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C63F3" w:rsidR="00B02D69" w:rsidP="007C63F3" w:rsidRDefault="00FC4D28" w14:paraId="3D517D0B" w14:textId="77777777">
      <w:pPr>
        <w:spacing w:line="276" w:lineRule="auto"/>
        <w:jc w:val="center"/>
        <w:rPr>
          <w:rFonts w:asciiTheme="minorHAnsi" w:hAnsiTheme="minorHAnsi" w:cstheme="minorHAnsi"/>
          <w:b/>
          <w:bCs/>
          <w:sz w:val="24"/>
          <w:szCs w:val="24"/>
        </w:rPr>
      </w:pPr>
      <w:r w:rsidRPr="007C63F3">
        <w:rPr>
          <w:rFonts w:asciiTheme="minorHAnsi" w:hAnsiTheme="minorHAnsi" w:cstheme="minorHAnsi"/>
          <w:sz w:val="24"/>
          <w:szCs w:val="24"/>
          <w:lang w:val="en-CA"/>
        </w:rPr>
        <w:fldChar w:fldCharType="begin"/>
      </w:r>
      <w:r w:rsidRPr="007C63F3" w:rsidR="00150437">
        <w:rPr>
          <w:rFonts w:asciiTheme="minorHAnsi" w:hAnsiTheme="minorHAnsi" w:cstheme="minorHAnsi"/>
          <w:sz w:val="24"/>
          <w:szCs w:val="24"/>
          <w:lang w:val="en-CA"/>
        </w:rPr>
        <w:instrText xml:space="preserve"> SEQ CHAPTER \h \r 1</w:instrText>
      </w:r>
      <w:r w:rsidRPr="007C63F3">
        <w:rPr>
          <w:rFonts w:asciiTheme="minorHAnsi" w:hAnsiTheme="minorHAnsi" w:cstheme="minorHAnsi"/>
          <w:sz w:val="24"/>
          <w:szCs w:val="24"/>
          <w:lang w:val="en-CA"/>
        </w:rPr>
        <w:fldChar w:fldCharType="end"/>
      </w:r>
      <w:r w:rsidRPr="007C63F3" w:rsidR="00150437">
        <w:rPr>
          <w:rFonts w:asciiTheme="minorHAnsi" w:hAnsiTheme="minorHAnsi" w:cstheme="minorHAnsi"/>
          <w:b/>
          <w:bCs/>
          <w:sz w:val="24"/>
          <w:szCs w:val="24"/>
        </w:rPr>
        <w:t xml:space="preserve">Supporting </w:t>
      </w:r>
      <w:proofErr w:type="gramStart"/>
      <w:r w:rsidRPr="007C63F3" w:rsidR="00150437">
        <w:rPr>
          <w:rFonts w:asciiTheme="minorHAnsi" w:hAnsiTheme="minorHAnsi" w:cstheme="minorHAnsi"/>
          <w:b/>
          <w:bCs/>
          <w:sz w:val="24"/>
          <w:szCs w:val="24"/>
        </w:rPr>
        <w:t>Statement</w:t>
      </w:r>
      <w:proofErr w:type="gramEnd"/>
      <w:r w:rsidRPr="007C63F3" w:rsidR="00150437">
        <w:rPr>
          <w:rFonts w:asciiTheme="minorHAnsi" w:hAnsiTheme="minorHAnsi" w:cstheme="minorHAnsi"/>
          <w:b/>
          <w:bCs/>
          <w:sz w:val="24"/>
          <w:szCs w:val="24"/>
        </w:rPr>
        <w:t xml:space="preserve"> </w:t>
      </w:r>
      <w:r w:rsidRPr="007C63F3" w:rsidR="00B02D69">
        <w:rPr>
          <w:rFonts w:asciiTheme="minorHAnsi" w:hAnsiTheme="minorHAnsi" w:cstheme="minorHAnsi"/>
          <w:b/>
          <w:bCs/>
          <w:sz w:val="24"/>
          <w:szCs w:val="24"/>
        </w:rPr>
        <w:t xml:space="preserve">A </w:t>
      </w:r>
      <w:r w:rsidRPr="007C63F3" w:rsidR="00150437">
        <w:rPr>
          <w:rFonts w:asciiTheme="minorHAnsi" w:hAnsiTheme="minorHAnsi" w:cstheme="minorHAnsi"/>
          <w:b/>
          <w:bCs/>
          <w:sz w:val="24"/>
          <w:szCs w:val="24"/>
        </w:rPr>
        <w:t xml:space="preserve">for </w:t>
      </w:r>
    </w:p>
    <w:p w:rsidRPr="007C63F3" w:rsidR="00150437" w:rsidP="007C63F3" w:rsidRDefault="00150437" w14:paraId="7A36E2D6" w14:textId="182682D9">
      <w:pPr>
        <w:spacing w:line="276" w:lineRule="auto"/>
        <w:jc w:val="center"/>
        <w:rPr>
          <w:rFonts w:asciiTheme="minorHAnsi" w:hAnsiTheme="minorHAnsi" w:cstheme="minorHAnsi"/>
          <w:b/>
          <w:bCs/>
          <w:sz w:val="24"/>
          <w:szCs w:val="24"/>
        </w:rPr>
      </w:pPr>
      <w:r w:rsidRPr="007C63F3">
        <w:rPr>
          <w:rFonts w:asciiTheme="minorHAnsi" w:hAnsiTheme="minorHAnsi" w:cstheme="minorHAnsi"/>
          <w:b/>
          <w:bCs/>
          <w:sz w:val="24"/>
          <w:szCs w:val="24"/>
        </w:rPr>
        <w:t>Pap</w:t>
      </w:r>
      <w:r w:rsidRPr="007C63F3" w:rsidR="004F5E56">
        <w:rPr>
          <w:rFonts w:asciiTheme="minorHAnsi" w:hAnsiTheme="minorHAnsi" w:cstheme="minorHAnsi"/>
          <w:b/>
          <w:bCs/>
          <w:sz w:val="24"/>
          <w:szCs w:val="24"/>
        </w:rPr>
        <w:t>erwork Reduction Act Submission</w:t>
      </w:r>
    </w:p>
    <w:p w:rsidRPr="007C63F3" w:rsidR="00150437" w:rsidP="007C63F3" w:rsidRDefault="00150437" w14:paraId="26A935C3" w14:textId="77777777">
      <w:pPr>
        <w:spacing w:line="276" w:lineRule="auto"/>
        <w:rPr>
          <w:rFonts w:asciiTheme="minorHAnsi" w:hAnsiTheme="minorHAnsi" w:cstheme="minorHAnsi"/>
          <w:b/>
          <w:bCs/>
          <w:sz w:val="24"/>
          <w:szCs w:val="24"/>
        </w:rPr>
      </w:pPr>
    </w:p>
    <w:p w:rsidRPr="007C63F3" w:rsidR="00340D2F" w:rsidP="007C63F3" w:rsidRDefault="00340D2F" w14:paraId="5EE005AB" w14:textId="2E47989B">
      <w:pPr>
        <w:spacing w:line="276" w:lineRule="auto"/>
        <w:jc w:val="center"/>
        <w:rPr>
          <w:rFonts w:asciiTheme="minorHAnsi" w:hAnsiTheme="minorHAnsi" w:cstheme="minorHAnsi"/>
          <w:b/>
          <w:bCs/>
          <w:color w:val="000000"/>
          <w:sz w:val="24"/>
          <w:szCs w:val="24"/>
        </w:rPr>
      </w:pPr>
      <w:r w:rsidRPr="007C63F3">
        <w:rPr>
          <w:rFonts w:asciiTheme="minorHAnsi" w:hAnsiTheme="minorHAnsi" w:cstheme="minorHAnsi"/>
          <w:b/>
          <w:bCs/>
          <w:color w:val="000000"/>
          <w:sz w:val="24"/>
          <w:szCs w:val="24"/>
        </w:rPr>
        <w:t>Research Permit and Reporting System Applications and Report</w:t>
      </w:r>
      <w:r w:rsidRPr="007C63F3" w:rsidR="00E771BA">
        <w:rPr>
          <w:rFonts w:asciiTheme="minorHAnsi" w:hAnsiTheme="minorHAnsi" w:cstheme="minorHAnsi"/>
          <w:b/>
          <w:bCs/>
          <w:color w:val="000000"/>
          <w:sz w:val="24"/>
          <w:szCs w:val="24"/>
        </w:rPr>
        <w:t>s</w:t>
      </w:r>
    </w:p>
    <w:p w:rsidRPr="007C63F3" w:rsidR="00A042B1" w:rsidP="007C63F3" w:rsidRDefault="00340D2F" w14:paraId="548F737E" w14:textId="7491B9EC">
      <w:pPr>
        <w:spacing w:line="276" w:lineRule="auto"/>
        <w:jc w:val="center"/>
        <w:rPr>
          <w:rFonts w:asciiTheme="minorHAnsi" w:hAnsiTheme="minorHAnsi" w:cstheme="minorHAnsi"/>
          <w:b/>
          <w:bCs/>
          <w:color w:val="000000"/>
          <w:sz w:val="24"/>
          <w:szCs w:val="24"/>
        </w:rPr>
      </w:pPr>
      <w:r w:rsidRPr="007C63F3">
        <w:rPr>
          <w:rFonts w:asciiTheme="minorHAnsi" w:hAnsiTheme="minorHAnsi" w:cstheme="minorHAnsi"/>
          <w:b/>
          <w:bCs/>
          <w:color w:val="000000"/>
          <w:sz w:val="24"/>
          <w:szCs w:val="24"/>
        </w:rPr>
        <w:t>(36 CFR 2.1 and 2.5)</w:t>
      </w:r>
    </w:p>
    <w:p w:rsidRPr="007C63F3" w:rsidR="00084EA4" w:rsidP="007C63F3" w:rsidRDefault="00084EA4" w14:paraId="21C55634" w14:textId="77777777">
      <w:pPr>
        <w:spacing w:line="276" w:lineRule="auto"/>
        <w:jc w:val="center"/>
        <w:rPr>
          <w:rFonts w:asciiTheme="minorHAnsi" w:hAnsiTheme="minorHAnsi" w:cstheme="minorHAnsi"/>
          <w:b/>
          <w:bCs/>
          <w:color w:val="000000"/>
          <w:sz w:val="24"/>
          <w:szCs w:val="24"/>
        </w:rPr>
      </w:pPr>
    </w:p>
    <w:p w:rsidRPr="007C63F3" w:rsidR="004F5E56" w:rsidP="007C63F3" w:rsidRDefault="00084EA4" w14:paraId="45E9E7B7" w14:textId="287814DE">
      <w:pPr>
        <w:spacing w:line="276" w:lineRule="auto"/>
        <w:jc w:val="center"/>
        <w:rPr>
          <w:rFonts w:asciiTheme="minorHAnsi" w:hAnsiTheme="minorHAnsi" w:cstheme="minorHAnsi"/>
          <w:color w:val="000000"/>
          <w:sz w:val="24"/>
          <w:szCs w:val="24"/>
        </w:rPr>
      </w:pPr>
      <w:r w:rsidRPr="007C63F3">
        <w:rPr>
          <w:rFonts w:asciiTheme="minorHAnsi" w:hAnsiTheme="minorHAnsi" w:cstheme="minorHAnsi"/>
          <w:b/>
          <w:bCs/>
          <w:sz w:val="24"/>
          <w:szCs w:val="24"/>
        </w:rPr>
        <w:t>OMB Control Number 1024-</w:t>
      </w:r>
      <w:r w:rsidRPr="007C63F3">
        <w:rPr>
          <w:rFonts w:asciiTheme="minorHAnsi" w:hAnsiTheme="minorHAnsi" w:cstheme="minorHAnsi"/>
          <w:b/>
          <w:bCs/>
          <w:color w:val="000000"/>
          <w:sz w:val="24"/>
          <w:szCs w:val="24"/>
        </w:rPr>
        <w:t>0236</w:t>
      </w:r>
    </w:p>
    <w:p w:rsidRPr="007C63F3" w:rsidR="00084EA4" w:rsidP="007C63F3" w:rsidRDefault="00084EA4" w14:paraId="36F575E6" w14:textId="77777777">
      <w:pPr>
        <w:spacing w:line="276" w:lineRule="auto"/>
        <w:rPr>
          <w:rFonts w:asciiTheme="minorHAnsi" w:hAnsiTheme="minorHAnsi" w:cstheme="minorHAnsi"/>
          <w:sz w:val="22"/>
          <w:szCs w:val="22"/>
        </w:rPr>
      </w:pPr>
    </w:p>
    <w:p w:rsidRPr="007C63F3" w:rsidR="00F03863" w:rsidP="007C63F3" w:rsidRDefault="007234AC" w14:paraId="5F7E11E6" w14:textId="7B6B68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Cs/>
          <w:sz w:val="22"/>
          <w:szCs w:val="22"/>
        </w:rPr>
      </w:pPr>
      <w:r w:rsidRPr="007C63F3">
        <w:rPr>
          <w:rFonts w:asciiTheme="minorHAnsi" w:hAnsiTheme="minorHAnsi" w:cstheme="minorHAnsi"/>
          <w:b/>
          <w:bCs/>
          <w:sz w:val="22"/>
          <w:szCs w:val="22"/>
        </w:rPr>
        <w:t xml:space="preserve">Terms of Clearance.  </w:t>
      </w:r>
      <w:r w:rsidRPr="007C63F3" w:rsidR="00024E76">
        <w:rPr>
          <w:rFonts w:asciiTheme="minorHAnsi" w:hAnsiTheme="minorHAnsi" w:cstheme="minorHAnsi"/>
          <w:bCs/>
          <w:color w:val="000000"/>
          <w:sz w:val="22"/>
          <w:szCs w:val="22"/>
        </w:rPr>
        <w:t>None</w:t>
      </w:r>
      <w:r w:rsidRPr="007C63F3" w:rsidR="00EF1B90">
        <w:rPr>
          <w:rFonts w:asciiTheme="minorHAnsi" w:hAnsiTheme="minorHAnsi" w:cstheme="minorHAnsi"/>
          <w:bCs/>
          <w:color w:val="000000"/>
          <w:sz w:val="22"/>
          <w:szCs w:val="22"/>
        </w:rPr>
        <w:t>.</w:t>
      </w:r>
    </w:p>
    <w:p w:rsidRPr="007C63F3" w:rsidR="00150437" w:rsidP="007C63F3" w:rsidRDefault="00150437" w14:paraId="02819E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rsidRPr="007C63F3" w:rsidR="00913659" w:rsidP="007C63F3" w:rsidRDefault="00150437" w14:paraId="41A06366" w14:textId="77777777">
      <w:pPr>
        <w:tabs>
          <w:tab w:val="left" w:pos="360"/>
          <w:tab w:val="left" w:pos="720"/>
        </w:tabs>
        <w:spacing w:line="276" w:lineRule="auto"/>
        <w:rPr>
          <w:rFonts w:asciiTheme="minorHAnsi" w:hAnsiTheme="minorHAnsi" w:cstheme="minorHAnsi"/>
          <w:b/>
          <w:bCs/>
          <w:sz w:val="22"/>
          <w:szCs w:val="22"/>
        </w:rPr>
      </w:pPr>
      <w:r w:rsidRPr="007C63F3">
        <w:rPr>
          <w:rFonts w:asciiTheme="minorHAnsi" w:hAnsiTheme="minorHAnsi" w:cstheme="minorHAnsi"/>
          <w:b/>
          <w:bCs/>
          <w:sz w:val="22"/>
          <w:szCs w:val="22"/>
        </w:rPr>
        <w:t>1.</w:t>
      </w:r>
      <w:r w:rsidRPr="007C63F3">
        <w:rPr>
          <w:rFonts w:asciiTheme="minorHAnsi" w:hAnsiTheme="minorHAnsi" w:cstheme="minorHAnsi"/>
          <w:b/>
          <w:bCs/>
          <w:sz w:val="22"/>
          <w:szCs w:val="22"/>
        </w:rPr>
        <w:tab/>
      </w:r>
      <w:r w:rsidRPr="007C63F3" w:rsidR="009A2985">
        <w:rPr>
          <w:rFonts w:asciiTheme="minorHAnsi" w:hAnsiTheme="minorHAnsi" w:cstheme="minorHAnsi"/>
          <w:b/>
          <w:bCs/>
          <w:sz w:val="22"/>
          <w:szCs w:val="22"/>
        </w:rPr>
        <w:t>Explain the circumstances that make the collection of information necessary.  Identify an</w:t>
      </w:r>
      <w:r w:rsidRPr="007C63F3" w:rsidR="00874B10">
        <w:rPr>
          <w:rFonts w:asciiTheme="minorHAnsi" w:hAnsiTheme="minorHAnsi" w:cstheme="minorHAnsi"/>
          <w:b/>
          <w:bCs/>
          <w:sz w:val="22"/>
          <w:szCs w:val="22"/>
        </w:rPr>
        <w:t>y</w:t>
      </w:r>
      <w:r w:rsidRPr="007C63F3" w:rsidR="009A2985">
        <w:rPr>
          <w:rFonts w:asciiTheme="minorHAnsi" w:hAnsiTheme="minorHAnsi" w:cstheme="minorHAnsi"/>
          <w:b/>
          <w:bCs/>
          <w:sz w:val="22"/>
          <w:szCs w:val="22"/>
        </w:rPr>
        <w:t xml:space="preserve"> legal or administrative requirements that necessitate the collection.</w:t>
      </w:r>
      <w:r w:rsidRPr="007C63F3">
        <w:rPr>
          <w:rFonts w:asciiTheme="minorHAnsi" w:hAnsiTheme="minorHAnsi" w:cstheme="minorHAnsi"/>
          <w:b/>
          <w:bCs/>
          <w:sz w:val="22"/>
          <w:szCs w:val="22"/>
        </w:rPr>
        <w:t xml:space="preserve"> </w:t>
      </w:r>
    </w:p>
    <w:p w:rsidRPr="007C63F3" w:rsidR="00B234DC" w:rsidP="007C63F3" w:rsidRDefault="00B234DC" w14:paraId="411226B6" w14:textId="77777777">
      <w:pPr>
        <w:tabs>
          <w:tab w:val="left" w:pos="360"/>
          <w:tab w:val="left" w:pos="720"/>
        </w:tabs>
        <w:spacing w:line="276" w:lineRule="auto"/>
        <w:rPr>
          <w:rFonts w:asciiTheme="minorHAnsi" w:hAnsiTheme="minorHAnsi" w:cstheme="minorHAnsi"/>
          <w:sz w:val="22"/>
          <w:szCs w:val="22"/>
        </w:rPr>
      </w:pPr>
    </w:p>
    <w:p w:rsidRPr="007C63F3" w:rsidR="00340D2F" w:rsidP="007C63F3" w:rsidRDefault="00340D2F" w14:paraId="7063D8C0" w14:textId="0581EE3D">
      <w:pPr>
        <w:tabs>
          <w:tab w:val="left" w:pos="360"/>
          <w:tab w:val="left" w:pos="720"/>
        </w:tabs>
        <w:spacing w:line="276" w:lineRule="auto"/>
        <w:rPr>
          <w:rFonts w:asciiTheme="minorHAnsi" w:hAnsiTheme="minorHAnsi" w:cstheme="minorHAnsi"/>
          <w:color w:val="000000"/>
          <w:sz w:val="22"/>
          <w:szCs w:val="22"/>
        </w:rPr>
      </w:pPr>
      <w:r w:rsidRPr="007C63F3">
        <w:rPr>
          <w:rFonts w:asciiTheme="minorHAnsi" w:hAnsiTheme="minorHAnsi" w:cstheme="minorHAnsi"/>
          <w:color w:val="000000"/>
          <w:sz w:val="22"/>
          <w:szCs w:val="22"/>
        </w:rPr>
        <w:t xml:space="preserve">The National Park Service </w:t>
      </w:r>
      <w:r w:rsidRPr="007C63F3" w:rsidR="00B1179A">
        <w:rPr>
          <w:rFonts w:asciiTheme="minorHAnsi" w:hAnsiTheme="minorHAnsi" w:cstheme="minorHAnsi"/>
          <w:color w:val="000000"/>
          <w:sz w:val="22"/>
          <w:szCs w:val="22"/>
        </w:rPr>
        <w:t xml:space="preserve">Organic </w:t>
      </w:r>
      <w:r w:rsidRPr="007C63F3">
        <w:rPr>
          <w:rFonts w:asciiTheme="minorHAnsi" w:hAnsiTheme="minorHAnsi" w:cstheme="minorHAnsi"/>
          <w:color w:val="000000"/>
          <w:sz w:val="22"/>
          <w:szCs w:val="22"/>
        </w:rPr>
        <w:t xml:space="preserve">Act of 1916 </w:t>
      </w:r>
      <w:r w:rsidRPr="00BA0B92">
        <w:rPr>
          <w:rFonts w:asciiTheme="minorHAnsi" w:hAnsiTheme="minorHAnsi" w:cstheme="minorHAnsi"/>
          <w:color w:val="000000"/>
          <w:sz w:val="22"/>
          <w:szCs w:val="22"/>
        </w:rPr>
        <w:t>(</w:t>
      </w:r>
      <w:r w:rsidRPr="00BA0B92" w:rsidR="00B1179A">
        <w:rPr>
          <w:rFonts w:asciiTheme="minorHAnsi" w:hAnsiTheme="minorHAnsi" w:cstheme="minorHAnsi"/>
          <w:color w:val="000000"/>
          <w:sz w:val="22"/>
          <w:szCs w:val="22"/>
        </w:rPr>
        <w:t>54 U.S.C. §100101</w:t>
      </w:r>
      <w:r w:rsidRPr="00BA0B92">
        <w:rPr>
          <w:rFonts w:asciiTheme="minorHAnsi" w:hAnsiTheme="minorHAnsi" w:cstheme="minorHAnsi"/>
          <w:color w:val="000000"/>
          <w:sz w:val="22"/>
          <w:szCs w:val="22"/>
        </w:rPr>
        <w:t>)</w:t>
      </w:r>
      <w:r w:rsidRPr="007C63F3">
        <w:rPr>
          <w:rFonts w:asciiTheme="minorHAnsi" w:hAnsiTheme="minorHAnsi" w:cstheme="minorHAnsi"/>
          <w:color w:val="000000"/>
          <w:sz w:val="22"/>
          <w:szCs w:val="22"/>
        </w:rPr>
        <w:t xml:space="preserve"> provides that park resources are to be conserved for enjoyment of present and future generations of people.  This act The National Parks Omnibus Management Act of 1998 (NPOMA, </w:t>
      </w:r>
      <w:r w:rsidRPr="007C63F3" w:rsidR="00B23735">
        <w:rPr>
          <w:rFonts w:asciiTheme="minorHAnsi" w:hAnsiTheme="minorHAnsi" w:cstheme="minorHAnsi"/>
          <w:color w:val="000000"/>
          <w:sz w:val="22"/>
          <w:szCs w:val="22"/>
        </w:rPr>
        <w:t xml:space="preserve">54 U.S.C. </w:t>
      </w:r>
      <w:r w:rsidRPr="007C63F3" w:rsidR="00082084">
        <w:rPr>
          <w:rFonts w:asciiTheme="minorHAnsi" w:hAnsiTheme="minorHAnsi" w:cstheme="minorHAnsi"/>
          <w:color w:val="000000"/>
          <w:sz w:val="22"/>
          <w:szCs w:val="22"/>
        </w:rPr>
        <w:t>100705 and 100706</w:t>
      </w:r>
      <w:r w:rsidRPr="007C63F3">
        <w:rPr>
          <w:rFonts w:asciiTheme="minorHAnsi" w:hAnsiTheme="minorHAnsi" w:cstheme="minorHAnsi"/>
          <w:color w:val="000000"/>
          <w:sz w:val="22"/>
          <w:szCs w:val="22"/>
        </w:rPr>
        <w:t>) encourages use of parks for study to benefit park management and broader science</w:t>
      </w:r>
      <w:r w:rsidRPr="007C63F3" w:rsidR="00082084">
        <w:rPr>
          <w:rFonts w:asciiTheme="minorHAnsi" w:hAnsiTheme="minorHAnsi" w:cstheme="minorHAnsi"/>
          <w:color w:val="000000"/>
          <w:sz w:val="22"/>
          <w:szCs w:val="22"/>
        </w:rPr>
        <w:t>.  National Park Service Management Policies 2006 4.2 encourages</w:t>
      </w:r>
      <w:r w:rsidRPr="007C63F3">
        <w:rPr>
          <w:rFonts w:asciiTheme="minorHAnsi" w:hAnsiTheme="minorHAnsi" w:cstheme="minorHAnsi"/>
          <w:color w:val="000000"/>
          <w:sz w:val="22"/>
          <w:szCs w:val="22"/>
        </w:rPr>
        <w:t xml:space="preserve"> publication of information derived from studies conducted in the National Park System. Section 205 of the NPOMA (</w:t>
      </w:r>
      <w:r w:rsidRPr="007C63F3" w:rsidR="00B23735">
        <w:rPr>
          <w:rFonts w:asciiTheme="minorHAnsi" w:hAnsiTheme="minorHAnsi" w:cstheme="minorHAnsi"/>
          <w:color w:val="000000"/>
          <w:sz w:val="22"/>
          <w:szCs w:val="22"/>
        </w:rPr>
        <w:t xml:space="preserve">54 U.S.C. </w:t>
      </w:r>
      <w:r w:rsidRPr="007C63F3" w:rsidR="00082084">
        <w:rPr>
          <w:rFonts w:asciiTheme="minorHAnsi" w:hAnsiTheme="minorHAnsi" w:cstheme="minorHAnsi"/>
          <w:color w:val="000000"/>
          <w:sz w:val="22"/>
          <w:szCs w:val="22"/>
        </w:rPr>
        <w:t>100705</w:t>
      </w:r>
      <w:r w:rsidRPr="007C63F3">
        <w:rPr>
          <w:rFonts w:asciiTheme="minorHAnsi" w:hAnsiTheme="minorHAnsi" w:cstheme="minorHAnsi"/>
          <w:color w:val="000000"/>
          <w:sz w:val="22"/>
          <w:szCs w:val="22"/>
        </w:rPr>
        <w:t>) constrains use of parks for scientific study to those studies that are consistent with the laws and management policies of the parks and that can be conducted in a manner that poses no threat to park resources or public enjoyment.  The National Park Service (</w:t>
      </w:r>
      <w:r w:rsidRPr="007C63F3" w:rsidR="00E47B20">
        <w:rPr>
          <w:rFonts w:asciiTheme="minorHAnsi" w:hAnsiTheme="minorHAnsi" w:cstheme="minorHAnsi"/>
          <w:color w:val="000000"/>
          <w:sz w:val="22"/>
          <w:szCs w:val="22"/>
        </w:rPr>
        <w:t xml:space="preserve">we, </w:t>
      </w:r>
      <w:r w:rsidRPr="007C63F3">
        <w:rPr>
          <w:rFonts w:asciiTheme="minorHAnsi" w:hAnsiTheme="minorHAnsi" w:cstheme="minorHAnsi"/>
          <w:color w:val="000000"/>
          <w:sz w:val="22"/>
          <w:szCs w:val="22"/>
        </w:rPr>
        <w:t xml:space="preserve">NPS) </w:t>
      </w:r>
      <w:bookmarkStart w:name="_Hlk42500702" w:id="0"/>
      <w:r w:rsidRPr="007C63F3">
        <w:rPr>
          <w:rFonts w:asciiTheme="minorHAnsi" w:hAnsiTheme="minorHAnsi" w:cstheme="minorHAnsi"/>
          <w:color w:val="000000"/>
          <w:sz w:val="22"/>
          <w:szCs w:val="22"/>
        </w:rPr>
        <w:t xml:space="preserve">has existing regulations that prohibit the disturbing, removing, or possessing of natural, cultural, and archeological resources (36 CFR 2.1) and that govern the collection of specimens in parks (36 CFR 2.5) </w:t>
      </w:r>
      <w:bookmarkEnd w:id="0"/>
      <w:r w:rsidRPr="007C63F3">
        <w:rPr>
          <w:rFonts w:asciiTheme="minorHAnsi" w:hAnsiTheme="minorHAnsi" w:cstheme="minorHAnsi"/>
          <w:color w:val="000000"/>
          <w:sz w:val="22"/>
          <w:szCs w:val="22"/>
        </w:rPr>
        <w:t xml:space="preserve">for the purpose of research, baseline inventories, monitoring, impact analysis, group study, or museum display.  </w:t>
      </w:r>
      <w:r w:rsidRPr="007C63F3" w:rsidR="00E47B20">
        <w:rPr>
          <w:rFonts w:asciiTheme="minorHAnsi" w:hAnsiTheme="minorHAnsi" w:cstheme="minorHAnsi"/>
          <w:color w:val="000000"/>
          <w:sz w:val="22"/>
          <w:szCs w:val="22"/>
        </w:rPr>
        <w:t xml:space="preserve">We use </w:t>
      </w:r>
      <w:r w:rsidRPr="007C63F3">
        <w:rPr>
          <w:rFonts w:asciiTheme="minorHAnsi" w:hAnsiTheme="minorHAnsi" w:cstheme="minorHAnsi"/>
          <w:color w:val="000000"/>
          <w:sz w:val="22"/>
          <w:szCs w:val="22"/>
        </w:rPr>
        <w:t>a permit system to manage the conduct of scientific research and collecting in parks</w:t>
      </w:r>
      <w:r w:rsidRPr="007C63F3" w:rsidR="00276F07">
        <w:rPr>
          <w:rFonts w:asciiTheme="minorHAnsi" w:hAnsiTheme="minorHAnsi" w:cstheme="minorHAnsi"/>
          <w:color w:val="000000"/>
          <w:sz w:val="22"/>
          <w:szCs w:val="22"/>
        </w:rPr>
        <w:t xml:space="preserve"> and </w:t>
      </w:r>
      <w:r w:rsidRPr="007C63F3" w:rsidR="00E47B20">
        <w:rPr>
          <w:rFonts w:asciiTheme="minorHAnsi" w:hAnsiTheme="minorHAnsi" w:cstheme="minorHAnsi"/>
          <w:color w:val="000000"/>
          <w:sz w:val="22"/>
          <w:szCs w:val="22"/>
        </w:rPr>
        <w:t xml:space="preserve">our </w:t>
      </w:r>
      <w:r w:rsidRPr="007C63F3" w:rsidR="00276F07">
        <w:rPr>
          <w:rFonts w:asciiTheme="minorHAnsi" w:hAnsiTheme="minorHAnsi" w:cstheme="minorHAnsi"/>
          <w:color w:val="000000"/>
          <w:sz w:val="22"/>
          <w:szCs w:val="22"/>
        </w:rPr>
        <w:t>Museum Management Program manage</w:t>
      </w:r>
      <w:r w:rsidRPr="007C63F3" w:rsidR="00E47B20">
        <w:rPr>
          <w:rFonts w:asciiTheme="minorHAnsi" w:hAnsiTheme="minorHAnsi" w:cstheme="minorHAnsi"/>
          <w:color w:val="000000"/>
          <w:sz w:val="22"/>
          <w:szCs w:val="22"/>
        </w:rPr>
        <w:t>s</w:t>
      </w:r>
      <w:r w:rsidRPr="007C63F3" w:rsidR="00276F07">
        <w:rPr>
          <w:rFonts w:asciiTheme="minorHAnsi" w:hAnsiTheme="minorHAnsi" w:cstheme="minorHAnsi"/>
          <w:color w:val="000000"/>
          <w:sz w:val="22"/>
          <w:szCs w:val="22"/>
        </w:rPr>
        <w:t xml:space="preserve"> collected specimens</w:t>
      </w:r>
      <w:r w:rsidRPr="007C63F3" w:rsidR="001D748F">
        <w:rPr>
          <w:rFonts w:asciiTheme="minorHAnsi" w:hAnsiTheme="minorHAnsi" w:cstheme="minorHAnsi"/>
          <w:b/>
          <w:spacing w:val="-1"/>
          <w:sz w:val="22"/>
          <w:szCs w:val="22"/>
        </w:rPr>
        <w:t xml:space="preserve"> </w:t>
      </w:r>
      <w:r w:rsidRPr="007C63F3" w:rsidR="001D748F">
        <w:rPr>
          <w:rFonts w:asciiTheme="minorHAnsi" w:hAnsiTheme="minorHAnsi" w:cstheme="minorHAnsi"/>
          <w:color w:val="000000"/>
          <w:sz w:val="22"/>
          <w:szCs w:val="22"/>
        </w:rPr>
        <w:t>or portions or derivatives of those specimens</w:t>
      </w:r>
      <w:r w:rsidRPr="007C63F3" w:rsidR="00276F07">
        <w:rPr>
          <w:rFonts w:asciiTheme="minorHAnsi" w:hAnsiTheme="minorHAnsi" w:cstheme="minorHAnsi"/>
          <w:color w:val="000000"/>
          <w:sz w:val="22"/>
          <w:szCs w:val="22"/>
        </w:rPr>
        <w:t xml:space="preserve"> that are to be retained </w:t>
      </w:r>
      <w:r w:rsidRPr="007C63F3" w:rsidR="005900A1">
        <w:rPr>
          <w:rFonts w:asciiTheme="minorHAnsi" w:hAnsiTheme="minorHAnsi" w:cstheme="minorHAnsi"/>
          <w:color w:val="000000"/>
          <w:sz w:val="22"/>
          <w:szCs w:val="22"/>
        </w:rPr>
        <w:t>permanently</w:t>
      </w:r>
      <w:r w:rsidRPr="007C63F3">
        <w:rPr>
          <w:rFonts w:asciiTheme="minorHAnsi" w:hAnsiTheme="minorHAnsi" w:cstheme="minorHAnsi"/>
          <w:color w:val="000000"/>
          <w:sz w:val="22"/>
          <w:szCs w:val="22"/>
        </w:rPr>
        <w:t>.</w:t>
      </w:r>
    </w:p>
    <w:p w:rsidRPr="007C63F3" w:rsidR="00340D2F" w:rsidP="007C63F3" w:rsidRDefault="00340D2F" w14:paraId="417F2646" w14:textId="77777777">
      <w:pPr>
        <w:tabs>
          <w:tab w:val="left" w:pos="360"/>
          <w:tab w:val="left" w:pos="720"/>
        </w:tabs>
        <w:spacing w:line="276" w:lineRule="auto"/>
        <w:rPr>
          <w:rFonts w:asciiTheme="minorHAnsi" w:hAnsiTheme="minorHAnsi" w:cstheme="minorHAnsi"/>
          <w:color w:val="000000"/>
          <w:sz w:val="22"/>
          <w:szCs w:val="22"/>
        </w:rPr>
      </w:pPr>
    </w:p>
    <w:p w:rsidRPr="007C63F3" w:rsidR="00340D2F" w:rsidP="007C63F3" w:rsidRDefault="00340D2F" w14:paraId="45EC3441" w14:textId="62F992DA">
      <w:pPr>
        <w:tabs>
          <w:tab w:val="left" w:pos="360"/>
          <w:tab w:val="left" w:pos="720"/>
        </w:tabs>
        <w:spacing w:line="276" w:lineRule="auto"/>
        <w:rPr>
          <w:rFonts w:asciiTheme="minorHAnsi" w:hAnsiTheme="minorHAnsi" w:cstheme="minorHAnsi"/>
          <w:color w:val="000000"/>
          <w:sz w:val="22"/>
          <w:szCs w:val="22"/>
        </w:rPr>
      </w:pPr>
      <w:r w:rsidRPr="007C63F3">
        <w:rPr>
          <w:rFonts w:asciiTheme="minorHAnsi" w:hAnsiTheme="minorHAnsi" w:cstheme="minorHAnsi"/>
          <w:color w:val="000000"/>
          <w:sz w:val="22"/>
          <w:szCs w:val="22"/>
        </w:rPr>
        <w:t>Scientific studies and science education activities in parks that might disturb resources or visitors, require the waiver of any regulation, or involve the collecting of specimens generally are conducted under permit.  NPS policy regarding studies and collections requires that studies, including surveys, inventories, monitoring, research, and data and specimen collection, conducted by other than NPS employees on official duty</w:t>
      </w:r>
      <w:r w:rsidRPr="007C63F3" w:rsidR="009E1671">
        <w:rPr>
          <w:rFonts w:asciiTheme="minorHAnsi" w:hAnsiTheme="minorHAnsi" w:cstheme="minorHAnsi"/>
          <w:color w:val="000000"/>
          <w:sz w:val="22"/>
          <w:szCs w:val="22"/>
        </w:rPr>
        <w:t>,</w:t>
      </w:r>
      <w:r w:rsidRPr="007C63F3">
        <w:rPr>
          <w:rFonts w:asciiTheme="minorHAnsi" w:hAnsiTheme="minorHAnsi" w:cstheme="minorHAnsi"/>
          <w:color w:val="000000"/>
          <w:sz w:val="22"/>
          <w:szCs w:val="22"/>
        </w:rPr>
        <w:t xml:space="preserve"> </w:t>
      </w:r>
      <w:r w:rsidRPr="007C63F3" w:rsidR="00E47B20">
        <w:rPr>
          <w:rFonts w:asciiTheme="minorHAnsi" w:hAnsiTheme="minorHAnsi" w:cstheme="minorHAnsi"/>
          <w:color w:val="000000"/>
          <w:sz w:val="22"/>
          <w:szCs w:val="22"/>
        </w:rPr>
        <w:t>requi</w:t>
      </w:r>
      <w:r w:rsidRPr="007C63F3" w:rsidR="00255D4A">
        <w:rPr>
          <w:rFonts w:asciiTheme="minorHAnsi" w:hAnsiTheme="minorHAnsi" w:cstheme="minorHAnsi"/>
          <w:color w:val="000000"/>
          <w:sz w:val="22"/>
          <w:szCs w:val="22"/>
        </w:rPr>
        <w:t>r</w:t>
      </w:r>
      <w:r w:rsidRPr="007C63F3" w:rsidR="00E47B20">
        <w:rPr>
          <w:rFonts w:asciiTheme="minorHAnsi" w:hAnsiTheme="minorHAnsi" w:cstheme="minorHAnsi"/>
          <w:color w:val="000000"/>
          <w:sz w:val="22"/>
          <w:szCs w:val="22"/>
        </w:rPr>
        <w:t>es</w:t>
      </w:r>
      <w:r w:rsidRPr="007C63F3">
        <w:rPr>
          <w:rFonts w:asciiTheme="minorHAnsi" w:hAnsiTheme="minorHAnsi" w:cstheme="minorHAnsi"/>
          <w:color w:val="000000"/>
          <w:sz w:val="22"/>
          <w:szCs w:val="22"/>
        </w:rPr>
        <w:t xml:space="preserve"> an NPS scientific research and collecting permit.  This policy also requires that all studies conform to NPS policies and guidelines regarding collection, reporting, and publication of accomplishments and data; conduct of studies; wilderness restrictions; and requirements identified in the terms and conditions of a permit.  In addition, this policy requires that projects be administered and conducted by fully qualified personnel and conform to current standards of scholarship. Finally, this policy provides that researchers who apply for and receive scientific research and collecting permits may be asked, based on NPS analysis of the individual study proposal and as an agreed condition to the associated permit, to provide a variety of products to the park issuing the permit.  In keeping with the public nature of parks, </w:t>
      </w:r>
      <w:r w:rsidRPr="007C63F3" w:rsidR="00E47B20">
        <w:rPr>
          <w:rFonts w:asciiTheme="minorHAnsi" w:hAnsiTheme="minorHAnsi" w:cstheme="minorHAnsi"/>
          <w:color w:val="000000"/>
          <w:sz w:val="22"/>
          <w:szCs w:val="22"/>
        </w:rPr>
        <w:t>we expect</w:t>
      </w:r>
      <w:r w:rsidRPr="007C63F3">
        <w:rPr>
          <w:rFonts w:asciiTheme="minorHAnsi" w:hAnsiTheme="minorHAnsi" w:cstheme="minorHAnsi"/>
          <w:color w:val="000000"/>
          <w:sz w:val="22"/>
          <w:szCs w:val="22"/>
        </w:rPr>
        <w:t xml:space="preserve"> that results of all scientific activities conducted in parks will be made available to the public through both technical and popular publication </w:t>
      </w:r>
      <w:r w:rsidRPr="007C63F3">
        <w:rPr>
          <w:rFonts w:asciiTheme="minorHAnsi" w:hAnsiTheme="minorHAnsi" w:cstheme="minorHAnsi"/>
          <w:color w:val="000000"/>
          <w:sz w:val="22"/>
          <w:szCs w:val="22"/>
        </w:rPr>
        <w:lastRenderedPageBreak/>
        <w:t xml:space="preserve">outlets, and that permanently retained natural resource collections and associated field records </w:t>
      </w:r>
      <w:r w:rsidRPr="007C63F3" w:rsidR="007D5950">
        <w:rPr>
          <w:rFonts w:asciiTheme="minorHAnsi" w:hAnsiTheme="minorHAnsi" w:cstheme="minorHAnsi"/>
          <w:color w:val="000000"/>
          <w:sz w:val="22"/>
          <w:szCs w:val="22"/>
        </w:rPr>
        <w:t xml:space="preserve">remain </w:t>
      </w:r>
      <w:r w:rsidRPr="007C63F3" w:rsidR="00F8121E">
        <w:rPr>
          <w:rFonts w:asciiTheme="minorHAnsi" w:hAnsiTheme="minorHAnsi" w:cstheme="minorHAnsi"/>
          <w:color w:val="000000"/>
          <w:sz w:val="22"/>
          <w:szCs w:val="22"/>
        </w:rPr>
        <w:t>Federal</w:t>
      </w:r>
      <w:r w:rsidRPr="007C63F3" w:rsidR="007D5950">
        <w:rPr>
          <w:rFonts w:asciiTheme="minorHAnsi" w:hAnsiTheme="minorHAnsi" w:cstheme="minorHAnsi"/>
          <w:color w:val="000000"/>
          <w:sz w:val="22"/>
          <w:szCs w:val="22"/>
        </w:rPr>
        <w:t xml:space="preserve"> property </w:t>
      </w:r>
      <w:r w:rsidRPr="007C63F3" w:rsidR="00E47B20">
        <w:rPr>
          <w:rFonts w:asciiTheme="minorHAnsi" w:hAnsiTheme="minorHAnsi" w:cstheme="minorHAnsi"/>
          <w:color w:val="000000"/>
          <w:sz w:val="22"/>
          <w:szCs w:val="22"/>
        </w:rPr>
        <w:t xml:space="preserve">that </w:t>
      </w:r>
      <w:r w:rsidRPr="007C63F3">
        <w:rPr>
          <w:rFonts w:asciiTheme="minorHAnsi" w:hAnsiTheme="minorHAnsi" w:cstheme="minorHAnsi"/>
          <w:color w:val="000000"/>
          <w:sz w:val="22"/>
          <w:szCs w:val="22"/>
        </w:rPr>
        <w:t xml:space="preserve">will be managed as </w:t>
      </w:r>
      <w:r w:rsidRPr="007C63F3" w:rsidR="007D5950">
        <w:rPr>
          <w:rFonts w:asciiTheme="minorHAnsi" w:hAnsiTheme="minorHAnsi" w:cstheme="minorHAnsi"/>
          <w:color w:val="000000"/>
          <w:sz w:val="22"/>
          <w:szCs w:val="22"/>
        </w:rPr>
        <w:t xml:space="preserve">NPS </w:t>
      </w:r>
      <w:r w:rsidRPr="007C63F3">
        <w:rPr>
          <w:rFonts w:asciiTheme="minorHAnsi" w:hAnsiTheme="minorHAnsi" w:cstheme="minorHAnsi"/>
          <w:color w:val="000000"/>
          <w:sz w:val="22"/>
          <w:szCs w:val="22"/>
        </w:rPr>
        <w:t xml:space="preserve">museum collections.  During the past </w:t>
      </w:r>
      <w:r w:rsidRPr="007C63F3" w:rsidR="00064DEE">
        <w:rPr>
          <w:rFonts w:asciiTheme="minorHAnsi" w:hAnsiTheme="minorHAnsi" w:cstheme="minorHAnsi"/>
          <w:color w:val="000000"/>
          <w:sz w:val="22"/>
          <w:szCs w:val="22"/>
        </w:rPr>
        <w:t xml:space="preserve">19 </w:t>
      </w:r>
      <w:r w:rsidRPr="007C63F3">
        <w:rPr>
          <w:rFonts w:asciiTheme="minorHAnsi" w:hAnsiTheme="minorHAnsi" w:cstheme="minorHAnsi"/>
          <w:color w:val="000000"/>
          <w:sz w:val="22"/>
          <w:szCs w:val="22"/>
        </w:rPr>
        <w:t xml:space="preserve">years, </w:t>
      </w:r>
      <w:r w:rsidRPr="007C63F3" w:rsidR="00E47B20">
        <w:rPr>
          <w:rFonts w:asciiTheme="minorHAnsi" w:hAnsiTheme="minorHAnsi" w:cstheme="minorHAnsi"/>
          <w:color w:val="000000"/>
          <w:sz w:val="22"/>
          <w:szCs w:val="22"/>
        </w:rPr>
        <w:t xml:space="preserve">we have </w:t>
      </w:r>
      <w:r w:rsidRPr="007C63F3">
        <w:rPr>
          <w:rFonts w:asciiTheme="minorHAnsi" w:hAnsiTheme="minorHAnsi" w:cstheme="minorHAnsi"/>
          <w:color w:val="000000"/>
          <w:sz w:val="22"/>
          <w:szCs w:val="22"/>
        </w:rPr>
        <w:t>found</w:t>
      </w:r>
      <w:r w:rsidRPr="007C63F3" w:rsidR="00145285">
        <w:rPr>
          <w:rFonts w:asciiTheme="minorHAnsi" w:hAnsiTheme="minorHAnsi" w:cstheme="minorHAnsi"/>
          <w:color w:val="000000"/>
          <w:sz w:val="22"/>
          <w:szCs w:val="22"/>
        </w:rPr>
        <w:t xml:space="preserve"> that</w:t>
      </w:r>
      <w:r w:rsidRPr="007C63F3">
        <w:rPr>
          <w:rFonts w:asciiTheme="minorHAnsi" w:hAnsiTheme="minorHAnsi" w:cstheme="minorHAnsi"/>
          <w:color w:val="000000"/>
          <w:sz w:val="22"/>
          <w:szCs w:val="22"/>
        </w:rPr>
        <w:t xml:space="preserve"> the existing scientific research and collecting permit system</w:t>
      </w:r>
      <w:r w:rsidRPr="007C63F3" w:rsidR="00145285">
        <w:rPr>
          <w:rFonts w:asciiTheme="minorHAnsi" w:hAnsiTheme="minorHAnsi" w:cstheme="minorHAnsi"/>
          <w:color w:val="000000"/>
          <w:sz w:val="22"/>
          <w:szCs w:val="22"/>
        </w:rPr>
        <w:t xml:space="preserve"> is</w:t>
      </w:r>
      <w:r w:rsidRPr="007C63F3">
        <w:rPr>
          <w:rFonts w:asciiTheme="minorHAnsi" w:hAnsiTheme="minorHAnsi" w:cstheme="minorHAnsi"/>
          <w:color w:val="000000"/>
          <w:sz w:val="22"/>
          <w:szCs w:val="22"/>
        </w:rPr>
        <w:t xml:space="preserve"> being used also by applicants seek</w:t>
      </w:r>
      <w:r w:rsidRPr="007C63F3" w:rsidR="00276F07">
        <w:rPr>
          <w:rFonts w:asciiTheme="minorHAnsi" w:hAnsiTheme="minorHAnsi" w:cstheme="minorHAnsi"/>
          <w:color w:val="000000"/>
          <w:sz w:val="22"/>
          <w:szCs w:val="22"/>
        </w:rPr>
        <w:t>ing</w:t>
      </w:r>
      <w:r w:rsidRPr="007C63F3">
        <w:rPr>
          <w:rFonts w:asciiTheme="minorHAnsi" w:hAnsiTheme="minorHAnsi" w:cstheme="minorHAnsi"/>
          <w:color w:val="000000"/>
          <w:sz w:val="22"/>
          <w:szCs w:val="22"/>
        </w:rPr>
        <w:t xml:space="preserve"> permission to conduct science education activities in parks.</w:t>
      </w:r>
    </w:p>
    <w:p w:rsidRPr="007C63F3" w:rsidR="00340D2F" w:rsidP="007C63F3" w:rsidRDefault="00340D2F" w14:paraId="119D7FE0" w14:textId="77777777">
      <w:pPr>
        <w:tabs>
          <w:tab w:val="left" w:pos="360"/>
          <w:tab w:val="left" w:pos="720"/>
        </w:tabs>
        <w:spacing w:line="276" w:lineRule="auto"/>
        <w:rPr>
          <w:rFonts w:asciiTheme="minorHAnsi" w:hAnsiTheme="minorHAnsi" w:cstheme="minorHAnsi"/>
          <w:color w:val="000000"/>
          <w:sz w:val="22"/>
          <w:szCs w:val="22"/>
        </w:rPr>
      </w:pPr>
    </w:p>
    <w:p w:rsidRPr="007C63F3" w:rsidR="00150437" w:rsidP="007C63F3" w:rsidRDefault="00E47B20" w14:paraId="38658680" w14:textId="7B7A514E">
      <w:pPr>
        <w:tabs>
          <w:tab w:val="left" w:pos="360"/>
          <w:tab w:val="left" w:pos="720"/>
        </w:tabs>
        <w:spacing w:line="276" w:lineRule="auto"/>
        <w:rPr>
          <w:rFonts w:asciiTheme="minorHAnsi" w:hAnsiTheme="minorHAnsi" w:cstheme="minorHAnsi"/>
          <w:sz w:val="22"/>
          <w:szCs w:val="22"/>
        </w:rPr>
      </w:pPr>
      <w:r w:rsidRPr="007C63F3">
        <w:rPr>
          <w:rFonts w:asciiTheme="minorHAnsi" w:hAnsiTheme="minorHAnsi" w:cstheme="minorHAnsi"/>
          <w:color w:val="000000"/>
          <w:sz w:val="22"/>
          <w:szCs w:val="22"/>
        </w:rPr>
        <w:t xml:space="preserve">We have a </w:t>
      </w:r>
      <w:r w:rsidRPr="007C63F3" w:rsidR="00340D2F">
        <w:rPr>
          <w:rFonts w:asciiTheme="minorHAnsi" w:hAnsiTheme="minorHAnsi" w:cstheme="minorHAnsi"/>
          <w:color w:val="000000"/>
          <w:sz w:val="22"/>
          <w:szCs w:val="22"/>
        </w:rPr>
        <w:t>long tradition of soliciting and disseminating annual progress reports from scientists holding NPS permits to conduct scientific research and collecting in parks.  Section 201 (5) of NPOMA (</w:t>
      </w:r>
      <w:r w:rsidRPr="007C63F3" w:rsidR="00082084">
        <w:rPr>
          <w:rFonts w:asciiTheme="minorHAnsi" w:hAnsiTheme="minorHAnsi" w:cstheme="minorHAnsi"/>
          <w:color w:val="000000"/>
          <w:sz w:val="22"/>
          <w:szCs w:val="22"/>
        </w:rPr>
        <w:t xml:space="preserve">not repealed but omitted from the text of title </w:t>
      </w:r>
      <w:r w:rsidRPr="007C63F3" w:rsidR="00B23735">
        <w:rPr>
          <w:rFonts w:asciiTheme="minorHAnsi" w:hAnsiTheme="minorHAnsi" w:cstheme="minorHAnsi"/>
          <w:color w:val="000000"/>
          <w:sz w:val="22"/>
          <w:szCs w:val="22"/>
        </w:rPr>
        <w:t>54 U.S.C.</w:t>
      </w:r>
      <w:r w:rsidRPr="007C63F3" w:rsidR="00340D2F">
        <w:rPr>
          <w:rFonts w:asciiTheme="minorHAnsi" w:hAnsiTheme="minorHAnsi" w:cstheme="minorHAnsi"/>
          <w:color w:val="000000"/>
          <w:sz w:val="22"/>
          <w:szCs w:val="22"/>
        </w:rPr>
        <w:t xml:space="preserve">) encourages the publication and dissemination of information from studies conducted in parks.  One mechanism for fulfilling this encouragement is the annual collection and publication by the NPS of information from permittees about the interim results and findings of </w:t>
      </w:r>
      <w:r w:rsidRPr="007C63F3" w:rsidR="00276F07">
        <w:rPr>
          <w:rFonts w:asciiTheme="minorHAnsi" w:hAnsiTheme="minorHAnsi" w:cstheme="minorHAnsi"/>
          <w:color w:val="000000"/>
          <w:sz w:val="22"/>
          <w:szCs w:val="22"/>
        </w:rPr>
        <w:t xml:space="preserve">their </w:t>
      </w:r>
      <w:r w:rsidRPr="007C63F3" w:rsidR="00340D2F">
        <w:rPr>
          <w:rFonts w:asciiTheme="minorHAnsi" w:hAnsiTheme="minorHAnsi" w:cstheme="minorHAnsi"/>
          <w:color w:val="000000"/>
          <w:sz w:val="22"/>
          <w:szCs w:val="22"/>
        </w:rPr>
        <w:t>permitted research being conducted in the parks.  A second mechanism for fulfilling this encouragement is to involve scientists who want to conduct science education activities in parks.</w:t>
      </w:r>
    </w:p>
    <w:p w:rsidRPr="007C63F3" w:rsidR="006467CD" w:rsidP="007C63F3" w:rsidRDefault="006467CD" w14:paraId="29E5C0D5" w14:textId="77777777">
      <w:pPr>
        <w:tabs>
          <w:tab w:val="left" w:pos="360"/>
          <w:tab w:val="left" w:pos="720"/>
        </w:tabs>
        <w:spacing w:line="276" w:lineRule="auto"/>
        <w:rPr>
          <w:rFonts w:asciiTheme="minorHAnsi" w:hAnsiTheme="minorHAnsi" w:cstheme="minorHAnsi"/>
          <w:sz w:val="22"/>
          <w:szCs w:val="22"/>
        </w:rPr>
      </w:pPr>
    </w:p>
    <w:p w:rsidRPr="007C63F3" w:rsidR="00150437" w:rsidP="007C63F3" w:rsidRDefault="00150437" w14:paraId="6E23672B" w14:textId="77777777">
      <w:pPr>
        <w:tabs>
          <w:tab w:val="left" w:pos="360"/>
          <w:tab w:val="left" w:pos="720"/>
        </w:tabs>
        <w:spacing w:line="276" w:lineRule="auto"/>
        <w:rPr>
          <w:rFonts w:asciiTheme="minorHAnsi" w:hAnsiTheme="minorHAnsi" w:cstheme="minorHAnsi"/>
          <w:b/>
          <w:bCs/>
          <w:sz w:val="22"/>
          <w:szCs w:val="22"/>
        </w:rPr>
      </w:pPr>
      <w:r w:rsidRPr="007C63F3">
        <w:rPr>
          <w:rFonts w:asciiTheme="minorHAnsi" w:hAnsiTheme="minorHAnsi" w:cstheme="minorHAnsi"/>
          <w:b/>
          <w:bCs/>
          <w:sz w:val="22"/>
          <w:szCs w:val="22"/>
        </w:rPr>
        <w:t>2.</w:t>
      </w:r>
      <w:r w:rsidRPr="007C63F3">
        <w:rPr>
          <w:rFonts w:asciiTheme="minorHAnsi" w:hAnsiTheme="minorHAnsi" w:cstheme="minorHAnsi"/>
          <w:b/>
          <w:bCs/>
          <w:sz w:val="22"/>
          <w:szCs w:val="22"/>
        </w:rPr>
        <w:tab/>
      </w:r>
      <w:r w:rsidRPr="007C63F3" w:rsidR="009A2985">
        <w:rPr>
          <w:rFonts w:asciiTheme="minorHAnsi" w:hAnsiTheme="minorHAnsi" w:cstheme="minorHAnsi"/>
          <w:b/>
          <w:bCs/>
          <w:sz w:val="22"/>
          <w:szCs w:val="22"/>
        </w:rPr>
        <w:t>Indicate how, by whom, how frequently,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7C63F3" w:rsidR="00150437" w:rsidP="007C63F3" w:rsidRDefault="00150437" w14:paraId="5F39DAE0" w14:textId="77777777">
      <w:pPr>
        <w:tabs>
          <w:tab w:val="left" w:pos="360"/>
          <w:tab w:val="left" w:pos="720"/>
        </w:tabs>
        <w:spacing w:line="276" w:lineRule="auto"/>
        <w:ind w:left="360"/>
        <w:rPr>
          <w:rFonts w:asciiTheme="minorHAnsi" w:hAnsiTheme="minorHAnsi" w:cstheme="minorHAnsi"/>
          <w:sz w:val="22"/>
          <w:szCs w:val="22"/>
        </w:rPr>
      </w:pPr>
    </w:p>
    <w:p w:rsidRPr="007C63F3" w:rsidR="00C42CDB" w:rsidP="007C63F3" w:rsidRDefault="00C42CDB" w14:paraId="52352C42" w14:textId="66517156">
      <w:pPr>
        <w:tabs>
          <w:tab w:val="left" w:pos="360"/>
          <w:tab w:val="left" w:pos="720"/>
        </w:tabs>
        <w:spacing w:line="276" w:lineRule="auto"/>
        <w:rPr>
          <w:rFonts w:asciiTheme="minorHAnsi" w:hAnsiTheme="minorHAnsi" w:cstheme="minorHAnsi"/>
          <w:bCs/>
          <w:sz w:val="22"/>
          <w:szCs w:val="22"/>
        </w:rPr>
      </w:pPr>
      <w:r w:rsidRPr="007C63F3">
        <w:rPr>
          <w:rFonts w:asciiTheme="minorHAnsi" w:hAnsiTheme="minorHAnsi" w:cstheme="minorHAnsi"/>
          <w:bCs/>
          <w:sz w:val="22"/>
          <w:szCs w:val="22"/>
        </w:rPr>
        <w:t>National Park Service Forms 10-741a (Application for a Scientific Research and Collecting Permit) and 10-741b (Application for a Science Education Permit) collect information from persons seeking a permit to conduct natural or social science research and collection activities in individual units of the National Park System.  The information we collect includes, but is not limited to:</w:t>
      </w:r>
    </w:p>
    <w:p w:rsidRPr="007C63F3" w:rsidR="007A12F2" w:rsidP="007C63F3" w:rsidRDefault="007A12F2" w14:paraId="5CE5495E" w14:textId="77777777">
      <w:pPr>
        <w:tabs>
          <w:tab w:val="left" w:pos="360"/>
          <w:tab w:val="left" w:pos="720"/>
        </w:tabs>
        <w:spacing w:line="276" w:lineRule="auto"/>
        <w:ind w:left="360"/>
        <w:rPr>
          <w:rFonts w:asciiTheme="minorHAnsi" w:hAnsiTheme="minorHAnsi" w:cstheme="minorHAnsi"/>
          <w:bCs/>
          <w:sz w:val="22"/>
          <w:szCs w:val="22"/>
        </w:rPr>
      </w:pPr>
    </w:p>
    <w:p w:rsidRPr="007C63F3" w:rsidR="00C42CDB" w:rsidP="007C63F3" w:rsidRDefault="00C42CDB" w14:paraId="5CEFBADD" w14:textId="0D40CC98">
      <w:pPr>
        <w:widowControl/>
        <w:numPr>
          <w:ilvl w:val="0"/>
          <w:numId w:val="16"/>
        </w:numPr>
        <w:tabs>
          <w:tab w:val="left" w:pos="360"/>
          <w:tab w:val="left" w:pos="720"/>
        </w:tabs>
        <w:spacing w:line="276" w:lineRule="auto"/>
        <w:ind w:left="720"/>
        <w:rPr>
          <w:rFonts w:asciiTheme="minorHAnsi" w:hAnsiTheme="minorHAnsi" w:cstheme="minorHAnsi"/>
          <w:sz w:val="22"/>
          <w:szCs w:val="22"/>
        </w:rPr>
      </w:pPr>
      <w:r w:rsidRPr="007C63F3">
        <w:rPr>
          <w:rFonts w:asciiTheme="minorHAnsi" w:hAnsiTheme="minorHAnsi" w:cstheme="minorHAnsi"/>
          <w:bCs/>
          <w:sz w:val="22"/>
          <w:szCs w:val="22"/>
        </w:rPr>
        <w:t>Names and business contact information.</w:t>
      </w:r>
    </w:p>
    <w:p w:rsidRPr="007C63F3" w:rsidR="00C42CDB" w:rsidP="007C63F3" w:rsidRDefault="00C42CDB" w14:paraId="73E096C9" w14:textId="77777777">
      <w:pPr>
        <w:widowControl/>
        <w:numPr>
          <w:ilvl w:val="0"/>
          <w:numId w:val="16"/>
        </w:numPr>
        <w:tabs>
          <w:tab w:val="left" w:pos="360"/>
          <w:tab w:val="left" w:pos="720"/>
        </w:tabs>
        <w:spacing w:line="276" w:lineRule="auto"/>
        <w:ind w:left="720"/>
        <w:rPr>
          <w:rFonts w:asciiTheme="minorHAnsi" w:hAnsiTheme="minorHAnsi" w:cstheme="minorHAnsi"/>
          <w:sz w:val="22"/>
          <w:szCs w:val="22"/>
        </w:rPr>
      </w:pPr>
      <w:r w:rsidRPr="007C63F3">
        <w:rPr>
          <w:rFonts w:asciiTheme="minorHAnsi" w:hAnsiTheme="minorHAnsi" w:cstheme="minorHAnsi"/>
          <w:bCs/>
          <w:sz w:val="22"/>
          <w:szCs w:val="22"/>
        </w:rPr>
        <w:t>Project title, purpose of study, summary of proposed field methods and activities, and study and field schedules.</w:t>
      </w:r>
    </w:p>
    <w:p w:rsidRPr="007C63F3" w:rsidR="00C42CDB" w:rsidP="007C63F3" w:rsidRDefault="00C42CDB" w14:paraId="0A058972" w14:textId="77777777">
      <w:pPr>
        <w:widowControl/>
        <w:numPr>
          <w:ilvl w:val="0"/>
          <w:numId w:val="16"/>
        </w:numPr>
        <w:tabs>
          <w:tab w:val="left" w:pos="360"/>
          <w:tab w:val="left" w:pos="720"/>
        </w:tabs>
        <w:spacing w:line="276" w:lineRule="auto"/>
        <w:ind w:left="720"/>
        <w:rPr>
          <w:rFonts w:asciiTheme="minorHAnsi" w:hAnsiTheme="minorHAnsi" w:cstheme="minorHAnsi"/>
          <w:sz w:val="22"/>
          <w:szCs w:val="22"/>
        </w:rPr>
      </w:pPr>
      <w:r w:rsidRPr="007C63F3">
        <w:rPr>
          <w:rFonts w:asciiTheme="minorHAnsi" w:hAnsiTheme="minorHAnsi" w:cstheme="minorHAnsi"/>
          <w:bCs/>
          <w:sz w:val="22"/>
          <w:szCs w:val="22"/>
        </w:rPr>
        <w:t>Location where scientific activities are proposed to take place, including method of access.</w:t>
      </w:r>
    </w:p>
    <w:p w:rsidRPr="007C63F3" w:rsidR="00C42CDB" w:rsidP="007C63F3" w:rsidRDefault="00C42CDB" w14:paraId="11768799" w14:textId="77777777">
      <w:pPr>
        <w:widowControl/>
        <w:numPr>
          <w:ilvl w:val="0"/>
          <w:numId w:val="16"/>
        </w:numPr>
        <w:tabs>
          <w:tab w:val="left" w:pos="360"/>
          <w:tab w:val="left" w:pos="720"/>
        </w:tabs>
        <w:spacing w:line="276" w:lineRule="auto"/>
        <w:ind w:left="720"/>
        <w:rPr>
          <w:rFonts w:asciiTheme="minorHAnsi" w:hAnsiTheme="minorHAnsi" w:cstheme="minorHAnsi"/>
          <w:sz w:val="22"/>
          <w:szCs w:val="22"/>
        </w:rPr>
      </w:pPr>
      <w:r w:rsidRPr="007C63F3">
        <w:rPr>
          <w:rFonts w:asciiTheme="minorHAnsi" w:hAnsiTheme="minorHAnsi" w:cstheme="minorHAnsi"/>
          <w:bCs/>
          <w:sz w:val="22"/>
          <w:szCs w:val="22"/>
        </w:rPr>
        <w:t xml:space="preserve">Whether or not the study proposes that specimens will be collected or handled, and if yes, scientific descriptions and proposed disposition of specimens. </w:t>
      </w:r>
    </w:p>
    <w:p w:rsidRPr="007C63F3" w:rsidR="007A12F2" w:rsidP="007C63F3" w:rsidRDefault="00C42CDB" w14:paraId="038B6212" w14:textId="77777777">
      <w:pPr>
        <w:widowControl/>
        <w:numPr>
          <w:ilvl w:val="0"/>
          <w:numId w:val="16"/>
        </w:numPr>
        <w:tabs>
          <w:tab w:val="left" w:pos="360"/>
          <w:tab w:val="left" w:pos="720"/>
        </w:tabs>
        <w:spacing w:line="276" w:lineRule="auto"/>
        <w:ind w:left="720"/>
        <w:rPr>
          <w:rFonts w:asciiTheme="minorHAnsi" w:hAnsiTheme="minorHAnsi" w:cstheme="minorHAnsi"/>
          <w:sz w:val="22"/>
          <w:szCs w:val="22"/>
        </w:rPr>
      </w:pPr>
      <w:r w:rsidRPr="007C63F3">
        <w:rPr>
          <w:rFonts w:asciiTheme="minorHAnsi" w:hAnsiTheme="minorHAnsi" w:cstheme="minorHAnsi"/>
          <w:bCs/>
          <w:sz w:val="22"/>
          <w:szCs w:val="22"/>
        </w:rPr>
        <w:t xml:space="preserve">If specimens are to be permanently retained, the proposed repositories for those specimens. </w:t>
      </w:r>
    </w:p>
    <w:p w:rsidRPr="007C63F3" w:rsidR="007A12F2" w:rsidP="007C63F3" w:rsidRDefault="007A12F2" w14:paraId="4EF1A347" w14:textId="77777777">
      <w:pPr>
        <w:widowControl/>
        <w:tabs>
          <w:tab w:val="left" w:pos="360"/>
          <w:tab w:val="left" w:pos="720"/>
        </w:tabs>
        <w:spacing w:line="276" w:lineRule="auto"/>
        <w:ind w:left="360"/>
        <w:rPr>
          <w:rFonts w:asciiTheme="minorHAnsi" w:hAnsiTheme="minorHAnsi" w:cstheme="minorHAnsi"/>
          <w:sz w:val="22"/>
          <w:szCs w:val="22"/>
        </w:rPr>
      </w:pPr>
    </w:p>
    <w:p w:rsidRPr="007C63F3" w:rsidR="00C42CDB" w:rsidP="007C63F3" w:rsidRDefault="00C42CDB" w14:paraId="5A39D005" w14:textId="0A9E1948">
      <w:pPr>
        <w:widowControl/>
        <w:tabs>
          <w:tab w:val="left" w:pos="360"/>
          <w:tab w:val="left" w:pos="720"/>
        </w:tabs>
        <w:spacing w:line="276" w:lineRule="auto"/>
        <w:rPr>
          <w:rFonts w:asciiTheme="minorHAnsi" w:hAnsiTheme="minorHAnsi" w:cstheme="minorHAnsi"/>
          <w:bCs/>
          <w:sz w:val="22"/>
          <w:szCs w:val="22"/>
        </w:rPr>
      </w:pPr>
      <w:r w:rsidRPr="007C63F3">
        <w:rPr>
          <w:rFonts w:asciiTheme="minorHAnsi" w:hAnsiTheme="minorHAnsi" w:cstheme="minorHAnsi"/>
          <w:bCs/>
          <w:sz w:val="22"/>
          <w:szCs w:val="22"/>
        </w:rPr>
        <w:t xml:space="preserve">Persons who receive a permit must report annually on the activities conducted under the permit.  Form 10-226 </w:t>
      </w:r>
      <w:r w:rsidRPr="007C63F3" w:rsidR="0075227A">
        <w:rPr>
          <w:rFonts w:asciiTheme="minorHAnsi" w:hAnsiTheme="minorHAnsi" w:cstheme="minorHAnsi"/>
          <w:bCs/>
          <w:sz w:val="22"/>
          <w:szCs w:val="22"/>
        </w:rPr>
        <w:t>[</w:t>
      </w:r>
      <w:r w:rsidRPr="007C63F3">
        <w:rPr>
          <w:rFonts w:asciiTheme="minorHAnsi" w:hAnsiTheme="minorHAnsi" w:cstheme="minorHAnsi"/>
          <w:bCs/>
          <w:sz w:val="22"/>
          <w:szCs w:val="22"/>
        </w:rPr>
        <w:t>Investigator’s Annual Report</w:t>
      </w:r>
      <w:r w:rsidRPr="007C63F3" w:rsidR="0075227A">
        <w:rPr>
          <w:rFonts w:asciiTheme="minorHAnsi" w:hAnsiTheme="minorHAnsi" w:cstheme="minorHAnsi"/>
          <w:bCs/>
          <w:sz w:val="22"/>
          <w:szCs w:val="22"/>
        </w:rPr>
        <w:t xml:space="preserve"> (IAR)]</w:t>
      </w:r>
      <w:r w:rsidRPr="007C63F3">
        <w:rPr>
          <w:rFonts w:asciiTheme="minorHAnsi" w:hAnsiTheme="minorHAnsi" w:cstheme="minorHAnsi"/>
          <w:bCs/>
          <w:sz w:val="22"/>
          <w:szCs w:val="22"/>
        </w:rPr>
        <w:t xml:space="preserve"> collects the following information:</w:t>
      </w:r>
    </w:p>
    <w:p w:rsidRPr="007C63F3" w:rsidR="007A12F2" w:rsidP="007C63F3" w:rsidRDefault="007A12F2" w14:paraId="2711B442" w14:textId="77777777">
      <w:pPr>
        <w:widowControl/>
        <w:tabs>
          <w:tab w:val="left" w:pos="360"/>
          <w:tab w:val="left" w:pos="720"/>
        </w:tabs>
        <w:spacing w:line="276" w:lineRule="auto"/>
        <w:ind w:left="1080" w:hanging="360"/>
        <w:rPr>
          <w:rFonts w:asciiTheme="minorHAnsi" w:hAnsiTheme="minorHAnsi" w:cstheme="minorHAnsi"/>
          <w:sz w:val="22"/>
          <w:szCs w:val="22"/>
        </w:rPr>
      </w:pPr>
    </w:p>
    <w:p w:rsidRPr="007C63F3" w:rsidR="00C42CDB" w:rsidP="007C63F3" w:rsidRDefault="00C42CDB" w14:paraId="76EE36D7" w14:textId="77777777">
      <w:pPr>
        <w:widowControl/>
        <w:numPr>
          <w:ilvl w:val="0"/>
          <w:numId w:val="18"/>
        </w:numPr>
        <w:tabs>
          <w:tab w:val="left" w:pos="360"/>
          <w:tab w:val="left" w:pos="720"/>
        </w:tabs>
        <w:spacing w:line="276" w:lineRule="auto"/>
        <w:rPr>
          <w:rFonts w:asciiTheme="minorHAnsi" w:hAnsiTheme="minorHAnsi" w:cstheme="minorHAnsi"/>
          <w:bCs/>
          <w:sz w:val="22"/>
          <w:szCs w:val="22"/>
        </w:rPr>
      </w:pPr>
      <w:r w:rsidRPr="007C63F3">
        <w:rPr>
          <w:rFonts w:asciiTheme="minorHAnsi" w:hAnsiTheme="minorHAnsi" w:cstheme="minorHAnsi"/>
          <w:bCs/>
          <w:sz w:val="22"/>
          <w:szCs w:val="22"/>
        </w:rPr>
        <w:t>Reporting year, park, and type of permit.</w:t>
      </w:r>
    </w:p>
    <w:p w:rsidRPr="007C63F3" w:rsidR="00C42CDB" w:rsidP="007C63F3" w:rsidRDefault="00C42CDB" w14:paraId="2BBACCF1" w14:textId="77777777">
      <w:pPr>
        <w:widowControl/>
        <w:numPr>
          <w:ilvl w:val="0"/>
          <w:numId w:val="17"/>
        </w:numPr>
        <w:tabs>
          <w:tab w:val="left" w:pos="360"/>
          <w:tab w:val="left" w:pos="720"/>
        </w:tabs>
        <w:spacing w:line="276" w:lineRule="auto"/>
        <w:rPr>
          <w:rFonts w:asciiTheme="minorHAnsi" w:hAnsiTheme="minorHAnsi" w:cstheme="minorHAnsi"/>
          <w:bCs/>
          <w:sz w:val="22"/>
          <w:szCs w:val="22"/>
        </w:rPr>
      </w:pPr>
      <w:r w:rsidRPr="007C63F3">
        <w:rPr>
          <w:rFonts w:asciiTheme="minorHAnsi" w:hAnsiTheme="minorHAnsi" w:cstheme="minorHAnsi"/>
          <w:bCs/>
          <w:sz w:val="22"/>
          <w:szCs w:val="22"/>
        </w:rPr>
        <w:t>Names and business contact information and names of additional investigators.</w:t>
      </w:r>
    </w:p>
    <w:p w:rsidRPr="007C63F3" w:rsidR="00C42CDB" w:rsidP="007C63F3" w:rsidRDefault="00C42CDB" w14:paraId="385516B0" w14:textId="77777777">
      <w:pPr>
        <w:widowControl/>
        <w:numPr>
          <w:ilvl w:val="0"/>
          <w:numId w:val="17"/>
        </w:numPr>
        <w:tabs>
          <w:tab w:val="left" w:pos="360"/>
          <w:tab w:val="left" w:pos="720"/>
        </w:tabs>
        <w:spacing w:line="276" w:lineRule="auto"/>
        <w:rPr>
          <w:rFonts w:asciiTheme="minorHAnsi" w:hAnsiTheme="minorHAnsi" w:cstheme="minorHAnsi"/>
          <w:bCs/>
          <w:sz w:val="22"/>
          <w:szCs w:val="22"/>
        </w:rPr>
      </w:pPr>
      <w:r w:rsidRPr="007C63F3">
        <w:rPr>
          <w:rFonts w:asciiTheme="minorHAnsi" w:hAnsiTheme="minorHAnsi" w:cstheme="minorHAnsi"/>
          <w:bCs/>
          <w:sz w:val="22"/>
          <w:szCs w:val="22"/>
        </w:rPr>
        <w:t>Project title, park-assigned study or activity number, park-assigned permit number, permit start and expiration dates, and scientific study start and ending dates.</w:t>
      </w:r>
    </w:p>
    <w:p w:rsidRPr="007C63F3" w:rsidR="00C42CDB" w:rsidP="007C63F3" w:rsidRDefault="00C42CDB" w14:paraId="33542F50" w14:textId="77777777">
      <w:pPr>
        <w:widowControl/>
        <w:numPr>
          <w:ilvl w:val="0"/>
          <w:numId w:val="17"/>
        </w:numPr>
        <w:tabs>
          <w:tab w:val="left" w:pos="360"/>
          <w:tab w:val="left" w:pos="720"/>
        </w:tabs>
        <w:spacing w:line="276" w:lineRule="auto"/>
        <w:rPr>
          <w:rFonts w:asciiTheme="minorHAnsi" w:hAnsiTheme="minorHAnsi" w:cstheme="minorHAnsi"/>
          <w:sz w:val="22"/>
          <w:szCs w:val="22"/>
        </w:rPr>
      </w:pPr>
      <w:r w:rsidRPr="007C63F3">
        <w:rPr>
          <w:rFonts w:asciiTheme="minorHAnsi" w:hAnsiTheme="minorHAnsi" w:cstheme="minorHAnsi"/>
          <w:bCs/>
          <w:sz w:val="22"/>
          <w:szCs w:val="22"/>
        </w:rPr>
        <w:t>Activity type, subject discipline, purpose of study/activity during the reporting year, and finding and status of study or accomplishments of education activity during the reporting year.</w:t>
      </w:r>
    </w:p>
    <w:p w:rsidRPr="007C63F3" w:rsidR="00C42CDB" w:rsidP="007C63F3" w:rsidRDefault="00C42CDB" w14:paraId="3FA7CD94" w14:textId="77777777">
      <w:pPr>
        <w:tabs>
          <w:tab w:val="left" w:pos="360"/>
          <w:tab w:val="left" w:pos="720"/>
        </w:tabs>
        <w:spacing w:line="276" w:lineRule="auto"/>
        <w:ind w:left="360"/>
        <w:rPr>
          <w:rFonts w:asciiTheme="minorHAnsi" w:hAnsiTheme="minorHAnsi" w:cstheme="minorHAnsi"/>
          <w:bCs/>
          <w:sz w:val="22"/>
          <w:szCs w:val="22"/>
        </w:rPr>
      </w:pPr>
      <w:r w:rsidRPr="007C63F3">
        <w:rPr>
          <w:rFonts w:asciiTheme="minorHAnsi" w:hAnsiTheme="minorHAnsi" w:cstheme="minorHAnsi"/>
          <w:bCs/>
          <w:sz w:val="22"/>
          <w:szCs w:val="22"/>
        </w:rPr>
        <w:tab/>
      </w:r>
    </w:p>
    <w:p w:rsidRPr="007C63F3" w:rsidR="001073E6" w:rsidP="007C63F3" w:rsidRDefault="00C42CDB" w14:paraId="5914D5EB" w14:textId="1B5F4FBB">
      <w:pPr>
        <w:tabs>
          <w:tab w:val="left" w:pos="360"/>
          <w:tab w:val="left" w:pos="450"/>
          <w:tab w:val="left" w:pos="720"/>
        </w:tabs>
        <w:spacing w:line="276" w:lineRule="auto"/>
        <w:rPr>
          <w:rFonts w:asciiTheme="minorHAnsi" w:hAnsiTheme="minorHAnsi" w:cstheme="minorHAnsi"/>
          <w:bCs/>
          <w:sz w:val="22"/>
          <w:szCs w:val="22"/>
        </w:rPr>
      </w:pPr>
      <w:r w:rsidRPr="007C63F3">
        <w:rPr>
          <w:rFonts w:asciiTheme="minorHAnsi" w:hAnsiTheme="minorHAnsi" w:cstheme="minorHAnsi"/>
          <w:bCs/>
          <w:sz w:val="22"/>
          <w:szCs w:val="22"/>
        </w:rPr>
        <w:t xml:space="preserve">We have not made any </w:t>
      </w:r>
      <w:r w:rsidRPr="007C63F3" w:rsidR="0096142B">
        <w:rPr>
          <w:rFonts w:asciiTheme="minorHAnsi" w:hAnsiTheme="minorHAnsi" w:cstheme="minorHAnsi"/>
          <w:bCs/>
          <w:sz w:val="22"/>
          <w:szCs w:val="22"/>
        </w:rPr>
        <w:t xml:space="preserve">substantive </w:t>
      </w:r>
      <w:r w:rsidRPr="007C63F3">
        <w:rPr>
          <w:rFonts w:asciiTheme="minorHAnsi" w:hAnsiTheme="minorHAnsi" w:cstheme="minorHAnsi"/>
          <w:bCs/>
          <w:sz w:val="22"/>
          <w:szCs w:val="22"/>
        </w:rPr>
        <w:t xml:space="preserve">changes to </w:t>
      </w:r>
      <w:r w:rsidRPr="007C63F3" w:rsidR="00E560BD">
        <w:rPr>
          <w:rFonts w:asciiTheme="minorHAnsi" w:hAnsiTheme="minorHAnsi" w:cstheme="minorHAnsi"/>
          <w:bCs/>
          <w:sz w:val="22"/>
          <w:szCs w:val="22"/>
        </w:rPr>
        <w:t xml:space="preserve">the </w:t>
      </w:r>
      <w:r w:rsidRPr="007C63F3" w:rsidR="00705A4E">
        <w:rPr>
          <w:rFonts w:asciiTheme="minorHAnsi" w:hAnsiTheme="minorHAnsi" w:cstheme="minorHAnsi"/>
          <w:bCs/>
          <w:sz w:val="22"/>
          <w:szCs w:val="22"/>
        </w:rPr>
        <w:t xml:space="preserve">existing </w:t>
      </w:r>
      <w:r w:rsidRPr="007C63F3" w:rsidR="00E560BD">
        <w:rPr>
          <w:rFonts w:asciiTheme="minorHAnsi" w:hAnsiTheme="minorHAnsi" w:cstheme="minorHAnsi"/>
          <w:bCs/>
          <w:sz w:val="22"/>
          <w:szCs w:val="22"/>
        </w:rPr>
        <w:t xml:space="preserve">forms for this submission.  </w:t>
      </w:r>
      <w:r w:rsidRPr="007C63F3">
        <w:rPr>
          <w:rFonts w:asciiTheme="minorHAnsi" w:hAnsiTheme="minorHAnsi" w:cstheme="minorHAnsi"/>
          <w:bCs/>
          <w:sz w:val="22"/>
          <w:szCs w:val="22"/>
        </w:rPr>
        <w:t xml:space="preserve">We use the above </w:t>
      </w:r>
      <w:r w:rsidRPr="007C63F3">
        <w:rPr>
          <w:rFonts w:asciiTheme="minorHAnsi" w:hAnsiTheme="minorHAnsi" w:cstheme="minorHAnsi"/>
          <w:bCs/>
          <w:sz w:val="22"/>
          <w:szCs w:val="22"/>
        </w:rPr>
        <w:lastRenderedPageBreak/>
        <w:t>information to manage the use and preservation of park resources and for reporting to the public via the Internet about the status of permitted research and collecting activities.</w:t>
      </w:r>
    </w:p>
    <w:p w:rsidRPr="007C63F3" w:rsidR="00705A4E" w:rsidP="007C63F3" w:rsidRDefault="00705A4E" w14:paraId="3282770D" w14:textId="1C6CC30C">
      <w:pPr>
        <w:tabs>
          <w:tab w:val="left" w:pos="360"/>
          <w:tab w:val="left" w:pos="450"/>
          <w:tab w:val="left" w:pos="720"/>
        </w:tabs>
        <w:spacing w:line="276" w:lineRule="auto"/>
        <w:rPr>
          <w:rFonts w:asciiTheme="minorHAnsi" w:hAnsiTheme="minorHAnsi" w:cstheme="minorHAnsi"/>
          <w:bCs/>
          <w:sz w:val="22"/>
          <w:szCs w:val="22"/>
        </w:rPr>
      </w:pPr>
    </w:p>
    <w:p w:rsidRPr="007C63F3" w:rsidR="00313FD2" w:rsidP="007C63F3" w:rsidRDefault="00313FD2" w14:paraId="13835736" w14:textId="12EFA9DB">
      <w:pPr>
        <w:tabs>
          <w:tab w:val="left" w:pos="360"/>
          <w:tab w:val="left" w:pos="450"/>
          <w:tab w:val="left" w:pos="720"/>
        </w:tabs>
        <w:spacing w:line="276" w:lineRule="auto"/>
        <w:rPr>
          <w:rFonts w:asciiTheme="minorHAnsi" w:hAnsiTheme="minorHAnsi" w:cstheme="minorHAnsi"/>
          <w:b/>
          <w:sz w:val="22"/>
          <w:szCs w:val="22"/>
        </w:rPr>
      </w:pPr>
      <w:r w:rsidRPr="007C63F3">
        <w:rPr>
          <w:rFonts w:asciiTheme="minorHAnsi" w:hAnsiTheme="minorHAnsi" w:cstheme="minorHAnsi"/>
          <w:b/>
          <w:sz w:val="22"/>
          <w:szCs w:val="22"/>
        </w:rPr>
        <w:t>New Requirements and Additional Burden</w:t>
      </w:r>
    </w:p>
    <w:p w:rsidRPr="007C63F3" w:rsidR="00E32424" w:rsidP="007C63F3" w:rsidRDefault="00705A4E" w14:paraId="20E89C77" w14:textId="7DB3D067">
      <w:pPr>
        <w:tabs>
          <w:tab w:val="left" w:pos="-1080"/>
          <w:tab w:val="left" w:pos="-720"/>
          <w:tab w:val="left" w:pos="450"/>
          <w:tab w:val="left" w:pos="720"/>
        </w:tabs>
        <w:spacing w:line="276" w:lineRule="auto"/>
        <w:rPr>
          <w:rFonts w:asciiTheme="minorHAnsi" w:hAnsiTheme="minorHAnsi" w:cstheme="minorHAnsi"/>
          <w:color w:val="222222"/>
          <w:sz w:val="22"/>
          <w:szCs w:val="22"/>
          <w:shd w:val="clear" w:color="auto" w:fill="FFFFFF"/>
        </w:rPr>
      </w:pPr>
      <w:r w:rsidRPr="007C63F3">
        <w:rPr>
          <w:rFonts w:asciiTheme="minorHAnsi" w:hAnsiTheme="minorHAnsi" w:cstheme="minorHAnsi"/>
          <w:bCs/>
          <w:sz w:val="22"/>
          <w:szCs w:val="22"/>
        </w:rPr>
        <w:t xml:space="preserve">The National Park Service proposes an additional burden: </w:t>
      </w:r>
      <w:bookmarkStart w:name="_Hlk42240868" w:id="1"/>
      <w:r w:rsidRPr="007C63F3" w:rsidR="007F24A6">
        <w:rPr>
          <w:rFonts w:asciiTheme="minorHAnsi" w:hAnsiTheme="minorHAnsi" w:cstheme="minorHAnsi"/>
          <w:bCs/>
          <w:sz w:val="22"/>
          <w:szCs w:val="22"/>
        </w:rPr>
        <w:t>Pe</w:t>
      </w:r>
      <w:r w:rsidRPr="007C63F3" w:rsidR="002F3CFA">
        <w:rPr>
          <w:rFonts w:asciiTheme="minorHAnsi" w:hAnsiTheme="minorHAnsi" w:cstheme="minorHAnsi"/>
          <w:bCs/>
          <w:sz w:val="22"/>
          <w:szCs w:val="22"/>
        </w:rPr>
        <w:t>r</w:t>
      </w:r>
      <w:r w:rsidRPr="007C63F3" w:rsidR="007F24A6">
        <w:rPr>
          <w:rFonts w:asciiTheme="minorHAnsi" w:hAnsiTheme="minorHAnsi" w:cstheme="minorHAnsi"/>
          <w:bCs/>
          <w:sz w:val="22"/>
          <w:szCs w:val="22"/>
        </w:rPr>
        <w:t>mittee Field Check-In/Check-Out Report</w:t>
      </w:r>
      <w:bookmarkEnd w:id="1"/>
      <w:r w:rsidRPr="007C63F3">
        <w:rPr>
          <w:rFonts w:asciiTheme="minorHAnsi" w:hAnsiTheme="minorHAnsi" w:cstheme="minorHAnsi"/>
          <w:bCs/>
          <w:sz w:val="22"/>
          <w:szCs w:val="22"/>
        </w:rPr>
        <w:t xml:space="preserve">. </w:t>
      </w:r>
      <w:r w:rsidRPr="007C63F3" w:rsidR="00DD77E2">
        <w:rPr>
          <w:rFonts w:asciiTheme="minorHAnsi" w:hAnsiTheme="minorHAnsi" w:cstheme="minorHAnsi"/>
          <w:bCs/>
          <w:sz w:val="22"/>
          <w:szCs w:val="22"/>
        </w:rPr>
        <w:t xml:space="preserve">The current permitting process does not provide parks real time knowledge of where and when </w:t>
      </w:r>
      <w:r w:rsidRPr="007C63F3">
        <w:rPr>
          <w:rFonts w:asciiTheme="minorHAnsi" w:hAnsiTheme="minorHAnsi" w:cstheme="minorHAnsi"/>
          <w:bCs/>
          <w:sz w:val="22"/>
          <w:szCs w:val="22"/>
        </w:rPr>
        <w:t xml:space="preserve">permitted field work activities take place. The permitting process must start well before </w:t>
      </w:r>
      <w:r w:rsidRPr="007C63F3" w:rsidR="00064DEE">
        <w:rPr>
          <w:rFonts w:asciiTheme="minorHAnsi" w:hAnsiTheme="minorHAnsi" w:cstheme="minorHAnsi"/>
          <w:bCs/>
          <w:sz w:val="22"/>
          <w:szCs w:val="22"/>
        </w:rPr>
        <w:t xml:space="preserve">planned </w:t>
      </w:r>
      <w:r w:rsidRPr="007C63F3">
        <w:rPr>
          <w:rFonts w:asciiTheme="minorHAnsi" w:hAnsiTheme="minorHAnsi" w:cstheme="minorHAnsi"/>
          <w:bCs/>
          <w:sz w:val="22"/>
          <w:szCs w:val="22"/>
        </w:rPr>
        <w:t>field work. The field start and end dates, locations, and methods of transport proposed in the application are generally estimations</w:t>
      </w:r>
      <w:r w:rsidRPr="007C63F3" w:rsidR="002C6D15">
        <w:rPr>
          <w:rFonts w:asciiTheme="minorHAnsi" w:hAnsiTheme="minorHAnsi" w:cstheme="minorHAnsi"/>
          <w:bCs/>
          <w:sz w:val="22"/>
          <w:szCs w:val="22"/>
        </w:rPr>
        <w:t xml:space="preserve"> which are subject to change. </w:t>
      </w:r>
      <w:r w:rsidRPr="007C63F3" w:rsidR="00313FD2">
        <w:rPr>
          <w:rFonts w:asciiTheme="minorHAnsi" w:hAnsiTheme="minorHAnsi" w:cstheme="minorHAnsi"/>
          <w:bCs/>
          <w:sz w:val="22"/>
          <w:szCs w:val="22"/>
        </w:rPr>
        <w:t>However, a Permittee Field Check-In/Check-Out Report will provide</w:t>
      </w:r>
      <w:r w:rsidRPr="007C63F3" w:rsidR="005135F9">
        <w:rPr>
          <w:rFonts w:asciiTheme="minorHAnsi" w:hAnsiTheme="minorHAnsi" w:cstheme="minorHAnsi"/>
          <w:bCs/>
          <w:sz w:val="22"/>
          <w:szCs w:val="22"/>
        </w:rPr>
        <w:t xml:space="preserve"> p</w:t>
      </w:r>
      <w:r w:rsidRPr="007C63F3" w:rsidR="00313FD2">
        <w:rPr>
          <w:rFonts w:asciiTheme="minorHAnsi" w:hAnsiTheme="minorHAnsi" w:cstheme="minorHAnsi"/>
          <w:bCs/>
          <w:sz w:val="22"/>
          <w:szCs w:val="22"/>
        </w:rPr>
        <w:t>ark resource management personnel, law enforcement and safety personnel</w:t>
      </w:r>
      <w:r w:rsidRPr="007C63F3" w:rsidR="005135F9">
        <w:rPr>
          <w:rFonts w:asciiTheme="minorHAnsi" w:hAnsiTheme="minorHAnsi" w:cstheme="minorHAnsi"/>
          <w:bCs/>
          <w:sz w:val="22"/>
          <w:szCs w:val="22"/>
        </w:rPr>
        <w:t xml:space="preserve"> real time </w:t>
      </w:r>
      <w:r w:rsidRPr="007C63F3" w:rsidR="00313FD2">
        <w:rPr>
          <w:rFonts w:asciiTheme="minorHAnsi" w:hAnsiTheme="minorHAnsi" w:cstheme="minorHAnsi"/>
          <w:bCs/>
          <w:sz w:val="22"/>
          <w:szCs w:val="22"/>
        </w:rPr>
        <w:t xml:space="preserve">awareness </w:t>
      </w:r>
      <w:r w:rsidRPr="007C63F3" w:rsidR="005135F9">
        <w:rPr>
          <w:rFonts w:asciiTheme="minorHAnsi" w:hAnsiTheme="minorHAnsi" w:cstheme="minorHAnsi"/>
          <w:bCs/>
          <w:sz w:val="22"/>
          <w:szCs w:val="22"/>
        </w:rPr>
        <w:t>of what</w:t>
      </w:r>
      <w:r w:rsidRPr="007C63F3" w:rsidR="00313FD2">
        <w:rPr>
          <w:rFonts w:asciiTheme="minorHAnsi" w:hAnsiTheme="minorHAnsi" w:cstheme="minorHAnsi"/>
          <w:bCs/>
          <w:sz w:val="22"/>
          <w:szCs w:val="22"/>
        </w:rPr>
        <w:t>, when and where</w:t>
      </w:r>
      <w:r w:rsidRPr="007C63F3" w:rsidR="005135F9">
        <w:rPr>
          <w:rFonts w:asciiTheme="minorHAnsi" w:hAnsiTheme="minorHAnsi" w:cstheme="minorHAnsi"/>
          <w:bCs/>
          <w:sz w:val="22"/>
          <w:szCs w:val="22"/>
        </w:rPr>
        <w:t xml:space="preserve"> activities are taking place </w:t>
      </w:r>
      <w:r w:rsidRPr="007C63F3" w:rsidR="00313FD2">
        <w:rPr>
          <w:rFonts w:asciiTheme="minorHAnsi" w:hAnsiTheme="minorHAnsi" w:cstheme="minorHAnsi"/>
          <w:bCs/>
          <w:sz w:val="22"/>
          <w:szCs w:val="22"/>
        </w:rPr>
        <w:t>within the park</w:t>
      </w:r>
      <w:r w:rsidRPr="007C63F3" w:rsidR="005135F9">
        <w:rPr>
          <w:rFonts w:asciiTheme="minorHAnsi" w:hAnsiTheme="minorHAnsi" w:cstheme="minorHAnsi"/>
          <w:bCs/>
          <w:sz w:val="22"/>
          <w:szCs w:val="22"/>
        </w:rPr>
        <w:t xml:space="preserve">. </w:t>
      </w:r>
      <w:r w:rsidRPr="007C63F3" w:rsidR="00313FD2">
        <w:rPr>
          <w:rFonts w:asciiTheme="minorHAnsi" w:hAnsiTheme="minorHAnsi" w:cstheme="minorHAnsi"/>
          <w:bCs/>
          <w:sz w:val="22"/>
          <w:szCs w:val="22"/>
        </w:rPr>
        <w:t>R</w:t>
      </w:r>
      <w:r w:rsidRPr="007C63F3" w:rsidR="00064DEE">
        <w:rPr>
          <w:rFonts w:asciiTheme="minorHAnsi" w:hAnsiTheme="minorHAnsi" w:cstheme="minorHAnsi"/>
          <w:bCs/>
          <w:sz w:val="22"/>
          <w:szCs w:val="22"/>
        </w:rPr>
        <w:t xml:space="preserve">eal time knowledge of </w:t>
      </w:r>
      <w:r w:rsidRPr="007C63F3" w:rsidR="00313FD2">
        <w:rPr>
          <w:rFonts w:asciiTheme="minorHAnsi" w:hAnsiTheme="minorHAnsi" w:cstheme="minorHAnsi"/>
          <w:bCs/>
          <w:sz w:val="22"/>
          <w:szCs w:val="22"/>
        </w:rPr>
        <w:t xml:space="preserve">permitted </w:t>
      </w:r>
      <w:r w:rsidRPr="007C63F3" w:rsidR="00064DEE">
        <w:rPr>
          <w:rFonts w:asciiTheme="minorHAnsi" w:hAnsiTheme="minorHAnsi" w:cstheme="minorHAnsi"/>
          <w:bCs/>
          <w:sz w:val="22"/>
          <w:szCs w:val="22"/>
        </w:rPr>
        <w:t xml:space="preserve">activities </w:t>
      </w:r>
      <w:r w:rsidRPr="007C63F3" w:rsidR="008D1CA5">
        <w:rPr>
          <w:rFonts w:asciiTheme="minorHAnsi" w:hAnsiTheme="minorHAnsi" w:cstheme="minorHAnsi"/>
          <w:bCs/>
          <w:sz w:val="22"/>
          <w:szCs w:val="22"/>
        </w:rPr>
        <w:t>is</w:t>
      </w:r>
      <w:r w:rsidRPr="007C63F3" w:rsidR="00064DEE">
        <w:rPr>
          <w:rFonts w:asciiTheme="minorHAnsi" w:hAnsiTheme="minorHAnsi" w:cstheme="minorHAnsi"/>
          <w:bCs/>
          <w:sz w:val="22"/>
          <w:szCs w:val="22"/>
        </w:rPr>
        <w:t xml:space="preserve"> crucial to l</w:t>
      </w:r>
      <w:r w:rsidRPr="007C63F3" w:rsidR="002C6D15">
        <w:rPr>
          <w:rFonts w:asciiTheme="minorHAnsi" w:hAnsiTheme="minorHAnsi" w:cstheme="minorHAnsi"/>
          <w:bCs/>
          <w:sz w:val="22"/>
          <w:szCs w:val="22"/>
        </w:rPr>
        <w:t xml:space="preserve">aw enforcement </w:t>
      </w:r>
      <w:r w:rsidRPr="007C63F3" w:rsidR="00482C94">
        <w:rPr>
          <w:rFonts w:asciiTheme="minorHAnsi" w:hAnsiTheme="minorHAnsi" w:cstheme="minorHAnsi"/>
          <w:bCs/>
          <w:sz w:val="22"/>
          <w:szCs w:val="22"/>
        </w:rPr>
        <w:t>personnel who</w:t>
      </w:r>
      <w:r w:rsidRPr="007C63F3" w:rsidR="00E32424">
        <w:rPr>
          <w:rFonts w:asciiTheme="minorHAnsi" w:hAnsiTheme="minorHAnsi" w:cstheme="minorHAnsi"/>
          <w:bCs/>
          <w:sz w:val="22"/>
          <w:szCs w:val="22"/>
        </w:rPr>
        <w:t xml:space="preserve"> will</w:t>
      </w:r>
      <w:r w:rsidRPr="007C63F3" w:rsidR="00482C94">
        <w:rPr>
          <w:rFonts w:asciiTheme="minorHAnsi" w:hAnsiTheme="minorHAnsi" w:cstheme="minorHAnsi"/>
          <w:bCs/>
          <w:sz w:val="22"/>
          <w:szCs w:val="22"/>
        </w:rPr>
        <w:t xml:space="preserve"> use this </w:t>
      </w:r>
      <w:r w:rsidRPr="007C63F3" w:rsidR="002C6D15">
        <w:rPr>
          <w:rFonts w:asciiTheme="minorHAnsi" w:hAnsiTheme="minorHAnsi" w:cstheme="minorHAnsi"/>
          <w:bCs/>
          <w:sz w:val="22"/>
          <w:szCs w:val="22"/>
        </w:rPr>
        <w:t xml:space="preserve">information to </w:t>
      </w:r>
      <w:r w:rsidRPr="007C63F3" w:rsidR="00064DEE">
        <w:rPr>
          <w:rFonts w:asciiTheme="minorHAnsi" w:hAnsiTheme="minorHAnsi" w:cstheme="minorHAnsi"/>
          <w:bCs/>
          <w:sz w:val="22"/>
          <w:szCs w:val="22"/>
        </w:rPr>
        <w:t xml:space="preserve">account for </w:t>
      </w:r>
      <w:r w:rsidRPr="007C63F3" w:rsidR="002C6D15">
        <w:rPr>
          <w:rFonts w:asciiTheme="minorHAnsi" w:hAnsiTheme="minorHAnsi" w:cstheme="minorHAnsi"/>
          <w:bCs/>
          <w:sz w:val="22"/>
          <w:szCs w:val="22"/>
        </w:rPr>
        <w:t>activities that would otherwise be illegal</w:t>
      </w:r>
      <w:r w:rsidRPr="007C63F3" w:rsidR="00695418">
        <w:rPr>
          <w:rFonts w:asciiTheme="minorHAnsi" w:hAnsiTheme="minorHAnsi" w:cstheme="minorHAnsi"/>
          <w:bCs/>
          <w:sz w:val="22"/>
          <w:szCs w:val="22"/>
        </w:rPr>
        <w:t>;</w:t>
      </w:r>
      <w:r w:rsidRPr="007C63F3" w:rsidR="002C6D15">
        <w:rPr>
          <w:rFonts w:asciiTheme="minorHAnsi" w:hAnsiTheme="minorHAnsi" w:cstheme="minorHAnsi"/>
          <w:bCs/>
          <w:sz w:val="22"/>
          <w:szCs w:val="22"/>
        </w:rPr>
        <w:t xml:space="preserve"> </w:t>
      </w:r>
      <w:r w:rsidRPr="007C63F3" w:rsidR="00695418">
        <w:rPr>
          <w:rFonts w:asciiTheme="minorHAnsi" w:hAnsiTheme="minorHAnsi" w:cstheme="minorHAnsi"/>
          <w:bCs/>
          <w:sz w:val="22"/>
          <w:szCs w:val="22"/>
        </w:rPr>
        <w:t>s</w:t>
      </w:r>
      <w:r w:rsidRPr="007C63F3" w:rsidR="002C6D15">
        <w:rPr>
          <w:rFonts w:asciiTheme="minorHAnsi" w:hAnsiTheme="minorHAnsi" w:cstheme="minorHAnsi"/>
          <w:bCs/>
          <w:sz w:val="22"/>
          <w:szCs w:val="22"/>
        </w:rPr>
        <w:t>afety personnel to track</w:t>
      </w:r>
      <w:r w:rsidRPr="007C63F3" w:rsidR="00E32424">
        <w:rPr>
          <w:rFonts w:asciiTheme="minorHAnsi" w:hAnsiTheme="minorHAnsi" w:cstheme="minorHAnsi"/>
          <w:bCs/>
          <w:sz w:val="22"/>
          <w:szCs w:val="22"/>
        </w:rPr>
        <w:t xml:space="preserve">, find or contact researchers </w:t>
      </w:r>
      <w:r w:rsidRPr="007C63F3" w:rsidR="002C6D15">
        <w:rPr>
          <w:rFonts w:asciiTheme="minorHAnsi" w:hAnsiTheme="minorHAnsi" w:cstheme="minorHAnsi"/>
          <w:bCs/>
          <w:sz w:val="22"/>
          <w:szCs w:val="22"/>
        </w:rPr>
        <w:t>if necessar</w:t>
      </w:r>
      <w:r w:rsidRPr="007C63F3" w:rsidR="00695418">
        <w:rPr>
          <w:rFonts w:asciiTheme="minorHAnsi" w:hAnsiTheme="minorHAnsi" w:cstheme="minorHAnsi"/>
          <w:bCs/>
          <w:sz w:val="22"/>
          <w:szCs w:val="22"/>
        </w:rPr>
        <w:t xml:space="preserve">y; and </w:t>
      </w:r>
      <w:bookmarkStart w:name="_Hlk42240749" w:id="2"/>
      <w:r w:rsidR="00BA0B92">
        <w:rPr>
          <w:rFonts w:asciiTheme="minorHAnsi" w:hAnsiTheme="minorHAnsi" w:cstheme="minorHAnsi"/>
          <w:bCs/>
          <w:sz w:val="22"/>
          <w:szCs w:val="22"/>
        </w:rPr>
        <w:t>p</w:t>
      </w:r>
      <w:r w:rsidRPr="007C63F3" w:rsidR="002C6D15">
        <w:rPr>
          <w:rFonts w:asciiTheme="minorHAnsi" w:hAnsiTheme="minorHAnsi" w:cstheme="minorHAnsi"/>
          <w:bCs/>
          <w:sz w:val="22"/>
          <w:szCs w:val="22"/>
        </w:rPr>
        <w:t>ark resource management personne</w:t>
      </w:r>
      <w:bookmarkEnd w:id="2"/>
      <w:r w:rsidRPr="007C63F3" w:rsidR="002C6D15">
        <w:rPr>
          <w:rFonts w:asciiTheme="minorHAnsi" w:hAnsiTheme="minorHAnsi" w:cstheme="minorHAnsi"/>
          <w:bCs/>
          <w:sz w:val="22"/>
          <w:szCs w:val="22"/>
        </w:rPr>
        <w:t xml:space="preserve">l to monitor the impact of permitted activities. </w:t>
      </w:r>
      <w:r w:rsidRPr="007C63F3" w:rsidR="002F3CFA">
        <w:rPr>
          <w:rFonts w:asciiTheme="minorHAnsi" w:hAnsiTheme="minorHAnsi" w:cstheme="minorHAnsi"/>
          <w:color w:val="222222"/>
          <w:sz w:val="22"/>
          <w:szCs w:val="22"/>
          <w:shd w:val="clear" w:color="auto" w:fill="FFFFFF"/>
        </w:rPr>
        <w:t>We anticipate that this report will account</w:t>
      </w:r>
      <w:r w:rsidRPr="007C63F3" w:rsidR="00CC0CBB">
        <w:rPr>
          <w:rFonts w:asciiTheme="minorHAnsi" w:hAnsiTheme="minorHAnsi" w:cstheme="minorHAnsi"/>
          <w:color w:val="222222"/>
          <w:sz w:val="22"/>
          <w:szCs w:val="22"/>
          <w:shd w:val="clear" w:color="auto" w:fill="FFFFFF"/>
        </w:rPr>
        <w:t xml:space="preserve"> for about a third of permits issued. </w:t>
      </w:r>
      <w:r w:rsidRPr="007C63F3" w:rsidR="002F3CFA">
        <w:rPr>
          <w:rFonts w:asciiTheme="minorHAnsi" w:hAnsiTheme="minorHAnsi" w:cstheme="minorHAnsi"/>
          <w:color w:val="222222"/>
          <w:sz w:val="22"/>
          <w:szCs w:val="22"/>
          <w:shd w:val="clear" w:color="auto" w:fill="FFFFFF"/>
        </w:rPr>
        <w:t xml:space="preserve"> </w:t>
      </w:r>
    </w:p>
    <w:p w:rsidRPr="007C63F3" w:rsidR="00E32424" w:rsidP="007C63F3" w:rsidRDefault="00E32424" w14:paraId="78373C22" w14:textId="77777777">
      <w:pPr>
        <w:tabs>
          <w:tab w:val="left" w:pos="-1080"/>
          <w:tab w:val="left" w:pos="-720"/>
          <w:tab w:val="left" w:pos="450"/>
          <w:tab w:val="left" w:pos="720"/>
        </w:tabs>
        <w:spacing w:line="276" w:lineRule="auto"/>
        <w:rPr>
          <w:rFonts w:asciiTheme="minorHAnsi" w:hAnsiTheme="minorHAnsi" w:cstheme="minorHAnsi"/>
          <w:color w:val="222222"/>
          <w:sz w:val="22"/>
          <w:szCs w:val="22"/>
          <w:shd w:val="clear" w:color="auto" w:fill="FFFFFF"/>
        </w:rPr>
      </w:pPr>
    </w:p>
    <w:p w:rsidRPr="007C63F3" w:rsidR="008E321D" w:rsidP="007C63F3" w:rsidRDefault="00ED46D3" w14:paraId="29251F02" w14:textId="19EAE964">
      <w:pPr>
        <w:tabs>
          <w:tab w:val="left" w:pos="360"/>
          <w:tab w:val="left" w:pos="720"/>
        </w:tabs>
        <w:spacing w:line="276" w:lineRule="auto"/>
        <w:rPr>
          <w:rFonts w:asciiTheme="minorHAnsi" w:hAnsiTheme="minorHAnsi" w:cstheme="minorHAnsi"/>
          <w:sz w:val="22"/>
          <w:szCs w:val="22"/>
        </w:rPr>
      </w:pPr>
      <w:r w:rsidRPr="007C63F3">
        <w:rPr>
          <w:rFonts w:asciiTheme="minorHAnsi" w:hAnsiTheme="minorHAnsi" w:cstheme="minorHAnsi"/>
          <w:bCs/>
          <w:sz w:val="22"/>
          <w:szCs w:val="22"/>
        </w:rPr>
        <w:t>The Pe</w:t>
      </w:r>
      <w:r w:rsidRPr="007C63F3" w:rsidR="002F3CFA">
        <w:rPr>
          <w:rFonts w:asciiTheme="minorHAnsi" w:hAnsiTheme="minorHAnsi" w:cstheme="minorHAnsi"/>
          <w:bCs/>
          <w:sz w:val="22"/>
          <w:szCs w:val="22"/>
        </w:rPr>
        <w:t>r</w:t>
      </w:r>
      <w:r w:rsidRPr="007C63F3">
        <w:rPr>
          <w:rFonts w:asciiTheme="minorHAnsi" w:hAnsiTheme="minorHAnsi" w:cstheme="minorHAnsi"/>
          <w:bCs/>
          <w:sz w:val="22"/>
          <w:szCs w:val="22"/>
        </w:rPr>
        <w:t>mittee Field Check-In/Check-Out Report</w:t>
      </w:r>
      <w:r w:rsidRPr="007C63F3" w:rsidR="00705A4E">
        <w:rPr>
          <w:rFonts w:asciiTheme="minorHAnsi" w:hAnsiTheme="minorHAnsi" w:cstheme="minorHAnsi"/>
          <w:bCs/>
          <w:sz w:val="22"/>
          <w:szCs w:val="22"/>
        </w:rPr>
        <w:t xml:space="preserve"> </w:t>
      </w:r>
      <w:r w:rsidRPr="007C63F3" w:rsidR="00DD77E2">
        <w:rPr>
          <w:rFonts w:asciiTheme="minorHAnsi" w:hAnsiTheme="minorHAnsi" w:cstheme="minorHAnsi"/>
          <w:bCs/>
          <w:sz w:val="22"/>
          <w:szCs w:val="22"/>
        </w:rPr>
        <w:t>will be served</w:t>
      </w:r>
      <w:r w:rsidRPr="007C63F3" w:rsidR="00705A4E">
        <w:rPr>
          <w:rFonts w:asciiTheme="minorHAnsi" w:hAnsiTheme="minorHAnsi" w:cstheme="minorHAnsi"/>
          <w:bCs/>
          <w:sz w:val="22"/>
          <w:szCs w:val="22"/>
        </w:rPr>
        <w:t xml:space="preserve"> through the same</w:t>
      </w:r>
      <w:r w:rsidRPr="007C63F3" w:rsidR="00705A4E">
        <w:rPr>
          <w:rFonts w:asciiTheme="minorHAnsi" w:hAnsiTheme="minorHAnsi" w:cstheme="minorHAnsi"/>
          <w:sz w:val="22"/>
          <w:szCs w:val="22"/>
        </w:rPr>
        <w:t xml:space="preserve"> Internet-based, automated Research Permit and Reporting System (RPRS) use</w:t>
      </w:r>
      <w:r w:rsidRPr="007C63F3" w:rsidR="00695418">
        <w:rPr>
          <w:rFonts w:asciiTheme="minorHAnsi" w:hAnsiTheme="minorHAnsi" w:cstheme="minorHAnsi"/>
          <w:sz w:val="22"/>
          <w:szCs w:val="22"/>
        </w:rPr>
        <w:t>d</w:t>
      </w:r>
      <w:r w:rsidRPr="007C63F3" w:rsidR="00705A4E">
        <w:rPr>
          <w:rFonts w:asciiTheme="minorHAnsi" w:hAnsiTheme="minorHAnsi" w:cstheme="minorHAnsi"/>
          <w:sz w:val="22"/>
          <w:szCs w:val="22"/>
        </w:rPr>
        <w:t xml:space="preserve"> to apply for permit</w:t>
      </w:r>
      <w:r w:rsidRPr="007C63F3" w:rsidR="00E32424">
        <w:rPr>
          <w:rFonts w:asciiTheme="minorHAnsi" w:hAnsiTheme="minorHAnsi" w:cstheme="minorHAnsi"/>
          <w:sz w:val="22"/>
          <w:szCs w:val="22"/>
        </w:rPr>
        <w:t>s</w:t>
      </w:r>
      <w:r w:rsidRPr="007C63F3" w:rsidR="00705A4E">
        <w:rPr>
          <w:rFonts w:asciiTheme="minorHAnsi" w:hAnsiTheme="minorHAnsi" w:cstheme="minorHAnsi"/>
          <w:sz w:val="22"/>
          <w:szCs w:val="22"/>
        </w:rPr>
        <w:t xml:space="preserve">. </w:t>
      </w:r>
      <w:r w:rsidRPr="007C63F3" w:rsidR="00C061FB">
        <w:rPr>
          <w:rFonts w:asciiTheme="minorHAnsi" w:hAnsiTheme="minorHAnsi" w:cstheme="minorHAnsi"/>
          <w:sz w:val="22"/>
          <w:szCs w:val="22"/>
        </w:rPr>
        <w:t xml:space="preserve"> Pre-filled information </w:t>
      </w:r>
      <w:r w:rsidRPr="007C63F3" w:rsidR="00E32424">
        <w:rPr>
          <w:rFonts w:asciiTheme="minorHAnsi" w:hAnsiTheme="minorHAnsi" w:cstheme="minorHAnsi"/>
          <w:sz w:val="22"/>
          <w:szCs w:val="22"/>
        </w:rPr>
        <w:t>from the permit record</w:t>
      </w:r>
      <w:r w:rsidR="00BA0B92">
        <w:rPr>
          <w:rFonts w:asciiTheme="minorHAnsi" w:hAnsiTheme="minorHAnsi" w:cstheme="minorHAnsi"/>
          <w:sz w:val="22"/>
          <w:szCs w:val="22"/>
        </w:rPr>
        <w:t xml:space="preserve"> </w:t>
      </w:r>
      <w:r w:rsidRPr="007C63F3" w:rsidR="00695418">
        <w:rPr>
          <w:rFonts w:asciiTheme="minorHAnsi" w:hAnsiTheme="minorHAnsi" w:cstheme="minorHAnsi"/>
          <w:sz w:val="22"/>
          <w:szCs w:val="22"/>
        </w:rPr>
        <w:t xml:space="preserve">will </w:t>
      </w:r>
      <w:r w:rsidRPr="007C63F3" w:rsidR="00C061FB">
        <w:rPr>
          <w:rFonts w:asciiTheme="minorHAnsi" w:hAnsiTheme="minorHAnsi" w:cstheme="minorHAnsi"/>
          <w:sz w:val="22"/>
          <w:szCs w:val="22"/>
        </w:rPr>
        <w:t xml:space="preserve">remain accurate </w:t>
      </w:r>
      <w:r w:rsidRPr="007C63F3" w:rsidR="00695418">
        <w:rPr>
          <w:rFonts w:asciiTheme="minorHAnsi" w:hAnsiTheme="minorHAnsi" w:cstheme="minorHAnsi"/>
          <w:sz w:val="22"/>
          <w:szCs w:val="22"/>
        </w:rPr>
        <w:t xml:space="preserve">and </w:t>
      </w:r>
      <w:r w:rsidRPr="007C63F3" w:rsidR="00C061FB">
        <w:rPr>
          <w:rFonts w:asciiTheme="minorHAnsi" w:hAnsiTheme="minorHAnsi" w:cstheme="minorHAnsi"/>
          <w:sz w:val="22"/>
          <w:szCs w:val="22"/>
        </w:rPr>
        <w:t>requires no input from the respondent.</w:t>
      </w:r>
      <w:r w:rsidRPr="007C63F3" w:rsidR="008E321D">
        <w:rPr>
          <w:rFonts w:asciiTheme="minorHAnsi" w:hAnsiTheme="minorHAnsi" w:cstheme="minorHAnsi"/>
          <w:bCs/>
          <w:sz w:val="22"/>
          <w:szCs w:val="22"/>
        </w:rPr>
        <w:t xml:space="preserve"> We encourage all respondents </w:t>
      </w:r>
      <w:r w:rsidRPr="007C63F3" w:rsidR="008E321D">
        <w:rPr>
          <w:rFonts w:asciiTheme="minorHAnsi" w:hAnsiTheme="minorHAnsi" w:cstheme="minorHAnsi"/>
          <w:sz w:val="22"/>
          <w:szCs w:val="22"/>
        </w:rPr>
        <w:t>to use the Internet-based, automated Research Permit and Reporting System (RPRS) to complete and submit applications and reports.  For those who use RPRS, much of the information needed for the check-in/check-out report and the annual report is pre-filled automatically from the permit record.</w:t>
      </w:r>
      <w:r w:rsidRPr="007C63F3" w:rsidR="00D81C31">
        <w:rPr>
          <w:rFonts w:asciiTheme="minorHAnsi" w:hAnsiTheme="minorHAnsi" w:cstheme="minorHAnsi"/>
          <w:sz w:val="22"/>
          <w:szCs w:val="22"/>
        </w:rPr>
        <w:t xml:space="preserve"> At least half of the information in </w:t>
      </w:r>
      <w:bookmarkStart w:name="_Hlk42248665" w:id="3"/>
      <w:r w:rsidRPr="007C63F3" w:rsidR="00D81C31">
        <w:rPr>
          <w:rFonts w:asciiTheme="minorHAnsi" w:hAnsiTheme="minorHAnsi" w:cstheme="minorHAnsi"/>
          <w:sz w:val="22"/>
          <w:szCs w:val="22"/>
        </w:rPr>
        <w:t xml:space="preserve">Check-in/Check-out from </w:t>
      </w:r>
      <w:bookmarkEnd w:id="3"/>
      <w:r w:rsidRPr="007C63F3" w:rsidR="00D81C31">
        <w:rPr>
          <w:rFonts w:asciiTheme="minorHAnsi" w:hAnsiTheme="minorHAnsi" w:cstheme="minorHAnsi"/>
          <w:sz w:val="22"/>
          <w:szCs w:val="22"/>
        </w:rPr>
        <w:t>is pre-filled with the information in permit application</w:t>
      </w:r>
      <w:r w:rsidRPr="007C63F3" w:rsidR="009469C6">
        <w:rPr>
          <w:rFonts w:asciiTheme="minorHAnsi" w:hAnsiTheme="minorHAnsi" w:cstheme="minorHAnsi"/>
          <w:sz w:val="22"/>
          <w:szCs w:val="22"/>
        </w:rPr>
        <w:t>s 10-741a and 10-741b</w:t>
      </w:r>
      <w:r w:rsidRPr="007C63F3" w:rsidR="00D81C31">
        <w:rPr>
          <w:rFonts w:asciiTheme="minorHAnsi" w:hAnsiTheme="minorHAnsi" w:cstheme="minorHAnsi"/>
          <w:sz w:val="22"/>
          <w:szCs w:val="22"/>
        </w:rPr>
        <w:t xml:space="preserve">. </w:t>
      </w:r>
      <w:r w:rsidRPr="007C63F3" w:rsidR="001B450D">
        <w:rPr>
          <w:rFonts w:asciiTheme="minorHAnsi" w:hAnsiTheme="minorHAnsi" w:cstheme="minorHAnsi"/>
          <w:sz w:val="22"/>
          <w:szCs w:val="22"/>
        </w:rPr>
        <w:t xml:space="preserve">The following (new) information will be needed to </w:t>
      </w:r>
      <w:r w:rsidRPr="007C63F3" w:rsidR="00D81C31">
        <w:rPr>
          <w:rFonts w:asciiTheme="minorHAnsi" w:hAnsiTheme="minorHAnsi" w:cstheme="minorHAnsi"/>
          <w:sz w:val="22"/>
          <w:szCs w:val="22"/>
        </w:rPr>
        <w:t xml:space="preserve">complete </w:t>
      </w:r>
      <w:r w:rsidRPr="007C63F3" w:rsidR="001B450D">
        <w:rPr>
          <w:rFonts w:asciiTheme="minorHAnsi" w:hAnsiTheme="minorHAnsi" w:cstheme="minorHAnsi"/>
          <w:sz w:val="22"/>
          <w:szCs w:val="22"/>
        </w:rPr>
        <w:t>the Check-in/Check-out form:</w:t>
      </w:r>
      <w:r w:rsidRPr="007C63F3" w:rsidR="00D81C31">
        <w:rPr>
          <w:rFonts w:asciiTheme="minorHAnsi" w:hAnsiTheme="minorHAnsi" w:cstheme="minorHAnsi"/>
          <w:sz w:val="22"/>
          <w:szCs w:val="22"/>
        </w:rPr>
        <w:t xml:space="preserve"> </w:t>
      </w:r>
    </w:p>
    <w:p w:rsidRPr="007C63F3" w:rsidR="00705A4E" w:rsidP="007C63F3" w:rsidRDefault="00705A4E" w14:paraId="6BBA6FC2" w14:textId="08302133">
      <w:pPr>
        <w:tabs>
          <w:tab w:val="left" w:pos="-1080"/>
          <w:tab w:val="left" w:pos="-720"/>
          <w:tab w:val="left" w:pos="450"/>
          <w:tab w:val="left" w:pos="720"/>
        </w:tabs>
        <w:spacing w:line="276" w:lineRule="auto"/>
        <w:rPr>
          <w:rFonts w:asciiTheme="minorHAnsi" w:hAnsiTheme="minorHAnsi" w:cstheme="minorHAnsi"/>
          <w:sz w:val="22"/>
          <w:szCs w:val="22"/>
        </w:rPr>
      </w:pPr>
    </w:p>
    <w:p w:rsidRPr="00BA0B92" w:rsidR="0036646C" w:rsidP="007C63F3" w:rsidRDefault="00B54E85" w14:paraId="39765CA6" w14:textId="2E8B3F3D">
      <w:pPr>
        <w:tabs>
          <w:tab w:val="left" w:pos="-1080"/>
          <w:tab w:val="left" w:pos="-720"/>
          <w:tab w:val="left" w:pos="450"/>
          <w:tab w:val="left" w:pos="720"/>
        </w:tabs>
        <w:spacing w:line="276" w:lineRule="auto"/>
        <w:rPr>
          <w:rFonts w:asciiTheme="minorHAnsi" w:hAnsiTheme="minorHAnsi" w:cstheme="minorHAnsi"/>
          <w:b/>
          <w:bCs/>
          <w:sz w:val="22"/>
          <w:szCs w:val="22"/>
        </w:rPr>
      </w:pPr>
      <w:bookmarkStart w:name="_Hlk42252024" w:id="4"/>
      <w:r w:rsidRPr="00BA0B92">
        <w:rPr>
          <w:rFonts w:asciiTheme="minorHAnsi" w:hAnsiTheme="minorHAnsi" w:cstheme="minorHAnsi"/>
          <w:b/>
          <w:bCs/>
          <w:sz w:val="22"/>
          <w:szCs w:val="22"/>
        </w:rPr>
        <w:t xml:space="preserve">Table 2.1 </w:t>
      </w:r>
      <w:r w:rsidRPr="00BA0B92" w:rsidR="0036646C">
        <w:rPr>
          <w:rFonts w:asciiTheme="minorHAnsi" w:hAnsiTheme="minorHAnsi" w:cstheme="minorHAnsi"/>
          <w:b/>
          <w:bCs/>
          <w:sz w:val="22"/>
          <w:szCs w:val="22"/>
        </w:rPr>
        <w:t>Check-In</w:t>
      </w:r>
      <w:r w:rsidR="00BA0B92">
        <w:rPr>
          <w:rFonts w:asciiTheme="minorHAnsi" w:hAnsiTheme="minorHAnsi" w:cstheme="minorHAnsi"/>
          <w:b/>
          <w:bCs/>
          <w:sz w:val="22"/>
          <w:szCs w:val="22"/>
        </w:rPr>
        <w:t xml:space="preserve"> Report</w:t>
      </w:r>
    </w:p>
    <w:tbl>
      <w:tblPr>
        <w:tblStyle w:val="TableGrid"/>
        <w:tblW w:w="9805" w:type="dxa"/>
        <w:tblLook w:val="04A0" w:firstRow="1" w:lastRow="0" w:firstColumn="1" w:lastColumn="0" w:noHBand="0" w:noVBand="1"/>
      </w:tblPr>
      <w:tblGrid>
        <w:gridCol w:w="4225"/>
        <w:gridCol w:w="5580"/>
      </w:tblGrid>
      <w:tr w:rsidRPr="007C63F3" w:rsidR="009469C6" w:rsidTr="00B54E85" w14:paraId="63A81C7A" w14:textId="77777777">
        <w:tc>
          <w:tcPr>
            <w:tcW w:w="4225" w:type="dxa"/>
          </w:tcPr>
          <w:p w:rsidRPr="00BA0B92" w:rsidR="009469C6" w:rsidP="00BA0B92" w:rsidRDefault="009469C6" w14:paraId="2F3C9D73" w14:textId="0EE11E00">
            <w:pPr>
              <w:tabs>
                <w:tab w:val="left" w:pos="-1080"/>
                <w:tab w:val="left" w:pos="-720"/>
                <w:tab w:val="left" w:pos="450"/>
                <w:tab w:val="left" w:pos="720"/>
              </w:tabs>
              <w:rPr>
                <w:rFonts w:asciiTheme="minorHAnsi" w:hAnsiTheme="minorHAnsi" w:cstheme="minorHAnsi"/>
                <w:b/>
                <w:bCs/>
                <w:sz w:val="22"/>
                <w:szCs w:val="22"/>
              </w:rPr>
            </w:pPr>
            <w:r w:rsidRPr="00BA0B92">
              <w:rPr>
                <w:rFonts w:asciiTheme="minorHAnsi" w:hAnsiTheme="minorHAnsi" w:cstheme="minorHAnsi"/>
                <w:b/>
                <w:bCs/>
                <w:sz w:val="22"/>
                <w:szCs w:val="22"/>
              </w:rPr>
              <w:t xml:space="preserve">New Information </w:t>
            </w:r>
          </w:p>
        </w:tc>
        <w:tc>
          <w:tcPr>
            <w:tcW w:w="5580" w:type="dxa"/>
          </w:tcPr>
          <w:p w:rsidRPr="00BA0B92" w:rsidR="009469C6" w:rsidP="00BA0B92" w:rsidRDefault="009469C6" w14:paraId="4371110E" w14:textId="070FD20A">
            <w:pPr>
              <w:tabs>
                <w:tab w:val="left" w:pos="-1080"/>
                <w:tab w:val="left" w:pos="-720"/>
                <w:tab w:val="left" w:pos="450"/>
                <w:tab w:val="left" w:pos="720"/>
              </w:tabs>
              <w:rPr>
                <w:rFonts w:asciiTheme="minorHAnsi" w:hAnsiTheme="minorHAnsi" w:cstheme="minorHAnsi"/>
                <w:b/>
                <w:bCs/>
                <w:sz w:val="22"/>
                <w:szCs w:val="22"/>
              </w:rPr>
            </w:pPr>
            <w:r w:rsidRPr="00BA0B92">
              <w:rPr>
                <w:rFonts w:asciiTheme="minorHAnsi" w:hAnsiTheme="minorHAnsi" w:cstheme="minorHAnsi"/>
                <w:b/>
                <w:bCs/>
                <w:sz w:val="22"/>
                <w:szCs w:val="22"/>
              </w:rPr>
              <w:t>Reason for Question</w:t>
            </w:r>
          </w:p>
        </w:tc>
      </w:tr>
      <w:tr w:rsidRPr="007C63F3" w:rsidR="009469C6" w:rsidTr="00B54E85" w14:paraId="760799E6" w14:textId="77777777">
        <w:trPr>
          <w:trHeight w:val="908"/>
        </w:trPr>
        <w:tc>
          <w:tcPr>
            <w:tcW w:w="4225" w:type="dxa"/>
          </w:tcPr>
          <w:p w:rsidRPr="007C63F3" w:rsidR="009469C6" w:rsidP="00BA0B92" w:rsidRDefault="009469C6" w14:paraId="43595EB8" w14:textId="458E7B0B">
            <w:pPr>
              <w:tabs>
                <w:tab w:val="left" w:pos="-1080"/>
                <w:tab w:val="left" w:pos="-720"/>
                <w:tab w:val="left" w:pos="450"/>
                <w:tab w:val="left" w:pos="720"/>
              </w:tabs>
              <w:rPr>
                <w:rFonts w:asciiTheme="minorHAnsi" w:hAnsiTheme="minorHAnsi" w:cstheme="minorHAnsi"/>
              </w:rPr>
            </w:pPr>
            <w:r w:rsidRPr="007C63F3">
              <w:rPr>
                <w:rFonts w:asciiTheme="minorHAnsi" w:hAnsiTheme="minorHAnsi" w:cstheme="minorHAnsi"/>
              </w:rPr>
              <w:t>Field Start and End dates</w:t>
            </w:r>
          </w:p>
        </w:tc>
        <w:tc>
          <w:tcPr>
            <w:tcW w:w="5580" w:type="dxa"/>
          </w:tcPr>
          <w:p w:rsidRPr="007C63F3" w:rsidR="009469C6" w:rsidP="00BA0B92" w:rsidRDefault="009469C6" w14:paraId="0C3D4FC0" w14:textId="77777777">
            <w:pPr>
              <w:pStyle w:val="ListParagraph"/>
              <w:numPr>
                <w:ilvl w:val="0"/>
                <w:numId w:val="24"/>
              </w:numPr>
              <w:tabs>
                <w:tab w:val="left" w:pos="-1080"/>
                <w:tab w:val="left" w:pos="-720"/>
              </w:tabs>
              <w:spacing w:line="240" w:lineRule="auto"/>
              <w:ind w:left="346"/>
              <w:rPr>
                <w:rFonts w:asciiTheme="minorHAnsi" w:hAnsiTheme="minorHAnsi" w:cstheme="minorHAnsi"/>
                <w:sz w:val="20"/>
                <w:szCs w:val="20"/>
              </w:rPr>
            </w:pPr>
            <w:r w:rsidRPr="007C63F3">
              <w:rPr>
                <w:rFonts w:asciiTheme="minorHAnsi" w:hAnsiTheme="minorHAnsi" w:cstheme="minorHAnsi"/>
                <w:sz w:val="20"/>
                <w:szCs w:val="20"/>
              </w:rPr>
              <w:t>Pre-filled on permit but can edited to update.</w:t>
            </w:r>
          </w:p>
          <w:p w:rsidRPr="007C63F3" w:rsidR="009469C6" w:rsidP="00BA0B92" w:rsidRDefault="009469C6" w14:paraId="56938FFC" w14:textId="4D8D4759">
            <w:pPr>
              <w:pStyle w:val="ListParagraph"/>
              <w:numPr>
                <w:ilvl w:val="0"/>
                <w:numId w:val="24"/>
              </w:numPr>
              <w:tabs>
                <w:tab w:val="left" w:pos="-1080"/>
                <w:tab w:val="left" w:pos="-720"/>
                <w:tab w:val="left" w:pos="450"/>
              </w:tabs>
              <w:spacing w:line="240" w:lineRule="auto"/>
              <w:ind w:left="346"/>
              <w:rPr>
                <w:rFonts w:asciiTheme="minorHAnsi" w:hAnsiTheme="minorHAnsi" w:cstheme="minorHAnsi"/>
                <w:sz w:val="20"/>
                <w:szCs w:val="20"/>
              </w:rPr>
            </w:pPr>
            <w:r w:rsidRPr="007C63F3">
              <w:rPr>
                <w:rFonts w:asciiTheme="minorHAnsi" w:hAnsiTheme="minorHAnsi" w:cstheme="minorHAnsi"/>
                <w:sz w:val="20"/>
                <w:szCs w:val="20"/>
              </w:rPr>
              <w:t xml:space="preserve">This information will alert management staff that </w:t>
            </w:r>
            <w:r w:rsidRPr="007C63F3" w:rsidR="005D5C91">
              <w:rPr>
                <w:rFonts w:asciiTheme="minorHAnsi" w:hAnsiTheme="minorHAnsi" w:cstheme="minorHAnsi"/>
                <w:sz w:val="20"/>
                <w:szCs w:val="20"/>
              </w:rPr>
              <w:t>permitted research studies are active or ended.</w:t>
            </w:r>
          </w:p>
        </w:tc>
      </w:tr>
      <w:tr w:rsidRPr="007C63F3" w:rsidR="005D5C91" w:rsidTr="00B54E85" w14:paraId="17E8A9B7" w14:textId="77777777">
        <w:trPr>
          <w:trHeight w:val="611"/>
        </w:trPr>
        <w:tc>
          <w:tcPr>
            <w:tcW w:w="4225" w:type="dxa"/>
          </w:tcPr>
          <w:p w:rsidRPr="007C63F3" w:rsidR="005D5C91" w:rsidP="00BA0B92" w:rsidRDefault="005D5C91" w14:paraId="36D140DE" w14:textId="1730EE3E">
            <w:pPr>
              <w:tabs>
                <w:tab w:val="left" w:pos="-1080"/>
                <w:tab w:val="left" w:pos="-720"/>
                <w:tab w:val="left" w:pos="450"/>
                <w:tab w:val="left" w:pos="720"/>
              </w:tabs>
              <w:rPr>
                <w:rFonts w:asciiTheme="minorHAnsi" w:hAnsiTheme="minorHAnsi" w:cstheme="minorHAnsi"/>
              </w:rPr>
            </w:pPr>
            <w:r w:rsidRPr="007C63F3">
              <w:rPr>
                <w:rFonts w:asciiTheme="minorHAnsi" w:hAnsiTheme="minorHAnsi" w:cstheme="minorHAnsi"/>
              </w:rPr>
              <w:t>Field Contact Phone Type(s)</w:t>
            </w:r>
          </w:p>
        </w:tc>
        <w:tc>
          <w:tcPr>
            <w:tcW w:w="5580" w:type="dxa"/>
          </w:tcPr>
          <w:p w:rsidRPr="007C63F3" w:rsidR="005D5C91" w:rsidP="00BA0B92" w:rsidRDefault="005D5C91" w14:paraId="14B25161" w14:textId="18A1C265">
            <w:pPr>
              <w:pStyle w:val="ListParagraph"/>
              <w:numPr>
                <w:ilvl w:val="0"/>
                <w:numId w:val="24"/>
              </w:numPr>
              <w:tabs>
                <w:tab w:val="left" w:pos="-1080"/>
                <w:tab w:val="left" w:pos="-720"/>
              </w:tabs>
              <w:spacing w:line="240" w:lineRule="auto"/>
              <w:ind w:left="346"/>
              <w:rPr>
                <w:rFonts w:asciiTheme="minorHAnsi" w:hAnsiTheme="minorHAnsi" w:cstheme="minorHAnsi"/>
                <w:sz w:val="20"/>
                <w:szCs w:val="20"/>
              </w:rPr>
            </w:pPr>
            <w:r w:rsidRPr="007C63F3">
              <w:rPr>
                <w:rFonts w:asciiTheme="minorHAnsi" w:hAnsiTheme="minorHAnsi" w:cstheme="minorHAnsi"/>
                <w:sz w:val="20"/>
                <w:szCs w:val="20"/>
              </w:rPr>
              <w:t xml:space="preserve">Informs the park whether the phone number will work when the field contact is in the field.  </w:t>
            </w:r>
          </w:p>
        </w:tc>
      </w:tr>
      <w:tr w:rsidRPr="007C63F3" w:rsidR="005D5C91" w:rsidTr="00B54E85" w14:paraId="1C9B2CEE" w14:textId="77777777">
        <w:trPr>
          <w:trHeight w:val="494"/>
        </w:trPr>
        <w:tc>
          <w:tcPr>
            <w:tcW w:w="4225" w:type="dxa"/>
          </w:tcPr>
          <w:p w:rsidRPr="007C63F3" w:rsidR="005D5C91" w:rsidP="00BA0B92" w:rsidRDefault="005D5C91" w14:paraId="27134AA3" w14:textId="4B3090FF">
            <w:pPr>
              <w:tabs>
                <w:tab w:val="left" w:pos="-1080"/>
                <w:tab w:val="left" w:pos="-720"/>
                <w:tab w:val="left" w:pos="450"/>
                <w:tab w:val="left" w:pos="720"/>
              </w:tabs>
              <w:rPr>
                <w:rFonts w:asciiTheme="minorHAnsi" w:hAnsiTheme="minorHAnsi" w:cstheme="minorHAnsi"/>
              </w:rPr>
            </w:pPr>
            <w:r w:rsidRPr="007C63F3">
              <w:rPr>
                <w:rFonts w:asciiTheme="minorHAnsi" w:hAnsiTheme="minorHAnsi" w:cstheme="minorHAnsi"/>
              </w:rPr>
              <w:t>Residence during field work trip</w:t>
            </w:r>
          </w:p>
        </w:tc>
        <w:tc>
          <w:tcPr>
            <w:tcW w:w="5580" w:type="dxa"/>
          </w:tcPr>
          <w:p w:rsidRPr="007C63F3" w:rsidR="005D5C91" w:rsidP="00BA0B92" w:rsidRDefault="005D5C91" w14:paraId="2A23059D" w14:textId="158C840E">
            <w:pPr>
              <w:pStyle w:val="ListParagraph"/>
              <w:numPr>
                <w:ilvl w:val="0"/>
                <w:numId w:val="24"/>
              </w:numPr>
              <w:tabs>
                <w:tab w:val="left" w:pos="-1080"/>
                <w:tab w:val="left" w:pos="-720"/>
              </w:tabs>
              <w:spacing w:line="240" w:lineRule="auto"/>
              <w:ind w:left="346"/>
              <w:rPr>
                <w:rFonts w:asciiTheme="minorHAnsi" w:hAnsiTheme="minorHAnsi" w:cstheme="minorHAnsi"/>
                <w:sz w:val="20"/>
                <w:szCs w:val="20"/>
              </w:rPr>
            </w:pPr>
            <w:r w:rsidRPr="007C63F3">
              <w:rPr>
                <w:rFonts w:asciiTheme="minorHAnsi" w:hAnsiTheme="minorHAnsi" w:cstheme="minorHAnsi"/>
                <w:sz w:val="20"/>
                <w:szCs w:val="20"/>
              </w:rPr>
              <w:t xml:space="preserve">Enhances the parks ability to contact the field contact, and to verify whether field work is taking place. </w:t>
            </w:r>
          </w:p>
        </w:tc>
      </w:tr>
      <w:tr w:rsidRPr="007C63F3" w:rsidR="005D5C91" w:rsidTr="00B54E85" w14:paraId="1B4CA21F" w14:textId="77777777">
        <w:trPr>
          <w:trHeight w:val="908"/>
        </w:trPr>
        <w:tc>
          <w:tcPr>
            <w:tcW w:w="4225" w:type="dxa"/>
          </w:tcPr>
          <w:p w:rsidRPr="007C63F3" w:rsidR="005D5C91" w:rsidP="00BA0B92" w:rsidRDefault="005D5C91" w14:paraId="39BF5991" w14:textId="457E19DC">
            <w:pPr>
              <w:tabs>
                <w:tab w:val="left" w:pos="-1080"/>
                <w:tab w:val="left" w:pos="-720"/>
                <w:tab w:val="left" w:pos="450"/>
                <w:tab w:val="left" w:pos="720"/>
              </w:tabs>
              <w:rPr>
                <w:rFonts w:asciiTheme="minorHAnsi" w:hAnsiTheme="minorHAnsi" w:cstheme="minorHAnsi"/>
              </w:rPr>
            </w:pPr>
            <w:r w:rsidRPr="007C63F3">
              <w:rPr>
                <w:rFonts w:asciiTheme="minorHAnsi" w:hAnsiTheme="minorHAnsi" w:cstheme="minorHAnsi"/>
              </w:rPr>
              <w:t>Vehicle Make, Model and License Plate Number</w:t>
            </w:r>
          </w:p>
        </w:tc>
        <w:tc>
          <w:tcPr>
            <w:tcW w:w="5580" w:type="dxa"/>
          </w:tcPr>
          <w:p w:rsidRPr="007C63F3" w:rsidR="005D5C91" w:rsidP="00BA0B92" w:rsidRDefault="005D5C91" w14:paraId="7CDBE77D" w14:textId="2CFD85A3">
            <w:pPr>
              <w:pStyle w:val="ListParagraph"/>
              <w:numPr>
                <w:ilvl w:val="0"/>
                <w:numId w:val="24"/>
              </w:numPr>
              <w:tabs>
                <w:tab w:val="left" w:pos="-1080"/>
                <w:tab w:val="left" w:pos="-720"/>
              </w:tabs>
              <w:spacing w:line="240" w:lineRule="auto"/>
              <w:ind w:left="346"/>
              <w:rPr>
                <w:rFonts w:asciiTheme="minorHAnsi" w:hAnsiTheme="minorHAnsi" w:cstheme="minorHAnsi"/>
                <w:sz w:val="20"/>
                <w:szCs w:val="20"/>
              </w:rPr>
            </w:pPr>
            <w:r w:rsidRPr="007C63F3">
              <w:rPr>
                <w:rFonts w:asciiTheme="minorHAnsi" w:hAnsiTheme="minorHAnsi" w:cstheme="minorHAnsi"/>
                <w:sz w:val="20"/>
                <w:szCs w:val="20"/>
              </w:rPr>
              <w:t>Allows park to account for vehicles parked in areas outside of normal visitor parking options</w:t>
            </w:r>
            <w:r w:rsidRPr="007C63F3" w:rsidR="00CC3393">
              <w:rPr>
                <w:rFonts w:asciiTheme="minorHAnsi" w:hAnsiTheme="minorHAnsi" w:cstheme="minorHAnsi"/>
                <w:sz w:val="20"/>
                <w:szCs w:val="20"/>
              </w:rPr>
              <w:t xml:space="preserve"> and to</w:t>
            </w:r>
            <w:r w:rsidRPr="007C63F3">
              <w:rPr>
                <w:rFonts w:asciiTheme="minorHAnsi" w:hAnsiTheme="minorHAnsi" w:cstheme="minorHAnsi"/>
                <w:sz w:val="20"/>
                <w:szCs w:val="20"/>
              </w:rPr>
              <w:t xml:space="preserve"> locate </w:t>
            </w:r>
            <w:r w:rsidRPr="007C63F3" w:rsidR="00CC3393">
              <w:rPr>
                <w:rFonts w:asciiTheme="minorHAnsi" w:hAnsiTheme="minorHAnsi" w:cstheme="minorHAnsi"/>
                <w:sz w:val="20"/>
                <w:szCs w:val="20"/>
              </w:rPr>
              <w:t xml:space="preserve">field personnel in </w:t>
            </w:r>
            <w:r w:rsidRPr="007C63F3">
              <w:rPr>
                <w:rFonts w:asciiTheme="minorHAnsi" w:hAnsiTheme="minorHAnsi" w:cstheme="minorHAnsi"/>
                <w:sz w:val="20"/>
                <w:szCs w:val="20"/>
              </w:rPr>
              <w:t>remote areas</w:t>
            </w:r>
          </w:p>
        </w:tc>
      </w:tr>
      <w:tr w:rsidRPr="007C63F3" w:rsidR="00CC3393" w:rsidTr="00B54E85" w14:paraId="28E46468" w14:textId="77777777">
        <w:trPr>
          <w:trHeight w:val="4679"/>
        </w:trPr>
        <w:tc>
          <w:tcPr>
            <w:tcW w:w="4225" w:type="dxa"/>
          </w:tcPr>
          <w:p w:rsidRPr="007C63F3" w:rsidR="00CC3393" w:rsidP="00BA0B92" w:rsidRDefault="00CC3393" w14:paraId="62418012" w14:textId="0072ED53">
            <w:pPr>
              <w:tabs>
                <w:tab w:val="left" w:pos="-1080"/>
                <w:tab w:val="left" w:pos="-720"/>
                <w:tab w:val="left" w:pos="450"/>
                <w:tab w:val="left" w:pos="720"/>
              </w:tabs>
              <w:rPr>
                <w:rFonts w:asciiTheme="minorHAnsi" w:hAnsiTheme="minorHAnsi" w:cstheme="minorHAnsi"/>
              </w:rPr>
            </w:pPr>
            <w:r w:rsidRPr="007C63F3">
              <w:rPr>
                <w:rFonts w:asciiTheme="minorHAnsi" w:hAnsiTheme="minorHAnsi" w:cstheme="minorHAnsi"/>
              </w:rPr>
              <w:lastRenderedPageBreak/>
              <w:t>Check boxes</w:t>
            </w:r>
            <w:r w:rsidRPr="007C63F3" w:rsidR="0036646C">
              <w:rPr>
                <w:rFonts w:asciiTheme="minorHAnsi" w:hAnsiTheme="minorHAnsi" w:cstheme="minorHAnsi"/>
              </w:rPr>
              <w:t xml:space="preserve"> to acknowledge:</w:t>
            </w:r>
            <w:r w:rsidRPr="007C63F3">
              <w:rPr>
                <w:rFonts w:asciiTheme="minorHAnsi" w:hAnsiTheme="minorHAnsi" w:cstheme="minorHAnsi"/>
              </w:rPr>
              <w:t xml:space="preserve"> </w:t>
            </w:r>
          </w:p>
          <w:p w:rsidRPr="007C63F3" w:rsidR="0036646C" w:rsidP="00BA0B92" w:rsidRDefault="0036646C" w14:paraId="246887BD" w14:textId="77777777">
            <w:pPr>
              <w:tabs>
                <w:tab w:val="left" w:pos="-1080"/>
                <w:tab w:val="left" w:pos="-720"/>
                <w:tab w:val="left" w:pos="450"/>
                <w:tab w:val="left" w:pos="720"/>
              </w:tabs>
              <w:rPr>
                <w:rFonts w:asciiTheme="minorHAnsi" w:hAnsiTheme="minorHAnsi" w:cstheme="minorHAnsi"/>
              </w:rPr>
            </w:pPr>
          </w:p>
          <w:p w:rsidRPr="007C63F3" w:rsidR="00CC3393" w:rsidP="00BA0B92" w:rsidRDefault="00CC3393" w14:paraId="56C72AC1" w14:textId="345B53A5">
            <w:pPr>
              <w:tabs>
                <w:tab w:val="left" w:pos="-1080"/>
                <w:tab w:val="left" w:pos="-720"/>
                <w:tab w:val="left" w:pos="450"/>
                <w:tab w:val="left" w:pos="720"/>
              </w:tabs>
              <w:rPr>
                <w:rFonts w:asciiTheme="minorHAnsi" w:hAnsiTheme="minorHAnsi" w:cstheme="minorHAnsi"/>
              </w:rPr>
            </w:pPr>
            <w:r w:rsidRPr="007C63F3">
              <w:rPr>
                <w:rFonts w:asciiTheme="minorHAnsi" w:hAnsiTheme="minorHAnsi" w:cstheme="minorHAnsi"/>
              </w:rPr>
              <w:sym w:font="Wingdings" w:char="F0A8"/>
            </w:r>
            <w:r w:rsidRPr="007C63F3">
              <w:rPr>
                <w:rFonts w:asciiTheme="minorHAnsi" w:hAnsiTheme="minorHAnsi" w:cstheme="minorHAnsi"/>
              </w:rPr>
              <w:t xml:space="preserve"> advanced permission to conduct field work during night</w:t>
            </w:r>
            <w:r w:rsidRPr="007C63F3" w:rsidR="0036646C">
              <w:rPr>
                <w:rFonts w:asciiTheme="minorHAnsi" w:hAnsiTheme="minorHAnsi" w:cstheme="minorHAnsi"/>
              </w:rPr>
              <w:t>-</w:t>
            </w:r>
            <w:r w:rsidRPr="007C63F3">
              <w:rPr>
                <w:rFonts w:asciiTheme="minorHAnsi" w:hAnsiTheme="minorHAnsi" w:cstheme="minorHAnsi"/>
              </w:rPr>
              <w:t xml:space="preserve">time hours </w:t>
            </w:r>
          </w:p>
          <w:p w:rsidRPr="007C63F3" w:rsidR="00CC3393" w:rsidP="00BA0B92" w:rsidRDefault="00CC3393" w14:paraId="52240788" w14:textId="77777777">
            <w:pPr>
              <w:tabs>
                <w:tab w:val="left" w:pos="-1080"/>
                <w:tab w:val="left" w:pos="-720"/>
                <w:tab w:val="left" w:pos="450"/>
                <w:tab w:val="left" w:pos="720"/>
              </w:tabs>
              <w:rPr>
                <w:rFonts w:asciiTheme="minorHAnsi" w:hAnsiTheme="minorHAnsi" w:cstheme="minorHAnsi"/>
              </w:rPr>
            </w:pPr>
          </w:p>
          <w:p w:rsidRPr="007C63F3" w:rsidR="00CC3393" w:rsidP="00BA0B92" w:rsidRDefault="00CC3393" w14:paraId="4CA762F6" w14:textId="7AA6F637">
            <w:pPr>
              <w:tabs>
                <w:tab w:val="left" w:pos="-1080"/>
                <w:tab w:val="left" w:pos="-720"/>
                <w:tab w:val="left" w:pos="450"/>
                <w:tab w:val="left" w:pos="720"/>
              </w:tabs>
              <w:rPr>
                <w:rFonts w:asciiTheme="minorHAnsi" w:hAnsiTheme="minorHAnsi" w:cstheme="minorHAnsi"/>
              </w:rPr>
            </w:pPr>
            <w:r w:rsidRPr="007C63F3">
              <w:rPr>
                <w:rFonts w:asciiTheme="minorHAnsi" w:hAnsiTheme="minorHAnsi" w:cstheme="minorHAnsi"/>
              </w:rPr>
              <w:sym w:font="Wingdings" w:char="F0A8"/>
            </w:r>
            <w:r w:rsidRPr="007C63F3">
              <w:rPr>
                <w:rFonts w:asciiTheme="minorHAnsi" w:hAnsiTheme="minorHAnsi" w:cstheme="minorHAnsi"/>
              </w:rPr>
              <w:t xml:space="preserve"> backcountry camping permit for this trip</w:t>
            </w:r>
          </w:p>
          <w:p w:rsidRPr="007C63F3" w:rsidR="00CC3393" w:rsidP="00BA0B92" w:rsidRDefault="00CC3393" w14:paraId="29796FF3" w14:textId="32C89013">
            <w:pPr>
              <w:tabs>
                <w:tab w:val="left" w:pos="-1080"/>
                <w:tab w:val="left" w:pos="-720"/>
                <w:tab w:val="left" w:pos="450"/>
                <w:tab w:val="left" w:pos="720"/>
              </w:tabs>
              <w:rPr>
                <w:rFonts w:asciiTheme="minorHAnsi" w:hAnsiTheme="minorHAnsi" w:cstheme="minorHAnsi"/>
              </w:rPr>
            </w:pPr>
          </w:p>
          <w:p w:rsidRPr="007C63F3" w:rsidR="00CC3393" w:rsidP="00BA0B92" w:rsidRDefault="00804717" w14:paraId="534BF7BA" w14:textId="2EA4B71C">
            <w:pPr>
              <w:tabs>
                <w:tab w:val="left" w:pos="-1080"/>
                <w:tab w:val="left" w:pos="-720"/>
                <w:tab w:val="left" w:pos="450"/>
                <w:tab w:val="left" w:pos="720"/>
              </w:tabs>
              <w:rPr>
                <w:rFonts w:asciiTheme="minorHAnsi" w:hAnsiTheme="minorHAnsi" w:cstheme="minorHAnsi"/>
              </w:rPr>
            </w:pPr>
            <w:r w:rsidRPr="007C63F3">
              <w:rPr>
                <w:rFonts w:asciiTheme="minorHAnsi" w:hAnsiTheme="minorHAnsi" w:cstheme="minorHAnsi"/>
              </w:rPr>
              <w:sym w:font="Wingdings" w:char="F0A8"/>
            </w:r>
            <w:r w:rsidRPr="007C63F3">
              <w:rPr>
                <w:rFonts w:asciiTheme="minorHAnsi" w:hAnsiTheme="minorHAnsi" w:cstheme="minorHAnsi"/>
              </w:rPr>
              <w:t xml:space="preserve"> special permission to work in public view in the field </w:t>
            </w:r>
          </w:p>
          <w:p w:rsidRPr="007C63F3" w:rsidR="00804717" w:rsidP="00BA0B92" w:rsidRDefault="00804717" w14:paraId="58A2515A" w14:textId="6617CAA7">
            <w:pPr>
              <w:tabs>
                <w:tab w:val="left" w:pos="-1080"/>
                <w:tab w:val="left" w:pos="-720"/>
                <w:tab w:val="left" w:pos="450"/>
                <w:tab w:val="left" w:pos="720"/>
              </w:tabs>
              <w:rPr>
                <w:rFonts w:asciiTheme="minorHAnsi" w:hAnsiTheme="minorHAnsi" w:cstheme="minorHAnsi"/>
              </w:rPr>
            </w:pPr>
          </w:p>
          <w:p w:rsidRPr="007C63F3" w:rsidR="00804717" w:rsidP="00BA0B92" w:rsidRDefault="00804717" w14:paraId="3BDEB46D" w14:textId="75561D44">
            <w:pPr>
              <w:tabs>
                <w:tab w:val="left" w:pos="-1080"/>
                <w:tab w:val="left" w:pos="-720"/>
                <w:tab w:val="left" w:pos="450"/>
                <w:tab w:val="left" w:pos="720"/>
              </w:tabs>
              <w:rPr>
                <w:rFonts w:asciiTheme="minorHAnsi" w:hAnsiTheme="minorHAnsi" w:cstheme="minorHAnsi"/>
              </w:rPr>
            </w:pPr>
            <w:r w:rsidRPr="007C63F3">
              <w:rPr>
                <w:rFonts w:asciiTheme="minorHAnsi" w:hAnsiTheme="minorHAnsi" w:cstheme="minorHAnsi"/>
              </w:rPr>
              <w:sym w:font="Wingdings" w:char="F0A8"/>
            </w:r>
            <w:r w:rsidRPr="007C63F3">
              <w:rPr>
                <w:rFonts w:asciiTheme="minorHAnsi" w:hAnsiTheme="minorHAnsi" w:cstheme="minorHAnsi"/>
              </w:rPr>
              <w:t xml:space="preserve"> recei</w:t>
            </w:r>
            <w:r w:rsidRPr="007C63F3" w:rsidR="0036646C">
              <w:rPr>
                <w:rFonts w:asciiTheme="minorHAnsi" w:hAnsiTheme="minorHAnsi" w:cstheme="minorHAnsi"/>
              </w:rPr>
              <w:t>pt of</w:t>
            </w:r>
            <w:r w:rsidRPr="007C63F3">
              <w:rPr>
                <w:rFonts w:asciiTheme="minorHAnsi" w:hAnsiTheme="minorHAnsi" w:cstheme="minorHAnsi"/>
              </w:rPr>
              <w:t xml:space="preserve"> special permission to work in public view in the field </w:t>
            </w:r>
          </w:p>
          <w:p w:rsidRPr="007C63F3" w:rsidR="00804717" w:rsidP="00BA0B92" w:rsidRDefault="00804717" w14:paraId="19598BB3" w14:textId="77777777">
            <w:pPr>
              <w:tabs>
                <w:tab w:val="left" w:pos="-1080"/>
                <w:tab w:val="left" w:pos="-720"/>
                <w:tab w:val="left" w:pos="450"/>
                <w:tab w:val="left" w:pos="720"/>
              </w:tabs>
              <w:rPr>
                <w:rFonts w:asciiTheme="minorHAnsi" w:hAnsiTheme="minorHAnsi" w:cstheme="minorHAnsi"/>
              </w:rPr>
            </w:pPr>
          </w:p>
          <w:p w:rsidRPr="007C63F3" w:rsidR="00804717" w:rsidP="00BA0B92" w:rsidRDefault="00804717" w14:paraId="1147DF7A" w14:textId="77777777">
            <w:pPr>
              <w:tabs>
                <w:tab w:val="left" w:pos="-1080"/>
                <w:tab w:val="left" w:pos="-720"/>
                <w:tab w:val="left" w:pos="450"/>
                <w:tab w:val="left" w:pos="720"/>
              </w:tabs>
              <w:rPr>
                <w:rFonts w:asciiTheme="minorHAnsi" w:hAnsiTheme="minorHAnsi" w:cstheme="minorHAnsi"/>
              </w:rPr>
            </w:pPr>
            <w:r w:rsidRPr="007C63F3">
              <w:rPr>
                <w:rFonts w:asciiTheme="minorHAnsi" w:hAnsiTheme="minorHAnsi" w:cstheme="minorHAnsi"/>
              </w:rPr>
              <w:sym w:font="Wingdings" w:char="F0A8"/>
            </w:r>
            <w:r w:rsidRPr="007C63F3">
              <w:rPr>
                <w:rFonts w:asciiTheme="minorHAnsi" w:hAnsiTheme="minorHAnsi" w:cstheme="minorHAnsi"/>
              </w:rPr>
              <w:t xml:space="preserve"> approved over fight (aerial survey, telemetry flights, remote sensing, etc.)</w:t>
            </w:r>
          </w:p>
          <w:p w:rsidRPr="007C63F3" w:rsidR="00804717" w:rsidP="00BA0B92" w:rsidRDefault="00804717" w14:paraId="69BC7E02" w14:textId="2884FF6E">
            <w:pPr>
              <w:tabs>
                <w:tab w:val="left" w:pos="-1080"/>
                <w:tab w:val="left" w:pos="-720"/>
                <w:tab w:val="left" w:pos="450"/>
                <w:tab w:val="left" w:pos="720"/>
              </w:tabs>
              <w:rPr>
                <w:rFonts w:asciiTheme="minorHAnsi" w:hAnsiTheme="minorHAnsi" w:cstheme="minorHAnsi"/>
              </w:rPr>
            </w:pPr>
            <w:r w:rsidRPr="007C63F3">
              <w:rPr>
                <w:rFonts w:asciiTheme="minorHAnsi" w:hAnsiTheme="minorHAnsi" w:cstheme="minorHAnsi"/>
              </w:rPr>
              <w:t>.</w:t>
            </w:r>
          </w:p>
          <w:p w:rsidRPr="007C63F3" w:rsidR="00804717" w:rsidP="00BA0B92" w:rsidRDefault="00804717" w14:paraId="7F3AFD59" w14:textId="669527E1">
            <w:pPr>
              <w:tabs>
                <w:tab w:val="left" w:pos="-1080"/>
                <w:tab w:val="left" w:pos="-720"/>
                <w:tab w:val="left" w:pos="450"/>
                <w:tab w:val="left" w:pos="720"/>
              </w:tabs>
              <w:rPr>
                <w:rFonts w:asciiTheme="minorHAnsi" w:hAnsiTheme="minorHAnsi" w:cstheme="minorHAnsi"/>
              </w:rPr>
            </w:pPr>
            <w:r w:rsidRPr="007C63F3">
              <w:rPr>
                <w:rFonts w:asciiTheme="minorHAnsi" w:hAnsiTheme="minorHAnsi" w:cstheme="minorHAnsi"/>
              </w:rPr>
              <w:sym w:font="Wingdings" w:char="F0A8"/>
            </w:r>
            <w:r w:rsidRPr="007C63F3">
              <w:rPr>
                <w:rFonts w:asciiTheme="minorHAnsi" w:hAnsiTheme="minorHAnsi" w:cstheme="minorHAnsi"/>
              </w:rPr>
              <w:t xml:space="preserve"> permission to survey park visitors </w:t>
            </w:r>
          </w:p>
          <w:p w:rsidRPr="007C63F3" w:rsidR="0036646C" w:rsidP="00BA0B92" w:rsidRDefault="0036646C" w14:paraId="51492996" w14:textId="77777777">
            <w:pPr>
              <w:tabs>
                <w:tab w:val="left" w:pos="-1080"/>
                <w:tab w:val="left" w:pos="-720"/>
                <w:tab w:val="left" w:pos="450"/>
                <w:tab w:val="left" w:pos="720"/>
              </w:tabs>
              <w:rPr>
                <w:rFonts w:asciiTheme="minorHAnsi" w:hAnsiTheme="minorHAnsi" w:cstheme="minorHAnsi"/>
              </w:rPr>
            </w:pPr>
          </w:p>
          <w:p w:rsidRPr="007C63F3" w:rsidR="00CC3393" w:rsidP="00BA0B92" w:rsidRDefault="0036646C" w14:paraId="1AFF35A4" w14:textId="1ED43D55">
            <w:pPr>
              <w:tabs>
                <w:tab w:val="left" w:pos="-1080"/>
                <w:tab w:val="left" w:pos="-720"/>
                <w:tab w:val="left" w:pos="450"/>
                <w:tab w:val="left" w:pos="720"/>
              </w:tabs>
              <w:rPr>
                <w:rFonts w:asciiTheme="minorHAnsi" w:hAnsiTheme="minorHAnsi" w:cstheme="minorHAnsi"/>
              </w:rPr>
            </w:pPr>
            <w:r w:rsidRPr="007C63F3">
              <w:rPr>
                <w:rFonts w:asciiTheme="minorHAnsi" w:hAnsiTheme="minorHAnsi" w:cstheme="minorHAnsi"/>
              </w:rPr>
              <w:sym w:font="Wingdings" w:char="F0A8"/>
            </w:r>
            <w:r w:rsidRPr="007C63F3">
              <w:rPr>
                <w:rFonts w:asciiTheme="minorHAnsi" w:hAnsiTheme="minorHAnsi" w:cstheme="minorHAnsi"/>
              </w:rPr>
              <w:t xml:space="preserve"> </w:t>
            </w:r>
            <w:r w:rsidRPr="007C63F3" w:rsidR="00804717">
              <w:rPr>
                <w:rFonts w:asciiTheme="minorHAnsi" w:hAnsiTheme="minorHAnsi" w:cstheme="minorHAnsi"/>
              </w:rPr>
              <w:t xml:space="preserve">permission to conduct scientific studies in wilderness or closed areas </w:t>
            </w:r>
          </w:p>
        </w:tc>
        <w:tc>
          <w:tcPr>
            <w:tcW w:w="5580" w:type="dxa"/>
          </w:tcPr>
          <w:p w:rsidRPr="007C63F3" w:rsidR="00CC3393" w:rsidP="00BA0B92" w:rsidRDefault="0036646C" w14:paraId="4BB9905F" w14:textId="4F47F3FA">
            <w:pPr>
              <w:pStyle w:val="ListParagraph"/>
              <w:numPr>
                <w:ilvl w:val="0"/>
                <w:numId w:val="24"/>
              </w:numPr>
              <w:tabs>
                <w:tab w:val="left" w:pos="-1080"/>
                <w:tab w:val="left" w:pos="-720"/>
              </w:tabs>
              <w:spacing w:line="240" w:lineRule="auto"/>
              <w:ind w:left="346"/>
              <w:rPr>
                <w:rFonts w:asciiTheme="minorHAnsi" w:hAnsiTheme="minorHAnsi" w:cstheme="minorHAnsi"/>
                <w:sz w:val="20"/>
                <w:szCs w:val="20"/>
              </w:rPr>
            </w:pPr>
            <w:r w:rsidRPr="007C63F3">
              <w:rPr>
                <w:rFonts w:asciiTheme="minorHAnsi" w:hAnsiTheme="minorHAnsi" w:cstheme="minorHAnsi"/>
                <w:sz w:val="20"/>
                <w:szCs w:val="20"/>
              </w:rPr>
              <w:t>Parks need to know when and where these activities, which without permit would be illegal, occur.  Through this information parks may account for, track, manage, and mitigate.</w:t>
            </w:r>
          </w:p>
        </w:tc>
      </w:tr>
      <w:bookmarkEnd w:id="4"/>
    </w:tbl>
    <w:p w:rsidR="00BA0B92" w:rsidP="00BA0B92" w:rsidRDefault="00BA0B92" w14:paraId="65B2396D" w14:textId="77777777">
      <w:pPr>
        <w:tabs>
          <w:tab w:val="left" w:pos="-1080"/>
          <w:tab w:val="left" w:pos="-720"/>
          <w:tab w:val="left" w:pos="450"/>
          <w:tab w:val="left" w:pos="720"/>
        </w:tabs>
        <w:rPr>
          <w:rFonts w:asciiTheme="minorHAnsi" w:hAnsiTheme="minorHAnsi" w:cstheme="minorHAnsi"/>
          <w:b/>
          <w:bCs/>
          <w:sz w:val="22"/>
          <w:szCs w:val="22"/>
        </w:rPr>
      </w:pPr>
    </w:p>
    <w:p w:rsidRPr="007C63F3" w:rsidR="0036646C" w:rsidP="00BA0B92" w:rsidRDefault="00E50346" w14:paraId="251A69C3" w14:textId="2D7E66AB">
      <w:pPr>
        <w:tabs>
          <w:tab w:val="left" w:pos="-1080"/>
          <w:tab w:val="left" w:pos="-720"/>
          <w:tab w:val="left" w:pos="450"/>
          <w:tab w:val="left" w:pos="720"/>
        </w:tabs>
        <w:rPr>
          <w:rFonts w:asciiTheme="minorHAnsi" w:hAnsiTheme="minorHAnsi" w:cstheme="minorHAnsi"/>
          <w:b/>
          <w:bCs/>
          <w:sz w:val="22"/>
          <w:szCs w:val="22"/>
        </w:rPr>
      </w:pPr>
      <w:r w:rsidRPr="007C63F3">
        <w:rPr>
          <w:rFonts w:asciiTheme="minorHAnsi" w:hAnsiTheme="minorHAnsi" w:cstheme="minorHAnsi"/>
          <w:b/>
          <w:bCs/>
          <w:sz w:val="22"/>
          <w:szCs w:val="22"/>
        </w:rPr>
        <w:t xml:space="preserve">Table 2.2 </w:t>
      </w:r>
      <w:r w:rsidRPr="007C63F3" w:rsidR="0092299B">
        <w:rPr>
          <w:rFonts w:asciiTheme="minorHAnsi" w:hAnsiTheme="minorHAnsi" w:cstheme="minorHAnsi"/>
          <w:b/>
          <w:bCs/>
          <w:sz w:val="22"/>
          <w:szCs w:val="22"/>
        </w:rPr>
        <w:t xml:space="preserve">New </w:t>
      </w:r>
      <w:r w:rsidRPr="007C63F3" w:rsidR="0036646C">
        <w:rPr>
          <w:rFonts w:asciiTheme="minorHAnsi" w:hAnsiTheme="minorHAnsi" w:cstheme="minorHAnsi"/>
          <w:b/>
          <w:bCs/>
          <w:sz w:val="22"/>
          <w:szCs w:val="22"/>
        </w:rPr>
        <w:t>Check-Out</w:t>
      </w:r>
      <w:r w:rsidR="00BA0B92">
        <w:rPr>
          <w:rFonts w:asciiTheme="minorHAnsi" w:hAnsiTheme="minorHAnsi" w:cstheme="minorHAnsi"/>
          <w:b/>
          <w:bCs/>
          <w:sz w:val="22"/>
          <w:szCs w:val="22"/>
        </w:rPr>
        <w:t xml:space="preserve"> Report</w:t>
      </w:r>
    </w:p>
    <w:tbl>
      <w:tblPr>
        <w:tblStyle w:val="TableGrid"/>
        <w:tblW w:w="9805" w:type="dxa"/>
        <w:tblLook w:val="04A0" w:firstRow="1" w:lastRow="0" w:firstColumn="1" w:lastColumn="0" w:noHBand="0" w:noVBand="1"/>
      </w:tblPr>
      <w:tblGrid>
        <w:gridCol w:w="4225"/>
        <w:gridCol w:w="5580"/>
      </w:tblGrid>
      <w:tr w:rsidRPr="007C63F3" w:rsidR="0036646C" w:rsidTr="00B54E85" w14:paraId="6AD147C4" w14:textId="77777777">
        <w:trPr>
          <w:trHeight w:val="386"/>
        </w:trPr>
        <w:tc>
          <w:tcPr>
            <w:tcW w:w="4225" w:type="dxa"/>
          </w:tcPr>
          <w:p w:rsidRPr="007C63F3" w:rsidR="0036646C" w:rsidP="00BA0B92" w:rsidRDefault="0036646C" w14:paraId="2D632228" w14:textId="77777777">
            <w:pPr>
              <w:tabs>
                <w:tab w:val="left" w:pos="-1080"/>
                <w:tab w:val="left" w:pos="-720"/>
                <w:tab w:val="left" w:pos="450"/>
                <w:tab w:val="left" w:pos="720"/>
              </w:tabs>
              <w:rPr>
                <w:rFonts w:asciiTheme="minorHAnsi" w:hAnsiTheme="minorHAnsi" w:cstheme="minorHAnsi"/>
              </w:rPr>
            </w:pPr>
            <w:r w:rsidRPr="007C63F3">
              <w:rPr>
                <w:rFonts w:asciiTheme="minorHAnsi" w:hAnsiTheme="minorHAnsi" w:cstheme="minorHAnsi"/>
              </w:rPr>
              <w:t xml:space="preserve">New Information </w:t>
            </w:r>
          </w:p>
        </w:tc>
        <w:tc>
          <w:tcPr>
            <w:tcW w:w="5580" w:type="dxa"/>
          </w:tcPr>
          <w:p w:rsidRPr="007C63F3" w:rsidR="0036646C" w:rsidP="00BA0B92" w:rsidRDefault="0036646C" w14:paraId="4F221D77" w14:textId="77777777">
            <w:pPr>
              <w:tabs>
                <w:tab w:val="left" w:pos="-1080"/>
                <w:tab w:val="left" w:pos="-720"/>
                <w:tab w:val="left" w:pos="450"/>
                <w:tab w:val="left" w:pos="720"/>
              </w:tabs>
              <w:rPr>
                <w:rFonts w:asciiTheme="minorHAnsi" w:hAnsiTheme="minorHAnsi" w:cstheme="minorHAnsi"/>
              </w:rPr>
            </w:pPr>
            <w:r w:rsidRPr="007C63F3">
              <w:rPr>
                <w:rFonts w:asciiTheme="minorHAnsi" w:hAnsiTheme="minorHAnsi" w:cstheme="minorHAnsi"/>
              </w:rPr>
              <w:t>Reason for Question</w:t>
            </w:r>
          </w:p>
        </w:tc>
      </w:tr>
      <w:tr w:rsidRPr="007C63F3" w:rsidR="00DA13D6" w:rsidTr="00BA0B92" w14:paraId="48C86EF3" w14:textId="77777777">
        <w:trPr>
          <w:trHeight w:val="908"/>
        </w:trPr>
        <w:tc>
          <w:tcPr>
            <w:tcW w:w="4225" w:type="dxa"/>
          </w:tcPr>
          <w:p w:rsidRPr="007C63F3" w:rsidR="00DA13D6" w:rsidP="00BA0B92" w:rsidRDefault="00DA13D6" w14:paraId="2425C15E" w14:textId="77777777">
            <w:pPr>
              <w:rPr>
                <w:rFonts w:asciiTheme="minorHAnsi" w:hAnsiTheme="minorHAnsi" w:cstheme="minorHAnsi"/>
              </w:rPr>
            </w:pPr>
            <w:r w:rsidRPr="007C63F3">
              <w:rPr>
                <w:rFonts w:asciiTheme="minorHAnsi" w:hAnsiTheme="minorHAnsi" w:cstheme="minorHAnsi"/>
              </w:rPr>
              <w:t>Names of field work site(s)</w:t>
            </w:r>
          </w:p>
          <w:p w:rsidRPr="007C63F3" w:rsidR="00DA13D6" w:rsidP="00BA0B92" w:rsidRDefault="00DA13D6" w14:paraId="79BB1127" w14:textId="62B9455A">
            <w:pPr>
              <w:tabs>
                <w:tab w:val="left" w:pos="-1080"/>
                <w:tab w:val="left" w:pos="-720"/>
                <w:tab w:val="left" w:pos="450"/>
                <w:tab w:val="left" w:pos="720"/>
              </w:tabs>
              <w:rPr>
                <w:rFonts w:asciiTheme="minorHAnsi" w:hAnsiTheme="minorHAnsi" w:cstheme="minorHAnsi"/>
              </w:rPr>
            </w:pPr>
          </w:p>
        </w:tc>
        <w:tc>
          <w:tcPr>
            <w:tcW w:w="5580" w:type="dxa"/>
          </w:tcPr>
          <w:p w:rsidRPr="007C63F3" w:rsidR="00DA13D6" w:rsidP="00BA0B92" w:rsidRDefault="00DA13D6" w14:paraId="1903FB32" w14:textId="4B811BD2">
            <w:pPr>
              <w:pStyle w:val="ListParagraph"/>
              <w:numPr>
                <w:ilvl w:val="0"/>
                <w:numId w:val="24"/>
              </w:numPr>
              <w:tabs>
                <w:tab w:val="left" w:pos="-1080"/>
                <w:tab w:val="left" w:pos="-720"/>
                <w:tab w:val="left" w:pos="450"/>
              </w:tabs>
              <w:spacing w:line="240" w:lineRule="auto"/>
              <w:ind w:left="346"/>
              <w:rPr>
                <w:rFonts w:asciiTheme="minorHAnsi" w:hAnsiTheme="minorHAnsi" w:cstheme="minorHAnsi"/>
                <w:sz w:val="20"/>
                <w:szCs w:val="20"/>
              </w:rPr>
            </w:pPr>
            <w:r w:rsidRPr="007C63F3">
              <w:rPr>
                <w:rFonts w:asciiTheme="minorHAnsi" w:hAnsiTheme="minorHAnsi" w:cstheme="minorHAnsi"/>
                <w:sz w:val="20"/>
                <w:szCs w:val="20"/>
              </w:rPr>
              <w:t>To confirm all field work site locations to account for equipment or site disturbances, verify site conditions were managed to permit requirements, and to protect visitor safety.</w:t>
            </w:r>
          </w:p>
        </w:tc>
      </w:tr>
      <w:tr w:rsidRPr="007C63F3" w:rsidR="00DA13D6" w:rsidTr="00A37673" w14:paraId="1AB31589" w14:textId="77777777">
        <w:trPr>
          <w:trHeight w:val="611"/>
        </w:trPr>
        <w:tc>
          <w:tcPr>
            <w:tcW w:w="4225" w:type="dxa"/>
          </w:tcPr>
          <w:p w:rsidRPr="007C63F3" w:rsidR="00DA13D6" w:rsidP="00BA0B92" w:rsidRDefault="00DA13D6" w14:paraId="4C554C8C" w14:textId="2192ECAA">
            <w:pPr>
              <w:tabs>
                <w:tab w:val="left" w:pos="-1080"/>
                <w:tab w:val="left" w:pos="-720"/>
                <w:tab w:val="left" w:pos="450"/>
                <w:tab w:val="left" w:pos="720"/>
              </w:tabs>
              <w:rPr>
                <w:rFonts w:asciiTheme="minorHAnsi" w:hAnsiTheme="minorHAnsi" w:cstheme="minorHAnsi"/>
              </w:rPr>
            </w:pPr>
            <w:r w:rsidRPr="007C63F3">
              <w:rPr>
                <w:rFonts w:asciiTheme="minorHAnsi" w:hAnsiTheme="minorHAnsi" w:cstheme="minorHAnsi"/>
              </w:rPr>
              <w:t>GIS or specific coordinate location of each field site</w:t>
            </w:r>
          </w:p>
        </w:tc>
        <w:tc>
          <w:tcPr>
            <w:tcW w:w="5580" w:type="dxa"/>
          </w:tcPr>
          <w:p w:rsidRPr="007C63F3" w:rsidR="00DA13D6" w:rsidP="00BA0B92" w:rsidRDefault="00DA13D6" w14:paraId="7F6682C1" w14:textId="30B7A43A">
            <w:pPr>
              <w:pStyle w:val="ListParagraph"/>
              <w:numPr>
                <w:ilvl w:val="0"/>
                <w:numId w:val="24"/>
              </w:numPr>
              <w:tabs>
                <w:tab w:val="left" w:pos="-1080"/>
                <w:tab w:val="left" w:pos="-720"/>
              </w:tabs>
              <w:spacing w:line="240" w:lineRule="auto"/>
              <w:ind w:left="346"/>
              <w:rPr>
                <w:rFonts w:asciiTheme="minorHAnsi" w:hAnsiTheme="minorHAnsi" w:cstheme="minorHAnsi"/>
                <w:sz w:val="20"/>
                <w:szCs w:val="20"/>
              </w:rPr>
            </w:pPr>
            <w:r w:rsidRPr="007C63F3">
              <w:rPr>
                <w:rFonts w:asciiTheme="minorHAnsi" w:hAnsiTheme="minorHAnsi" w:cstheme="minorHAnsi"/>
                <w:sz w:val="20"/>
                <w:szCs w:val="20"/>
              </w:rPr>
              <w:t>Exact location of field work sites allows parks to track equipment left in the field, protect park resources, verify that site conditions were managed to park requirements and mitigation if they were not.</w:t>
            </w:r>
          </w:p>
        </w:tc>
      </w:tr>
      <w:tr w:rsidRPr="007C63F3" w:rsidR="00DA13D6" w:rsidTr="00A37673" w14:paraId="3DDF7FA7" w14:textId="77777777">
        <w:trPr>
          <w:trHeight w:val="494"/>
        </w:trPr>
        <w:tc>
          <w:tcPr>
            <w:tcW w:w="4225" w:type="dxa"/>
          </w:tcPr>
          <w:p w:rsidRPr="007C63F3" w:rsidR="00DA13D6" w:rsidP="00BA0B92" w:rsidRDefault="00DA13D6" w14:paraId="0FF95DC4" w14:textId="77777777">
            <w:pPr>
              <w:rPr>
                <w:rFonts w:asciiTheme="minorHAnsi" w:hAnsiTheme="minorHAnsi" w:cstheme="minorHAnsi"/>
              </w:rPr>
            </w:pPr>
            <w:r w:rsidRPr="007C63F3">
              <w:rPr>
                <w:rFonts w:asciiTheme="minorHAnsi" w:hAnsiTheme="minorHAnsi" w:cstheme="minorHAnsi"/>
              </w:rPr>
              <w:t>Number of days at each site</w:t>
            </w:r>
          </w:p>
          <w:p w:rsidRPr="007C63F3" w:rsidR="00DA13D6" w:rsidP="00BA0B92" w:rsidRDefault="00DA13D6" w14:paraId="634DE024" w14:textId="5BA87E3E">
            <w:pPr>
              <w:tabs>
                <w:tab w:val="left" w:pos="-1080"/>
                <w:tab w:val="left" w:pos="-720"/>
                <w:tab w:val="left" w:pos="450"/>
                <w:tab w:val="left" w:pos="720"/>
              </w:tabs>
              <w:rPr>
                <w:rFonts w:asciiTheme="minorHAnsi" w:hAnsiTheme="minorHAnsi" w:cstheme="minorHAnsi"/>
              </w:rPr>
            </w:pPr>
          </w:p>
        </w:tc>
        <w:tc>
          <w:tcPr>
            <w:tcW w:w="5580" w:type="dxa"/>
          </w:tcPr>
          <w:p w:rsidRPr="007C63F3" w:rsidR="00DA13D6" w:rsidP="00BA0B92" w:rsidRDefault="00DA13D6" w14:paraId="3D9CA7D6" w14:textId="1A7E0481">
            <w:pPr>
              <w:pStyle w:val="ListParagraph"/>
              <w:numPr>
                <w:ilvl w:val="0"/>
                <w:numId w:val="24"/>
              </w:numPr>
              <w:tabs>
                <w:tab w:val="left" w:pos="-1080"/>
                <w:tab w:val="left" w:pos="-720"/>
              </w:tabs>
              <w:spacing w:line="240" w:lineRule="auto"/>
              <w:ind w:left="346"/>
              <w:rPr>
                <w:rFonts w:asciiTheme="minorHAnsi" w:hAnsiTheme="minorHAnsi" w:cstheme="minorHAnsi"/>
                <w:sz w:val="20"/>
                <w:szCs w:val="20"/>
              </w:rPr>
            </w:pPr>
            <w:r w:rsidRPr="007C63F3">
              <w:rPr>
                <w:rFonts w:asciiTheme="minorHAnsi" w:hAnsiTheme="minorHAnsi" w:cstheme="minorHAnsi"/>
                <w:sz w:val="20"/>
                <w:szCs w:val="20"/>
              </w:rPr>
              <w:t xml:space="preserve">Allows parks to calculate the </w:t>
            </w:r>
            <w:r w:rsidRPr="007C63F3" w:rsidR="00B24DFD">
              <w:rPr>
                <w:rFonts w:asciiTheme="minorHAnsi" w:hAnsiTheme="minorHAnsi" w:cstheme="minorHAnsi"/>
                <w:sz w:val="20"/>
                <w:szCs w:val="20"/>
              </w:rPr>
              <w:t>potential</w:t>
            </w:r>
            <w:r w:rsidRPr="007C63F3">
              <w:rPr>
                <w:rFonts w:asciiTheme="minorHAnsi" w:hAnsiTheme="minorHAnsi" w:cstheme="minorHAnsi"/>
                <w:sz w:val="20"/>
                <w:szCs w:val="20"/>
              </w:rPr>
              <w:t xml:space="preserve"> impact of the permitted activities at each specific site</w:t>
            </w:r>
            <w:r w:rsidRPr="007C63F3" w:rsidR="00B24DFD">
              <w:rPr>
                <w:rFonts w:asciiTheme="minorHAnsi" w:hAnsiTheme="minorHAnsi" w:cstheme="minorHAnsi"/>
                <w:sz w:val="20"/>
                <w:szCs w:val="20"/>
              </w:rPr>
              <w:t>,</w:t>
            </w:r>
            <w:r w:rsidRPr="007C63F3">
              <w:rPr>
                <w:rFonts w:asciiTheme="minorHAnsi" w:hAnsiTheme="minorHAnsi" w:cstheme="minorHAnsi"/>
                <w:sz w:val="20"/>
                <w:szCs w:val="20"/>
              </w:rPr>
              <w:t xml:space="preserve"> especially site</w:t>
            </w:r>
            <w:r w:rsidRPr="007C63F3" w:rsidR="00B24DFD">
              <w:rPr>
                <w:rFonts w:asciiTheme="minorHAnsi" w:hAnsiTheme="minorHAnsi" w:cstheme="minorHAnsi"/>
                <w:sz w:val="20"/>
                <w:szCs w:val="20"/>
              </w:rPr>
              <w:t>s</w:t>
            </w:r>
            <w:r w:rsidRPr="007C63F3">
              <w:rPr>
                <w:rFonts w:asciiTheme="minorHAnsi" w:hAnsiTheme="minorHAnsi" w:cstheme="minorHAnsi"/>
                <w:sz w:val="20"/>
                <w:szCs w:val="20"/>
              </w:rPr>
              <w:t xml:space="preserve"> </w:t>
            </w:r>
            <w:r w:rsidRPr="007C63F3" w:rsidR="00B24DFD">
              <w:rPr>
                <w:rFonts w:asciiTheme="minorHAnsi" w:hAnsiTheme="minorHAnsi" w:cstheme="minorHAnsi"/>
                <w:sz w:val="20"/>
                <w:szCs w:val="20"/>
              </w:rPr>
              <w:t xml:space="preserve">where </w:t>
            </w:r>
            <w:r w:rsidRPr="007C63F3">
              <w:rPr>
                <w:rFonts w:asciiTheme="minorHAnsi" w:hAnsiTheme="minorHAnsi" w:cstheme="minorHAnsi"/>
                <w:sz w:val="20"/>
                <w:szCs w:val="20"/>
              </w:rPr>
              <w:t xml:space="preserve">resources are fragile and can sustain limited </w:t>
            </w:r>
            <w:r w:rsidRPr="007C63F3" w:rsidR="00B24DFD">
              <w:rPr>
                <w:rFonts w:asciiTheme="minorHAnsi" w:hAnsiTheme="minorHAnsi" w:cstheme="minorHAnsi"/>
                <w:sz w:val="20"/>
                <w:szCs w:val="20"/>
              </w:rPr>
              <w:t>impact</w:t>
            </w:r>
            <w:r w:rsidRPr="007C63F3">
              <w:rPr>
                <w:rFonts w:asciiTheme="minorHAnsi" w:hAnsiTheme="minorHAnsi" w:cstheme="minorHAnsi"/>
                <w:sz w:val="20"/>
                <w:szCs w:val="20"/>
              </w:rPr>
              <w:t xml:space="preserve">.   </w:t>
            </w:r>
          </w:p>
        </w:tc>
      </w:tr>
      <w:tr w:rsidRPr="007C63F3" w:rsidR="00DA13D6" w:rsidTr="00AA310D" w14:paraId="60C6B676" w14:textId="77777777">
        <w:trPr>
          <w:trHeight w:val="521"/>
        </w:trPr>
        <w:tc>
          <w:tcPr>
            <w:tcW w:w="4225" w:type="dxa"/>
          </w:tcPr>
          <w:p w:rsidRPr="007C63F3" w:rsidR="00DA13D6" w:rsidP="00BA0B92" w:rsidRDefault="00DA13D6" w14:paraId="42310B60" w14:textId="42B62F8B">
            <w:pPr>
              <w:tabs>
                <w:tab w:val="left" w:pos="-1080"/>
                <w:tab w:val="left" w:pos="-720"/>
                <w:tab w:val="left" w:pos="450"/>
                <w:tab w:val="left" w:pos="720"/>
              </w:tabs>
              <w:rPr>
                <w:rFonts w:asciiTheme="minorHAnsi" w:hAnsiTheme="minorHAnsi" w:cstheme="minorHAnsi"/>
              </w:rPr>
            </w:pPr>
            <w:r w:rsidRPr="007C63F3">
              <w:rPr>
                <w:rFonts w:asciiTheme="minorHAnsi" w:hAnsiTheme="minorHAnsi" w:cstheme="minorHAnsi"/>
              </w:rPr>
              <w:t>Number of researchers at each site</w:t>
            </w:r>
          </w:p>
        </w:tc>
        <w:tc>
          <w:tcPr>
            <w:tcW w:w="5580" w:type="dxa"/>
          </w:tcPr>
          <w:p w:rsidRPr="007C63F3" w:rsidR="00DA13D6" w:rsidP="00BA0B92" w:rsidRDefault="00DA13D6" w14:paraId="6E8E3651" w14:textId="624AB9D7">
            <w:pPr>
              <w:pStyle w:val="ListParagraph"/>
              <w:numPr>
                <w:ilvl w:val="0"/>
                <w:numId w:val="24"/>
              </w:numPr>
              <w:tabs>
                <w:tab w:val="left" w:pos="-1080"/>
                <w:tab w:val="left" w:pos="-720"/>
              </w:tabs>
              <w:spacing w:line="240" w:lineRule="auto"/>
              <w:ind w:left="346"/>
              <w:rPr>
                <w:rFonts w:asciiTheme="minorHAnsi" w:hAnsiTheme="minorHAnsi" w:cstheme="minorHAnsi"/>
                <w:sz w:val="20"/>
                <w:szCs w:val="20"/>
              </w:rPr>
            </w:pPr>
            <w:r w:rsidRPr="007C63F3">
              <w:rPr>
                <w:rFonts w:asciiTheme="minorHAnsi" w:hAnsiTheme="minorHAnsi" w:cstheme="minorHAnsi"/>
                <w:sz w:val="20"/>
                <w:szCs w:val="20"/>
              </w:rPr>
              <w:t xml:space="preserve">Helpful information for the calculation of the impact of permitted activities.  This information is especially important if site resources are fragile and can sustain only limited visitation.   </w:t>
            </w:r>
          </w:p>
        </w:tc>
      </w:tr>
      <w:tr w:rsidRPr="007C63F3" w:rsidR="00DA13D6" w:rsidTr="00AA310D" w14:paraId="07B8A621" w14:textId="77777777">
        <w:trPr>
          <w:trHeight w:val="629"/>
        </w:trPr>
        <w:tc>
          <w:tcPr>
            <w:tcW w:w="4225" w:type="dxa"/>
          </w:tcPr>
          <w:p w:rsidRPr="007C63F3" w:rsidR="00DA13D6" w:rsidP="00BA0B92" w:rsidRDefault="00DA13D6" w14:paraId="0B4063B1" w14:textId="67C85ED8">
            <w:pPr>
              <w:tabs>
                <w:tab w:val="left" w:pos="-1080"/>
                <w:tab w:val="left" w:pos="-720"/>
                <w:tab w:val="left" w:pos="450"/>
                <w:tab w:val="left" w:pos="720"/>
              </w:tabs>
              <w:rPr>
                <w:rFonts w:asciiTheme="minorHAnsi" w:hAnsiTheme="minorHAnsi" w:cstheme="minorHAnsi"/>
              </w:rPr>
            </w:pPr>
            <w:r w:rsidRPr="007C63F3">
              <w:rPr>
                <w:rFonts w:asciiTheme="minorHAnsi" w:hAnsiTheme="minorHAnsi" w:cstheme="minorHAnsi"/>
              </w:rPr>
              <w:t>Equipment left at each site</w:t>
            </w:r>
          </w:p>
        </w:tc>
        <w:tc>
          <w:tcPr>
            <w:tcW w:w="5580" w:type="dxa"/>
          </w:tcPr>
          <w:p w:rsidRPr="007C63F3" w:rsidR="00DA13D6" w:rsidP="00BA0B92" w:rsidRDefault="00DA13D6" w14:paraId="403D38CB" w14:textId="0CEB7A56">
            <w:pPr>
              <w:pStyle w:val="ListParagraph"/>
              <w:numPr>
                <w:ilvl w:val="0"/>
                <w:numId w:val="24"/>
              </w:numPr>
              <w:tabs>
                <w:tab w:val="left" w:pos="-1080"/>
                <w:tab w:val="left" w:pos="-720"/>
              </w:tabs>
              <w:spacing w:line="240" w:lineRule="auto"/>
              <w:ind w:left="346"/>
              <w:rPr>
                <w:rFonts w:asciiTheme="minorHAnsi" w:hAnsiTheme="minorHAnsi" w:cstheme="minorHAnsi"/>
                <w:sz w:val="20"/>
                <w:szCs w:val="20"/>
              </w:rPr>
            </w:pPr>
            <w:r w:rsidRPr="007C63F3">
              <w:rPr>
                <w:rFonts w:asciiTheme="minorHAnsi" w:hAnsiTheme="minorHAnsi" w:cstheme="minorHAnsi"/>
                <w:sz w:val="20"/>
                <w:szCs w:val="20"/>
              </w:rPr>
              <w:t>Parks use this information to track exact location of equipment left in field.  This information informs visitor experience and safety efforts, resource protection efforts, and is used to track compliance when equipment removal is a permit requirement.</w:t>
            </w:r>
          </w:p>
        </w:tc>
      </w:tr>
      <w:tr w:rsidRPr="007C63F3" w:rsidR="00DA13D6" w:rsidTr="00DA13D6" w14:paraId="230C1126" w14:textId="77777777">
        <w:trPr>
          <w:trHeight w:val="629"/>
        </w:trPr>
        <w:tc>
          <w:tcPr>
            <w:tcW w:w="4225" w:type="dxa"/>
          </w:tcPr>
          <w:p w:rsidRPr="007C63F3" w:rsidR="00DA13D6" w:rsidP="007C63F3" w:rsidRDefault="00DA13D6" w14:paraId="6D3D5524" w14:textId="40C0DE01">
            <w:pPr>
              <w:tabs>
                <w:tab w:val="left" w:pos="-1080"/>
                <w:tab w:val="left" w:pos="-720"/>
                <w:tab w:val="left" w:pos="450"/>
                <w:tab w:val="left" w:pos="720"/>
              </w:tabs>
              <w:spacing w:line="276" w:lineRule="auto"/>
              <w:rPr>
                <w:rFonts w:asciiTheme="minorHAnsi" w:hAnsiTheme="minorHAnsi" w:cstheme="minorHAnsi"/>
              </w:rPr>
            </w:pPr>
            <w:r w:rsidRPr="007C63F3">
              <w:rPr>
                <w:rFonts w:asciiTheme="minorHAnsi" w:hAnsiTheme="minorHAnsi" w:cstheme="minorHAnsi"/>
              </w:rPr>
              <w:t>Types and quantities of specimens from each site visited</w:t>
            </w:r>
          </w:p>
        </w:tc>
        <w:tc>
          <w:tcPr>
            <w:tcW w:w="5580" w:type="dxa"/>
          </w:tcPr>
          <w:p w:rsidRPr="007C63F3" w:rsidR="00DA13D6" w:rsidP="007C63F3" w:rsidRDefault="00AA310D" w14:paraId="64F84215" w14:textId="5CA0063B">
            <w:pPr>
              <w:pStyle w:val="ListParagraph"/>
              <w:numPr>
                <w:ilvl w:val="0"/>
                <w:numId w:val="24"/>
              </w:numPr>
              <w:tabs>
                <w:tab w:val="left" w:pos="-1080"/>
                <w:tab w:val="left" w:pos="-720"/>
              </w:tabs>
              <w:ind w:left="346"/>
              <w:rPr>
                <w:rFonts w:asciiTheme="minorHAnsi" w:hAnsiTheme="minorHAnsi" w:cstheme="minorHAnsi"/>
                <w:sz w:val="20"/>
                <w:szCs w:val="20"/>
              </w:rPr>
            </w:pPr>
            <w:r w:rsidRPr="007C63F3">
              <w:rPr>
                <w:rFonts w:asciiTheme="minorHAnsi" w:hAnsiTheme="minorHAnsi" w:cstheme="minorHAnsi"/>
                <w:sz w:val="20"/>
                <w:szCs w:val="20"/>
              </w:rPr>
              <w:t xml:space="preserve">Provided at the end of the </w:t>
            </w:r>
            <w:r w:rsidRPr="007C63F3" w:rsidR="00DA13D6">
              <w:rPr>
                <w:rFonts w:asciiTheme="minorHAnsi" w:hAnsiTheme="minorHAnsi" w:cstheme="minorHAnsi"/>
                <w:sz w:val="20"/>
                <w:szCs w:val="20"/>
              </w:rPr>
              <w:t>field activit</w:t>
            </w:r>
            <w:r w:rsidRPr="007C63F3">
              <w:rPr>
                <w:rFonts w:asciiTheme="minorHAnsi" w:hAnsiTheme="minorHAnsi" w:cstheme="minorHAnsi"/>
                <w:sz w:val="20"/>
                <w:szCs w:val="20"/>
              </w:rPr>
              <w:t xml:space="preserve">y to verify the scope of the collection. </w:t>
            </w:r>
            <w:r w:rsidRPr="007C63F3" w:rsidR="00DA13D6">
              <w:rPr>
                <w:rFonts w:asciiTheme="minorHAnsi" w:hAnsiTheme="minorHAnsi" w:cstheme="minorHAnsi"/>
                <w:sz w:val="20"/>
                <w:szCs w:val="20"/>
              </w:rPr>
              <w:t xml:space="preserve"> This information is required for parks to meet their responsibility to preserve park resources and to track all collections, which remain Federal Property. </w:t>
            </w:r>
          </w:p>
        </w:tc>
      </w:tr>
      <w:tr w:rsidRPr="007C63F3" w:rsidR="00DA13D6" w:rsidTr="00DA13D6" w14:paraId="00709F8A" w14:textId="77777777">
        <w:trPr>
          <w:trHeight w:val="629"/>
        </w:trPr>
        <w:tc>
          <w:tcPr>
            <w:tcW w:w="4225" w:type="dxa"/>
          </w:tcPr>
          <w:p w:rsidRPr="007C63F3" w:rsidR="00DA13D6" w:rsidP="007C63F3" w:rsidRDefault="00DA13D6" w14:paraId="3069DB05" w14:textId="390DF6FA">
            <w:pPr>
              <w:tabs>
                <w:tab w:val="left" w:pos="-1080"/>
                <w:tab w:val="left" w:pos="-720"/>
                <w:tab w:val="left" w:pos="450"/>
                <w:tab w:val="left" w:pos="720"/>
              </w:tabs>
              <w:spacing w:line="276" w:lineRule="auto"/>
              <w:rPr>
                <w:rFonts w:asciiTheme="minorHAnsi" w:hAnsiTheme="minorHAnsi" w:cstheme="minorHAnsi"/>
              </w:rPr>
            </w:pPr>
            <w:r w:rsidRPr="007C63F3">
              <w:rPr>
                <w:rFonts w:asciiTheme="minorHAnsi" w:hAnsiTheme="minorHAnsi" w:cstheme="minorHAnsi"/>
              </w:rPr>
              <w:lastRenderedPageBreak/>
              <w:t>Other Comments</w:t>
            </w:r>
          </w:p>
        </w:tc>
        <w:tc>
          <w:tcPr>
            <w:tcW w:w="5580" w:type="dxa"/>
          </w:tcPr>
          <w:p w:rsidRPr="007C63F3" w:rsidR="00DA13D6" w:rsidP="007C63F3" w:rsidRDefault="00DA13D6" w14:paraId="68041A44" w14:textId="67C8BA32">
            <w:pPr>
              <w:pStyle w:val="ListParagraph"/>
              <w:numPr>
                <w:ilvl w:val="0"/>
                <w:numId w:val="24"/>
              </w:numPr>
              <w:tabs>
                <w:tab w:val="left" w:pos="-1080"/>
                <w:tab w:val="left" w:pos="-720"/>
              </w:tabs>
              <w:ind w:left="346"/>
              <w:rPr>
                <w:rFonts w:asciiTheme="minorHAnsi" w:hAnsiTheme="minorHAnsi" w:cstheme="minorHAnsi"/>
                <w:sz w:val="20"/>
                <w:szCs w:val="20"/>
              </w:rPr>
            </w:pPr>
            <w:r w:rsidRPr="007C63F3">
              <w:rPr>
                <w:rFonts w:asciiTheme="minorHAnsi" w:hAnsiTheme="minorHAnsi" w:cstheme="minorHAnsi"/>
                <w:sz w:val="20"/>
                <w:szCs w:val="20"/>
              </w:rPr>
              <w:t xml:space="preserve">Optional field which gives the permit holder the opportunity to give NPS feedback on their scientific study experience, and the opportunity to make clarifications or comments to supplement information they have provided on the form. </w:t>
            </w:r>
          </w:p>
        </w:tc>
      </w:tr>
    </w:tbl>
    <w:p w:rsidRPr="007C63F3" w:rsidR="0036646C" w:rsidP="007C63F3" w:rsidRDefault="0036646C" w14:paraId="5F0E76BC" w14:textId="77777777">
      <w:pPr>
        <w:tabs>
          <w:tab w:val="left" w:pos="-1080"/>
          <w:tab w:val="left" w:pos="-720"/>
          <w:tab w:val="left" w:pos="450"/>
          <w:tab w:val="left" w:pos="720"/>
        </w:tabs>
        <w:spacing w:line="276" w:lineRule="auto"/>
        <w:rPr>
          <w:rFonts w:asciiTheme="minorHAnsi" w:hAnsiTheme="minorHAnsi" w:cstheme="minorHAnsi"/>
          <w:sz w:val="22"/>
          <w:szCs w:val="22"/>
        </w:rPr>
      </w:pPr>
    </w:p>
    <w:p w:rsidRPr="007C63F3" w:rsidR="00150437" w:rsidP="007C63F3" w:rsidRDefault="00150437" w14:paraId="0774C3C0" w14:textId="77777777">
      <w:pPr>
        <w:tabs>
          <w:tab w:val="left" w:pos="360"/>
          <w:tab w:val="left" w:pos="720"/>
        </w:tabs>
        <w:spacing w:line="276" w:lineRule="auto"/>
        <w:rPr>
          <w:rFonts w:asciiTheme="minorHAnsi" w:hAnsiTheme="minorHAnsi" w:cstheme="minorHAnsi"/>
          <w:b/>
          <w:bCs/>
          <w:sz w:val="22"/>
          <w:szCs w:val="22"/>
        </w:rPr>
      </w:pPr>
      <w:r w:rsidRPr="007C63F3">
        <w:rPr>
          <w:rFonts w:asciiTheme="minorHAnsi" w:hAnsiTheme="minorHAnsi" w:cstheme="minorHAnsi"/>
          <w:b/>
          <w:bCs/>
          <w:sz w:val="22"/>
          <w:szCs w:val="22"/>
        </w:rPr>
        <w:t>3.</w:t>
      </w:r>
      <w:r w:rsidRPr="007C63F3">
        <w:rPr>
          <w:rFonts w:asciiTheme="minorHAnsi" w:hAnsiTheme="minorHAnsi" w:cstheme="minorHAnsi"/>
          <w:b/>
          <w:bCs/>
          <w:sz w:val="22"/>
          <w:szCs w:val="22"/>
        </w:rPr>
        <w:tab/>
      </w:r>
      <w:r w:rsidRPr="007C63F3" w:rsidR="009A2985">
        <w:rPr>
          <w:rFonts w:asciiTheme="minorHAnsi" w:hAnsiTheme="minorHAnsi" w:cstheme="minorHAnsi"/>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Pr="007C63F3">
        <w:rPr>
          <w:rFonts w:asciiTheme="minorHAnsi" w:hAnsiTheme="minorHAnsi" w:cstheme="minorHAnsi"/>
          <w:b/>
          <w:bCs/>
          <w:sz w:val="22"/>
          <w:szCs w:val="22"/>
        </w:rPr>
        <w:t>.</w:t>
      </w:r>
    </w:p>
    <w:p w:rsidRPr="007C63F3" w:rsidR="00850470" w:rsidP="007C63F3" w:rsidRDefault="00850470" w14:paraId="722ADA59" w14:textId="77777777">
      <w:pPr>
        <w:tabs>
          <w:tab w:val="left" w:pos="360"/>
          <w:tab w:val="left" w:pos="720"/>
        </w:tabs>
        <w:spacing w:line="276" w:lineRule="auto"/>
        <w:rPr>
          <w:rFonts w:asciiTheme="minorHAnsi" w:hAnsiTheme="minorHAnsi" w:cstheme="minorHAnsi"/>
          <w:bCs/>
          <w:sz w:val="22"/>
          <w:szCs w:val="22"/>
        </w:rPr>
      </w:pPr>
    </w:p>
    <w:p w:rsidRPr="007C63F3" w:rsidR="0041374B" w:rsidP="007C63F3" w:rsidRDefault="00E50346" w14:paraId="2E084202" w14:textId="5F7D4652">
      <w:pPr>
        <w:tabs>
          <w:tab w:val="left" w:pos="360"/>
          <w:tab w:val="left" w:pos="720"/>
        </w:tabs>
        <w:spacing w:line="276" w:lineRule="auto"/>
        <w:rPr>
          <w:rFonts w:asciiTheme="minorHAnsi" w:hAnsiTheme="minorHAnsi" w:cstheme="minorHAnsi"/>
          <w:bCs/>
          <w:sz w:val="22"/>
          <w:szCs w:val="22"/>
        </w:rPr>
      </w:pPr>
      <w:r w:rsidRPr="007C63F3">
        <w:rPr>
          <w:rFonts w:asciiTheme="minorHAnsi" w:hAnsiTheme="minorHAnsi" w:cstheme="minorHAnsi"/>
          <w:bCs/>
          <w:sz w:val="22"/>
          <w:szCs w:val="22"/>
        </w:rPr>
        <w:t>T</w:t>
      </w:r>
      <w:r w:rsidRPr="007C63F3" w:rsidR="006851F7">
        <w:rPr>
          <w:rFonts w:asciiTheme="minorHAnsi" w:hAnsiTheme="minorHAnsi" w:cstheme="minorHAnsi"/>
          <w:bCs/>
          <w:sz w:val="22"/>
          <w:szCs w:val="22"/>
        </w:rPr>
        <w:t xml:space="preserve">he Research Permit and Reporting </w:t>
      </w:r>
      <w:r w:rsidRPr="007C63F3" w:rsidR="00A523BF">
        <w:rPr>
          <w:rFonts w:asciiTheme="minorHAnsi" w:hAnsiTheme="minorHAnsi" w:cstheme="minorHAnsi"/>
          <w:bCs/>
          <w:sz w:val="22"/>
          <w:szCs w:val="22"/>
        </w:rPr>
        <w:t xml:space="preserve">System </w:t>
      </w:r>
      <w:r w:rsidRPr="007C63F3" w:rsidR="00850470">
        <w:rPr>
          <w:rFonts w:asciiTheme="minorHAnsi" w:hAnsiTheme="minorHAnsi" w:cstheme="minorHAnsi"/>
          <w:bCs/>
          <w:sz w:val="22"/>
          <w:szCs w:val="22"/>
        </w:rPr>
        <w:t xml:space="preserve">allows electronic submissions and </w:t>
      </w:r>
      <w:r w:rsidRPr="007C63F3">
        <w:rPr>
          <w:rFonts w:asciiTheme="minorHAnsi" w:hAnsiTheme="minorHAnsi" w:cstheme="minorHAnsi"/>
          <w:bCs/>
          <w:sz w:val="22"/>
          <w:szCs w:val="22"/>
        </w:rPr>
        <w:t>automated</w:t>
      </w:r>
      <w:r w:rsidRPr="007C63F3" w:rsidR="00850470">
        <w:rPr>
          <w:rFonts w:asciiTheme="minorHAnsi" w:hAnsiTheme="minorHAnsi" w:cstheme="minorHAnsi"/>
          <w:bCs/>
          <w:sz w:val="22"/>
          <w:szCs w:val="22"/>
        </w:rPr>
        <w:t>,</w:t>
      </w:r>
      <w:r w:rsidRPr="007C63F3">
        <w:rPr>
          <w:rFonts w:asciiTheme="minorHAnsi" w:hAnsiTheme="minorHAnsi" w:cstheme="minorHAnsi"/>
          <w:bCs/>
          <w:sz w:val="22"/>
          <w:szCs w:val="22"/>
        </w:rPr>
        <w:t xml:space="preserve"> </w:t>
      </w:r>
      <w:r w:rsidRPr="007C63F3" w:rsidR="00850470">
        <w:rPr>
          <w:rFonts w:asciiTheme="minorHAnsi" w:hAnsiTheme="minorHAnsi" w:cstheme="minorHAnsi"/>
          <w:bCs/>
          <w:sz w:val="22"/>
          <w:szCs w:val="22"/>
        </w:rPr>
        <w:t xml:space="preserve">via the internet, </w:t>
      </w:r>
      <w:r w:rsidRPr="007C63F3">
        <w:rPr>
          <w:rFonts w:asciiTheme="minorHAnsi" w:hAnsiTheme="minorHAnsi" w:cstheme="minorHAnsi"/>
          <w:bCs/>
          <w:sz w:val="22"/>
          <w:szCs w:val="22"/>
        </w:rPr>
        <w:t xml:space="preserve">to make the application and reporting process as efficient as possible. </w:t>
      </w:r>
      <w:r w:rsidRPr="007C63F3" w:rsidR="00850470">
        <w:rPr>
          <w:rFonts w:asciiTheme="minorHAnsi" w:hAnsiTheme="minorHAnsi" w:cstheme="minorHAnsi"/>
          <w:bCs/>
          <w:sz w:val="22"/>
          <w:szCs w:val="22"/>
        </w:rPr>
        <w:t xml:space="preserve">Applicants can upload </w:t>
      </w:r>
      <w:r w:rsidRPr="007C63F3" w:rsidR="00F0008E">
        <w:rPr>
          <w:rFonts w:asciiTheme="minorHAnsi" w:hAnsiTheme="minorHAnsi" w:cstheme="minorHAnsi"/>
          <w:bCs/>
          <w:sz w:val="22"/>
          <w:szCs w:val="22"/>
        </w:rPr>
        <w:t>pre</w:t>
      </w:r>
      <w:r w:rsidRPr="007C63F3" w:rsidR="006851F7">
        <w:rPr>
          <w:rFonts w:asciiTheme="minorHAnsi" w:hAnsiTheme="minorHAnsi" w:cstheme="minorHAnsi"/>
          <w:bCs/>
          <w:sz w:val="22"/>
          <w:szCs w:val="22"/>
        </w:rPr>
        <w:t>existing proposals and peer reviews</w:t>
      </w:r>
      <w:r w:rsidRPr="007C63F3" w:rsidR="00850470">
        <w:rPr>
          <w:rFonts w:asciiTheme="minorHAnsi" w:hAnsiTheme="minorHAnsi" w:cstheme="minorHAnsi"/>
          <w:bCs/>
          <w:sz w:val="22"/>
          <w:szCs w:val="22"/>
        </w:rPr>
        <w:t xml:space="preserve"> to reduce the burden of </w:t>
      </w:r>
      <w:r w:rsidRPr="007C63F3" w:rsidR="006851F7">
        <w:rPr>
          <w:rFonts w:asciiTheme="minorHAnsi" w:hAnsiTheme="minorHAnsi" w:cstheme="minorHAnsi"/>
          <w:bCs/>
          <w:sz w:val="22"/>
          <w:szCs w:val="22"/>
        </w:rPr>
        <w:t>creat</w:t>
      </w:r>
      <w:r w:rsidRPr="007C63F3" w:rsidR="00850470">
        <w:rPr>
          <w:rFonts w:asciiTheme="minorHAnsi" w:hAnsiTheme="minorHAnsi" w:cstheme="minorHAnsi"/>
          <w:bCs/>
          <w:sz w:val="22"/>
          <w:szCs w:val="22"/>
        </w:rPr>
        <w:t>ing</w:t>
      </w:r>
      <w:r w:rsidRPr="007C63F3" w:rsidR="006851F7">
        <w:rPr>
          <w:rFonts w:asciiTheme="minorHAnsi" w:hAnsiTheme="minorHAnsi" w:cstheme="minorHAnsi"/>
          <w:bCs/>
          <w:sz w:val="22"/>
          <w:szCs w:val="22"/>
        </w:rPr>
        <w:t xml:space="preserve"> duplicative </w:t>
      </w:r>
      <w:r w:rsidRPr="007C63F3" w:rsidR="00850470">
        <w:rPr>
          <w:rFonts w:asciiTheme="minorHAnsi" w:hAnsiTheme="minorHAnsi" w:cstheme="minorHAnsi"/>
          <w:bCs/>
          <w:sz w:val="22"/>
          <w:szCs w:val="22"/>
        </w:rPr>
        <w:t>documents</w:t>
      </w:r>
      <w:r w:rsidRPr="007C63F3" w:rsidR="006851F7">
        <w:rPr>
          <w:rFonts w:asciiTheme="minorHAnsi" w:hAnsiTheme="minorHAnsi" w:cstheme="minorHAnsi"/>
          <w:bCs/>
          <w:sz w:val="22"/>
          <w:szCs w:val="22"/>
        </w:rPr>
        <w:t xml:space="preserve"> they previously have obtained.</w:t>
      </w:r>
      <w:r w:rsidRPr="007C63F3" w:rsidR="00850470">
        <w:rPr>
          <w:rFonts w:asciiTheme="minorHAnsi" w:hAnsiTheme="minorHAnsi" w:cstheme="minorHAnsi"/>
          <w:bCs/>
          <w:sz w:val="22"/>
          <w:szCs w:val="22"/>
        </w:rPr>
        <w:t xml:space="preserve"> </w:t>
      </w:r>
      <w:r w:rsidRPr="007C63F3" w:rsidR="00151D69">
        <w:rPr>
          <w:rFonts w:asciiTheme="minorHAnsi" w:hAnsiTheme="minorHAnsi" w:cstheme="minorHAnsi"/>
          <w:bCs/>
          <w:sz w:val="22"/>
          <w:szCs w:val="22"/>
        </w:rPr>
        <w:t>Respondents use (or create) a protected account to access a</w:t>
      </w:r>
      <w:r w:rsidRPr="007C63F3" w:rsidR="00850470">
        <w:rPr>
          <w:rFonts w:asciiTheme="minorHAnsi" w:hAnsiTheme="minorHAnsi" w:cstheme="minorHAnsi"/>
          <w:bCs/>
          <w:sz w:val="22"/>
          <w:szCs w:val="22"/>
        </w:rPr>
        <w:t>ll forms in th</w:t>
      </w:r>
      <w:r w:rsidRPr="007C63F3" w:rsidR="00151D69">
        <w:rPr>
          <w:rFonts w:asciiTheme="minorHAnsi" w:hAnsiTheme="minorHAnsi" w:cstheme="minorHAnsi"/>
          <w:bCs/>
          <w:sz w:val="22"/>
          <w:szCs w:val="22"/>
        </w:rPr>
        <w:t>is</w:t>
      </w:r>
      <w:r w:rsidRPr="007C63F3" w:rsidR="00850470">
        <w:rPr>
          <w:rFonts w:asciiTheme="minorHAnsi" w:hAnsiTheme="minorHAnsi" w:cstheme="minorHAnsi"/>
          <w:bCs/>
          <w:sz w:val="22"/>
          <w:szCs w:val="22"/>
        </w:rPr>
        <w:t xml:space="preserve"> collection </w:t>
      </w:r>
      <w:r w:rsidRPr="007C63F3" w:rsidR="00151D69">
        <w:rPr>
          <w:rFonts w:asciiTheme="minorHAnsi" w:hAnsiTheme="minorHAnsi" w:cstheme="minorHAnsi"/>
          <w:bCs/>
          <w:sz w:val="22"/>
          <w:szCs w:val="22"/>
        </w:rPr>
        <w:t xml:space="preserve">using the RPRS website at </w:t>
      </w:r>
      <w:r w:rsidRPr="007C63F3" w:rsidR="006851F7">
        <w:rPr>
          <w:rFonts w:asciiTheme="minorHAnsi" w:hAnsiTheme="minorHAnsi" w:cstheme="minorHAnsi"/>
          <w:bCs/>
          <w:sz w:val="22"/>
          <w:szCs w:val="22"/>
        </w:rPr>
        <w:t>“</w:t>
      </w:r>
      <w:hyperlink w:history="1" r:id="rId8">
        <w:r w:rsidRPr="007C63F3" w:rsidR="004E58AF">
          <w:rPr>
            <w:rStyle w:val="Hyperlink"/>
            <w:rFonts w:asciiTheme="minorHAnsi" w:hAnsiTheme="minorHAnsi" w:cstheme="minorHAnsi"/>
            <w:bCs/>
            <w:sz w:val="22"/>
            <w:szCs w:val="22"/>
          </w:rPr>
          <w:t>https://irma.nps.gov/rprs</w:t>
        </w:r>
      </w:hyperlink>
      <w:r w:rsidRPr="007C63F3" w:rsidR="00151D69">
        <w:rPr>
          <w:rStyle w:val="Hyperlink"/>
          <w:rFonts w:asciiTheme="minorHAnsi" w:hAnsiTheme="minorHAnsi" w:cstheme="minorHAnsi"/>
          <w:bCs/>
          <w:sz w:val="22"/>
          <w:szCs w:val="22"/>
        </w:rPr>
        <w:t>.</w:t>
      </w:r>
      <w:r w:rsidRPr="007C63F3" w:rsidR="00F15C56">
        <w:rPr>
          <w:rFonts w:asciiTheme="minorHAnsi" w:hAnsiTheme="minorHAnsi" w:cstheme="minorHAnsi"/>
          <w:bCs/>
          <w:sz w:val="22"/>
          <w:szCs w:val="22"/>
        </w:rPr>
        <w:t xml:space="preserve">  </w:t>
      </w:r>
      <w:r w:rsidRPr="007C63F3" w:rsidR="00151D69">
        <w:rPr>
          <w:rFonts w:asciiTheme="minorHAnsi" w:hAnsiTheme="minorHAnsi" w:cstheme="minorHAnsi"/>
          <w:bCs/>
          <w:sz w:val="22"/>
          <w:szCs w:val="22"/>
        </w:rPr>
        <w:t>All applicants</w:t>
      </w:r>
      <w:r w:rsidRPr="007C63F3" w:rsidR="00F15C56">
        <w:rPr>
          <w:rFonts w:asciiTheme="minorHAnsi" w:hAnsiTheme="minorHAnsi" w:cstheme="minorHAnsi"/>
          <w:bCs/>
          <w:sz w:val="22"/>
          <w:szCs w:val="22"/>
        </w:rPr>
        <w:t xml:space="preserve"> </w:t>
      </w:r>
      <w:r w:rsidRPr="007C63F3" w:rsidR="00151D69">
        <w:rPr>
          <w:rFonts w:asciiTheme="minorHAnsi" w:hAnsiTheme="minorHAnsi" w:cstheme="minorHAnsi"/>
          <w:bCs/>
          <w:sz w:val="22"/>
          <w:szCs w:val="22"/>
        </w:rPr>
        <w:t>use RPRS to draft,</w:t>
      </w:r>
      <w:r w:rsidRPr="007C63F3" w:rsidR="00DF67F4">
        <w:rPr>
          <w:rFonts w:asciiTheme="minorHAnsi" w:hAnsiTheme="minorHAnsi" w:cstheme="minorHAnsi"/>
          <w:bCs/>
          <w:sz w:val="22"/>
          <w:szCs w:val="22"/>
        </w:rPr>
        <w:t xml:space="preserve"> print drafted</w:t>
      </w:r>
      <w:r w:rsidRPr="007C63F3" w:rsidR="00151D69">
        <w:rPr>
          <w:rFonts w:asciiTheme="minorHAnsi" w:hAnsiTheme="minorHAnsi" w:cstheme="minorHAnsi"/>
          <w:bCs/>
          <w:sz w:val="22"/>
          <w:szCs w:val="22"/>
        </w:rPr>
        <w:t xml:space="preserve"> and</w:t>
      </w:r>
      <w:r w:rsidRPr="007C63F3" w:rsidR="00317B05">
        <w:rPr>
          <w:rFonts w:asciiTheme="minorHAnsi" w:hAnsiTheme="minorHAnsi" w:cstheme="minorHAnsi"/>
          <w:bCs/>
          <w:sz w:val="22"/>
          <w:szCs w:val="22"/>
        </w:rPr>
        <w:t xml:space="preserve"> </w:t>
      </w:r>
      <w:r w:rsidRPr="007C63F3" w:rsidR="00DF67F4">
        <w:rPr>
          <w:rFonts w:asciiTheme="minorHAnsi" w:hAnsiTheme="minorHAnsi" w:cstheme="minorHAnsi"/>
          <w:bCs/>
          <w:sz w:val="22"/>
          <w:szCs w:val="22"/>
        </w:rPr>
        <w:t>submit</w:t>
      </w:r>
      <w:r w:rsidRPr="007C63F3" w:rsidR="00151D69">
        <w:rPr>
          <w:rFonts w:asciiTheme="minorHAnsi" w:hAnsiTheme="minorHAnsi" w:cstheme="minorHAnsi"/>
          <w:bCs/>
          <w:sz w:val="22"/>
          <w:szCs w:val="22"/>
        </w:rPr>
        <w:t xml:space="preserve"> final versions of the</w:t>
      </w:r>
      <w:r w:rsidRPr="007C63F3" w:rsidR="00DF67F4">
        <w:rPr>
          <w:rFonts w:asciiTheme="minorHAnsi" w:hAnsiTheme="minorHAnsi" w:cstheme="minorHAnsi"/>
          <w:bCs/>
          <w:sz w:val="22"/>
          <w:szCs w:val="22"/>
        </w:rPr>
        <w:t xml:space="preserve"> applications</w:t>
      </w:r>
      <w:r w:rsidRPr="007C63F3" w:rsidR="00317B05">
        <w:rPr>
          <w:rFonts w:asciiTheme="minorHAnsi" w:hAnsiTheme="minorHAnsi" w:cstheme="minorHAnsi"/>
          <w:bCs/>
          <w:sz w:val="22"/>
          <w:szCs w:val="22"/>
        </w:rPr>
        <w:t>, Investigator’s Annual Reports</w:t>
      </w:r>
      <w:r w:rsidRPr="007C63F3" w:rsidR="00151D69">
        <w:rPr>
          <w:rFonts w:asciiTheme="minorHAnsi" w:hAnsiTheme="minorHAnsi" w:cstheme="minorHAnsi"/>
          <w:bCs/>
          <w:sz w:val="22"/>
          <w:szCs w:val="22"/>
        </w:rPr>
        <w:t xml:space="preserve"> and the check-in/check-out forms</w:t>
      </w:r>
      <w:r w:rsidRPr="007C63F3" w:rsidR="00317B05">
        <w:rPr>
          <w:rFonts w:asciiTheme="minorHAnsi" w:hAnsiTheme="minorHAnsi" w:cstheme="minorHAnsi"/>
          <w:bCs/>
          <w:sz w:val="22"/>
          <w:szCs w:val="22"/>
        </w:rPr>
        <w:t xml:space="preserve"> </w:t>
      </w:r>
      <w:r w:rsidRPr="007C63F3" w:rsidR="00DF67F4">
        <w:rPr>
          <w:rFonts w:asciiTheme="minorHAnsi" w:hAnsiTheme="minorHAnsi" w:cstheme="minorHAnsi"/>
          <w:bCs/>
          <w:sz w:val="22"/>
          <w:szCs w:val="22"/>
        </w:rPr>
        <w:t xml:space="preserve">from their account. </w:t>
      </w:r>
      <w:r w:rsidRPr="007C63F3" w:rsidR="00F15C56">
        <w:rPr>
          <w:rFonts w:asciiTheme="minorHAnsi" w:hAnsiTheme="minorHAnsi" w:cstheme="minorHAnsi"/>
          <w:bCs/>
          <w:sz w:val="22"/>
          <w:szCs w:val="22"/>
        </w:rPr>
        <w:t xml:space="preserve">Additionally, the </w:t>
      </w:r>
      <w:r w:rsidRPr="007C63F3" w:rsidR="00FA18FD">
        <w:rPr>
          <w:rFonts w:asciiTheme="minorHAnsi" w:hAnsiTheme="minorHAnsi" w:cstheme="minorHAnsi"/>
          <w:bCs/>
          <w:sz w:val="22"/>
          <w:szCs w:val="22"/>
        </w:rPr>
        <w:t xml:space="preserve">System </w:t>
      </w:r>
      <w:r w:rsidRPr="007C63F3" w:rsidR="00F15C56">
        <w:rPr>
          <w:rFonts w:asciiTheme="minorHAnsi" w:hAnsiTheme="minorHAnsi" w:cstheme="minorHAnsi"/>
          <w:bCs/>
          <w:sz w:val="22"/>
          <w:szCs w:val="22"/>
        </w:rPr>
        <w:t xml:space="preserve">automatically </w:t>
      </w:r>
      <w:r w:rsidRPr="007C63F3" w:rsidR="00151D69">
        <w:rPr>
          <w:rFonts w:asciiTheme="minorHAnsi" w:hAnsiTheme="minorHAnsi" w:cstheme="minorHAnsi"/>
          <w:bCs/>
          <w:sz w:val="22"/>
          <w:szCs w:val="22"/>
        </w:rPr>
        <w:t>C</w:t>
      </w:r>
      <w:r w:rsidRPr="007C63F3" w:rsidR="00B25C02">
        <w:rPr>
          <w:rFonts w:asciiTheme="minorHAnsi" w:hAnsiTheme="minorHAnsi" w:cstheme="minorHAnsi"/>
          <w:bCs/>
          <w:sz w:val="22"/>
          <w:szCs w:val="22"/>
        </w:rPr>
        <w:t>onfirm</w:t>
      </w:r>
      <w:r w:rsidRPr="007C63F3" w:rsidR="00151D69">
        <w:rPr>
          <w:rFonts w:asciiTheme="minorHAnsi" w:hAnsiTheme="minorHAnsi" w:cstheme="minorHAnsi"/>
          <w:bCs/>
          <w:sz w:val="22"/>
          <w:szCs w:val="22"/>
        </w:rPr>
        <w:t xml:space="preserve">ations of receipt of documents are automatically sent </w:t>
      </w:r>
      <w:r w:rsidRPr="007C63F3" w:rsidR="00F15C56">
        <w:rPr>
          <w:rFonts w:asciiTheme="minorHAnsi" w:hAnsiTheme="minorHAnsi" w:cstheme="minorHAnsi"/>
          <w:bCs/>
          <w:sz w:val="22"/>
          <w:szCs w:val="22"/>
        </w:rPr>
        <w:t xml:space="preserve">to the </w:t>
      </w:r>
      <w:r w:rsidRPr="007C63F3" w:rsidR="00151D69">
        <w:rPr>
          <w:rFonts w:asciiTheme="minorHAnsi" w:hAnsiTheme="minorHAnsi" w:cstheme="minorHAnsi"/>
          <w:bCs/>
          <w:sz w:val="22"/>
          <w:szCs w:val="22"/>
        </w:rPr>
        <w:t xml:space="preserve">respondent’s </w:t>
      </w:r>
      <w:r w:rsidRPr="007C63F3" w:rsidR="00F15C56">
        <w:rPr>
          <w:rFonts w:asciiTheme="minorHAnsi" w:hAnsiTheme="minorHAnsi" w:cstheme="minorHAnsi"/>
          <w:bCs/>
          <w:sz w:val="22"/>
          <w:szCs w:val="22"/>
        </w:rPr>
        <w:t xml:space="preserve">email address provided in </w:t>
      </w:r>
      <w:r w:rsidRPr="007C63F3" w:rsidR="00104394">
        <w:rPr>
          <w:rFonts w:asciiTheme="minorHAnsi" w:hAnsiTheme="minorHAnsi" w:cstheme="minorHAnsi"/>
          <w:bCs/>
          <w:sz w:val="22"/>
          <w:szCs w:val="22"/>
        </w:rPr>
        <w:t>the</w:t>
      </w:r>
      <w:r w:rsidRPr="007C63F3" w:rsidR="008447C6">
        <w:rPr>
          <w:rFonts w:asciiTheme="minorHAnsi" w:hAnsiTheme="minorHAnsi" w:cstheme="minorHAnsi"/>
          <w:bCs/>
          <w:sz w:val="22"/>
          <w:szCs w:val="22"/>
        </w:rPr>
        <w:t>ir</w:t>
      </w:r>
      <w:r w:rsidRPr="007C63F3" w:rsidR="00104394">
        <w:rPr>
          <w:rFonts w:asciiTheme="minorHAnsi" w:hAnsiTheme="minorHAnsi" w:cstheme="minorHAnsi"/>
          <w:bCs/>
          <w:sz w:val="22"/>
          <w:szCs w:val="22"/>
        </w:rPr>
        <w:t xml:space="preserve"> account</w:t>
      </w:r>
      <w:r w:rsidRPr="007C63F3" w:rsidR="00F15C56">
        <w:rPr>
          <w:rFonts w:asciiTheme="minorHAnsi" w:hAnsiTheme="minorHAnsi" w:cstheme="minorHAnsi"/>
          <w:bCs/>
          <w:sz w:val="22"/>
          <w:szCs w:val="22"/>
        </w:rPr>
        <w:t xml:space="preserve">.  Respondents may also contact the park research coordinator </w:t>
      </w:r>
      <w:r w:rsidRPr="007C63F3" w:rsidR="00151D69">
        <w:rPr>
          <w:rFonts w:asciiTheme="minorHAnsi" w:hAnsiTheme="minorHAnsi" w:cstheme="minorHAnsi"/>
          <w:bCs/>
          <w:sz w:val="22"/>
          <w:szCs w:val="22"/>
        </w:rPr>
        <w:t xml:space="preserve">(by email or phone) </w:t>
      </w:r>
      <w:r w:rsidRPr="007C63F3" w:rsidR="00F15C56">
        <w:rPr>
          <w:rFonts w:asciiTheme="minorHAnsi" w:hAnsiTheme="minorHAnsi" w:cstheme="minorHAnsi"/>
          <w:bCs/>
          <w:sz w:val="22"/>
          <w:szCs w:val="22"/>
        </w:rPr>
        <w:t xml:space="preserve">to request a copy of </w:t>
      </w:r>
      <w:r w:rsidRPr="007C63F3" w:rsidR="00B273E3">
        <w:rPr>
          <w:rFonts w:asciiTheme="minorHAnsi" w:hAnsiTheme="minorHAnsi" w:cstheme="minorHAnsi"/>
          <w:bCs/>
          <w:sz w:val="22"/>
          <w:szCs w:val="22"/>
        </w:rPr>
        <w:t>a</w:t>
      </w:r>
      <w:r w:rsidRPr="007C63F3" w:rsidR="00F15C56">
        <w:rPr>
          <w:rFonts w:asciiTheme="minorHAnsi" w:hAnsiTheme="minorHAnsi" w:cstheme="minorHAnsi"/>
          <w:bCs/>
          <w:sz w:val="22"/>
          <w:szCs w:val="22"/>
        </w:rPr>
        <w:t xml:space="preserve"> submitted form.</w:t>
      </w:r>
      <w:r w:rsidRPr="007C63F3" w:rsidR="00FB2F82">
        <w:rPr>
          <w:rFonts w:asciiTheme="minorHAnsi" w:hAnsiTheme="minorHAnsi" w:cstheme="minorHAnsi"/>
          <w:bCs/>
          <w:sz w:val="22"/>
          <w:szCs w:val="22"/>
        </w:rPr>
        <w:t xml:space="preserve"> </w:t>
      </w:r>
      <w:r w:rsidRPr="007C63F3" w:rsidR="00A523BF">
        <w:rPr>
          <w:rFonts w:asciiTheme="minorHAnsi" w:hAnsiTheme="minorHAnsi" w:cstheme="minorHAnsi"/>
          <w:bCs/>
          <w:sz w:val="22"/>
          <w:szCs w:val="22"/>
        </w:rPr>
        <w:t xml:space="preserve"> </w:t>
      </w:r>
      <w:r w:rsidRPr="007C63F3" w:rsidR="00B273E3">
        <w:rPr>
          <w:rFonts w:asciiTheme="minorHAnsi" w:hAnsiTheme="minorHAnsi" w:cstheme="minorHAnsi"/>
          <w:bCs/>
          <w:sz w:val="22"/>
          <w:szCs w:val="22"/>
        </w:rPr>
        <w:t>For</w:t>
      </w:r>
      <w:r w:rsidRPr="007C63F3" w:rsidR="0041374B">
        <w:rPr>
          <w:rFonts w:asciiTheme="minorHAnsi" w:hAnsiTheme="minorHAnsi" w:cstheme="minorHAnsi"/>
          <w:bCs/>
          <w:sz w:val="22"/>
          <w:szCs w:val="22"/>
        </w:rPr>
        <w:t xml:space="preserve"> those few respondents who are unable to supply the requested</w:t>
      </w:r>
      <w:r w:rsidR="00326AFC">
        <w:rPr>
          <w:rFonts w:asciiTheme="minorHAnsi" w:hAnsiTheme="minorHAnsi" w:cstheme="minorHAnsi"/>
          <w:bCs/>
          <w:sz w:val="22"/>
          <w:szCs w:val="22"/>
        </w:rPr>
        <w:t>.</w:t>
      </w:r>
      <w:r w:rsidRPr="007C63F3" w:rsidR="0041374B">
        <w:rPr>
          <w:rFonts w:asciiTheme="minorHAnsi" w:hAnsiTheme="minorHAnsi" w:cstheme="minorHAnsi"/>
          <w:bCs/>
          <w:sz w:val="22"/>
          <w:szCs w:val="22"/>
        </w:rPr>
        <w:t xml:space="preserve"> </w:t>
      </w:r>
      <w:r w:rsidRPr="007C63F3" w:rsidR="00151D69">
        <w:rPr>
          <w:rFonts w:asciiTheme="minorHAnsi" w:hAnsiTheme="minorHAnsi" w:cstheme="minorHAnsi"/>
          <w:bCs/>
          <w:sz w:val="22"/>
          <w:szCs w:val="22"/>
        </w:rPr>
        <w:t xml:space="preserve"> A minimal number of p</w:t>
      </w:r>
      <w:r w:rsidRPr="007C63F3" w:rsidR="00B273E3">
        <w:rPr>
          <w:rFonts w:asciiTheme="minorHAnsi" w:hAnsiTheme="minorHAnsi" w:cstheme="minorHAnsi"/>
          <w:bCs/>
          <w:sz w:val="22"/>
          <w:szCs w:val="22"/>
        </w:rPr>
        <w:t xml:space="preserve">aper </w:t>
      </w:r>
      <w:r w:rsidRPr="007C63F3" w:rsidR="006B67E4">
        <w:rPr>
          <w:rFonts w:asciiTheme="minorHAnsi" w:hAnsiTheme="minorHAnsi" w:cstheme="minorHAnsi"/>
          <w:bCs/>
          <w:sz w:val="22"/>
          <w:szCs w:val="22"/>
        </w:rPr>
        <w:t>applications and forms, less than 1%</w:t>
      </w:r>
      <w:r w:rsidRPr="007C63F3" w:rsidR="00B273E3">
        <w:rPr>
          <w:rFonts w:asciiTheme="minorHAnsi" w:hAnsiTheme="minorHAnsi" w:cstheme="minorHAnsi"/>
          <w:bCs/>
          <w:sz w:val="22"/>
          <w:szCs w:val="22"/>
        </w:rPr>
        <w:t xml:space="preserve"> </w:t>
      </w:r>
      <w:r w:rsidRPr="007C63F3" w:rsidR="006B67E4">
        <w:rPr>
          <w:rFonts w:asciiTheme="minorHAnsi" w:hAnsiTheme="minorHAnsi" w:cstheme="minorHAnsi"/>
          <w:bCs/>
          <w:sz w:val="22"/>
          <w:szCs w:val="22"/>
        </w:rPr>
        <w:t xml:space="preserve">are submitted and accepted </w:t>
      </w:r>
      <w:r w:rsidRPr="007C63F3" w:rsidR="00B273E3">
        <w:rPr>
          <w:rFonts w:asciiTheme="minorHAnsi" w:hAnsiTheme="minorHAnsi" w:cstheme="minorHAnsi"/>
          <w:bCs/>
          <w:sz w:val="22"/>
          <w:szCs w:val="22"/>
        </w:rPr>
        <w:t>by FAX</w:t>
      </w:r>
      <w:r w:rsidRPr="007C63F3" w:rsidR="006B67E4">
        <w:rPr>
          <w:rFonts w:asciiTheme="minorHAnsi" w:hAnsiTheme="minorHAnsi" w:cstheme="minorHAnsi"/>
          <w:bCs/>
          <w:sz w:val="22"/>
          <w:szCs w:val="22"/>
        </w:rPr>
        <w:t xml:space="preserve"> or </w:t>
      </w:r>
      <w:r w:rsidRPr="007C63F3" w:rsidR="00B273E3">
        <w:rPr>
          <w:rFonts w:asciiTheme="minorHAnsi" w:hAnsiTheme="minorHAnsi" w:cstheme="minorHAnsi"/>
          <w:bCs/>
          <w:sz w:val="22"/>
          <w:szCs w:val="22"/>
        </w:rPr>
        <w:t>mail</w:t>
      </w:r>
      <w:r w:rsidRPr="007C63F3" w:rsidR="0041374B">
        <w:rPr>
          <w:rFonts w:asciiTheme="minorHAnsi" w:hAnsiTheme="minorHAnsi" w:cstheme="minorHAnsi"/>
          <w:bCs/>
          <w:sz w:val="22"/>
          <w:szCs w:val="22"/>
        </w:rPr>
        <w:t>.</w:t>
      </w:r>
    </w:p>
    <w:p w:rsidRPr="007C63F3" w:rsidR="000A6BE1" w:rsidP="007C63F3" w:rsidRDefault="000A6BE1" w14:paraId="3672B262" w14:textId="77777777">
      <w:pPr>
        <w:tabs>
          <w:tab w:val="left" w:pos="360"/>
          <w:tab w:val="left" w:pos="720"/>
        </w:tabs>
        <w:spacing w:line="276" w:lineRule="auto"/>
        <w:rPr>
          <w:rFonts w:asciiTheme="minorHAnsi" w:hAnsiTheme="minorHAnsi" w:cstheme="minorHAnsi"/>
          <w:bCs/>
          <w:sz w:val="22"/>
          <w:szCs w:val="22"/>
        </w:rPr>
      </w:pPr>
    </w:p>
    <w:p w:rsidRPr="007C63F3" w:rsidR="00604C8C" w:rsidP="007C63F3" w:rsidRDefault="006B67E4" w14:paraId="3ECD7FA5" w14:textId="4BADA41A">
      <w:pPr>
        <w:tabs>
          <w:tab w:val="left" w:pos="360"/>
          <w:tab w:val="left" w:pos="720"/>
        </w:tabs>
        <w:spacing w:line="276" w:lineRule="auto"/>
        <w:rPr>
          <w:rFonts w:asciiTheme="minorHAnsi" w:hAnsiTheme="minorHAnsi" w:cstheme="minorHAnsi"/>
          <w:bCs/>
          <w:sz w:val="22"/>
          <w:szCs w:val="22"/>
        </w:rPr>
      </w:pPr>
      <w:r w:rsidRPr="007C63F3">
        <w:rPr>
          <w:rFonts w:asciiTheme="minorHAnsi" w:hAnsiTheme="minorHAnsi" w:cstheme="minorHAnsi"/>
          <w:bCs/>
          <w:sz w:val="22"/>
          <w:szCs w:val="22"/>
        </w:rPr>
        <w:t xml:space="preserve">A user </w:t>
      </w:r>
      <w:r w:rsidRPr="007C63F3" w:rsidR="00EA5E6E">
        <w:rPr>
          <w:rFonts w:asciiTheme="minorHAnsi" w:hAnsiTheme="minorHAnsi" w:cstheme="minorHAnsi"/>
          <w:bCs/>
          <w:sz w:val="22"/>
          <w:szCs w:val="22"/>
        </w:rPr>
        <w:t>account</w:t>
      </w:r>
      <w:r w:rsidRPr="007C63F3">
        <w:rPr>
          <w:rFonts w:asciiTheme="minorHAnsi" w:hAnsiTheme="minorHAnsi" w:cstheme="minorHAnsi"/>
          <w:bCs/>
          <w:sz w:val="22"/>
          <w:szCs w:val="22"/>
        </w:rPr>
        <w:t xml:space="preserve">s </w:t>
      </w:r>
      <w:r w:rsidRPr="007C63F3" w:rsidR="00EA5E6E">
        <w:rPr>
          <w:rFonts w:asciiTheme="minorHAnsi" w:hAnsiTheme="minorHAnsi" w:cstheme="minorHAnsi"/>
          <w:bCs/>
          <w:sz w:val="22"/>
          <w:szCs w:val="22"/>
        </w:rPr>
        <w:t>are protected by username and password</w:t>
      </w:r>
      <w:r w:rsidRPr="007C63F3">
        <w:rPr>
          <w:rFonts w:asciiTheme="minorHAnsi" w:hAnsiTheme="minorHAnsi" w:cstheme="minorHAnsi"/>
          <w:bCs/>
          <w:sz w:val="22"/>
          <w:szCs w:val="22"/>
        </w:rPr>
        <w:t>, and a</w:t>
      </w:r>
      <w:r w:rsidRPr="007C63F3" w:rsidR="00EA5E6E">
        <w:rPr>
          <w:rFonts w:asciiTheme="minorHAnsi" w:hAnsiTheme="minorHAnsi" w:cstheme="minorHAnsi"/>
          <w:bCs/>
          <w:sz w:val="22"/>
          <w:szCs w:val="22"/>
        </w:rPr>
        <w:t xml:space="preserve">ccount holders may save </w:t>
      </w:r>
      <w:r w:rsidRPr="007C63F3">
        <w:rPr>
          <w:rFonts w:asciiTheme="minorHAnsi" w:hAnsiTheme="minorHAnsi" w:cstheme="minorHAnsi"/>
          <w:bCs/>
          <w:sz w:val="22"/>
          <w:szCs w:val="22"/>
        </w:rPr>
        <w:t>all</w:t>
      </w:r>
      <w:r w:rsidRPr="007C63F3" w:rsidR="00EA5E6E">
        <w:rPr>
          <w:rFonts w:asciiTheme="minorHAnsi" w:hAnsiTheme="minorHAnsi" w:cstheme="minorHAnsi"/>
          <w:bCs/>
          <w:sz w:val="22"/>
          <w:szCs w:val="22"/>
        </w:rPr>
        <w:t xml:space="preserve"> documents </w:t>
      </w:r>
      <w:r w:rsidRPr="007C63F3">
        <w:rPr>
          <w:rFonts w:asciiTheme="minorHAnsi" w:hAnsiTheme="minorHAnsi" w:cstheme="minorHAnsi"/>
          <w:bCs/>
          <w:sz w:val="22"/>
          <w:szCs w:val="22"/>
        </w:rPr>
        <w:t>as</w:t>
      </w:r>
      <w:r w:rsidRPr="007C63F3" w:rsidR="00EA5E6E">
        <w:rPr>
          <w:rFonts w:asciiTheme="minorHAnsi" w:hAnsiTheme="minorHAnsi" w:cstheme="minorHAnsi"/>
          <w:bCs/>
          <w:sz w:val="22"/>
          <w:szCs w:val="22"/>
        </w:rPr>
        <w:t xml:space="preserve"> draft</w:t>
      </w:r>
      <w:r w:rsidRPr="007C63F3">
        <w:rPr>
          <w:rFonts w:asciiTheme="minorHAnsi" w:hAnsiTheme="minorHAnsi" w:cstheme="minorHAnsi"/>
          <w:bCs/>
          <w:sz w:val="22"/>
          <w:szCs w:val="22"/>
        </w:rPr>
        <w:t>s with the ability to</w:t>
      </w:r>
      <w:r w:rsidRPr="007C63F3" w:rsidR="00EA5E6E">
        <w:rPr>
          <w:rFonts w:asciiTheme="minorHAnsi" w:hAnsiTheme="minorHAnsi" w:cstheme="minorHAnsi"/>
          <w:bCs/>
          <w:sz w:val="22"/>
          <w:szCs w:val="22"/>
        </w:rPr>
        <w:t xml:space="preserve"> return to </w:t>
      </w:r>
      <w:r w:rsidRPr="007C63F3">
        <w:rPr>
          <w:rFonts w:asciiTheme="minorHAnsi" w:hAnsiTheme="minorHAnsi" w:cstheme="minorHAnsi"/>
          <w:bCs/>
          <w:sz w:val="22"/>
          <w:szCs w:val="22"/>
        </w:rPr>
        <w:t xml:space="preserve">RPRS (at their convenience) </w:t>
      </w:r>
      <w:r w:rsidRPr="007C63F3" w:rsidR="00EA5E6E">
        <w:rPr>
          <w:rFonts w:asciiTheme="minorHAnsi" w:hAnsiTheme="minorHAnsi" w:cstheme="minorHAnsi"/>
          <w:bCs/>
          <w:sz w:val="22"/>
          <w:szCs w:val="22"/>
        </w:rPr>
        <w:t xml:space="preserve">to complete the </w:t>
      </w:r>
      <w:r w:rsidRPr="007C63F3">
        <w:rPr>
          <w:rFonts w:asciiTheme="minorHAnsi" w:hAnsiTheme="minorHAnsi" w:cstheme="minorHAnsi"/>
          <w:bCs/>
          <w:sz w:val="22"/>
          <w:szCs w:val="22"/>
        </w:rPr>
        <w:t>process</w:t>
      </w:r>
      <w:r w:rsidRPr="007C63F3" w:rsidR="00EA5E6E">
        <w:rPr>
          <w:rFonts w:asciiTheme="minorHAnsi" w:hAnsiTheme="minorHAnsi" w:cstheme="minorHAnsi"/>
          <w:bCs/>
          <w:sz w:val="22"/>
          <w:szCs w:val="22"/>
        </w:rPr>
        <w:t xml:space="preserve">. </w:t>
      </w:r>
      <w:r w:rsidRPr="007C63F3">
        <w:rPr>
          <w:rFonts w:asciiTheme="minorHAnsi" w:hAnsiTheme="minorHAnsi" w:cstheme="minorHAnsi"/>
          <w:bCs/>
          <w:sz w:val="22"/>
          <w:szCs w:val="22"/>
        </w:rPr>
        <w:t xml:space="preserve"> RPRS provides a</w:t>
      </w:r>
      <w:r w:rsidRPr="007C63F3" w:rsidR="00EA5E6E">
        <w:rPr>
          <w:rFonts w:asciiTheme="minorHAnsi" w:hAnsiTheme="minorHAnsi" w:cstheme="minorHAnsi"/>
          <w:bCs/>
          <w:sz w:val="22"/>
          <w:szCs w:val="22"/>
        </w:rPr>
        <w:t xml:space="preserve">ccount holders </w:t>
      </w:r>
      <w:r w:rsidRPr="007C63F3">
        <w:rPr>
          <w:rFonts w:asciiTheme="minorHAnsi" w:hAnsiTheme="minorHAnsi" w:cstheme="minorHAnsi"/>
          <w:bCs/>
          <w:sz w:val="22"/>
          <w:szCs w:val="22"/>
        </w:rPr>
        <w:t xml:space="preserve">with </w:t>
      </w:r>
      <w:r w:rsidRPr="007C63F3" w:rsidR="00EA5E6E">
        <w:rPr>
          <w:rFonts w:asciiTheme="minorHAnsi" w:hAnsiTheme="minorHAnsi" w:cstheme="minorHAnsi"/>
          <w:bCs/>
          <w:sz w:val="22"/>
          <w:szCs w:val="22"/>
        </w:rPr>
        <w:t xml:space="preserve">a secure method to </w:t>
      </w:r>
      <w:r w:rsidRPr="007C63F3">
        <w:rPr>
          <w:rFonts w:asciiTheme="minorHAnsi" w:hAnsiTheme="minorHAnsi" w:cstheme="minorHAnsi"/>
          <w:bCs/>
          <w:sz w:val="22"/>
          <w:szCs w:val="22"/>
        </w:rPr>
        <w:t>communicate with</w:t>
      </w:r>
      <w:r w:rsidRPr="007C63F3" w:rsidR="00EA5E6E">
        <w:rPr>
          <w:rFonts w:asciiTheme="minorHAnsi" w:hAnsiTheme="minorHAnsi" w:cstheme="minorHAnsi"/>
          <w:bCs/>
          <w:sz w:val="22"/>
          <w:szCs w:val="22"/>
        </w:rPr>
        <w:t xml:space="preserve"> parks. assign permissions to </w:t>
      </w:r>
      <w:r w:rsidRPr="007C63F3">
        <w:rPr>
          <w:rFonts w:asciiTheme="minorHAnsi" w:hAnsiTheme="minorHAnsi" w:cstheme="minorHAnsi"/>
          <w:bCs/>
          <w:sz w:val="22"/>
          <w:szCs w:val="22"/>
        </w:rPr>
        <w:t>other agents to use</w:t>
      </w:r>
      <w:r w:rsidRPr="007C63F3" w:rsidR="00EA5E6E">
        <w:rPr>
          <w:rFonts w:asciiTheme="minorHAnsi" w:hAnsiTheme="minorHAnsi" w:cstheme="minorHAnsi"/>
          <w:bCs/>
          <w:sz w:val="22"/>
          <w:szCs w:val="22"/>
        </w:rPr>
        <w:t xml:space="preserve"> </w:t>
      </w:r>
      <w:r w:rsidRPr="007C63F3">
        <w:rPr>
          <w:rFonts w:asciiTheme="minorHAnsi" w:hAnsiTheme="minorHAnsi" w:cstheme="minorHAnsi"/>
          <w:bCs/>
          <w:sz w:val="22"/>
          <w:szCs w:val="22"/>
        </w:rPr>
        <w:t xml:space="preserve">the </w:t>
      </w:r>
      <w:r w:rsidRPr="007C63F3" w:rsidR="00EA5E6E">
        <w:rPr>
          <w:rFonts w:asciiTheme="minorHAnsi" w:hAnsiTheme="minorHAnsi" w:cstheme="minorHAnsi"/>
          <w:bCs/>
          <w:sz w:val="22"/>
          <w:szCs w:val="22"/>
        </w:rPr>
        <w:t>account</w:t>
      </w:r>
      <w:r w:rsidRPr="007C63F3">
        <w:rPr>
          <w:rFonts w:asciiTheme="minorHAnsi" w:hAnsiTheme="minorHAnsi" w:cstheme="minorHAnsi"/>
          <w:bCs/>
          <w:sz w:val="22"/>
          <w:szCs w:val="22"/>
        </w:rPr>
        <w:t>, and transfer information between accounts.</w:t>
      </w:r>
      <w:r w:rsidRPr="007C63F3" w:rsidR="00EA5E6E">
        <w:rPr>
          <w:rFonts w:asciiTheme="minorHAnsi" w:hAnsiTheme="minorHAnsi" w:cstheme="minorHAnsi"/>
          <w:bCs/>
          <w:sz w:val="22"/>
          <w:szCs w:val="22"/>
        </w:rPr>
        <w:t xml:space="preserve"> </w:t>
      </w:r>
    </w:p>
    <w:p w:rsidRPr="007C63F3" w:rsidR="000A6BE1" w:rsidP="007C63F3" w:rsidRDefault="000A6BE1" w14:paraId="232672EE" w14:textId="77777777">
      <w:pPr>
        <w:tabs>
          <w:tab w:val="left" w:pos="360"/>
          <w:tab w:val="left" w:pos="720"/>
        </w:tabs>
        <w:spacing w:line="276" w:lineRule="auto"/>
        <w:ind w:left="360"/>
        <w:rPr>
          <w:rFonts w:asciiTheme="minorHAnsi" w:hAnsiTheme="minorHAnsi" w:cstheme="minorHAnsi"/>
          <w:bCs/>
          <w:sz w:val="22"/>
          <w:szCs w:val="22"/>
        </w:rPr>
      </w:pPr>
    </w:p>
    <w:p w:rsidRPr="007C63F3" w:rsidR="00B02D69" w:rsidP="007C63F3" w:rsidRDefault="00150437" w14:paraId="52884AC9" w14:textId="77777777">
      <w:pPr>
        <w:tabs>
          <w:tab w:val="left" w:pos="360"/>
          <w:tab w:val="left" w:pos="720"/>
        </w:tabs>
        <w:spacing w:line="276" w:lineRule="auto"/>
        <w:rPr>
          <w:rFonts w:asciiTheme="minorHAnsi" w:hAnsiTheme="minorHAnsi" w:cstheme="minorHAnsi"/>
          <w:b/>
          <w:bCs/>
          <w:sz w:val="22"/>
          <w:szCs w:val="22"/>
        </w:rPr>
      </w:pPr>
      <w:r w:rsidRPr="007C63F3">
        <w:rPr>
          <w:rFonts w:asciiTheme="minorHAnsi" w:hAnsiTheme="minorHAnsi" w:cstheme="minorHAnsi"/>
          <w:b/>
          <w:bCs/>
          <w:sz w:val="22"/>
          <w:szCs w:val="22"/>
        </w:rPr>
        <w:t>4.</w:t>
      </w:r>
      <w:r w:rsidRPr="007C63F3">
        <w:rPr>
          <w:rFonts w:asciiTheme="minorHAnsi" w:hAnsiTheme="minorHAnsi" w:cstheme="minorHAnsi"/>
          <w:b/>
          <w:bCs/>
          <w:sz w:val="22"/>
          <w:szCs w:val="22"/>
        </w:rPr>
        <w:tab/>
      </w:r>
      <w:r w:rsidRPr="007C63F3" w:rsidR="009A2985">
        <w:rPr>
          <w:rFonts w:asciiTheme="minorHAnsi" w:hAnsiTheme="minorHAnsi" w:cstheme="minorHAnsi"/>
          <w:b/>
          <w:bCs/>
          <w:sz w:val="22"/>
          <w:szCs w:val="22"/>
        </w:rPr>
        <w:t>Describe efforts to identify duplication.  Show specifically why any similar information already available cannot be used or modified for use for the purposes described in Item 2 above.</w:t>
      </w:r>
    </w:p>
    <w:p w:rsidRPr="007C63F3" w:rsidR="009A2985" w:rsidP="007C63F3" w:rsidRDefault="009A2985" w14:paraId="51A9DC0F" w14:textId="77777777">
      <w:pPr>
        <w:tabs>
          <w:tab w:val="left" w:pos="360"/>
          <w:tab w:val="left" w:pos="720"/>
        </w:tabs>
        <w:spacing w:line="276" w:lineRule="auto"/>
        <w:ind w:left="360"/>
        <w:rPr>
          <w:rFonts w:asciiTheme="minorHAnsi" w:hAnsiTheme="minorHAnsi" w:cstheme="minorHAnsi"/>
          <w:sz w:val="22"/>
          <w:szCs w:val="22"/>
        </w:rPr>
      </w:pPr>
    </w:p>
    <w:p w:rsidRPr="007C63F3" w:rsidR="0041374B" w:rsidP="007C63F3" w:rsidRDefault="006B67E4" w14:paraId="7C6BF985" w14:textId="7DFE04DC">
      <w:pPr>
        <w:tabs>
          <w:tab w:val="left" w:pos="360"/>
          <w:tab w:val="left" w:pos="720"/>
        </w:tabs>
        <w:spacing w:line="276" w:lineRule="auto"/>
        <w:rPr>
          <w:rFonts w:asciiTheme="minorHAnsi" w:hAnsiTheme="minorHAnsi" w:cstheme="minorHAnsi"/>
          <w:color w:val="000000"/>
          <w:sz w:val="22"/>
          <w:szCs w:val="22"/>
        </w:rPr>
      </w:pPr>
      <w:r w:rsidRPr="007C63F3">
        <w:rPr>
          <w:rFonts w:asciiTheme="minorHAnsi" w:hAnsiTheme="minorHAnsi" w:cstheme="minorHAnsi"/>
          <w:color w:val="000000"/>
          <w:sz w:val="22"/>
          <w:szCs w:val="22"/>
        </w:rPr>
        <w:t>The i</w:t>
      </w:r>
      <w:r w:rsidRPr="007C63F3" w:rsidR="0041374B">
        <w:rPr>
          <w:rFonts w:asciiTheme="minorHAnsi" w:hAnsiTheme="minorHAnsi" w:cstheme="minorHAnsi"/>
          <w:color w:val="000000"/>
          <w:sz w:val="22"/>
          <w:szCs w:val="22"/>
        </w:rPr>
        <w:t xml:space="preserve">nformation </w:t>
      </w:r>
      <w:r w:rsidRPr="007C63F3">
        <w:rPr>
          <w:rFonts w:asciiTheme="minorHAnsi" w:hAnsiTheme="minorHAnsi" w:cstheme="minorHAnsi"/>
          <w:color w:val="000000"/>
          <w:sz w:val="22"/>
          <w:szCs w:val="22"/>
        </w:rPr>
        <w:t xml:space="preserve">collected using the forms and reports in this </w:t>
      </w:r>
      <w:r w:rsidRPr="007C63F3" w:rsidR="0041374B">
        <w:rPr>
          <w:rFonts w:asciiTheme="minorHAnsi" w:hAnsiTheme="minorHAnsi" w:cstheme="minorHAnsi"/>
          <w:color w:val="000000"/>
          <w:sz w:val="22"/>
          <w:szCs w:val="22"/>
        </w:rPr>
        <w:t>reques</w:t>
      </w:r>
      <w:r w:rsidRPr="007C63F3">
        <w:rPr>
          <w:rFonts w:asciiTheme="minorHAnsi" w:hAnsiTheme="minorHAnsi" w:cstheme="minorHAnsi"/>
          <w:color w:val="000000"/>
          <w:sz w:val="22"/>
          <w:szCs w:val="22"/>
        </w:rPr>
        <w:t xml:space="preserve">t </w:t>
      </w:r>
      <w:r w:rsidRPr="007C63F3" w:rsidR="0041374B">
        <w:rPr>
          <w:rFonts w:asciiTheme="minorHAnsi" w:hAnsiTheme="minorHAnsi" w:cstheme="minorHAnsi"/>
          <w:color w:val="000000"/>
          <w:sz w:val="22"/>
          <w:szCs w:val="22"/>
        </w:rPr>
        <w:t>is unique</w:t>
      </w:r>
      <w:r w:rsidRPr="007C63F3" w:rsidR="002A5D08">
        <w:rPr>
          <w:rFonts w:asciiTheme="minorHAnsi" w:hAnsiTheme="minorHAnsi" w:cstheme="minorHAnsi"/>
          <w:color w:val="000000"/>
          <w:sz w:val="22"/>
          <w:szCs w:val="22"/>
        </w:rPr>
        <w:t xml:space="preserve"> and project specific therefore</w:t>
      </w:r>
      <w:r w:rsidRPr="007C63F3" w:rsidR="0041374B">
        <w:rPr>
          <w:rFonts w:asciiTheme="minorHAnsi" w:hAnsiTheme="minorHAnsi" w:cstheme="minorHAnsi"/>
          <w:color w:val="000000"/>
          <w:sz w:val="22"/>
          <w:szCs w:val="22"/>
        </w:rPr>
        <w:t xml:space="preserve"> no other source is available.  Since circumstances for conducting </w:t>
      </w:r>
      <w:r w:rsidRPr="007C63F3" w:rsidR="002A5D08">
        <w:rPr>
          <w:rFonts w:asciiTheme="minorHAnsi" w:hAnsiTheme="minorHAnsi" w:cstheme="minorHAnsi"/>
          <w:color w:val="000000"/>
          <w:sz w:val="22"/>
          <w:szCs w:val="22"/>
        </w:rPr>
        <w:t>research</w:t>
      </w:r>
      <w:r w:rsidRPr="007C63F3" w:rsidR="0041374B">
        <w:rPr>
          <w:rFonts w:asciiTheme="minorHAnsi" w:hAnsiTheme="minorHAnsi" w:cstheme="minorHAnsi"/>
          <w:color w:val="000000"/>
          <w:sz w:val="22"/>
          <w:szCs w:val="22"/>
        </w:rPr>
        <w:t xml:space="preserve"> studies</w:t>
      </w:r>
      <w:r w:rsidRPr="007C63F3" w:rsidR="002A5D08">
        <w:rPr>
          <w:rFonts w:asciiTheme="minorHAnsi" w:hAnsiTheme="minorHAnsi" w:cstheme="minorHAnsi"/>
          <w:color w:val="000000"/>
          <w:sz w:val="22"/>
          <w:szCs w:val="22"/>
        </w:rPr>
        <w:t xml:space="preserve"> and</w:t>
      </w:r>
      <w:r w:rsidRPr="007C63F3" w:rsidR="0041374B">
        <w:rPr>
          <w:rFonts w:asciiTheme="minorHAnsi" w:hAnsiTheme="minorHAnsi" w:cstheme="minorHAnsi"/>
          <w:color w:val="000000"/>
          <w:sz w:val="22"/>
          <w:szCs w:val="22"/>
        </w:rPr>
        <w:t xml:space="preserve"> activities in parks vary </w:t>
      </w:r>
      <w:r w:rsidRPr="007C63F3" w:rsidR="002A5D08">
        <w:rPr>
          <w:rFonts w:asciiTheme="minorHAnsi" w:hAnsiTheme="minorHAnsi" w:cstheme="minorHAnsi"/>
          <w:color w:val="000000"/>
          <w:sz w:val="22"/>
          <w:szCs w:val="22"/>
        </w:rPr>
        <w:t xml:space="preserve">by </w:t>
      </w:r>
      <w:r w:rsidRPr="007C63F3" w:rsidR="0041374B">
        <w:rPr>
          <w:rFonts w:asciiTheme="minorHAnsi" w:hAnsiTheme="minorHAnsi" w:cstheme="minorHAnsi"/>
          <w:color w:val="000000"/>
          <w:sz w:val="22"/>
          <w:szCs w:val="22"/>
        </w:rPr>
        <w:t xml:space="preserve">project, there is no available information that can be used in lieu of that supplied </w:t>
      </w:r>
      <w:r w:rsidRPr="007C63F3" w:rsidR="002A5D08">
        <w:rPr>
          <w:rFonts w:asciiTheme="minorHAnsi" w:hAnsiTheme="minorHAnsi" w:cstheme="minorHAnsi"/>
          <w:color w:val="000000"/>
          <w:sz w:val="22"/>
          <w:szCs w:val="22"/>
        </w:rPr>
        <w:t>by each applicant.  With this, no duplication of effort has been identified.</w:t>
      </w:r>
    </w:p>
    <w:p w:rsidRPr="007C63F3" w:rsidR="00913659" w:rsidP="007C63F3" w:rsidRDefault="00913659" w14:paraId="55506DDC" w14:textId="77777777">
      <w:pPr>
        <w:tabs>
          <w:tab w:val="left" w:pos="360"/>
          <w:tab w:val="left" w:pos="720"/>
        </w:tabs>
        <w:spacing w:line="276" w:lineRule="auto"/>
        <w:ind w:left="360"/>
        <w:rPr>
          <w:rFonts w:asciiTheme="minorHAnsi" w:hAnsiTheme="minorHAnsi" w:cstheme="minorHAnsi"/>
          <w:sz w:val="22"/>
          <w:szCs w:val="22"/>
        </w:rPr>
      </w:pPr>
    </w:p>
    <w:p w:rsidRPr="007C63F3" w:rsidR="00150437" w:rsidP="007C63F3" w:rsidRDefault="00150437" w14:paraId="769ED614" w14:textId="77777777">
      <w:pPr>
        <w:tabs>
          <w:tab w:val="left" w:pos="360"/>
          <w:tab w:val="left" w:pos="720"/>
        </w:tabs>
        <w:spacing w:line="276" w:lineRule="auto"/>
        <w:rPr>
          <w:rFonts w:asciiTheme="minorHAnsi" w:hAnsiTheme="minorHAnsi" w:cstheme="minorHAnsi"/>
          <w:b/>
          <w:bCs/>
          <w:sz w:val="22"/>
          <w:szCs w:val="22"/>
        </w:rPr>
      </w:pPr>
      <w:r w:rsidRPr="007C63F3">
        <w:rPr>
          <w:rFonts w:asciiTheme="minorHAnsi" w:hAnsiTheme="minorHAnsi" w:cstheme="minorHAnsi"/>
          <w:b/>
          <w:bCs/>
          <w:sz w:val="22"/>
          <w:szCs w:val="22"/>
        </w:rPr>
        <w:t>5.</w:t>
      </w:r>
      <w:r w:rsidRPr="007C63F3">
        <w:rPr>
          <w:rFonts w:asciiTheme="minorHAnsi" w:hAnsiTheme="minorHAnsi" w:cstheme="minorHAnsi"/>
          <w:b/>
          <w:bCs/>
          <w:sz w:val="22"/>
          <w:szCs w:val="22"/>
        </w:rPr>
        <w:tab/>
      </w:r>
      <w:r w:rsidRPr="007C63F3" w:rsidR="009A2985">
        <w:rPr>
          <w:rFonts w:asciiTheme="minorHAnsi" w:hAnsiTheme="minorHAnsi" w:cstheme="minorHAnsi"/>
          <w:b/>
          <w:bCs/>
          <w:sz w:val="22"/>
          <w:szCs w:val="22"/>
        </w:rPr>
        <w:t>If the collection of information impacts small businesses or other small entities, describe the methods used to minimize burden.</w:t>
      </w:r>
    </w:p>
    <w:p w:rsidRPr="007C63F3" w:rsidR="00150437" w:rsidP="007C63F3" w:rsidRDefault="00150437" w14:paraId="4687BB12" w14:textId="77777777">
      <w:pPr>
        <w:tabs>
          <w:tab w:val="left" w:pos="360"/>
          <w:tab w:val="left" w:pos="720"/>
        </w:tabs>
        <w:spacing w:line="276" w:lineRule="auto"/>
        <w:rPr>
          <w:rFonts w:asciiTheme="minorHAnsi" w:hAnsiTheme="minorHAnsi" w:cstheme="minorHAnsi"/>
          <w:sz w:val="22"/>
          <w:szCs w:val="22"/>
        </w:rPr>
      </w:pPr>
    </w:p>
    <w:p w:rsidRPr="007C63F3" w:rsidR="00913659" w:rsidP="007C63F3" w:rsidRDefault="002A5D08" w14:paraId="59078B76" w14:textId="07BE448C">
      <w:pPr>
        <w:tabs>
          <w:tab w:val="left" w:pos="360"/>
          <w:tab w:val="left" w:pos="720"/>
        </w:tabs>
        <w:spacing w:line="276" w:lineRule="auto"/>
        <w:rPr>
          <w:rFonts w:asciiTheme="minorHAnsi" w:hAnsiTheme="minorHAnsi" w:cstheme="minorHAnsi"/>
          <w:sz w:val="22"/>
          <w:szCs w:val="22"/>
        </w:rPr>
      </w:pPr>
      <w:r w:rsidRPr="007C63F3">
        <w:rPr>
          <w:rFonts w:asciiTheme="minorHAnsi" w:hAnsiTheme="minorHAnsi" w:cstheme="minorHAnsi"/>
          <w:color w:val="000000"/>
          <w:sz w:val="22"/>
          <w:szCs w:val="22"/>
        </w:rPr>
        <w:t>The small entities that could be affected by the requirements of this information collection include: s</w:t>
      </w:r>
      <w:r w:rsidRPr="007C63F3" w:rsidR="004C341F">
        <w:rPr>
          <w:rFonts w:asciiTheme="minorHAnsi" w:hAnsiTheme="minorHAnsi" w:cstheme="minorHAnsi"/>
          <w:color w:val="000000"/>
          <w:sz w:val="22"/>
          <w:szCs w:val="22"/>
        </w:rPr>
        <w:t>mall, independently owned scientific research organizations and small-entity providers of field science education</w:t>
      </w:r>
      <w:r w:rsidRPr="007C63F3">
        <w:rPr>
          <w:rFonts w:asciiTheme="minorHAnsi" w:hAnsiTheme="minorHAnsi" w:cstheme="minorHAnsi"/>
          <w:color w:val="000000"/>
          <w:sz w:val="22"/>
          <w:szCs w:val="22"/>
        </w:rPr>
        <w:t xml:space="preserve">  </w:t>
      </w:r>
      <w:r w:rsidRPr="007C63F3" w:rsidR="004C341F">
        <w:rPr>
          <w:rFonts w:asciiTheme="minorHAnsi" w:hAnsiTheme="minorHAnsi" w:cstheme="minorHAnsi"/>
          <w:color w:val="000000"/>
          <w:sz w:val="22"/>
          <w:szCs w:val="22"/>
        </w:rPr>
        <w:t xml:space="preserve">The steps involved in </w:t>
      </w:r>
      <w:r w:rsidRPr="007C63F3">
        <w:rPr>
          <w:rFonts w:asciiTheme="minorHAnsi" w:hAnsiTheme="minorHAnsi" w:cstheme="minorHAnsi"/>
          <w:color w:val="000000"/>
          <w:sz w:val="22"/>
          <w:szCs w:val="22"/>
        </w:rPr>
        <w:t xml:space="preserve">the application and reporting process </w:t>
      </w:r>
      <w:r w:rsidRPr="007C63F3" w:rsidR="004C341F">
        <w:rPr>
          <w:rFonts w:asciiTheme="minorHAnsi" w:hAnsiTheme="minorHAnsi" w:cstheme="minorHAnsi"/>
          <w:color w:val="000000"/>
          <w:sz w:val="22"/>
          <w:szCs w:val="22"/>
        </w:rPr>
        <w:t xml:space="preserve">are not </w:t>
      </w:r>
      <w:r w:rsidRPr="007C63F3">
        <w:rPr>
          <w:rFonts w:asciiTheme="minorHAnsi" w:hAnsiTheme="minorHAnsi" w:cstheme="minorHAnsi"/>
          <w:color w:val="000000"/>
          <w:sz w:val="22"/>
          <w:szCs w:val="22"/>
        </w:rPr>
        <w:t xml:space="preserve">do not exceed the same </w:t>
      </w:r>
      <w:r w:rsidRPr="007C63F3">
        <w:rPr>
          <w:rFonts w:asciiTheme="minorHAnsi" w:hAnsiTheme="minorHAnsi" w:cstheme="minorHAnsi"/>
          <w:color w:val="000000"/>
          <w:sz w:val="22"/>
          <w:szCs w:val="22"/>
        </w:rPr>
        <w:lastRenderedPageBreak/>
        <w:t xml:space="preserve">impact as for as any other entity.  The burden is the same for small business as other entities applying conduct research </w:t>
      </w:r>
      <w:r w:rsidRPr="007C63F3" w:rsidR="0031209E">
        <w:rPr>
          <w:rFonts w:asciiTheme="minorHAnsi" w:hAnsiTheme="minorHAnsi" w:cstheme="minorHAnsi"/>
          <w:color w:val="000000"/>
          <w:sz w:val="22"/>
          <w:szCs w:val="22"/>
        </w:rPr>
        <w:t xml:space="preserve">in parks. </w:t>
      </w:r>
      <w:r w:rsidRPr="007C63F3" w:rsidR="004C341F">
        <w:rPr>
          <w:rFonts w:asciiTheme="minorHAnsi" w:hAnsiTheme="minorHAnsi" w:cstheme="minorHAnsi"/>
          <w:color w:val="000000"/>
          <w:sz w:val="22"/>
          <w:szCs w:val="22"/>
        </w:rPr>
        <w:t xml:space="preserve"> As a result, there is no significant economic impact on small entities within the meaning of the Regulatory Flexibility Act (5 U.S.C. 601, </w:t>
      </w:r>
      <w:r w:rsidRPr="007C63F3" w:rsidR="004C341F">
        <w:rPr>
          <w:rFonts w:asciiTheme="minorHAnsi" w:hAnsiTheme="minorHAnsi" w:cstheme="minorHAnsi"/>
          <w:color w:val="000000"/>
          <w:sz w:val="22"/>
          <w:szCs w:val="22"/>
          <w:u w:val="single"/>
        </w:rPr>
        <w:t>et seq.</w:t>
      </w:r>
      <w:r w:rsidRPr="007C63F3" w:rsidR="004C341F">
        <w:rPr>
          <w:rFonts w:asciiTheme="minorHAnsi" w:hAnsiTheme="minorHAnsi" w:cstheme="minorHAnsi"/>
          <w:color w:val="000000"/>
          <w:sz w:val="22"/>
          <w:szCs w:val="22"/>
        </w:rPr>
        <w:t>). Thus, no special provision has been made for small businesses.</w:t>
      </w:r>
    </w:p>
    <w:p w:rsidRPr="007C63F3" w:rsidR="009D4984" w:rsidP="007C63F3" w:rsidRDefault="009D4984" w14:paraId="117E1259" w14:textId="77777777">
      <w:pPr>
        <w:tabs>
          <w:tab w:val="left" w:pos="360"/>
          <w:tab w:val="left" w:pos="720"/>
        </w:tabs>
        <w:spacing w:line="276" w:lineRule="auto"/>
        <w:rPr>
          <w:rFonts w:asciiTheme="minorHAnsi" w:hAnsiTheme="minorHAnsi" w:cstheme="minorHAnsi"/>
          <w:sz w:val="22"/>
          <w:szCs w:val="22"/>
        </w:rPr>
      </w:pPr>
    </w:p>
    <w:p w:rsidRPr="007C63F3" w:rsidR="00150437" w:rsidP="007C63F3" w:rsidRDefault="00150437" w14:paraId="2C92AA10" w14:textId="77777777">
      <w:pPr>
        <w:tabs>
          <w:tab w:val="left" w:pos="360"/>
          <w:tab w:val="left" w:pos="720"/>
        </w:tabs>
        <w:spacing w:line="276" w:lineRule="auto"/>
        <w:rPr>
          <w:rFonts w:asciiTheme="minorHAnsi" w:hAnsiTheme="minorHAnsi" w:cstheme="minorHAnsi"/>
          <w:b/>
          <w:bCs/>
          <w:sz w:val="22"/>
          <w:szCs w:val="22"/>
        </w:rPr>
      </w:pPr>
      <w:r w:rsidRPr="007C63F3">
        <w:rPr>
          <w:rFonts w:asciiTheme="minorHAnsi" w:hAnsiTheme="minorHAnsi" w:cstheme="minorHAnsi"/>
          <w:b/>
          <w:bCs/>
          <w:sz w:val="22"/>
          <w:szCs w:val="22"/>
        </w:rPr>
        <w:t>6.</w:t>
      </w:r>
      <w:r w:rsidRPr="007C63F3">
        <w:rPr>
          <w:rFonts w:asciiTheme="minorHAnsi" w:hAnsiTheme="minorHAnsi" w:cstheme="minorHAnsi"/>
          <w:b/>
          <w:bCs/>
          <w:sz w:val="22"/>
          <w:szCs w:val="22"/>
        </w:rPr>
        <w:tab/>
      </w:r>
      <w:r w:rsidRPr="007C63F3" w:rsidR="009A2985">
        <w:rPr>
          <w:rFonts w:asciiTheme="minorHAnsi" w:hAnsiTheme="minorHAnsi" w:cstheme="minorHAnsi"/>
          <w:b/>
          <w:bCs/>
          <w:sz w:val="22"/>
          <w:szCs w:val="22"/>
        </w:rPr>
        <w:t>Describe the consequence to Federal program or policy activities if the collection is not conducted or is conducted less frequently, as well as any technical or legal obstacles to reducing burden.</w:t>
      </w:r>
    </w:p>
    <w:p w:rsidRPr="007C63F3" w:rsidR="00150437" w:rsidP="007C63F3" w:rsidRDefault="00150437" w14:paraId="1192F777" w14:textId="77777777">
      <w:pPr>
        <w:tabs>
          <w:tab w:val="left" w:pos="360"/>
          <w:tab w:val="left" w:pos="720"/>
        </w:tabs>
        <w:spacing w:line="276" w:lineRule="auto"/>
        <w:rPr>
          <w:rFonts w:asciiTheme="minorHAnsi" w:hAnsiTheme="minorHAnsi" w:cstheme="minorHAnsi"/>
          <w:sz w:val="22"/>
          <w:szCs w:val="22"/>
        </w:rPr>
      </w:pPr>
    </w:p>
    <w:p w:rsidRPr="007C63F3" w:rsidR="00425C3B" w:rsidP="007C63F3" w:rsidRDefault="00CD5268" w14:paraId="13A9E2DE" w14:textId="223FD5BE">
      <w:pPr>
        <w:tabs>
          <w:tab w:val="left" w:pos="360"/>
          <w:tab w:val="left" w:pos="720"/>
        </w:tabs>
        <w:spacing w:line="276" w:lineRule="auto"/>
        <w:rPr>
          <w:rFonts w:asciiTheme="minorHAnsi" w:hAnsiTheme="minorHAnsi" w:cstheme="minorHAnsi"/>
          <w:color w:val="000000"/>
          <w:sz w:val="22"/>
          <w:szCs w:val="22"/>
        </w:rPr>
      </w:pPr>
      <w:r w:rsidRPr="007C63F3">
        <w:rPr>
          <w:rFonts w:asciiTheme="minorHAnsi" w:hAnsiTheme="minorHAnsi" w:cstheme="minorHAnsi"/>
          <w:color w:val="000000"/>
          <w:sz w:val="22"/>
          <w:szCs w:val="22"/>
        </w:rPr>
        <w:t>Failure to collect information from</w:t>
      </w:r>
      <w:r w:rsidRPr="007C63F3" w:rsidR="0031209E">
        <w:rPr>
          <w:rFonts w:asciiTheme="minorHAnsi" w:hAnsiTheme="minorHAnsi" w:cstheme="minorHAnsi"/>
          <w:color w:val="000000"/>
          <w:sz w:val="22"/>
          <w:szCs w:val="22"/>
        </w:rPr>
        <w:t xml:space="preserve"> and issue permits to</w:t>
      </w:r>
      <w:r w:rsidRPr="007C63F3">
        <w:rPr>
          <w:rFonts w:asciiTheme="minorHAnsi" w:hAnsiTheme="minorHAnsi" w:cstheme="minorHAnsi"/>
          <w:color w:val="000000"/>
          <w:sz w:val="22"/>
          <w:szCs w:val="22"/>
        </w:rPr>
        <w:t xml:space="preserve"> applicants requesting permission to conduct studies or activities </w:t>
      </w:r>
      <w:r w:rsidRPr="007C63F3" w:rsidR="0031209E">
        <w:rPr>
          <w:rFonts w:asciiTheme="minorHAnsi" w:hAnsiTheme="minorHAnsi" w:cstheme="minorHAnsi"/>
          <w:color w:val="000000"/>
          <w:sz w:val="22"/>
          <w:szCs w:val="22"/>
        </w:rPr>
        <w:t xml:space="preserve">in parks be in violation of 36 CFR 2.1 and 2.5.  </w:t>
      </w:r>
      <w:r w:rsidRPr="007C63F3" w:rsidR="00335C49">
        <w:rPr>
          <w:rFonts w:asciiTheme="minorHAnsi" w:hAnsiTheme="minorHAnsi" w:cstheme="minorHAnsi"/>
          <w:color w:val="000000"/>
          <w:sz w:val="22"/>
          <w:szCs w:val="22"/>
        </w:rPr>
        <w:t>Failure to have permitted scientists conducting scientific activities in parks would prevent compliance with the National Parks Omnibus Management Act of 1998 and NPS Management Policies 2006.  Such failure also would reduce the availability of scientific study results for use in park management and public information programs.</w:t>
      </w:r>
    </w:p>
    <w:p w:rsidRPr="007C63F3" w:rsidR="00423226" w:rsidP="007C63F3" w:rsidRDefault="00423226" w14:paraId="77712048" w14:textId="77777777">
      <w:pPr>
        <w:tabs>
          <w:tab w:val="left" w:pos="360"/>
          <w:tab w:val="left" w:pos="720"/>
        </w:tabs>
        <w:spacing w:line="276" w:lineRule="auto"/>
        <w:rPr>
          <w:rFonts w:asciiTheme="minorHAnsi" w:hAnsiTheme="minorHAnsi" w:cstheme="minorHAnsi"/>
          <w:color w:val="000000"/>
          <w:sz w:val="22"/>
          <w:szCs w:val="22"/>
        </w:rPr>
      </w:pPr>
    </w:p>
    <w:p w:rsidRPr="007C63F3" w:rsidR="00150437" w:rsidP="007C63F3" w:rsidRDefault="00150437" w14:paraId="49F06EDB" w14:textId="6AD71E3F">
      <w:pPr>
        <w:tabs>
          <w:tab w:val="left" w:pos="360"/>
          <w:tab w:val="left" w:pos="720"/>
        </w:tabs>
        <w:spacing w:line="276" w:lineRule="auto"/>
        <w:rPr>
          <w:rFonts w:asciiTheme="minorHAnsi" w:hAnsiTheme="minorHAnsi" w:cstheme="minorHAnsi"/>
          <w:b/>
          <w:bCs/>
          <w:sz w:val="22"/>
          <w:szCs w:val="22"/>
        </w:rPr>
      </w:pPr>
      <w:r w:rsidRPr="007C63F3">
        <w:rPr>
          <w:rFonts w:asciiTheme="minorHAnsi" w:hAnsiTheme="minorHAnsi" w:cstheme="minorHAnsi"/>
          <w:b/>
          <w:bCs/>
          <w:sz w:val="22"/>
          <w:szCs w:val="22"/>
        </w:rPr>
        <w:t>7.</w:t>
      </w:r>
      <w:r w:rsidRPr="007C63F3">
        <w:rPr>
          <w:rFonts w:asciiTheme="minorHAnsi" w:hAnsiTheme="minorHAnsi" w:cstheme="minorHAnsi"/>
          <w:b/>
          <w:bCs/>
          <w:sz w:val="22"/>
          <w:szCs w:val="22"/>
        </w:rPr>
        <w:tab/>
        <w:t>Explain any special circumstances that would cause an information collection to be conducted in a manner:</w:t>
      </w:r>
    </w:p>
    <w:p w:rsidRPr="007C63F3" w:rsidR="00150437" w:rsidP="007C63F3" w:rsidRDefault="00150437" w14:paraId="27D99569" w14:textId="77777777">
      <w:pPr>
        <w:tabs>
          <w:tab w:val="left" w:pos="360"/>
          <w:tab w:val="left" w:pos="720"/>
        </w:tabs>
        <w:spacing w:line="276" w:lineRule="auto"/>
        <w:ind w:left="720" w:hanging="720"/>
        <w:rPr>
          <w:rFonts w:asciiTheme="minorHAnsi" w:hAnsiTheme="minorHAnsi" w:cstheme="minorHAnsi"/>
          <w:b/>
          <w:bCs/>
          <w:sz w:val="22"/>
          <w:szCs w:val="22"/>
        </w:rPr>
      </w:pPr>
      <w:r w:rsidRPr="007C63F3">
        <w:rPr>
          <w:rFonts w:asciiTheme="minorHAnsi" w:hAnsiTheme="minorHAnsi" w:cstheme="minorHAnsi"/>
          <w:b/>
          <w:bCs/>
          <w:sz w:val="22"/>
          <w:szCs w:val="22"/>
        </w:rPr>
        <w:tab/>
        <w:t>*</w:t>
      </w:r>
      <w:r w:rsidRPr="007C63F3">
        <w:rPr>
          <w:rFonts w:asciiTheme="minorHAnsi" w:hAnsiTheme="minorHAnsi" w:cstheme="minorHAnsi"/>
          <w:b/>
          <w:bCs/>
          <w:sz w:val="22"/>
          <w:szCs w:val="22"/>
        </w:rPr>
        <w:tab/>
        <w:t>requiring respondents to report information to the agency more often than quarterly;</w:t>
      </w:r>
    </w:p>
    <w:p w:rsidRPr="007C63F3" w:rsidR="00150437" w:rsidP="007C63F3" w:rsidRDefault="00150437" w14:paraId="6145AC6B" w14:textId="77777777">
      <w:pPr>
        <w:tabs>
          <w:tab w:val="left" w:pos="360"/>
          <w:tab w:val="left" w:pos="720"/>
        </w:tabs>
        <w:spacing w:line="276" w:lineRule="auto"/>
        <w:ind w:left="720" w:hanging="720"/>
        <w:rPr>
          <w:rFonts w:asciiTheme="minorHAnsi" w:hAnsiTheme="minorHAnsi" w:cstheme="minorHAnsi"/>
          <w:b/>
          <w:bCs/>
          <w:sz w:val="22"/>
          <w:szCs w:val="22"/>
        </w:rPr>
      </w:pPr>
      <w:r w:rsidRPr="007C63F3">
        <w:rPr>
          <w:rFonts w:asciiTheme="minorHAnsi" w:hAnsiTheme="minorHAnsi" w:cstheme="minorHAnsi"/>
          <w:b/>
          <w:bCs/>
          <w:sz w:val="22"/>
          <w:szCs w:val="22"/>
        </w:rPr>
        <w:tab/>
        <w:t>*</w:t>
      </w:r>
      <w:r w:rsidRPr="007C63F3">
        <w:rPr>
          <w:rFonts w:asciiTheme="minorHAnsi" w:hAnsiTheme="minorHAnsi" w:cstheme="minorHAnsi"/>
          <w:b/>
          <w:bCs/>
          <w:sz w:val="22"/>
          <w:szCs w:val="22"/>
        </w:rPr>
        <w:tab/>
        <w:t>requiring respondents to prepare a written response to a collection of information in fewer than 30 days after receipt of it;</w:t>
      </w:r>
    </w:p>
    <w:p w:rsidRPr="007C63F3" w:rsidR="00150437" w:rsidP="007C63F3" w:rsidRDefault="00150437" w14:paraId="48F46574" w14:textId="77777777">
      <w:pPr>
        <w:tabs>
          <w:tab w:val="left" w:pos="360"/>
          <w:tab w:val="left" w:pos="720"/>
        </w:tabs>
        <w:spacing w:line="276" w:lineRule="auto"/>
        <w:ind w:left="720" w:hanging="720"/>
        <w:rPr>
          <w:rFonts w:asciiTheme="minorHAnsi" w:hAnsiTheme="minorHAnsi" w:cstheme="minorHAnsi"/>
          <w:b/>
          <w:bCs/>
          <w:sz w:val="22"/>
          <w:szCs w:val="22"/>
        </w:rPr>
      </w:pPr>
      <w:r w:rsidRPr="007C63F3">
        <w:rPr>
          <w:rFonts w:asciiTheme="minorHAnsi" w:hAnsiTheme="minorHAnsi" w:cstheme="minorHAnsi"/>
          <w:b/>
          <w:bCs/>
          <w:sz w:val="22"/>
          <w:szCs w:val="22"/>
        </w:rPr>
        <w:tab/>
        <w:t>*</w:t>
      </w:r>
      <w:r w:rsidRPr="007C63F3">
        <w:rPr>
          <w:rFonts w:asciiTheme="minorHAnsi" w:hAnsiTheme="minorHAnsi" w:cstheme="minorHAnsi"/>
          <w:b/>
          <w:bCs/>
          <w:sz w:val="22"/>
          <w:szCs w:val="22"/>
        </w:rPr>
        <w:tab/>
        <w:t>requiring respondents to submit more than an original and two copies of any document;</w:t>
      </w:r>
    </w:p>
    <w:p w:rsidRPr="007C63F3" w:rsidR="00150437" w:rsidP="007C63F3" w:rsidRDefault="00150437" w14:paraId="62E4F226" w14:textId="77777777">
      <w:pPr>
        <w:tabs>
          <w:tab w:val="left" w:pos="360"/>
          <w:tab w:val="left" w:pos="720"/>
        </w:tabs>
        <w:spacing w:line="276" w:lineRule="auto"/>
        <w:ind w:left="720" w:hanging="720"/>
        <w:rPr>
          <w:rFonts w:asciiTheme="minorHAnsi" w:hAnsiTheme="minorHAnsi" w:cstheme="minorHAnsi"/>
          <w:b/>
          <w:bCs/>
          <w:sz w:val="22"/>
          <w:szCs w:val="22"/>
        </w:rPr>
      </w:pPr>
      <w:r w:rsidRPr="007C63F3">
        <w:rPr>
          <w:rFonts w:asciiTheme="minorHAnsi" w:hAnsiTheme="minorHAnsi" w:cstheme="minorHAnsi"/>
          <w:b/>
          <w:bCs/>
          <w:sz w:val="22"/>
          <w:szCs w:val="22"/>
        </w:rPr>
        <w:tab/>
        <w:t>*</w:t>
      </w:r>
      <w:r w:rsidRPr="007C63F3">
        <w:rPr>
          <w:rFonts w:asciiTheme="minorHAnsi" w:hAnsiTheme="minorHAnsi" w:cstheme="minorHAnsi"/>
          <w:b/>
          <w:bCs/>
          <w:sz w:val="22"/>
          <w:szCs w:val="22"/>
        </w:rPr>
        <w:tab/>
        <w:t>requiring respondents to retain records, other than health, medical, government contract, grant-in-aid, or tax records, for more than three years;</w:t>
      </w:r>
    </w:p>
    <w:p w:rsidRPr="007C63F3" w:rsidR="00150437" w:rsidP="007C63F3" w:rsidRDefault="00150437" w14:paraId="042A81F0" w14:textId="77777777">
      <w:pPr>
        <w:tabs>
          <w:tab w:val="left" w:pos="360"/>
          <w:tab w:val="left" w:pos="720"/>
        </w:tabs>
        <w:spacing w:line="276" w:lineRule="auto"/>
        <w:ind w:left="720" w:hanging="720"/>
        <w:rPr>
          <w:rFonts w:asciiTheme="minorHAnsi" w:hAnsiTheme="minorHAnsi" w:cstheme="minorHAnsi"/>
          <w:b/>
          <w:bCs/>
          <w:sz w:val="22"/>
          <w:szCs w:val="22"/>
        </w:rPr>
      </w:pPr>
      <w:r w:rsidRPr="007C63F3">
        <w:rPr>
          <w:rFonts w:asciiTheme="minorHAnsi" w:hAnsiTheme="minorHAnsi" w:cstheme="minorHAnsi"/>
          <w:b/>
          <w:bCs/>
          <w:sz w:val="22"/>
          <w:szCs w:val="22"/>
        </w:rPr>
        <w:tab/>
        <w:t>*</w:t>
      </w:r>
      <w:r w:rsidRPr="007C63F3">
        <w:rPr>
          <w:rFonts w:asciiTheme="minorHAnsi" w:hAnsiTheme="minorHAnsi" w:cstheme="minorHAnsi"/>
          <w:b/>
          <w:bCs/>
          <w:sz w:val="22"/>
          <w:szCs w:val="22"/>
        </w:rPr>
        <w:tab/>
        <w:t>in connection with a statistical survey, that is not designed to produce valid and reliable results that can be generalized to the universe of study;</w:t>
      </w:r>
    </w:p>
    <w:p w:rsidRPr="007C63F3" w:rsidR="00150437" w:rsidP="007C63F3" w:rsidRDefault="00150437" w14:paraId="6DC77767" w14:textId="77777777">
      <w:pPr>
        <w:tabs>
          <w:tab w:val="left" w:pos="360"/>
          <w:tab w:val="left" w:pos="720"/>
        </w:tabs>
        <w:spacing w:line="276" w:lineRule="auto"/>
        <w:ind w:left="720" w:hanging="720"/>
        <w:rPr>
          <w:rFonts w:asciiTheme="minorHAnsi" w:hAnsiTheme="minorHAnsi" w:cstheme="minorHAnsi"/>
          <w:b/>
          <w:bCs/>
          <w:sz w:val="22"/>
          <w:szCs w:val="22"/>
        </w:rPr>
      </w:pPr>
      <w:r w:rsidRPr="007C63F3">
        <w:rPr>
          <w:rFonts w:asciiTheme="minorHAnsi" w:hAnsiTheme="minorHAnsi" w:cstheme="minorHAnsi"/>
          <w:b/>
          <w:bCs/>
          <w:sz w:val="22"/>
          <w:szCs w:val="22"/>
        </w:rPr>
        <w:tab/>
        <w:t>*</w:t>
      </w:r>
      <w:r w:rsidRPr="007C63F3">
        <w:rPr>
          <w:rFonts w:asciiTheme="minorHAnsi" w:hAnsiTheme="minorHAnsi" w:cstheme="minorHAnsi"/>
          <w:b/>
          <w:bCs/>
          <w:sz w:val="22"/>
          <w:szCs w:val="22"/>
        </w:rPr>
        <w:tab/>
        <w:t>requiring the use of a statistical data classification that has not been reviewed and approved by OMB;</w:t>
      </w:r>
    </w:p>
    <w:p w:rsidRPr="007C63F3" w:rsidR="00150437" w:rsidP="007C63F3" w:rsidRDefault="00150437" w14:paraId="183C927F" w14:textId="77777777">
      <w:pPr>
        <w:tabs>
          <w:tab w:val="left" w:pos="360"/>
          <w:tab w:val="left" w:pos="720"/>
        </w:tabs>
        <w:spacing w:line="276" w:lineRule="auto"/>
        <w:ind w:left="720" w:hanging="720"/>
        <w:rPr>
          <w:rFonts w:asciiTheme="minorHAnsi" w:hAnsiTheme="minorHAnsi" w:cstheme="minorHAnsi"/>
          <w:b/>
          <w:bCs/>
          <w:sz w:val="22"/>
          <w:szCs w:val="22"/>
        </w:rPr>
      </w:pPr>
      <w:r w:rsidRPr="007C63F3">
        <w:rPr>
          <w:rFonts w:asciiTheme="minorHAnsi" w:hAnsiTheme="minorHAnsi" w:cstheme="minorHAnsi"/>
          <w:b/>
          <w:bCs/>
          <w:sz w:val="22"/>
          <w:szCs w:val="22"/>
        </w:rPr>
        <w:tab/>
        <w:t>*</w:t>
      </w:r>
      <w:r w:rsidRPr="007C63F3">
        <w:rPr>
          <w:rFonts w:asciiTheme="minorHAnsi" w:hAnsiTheme="minorHAnsi" w:cstheme="minorHAnsi"/>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C63F3" w:rsidR="00150437" w:rsidP="007C63F3" w:rsidRDefault="00150437" w14:paraId="66CCD126" w14:textId="77777777">
      <w:pPr>
        <w:tabs>
          <w:tab w:val="left" w:pos="360"/>
          <w:tab w:val="left" w:pos="720"/>
        </w:tabs>
        <w:spacing w:line="276" w:lineRule="auto"/>
        <w:ind w:left="720" w:hanging="720"/>
        <w:rPr>
          <w:rFonts w:asciiTheme="minorHAnsi" w:hAnsiTheme="minorHAnsi" w:cstheme="minorHAnsi"/>
          <w:b/>
          <w:bCs/>
          <w:sz w:val="22"/>
          <w:szCs w:val="22"/>
        </w:rPr>
      </w:pPr>
      <w:r w:rsidRPr="007C63F3">
        <w:rPr>
          <w:rFonts w:asciiTheme="minorHAnsi" w:hAnsiTheme="minorHAnsi" w:cstheme="minorHAnsi"/>
          <w:b/>
          <w:bCs/>
          <w:sz w:val="22"/>
          <w:szCs w:val="22"/>
        </w:rPr>
        <w:tab/>
        <w:t>*</w:t>
      </w:r>
      <w:r w:rsidRPr="007C63F3">
        <w:rPr>
          <w:rFonts w:asciiTheme="minorHAnsi" w:hAnsiTheme="minorHAnsi" w:cstheme="minorHAnsi"/>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7C63F3" w:rsidR="00913659" w:rsidP="007C63F3" w:rsidRDefault="00913659" w14:paraId="5A8095CA" w14:textId="77777777">
      <w:pPr>
        <w:tabs>
          <w:tab w:val="left" w:pos="360"/>
          <w:tab w:val="left" w:pos="720"/>
        </w:tabs>
        <w:spacing w:line="276" w:lineRule="auto"/>
        <w:ind w:left="360"/>
        <w:rPr>
          <w:rFonts w:asciiTheme="minorHAnsi" w:hAnsiTheme="minorHAnsi" w:cstheme="minorHAnsi"/>
          <w:bCs/>
          <w:sz w:val="22"/>
          <w:szCs w:val="22"/>
        </w:rPr>
      </w:pPr>
    </w:p>
    <w:p w:rsidRPr="007C63F3" w:rsidR="00B5100B" w:rsidP="007C63F3" w:rsidRDefault="00E560BD" w14:paraId="7EF0530F" w14:textId="703BB752">
      <w:pPr>
        <w:tabs>
          <w:tab w:val="left" w:pos="360"/>
          <w:tab w:val="left" w:pos="720"/>
        </w:tabs>
        <w:spacing w:line="276" w:lineRule="auto"/>
        <w:rPr>
          <w:rFonts w:asciiTheme="minorHAnsi" w:hAnsiTheme="minorHAnsi" w:cstheme="minorHAnsi"/>
          <w:sz w:val="22"/>
          <w:szCs w:val="22"/>
        </w:rPr>
      </w:pPr>
      <w:r w:rsidRPr="007C63F3">
        <w:rPr>
          <w:rFonts w:asciiTheme="minorHAnsi" w:hAnsiTheme="minorHAnsi" w:cstheme="minorHAnsi"/>
          <w:sz w:val="22"/>
          <w:szCs w:val="22"/>
        </w:rPr>
        <w:t>There are no special circumstances that require us to collect the information in a manner inconsistent with OMB guidelines.</w:t>
      </w:r>
    </w:p>
    <w:p w:rsidRPr="007C63F3" w:rsidR="00E560BD" w:rsidP="007C63F3" w:rsidRDefault="00E560BD" w14:paraId="1B1FFCF2" w14:textId="77777777">
      <w:pPr>
        <w:tabs>
          <w:tab w:val="left" w:pos="360"/>
          <w:tab w:val="left" w:pos="720"/>
        </w:tabs>
        <w:spacing w:line="276" w:lineRule="auto"/>
        <w:rPr>
          <w:rFonts w:asciiTheme="minorHAnsi" w:hAnsiTheme="minorHAnsi" w:cstheme="minorHAnsi"/>
          <w:sz w:val="22"/>
          <w:szCs w:val="22"/>
        </w:rPr>
      </w:pPr>
    </w:p>
    <w:p w:rsidRPr="007C63F3" w:rsidR="00150437" w:rsidP="007C63F3" w:rsidRDefault="00150437" w14:paraId="64AF6D05" w14:textId="77777777">
      <w:pPr>
        <w:tabs>
          <w:tab w:val="left" w:pos="360"/>
          <w:tab w:val="left" w:pos="720"/>
        </w:tabs>
        <w:spacing w:line="276" w:lineRule="auto"/>
        <w:rPr>
          <w:rFonts w:asciiTheme="minorHAnsi" w:hAnsiTheme="minorHAnsi" w:cstheme="minorHAnsi"/>
          <w:b/>
          <w:bCs/>
          <w:sz w:val="22"/>
          <w:szCs w:val="22"/>
        </w:rPr>
      </w:pPr>
      <w:r w:rsidRPr="007C63F3">
        <w:rPr>
          <w:rFonts w:asciiTheme="minorHAnsi" w:hAnsiTheme="minorHAnsi" w:cstheme="minorHAnsi"/>
          <w:b/>
          <w:bCs/>
          <w:sz w:val="22"/>
          <w:szCs w:val="22"/>
        </w:rPr>
        <w:t>8.</w:t>
      </w:r>
      <w:r w:rsidRPr="007C63F3">
        <w:rPr>
          <w:rFonts w:asciiTheme="minorHAnsi" w:hAnsiTheme="minorHAnsi" w:cstheme="minorHAnsi"/>
          <w:b/>
          <w:bCs/>
          <w:sz w:val="22"/>
          <w:szCs w:val="22"/>
        </w:rPr>
        <w:tab/>
      </w:r>
      <w:r w:rsidRPr="007C63F3" w:rsidR="00AB5ECA">
        <w:rPr>
          <w:rFonts w:asciiTheme="minorHAnsi" w:hAnsiTheme="minorHAnsi" w:cstheme="minorHAnsi"/>
          <w:b/>
          <w:bCs/>
          <w:sz w:val="22"/>
          <w:szCs w:val="22"/>
        </w:rPr>
        <w:t xml:space="preserve">If applicable, provide a copy and identify the date and page number of </w:t>
      </w:r>
      <w:proofErr w:type="gramStart"/>
      <w:r w:rsidRPr="007C63F3" w:rsidR="00AB5ECA">
        <w:rPr>
          <w:rFonts w:asciiTheme="minorHAnsi" w:hAnsiTheme="minorHAnsi" w:cstheme="minorHAnsi"/>
          <w:b/>
          <w:bCs/>
          <w:sz w:val="22"/>
          <w:szCs w:val="22"/>
        </w:rPr>
        <w:t>publication</w:t>
      </w:r>
      <w:proofErr w:type="gramEnd"/>
      <w:r w:rsidRPr="007C63F3" w:rsidR="00AB5ECA">
        <w:rPr>
          <w:rFonts w:asciiTheme="minorHAnsi" w:hAnsiTheme="minorHAnsi" w:cstheme="minorHAnsi"/>
          <w:b/>
          <w:bCs/>
          <w:sz w:val="22"/>
          <w:szCs w:val="22"/>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7C63F3" w:rsidR="00150437" w:rsidP="007C63F3" w:rsidRDefault="00150437" w14:paraId="38F63B59" w14:textId="77777777">
      <w:pPr>
        <w:tabs>
          <w:tab w:val="left" w:pos="360"/>
          <w:tab w:val="left" w:pos="720"/>
        </w:tabs>
        <w:spacing w:line="276" w:lineRule="auto"/>
        <w:rPr>
          <w:rFonts w:asciiTheme="minorHAnsi" w:hAnsiTheme="minorHAnsi" w:cstheme="minorHAnsi"/>
          <w:b/>
          <w:bCs/>
          <w:sz w:val="22"/>
          <w:szCs w:val="22"/>
        </w:rPr>
      </w:pPr>
    </w:p>
    <w:p w:rsidRPr="007C63F3" w:rsidR="00AB5ECA" w:rsidP="007C63F3" w:rsidRDefault="00AB5ECA" w14:paraId="594F99B3" w14:textId="77777777">
      <w:pPr>
        <w:tabs>
          <w:tab w:val="left" w:pos="360"/>
          <w:tab w:val="left" w:pos="720"/>
        </w:tabs>
        <w:spacing w:line="276" w:lineRule="auto"/>
        <w:rPr>
          <w:rFonts w:asciiTheme="minorHAnsi" w:hAnsiTheme="minorHAnsi" w:cstheme="minorHAnsi"/>
          <w:b/>
          <w:bCs/>
          <w:sz w:val="22"/>
          <w:szCs w:val="22"/>
        </w:rPr>
      </w:pPr>
      <w:r w:rsidRPr="007C63F3">
        <w:rPr>
          <w:rFonts w:asciiTheme="minorHAnsi" w:hAnsiTheme="minorHAnsi" w:cstheme="minorHAnsi"/>
          <w:b/>
          <w:bCs/>
          <w:sz w:val="22"/>
          <w:szCs w:val="22"/>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7C63F3" w:rsidR="00AB5ECA" w:rsidP="007C63F3" w:rsidRDefault="00AB5ECA" w14:paraId="5DC85618" w14:textId="77777777">
      <w:pPr>
        <w:tabs>
          <w:tab w:val="left" w:pos="360"/>
          <w:tab w:val="left" w:pos="720"/>
        </w:tabs>
        <w:spacing w:line="276" w:lineRule="auto"/>
        <w:rPr>
          <w:rFonts w:asciiTheme="minorHAnsi" w:hAnsiTheme="minorHAnsi" w:cstheme="minorHAnsi"/>
          <w:b/>
          <w:bCs/>
          <w:sz w:val="22"/>
          <w:szCs w:val="22"/>
        </w:rPr>
      </w:pPr>
    </w:p>
    <w:p w:rsidRPr="007C63F3" w:rsidR="00150437" w:rsidP="007C63F3" w:rsidRDefault="00AB5ECA" w14:paraId="699BD066" w14:textId="77777777">
      <w:pPr>
        <w:tabs>
          <w:tab w:val="left" w:pos="360"/>
          <w:tab w:val="left" w:pos="720"/>
        </w:tabs>
        <w:spacing w:line="276" w:lineRule="auto"/>
        <w:rPr>
          <w:rFonts w:asciiTheme="minorHAnsi" w:hAnsiTheme="minorHAnsi" w:cstheme="minorHAnsi"/>
          <w:b/>
          <w:bCs/>
          <w:sz w:val="22"/>
          <w:szCs w:val="22"/>
        </w:rPr>
      </w:pPr>
      <w:r w:rsidRPr="007C63F3">
        <w:rPr>
          <w:rFonts w:asciiTheme="minorHAnsi" w:hAnsiTheme="minorHAnsi" w:cstheme="minorHAnsi"/>
          <w:b/>
          <w:bCs/>
          <w:sz w:val="22"/>
          <w:szCs w:val="22"/>
        </w:rPr>
        <w:t>Consultation with representatives of those from whom information is to be obtained or those who must compile records should occur at least every three years – even if the collection of information activity is the same as in prior periods.  There may be circumstances that may preclude consultation in a specific situation.  These circumstances should be explained.</w:t>
      </w:r>
    </w:p>
    <w:p w:rsidRPr="007C63F3" w:rsidR="00425C3B" w:rsidP="007C63F3" w:rsidRDefault="00425C3B" w14:paraId="1996D8A9" w14:textId="77777777">
      <w:pPr>
        <w:tabs>
          <w:tab w:val="left" w:pos="360"/>
          <w:tab w:val="left" w:pos="720"/>
        </w:tabs>
        <w:spacing w:line="276" w:lineRule="auto"/>
        <w:rPr>
          <w:rFonts w:asciiTheme="minorHAnsi" w:hAnsiTheme="minorHAnsi" w:cstheme="minorHAnsi"/>
          <w:bCs/>
          <w:sz w:val="22"/>
          <w:szCs w:val="22"/>
        </w:rPr>
      </w:pPr>
    </w:p>
    <w:p w:rsidR="0057357F" w:rsidP="0057357F" w:rsidRDefault="0057357F" w14:paraId="56B2F974" w14:textId="36E6FC74">
      <w:pPr>
        <w:pStyle w:val="CM22"/>
        <w:tabs>
          <w:tab w:val="left" w:pos="360"/>
          <w:tab w:val="left" w:pos="720"/>
        </w:tabs>
        <w:spacing w:line="276" w:lineRule="auto"/>
        <w:rPr>
          <w:rFonts w:asciiTheme="minorHAnsi" w:hAnsiTheme="minorHAnsi" w:cstheme="minorHAnsi"/>
          <w:bCs/>
          <w:sz w:val="22"/>
          <w:szCs w:val="22"/>
        </w:rPr>
      </w:pPr>
      <w:bookmarkStart w:name="_Hlk43104419" w:id="5"/>
      <w:r w:rsidRPr="0057357F">
        <w:rPr>
          <w:rFonts w:asciiTheme="minorHAnsi" w:hAnsiTheme="minorHAnsi" w:cstheme="minorHAnsi"/>
          <w:bCs/>
          <w:sz w:val="22"/>
          <w:szCs w:val="22"/>
        </w:rPr>
        <w:t>On M</w:t>
      </w:r>
      <w:r>
        <w:rPr>
          <w:rFonts w:asciiTheme="minorHAnsi" w:hAnsiTheme="minorHAnsi" w:cstheme="minorHAnsi"/>
          <w:bCs/>
          <w:sz w:val="22"/>
          <w:szCs w:val="22"/>
        </w:rPr>
        <w:t>arch 18,</w:t>
      </w:r>
      <w:r w:rsidRPr="0057357F">
        <w:rPr>
          <w:rFonts w:asciiTheme="minorHAnsi" w:hAnsiTheme="minorHAnsi" w:cstheme="minorHAnsi"/>
          <w:bCs/>
          <w:sz w:val="22"/>
          <w:szCs w:val="22"/>
        </w:rPr>
        <w:t xml:space="preserve"> 20</w:t>
      </w:r>
      <w:r>
        <w:rPr>
          <w:rFonts w:asciiTheme="minorHAnsi" w:hAnsiTheme="minorHAnsi" w:cstheme="minorHAnsi"/>
          <w:bCs/>
          <w:sz w:val="22"/>
          <w:szCs w:val="22"/>
        </w:rPr>
        <w:t>20</w:t>
      </w:r>
      <w:r w:rsidRPr="0057357F">
        <w:rPr>
          <w:rFonts w:asciiTheme="minorHAnsi" w:hAnsiTheme="minorHAnsi" w:cstheme="minorHAnsi"/>
          <w:bCs/>
          <w:sz w:val="22"/>
          <w:szCs w:val="22"/>
        </w:rPr>
        <w:t>, we published in the Federal Register (</w:t>
      </w:r>
      <w:r w:rsidR="00DC6FB2">
        <w:rPr>
          <w:rFonts w:asciiTheme="minorHAnsi" w:hAnsiTheme="minorHAnsi" w:cstheme="minorHAnsi"/>
          <w:bCs/>
          <w:sz w:val="22"/>
          <w:szCs w:val="22"/>
        </w:rPr>
        <w:t>85</w:t>
      </w:r>
      <w:r w:rsidRPr="0057357F">
        <w:rPr>
          <w:rFonts w:asciiTheme="minorHAnsi" w:hAnsiTheme="minorHAnsi" w:cstheme="minorHAnsi"/>
          <w:bCs/>
          <w:sz w:val="22"/>
          <w:szCs w:val="22"/>
        </w:rPr>
        <w:t xml:space="preserve"> FR </w:t>
      </w:r>
      <w:r w:rsidR="00DC6FB2">
        <w:rPr>
          <w:rFonts w:asciiTheme="minorHAnsi" w:hAnsiTheme="minorHAnsi" w:cstheme="minorHAnsi"/>
          <w:bCs/>
          <w:sz w:val="22"/>
          <w:szCs w:val="22"/>
        </w:rPr>
        <w:t>15495</w:t>
      </w:r>
      <w:r w:rsidRPr="0057357F">
        <w:rPr>
          <w:rFonts w:asciiTheme="minorHAnsi" w:hAnsiTheme="minorHAnsi" w:cstheme="minorHAnsi"/>
          <w:bCs/>
          <w:sz w:val="22"/>
          <w:szCs w:val="22"/>
        </w:rPr>
        <w:t xml:space="preserve">) a notice of our intent to request that OMB renew approval for this information collection.  In that notice, we solicited comments for 60 days, ending on </w:t>
      </w:r>
      <w:r w:rsidR="00DC6FB2">
        <w:rPr>
          <w:rFonts w:asciiTheme="minorHAnsi" w:hAnsiTheme="minorHAnsi" w:cstheme="minorHAnsi"/>
          <w:bCs/>
          <w:sz w:val="22"/>
          <w:szCs w:val="22"/>
        </w:rPr>
        <w:t xml:space="preserve">May 18, 2020. We received </w:t>
      </w:r>
      <w:r w:rsidRPr="0057357F">
        <w:rPr>
          <w:rFonts w:asciiTheme="minorHAnsi" w:hAnsiTheme="minorHAnsi" w:cstheme="minorHAnsi"/>
          <w:bCs/>
          <w:sz w:val="22"/>
          <w:szCs w:val="22"/>
        </w:rPr>
        <w:t>one response to that notice from the State of Alaska</w:t>
      </w:r>
      <w:r w:rsidR="00DC6FB2">
        <w:rPr>
          <w:rFonts w:asciiTheme="minorHAnsi" w:hAnsiTheme="minorHAnsi" w:cstheme="minorHAnsi"/>
          <w:bCs/>
          <w:sz w:val="22"/>
          <w:szCs w:val="22"/>
        </w:rPr>
        <w:t xml:space="preserve"> o</w:t>
      </w:r>
      <w:r w:rsidRPr="00DC6FB2" w:rsidR="00DC6FB2">
        <w:rPr>
          <w:rFonts w:asciiTheme="minorHAnsi" w:hAnsiTheme="minorHAnsi" w:cstheme="minorHAnsi"/>
          <w:bCs/>
          <w:sz w:val="22"/>
          <w:szCs w:val="22"/>
        </w:rPr>
        <w:t>n May 18, 2020</w:t>
      </w:r>
      <w:r w:rsidRPr="0057357F">
        <w:rPr>
          <w:rFonts w:asciiTheme="minorHAnsi" w:hAnsiTheme="minorHAnsi" w:cstheme="minorHAnsi"/>
          <w:bCs/>
          <w:sz w:val="22"/>
          <w:szCs w:val="22"/>
        </w:rPr>
        <w:t xml:space="preserve">.  The State </w:t>
      </w:r>
      <w:r w:rsidR="00DC6FB2">
        <w:rPr>
          <w:rFonts w:asciiTheme="minorHAnsi" w:hAnsiTheme="minorHAnsi" w:cstheme="minorHAnsi"/>
          <w:bCs/>
          <w:sz w:val="22"/>
          <w:szCs w:val="22"/>
        </w:rPr>
        <w:t xml:space="preserve">provided the following comment </w:t>
      </w:r>
      <w:r w:rsidRPr="0057357F">
        <w:rPr>
          <w:rFonts w:asciiTheme="minorHAnsi" w:hAnsiTheme="minorHAnsi" w:cstheme="minorHAnsi"/>
          <w:bCs/>
          <w:sz w:val="22"/>
          <w:szCs w:val="22"/>
        </w:rPr>
        <w:t>request</w:t>
      </w:r>
      <w:r w:rsidR="00DC6FB2">
        <w:rPr>
          <w:rFonts w:asciiTheme="minorHAnsi" w:hAnsiTheme="minorHAnsi" w:cstheme="minorHAnsi"/>
          <w:bCs/>
          <w:sz w:val="22"/>
          <w:szCs w:val="22"/>
        </w:rPr>
        <w:t>ing</w:t>
      </w:r>
      <w:r w:rsidRPr="0057357F">
        <w:rPr>
          <w:rFonts w:asciiTheme="minorHAnsi" w:hAnsiTheme="minorHAnsi" w:cstheme="minorHAnsi"/>
          <w:bCs/>
          <w:sz w:val="22"/>
          <w:szCs w:val="22"/>
        </w:rPr>
        <w:t xml:space="preserve"> changes to the application form</w:t>
      </w:r>
      <w:bookmarkEnd w:id="5"/>
      <w:r w:rsidRPr="0057357F">
        <w:rPr>
          <w:rFonts w:asciiTheme="minorHAnsi" w:hAnsiTheme="minorHAnsi" w:cstheme="minorHAnsi"/>
          <w:bCs/>
          <w:sz w:val="22"/>
          <w:szCs w:val="22"/>
        </w:rPr>
        <w:t>.</w:t>
      </w:r>
    </w:p>
    <w:p w:rsidRPr="0057357F" w:rsidR="0057357F" w:rsidP="0057357F" w:rsidRDefault="0057357F" w14:paraId="7E84C593" w14:textId="23DFAB15">
      <w:pPr>
        <w:pStyle w:val="CM22"/>
        <w:tabs>
          <w:tab w:val="left" w:pos="360"/>
          <w:tab w:val="left" w:pos="720"/>
        </w:tabs>
        <w:spacing w:line="276" w:lineRule="auto"/>
        <w:rPr>
          <w:rFonts w:asciiTheme="minorHAnsi" w:hAnsiTheme="minorHAnsi" w:cstheme="minorHAnsi"/>
          <w:b/>
          <w:bCs/>
          <w:sz w:val="22"/>
          <w:szCs w:val="22"/>
        </w:rPr>
      </w:pPr>
      <w:r w:rsidRPr="0057357F">
        <w:rPr>
          <w:rFonts w:asciiTheme="minorHAnsi" w:hAnsiTheme="minorHAnsi" w:cstheme="minorHAnsi"/>
          <w:b/>
          <w:bCs/>
          <w:sz w:val="22"/>
          <w:szCs w:val="22"/>
        </w:rPr>
        <w:t>Comment #1</w:t>
      </w:r>
    </w:p>
    <w:p w:rsidRPr="0057357F" w:rsidR="0057357F" w:rsidP="0057357F" w:rsidRDefault="0057357F" w14:paraId="469C9888" w14:textId="77777777">
      <w:pPr>
        <w:pStyle w:val="CM22"/>
        <w:tabs>
          <w:tab w:val="left" w:pos="360"/>
          <w:tab w:val="left" w:pos="720"/>
        </w:tabs>
        <w:spacing w:line="276" w:lineRule="auto"/>
        <w:ind w:left="360"/>
        <w:rPr>
          <w:rFonts w:asciiTheme="minorHAnsi" w:hAnsiTheme="minorHAnsi" w:cstheme="minorHAnsi"/>
          <w:bCs/>
          <w:sz w:val="22"/>
          <w:szCs w:val="22"/>
        </w:rPr>
      </w:pPr>
      <w:r w:rsidRPr="0057357F">
        <w:rPr>
          <w:rFonts w:asciiTheme="minorHAnsi" w:hAnsiTheme="minorHAnsi" w:cstheme="minorHAnsi"/>
          <w:bCs/>
          <w:sz w:val="22"/>
          <w:szCs w:val="22"/>
        </w:rPr>
        <w:t xml:space="preserve">… we request the following question be added to the application, under the section “Study Schedule.” • </w:t>
      </w:r>
      <w:r w:rsidRPr="0057357F">
        <w:rPr>
          <w:rFonts w:asciiTheme="minorHAnsi" w:hAnsiTheme="minorHAnsi" w:cstheme="minorHAnsi"/>
          <w:bCs/>
          <w:i/>
          <w:iCs/>
          <w:sz w:val="22"/>
          <w:szCs w:val="22"/>
        </w:rPr>
        <w:t>Is your schedule time sensitive due to biological, weather, or other circumstances beyond your control?</w:t>
      </w:r>
    </w:p>
    <w:p w:rsidRPr="0057357F" w:rsidR="0057357F" w:rsidP="0057357F" w:rsidRDefault="0057357F" w14:paraId="57D7236C" w14:textId="77777777">
      <w:pPr>
        <w:pStyle w:val="CM22"/>
        <w:tabs>
          <w:tab w:val="left" w:pos="360"/>
          <w:tab w:val="left" w:pos="720"/>
        </w:tabs>
        <w:spacing w:line="276" w:lineRule="auto"/>
        <w:rPr>
          <w:rFonts w:asciiTheme="minorHAnsi" w:hAnsiTheme="minorHAnsi" w:cstheme="minorHAnsi"/>
          <w:b/>
          <w:bCs/>
          <w:sz w:val="22"/>
          <w:szCs w:val="22"/>
        </w:rPr>
      </w:pPr>
      <w:r w:rsidRPr="0057357F">
        <w:rPr>
          <w:rFonts w:asciiTheme="minorHAnsi" w:hAnsiTheme="minorHAnsi" w:cstheme="minorHAnsi"/>
          <w:b/>
          <w:bCs/>
          <w:sz w:val="22"/>
          <w:szCs w:val="22"/>
        </w:rPr>
        <w:t>Comment #2:</w:t>
      </w:r>
    </w:p>
    <w:p w:rsidRPr="0057357F" w:rsidR="0057357F" w:rsidP="0057357F" w:rsidRDefault="0057357F" w14:paraId="7376D234" w14:textId="77777777">
      <w:pPr>
        <w:pStyle w:val="CM22"/>
        <w:tabs>
          <w:tab w:val="left" w:pos="360"/>
          <w:tab w:val="left" w:pos="720"/>
        </w:tabs>
        <w:spacing w:line="276" w:lineRule="auto"/>
        <w:ind w:left="360"/>
        <w:rPr>
          <w:rFonts w:asciiTheme="minorHAnsi" w:hAnsiTheme="minorHAnsi" w:cstheme="minorHAnsi"/>
          <w:bCs/>
          <w:sz w:val="22"/>
          <w:szCs w:val="22"/>
        </w:rPr>
      </w:pPr>
      <w:r w:rsidRPr="0057357F">
        <w:rPr>
          <w:rFonts w:asciiTheme="minorHAnsi" w:hAnsiTheme="minorHAnsi" w:cstheme="minorHAnsi"/>
          <w:bCs/>
          <w:sz w:val="22"/>
          <w:szCs w:val="22"/>
        </w:rPr>
        <w:t>To increase the utility and clarity of this application (as requested, we request it include a separate box (in item 3) under the section “</w:t>
      </w:r>
      <w:r w:rsidRPr="0057357F">
        <w:rPr>
          <w:rFonts w:asciiTheme="minorHAnsi" w:hAnsiTheme="minorHAnsi" w:cstheme="minorHAnsi"/>
          <w:bCs/>
          <w:i/>
          <w:iCs/>
          <w:sz w:val="22"/>
          <w:szCs w:val="22"/>
        </w:rPr>
        <w:t>Does your study propose to involve any of the following?” • Alaska Park Units, subject to ANILCA</w:t>
      </w:r>
    </w:p>
    <w:p w:rsidRPr="0057357F" w:rsidR="0057357F" w:rsidP="0057357F" w:rsidRDefault="0057357F" w14:paraId="175448A0" w14:textId="77777777">
      <w:pPr>
        <w:pStyle w:val="CM22"/>
        <w:tabs>
          <w:tab w:val="left" w:pos="360"/>
          <w:tab w:val="left" w:pos="720"/>
        </w:tabs>
        <w:spacing w:line="276" w:lineRule="auto"/>
        <w:rPr>
          <w:rFonts w:asciiTheme="minorHAnsi" w:hAnsiTheme="minorHAnsi" w:cstheme="minorHAnsi"/>
          <w:b/>
          <w:bCs/>
          <w:sz w:val="22"/>
          <w:szCs w:val="22"/>
        </w:rPr>
      </w:pPr>
      <w:r w:rsidRPr="0057357F">
        <w:rPr>
          <w:rFonts w:asciiTheme="minorHAnsi" w:hAnsiTheme="minorHAnsi" w:cstheme="minorHAnsi"/>
          <w:b/>
          <w:bCs/>
          <w:sz w:val="22"/>
          <w:szCs w:val="22"/>
        </w:rPr>
        <w:t>NPS Response</w:t>
      </w:r>
    </w:p>
    <w:p w:rsidRPr="0057357F" w:rsidR="0057357F" w:rsidP="0057357F" w:rsidRDefault="0057357F" w14:paraId="1772CE30" w14:textId="649D4FCF">
      <w:pPr>
        <w:pStyle w:val="CM22"/>
        <w:tabs>
          <w:tab w:val="left" w:pos="360"/>
          <w:tab w:val="left" w:pos="720"/>
        </w:tabs>
        <w:spacing w:line="276" w:lineRule="auto"/>
        <w:rPr>
          <w:rFonts w:asciiTheme="minorHAnsi" w:hAnsiTheme="minorHAnsi" w:cstheme="minorHAnsi"/>
          <w:bCs/>
          <w:sz w:val="22"/>
          <w:szCs w:val="22"/>
        </w:rPr>
      </w:pPr>
      <w:r w:rsidRPr="0057357F">
        <w:rPr>
          <w:rFonts w:asciiTheme="minorHAnsi" w:hAnsiTheme="minorHAnsi" w:cstheme="minorHAnsi"/>
          <w:bCs/>
          <w:sz w:val="22"/>
          <w:szCs w:val="22"/>
        </w:rPr>
        <w:t xml:space="preserve">We examined the requests from the State of Alaska in the context that RPRS is a national system that applies equally to all parks that receive applications for Scientific Research and Collecting Permits. With respect to the first comment, the NPS recognizes that many parks, whether in Alaska, the conterminous states, the Caribbean, or Hawaii and the Pacific Islands, are subject to biological, weather, or other circumstances beyond the control of incoming field teams. We conclude that all parks issuing Scientific Research and Collecting Permits, including the parks in Alaska, are acutely aware of factors that can affect field schedules and </w:t>
      </w:r>
      <w:proofErr w:type="gramStart"/>
      <w:r w:rsidRPr="0057357F">
        <w:rPr>
          <w:rFonts w:asciiTheme="minorHAnsi" w:hAnsiTheme="minorHAnsi" w:cstheme="minorHAnsi"/>
          <w:bCs/>
          <w:sz w:val="22"/>
          <w:szCs w:val="22"/>
        </w:rPr>
        <w:t>as a consequence</w:t>
      </w:r>
      <w:proofErr w:type="gramEnd"/>
      <w:r w:rsidRPr="0057357F">
        <w:rPr>
          <w:rFonts w:asciiTheme="minorHAnsi" w:hAnsiTheme="minorHAnsi" w:cstheme="minorHAnsi"/>
          <w:bCs/>
          <w:sz w:val="22"/>
          <w:szCs w:val="22"/>
        </w:rPr>
        <w:t xml:space="preserve"> maintain appropriate flexibilities to work with permittees to modify field schedules as necessary. Because of this awareness, park research coordinators do not require redundant notice. With respect to the second comment, there is already a section in the application titled, “</w:t>
      </w:r>
      <w:r w:rsidRPr="0057357F">
        <w:rPr>
          <w:rFonts w:asciiTheme="minorHAnsi" w:hAnsiTheme="minorHAnsi" w:cstheme="minorHAnsi"/>
          <w:bCs/>
          <w:i/>
          <w:iCs/>
          <w:sz w:val="22"/>
          <w:szCs w:val="22"/>
        </w:rPr>
        <w:t>Does your study propose to involve any of the following? (check all that apply)</w:t>
      </w:r>
      <w:r w:rsidRPr="0057357F">
        <w:rPr>
          <w:rFonts w:asciiTheme="minorHAnsi" w:hAnsiTheme="minorHAnsi" w:cstheme="minorHAnsi"/>
          <w:bCs/>
          <w:sz w:val="22"/>
          <w:szCs w:val="22"/>
        </w:rPr>
        <w:t xml:space="preserve">” which contains a check box regarding wilderness. We concluded that adding a second check box regarding wilderness in Alaska would be unnecessary and redundant. </w:t>
      </w:r>
    </w:p>
    <w:p w:rsidRPr="00D82A12" w:rsidR="00D82A12" w:rsidP="0057357F" w:rsidRDefault="00D82A12" w14:paraId="596D5A40" w14:textId="09BBD635">
      <w:pPr>
        <w:pStyle w:val="CM22"/>
        <w:tabs>
          <w:tab w:val="left" w:pos="360"/>
          <w:tab w:val="left" w:pos="720"/>
        </w:tabs>
        <w:spacing w:line="276" w:lineRule="auto"/>
        <w:rPr>
          <w:rFonts w:asciiTheme="minorHAnsi" w:hAnsiTheme="minorHAnsi" w:cstheme="minorHAnsi"/>
          <w:bCs/>
          <w:sz w:val="22"/>
          <w:szCs w:val="22"/>
        </w:rPr>
      </w:pPr>
      <w:r w:rsidRPr="00D82A12">
        <w:rPr>
          <w:rFonts w:asciiTheme="minorHAnsi" w:hAnsiTheme="minorHAnsi" w:cstheme="minorHAnsi"/>
          <w:bCs/>
          <w:sz w:val="22"/>
          <w:szCs w:val="22"/>
        </w:rPr>
        <w:t>.</w:t>
      </w:r>
    </w:p>
    <w:p w:rsidRPr="007C63F3" w:rsidR="005109FE" w:rsidP="007C63F3" w:rsidRDefault="00A5611E" w14:paraId="6EDB0C70" w14:textId="49DC3866">
      <w:pPr>
        <w:pStyle w:val="CM22"/>
        <w:tabs>
          <w:tab w:val="left" w:pos="360"/>
          <w:tab w:val="left" w:pos="720"/>
        </w:tabs>
        <w:spacing w:line="276" w:lineRule="auto"/>
        <w:rPr>
          <w:rFonts w:asciiTheme="minorHAnsi" w:hAnsiTheme="minorHAnsi" w:cstheme="minorHAnsi"/>
          <w:color w:val="222222"/>
          <w:sz w:val="22"/>
          <w:szCs w:val="22"/>
        </w:rPr>
      </w:pPr>
      <w:r w:rsidRPr="007C63F3">
        <w:rPr>
          <w:rFonts w:asciiTheme="minorHAnsi" w:hAnsiTheme="minorHAnsi" w:cstheme="minorHAnsi"/>
          <w:color w:val="222222"/>
          <w:sz w:val="22"/>
          <w:szCs w:val="22"/>
        </w:rPr>
        <w:lastRenderedPageBreak/>
        <w:t xml:space="preserve">In addition to the Federal Register Notice, we consulted with </w:t>
      </w:r>
      <w:r w:rsidRPr="007C63F3" w:rsidR="00DA2238">
        <w:rPr>
          <w:rFonts w:asciiTheme="minorHAnsi" w:hAnsiTheme="minorHAnsi" w:cstheme="minorHAnsi"/>
          <w:color w:val="222222"/>
          <w:sz w:val="22"/>
          <w:szCs w:val="22"/>
        </w:rPr>
        <w:t xml:space="preserve">three </w:t>
      </w:r>
      <w:r w:rsidRPr="007C63F3">
        <w:rPr>
          <w:rFonts w:asciiTheme="minorHAnsi" w:hAnsiTheme="minorHAnsi" w:cstheme="minorHAnsi"/>
          <w:color w:val="222222"/>
          <w:sz w:val="22"/>
          <w:szCs w:val="22"/>
        </w:rPr>
        <w:t>(</w:t>
      </w:r>
      <w:r w:rsidRPr="007C63F3" w:rsidR="00D73EC0">
        <w:rPr>
          <w:rFonts w:asciiTheme="minorHAnsi" w:hAnsiTheme="minorHAnsi" w:cstheme="minorHAnsi"/>
          <w:color w:val="222222"/>
          <w:sz w:val="22"/>
          <w:szCs w:val="22"/>
        </w:rPr>
        <w:t>3</w:t>
      </w:r>
      <w:r w:rsidRPr="007C63F3">
        <w:rPr>
          <w:rFonts w:asciiTheme="minorHAnsi" w:hAnsiTheme="minorHAnsi" w:cstheme="minorHAnsi"/>
          <w:color w:val="222222"/>
          <w:sz w:val="22"/>
          <w:szCs w:val="22"/>
        </w:rPr>
        <w:t>) individuals familiar with this collection of information in order to validate our time burden estimates and asked for comments on the questions below</w:t>
      </w:r>
      <w:r w:rsidRPr="007C63F3" w:rsidR="00FE17E2">
        <w:rPr>
          <w:rFonts w:asciiTheme="minorHAnsi" w:hAnsiTheme="minorHAnsi" w:cstheme="minorHAnsi"/>
          <w:color w:val="222222"/>
          <w:sz w:val="22"/>
          <w:szCs w:val="22"/>
        </w:rPr>
        <w:t xml:space="preserve"> the following table</w:t>
      </w:r>
      <w:r w:rsidRPr="007C63F3" w:rsidR="005109FE">
        <w:rPr>
          <w:rFonts w:asciiTheme="minorHAnsi" w:hAnsiTheme="minorHAnsi" w:cstheme="minorHAnsi"/>
          <w:color w:val="222222"/>
          <w:sz w:val="22"/>
          <w:szCs w:val="22"/>
        </w:rPr>
        <w:t xml:space="preserve">.  </w:t>
      </w:r>
      <w:r w:rsidRPr="007C63F3" w:rsidR="00FE17E2">
        <w:rPr>
          <w:rFonts w:asciiTheme="minorHAnsi" w:hAnsiTheme="minorHAnsi" w:cstheme="minorHAnsi"/>
          <w:color w:val="222222"/>
          <w:sz w:val="22"/>
          <w:szCs w:val="22"/>
        </w:rPr>
        <w:t>R</w:t>
      </w:r>
      <w:r w:rsidRPr="007C63F3" w:rsidR="005109FE">
        <w:rPr>
          <w:rFonts w:asciiTheme="minorHAnsi" w:hAnsiTheme="minorHAnsi" w:cstheme="minorHAnsi"/>
          <w:color w:val="222222"/>
          <w:sz w:val="22"/>
          <w:szCs w:val="22"/>
        </w:rPr>
        <w:t>espondents included</w:t>
      </w:r>
      <w:r w:rsidRPr="007C63F3">
        <w:rPr>
          <w:rFonts w:asciiTheme="minorHAnsi" w:hAnsiTheme="minorHAnsi" w:cstheme="minorHAnsi"/>
          <w:color w:val="222222"/>
          <w:sz w:val="22"/>
          <w:szCs w:val="22"/>
        </w:rPr>
        <w:t>:</w:t>
      </w:r>
    </w:p>
    <w:tbl>
      <w:tblPr>
        <w:tblStyle w:val="TableGrid"/>
        <w:tblW w:w="0" w:type="auto"/>
        <w:jc w:val="center"/>
        <w:tblLayout w:type="fixed"/>
        <w:tblLook w:val="04A0" w:firstRow="1" w:lastRow="0" w:firstColumn="1" w:lastColumn="0" w:noHBand="0" w:noVBand="1"/>
      </w:tblPr>
      <w:tblGrid>
        <w:gridCol w:w="2250"/>
        <w:gridCol w:w="4428"/>
      </w:tblGrid>
      <w:tr w:rsidRPr="007C63F3" w:rsidR="00EC52B4" w:rsidTr="00EC52B4" w14:paraId="5F3241D9" w14:textId="77777777">
        <w:trPr>
          <w:jc w:val="center"/>
        </w:trPr>
        <w:tc>
          <w:tcPr>
            <w:tcW w:w="2250" w:type="dxa"/>
            <w:shd w:val="pct15" w:color="auto" w:fill="auto"/>
          </w:tcPr>
          <w:p w:rsidRPr="007C63F3" w:rsidR="00EC52B4" w:rsidP="007C63F3" w:rsidRDefault="00EC52B4" w14:paraId="1E93BA09" w14:textId="56A2DB16">
            <w:pPr>
              <w:tabs>
                <w:tab w:val="left" w:pos="360"/>
                <w:tab w:val="left" w:pos="720"/>
              </w:tabs>
              <w:spacing w:line="276" w:lineRule="auto"/>
              <w:rPr>
                <w:rFonts w:asciiTheme="minorHAnsi" w:hAnsiTheme="minorHAnsi" w:cstheme="minorHAnsi"/>
                <w:b/>
                <w:color w:val="222222"/>
                <w:sz w:val="18"/>
                <w:szCs w:val="18"/>
              </w:rPr>
            </w:pPr>
            <w:r w:rsidRPr="007C63F3">
              <w:rPr>
                <w:rFonts w:asciiTheme="minorHAnsi" w:hAnsiTheme="minorHAnsi" w:cstheme="minorHAnsi"/>
                <w:b/>
                <w:color w:val="222222"/>
                <w:sz w:val="18"/>
                <w:szCs w:val="18"/>
              </w:rPr>
              <w:t>Title</w:t>
            </w:r>
          </w:p>
        </w:tc>
        <w:tc>
          <w:tcPr>
            <w:tcW w:w="4428" w:type="dxa"/>
            <w:shd w:val="pct15" w:color="auto" w:fill="auto"/>
          </w:tcPr>
          <w:p w:rsidRPr="007C63F3" w:rsidR="00EC52B4" w:rsidP="007C63F3" w:rsidRDefault="00EC52B4" w14:paraId="2454AB09" w14:textId="40BBCCBC">
            <w:pPr>
              <w:tabs>
                <w:tab w:val="left" w:pos="360"/>
                <w:tab w:val="left" w:pos="720"/>
              </w:tabs>
              <w:spacing w:line="276" w:lineRule="auto"/>
              <w:rPr>
                <w:rFonts w:asciiTheme="minorHAnsi" w:hAnsiTheme="minorHAnsi" w:cstheme="minorHAnsi"/>
                <w:b/>
                <w:color w:val="222222"/>
                <w:sz w:val="18"/>
                <w:szCs w:val="18"/>
              </w:rPr>
            </w:pPr>
            <w:r w:rsidRPr="007C63F3">
              <w:rPr>
                <w:rFonts w:asciiTheme="minorHAnsi" w:hAnsiTheme="minorHAnsi" w:cstheme="minorHAnsi"/>
                <w:b/>
                <w:color w:val="222222"/>
                <w:sz w:val="18"/>
                <w:szCs w:val="18"/>
              </w:rPr>
              <w:t>Affiliation</w:t>
            </w:r>
          </w:p>
        </w:tc>
      </w:tr>
      <w:tr w:rsidRPr="007C63F3" w:rsidR="00EC52B4" w:rsidTr="00EC52B4" w14:paraId="6A9C0C7C" w14:textId="77777777">
        <w:trPr>
          <w:jc w:val="center"/>
        </w:trPr>
        <w:tc>
          <w:tcPr>
            <w:tcW w:w="2250" w:type="dxa"/>
          </w:tcPr>
          <w:p w:rsidRPr="007C63F3" w:rsidR="00EC52B4" w:rsidP="007C63F3" w:rsidRDefault="00C71B8E" w14:paraId="1029EE96" w14:textId="3667991E">
            <w:pPr>
              <w:tabs>
                <w:tab w:val="left" w:pos="360"/>
                <w:tab w:val="left" w:pos="720"/>
              </w:tabs>
              <w:spacing w:line="276" w:lineRule="auto"/>
              <w:rPr>
                <w:rFonts w:asciiTheme="minorHAnsi" w:hAnsiTheme="minorHAnsi" w:cstheme="minorHAnsi"/>
                <w:color w:val="222222"/>
                <w:sz w:val="18"/>
                <w:szCs w:val="18"/>
              </w:rPr>
            </w:pPr>
            <w:r w:rsidRPr="007C63F3">
              <w:rPr>
                <w:rFonts w:asciiTheme="minorHAnsi" w:hAnsiTheme="minorHAnsi" w:cstheme="minorHAnsi"/>
                <w:color w:val="222222"/>
                <w:sz w:val="18"/>
                <w:szCs w:val="18"/>
              </w:rPr>
              <w:t>Doctor, Director</w:t>
            </w:r>
          </w:p>
        </w:tc>
        <w:tc>
          <w:tcPr>
            <w:tcW w:w="4428" w:type="dxa"/>
          </w:tcPr>
          <w:p w:rsidRPr="007C63F3" w:rsidR="00EC52B4" w:rsidP="007C63F3" w:rsidRDefault="00C71B8E" w14:paraId="33B2BA26" w14:textId="187EE91E">
            <w:pPr>
              <w:tabs>
                <w:tab w:val="left" w:pos="360"/>
                <w:tab w:val="left" w:pos="720"/>
              </w:tabs>
              <w:spacing w:line="276" w:lineRule="auto"/>
              <w:rPr>
                <w:rFonts w:asciiTheme="minorHAnsi" w:hAnsiTheme="minorHAnsi" w:cstheme="minorHAnsi"/>
                <w:color w:val="222222"/>
                <w:sz w:val="18"/>
                <w:szCs w:val="18"/>
              </w:rPr>
            </w:pPr>
            <w:r w:rsidRPr="007C63F3">
              <w:rPr>
                <w:rFonts w:asciiTheme="minorHAnsi" w:hAnsiTheme="minorHAnsi" w:cstheme="minorHAnsi"/>
                <w:color w:val="222222"/>
                <w:sz w:val="18"/>
                <w:szCs w:val="18"/>
              </w:rPr>
              <w:t>Bonefish &amp; Tarpon Trust</w:t>
            </w:r>
          </w:p>
        </w:tc>
      </w:tr>
      <w:tr w:rsidRPr="007C63F3" w:rsidR="00EC52B4" w:rsidTr="00EC52B4" w14:paraId="0AF53DFC" w14:textId="77777777">
        <w:trPr>
          <w:jc w:val="center"/>
        </w:trPr>
        <w:tc>
          <w:tcPr>
            <w:tcW w:w="2250" w:type="dxa"/>
          </w:tcPr>
          <w:p w:rsidRPr="007C63F3" w:rsidR="00EC52B4" w:rsidP="007C63F3" w:rsidRDefault="00C71B8E" w14:paraId="7E68EB76" w14:textId="4E890C22">
            <w:pPr>
              <w:tabs>
                <w:tab w:val="left" w:pos="360"/>
                <w:tab w:val="left" w:pos="720"/>
              </w:tabs>
              <w:spacing w:line="276" w:lineRule="auto"/>
              <w:rPr>
                <w:rFonts w:asciiTheme="minorHAnsi" w:hAnsiTheme="minorHAnsi" w:cstheme="minorHAnsi"/>
                <w:color w:val="222222"/>
                <w:sz w:val="18"/>
                <w:szCs w:val="18"/>
              </w:rPr>
            </w:pPr>
            <w:r w:rsidRPr="007C63F3">
              <w:rPr>
                <w:rFonts w:asciiTheme="minorHAnsi" w:hAnsiTheme="minorHAnsi" w:cstheme="minorHAnsi"/>
                <w:color w:val="222222"/>
                <w:sz w:val="18"/>
                <w:szCs w:val="18"/>
              </w:rPr>
              <w:t>Doctor, Professor</w:t>
            </w:r>
          </w:p>
        </w:tc>
        <w:tc>
          <w:tcPr>
            <w:tcW w:w="4428" w:type="dxa"/>
          </w:tcPr>
          <w:p w:rsidRPr="007C63F3" w:rsidR="00EC52B4" w:rsidP="007C63F3" w:rsidRDefault="00C71B8E" w14:paraId="1A1DF964" w14:textId="37ED98FE">
            <w:pPr>
              <w:tabs>
                <w:tab w:val="left" w:pos="360"/>
                <w:tab w:val="left" w:pos="720"/>
              </w:tabs>
              <w:spacing w:line="276" w:lineRule="auto"/>
              <w:rPr>
                <w:rFonts w:asciiTheme="minorHAnsi" w:hAnsiTheme="minorHAnsi" w:cstheme="minorHAnsi"/>
                <w:color w:val="222222"/>
                <w:sz w:val="18"/>
                <w:szCs w:val="18"/>
              </w:rPr>
            </w:pPr>
            <w:r w:rsidRPr="007C63F3">
              <w:rPr>
                <w:rFonts w:asciiTheme="minorHAnsi" w:hAnsiTheme="minorHAnsi" w:cstheme="minorHAnsi"/>
                <w:color w:val="222222"/>
                <w:sz w:val="18"/>
                <w:szCs w:val="18"/>
              </w:rPr>
              <w:t>University of Nevada Las Vegas</w:t>
            </w:r>
          </w:p>
        </w:tc>
      </w:tr>
      <w:tr w:rsidRPr="007C63F3" w:rsidR="00EC52B4" w:rsidTr="00EC52B4" w14:paraId="3823C8BB" w14:textId="77777777">
        <w:trPr>
          <w:jc w:val="center"/>
        </w:trPr>
        <w:tc>
          <w:tcPr>
            <w:tcW w:w="2250" w:type="dxa"/>
          </w:tcPr>
          <w:p w:rsidRPr="007C63F3" w:rsidR="00EC52B4" w:rsidP="007C63F3" w:rsidRDefault="00C71B8E" w14:paraId="249783E1" w14:textId="17BA58DD">
            <w:pPr>
              <w:tabs>
                <w:tab w:val="left" w:pos="360"/>
                <w:tab w:val="left" w:pos="720"/>
              </w:tabs>
              <w:spacing w:line="276" w:lineRule="auto"/>
              <w:rPr>
                <w:rFonts w:asciiTheme="minorHAnsi" w:hAnsiTheme="minorHAnsi" w:cstheme="minorHAnsi"/>
                <w:color w:val="222222"/>
                <w:sz w:val="18"/>
                <w:szCs w:val="18"/>
              </w:rPr>
            </w:pPr>
            <w:r w:rsidRPr="007C63F3">
              <w:rPr>
                <w:rFonts w:asciiTheme="minorHAnsi" w:hAnsiTheme="minorHAnsi" w:cstheme="minorHAnsi"/>
                <w:color w:val="222222"/>
                <w:sz w:val="18"/>
                <w:szCs w:val="18"/>
              </w:rPr>
              <w:t>PHD Student</w:t>
            </w:r>
          </w:p>
        </w:tc>
        <w:tc>
          <w:tcPr>
            <w:tcW w:w="4428" w:type="dxa"/>
          </w:tcPr>
          <w:p w:rsidRPr="007C63F3" w:rsidR="00EC52B4" w:rsidP="007C63F3" w:rsidRDefault="00C71B8E" w14:paraId="63AB27D3" w14:textId="2424AF20">
            <w:pPr>
              <w:tabs>
                <w:tab w:val="left" w:pos="360"/>
                <w:tab w:val="left" w:pos="720"/>
              </w:tabs>
              <w:spacing w:line="276" w:lineRule="auto"/>
              <w:rPr>
                <w:rFonts w:asciiTheme="minorHAnsi" w:hAnsiTheme="minorHAnsi" w:cstheme="minorHAnsi"/>
                <w:color w:val="222222"/>
                <w:sz w:val="18"/>
                <w:szCs w:val="18"/>
              </w:rPr>
            </w:pPr>
            <w:r w:rsidRPr="007C63F3">
              <w:rPr>
                <w:rFonts w:asciiTheme="minorHAnsi" w:hAnsiTheme="minorHAnsi" w:cstheme="minorHAnsi"/>
                <w:color w:val="222222"/>
                <w:sz w:val="18"/>
                <w:szCs w:val="18"/>
              </w:rPr>
              <w:t>University of Tennessee - Knoxville</w:t>
            </w:r>
          </w:p>
        </w:tc>
      </w:tr>
    </w:tbl>
    <w:p w:rsidRPr="007C63F3" w:rsidR="00A5611E" w:rsidP="007C63F3" w:rsidRDefault="00A5611E" w14:paraId="7B629FAD" w14:textId="77777777">
      <w:pPr>
        <w:tabs>
          <w:tab w:val="left" w:pos="360"/>
          <w:tab w:val="left" w:pos="720"/>
        </w:tabs>
        <w:spacing w:line="276" w:lineRule="auto"/>
        <w:ind w:left="360"/>
        <w:rPr>
          <w:rFonts w:asciiTheme="minorHAnsi" w:hAnsiTheme="minorHAnsi" w:cstheme="minorHAnsi"/>
          <w:bCs/>
          <w:sz w:val="22"/>
          <w:szCs w:val="22"/>
        </w:rPr>
      </w:pPr>
    </w:p>
    <w:p w:rsidRPr="007C63F3" w:rsidR="00925969" w:rsidP="007C63F3" w:rsidRDefault="00F67BCF" w14:paraId="2A2C9C7D" w14:textId="70F61A9C">
      <w:pPr>
        <w:pStyle w:val="ListParagraph"/>
        <w:tabs>
          <w:tab w:val="left" w:pos="360"/>
          <w:tab w:val="left" w:pos="720"/>
        </w:tabs>
        <w:ind w:left="360" w:hanging="360"/>
        <w:rPr>
          <w:rFonts w:asciiTheme="minorHAnsi" w:hAnsiTheme="minorHAnsi" w:cstheme="minorHAnsi"/>
          <w:b/>
          <w:bCs/>
          <w:i/>
        </w:rPr>
      </w:pPr>
      <w:bookmarkStart w:name="_Hlk42501402" w:id="6"/>
      <w:r w:rsidRPr="007C63F3">
        <w:rPr>
          <w:rFonts w:asciiTheme="minorHAnsi" w:hAnsiTheme="minorHAnsi" w:cstheme="minorHAnsi"/>
          <w:b/>
          <w:bCs/>
          <w:i/>
        </w:rPr>
        <w:t xml:space="preserve">Question 1: </w:t>
      </w:r>
      <w:bookmarkEnd w:id="6"/>
      <w:r w:rsidRPr="007C63F3" w:rsidR="00925969">
        <w:rPr>
          <w:rFonts w:asciiTheme="minorHAnsi" w:hAnsiTheme="minorHAnsi" w:cstheme="minorHAnsi"/>
          <w:b/>
          <w:bCs/>
          <w:i/>
        </w:rPr>
        <w:t>“Whether or not the collection of information is necessary, including whether or not the information will have practical utility; whether there are any questions they felt were unnecessary.”</w:t>
      </w:r>
    </w:p>
    <w:p w:rsidRPr="007C63F3" w:rsidR="00C01387" w:rsidP="00BA0B92" w:rsidRDefault="00925969" w14:paraId="6830A202" w14:textId="107808F6">
      <w:pPr>
        <w:tabs>
          <w:tab w:val="left" w:pos="360"/>
          <w:tab w:val="left" w:pos="720"/>
        </w:tabs>
        <w:spacing w:line="276" w:lineRule="auto"/>
        <w:ind w:left="360"/>
        <w:rPr>
          <w:rFonts w:asciiTheme="minorHAnsi" w:hAnsiTheme="minorHAnsi" w:cstheme="minorHAnsi"/>
          <w:bCs/>
          <w:sz w:val="22"/>
          <w:szCs w:val="22"/>
        </w:rPr>
      </w:pPr>
      <w:r w:rsidRPr="007C63F3">
        <w:rPr>
          <w:rFonts w:asciiTheme="minorHAnsi" w:hAnsiTheme="minorHAnsi" w:cstheme="minorHAnsi"/>
          <w:b/>
          <w:bCs/>
          <w:sz w:val="22"/>
          <w:szCs w:val="22"/>
          <w:u w:val="single"/>
        </w:rPr>
        <w:t>Comments</w:t>
      </w:r>
      <w:r w:rsidRPr="007C63F3">
        <w:rPr>
          <w:rFonts w:asciiTheme="minorHAnsi" w:hAnsiTheme="minorHAnsi" w:cstheme="minorHAnsi"/>
          <w:b/>
          <w:bCs/>
          <w:sz w:val="22"/>
          <w:szCs w:val="22"/>
        </w:rPr>
        <w:t>:</w:t>
      </w:r>
      <w:r w:rsidRPr="007C63F3">
        <w:rPr>
          <w:rFonts w:asciiTheme="minorHAnsi" w:hAnsiTheme="minorHAnsi" w:cstheme="minorHAnsi"/>
          <w:bCs/>
          <w:sz w:val="22"/>
          <w:szCs w:val="22"/>
        </w:rPr>
        <w:t xml:space="preserve">  </w:t>
      </w:r>
      <w:r w:rsidRPr="007C63F3" w:rsidR="00C01387">
        <w:rPr>
          <w:rFonts w:asciiTheme="minorHAnsi" w:hAnsiTheme="minorHAnsi" w:cstheme="minorHAnsi"/>
          <w:bCs/>
          <w:sz w:val="22"/>
          <w:szCs w:val="22"/>
        </w:rPr>
        <w:t>Representatives were supportive of the need to collect application and reporting information</w:t>
      </w:r>
      <w:r w:rsidR="00BA0B92">
        <w:rPr>
          <w:rFonts w:asciiTheme="minorHAnsi" w:hAnsiTheme="minorHAnsi" w:cstheme="minorHAnsi"/>
          <w:bCs/>
          <w:sz w:val="22"/>
          <w:szCs w:val="22"/>
        </w:rPr>
        <w:t>. So</w:t>
      </w:r>
      <w:r w:rsidRPr="007C63F3" w:rsidR="00C01387">
        <w:rPr>
          <w:rFonts w:asciiTheme="minorHAnsi" w:hAnsiTheme="minorHAnsi" w:cstheme="minorHAnsi"/>
          <w:bCs/>
          <w:sz w:val="22"/>
          <w:szCs w:val="22"/>
        </w:rPr>
        <w:t xml:space="preserve">me </w:t>
      </w:r>
      <w:r w:rsidRPr="007C63F3" w:rsidR="00A76164">
        <w:rPr>
          <w:rFonts w:asciiTheme="minorHAnsi" w:hAnsiTheme="minorHAnsi" w:cstheme="minorHAnsi"/>
          <w:bCs/>
          <w:sz w:val="22"/>
          <w:szCs w:val="22"/>
        </w:rPr>
        <w:t>respondent</w:t>
      </w:r>
      <w:r w:rsidRPr="007C63F3" w:rsidR="00C01387">
        <w:rPr>
          <w:rFonts w:asciiTheme="minorHAnsi" w:hAnsiTheme="minorHAnsi" w:cstheme="minorHAnsi"/>
          <w:bCs/>
          <w:sz w:val="22"/>
          <w:szCs w:val="22"/>
        </w:rPr>
        <w:t xml:space="preserve"> comments are copied below:</w:t>
      </w:r>
    </w:p>
    <w:p w:rsidRPr="00BA0B92" w:rsidR="00681D70" w:rsidP="00BA0B92" w:rsidRDefault="000579A7" w14:paraId="351C5230" w14:textId="40E55188">
      <w:pPr>
        <w:pStyle w:val="ListParagraph"/>
        <w:numPr>
          <w:ilvl w:val="0"/>
          <w:numId w:val="24"/>
        </w:numPr>
        <w:tabs>
          <w:tab w:val="left" w:pos="360"/>
        </w:tabs>
        <w:ind w:left="1350"/>
        <w:rPr>
          <w:rFonts w:asciiTheme="minorHAnsi" w:hAnsiTheme="minorHAnsi" w:cstheme="minorHAnsi"/>
          <w:bCs/>
        </w:rPr>
      </w:pPr>
      <w:r w:rsidRPr="00BA0B92">
        <w:rPr>
          <w:rFonts w:asciiTheme="minorHAnsi" w:hAnsiTheme="minorHAnsi" w:cstheme="minorHAnsi"/>
          <w:bCs/>
        </w:rPr>
        <w:t>“</w:t>
      </w:r>
      <w:r w:rsidRPr="00BA0B92" w:rsidR="00681D70">
        <w:rPr>
          <w:rFonts w:asciiTheme="minorHAnsi" w:hAnsiTheme="minorHAnsi" w:cstheme="minorHAnsi"/>
          <w:bCs/>
        </w:rPr>
        <w:t>All of the information requested in the forms is appropriate. I don't see any of the questions as unnecessary.</w:t>
      </w:r>
      <w:r w:rsidRPr="00BA0B92">
        <w:rPr>
          <w:rFonts w:asciiTheme="minorHAnsi" w:hAnsiTheme="minorHAnsi" w:cstheme="minorHAnsi"/>
          <w:bCs/>
        </w:rPr>
        <w:t>”</w:t>
      </w:r>
    </w:p>
    <w:p w:rsidRPr="00BA0B92" w:rsidR="000579A7" w:rsidP="00BA0B92" w:rsidRDefault="000579A7" w14:paraId="5D14EB43" w14:textId="06D88FAE">
      <w:pPr>
        <w:pStyle w:val="ListParagraph"/>
        <w:numPr>
          <w:ilvl w:val="0"/>
          <w:numId w:val="24"/>
        </w:numPr>
        <w:ind w:left="1350"/>
        <w:textAlignment w:val="baseline"/>
        <w:rPr>
          <w:rFonts w:asciiTheme="minorHAnsi" w:hAnsiTheme="minorHAnsi" w:cstheme="minorHAnsi"/>
          <w:color w:val="000000"/>
        </w:rPr>
      </w:pPr>
      <w:r w:rsidRPr="00BA0B92">
        <w:rPr>
          <w:rFonts w:asciiTheme="minorHAnsi" w:hAnsiTheme="minorHAnsi" w:cstheme="minorHAnsi"/>
          <w:color w:val="000000"/>
        </w:rPr>
        <w:t>“the burden of completing these forms is not too onerous.”</w:t>
      </w:r>
    </w:p>
    <w:p w:rsidRPr="007C63F3" w:rsidR="00E62397" w:rsidP="007C63F3" w:rsidRDefault="00925969" w14:paraId="3C68B831" w14:textId="029CD29D">
      <w:pPr>
        <w:tabs>
          <w:tab w:val="left" w:pos="360"/>
          <w:tab w:val="left" w:pos="720"/>
        </w:tabs>
        <w:spacing w:line="276" w:lineRule="auto"/>
        <w:ind w:left="360"/>
        <w:rPr>
          <w:rFonts w:asciiTheme="minorHAnsi" w:hAnsiTheme="minorHAnsi" w:cstheme="minorHAnsi"/>
          <w:bCs/>
          <w:sz w:val="22"/>
          <w:szCs w:val="22"/>
        </w:rPr>
      </w:pPr>
      <w:r w:rsidRPr="007C63F3">
        <w:rPr>
          <w:rFonts w:asciiTheme="minorHAnsi" w:hAnsiTheme="minorHAnsi" w:cstheme="minorHAnsi"/>
          <w:b/>
          <w:bCs/>
          <w:sz w:val="22"/>
          <w:szCs w:val="22"/>
          <w:u w:val="single"/>
        </w:rPr>
        <w:t>NPS Response/Action Taken</w:t>
      </w:r>
      <w:r w:rsidRPr="007C63F3">
        <w:rPr>
          <w:rFonts w:asciiTheme="minorHAnsi" w:hAnsiTheme="minorHAnsi" w:cstheme="minorHAnsi"/>
          <w:b/>
          <w:bCs/>
          <w:sz w:val="22"/>
          <w:szCs w:val="22"/>
        </w:rPr>
        <w:t>:</w:t>
      </w:r>
      <w:r w:rsidRPr="007C63F3">
        <w:rPr>
          <w:rFonts w:asciiTheme="minorHAnsi" w:hAnsiTheme="minorHAnsi" w:cstheme="minorHAnsi"/>
          <w:bCs/>
          <w:sz w:val="22"/>
          <w:szCs w:val="22"/>
        </w:rPr>
        <w:t xml:space="preserve">  </w:t>
      </w:r>
      <w:r w:rsidRPr="007C63F3" w:rsidR="00E62397">
        <w:rPr>
          <w:rFonts w:asciiTheme="minorHAnsi" w:hAnsiTheme="minorHAnsi" w:cstheme="minorHAnsi"/>
          <w:bCs/>
          <w:sz w:val="22"/>
          <w:szCs w:val="22"/>
        </w:rPr>
        <w:t>No Response Required</w:t>
      </w:r>
    </w:p>
    <w:p w:rsidRPr="007C63F3" w:rsidR="00260732" w:rsidP="007C63F3" w:rsidRDefault="00260732" w14:paraId="17118D70" w14:textId="77777777">
      <w:pPr>
        <w:tabs>
          <w:tab w:val="left" w:pos="360"/>
          <w:tab w:val="left" w:pos="720"/>
        </w:tabs>
        <w:spacing w:line="276" w:lineRule="auto"/>
        <w:ind w:left="360"/>
        <w:rPr>
          <w:rFonts w:asciiTheme="minorHAnsi" w:hAnsiTheme="minorHAnsi" w:cstheme="minorHAnsi"/>
          <w:bCs/>
          <w:sz w:val="22"/>
          <w:szCs w:val="22"/>
        </w:rPr>
      </w:pPr>
    </w:p>
    <w:p w:rsidRPr="007C63F3" w:rsidR="00925969" w:rsidP="007C63F3" w:rsidRDefault="00F67BCF" w14:paraId="7C778CD6" w14:textId="19C7E38D">
      <w:pPr>
        <w:tabs>
          <w:tab w:val="left" w:pos="360"/>
          <w:tab w:val="left" w:pos="720"/>
        </w:tabs>
        <w:spacing w:line="276" w:lineRule="auto"/>
        <w:rPr>
          <w:rFonts w:asciiTheme="minorHAnsi" w:hAnsiTheme="minorHAnsi" w:cstheme="minorHAnsi"/>
          <w:b/>
          <w:bCs/>
          <w:i/>
          <w:sz w:val="22"/>
          <w:szCs w:val="22"/>
        </w:rPr>
      </w:pPr>
      <w:r w:rsidRPr="007C63F3">
        <w:rPr>
          <w:rFonts w:asciiTheme="minorHAnsi" w:hAnsiTheme="minorHAnsi" w:cstheme="minorHAnsi"/>
          <w:b/>
          <w:bCs/>
          <w:i/>
        </w:rPr>
        <w:t xml:space="preserve">Question 2: </w:t>
      </w:r>
      <w:r w:rsidRPr="007C63F3" w:rsidR="00925969">
        <w:rPr>
          <w:rFonts w:asciiTheme="minorHAnsi" w:hAnsiTheme="minorHAnsi" w:cstheme="minorHAnsi"/>
          <w:b/>
          <w:bCs/>
          <w:i/>
          <w:sz w:val="22"/>
          <w:szCs w:val="22"/>
        </w:rPr>
        <w:t>“The accuracy of our estimate of the burden for this collection of information:</w:t>
      </w:r>
    </w:p>
    <w:p w:rsidRPr="007C63F3" w:rsidR="00925969" w:rsidP="007C63F3" w:rsidRDefault="00925969" w14:paraId="1162E674" w14:textId="77777777">
      <w:pPr>
        <w:tabs>
          <w:tab w:val="left" w:pos="360"/>
          <w:tab w:val="left" w:pos="720"/>
        </w:tabs>
        <w:spacing w:line="276" w:lineRule="auto"/>
        <w:ind w:left="360"/>
        <w:rPr>
          <w:rFonts w:asciiTheme="minorHAnsi" w:hAnsiTheme="minorHAnsi" w:cstheme="minorHAnsi"/>
          <w:bCs/>
          <w:sz w:val="22"/>
          <w:szCs w:val="22"/>
        </w:rPr>
      </w:pPr>
    </w:p>
    <w:p w:rsidRPr="007C63F3" w:rsidR="00520897" w:rsidP="007C63F3" w:rsidRDefault="00520897" w14:paraId="06FEA1F0" w14:textId="5B52CB7C">
      <w:pPr>
        <w:tabs>
          <w:tab w:val="left" w:pos="360"/>
          <w:tab w:val="left" w:pos="720"/>
        </w:tabs>
        <w:spacing w:line="276" w:lineRule="auto"/>
        <w:ind w:left="360"/>
        <w:rPr>
          <w:rFonts w:asciiTheme="minorHAnsi" w:hAnsiTheme="minorHAnsi" w:cstheme="minorHAnsi"/>
          <w:bCs/>
          <w:sz w:val="22"/>
          <w:szCs w:val="22"/>
        </w:rPr>
      </w:pPr>
      <w:r w:rsidRPr="007C63F3">
        <w:rPr>
          <w:rFonts w:asciiTheme="minorHAnsi" w:hAnsiTheme="minorHAnsi" w:cstheme="minorHAnsi"/>
          <w:b/>
          <w:bCs/>
          <w:sz w:val="22"/>
          <w:szCs w:val="22"/>
          <w:u w:val="single"/>
        </w:rPr>
        <w:t>Comments</w:t>
      </w:r>
      <w:r w:rsidRPr="007C63F3">
        <w:rPr>
          <w:rFonts w:asciiTheme="minorHAnsi" w:hAnsiTheme="minorHAnsi" w:cstheme="minorHAnsi"/>
          <w:b/>
          <w:bCs/>
          <w:sz w:val="22"/>
          <w:szCs w:val="22"/>
        </w:rPr>
        <w:t>:</w:t>
      </w:r>
      <w:r w:rsidRPr="007C63F3">
        <w:rPr>
          <w:rFonts w:asciiTheme="minorHAnsi" w:hAnsiTheme="minorHAnsi" w:cstheme="minorHAnsi"/>
          <w:bCs/>
          <w:sz w:val="22"/>
          <w:szCs w:val="22"/>
        </w:rPr>
        <w:t xml:space="preserve">  </w:t>
      </w:r>
      <w:r w:rsidRPr="007C63F3" w:rsidR="00AD273F">
        <w:rPr>
          <w:rFonts w:asciiTheme="minorHAnsi" w:hAnsiTheme="minorHAnsi" w:cstheme="minorHAnsi"/>
          <w:bCs/>
          <w:sz w:val="22"/>
          <w:szCs w:val="22"/>
        </w:rPr>
        <w:t>Representatives were supportive of our bur</w:t>
      </w:r>
      <w:r w:rsidRPr="007C63F3" w:rsidR="008F450C">
        <w:rPr>
          <w:rFonts w:asciiTheme="minorHAnsi" w:hAnsiTheme="minorHAnsi" w:cstheme="minorHAnsi"/>
          <w:bCs/>
          <w:sz w:val="22"/>
          <w:szCs w:val="22"/>
        </w:rPr>
        <w:t>den</w:t>
      </w:r>
      <w:r w:rsidRPr="007C63F3" w:rsidR="00AD273F">
        <w:rPr>
          <w:rFonts w:asciiTheme="minorHAnsi" w:hAnsiTheme="minorHAnsi" w:cstheme="minorHAnsi"/>
          <w:bCs/>
          <w:sz w:val="22"/>
          <w:szCs w:val="22"/>
        </w:rPr>
        <w:t xml:space="preserve"> estimates.</w:t>
      </w:r>
    </w:p>
    <w:p w:rsidRPr="007C63F3" w:rsidR="008E2C9A" w:rsidP="00BA0B92" w:rsidRDefault="008E2C9A" w14:paraId="33A3D1A1" w14:textId="531E8A76">
      <w:pPr>
        <w:pStyle w:val="ListParagraph"/>
        <w:numPr>
          <w:ilvl w:val="0"/>
          <w:numId w:val="25"/>
        </w:numPr>
        <w:tabs>
          <w:tab w:val="left" w:pos="360"/>
          <w:tab w:val="left" w:pos="720"/>
        </w:tabs>
        <w:ind w:left="1440"/>
        <w:rPr>
          <w:rFonts w:asciiTheme="minorHAnsi" w:hAnsiTheme="minorHAnsi" w:cstheme="minorHAnsi"/>
          <w:color w:val="000000"/>
        </w:rPr>
      </w:pPr>
      <w:r w:rsidRPr="007C63F3">
        <w:rPr>
          <w:rFonts w:asciiTheme="minorHAnsi" w:hAnsiTheme="minorHAnsi" w:cstheme="minorHAnsi"/>
          <w:color w:val="000000"/>
        </w:rPr>
        <w:t>‘I think these estimates are more or less accurate’</w:t>
      </w:r>
    </w:p>
    <w:p w:rsidRPr="007C63F3" w:rsidR="008E2C9A" w:rsidP="00BA0B92" w:rsidRDefault="008E2C9A" w14:paraId="708089AF" w14:textId="580D1104">
      <w:pPr>
        <w:pStyle w:val="ListParagraph"/>
        <w:numPr>
          <w:ilvl w:val="0"/>
          <w:numId w:val="25"/>
        </w:numPr>
        <w:tabs>
          <w:tab w:val="left" w:pos="360"/>
          <w:tab w:val="left" w:pos="720"/>
        </w:tabs>
        <w:ind w:left="1440"/>
        <w:rPr>
          <w:rFonts w:asciiTheme="minorHAnsi" w:hAnsiTheme="minorHAnsi" w:cstheme="minorHAnsi"/>
          <w:color w:val="000000"/>
        </w:rPr>
      </w:pPr>
      <w:r w:rsidRPr="007C63F3">
        <w:rPr>
          <w:rFonts w:asciiTheme="minorHAnsi" w:hAnsiTheme="minorHAnsi" w:cstheme="minorHAnsi"/>
          <w:color w:val="000000"/>
        </w:rPr>
        <w:t>‘These forms were very quick for me (less than 20 min)’</w:t>
      </w:r>
    </w:p>
    <w:p w:rsidRPr="007C63F3" w:rsidR="008E2C9A" w:rsidP="00BA0B92" w:rsidRDefault="008E2C9A" w14:paraId="7BEC94BD" w14:textId="68B9422B">
      <w:pPr>
        <w:pStyle w:val="ListParagraph"/>
        <w:numPr>
          <w:ilvl w:val="0"/>
          <w:numId w:val="25"/>
        </w:numPr>
        <w:tabs>
          <w:tab w:val="left" w:pos="360"/>
          <w:tab w:val="left" w:pos="720"/>
        </w:tabs>
        <w:ind w:left="1440"/>
        <w:rPr>
          <w:rFonts w:asciiTheme="minorHAnsi" w:hAnsiTheme="minorHAnsi" w:cstheme="minorHAnsi"/>
          <w:bCs/>
        </w:rPr>
      </w:pPr>
      <w:r w:rsidRPr="007C63F3">
        <w:rPr>
          <w:rFonts w:asciiTheme="minorHAnsi" w:hAnsiTheme="minorHAnsi" w:cstheme="minorHAnsi"/>
          <w:color w:val="000000"/>
        </w:rPr>
        <w:t>‘The completion of the forms is rather quick, typically 15 minutes’</w:t>
      </w:r>
    </w:p>
    <w:p w:rsidRPr="007C63F3" w:rsidR="00313F17" w:rsidP="007C63F3" w:rsidRDefault="00520897" w14:paraId="77A4E0B6" w14:textId="3DDD734A">
      <w:pPr>
        <w:tabs>
          <w:tab w:val="left" w:pos="360"/>
          <w:tab w:val="left" w:pos="720"/>
        </w:tabs>
        <w:spacing w:line="276" w:lineRule="auto"/>
        <w:ind w:left="360"/>
        <w:rPr>
          <w:rFonts w:asciiTheme="minorHAnsi" w:hAnsiTheme="minorHAnsi" w:cstheme="minorHAnsi"/>
          <w:bCs/>
          <w:sz w:val="22"/>
          <w:szCs w:val="22"/>
        </w:rPr>
      </w:pPr>
      <w:r w:rsidRPr="007C63F3">
        <w:rPr>
          <w:rFonts w:asciiTheme="minorHAnsi" w:hAnsiTheme="minorHAnsi" w:cstheme="minorHAnsi"/>
          <w:b/>
          <w:bCs/>
          <w:sz w:val="22"/>
          <w:szCs w:val="22"/>
          <w:u w:val="single"/>
        </w:rPr>
        <w:t>NPS Response/Action Taken</w:t>
      </w:r>
      <w:r w:rsidRPr="007C63F3">
        <w:rPr>
          <w:rFonts w:asciiTheme="minorHAnsi" w:hAnsiTheme="minorHAnsi" w:cstheme="minorHAnsi"/>
          <w:b/>
          <w:bCs/>
          <w:sz w:val="22"/>
          <w:szCs w:val="22"/>
        </w:rPr>
        <w:t>:</w:t>
      </w:r>
      <w:r w:rsidRPr="007C63F3">
        <w:rPr>
          <w:rFonts w:asciiTheme="minorHAnsi" w:hAnsiTheme="minorHAnsi" w:cstheme="minorHAnsi"/>
          <w:bCs/>
          <w:sz w:val="22"/>
          <w:szCs w:val="22"/>
        </w:rPr>
        <w:t xml:space="preserve">  </w:t>
      </w:r>
      <w:r w:rsidRPr="007C63F3" w:rsidR="00313F17">
        <w:rPr>
          <w:rFonts w:asciiTheme="minorHAnsi" w:hAnsiTheme="minorHAnsi" w:cstheme="minorHAnsi"/>
          <w:bCs/>
          <w:sz w:val="22"/>
          <w:szCs w:val="22"/>
        </w:rPr>
        <w:t>No Response Required</w:t>
      </w:r>
    </w:p>
    <w:p w:rsidRPr="007C63F3" w:rsidR="00313F17" w:rsidP="007C63F3" w:rsidRDefault="00313F17" w14:paraId="3A184A63" w14:textId="77777777">
      <w:pPr>
        <w:tabs>
          <w:tab w:val="left" w:pos="360"/>
          <w:tab w:val="left" w:pos="720"/>
        </w:tabs>
        <w:spacing w:line="276" w:lineRule="auto"/>
        <w:ind w:left="360"/>
        <w:rPr>
          <w:rFonts w:asciiTheme="minorHAnsi" w:hAnsiTheme="minorHAnsi" w:cstheme="minorHAnsi"/>
          <w:bCs/>
          <w:sz w:val="22"/>
          <w:szCs w:val="22"/>
        </w:rPr>
      </w:pPr>
    </w:p>
    <w:p w:rsidRPr="007C63F3" w:rsidR="00925969" w:rsidP="007C63F3" w:rsidRDefault="00F67BCF" w14:paraId="07DAAAC6" w14:textId="67407311">
      <w:pPr>
        <w:tabs>
          <w:tab w:val="left" w:pos="360"/>
          <w:tab w:val="left" w:pos="720"/>
        </w:tabs>
        <w:spacing w:line="276" w:lineRule="auto"/>
        <w:rPr>
          <w:rFonts w:asciiTheme="minorHAnsi" w:hAnsiTheme="minorHAnsi" w:cstheme="minorHAnsi"/>
          <w:b/>
          <w:bCs/>
          <w:i/>
          <w:sz w:val="22"/>
          <w:szCs w:val="22"/>
        </w:rPr>
      </w:pPr>
      <w:r w:rsidRPr="007C63F3">
        <w:rPr>
          <w:rFonts w:asciiTheme="minorHAnsi" w:hAnsiTheme="minorHAnsi" w:cstheme="minorHAnsi"/>
          <w:b/>
          <w:bCs/>
          <w:i/>
        </w:rPr>
        <w:t xml:space="preserve">Question 3: </w:t>
      </w:r>
      <w:r w:rsidRPr="007C63F3" w:rsidR="00925969">
        <w:rPr>
          <w:rFonts w:asciiTheme="minorHAnsi" w:hAnsiTheme="minorHAnsi" w:cstheme="minorHAnsi"/>
          <w:b/>
          <w:bCs/>
          <w:i/>
          <w:sz w:val="22"/>
          <w:szCs w:val="22"/>
        </w:rPr>
        <w:t>“Ways to enhance the quality, utility, and clarity of the information to be collected”</w:t>
      </w:r>
    </w:p>
    <w:p w:rsidRPr="007C63F3" w:rsidR="00925969" w:rsidP="007C63F3" w:rsidRDefault="00925969" w14:paraId="6AD61869" w14:textId="77777777">
      <w:pPr>
        <w:tabs>
          <w:tab w:val="left" w:pos="360"/>
          <w:tab w:val="left" w:pos="720"/>
        </w:tabs>
        <w:spacing w:line="276" w:lineRule="auto"/>
        <w:ind w:left="360"/>
        <w:rPr>
          <w:rFonts w:asciiTheme="minorHAnsi" w:hAnsiTheme="minorHAnsi" w:cstheme="minorHAnsi"/>
          <w:bCs/>
          <w:sz w:val="22"/>
          <w:szCs w:val="22"/>
        </w:rPr>
      </w:pPr>
    </w:p>
    <w:p w:rsidRPr="007C63F3" w:rsidR="00BD075C" w:rsidP="007C63F3" w:rsidRDefault="00520897" w14:paraId="3C363DAF" w14:textId="2E6DA9D9">
      <w:pPr>
        <w:tabs>
          <w:tab w:val="left" w:pos="360"/>
          <w:tab w:val="left" w:pos="720"/>
        </w:tabs>
        <w:spacing w:line="276" w:lineRule="auto"/>
        <w:ind w:left="360"/>
        <w:rPr>
          <w:rFonts w:asciiTheme="minorHAnsi" w:hAnsiTheme="minorHAnsi" w:cstheme="minorHAnsi"/>
          <w:bCs/>
          <w:sz w:val="22"/>
          <w:szCs w:val="22"/>
        </w:rPr>
      </w:pPr>
      <w:r w:rsidRPr="007C63F3">
        <w:rPr>
          <w:rFonts w:asciiTheme="minorHAnsi" w:hAnsiTheme="minorHAnsi" w:cstheme="minorHAnsi"/>
          <w:b/>
          <w:bCs/>
          <w:sz w:val="22"/>
          <w:szCs w:val="22"/>
          <w:u w:val="single"/>
        </w:rPr>
        <w:t>Comments</w:t>
      </w:r>
      <w:r w:rsidRPr="007C63F3">
        <w:rPr>
          <w:rFonts w:asciiTheme="minorHAnsi" w:hAnsiTheme="minorHAnsi" w:cstheme="minorHAnsi"/>
          <w:b/>
          <w:bCs/>
          <w:sz w:val="22"/>
          <w:szCs w:val="22"/>
        </w:rPr>
        <w:t>:</w:t>
      </w:r>
      <w:r w:rsidRPr="007C63F3">
        <w:rPr>
          <w:rFonts w:asciiTheme="minorHAnsi" w:hAnsiTheme="minorHAnsi" w:cstheme="minorHAnsi"/>
          <w:bCs/>
          <w:sz w:val="22"/>
          <w:szCs w:val="22"/>
        </w:rPr>
        <w:t xml:space="preserve">  </w:t>
      </w:r>
      <w:r w:rsidRPr="007C63F3" w:rsidR="00313F17">
        <w:rPr>
          <w:rFonts w:asciiTheme="minorHAnsi" w:hAnsiTheme="minorHAnsi" w:cstheme="minorHAnsi"/>
          <w:bCs/>
          <w:sz w:val="22"/>
          <w:szCs w:val="22"/>
        </w:rPr>
        <w:t xml:space="preserve">No specific suggestions for enhancing the quality, utility and clarity of the information to be collected were </w:t>
      </w:r>
      <w:r w:rsidRPr="007C63F3" w:rsidR="004F05D1">
        <w:rPr>
          <w:rFonts w:asciiTheme="minorHAnsi" w:hAnsiTheme="minorHAnsi" w:cstheme="minorHAnsi"/>
          <w:bCs/>
          <w:sz w:val="22"/>
          <w:szCs w:val="22"/>
        </w:rPr>
        <w:t>provided</w:t>
      </w:r>
      <w:r w:rsidRPr="007C63F3" w:rsidR="00313F17">
        <w:rPr>
          <w:rFonts w:asciiTheme="minorHAnsi" w:hAnsiTheme="minorHAnsi" w:cstheme="minorHAnsi"/>
          <w:bCs/>
          <w:sz w:val="22"/>
          <w:szCs w:val="22"/>
        </w:rPr>
        <w:t xml:space="preserve"> by respondents.  Nor were any specific elements of the forms lacking quality, utility and clarity.</w:t>
      </w:r>
    </w:p>
    <w:p w:rsidRPr="007C63F3" w:rsidR="00520897" w:rsidP="007C63F3" w:rsidRDefault="00520897" w14:paraId="3907C052" w14:textId="77777777">
      <w:pPr>
        <w:tabs>
          <w:tab w:val="left" w:pos="360"/>
          <w:tab w:val="left" w:pos="720"/>
        </w:tabs>
        <w:spacing w:line="276" w:lineRule="auto"/>
        <w:ind w:left="360"/>
        <w:rPr>
          <w:rFonts w:asciiTheme="minorHAnsi" w:hAnsiTheme="minorHAnsi" w:cstheme="minorHAnsi"/>
          <w:bCs/>
          <w:sz w:val="22"/>
          <w:szCs w:val="22"/>
        </w:rPr>
      </w:pPr>
    </w:p>
    <w:p w:rsidRPr="007C63F3" w:rsidR="00313F17" w:rsidP="007C63F3" w:rsidRDefault="00520897" w14:paraId="5B66E6BA" w14:textId="5D55EC4A">
      <w:pPr>
        <w:tabs>
          <w:tab w:val="left" w:pos="360"/>
          <w:tab w:val="left" w:pos="720"/>
        </w:tabs>
        <w:spacing w:line="276" w:lineRule="auto"/>
        <w:ind w:left="360"/>
        <w:rPr>
          <w:rFonts w:asciiTheme="minorHAnsi" w:hAnsiTheme="minorHAnsi" w:cstheme="minorHAnsi"/>
          <w:bCs/>
          <w:sz w:val="22"/>
          <w:szCs w:val="22"/>
        </w:rPr>
      </w:pPr>
      <w:r w:rsidRPr="007C63F3">
        <w:rPr>
          <w:rFonts w:asciiTheme="minorHAnsi" w:hAnsiTheme="minorHAnsi" w:cstheme="minorHAnsi"/>
          <w:b/>
          <w:bCs/>
          <w:sz w:val="22"/>
          <w:szCs w:val="22"/>
          <w:u w:val="single"/>
        </w:rPr>
        <w:t>NPS Response/Action Taken</w:t>
      </w:r>
      <w:r w:rsidRPr="007C63F3">
        <w:rPr>
          <w:rFonts w:asciiTheme="minorHAnsi" w:hAnsiTheme="minorHAnsi" w:cstheme="minorHAnsi"/>
          <w:b/>
          <w:bCs/>
          <w:sz w:val="22"/>
          <w:szCs w:val="22"/>
        </w:rPr>
        <w:t>:</w:t>
      </w:r>
      <w:r w:rsidRPr="007C63F3">
        <w:rPr>
          <w:rFonts w:asciiTheme="minorHAnsi" w:hAnsiTheme="minorHAnsi" w:cstheme="minorHAnsi"/>
          <w:bCs/>
          <w:sz w:val="22"/>
          <w:szCs w:val="22"/>
        </w:rPr>
        <w:t xml:space="preserve">  </w:t>
      </w:r>
      <w:r w:rsidRPr="007C63F3" w:rsidR="00313F17">
        <w:rPr>
          <w:rFonts w:asciiTheme="minorHAnsi" w:hAnsiTheme="minorHAnsi" w:cstheme="minorHAnsi"/>
          <w:bCs/>
          <w:sz w:val="22"/>
          <w:szCs w:val="22"/>
        </w:rPr>
        <w:t>No Response Required</w:t>
      </w:r>
    </w:p>
    <w:p w:rsidRPr="007C63F3" w:rsidR="00313F17" w:rsidP="007C63F3" w:rsidRDefault="00313F17" w14:paraId="5B88C6B6" w14:textId="77777777">
      <w:pPr>
        <w:tabs>
          <w:tab w:val="left" w:pos="360"/>
          <w:tab w:val="left" w:pos="720"/>
        </w:tabs>
        <w:spacing w:line="276" w:lineRule="auto"/>
        <w:ind w:left="360"/>
        <w:rPr>
          <w:rFonts w:asciiTheme="minorHAnsi" w:hAnsiTheme="minorHAnsi" w:cstheme="minorHAnsi"/>
          <w:bCs/>
          <w:sz w:val="22"/>
          <w:szCs w:val="22"/>
        </w:rPr>
      </w:pPr>
    </w:p>
    <w:p w:rsidRPr="007C63F3" w:rsidR="00925969" w:rsidP="007C63F3" w:rsidRDefault="00F67BCF" w14:paraId="180A6D4F" w14:textId="6EF64E9D">
      <w:pPr>
        <w:tabs>
          <w:tab w:val="left" w:pos="360"/>
          <w:tab w:val="left" w:pos="720"/>
        </w:tabs>
        <w:spacing w:line="276" w:lineRule="auto"/>
        <w:rPr>
          <w:rFonts w:asciiTheme="minorHAnsi" w:hAnsiTheme="minorHAnsi" w:cstheme="minorHAnsi"/>
          <w:b/>
          <w:bCs/>
          <w:i/>
          <w:sz w:val="22"/>
          <w:szCs w:val="22"/>
        </w:rPr>
      </w:pPr>
      <w:r w:rsidRPr="007C63F3">
        <w:rPr>
          <w:rFonts w:asciiTheme="minorHAnsi" w:hAnsiTheme="minorHAnsi" w:cstheme="minorHAnsi"/>
          <w:b/>
          <w:bCs/>
          <w:i/>
        </w:rPr>
        <w:t xml:space="preserve">Question 4: </w:t>
      </w:r>
      <w:r w:rsidRPr="007C63F3" w:rsidR="00925969">
        <w:rPr>
          <w:rFonts w:asciiTheme="minorHAnsi" w:hAnsiTheme="minorHAnsi" w:cstheme="minorHAnsi"/>
          <w:b/>
          <w:bCs/>
          <w:i/>
          <w:sz w:val="22"/>
          <w:szCs w:val="22"/>
        </w:rPr>
        <w:t>“Ways to minimize the burden of the collection of information on respondents”</w:t>
      </w:r>
    </w:p>
    <w:p w:rsidRPr="007C63F3" w:rsidR="00925969" w:rsidP="007C63F3" w:rsidRDefault="00925969" w14:paraId="631024F9" w14:textId="77777777">
      <w:pPr>
        <w:tabs>
          <w:tab w:val="left" w:pos="360"/>
          <w:tab w:val="left" w:pos="720"/>
        </w:tabs>
        <w:spacing w:line="276" w:lineRule="auto"/>
        <w:ind w:left="360"/>
        <w:rPr>
          <w:rFonts w:asciiTheme="minorHAnsi" w:hAnsiTheme="minorHAnsi" w:cstheme="minorHAnsi"/>
          <w:bCs/>
          <w:sz w:val="22"/>
          <w:szCs w:val="22"/>
        </w:rPr>
      </w:pPr>
    </w:p>
    <w:p w:rsidRPr="007C63F3" w:rsidR="00313F17" w:rsidP="007C63F3" w:rsidRDefault="00520897" w14:paraId="4D5C715A" w14:textId="4B1E7353">
      <w:pPr>
        <w:tabs>
          <w:tab w:val="left" w:pos="360"/>
          <w:tab w:val="left" w:pos="720"/>
        </w:tabs>
        <w:spacing w:line="276" w:lineRule="auto"/>
        <w:ind w:left="360"/>
        <w:rPr>
          <w:rFonts w:asciiTheme="minorHAnsi" w:hAnsiTheme="minorHAnsi" w:cstheme="minorHAnsi"/>
          <w:bCs/>
          <w:sz w:val="22"/>
          <w:szCs w:val="22"/>
        </w:rPr>
      </w:pPr>
      <w:r w:rsidRPr="007C63F3">
        <w:rPr>
          <w:rFonts w:asciiTheme="minorHAnsi" w:hAnsiTheme="minorHAnsi" w:cstheme="minorHAnsi"/>
          <w:b/>
          <w:bCs/>
          <w:sz w:val="22"/>
          <w:szCs w:val="22"/>
          <w:u w:val="single"/>
        </w:rPr>
        <w:t>Comments</w:t>
      </w:r>
      <w:r w:rsidRPr="007C63F3">
        <w:rPr>
          <w:rFonts w:asciiTheme="minorHAnsi" w:hAnsiTheme="minorHAnsi" w:cstheme="minorHAnsi"/>
          <w:b/>
          <w:bCs/>
          <w:sz w:val="22"/>
          <w:szCs w:val="22"/>
        </w:rPr>
        <w:t>:</w:t>
      </w:r>
      <w:r w:rsidRPr="007C63F3">
        <w:rPr>
          <w:rFonts w:asciiTheme="minorHAnsi" w:hAnsiTheme="minorHAnsi" w:cstheme="minorHAnsi"/>
          <w:bCs/>
          <w:sz w:val="22"/>
          <w:szCs w:val="22"/>
        </w:rPr>
        <w:t xml:space="preserve">  </w:t>
      </w:r>
    </w:p>
    <w:p w:rsidRPr="007C63F3" w:rsidR="00313F17" w:rsidP="007C63F3" w:rsidRDefault="00313F17" w14:paraId="51F5739D" w14:textId="2AA47F2B">
      <w:pPr>
        <w:pStyle w:val="ListParagraph"/>
        <w:numPr>
          <w:ilvl w:val="0"/>
          <w:numId w:val="27"/>
        </w:numPr>
        <w:tabs>
          <w:tab w:val="left" w:pos="360"/>
          <w:tab w:val="left" w:pos="720"/>
        </w:tabs>
        <w:rPr>
          <w:rFonts w:asciiTheme="minorHAnsi" w:hAnsiTheme="minorHAnsi" w:cstheme="minorHAnsi"/>
          <w:bCs/>
        </w:rPr>
      </w:pPr>
      <w:r w:rsidRPr="007C63F3">
        <w:rPr>
          <w:rFonts w:asciiTheme="minorHAnsi" w:hAnsiTheme="minorHAnsi" w:cstheme="minorHAnsi"/>
          <w:bCs/>
        </w:rPr>
        <w:t xml:space="preserve">It would be nice to be able to electronically link the applications and reports. For example, perhaps assign an application number to an application. If the application is approved, that </w:t>
      </w:r>
      <w:r w:rsidRPr="007C63F3">
        <w:rPr>
          <w:rFonts w:asciiTheme="minorHAnsi" w:hAnsiTheme="minorHAnsi" w:cstheme="minorHAnsi"/>
          <w:bCs/>
        </w:rPr>
        <w:lastRenderedPageBreak/>
        <w:t>number would live with the project (like a key variable). This would enable autofill on the reports and applications for renewal, which would save the researcher some time.</w:t>
      </w:r>
    </w:p>
    <w:p w:rsidRPr="007C63F3" w:rsidR="00992DF0" w:rsidP="007C63F3" w:rsidRDefault="00520897" w14:paraId="0C624B99" w14:textId="63FF9F90">
      <w:pPr>
        <w:tabs>
          <w:tab w:val="left" w:pos="360"/>
          <w:tab w:val="left" w:pos="720"/>
        </w:tabs>
        <w:spacing w:line="276" w:lineRule="auto"/>
        <w:ind w:left="360"/>
        <w:rPr>
          <w:rFonts w:asciiTheme="minorHAnsi" w:hAnsiTheme="minorHAnsi" w:cstheme="minorHAnsi"/>
          <w:bCs/>
          <w:sz w:val="22"/>
          <w:szCs w:val="22"/>
        </w:rPr>
      </w:pPr>
      <w:r w:rsidRPr="007C63F3">
        <w:rPr>
          <w:rFonts w:asciiTheme="minorHAnsi" w:hAnsiTheme="minorHAnsi" w:cstheme="minorHAnsi"/>
          <w:b/>
          <w:bCs/>
          <w:sz w:val="22"/>
          <w:szCs w:val="22"/>
          <w:u w:val="single"/>
        </w:rPr>
        <w:t>NPS Response/Action Taken</w:t>
      </w:r>
      <w:r w:rsidRPr="007C63F3">
        <w:rPr>
          <w:rFonts w:asciiTheme="minorHAnsi" w:hAnsiTheme="minorHAnsi" w:cstheme="minorHAnsi"/>
          <w:b/>
          <w:bCs/>
          <w:sz w:val="22"/>
          <w:szCs w:val="22"/>
        </w:rPr>
        <w:t>:</w:t>
      </w:r>
      <w:r w:rsidRPr="007C63F3">
        <w:rPr>
          <w:rFonts w:asciiTheme="minorHAnsi" w:hAnsiTheme="minorHAnsi" w:cstheme="minorHAnsi"/>
          <w:bCs/>
          <w:sz w:val="22"/>
          <w:szCs w:val="22"/>
        </w:rPr>
        <w:t xml:space="preserve">  </w:t>
      </w:r>
      <w:r w:rsidRPr="007C63F3" w:rsidR="0080775B">
        <w:rPr>
          <w:rFonts w:asciiTheme="minorHAnsi" w:hAnsiTheme="minorHAnsi" w:cstheme="minorHAnsi"/>
          <w:bCs/>
          <w:sz w:val="22"/>
          <w:szCs w:val="22"/>
        </w:rPr>
        <w:t xml:space="preserve">NPS currently links </w:t>
      </w:r>
      <w:r w:rsidRPr="007C63F3" w:rsidR="008E6603">
        <w:rPr>
          <w:rFonts w:asciiTheme="minorHAnsi" w:hAnsiTheme="minorHAnsi" w:cstheme="minorHAnsi"/>
          <w:bCs/>
          <w:sz w:val="22"/>
          <w:szCs w:val="22"/>
        </w:rPr>
        <w:t xml:space="preserve">the application number to the permit and </w:t>
      </w:r>
      <w:r w:rsidRPr="007C63F3" w:rsidR="0080775B">
        <w:rPr>
          <w:rFonts w:asciiTheme="minorHAnsi" w:hAnsiTheme="minorHAnsi" w:cstheme="minorHAnsi"/>
          <w:bCs/>
          <w:sz w:val="22"/>
          <w:szCs w:val="22"/>
        </w:rPr>
        <w:t xml:space="preserve">the permit data to reports and to the permit renewal process.  The software pulls data from the permit into reports and into </w:t>
      </w:r>
      <w:r w:rsidRPr="007C63F3" w:rsidR="004F05D1">
        <w:rPr>
          <w:rFonts w:asciiTheme="minorHAnsi" w:hAnsiTheme="minorHAnsi" w:cstheme="minorHAnsi"/>
          <w:bCs/>
          <w:sz w:val="22"/>
          <w:szCs w:val="22"/>
        </w:rPr>
        <w:t xml:space="preserve">a </w:t>
      </w:r>
      <w:r w:rsidRPr="007C63F3" w:rsidR="0080775B">
        <w:rPr>
          <w:rFonts w:asciiTheme="minorHAnsi" w:hAnsiTheme="minorHAnsi" w:cstheme="minorHAnsi"/>
          <w:bCs/>
          <w:sz w:val="22"/>
          <w:szCs w:val="22"/>
        </w:rPr>
        <w:t xml:space="preserve">permit renewal application which reduces burden.  Existing applications may also be used as a template. </w:t>
      </w:r>
      <w:r w:rsidRPr="007C63F3" w:rsidR="002C72BD">
        <w:rPr>
          <w:rFonts w:asciiTheme="minorHAnsi" w:hAnsiTheme="minorHAnsi" w:cstheme="minorHAnsi"/>
          <w:bCs/>
          <w:sz w:val="22"/>
          <w:szCs w:val="22"/>
        </w:rPr>
        <w:t>We</w:t>
      </w:r>
      <w:r w:rsidRPr="007C63F3" w:rsidR="0080775B">
        <w:rPr>
          <w:rFonts w:asciiTheme="minorHAnsi" w:hAnsiTheme="minorHAnsi" w:cstheme="minorHAnsi"/>
          <w:bCs/>
          <w:sz w:val="22"/>
          <w:szCs w:val="22"/>
        </w:rPr>
        <w:t xml:space="preserve"> discussed these </w:t>
      </w:r>
      <w:r w:rsidRPr="007C63F3" w:rsidR="002C72BD">
        <w:rPr>
          <w:rFonts w:asciiTheme="minorHAnsi" w:hAnsiTheme="minorHAnsi" w:cstheme="minorHAnsi"/>
          <w:bCs/>
          <w:sz w:val="22"/>
          <w:szCs w:val="22"/>
        </w:rPr>
        <w:t>services and asked the respondent if there was anything additional that might be added or improved.  The respondent replied</w:t>
      </w:r>
      <w:r w:rsidRPr="007C63F3" w:rsidR="008E6603">
        <w:rPr>
          <w:rFonts w:asciiTheme="minorHAnsi" w:hAnsiTheme="minorHAnsi" w:cstheme="minorHAnsi"/>
          <w:bCs/>
          <w:sz w:val="22"/>
          <w:szCs w:val="22"/>
        </w:rPr>
        <w:t>,</w:t>
      </w:r>
      <w:r w:rsidRPr="007C63F3" w:rsidR="002C72BD">
        <w:rPr>
          <w:rFonts w:asciiTheme="minorHAnsi" w:hAnsiTheme="minorHAnsi" w:cstheme="minorHAnsi"/>
          <w:bCs/>
          <w:sz w:val="22"/>
          <w:szCs w:val="22"/>
        </w:rPr>
        <w:t xml:space="preserve"> “</w:t>
      </w:r>
      <w:r w:rsidRPr="007C63F3" w:rsidR="002C72BD">
        <w:rPr>
          <w:rFonts w:asciiTheme="minorHAnsi" w:hAnsiTheme="minorHAnsi" w:cstheme="minorHAnsi"/>
          <w:color w:val="201F1E"/>
          <w:sz w:val="22"/>
          <w:szCs w:val="22"/>
          <w:shd w:val="clear" w:color="auto" w:fill="FFFFFF"/>
        </w:rPr>
        <w:t>What you describe is perfect.”  While we intend to continually enhance our services to reduce burden, there is no response required to the specific comment we received.</w:t>
      </w:r>
    </w:p>
    <w:p w:rsidRPr="007C63F3" w:rsidR="002C72BD" w:rsidP="007C63F3" w:rsidRDefault="002C72BD" w14:paraId="27B2C4AA" w14:textId="77777777">
      <w:pPr>
        <w:tabs>
          <w:tab w:val="left" w:pos="360"/>
          <w:tab w:val="left" w:pos="720"/>
        </w:tabs>
        <w:spacing w:line="276" w:lineRule="auto"/>
        <w:ind w:left="360"/>
        <w:rPr>
          <w:rFonts w:asciiTheme="minorHAnsi" w:hAnsiTheme="minorHAnsi" w:cstheme="minorHAnsi"/>
          <w:bCs/>
          <w:sz w:val="22"/>
          <w:szCs w:val="22"/>
        </w:rPr>
      </w:pPr>
    </w:p>
    <w:p w:rsidRPr="007C63F3" w:rsidR="00150437" w:rsidP="007C63F3" w:rsidRDefault="00150437" w14:paraId="2CBF806D" w14:textId="77777777">
      <w:pPr>
        <w:tabs>
          <w:tab w:val="left" w:pos="360"/>
          <w:tab w:val="left" w:pos="720"/>
        </w:tabs>
        <w:spacing w:line="276" w:lineRule="auto"/>
        <w:rPr>
          <w:rFonts w:asciiTheme="minorHAnsi" w:hAnsiTheme="minorHAnsi" w:cstheme="minorHAnsi"/>
          <w:b/>
          <w:bCs/>
          <w:sz w:val="22"/>
          <w:szCs w:val="22"/>
        </w:rPr>
      </w:pPr>
      <w:r w:rsidRPr="007C63F3">
        <w:rPr>
          <w:rFonts w:asciiTheme="minorHAnsi" w:hAnsiTheme="minorHAnsi" w:cstheme="minorHAnsi"/>
          <w:b/>
          <w:bCs/>
          <w:sz w:val="22"/>
          <w:szCs w:val="22"/>
        </w:rPr>
        <w:t>9.</w:t>
      </w:r>
      <w:r w:rsidRPr="007C63F3">
        <w:rPr>
          <w:rFonts w:asciiTheme="minorHAnsi" w:hAnsiTheme="minorHAnsi" w:cstheme="minorHAnsi"/>
          <w:b/>
          <w:bCs/>
          <w:sz w:val="22"/>
          <w:szCs w:val="22"/>
        </w:rPr>
        <w:tab/>
        <w:t>Explain any decision to provide any payment or gift to respondents, other than remuneration of contractors or grantees.</w:t>
      </w:r>
    </w:p>
    <w:p w:rsidRPr="007C63F3" w:rsidR="00150437" w:rsidP="007C63F3" w:rsidRDefault="00150437" w14:paraId="49AE9E81" w14:textId="77777777">
      <w:pPr>
        <w:tabs>
          <w:tab w:val="left" w:pos="360"/>
          <w:tab w:val="left" w:pos="720"/>
        </w:tabs>
        <w:spacing w:line="276" w:lineRule="auto"/>
        <w:rPr>
          <w:rFonts w:asciiTheme="minorHAnsi" w:hAnsiTheme="minorHAnsi" w:cstheme="minorHAnsi"/>
          <w:sz w:val="22"/>
          <w:szCs w:val="22"/>
        </w:rPr>
      </w:pPr>
    </w:p>
    <w:p w:rsidRPr="007C63F3" w:rsidR="00C07D02" w:rsidP="007C63F3" w:rsidRDefault="006F5676" w14:paraId="2F975AF7" w14:textId="7B252982">
      <w:pPr>
        <w:tabs>
          <w:tab w:val="left" w:pos="360"/>
          <w:tab w:val="left" w:pos="720"/>
        </w:tabs>
        <w:spacing w:line="276" w:lineRule="auto"/>
        <w:rPr>
          <w:rFonts w:asciiTheme="minorHAnsi" w:hAnsiTheme="minorHAnsi" w:cstheme="minorHAnsi"/>
          <w:color w:val="000000"/>
          <w:sz w:val="22"/>
          <w:szCs w:val="22"/>
        </w:rPr>
      </w:pPr>
      <w:r w:rsidRPr="007C63F3">
        <w:rPr>
          <w:rFonts w:asciiTheme="minorHAnsi" w:hAnsiTheme="minorHAnsi" w:cstheme="minorHAnsi"/>
          <w:color w:val="000000"/>
          <w:sz w:val="22"/>
          <w:szCs w:val="22"/>
        </w:rPr>
        <w:t>We do not provide</w:t>
      </w:r>
      <w:r w:rsidRPr="007C63F3" w:rsidR="00A65C59">
        <w:rPr>
          <w:rFonts w:asciiTheme="minorHAnsi" w:hAnsiTheme="minorHAnsi" w:cstheme="minorHAnsi"/>
          <w:color w:val="000000"/>
          <w:sz w:val="22"/>
          <w:szCs w:val="22"/>
        </w:rPr>
        <w:t xml:space="preserve"> payments or gifts to respondents.  </w:t>
      </w:r>
    </w:p>
    <w:p w:rsidRPr="007C63F3" w:rsidR="006F5676" w:rsidP="007C63F3" w:rsidRDefault="006F5676" w14:paraId="307454C4" w14:textId="77777777">
      <w:pPr>
        <w:tabs>
          <w:tab w:val="left" w:pos="360"/>
          <w:tab w:val="left" w:pos="720"/>
        </w:tabs>
        <w:spacing w:line="276" w:lineRule="auto"/>
        <w:rPr>
          <w:rFonts w:asciiTheme="minorHAnsi" w:hAnsiTheme="minorHAnsi" w:cstheme="minorHAnsi"/>
          <w:sz w:val="22"/>
          <w:szCs w:val="22"/>
        </w:rPr>
      </w:pPr>
    </w:p>
    <w:p w:rsidRPr="007C63F3" w:rsidR="00150437" w:rsidP="007C63F3" w:rsidRDefault="00150437" w14:paraId="5C8977BE" w14:textId="77777777">
      <w:pPr>
        <w:tabs>
          <w:tab w:val="left" w:pos="450"/>
          <w:tab w:val="left" w:pos="720"/>
        </w:tabs>
        <w:spacing w:line="276" w:lineRule="auto"/>
        <w:rPr>
          <w:rFonts w:asciiTheme="minorHAnsi" w:hAnsiTheme="minorHAnsi" w:cstheme="minorHAnsi"/>
          <w:b/>
          <w:bCs/>
          <w:sz w:val="22"/>
          <w:szCs w:val="22"/>
        </w:rPr>
      </w:pPr>
      <w:r w:rsidRPr="007C63F3">
        <w:rPr>
          <w:rFonts w:asciiTheme="minorHAnsi" w:hAnsiTheme="minorHAnsi" w:cstheme="minorHAnsi"/>
          <w:b/>
          <w:bCs/>
          <w:sz w:val="22"/>
          <w:szCs w:val="22"/>
        </w:rPr>
        <w:t>10.</w:t>
      </w:r>
      <w:r w:rsidRPr="007C63F3">
        <w:rPr>
          <w:rFonts w:asciiTheme="minorHAnsi" w:hAnsiTheme="minorHAnsi" w:cstheme="minorHAnsi"/>
          <w:b/>
          <w:bCs/>
          <w:sz w:val="22"/>
          <w:szCs w:val="22"/>
        </w:rPr>
        <w:tab/>
        <w:t>Describe any assurance of confidentiality provided to respondents and the basis for the assurance in statute, regulation, or agency policy.</w:t>
      </w:r>
    </w:p>
    <w:p w:rsidRPr="007C63F3" w:rsidR="006F4EB5" w:rsidP="007C63F3" w:rsidRDefault="006F4EB5" w14:paraId="20C38ED7" w14:textId="77777777">
      <w:pPr>
        <w:tabs>
          <w:tab w:val="left" w:pos="450"/>
          <w:tab w:val="left" w:pos="720"/>
        </w:tabs>
        <w:spacing w:line="276" w:lineRule="auto"/>
        <w:rPr>
          <w:rFonts w:asciiTheme="minorHAnsi" w:hAnsiTheme="minorHAnsi" w:cstheme="minorHAnsi"/>
          <w:sz w:val="22"/>
          <w:szCs w:val="22"/>
        </w:rPr>
      </w:pPr>
    </w:p>
    <w:p w:rsidRPr="007C63F3" w:rsidR="00FE66A6" w:rsidP="007C63F3" w:rsidRDefault="007E0F66" w14:paraId="094B8748" w14:textId="5403DE13">
      <w:pPr>
        <w:tabs>
          <w:tab w:val="left" w:pos="450"/>
          <w:tab w:val="left" w:pos="720"/>
        </w:tabs>
        <w:spacing w:line="276" w:lineRule="auto"/>
        <w:rPr>
          <w:rFonts w:asciiTheme="minorHAnsi" w:hAnsiTheme="minorHAnsi" w:cstheme="minorHAnsi"/>
          <w:sz w:val="22"/>
          <w:szCs w:val="22"/>
        </w:rPr>
      </w:pPr>
      <w:r w:rsidRPr="007C63F3">
        <w:rPr>
          <w:rFonts w:asciiTheme="minorHAnsi" w:hAnsiTheme="minorHAnsi" w:cstheme="minorHAnsi"/>
          <w:sz w:val="22"/>
          <w:szCs w:val="22"/>
        </w:rPr>
        <w:t xml:space="preserve">We do not provide any assurance of confidentiality.  The information collected is subject to the requirements of the Privacy Act and the Freedom of Information Act.  </w:t>
      </w:r>
      <w:r w:rsidRPr="007C63F3" w:rsidR="008C0B48">
        <w:rPr>
          <w:rFonts w:asciiTheme="minorHAnsi" w:hAnsiTheme="minorHAnsi" w:cstheme="minorHAnsi"/>
          <w:sz w:val="22"/>
          <w:szCs w:val="22"/>
        </w:rPr>
        <w:t xml:space="preserve">The </w:t>
      </w:r>
      <w:r w:rsidRPr="007C63F3" w:rsidR="00D66A9F">
        <w:rPr>
          <w:rFonts w:asciiTheme="minorHAnsi" w:hAnsiTheme="minorHAnsi" w:cstheme="minorHAnsi"/>
          <w:sz w:val="22"/>
          <w:szCs w:val="22"/>
        </w:rPr>
        <w:t>guidance document</w:t>
      </w:r>
      <w:r w:rsidRPr="007C63F3" w:rsidR="008C0B48">
        <w:rPr>
          <w:rFonts w:asciiTheme="minorHAnsi" w:hAnsiTheme="minorHAnsi" w:cstheme="minorHAnsi"/>
          <w:sz w:val="22"/>
          <w:szCs w:val="22"/>
        </w:rPr>
        <w:t xml:space="preserve"> for the process</w:t>
      </w:r>
      <w:r w:rsidRPr="007C63F3" w:rsidR="00591411">
        <w:rPr>
          <w:rFonts w:asciiTheme="minorHAnsi" w:hAnsiTheme="minorHAnsi" w:cstheme="minorHAnsi"/>
          <w:sz w:val="22"/>
          <w:szCs w:val="22"/>
        </w:rPr>
        <w:t>, is available on the RPRS Help page</w:t>
      </w:r>
      <w:r w:rsidRPr="007C63F3" w:rsidR="008C0B48">
        <w:rPr>
          <w:rFonts w:asciiTheme="minorHAnsi" w:hAnsiTheme="minorHAnsi" w:cstheme="minorHAnsi"/>
          <w:sz w:val="22"/>
          <w:szCs w:val="22"/>
        </w:rPr>
        <w:t xml:space="preserve">. </w:t>
      </w:r>
      <w:r w:rsidRPr="007C63F3" w:rsidR="00591411">
        <w:rPr>
          <w:rFonts w:asciiTheme="minorHAnsi" w:hAnsiTheme="minorHAnsi" w:cstheme="minorHAnsi"/>
          <w:sz w:val="22"/>
          <w:szCs w:val="22"/>
        </w:rPr>
        <w:t xml:space="preserve"> </w:t>
      </w:r>
      <w:r w:rsidRPr="007C63F3" w:rsidR="00865B2B">
        <w:rPr>
          <w:rFonts w:asciiTheme="minorHAnsi" w:hAnsiTheme="minorHAnsi" w:cstheme="minorHAnsi"/>
          <w:sz w:val="22"/>
          <w:szCs w:val="22"/>
        </w:rPr>
        <w:t>The i</w:t>
      </w:r>
      <w:r w:rsidRPr="007C63F3" w:rsidR="007C3149">
        <w:rPr>
          <w:rFonts w:asciiTheme="minorHAnsi" w:hAnsiTheme="minorHAnsi" w:cstheme="minorHAnsi"/>
          <w:sz w:val="22"/>
          <w:szCs w:val="22"/>
        </w:rPr>
        <w:t>nformation</w:t>
      </w:r>
      <w:r w:rsidRPr="007C63F3" w:rsidR="0075773F">
        <w:rPr>
          <w:rFonts w:asciiTheme="minorHAnsi" w:hAnsiTheme="minorHAnsi" w:cstheme="minorHAnsi"/>
          <w:sz w:val="22"/>
          <w:szCs w:val="22"/>
        </w:rPr>
        <w:t xml:space="preserve"> </w:t>
      </w:r>
      <w:r w:rsidRPr="007C63F3" w:rsidR="00865B2B">
        <w:rPr>
          <w:rFonts w:asciiTheme="minorHAnsi" w:hAnsiTheme="minorHAnsi" w:cstheme="minorHAnsi"/>
          <w:sz w:val="22"/>
          <w:szCs w:val="22"/>
        </w:rPr>
        <w:t xml:space="preserve">in this collection </w:t>
      </w:r>
      <w:r w:rsidRPr="007C63F3" w:rsidR="0075773F">
        <w:rPr>
          <w:rFonts w:asciiTheme="minorHAnsi" w:hAnsiTheme="minorHAnsi" w:cstheme="minorHAnsi"/>
          <w:sz w:val="22"/>
          <w:szCs w:val="22"/>
        </w:rPr>
        <w:t>may become available to the public</w:t>
      </w:r>
      <w:r w:rsidRPr="007C63F3" w:rsidR="007C3149">
        <w:rPr>
          <w:rFonts w:asciiTheme="minorHAnsi" w:hAnsiTheme="minorHAnsi" w:cstheme="minorHAnsi"/>
          <w:sz w:val="22"/>
          <w:szCs w:val="22"/>
        </w:rPr>
        <w:t xml:space="preserve">.  </w:t>
      </w:r>
      <w:r w:rsidRPr="007C63F3" w:rsidR="00D86A2D">
        <w:rPr>
          <w:rFonts w:asciiTheme="minorHAnsi" w:hAnsiTheme="minorHAnsi" w:cstheme="minorHAnsi"/>
          <w:sz w:val="22"/>
          <w:szCs w:val="22"/>
        </w:rPr>
        <w:t xml:space="preserve">Name and contact information </w:t>
      </w:r>
      <w:r w:rsidRPr="007C63F3" w:rsidR="009C02EB">
        <w:rPr>
          <w:rFonts w:asciiTheme="minorHAnsi" w:hAnsiTheme="minorHAnsi" w:cstheme="minorHAnsi"/>
          <w:sz w:val="22"/>
          <w:szCs w:val="22"/>
        </w:rPr>
        <w:t xml:space="preserve">collected </w:t>
      </w:r>
      <w:r w:rsidRPr="007C63F3" w:rsidR="00D86A2D">
        <w:rPr>
          <w:rFonts w:asciiTheme="minorHAnsi" w:hAnsiTheme="minorHAnsi" w:cstheme="minorHAnsi"/>
          <w:sz w:val="22"/>
          <w:szCs w:val="22"/>
        </w:rPr>
        <w:t>are</w:t>
      </w:r>
      <w:r w:rsidRPr="007C63F3" w:rsidR="009C02EB">
        <w:rPr>
          <w:rFonts w:asciiTheme="minorHAnsi" w:hAnsiTheme="minorHAnsi" w:cstheme="minorHAnsi"/>
          <w:sz w:val="22"/>
          <w:szCs w:val="22"/>
        </w:rPr>
        <w:t xml:space="preserve"> for</w:t>
      </w:r>
      <w:r w:rsidRPr="007C63F3" w:rsidR="00D86A2D">
        <w:rPr>
          <w:rFonts w:asciiTheme="minorHAnsi" w:hAnsiTheme="minorHAnsi" w:cstheme="minorHAnsi"/>
          <w:sz w:val="22"/>
          <w:szCs w:val="22"/>
        </w:rPr>
        <w:t xml:space="preserve"> official business</w:t>
      </w:r>
      <w:r w:rsidRPr="007C63F3" w:rsidR="009C02EB">
        <w:rPr>
          <w:rFonts w:asciiTheme="minorHAnsi" w:hAnsiTheme="minorHAnsi" w:cstheme="minorHAnsi"/>
          <w:sz w:val="22"/>
          <w:szCs w:val="22"/>
        </w:rPr>
        <w:t xml:space="preserve"> and personal.</w:t>
      </w:r>
      <w:r w:rsidRPr="007C63F3" w:rsidR="00D86A2D">
        <w:rPr>
          <w:rFonts w:asciiTheme="minorHAnsi" w:hAnsiTheme="minorHAnsi" w:cstheme="minorHAnsi"/>
          <w:sz w:val="22"/>
          <w:szCs w:val="22"/>
        </w:rPr>
        <w:t xml:space="preserve">  Despite this distinction, </w:t>
      </w:r>
      <w:r w:rsidRPr="007C63F3" w:rsidR="009C02EB">
        <w:rPr>
          <w:rFonts w:asciiTheme="minorHAnsi" w:hAnsiTheme="minorHAnsi" w:cstheme="minorHAnsi"/>
          <w:sz w:val="22"/>
          <w:szCs w:val="22"/>
        </w:rPr>
        <w:t xml:space="preserve">the </w:t>
      </w:r>
      <w:r w:rsidRPr="007C63F3" w:rsidR="00970B08">
        <w:rPr>
          <w:rFonts w:asciiTheme="minorHAnsi" w:hAnsiTheme="minorHAnsi" w:cstheme="minorHAnsi"/>
          <w:sz w:val="22"/>
          <w:szCs w:val="22"/>
        </w:rPr>
        <w:t xml:space="preserve">information in </w:t>
      </w:r>
      <w:r w:rsidRPr="007C63F3" w:rsidR="009C02EB">
        <w:rPr>
          <w:rFonts w:asciiTheme="minorHAnsi" w:hAnsiTheme="minorHAnsi" w:cstheme="minorHAnsi"/>
          <w:sz w:val="22"/>
          <w:szCs w:val="22"/>
        </w:rPr>
        <w:t>RPRS</w:t>
      </w:r>
      <w:r w:rsidRPr="007C63F3" w:rsidR="00970B08">
        <w:rPr>
          <w:rFonts w:asciiTheme="minorHAnsi" w:hAnsiTheme="minorHAnsi" w:cstheme="minorHAnsi"/>
          <w:sz w:val="22"/>
          <w:szCs w:val="22"/>
        </w:rPr>
        <w:t xml:space="preserve"> can be retrieved by </w:t>
      </w:r>
      <w:r w:rsidRPr="007C63F3" w:rsidR="009C02EB">
        <w:rPr>
          <w:rFonts w:asciiTheme="minorHAnsi" w:hAnsiTheme="minorHAnsi" w:cstheme="minorHAnsi"/>
          <w:sz w:val="22"/>
          <w:szCs w:val="22"/>
        </w:rPr>
        <w:t xml:space="preserve">applicant and permittee contact information. </w:t>
      </w:r>
      <w:r w:rsidRPr="007C63F3" w:rsidR="00071B39">
        <w:rPr>
          <w:rFonts w:asciiTheme="minorHAnsi" w:hAnsiTheme="minorHAnsi" w:cstheme="minorHAnsi"/>
          <w:sz w:val="22"/>
          <w:szCs w:val="22"/>
        </w:rPr>
        <w:t xml:space="preserve">NPS has initiated </w:t>
      </w:r>
      <w:r w:rsidRPr="007C63F3" w:rsidR="00D86A2D">
        <w:rPr>
          <w:rFonts w:asciiTheme="minorHAnsi" w:hAnsiTheme="minorHAnsi" w:cstheme="minorHAnsi"/>
          <w:sz w:val="22"/>
          <w:szCs w:val="22"/>
        </w:rPr>
        <w:t xml:space="preserve">development of a </w:t>
      </w:r>
      <w:r w:rsidRPr="007C63F3" w:rsidR="00087DE6">
        <w:rPr>
          <w:rFonts w:asciiTheme="minorHAnsi" w:hAnsiTheme="minorHAnsi" w:cstheme="minorHAnsi"/>
          <w:sz w:val="22"/>
          <w:szCs w:val="22"/>
        </w:rPr>
        <w:t>S</w:t>
      </w:r>
      <w:r w:rsidRPr="007C63F3" w:rsidR="00D86A2D">
        <w:rPr>
          <w:rFonts w:asciiTheme="minorHAnsi" w:hAnsiTheme="minorHAnsi" w:cstheme="minorHAnsi"/>
          <w:sz w:val="22"/>
          <w:szCs w:val="22"/>
        </w:rPr>
        <w:t xml:space="preserve">ystem of </w:t>
      </w:r>
      <w:r w:rsidRPr="007C63F3" w:rsidR="00087DE6">
        <w:rPr>
          <w:rFonts w:asciiTheme="minorHAnsi" w:hAnsiTheme="minorHAnsi" w:cstheme="minorHAnsi"/>
          <w:sz w:val="22"/>
          <w:szCs w:val="22"/>
        </w:rPr>
        <w:t>R</w:t>
      </w:r>
      <w:r w:rsidRPr="007C63F3" w:rsidR="00D86A2D">
        <w:rPr>
          <w:rFonts w:asciiTheme="minorHAnsi" w:hAnsiTheme="minorHAnsi" w:cstheme="minorHAnsi"/>
          <w:sz w:val="22"/>
          <w:szCs w:val="22"/>
        </w:rPr>
        <w:t xml:space="preserve">ecords </w:t>
      </w:r>
      <w:r w:rsidRPr="007C63F3" w:rsidR="00087DE6">
        <w:rPr>
          <w:rFonts w:asciiTheme="minorHAnsi" w:hAnsiTheme="minorHAnsi" w:cstheme="minorHAnsi"/>
          <w:sz w:val="22"/>
          <w:szCs w:val="22"/>
        </w:rPr>
        <w:t>N</w:t>
      </w:r>
      <w:r w:rsidRPr="007C63F3" w:rsidR="00D86A2D">
        <w:rPr>
          <w:rFonts w:asciiTheme="minorHAnsi" w:hAnsiTheme="minorHAnsi" w:cstheme="minorHAnsi"/>
          <w:sz w:val="22"/>
          <w:szCs w:val="22"/>
        </w:rPr>
        <w:t xml:space="preserve">otice </w:t>
      </w:r>
      <w:r w:rsidRPr="007C63F3" w:rsidR="00087DE6">
        <w:rPr>
          <w:rFonts w:asciiTheme="minorHAnsi" w:hAnsiTheme="minorHAnsi" w:cstheme="minorHAnsi"/>
          <w:sz w:val="22"/>
          <w:szCs w:val="22"/>
        </w:rPr>
        <w:t xml:space="preserve">(SORN) </w:t>
      </w:r>
      <w:r w:rsidRPr="007C63F3" w:rsidR="009C02EB">
        <w:rPr>
          <w:rFonts w:asciiTheme="minorHAnsi" w:hAnsiTheme="minorHAnsi" w:cstheme="minorHAnsi"/>
          <w:sz w:val="22"/>
          <w:szCs w:val="22"/>
        </w:rPr>
        <w:t>as an</w:t>
      </w:r>
      <w:r w:rsidRPr="007C63F3" w:rsidR="00847E67">
        <w:rPr>
          <w:rFonts w:asciiTheme="minorHAnsi" w:hAnsiTheme="minorHAnsi" w:cstheme="minorHAnsi"/>
          <w:sz w:val="22"/>
          <w:szCs w:val="22"/>
        </w:rPr>
        <w:t xml:space="preserve"> effort </w:t>
      </w:r>
      <w:r w:rsidRPr="007C63F3" w:rsidR="009C02EB">
        <w:rPr>
          <w:rFonts w:asciiTheme="minorHAnsi" w:hAnsiTheme="minorHAnsi" w:cstheme="minorHAnsi"/>
          <w:sz w:val="22"/>
          <w:szCs w:val="22"/>
        </w:rPr>
        <w:t>to</w:t>
      </w:r>
      <w:r w:rsidRPr="007C63F3" w:rsidR="00847E67">
        <w:rPr>
          <w:rFonts w:asciiTheme="minorHAnsi" w:hAnsiTheme="minorHAnsi" w:cstheme="minorHAnsi"/>
          <w:sz w:val="22"/>
          <w:szCs w:val="22"/>
        </w:rPr>
        <w:t xml:space="preserve"> integrate into the </w:t>
      </w:r>
      <w:r w:rsidRPr="00BA0B92" w:rsidR="00847E67">
        <w:rPr>
          <w:rFonts w:asciiTheme="minorHAnsi" w:hAnsiTheme="minorHAnsi" w:cstheme="minorHAnsi"/>
          <w:i/>
          <w:iCs/>
          <w:sz w:val="22"/>
          <w:szCs w:val="22"/>
        </w:rPr>
        <w:t>NPS Integrated Resource Management Applications Authority to Operate</w:t>
      </w:r>
      <w:r w:rsidRPr="007C63F3" w:rsidR="00847E67">
        <w:rPr>
          <w:rFonts w:asciiTheme="minorHAnsi" w:hAnsiTheme="minorHAnsi" w:cstheme="minorHAnsi"/>
          <w:sz w:val="22"/>
          <w:szCs w:val="22"/>
        </w:rPr>
        <w:t xml:space="preserve"> declaration which is currently in process with the NPS and DOI</w:t>
      </w:r>
      <w:r w:rsidRPr="007C63F3" w:rsidR="00C75FE6">
        <w:rPr>
          <w:rFonts w:asciiTheme="minorHAnsi" w:hAnsiTheme="minorHAnsi" w:cstheme="minorHAnsi"/>
          <w:sz w:val="22"/>
          <w:szCs w:val="22"/>
        </w:rPr>
        <w:t xml:space="preserve"> Privacy Office and IT Security Office.  </w:t>
      </w:r>
      <w:r w:rsidRPr="007C63F3" w:rsidR="00087DE6">
        <w:rPr>
          <w:rFonts w:asciiTheme="minorHAnsi" w:hAnsiTheme="minorHAnsi" w:cstheme="minorHAnsi"/>
          <w:sz w:val="22"/>
          <w:szCs w:val="22"/>
        </w:rPr>
        <w:t xml:space="preserve">We will provide OMB with the title of the SORN and citation upon publication in the </w:t>
      </w:r>
      <w:r w:rsidRPr="007C63F3" w:rsidR="00087DE6">
        <w:rPr>
          <w:rFonts w:asciiTheme="minorHAnsi" w:hAnsiTheme="minorHAnsi" w:cstheme="minorHAnsi"/>
          <w:i/>
          <w:sz w:val="22"/>
          <w:szCs w:val="22"/>
        </w:rPr>
        <w:t>Federal Register</w:t>
      </w:r>
      <w:r w:rsidRPr="007C63F3" w:rsidR="00087DE6">
        <w:rPr>
          <w:rFonts w:asciiTheme="minorHAnsi" w:hAnsiTheme="minorHAnsi" w:cstheme="minorHAnsi"/>
          <w:sz w:val="22"/>
          <w:szCs w:val="22"/>
        </w:rPr>
        <w:t>.</w:t>
      </w:r>
    </w:p>
    <w:p w:rsidRPr="007C63F3" w:rsidR="00FE66A6" w:rsidP="007C63F3" w:rsidRDefault="00FE66A6" w14:paraId="319178F9" w14:textId="77777777">
      <w:pPr>
        <w:tabs>
          <w:tab w:val="left" w:pos="450"/>
          <w:tab w:val="left" w:pos="720"/>
        </w:tabs>
        <w:spacing w:line="276" w:lineRule="auto"/>
        <w:rPr>
          <w:rFonts w:asciiTheme="minorHAnsi" w:hAnsiTheme="minorHAnsi" w:cstheme="minorHAnsi"/>
          <w:sz w:val="22"/>
          <w:szCs w:val="22"/>
        </w:rPr>
      </w:pPr>
    </w:p>
    <w:p w:rsidRPr="007C63F3" w:rsidR="00150437" w:rsidP="007C63F3" w:rsidRDefault="00150437" w14:paraId="4659FAEC" w14:textId="77777777">
      <w:pPr>
        <w:tabs>
          <w:tab w:val="left" w:pos="450"/>
          <w:tab w:val="left" w:pos="720"/>
        </w:tabs>
        <w:spacing w:line="276" w:lineRule="auto"/>
        <w:rPr>
          <w:rFonts w:asciiTheme="minorHAnsi" w:hAnsiTheme="minorHAnsi" w:cstheme="minorHAnsi"/>
          <w:b/>
          <w:bCs/>
          <w:sz w:val="22"/>
          <w:szCs w:val="22"/>
        </w:rPr>
      </w:pPr>
      <w:r w:rsidRPr="007C63F3">
        <w:rPr>
          <w:rFonts w:asciiTheme="minorHAnsi" w:hAnsiTheme="minorHAnsi" w:cstheme="minorHAnsi"/>
          <w:b/>
          <w:bCs/>
          <w:sz w:val="22"/>
          <w:szCs w:val="22"/>
        </w:rPr>
        <w:t>11.</w:t>
      </w:r>
      <w:r w:rsidRPr="007C63F3">
        <w:rPr>
          <w:rFonts w:asciiTheme="minorHAnsi" w:hAnsiTheme="minorHAnsi" w:cstheme="minorHAnsi"/>
          <w:b/>
          <w:bCs/>
          <w:sz w:val="22"/>
          <w:szCs w:val="22"/>
        </w:rPr>
        <w:tab/>
      </w:r>
      <w:r w:rsidRPr="007C63F3" w:rsidR="00AB5ECA">
        <w:rPr>
          <w:rFonts w:asciiTheme="minorHAnsi" w:hAnsiTheme="minorHAnsi" w:cstheme="minorHAnsi"/>
          <w:b/>
          <w:bCs/>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7C63F3">
        <w:rPr>
          <w:rFonts w:asciiTheme="minorHAnsi" w:hAnsiTheme="minorHAnsi" w:cstheme="minorHAnsi"/>
          <w:b/>
          <w:bCs/>
          <w:sz w:val="22"/>
          <w:szCs w:val="22"/>
        </w:rPr>
        <w:t xml:space="preserve">  </w:t>
      </w:r>
    </w:p>
    <w:p w:rsidRPr="007C63F3" w:rsidR="00BB4A08" w:rsidP="007C63F3" w:rsidRDefault="00BB4A08" w14:paraId="04FBFC64" w14:textId="77777777">
      <w:pPr>
        <w:tabs>
          <w:tab w:val="left" w:pos="450"/>
          <w:tab w:val="left" w:pos="720"/>
        </w:tabs>
        <w:spacing w:line="276" w:lineRule="auto"/>
        <w:rPr>
          <w:rFonts w:asciiTheme="minorHAnsi" w:hAnsiTheme="minorHAnsi" w:cstheme="minorHAnsi"/>
          <w:bCs/>
          <w:sz w:val="22"/>
          <w:szCs w:val="22"/>
        </w:rPr>
      </w:pPr>
    </w:p>
    <w:p w:rsidRPr="007C63F3" w:rsidR="00150437" w:rsidP="007C63F3" w:rsidRDefault="006F5676" w14:paraId="060DCB8A" w14:textId="5720CA0C">
      <w:pPr>
        <w:tabs>
          <w:tab w:val="left" w:pos="450"/>
          <w:tab w:val="left" w:pos="720"/>
        </w:tabs>
        <w:spacing w:line="276" w:lineRule="auto"/>
        <w:rPr>
          <w:rFonts w:asciiTheme="minorHAnsi" w:hAnsiTheme="minorHAnsi" w:cstheme="minorHAnsi"/>
          <w:sz w:val="22"/>
          <w:szCs w:val="22"/>
        </w:rPr>
      </w:pPr>
      <w:r w:rsidRPr="007C63F3">
        <w:rPr>
          <w:rFonts w:asciiTheme="minorHAnsi" w:hAnsiTheme="minorHAnsi" w:cstheme="minorHAnsi"/>
          <w:color w:val="000000"/>
          <w:sz w:val="22"/>
          <w:szCs w:val="22"/>
        </w:rPr>
        <w:t>We do not ask questions of a sensitive nature.</w:t>
      </w:r>
    </w:p>
    <w:p w:rsidRPr="007C63F3" w:rsidR="00062D99" w:rsidP="007C63F3" w:rsidRDefault="00062D99" w14:paraId="5A461FC8" w14:textId="77777777">
      <w:pPr>
        <w:tabs>
          <w:tab w:val="left" w:pos="450"/>
          <w:tab w:val="left" w:pos="720"/>
        </w:tabs>
        <w:spacing w:line="276" w:lineRule="auto"/>
        <w:rPr>
          <w:rFonts w:asciiTheme="minorHAnsi" w:hAnsiTheme="minorHAnsi" w:cstheme="minorHAnsi"/>
          <w:sz w:val="22"/>
          <w:szCs w:val="22"/>
        </w:rPr>
      </w:pPr>
    </w:p>
    <w:p w:rsidRPr="007C63F3" w:rsidR="00AB5ECA" w:rsidP="007C63F3" w:rsidRDefault="00150437" w14:paraId="4F3E33C4" w14:textId="0C446026">
      <w:pPr>
        <w:tabs>
          <w:tab w:val="left" w:pos="450"/>
          <w:tab w:val="left" w:pos="720"/>
        </w:tabs>
        <w:spacing w:line="276" w:lineRule="auto"/>
        <w:rPr>
          <w:rFonts w:asciiTheme="minorHAnsi" w:hAnsiTheme="minorHAnsi" w:cstheme="minorHAnsi"/>
          <w:b/>
          <w:sz w:val="22"/>
          <w:szCs w:val="22"/>
        </w:rPr>
      </w:pPr>
      <w:bookmarkStart w:name="_Hlk39006481" w:id="7"/>
      <w:r w:rsidRPr="007C63F3">
        <w:rPr>
          <w:rFonts w:asciiTheme="minorHAnsi" w:hAnsiTheme="minorHAnsi" w:cstheme="minorHAnsi"/>
          <w:b/>
          <w:bCs/>
          <w:sz w:val="22"/>
          <w:szCs w:val="22"/>
        </w:rPr>
        <w:t>12.</w:t>
      </w:r>
      <w:r w:rsidRPr="007C63F3">
        <w:rPr>
          <w:rFonts w:asciiTheme="minorHAnsi" w:hAnsiTheme="minorHAnsi" w:cstheme="minorHAnsi"/>
          <w:b/>
          <w:bCs/>
          <w:sz w:val="22"/>
          <w:szCs w:val="22"/>
        </w:rPr>
        <w:tab/>
      </w:r>
      <w:r w:rsidRPr="007C63F3" w:rsidR="00AB5ECA">
        <w:rPr>
          <w:rFonts w:asciiTheme="minorHAnsi" w:hAnsiTheme="minorHAnsi" w:cstheme="minorHAnsi"/>
          <w:b/>
          <w:sz w:val="22"/>
          <w:szCs w:val="22"/>
        </w:rPr>
        <w:t>Provide estimates of the hour burden of the collection of information.  The statement should:</w:t>
      </w:r>
    </w:p>
    <w:p w:rsidRPr="007C63F3" w:rsidR="00AB5ECA" w:rsidP="007C63F3" w:rsidRDefault="00AB5ECA" w14:paraId="2054C690" w14:textId="77777777">
      <w:pPr>
        <w:tabs>
          <w:tab w:val="left" w:pos="450"/>
          <w:tab w:val="left" w:pos="720"/>
        </w:tabs>
        <w:spacing w:line="276" w:lineRule="auto"/>
        <w:ind w:left="720" w:hanging="720"/>
        <w:rPr>
          <w:rFonts w:asciiTheme="minorHAnsi" w:hAnsiTheme="minorHAnsi" w:cstheme="minorHAnsi"/>
          <w:b/>
          <w:sz w:val="22"/>
          <w:szCs w:val="22"/>
        </w:rPr>
      </w:pPr>
      <w:r w:rsidRPr="007C63F3">
        <w:rPr>
          <w:rFonts w:asciiTheme="minorHAnsi" w:hAnsiTheme="minorHAnsi" w:cstheme="minorHAnsi"/>
          <w:b/>
          <w:sz w:val="22"/>
          <w:szCs w:val="22"/>
        </w:rPr>
        <w:tab/>
        <w:t>*</w:t>
      </w:r>
      <w:r w:rsidRPr="007C63F3">
        <w:rPr>
          <w:rFonts w:asciiTheme="minorHAnsi" w:hAnsiTheme="minorHAnsi" w:cstheme="minorHAnsi"/>
          <w:b/>
          <w:sz w:val="22"/>
          <w:szCs w:val="22"/>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w:t>
      </w:r>
      <w:r w:rsidRPr="007C63F3">
        <w:rPr>
          <w:rFonts w:asciiTheme="minorHAnsi" w:hAnsiTheme="minorHAnsi" w:cstheme="minorHAnsi"/>
          <w:b/>
          <w:sz w:val="22"/>
          <w:szCs w:val="22"/>
        </w:rPr>
        <w:lastRenderedPageBreak/>
        <w:t>complexity, show the range of estimated hour burden, and explain the reasons for the variance.  Generally, estimates should not include burden hours for customary and usual business practices.</w:t>
      </w:r>
    </w:p>
    <w:p w:rsidRPr="007C63F3" w:rsidR="00AB5ECA" w:rsidP="007C63F3" w:rsidRDefault="00AB5ECA" w14:paraId="6F524C6A" w14:textId="77777777">
      <w:pPr>
        <w:tabs>
          <w:tab w:val="left" w:pos="450"/>
          <w:tab w:val="left" w:pos="720"/>
        </w:tabs>
        <w:spacing w:line="276" w:lineRule="auto"/>
        <w:ind w:left="720" w:hanging="720"/>
        <w:rPr>
          <w:rFonts w:asciiTheme="minorHAnsi" w:hAnsiTheme="minorHAnsi" w:cstheme="minorHAnsi"/>
          <w:b/>
          <w:sz w:val="22"/>
          <w:szCs w:val="22"/>
        </w:rPr>
      </w:pPr>
      <w:r w:rsidRPr="007C63F3">
        <w:rPr>
          <w:rFonts w:asciiTheme="minorHAnsi" w:hAnsiTheme="minorHAnsi" w:cstheme="minorHAnsi"/>
          <w:b/>
          <w:sz w:val="22"/>
          <w:szCs w:val="22"/>
        </w:rPr>
        <w:tab/>
        <w:t>*</w:t>
      </w:r>
      <w:r w:rsidRPr="007C63F3">
        <w:rPr>
          <w:rFonts w:asciiTheme="minorHAnsi" w:hAnsiTheme="minorHAnsi" w:cstheme="minorHAnsi"/>
          <w:b/>
          <w:sz w:val="22"/>
          <w:szCs w:val="22"/>
        </w:rPr>
        <w:tab/>
        <w:t>If this request for approval covers more than one form, provide separate hour burden estimates for each form and aggregate the hour burdens.</w:t>
      </w:r>
    </w:p>
    <w:p w:rsidRPr="007C63F3" w:rsidR="00AB5ECA" w:rsidP="007C63F3" w:rsidRDefault="00AB5ECA" w14:paraId="434A7100" w14:textId="77777777">
      <w:pPr>
        <w:tabs>
          <w:tab w:val="left" w:pos="450"/>
          <w:tab w:val="left" w:pos="720"/>
        </w:tabs>
        <w:spacing w:line="276" w:lineRule="auto"/>
        <w:ind w:left="720" w:hanging="720"/>
        <w:rPr>
          <w:rFonts w:asciiTheme="minorHAnsi" w:hAnsiTheme="minorHAnsi" w:cstheme="minorHAnsi"/>
          <w:b/>
          <w:sz w:val="22"/>
          <w:szCs w:val="22"/>
        </w:rPr>
      </w:pPr>
      <w:r w:rsidRPr="007C63F3">
        <w:rPr>
          <w:rFonts w:asciiTheme="minorHAnsi" w:hAnsiTheme="minorHAnsi" w:cstheme="minorHAnsi"/>
          <w:b/>
          <w:sz w:val="22"/>
          <w:szCs w:val="22"/>
        </w:rPr>
        <w:tab/>
        <w:t>*</w:t>
      </w:r>
      <w:r w:rsidRPr="007C63F3">
        <w:rPr>
          <w:rFonts w:asciiTheme="minorHAnsi" w:hAnsiTheme="minorHAnsi" w:cstheme="minorHAnsi"/>
          <w:b/>
          <w:sz w:val="22"/>
          <w:szCs w:val="22"/>
        </w:rPr>
        <w:tab/>
        <w:t xml:space="preserve">Provide </w:t>
      </w:r>
      <w:bookmarkStart w:name="_Hlk42528694" w:id="8"/>
      <w:r w:rsidRPr="007C63F3">
        <w:rPr>
          <w:rFonts w:asciiTheme="minorHAnsi" w:hAnsiTheme="minorHAnsi" w:cstheme="minorHAnsi"/>
          <w:b/>
          <w:sz w:val="22"/>
          <w:szCs w:val="22"/>
        </w:rPr>
        <w:t xml:space="preserve">estimates of annualized cost </w:t>
      </w:r>
      <w:bookmarkEnd w:id="8"/>
      <w:r w:rsidRPr="007C63F3">
        <w:rPr>
          <w:rFonts w:asciiTheme="minorHAnsi" w:hAnsiTheme="minorHAnsi" w:cstheme="minorHAnsi"/>
          <w:b/>
          <w:sz w:val="22"/>
          <w:szCs w:val="22"/>
        </w:rPr>
        <w:t>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7C63F3" w:rsidR="00062D99" w:rsidP="007C63F3" w:rsidRDefault="00062D99" w14:paraId="19DDD575" w14:textId="77777777">
      <w:pPr>
        <w:tabs>
          <w:tab w:val="left" w:pos="360"/>
          <w:tab w:val="left" w:pos="720"/>
        </w:tabs>
        <w:spacing w:line="276" w:lineRule="auto"/>
        <w:ind w:left="360"/>
        <w:rPr>
          <w:rFonts w:asciiTheme="minorHAnsi" w:hAnsiTheme="minorHAnsi" w:cstheme="minorHAnsi"/>
          <w:color w:val="000000"/>
          <w:sz w:val="22"/>
          <w:szCs w:val="22"/>
        </w:rPr>
      </w:pPr>
    </w:p>
    <w:p w:rsidRPr="007C63F3" w:rsidR="00865B2B" w:rsidP="007C63F3" w:rsidRDefault="00175597" w14:paraId="14E9CE55" w14:textId="47E0D0E5">
      <w:pPr>
        <w:pStyle w:val="CM22"/>
        <w:tabs>
          <w:tab w:val="left" w:pos="360"/>
          <w:tab w:val="left" w:pos="720"/>
        </w:tabs>
        <w:spacing w:line="276" w:lineRule="auto"/>
        <w:rPr>
          <w:rFonts w:asciiTheme="minorHAnsi" w:hAnsiTheme="minorHAnsi" w:cstheme="minorHAnsi"/>
          <w:sz w:val="22"/>
          <w:szCs w:val="22"/>
        </w:rPr>
      </w:pPr>
      <w:r w:rsidRPr="007C63F3">
        <w:rPr>
          <w:rFonts w:asciiTheme="minorHAnsi" w:hAnsiTheme="minorHAnsi" w:cstheme="minorHAnsi"/>
          <w:sz w:val="22"/>
          <w:szCs w:val="22"/>
        </w:rPr>
        <w:t xml:space="preserve">We estimate that we will receive </w:t>
      </w:r>
      <w:r w:rsidRPr="007C63F3" w:rsidR="007B40EE">
        <w:rPr>
          <w:rFonts w:asciiTheme="minorHAnsi" w:hAnsiTheme="minorHAnsi" w:cstheme="minorHAnsi"/>
          <w:sz w:val="22"/>
          <w:szCs w:val="22"/>
        </w:rPr>
        <w:t>8,590</w:t>
      </w:r>
      <w:r w:rsidRPr="007C63F3" w:rsidR="00084EA4">
        <w:rPr>
          <w:rFonts w:asciiTheme="minorHAnsi" w:hAnsiTheme="minorHAnsi" w:cstheme="minorHAnsi"/>
          <w:sz w:val="22"/>
          <w:szCs w:val="22"/>
        </w:rPr>
        <w:t xml:space="preserve"> </w:t>
      </w:r>
      <w:r w:rsidRPr="007C63F3">
        <w:rPr>
          <w:rFonts w:asciiTheme="minorHAnsi" w:hAnsiTheme="minorHAnsi" w:cstheme="minorHAnsi"/>
          <w:sz w:val="22"/>
          <w:szCs w:val="22"/>
        </w:rPr>
        <w:t xml:space="preserve">responses totaling </w:t>
      </w:r>
      <w:r w:rsidRPr="007C63F3" w:rsidR="00C95BF6">
        <w:rPr>
          <w:rFonts w:asciiTheme="minorHAnsi" w:hAnsiTheme="minorHAnsi" w:cstheme="minorHAnsi"/>
          <w:sz w:val="22"/>
          <w:szCs w:val="22"/>
        </w:rPr>
        <w:t>5,</w:t>
      </w:r>
      <w:r w:rsidRPr="007C63F3" w:rsidR="007B40EE">
        <w:rPr>
          <w:rFonts w:asciiTheme="minorHAnsi" w:hAnsiTheme="minorHAnsi" w:cstheme="minorHAnsi"/>
          <w:sz w:val="22"/>
          <w:szCs w:val="22"/>
        </w:rPr>
        <w:t xml:space="preserve">684 </w:t>
      </w:r>
      <w:r w:rsidRPr="007C63F3">
        <w:rPr>
          <w:rFonts w:asciiTheme="minorHAnsi" w:hAnsiTheme="minorHAnsi" w:cstheme="minorHAnsi"/>
          <w:sz w:val="22"/>
          <w:szCs w:val="22"/>
        </w:rPr>
        <w:t xml:space="preserve">burden hours.  We estimate that the dollar value of the annual burden hours is </w:t>
      </w:r>
      <w:r w:rsidR="005461C9">
        <w:rPr>
          <w:rFonts w:asciiTheme="minorHAnsi" w:hAnsiTheme="minorHAnsi" w:cstheme="minorHAnsi"/>
          <w:sz w:val="22"/>
          <w:szCs w:val="22"/>
        </w:rPr>
        <w:t>$</w:t>
      </w:r>
      <w:r w:rsidRPr="000E513D" w:rsidR="000E513D">
        <w:rPr>
          <w:rFonts w:asciiTheme="minorHAnsi" w:hAnsiTheme="minorHAnsi" w:cstheme="minorHAnsi"/>
          <w:b/>
          <w:sz w:val="22"/>
          <w:szCs w:val="22"/>
        </w:rPr>
        <w:t>239</w:t>
      </w:r>
      <w:bookmarkStart w:name="_GoBack" w:id="9"/>
      <w:bookmarkEnd w:id="9"/>
      <w:r w:rsidRPr="000E513D" w:rsidR="000E513D">
        <w:rPr>
          <w:rFonts w:asciiTheme="minorHAnsi" w:hAnsiTheme="minorHAnsi" w:cstheme="minorHAnsi"/>
          <w:b/>
          <w:sz w:val="22"/>
          <w:szCs w:val="22"/>
        </w:rPr>
        <w:t>,592</w:t>
      </w:r>
      <w:r w:rsidRPr="000E513D" w:rsidDel="000E513D" w:rsidR="000E513D">
        <w:rPr>
          <w:rFonts w:asciiTheme="minorHAnsi" w:hAnsiTheme="minorHAnsi" w:cstheme="minorHAnsi"/>
          <w:b/>
          <w:sz w:val="22"/>
          <w:szCs w:val="22"/>
        </w:rPr>
        <w:t xml:space="preserve"> </w:t>
      </w:r>
      <w:r w:rsidRPr="007C63F3">
        <w:rPr>
          <w:rFonts w:asciiTheme="minorHAnsi" w:hAnsiTheme="minorHAnsi" w:cstheme="minorHAnsi"/>
          <w:sz w:val="22"/>
          <w:szCs w:val="22"/>
        </w:rPr>
        <w:t xml:space="preserve">(rounded).  </w:t>
      </w:r>
      <w:r w:rsidRPr="007C63F3" w:rsidR="00865B2B">
        <w:rPr>
          <w:rFonts w:asciiTheme="minorHAnsi" w:hAnsiTheme="minorHAnsi" w:cstheme="minorHAnsi"/>
          <w:bCs/>
          <w:sz w:val="22"/>
          <w:szCs w:val="22"/>
        </w:rPr>
        <w:t>We used the rates listed below in accordance with Bureau of Labor Statistics news release</w:t>
      </w:r>
      <w:r w:rsidRPr="007C63F3" w:rsidR="00865B2B">
        <w:rPr>
          <w:rFonts w:asciiTheme="minorHAnsi" w:hAnsiTheme="minorHAnsi" w:cstheme="minorHAnsi"/>
          <w:sz w:val="22"/>
          <w:szCs w:val="22"/>
        </w:rPr>
        <w:t xml:space="preserve"> </w:t>
      </w:r>
      <w:bookmarkStart w:name="_Hlk42525646" w:id="10"/>
      <w:r w:rsidRPr="007C63F3" w:rsidR="00865B2B">
        <w:rPr>
          <w:rFonts w:asciiTheme="minorHAnsi" w:hAnsiTheme="minorHAnsi" w:cstheme="minorHAnsi"/>
          <w:sz w:val="22"/>
          <w:szCs w:val="22"/>
        </w:rPr>
        <w:fldChar w:fldCharType="begin"/>
      </w:r>
      <w:r w:rsidRPr="007C63F3" w:rsidR="00865B2B">
        <w:rPr>
          <w:rFonts w:asciiTheme="minorHAnsi" w:hAnsiTheme="minorHAnsi" w:cstheme="minorHAnsi"/>
          <w:sz w:val="22"/>
          <w:szCs w:val="22"/>
        </w:rPr>
        <w:instrText xml:space="preserve"> HYPERLINK "https://www.bls.gov/news.release/pdf/ecec.pdf" </w:instrText>
      </w:r>
      <w:r w:rsidRPr="007C63F3" w:rsidR="00865B2B">
        <w:rPr>
          <w:rFonts w:asciiTheme="minorHAnsi" w:hAnsiTheme="minorHAnsi" w:cstheme="minorHAnsi"/>
          <w:sz w:val="22"/>
          <w:szCs w:val="22"/>
        </w:rPr>
        <w:fldChar w:fldCharType="separate"/>
      </w:r>
      <w:r w:rsidRPr="007C63F3" w:rsidR="00865B2B">
        <w:rPr>
          <w:rStyle w:val="Hyperlink"/>
          <w:rFonts w:asciiTheme="minorHAnsi" w:hAnsiTheme="minorHAnsi" w:cstheme="minorHAnsi"/>
          <w:sz w:val="22"/>
          <w:szCs w:val="22"/>
        </w:rPr>
        <w:t>USDL-20-0451</w:t>
      </w:r>
      <w:r w:rsidRPr="007C63F3" w:rsidR="00865B2B">
        <w:rPr>
          <w:rFonts w:asciiTheme="minorHAnsi" w:hAnsiTheme="minorHAnsi" w:cstheme="minorHAnsi"/>
          <w:sz w:val="22"/>
          <w:szCs w:val="22"/>
        </w:rPr>
        <w:fldChar w:fldCharType="end"/>
      </w:r>
      <w:r w:rsidRPr="007C63F3" w:rsidR="00865B2B">
        <w:rPr>
          <w:rFonts w:asciiTheme="minorHAnsi" w:hAnsiTheme="minorHAnsi" w:cstheme="minorHAnsi"/>
          <w:sz w:val="22"/>
          <w:szCs w:val="22"/>
        </w:rPr>
        <w:t xml:space="preserve">, March 19, 2020, Employer Costs for Employee Compensation—December 2019, to calculate the total annual burden. </w:t>
      </w:r>
      <w:bookmarkEnd w:id="10"/>
      <w:r w:rsidRPr="007C63F3" w:rsidR="00865B2B">
        <w:rPr>
          <w:rFonts w:asciiTheme="minorHAnsi" w:hAnsiTheme="minorHAnsi" w:cstheme="minorHAnsi"/>
          <w:sz w:val="22"/>
          <w:szCs w:val="22"/>
        </w:rPr>
        <w:t>Table 1 lists the hourly rate (Including benefits) for all workers in the following categories as:</w:t>
      </w:r>
    </w:p>
    <w:p w:rsidRPr="00BA0B92" w:rsidR="00865B2B" w:rsidP="00BA0B92" w:rsidRDefault="00865B2B" w14:paraId="689D4501" w14:textId="77777777">
      <w:pPr>
        <w:pStyle w:val="NoSpacing"/>
        <w:numPr>
          <w:ilvl w:val="0"/>
          <w:numId w:val="27"/>
        </w:numPr>
        <w:spacing w:line="276" w:lineRule="auto"/>
        <w:rPr>
          <w:rFonts w:asciiTheme="minorHAnsi" w:hAnsiTheme="minorHAnsi" w:cstheme="minorHAnsi"/>
        </w:rPr>
      </w:pPr>
      <w:r w:rsidRPr="00BA0B92">
        <w:rPr>
          <w:rFonts w:asciiTheme="minorHAnsi" w:hAnsiTheme="minorHAnsi" w:cstheme="minorHAnsi"/>
        </w:rPr>
        <w:t>Individuals:  $37.10</w:t>
      </w:r>
    </w:p>
    <w:p w:rsidRPr="00BA0B92" w:rsidR="00865B2B" w:rsidP="00BA0B92" w:rsidRDefault="00865B2B" w14:paraId="746D250E" w14:textId="77777777">
      <w:pPr>
        <w:pStyle w:val="NoSpacing"/>
        <w:numPr>
          <w:ilvl w:val="0"/>
          <w:numId w:val="27"/>
        </w:numPr>
        <w:spacing w:line="276" w:lineRule="auto"/>
        <w:rPr>
          <w:rFonts w:asciiTheme="minorHAnsi" w:hAnsiTheme="minorHAnsi" w:cstheme="minorHAnsi"/>
        </w:rPr>
      </w:pPr>
      <w:r w:rsidRPr="00BA0B92">
        <w:rPr>
          <w:rFonts w:asciiTheme="minorHAnsi" w:hAnsiTheme="minorHAnsi" w:cstheme="minorHAnsi"/>
        </w:rPr>
        <w:t>Private Sector:  $34.72</w:t>
      </w:r>
    </w:p>
    <w:p w:rsidRPr="00BA0B92" w:rsidR="00865B2B" w:rsidP="00BA0B92" w:rsidRDefault="00865B2B" w14:paraId="1A33874B" w14:textId="0256B9B9">
      <w:pPr>
        <w:pStyle w:val="NoSpacing"/>
        <w:numPr>
          <w:ilvl w:val="0"/>
          <w:numId w:val="27"/>
        </w:numPr>
        <w:spacing w:line="276" w:lineRule="auto"/>
        <w:rPr>
          <w:rFonts w:asciiTheme="minorHAnsi" w:hAnsiTheme="minorHAnsi" w:cstheme="minorHAnsi"/>
        </w:rPr>
      </w:pPr>
      <w:r w:rsidRPr="00BA0B92">
        <w:rPr>
          <w:rFonts w:asciiTheme="minorHAnsi" w:hAnsiTheme="minorHAnsi" w:cstheme="minorHAnsi"/>
        </w:rPr>
        <w:t>State and Local Government:</w:t>
      </w:r>
      <w:r w:rsidRPr="007C63F3">
        <w:rPr>
          <w:rFonts w:asciiTheme="minorHAnsi" w:hAnsiTheme="minorHAnsi" w:cstheme="minorHAnsi"/>
        </w:rPr>
        <w:t xml:space="preserve"> </w:t>
      </w:r>
      <w:r w:rsidRPr="00BA0B92">
        <w:rPr>
          <w:rFonts w:asciiTheme="minorHAnsi" w:hAnsiTheme="minorHAnsi" w:cstheme="minorHAnsi"/>
        </w:rPr>
        <w:t>$52.14</w:t>
      </w:r>
    </w:p>
    <w:p w:rsidR="009920AD" w:rsidP="009920AD" w:rsidRDefault="009920AD" w14:paraId="028B81B8" w14:textId="77777777">
      <w:pPr>
        <w:tabs>
          <w:tab w:val="left" w:pos="720"/>
        </w:tabs>
        <w:spacing w:line="276" w:lineRule="auto"/>
        <w:contextualSpacing/>
        <w:rPr>
          <w:rFonts w:asciiTheme="minorHAnsi" w:hAnsiTheme="minorHAnsi" w:cstheme="minorHAnsi"/>
          <w:b/>
          <w:bCs/>
          <w:sz w:val="22"/>
          <w:szCs w:val="22"/>
        </w:rPr>
      </w:pPr>
    </w:p>
    <w:p w:rsidRPr="007C63F3" w:rsidR="00084EA4" w:rsidP="009920AD" w:rsidRDefault="009920AD" w14:paraId="190452A1" w14:textId="55283524">
      <w:pPr>
        <w:tabs>
          <w:tab w:val="left" w:pos="720"/>
        </w:tabs>
        <w:spacing w:line="276" w:lineRule="auto"/>
        <w:contextualSpacing/>
        <w:rPr>
          <w:rFonts w:asciiTheme="minorHAnsi" w:hAnsiTheme="minorHAnsi" w:cstheme="minorHAnsi"/>
          <w:sz w:val="22"/>
          <w:szCs w:val="22"/>
        </w:rPr>
      </w:pPr>
      <w:bookmarkStart w:name="_Hlk42688056" w:id="11"/>
      <w:r w:rsidRPr="009920AD">
        <w:rPr>
          <w:rFonts w:asciiTheme="minorHAnsi" w:hAnsiTheme="minorHAnsi" w:cstheme="minorHAnsi"/>
          <w:b/>
          <w:bCs/>
          <w:sz w:val="22"/>
          <w:szCs w:val="22"/>
        </w:rPr>
        <w:t>TABLE 12. 1. Total Estimated Annualized Burden</w:t>
      </w:r>
    </w:p>
    <w:tbl>
      <w:tblPr>
        <w:tblStyle w:val="TableGrid"/>
        <w:tblW w:w="9427" w:type="dxa"/>
        <w:tblLayout w:type="fixed"/>
        <w:tblLook w:val="01E0" w:firstRow="1" w:lastRow="1" w:firstColumn="1" w:lastColumn="1" w:noHBand="0" w:noVBand="0"/>
      </w:tblPr>
      <w:tblGrid>
        <w:gridCol w:w="1606"/>
        <w:gridCol w:w="1454"/>
        <w:gridCol w:w="1177"/>
        <w:gridCol w:w="1253"/>
        <w:gridCol w:w="1260"/>
        <w:gridCol w:w="1260"/>
        <w:gridCol w:w="1417"/>
      </w:tblGrid>
      <w:tr w:rsidRPr="007C63F3" w:rsidR="00FC7E00" w:rsidTr="0041100F" w14:paraId="71B6BD7F" w14:textId="77777777">
        <w:tc>
          <w:tcPr>
            <w:tcW w:w="1606" w:type="dxa"/>
          </w:tcPr>
          <w:p w:rsidRPr="007C63F3" w:rsidR="00175597" w:rsidP="007C63F3" w:rsidRDefault="000E05EA" w14:paraId="35DE2208" w14:textId="468A1D72">
            <w:pPr>
              <w:pStyle w:val="HTMLPreformatted"/>
              <w:widowControl w:val="0"/>
              <w:tabs>
                <w:tab w:val="clear" w:pos="916"/>
                <w:tab w:val="left" w:pos="480"/>
              </w:tabs>
              <w:autoSpaceDE w:val="0"/>
              <w:autoSpaceDN w:val="0"/>
              <w:adjustRightInd w:val="0"/>
              <w:spacing w:line="276" w:lineRule="auto"/>
              <w:jc w:val="center"/>
              <w:rPr>
                <w:rFonts w:asciiTheme="minorHAnsi" w:hAnsiTheme="minorHAnsi" w:cstheme="minorHAnsi"/>
                <w:b/>
                <w:sz w:val="17"/>
                <w:szCs w:val="17"/>
              </w:rPr>
            </w:pPr>
            <w:bookmarkStart w:name="_Hlk43108991" w:id="12"/>
            <w:bookmarkEnd w:id="11"/>
            <w:r w:rsidRPr="007C63F3">
              <w:rPr>
                <w:rFonts w:asciiTheme="minorHAnsi" w:hAnsiTheme="minorHAnsi" w:cstheme="minorHAnsi"/>
                <w:b/>
                <w:sz w:val="17"/>
                <w:szCs w:val="17"/>
              </w:rPr>
              <w:t>Activity</w:t>
            </w:r>
          </w:p>
        </w:tc>
        <w:tc>
          <w:tcPr>
            <w:tcW w:w="1454" w:type="dxa"/>
          </w:tcPr>
          <w:p w:rsidRPr="007C63F3" w:rsidR="00175597" w:rsidP="007C63F3" w:rsidRDefault="000E05EA" w14:paraId="25CC6519" w14:textId="3A32F321">
            <w:pPr>
              <w:pStyle w:val="HTMLPreformatted"/>
              <w:widowControl w:val="0"/>
              <w:tabs>
                <w:tab w:val="clear" w:pos="916"/>
                <w:tab w:val="left" w:pos="480"/>
              </w:tabs>
              <w:autoSpaceDE w:val="0"/>
              <w:autoSpaceDN w:val="0"/>
              <w:adjustRightInd w:val="0"/>
              <w:spacing w:line="276" w:lineRule="auto"/>
              <w:jc w:val="center"/>
              <w:rPr>
                <w:rFonts w:asciiTheme="minorHAnsi" w:hAnsiTheme="minorHAnsi" w:cstheme="minorHAnsi"/>
                <w:b/>
                <w:sz w:val="17"/>
                <w:szCs w:val="17"/>
              </w:rPr>
            </w:pPr>
            <w:r w:rsidRPr="007C63F3">
              <w:rPr>
                <w:rFonts w:asciiTheme="minorHAnsi" w:hAnsiTheme="minorHAnsi" w:cstheme="minorHAnsi"/>
                <w:b/>
                <w:sz w:val="17"/>
                <w:szCs w:val="17"/>
              </w:rPr>
              <w:t>Number of Respondents</w:t>
            </w:r>
          </w:p>
        </w:tc>
        <w:tc>
          <w:tcPr>
            <w:tcW w:w="1177" w:type="dxa"/>
          </w:tcPr>
          <w:p w:rsidRPr="007C63F3" w:rsidR="00175597" w:rsidP="007C63F3" w:rsidRDefault="000E05EA" w14:paraId="2D4F41E8" w14:textId="2D09DDE7">
            <w:pPr>
              <w:pStyle w:val="HTMLPreformatted"/>
              <w:widowControl w:val="0"/>
              <w:tabs>
                <w:tab w:val="clear" w:pos="916"/>
                <w:tab w:val="left" w:pos="480"/>
              </w:tabs>
              <w:autoSpaceDE w:val="0"/>
              <w:autoSpaceDN w:val="0"/>
              <w:adjustRightInd w:val="0"/>
              <w:spacing w:line="276" w:lineRule="auto"/>
              <w:jc w:val="center"/>
              <w:rPr>
                <w:rFonts w:asciiTheme="minorHAnsi" w:hAnsiTheme="minorHAnsi" w:cstheme="minorHAnsi"/>
                <w:b/>
                <w:sz w:val="17"/>
                <w:szCs w:val="17"/>
              </w:rPr>
            </w:pPr>
            <w:r w:rsidRPr="007C63F3">
              <w:rPr>
                <w:rFonts w:asciiTheme="minorHAnsi" w:hAnsiTheme="minorHAnsi" w:cstheme="minorHAnsi"/>
                <w:b/>
                <w:sz w:val="17"/>
                <w:szCs w:val="17"/>
              </w:rPr>
              <w:t>Number of Annual Responses</w:t>
            </w:r>
          </w:p>
        </w:tc>
        <w:tc>
          <w:tcPr>
            <w:tcW w:w="1253" w:type="dxa"/>
          </w:tcPr>
          <w:p w:rsidRPr="007C63F3" w:rsidR="00175597" w:rsidP="007C63F3" w:rsidRDefault="000E05EA" w14:paraId="54A0223E" w14:textId="7913FADF">
            <w:pPr>
              <w:pStyle w:val="HTMLPreformatted"/>
              <w:widowControl w:val="0"/>
              <w:tabs>
                <w:tab w:val="clear" w:pos="916"/>
                <w:tab w:val="left" w:pos="480"/>
              </w:tabs>
              <w:autoSpaceDE w:val="0"/>
              <w:autoSpaceDN w:val="0"/>
              <w:adjustRightInd w:val="0"/>
              <w:spacing w:line="276" w:lineRule="auto"/>
              <w:jc w:val="center"/>
              <w:rPr>
                <w:rFonts w:asciiTheme="minorHAnsi" w:hAnsiTheme="minorHAnsi" w:cstheme="minorHAnsi"/>
                <w:b/>
                <w:sz w:val="17"/>
                <w:szCs w:val="17"/>
              </w:rPr>
            </w:pPr>
            <w:r w:rsidRPr="007C63F3">
              <w:rPr>
                <w:rFonts w:asciiTheme="minorHAnsi" w:hAnsiTheme="minorHAnsi" w:cstheme="minorHAnsi"/>
                <w:b/>
                <w:sz w:val="17"/>
                <w:szCs w:val="17"/>
              </w:rPr>
              <w:t>Completion Time per Response</w:t>
            </w:r>
          </w:p>
        </w:tc>
        <w:tc>
          <w:tcPr>
            <w:tcW w:w="1260" w:type="dxa"/>
          </w:tcPr>
          <w:p w:rsidRPr="007C63F3" w:rsidR="00175597" w:rsidP="007C63F3" w:rsidRDefault="000E05EA" w14:paraId="1E4E90DF" w14:textId="084698F7">
            <w:pPr>
              <w:pStyle w:val="HTMLPreformatted"/>
              <w:widowControl w:val="0"/>
              <w:tabs>
                <w:tab w:val="clear" w:pos="916"/>
                <w:tab w:val="left" w:pos="480"/>
              </w:tabs>
              <w:autoSpaceDE w:val="0"/>
              <w:autoSpaceDN w:val="0"/>
              <w:adjustRightInd w:val="0"/>
              <w:spacing w:line="276" w:lineRule="auto"/>
              <w:jc w:val="center"/>
              <w:rPr>
                <w:rFonts w:asciiTheme="minorHAnsi" w:hAnsiTheme="minorHAnsi" w:cstheme="minorHAnsi"/>
                <w:b/>
                <w:sz w:val="17"/>
                <w:szCs w:val="17"/>
              </w:rPr>
            </w:pPr>
            <w:r w:rsidRPr="007C63F3">
              <w:rPr>
                <w:rFonts w:asciiTheme="minorHAnsi" w:hAnsiTheme="minorHAnsi" w:cstheme="minorHAnsi"/>
                <w:b/>
                <w:sz w:val="17"/>
                <w:szCs w:val="17"/>
              </w:rPr>
              <w:t>Total Annual Burden Hours</w:t>
            </w:r>
          </w:p>
        </w:tc>
        <w:tc>
          <w:tcPr>
            <w:tcW w:w="1260" w:type="dxa"/>
          </w:tcPr>
          <w:p w:rsidRPr="007C63F3" w:rsidR="00175597" w:rsidP="007C63F3" w:rsidRDefault="000E05EA" w14:paraId="47188783" w14:textId="5B1DB6D2">
            <w:pPr>
              <w:pStyle w:val="HTMLPreformatted"/>
              <w:widowControl w:val="0"/>
              <w:tabs>
                <w:tab w:val="clear" w:pos="916"/>
                <w:tab w:val="left" w:pos="480"/>
              </w:tabs>
              <w:autoSpaceDE w:val="0"/>
              <w:autoSpaceDN w:val="0"/>
              <w:adjustRightInd w:val="0"/>
              <w:spacing w:line="276" w:lineRule="auto"/>
              <w:jc w:val="center"/>
              <w:rPr>
                <w:rFonts w:asciiTheme="minorHAnsi" w:hAnsiTheme="minorHAnsi" w:cstheme="minorHAnsi"/>
                <w:b/>
                <w:sz w:val="17"/>
                <w:szCs w:val="17"/>
              </w:rPr>
            </w:pPr>
            <w:r w:rsidRPr="007C63F3">
              <w:rPr>
                <w:rFonts w:asciiTheme="minorHAnsi" w:hAnsiTheme="minorHAnsi" w:cstheme="minorHAnsi"/>
                <w:b/>
                <w:sz w:val="17"/>
                <w:szCs w:val="17"/>
              </w:rPr>
              <w:t>Hourly Rate Including Benefits</w:t>
            </w:r>
          </w:p>
        </w:tc>
        <w:tc>
          <w:tcPr>
            <w:tcW w:w="1417" w:type="dxa"/>
          </w:tcPr>
          <w:p w:rsidRPr="007C63F3" w:rsidR="00175597" w:rsidP="007C63F3" w:rsidRDefault="000E05EA" w14:paraId="131397E4" w14:textId="01143A3A">
            <w:pPr>
              <w:pStyle w:val="HTMLPreformatted"/>
              <w:widowControl w:val="0"/>
              <w:tabs>
                <w:tab w:val="clear" w:pos="916"/>
                <w:tab w:val="left" w:pos="480"/>
              </w:tabs>
              <w:autoSpaceDE w:val="0"/>
              <w:autoSpaceDN w:val="0"/>
              <w:adjustRightInd w:val="0"/>
              <w:spacing w:line="276" w:lineRule="auto"/>
              <w:jc w:val="center"/>
              <w:rPr>
                <w:rFonts w:asciiTheme="minorHAnsi" w:hAnsiTheme="minorHAnsi" w:cstheme="minorHAnsi"/>
                <w:b/>
                <w:sz w:val="17"/>
                <w:szCs w:val="17"/>
              </w:rPr>
            </w:pPr>
            <w:r w:rsidRPr="007C63F3">
              <w:rPr>
                <w:rFonts w:asciiTheme="minorHAnsi" w:hAnsiTheme="minorHAnsi" w:cstheme="minorHAnsi"/>
                <w:b/>
                <w:sz w:val="17"/>
                <w:szCs w:val="17"/>
              </w:rPr>
              <w:t>$ Value of Annual Burden Hours</w:t>
            </w:r>
          </w:p>
        </w:tc>
      </w:tr>
      <w:tr w:rsidRPr="007C63F3" w:rsidR="000E05EA" w:rsidTr="0041100F" w14:paraId="5C070CFE" w14:textId="77777777">
        <w:tc>
          <w:tcPr>
            <w:tcW w:w="9427" w:type="dxa"/>
            <w:gridSpan w:val="7"/>
          </w:tcPr>
          <w:p w:rsidRPr="007C63F3" w:rsidR="000E05EA" w:rsidP="007C63F3" w:rsidRDefault="000E05EA" w14:paraId="23179DA2" w14:textId="5487C86C">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sz w:val="18"/>
                <w:szCs w:val="18"/>
              </w:rPr>
            </w:pPr>
            <w:r w:rsidRPr="007C63F3">
              <w:rPr>
                <w:rFonts w:asciiTheme="minorHAnsi" w:hAnsiTheme="minorHAnsi" w:cstheme="minorHAnsi"/>
                <w:b/>
                <w:sz w:val="18"/>
                <w:szCs w:val="18"/>
              </w:rPr>
              <w:t>Form 10-226</w:t>
            </w:r>
            <w:r w:rsidRPr="007C63F3" w:rsidR="00D10951">
              <w:rPr>
                <w:rFonts w:asciiTheme="minorHAnsi" w:hAnsiTheme="minorHAnsi" w:cstheme="minorHAnsi"/>
                <w:b/>
                <w:sz w:val="18"/>
                <w:szCs w:val="18"/>
              </w:rPr>
              <w:t>, “</w:t>
            </w:r>
            <w:r w:rsidRPr="007C63F3" w:rsidR="008E1B4A">
              <w:rPr>
                <w:rFonts w:asciiTheme="minorHAnsi" w:hAnsiTheme="minorHAnsi" w:cstheme="minorHAnsi"/>
                <w:b/>
                <w:sz w:val="18"/>
                <w:szCs w:val="18"/>
              </w:rPr>
              <w:t>Investigator’s Annual Report”</w:t>
            </w:r>
          </w:p>
        </w:tc>
      </w:tr>
      <w:tr w:rsidRPr="007C63F3" w:rsidR="00FC7E00" w:rsidTr="0041100F" w14:paraId="5E04AEE1" w14:textId="77777777">
        <w:tc>
          <w:tcPr>
            <w:tcW w:w="1606" w:type="dxa"/>
          </w:tcPr>
          <w:p w:rsidRPr="007C63F3" w:rsidR="006B6D24" w:rsidP="007C63F3" w:rsidRDefault="006B6D24" w14:paraId="4FE1EC68" w14:textId="22B35A0D">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sz w:val="18"/>
                <w:szCs w:val="18"/>
              </w:rPr>
            </w:pPr>
            <w:bookmarkStart w:name="_Hlk42516301" w:id="13"/>
            <w:r w:rsidRPr="007C63F3">
              <w:rPr>
                <w:rFonts w:asciiTheme="minorHAnsi" w:hAnsiTheme="minorHAnsi" w:cstheme="minorHAnsi"/>
                <w:sz w:val="18"/>
                <w:szCs w:val="18"/>
              </w:rPr>
              <w:t xml:space="preserve">     Individuals</w:t>
            </w:r>
          </w:p>
        </w:tc>
        <w:tc>
          <w:tcPr>
            <w:tcW w:w="1454" w:type="dxa"/>
          </w:tcPr>
          <w:p w:rsidRPr="007C63F3" w:rsidR="006B6D24" w:rsidP="007C63F3" w:rsidRDefault="00F06849" w14:paraId="293725DA" w14:textId="01C7900F">
            <w:pPr>
              <w:pStyle w:val="HTMLPreformatted"/>
              <w:widowControl w:val="0"/>
              <w:tabs>
                <w:tab w:val="clear" w:pos="916"/>
                <w:tab w:val="left" w:pos="480"/>
              </w:tabs>
              <w:autoSpaceDE w:val="0"/>
              <w:autoSpaceDN w:val="0"/>
              <w:adjustRightInd w:val="0"/>
              <w:spacing w:line="276" w:lineRule="auto"/>
              <w:ind w:right="496"/>
              <w:jc w:val="right"/>
              <w:rPr>
                <w:rFonts w:asciiTheme="minorHAnsi" w:hAnsiTheme="minorHAnsi" w:cstheme="minorHAnsi"/>
                <w:sz w:val="18"/>
                <w:szCs w:val="18"/>
              </w:rPr>
            </w:pPr>
            <w:r w:rsidRPr="007C63F3">
              <w:rPr>
                <w:rFonts w:asciiTheme="minorHAnsi" w:hAnsiTheme="minorHAnsi" w:cstheme="minorHAnsi"/>
                <w:sz w:val="18"/>
                <w:szCs w:val="18"/>
              </w:rPr>
              <w:t>270</w:t>
            </w:r>
          </w:p>
        </w:tc>
        <w:tc>
          <w:tcPr>
            <w:tcW w:w="1177" w:type="dxa"/>
          </w:tcPr>
          <w:p w:rsidRPr="007C63F3" w:rsidR="006B6D24" w:rsidP="007C63F3" w:rsidRDefault="00F06849" w14:paraId="43B3EE64" w14:textId="5FEE3E81">
            <w:pPr>
              <w:pStyle w:val="HTMLPreformatted"/>
              <w:widowControl w:val="0"/>
              <w:tabs>
                <w:tab w:val="clear" w:pos="916"/>
                <w:tab w:val="left" w:pos="480"/>
              </w:tabs>
              <w:autoSpaceDE w:val="0"/>
              <w:autoSpaceDN w:val="0"/>
              <w:adjustRightInd w:val="0"/>
              <w:spacing w:line="276" w:lineRule="auto"/>
              <w:ind w:right="313"/>
              <w:jc w:val="right"/>
              <w:rPr>
                <w:rFonts w:asciiTheme="minorHAnsi" w:hAnsiTheme="minorHAnsi" w:cstheme="minorHAnsi"/>
                <w:sz w:val="18"/>
                <w:szCs w:val="18"/>
              </w:rPr>
            </w:pPr>
            <w:r w:rsidRPr="007C63F3">
              <w:rPr>
                <w:rFonts w:asciiTheme="minorHAnsi" w:hAnsiTheme="minorHAnsi" w:cstheme="minorHAnsi"/>
                <w:sz w:val="18"/>
                <w:szCs w:val="18"/>
              </w:rPr>
              <w:t>270</w:t>
            </w:r>
          </w:p>
        </w:tc>
        <w:tc>
          <w:tcPr>
            <w:tcW w:w="1253" w:type="dxa"/>
          </w:tcPr>
          <w:p w:rsidRPr="007C63F3" w:rsidR="006B6D24" w:rsidP="007C63F3" w:rsidRDefault="006B6D24" w14:paraId="68CD5621" w14:textId="20A6CAD4">
            <w:pPr>
              <w:pStyle w:val="HTMLPreformatted"/>
              <w:widowControl w:val="0"/>
              <w:tabs>
                <w:tab w:val="clear" w:pos="916"/>
                <w:tab w:val="left" w:pos="480"/>
              </w:tabs>
              <w:autoSpaceDE w:val="0"/>
              <w:autoSpaceDN w:val="0"/>
              <w:adjustRightInd w:val="0"/>
              <w:spacing w:line="276" w:lineRule="auto"/>
              <w:jc w:val="center"/>
              <w:rPr>
                <w:rFonts w:asciiTheme="minorHAnsi" w:hAnsiTheme="minorHAnsi" w:cstheme="minorHAnsi"/>
                <w:sz w:val="18"/>
                <w:szCs w:val="18"/>
              </w:rPr>
            </w:pPr>
            <w:r w:rsidRPr="007C63F3">
              <w:rPr>
                <w:rFonts w:asciiTheme="minorHAnsi" w:hAnsiTheme="minorHAnsi" w:cstheme="minorHAnsi"/>
                <w:sz w:val="18"/>
                <w:szCs w:val="18"/>
              </w:rPr>
              <w:t>15 minutes</w:t>
            </w:r>
          </w:p>
        </w:tc>
        <w:tc>
          <w:tcPr>
            <w:tcW w:w="1260" w:type="dxa"/>
          </w:tcPr>
          <w:p w:rsidRPr="007C63F3" w:rsidR="006B6D24" w:rsidP="007C63F3" w:rsidRDefault="001B42A0" w14:paraId="286E2E18" w14:textId="34E8C169">
            <w:pPr>
              <w:pStyle w:val="HTMLPreformatted"/>
              <w:widowControl w:val="0"/>
              <w:tabs>
                <w:tab w:val="clear" w:pos="916"/>
                <w:tab w:val="left" w:pos="100"/>
              </w:tabs>
              <w:autoSpaceDE w:val="0"/>
              <w:autoSpaceDN w:val="0"/>
              <w:adjustRightInd w:val="0"/>
              <w:spacing w:line="276" w:lineRule="auto"/>
              <w:ind w:right="43"/>
              <w:jc w:val="right"/>
              <w:rPr>
                <w:rFonts w:asciiTheme="minorHAnsi" w:hAnsiTheme="minorHAnsi" w:cstheme="minorHAnsi"/>
                <w:sz w:val="18"/>
                <w:szCs w:val="18"/>
              </w:rPr>
            </w:pPr>
            <w:r w:rsidRPr="007C63F3">
              <w:rPr>
                <w:rFonts w:asciiTheme="minorHAnsi" w:hAnsiTheme="minorHAnsi" w:cstheme="minorHAnsi"/>
                <w:sz w:val="18"/>
                <w:szCs w:val="18"/>
              </w:rPr>
              <w:t>68</w:t>
            </w:r>
          </w:p>
        </w:tc>
        <w:tc>
          <w:tcPr>
            <w:tcW w:w="1260" w:type="dxa"/>
          </w:tcPr>
          <w:p w:rsidRPr="007C63F3" w:rsidR="006B6D24" w:rsidP="007C63F3" w:rsidRDefault="006B6D24" w14:paraId="25EB1D18" w14:textId="78E18E0F">
            <w:pPr>
              <w:pStyle w:val="HTMLPreformatted"/>
              <w:widowControl w:val="0"/>
              <w:tabs>
                <w:tab w:val="clear" w:pos="916"/>
              </w:tabs>
              <w:autoSpaceDE w:val="0"/>
              <w:autoSpaceDN w:val="0"/>
              <w:adjustRightInd w:val="0"/>
              <w:spacing w:line="276" w:lineRule="auto"/>
              <w:ind w:right="70"/>
              <w:jc w:val="right"/>
              <w:rPr>
                <w:rFonts w:asciiTheme="minorHAnsi" w:hAnsiTheme="minorHAnsi" w:cstheme="minorHAnsi"/>
                <w:sz w:val="18"/>
                <w:szCs w:val="18"/>
              </w:rPr>
            </w:pPr>
            <w:proofErr w:type="gramStart"/>
            <w:r w:rsidRPr="007C63F3">
              <w:rPr>
                <w:rFonts w:asciiTheme="minorHAnsi" w:hAnsiTheme="minorHAnsi" w:cstheme="minorHAnsi"/>
                <w:sz w:val="18"/>
                <w:szCs w:val="18"/>
              </w:rPr>
              <w:t xml:space="preserve">$  </w:t>
            </w:r>
            <w:r w:rsidRPr="007C63F3" w:rsidR="00C6064D">
              <w:rPr>
                <w:rFonts w:asciiTheme="minorHAnsi" w:hAnsiTheme="minorHAnsi" w:cstheme="minorHAnsi"/>
                <w:sz w:val="18"/>
                <w:szCs w:val="18"/>
              </w:rPr>
              <w:t>3</w:t>
            </w:r>
            <w:r w:rsidRPr="007C63F3" w:rsidR="00865B2B">
              <w:rPr>
                <w:rFonts w:asciiTheme="minorHAnsi" w:hAnsiTheme="minorHAnsi" w:cstheme="minorHAnsi"/>
                <w:sz w:val="18"/>
                <w:szCs w:val="18"/>
              </w:rPr>
              <w:t>7</w:t>
            </w:r>
            <w:proofErr w:type="gramEnd"/>
            <w:r w:rsidRPr="007C63F3" w:rsidR="00865B2B">
              <w:rPr>
                <w:rFonts w:asciiTheme="minorHAnsi" w:hAnsiTheme="minorHAnsi" w:cstheme="minorHAnsi"/>
                <w:sz w:val="18"/>
                <w:szCs w:val="18"/>
              </w:rPr>
              <w:t>.10</w:t>
            </w:r>
          </w:p>
        </w:tc>
        <w:tc>
          <w:tcPr>
            <w:tcW w:w="1417" w:type="dxa"/>
          </w:tcPr>
          <w:p w:rsidRPr="007C63F3" w:rsidR="006B6D24" w:rsidP="007C63F3" w:rsidRDefault="00FC7E00" w14:paraId="47C7FB68" w14:textId="40F53AA4">
            <w:pPr>
              <w:pStyle w:val="HTMLPreformatted"/>
              <w:widowControl w:val="0"/>
              <w:tabs>
                <w:tab w:val="clear" w:pos="916"/>
                <w:tab w:val="left" w:pos="480"/>
              </w:tabs>
              <w:autoSpaceDE w:val="0"/>
              <w:autoSpaceDN w:val="0"/>
              <w:adjustRightInd w:val="0"/>
              <w:spacing w:line="276" w:lineRule="auto"/>
              <w:jc w:val="right"/>
              <w:rPr>
                <w:rFonts w:asciiTheme="minorHAnsi" w:hAnsiTheme="minorHAnsi" w:cstheme="minorHAnsi"/>
                <w:sz w:val="18"/>
                <w:szCs w:val="18"/>
              </w:rPr>
            </w:pPr>
            <w:r w:rsidRPr="007C63F3">
              <w:rPr>
                <w:rFonts w:asciiTheme="minorHAnsi" w:hAnsiTheme="minorHAnsi" w:cstheme="minorHAnsi"/>
                <w:sz w:val="18"/>
                <w:szCs w:val="18"/>
              </w:rPr>
              <w:t xml:space="preserve">   $ </w:t>
            </w:r>
            <w:r w:rsidRPr="007C63F3" w:rsidR="00865B2B">
              <w:rPr>
                <w:rFonts w:asciiTheme="minorHAnsi" w:hAnsiTheme="minorHAnsi" w:cstheme="minorHAnsi"/>
                <w:sz w:val="18"/>
                <w:szCs w:val="18"/>
              </w:rPr>
              <w:t>2,523</w:t>
            </w:r>
          </w:p>
        </w:tc>
      </w:tr>
      <w:tr w:rsidRPr="007C63F3" w:rsidR="00FC7E00" w:rsidTr="0041100F" w14:paraId="566AD612" w14:textId="77777777">
        <w:tc>
          <w:tcPr>
            <w:tcW w:w="1606" w:type="dxa"/>
          </w:tcPr>
          <w:p w:rsidRPr="007C63F3" w:rsidR="006B6D24" w:rsidP="007C63F3" w:rsidRDefault="006B6D24" w14:paraId="086F4FEC" w14:textId="6AD9590A">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sz w:val="18"/>
                <w:szCs w:val="18"/>
              </w:rPr>
            </w:pPr>
            <w:r w:rsidRPr="007C63F3">
              <w:rPr>
                <w:rFonts w:asciiTheme="minorHAnsi" w:hAnsiTheme="minorHAnsi" w:cstheme="minorHAnsi"/>
                <w:sz w:val="18"/>
                <w:szCs w:val="18"/>
              </w:rPr>
              <w:t xml:space="preserve">     Private Sector</w:t>
            </w:r>
          </w:p>
        </w:tc>
        <w:tc>
          <w:tcPr>
            <w:tcW w:w="1454" w:type="dxa"/>
          </w:tcPr>
          <w:p w:rsidRPr="007C63F3" w:rsidR="006B6D24" w:rsidP="007C63F3" w:rsidRDefault="00F06849" w14:paraId="3159C662" w14:textId="151EB930">
            <w:pPr>
              <w:pStyle w:val="HTMLPreformatted"/>
              <w:widowControl w:val="0"/>
              <w:tabs>
                <w:tab w:val="clear" w:pos="916"/>
                <w:tab w:val="left" w:pos="480"/>
              </w:tabs>
              <w:autoSpaceDE w:val="0"/>
              <w:autoSpaceDN w:val="0"/>
              <w:adjustRightInd w:val="0"/>
              <w:spacing w:line="276" w:lineRule="auto"/>
              <w:ind w:right="496"/>
              <w:jc w:val="right"/>
              <w:rPr>
                <w:rFonts w:asciiTheme="minorHAnsi" w:hAnsiTheme="minorHAnsi" w:cstheme="minorHAnsi"/>
                <w:sz w:val="18"/>
                <w:szCs w:val="18"/>
              </w:rPr>
            </w:pPr>
            <w:r w:rsidRPr="007C63F3">
              <w:rPr>
                <w:rFonts w:asciiTheme="minorHAnsi" w:hAnsiTheme="minorHAnsi" w:cstheme="minorHAnsi"/>
                <w:sz w:val="18"/>
                <w:szCs w:val="18"/>
              </w:rPr>
              <w:t>1,640</w:t>
            </w:r>
          </w:p>
        </w:tc>
        <w:tc>
          <w:tcPr>
            <w:tcW w:w="1177" w:type="dxa"/>
          </w:tcPr>
          <w:p w:rsidRPr="007C63F3" w:rsidR="006B6D24" w:rsidP="007C63F3" w:rsidRDefault="00F06849" w14:paraId="5C1C798A" w14:textId="3F394CD2">
            <w:pPr>
              <w:pStyle w:val="HTMLPreformatted"/>
              <w:widowControl w:val="0"/>
              <w:tabs>
                <w:tab w:val="clear" w:pos="916"/>
                <w:tab w:val="left" w:pos="480"/>
              </w:tabs>
              <w:autoSpaceDE w:val="0"/>
              <w:autoSpaceDN w:val="0"/>
              <w:adjustRightInd w:val="0"/>
              <w:spacing w:line="276" w:lineRule="auto"/>
              <w:ind w:right="313"/>
              <w:jc w:val="right"/>
              <w:rPr>
                <w:rFonts w:asciiTheme="minorHAnsi" w:hAnsiTheme="minorHAnsi" w:cstheme="minorHAnsi"/>
                <w:sz w:val="18"/>
                <w:szCs w:val="18"/>
              </w:rPr>
            </w:pPr>
            <w:r w:rsidRPr="007C63F3">
              <w:rPr>
                <w:rFonts w:asciiTheme="minorHAnsi" w:hAnsiTheme="minorHAnsi" w:cstheme="minorHAnsi"/>
                <w:sz w:val="18"/>
                <w:szCs w:val="18"/>
              </w:rPr>
              <w:t>1,640</w:t>
            </w:r>
          </w:p>
        </w:tc>
        <w:tc>
          <w:tcPr>
            <w:tcW w:w="1253" w:type="dxa"/>
          </w:tcPr>
          <w:p w:rsidRPr="007C63F3" w:rsidR="006B6D24" w:rsidP="007C63F3" w:rsidRDefault="006B6D24" w14:paraId="4B6F781A" w14:textId="69DE413A">
            <w:pPr>
              <w:pStyle w:val="HTMLPreformatted"/>
              <w:widowControl w:val="0"/>
              <w:tabs>
                <w:tab w:val="clear" w:pos="916"/>
                <w:tab w:val="left" w:pos="480"/>
              </w:tabs>
              <w:autoSpaceDE w:val="0"/>
              <w:autoSpaceDN w:val="0"/>
              <w:adjustRightInd w:val="0"/>
              <w:spacing w:line="276" w:lineRule="auto"/>
              <w:jc w:val="center"/>
              <w:rPr>
                <w:rFonts w:asciiTheme="minorHAnsi" w:hAnsiTheme="minorHAnsi" w:cstheme="minorHAnsi"/>
                <w:sz w:val="18"/>
                <w:szCs w:val="18"/>
              </w:rPr>
            </w:pPr>
            <w:r w:rsidRPr="007C63F3">
              <w:rPr>
                <w:rFonts w:asciiTheme="minorHAnsi" w:hAnsiTheme="minorHAnsi" w:cstheme="minorHAnsi"/>
                <w:sz w:val="18"/>
                <w:szCs w:val="18"/>
              </w:rPr>
              <w:t>15 minutes</w:t>
            </w:r>
          </w:p>
        </w:tc>
        <w:tc>
          <w:tcPr>
            <w:tcW w:w="1260" w:type="dxa"/>
          </w:tcPr>
          <w:p w:rsidRPr="007C63F3" w:rsidR="006B6D24" w:rsidP="007C63F3" w:rsidRDefault="001B42A0" w14:paraId="0E5F568A" w14:textId="1444F9BF">
            <w:pPr>
              <w:pStyle w:val="HTMLPreformatted"/>
              <w:widowControl w:val="0"/>
              <w:tabs>
                <w:tab w:val="clear" w:pos="916"/>
                <w:tab w:val="left" w:pos="100"/>
              </w:tabs>
              <w:autoSpaceDE w:val="0"/>
              <w:autoSpaceDN w:val="0"/>
              <w:adjustRightInd w:val="0"/>
              <w:spacing w:line="276" w:lineRule="auto"/>
              <w:ind w:right="43"/>
              <w:jc w:val="right"/>
              <w:rPr>
                <w:rFonts w:asciiTheme="minorHAnsi" w:hAnsiTheme="minorHAnsi" w:cstheme="minorHAnsi"/>
                <w:sz w:val="18"/>
                <w:szCs w:val="18"/>
              </w:rPr>
            </w:pPr>
            <w:r w:rsidRPr="007C63F3">
              <w:rPr>
                <w:rFonts w:asciiTheme="minorHAnsi" w:hAnsiTheme="minorHAnsi" w:cstheme="minorHAnsi"/>
                <w:sz w:val="18"/>
                <w:szCs w:val="18"/>
              </w:rPr>
              <w:t>410</w:t>
            </w:r>
          </w:p>
        </w:tc>
        <w:tc>
          <w:tcPr>
            <w:tcW w:w="1260" w:type="dxa"/>
          </w:tcPr>
          <w:p w:rsidRPr="007C63F3" w:rsidR="006B6D24" w:rsidP="007C63F3" w:rsidRDefault="006B6D24" w14:paraId="7A879E7B" w14:textId="1061B74E">
            <w:pPr>
              <w:pStyle w:val="HTMLPreformatted"/>
              <w:widowControl w:val="0"/>
              <w:tabs>
                <w:tab w:val="clear" w:pos="916"/>
              </w:tabs>
              <w:autoSpaceDE w:val="0"/>
              <w:autoSpaceDN w:val="0"/>
              <w:adjustRightInd w:val="0"/>
              <w:spacing w:line="276" w:lineRule="auto"/>
              <w:ind w:right="70"/>
              <w:jc w:val="right"/>
              <w:rPr>
                <w:rFonts w:asciiTheme="minorHAnsi" w:hAnsiTheme="minorHAnsi" w:cstheme="minorHAnsi"/>
                <w:sz w:val="18"/>
                <w:szCs w:val="18"/>
              </w:rPr>
            </w:pPr>
            <w:r w:rsidRPr="007C63F3">
              <w:rPr>
                <w:rFonts w:asciiTheme="minorHAnsi" w:hAnsiTheme="minorHAnsi" w:cstheme="minorHAnsi"/>
                <w:sz w:val="18"/>
                <w:szCs w:val="18"/>
              </w:rPr>
              <w:t>3</w:t>
            </w:r>
            <w:r w:rsidRPr="007C63F3" w:rsidR="00865B2B">
              <w:rPr>
                <w:rFonts w:asciiTheme="minorHAnsi" w:hAnsiTheme="minorHAnsi" w:cstheme="minorHAnsi"/>
                <w:sz w:val="18"/>
                <w:szCs w:val="18"/>
              </w:rPr>
              <w:t>4.72</w:t>
            </w:r>
          </w:p>
        </w:tc>
        <w:tc>
          <w:tcPr>
            <w:tcW w:w="1417" w:type="dxa"/>
          </w:tcPr>
          <w:p w:rsidRPr="007C63F3" w:rsidR="006B6D24" w:rsidP="007C63F3" w:rsidRDefault="00865B2B" w14:paraId="3FD7D749" w14:textId="11351D91">
            <w:pPr>
              <w:pStyle w:val="HTMLPreformatted"/>
              <w:widowControl w:val="0"/>
              <w:tabs>
                <w:tab w:val="clear" w:pos="916"/>
                <w:tab w:val="left" w:pos="480"/>
              </w:tabs>
              <w:autoSpaceDE w:val="0"/>
              <w:autoSpaceDN w:val="0"/>
              <w:adjustRightInd w:val="0"/>
              <w:spacing w:line="276" w:lineRule="auto"/>
              <w:jc w:val="right"/>
              <w:rPr>
                <w:rFonts w:asciiTheme="minorHAnsi" w:hAnsiTheme="minorHAnsi" w:cstheme="minorHAnsi"/>
                <w:sz w:val="18"/>
                <w:szCs w:val="18"/>
              </w:rPr>
            </w:pPr>
            <w:r w:rsidRPr="007C63F3">
              <w:rPr>
                <w:rFonts w:asciiTheme="minorHAnsi" w:hAnsiTheme="minorHAnsi" w:cstheme="minorHAnsi"/>
                <w:sz w:val="18"/>
                <w:szCs w:val="18"/>
              </w:rPr>
              <w:t>14,235</w:t>
            </w:r>
          </w:p>
        </w:tc>
      </w:tr>
      <w:tr w:rsidRPr="007C63F3" w:rsidR="00FC7E00" w:rsidTr="0041100F" w14:paraId="2DEDD9C6" w14:textId="77777777">
        <w:tc>
          <w:tcPr>
            <w:tcW w:w="1606" w:type="dxa"/>
          </w:tcPr>
          <w:p w:rsidRPr="007C63F3" w:rsidR="006B6D24" w:rsidP="007C63F3" w:rsidRDefault="006B6D24" w14:paraId="1512839B" w14:textId="5ED8C345">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sz w:val="18"/>
                <w:szCs w:val="18"/>
              </w:rPr>
            </w:pPr>
            <w:r w:rsidRPr="007C63F3">
              <w:rPr>
                <w:rFonts w:asciiTheme="minorHAnsi" w:hAnsiTheme="minorHAnsi" w:cstheme="minorHAnsi"/>
                <w:sz w:val="18"/>
                <w:szCs w:val="18"/>
              </w:rPr>
              <w:t xml:space="preserve">     Government</w:t>
            </w:r>
          </w:p>
        </w:tc>
        <w:tc>
          <w:tcPr>
            <w:tcW w:w="1454" w:type="dxa"/>
          </w:tcPr>
          <w:p w:rsidRPr="007C63F3" w:rsidR="006B6D24" w:rsidP="007C63F3" w:rsidRDefault="00F06849" w14:paraId="024F9233" w14:textId="65F739AC">
            <w:pPr>
              <w:pStyle w:val="HTMLPreformatted"/>
              <w:widowControl w:val="0"/>
              <w:tabs>
                <w:tab w:val="clear" w:pos="916"/>
                <w:tab w:val="left" w:pos="480"/>
              </w:tabs>
              <w:autoSpaceDE w:val="0"/>
              <w:autoSpaceDN w:val="0"/>
              <w:adjustRightInd w:val="0"/>
              <w:spacing w:line="276" w:lineRule="auto"/>
              <w:ind w:right="496"/>
              <w:jc w:val="right"/>
              <w:rPr>
                <w:rFonts w:asciiTheme="minorHAnsi" w:hAnsiTheme="minorHAnsi" w:cstheme="minorHAnsi"/>
                <w:sz w:val="18"/>
                <w:szCs w:val="18"/>
              </w:rPr>
            </w:pPr>
            <w:r w:rsidRPr="007C63F3">
              <w:rPr>
                <w:rFonts w:asciiTheme="minorHAnsi" w:hAnsiTheme="minorHAnsi" w:cstheme="minorHAnsi"/>
                <w:sz w:val="18"/>
                <w:szCs w:val="18"/>
              </w:rPr>
              <w:t>1,360</w:t>
            </w:r>
          </w:p>
        </w:tc>
        <w:tc>
          <w:tcPr>
            <w:tcW w:w="1177" w:type="dxa"/>
          </w:tcPr>
          <w:p w:rsidRPr="007C63F3" w:rsidR="006B6D24" w:rsidP="007C63F3" w:rsidRDefault="00F06849" w14:paraId="41A86D8B" w14:textId="15119832">
            <w:pPr>
              <w:pStyle w:val="HTMLPreformatted"/>
              <w:widowControl w:val="0"/>
              <w:tabs>
                <w:tab w:val="clear" w:pos="916"/>
                <w:tab w:val="left" w:pos="480"/>
              </w:tabs>
              <w:autoSpaceDE w:val="0"/>
              <w:autoSpaceDN w:val="0"/>
              <w:adjustRightInd w:val="0"/>
              <w:spacing w:line="276" w:lineRule="auto"/>
              <w:ind w:right="313"/>
              <w:jc w:val="right"/>
              <w:rPr>
                <w:rFonts w:asciiTheme="minorHAnsi" w:hAnsiTheme="minorHAnsi" w:cstheme="minorHAnsi"/>
                <w:sz w:val="18"/>
                <w:szCs w:val="18"/>
              </w:rPr>
            </w:pPr>
            <w:r w:rsidRPr="007C63F3">
              <w:rPr>
                <w:rFonts w:asciiTheme="minorHAnsi" w:hAnsiTheme="minorHAnsi" w:cstheme="minorHAnsi"/>
                <w:sz w:val="18"/>
                <w:szCs w:val="18"/>
              </w:rPr>
              <w:t>1,360</w:t>
            </w:r>
          </w:p>
        </w:tc>
        <w:tc>
          <w:tcPr>
            <w:tcW w:w="1253" w:type="dxa"/>
          </w:tcPr>
          <w:p w:rsidRPr="007C63F3" w:rsidR="006B6D24" w:rsidP="007C63F3" w:rsidRDefault="006B6D24" w14:paraId="757F3E1E" w14:textId="0E792C55">
            <w:pPr>
              <w:pStyle w:val="HTMLPreformatted"/>
              <w:widowControl w:val="0"/>
              <w:tabs>
                <w:tab w:val="clear" w:pos="916"/>
                <w:tab w:val="left" w:pos="480"/>
              </w:tabs>
              <w:autoSpaceDE w:val="0"/>
              <w:autoSpaceDN w:val="0"/>
              <w:adjustRightInd w:val="0"/>
              <w:spacing w:line="276" w:lineRule="auto"/>
              <w:jc w:val="center"/>
              <w:rPr>
                <w:rFonts w:asciiTheme="minorHAnsi" w:hAnsiTheme="minorHAnsi" w:cstheme="minorHAnsi"/>
                <w:sz w:val="18"/>
                <w:szCs w:val="18"/>
              </w:rPr>
            </w:pPr>
            <w:r w:rsidRPr="007C63F3">
              <w:rPr>
                <w:rFonts w:asciiTheme="minorHAnsi" w:hAnsiTheme="minorHAnsi" w:cstheme="minorHAnsi"/>
                <w:sz w:val="18"/>
                <w:szCs w:val="18"/>
              </w:rPr>
              <w:t>15 minutes</w:t>
            </w:r>
          </w:p>
        </w:tc>
        <w:tc>
          <w:tcPr>
            <w:tcW w:w="1260" w:type="dxa"/>
          </w:tcPr>
          <w:p w:rsidRPr="007C63F3" w:rsidR="006B6D24" w:rsidP="007C63F3" w:rsidRDefault="001B42A0" w14:paraId="2D7F06D3" w14:textId="646A007A">
            <w:pPr>
              <w:pStyle w:val="HTMLPreformatted"/>
              <w:widowControl w:val="0"/>
              <w:tabs>
                <w:tab w:val="clear" w:pos="916"/>
                <w:tab w:val="left" w:pos="100"/>
              </w:tabs>
              <w:autoSpaceDE w:val="0"/>
              <w:autoSpaceDN w:val="0"/>
              <w:adjustRightInd w:val="0"/>
              <w:spacing w:line="276" w:lineRule="auto"/>
              <w:ind w:right="43"/>
              <w:jc w:val="right"/>
              <w:rPr>
                <w:rFonts w:asciiTheme="minorHAnsi" w:hAnsiTheme="minorHAnsi" w:cstheme="minorHAnsi"/>
                <w:sz w:val="18"/>
                <w:szCs w:val="18"/>
              </w:rPr>
            </w:pPr>
            <w:r w:rsidRPr="007C63F3">
              <w:rPr>
                <w:rFonts w:asciiTheme="minorHAnsi" w:hAnsiTheme="minorHAnsi" w:cstheme="minorHAnsi"/>
                <w:sz w:val="18"/>
                <w:szCs w:val="18"/>
              </w:rPr>
              <w:t>340</w:t>
            </w:r>
          </w:p>
        </w:tc>
        <w:tc>
          <w:tcPr>
            <w:tcW w:w="1260" w:type="dxa"/>
          </w:tcPr>
          <w:p w:rsidRPr="007C63F3" w:rsidR="006B6D24" w:rsidP="007C63F3" w:rsidRDefault="00865B2B" w14:paraId="7D35A524" w14:textId="303F16A2">
            <w:pPr>
              <w:pStyle w:val="HTMLPreformatted"/>
              <w:widowControl w:val="0"/>
              <w:tabs>
                <w:tab w:val="clear" w:pos="916"/>
              </w:tabs>
              <w:autoSpaceDE w:val="0"/>
              <w:autoSpaceDN w:val="0"/>
              <w:adjustRightInd w:val="0"/>
              <w:spacing w:line="276" w:lineRule="auto"/>
              <w:ind w:right="70"/>
              <w:jc w:val="right"/>
              <w:rPr>
                <w:rFonts w:asciiTheme="minorHAnsi" w:hAnsiTheme="minorHAnsi" w:cstheme="minorHAnsi"/>
                <w:sz w:val="18"/>
                <w:szCs w:val="18"/>
              </w:rPr>
            </w:pPr>
            <w:r w:rsidRPr="007C63F3">
              <w:rPr>
                <w:rFonts w:asciiTheme="minorHAnsi" w:hAnsiTheme="minorHAnsi" w:cstheme="minorHAnsi"/>
                <w:sz w:val="18"/>
                <w:szCs w:val="18"/>
              </w:rPr>
              <w:t>52.14</w:t>
            </w:r>
          </w:p>
        </w:tc>
        <w:tc>
          <w:tcPr>
            <w:tcW w:w="1417" w:type="dxa"/>
          </w:tcPr>
          <w:p w:rsidRPr="007C63F3" w:rsidR="006B6D24" w:rsidP="007C63F3" w:rsidRDefault="00A37673" w14:paraId="0E0D43C7" w14:textId="113ED7B0">
            <w:pPr>
              <w:pStyle w:val="HTMLPreformatted"/>
              <w:widowControl w:val="0"/>
              <w:tabs>
                <w:tab w:val="clear" w:pos="916"/>
                <w:tab w:val="left" w:pos="480"/>
              </w:tabs>
              <w:autoSpaceDE w:val="0"/>
              <w:autoSpaceDN w:val="0"/>
              <w:adjustRightInd w:val="0"/>
              <w:spacing w:line="276" w:lineRule="auto"/>
              <w:jc w:val="right"/>
              <w:rPr>
                <w:rFonts w:asciiTheme="minorHAnsi" w:hAnsiTheme="minorHAnsi" w:cstheme="minorHAnsi"/>
                <w:sz w:val="18"/>
                <w:szCs w:val="18"/>
              </w:rPr>
            </w:pPr>
            <w:r w:rsidRPr="007C63F3">
              <w:rPr>
                <w:rFonts w:asciiTheme="minorHAnsi" w:hAnsiTheme="minorHAnsi" w:cstheme="minorHAnsi"/>
                <w:sz w:val="18"/>
                <w:szCs w:val="18"/>
              </w:rPr>
              <w:t>1</w:t>
            </w:r>
            <w:r w:rsidR="002E2547">
              <w:rPr>
                <w:rFonts w:asciiTheme="minorHAnsi" w:hAnsiTheme="minorHAnsi" w:cstheme="minorHAnsi"/>
                <w:sz w:val="18"/>
                <w:szCs w:val="18"/>
              </w:rPr>
              <w:t>7,728</w:t>
            </w:r>
          </w:p>
        </w:tc>
      </w:tr>
      <w:bookmarkEnd w:id="13"/>
      <w:tr w:rsidRPr="007C63F3" w:rsidR="00FC7E00" w:rsidTr="0041100F" w14:paraId="5E33AFD1" w14:textId="77777777">
        <w:tc>
          <w:tcPr>
            <w:tcW w:w="1606" w:type="dxa"/>
          </w:tcPr>
          <w:p w:rsidRPr="007C63F3" w:rsidR="006B6D24" w:rsidP="007C63F3" w:rsidRDefault="006B6D24" w14:paraId="158A4E82" w14:textId="77777777">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b/>
                <w:i/>
                <w:sz w:val="18"/>
                <w:szCs w:val="18"/>
              </w:rPr>
            </w:pPr>
            <w:r w:rsidRPr="007C63F3">
              <w:rPr>
                <w:rFonts w:asciiTheme="minorHAnsi" w:hAnsiTheme="minorHAnsi" w:cstheme="minorHAnsi"/>
                <w:b/>
                <w:i/>
                <w:sz w:val="18"/>
                <w:szCs w:val="18"/>
              </w:rPr>
              <w:t>Subtotal</w:t>
            </w:r>
          </w:p>
        </w:tc>
        <w:tc>
          <w:tcPr>
            <w:tcW w:w="1454" w:type="dxa"/>
          </w:tcPr>
          <w:p w:rsidRPr="007C63F3" w:rsidR="006B6D24" w:rsidP="007C63F3" w:rsidRDefault="00F06849" w14:paraId="75F289B8" w14:textId="51A12D53">
            <w:pPr>
              <w:pStyle w:val="HTMLPreformatted"/>
              <w:widowControl w:val="0"/>
              <w:tabs>
                <w:tab w:val="clear" w:pos="916"/>
                <w:tab w:val="left" w:pos="480"/>
              </w:tabs>
              <w:autoSpaceDE w:val="0"/>
              <w:autoSpaceDN w:val="0"/>
              <w:adjustRightInd w:val="0"/>
              <w:spacing w:line="276" w:lineRule="auto"/>
              <w:ind w:right="496"/>
              <w:jc w:val="right"/>
              <w:rPr>
                <w:rFonts w:asciiTheme="minorHAnsi" w:hAnsiTheme="minorHAnsi" w:cstheme="minorHAnsi"/>
                <w:b/>
                <w:i/>
                <w:sz w:val="18"/>
                <w:szCs w:val="18"/>
              </w:rPr>
            </w:pPr>
            <w:r w:rsidRPr="007C63F3">
              <w:rPr>
                <w:rFonts w:asciiTheme="minorHAnsi" w:hAnsiTheme="minorHAnsi" w:cstheme="minorHAnsi"/>
                <w:b/>
                <w:i/>
                <w:sz w:val="18"/>
                <w:szCs w:val="18"/>
              </w:rPr>
              <w:t>3,270</w:t>
            </w:r>
          </w:p>
        </w:tc>
        <w:tc>
          <w:tcPr>
            <w:tcW w:w="1177" w:type="dxa"/>
          </w:tcPr>
          <w:p w:rsidRPr="007C63F3" w:rsidR="006B6D24" w:rsidP="007C63F3" w:rsidRDefault="00F06849" w14:paraId="749A5665" w14:textId="2F549D4C">
            <w:pPr>
              <w:pStyle w:val="HTMLPreformatted"/>
              <w:widowControl w:val="0"/>
              <w:tabs>
                <w:tab w:val="clear" w:pos="916"/>
                <w:tab w:val="left" w:pos="480"/>
              </w:tabs>
              <w:autoSpaceDE w:val="0"/>
              <w:autoSpaceDN w:val="0"/>
              <w:adjustRightInd w:val="0"/>
              <w:spacing w:line="276" w:lineRule="auto"/>
              <w:ind w:right="313"/>
              <w:jc w:val="right"/>
              <w:rPr>
                <w:rFonts w:asciiTheme="minorHAnsi" w:hAnsiTheme="minorHAnsi" w:cstheme="minorHAnsi"/>
                <w:b/>
                <w:i/>
                <w:sz w:val="18"/>
                <w:szCs w:val="18"/>
              </w:rPr>
            </w:pPr>
            <w:r w:rsidRPr="007C63F3">
              <w:rPr>
                <w:rFonts w:asciiTheme="minorHAnsi" w:hAnsiTheme="minorHAnsi" w:cstheme="minorHAnsi"/>
                <w:b/>
                <w:i/>
                <w:sz w:val="18"/>
                <w:szCs w:val="18"/>
              </w:rPr>
              <w:t>3,270</w:t>
            </w:r>
          </w:p>
        </w:tc>
        <w:tc>
          <w:tcPr>
            <w:tcW w:w="1253" w:type="dxa"/>
          </w:tcPr>
          <w:p w:rsidRPr="007C63F3" w:rsidR="006B6D24" w:rsidP="007C63F3" w:rsidRDefault="006B6D24" w14:paraId="5FF158F3" w14:textId="77777777">
            <w:pPr>
              <w:pStyle w:val="HTMLPreformatted"/>
              <w:widowControl w:val="0"/>
              <w:tabs>
                <w:tab w:val="clear" w:pos="916"/>
                <w:tab w:val="left" w:pos="480"/>
              </w:tabs>
              <w:autoSpaceDE w:val="0"/>
              <w:autoSpaceDN w:val="0"/>
              <w:adjustRightInd w:val="0"/>
              <w:spacing w:line="276" w:lineRule="auto"/>
              <w:jc w:val="center"/>
              <w:rPr>
                <w:rFonts w:asciiTheme="minorHAnsi" w:hAnsiTheme="minorHAnsi" w:cstheme="minorHAnsi"/>
                <w:b/>
                <w:i/>
                <w:sz w:val="18"/>
                <w:szCs w:val="18"/>
              </w:rPr>
            </w:pPr>
          </w:p>
        </w:tc>
        <w:tc>
          <w:tcPr>
            <w:tcW w:w="1260" w:type="dxa"/>
          </w:tcPr>
          <w:p w:rsidRPr="007C63F3" w:rsidR="006B6D24" w:rsidP="007C63F3" w:rsidRDefault="001B42A0" w14:paraId="48EE50A6" w14:textId="26DD0B27">
            <w:pPr>
              <w:pStyle w:val="HTMLPreformatted"/>
              <w:widowControl w:val="0"/>
              <w:tabs>
                <w:tab w:val="clear" w:pos="916"/>
                <w:tab w:val="left" w:pos="100"/>
              </w:tabs>
              <w:autoSpaceDE w:val="0"/>
              <w:autoSpaceDN w:val="0"/>
              <w:adjustRightInd w:val="0"/>
              <w:spacing w:line="276" w:lineRule="auto"/>
              <w:ind w:right="43"/>
              <w:jc w:val="right"/>
              <w:rPr>
                <w:rFonts w:asciiTheme="minorHAnsi" w:hAnsiTheme="minorHAnsi" w:cstheme="minorHAnsi"/>
                <w:b/>
                <w:i/>
                <w:sz w:val="18"/>
                <w:szCs w:val="18"/>
              </w:rPr>
            </w:pPr>
            <w:r w:rsidRPr="007C63F3">
              <w:rPr>
                <w:rFonts w:asciiTheme="minorHAnsi" w:hAnsiTheme="minorHAnsi" w:cstheme="minorHAnsi"/>
                <w:b/>
                <w:i/>
                <w:sz w:val="18"/>
                <w:szCs w:val="18"/>
              </w:rPr>
              <w:t>818</w:t>
            </w:r>
          </w:p>
        </w:tc>
        <w:tc>
          <w:tcPr>
            <w:tcW w:w="1260" w:type="dxa"/>
          </w:tcPr>
          <w:p w:rsidRPr="007C63F3" w:rsidR="006B6D24" w:rsidP="007C63F3" w:rsidRDefault="006B6D24" w14:paraId="7998B922" w14:textId="77777777">
            <w:pPr>
              <w:pStyle w:val="HTMLPreformatted"/>
              <w:widowControl w:val="0"/>
              <w:tabs>
                <w:tab w:val="clear" w:pos="916"/>
              </w:tabs>
              <w:autoSpaceDE w:val="0"/>
              <w:autoSpaceDN w:val="0"/>
              <w:adjustRightInd w:val="0"/>
              <w:spacing w:line="276" w:lineRule="auto"/>
              <w:ind w:right="70"/>
              <w:jc w:val="right"/>
              <w:rPr>
                <w:rFonts w:asciiTheme="minorHAnsi" w:hAnsiTheme="minorHAnsi" w:cstheme="minorHAnsi"/>
                <w:b/>
                <w:i/>
                <w:sz w:val="18"/>
                <w:szCs w:val="18"/>
              </w:rPr>
            </w:pPr>
          </w:p>
        </w:tc>
        <w:tc>
          <w:tcPr>
            <w:tcW w:w="1417" w:type="dxa"/>
          </w:tcPr>
          <w:p w:rsidRPr="007C63F3" w:rsidR="006B6D24" w:rsidP="007C63F3" w:rsidRDefault="002E2547" w14:paraId="73033C78" w14:textId="32E52DAB">
            <w:pPr>
              <w:pStyle w:val="HTMLPreformatted"/>
              <w:widowControl w:val="0"/>
              <w:tabs>
                <w:tab w:val="clear" w:pos="916"/>
                <w:tab w:val="left" w:pos="480"/>
              </w:tabs>
              <w:autoSpaceDE w:val="0"/>
              <w:autoSpaceDN w:val="0"/>
              <w:adjustRightInd w:val="0"/>
              <w:spacing w:line="276" w:lineRule="auto"/>
              <w:jc w:val="right"/>
              <w:rPr>
                <w:rFonts w:asciiTheme="minorHAnsi" w:hAnsiTheme="minorHAnsi" w:cstheme="minorHAnsi"/>
                <w:b/>
                <w:i/>
                <w:sz w:val="18"/>
                <w:szCs w:val="18"/>
              </w:rPr>
            </w:pPr>
            <w:r>
              <w:rPr>
                <w:rFonts w:asciiTheme="minorHAnsi" w:hAnsiTheme="minorHAnsi" w:cstheme="minorHAnsi"/>
                <w:b/>
                <w:i/>
                <w:sz w:val="18"/>
                <w:szCs w:val="18"/>
              </w:rPr>
              <w:t>$34,486</w:t>
            </w:r>
          </w:p>
        </w:tc>
      </w:tr>
      <w:bookmarkEnd w:id="12"/>
      <w:tr w:rsidRPr="007C63F3" w:rsidR="000E05EA" w:rsidTr="0041100F" w14:paraId="7BFF7117" w14:textId="77777777">
        <w:tc>
          <w:tcPr>
            <w:tcW w:w="9427" w:type="dxa"/>
            <w:gridSpan w:val="7"/>
          </w:tcPr>
          <w:p w:rsidRPr="007C63F3" w:rsidR="000E05EA" w:rsidP="007C63F3" w:rsidRDefault="000E05EA" w14:paraId="770E55D3" w14:textId="5B351362">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sz w:val="18"/>
                <w:szCs w:val="18"/>
              </w:rPr>
            </w:pPr>
            <w:r w:rsidRPr="007C63F3">
              <w:rPr>
                <w:rFonts w:asciiTheme="minorHAnsi" w:hAnsiTheme="minorHAnsi" w:cstheme="minorHAnsi"/>
                <w:b/>
                <w:sz w:val="18"/>
                <w:szCs w:val="18"/>
              </w:rPr>
              <w:t>Form 10-741a</w:t>
            </w:r>
            <w:r w:rsidRPr="007C63F3" w:rsidR="00D10951">
              <w:rPr>
                <w:rFonts w:asciiTheme="minorHAnsi" w:hAnsiTheme="minorHAnsi" w:cstheme="minorHAnsi"/>
                <w:b/>
                <w:sz w:val="18"/>
                <w:szCs w:val="18"/>
              </w:rPr>
              <w:t>, “Application for a Scientific Research and Collecting Permit”</w:t>
            </w:r>
          </w:p>
        </w:tc>
      </w:tr>
      <w:tr w:rsidRPr="007C63F3" w:rsidR="00865B2B" w:rsidTr="0041100F" w14:paraId="3464E5E8" w14:textId="77777777">
        <w:tc>
          <w:tcPr>
            <w:tcW w:w="1606" w:type="dxa"/>
          </w:tcPr>
          <w:p w:rsidRPr="007C63F3" w:rsidR="00865B2B" w:rsidP="007C63F3" w:rsidRDefault="00865B2B" w14:paraId="34EADD15" w14:textId="08FEEAA6">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sz w:val="18"/>
                <w:szCs w:val="18"/>
              </w:rPr>
            </w:pPr>
            <w:r w:rsidRPr="007C63F3">
              <w:rPr>
                <w:rFonts w:asciiTheme="minorHAnsi" w:hAnsiTheme="minorHAnsi" w:cstheme="minorHAnsi"/>
                <w:sz w:val="18"/>
                <w:szCs w:val="18"/>
              </w:rPr>
              <w:t xml:space="preserve">     Individuals</w:t>
            </w:r>
          </w:p>
        </w:tc>
        <w:tc>
          <w:tcPr>
            <w:tcW w:w="1454" w:type="dxa"/>
          </w:tcPr>
          <w:p w:rsidRPr="007C63F3" w:rsidR="00865B2B" w:rsidP="007C63F3" w:rsidRDefault="00865B2B" w14:paraId="31302E3F" w14:textId="0901A206">
            <w:pPr>
              <w:pStyle w:val="HTMLPreformatted"/>
              <w:widowControl w:val="0"/>
              <w:tabs>
                <w:tab w:val="clear" w:pos="916"/>
                <w:tab w:val="left" w:pos="480"/>
              </w:tabs>
              <w:autoSpaceDE w:val="0"/>
              <w:autoSpaceDN w:val="0"/>
              <w:adjustRightInd w:val="0"/>
              <w:spacing w:line="276" w:lineRule="auto"/>
              <w:ind w:right="496"/>
              <w:jc w:val="right"/>
              <w:rPr>
                <w:rFonts w:asciiTheme="minorHAnsi" w:hAnsiTheme="minorHAnsi" w:cstheme="minorHAnsi"/>
                <w:sz w:val="18"/>
                <w:szCs w:val="18"/>
              </w:rPr>
            </w:pPr>
            <w:r w:rsidRPr="007C63F3">
              <w:rPr>
                <w:rFonts w:asciiTheme="minorHAnsi" w:hAnsiTheme="minorHAnsi" w:cstheme="minorHAnsi"/>
                <w:sz w:val="18"/>
                <w:szCs w:val="18"/>
              </w:rPr>
              <w:t>260</w:t>
            </w:r>
          </w:p>
        </w:tc>
        <w:tc>
          <w:tcPr>
            <w:tcW w:w="1177" w:type="dxa"/>
          </w:tcPr>
          <w:p w:rsidRPr="007C63F3" w:rsidR="00865B2B" w:rsidP="007C63F3" w:rsidRDefault="00865B2B" w14:paraId="206AE288" w14:textId="1EB18544">
            <w:pPr>
              <w:pStyle w:val="HTMLPreformatted"/>
              <w:widowControl w:val="0"/>
              <w:tabs>
                <w:tab w:val="clear" w:pos="916"/>
                <w:tab w:val="left" w:pos="480"/>
              </w:tabs>
              <w:autoSpaceDE w:val="0"/>
              <w:autoSpaceDN w:val="0"/>
              <w:adjustRightInd w:val="0"/>
              <w:spacing w:line="276" w:lineRule="auto"/>
              <w:ind w:right="313"/>
              <w:jc w:val="right"/>
              <w:rPr>
                <w:rFonts w:asciiTheme="minorHAnsi" w:hAnsiTheme="minorHAnsi" w:cstheme="minorHAnsi"/>
                <w:sz w:val="18"/>
                <w:szCs w:val="18"/>
              </w:rPr>
            </w:pPr>
            <w:r w:rsidRPr="007C63F3">
              <w:rPr>
                <w:rFonts w:asciiTheme="minorHAnsi" w:hAnsiTheme="minorHAnsi" w:cstheme="minorHAnsi"/>
                <w:sz w:val="18"/>
                <w:szCs w:val="18"/>
              </w:rPr>
              <w:t>260</w:t>
            </w:r>
          </w:p>
        </w:tc>
        <w:tc>
          <w:tcPr>
            <w:tcW w:w="1253" w:type="dxa"/>
          </w:tcPr>
          <w:p w:rsidRPr="007C63F3" w:rsidR="00865B2B" w:rsidP="007C63F3" w:rsidRDefault="00865B2B" w14:paraId="3F81455C" w14:textId="6E3119EF">
            <w:pPr>
              <w:pStyle w:val="HTMLPreformatted"/>
              <w:widowControl w:val="0"/>
              <w:tabs>
                <w:tab w:val="clear" w:pos="916"/>
                <w:tab w:val="left" w:pos="480"/>
              </w:tabs>
              <w:autoSpaceDE w:val="0"/>
              <w:autoSpaceDN w:val="0"/>
              <w:adjustRightInd w:val="0"/>
              <w:spacing w:line="276" w:lineRule="auto"/>
              <w:jc w:val="center"/>
              <w:rPr>
                <w:rFonts w:asciiTheme="minorHAnsi" w:hAnsiTheme="minorHAnsi" w:cstheme="minorHAnsi"/>
                <w:sz w:val="18"/>
                <w:szCs w:val="18"/>
              </w:rPr>
            </w:pPr>
            <w:r w:rsidRPr="007C63F3">
              <w:rPr>
                <w:rFonts w:asciiTheme="minorHAnsi" w:hAnsiTheme="minorHAnsi" w:cstheme="minorHAnsi"/>
                <w:sz w:val="18"/>
                <w:szCs w:val="18"/>
              </w:rPr>
              <w:t>1.38 hours</w:t>
            </w:r>
          </w:p>
        </w:tc>
        <w:tc>
          <w:tcPr>
            <w:tcW w:w="1260" w:type="dxa"/>
          </w:tcPr>
          <w:p w:rsidRPr="007C63F3" w:rsidR="00865B2B" w:rsidP="007C63F3" w:rsidRDefault="00865B2B" w14:paraId="5D4EBEF9" w14:textId="1B524750">
            <w:pPr>
              <w:pStyle w:val="HTMLPreformatted"/>
              <w:widowControl w:val="0"/>
              <w:tabs>
                <w:tab w:val="clear" w:pos="916"/>
              </w:tabs>
              <w:autoSpaceDE w:val="0"/>
              <w:autoSpaceDN w:val="0"/>
              <w:adjustRightInd w:val="0"/>
              <w:spacing w:line="276" w:lineRule="auto"/>
              <w:ind w:right="43"/>
              <w:jc w:val="right"/>
              <w:rPr>
                <w:rFonts w:asciiTheme="minorHAnsi" w:hAnsiTheme="minorHAnsi" w:cstheme="minorHAnsi"/>
                <w:sz w:val="18"/>
                <w:szCs w:val="18"/>
              </w:rPr>
            </w:pPr>
            <w:r w:rsidRPr="007C63F3">
              <w:rPr>
                <w:rFonts w:asciiTheme="minorHAnsi" w:hAnsiTheme="minorHAnsi" w:cstheme="minorHAnsi"/>
                <w:sz w:val="18"/>
                <w:szCs w:val="18"/>
              </w:rPr>
              <w:t>359</w:t>
            </w:r>
          </w:p>
        </w:tc>
        <w:tc>
          <w:tcPr>
            <w:tcW w:w="1260" w:type="dxa"/>
          </w:tcPr>
          <w:p w:rsidRPr="007C63F3" w:rsidR="00865B2B" w:rsidP="007C63F3" w:rsidRDefault="00865B2B" w14:paraId="31014D85" w14:textId="75FE1C0D">
            <w:pPr>
              <w:pStyle w:val="HTMLPreformatted"/>
              <w:widowControl w:val="0"/>
              <w:tabs>
                <w:tab w:val="clear" w:pos="916"/>
              </w:tabs>
              <w:autoSpaceDE w:val="0"/>
              <w:autoSpaceDN w:val="0"/>
              <w:adjustRightInd w:val="0"/>
              <w:spacing w:line="276" w:lineRule="auto"/>
              <w:ind w:right="70"/>
              <w:jc w:val="right"/>
              <w:rPr>
                <w:rFonts w:asciiTheme="minorHAnsi" w:hAnsiTheme="minorHAnsi" w:cstheme="minorHAnsi"/>
                <w:sz w:val="18"/>
                <w:szCs w:val="18"/>
              </w:rPr>
            </w:pPr>
            <w:proofErr w:type="gramStart"/>
            <w:r w:rsidRPr="007C63F3">
              <w:rPr>
                <w:rFonts w:asciiTheme="minorHAnsi" w:hAnsiTheme="minorHAnsi" w:cstheme="minorHAnsi"/>
                <w:sz w:val="18"/>
                <w:szCs w:val="18"/>
              </w:rPr>
              <w:t>$  37</w:t>
            </w:r>
            <w:proofErr w:type="gramEnd"/>
            <w:r w:rsidRPr="007C63F3">
              <w:rPr>
                <w:rFonts w:asciiTheme="minorHAnsi" w:hAnsiTheme="minorHAnsi" w:cstheme="minorHAnsi"/>
                <w:sz w:val="18"/>
                <w:szCs w:val="18"/>
              </w:rPr>
              <w:t>.10</w:t>
            </w:r>
          </w:p>
        </w:tc>
        <w:tc>
          <w:tcPr>
            <w:tcW w:w="1417" w:type="dxa"/>
          </w:tcPr>
          <w:p w:rsidRPr="007C63F3" w:rsidR="00865B2B" w:rsidP="007C63F3" w:rsidRDefault="00865B2B" w14:paraId="1A07B2D9" w14:textId="712FA67E">
            <w:pPr>
              <w:pStyle w:val="HTMLPreformatted"/>
              <w:widowControl w:val="0"/>
              <w:tabs>
                <w:tab w:val="clear" w:pos="916"/>
                <w:tab w:val="left" w:pos="480"/>
              </w:tabs>
              <w:autoSpaceDE w:val="0"/>
              <w:autoSpaceDN w:val="0"/>
              <w:adjustRightInd w:val="0"/>
              <w:spacing w:line="276" w:lineRule="auto"/>
              <w:jc w:val="right"/>
              <w:rPr>
                <w:rFonts w:asciiTheme="minorHAnsi" w:hAnsiTheme="minorHAnsi" w:cstheme="minorHAnsi"/>
                <w:sz w:val="18"/>
                <w:szCs w:val="18"/>
              </w:rPr>
            </w:pPr>
            <w:r w:rsidRPr="007C63F3">
              <w:rPr>
                <w:rFonts w:asciiTheme="minorHAnsi" w:hAnsiTheme="minorHAnsi" w:cstheme="minorHAnsi"/>
                <w:sz w:val="18"/>
                <w:szCs w:val="18"/>
              </w:rPr>
              <w:t xml:space="preserve">$ </w:t>
            </w:r>
            <w:r w:rsidRPr="007C63F3" w:rsidR="00A37673">
              <w:rPr>
                <w:rFonts w:asciiTheme="minorHAnsi" w:hAnsiTheme="minorHAnsi" w:cstheme="minorHAnsi"/>
                <w:sz w:val="18"/>
                <w:szCs w:val="18"/>
              </w:rPr>
              <w:t>13,319</w:t>
            </w:r>
          </w:p>
        </w:tc>
      </w:tr>
      <w:tr w:rsidRPr="007C63F3" w:rsidR="00865B2B" w:rsidTr="0041100F" w14:paraId="5051D667" w14:textId="77777777">
        <w:tc>
          <w:tcPr>
            <w:tcW w:w="1606" w:type="dxa"/>
          </w:tcPr>
          <w:p w:rsidRPr="007C63F3" w:rsidR="00865B2B" w:rsidP="007C63F3" w:rsidRDefault="00865B2B" w14:paraId="1DD4BC2A" w14:textId="367CA12C">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sz w:val="18"/>
                <w:szCs w:val="18"/>
              </w:rPr>
            </w:pPr>
            <w:r w:rsidRPr="007C63F3">
              <w:rPr>
                <w:rFonts w:asciiTheme="minorHAnsi" w:hAnsiTheme="minorHAnsi" w:cstheme="minorHAnsi"/>
                <w:sz w:val="18"/>
                <w:szCs w:val="18"/>
              </w:rPr>
              <w:t xml:space="preserve">     Private Sector</w:t>
            </w:r>
          </w:p>
        </w:tc>
        <w:tc>
          <w:tcPr>
            <w:tcW w:w="1454" w:type="dxa"/>
          </w:tcPr>
          <w:p w:rsidRPr="007C63F3" w:rsidR="00865B2B" w:rsidP="007C63F3" w:rsidRDefault="00865B2B" w14:paraId="05436AA8" w14:textId="2B02D2D2">
            <w:pPr>
              <w:pStyle w:val="HTMLPreformatted"/>
              <w:widowControl w:val="0"/>
              <w:tabs>
                <w:tab w:val="clear" w:pos="916"/>
                <w:tab w:val="left" w:pos="480"/>
              </w:tabs>
              <w:autoSpaceDE w:val="0"/>
              <w:autoSpaceDN w:val="0"/>
              <w:adjustRightInd w:val="0"/>
              <w:spacing w:line="276" w:lineRule="auto"/>
              <w:ind w:right="496"/>
              <w:jc w:val="right"/>
              <w:rPr>
                <w:rFonts w:asciiTheme="minorHAnsi" w:hAnsiTheme="minorHAnsi" w:cstheme="minorHAnsi"/>
                <w:sz w:val="18"/>
                <w:szCs w:val="18"/>
              </w:rPr>
            </w:pPr>
            <w:r w:rsidRPr="007C63F3">
              <w:rPr>
                <w:rFonts w:asciiTheme="minorHAnsi" w:hAnsiTheme="minorHAnsi" w:cstheme="minorHAnsi"/>
                <w:sz w:val="18"/>
                <w:szCs w:val="18"/>
              </w:rPr>
              <w:t>1,600</w:t>
            </w:r>
          </w:p>
        </w:tc>
        <w:tc>
          <w:tcPr>
            <w:tcW w:w="1177" w:type="dxa"/>
          </w:tcPr>
          <w:p w:rsidRPr="007C63F3" w:rsidR="00865B2B" w:rsidP="007C63F3" w:rsidRDefault="00865B2B" w14:paraId="065F68E1" w14:textId="169E2F68">
            <w:pPr>
              <w:pStyle w:val="HTMLPreformatted"/>
              <w:widowControl w:val="0"/>
              <w:tabs>
                <w:tab w:val="clear" w:pos="916"/>
                <w:tab w:val="left" w:pos="480"/>
              </w:tabs>
              <w:autoSpaceDE w:val="0"/>
              <w:autoSpaceDN w:val="0"/>
              <w:adjustRightInd w:val="0"/>
              <w:spacing w:line="276" w:lineRule="auto"/>
              <w:ind w:right="313"/>
              <w:jc w:val="right"/>
              <w:rPr>
                <w:rFonts w:asciiTheme="minorHAnsi" w:hAnsiTheme="minorHAnsi" w:cstheme="minorHAnsi"/>
                <w:sz w:val="18"/>
                <w:szCs w:val="18"/>
              </w:rPr>
            </w:pPr>
            <w:r w:rsidRPr="007C63F3">
              <w:rPr>
                <w:rFonts w:asciiTheme="minorHAnsi" w:hAnsiTheme="minorHAnsi" w:cstheme="minorHAnsi"/>
                <w:sz w:val="18"/>
                <w:szCs w:val="18"/>
              </w:rPr>
              <w:t>1,600</w:t>
            </w:r>
          </w:p>
        </w:tc>
        <w:tc>
          <w:tcPr>
            <w:tcW w:w="1253" w:type="dxa"/>
          </w:tcPr>
          <w:p w:rsidRPr="007C63F3" w:rsidR="00865B2B" w:rsidP="007C63F3" w:rsidRDefault="00865B2B" w14:paraId="15473BE9" w14:textId="6CBCD2B1">
            <w:pPr>
              <w:pStyle w:val="HTMLPreformatted"/>
              <w:widowControl w:val="0"/>
              <w:tabs>
                <w:tab w:val="clear" w:pos="916"/>
                <w:tab w:val="left" w:pos="480"/>
              </w:tabs>
              <w:autoSpaceDE w:val="0"/>
              <w:autoSpaceDN w:val="0"/>
              <w:adjustRightInd w:val="0"/>
              <w:spacing w:line="276" w:lineRule="auto"/>
              <w:jc w:val="center"/>
              <w:rPr>
                <w:rFonts w:asciiTheme="minorHAnsi" w:hAnsiTheme="minorHAnsi" w:cstheme="minorHAnsi"/>
                <w:sz w:val="18"/>
                <w:szCs w:val="18"/>
              </w:rPr>
            </w:pPr>
            <w:r w:rsidRPr="007C63F3">
              <w:rPr>
                <w:rFonts w:asciiTheme="minorHAnsi" w:hAnsiTheme="minorHAnsi" w:cstheme="minorHAnsi"/>
                <w:sz w:val="18"/>
                <w:szCs w:val="18"/>
              </w:rPr>
              <w:t>1.38 hours</w:t>
            </w:r>
          </w:p>
        </w:tc>
        <w:tc>
          <w:tcPr>
            <w:tcW w:w="1260" w:type="dxa"/>
          </w:tcPr>
          <w:p w:rsidRPr="007C63F3" w:rsidR="00865B2B" w:rsidP="007C63F3" w:rsidRDefault="00865B2B" w14:paraId="68D207A6" w14:textId="02EE6E99">
            <w:pPr>
              <w:pStyle w:val="HTMLPreformatted"/>
              <w:widowControl w:val="0"/>
              <w:tabs>
                <w:tab w:val="clear" w:pos="916"/>
              </w:tabs>
              <w:autoSpaceDE w:val="0"/>
              <w:autoSpaceDN w:val="0"/>
              <w:adjustRightInd w:val="0"/>
              <w:spacing w:line="276" w:lineRule="auto"/>
              <w:ind w:right="43"/>
              <w:jc w:val="right"/>
              <w:rPr>
                <w:rFonts w:asciiTheme="minorHAnsi" w:hAnsiTheme="minorHAnsi" w:cstheme="minorHAnsi"/>
                <w:sz w:val="18"/>
                <w:szCs w:val="18"/>
              </w:rPr>
            </w:pPr>
            <w:r w:rsidRPr="007C63F3">
              <w:rPr>
                <w:rFonts w:asciiTheme="minorHAnsi" w:hAnsiTheme="minorHAnsi" w:cstheme="minorHAnsi"/>
                <w:sz w:val="18"/>
                <w:szCs w:val="18"/>
              </w:rPr>
              <w:t>2,208</w:t>
            </w:r>
          </w:p>
        </w:tc>
        <w:tc>
          <w:tcPr>
            <w:tcW w:w="1260" w:type="dxa"/>
          </w:tcPr>
          <w:p w:rsidRPr="007C63F3" w:rsidR="00865B2B" w:rsidP="007C63F3" w:rsidRDefault="00865B2B" w14:paraId="5C7C595F" w14:textId="3E8B94D1">
            <w:pPr>
              <w:pStyle w:val="HTMLPreformatted"/>
              <w:widowControl w:val="0"/>
              <w:tabs>
                <w:tab w:val="clear" w:pos="916"/>
              </w:tabs>
              <w:autoSpaceDE w:val="0"/>
              <w:autoSpaceDN w:val="0"/>
              <w:adjustRightInd w:val="0"/>
              <w:spacing w:line="276" w:lineRule="auto"/>
              <w:ind w:right="70"/>
              <w:jc w:val="right"/>
              <w:rPr>
                <w:rFonts w:asciiTheme="minorHAnsi" w:hAnsiTheme="minorHAnsi" w:cstheme="minorHAnsi"/>
                <w:sz w:val="18"/>
                <w:szCs w:val="18"/>
              </w:rPr>
            </w:pPr>
            <w:r w:rsidRPr="007C63F3">
              <w:rPr>
                <w:rFonts w:asciiTheme="minorHAnsi" w:hAnsiTheme="minorHAnsi" w:cstheme="minorHAnsi"/>
                <w:sz w:val="18"/>
                <w:szCs w:val="18"/>
              </w:rPr>
              <w:t>34.72</w:t>
            </w:r>
          </w:p>
        </w:tc>
        <w:tc>
          <w:tcPr>
            <w:tcW w:w="1417" w:type="dxa"/>
          </w:tcPr>
          <w:p w:rsidRPr="007C63F3" w:rsidR="00865B2B" w:rsidP="007C63F3" w:rsidRDefault="00A37673" w14:paraId="297D8B32" w14:textId="300CE851">
            <w:pPr>
              <w:pStyle w:val="HTMLPreformatted"/>
              <w:widowControl w:val="0"/>
              <w:tabs>
                <w:tab w:val="clear" w:pos="916"/>
                <w:tab w:val="left" w:pos="480"/>
              </w:tabs>
              <w:autoSpaceDE w:val="0"/>
              <w:autoSpaceDN w:val="0"/>
              <w:adjustRightInd w:val="0"/>
              <w:spacing w:line="276" w:lineRule="auto"/>
              <w:jc w:val="right"/>
              <w:rPr>
                <w:rFonts w:asciiTheme="minorHAnsi" w:hAnsiTheme="minorHAnsi" w:cstheme="minorHAnsi"/>
                <w:sz w:val="18"/>
                <w:szCs w:val="18"/>
              </w:rPr>
            </w:pPr>
            <w:r w:rsidRPr="007C63F3">
              <w:rPr>
                <w:rFonts w:asciiTheme="minorHAnsi" w:hAnsiTheme="minorHAnsi" w:cstheme="minorHAnsi"/>
                <w:sz w:val="18"/>
                <w:szCs w:val="18"/>
              </w:rPr>
              <w:t>76,662</w:t>
            </w:r>
          </w:p>
        </w:tc>
      </w:tr>
      <w:tr w:rsidRPr="007C63F3" w:rsidR="00865B2B" w:rsidTr="0041100F" w14:paraId="62C3E893" w14:textId="77777777">
        <w:tc>
          <w:tcPr>
            <w:tcW w:w="1606" w:type="dxa"/>
          </w:tcPr>
          <w:p w:rsidRPr="007C63F3" w:rsidR="00865B2B" w:rsidP="007C63F3" w:rsidRDefault="00865B2B" w14:paraId="6E9B1411" w14:textId="663FD7AB">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sz w:val="18"/>
                <w:szCs w:val="18"/>
              </w:rPr>
            </w:pPr>
            <w:r w:rsidRPr="007C63F3">
              <w:rPr>
                <w:rFonts w:asciiTheme="minorHAnsi" w:hAnsiTheme="minorHAnsi" w:cstheme="minorHAnsi"/>
                <w:sz w:val="18"/>
                <w:szCs w:val="18"/>
              </w:rPr>
              <w:t xml:space="preserve">     Government</w:t>
            </w:r>
          </w:p>
        </w:tc>
        <w:tc>
          <w:tcPr>
            <w:tcW w:w="1454" w:type="dxa"/>
          </w:tcPr>
          <w:p w:rsidRPr="007C63F3" w:rsidR="00865B2B" w:rsidP="007C63F3" w:rsidRDefault="00865B2B" w14:paraId="4E5DCA88" w14:textId="33620692">
            <w:pPr>
              <w:pStyle w:val="HTMLPreformatted"/>
              <w:widowControl w:val="0"/>
              <w:tabs>
                <w:tab w:val="clear" w:pos="916"/>
                <w:tab w:val="left" w:pos="480"/>
              </w:tabs>
              <w:autoSpaceDE w:val="0"/>
              <w:autoSpaceDN w:val="0"/>
              <w:adjustRightInd w:val="0"/>
              <w:spacing w:line="276" w:lineRule="auto"/>
              <w:ind w:right="496"/>
              <w:jc w:val="right"/>
              <w:rPr>
                <w:rFonts w:asciiTheme="minorHAnsi" w:hAnsiTheme="minorHAnsi" w:cstheme="minorHAnsi"/>
                <w:sz w:val="18"/>
                <w:szCs w:val="18"/>
              </w:rPr>
            </w:pPr>
            <w:r w:rsidRPr="007C63F3">
              <w:rPr>
                <w:rFonts w:asciiTheme="minorHAnsi" w:hAnsiTheme="minorHAnsi" w:cstheme="minorHAnsi"/>
                <w:sz w:val="18"/>
                <w:szCs w:val="18"/>
              </w:rPr>
              <w:t>1,330</w:t>
            </w:r>
          </w:p>
        </w:tc>
        <w:tc>
          <w:tcPr>
            <w:tcW w:w="1177" w:type="dxa"/>
          </w:tcPr>
          <w:p w:rsidRPr="007C63F3" w:rsidR="00865B2B" w:rsidP="007C63F3" w:rsidRDefault="00865B2B" w14:paraId="7F2FB512" w14:textId="44933F1E">
            <w:pPr>
              <w:pStyle w:val="HTMLPreformatted"/>
              <w:widowControl w:val="0"/>
              <w:tabs>
                <w:tab w:val="clear" w:pos="916"/>
                <w:tab w:val="left" w:pos="480"/>
              </w:tabs>
              <w:autoSpaceDE w:val="0"/>
              <w:autoSpaceDN w:val="0"/>
              <w:adjustRightInd w:val="0"/>
              <w:spacing w:line="276" w:lineRule="auto"/>
              <w:ind w:right="313"/>
              <w:jc w:val="right"/>
              <w:rPr>
                <w:rFonts w:asciiTheme="minorHAnsi" w:hAnsiTheme="minorHAnsi" w:cstheme="minorHAnsi"/>
                <w:sz w:val="18"/>
                <w:szCs w:val="18"/>
              </w:rPr>
            </w:pPr>
            <w:r w:rsidRPr="007C63F3">
              <w:rPr>
                <w:rFonts w:asciiTheme="minorHAnsi" w:hAnsiTheme="minorHAnsi" w:cstheme="minorHAnsi"/>
                <w:sz w:val="18"/>
                <w:szCs w:val="18"/>
              </w:rPr>
              <w:t>1,330</w:t>
            </w:r>
          </w:p>
        </w:tc>
        <w:tc>
          <w:tcPr>
            <w:tcW w:w="1253" w:type="dxa"/>
          </w:tcPr>
          <w:p w:rsidRPr="007C63F3" w:rsidR="00865B2B" w:rsidP="007C63F3" w:rsidRDefault="00865B2B" w14:paraId="6442626E" w14:textId="22EBCDA8">
            <w:pPr>
              <w:pStyle w:val="HTMLPreformatted"/>
              <w:widowControl w:val="0"/>
              <w:tabs>
                <w:tab w:val="clear" w:pos="916"/>
                <w:tab w:val="left" w:pos="480"/>
              </w:tabs>
              <w:autoSpaceDE w:val="0"/>
              <w:autoSpaceDN w:val="0"/>
              <w:adjustRightInd w:val="0"/>
              <w:spacing w:line="276" w:lineRule="auto"/>
              <w:jc w:val="center"/>
              <w:rPr>
                <w:rFonts w:asciiTheme="minorHAnsi" w:hAnsiTheme="minorHAnsi" w:cstheme="minorHAnsi"/>
                <w:sz w:val="18"/>
                <w:szCs w:val="18"/>
              </w:rPr>
            </w:pPr>
            <w:r w:rsidRPr="007C63F3">
              <w:rPr>
                <w:rFonts w:asciiTheme="minorHAnsi" w:hAnsiTheme="minorHAnsi" w:cstheme="minorHAnsi"/>
                <w:sz w:val="18"/>
                <w:szCs w:val="18"/>
              </w:rPr>
              <w:t>1.38 hours</w:t>
            </w:r>
          </w:p>
        </w:tc>
        <w:tc>
          <w:tcPr>
            <w:tcW w:w="1260" w:type="dxa"/>
          </w:tcPr>
          <w:p w:rsidRPr="007C63F3" w:rsidR="00865B2B" w:rsidP="007C63F3" w:rsidRDefault="00865B2B" w14:paraId="61C70F91" w14:textId="5FE93392">
            <w:pPr>
              <w:pStyle w:val="HTMLPreformatted"/>
              <w:widowControl w:val="0"/>
              <w:tabs>
                <w:tab w:val="clear" w:pos="916"/>
              </w:tabs>
              <w:autoSpaceDE w:val="0"/>
              <w:autoSpaceDN w:val="0"/>
              <w:adjustRightInd w:val="0"/>
              <w:spacing w:line="276" w:lineRule="auto"/>
              <w:ind w:right="43"/>
              <w:jc w:val="right"/>
              <w:rPr>
                <w:rFonts w:asciiTheme="minorHAnsi" w:hAnsiTheme="minorHAnsi" w:cstheme="minorHAnsi"/>
                <w:sz w:val="18"/>
                <w:szCs w:val="18"/>
              </w:rPr>
            </w:pPr>
            <w:r w:rsidRPr="007C63F3">
              <w:rPr>
                <w:rFonts w:asciiTheme="minorHAnsi" w:hAnsiTheme="minorHAnsi" w:cstheme="minorHAnsi"/>
                <w:sz w:val="18"/>
                <w:szCs w:val="18"/>
              </w:rPr>
              <w:t>1,835</w:t>
            </w:r>
          </w:p>
        </w:tc>
        <w:tc>
          <w:tcPr>
            <w:tcW w:w="1260" w:type="dxa"/>
          </w:tcPr>
          <w:p w:rsidRPr="007C63F3" w:rsidR="00865B2B" w:rsidP="007C63F3" w:rsidRDefault="00865B2B" w14:paraId="2CAD2650" w14:textId="3430510E">
            <w:pPr>
              <w:pStyle w:val="HTMLPreformatted"/>
              <w:widowControl w:val="0"/>
              <w:tabs>
                <w:tab w:val="clear" w:pos="916"/>
              </w:tabs>
              <w:autoSpaceDE w:val="0"/>
              <w:autoSpaceDN w:val="0"/>
              <w:adjustRightInd w:val="0"/>
              <w:spacing w:line="276" w:lineRule="auto"/>
              <w:ind w:right="70"/>
              <w:jc w:val="right"/>
              <w:rPr>
                <w:rFonts w:asciiTheme="minorHAnsi" w:hAnsiTheme="minorHAnsi" w:cstheme="minorHAnsi"/>
                <w:sz w:val="18"/>
                <w:szCs w:val="18"/>
              </w:rPr>
            </w:pPr>
            <w:r w:rsidRPr="007C63F3">
              <w:rPr>
                <w:rFonts w:asciiTheme="minorHAnsi" w:hAnsiTheme="minorHAnsi" w:cstheme="minorHAnsi"/>
                <w:sz w:val="18"/>
                <w:szCs w:val="18"/>
              </w:rPr>
              <w:t>52.14</w:t>
            </w:r>
          </w:p>
        </w:tc>
        <w:tc>
          <w:tcPr>
            <w:tcW w:w="1417" w:type="dxa"/>
          </w:tcPr>
          <w:p w:rsidRPr="007C63F3" w:rsidR="00865B2B" w:rsidP="007C63F3" w:rsidRDefault="00A37673" w14:paraId="09A38F7A" w14:textId="0454E11E">
            <w:pPr>
              <w:pStyle w:val="HTMLPreformatted"/>
              <w:widowControl w:val="0"/>
              <w:tabs>
                <w:tab w:val="clear" w:pos="916"/>
                <w:tab w:val="left" w:pos="480"/>
              </w:tabs>
              <w:autoSpaceDE w:val="0"/>
              <w:autoSpaceDN w:val="0"/>
              <w:adjustRightInd w:val="0"/>
              <w:spacing w:line="276" w:lineRule="auto"/>
              <w:jc w:val="right"/>
              <w:rPr>
                <w:rFonts w:asciiTheme="minorHAnsi" w:hAnsiTheme="minorHAnsi" w:cstheme="minorHAnsi"/>
                <w:sz w:val="18"/>
                <w:szCs w:val="18"/>
              </w:rPr>
            </w:pPr>
            <w:r w:rsidRPr="007C63F3">
              <w:rPr>
                <w:rFonts w:asciiTheme="minorHAnsi" w:hAnsiTheme="minorHAnsi" w:cstheme="minorHAnsi"/>
                <w:sz w:val="18"/>
                <w:szCs w:val="18"/>
              </w:rPr>
              <w:t>95,677</w:t>
            </w:r>
          </w:p>
        </w:tc>
      </w:tr>
      <w:tr w:rsidRPr="007C63F3" w:rsidR="00FC7E00" w:rsidTr="0041100F" w14:paraId="477538FC" w14:textId="77777777">
        <w:tc>
          <w:tcPr>
            <w:tcW w:w="1606" w:type="dxa"/>
          </w:tcPr>
          <w:p w:rsidRPr="007C63F3" w:rsidR="006B6D24" w:rsidP="007C63F3" w:rsidRDefault="006B6D24" w14:paraId="11A27FDC" w14:textId="77777777">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b/>
                <w:i/>
                <w:sz w:val="18"/>
                <w:szCs w:val="18"/>
              </w:rPr>
            </w:pPr>
            <w:r w:rsidRPr="007C63F3">
              <w:rPr>
                <w:rFonts w:asciiTheme="minorHAnsi" w:hAnsiTheme="minorHAnsi" w:cstheme="minorHAnsi"/>
                <w:b/>
                <w:i/>
                <w:sz w:val="18"/>
                <w:szCs w:val="18"/>
              </w:rPr>
              <w:t>Subtotal</w:t>
            </w:r>
          </w:p>
        </w:tc>
        <w:tc>
          <w:tcPr>
            <w:tcW w:w="1454" w:type="dxa"/>
          </w:tcPr>
          <w:p w:rsidRPr="007C63F3" w:rsidR="006B6D24" w:rsidP="007C63F3" w:rsidRDefault="001B42A0" w14:paraId="220FE22E" w14:textId="1DAFE831">
            <w:pPr>
              <w:pStyle w:val="HTMLPreformatted"/>
              <w:widowControl w:val="0"/>
              <w:tabs>
                <w:tab w:val="clear" w:pos="916"/>
                <w:tab w:val="left" w:pos="480"/>
              </w:tabs>
              <w:autoSpaceDE w:val="0"/>
              <w:autoSpaceDN w:val="0"/>
              <w:adjustRightInd w:val="0"/>
              <w:spacing w:line="276" w:lineRule="auto"/>
              <w:ind w:right="496"/>
              <w:jc w:val="right"/>
              <w:rPr>
                <w:rFonts w:asciiTheme="minorHAnsi" w:hAnsiTheme="minorHAnsi" w:cstheme="minorHAnsi"/>
                <w:b/>
                <w:i/>
                <w:sz w:val="18"/>
                <w:szCs w:val="18"/>
              </w:rPr>
            </w:pPr>
            <w:r w:rsidRPr="007C63F3">
              <w:rPr>
                <w:rFonts w:asciiTheme="minorHAnsi" w:hAnsiTheme="minorHAnsi" w:cstheme="minorHAnsi"/>
                <w:b/>
                <w:i/>
                <w:sz w:val="18"/>
                <w:szCs w:val="18"/>
              </w:rPr>
              <w:t>3190</w:t>
            </w:r>
          </w:p>
        </w:tc>
        <w:tc>
          <w:tcPr>
            <w:tcW w:w="1177" w:type="dxa"/>
          </w:tcPr>
          <w:p w:rsidRPr="007C63F3" w:rsidR="006B6D24" w:rsidP="007C63F3" w:rsidRDefault="001B42A0" w14:paraId="5664CE95" w14:textId="477E9CDE">
            <w:pPr>
              <w:pStyle w:val="HTMLPreformatted"/>
              <w:widowControl w:val="0"/>
              <w:tabs>
                <w:tab w:val="clear" w:pos="916"/>
                <w:tab w:val="left" w:pos="480"/>
              </w:tabs>
              <w:autoSpaceDE w:val="0"/>
              <w:autoSpaceDN w:val="0"/>
              <w:adjustRightInd w:val="0"/>
              <w:spacing w:line="276" w:lineRule="auto"/>
              <w:ind w:right="313"/>
              <w:jc w:val="right"/>
              <w:rPr>
                <w:rFonts w:asciiTheme="minorHAnsi" w:hAnsiTheme="minorHAnsi" w:cstheme="minorHAnsi"/>
                <w:b/>
                <w:i/>
                <w:sz w:val="18"/>
                <w:szCs w:val="18"/>
              </w:rPr>
            </w:pPr>
            <w:r w:rsidRPr="007C63F3">
              <w:rPr>
                <w:rFonts w:asciiTheme="minorHAnsi" w:hAnsiTheme="minorHAnsi" w:cstheme="minorHAnsi"/>
                <w:b/>
                <w:i/>
                <w:sz w:val="18"/>
                <w:szCs w:val="18"/>
              </w:rPr>
              <w:t>3190</w:t>
            </w:r>
          </w:p>
        </w:tc>
        <w:tc>
          <w:tcPr>
            <w:tcW w:w="1253" w:type="dxa"/>
          </w:tcPr>
          <w:p w:rsidRPr="007C63F3" w:rsidR="006B6D24" w:rsidP="007C63F3" w:rsidRDefault="006B6D24" w14:paraId="74561C18" w14:textId="77777777">
            <w:pPr>
              <w:pStyle w:val="HTMLPreformatted"/>
              <w:widowControl w:val="0"/>
              <w:tabs>
                <w:tab w:val="clear" w:pos="916"/>
                <w:tab w:val="left" w:pos="480"/>
              </w:tabs>
              <w:autoSpaceDE w:val="0"/>
              <w:autoSpaceDN w:val="0"/>
              <w:adjustRightInd w:val="0"/>
              <w:spacing w:line="276" w:lineRule="auto"/>
              <w:jc w:val="center"/>
              <w:rPr>
                <w:rFonts w:asciiTheme="minorHAnsi" w:hAnsiTheme="minorHAnsi" w:cstheme="minorHAnsi"/>
                <w:b/>
                <w:i/>
                <w:sz w:val="18"/>
                <w:szCs w:val="18"/>
              </w:rPr>
            </w:pPr>
          </w:p>
        </w:tc>
        <w:tc>
          <w:tcPr>
            <w:tcW w:w="1260" w:type="dxa"/>
          </w:tcPr>
          <w:p w:rsidRPr="007C63F3" w:rsidR="006B6D24" w:rsidP="007C63F3" w:rsidRDefault="001B42A0" w14:paraId="2680A920" w14:textId="4CFB964B">
            <w:pPr>
              <w:pStyle w:val="HTMLPreformatted"/>
              <w:widowControl w:val="0"/>
              <w:tabs>
                <w:tab w:val="clear" w:pos="916"/>
              </w:tabs>
              <w:autoSpaceDE w:val="0"/>
              <w:autoSpaceDN w:val="0"/>
              <w:adjustRightInd w:val="0"/>
              <w:spacing w:line="276" w:lineRule="auto"/>
              <w:ind w:right="43"/>
              <w:jc w:val="right"/>
              <w:rPr>
                <w:rFonts w:asciiTheme="minorHAnsi" w:hAnsiTheme="minorHAnsi" w:cstheme="minorHAnsi"/>
                <w:b/>
                <w:i/>
                <w:sz w:val="18"/>
                <w:szCs w:val="18"/>
              </w:rPr>
            </w:pPr>
            <w:r w:rsidRPr="007C63F3">
              <w:rPr>
                <w:rFonts w:asciiTheme="minorHAnsi" w:hAnsiTheme="minorHAnsi" w:cstheme="minorHAnsi"/>
                <w:b/>
                <w:i/>
                <w:sz w:val="18"/>
                <w:szCs w:val="18"/>
              </w:rPr>
              <w:t>4,402</w:t>
            </w:r>
          </w:p>
        </w:tc>
        <w:tc>
          <w:tcPr>
            <w:tcW w:w="1260" w:type="dxa"/>
          </w:tcPr>
          <w:p w:rsidRPr="007C63F3" w:rsidR="006B6D24" w:rsidP="007C63F3" w:rsidRDefault="006B6D24" w14:paraId="30E4F363" w14:textId="77777777">
            <w:pPr>
              <w:pStyle w:val="HTMLPreformatted"/>
              <w:widowControl w:val="0"/>
              <w:tabs>
                <w:tab w:val="clear" w:pos="916"/>
              </w:tabs>
              <w:autoSpaceDE w:val="0"/>
              <w:autoSpaceDN w:val="0"/>
              <w:adjustRightInd w:val="0"/>
              <w:spacing w:line="276" w:lineRule="auto"/>
              <w:ind w:right="70"/>
              <w:jc w:val="right"/>
              <w:rPr>
                <w:rFonts w:asciiTheme="minorHAnsi" w:hAnsiTheme="minorHAnsi" w:cstheme="minorHAnsi"/>
                <w:b/>
                <w:i/>
                <w:sz w:val="18"/>
                <w:szCs w:val="18"/>
              </w:rPr>
            </w:pPr>
          </w:p>
        </w:tc>
        <w:tc>
          <w:tcPr>
            <w:tcW w:w="1417" w:type="dxa"/>
          </w:tcPr>
          <w:p w:rsidRPr="007C63F3" w:rsidR="006B6D24" w:rsidP="007C63F3" w:rsidRDefault="00A37673" w14:paraId="5A59F0BC" w14:textId="606C4312">
            <w:pPr>
              <w:pStyle w:val="HTMLPreformatted"/>
              <w:widowControl w:val="0"/>
              <w:tabs>
                <w:tab w:val="clear" w:pos="916"/>
                <w:tab w:val="left" w:pos="480"/>
              </w:tabs>
              <w:autoSpaceDE w:val="0"/>
              <w:autoSpaceDN w:val="0"/>
              <w:adjustRightInd w:val="0"/>
              <w:spacing w:line="276" w:lineRule="auto"/>
              <w:jc w:val="right"/>
              <w:rPr>
                <w:rFonts w:asciiTheme="minorHAnsi" w:hAnsiTheme="minorHAnsi" w:cstheme="minorHAnsi"/>
                <w:b/>
                <w:i/>
                <w:sz w:val="18"/>
                <w:szCs w:val="18"/>
              </w:rPr>
            </w:pPr>
            <w:proofErr w:type="gramStart"/>
            <w:r w:rsidRPr="007C63F3">
              <w:rPr>
                <w:rFonts w:asciiTheme="minorHAnsi" w:hAnsiTheme="minorHAnsi" w:cstheme="minorHAnsi"/>
                <w:b/>
                <w:i/>
                <w:sz w:val="18"/>
                <w:szCs w:val="18"/>
              </w:rPr>
              <w:t>$  185,658</w:t>
            </w:r>
            <w:proofErr w:type="gramEnd"/>
          </w:p>
        </w:tc>
      </w:tr>
      <w:tr w:rsidRPr="007C63F3" w:rsidR="000E05EA" w:rsidTr="0041100F" w14:paraId="278A1755" w14:textId="77777777">
        <w:tc>
          <w:tcPr>
            <w:tcW w:w="9427" w:type="dxa"/>
            <w:gridSpan w:val="7"/>
          </w:tcPr>
          <w:p w:rsidRPr="007C63F3" w:rsidR="000E05EA" w:rsidP="007C63F3" w:rsidRDefault="000E05EA" w14:paraId="073C18A5" w14:textId="49C72A3C">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sz w:val="18"/>
                <w:szCs w:val="18"/>
              </w:rPr>
            </w:pPr>
            <w:r w:rsidRPr="007C63F3">
              <w:rPr>
                <w:rFonts w:asciiTheme="minorHAnsi" w:hAnsiTheme="minorHAnsi" w:cstheme="minorHAnsi"/>
                <w:b/>
                <w:sz w:val="18"/>
                <w:szCs w:val="18"/>
              </w:rPr>
              <w:t>Form 10-741b</w:t>
            </w:r>
            <w:r w:rsidRPr="007C63F3" w:rsidR="00D10951">
              <w:rPr>
                <w:rFonts w:asciiTheme="minorHAnsi" w:hAnsiTheme="minorHAnsi" w:cstheme="minorHAnsi"/>
                <w:b/>
                <w:sz w:val="18"/>
                <w:szCs w:val="18"/>
              </w:rPr>
              <w:t>, “Application for a Science Education Permit”</w:t>
            </w:r>
          </w:p>
        </w:tc>
      </w:tr>
      <w:tr w:rsidRPr="007C63F3" w:rsidR="00865B2B" w:rsidTr="0041100F" w14:paraId="362E68DF" w14:textId="77777777">
        <w:tc>
          <w:tcPr>
            <w:tcW w:w="1606" w:type="dxa"/>
          </w:tcPr>
          <w:p w:rsidRPr="007C63F3" w:rsidR="00865B2B" w:rsidP="007C63F3" w:rsidRDefault="00865B2B" w14:paraId="10BE4485" w14:textId="7CEA4040">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sz w:val="18"/>
                <w:szCs w:val="18"/>
              </w:rPr>
            </w:pPr>
            <w:bookmarkStart w:name="_Hlk39176080" w:id="14"/>
            <w:r w:rsidRPr="007C63F3">
              <w:rPr>
                <w:rFonts w:asciiTheme="minorHAnsi" w:hAnsiTheme="minorHAnsi" w:cstheme="minorHAnsi"/>
                <w:sz w:val="18"/>
                <w:szCs w:val="18"/>
              </w:rPr>
              <w:t xml:space="preserve">     Individuals</w:t>
            </w:r>
          </w:p>
        </w:tc>
        <w:tc>
          <w:tcPr>
            <w:tcW w:w="1454" w:type="dxa"/>
          </w:tcPr>
          <w:p w:rsidRPr="007C63F3" w:rsidR="00865B2B" w:rsidP="007C63F3" w:rsidRDefault="00865B2B" w14:paraId="6E57521E" w14:textId="18D18B40">
            <w:pPr>
              <w:pStyle w:val="HTMLPreformatted"/>
              <w:widowControl w:val="0"/>
              <w:tabs>
                <w:tab w:val="clear" w:pos="916"/>
                <w:tab w:val="left" w:pos="480"/>
              </w:tabs>
              <w:autoSpaceDE w:val="0"/>
              <w:autoSpaceDN w:val="0"/>
              <w:adjustRightInd w:val="0"/>
              <w:spacing w:line="276" w:lineRule="auto"/>
              <w:ind w:right="496"/>
              <w:jc w:val="right"/>
              <w:rPr>
                <w:rFonts w:asciiTheme="minorHAnsi" w:hAnsiTheme="minorHAnsi" w:cstheme="minorHAnsi"/>
                <w:sz w:val="18"/>
                <w:szCs w:val="18"/>
              </w:rPr>
            </w:pPr>
            <w:r w:rsidRPr="007C63F3">
              <w:rPr>
                <w:rFonts w:asciiTheme="minorHAnsi" w:hAnsiTheme="minorHAnsi" w:cstheme="minorHAnsi"/>
                <w:sz w:val="18"/>
                <w:szCs w:val="18"/>
              </w:rPr>
              <w:t>30</w:t>
            </w:r>
          </w:p>
        </w:tc>
        <w:tc>
          <w:tcPr>
            <w:tcW w:w="1177" w:type="dxa"/>
          </w:tcPr>
          <w:p w:rsidRPr="007C63F3" w:rsidR="00865B2B" w:rsidP="007C63F3" w:rsidRDefault="00865B2B" w14:paraId="26F644C2" w14:textId="39D7DEA2">
            <w:pPr>
              <w:pStyle w:val="HTMLPreformatted"/>
              <w:widowControl w:val="0"/>
              <w:tabs>
                <w:tab w:val="clear" w:pos="916"/>
                <w:tab w:val="left" w:pos="480"/>
              </w:tabs>
              <w:autoSpaceDE w:val="0"/>
              <w:autoSpaceDN w:val="0"/>
              <w:adjustRightInd w:val="0"/>
              <w:spacing w:line="276" w:lineRule="auto"/>
              <w:ind w:right="313"/>
              <w:jc w:val="right"/>
              <w:rPr>
                <w:rFonts w:asciiTheme="minorHAnsi" w:hAnsiTheme="minorHAnsi" w:cstheme="minorHAnsi"/>
                <w:sz w:val="18"/>
                <w:szCs w:val="18"/>
              </w:rPr>
            </w:pPr>
            <w:r w:rsidRPr="007C63F3">
              <w:rPr>
                <w:rFonts w:asciiTheme="minorHAnsi" w:hAnsiTheme="minorHAnsi" w:cstheme="minorHAnsi"/>
                <w:sz w:val="18"/>
                <w:szCs w:val="18"/>
              </w:rPr>
              <w:t>30</w:t>
            </w:r>
          </w:p>
        </w:tc>
        <w:tc>
          <w:tcPr>
            <w:tcW w:w="1253" w:type="dxa"/>
          </w:tcPr>
          <w:p w:rsidRPr="007C63F3" w:rsidR="00865B2B" w:rsidP="007C63F3" w:rsidRDefault="00865B2B" w14:paraId="50B883B1" w14:textId="533D9849">
            <w:pPr>
              <w:pStyle w:val="HTMLPreformatted"/>
              <w:widowControl w:val="0"/>
              <w:tabs>
                <w:tab w:val="clear" w:pos="916"/>
                <w:tab w:val="left" w:pos="480"/>
              </w:tabs>
              <w:autoSpaceDE w:val="0"/>
              <w:autoSpaceDN w:val="0"/>
              <w:adjustRightInd w:val="0"/>
              <w:spacing w:line="276" w:lineRule="auto"/>
              <w:jc w:val="center"/>
              <w:rPr>
                <w:rFonts w:asciiTheme="minorHAnsi" w:hAnsiTheme="minorHAnsi" w:cstheme="minorHAnsi"/>
                <w:sz w:val="18"/>
                <w:szCs w:val="18"/>
              </w:rPr>
            </w:pPr>
            <w:r w:rsidRPr="007C63F3">
              <w:rPr>
                <w:rFonts w:asciiTheme="minorHAnsi" w:hAnsiTheme="minorHAnsi" w:cstheme="minorHAnsi"/>
                <w:sz w:val="18"/>
                <w:szCs w:val="18"/>
              </w:rPr>
              <w:t>1 hour</w:t>
            </w:r>
          </w:p>
        </w:tc>
        <w:tc>
          <w:tcPr>
            <w:tcW w:w="1260" w:type="dxa"/>
          </w:tcPr>
          <w:p w:rsidRPr="007C63F3" w:rsidR="00865B2B" w:rsidP="007C63F3" w:rsidRDefault="00865B2B" w14:paraId="51A10680" w14:textId="2984B229">
            <w:pPr>
              <w:pStyle w:val="HTMLPreformatted"/>
              <w:widowControl w:val="0"/>
              <w:tabs>
                <w:tab w:val="clear" w:pos="916"/>
              </w:tabs>
              <w:autoSpaceDE w:val="0"/>
              <w:autoSpaceDN w:val="0"/>
              <w:adjustRightInd w:val="0"/>
              <w:spacing w:line="276" w:lineRule="auto"/>
              <w:ind w:right="43"/>
              <w:jc w:val="right"/>
              <w:rPr>
                <w:rFonts w:asciiTheme="minorHAnsi" w:hAnsiTheme="minorHAnsi" w:cstheme="minorHAnsi"/>
                <w:sz w:val="18"/>
                <w:szCs w:val="18"/>
              </w:rPr>
            </w:pPr>
            <w:r w:rsidRPr="007C63F3">
              <w:rPr>
                <w:rFonts w:asciiTheme="minorHAnsi" w:hAnsiTheme="minorHAnsi" w:cstheme="minorHAnsi"/>
                <w:sz w:val="18"/>
                <w:szCs w:val="18"/>
              </w:rPr>
              <w:t>30</w:t>
            </w:r>
          </w:p>
        </w:tc>
        <w:tc>
          <w:tcPr>
            <w:tcW w:w="1260" w:type="dxa"/>
          </w:tcPr>
          <w:p w:rsidRPr="007C63F3" w:rsidR="00865B2B" w:rsidP="007C63F3" w:rsidRDefault="00865B2B" w14:paraId="2983373D" w14:textId="60118F93">
            <w:pPr>
              <w:pStyle w:val="HTMLPreformatted"/>
              <w:widowControl w:val="0"/>
              <w:tabs>
                <w:tab w:val="clear" w:pos="916"/>
              </w:tabs>
              <w:autoSpaceDE w:val="0"/>
              <w:autoSpaceDN w:val="0"/>
              <w:adjustRightInd w:val="0"/>
              <w:spacing w:line="276" w:lineRule="auto"/>
              <w:ind w:right="70"/>
              <w:jc w:val="right"/>
              <w:rPr>
                <w:rFonts w:asciiTheme="minorHAnsi" w:hAnsiTheme="minorHAnsi" w:cstheme="minorHAnsi"/>
                <w:sz w:val="18"/>
                <w:szCs w:val="18"/>
              </w:rPr>
            </w:pPr>
            <w:proofErr w:type="gramStart"/>
            <w:r w:rsidRPr="007C63F3">
              <w:rPr>
                <w:rFonts w:asciiTheme="minorHAnsi" w:hAnsiTheme="minorHAnsi" w:cstheme="minorHAnsi"/>
                <w:sz w:val="18"/>
                <w:szCs w:val="18"/>
              </w:rPr>
              <w:t>$  37</w:t>
            </w:r>
            <w:proofErr w:type="gramEnd"/>
            <w:r w:rsidRPr="007C63F3">
              <w:rPr>
                <w:rFonts w:asciiTheme="minorHAnsi" w:hAnsiTheme="minorHAnsi" w:cstheme="minorHAnsi"/>
                <w:sz w:val="18"/>
                <w:szCs w:val="18"/>
              </w:rPr>
              <w:t>.10</w:t>
            </w:r>
          </w:p>
        </w:tc>
        <w:tc>
          <w:tcPr>
            <w:tcW w:w="1417" w:type="dxa"/>
          </w:tcPr>
          <w:p w:rsidRPr="007C63F3" w:rsidR="00865B2B" w:rsidP="007C63F3" w:rsidRDefault="00865B2B" w14:paraId="29EAF7BA" w14:textId="0339DCC3">
            <w:pPr>
              <w:pStyle w:val="HTMLPreformatted"/>
              <w:widowControl w:val="0"/>
              <w:tabs>
                <w:tab w:val="clear" w:pos="916"/>
                <w:tab w:val="left" w:pos="480"/>
              </w:tabs>
              <w:autoSpaceDE w:val="0"/>
              <w:autoSpaceDN w:val="0"/>
              <w:adjustRightInd w:val="0"/>
              <w:spacing w:line="276" w:lineRule="auto"/>
              <w:jc w:val="right"/>
              <w:rPr>
                <w:rFonts w:asciiTheme="minorHAnsi" w:hAnsiTheme="minorHAnsi" w:cstheme="minorHAnsi"/>
                <w:sz w:val="18"/>
                <w:szCs w:val="18"/>
              </w:rPr>
            </w:pPr>
            <w:r w:rsidRPr="007C63F3">
              <w:rPr>
                <w:rFonts w:asciiTheme="minorHAnsi" w:hAnsiTheme="minorHAnsi" w:cstheme="minorHAnsi"/>
                <w:sz w:val="18"/>
                <w:szCs w:val="18"/>
              </w:rPr>
              <w:t xml:space="preserve">$ </w:t>
            </w:r>
            <w:r w:rsidRPr="007C63F3" w:rsidR="00A37673">
              <w:rPr>
                <w:rFonts w:asciiTheme="minorHAnsi" w:hAnsiTheme="minorHAnsi" w:cstheme="minorHAnsi"/>
                <w:sz w:val="18"/>
                <w:szCs w:val="18"/>
              </w:rPr>
              <w:t>1.113</w:t>
            </w:r>
            <w:r w:rsidRPr="007C63F3">
              <w:rPr>
                <w:rFonts w:asciiTheme="minorHAnsi" w:hAnsiTheme="minorHAnsi" w:cstheme="minorHAnsi"/>
                <w:sz w:val="18"/>
                <w:szCs w:val="18"/>
              </w:rPr>
              <w:t xml:space="preserve"> </w:t>
            </w:r>
          </w:p>
        </w:tc>
      </w:tr>
      <w:tr w:rsidRPr="007C63F3" w:rsidR="00865B2B" w:rsidTr="0041100F" w14:paraId="3B195598" w14:textId="77777777">
        <w:tc>
          <w:tcPr>
            <w:tcW w:w="1606" w:type="dxa"/>
          </w:tcPr>
          <w:p w:rsidRPr="007C63F3" w:rsidR="00865B2B" w:rsidP="007C63F3" w:rsidRDefault="00865B2B" w14:paraId="2D7A05BC" w14:textId="41AFDB20">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sz w:val="18"/>
                <w:szCs w:val="18"/>
              </w:rPr>
            </w:pPr>
            <w:r w:rsidRPr="007C63F3">
              <w:rPr>
                <w:rFonts w:asciiTheme="minorHAnsi" w:hAnsiTheme="minorHAnsi" w:cstheme="minorHAnsi"/>
                <w:sz w:val="18"/>
                <w:szCs w:val="18"/>
              </w:rPr>
              <w:t xml:space="preserve">     Private Sector</w:t>
            </w:r>
          </w:p>
        </w:tc>
        <w:tc>
          <w:tcPr>
            <w:tcW w:w="1454" w:type="dxa"/>
          </w:tcPr>
          <w:p w:rsidRPr="007C63F3" w:rsidR="00865B2B" w:rsidP="007C63F3" w:rsidRDefault="00865B2B" w14:paraId="3D3AC527" w14:textId="62B3A968">
            <w:pPr>
              <w:pStyle w:val="HTMLPreformatted"/>
              <w:widowControl w:val="0"/>
              <w:tabs>
                <w:tab w:val="clear" w:pos="916"/>
                <w:tab w:val="left" w:pos="480"/>
              </w:tabs>
              <w:autoSpaceDE w:val="0"/>
              <w:autoSpaceDN w:val="0"/>
              <w:adjustRightInd w:val="0"/>
              <w:spacing w:line="276" w:lineRule="auto"/>
              <w:ind w:right="496"/>
              <w:jc w:val="right"/>
              <w:rPr>
                <w:rFonts w:asciiTheme="minorHAnsi" w:hAnsiTheme="minorHAnsi" w:cstheme="minorHAnsi"/>
                <w:sz w:val="18"/>
                <w:szCs w:val="18"/>
              </w:rPr>
            </w:pPr>
            <w:r w:rsidRPr="007C63F3">
              <w:rPr>
                <w:rFonts w:asciiTheme="minorHAnsi" w:hAnsiTheme="minorHAnsi" w:cstheme="minorHAnsi"/>
                <w:sz w:val="18"/>
                <w:szCs w:val="18"/>
              </w:rPr>
              <w:t>50</w:t>
            </w:r>
          </w:p>
        </w:tc>
        <w:tc>
          <w:tcPr>
            <w:tcW w:w="1177" w:type="dxa"/>
          </w:tcPr>
          <w:p w:rsidRPr="007C63F3" w:rsidR="00865B2B" w:rsidP="007C63F3" w:rsidRDefault="00865B2B" w14:paraId="12AA4A6E" w14:textId="2176E4CF">
            <w:pPr>
              <w:pStyle w:val="HTMLPreformatted"/>
              <w:widowControl w:val="0"/>
              <w:tabs>
                <w:tab w:val="clear" w:pos="916"/>
                <w:tab w:val="left" w:pos="480"/>
              </w:tabs>
              <w:autoSpaceDE w:val="0"/>
              <w:autoSpaceDN w:val="0"/>
              <w:adjustRightInd w:val="0"/>
              <w:spacing w:line="276" w:lineRule="auto"/>
              <w:ind w:right="313"/>
              <w:jc w:val="right"/>
              <w:rPr>
                <w:rFonts w:asciiTheme="minorHAnsi" w:hAnsiTheme="minorHAnsi" w:cstheme="minorHAnsi"/>
                <w:sz w:val="18"/>
                <w:szCs w:val="18"/>
              </w:rPr>
            </w:pPr>
            <w:r w:rsidRPr="007C63F3">
              <w:rPr>
                <w:rFonts w:asciiTheme="minorHAnsi" w:hAnsiTheme="minorHAnsi" w:cstheme="minorHAnsi"/>
                <w:sz w:val="18"/>
                <w:szCs w:val="18"/>
              </w:rPr>
              <w:t>50</w:t>
            </w:r>
          </w:p>
        </w:tc>
        <w:tc>
          <w:tcPr>
            <w:tcW w:w="1253" w:type="dxa"/>
          </w:tcPr>
          <w:p w:rsidRPr="007C63F3" w:rsidR="00865B2B" w:rsidP="007C63F3" w:rsidRDefault="00865B2B" w14:paraId="29F60899" w14:textId="7D081444">
            <w:pPr>
              <w:pStyle w:val="HTMLPreformatted"/>
              <w:widowControl w:val="0"/>
              <w:tabs>
                <w:tab w:val="clear" w:pos="916"/>
                <w:tab w:val="left" w:pos="480"/>
              </w:tabs>
              <w:autoSpaceDE w:val="0"/>
              <w:autoSpaceDN w:val="0"/>
              <w:adjustRightInd w:val="0"/>
              <w:spacing w:line="276" w:lineRule="auto"/>
              <w:jc w:val="center"/>
              <w:rPr>
                <w:rFonts w:asciiTheme="minorHAnsi" w:hAnsiTheme="minorHAnsi" w:cstheme="minorHAnsi"/>
                <w:sz w:val="18"/>
                <w:szCs w:val="18"/>
              </w:rPr>
            </w:pPr>
            <w:r w:rsidRPr="007C63F3">
              <w:rPr>
                <w:rFonts w:asciiTheme="minorHAnsi" w:hAnsiTheme="minorHAnsi" w:cstheme="minorHAnsi"/>
                <w:sz w:val="18"/>
                <w:szCs w:val="18"/>
              </w:rPr>
              <w:t>1 hour</w:t>
            </w:r>
          </w:p>
        </w:tc>
        <w:tc>
          <w:tcPr>
            <w:tcW w:w="1260" w:type="dxa"/>
          </w:tcPr>
          <w:p w:rsidRPr="007C63F3" w:rsidR="00865B2B" w:rsidP="007C63F3" w:rsidRDefault="00865B2B" w14:paraId="5EB4969E" w14:textId="69348D7F">
            <w:pPr>
              <w:pStyle w:val="HTMLPreformatted"/>
              <w:widowControl w:val="0"/>
              <w:tabs>
                <w:tab w:val="clear" w:pos="916"/>
              </w:tabs>
              <w:autoSpaceDE w:val="0"/>
              <w:autoSpaceDN w:val="0"/>
              <w:adjustRightInd w:val="0"/>
              <w:spacing w:line="276" w:lineRule="auto"/>
              <w:ind w:right="43"/>
              <w:jc w:val="right"/>
              <w:rPr>
                <w:rFonts w:asciiTheme="minorHAnsi" w:hAnsiTheme="minorHAnsi" w:cstheme="minorHAnsi"/>
                <w:sz w:val="18"/>
                <w:szCs w:val="18"/>
              </w:rPr>
            </w:pPr>
            <w:r w:rsidRPr="007C63F3">
              <w:rPr>
                <w:rFonts w:asciiTheme="minorHAnsi" w:hAnsiTheme="minorHAnsi" w:cstheme="minorHAnsi"/>
                <w:sz w:val="18"/>
                <w:szCs w:val="18"/>
              </w:rPr>
              <w:t>50</w:t>
            </w:r>
          </w:p>
        </w:tc>
        <w:tc>
          <w:tcPr>
            <w:tcW w:w="1260" w:type="dxa"/>
          </w:tcPr>
          <w:p w:rsidRPr="007C63F3" w:rsidR="00865B2B" w:rsidP="007C63F3" w:rsidRDefault="00865B2B" w14:paraId="51031EB6" w14:textId="46CBE40D">
            <w:pPr>
              <w:pStyle w:val="HTMLPreformatted"/>
              <w:widowControl w:val="0"/>
              <w:tabs>
                <w:tab w:val="clear" w:pos="916"/>
              </w:tabs>
              <w:autoSpaceDE w:val="0"/>
              <w:autoSpaceDN w:val="0"/>
              <w:adjustRightInd w:val="0"/>
              <w:spacing w:line="276" w:lineRule="auto"/>
              <w:ind w:right="70"/>
              <w:jc w:val="right"/>
              <w:rPr>
                <w:rFonts w:asciiTheme="minorHAnsi" w:hAnsiTheme="minorHAnsi" w:cstheme="minorHAnsi"/>
                <w:sz w:val="18"/>
                <w:szCs w:val="18"/>
              </w:rPr>
            </w:pPr>
            <w:r w:rsidRPr="007C63F3">
              <w:rPr>
                <w:rFonts w:asciiTheme="minorHAnsi" w:hAnsiTheme="minorHAnsi" w:cstheme="minorHAnsi"/>
                <w:sz w:val="18"/>
                <w:szCs w:val="18"/>
              </w:rPr>
              <w:t>34.72</w:t>
            </w:r>
          </w:p>
        </w:tc>
        <w:tc>
          <w:tcPr>
            <w:tcW w:w="1417" w:type="dxa"/>
          </w:tcPr>
          <w:p w:rsidRPr="007C63F3" w:rsidR="00865B2B" w:rsidP="007C63F3" w:rsidRDefault="00A37673" w14:paraId="7FBE1ADC" w14:textId="307289EE">
            <w:pPr>
              <w:pStyle w:val="HTMLPreformatted"/>
              <w:widowControl w:val="0"/>
              <w:tabs>
                <w:tab w:val="clear" w:pos="916"/>
                <w:tab w:val="left" w:pos="480"/>
              </w:tabs>
              <w:autoSpaceDE w:val="0"/>
              <w:autoSpaceDN w:val="0"/>
              <w:adjustRightInd w:val="0"/>
              <w:spacing w:line="276" w:lineRule="auto"/>
              <w:jc w:val="right"/>
              <w:rPr>
                <w:rFonts w:asciiTheme="minorHAnsi" w:hAnsiTheme="minorHAnsi" w:cstheme="minorHAnsi"/>
                <w:sz w:val="18"/>
                <w:szCs w:val="18"/>
              </w:rPr>
            </w:pPr>
            <w:r w:rsidRPr="007C63F3">
              <w:rPr>
                <w:rFonts w:asciiTheme="minorHAnsi" w:hAnsiTheme="minorHAnsi" w:cstheme="minorHAnsi"/>
                <w:sz w:val="18"/>
                <w:szCs w:val="18"/>
              </w:rPr>
              <w:t>1,736</w:t>
            </w:r>
          </w:p>
        </w:tc>
      </w:tr>
      <w:tr w:rsidRPr="007C63F3" w:rsidR="00865B2B" w:rsidTr="0041100F" w14:paraId="07533ADF" w14:textId="77777777">
        <w:tc>
          <w:tcPr>
            <w:tcW w:w="1606" w:type="dxa"/>
          </w:tcPr>
          <w:p w:rsidRPr="007C63F3" w:rsidR="00865B2B" w:rsidP="007C63F3" w:rsidRDefault="00865B2B" w14:paraId="55F582CE" w14:textId="1276287B">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sz w:val="18"/>
                <w:szCs w:val="18"/>
              </w:rPr>
            </w:pPr>
            <w:r w:rsidRPr="007C63F3">
              <w:rPr>
                <w:rFonts w:asciiTheme="minorHAnsi" w:hAnsiTheme="minorHAnsi" w:cstheme="minorHAnsi"/>
                <w:sz w:val="18"/>
                <w:szCs w:val="18"/>
              </w:rPr>
              <w:t xml:space="preserve">     Government</w:t>
            </w:r>
          </w:p>
        </w:tc>
        <w:tc>
          <w:tcPr>
            <w:tcW w:w="1454" w:type="dxa"/>
          </w:tcPr>
          <w:p w:rsidRPr="007C63F3" w:rsidR="00865B2B" w:rsidP="007C63F3" w:rsidRDefault="00865B2B" w14:paraId="46A809D4" w14:textId="20253919">
            <w:pPr>
              <w:pStyle w:val="HTMLPreformatted"/>
              <w:widowControl w:val="0"/>
              <w:tabs>
                <w:tab w:val="clear" w:pos="916"/>
                <w:tab w:val="left" w:pos="480"/>
              </w:tabs>
              <w:autoSpaceDE w:val="0"/>
              <w:autoSpaceDN w:val="0"/>
              <w:adjustRightInd w:val="0"/>
              <w:spacing w:line="276" w:lineRule="auto"/>
              <w:ind w:right="496"/>
              <w:jc w:val="right"/>
              <w:rPr>
                <w:rFonts w:asciiTheme="minorHAnsi" w:hAnsiTheme="minorHAnsi" w:cstheme="minorHAnsi"/>
                <w:sz w:val="18"/>
                <w:szCs w:val="18"/>
              </w:rPr>
            </w:pPr>
            <w:r w:rsidRPr="007C63F3">
              <w:rPr>
                <w:rFonts w:asciiTheme="minorHAnsi" w:hAnsiTheme="minorHAnsi" w:cstheme="minorHAnsi"/>
                <w:sz w:val="18"/>
                <w:szCs w:val="18"/>
              </w:rPr>
              <w:t>50</w:t>
            </w:r>
          </w:p>
        </w:tc>
        <w:tc>
          <w:tcPr>
            <w:tcW w:w="1177" w:type="dxa"/>
          </w:tcPr>
          <w:p w:rsidRPr="007C63F3" w:rsidR="00865B2B" w:rsidP="007C63F3" w:rsidRDefault="00865B2B" w14:paraId="378DE08F" w14:textId="4F0C4681">
            <w:pPr>
              <w:pStyle w:val="HTMLPreformatted"/>
              <w:widowControl w:val="0"/>
              <w:tabs>
                <w:tab w:val="clear" w:pos="916"/>
                <w:tab w:val="left" w:pos="480"/>
              </w:tabs>
              <w:autoSpaceDE w:val="0"/>
              <w:autoSpaceDN w:val="0"/>
              <w:adjustRightInd w:val="0"/>
              <w:spacing w:line="276" w:lineRule="auto"/>
              <w:ind w:right="313"/>
              <w:jc w:val="right"/>
              <w:rPr>
                <w:rFonts w:asciiTheme="minorHAnsi" w:hAnsiTheme="minorHAnsi" w:cstheme="minorHAnsi"/>
                <w:sz w:val="18"/>
                <w:szCs w:val="18"/>
              </w:rPr>
            </w:pPr>
            <w:r w:rsidRPr="007C63F3">
              <w:rPr>
                <w:rFonts w:asciiTheme="minorHAnsi" w:hAnsiTheme="minorHAnsi" w:cstheme="minorHAnsi"/>
                <w:sz w:val="18"/>
                <w:szCs w:val="18"/>
              </w:rPr>
              <w:t>50</w:t>
            </w:r>
          </w:p>
        </w:tc>
        <w:tc>
          <w:tcPr>
            <w:tcW w:w="1253" w:type="dxa"/>
          </w:tcPr>
          <w:p w:rsidRPr="007C63F3" w:rsidR="00865B2B" w:rsidP="007C63F3" w:rsidRDefault="00865B2B" w14:paraId="58EC9FEB" w14:textId="39FE6492">
            <w:pPr>
              <w:pStyle w:val="HTMLPreformatted"/>
              <w:widowControl w:val="0"/>
              <w:tabs>
                <w:tab w:val="clear" w:pos="916"/>
                <w:tab w:val="left" w:pos="480"/>
              </w:tabs>
              <w:autoSpaceDE w:val="0"/>
              <w:autoSpaceDN w:val="0"/>
              <w:adjustRightInd w:val="0"/>
              <w:spacing w:line="276" w:lineRule="auto"/>
              <w:jc w:val="center"/>
              <w:rPr>
                <w:rFonts w:asciiTheme="minorHAnsi" w:hAnsiTheme="minorHAnsi" w:cstheme="minorHAnsi"/>
                <w:sz w:val="18"/>
                <w:szCs w:val="18"/>
              </w:rPr>
            </w:pPr>
            <w:r w:rsidRPr="007C63F3">
              <w:rPr>
                <w:rFonts w:asciiTheme="minorHAnsi" w:hAnsiTheme="minorHAnsi" w:cstheme="minorHAnsi"/>
                <w:sz w:val="18"/>
                <w:szCs w:val="18"/>
              </w:rPr>
              <w:t>1 hour</w:t>
            </w:r>
          </w:p>
        </w:tc>
        <w:tc>
          <w:tcPr>
            <w:tcW w:w="1260" w:type="dxa"/>
          </w:tcPr>
          <w:p w:rsidRPr="007C63F3" w:rsidR="00865B2B" w:rsidP="007C63F3" w:rsidRDefault="00865B2B" w14:paraId="08BFEFA3" w14:textId="24F99536">
            <w:pPr>
              <w:pStyle w:val="HTMLPreformatted"/>
              <w:widowControl w:val="0"/>
              <w:tabs>
                <w:tab w:val="clear" w:pos="916"/>
              </w:tabs>
              <w:autoSpaceDE w:val="0"/>
              <w:autoSpaceDN w:val="0"/>
              <w:adjustRightInd w:val="0"/>
              <w:spacing w:line="276" w:lineRule="auto"/>
              <w:ind w:right="43"/>
              <w:jc w:val="right"/>
              <w:rPr>
                <w:rFonts w:asciiTheme="minorHAnsi" w:hAnsiTheme="minorHAnsi" w:cstheme="minorHAnsi"/>
                <w:sz w:val="18"/>
                <w:szCs w:val="18"/>
              </w:rPr>
            </w:pPr>
            <w:r w:rsidRPr="007C63F3">
              <w:rPr>
                <w:rFonts w:asciiTheme="minorHAnsi" w:hAnsiTheme="minorHAnsi" w:cstheme="minorHAnsi"/>
                <w:sz w:val="18"/>
                <w:szCs w:val="18"/>
              </w:rPr>
              <w:t>50</w:t>
            </w:r>
          </w:p>
        </w:tc>
        <w:tc>
          <w:tcPr>
            <w:tcW w:w="1260" w:type="dxa"/>
          </w:tcPr>
          <w:p w:rsidRPr="007C63F3" w:rsidR="00865B2B" w:rsidP="007C63F3" w:rsidRDefault="00865B2B" w14:paraId="4658FDF5" w14:textId="088EF092">
            <w:pPr>
              <w:pStyle w:val="HTMLPreformatted"/>
              <w:widowControl w:val="0"/>
              <w:tabs>
                <w:tab w:val="clear" w:pos="916"/>
              </w:tabs>
              <w:autoSpaceDE w:val="0"/>
              <w:autoSpaceDN w:val="0"/>
              <w:adjustRightInd w:val="0"/>
              <w:spacing w:line="276" w:lineRule="auto"/>
              <w:ind w:right="70"/>
              <w:jc w:val="right"/>
              <w:rPr>
                <w:rFonts w:asciiTheme="minorHAnsi" w:hAnsiTheme="minorHAnsi" w:cstheme="minorHAnsi"/>
                <w:sz w:val="18"/>
                <w:szCs w:val="18"/>
              </w:rPr>
            </w:pPr>
            <w:r w:rsidRPr="007C63F3">
              <w:rPr>
                <w:rFonts w:asciiTheme="minorHAnsi" w:hAnsiTheme="minorHAnsi" w:cstheme="minorHAnsi"/>
                <w:sz w:val="18"/>
                <w:szCs w:val="18"/>
              </w:rPr>
              <w:t>52.14</w:t>
            </w:r>
          </w:p>
        </w:tc>
        <w:tc>
          <w:tcPr>
            <w:tcW w:w="1417" w:type="dxa"/>
          </w:tcPr>
          <w:p w:rsidRPr="007C63F3" w:rsidR="00865B2B" w:rsidP="007C63F3" w:rsidRDefault="00A37673" w14:paraId="5F136D41" w14:textId="163810F9">
            <w:pPr>
              <w:pStyle w:val="HTMLPreformatted"/>
              <w:widowControl w:val="0"/>
              <w:tabs>
                <w:tab w:val="clear" w:pos="916"/>
                <w:tab w:val="left" w:pos="480"/>
              </w:tabs>
              <w:autoSpaceDE w:val="0"/>
              <w:autoSpaceDN w:val="0"/>
              <w:adjustRightInd w:val="0"/>
              <w:spacing w:line="276" w:lineRule="auto"/>
              <w:jc w:val="right"/>
              <w:rPr>
                <w:rFonts w:asciiTheme="minorHAnsi" w:hAnsiTheme="minorHAnsi" w:cstheme="minorHAnsi"/>
                <w:sz w:val="18"/>
                <w:szCs w:val="18"/>
              </w:rPr>
            </w:pPr>
            <w:r w:rsidRPr="007C63F3">
              <w:rPr>
                <w:rFonts w:asciiTheme="minorHAnsi" w:hAnsiTheme="minorHAnsi" w:cstheme="minorHAnsi"/>
                <w:sz w:val="18"/>
                <w:szCs w:val="18"/>
              </w:rPr>
              <w:t>2,607</w:t>
            </w:r>
          </w:p>
        </w:tc>
      </w:tr>
      <w:tr w:rsidRPr="007C63F3" w:rsidR="00FC7E00" w:rsidTr="0041100F" w14:paraId="36DF15A2" w14:textId="77777777">
        <w:trPr>
          <w:trHeight w:val="224"/>
        </w:trPr>
        <w:tc>
          <w:tcPr>
            <w:tcW w:w="1606" w:type="dxa"/>
          </w:tcPr>
          <w:p w:rsidRPr="007C63F3" w:rsidR="00175597" w:rsidP="007C63F3" w:rsidRDefault="00175597" w14:paraId="77ADE3DA" w14:textId="77777777">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b/>
                <w:i/>
                <w:sz w:val="18"/>
                <w:szCs w:val="18"/>
              </w:rPr>
            </w:pPr>
            <w:r w:rsidRPr="007C63F3">
              <w:rPr>
                <w:rFonts w:asciiTheme="minorHAnsi" w:hAnsiTheme="minorHAnsi" w:cstheme="minorHAnsi"/>
                <w:b/>
                <w:i/>
                <w:sz w:val="18"/>
                <w:szCs w:val="18"/>
              </w:rPr>
              <w:t>Subtotal</w:t>
            </w:r>
          </w:p>
        </w:tc>
        <w:tc>
          <w:tcPr>
            <w:tcW w:w="1454" w:type="dxa"/>
          </w:tcPr>
          <w:p w:rsidRPr="007C63F3" w:rsidR="00175597" w:rsidP="007C63F3" w:rsidRDefault="002D4B80" w14:paraId="650B2970" w14:textId="15DE03FF">
            <w:pPr>
              <w:pStyle w:val="HTMLPreformatted"/>
              <w:widowControl w:val="0"/>
              <w:tabs>
                <w:tab w:val="clear" w:pos="916"/>
                <w:tab w:val="left" w:pos="480"/>
              </w:tabs>
              <w:autoSpaceDE w:val="0"/>
              <w:autoSpaceDN w:val="0"/>
              <w:adjustRightInd w:val="0"/>
              <w:spacing w:line="276" w:lineRule="auto"/>
              <w:ind w:right="496"/>
              <w:jc w:val="right"/>
              <w:rPr>
                <w:rFonts w:asciiTheme="minorHAnsi" w:hAnsiTheme="minorHAnsi" w:cstheme="minorHAnsi"/>
                <w:b/>
                <w:i/>
                <w:sz w:val="18"/>
                <w:szCs w:val="18"/>
              </w:rPr>
            </w:pPr>
            <w:r w:rsidRPr="007C63F3">
              <w:rPr>
                <w:rFonts w:asciiTheme="minorHAnsi" w:hAnsiTheme="minorHAnsi" w:cstheme="minorHAnsi"/>
                <w:b/>
                <w:i/>
                <w:sz w:val="18"/>
                <w:szCs w:val="18"/>
              </w:rPr>
              <w:t>130</w:t>
            </w:r>
          </w:p>
        </w:tc>
        <w:tc>
          <w:tcPr>
            <w:tcW w:w="1177" w:type="dxa"/>
          </w:tcPr>
          <w:p w:rsidRPr="007C63F3" w:rsidR="00175597" w:rsidP="007C63F3" w:rsidRDefault="002D4B80" w14:paraId="7841A8A4" w14:textId="014C1D24">
            <w:pPr>
              <w:pStyle w:val="HTMLPreformatted"/>
              <w:widowControl w:val="0"/>
              <w:tabs>
                <w:tab w:val="clear" w:pos="916"/>
                <w:tab w:val="left" w:pos="480"/>
              </w:tabs>
              <w:autoSpaceDE w:val="0"/>
              <w:autoSpaceDN w:val="0"/>
              <w:adjustRightInd w:val="0"/>
              <w:spacing w:line="276" w:lineRule="auto"/>
              <w:ind w:right="313"/>
              <w:jc w:val="right"/>
              <w:rPr>
                <w:rFonts w:asciiTheme="minorHAnsi" w:hAnsiTheme="minorHAnsi" w:cstheme="minorHAnsi"/>
                <w:b/>
                <w:i/>
                <w:sz w:val="18"/>
                <w:szCs w:val="18"/>
              </w:rPr>
            </w:pPr>
            <w:r w:rsidRPr="007C63F3">
              <w:rPr>
                <w:rFonts w:asciiTheme="minorHAnsi" w:hAnsiTheme="minorHAnsi" w:cstheme="minorHAnsi"/>
                <w:b/>
                <w:i/>
                <w:sz w:val="18"/>
                <w:szCs w:val="18"/>
              </w:rPr>
              <w:t>130</w:t>
            </w:r>
          </w:p>
        </w:tc>
        <w:tc>
          <w:tcPr>
            <w:tcW w:w="1253" w:type="dxa"/>
          </w:tcPr>
          <w:p w:rsidRPr="007C63F3" w:rsidR="00175597" w:rsidP="007C63F3" w:rsidRDefault="00175597" w14:paraId="09EF9E8E" w14:textId="77777777">
            <w:pPr>
              <w:pStyle w:val="HTMLPreformatted"/>
              <w:widowControl w:val="0"/>
              <w:tabs>
                <w:tab w:val="clear" w:pos="916"/>
                <w:tab w:val="left" w:pos="480"/>
              </w:tabs>
              <w:autoSpaceDE w:val="0"/>
              <w:autoSpaceDN w:val="0"/>
              <w:adjustRightInd w:val="0"/>
              <w:spacing w:line="276" w:lineRule="auto"/>
              <w:jc w:val="center"/>
              <w:rPr>
                <w:rFonts w:asciiTheme="minorHAnsi" w:hAnsiTheme="minorHAnsi" w:cstheme="minorHAnsi"/>
                <w:b/>
                <w:i/>
                <w:sz w:val="18"/>
                <w:szCs w:val="18"/>
              </w:rPr>
            </w:pPr>
          </w:p>
        </w:tc>
        <w:tc>
          <w:tcPr>
            <w:tcW w:w="1260" w:type="dxa"/>
          </w:tcPr>
          <w:p w:rsidRPr="007C63F3" w:rsidR="00175597" w:rsidP="007C63F3" w:rsidRDefault="002D4B80" w14:paraId="48A2748B" w14:textId="600696D6">
            <w:pPr>
              <w:pStyle w:val="HTMLPreformatted"/>
              <w:widowControl w:val="0"/>
              <w:tabs>
                <w:tab w:val="clear" w:pos="916"/>
              </w:tabs>
              <w:autoSpaceDE w:val="0"/>
              <w:autoSpaceDN w:val="0"/>
              <w:adjustRightInd w:val="0"/>
              <w:spacing w:line="276" w:lineRule="auto"/>
              <w:ind w:right="43"/>
              <w:jc w:val="right"/>
              <w:rPr>
                <w:rFonts w:asciiTheme="minorHAnsi" w:hAnsiTheme="minorHAnsi" w:cstheme="minorHAnsi"/>
                <w:b/>
                <w:i/>
                <w:sz w:val="18"/>
                <w:szCs w:val="18"/>
              </w:rPr>
            </w:pPr>
            <w:r w:rsidRPr="007C63F3">
              <w:rPr>
                <w:rFonts w:asciiTheme="minorHAnsi" w:hAnsiTheme="minorHAnsi" w:cstheme="minorHAnsi"/>
                <w:b/>
                <w:i/>
                <w:sz w:val="18"/>
                <w:szCs w:val="18"/>
              </w:rPr>
              <w:t>130</w:t>
            </w:r>
          </w:p>
        </w:tc>
        <w:tc>
          <w:tcPr>
            <w:tcW w:w="1260" w:type="dxa"/>
          </w:tcPr>
          <w:p w:rsidRPr="007C63F3" w:rsidR="00175597" w:rsidP="007C63F3" w:rsidRDefault="00175597" w14:paraId="1B5DD2DD" w14:textId="77777777">
            <w:pPr>
              <w:pStyle w:val="HTMLPreformatted"/>
              <w:widowControl w:val="0"/>
              <w:tabs>
                <w:tab w:val="clear" w:pos="916"/>
              </w:tabs>
              <w:autoSpaceDE w:val="0"/>
              <w:autoSpaceDN w:val="0"/>
              <w:adjustRightInd w:val="0"/>
              <w:spacing w:line="276" w:lineRule="auto"/>
              <w:ind w:right="70"/>
              <w:jc w:val="right"/>
              <w:rPr>
                <w:rFonts w:asciiTheme="minorHAnsi" w:hAnsiTheme="minorHAnsi" w:cstheme="minorHAnsi"/>
                <w:b/>
                <w:i/>
                <w:sz w:val="18"/>
                <w:szCs w:val="18"/>
              </w:rPr>
            </w:pPr>
          </w:p>
        </w:tc>
        <w:tc>
          <w:tcPr>
            <w:tcW w:w="1417" w:type="dxa"/>
          </w:tcPr>
          <w:p w:rsidRPr="007C63F3" w:rsidR="00175597" w:rsidP="007C63F3" w:rsidRDefault="00A37673" w14:paraId="796F1E01" w14:textId="1D2E88C9">
            <w:pPr>
              <w:pStyle w:val="HTMLPreformatted"/>
              <w:widowControl w:val="0"/>
              <w:tabs>
                <w:tab w:val="clear" w:pos="916"/>
                <w:tab w:val="left" w:pos="480"/>
              </w:tabs>
              <w:autoSpaceDE w:val="0"/>
              <w:autoSpaceDN w:val="0"/>
              <w:adjustRightInd w:val="0"/>
              <w:spacing w:line="276" w:lineRule="auto"/>
              <w:jc w:val="right"/>
              <w:rPr>
                <w:rFonts w:asciiTheme="minorHAnsi" w:hAnsiTheme="minorHAnsi" w:cstheme="minorHAnsi"/>
                <w:b/>
                <w:i/>
                <w:sz w:val="18"/>
                <w:szCs w:val="18"/>
              </w:rPr>
            </w:pPr>
            <w:proofErr w:type="gramStart"/>
            <w:r w:rsidRPr="007C63F3">
              <w:rPr>
                <w:rFonts w:asciiTheme="minorHAnsi" w:hAnsiTheme="minorHAnsi" w:cstheme="minorHAnsi"/>
                <w:b/>
                <w:i/>
                <w:sz w:val="18"/>
                <w:szCs w:val="18"/>
              </w:rPr>
              <w:t>$  5,456</w:t>
            </w:r>
            <w:proofErr w:type="gramEnd"/>
          </w:p>
        </w:tc>
      </w:tr>
      <w:tr w:rsidRPr="007C63F3" w:rsidR="008A2F5D" w:rsidTr="0041100F" w14:paraId="41A3A5A7" w14:textId="77777777">
        <w:trPr>
          <w:trHeight w:val="251"/>
        </w:trPr>
        <w:tc>
          <w:tcPr>
            <w:tcW w:w="9427" w:type="dxa"/>
            <w:gridSpan w:val="7"/>
          </w:tcPr>
          <w:p w:rsidRPr="007C63F3" w:rsidR="008A2F5D" w:rsidP="007C63F3" w:rsidRDefault="008A2F5D" w14:paraId="095FF76C" w14:textId="349F0E7F">
            <w:pPr>
              <w:pStyle w:val="HTMLPreformatted"/>
              <w:widowControl w:val="0"/>
              <w:tabs>
                <w:tab w:val="left" w:pos="480"/>
              </w:tabs>
              <w:autoSpaceDE w:val="0"/>
              <w:autoSpaceDN w:val="0"/>
              <w:adjustRightInd w:val="0"/>
              <w:spacing w:line="276" w:lineRule="auto"/>
              <w:rPr>
                <w:rFonts w:asciiTheme="minorHAnsi" w:hAnsiTheme="minorHAnsi" w:cstheme="minorHAnsi"/>
                <w:b/>
                <w:i/>
                <w:sz w:val="18"/>
                <w:szCs w:val="18"/>
              </w:rPr>
            </w:pPr>
            <w:bookmarkStart w:name="_Hlk39176149" w:id="15"/>
            <w:bookmarkEnd w:id="14"/>
            <w:r w:rsidRPr="007C63F3">
              <w:rPr>
                <w:rFonts w:asciiTheme="minorHAnsi" w:hAnsiTheme="minorHAnsi" w:cstheme="minorHAnsi"/>
                <w:b/>
                <w:iCs/>
                <w:sz w:val="18"/>
                <w:szCs w:val="18"/>
              </w:rPr>
              <w:t xml:space="preserve">Form </w:t>
            </w:r>
            <w:r w:rsidRPr="007C63F3" w:rsidR="00386024">
              <w:rPr>
                <w:rFonts w:asciiTheme="minorHAnsi" w:hAnsiTheme="minorHAnsi" w:cstheme="minorHAnsi"/>
                <w:b/>
                <w:iCs/>
                <w:sz w:val="18"/>
                <w:szCs w:val="18"/>
              </w:rPr>
              <w:t>10-</w:t>
            </w:r>
            <w:r w:rsidR="00335D4A">
              <w:rPr>
                <w:rFonts w:asciiTheme="minorHAnsi" w:hAnsiTheme="minorHAnsi" w:cstheme="minorHAnsi"/>
                <w:b/>
                <w:iCs/>
                <w:sz w:val="18"/>
                <w:szCs w:val="18"/>
              </w:rPr>
              <w:t>741C</w:t>
            </w:r>
            <w:r w:rsidRPr="007C63F3">
              <w:rPr>
                <w:rFonts w:asciiTheme="minorHAnsi" w:hAnsiTheme="minorHAnsi" w:cstheme="minorHAnsi"/>
                <w:b/>
                <w:iCs/>
                <w:sz w:val="18"/>
                <w:szCs w:val="18"/>
              </w:rPr>
              <w:t xml:space="preserve">, Field Work Check in </w:t>
            </w:r>
            <w:r w:rsidR="00AC6818">
              <w:rPr>
                <w:rFonts w:asciiTheme="minorHAnsi" w:hAnsiTheme="minorHAnsi" w:cstheme="minorHAnsi"/>
                <w:b/>
                <w:iCs/>
                <w:sz w:val="18"/>
                <w:szCs w:val="18"/>
              </w:rPr>
              <w:t>Report</w:t>
            </w:r>
          </w:p>
        </w:tc>
      </w:tr>
      <w:tr w:rsidRPr="007C63F3" w:rsidR="00865B2B" w:rsidTr="00186F99" w14:paraId="77C4D47F" w14:textId="77777777">
        <w:tc>
          <w:tcPr>
            <w:tcW w:w="1606" w:type="dxa"/>
          </w:tcPr>
          <w:p w:rsidRPr="007C63F3" w:rsidR="00865B2B" w:rsidP="007C63F3" w:rsidRDefault="00865B2B" w14:paraId="71F53B10" w14:textId="77777777">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sz w:val="18"/>
                <w:szCs w:val="18"/>
              </w:rPr>
            </w:pPr>
            <w:r w:rsidRPr="007C63F3">
              <w:rPr>
                <w:rFonts w:asciiTheme="minorHAnsi" w:hAnsiTheme="minorHAnsi" w:cstheme="minorHAnsi"/>
                <w:sz w:val="18"/>
                <w:szCs w:val="18"/>
              </w:rPr>
              <w:t xml:space="preserve">     Individuals</w:t>
            </w:r>
          </w:p>
        </w:tc>
        <w:tc>
          <w:tcPr>
            <w:tcW w:w="1454" w:type="dxa"/>
          </w:tcPr>
          <w:p w:rsidRPr="007C63F3" w:rsidR="00865B2B" w:rsidP="007C63F3" w:rsidRDefault="00865B2B" w14:paraId="67E7D1A4" w14:textId="31C03F21">
            <w:pPr>
              <w:pStyle w:val="HTMLPreformatted"/>
              <w:widowControl w:val="0"/>
              <w:tabs>
                <w:tab w:val="clear" w:pos="916"/>
                <w:tab w:val="left" w:pos="480"/>
              </w:tabs>
              <w:autoSpaceDE w:val="0"/>
              <w:autoSpaceDN w:val="0"/>
              <w:adjustRightInd w:val="0"/>
              <w:spacing w:line="276" w:lineRule="auto"/>
              <w:ind w:right="496"/>
              <w:jc w:val="right"/>
              <w:rPr>
                <w:rFonts w:asciiTheme="minorHAnsi" w:hAnsiTheme="minorHAnsi" w:cstheme="minorHAnsi"/>
                <w:sz w:val="18"/>
                <w:szCs w:val="18"/>
              </w:rPr>
            </w:pPr>
            <w:r w:rsidRPr="007C63F3">
              <w:rPr>
                <w:rFonts w:asciiTheme="minorHAnsi" w:hAnsiTheme="minorHAnsi" w:cstheme="minorHAnsi"/>
                <w:sz w:val="18"/>
                <w:szCs w:val="18"/>
              </w:rPr>
              <w:t>80</w:t>
            </w:r>
          </w:p>
        </w:tc>
        <w:tc>
          <w:tcPr>
            <w:tcW w:w="1177" w:type="dxa"/>
          </w:tcPr>
          <w:p w:rsidRPr="007C63F3" w:rsidR="00865B2B" w:rsidP="007C63F3" w:rsidRDefault="00865B2B" w14:paraId="43627218" w14:textId="3459A671">
            <w:pPr>
              <w:pStyle w:val="HTMLPreformatted"/>
              <w:widowControl w:val="0"/>
              <w:tabs>
                <w:tab w:val="clear" w:pos="916"/>
                <w:tab w:val="left" w:pos="480"/>
              </w:tabs>
              <w:autoSpaceDE w:val="0"/>
              <w:autoSpaceDN w:val="0"/>
              <w:adjustRightInd w:val="0"/>
              <w:spacing w:line="276" w:lineRule="auto"/>
              <w:ind w:right="313"/>
              <w:jc w:val="right"/>
              <w:rPr>
                <w:rFonts w:asciiTheme="minorHAnsi" w:hAnsiTheme="minorHAnsi" w:cstheme="minorHAnsi"/>
                <w:sz w:val="18"/>
                <w:szCs w:val="18"/>
              </w:rPr>
            </w:pPr>
            <w:r w:rsidRPr="007C63F3">
              <w:rPr>
                <w:rFonts w:asciiTheme="minorHAnsi" w:hAnsiTheme="minorHAnsi" w:cstheme="minorHAnsi"/>
                <w:sz w:val="18"/>
                <w:szCs w:val="18"/>
              </w:rPr>
              <w:t>80</w:t>
            </w:r>
          </w:p>
        </w:tc>
        <w:tc>
          <w:tcPr>
            <w:tcW w:w="1253" w:type="dxa"/>
          </w:tcPr>
          <w:p w:rsidRPr="007C63F3" w:rsidR="00865B2B" w:rsidP="007C63F3" w:rsidRDefault="00865B2B" w14:paraId="32BFE3AD" w14:textId="53BDFEF8">
            <w:pPr>
              <w:pStyle w:val="HTMLPreformatted"/>
              <w:widowControl w:val="0"/>
              <w:tabs>
                <w:tab w:val="clear" w:pos="916"/>
                <w:tab w:val="left" w:pos="480"/>
              </w:tabs>
              <w:autoSpaceDE w:val="0"/>
              <w:autoSpaceDN w:val="0"/>
              <w:adjustRightInd w:val="0"/>
              <w:spacing w:line="276" w:lineRule="auto"/>
              <w:jc w:val="center"/>
              <w:rPr>
                <w:rFonts w:asciiTheme="minorHAnsi" w:hAnsiTheme="minorHAnsi" w:cstheme="minorHAnsi"/>
                <w:sz w:val="18"/>
                <w:szCs w:val="18"/>
              </w:rPr>
            </w:pPr>
            <w:r w:rsidRPr="007C63F3">
              <w:rPr>
                <w:rFonts w:asciiTheme="minorHAnsi" w:hAnsiTheme="minorHAnsi" w:cstheme="minorHAnsi"/>
                <w:sz w:val="18"/>
                <w:szCs w:val="18"/>
              </w:rPr>
              <w:t>10 minutes</w:t>
            </w:r>
          </w:p>
        </w:tc>
        <w:tc>
          <w:tcPr>
            <w:tcW w:w="1260" w:type="dxa"/>
          </w:tcPr>
          <w:p w:rsidRPr="007C63F3" w:rsidR="00865B2B" w:rsidP="007C63F3" w:rsidRDefault="00865B2B" w14:paraId="068E3F57" w14:textId="72FC0FE0">
            <w:pPr>
              <w:pStyle w:val="HTMLPreformatted"/>
              <w:widowControl w:val="0"/>
              <w:tabs>
                <w:tab w:val="clear" w:pos="916"/>
              </w:tabs>
              <w:autoSpaceDE w:val="0"/>
              <w:autoSpaceDN w:val="0"/>
              <w:adjustRightInd w:val="0"/>
              <w:spacing w:line="276" w:lineRule="auto"/>
              <w:ind w:right="43"/>
              <w:jc w:val="right"/>
              <w:rPr>
                <w:rFonts w:asciiTheme="minorHAnsi" w:hAnsiTheme="minorHAnsi" w:cstheme="minorHAnsi"/>
                <w:sz w:val="18"/>
                <w:szCs w:val="18"/>
              </w:rPr>
            </w:pPr>
            <w:r w:rsidRPr="007C63F3">
              <w:rPr>
                <w:rFonts w:asciiTheme="minorHAnsi" w:hAnsiTheme="minorHAnsi" w:cstheme="minorHAnsi"/>
                <w:sz w:val="18"/>
                <w:szCs w:val="18"/>
              </w:rPr>
              <w:t>13</w:t>
            </w:r>
          </w:p>
        </w:tc>
        <w:tc>
          <w:tcPr>
            <w:tcW w:w="1260" w:type="dxa"/>
          </w:tcPr>
          <w:p w:rsidRPr="007C63F3" w:rsidR="00865B2B" w:rsidP="007C63F3" w:rsidRDefault="00865B2B" w14:paraId="1A2097C4" w14:textId="50821832">
            <w:pPr>
              <w:pStyle w:val="HTMLPreformatted"/>
              <w:widowControl w:val="0"/>
              <w:tabs>
                <w:tab w:val="clear" w:pos="916"/>
              </w:tabs>
              <w:autoSpaceDE w:val="0"/>
              <w:autoSpaceDN w:val="0"/>
              <w:adjustRightInd w:val="0"/>
              <w:spacing w:line="276" w:lineRule="auto"/>
              <w:ind w:right="70"/>
              <w:jc w:val="right"/>
              <w:rPr>
                <w:rFonts w:asciiTheme="minorHAnsi" w:hAnsiTheme="minorHAnsi" w:cstheme="minorHAnsi"/>
                <w:sz w:val="18"/>
                <w:szCs w:val="18"/>
              </w:rPr>
            </w:pPr>
            <w:proofErr w:type="gramStart"/>
            <w:r w:rsidRPr="007C63F3">
              <w:rPr>
                <w:rFonts w:asciiTheme="minorHAnsi" w:hAnsiTheme="minorHAnsi" w:cstheme="minorHAnsi"/>
                <w:sz w:val="18"/>
                <w:szCs w:val="18"/>
              </w:rPr>
              <w:t>$  37</w:t>
            </w:r>
            <w:proofErr w:type="gramEnd"/>
            <w:r w:rsidRPr="007C63F3">
              <w:rPr>
                <w:rFonts w:asciiTheme="minorHAnsi" w:hAnsiTheme="minorHAnsi" w:cstheme="minorHAnsi"/>
                <w:sz w:val="18"/>
                <w:szCs w:val="18"/>
              </w:rPr>
              <w:t>.10</w:t>
            </w:r>
          </w:p>
        </w:tc>
        <w:tc>
          <w:tcPr>
            <w:tcW w:w="1417" w:type="dxa"/>
          </w:tcPr>
          <w:p w:rsidRPr="007C63F3" w:rsidR="00865B2B" w:rsidP="007C63F3" w:rsidRDefault="00A37673" w14:paraId="6F6B05A7" w14:textId="44557E89">
            <w:pPr>
              <w:pStyle w:val="HTMLPreformatted"/>
              <w:widowControl w:val="0"/>
              <w:tabs>
                <w:tab w:val="clear" w:pos="916"/>
                <w:tab w:val="left" w:pos="480"/>
              </w:tabs>
              <w:autoSpaceDE w:val="0"/>
              <w:autoSpaceDN w:val="0"/>
              <w:adjustRightInd w:val="0"/>
              <w:spacing w:line="276" w:lineRule="auto"/>
              <w:jc w:val="right"/>
              <w:rPr>
                <w:rFonts w:asciiTheme="minorHAnsi" w:hAnsiTheme="minorHAnsi" w:cstheme="minorHAnsi"/>
                <w:sz w:val="18"/>
                <w:szCs w:val="18"/>
              </w:rPr>
            </w:pPr>
            <w:r w:rsidRPr="007C63F3">
              <w:rPr>
                <w:rFonts w:asciiTheme="minorHAnsi" w:hAnsiTheme="minorHAnsi" w:cstheme="minorHAnsi"/>
                <w:sz w:val="18"/>
                <w:szCs w:val="18"/>
              </w:rPr>
              <w:t>$ 482</w:t>
            </w:r>
          </w:p>
        </w:tc>
      </w:tr>
      <w:tr w:rsidRPr="007C63F3" w:rsidR="00865B2B" w:rsidTr="00186F99" w14:paraId="2D6444A4" w14:textId="77777777">
        <w:tc>
          <w:tcPr>
            <w:tcW w:w="1606" w:type="dxa"/>
          </w:tcPr>
          <w:p w:rsidRPr="007C63F3" w:rsidR="00865B2B" w:rsidP="007C63F3" w:rsidRDefault="00865B2B" w14:paraId="5518FDA7" w14:textId="77777777">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sz w:val="18"/>
                <w:szCs w:val="18"/>
              </w:rPr>
            </w:pPr>
            <w:r w:rsidRPr="007C63F3">
              <w:rPr>
                <w:rFonts w:asciiTheme="minorHAnsi" w:hAnsiTheme="minorHAnsi" w:cstheme="minorHAnsi"/>
                <w:sz w:val="18"/>
                <w:szCs w:val="18"/>
              </w:rPr>
              <w:t xml:space="preserve">     Private Sector</w:t>
            </w:r>
          </w:p>
        </w:tc>
        <w:tc>
          <w:tcPr>
            <w:tcW w:w="1454" w:type="dxa"/>
          </w:tcPr>
          <w:p w:rsidRPr="007C63F3" w:rsidR="00865B2B" w:rsidP="007C63F3" w:rsidRDefault="00865B2B" w14:paraId="3AC7D0B3" w14:textId="0CDE33B1">
            <w:pPr>
              <w:pStyle w:val="HTMLPreformatted"/>
              <w:widowControl w:val="0"/>
              <w:tabs>
                <w:tab w:val="clear" w:pos="916"/>
                <w:tab w:val="left" w:pos="480"/>
              </w:tabs>
              <w:autoSpaceDE w:val="0"/>
              <w:autoSpaceDN w:val="0"/>
              <w:adjustRightInd w:val="0"/>
              <w:spacing w:line="276" w:lineRule="auto"/>
              <w:ind w:right="496"/>
              <w:jc w:val="right"/>
              <w:rPr>
                <w:rFonts w:asciiTheme="minorHAnsi" w:hAnsiTheme="minorHAnsi" w:cstheme="minorHAnsi"/>
                <w:sz w:val="18"/>
                <w:szCs w:val="18"/>
              </w:rPr>
            </w:pPr>
            <w:r w:rsidRPr="007C63F3">
              <w:rPr>
                <w:rFonts w:asciiTheme="minorHAnsi" w:hAnsiTheme="minorHAnsi" w:cstheme="minorHAnsi"/>
                <w:sz w:val="18"/>
                <w:szCs w:val="18"/>
              </w:rPr>
              <w:t>520</w:t>
            </w:r>
          </w:p>
        </w:tc>
        <w:tc>
          <w:tcPr>
            <w:tcW w:w="1177" w:type="dxa"/>
          </w:tcPr>
          <w:p w:rsidRPr="007C63F3" w:rsidR="00865B2B" w:rsidP="007C63F3" w:rsidRDefault="00865B2B" w14:paraId="1E9E457C" w14:textId="2FB9C99C">
            <w:pPr>
              <w:pStyle w:val="HTMLPreformatted"/>
              <w:widowControl w:val="0"/>
              <w:tabs>
                <w:tab w:val="clear" w:pos="916"/>
                <w:tab w:val="left" w:pos="480"/>
              </w:tabs>
              <w:autoSpaceDE w:val="0"/>
              <w:autoSpaceDN w:val="0"/>
              <w:adjustRightInd w:val="0"/>
              <w:spacing w:line="276" w:lineRule="auto"/>
              <w:ind w:right="313"/>
              <w:jc w:val="right"/>
              <w:rPr>
                <w:rFonts w:asciiTheme="minorHAnsi" w:hAnsiTheme="minorHAnsi" w:cstheme="minorHAnsi"/>
                <w:sz w:val="18"/>
                <w:szCs w:val="18"/>
              </w:rPr>
            </w:pPr>
            <w:r w:rsidRPr="007C63F3">
              <w:rPr>
                <w:rFonts w:asciiTheme="minorHAnsi" w:hAnsiTheme="minorHAnsi" w:cstheme="minorHAnsi"/>
                <w:sz w:val="18"/>
                <w:szCs w:val="18"/>
              </w:rPr>
              <w:t>520</w:t>
            </w:r>
          </w:p>
        </w:tc>
        <w:tc>
          <w:tcPr>
            <w:tcW w:w="1253" w:type="dxa"/>
          </w:tcPr>
          <w:p w:rsidRPr="007C63F3" w:rsidR="00865B2B" w:rsidP="007C63F3" w:rsidRDefault="00865B2B" w14:paraId="38DC7373" w14:textId="166D13E5">
            <w:pPr>
              <w:pStyle w:val="HTMLPreformatted"/>
              <w:widowControl w:val="0"/>
              <w:tabs>
                <w:tab w:val="clear" w:pos="916"/>
                <w:tab w:val="left" w:pos="480"/>
              </w:tabs>
              <w:autoSpaceDE w:val="0"/>
              <w:autoSpaceDN w:val="0"/>
              <w:adjustRightInd w:val="0"/>
              <w:spacing w:line="276" w:lineRule="auto"/>
              <w:jc w:val="center"/>
              <w:rPr>
                <w:rFonts w:asciiTheme="minorHAnsi" w:hAnsiTheme="minorHAnsi" w:cstheme="minorHAnsi"/>
                <w:sz w:val="18"/>
                <w:szCs w:val="18"/>
              </w:rPr>
            </w:pPr>
            <w:r w:rsidRPr="007C63F3">
              <w:rPr>
                <w:rFonts w:asciiTheme="minorHAnsi" w:hAnsiTheme="minorHAnsi" w:cstheme="minorHAnsi"/>
                <w:sz w:val="18"/>
                <w:szCs w:val="18"/>
              </w:rPr>
              <w:t>10 minutes</w:t>
            </w:r>
          </w:p>
        </w:tc>
        <w:tc>
          <w:tcPr>
            <w:tcW w:w="1260" w:type="dxa"/>
          </w:tcPr>
          <w:p w:rsidRPr="007C63F3" w:rsidR="00865B2B" w:rsidP="007C63F3" w:rsidRDefault="00865B2B" w14:paraId="7C45CE9A" w14:textId="1FE850A8">
            <w:pPr>
              <w:pStyle w:val="HTMLPreformatted"/>
              <w:widowControl w:val="0"/>
              <w:tabs>
                <w:tab w:val="clear" w:pos="916"/>
              </w:tabs>
              <w:autoSpaceDE w:val="0"/>
              <w:autoSpaceDN w:val="0"/>
              <w:adjustRightInd w:val="0"/>
              <w:spacing w:line="276" w:lineRule="auto"/>
              <w:ind w:right="43"/>
              <w:jc w:val="right"/>
              <w:rPr>
                <w:rFonts w:asciiTheme="minorHAnsi" w:hAnsiTheme="minorHAnsi" w:cstheme="minorHAnsi"/>
                <w:sz w:val="18"/>
                <w:szCs w:val="18"/>
              </w:rPr>
            </w:pPr>
            <w:r w:rsidRPr="007C63F3">
              <w:rPr>
                <w:rFonts w:asciiTheme="minorHAnsi" w:hAnsiTheme="minorHAnsi" w:cstheme="minorHAnsi"/>
                <w:sz w:val="18"/>
                <w:szCs w:val="18"/>
              </w:rPr>
              <w:t>87</w:t>
            </w:r>
          </w:p>
        </w:tc>
        <w:tc>
          <w:tcPr>
            <w:tcW w:w="1260" w:type="dxa"/>
          </w:tcPr>
          <w:p w:rsidRPr="007C63F3" w:rsidR="00865B2B" w:rsidP="007C63F3" w:rsidRDefault="00865B2B" w14:paraId="1D13E342" w14:textId="7CB555A7">
            <w:pPr>
              <w:pStyle w:val="HTMLPreformatted"/>
              <w:widowControl w:val="0"/>
              <w:tabs>
                <w:tab w:val="clear" w:pos="916"/>
              </w:tabs>
              <w:autoSpaceDE w:val="0"/>
              <w:autoSpaceDN w:val="0"/>
              <w:adjustRightInd w:val="0"/>
              <w:spacing w:line="276" w:lineRule="auto"/>
              <w:ind w:right="70"/>
              <w:jc w:val="right"/>
              <w:rPr>
                <w:rFonts w:asciiTheme="minorHAnsi" w:hAnsiTheme="minorHAnsi" w:cstheme="minorHAnsi"/>
                <w:sz w:val="18"/>
                <w:szCs w:val="18"/>
              </w:rPr>
            </w:pPr>
            <w:r w:rsidRPr="007C63F3">
              <w:rPr>
                <w:rFonts w:asciiTheme="minorHAnsi" w:hAnsiTheme="minorHAnsi" w:cstheme="minorHAnsi"/>
                <w:sz w:val="18"/>
                <w:szCs w:val="18"/>
              </w:rPr>
              <w:t>34.72</w:t>
            </w:r>
          </w:p>
        </w:tc>
        <w:tc>
          <w:tcPr>
            <w:tcW w:w="1417" w:type="dxa"/>
          </w:tcPr>
          <w:p w:rsidRPr="007C63F3" w:rsidR="00865B2B" w:rsidP="007C63F3" w:rsidRDefault="00A37673" w14:paraId="1F021174" w14:textId="1D15C27A">
            <w:pPr>
              <w:pStyle w:val="HTMLPreformatted"/>
              <w:widowControl w:val="0"/>
              <w:tabs>
                <w:tab w:val="clear" w:pos="916"/>
                <w:tab w:val="left" w:pos="480"/>
              </w:tabs>
              <w:autoSpaceDE w:val="0"/>
              <w:autoSpaceDN w:val="0"/>
              <w:adjustRightInd w:val="0"/>
              <w:spacing w:line="276" w:lineRule="auto"/>
              <w:jc w:val="right"/>
              <w:rPr>
                <w:rFonts w:asciiTheme="minorHAnsi" w:hAnsiTheme="minorHAnsi" w:cstheme="minorHAnsi"/>
                <w:sz w:val="18"/>
                <w:szCs w:val="18"/>
              </w:rPr>
            </w:pPr>
            <w:r w:rsidRPr="007C63F3">
              <w:rPr>
                <w:rFonts w:asciiTheme="minorHAnsi" w:hAnsiTheme="minorHAnsi" w:cstheme="minorHAnsi"/>
                <w:sz w:val="18"/>
                <w:szCs w:val="18"/>
              </w:rPr>
              <w:t>3,02</w:t>
            </w:r>
            <w:r w:rsidR="00DB2958">
              <w:rPr>
                <w:rFonts w:asciiTheme="minorHAnsi" w:hAnsiTheme="minorHAnsi" w:cstheme="minorHAnsi"/>
                <w:sz w:val="18"/>
                <w:szCs w:val="18"/>
              </w:rPr>
              <w:t>1</w:t>
            </w:r>
          </w:p>
        </w:tc>
      </w:tr>
      <w:tr w:rsidRPr="007C63F3" w:rsidR="00865B2B" w:rsidTr="00186F99" w14:paraId="6F083655" w14:textId="77777777">
        <w:tc>
          <w:tcPr>
            <w:tcW w:w="1606" w:type="dxa"/>
          </w:tcPr>
          <w:p w:rsidRPr="007C63F3" w:rsidR="00865B2B" w:rsidP="007C63F3" w:rsidRDefault="00865B2B" w14:paraId="7AAA1593" w14:textId="77777777">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sz w:val="18"/>
                <w:szCs w:val="18"/>
              </w:rPr>
            </w:pPr>
            <w:r w:rsidRPr="007C63F3">
              <w:rPr>
                <w:rFonts w:asciiTheme="minorHAnsi" w:hAnsiTheme="minorHAnsi" w:cstheme="minorHAnsi"/>
                <w:sz w:val="18"/>
                <w:szCs w:val="18"/>
              </w:rPr>
              <w:t xml:space="preserve">     Government</w:t>
            </w:r>
          </w:p>
        </w:tc>
        <w:tc>
          <w:tcPr>
            <w:tcW w:w="1454" w:type="dxa"/>
          </w:tcPr>
          <w:p w:rsidRPr="007C63F3" w:rsidR="00865B2B" w:rsidP="007C63F3" w:rsidRDefault="00865B2B" w14:paraId="6A0AABF9" w14:textId="028F545C">
            <w:pPr>
              <w:pStyle w:val="HTMLPreformatted"/>
              <w:widowControl w:val="0"/>
              <w:tabs>
                <w:tab w:val="clear" w:pos="916"/>
                <w:tab w:val="left" w:pos="480"/>
              </w:tabs>
              <w:autoSpaceDE w:val="0"/>
              <w:autoSpaceDN w:val="0"/>
              <w:adjustRightInd w:val="0"/>
              <w:spacing w:line="276" w:lineRule="auto"/>
              <w:ind w:right="496"/>
              <w:jc w:val="right"/>
              <w:rPr>
                <w:rFonts w:asciiTheme="minorHAnsi" w:hAnsiTheme="minorHAnsi" w:cstheme="minorHAnsi"/>
                <w:sz w:val="18"/>
                <w:szCs w:val="18"/>
              </w:rPr>
            </w:pPr>
            <w:r w:rsidRPr="007C63F3">
              <w:rPr>
                <w:rFonts w:asciiTheme="minorHAnsi" w:hAnsiTheme="minorHAnsi" w:cstheme="minorHAnsi"/>
                <w:sz w:val="18"/>
                <w:szCs w:val="18"/>
              </w:rPr>
              <w:t>400</w:t>
            </w:r>
          </w:p>
        </w:tc>
        <w:tc>
          <w:tcPr>
            <w:tcW w:w="1177" w:type="dxa"/>
          </w:tcPr>
          <w:p w:rsidRPr="007C63F3" w:rsidR="00865B2B" w:rsidP="007C63F3" w:rsidRDefault="00865B2B" w14:paraId="36746E29" w14:textId="303BFF43">
            <w:pPr>
              <w:pStyle w:val="HTMLPreformatted"/>
              <w:widowControl w:val="0"/>
              <w:tabs>
                <w:tab w:val="clear" w:pos="916"/>
                <w:tab w:val="left" w:pos="480"/>
              </w:tabs>
              <w:autoSpaceDE w:val="0"/>
              <w:autoSpaceDN w:val="0"/>
              <w:adjustRightInd w:val="0"/>
              <w:spacing w:line="276" w:lineRule="auto"/>
              <w:ind w:right="313"/>
              <w:jc w:val="right"/>
              <w:rPr>
                <w:rFonts w:asciiTheme="minorHAnsi" w:hAnsiTheme="minorHAnsi" w:cstheme="minorHAnsi"/>
                <w:sz w:val="18"/>
                <w:szCs w:val="18"/>
              </w:rPr>
            </w:pPr>
            <w:r w:rsidRPr="007C63F3">
              <w:rPr>
                <w:rFonts w:asciiTheme="minorHAnsi" w:hAnsiTheme="minorHAnsi" w:cstheme="minorHAnsi"/>
                <w:sz w:val="18"/>
                <w:szCs w:val="18"/>
              </w:rPr>
              <w:t>400</w:t>
            </w:r>
          </w:p>
        </w:tc>
        <w:tc>
          <w:tcPr>
            <w:tcW w:w="1253" w:type="dxa"/>
          </w:tcPr>
          <w:p w:rsidRPr="007C63F3" w:rsidR="00865B2B" w:rsidP="007C63F3" w:rsidRDefault="00865B2B" w14:paraId="2BB2FAA8" w14:textId="464CC77B">
            <w:pPr>
              <w:pStyle w:val="HTMLPreformatted"/>
              <w:widowControl w:val="0"/>
              <w:tabs>
                <w:tab w:val="clear" w:pos="916"/>
                <w:tab w:val="left" w:pos="480"/>
              </w:tabs>
              <w:autoSpaceDE w:val="0"/>
              <w:autoSpaceDN w:val="0"/>
              <w:adjustRightInd w:val="0"/>
              <w:spacing w:line="276" w:lineRule="auto"/>
              <w:jc w:val="center"/>
              <w:rPr>
                <w:rFonts w:asciiTheme="minorHAnsi" w:hAnsiTheme="minorHAnsi" w:cstheme="minorHAnsi"/>
                <w:sz w:val="18"/>
                <w:szCs w:val="18"/>
              </w:rPr>
            </w:pPr>
            <w:r w:rsidRPr="007C63F3">
              <w:rPr>
                <w:rFonts w:asciiTheme="minorHAnsi" w:hAnsiTheme="minorHAnsi" w:cstheme="minorHAnsi"/>
                <w:sz w:val="18"/>
                <w:szCs w:val="18"/>
              </w:rPr>
              <w:t>10 minutes</w:t>
            </w:r>
          </w:p>
        </w:tc>
        <w:tc>
          <w:tcPr>
            <w:tcW w:w="1260" w:type="dxa"/>
          </w:tcPr>
          <w:p w:rsidRPr="007C63F3" w:rsidR="00865B2B" w:rsidP="007C63F3" w:rsidRDefault="00865B2B" w14:paraId="0C46B7C1" w14:textId="02F46194">
            <w:pPr>
              <w:pStyle w:val="HTMLPreformatted"/>
              <w:widowControl w:val="0"/>
              <w:tabs>
                <w:tab w:val="clear" w:pos="916"/>
              </w:tabs>
              <w:autoSpaceDE w:val="0"/>
              <w:autoSpaceDN w:val="0"/>
              <w:adjustRightInd w:val="0"/>
              <w:spacing w:line="276" w:lineRule="auto"/>
              <w:ind w:right="43"/>
              <w:jc w:val="right"/>
              <w:rPr>
                <w:rFonts w:asciiTheme="minorHAnsi" w:hAnsiTheme="minorHAnsi" w:cstheme="minorHAnsi"/>
                <w:sz w:val="18"/>
                <w:szCs w:val="18"/>
              </w:rPr>
            </w:pPr>
            <w:r w:rsidRPr="007C63F3">
              <w:rPr>
                <w:rFonts w:asciiTheme="minorHAnsi" w:hAnsiTheme="minorHAnsi" w:cstheme="minorHAnsi"/>
                <w:sz w:val="18"/>
                <w:szCs w:val="18"/>
              </w:rPr>
              <w:t>67</w:t>
            </w:r>
          </w:p>
        </w:tc>
        <w:tc>
          <w:tcPr>
            <w:tcW w:w="1260" w:type="dxa"/>
          </w:tcPr>
          <w:p w:rsidRPr="007C63F3" w:rsidR="00865B2B" w:rsidP="007C63F3" w:rsidRDefault="00865B2B" w14:paraId="10042DD9" w14:textId="75EC022B">
            <w:pPr>
              <w:pStyle w:val="HTMLPreformatted"/>
              <w:widowControl w:val="0"/>
              <w:tabs>
                <w:tab w:val="clear" w:pos="916"/>
              </w:tabs>
              <w:autoSpaceDE w:val="0"/>
              <w:autoSpaceDN w:val="0"/>
              <w:adjustRightInd w:val="0"/>
              <w:spacing w:line="276" w:lineRule="auto"/>
              <w:ind w:right="70"/>
              <w:jc w:val="right"/>
              <w:rPr>
                <w:rFonts w:asciiTheme="minorHAnsi" w:hAnsiTheme="minorHAnsi" w:cstheme="minorHAnsi"/>
                <w:sz w:val="18"/>
                <w:szCs w:val="18"/>
              </w:rPr>
            </w:pPr>
            <w:r w:rsidRPr="007C63F3">
              <w:rPr>
                <w:rFonts w:asciiTheme="minorHAnsi" w:hAnsiTheme="minorHAnsi" w:cstheme="minorHAnsi"/>
                <w:sz w:val="18"/>
                <w:szCs w:val="18"/>
              </w:rPr>
              <w:t>52.14</w:t>
            </w:r>
          </w:p>
        </w:tc>
        <w:tc>
          <w:tcPr>
            <w:tcW w:w="1417" w:type="dxa"/>
          </w:tcPr>
          <w:p w:rsidRPr="007C63F3" w:rsidR="00865B2B" w:rsidP="007C63F3" w:rsidRDefault="00A37673" w14:paraId="0B5FA34B" w14:textId="69476E46">
            <w:pPr>
              <w:pStyle w:val="HTMLPreformatted"/>
              <w:widowControl w:val="0"/>
              <w:tabs>
                <w:tab w:val="clear" w:pos="916"/>
                <w:tab w:val="left" w:pos="480"/>
              </w:tabs>
              <w:autoSpaceDE w:val="0"/>
              <w:autoSpaceDN w:val="0"/>
              <w:adjustRightInd w:val="0"/>
              <w:spacing w:line="276" w:lineRule="auto"/>
              <w:jc w:val="right"/>
              <w:rPr>
                <w:rFonts w:asciiTheme="minorHAnsi" w:hAnsiTheme="minorHAnsi" w:cstheme="minorHAnsi"/>
                <w:sz w:val="18"/>
                <w:szCs w:val="18"/>
              </w:rPr>
            </w:pPr>
            <w:r w:rsidRPr="007C63F3">
              <w:rPr>
                <w:rFonts w:asciiTheme="minorHAnsi" w:hAnsiTheme="minorHAnsi" w:cstheme="minorHAnsi"/>
                <w:sz w:val="18"/>
                <w:szCs w:val="18"/>
              </w:rPr>
              <w:t>3,493</w:t>
            </w:r>
          </w:p>
        </w:tc>
      </w:tr>
      <w:tr w:rsidRPr="007C63F3" w:rsidR="008A2F5D" w:rsidTr="0041100F" w14:paraId="63D8A280" w14:textId="77777777">
        <w:trPr>
          <w:trHeight w:val="314"/>
        </w:trPr>
        <w:tc>
          <w:tcPr>
            <w:tcW w:w="1606" w:type="dxa"/>
          </w:tcPr>
          <w:p w:rsidRPr="007C63F3" w:rsidR="008A2F5D" w:rsidP="007C63F3" w:rsidRDefault="008A2F5D" w14:paraId="29193CA9" w14:textId="77777777">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b/>
                <w:i/>
                <w:sz w:val="18"/>
                <w:szCs w:val="18"/>
              </w:rPr>
            </w:pPr>
            <w:r w:rsidRPr="007C63F3">
              <w:rPr>
                <w:rFonts w:asciiTheme="minorHAnsi" w:hAnsiTheme="minorHAnsi" w:cstheme="minorHAnsi"/>
                <w:b/>
                <w:i/>
                <w:sz w:val="18"/>
                <w:szCs w:val="18"/>
              </w:rPr>
              <w:t>Subtotal</w:t>
            </w:r>
          </w:p>
        </w:tc>
        <w:tc>
          <w:tcPr>
            <w:tcW w:w="1454" w:type="dxa"/>
          </w:tcPr>
          <w:p w:rsidRPr="007C63F3" w:rsidR="008A2F5D" w:rsidP="007C63F3" w:rsidRDefault="00EA1431" w14:paraId="4838FAE2" w14:textId="3933E386">
            <w:pPr>
              <w:pStyle w:val="HTMLPreformatted"/>
              <w:widowControl w:val="0"/>
              <w:tabs>
                <w:tab w:val="clear" w:pos="916"/>
                <w:tab w:val="left" w:pos="480"/>
              </w:tabs>
              <w:autoSpaceDE w:val="0"/>
              <w:autoSpaceDN w:val="0"/>
              <w:adjustRightInd w:val="0"/>
              <w:spacing w:line="276" w:lineRule="auto"/>
              <w:ind w:right="496"/>
              <w:jc w:val="right"/>
              <w:rPr>
                <w:rFonts w:asciiTheme="minorHAnsi" w:hAnsiTheme="minorHAnsi" w:cstheme="minorHAnsi"/>
                <w:b/>
                <w:i/>
                <w:sz w:val="18"/>
                <w:szCs w:val="18"/>
              </w:rPr>
            </w:pPr>
            <w:r w:rsidRPr="007C63F3">
              <w:rPr>
                <w:rFonts w:asciiTheme="minorHAnsi" w:hAnsiTheme="minorHAnsi" w:cstheme="minorHAnsi"/>
                <w:b/>
                <w:i/>
                <w:sz w:val="18"/>
                <w:szCs w:val="18"/>
              </w:rPr>
              <w:t>1,000</w:t>
            </w:r>
          </w:p>
        </w:tc>
        <w:tc>
          <w:tcPr>
            <w:tcW w:w="1177" w:type="dxa"/>
          </w:tcPr>
          <w:p w:rsidRPr="007C63F3" w:rsidR="008A2F5D" w:rsidP="007C63F3" w:rsidRDefault="00722CA9" w14:paraId="4CFD81A0" w14:textId="7EA42295">
            <w:pPr>
              <w:pStyle w:val="HTMLPreformatted"/>
              <w:widowControl w:val="0"/>
              <w:tabs>
                <w:tab w:val="clear" w:pos="916"/>
                <w:tab w:val="left" w:pos="480"/>
              </w:tabs>
              <w:autoSpaceDE w:val="0"/>
              <w:autoSpaceDN w:val="0"/>
              <w:adjustRightInd w:val="0"/>
              <w:spacing w:line="276" w:lineRule="auto"/>
              <w:ind w:right="313"/>
              <w:jc w:val="right"/>
              <w:rPr>
                <w:rFonts w:asciiTheme="minorHAnsi" w:hAnsiTheme="minorHAnsi" w:cstheme="minorHAnsi"/>
                <w:b/>
                <w:i/>
                <w:sz w:val="18"/>
                <w:szCs w:val="18"/>
              </w:rPr>
            </w:pPr>
            <w:r w:rsidRPr="007C63F3">
              <w:rPr>
                <w:rFonts w:asciiTheme="minorHAnsi" w:hAnsiTheme="minorHAnsi" w:cstheme="minorHAnsi"/>
                <w:b/>
                <w:i/>
                <w:sz w:val="18"/>
                <w:szCs w:val="18"/>
              </w:rPr>
              <w:t>1,000</w:t>
            </w:r>
          </w:p>
        </w:tc>
        <w:tc>
          <w:tcPr>
            <w:tcW w:w="1253" w:type="dxa"/>
          </w:tcPr>
          <w:p w:rsidRPr="007C63F3" w:rsidR="008A2F5D" w:rsidP="007C63F3" w:rsidRDefault="008A2F5D" w14:paraId="3462A294" w14:textId="77777777">
            <w:pPr>
              <w:pStyle w:val="HTMLPreformatted"/>
              <w:widowControl w:val="0"/>
              <w:tabs>
                <w:tab w:val="clear" w:pos="916"/>
                <w:tab w:val="left" w:pos="480"/>
              </w:tabs>
              <w:autoSpaceDE w:val="0"/>
              <w:autoSpaceDN w:val="0"/>
              <w:adjustRightInd w:val="0"/>
              <w:spacing w:line="276" w:lineRule="auto"/>
              <w:jc w:val="center"/>
              <w:rPr>
                <w:rFonts w:asciiTheme="minorHAnsi" w:hAnsiTheme="minorHAnsi" w:cstheme="minorHAnsi"/>
                <w:b/>
                <w:i/>
                <w:sz w:val="18"/>
                <w:szCs w:val="18"/>
              </w:rPr>
            </w:pPr>
          </w:p>
        </w:tc>
        <w:tc>
          <w:tcPr>
            <w:tcW w:w="1260" w:type="dxa"/>
          </w:tcPr>
          <w:p w:rsidRPr="007C63F3" w:rsidR="008A2F5D" w:rsidP="007C63F3" w:rsidRDefault="00722CA9" w14:paraId="4703DE3C" w14:textId="0298F3F2">
            <w:pPr>
              <w:pStyle w:val="HTMLPreformatted"/>
              <w:widowControl w:val="0"/>
              <w:tabs>
                <w:tab w:val="clear" w:pos="916"/>
              </w:tabs>
              <w:autoSpaceDE w:val="0"/>
              <w:autoSpaceDN w:val="0"/>
              <w:adjustRightInd w:val="0"/>
              <w:spacing w:line="276" w:lineRule="auto"/>
              <w:ind w:right="43"/>
              <w:jc w:val="right"/>
              <w:rPr>
                <w:rFonts w:asciiTheme="minorHAnsi" w:hAnsiTheme="minorHAnsi" w:cstheme="minorHAnsi"/>
                <w:b/>
                <w:i/>
                <w:sz w:val="18"/>
                <w:szCs w:val="18"/>
              </w:rPr>
            </w:pPr>
            <w:r w:rsidRPr="007C63F3">
              <w:rPr>
                <w:rFonts w:asciiTheme="minorHAnsi" w:hAnsiTheme="minorHAnsi" w:cstheme="minorHAnsi"/>
                <w:b/>
                <w:i/>
                <w:sz w:val="18"/>
                <w:szCs w:val="18"/>
              </w:rPr>
              <w:t>167</w:t>
            </w:r>
          </w:p>
        </w:tc>
        <w:tc>
          <w:tcPr>
            <w:tcW w:w="1260" w:type="dxa"/>
          </w:tcPr>
          <w:p w:rsidRPr="007C63F3" w:rsidR="008A2F5D" w:rsidP="007C63F3" w:rsidRDefault="008A2F5D" w14:paraId="7A716ECC" w14:textId="77777777">
            <w:pPr>
              <w:pStyle w:val="HTMLPreformatted"/>
              <w:widowControl w:val="0"/>
              <w:tabs>
                <w:tab w:val="clear" w:pos="916"/>
              </w:tabs>
              <w:autoSpaceDE w:val="0"/>
              <w:autoSpaceDN w:val="0"/>
              <w:adjustRightInd w:val="0"/>
              <w:spacing w:line="276" w:lineRule="auto"/>
              <w:ind w:right="70"/>
              <w:jc w:val="right"/>
              <w:rPr>
                <w:rFonts w:asciiTheme="minorHAnsi" w:hAnsiTheme="minorHAnsi" w:cstheme="minorHAnsi"/>
                <w:b/>
                <w:i/>
                <w:sz w:val="18"/>
                <w:szCs w:val="18"/>
              </w:rPr>
            </w:pPr>
          </w:p>
        </w:tc>
        <w:tc>
          <w:tcPr>
            <w:tcW w:w="1417" w:type="dxa"/>
          </w:tcPr>
          <w:p w:rsidRPr="007C63F3" w:rsidR="008A2F5D" w:rsidP="007C63F3" w:rsidRDefault="00A37673" w14:paraId="6CB4817E" w14:textId="66D2957D">
            <w:pPr>
              <w:pStyle w:val="HTMLPreformatted"/>
              <w:widowControl w:val="0"/>
              <w:tabs>
                <w:tab w:val="clear" w:pos="916"/>
                <w:tab w:val="left" w:pos="480"/>
              </w:tabs>
              <w:autoSpaceDE w:val="0"/>
              <w:autoSpaceDN w:val="0"/>
              <w:adjustRightInd w:val="0"/>
              <w:spacing w:line="276" w:lineRule="auto"/>
              <w:jc w:val="right"/>
              <w:rPr>
                <w:rFonts w:asciiTheme="minorHAnsi" w:hAnsiTheme="minorHAnsi" w:cstheme="minorHAnsi"/>
                <w:b/>
                <w:i/>
                <w:sz w:val="18"/>
                <w:szCs w:val="18"/>
              </w:rPr>
            </w:pPr>
            <w:proofErr w:type="gramStart"/>
            <w:r w:rsidRPr="007C63F3">
              <w:rPr>
                <w:rFonts w:asciiTheme="minorHAnsi" w:hAnsiTheme="minorHAnsi" w:cstheme="minorHAnsi"/>
                <w:b/>
                <w:i/>
                <w:sz w:val="18"/>
                <w:szCs w:val="18"/>
              </w:rPr>
              <w:t xml:space="preserve">$  </w:t>
            </w:r>
            <w:r w:rsidR="00DB2958">
              <w:rPr>
                <w:rFonts w:asciiTheme="minorHAnsi" w:hAnsiTheme="minorHAnsi" w:cstheme="minorHAnsi"/>
                <w:b/>
                <w:i/>
                <w:sz w:val="18"/>
                <w:szCs w:val="18"/>
              </w:rPr>
              <w:t>6,996</w:t>
            </w:r>
            <w:proofErr w:type="gramEnd"/>
          </w:p>
        </w:tc>
      </w:tr>
      <w:bookmarkEnd w:id="15"/>
      <w:tr w:rsidRPr="007C63F3" w:rsidR="008A2F5D" w:rsidTr="00186F99" w14:paraId="0E722F0E" w14:textId="77777777">
        <w:trPr>
          <w:trHeight w:val="287"/>
        </w:trPr>
        <w:tc>
          <w:tcPr>
            <w:tcW w:w="9427" w:type="dxa"/>
            <w:gridSpan w:val="7"/>
          </w:tcPr>
          <w:p w:rsidRPr="007C63F3" w:rsidR="008A2F5D" w:rsidP="007C63F3" w:rsidRDefault="008A2F5D" w14:paraId="34CBEDE5" w14:textId="61EC1D69">
            <w:pPr>
              <w:pStyle w:val="HTMLPreformatted"/>
              <w:widowControl w:val="0"/>
              <w:tabs>
                <w:tab w:val="left" w:pos="480"/>
              </w:tabs>
              <w:autoSpaceDE w:val="0"/>
              <w:autoSpaceDN w:val="0"/>
              <w:adjustRightInd w:val="0"/>
              <w:spacing w:line="276" w:lineRule="auto"/>
              <w:rPr>
                <w:rFonts w:asciiTheme="minorHAnsi" w:hAnsiTheme="minorHAnsi" w:cstheme="minorHAnsi"/>
                <w:b/>
                <w:i/>
                <w:sz w:val="18"/>
                <w:szCs w:val="18"/>
              </w:rPr>
            </w:pPr>
            <w:r w:rsidRPr="007C63F3">
              <w:rPr>
                <w:rFonts w:asciiTheme="minorHAnsi" w:hAnsiTheme="minorHAnsi" w:cstheme="minorHAnsi"/>
                <w:b/>
                <w:iCs/>
                <w:sz w:val="18"/>
                <w:szCs w:val="18"/>
              </w:rPr>
              <w:t xml:space="preserve">Form </w:t>
            </w:r>
            <w:r w:rsidRPr="007C63F3" w:rsidR="00386024">
              <w:rPr>
                <w:rFonts w:asciiTheme="minorHAnsi" w:hAnsiTheme="minorHAnsi" w:cstheme="minorHAnsi"/>
                <w:b/>
                <w:iCs/>
                <w:sz w:val="18"/>
                <w:szCs w:val="18"/>
              </w:rPr>
              <w:t>10-</w:t>
            </w:r>
            <w:r w:rsidR="00335D4A">
              <w:rPr>
                <w:rFonts w:asciiTheme="minorHAnsi" w:hAnsiTheme="minorHAnsi" w:cstheme="minorHAnsi"/>
                <w:b/>
                <w:iCs/>
                <w:sz w:val="18"/>
                <w:szCs w:val="18"/>
              </w:rPr>
              <w:t>741D</w:t>
            </w:r>
            <w:r w:rsidRPr="007C63F3">
              <w:rPr>
                <w:rFonts w:asciiTheme="minorHAnsi" w:hAnsiTheme="minorHAnsi" w:cstheme="minorHAnsi"/>
                <w:b/>
                <w:iCs/>
                <w:sz w:val="18"/>
                <w:szCs w:val="18"/>
              </w:rPr>
              <w:t xml:space="preserve">, Field Work Check out </w:t>
            </w:r>
            <w:r w:rsidR="00AC6818">
              <w:rPr>
                <w:rFonts w:asciiTheme="minorHAnsi" w:hAnsiTheme="minorHAnsi" w:cstheme="minorHAnsi"/>
                <w:b/>
                <w:iCs/>
                <w:sz w:val="18"/>
                <w:szCs w:val="18"/>
              </w:rPr>
              <w:t>Report</w:t>
            </w:r>
          </w:p>
        </w:tc>
      </w:tr>
      <w:tr w:rsidRPr="007C63F3" w:rsidR="00A37673" w:rsidTr="00186F99" w14:paraId="667AF610" w14:textId="77777777">
        <w:tc>
          <w:tcPr>
            <w:tcW w:w="1606" w:type="dxa"/>
          </w:tcPr>
          <w:p w:rsidRPr="007C63F3" w:rsidR="00A37673" w:rsidP="007C63F3" w:rsidRDefault="00A37673" w14:paraId="4D83DCCA" w14:textId="77777777">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sz w:val="18"/>
                <w:szCs w:val="18"/>
              </w:rPr>
            </w:pPr>
            <w:r w:rsidRPr="007C63F3">
              <w:rPr>
                <w:rFonts w:asciiTheme="minorHAnsi" w:hAnsiTheme="minorHAnsi" w:cstheme="minorHAnsi"/>
                <w:sz w:val="18"/>
                <w:szCs w:val="18"/>
              </w:rPr>
              <w:t xml:space="preserve">     Individuals</w:t>
            </w:r>
          </w:p>
        </w:tc>
        <w:tc>
          <w:tcPr>
            <w:tcW w:w="1454" w:type="dxa"/>
          </w:tcPr>
          <w:p w:rsidRPr="007C63F3" w:rsidR="00A37673" w:rsidP="007C63F3" w:rsidRDefault="00A37673" w14:paraId="56BA0DC5" w14:textId="55D6B192">
            <w:pPr>
              <w:pStyle w:val="HTMLPreformatted"/>
              <w:widowControl w:val="0"/>
              <w:tabs>
                <w:tab w:val="clear" w:pos="916"/>
                <w:tab w:val="left" w:pos="480"/>
              </w:tabs>
              <w:autoSpaceDE w:val="0"/>
              <w:autoSpaceDN w:val="0"/>
              <w:adjustRightInd w:val="0"/>
              <w:spacing w:line="276" w:lineRule="auto"/>
              <w:ind w:right="496"/>
              <w:jc w:val="right"/>
              <w:rPr>
                <w:rFonts w:asciiTheme="minorHAnsi" w:hAnsiTheme="minorHAnsi" w:cstheme="minorHAnsi"/>
                <w:sz w:val="18"/>
                <w:szCs w:val="18"/>
              </w:rPr>
            </w:pPr>
            <w:r w:rsidRPr="007C63F3">
              <w:rPr>
                <w:rFonts w:asciiTheme="minorHAnsi" w:hAnsiTheme="minorHAnsi" w:cstheme="minorHAnsi"/>
                <w:sz w:val="18"/>
                <w:szCs w:val="18"/>
              </w:rPr>
              <w:t>80</w:t>
            </w:r>
          </w:p>
        </w:tc>
        <w:tc>
          <w:tcPr>
            <w:tcW w:w="1177" w:type="dxa"/>
          </w:tcPr>
          <w:p w:rsidRPr="007C63F3" w:rsidR="00A37673" w:rsidP="007C63F3" w:rsidRDefault="00A37673" w14:paraId="3AAF16FC" w14:textId="023A4C76">
            <w:pPr>
              <w:pStyle w:val="HTMLPreformatted"/>
              <w:widowControl w:val="0"/>
              <w:tabs>
                <w:tab w:val="clear" w:pos="916"/>
                <w:tab w:val="left" w:pos="480"/>
              </w:tabs>
              <w:autoSpaceDE w:val="0"/>
              <w:autoSpaceDN w:val="0"/>
              <w:adjustRightInd w:val="0"/>
              <w:spacing w:line="276" w:lineRule="auto"/>
              <w:ind w:right="313"/>
              <w:jc w:val="right"/>
              <w:rPr>
                <w:rFonts w:asciiTheme="minorHAnsi" w:hAnsiTheme="minorHAnsi" w:cstheme="minorHAnsi"/>
                <w:sz w:val="18"/>
                <w:szCs w:val="18"/>
              </w:rPr>
            </w:pPr>
            <w:r w:rsidRPr="007C63F3">
              <w:rPr>
                <w:rFonts w:asciiTheme="minorHAnsi" w:hAnsiTheme="minorHAnsi" w:cstheme="minorHAnsi"/>
                <w:sz w:val="18"/>
                <w:szCs w:val="18"/>
              </w:rPr>
              <w:t>80</w:t>
            </w:r>
          </w:p>
        </w:tc>
        <w:tc>
          <w:tcPr>
            <w:tcW w:w="1253" w:type="dxa"/>
          </w:tcPr>
          <w:p w:rsidRPr="007C63F3" w:rsidR="00A37673" w:rsidP="007C63F3" w:rsidRDefault="00A37673" w14:paraId="6A1181E8" w14:textId="75DCBC47">
            <w:pPr>
              <w:pStyle w:val="HTMLPreformatted"/>
              <w:widowControl w:val="0"/>
              <w:tabs>
                <w:tab w:val="clear" w:pos="916"/>
                <w:tab w:val="left" w:pos="480"/>
              </w:tabs>
              <w:autoSpaceDE w:val="0"/>
              <w:autoSpaceDN w:val="0"/>
              <w:adjustRightInd w:val="0"/>
              <w:spacing w:line="276" w:lineRule="auto"/>
              <w:jc w:val="center"/>
              <w:rPr>
                <w:rFonts w:asciiTheme="minorHAnsi" w:hAnsiTheme="minorHAnsi" w:cstheme="minorHAnsi"/>
                <w:sz w:val="18"/>
                <w:szCs w:val="18"/>
              </w:rPr>
            </w:pPr>
            <w:r w:rsidRPr="007C63F3">
              <w:rPr>
                <w:rFonts w:asciiTheme="minorHAnsi" w:hAnsiTheme="minorHAnsi" w:cstheme="minorHAnsi"/>
                <w:sz w:val="18"/>
                <w:szCs w:val="18"/>
              </w:rPr>
              <w:t>10 minutes</w:t>
            </w:r>
          </w:p>
        </w:tc>
        <w:tc>
          <w:tcPr>
            <w:tcW w:w="1260" w:type="dxa"/>
          </w:tcPr>
          <w:p w:rsidRPr="007C63F3" w:rsidR="00A37673" w:rsidP="007C63F3" w:rsidRDefault="00A37673" w14:paraId="3CB1A29C" w14:textId="0FC49BCB">
            <w:pPr>
              <w:pStyle w:val="HTMLPreformatted"/>
              <w:widowControl w:val="0"/>
              <w:tabs>
                <w:tab w:val="clear" w:pos="916"/>
              </w:tabs>
              <w:autoSpaceDE w:val="0"/>
              <w:autoSpaceDN w:val="0"/>
              <w:adjustRightInd w:val="0"/>
              <w:spacing w:line="276" w:lineRule="auto"/>
              <w:ind w:right="43"/>
              <w:jc w:val="right"/>
              <w:rPr>
                <w:rFonts w:asciiTheme="minorHAnsi" w:hAnsiTheme="minorHAnsi" w:cstheme="minorHAnsi"/>
                <w:sz w:val="18"/>
                <w:szCs w:val="18"/>
              </w:rPr>
            </w:pPr>
            <w:r w:rsidRPr="007C63F3">
              <w:rPr>
                <w:rFonts w:asciiTheme="minorHAnsi" w:hAnsiTheme="minorHAnsi" w:cstheme="minorHAnsi"/>
                <w:sz w:val="18"/>
                <w:szCs w:val="18"/>
              </w:rPr>
              <w:t>13</w:t>
            </w:r>
          </w:p>
        </w:tc>
        <w:tc>
          <w:tcPr>
            <w:tcW w:w="1260" w:type="dxa"/>
          </w:tcPr>
          <w:p w:rsidRPr="007C63F3" w:rsidR="00A37673" w:rsidP="007C63F3" w:rsidRDefault="00A37673" w14:paraId="05B801C8" w14:textId="0DFB99F0">
            <w:pPr>
              <w:pStyle w:val="HTMLPreformatted"/>
              <w:widowControl w:val="0"/>
              <w:tabs>
                <w:tab w:val="clear" w:pos="916"/>
              </w:tabs>
              <w:autoSpaceDE w:val="0"/>
              <w:autoSpaceDN w:val="0"/>
              <w:adjustRightInd w:val="0"/>
              <w:spacing w:line="276" w:lineRule="auto"/>
              <w:ind w:right="70"/>
              <w:jc w:val="right"/>
              <w:rPr>
                <w:rFonts w:asciiTheme="minorHAnsi" w:hAnsiTheme="minorHAnsi" w:cstheme="minorHAnsi"/>
                <w:sz w:val="18"/>
                <w:szCs w:val="18"/>
              </w:rPr>
            </w:pPr>
            <w:proofErr w:type="gramStart"/>
            <w:r w:rsidRPr="007C63F3">
              <w:rPr>
                <w:rFonts w:asciiTheme="minorHAnsi" w:hAnsiTheme="minorHAnsi" w:cstheme="minorHAnsi"/>
                <w:sz w:val="18"/>
                <w:szCs w:val="18"/>
              </w:rPr>
              <w:t>$  37</w:t>
            </w:r>
            <w:proofErr w:type="gramEnd"/>
            <w:r w:rsidRPr="007C63F3">
              <w:rPr>
                <w:rFonts w:asciiTheme="minorHAnsi" w:hAnsiTheme="minorHAnsi" w:cstheme="minorHAnsi"/>
                <w:sz w:val="18"/>
                <w:szCs w:val="18"/>
              </w:rPr>
              <w:t>.10</w:t>
            </w:r>
          </w:p>
        </w:tc>
        <w:tc>
          <w:tcPr>
            <w:tcW w:w="1417" w:type="dxa"/>
          </w:tcPr>
          <w:p w:rsidRPr="007C63F3" w:rsidR="00A37673" w:rsidP="007C63F3" w:rsidRDefault="00A37673" w14:paraId="7F291797" w14:textId="492DB047">
            <w:pPr>
              <w:pStyle w:val="HTMLPreformatted"/>
              <w:widowControl w:val="0"/>
              <w:tabs>
                <w:tab w:val="clear" w:pos="916"/>
                <w:tab w:val="left" w:pos="480"/>
              </w:tabs>
              <w:autoSpaceDE w:val="0"/>
              <w:autoSpaceDN w:val="0"/>
              <w:adjustRightInd w:val="0"/>
              <w:spacing w:line="276" w:lineRule="auto"/>
              <w:jc w:val="right"/>
              <w:rPr>
                <w:rFonts w:asciiTheme="minorHAnsi" w:hAnsiTheme="minorHAnsi" w:cstheme="minorHAnsi"/>
                <w:sz w:val="18"/>
                <w:szCs w:val="18"/>
              </w:rPr>
            </w:pPr>
            <w:r w:rsidRPr="007C63F3">
              <w:rPr>
                <w:rFonts w:asciiTheme="minorHAnsi" w:hAnsiTheme="minorHAnsi" w:cstheme="minorHAnsi"/>
                <w:sz w:val="18"/>
                <w:szCs w:val="18"/>
              </w:rPr>
              <w:t>$ 482</w:t>
            </w:r>
          </w:p>
        </w:tc>
      </w:tr>
      <w:tr w:rsidRPr="007C63F3" w:rsidR="00A37673" w:rsidTr="00186F99" w14:paraId="4CEFA653" w14:textId="77777777">
        <w:tc>
          <w:tcPr>
            <w:tcW w:w="1606" w:type="dxa"/>
          </w:tcPr>
          <w:p w:rsidRPr="007C63F3" w:rsidR="00A37673" w:rsidP="007C63F3" w:rsidRDefault="00A37673" w14:paraId="163EA78C" w14:textId="77777777">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sz w:val="18"/>
                <w:szCs w:val="18"/>
              </w:rPr>
            </w:pPr>
            <w:r w:rsidRPr="007C63F3">
              <w:rPr>
                <w:rFonts w:asciiTheme="minorHAnsi" w:hAnsiTheme="minorHAnsi" w:cstheme="minorHAnsi"/>
                <w:sz w:val="18"/>
                <w:szCs w:val="18"/>
              </w:rPr>
              <w:t xml:space="preserve">     Private Sector</w:t>
            </w:r>
          </w:p>
        </w:tc>
        <w:tc>
          <w:tcPr>
            <w:tcW w:w="1454" w:type="dxa"/>
          </w:tcPr>
          <w:p w:rsidRPr="007C63F3" w:rsidR="00A37673" w:rsidP="007C63F3" w:rsidRDefault="00A37673" w14:paraId="7CAE5044" w14:textId="3DD57C07">
            <w:pPr>
              <w:pStyle w:val="HTMLPreformatted"/>
              <w:widowControl w:val="0"/>
              <w:tabs>
                <w:tab w:val="clear" w:pos="916"/>
                <w:tab w:val="left" w:pos="480"/>
              </w:tabs>
              <w:autoSpaceDE w:val="0"/>
              <w:autoSpaceDN w:val="0"/>
              <w:adjustRightInd w:val="0"/>
              <w:spacing w:line="276" w:lineRule="auto"/>
              <w:ind w:right="496"/>
              <w:jc w:val="right"/>
              <w:rPr>
                <w:rFonts w:asciiTheme="minorHAnsi" w:hAnsiTheme="minorHAnsi" w:cstheme="minorHAnsi"/>
                <w:sz w:val="18"/>
                <w:szCs w:val="18"/>
              </w:rPr>
            </w:pPr>
            <w:r w:rsidRPr="007C63F3">
              <w:rPr>
                <w:rFonts w:asciiTheme="minorHAnsi" w:hAnsiTheme="minorHAnsi" w:cstheme="minorHAnsi"/>
                <w:sz w:val="18"/>
                <w:szCs w:val="18"/>
              </w:rPr>
              <w:t>520</w:t>
            </w:r>
          </w:p>
        </w:tc>
        <w:tc>
          <w:tcPr>
            <w:tcW w:w="1177" w:type="dxa"/>
          </w:tcPr>
          <w:p w:rsidRPr="007C63F3" w:rsidR="00A37673" w:rsidP="007C63F3" w:rsidRDefault="00A37673" w14:paraId="464A3990" w14:textId="1841EA01">
            <w:pPr>
              <w:pStyle w:val="HTMLPreformatted"/>
              <w:widowControl w:val="0"/>
              <w:tabs>
                <w:tab w:val="clear" w:pos="916"/>
                <w:tab w:val="left" w:pos="480"/>
              </w:tabs>
              <w:autoSpaceDE w:val="0"/>
              <w:autoSpaceDN w:val="0"/>
              <w:adjustRightInd w:val="0"/>
              <w:spacing w:line="276" w:lineRule="auto"/>
              <w:ind w:right="313"/>
              <w:jc w:val="right"/>
              <w:rPr>
                <w:rFonts w:asciiTheme="minorHAnsi" w:hAnsiTheme="minorHAnsi" w:cstheme="minorHAnsi"/>
                <w:sz w:val="18"/>
                <w:szCs w:val="18"/>
              </w:rPr>
            </w:pPr>
            <w:r w:rsidRPr="007C63F3">
              <w:rPr>
                <w:rFonts w:asciiTheme="minorHAnsi" w:hAnsiTheme="minorHAnsi" w:cstheme="minorHAnsi"/>
                <w:sz w:val="18"/>
                <w:szCs w:val="18"/>
              </w:rPr>
              <w:t>520</w:t>
            </w:r>
          </w:p>
        </w:tc>
        <w:tc>
          <w:tcPr>
            <w:tcW w:w="1253" w:type="dxa"/>
          </w:tcPr>
          <w:p w:rsidRPr="007C63F3" w:rsidR="00A37673" w:rsidP="007C63F3" w:rsidRDefault="00A37673" w14:paraId="288F22B4" w14:textId="38FD280F">
            <w:pPr>
              <w:pStyle w:val="HTMLPreformatted"/>
              <w:widowControl w:val="0"/>
              <w:tabs>
                <w:tab w:val="clear" w:pos="916"/>
                <w:tab w:val="left" w:pos="480"/>
              </w:tabs>
              <w:autoSpaceDE w:val="0"/>
              <w:autoSpaceDN w:val="0"/>
              <w:adjustRightInd w:val="0"/>
              <w:spacing w:line="276" w:lineRule="auto"/>
              <w:jc w:val="center"/>
              <w:rPr>
                <w:rFonts w:asciiTheme="minorHAnsi" w:hAnsiTheme="minorHAnsi" w:cstheme="minorHAnsi"/>
                <w:sz w:val="18"/>
                <w:szCs w:val="18"/>
              </w:rPr>
            </w:pPr>
            <w:r w:rsidRPr="007C63F3">
              <w:rPr>
                <w:rFonts w:asciiTheme="minorHAnsi" w:hAnsiTheme="minorHAnsi" w:cstheme="minorHAnsi"/>
                <w:sz w:val="18"/>
                <w:szCs w:val="18"/>
              </w:rPr>
              <w:t>10 minutes</w:t>
            </w:r>
          </w:p>
        </w:tc>
        <w:tc>
          <w:tcPr>
            <w:tcW w:w="1260" w:type="dxa"/>
          </w:tcPr>
          <w:p w:rsidRPr="007C63F3" w:rsidR="00A37673" w:rsidP="007C63F3" w:rsidRDefault="00A37673" w14:paraId="1633219E" w14:textId="21896A3F">
            <w:pPr>
              <w:pStyle w:val="HTMLPreformatted"/>
              <w:widowControl w:val="0"/>
              <w:tabs>
                <w:tab w:val="clear" w:pos="916"/>
              </w:tabs>
              <w:autoSpaceDE w:val="0"/>
              <w:autoSpaceDN w:val="0"/>
              <w:adjustRightInd w:val="0"/>
              <w:spacing w:line="276" w:lineRule="auto"/>
              <w:ind w:right="43"/>
              <w:jc w:val="right"/>
              <w:rPr>
                <w:rFonts w:asciiTheme="minorHAnsi" w:hAnsiTheme="minorHAnsi" w:cstheme="minorHAnsi"/>
                <w:sz w:val="18"/>
                <w:szCs w:val="18"/>
              </w:rPr>
            </w:pPr>
            <w:r w:rsidRPr="007C63F3">
              <w:rPr>
                <w:rFonts w:asciiTheme="minorHAnsi" w:hAnsiTheme="minorHAnsi" w:cstheme="minorHAnsi"/>
                <w:sz w:val="18"/>
                <w:szCs w:val="18"/>
              </w:rPr>
              <w:t>87</w:t>
            </w:r>
          </w:p>
        </w:tc>
        <w:tc>
          <w:tcPr>
            <w:tcW w:w="1260" w:type="dxa"/>
          </w:tcPr>
          <w:p w:rsidRPr="007C63F3" w:rsidR="00A37673" w:rsidP="007C63F3" w:rsidRDefault="00A37673" w14:paraId="429D7627" w14:textId="2884C3F6">
            <w:pPr>
              <w:pStyle w:val="HTMLPreformatted"/>
              <w:widowControl w:val="0"/>
              <w:tabs>
                <w:tab w:val="clear" w:pos="916"/>
              </w:tabs>
              <w:autoSpaceDE w:val="0"/>
              <w:autoSpaceDN w:val="0"/>
              <w:adjustRightInd w:val="0"/>
              <w:spacing w:line="276" w:lineRule="auto"/>
              <w:ind w:right="70"/>
              <w:jc w:val="right"/>
              <w:rPr>
                <w:rFonts w:asciiTheme="minorHAnsi" w:hAnsiTheme="minorHAnsi" w:cstheme="minorHAnsi"/>
                <w:sz w:val="18"/>
                <w:szCs w:val="18"/>
              </w:rPr>
            </w:pPr>
            <w:r w:rsidRPr="007C63F3">
              <w:rPr>
                <w:rFonts w:asciiTheme="minorHAnsi" w:hAnsiTheme="minorHAnsi" w:cstheme="minorHAnsi"/>
                <w:sz w:val="18"/>
                <w:szCs w:val="18"/>
              </w:rPr>
              <w:t>34.72</w:t>
            </w:r>
          </w:p>
        </w:tc>
        <w:tc>
          <w:tcPr>
            <w:tcW w:w="1417" w:type="dxa"/>
          </w:tcPr>
          <w:p w:rsidRPr="007C63F3" w:rsidR="00A37673" w:rsidP="007C63F3" w:rsidRDefault="00A37673" w14:paraId="2DCA8226" w14:textId="37BDCE14">
            <w:pPr>
              <w:pStyle w:val="HTMLPreformatted"/>
              <w:widowControl w:val="0"/>
              <w:tabs>
                <w:tab w:val="clear" w:pos="916"/>
                <w:tab w:val="left" w:pos="480"/>
              </w:tabs>
              <w:autoSpaceDE w:val="0"/>
              <w:autoSpaceDN w:val="0"/>
              <w:adjustRightInd w:val="0"/>
              <w:spacing w:line="276" w:lineRule="auto"/>
              <w:jc w:val="right"/>
              <w:rPr>
                <w:rFonts w:asciiTheme="minorHAnsi" w:hAnsiTheme="minorHAnsi" w:cstheme="minorHAnsi"/>
                <w:sz w:val="18"/>
                <w:szCs w:val="18"/>
              </w:rPr>
            </w:pPr>
            <w:r w:rsidRPr="007C63F3">
              <w:rPr>
                <w:rFonts w:asciiTheme="minorHAnsi" w:hAnsiTheme="minorHAnsi" w:cstheme="minorHAnsi"/>
                <w:sz w:val="18"/>
                <w:szCs w:val="18"/>
              </w:rPr>
              <w:t>3,02</w:t>
            </w:r>
            <w:r w:rsidR="00DB2958">
              <w:rPr>
                <w:rFonts w:asciiTheme="minorHAnsi" w:hAnsiTheme="minorHAnsi" w:cstheme="minorHAnsi"/>
                <w:sz w:val="18"/>
                <w:szCs w:val="18"/>
              </w:rPr>
              <w:t>1</w:t>
            </w:r>
          </w:p>
        </w:tc>
      </w:tr>
      <w:tr w:rsidRPr="007C63F3" w:rsidR="00A37673" w:rsidTr="00186F99" w14:paraId="094711B5" w14:textId="77777777">
        <w:tc>
          <w:tcPr>
            <w:tcW w:w="1606" w:type="dxa"/>
          </w:tcPr>
          <w:p w:rsidRPr="007C63F3" w:rsidR="00A37673" w:rsidP="007C63F3" w:rsidRDefault="00A37673" w14:paraId="20CC92AC" w14:textId="77777777">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sz w:val="18"/>
                <w:szCs w:val="18"/>
              </w:rPr>
            </w:pPr>
            <w:r w:rsidRPr="007C63F3">
              <w:rPr>
                <w:rFonts w:asciiTheme="minorHAnsi" w:hAnsiTheme="minorHAnsi" w:cstheme="minorHAnsi"/>
                <w:sz w:val="18"/>
                <w:szCs w:val="18"/>
              </w:rPr>
              <w:lastRenderedPageBreak/>
              <w:t xml:space="preserve">     Government</w:t>
            </w:r>
          </w:p>
        </w:tc>
        <w:tc>
          <w:tcPr>
            <w:tcW w:w="1454" w:type="dxa"/>
          </w:tcPr>
          <w:p w:rsidRPr="007C63F3" w:rsidR="00A37673" w:rsidP="007C63F3" w:rsidRDefault="00A37673" w14:paraId="6323A620" w14:textId="1076FF68">
            <w:pPr>
              <w:pStyle w:val="HTMLPreformatted"/>
              <w:widowControl w:val="0"/>
              <w:tabs>
                <w:tab w:val="clear" w:pos="916"/>
                <w:tab w:val="left" w:pos="480"/>
              </w:tabs>
              <w:autoSpaceDE w:val="0"/>
              <w:autoSpaceDN w:val="0"/>
              <w:adjustRightInd w:val="0"/>
              <w:spacing w:line="276" w:lineRule="auto"/>
              <w:ind w:right="496"/>
              <w:jc w:val="right"/>
              <w:rPr>
                <w:rFonts w:asciiTheme="minorHAnsi" w:hAnsiTheme="minorHAnsi" w:cstheme="minorHAnsi"/>
                <w:sz w:val="18"/>
                <w:szCs w:val="18"/>
              </w:rPr>
            </w:pPr>
            <w:r w:rsidRPr="007C63F3">
              <w:rPr>
                <w:rFonts w:asciiTheme="minorHAnsi" w:hAnsiTheme="minorHAnsi" w:cstheme="minorHAnsi"/>
                <w:sz w:val="18"/>
                <w:szCs w:val="18"/>
              </w:rPr>
              <w:t>400</w:t>
            </w:r>
          </w:p>
        </w:tc>
        <w:tc>
          <w:tcPr>
            <w:tcW w:w="1177" w:type="dxa"/>
          </w:tcPr>
          <w:p w:rsidRPr="007C63F3" w:rsidR="00A37673" w:rsidP="007C63F3" w:rsidRDefault="00A37673" w14:paraId="69A90B10" w14:textId="0F77E5B7">
            <w:pPr>
              <w:pStyle w:val="HTMLPreformatted"/>
              <w:widowControl w:val="0"/>
              <w:tabs>
                <w:tab w:val="clear" w:pos="916"/>
                <w:tab w:val="left" w:pos="480"/>
              </w:tabs>
              <w:autoSpaceDE w:val="0"/>
              <w:autoSpaceDN w:val="0"/>
              <w:adjustRightInd w:val="0"/>
              <w:spacing w:line="276" w:lineRule="auto"/>
              <w:ind w:right="313"/>
              <w:jc w:val="right"/>
              <w:rPr>
                <w:rFonts w:asciiTheme="minorHAnsi" w:hAnsiTheme="minorHAnsi" w:cstheme="minorHAnsi"/>
                <w:sz w:val="18"/>
                <w:szCs w:val="18"/>
              </w:rPr>
            </w:pPr>
            <w:r w:rsidRPr="007C63F3">
              <w:rPr>
                <w:rFonts w:asciiTheme="minorHAnsi" w:hAnsiTheme="minorHAnsi" w:cstheme="minorHAnsi"/>
                <w:sz w:val="18"/>
                <w:szCs w:val="18"/>
              </w:rPr>
              <w:t>400</w:t>
            </w:r>
          </w:p>
        </w:tc>
        <w:tc>
          <w:tcPr>
            <w:tcW w:w="1253" w:type="dxa"/>
          </w:tcPr>
          <w:p w:rsidRPr="007C63F3" w:rsidR="00A37673" w:rsidP="007C63F3" w:rsidRDefault="00A37673" w14:paraId="151A652B" w14:textId="28D8D99A">
            <w:pPr>
              <w:pStyle w:val="HTMLPreformatted"/>
              <w:widowControl w:val="0"/>
              <w:tabs>
                <w:tab w:val="clear" w:pos="916"/>
                <w:tab w:val="left" w:pos="480"/>
              </w:tabs>
              <w:autoSpaceDE w:val="0"/>
              <w:autoSpaceDN w:val="0"/>
              <w:adjustRightInd w:val="0"/>
              <w:spacing w:line="276" w:lineRule="auto"/>
              <w:jc w:val="center"/>
              <w:rPr>
                <w:rFonts w:asciiTheme="minorHAnsi" w:hAnsiTheme="minorHAnsi" w:cstheme="minorHAnsi"/>
                <w:sz w:val="18"/>
                <w:szCs w:val="18"/>
              </w:rPr>
            </w:pPr>
            <w:r w:rsidRPr="007C63F3">
              <w:rPr>
                <w:rFonts w:asciiTheme="minorHAnsi" w:hAnsiTheme="minorHAnsi" w:cstheme="minorHAnsi"/>
                <w:sz w:val="18"/>
                <w:szCs w:val="18"/>
              </w:rPr>
              <w:t>10 minutes</w:t>
            </w:r>
          </w:p>
        </w:tc>
        <w:tc>
          <w:tcPr>
            <w:tcW w:w="1260" w:type="dxa"/>
          </w:tcPr>
          <w:p w:rsidRPr="007C63F3" w:rsidR="00A37673" w:rsidP="007C63F3" w:rsidRDefault="00A37673" w14:paraId="30A7DBDE" w14:textId="412B23E9">
            <w:pPr>
              <w:pStyle w:val="HTMLPreformatted"/>
              <w:widowControl w:val="0"/>
              <w:tabs>
                <w:tab w:val="clear" w:pos="916"/>
              </w:tabs>
              <w:autoSpaceDE w:val="0"/>
              <w:autoSpaceDN w:val="0"/>
              <w:adjustRightInd w:val="0"/>
              <w:spacing w:line="276" w:lineRule="auto"/>
              <w:ind w:right="43"/>
              <w:jc w:val="right"/>
              <w:rPr>
                <w:rFonts w:asciiTheme="minorHAnsi" w:hAnsiTheme="minorHAnsi" w:cstheme="minorHAnsi"/>
                <w:sz w:val="18"/>
                <w:szCs w:val="18"/>
              </w:rPr>
            </w:pPr>
            <w:r w:rsidRPr="007C63F3">
              <w:rPr>
                <w:rFonts w:asciiTheme="minorHAnsi" w:hAnsiTheme="minorHAnsi" w:cstheme="minorHAnsi"/>
                <w:sz w:val="18"/>
                <w:szCs w:val="18"/>
              </w:rPr>
              <w:t>67</w:t>
            </w:r>
          </w:p>
        </w:tc>
        <w:tc>
          <w:tcPr>
            <w:tcW w:w="1260" w:type="dxa"/>
          </w:tcPr>
          <w:p w:rsidRPr="007C63F3" w:rsidR="00A37673" w:rsidP="007C63F3" w:rsidRDefault="00A37673" w14:paraId="32AAA4CC" w14:textId="20E3285D">
            <w:pPr>
              <w:pStyle w:val="HTMLPreformatted"/>
              <w:widowControl w:val="0"/>
              <w:tabs>
                <w:tab w:val="clear" w:pos="916"/>
              </w:tabs>
              <w:autoSpaceDE w:val="0"/>
              <w:autoSpaceDN w:val="0"/>
              <w:adjustRightInd w:val="0"/>
              <w:spacing w:line="276" w:lineRule="auto"/>
              <w:ind w:right="70"/>
              <w:jc w:val="right"/>
              <w:rPr>
                <w:rFonts w:asciiTheme="minorHAnsi" w:hAnsiTheme="minorHAnsi" w:cstheme="minorHAnsi"/>
                <w:sz w:val="18"/>
                <w:szCs w:val="18"/>
              </w:rPr>
            </w:pPr>
            <w:r w:rsidRPr="007C63F3">
              <w:rPr>
                <w:rFonts w:asciiTheme="minorHAnsi" w:hAnsiTheme="minorHAnsi" w:cstheme="minorHAnsi"/>
                <w:sz w:val="18"/>
                <w:szCs w:val="18"/>
              </w:rPr>
              <w:t>52.14</w:t>
            </w:r>
          </w:p>
        </w:tc>
        <w:tc>
          <w:tcPr>
            <w:tcW w:w="1417" w:type="dxa"/>
          </w:tcPr>
          <w:p w:rsidRPr="007C63F3" w:rsidR="00A37673" w:rsidP="007C63F3" w:rsidRDefault="00A37673" w14:paraId="5780F515" w14:textId="6E2A7B9C">
            <w:pPr>
              <w:pStyle w:val="HTMLPreformatted"/>
              <w:widowControl w:val="0"/>
              <w:tabs>
                <w:tab w:val="clear" w:pos="916"/>
                <w:tab w:val="left" w:pos="480"/>
              </w:tabs>
              <w:autoSpaceDE w:val="0"/>
              <w:autoSpaceDN w:val="0"/>
              <w:adjustRightInd w:val="0"/>
              <w:spacing w:line="276" w:lineRule="auto"/>
              <w:jc w:val="right"/>
              <w:rPr>
                <w:rFonts w:asciiTheme="minorHAnsi" w:hAnsiTheme="minorHAnsi" w:cstheme="minorHAnsi"/>
                <w:sz w:val="18"/>
                <w:szCs w:val="18"/>
              </w:rPr>
            </w:pPr>
            <w:r w:rsidRPr="007C63F3">
              <w:rPr>
                <w:rFonts w:asciiTheme="minorHAnsi" w:hAnsiTheme="minorHAnsi" w:cstheme="minorHAnsi"/>
                <w:sz w:val="18"/>
                <w:szCs w:val="18"/>
              </w:rPr>
              <w:t>3,493</w:t>
            </w:r>
          </w:p>
        </w:tc>
      </w:tr>
      <w:tr w:rsidRPr="007C63F3" w:rsidR="008A2F5D" w:rsidTr="00186F99" w14:paraId="44921599" w14:textId="77777777">
        <w:trPr>
          <w:trHeight w:val="314"/>
        </w:trPr>
        <w:tc>
          <w:tcPr>
            <w:tcW w:w="1606" w:type="dxa"/>
          </w:tcPr>
          <w:p w:rsidRPr="007C63F3" w:rsidR="008A2F5D" w:rsidP="007C63F3" w:rsidRDefault="008A2F5D" w14:paraId="067EEF86" w14:textId="77777777">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b/>
                <w:i/>
                <w:sz w:val="18"/>
                <w:szCs w:val="18"/>
              </w:rPr>
            </w:pPr>
            <w:r w:rsidRPr="007C63F3">
              <w:rPr>
                <w:rFonts w:asciiTheme="minorHAnsi" w:hAnsiTheme="minorHAnsi" w:cstheme="minorHAnsi"/>
                <w:b/>
                <w:i/>
                <w:sz w:val="18"/>
                <w:szCs w:val="18"/>
              </w:rPr>
              <w:t>Subtotal</w:t>
            </w:r>
          </w:p>
        </w:tc>
        <w:tc>
          <w:tcPr>
            <w:tcW w:w="1454" w:type="dxa"/>
          </w:tcPr>
          <w:p w:rsidRPr="007C63F3" w:rsidR="008A2F5D" w:rsidP="007C63F3" w:rsidRDefault="00EA1431" w14:paraId="4EB7A5F2" w14:textId="27694CD3">
            <w:pPr>
              <w:pStyle w:val="HTMLPreformatted"/>
              <w:widowControl w:val="0"/>
              <w:tabs>
                <w:tab w:val="clear" w:pos="916"/>
                <w:tab w:val="left" w:pos="480"/>
              </w:tabs>
              <w:autoSpaceDE w:val="0"/>
              <w:autoSpaceDN w:val="0"/>
              <w:adjustRightInd w:val="0"/>
              <w:spacing w:line="276" w:lineRule="auto"/>
              <w:ind w:right="496"/>
              <w:jc w:val="right"/>
              <w:rPr>
                <w:rFonts w:asciiTheme="minorHAnsi" w:hAnsiTheme="minorHAnsi" w:cstheme="minorHAnsi"/>
                <w:b/>
                <w:i/>
                <w:sz w:val="18"/>
                <w:szCs w:val="18"/>
              </w:rPr>
            </w:pPr>
            <w:r w:rsidRPr="007C63F3">
              <w:rPr>
                <w:rFonts w:asciiTheme="minorHAnsi" w:hAnsiTheme="minorHAnsi" w:cstheme="minorHAnsi"/>
                <w:b/>
                <w:i/>
                <w:sz w:val="18"/>
                <w:szCs w:val="18"/>
              </w:rPr>
              <w:t>1,000</w:t>
            </w:r>
          </w:p>
        </w:tc>
        <w:tc>
          <w:tcPr>
            <w:tcW w:w="1177" w:type="dxa"/>
          </w:tcPr>
          <w:p w:rsidRPr="007C63F3" w:rsidR="008A2F5D" w:rsidP="007C63F3" w:rsidRDefault="00EA1431" w14:paraId="76660C94" w14:textId="45F26A29">
            <w:pPr>
              <w:pStyle w:val="HTMLPreformatted"/>
              <w:widowControl w:val="0"/>
              <w:tabs>
                <w:tab w:val="clear" w:pos="916"/>
                <w:tab w:val="left" w:pos="480"/>
              </w:tabs>
              <w:autoSpaceDE w:val="0"/>
              <w:autoSpaceDN w:val="0"/>
              <w:adjustRightInd w:val="0"/>
              <w:spacing w:line="276" w:lineRule="auto"/>
              <w:ind w:right="313"/>
              <w:jc w:val="right"/>
              <w:rPr>
                <w:rFonts w:asciiTheme="minorHAnsi" w:hAnsiTheme="minorHAnsi" w:cstheme="minorHAnsi"/>
                <w:b/>
                <w:i/>
                <w:sz w:val="18"/>
                <w:szCs w:val="18"/>
              </w:rPr>
            </w:pPr>
            <w:r w:rsidRPr="007C63F3">
              <w:rPr>
                <w:rFonts w:asciiTheme="minorHAnsi" w:hAnsiTheme="minorHAnsi" w:cstheme="minorHAnsi"/>
                <w:b/>
                <w:i/>
                <w:sz w:val="18"/>
                <w:szCs w:val="18"/>
              </w:rPr>
              <w:t>1,000</w:t>
            </w:r>
          </w:p>
        </w:tc>
        <w:tc>
          <w:tcPr>
            <w:tcW w:w="1253" w:type="dxa"/>
          </w:tcPr>
          <w:p w:rsidRPr="007C63F3" w:rsidR="008A2F5D" w:rsidP="007C63F3" w:rsidRDefault="008A2F5D" w14:paraId="43FD7789" w14:textId="77777777">
            <w:pPr>
              <w:pStyle w:val="HTMLPreformatted"/>
              <w:widowControl w:val="0"/>
              <w:tabs>
                <w:tab w:val="clear" w:pos="916"/>
                <w:tab w:val="left" w:pos="480"/>
              </w:tabs>
              <w:autoSpaceDE w:val="0"/>
              <w:autoSpaceDN w:val="0"/>
              <w:adjustRightInd w:val="0"/>
              <w:spacing w:line="276" w:lineRule="auto"/>
              <w:jc w:val="center"/>
              <w:rPr>
                <w:rFonts w:asciiTheme="minorHAnsi" w:hAnsiTheme="minorHAnsi" w:cstheme="minorHAnsi"/>
                <w:b/>
                <w:i/>
                <w:sz w:val="18"/>
                <w:szCs w:val="18"/>
              </w:rPr>
            </w:pPr>
          </w:p>
        </w:tc>
        <w:tc>
          <w:tcPr>
            <w:tcW w:w="1260" w:type="dxa"/>
          </w:tcPr>
          <w:p w:rsidRPr="007C63F3" w:rsidR="008A2F5D" w:rsidP="007C63F3" w:rsidRDefault="00722CA9" w14:paraId="6DDFA0A7" w14:textId="5B251C86">
            <w:pPr>
              <w:pStyle w:val="HTMLPreformatted"/>
              <w:widowControl w:val="0"/>
              <w:tabs>
                <w:tab w:val="clear" w:pos="916"/>
              </w:tabs>
              <w:autoSpaceDE w:val="0"/>
              <w:autoSpaceDN w:val="0"/>
              <w:adjustRightInd w:val="0"/>
              <w:spacing w:line="276" w:lineRule="auto"/>
              <w:ind w:right="43"/>
              <w:jc w:val="right"/>
              <w:rPr>
                <w:rFonts w:asciiTheme="minorHAnsi" w:hAnsiTheme="minorHAnsi" w:cstheme="minorHAnsi"/>
                <w:b/>
                <w:i/>
                <w:sz w:val="18"/>
                <w:szCs w:val="18"/>
              </w:rPr>
            </w:pPr>
            <w:r w:rsidRPr="007C63F3">
              <w:rPr>
                <w:rFonts w:asciiTheme="minorHAnsi" w:hAnsiTheme="minorHAnsi" w:cstheme="minorHAnsi"/>
                <w:b/>
                <w:i/>
                <w:sz w:val="18"/>
                <w:szCs w:val="18"/>
              </w:rPr>
              <w:t>167</w:t>
            </w:r>
          </w:p>
        </w:tc>
        <w:tc>
          <w:tcPr>
            <w:tcW w:w="1260" w:type="dxa"/>
          </w:tcPr>
          <w:p w:rsidRPr="007C63F3" w:rsidR="008A2F5D" w:rsidP="007C63F3" w:rsidRDefault="008A2F5D" w14:paraId="3723175C" w14:textId="77777777">
            <w:pPr>
              <w:pStyle w:val="HTMLPreformatted"/>
              <w:widowControl w:val="0"/>
              <w:tabs>
                <w:tab w:val="clear" w:pos="916"/>
              </w:tabs>
              <w:autoSpaceDE w:val="0"/>
              <w:autoSpaceDN w:val="0"/>
              <w:adjustRightInd w:val="0"/>
              <w:spacing w:line="276" w:lineRule="auto"/>
              <w:ind w:right="70"/>
              <w:jc w:val="right"/>
              <w:rPr>
                <w:rFonts w:asciiTheme="minorHAnsi" w:hAnsiTheme="minorHAnsi" w:cstheme="minorHAnsi"/>
                <w:b/>
                <w:i/>
                <w:sz w:val="18"/>
                <w:szCs w:val="18"/>
              </w:rPr>
            </w:pPr>
          </w:p>
        </w:tc>
        <w:tc>
          <w:tcPr>
            <w:tcW w:w="1417" w:type="dxa"/>
          </w:tcPr>
          <w:p w:rsidRPr="007C63F3" w:rsidR="008A2F5D" w:rsidP="007C63F3" w:rsidRDefault="00A37673" w14:paraId="58440574" w14:textId="5E8D6E5A">
            <w:pPr>
              <w:pStyle w:val="HTMLPreformatted"/>
              <w:widowControl w:val="0"/>
              <w:tabs>
                <w:tab w:val="clear" w:pos="916"/>
                <w:tab w:val="left" w:pos="480"/>
              </w:tabs>
              <w:autoSpaceDE w:val="0"/>
              <w:autoSpaceDN w:val="0"/>
              <w:adjustRightInd w:val="0"/>
              <w:spacing w:line="276" w:lineRule="auto"/>
              <w:jc w:val="right"/>
              <w:rPr>
                <w:rFonts w:asciiTheme="minorHAnsi" w:hAnsiTheme="minorHAnsi" w:cstheme="minorHAnsi"/>
                <w:b/>
                <w:i/>
                <w:sz w:val="18"/>
                <w:szCs w:val="18"/>
              </w:rPr>
            </w:pPr>
            <w:proofErr w:type="gramStart"/>
            <w:r w:rsidRPr="007C63F3">
              <w:rPr>
                <w:rFonts w:asciiTheme="minorHAnsi" w:hAnsiTheme="minorHAnsi" w:cstheme="minorHAnsi"/>
                <w:b/>
                <w:i/>
                <w:sz w:val="18"/>
                <w:szCs w:val="18"/>
              </w:rPr>
              <w:t xml:space="preserve">$  </w:t>
            </w:r>
            <w:r w:rsidR="00DB2958">
              <w:rPr>
                <w:rFonts w:asciiTheme="minorHAnsi" w:hAnsiTheme="minorHAnsi" w:cstheme="minorHAnsi"/>
                <w:b/>
                <w:i/>
                <w:sz w:val="18"/>
                <w:szCs w:val="18"/>
              </w:rPr>
              <w:t>6,996</w:t>
            </w:r>
            <w:proofErr w:type="gramEnd"/>
          </w:p>
        </w:tc>
      </w:tr>
      <w:tr w:rsidRPr="007C63F3" w:rsidR="00074984" w:rsidTr="0041100F" w14:paraId="1ADE78AD" w14:textId="77777777">
        <w:tc>
          <w:tcPr>
            <w:tcW w:w="1606" w:type="dxa"/>
          </w:tcPr>
          <w:p w:rsidRPr="007C63F3" w:rsidR="00175597" w:rsidP="007C63F3" w:rsidRDefault="00175597" w14:paraId="274DB8B3" w14:textId="77777777">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b/>
                <w:sz w:val="18"/>
                <w:szCs w:val="18"/>
              </w:rPr>
            </w:pPr>
            <w:r w:rsidRPr="007C63F3">
              <w:rPr>
                <w:rFonts w:asciiTheme="minorHAnsi" w:hAnsiTheme="minorHAnsi" w:cstheme="minorHAnsi"/>
                <w:b/>
                <w:sz w:val="18"/>
                <w:szCs w:val="18"/>
              </w:rPr>
              <w:t>TOTALS</w:t>
            </w:r>
          </w:p>
        </w:tc>
        <w:tc>
          <w:tcPr>
            <w:tcW w:w="1454" w:type="dxa"/>
          </w:tcPr>
          <w:p w:rsidRPr="007C63F3" w:rsidR="00175597" w:rsidP="007C63F3" w:rsidRDefault="00722CA9" w14:paraId="6BB3847D" w14:textId="6AC198C1">
            <w:pPr>
              <w:pStyle w:val="HTMLPreformatted"/>
              <w:widowControl w:val="0"/>
              <w:tabs>
                <w:tab w:val="clear" w:pos="916"/>
                <w:tab w:val="left" w:pos="480"/>
              </w:tabs>
              <w:autoSpaceDE w:val="0"/>
              <w:autoSpaceDN w:val="0"/>
              <w:adjustRightInd w:val="0"/>
              <w:spacing w:line="276" w:lineRule="auto"/>
              <w:ind w:right="496"/>
              <w:jc w:val="right"/>
              <w:rPr>
                <w:rFonts w:asciiTheme="minorHAnsi" w:hAnsiTheme="minorHAnsi" w:cstheme="minorHAnsi"/>
                <w:b/>
                <w:sz w:val="18"/>
                <w:szCs w:val="18"/>
              </w:rPr>
            </w:pPr>
            <w:r w:rsidRPr="007C63F3">
              <w:rPr>
                <w:rFonts w:asciiTheme="minorHAnsi" w:hAnsiTheme="minorHAnsi" w:cstheme="minorHAnsi"/>
                <w:b/>
                <w:sz w:val="18"/>
                <w:szCs w:val="18"/>
              </w:rPr>
              <w:t>8,590</w:t>
            </w:r>
          </w:p>
        </w:tc>
        <w:tc>
          <w:tcPr>
            <w:tcW w:w="1177" w:type="dxa"/>
          </w:tcPr>
          <w:p w:rsidRPr="007C63F3" w:rsidR="00175597" w:rsidP="007C63F3" w:rsidRDefault="00722CA9" w14:paraId="60EEAAF7" w14:textId="200E1854">
            <w:pPr>
              <w:pStyle w:val="HTMLPreformatted"/>
              <w:widowControl w:val="0"/>
              <w:tabs>
                <w:tab w:val="clear" w:pos="916"/>
                <w:tab w:val="left" w:pos="480"/>
              </w:tabs>
              <w:autoSpaceDE w:val="0"/>
              <w:autoSpaceDN w:val="0"/>
              <w:adjustRightInd w:val="0"/>
              <w:spacing w:line="276" w:lineRule="auto"/>
              <w:ind w:right="313"/>
              <w:jc w:val="right"/>
              <w:rPr>
                <w:rFonts w:asciiTheme="minorHAnsi" w:hAnsiTheme="minorHAnsi" w:cstheme="minorHAnsi"/>
                <w:b/>
                <w:sz w:val="18"/>
                <w:szCs w:val="18"/>
              </w:rPr>
            </w:pPr>
            <w:r w:rsidRPr="007C63F3">
              <w:rPr>
                <w:rFonts w:asciiTheme="minorHAnsi" w:hAnsiTheme="minorHAnsi" w:cstheme="minorHAnsi"/>
                <w:b/>
                <w:sz w:val="18"/>
                <w:szCs w:val="18"/>
              </w:rPr>
              <w:t>8,590</w:t>
            </w:r>
          </w:p>
        </w:tc>
        <w:tc>
          <w:tcPr>
            <w:tcW w:w="1253" w:type="dxa"/>
          </w:tcPr>
          <w:p w:rsidRPr="007C63F3" w:rsidR="00175597" w:rsidP="007C63F3" w:rsidRDefault="00175597" w14:paraId="3F21B3CD" w14:textId="77777777">
            <w:pPr>
              <w:pStyle w:val="HTMLPreformatted"/>
              <w:widowControl w:val="0"/>
              <w:tabs>
                <w:tab w:val="clear" w:pos="916"/>
                <w:tab w:val="left" w:pos="480"/>
              </w:tabs>
              <w:autoSpaceDE w:val="0"/>
              <w:autoSpaceDN w:val="0"/>
              <w:adjustRightInd w:val="0"/>
              <w:spacing w:line="276" w:lineRule="auto"/>
              <w:jc w:val="right"/>
              <w:rPr>
                <w:rFonts w:asciiTheme="minorHAnsi" w:hAnsiTheme="minorHAnsi" w:cstheme="minorHAnsi"/>
                <w:b/>
                <w:sz w:val="18"/>
                <w:szCs w:val="18"/>
              </w:rPr>
            </w:pPr>
          </w:p>
        </w:tc>
        <w:tc>
          <w:tcPr>
            <w:tcW w:w="1260" w:type="dxa"/>
          </w:tcPr>
          <w:p w:rsidRPr="007C63F3" w:rsidR="00175597" w:rsidP="007C63F3" w:rsidRDefault="00F9364F" w14:paraId="0AFB92CC" w14:textId="57C81DCA">
            <w:pPr>
              <w:pStyle w:val="HTMLPreformatted"/>
              <w:widowControl w:val="0"/>
              <w:tabs>
                <w:tab w:val="clear" w:pos="916"/>
              </w:tabs>
              <w:autoSpaceDE w:val="0"/>
              <w:autoSpaceDN w:val="0"/>
              <w:adjustRightInd w:val="0"/>
              <w:spacing w:line="276" w:lineRule="auto"/>
              <w:ind w:right="43"/>
              <w:jc w:val="right"/>
              <w:rPr>
                <w:rFonts w:asciiTheme="minorHAnsi" w:hAnsiTheme="minorHAnsi" w:cstheme="minorHAnsi"/>
                <w:b/>
                <w:sz w:val="18"/>
                <w:szCs w:val="18"/>
              </w:rPr>
            </w:pPr>
            <w:r w:rsidRPr="007C63F3">
              <w:rPr>
                <w:rFonts w:asciiTheme="minorHAnsi" w:hAnsiTheme="minorHAnsi" w:cstheme="minorHAnsi"/>
                <w:b/>
                <w:sz w:val="18"/>
                <w:szCs w:val="18"/>
              </w:rPr>
              <w:t>5,684</w:t>
            </w:r>
          </w:p>
        </w:tc>
        <w:tc>
          <w:tcPr>
            <w:tcW w:w="1260" w:type="dxa"/>
          </w:tcPr>
          <w:p w:rsidRPr="007C63F3" w:rsidR="00175597" w:rsidP="007C63F3" w:rsidRDefault="00175597" w14:paraId="703B4EFC" w14:textId="77777777">
            <w:pPr>
              <w:pStyle w:val="HTMLPreformatted"/>
              <w:widowControl w:val="0"/>
              <w:tabs>
                <w:tab w:val="clear" w:pos="916"/>
              </w:tabs>
              <w:autoSpaceDE w:val="0"/>
              <w:autoSpaceDN w:val="0"/>
              <w:adjustRightInd w:val="0"/>
              <w:spacing w:line="276" w:lineRule="auto"/>
              <w:ind w:right="70"/>
              <w:jc w:val="right"/>
              <w:rPr>
                <w:rFonts w:asciiTheme="minorHAnsi" w:hAnsiTheme="minorHAnsi" w:cstheme="minorHAnsi"/>
                <w:b/>
                <w:sz w:val="18"/>
                <w:szCs w:val="18"/>
              </w:rPr>
            </w:pPr>
          </w:p>
        </w:tc>
        <w:tc>
          <w:tcPr>
            <w:tcW w:w="1417" w:type="dxa"/>
          </w:tcPr>
          <w:p w:rsidRPr="007C63F3" w:rsidR="00175597" w:rsidP="007C63F3" w:rsidRDefault="00A37673" w14:paraId="2E520033" w14:textId="605F2879">
            <w:pPr>
              <w:pStyle w:val="HTMLPreformatted"/>
              <w:widowControl w:val="0"/>
              <w:tabs>
                <w:tab w:val="clear" w:pos="916"/>
                <w:tab w:val="left" w:pos="480"/>
              </w:tabs>
              <w:autoSpaceDE w:val="0"/>
              <w:autoSpaceDN w:val="0"/>
              <w:adjustRightInd w:val="0"/>
              <w:spacing w:line="276" w:lineRule="auto"/>
              <w:jc w:val="right"/>
              <w:rPr>
                <w:rFonts w:asciiTheme="minorHAnsi" w:hAnsiTheme="minorHAnsi" w:cstheme="minorHAnsi"/>
                <w:b/>
                <w:sz w:val="18"/>
                <w:szCs w:val="18"/>
              </w:rPr>
            </w:pPr>
            <w:proofErr w:type="gramStart"/>
            <w:r w:rsidRPr="007C63F3">
              <w:rPr>
                <w:rFonts w:asciiTheme="minorHAnsi" w:hAnsiTheme="minorHAnsi" w:cstheme="minorHAnsi"/>
                <w:b/>
                <w:sz w:val="18"/>
                <w:szCs w:val="18"/>
              </w:rPr>
              <w:t xml:space="preserve">$  </w:t>
            </w:r>
            <w:bookmarkStart w:name="_Hlk42525550" w:id="16"/>
            <w:r w:rsidRPr="007C63F3">
              <w:rPr>
                <w:rFonts w:asciiTheme="minorHAnsi" w:hAnsiTheme="minorHAnsi" w:cstheme="minorHAnsi"/>
                <w:b/>
                <w:sz w:val="18"/>
                <w:szCs w:val="18"/>
              </w:rPr>
              <w:t>2</w:t>
            </w:r>
            <w:r w:rsidR="00DB2958">
              <w:rPr>
                <w:rFonts w:asciiTheme="minorHAnsi" w:hAnsiTheme="minorHAnsi" w:cstheme="minorHAnsi"/>
                <w:b/>
                <w:sz w:val="18"/>
                <w:szCs w:val="18"/>
              </w:rPr>
              <w:t>39,59</w:t>
            </w:r>
            <w:r w:rsidRPr="007C63F3">
              <w:rPr>
                <w:rFonts w:asciiTheme="minorHAnsi" w:hAnsiTheme="minorHAnsi" w:cstheme="minorHAnsi"/>
                <w:b/>
                <w:sz w:val="18"/>
                <w:szCs w:val="18"/>
              </w:rPr>
              <w:t>2</w:t>
            </w:r>
            <w:bookmarkEnd w:id="16"/>
            <w:proofErr w:type="gramEnd"/>
          </w:p>
        </w:tc>
      </w:tr>
    </w:tbl>
    <w:p w:rsidRPr="007C63F3" w:rsidR="00F41E5B" w:rsidP="007C63F3" w:rsidRDefault="00077CBC" w14:paraId="052B01B8" w14:textId="059979F7">
      <w:pPr>
        <w:spacing w:line="276" w:lineRule="auto"/>
        <w:rPr>
          <w:rFonts w:asciiTheme="minorHAnsi" w:hAnsiTheme="minorHAnsi" w:cstheme="minorHAnsi"/>
          <w:sz w:val="22"/>
          <w:szCs w:val="22"/>
        </w:rPr>
      </w:pPr>
      <w:r w:rsidRPr="007C63F3">
        <w:rPr>
          <w:rFonts w:asciiTheme="minorHAnsi" w:hAnsiTheme="minorHAnsi" w:cstheme="minorHAnsi"/>
          <w:sz w:val="22"/>
          <w:szCs w:val="22"/>
        </w:rPr>
        <w:t>*</w:t>
      </w:r>
      <w:r w:rsidRPr="007C63F3">
        <w:rPr>
          <w:rFonts w:asciiTheme="minorHAnsi" w:hAnsiTheme="minorHAnsi" w:cstheme="minorHAnsi"/>
          <w:sz w:val="16"/>
          <w:szCs w:val="16"/>
        </w:rPr>
        <w:t>Figures rounded to match ROCIS.</w:t>
      </w:r>
    </w:p>
    <w:p w:rsidRPr="007C63F3" w:rsidR="00077CBC" w:rsidP="007C63F3" w:rsidRDefault="00077CBC" w14:paraId="16B59BF4" w14:textId="77777777">
      <w:pPr>
        <w:spacing w:line="276" w:lineRule="auto"/>
        <w:rPr>
          <w:rFonts w:asciiTheme="minorHAnsi" w:hAnsiTheme="minorHAnsi" w:cstheme="minorHAnsi"/>
          <w:sz w:val="22"/>
          <w:szCs w:val="22"/>
        </w:rPr>
      </w:pPr>
    </w:p>
    <w:p w:rsidR="00DD4889" w:rsidP="007C63F3" w:rsidRDefault="00DD4889" w14:paraId="31725939" w14:textId="77777777">
      <w:pPr>
        <w:tabs>
          <w:tab w:val="left" w:pos="-1080"/>
          <w:tab w:val="left" w:pos="-720"/>
          <w:tab w:val="left" w:pos="450"/>
          <w:tab w:val="left" w:pos="720"/>
        </w:tabs>
        <w:spacing w:line="276" w:lineRule="auto"/>
        <w:rPr>
          <w:rFonts w:asciiTheme="minorHAnsi" w:hAnsiTheme="minorHAnsi" w:cstheme="minorHAnsi"/>
          <w:b/>
          <w:bCs/>
          <w:sz w:val="22"/>
          <w:szCs w:val="22"/>
        </w:rPr>
      </w:pPr>
    </w:p>
    <w:p w:rsidRPr="007C63F3" w:rsidR="00AB5ECA" w:rsidP="007C63F3" w:rsidRDefault="00150437" w14:paraId="43F5F53C" w14:textId="4640726B">
      <w:pPr>
        <w:tabs>
          <w:tab w:val="left" w:pos="-1080"/>
          <w:tab w:val="left" w:pos="-720"/>
          <w:tab w:val="left" w:pos="450"/>
          <w:tab w:val="left" w:pos="720"/>
        </w:tabs>
        <w:spacing w:line="276" w:lineRule="auto"/>
        <w:rPr>
          <w:rFonts w:asciiTheme="minorHAnsi" w:hAnsiTheme="minorHAnsi" w:cstheme="minorHAnsi"/>
          <w:b/>
          <w:sz w:val="22"/>
          <w:szCs w:val="22"/>
        </w:rPr>
      </w:pPr>
      <w:r w:rsidRPr="007C63F3">
        <w:rPr>
          <w:rFonts w:asciiTheme="minorHAnsi" w:hAnsiTheme="minorHAnsi" w:cstheme="minorHAnsi"/>
          <w:b/>
          <w:bCs/>
          <w:sz w:val="22"/>
          <w:szCs w:val="22"/>
        </w:rPr>
        <w:t>13.</w:t>
      </w:r>
      <w:r w:rsidRPr="007C63F3">
        <w:rPr>
          <w:rFonts w:asciiTheme="minorHAnsi" w:hAnsiTheme="minorHAnsi" w:cstheme="minorHAnsi"/>
          <w:b/>
          <w:bCs/>
          <w:sz w:val="22"/>
          <w:szCs w:val="22"/>
        </w:rPr>
        <w:tab/>
      </w:r>
      <w:r w:rsidRPr="007C63F3" w:rsidR="00AB5ECA">
        <w:rPr>
          <w:rFonts w:asciiTheme="minorHAnsi" w:hAnsiTheme="minorHAnsi" w:cstheme="minorHAnsi"/>
          <w:b/>
          <w:sz w:val="22"/>
          <w:szCs w:val="22"/>
        </w:rPr>
        <w:t>Provide an estimate of the total annual non-hour cost burden to respondents or record keepers resulting from the collection of information.  (Do not include the cost of any hour burden already reflected in item 12.)</w:t>
      </w:r>
    </w:p>
    <w:p w:rsidRPr="007C63F3" w:rsidR="00AB5ECA" w:rsidP="007C63F3" w:rsidRDefault="00AB5ECA" w14:paraId="4DCDD87C" w14:textId="77777777">
      <w:pPr>
        <w:tabs>
          <w:tab w:val="left" w:pos="-1080"/>
          <w:tab w:val="left" w:pos="-720"/>
          <w:tab w:val="left" w:pos="450"/>
          <w:tab w:val="left" w:pos="720"/>
        </w:tabs>
        <w:spacing w:line="276" w:lineRule="auto"/>
        <w:ind w:left="720" w:hanging="270"/>
        <w:rPr>
          <w:rFonts w:asciiTheme="minorHAnsi" w:hAnsiTheme="minorHAnsi" w:cstheme="minorHAnsi"/>
          <w:b/>
          <w:sz w:val="22"/>
          <w:szCs w:val="22"/>
        </w:rPr>
      </w:pPr>
      <w:r w:rsidRPr="007C63F3">
        <w:rPr>
          <w:rFonts w:asciiTheme="minorHAnsi" w:hAnsiTheme="minorHAnsi" w:cstheme="minorHAnsi"/>
          <w:b/>
          <w:sz w:val="22"/>
          <w:szCs w:val="22"/>
        </w:rPr>
        <w:t>*</w:t>
      </w:r>
      <w:r w:rsidRPr="007C63F3">
        <w:rPr>
          <w:rFonts w:asciiTheme="minorHAnsi" w:hAnsiTheme="minorHAnsi" w:cstheme="minorHAnsi"/>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7C63F3">
        <w:rPr>
          <w:rFonts w:asciiTheme="minorHAnsi" w:hAnsiTheme="minorHAnsi" w:cstheme="minorHAnsi"/>
          <w:b/>
          <w:sz w:val="22"/>
          <w:szCs w:val="22"/>
        </w:rPr>
        <w:t>take into account</w:t>
      </w:r>
      <w:proofErr w:type="gramEnd"/>
      <w:r w:rsidRPr="007C63F3">
        <w:rPr>
          <w:rFonts w:asciiTheme="minorHAnsi" w:hAnsiTheme="minorHAnsi" w:cstheme="minorHAnsi"/>
          <w:b/>
          <w:sz w:val="22"/>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C63F3" w:rsidR="00AB5ECA" w:rsidP="007C63F3" w:rsidRDefault="00AB5ECA" w14:paraId="6CF6F725" w14:textId="77777777">
      <w:pPr>
        <w:tabs>
          <w:tab w:val="left" w:pos="-1080"/>
          <w:tab w:val="left" w:pos="-720"/>
          <w:tab w:val="left" w:pos="450"/>
          <w:tab w:val="left" w:pos="720"/>
        </w:tabs>
        <w:spacing w:line="276" w:lineRule="auto"/>
        <w:ind w:left="720" w:hanging="270"/>
        <w:rPr>
          <w:rFonts w:asciiTheme="minorHAnsi" w:hAnsiTheme="minorHAnsi" w:cstheme="minorHAnsi"/>
          <w:b/>
          <w:sz w:val="22"/>
          <w:szCs w:val="22"/>
        </w:rPr>
      </w:pPr>
      <w:r w:rsidRPr="007C63F3">
        <w:rPr>
          <w:rFonts w:asciiTheme="minorHAnsi" w:hAnsiTheme="minorHAnsi" w:cstheme="minorHAnsi"/>
          <w:b/>
          <w:sz w:val="22"/>
          <w:szCs w:val="22"/>
        </w:rPr>
        <w:t>*</w:t>
      </w:r>
      <w:r w:rsidRPr="007C63F3">
        <w:rPr>
          <w:rFonts w:asciiTheme="minorHAnsi" w:hAnsiTheme="minorHAnsi" w:cstheme="minorHAnsi"/>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C63F3" w:rsidR="00150437" w:rsidP="007C63F3" w:rsidRDefault="00C253AA" w14:paraId="58322E74" w14:textId="5866E80A">
      <w:pPr>
        <w:tabs>
          <w:tab w:val="left" w:pos="-1080"/>
          <w:tab w:val="left" w:pos="-720"/>
          <w:tab w:val="left" w:pos="450"/>
          <w:tab w:val="left" w:pos="720"/>
        </w:tabs>
        <w:spacing w:line="276" w:lineRule="auto"/>
        <w:ind w:left="720" w:hanging="270"/>
        <w:rPr>
          <w:rFonts w:asciiTheme="minorHAnsi" w:hAnsiTheme="minorHAnsi" w:cstheme="minorHAnsi"/>
          <w:b/>
          <w:bCs/>
          <w:sz w:val="22"/>
          <w:szCs w:val="22"/>
        </w:rPr>
      </w:pPr>
      <w:r w:rsidRPr="007C63F3">
        <w:rPr>
          <w:rFonts w:asciiTheme="minorHAnsi" w:hAnsiTheme="minorHAnsi" w:cstheme="minorHAnsi"/>
          <w:b/>
          <w:sz w:val="22"/>
          <w:szCs w:val="22"/>
        </w:rPr>
        <w:t>*</w:t>
      </w:r>
      <w:r w:rsidRPr="007C63F3">
        <w:rPr>
          <w:rFonts w:asciiTheme="minorHAnsi" w:hAnsiTheme="minorHAnsi" w:cstheme="minorHAnsi"/>
          <w:b/>
          <w:sz w:val="22"/>
          <w:szCs w:val="22"/>
        </w:rPr>
        <w:tab/>
      </w:r>
      <w:r w:rsidRPr="007C63F3" w:rsidR="00AB5ECA">
        <w:rPr>
          <w:rFonts w:asciiTheme="minorHAnsi" w:hAnsiTheme="minorHAnsi" w:cstheme="minorHAnsi"/>
          <w:b/>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7C63F3" w:rsidR="00150437" w:rsidP="007C63F3" w:rsidRDefault="00150437" w14:paraId="182CF1E8" w14:textId="77777777">
      <w:pPr>
        <w:tabs>
          <w:tab w:val="left" w:pos="-1080"/>
          <w:tab w:val="left" w:pos="-720"/>
          <w:tab w:val="left" w:pos="450"/>
          <w:tab w:val="left" w:pos="720"/>
        </w:tabs>
        <w:spacing w:line="276" w:lineRule="auto"/>
        <w:rPr>
          <w:rFonts w:asciiTheme="minorHAnsi" w:hAnsiTheme="minorHAnsi" w:cstheme="minorHAnsi"/>
          <w:sz w:val="22"/>
          <w:szCs w:val="22"/>
        </w:rPr>
      </w:pPr>
    </w:p>
    <w:p w:rsidRPr="007C63F3" w:rsidR="00913659" w:rsidP="007C63F3" w:rsidRDefault="006F5676" w14:paraId="02C37010" w14:textId="3DB09986">
      <w:pPr>
        <w:tabs>
          <w:tab w:val="left" w:pos="-1080"/>
          <w:tab w:val="left" w:pos="-720"/>
          <w:tab w:val="left" w:pos="450"/>
          <w:tab w:val="left" w:pos="720"/>
        </w:tabs>
        <w:spacing w:line="276" w:lineRule="auto"/>
        <w:rPr>
          <w:rFonts w:asciiTheme="minorHAnsi" w:hAnsiTheme="minorHAnsi" w:cstheme="minorHAnsi"/>
          <w:sz w:val="22"/>
          <w:szCs w:val="22"/>
        </w:rPr>
      </w:pPr>
      <w:r w:rsidRPr="007C63F3">
        <w:rPr>
          <w:rFonts w:asciiTheme="minorHAnsi" w:hAnsiTheme="minorHAnsi" w:cstheme="minorHAnsi"/>
          <w:sz w:val="22"/>
          <w:szCs w:val="22"/>
        </w:rPr>
        <w:t>There is no non</w:t>
      </w:r>
      <w:r w:rsidR="00BA0B92">
        <w:rPr>
          <w:rFonts w:asciiTheme="minorHAnsi" w:hAnsiTheme="minorHAnsi" w:cstheme="minorHAnsi"/>
          <w:sz w:val="22"/>
          <w:szCs w:val="22"/>
        </w:rPr>
        <w:t>-</w:t>
      </w:r>
      <w:r w:rsidRPr="007C63F3" w:rsidR="001D17DF">
        <w:rPr>
          <w:rFonts w:asciiTheme="minorHAnsi" w:hAnsiTheme="minorHAnsi" w:cstheme="minorHAnsi"/>
          <w:sz w:val="22"/>
          <w:szCs w:val="22"/>
        </w:rPr>
        <w:t xml:space="preserve">hour </w:t>
      </w:r>
      <w:r w:rsidRPr="007C63F3">
        <w:rPr>
          <w:rFonts w:asciiTheme="minorHAnsi" w:hAnsiTheme="minorHAnsi" w:cstheme="minorHAnsi"/>
          <w:sz w:val="22"/>
          <w:szCs w:val="22"/>
        </w:rPr>
        <w:t>burden cost to respondents.</w:t>
      </w:r>
    </w:p>
    <w:bookmarkEnd w:id="7"/>
    <w:p w:rsidRPr="007C63F3" w:rsidR="002A5923" w:rsidP="007C63F3" w:rsidRDefault="002A5923" w14:paraId="1EAEBD4D" w14:textId="77777777">
      <w:pPr>
        <w:tabs>
          <w:tab w:val="left" w:pos="-1080"/>
          <w:tab w:val="left" w:pos="-720"/>
          <w:tab w:val="left" w:pos="450"/>
          <w:tab w:val="left" w:pos="720"/>
        </w:tabs>
        <w:spacing w:line="276" w:lineRule="auto"/>
        <w:rPr>
          <w:rFonts w:asciiTheme="minorHAnsi" w:hAnsiTheme="minorHAnsi" w:cstheme="minorHAnsi"/>
          <w:sz w:val="22"/>
          <w:szCs w:val="22"/>
        </w:rPr>
      </w:pPr>
    </w:p>
    <w:p w:rsidRPr="007C63F3" w:rsidR="00913659" w:rsidP="007C63F3" w:rsidRDefault="00150437" w14:paraId="30A10240" w14:textId="77777777">
      <w:pPr>
        <w:tabs>
          <w:tab w:val="left" w:pos="-1080"/>
          <w:tab w:val="left" w:pos="-720"/>
          <w:tab w:val="left" w:pos="450"/>
          <w:tab w:val="left" w:pos="720"/>
        </w:tabs>
        <w:spacing w:line="276" w:lineRule="auto"/>
        <w:rPr>
          <w:rFonts w:asciiTheme="minorHAnsi" w:hAnsiTheme="minorHAnsi" w:cstheme="minorHAnsi"/>
          <w:b/>
          <w:bCs/>
          <w:sz w:val="22"/>
          <w:szCs w:val="22"/>
        </w:rPr>
      </w:pPr>
      <w:r w:rsidRPr="007C63F3">
        <w:rPr>
          <w:rFonts w:asciiTheme="minorHAnsi" w:hAnsiTheme="minorHAnsi" w:cstheme="minorHAnsi"/>
          <w:b/>
          <w:bCs/>
          <w:sz w:val="22"/>
          <w:szCs w:val="22"/>
        </w:rPr>
        <w:t>14.</w:t>
      </w:r>
      <w:r w:rsidRPr="007C63F3">
        <w:rPr>
          <w:rFonts w:asciiTheme="minorHAnsi" w:hAnsiTheme="minorHAnsi" w:cstheme="minorHAnsi"/>
          <w:b/>
          <w:bCs/>
          <w:sz w:val="22"/>
          <w:szCs w:val="22"/>
        </w:rPr>
        <w:tab/>
      </w:r>
      <w:r w:rsidRPr="007C63F3" w:rsidR="0002387D">
        <w:rPr>
          <w:rFonts w:asciiTheme="minorHAnsi" w:hAnsiTheme="minorHAnsi" w:cstheme="minorHAnsi"/>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7C63F3" w:rsidR="0002387D">
        <w:rPr>
          <w:rFonts w:asciiTheme="minorHAnsi" w:hAnsiTheme="minorHAnsi" w:cstheme="minorHAnsi"/>
          <w:b/>
          <w:bCs/>
          <w:sz w:val="22"/>
          <w:szCs w:val="22"/>
        </w:rPr>
        <w:t xml:space="preserve">  </w:t>
      </w:r>
    </w:p>
    <w:p w:rsidRPr="007C63F3" w:rsidR="00007A13" w:rsidP="007C63F3" w:rsidRDefault="00007A13" w14:paraId="2BE02279" w14:textId="77777777">
      <w:pPr>
        <w:tabs>
          <w:tab w:val="left" w:pos="450"/>
          <w:tab w:val="left" w:pos="720"/>
        </w:tabs>
        <w:spacing w:line="276" w:lineRule="auto"/>
        <w:rPr>
          <w:rFonts w:asciiTheme="minorHAnsi" w:hAnsiTheme="minorHAnsi" w:cstheme="minorHAnsi"/>
          <w:color w:val="000000"/>
          <w:sz w:val="22"/>
          <w:szCs w:val="22"/>
        </w:rPr>
      </w:pPr>
    </w:p>
    <w:p w:rsidRPr="007C63F3" w:rsidR="00175597" w:rsidP="007C63F3" w:rsidRDefault="00175597" w14:paraId="7DAFE847" w14:textId="0458FBF8">
      <w:pPr>
        <w:tabs>
          <w:tab w:val="left" w:pos="450"/>
          <w:tab w:val="left" w:pos="720"/>
        </w:tabs>
        <w:spacing w:line="276" w:lineRule="auto"/>
        <w:rPr>
          <w:rFonts w:asciiTheme="minorHAnsi" w:hAnsiTheme="minorHAnsi" w:cstheme="minorHAnsi"/>
          <w:sz w:val="22"/>
          <w:szCs w:val="22"/>
        </w:rPr>
      </w:pPr>
      <w:r w:rsidRPr="007C63F3">
        <w:rPr>
          <w:rFonts w:asciiTheme="minorHAnsi" w:hAnsiTheme="minorHAnsi" w:cstheme="minorHAnsi"/>
          <w:sz w:val="22"/>
          <w:szCs w:val="22"/>
        </w:rPr>
        <w:t>We estimate that the total cost to the Federal Government to administer this information collection is $</w:t>
      </w:r>
      <w:r w:rsidRPr="007C63F3" w:rsidR="000E0C84">
        <w:rPr>
          <w:rFonts w:asciiTheme="minorHAnsi" w:hAnsiTheme="minorHAnsi" w:cstheme="minorHAnsi"/>
          <w:b/>
        </w:rPr>
        <w:t xml:space="preserve">25,072,200 </w:t>
      </w:r>
      <w:r w:rsidRPr="007C63F3" w:rsidR="00331E38">
        <w:rPr>
          <w:rFonts w:asciiTheme="minorHAnsi" w:hAnsiTheme="minorHAnsi" w:cstheme="minorHAnsi"/>
          <w:sz w:val="22"/>
          <w:szCs w:val="22"/>
        </w:rPr>
        <w:t>(rounded)</w:t>
      </w:r>
      <w:r w:rsidRPr="007C63F3" w:rsidR="00EC3551">
        <w:rPr>
          <w:rFonts w:asciiTheme="minorHAnsi" w:hAnsiTheme="minorHAnsi" w:cstheme="minorHAnsi"/>
          <w:sz w:val="22"/>
          <w:szCs w:val="22"/>
        </w:rPr>
        <w:t>.</w:t>
      </w:r>
      <w:r w:rsidRPr="007C63F3">
        <w:rPr>
          <w:rFonts w:asciiTheme="minorHAnsi" w:hAnsiTheme="minorHAnsi" w:cstheme="minorHAnsi"/>
          <w:sz w:val="22"/>
          <w:szCs w:val="22"/>
        </w:rPr>
        <w:t xml:space="preserve">  This includes </w:t>
      </w:r>
      <w:r w:rsidRPr="007C63F3" w:rsidR="000E0C84">
        <w:rPr>
          <w:rFonts w:asciiTheme="minorHAnsi" w:hAnsiTheme="minorHAnsi" w:cstheme="minorHAnsi"/>
          <w:sz w:val="22"/>
          <w:szCs w:val="22"/>
        </w:rPr>
        <w:t>federal</w:t>
      </w:r>
      <w:r w:rsidRPr="007C63F3">
        <w:rPr>
          <w:rFonts w:asciiTheme="minorHAnsi" w:hAnsiTheme="minorHAnsi" w:cstheme="minorHAnsi"/>
          <w:sz w:val="22"/>
          <w:szCs w:val="22"/>
        </w:rPr>
        <w:t xml:space="preserve"> salary costs and benefits </w:t>
      </w:r>
      <w:r w:rsidRPr="007C63F3" w:rsidR="000E0C84">
        <w:rPr>
          <w:rFonts w:asciiTheme="minorHAnsi" w:hAnsiTheme="minorHAnsi" w:cstheme="minorHAnsi"/>
          <w:sz w:val="22"/>
          <w:szCs w:val="22"/>
        </w:rPr>
        <w:t>and the cost associated with</w:t>
      </w:r>
      <w:r w:rsidRPr="007C63F3">
        <w:rPr>
          <w:rFonts w:asciiTheme="minorHAnsi" w:hAnsiTheme="minorHAnsi" w:cstheme="minorHAnsi"/>
          <w:sz w:val="22"/>
          <w:szCs w:val="22"/>
        </w:rPr>
        <w:t xml:space="preserve"> reviewing and processing applications and reports</w:t>
      </w:r>
      <w:r w:rsidRPr="007C63F3" w:rsidR="000E0C84">
        <w:rPr>
          <w:rFonts w:asciiTheme="minorHAnsi" w:hAnsiTheme="minorHAnsi" w:cstheme="minorHAnsi"/>
          <w:sz w:val="22"/>
          <w:szCs w:val="22"/>
        </w:rPr>
        <w:t xml:space="preserve"> based upon hourly rates</w:t>
      </w:r>
      <w:r w:rsidRPr="007C63F3" w:rsidR="005F7A3D">
        <w:rPr>
          <w:rFonts w:asciiTheme="minorHAnsi" w:hAnsiTheme="minorHAnsi" w:cstheme="minorHAnsi"/>
          <w:sz w:val="22"/>
          <w:szCs w:val="22"/>
        </w:rPr>
        <w:t xml:space="preserve"> (see tables below</w:t>
      </w:r>
      <w:r w:rsidRPr="007C63F3" w:rsidR="000E0C84">
        <w:rPr>
          <w:rFonts w:asciiTheme="minorHAnsi" w:hAnsiTheme="minorHAnsi" w:cstheme="minorHAnsi"/>
          <w:sz w:val="22"/>
          <w:szCs w:val="22"/>
        </w:rPr>
        <w:t>)</w:t>
      </w:r>
    </w:p>
    <w:p w:rsidRPr="007C63F3" w:rsidR="00E90982" w:rsidP="007C63F3" w:rsidRDefault="00E90982" w14:paraId="0258FC36" w14:textId="77777777">
      <w:pPr>
        <w:tabs>
          <w:tab w:val="left" w:pos="450"/>
          <w:tab w:val="left" w:pos="720"/>
        </w:tabs>
        <w:spacing w:line="276" w:lineRule="auto"/>
        <w:rPr>
          <w:rFonts w:asciiTheme="minorHAnsi" w:hAnsiTheme="minorHAnsi" w:cstheme="minorHAnsi"/>
          <w:sz w:val="22"/>
          <w:szCs w:val="22"/>
        </w:rPr>
      </w:pPr>
    </w:p>
    <w:p w:rsidRPr="007C63F3" w:rsidR="00E90982" w:rsidP="007C63F3" w:rsidRDefault="00E90982" w14:paraId="1456D4A8" w14:textId="0AF054AF">
      <w:pPr>
        <w:tabs>
          <w:tab w:val="left" w:pos="450"/>
          <w:tab w:val="left" w:pos="720"/>
        </w:tabs>
        <w:spacing w:line="276" w:lineRule="auto"/>
        <w:rPr>
          <w:rFonts w:asciiTheme="minorHAnsi" w:hAnsiTheme="minorHAnsi" w:cstheme="minorHAnsi"/>
          <w:sz w:val="22"/>
          <w:szCs w:val="22"/>
        </w:rPr>
      </w:pPr>
      <w:r w:rsidRPr="007C63F3">
        <w:rPr>
          <w:rFonts w:asciiTheme="minorHAnsi" w:hAnsiTheme="minorHAnsi" w:cstheme="minorHAnsi"/>
          <w:sz w:val="22"/>
          <w:szCs w:val="22"/>
        </w:rPr>
        <w:lastRenderedPageBreak/>
        <w:t xml:space="preserve">To determine average hourly rates, we used Office of Personnel Management Salary Table </w:t>
      </w:r>
      <w:hyperlink w:history="1" r:id="rId9">
        <w:r w:rsidRPr="00EF2235" w:rsidR="00EF2235">
          <w:rPr>
            <w:rStyle w:val="Hyperlink"/>
            <w:rFonts w:asciiTheme="minorHAnsi" w:hAnsiTheme="minorHAnsi" w:cstheme="minorHAnsi"/>
            <w:sz w:val="22"/>
            <w:szCs w:val="22"/>
          </w:rPr>
          <w:t>2020-RUS</w:t>
        </w:r>
      </w:hyperlink>
      <w:r w:rsidRPr="007C63F3">
        <w:rPr>
          <w:rFonts w:asciiTheme="minorHAnsi" w:hAnsiTheme="minorHAnsi" w:cstheme="minorHAnsi"/>
          <w:sz w:val="22"/>
          <w:szCs w:val="22"/>
        </w:rPr>
        <w:t xml:space="preserve"> </w:t>
      </w:r>
      <w:r w:rsidRPr="007C63F3" w:rsidR="00D82B16">
        <w:rPr>
          <w:rFonts w:asciiTheme="minorHAnsi" w:hAnsiTheme="minorHAnsi" w:cstheme="minorHAnsi"/>
          <w:sz w:val="22"/>
          <w:szCs w:val="22"/>
        </w:rPr>
        <w:t xml:space="preserve">as an average nationwide rate.  </w:t>
      </w:r>
      <w:r w:rsidRPr="007C63F3" w:rsidR="00B87179">
        <w:rPr>
          <w:rFonts w:asciiTheme="minorHAnsi" w:hAnsiTheme="minorHAnsi" w:cstheme="minorHAnsi"/>
          <w:sz w:val="22"/>
          <w:szCs w:val="22"/>
        </w:rPr>
        <w:t>I</w:t>
      </w:r>
      <w:r w:rsidRPr="007C63F3" w:rsidR="00D82B16">
        <w:rPr>
          <w:rFonts w:asciiTheme="minorHAnsi" w:hAnsiTheme="minorHAnsi" w:cstheme="minorHAnsi"/>
          <w:sz w:val="22"/>
          <w:szCs w:val="22"/>
        </w:rPr>
        <w:t xml:space="preserve">n accordance with </w:t>
      </w:r>
      <w:r w:rsidRPr="007C63F3" w:rsidR="00C6064D">
        <w:rPr>
          <w:rFonts w:asciiTheme="minorHAnsi" w:hAnsiTheme="minorHAnsi" w:cstheme="minorHAnsi"/>
          <w:sz w:val="22"/>
          <w:szCs w:val="22"/>
        </w:rPr>
        <w:t xml:space="preserve">Bureau of Labor Statistics news release </w:t>
      </w:r>
      <w:hyperlink w:history="1" r:id="rId10">
        <w:r w:rsidRPr="007C63F3" w:rsidR="007B40EE">
          <w:rPr>
            <w:rStyle w:val="Hyperlink"/>
            <w:rFonts w:asciiTheme="minorHAnsi" w:hAnsiTheme="minorHAnsi" w:cstheme="minorHAnsi"/>
            <w:sz w:val="22"/>
            <w:szCs w:val="22"/>
          </w:rPr>
          <w:t>USDL-20-0451</w:t>
        </w:r>
      </w:hyperlink>
      <w:r w:rsidRPr="007C63F3" w:rsidR="007B40EE">
        <w:rPr>
          <w:rFonts w:asciiTheme="minorHAnsi" w:hAnsiTheme="minorHAnsi" w:cstheme="minorHAnsi"/>
          <w:sz w:val="22"/>
          <w:szCs w:val="22"/>
        </w:rPr>
        <w:t>, March 19, 2020, Employer Costs for Employee Compensation—December 2019</w:t>
      </w:r>
      <w:r w:rsidRPr="007C63F3" w:rsidR="00C6064D">
        <w:rPr>
          <w:rFonts w:asciiTheme="minorHAnsi" w:hAnsiTheme="minorHAnsi" w:cstheme="minorHAnsi"/>
          <w:sz w:val="22"/>
          <w:szCs w:val="22"/>
        </w:rPr>
        <w:t xml:space="preserve">, </w:t>
      </w:r>
      <w:r w:rsidRPr="007C63F3" w:rsidR="00B87179">
        <w:rPr>
          <w:rFonts w:asciiTheme="minorHAnsi" w:hAnsiTheme="minorHAnsi" w:cstheme="minorHAnsi"/>
          <w:sz w:val="22"/>
          <w:szCs w:val="22"/>
        </w:rPr>
        <w:t xml:space="preserve">we multiplied the </w:t>
      </w:r>
      <w:r w:rsidRPr="007C63F3">
        <w:rPr>
          <w:rFonts w:asciiTheme="minorHAnsi" w:hAnsiTheme="minorHAnsi" w:cstheme="minorHAnsi"/>
          <w:sz w:val="22"/>
          <w:szCs w:val="22"/>
        </w:rPr>
        <w:t xml:space="preserve">hourly rates by 1.57 to account for benefits. </w:t>
      </w:r>
    </w:p>
    <w:p w:rsidRPr="007C63F3" w:rsidR="00175597" w:rsidP="007C63F3" w:rsidRDefault="00175597" w14:paraId="6E466351" w14:textId="77777777">
      <w:pPr>
        <w:tabs>
          <w:tab w:val="left" w:pos="450"/>
          <w:tab w:val="left" w:pos="720"/>
        </w:tabs>
        <w:spacing w:line="276" w:lineRule="auto"/>
        <w:rPr>
          <w:rFonts w:asciiTheme="minorHAnsi" w:hAnsiTheme="minorHAnsi" w:cstheme="minorHAnsi"/>
          <w:sz w:val="22"/>
          <w:szCs w:val="22"/>
        </w:rPr>
      </w:pPr>
    </w:p>
    <w:p w:rsidRPr="00DD4889" w:rsidR="00175597" w:rsidP="007C63F3" w:rsidRDefault="00BA0B92" w14:paraId="18F077F1" w14:textId="6D570BA0">
      <w:pPr>
        <w:tabs>
          <w:tab w:val="left" w:pos="450"/>
          <w:tab w:val="left" w:pos="720"/>
        </w:tabs>
        <w:spacing w:line="276" w:lineRule="auto"/>
        <w:rPr>
          <w:rFonts w:asciiTheme="minorHAnsi" w:hAnsiTheme="minorHAnsi" w:cstheme="minorHAnsi"/>
          <w:b/>
          <w:bCs/>
          <w:sz w:val="22"/>
          <w:szCs w:val="22"/>
        </w:rPr>
      </w:pPr>
      <w:bookmarkStart w:name="_Hlk42528656" w:id="17"/>
      <w:bookmarkStart w:name="_Hlk42688390" w:id="18"/>
      <w:r w:rsidRPr="00DD4889">
        <w:rPr>
          <w:rFonts w:asciiTheme="minorHAnsi" w:hAnsiTheme="minorHAnsi" w:cstheme="minorHAnsi"/>
          <w:b/>
          <w:bCs/>
          <w:sz w:val="22"/>
          <w:szCs w:val="22"/>
        </w:rPr>
        <w:t xml:space="preserve">Table 14.1 </w:t>
      </w:r>
      <w:bookmarkEnd w:id="17"/>
      <w:r w:rsidRPr="00DD4889" w:rsidR="00175597">
        <w:rPr>
          <w:rFonts w:asciiTheme="minorHAnsi" w:hAnsiTheme="minorHAnsi" w:cstheme="minorHAnsi"/>
          <w:b/>
          <w:bCs/>
          <w:sz w:val="22"/>
          <w:szCs w:val="22"/>
        </w:rPr>
        <w:t xml:space="preserve">Hourly Salary and Benefits by Position and Weighted Hourly Salary and Benefits </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40"/>
        <w:gridCol w:w="2340"/>
        <w:gridCol w:w="1980"/>
        <w:gridCol w:w="2700"/>
      </w:tblGrid>
      <w:tr w:rsidRPr="007C63F3" w:rsidR="00175597" w:rsidTr="009061EA" w14:paraId="43E87349" w14:textId="77777777">
        <w:tc>
          <w:tcPr>
            <w:tcW w:w="2340" w:type="dxa"/>
            <w:vAlign w:val="bottom"/>
          </w:tcPr>
          <w:bookmarkEnd w:id="18"/>
          <w:p w:rsidRPr="007C63F3" w:rsidR="00175597" w:rsidP="007C63F3" w:rsidRDefault="00175597" w14:paraId="5C3608F4" w14:textId="77777777">
            <w:pPr>
              <w:tabs>
                <w:tab w:val="left" w:pos="450"/>
                <w:tab w:val="left" w:pos="720"/>
              </w:tabs>
              <w:spacing w:line="276" w:lineRule="auto"/>
              <w:jc w:val="center"/>
              <w:rPr>
                <w:rFonts w:asciiTheme="minorHAnsi" w:hAnsiTheme="minorHAnsi" w:cstheme="minorHAnsi"/>
                <w:b/>
              </w:rPr>
            </w:pPr>
            <w:r w:rsidRPr="007C63F3">
              <w:rPr>
                <w:rFonts w:asciiTheme="minorHAnsi" w:hAnsiTheme="minorHAnsi" w:cstheme="minorHAnsi"/>
                <w:b/>
              </w:rPr>
              <w:t>Position</w:t>
            </w:r>
          </w:p>
        </w:tc>
        <w:tc>
          <w:tcPr>
            <w:tcW w:w="2340" w:type="dxa"/>
            <w:vAlign w:val="bottom"/>
          </w:tcPr>
          <w:p w:rsidRPr="007C63F3" w:rsidR="00175597" w:rsidP="007C63F3" w:rsidRDefault="00175597" w14:paraId="20025F85" w14:textId="37B8BDA5">
            <w:pPr>
              <w:tabs>
                <w:tab w:val="left" w:pos="450"/>
                <w:tab w:val="left" w:pos="720"/>
              </w:tabs>
              <w:spacing w:line="276" w:lineRule="auto"/>
              <w:jc w:val="center"/>
              <w:rPr>
                <w:rFonts w:asciiTheme="minorHAnsi" w:hAnsiTheme="minorHAnsi" w:cstheme="minorHAnsi"/>
                <w:b/>
              </w:rPr>
            </w:pPr>
            <w:r w:rsidRPr="007C63F3">
              <w:rPr>
                <w:rFonts w:asciiTheme="minorHAnsi" w:hAnsiTheme="minorHAnsi" w:cstheme="minorHAnsi"/>
                <w:b/>
              </w:rPr>
              <w:t>Grade</w:t>
            </w:r>
            <w:r w:rsidRPr="007C63F3" w:rsidR="00E90982">
              <w:rPr>
                <w:rFonts w:asciiTheme="minorHAnsi" w:hAnsiTheme="minorHAnsi" w:cstheme="minorHAnsi"/>
                <w:b/>
              </w:rPr>
              <w:t>/Step</w:t>
            </w:r>
          </w:p>
        </w:tc>
        <w:tc>
          <w:tcPr>
            <w:tcW w:w="1980" w:type="dxa"/>
            <w:vAlign w:val="bottom"/>
          </w:tcPr>
          <w:p w:rsidRPr="007C63F3" w:rsidR="00175597" w:rsidP="007C63F3" w:rsidRDefault="00E90982" w14:paraId="161733DB" w14:textId="2531ECA6">
            <w:pPr>
              <w:tabs>
                <w:tab w:val="left" w:pos="450"/>
                <w:tab w:val="left" w:pos="720"/>
              </w:tabs>
              <w:spacing w:line="276" w:lineRule="auto"/>
              <w:jc w:val="center"/>
              <w:rPr>
                <w:rFonts w:asciiTheme="minorHAnsi" w:hAnsiTheme="minorHAnsi" w:cstheme="minorHAnsi"/>
                <w:b/>
              </w:rPr>
            </w:pPr>
            <w:r w:rsidRPr="007C63F3">
              <w:rPr>
                <w:rFonts w:asciiTheme="minorHAnsi" w:hAnsiTheme="minorHAnsi" w:cstheme="minorHAnsi"/>
                <w:b/>
              </w:rPr>
              <w:t xml:space="preserve">Hourly </w:t>
            </w:r>
            <w:r w:rsidRPr="007C63F3" w:rsidR="00A9627A">
              <w:rPr>
                <w:rFonts w:asciiTheme="minorHAnsi" w:hAnsiTheme="minorHAnsi" w:cstheme="minorHAnsi"/>
                <w:b/>
              </w:rPr>
              <w:t>P</w:t>
            </w:r>
            <w:r w:rsidRPr="007C63F3">
              <w:rPr>
                <w:rFonts w:asciiTheme="minorHAnsi" w:hAnsiTheme="minorHAnsi" w:cstheme="minorHAnsi"/>
                <w:b/>
              </w:rPr>
              <w:t xml:space="preserve">ay </w:t>
            </w:r>
            <w:r w:rsidRPr="007C63F3" w:rsidR="00A9627A">
              <w:rPr>
                <w:rFonts w:asciiTheme="minorHAnsi" w:hAnsiTheme="minorHAnsi" w:cstheme="minorHAnsi"/>
                <w:b/>
              </w:rPr>
              <w:t>R</w:t>
            </w:r>
            <w:r w:rsidRPr="007C63F3">
              <w:rPr>
                <w:rFonts w:asciiTheme="minorHAnsi" w:hAnsiTheme="minorHAnsi" w:cstheme="minorHAnsi"/>
                <w:b/>
              </w:rPr>
              <w:t>ate</w:t>
            </w:r>
          </w:p>
        </w:tc>
        <w:tc>
          <w:tcPr>
            <w:tcW w:w="2700" w:type="dxa"/>
            <w:vAlign w:val="bottom"/>
          </w:tcPr>
          <w:p w:rsidRPr="007C63F3" w:rsidR="00A9627A" w:rsidP="007C63F3" w:rsidRDefault="00A9627A" w14:paraId="1974DC59" w14:textId="77777777">
            <w:pPr>
              <w:tabs>
                <w:tab w:val="left" w:pos="450"/>
                <w:tab w:val="left" w:pos="720"/>
              </w:tabs>
              <w:spacing w:line="276" w:lineRule="auto"/>
              <w:jc w:val="center"/>
              <w:rPr>
                <w:rFonts w:asciiTheme="minorHAnsi" w:hAnsiTheme="minorHAnsi" w:cstheme="minorHAnsi"/>
                <w:b/>
              </w:rPr>
            </w:pPr>
            <w:r w:rsidRPr="007C63F3">
              <w:rPr>
                <w:rFonts w:asciiTheme="minorHAnsi" w:hAnsiTheme="minorHAnsi" w:cstheme="minorHAnsi"/>
                <w:b/>
              </w:rPr>
              <w:t>Hourly Rate</w:t>
            </w:r>
          </w:p>
          <w:p w:rsidRPr="007C63F3" w:rsidR="00A9627A" w:rsidP="007C63F3" w:rsidRDefault="00A9627A" w14:paraId="530660B7" w14:textId="33360CE3">
            <w:pPr>
              <w:tabs>
                <w:tab w:val="left" w:pos="450"/>
                <w:tab w:val="left" w:pos="720"/>
              </w:tabs>
              <w:spacing w:line="276" w:lineRule="auto"/>
              <w:jc w:val="center"/>
              <w:rPr>
                <w:rFonts w:asciiTheme="minorHAnsi" w:hAnsiTheme="minorHAnsi" w:cstheme="minorHAnsi"/>
                <w:b/>
              </w:rPr>
            </w:pPr>
            <w:r w:rsidRPr="007C63F3">
              <w:rPr>
                <w:rFonts w:asciiTheme="minorHAnsi" w:hAnsiTheme="minorHAnsi" w:cstheme="minorHAnsi"/>
                <w:b/>
              </w:rPr>
              <w:t xml:space="preserve">Including Benefits </w:t>
            </w:r>
          </w:p>
          <w:p w:rsidRPr="007C63F3" w:rsidR="00175597" w:rsidP="007C63F3" w:rsidRDefault="00A9627A" w14:paraId="132D176D" w14:textId="36B93874">
            <w:pPr>
              <w:tabs>
                <w:tab w:val="left" w:pos="450"/>
                <w:tab w:val="left" w:pos="720"/>
              </w:tabs>
              <w:spacing w:line="276" w:lineRule="auto"/>
              <w:jc w:val="center"/>
              <w:rPr>
                <w:rFonts w:asciiTheme="minorHAnsi" w:hAnsiTheme="minorHAnsi" w:cstheme="minorHAnsi"/>
              </w:rPr>
            </w:pPr>
            <w:r w:rsidRPr="007C63F3">
              <w:rPr>
                <w:rFonts w:asciiTheme="minorHAnsi" w:hAnsiTheme="minorHAnsi" w:cstheme="minorHAnsi"/>
              </w:rPr>
              <w:t>(1.57 x hourly rate)</w:t>
            </w:r>
          </w:p>
        </w:tc>
      </w:tr>
      <w:tr w:rsidRPr="007C63F3" w:rsidR="00190CA6" w:rsidTr="00B87179" w14:paraId="25FF9C9B" w14:textId="77777777">
        <w:tc>
          <w:tcPr>
            <w:tcW w:w="2340" w:type="dxa"/>
            <w:vAlign w:val="center"/>
          </w:tcPr>
          <w:p w:rsidRPr="007C63F3" w:rsidR="00190CA6" w:rsidP="007C63F3" w:rsidRDefault="00190CA6" w14:paraId="479B8452" w14:textId="77777777">
            <w:pPr>
              <w:tabs>
                <w:tab w:val="left" w:pos="450"/>
                <w:tab w:val="left" w:pos="720"/>
              </w:tabs>
              <w:spacing w:line="276" w:lineRule="auto"/>
              <w:rPr>
                <w:rFonts w:asciiTheme="minorHAnsi" w:hAnsiTheme="minorHAnsi" w:cstheme="minorHAnsi"/>
              </w:rPr>
            </w:pPr>
            <w:r w:rsidRPr="007C63F3">
              <w:rPr>
                <w:rFonts w:asciiTheme="minorHAnsi" w:hAnsiTheme="minorHAnsi" w:cstheme="minorHAnsi"/>
              </w:rPr>
              <w:t>Administrative</w:t>
            </w:r>
          </w:p>
        </w:tc>
        <w:tc>
          <w:tcPr>
            <w:tcW w:w="2340" w:type="dxa"/>
            <w:vAlign w:val="center"/>
          </w:tcPr>
          <w:p w:rsidRPr="007C63F3" w:rsidR="00190CA6" w:rsidP="007C63F3" w:rsidRDefault="00190CA6" w14:paraId="34301E99" w14:textId="557AA0B3">
            <w:pPr>
              <w:tabs>
                <w:tab w:val="left" w:pos="450"/>
                <w:tab w:val="left" w:pos="720"/>
              </w:tabs>
              <w:spacing w:line="276" w:lineRule="auto"/>
              <w:jc w:val="center"/>
              <w:rPr>
                <w:rFonts w:asciiTheme="minorHAnsi" w:hAnsiTheme="minorHAnsi" w:cstheme="minorHAnsi"/>
              </w:rPr>
            </w:pPr>
            <w:r w:rsidRPr="007C63F3">
              <w:rPr>
                <w:rFonts w:asciiTheme="minorHAnsi" w:hAnsiTheme="minorHAnsi" w:cstheme="minorHAnsi"/>
              </w:rPr>
              <w:t>GS-07/05</w:t>
            </w:r>
          </w:p>
        </w:tc>
        <w:tc>
          <w:tcPr>
            <w:tcW w:w="1980" w:type="dxa"/>
            <w:vAlign w:val="center"/>
          </w:tcPr>
          <w:p w:rsidRPr="007C63F3" w:rsidR="00190CA6" w:rsidP="007C63F3" w:rsidRDefault="00B87179" w14:paraId="3512A122" w14:textId="56C61452">
            <w:pPr>
              <w:spacing w:line="276" w:lineRule="auto"/>
              <w:ind w:right="522"/>
              <w:jc w:val="right"/>
              <w:rPr>
                <w:rFonts w:asciiTheme="minorHAnsi" w:hAnsiTheme="minorHAnsi" w:cstheme="minorHAnsi"/>
              </w:rPr>
            </w:pPr>
            <w:r w:rsidRPr="007C63F3">
              <w:rPr>
                <w:rFonts w:asciiTheme="minorHAnsi" w:hAnsiTheme="minorHAnsi" w:cstheme="minorHAnsi"/>
              </w:rPr>
              <w:t>$</w:t>
            </w:r>
            <w:r w:rsidRPr="007C63F3" w:rsidR="004C1C9D">
              <w:rPr>
                <w:rFonts w:asciiTheme="minorHAnsi" w:hAnsiTheme="minorHAnsi" w:cstheme="minorHAnsi"/>
              </w:rPr>
              <w:t xml:space="preserve"> </w:t>
            </w:r>
            <w:r w:rsidRPr="007C63F3">
              <w:rPr>
                <w:rFonts w:asciiTheme="minorHAnsi" w:hAnsiTheme="minorHAnsi" w:cstheme="minorHAnsi"/>
              </w:rPr>
              <w:t>2</w:t>
            </w:r>
            <w:r w:rsidRPr="007C63F3" w:rsidR="00386024">
              <w:rPr>
                <w:rFonts w:asciiTheme="minorHAnsi" w:hAnsiTheme="minorHAnsi" w:cstheme="minorHAnsi"/>
              </w:rPr>
              <w:t>3.49</w:t>
            </w:r>
          </w:p>
        </w:tc>
        <w:tc>
          <w:tcPr>
            <w:tcW w:w="2700" w:type="dxa"/>
            <w:vAlign w:val="center"/>
          </w:tcPr>
          <w:p w:rsidRPr="007C63F3" w:rsidR="00190CA6" w:rsidP="007C63F3" w:rsidRDefault="004C1C9D" w14:paraId="26BC6F1E" w14:textId="4A78B4AC">
            <w:pPr>
              <w:tabs>
                <w:tab w:val="left" w:pos="450"/>
                <w:tab w:val="left" w:pos="720"/>
              </w:tabs>
              <w:spacing w:line="276" w:lineRule="auto"/>
              <w:ind w:right="162"/>
              <w:jc w:val="right"/>
              <w:rPr>
                <w:rFonts w:asciiTheme="minorHAnsi" w:hAnsiTheme="minorHAnsi" w:cstheme="minorHAnsi"/>
              </w:rPr>
            </w:pPr>
            <w:r w:rsidRPr="007C63F3">
              <w:rPr>
                <w:rFonts w:asciiTheme="minorHAnsi" w:hAnsiTheme="minorHAnsi" w:cstheme="minorHAnsi"/>
              </w:rPr>
              <w:t>$ 3</w:t>
            </w:r>
            <w:r w:rsidRPr="007C63F3" w:rsidR="000815BD">
              <w:rPr>
                <w:rFonts w:asciiTheme="minorHAnsi" w:hAnsiTheme="minorHAnsi" w:cstheme="minorHAnsi"/>
              </w:rPr>
              <w:t>6.88</w:t>
            </w:r>
          </w:p>
        </w:tc>
      </w:tr>
      <w:tr w:rsidRPr="007C63F3" w:rsidR="00190CA6" w:rsidTr="00B87179" w14:paraId="63F1F3E0" w14:textId="77777777">
        <w:tc>
          <w:tcPr>
            <w:tcW w:w="2340" w:type="dxa"/>
            <w:vAlign w:val="center"/>
          </w:tcPr>
          <w:p w:rsidRPr="007C63F3" w:rsidR="00190CA6" w:rsidP="007C63F3" w:rsidRDefault="00190CA6" w14:paraId="5A279D74" w14:textId="77777777">
            <w:pPr>
              <w:tabs>
                <w:tab w:val="left" w:pos="450"/>
                <w:tab w:val="left" w:pos="720"/>
              </w:tabs>
              <w:spacing w:line="276" w:lineRule="auto"/>
              <w:rPr>
                <w:rFonts w:asciiTheme="minorHAnsi" w:hAnsiTheme="minorHAnsi" w:cstheme="minorHAnsi"/>
              </w:rPr>
            </w:pPr>
            <w:r w:rsidRPr="007C63F3">
              <w:rPr>
                <w:rFonts w:asciiTheme="minorHAnsi" w:hAnsiTheme="minorHAnsi" w:cstheme="minorHAnsi"/>
              </w:rPr>
              <w:t>Technician</w:t>
            </w:r>
          </w:p>
        </w:tc>
        <w:tc>
          <w:tcPr>
            <w:tcW w:w="2340" w:type="dxa"/>
            <w:vAlign w:val="center"/>
          </w:tcPr>
          <w:p w:rsidRPr="007C63F3" w:rsidR="00190CA6" w:rsidP="007C63F3" w:rsidRDefault="00190CA6" w14:paraId="3CD05F5B" w14:textId="75A1050D">
            <w:pPr>
              <w:tabs>
                <w:tab w:val="left" w:pos="450"/>
                <w:tab w:val="left" w:pos="720"/>
              </w:tabs>
              <w:spacing w:line="276" w:lineRule="auto"/>
              <w:jc w:val="center"/>
              <w:rPr>
                <w:rFonts w:asciiTheme="minorHAnsi" w:hAnsiTheme="minorHAnsi" w:cstheme="minorHAnsi"/>
              </w:rPr>
            </w:pPr>
            <w:r w:rsidRPr="007C63F3">
              <w:rPr>
                <w:rFonts w:asciiTheme="minorHAnsi" w:hAnsiTheme="minorHAnsi" w:cstheme="minorHAnsi"/>
              </w:rPr>
              <w:t>GS-09/05</w:t>
            </w:r>
          </w:p>
        </w:tc>
        <w:tc>
          <w:tcPr>
            <w:tcW w:w="1980" w:type="dxa"/>
            <w:vAlign w:val="center"/>
          </w:tcPr>
          <w:p w:rsidRPr="007C63F3" w:rsidR="00190CA6" w:rsidP="007C63F3" w:rsidRDefault="00386024" w14:paraId="20E6F556" w14:textId="2FF6896F">
            <w:pPr>
              <w:spacing w:line="276" w:lineRule="auto"/>
              <w:ind w:right="522"/>
              <w:jc w:val="right"/>
              <w:rPr>
                <w:rFonts w:asciiTheme="minorHAnsi" w:hAnsiTheme="minorHAnsi" w:cstheme="minorHAnsi"/>
              </w:rPr>
            </w:pPr>
            <w:r w:rsidRPr="007C63F3">
              <w:rPr>
                <w:rFonts w:asciiTheme="minorHAnsi" w:hAnsiTheme="minorHAnsi" w:cstheme="minorHAnsi"/>
              </w:rPr>
              <w:t>28.73</w:t>
            </w:r>
          </w:p>
        </w:tc>
        <w:tc>
          <w:tcPr>
            <w:tcW w:w="2700" w:type="dxa"/>
            <w:vAlign w:val="center"/>
          </w:tcPr>
          <w:p w:rsidRPr="007C63F3" w:rsidR="00190CA6" w:rsidP="007C63F3" w:rsidRDefault="004C1C9D" w14:paraId="575E9E76" w14:textId="3AA55783">
            <w:pPr>
              <w:tabs>
                <w:tab w:val="left" w:pos="450"/>
                <w:tab w:val="left" w:pos="720"/>
              </w:tabs>
              <w:spacing w:line="276" w:lineRule="auto"/>
              <w:ind w:right="162"/>
              <w:jc w:val="right"/>
              <w:rPr>
                <w:rFonts w:asciiTheme="minorHAnsi" w:hAnsiTheme="minorHAnsi" w:cstheme="minorHAnsi"/>
              </w:rPr>
            </w:pPr>
            <w:r w:rsidRPr="007C63F3">
              <w:rPr>
                <w:rFonts w:asciiTheme="minorHAnsi" w:hAnsiTheme="minorHAnsi" w:cstheme="minorHAnsi"/>
              </w:rPr>
              <w:t>4</w:t>
            </w:r>
            <w:r w:rsidRPr="007C63F3" w:rsidR="00EC0114">
              <w:rPr>
                <w:rFonts w:asciiTheme="minorHAnsi" w:hAnsiTheme="minorHAnsi" w:cstheme="minorHAnsi"/>
              </w:rPr>
              <w:t>5</w:t>
            </w:r>
            <w:r w:rsidRPr="007C63F3">
              <w:rPr>
                <w:rFonts w:asciiTheme="minorHAnsi" w:hAnsiTheme="minorHAnsi" w:cstheme="minorHAnsi"/>
              </w:rPr>
              <w:t>.</w:t>
            </w:r>
            <w:r w:rsidRPr="007C63F3" w:rsidR="000815BD">
              <w:rPr>
                <w:rFonts w:asciiTheme="minorHAnsi" w:hAnsiTheme="minorHAnsi" w:cstheme="minorHAnsi"/>
              </w:rPr>
              <w:t>11</w:t>
            </w:r>
          </w:p>
        </w:tc>
      </w:tr>
      <w:tr w:rsidRPr="007C63F3" w:rsidR="00190CA6" w:rsidTr="00B87179" w14:paraId="4738E71E" w14:textId="77777777">
        <w:tc>
          <w:tcPr>
            <w:tcW w:w="2340" w:type="dxa"/>
            <w:vAlign w:val="center"/>
          </w:tcPr>
          <w:p w:rsidRPr="007C63F3" w:rsidR="00190CA6" w:rsidP="007C63F3" w:rsidRDefault="00190CA6" w14:paraId="5425BE80" w14:textId="77777777">
            <w:pPr>
              <w:tabs>
                <w:tab w:val="left" w:pos="450"/>
                <w:tab w:val="left" w:pos="720"/>
              </w:tabs>
              <w:spacing w:line="276" w:lineRule="auto"/>
              <w:rPr>
                <w:rFonts w:asciiTheme="minorHAnsi" w:hAnsiTheme="minorHAnsi" w:cstheme="minorHAnsi"/>
              </w:rPr>
            </w:pPr>
            <w:r w:rsidRPr="007C63F3">
              <w:rPr>
                <w:rFonts w:asciiTheme="minorHAnsi" w:hAnsiTheme="minorHAnsi" w:cstheme="minorHAnsi"/>
              </w:rPr>
              <w:t>Scientist</w:t>
            </w:r>
          </w:p>
        </w:tc>
        <w:tc>
          <w:tcPr>
            <w:tcW w:w="2340" w:type="dxa"/>
            <w:vAlign w:val="center"/>
          </w:tcPr>
          <w:p w:rsidRPr="007C63F3" w:rsidR="00190CA6" w:rsidP="007C63F3" w:rsidRDefault="00190CA6" w14:paraId="470A2471" w14:textId="125C4894">
            <w:pPr>
              <w:tabs>
                <w:tab w:val="left" w:pos="450"/>
                <w:tab w:val="left" w:pos="720"/>
              </w:tabs>
              <w:spacing w:line="276" w:lineRule="auto"/>
              <w:jc w:val="center"/>
              <w:rPr>
                <w:rFonts w:asciiTheme="minorHAnsi" w:hAnsiTheme="minorHAnsi" w:cstheme="minorHAnsi"/>
              </w:rPr>
            </w:pPr>
            <w:r w:rsidRPr="007C63F3">
              <w:rPr>
                <w:rFonts w:asciiTheme="minorHAnsi" w:hAnsiTheme="minorHAnsi" w:cstheme="minorHAnsi"/>
              </w:rPr>
              <w:t>GS-13/05</w:t>
            </w:r>
          </w:p>
        </w:tc>
        <w:tc>
          <w:tcPr>
            <w:tcW w:w="1980" w:type="dxa"/>
            <w:vAlign w:val="center"/>
          </w:tcPr>
          <w:p w:rsidRPr="007C63F3" w:rsidR="00190CA6" w:rsidP="007C63F3" w:rsidRDefault="004C1C9D" w14:paraId="6B24EB20" w14:textId="1D9998CF">
            <w:pPr>
              <w:spacing w:line="276" w:lineRule="auto"/>
              <w:ind w:right="522"/>
              <w:jc w:val="right"/>
              <w:rPr>
                <w:rFonts w:asciiTheme="minorHAnsi" w:hAnsiTheme="minorHAnsi" w:cstheme="minorHAnsi"/>
              </w:rPr>
            </w:pPr>
            <w:r w:rsidRPr="007C63F3">
              <w:rPr>
                <w:rFonts w:asciiTheme="minorHAnsi" w:hAnsiTheme="minorHAnsi" w:cstheme="minorHAnsi"/>
              </w:rPr>
              <w:t>4</w:t>
            </w:r>
            <w:r w:rsidRPr="007C63F3" w:rsidR="00386024">
              <w:rPr>
                <w:rFonts w:asciiTheme="minorHAnsi" w:hAnsiTheme="minorHAnsi" w:cstheme="minorHAnsi"/>
              </w:rPr>
              <w:t>9.54</w:t>
            </w:r>
          </w:p>
        </w:tc>
        <w:tc>
          <w:tcPr>
            <w:tcW w:w="2700" w:type="dxa"/>
            <w:vAlign w:val="center"/>
          </w:tcPr>
          <w:p w:rsidRPr="007C63F3" w:rsidR="00190CA6" w:rsidP="007C63F3" w:rsidRDefault="000815BD" w14:paraId="025D0FEF" w14:textId="325C9617">
            <w:pPr>
              <w:tabs>
                <w:tab w:val="left" w:pos="450"/>
                <w:tab w:val="left" w:pos="720"/>
              </w:tabs>
              <w:spacing w:line="276" w:lineRule="auto"/>
              <w:ind w:right="162"/>
              <w:jc w:val="right"/>
              <w:rPr>
                <w:rFonts w:asciiTheme="minorHAnsi" w:hAnsiTheme="minorHAnsi" w:cstheme="minorHAnsi"/>
              </w:rPr>
            </w:pPr>
            <w:r w:rsidRPr="007C63F3">
              <w:rPr>
                <w:rFonts w:asciiTheme="minorHAnsi" w:hAnsiTheme="minorHAnsi" w:cstheme="minorHAnsi"/>
              </w:rPr>
              <w:t>77.78</w:t>
            </w:r>
          </w:p>
        </w:tc>
      </w:tr>
      <w:tr w:rsidRPr="007C63F3" w:rsidR="00190CA6" w:rsidTr="00B87179" w14:paraId="24472DC0" w14:textId="77777777">
        <w:tc>
          <w:tcPr>
            <w:tcW w:w="2340" w:type="dxa"/>
            <w:vAlign w:val="center"/>
          </w:tcPr>
          <w:p w:rsidRPr="007C63F3" w:rsidR="00190CA6" w:rsidP="007C63F3" w:rsidRDefault="00190CA6" w14:paraId="6D073294" w14:textId="77777777">
            <w:pPr>
              <w:tabs>
                <w:tab w:val="left" w:pos="450"/>
                <w:tab w:val="left" w:pos="720"/>
              </w:tabs>
              <w:spacing w:line="276" w:lineRule="auto"/>
              <w:rPr>
                <w:rFonts w:asciiTheme="minorHAnsi" w:hAnsiTheme="minorHAnsi" w:cstheme="minorHAnsi"/>
              </w:rPr>
            </w:pPr>
            <w:r w:rsidRPr="007C63F3">
              <w:rPr>
                <w:rFonts w:asciiTheme="minorHAnsi" w:hAnsiTheme="minorHAnsi" w:cstheme="minorHAnsi"/>
              </w:rPr>
              <w:t>Curator</w:t>
            </w:r>
          </w:p>
        </w:tc>
        <w:tc>
          <w:tcPr>
            <w:tcW w:w="2340" w:type="dxa"/>
            <w:vAlign w:val="center"/>
          </w:tcPr>
          <w:p w:rsidRPr="007C63F3" w:rsidR="00190CA6" w:rsidP="007C63F3" w:rsidRDefault="00190CA6" w14:paraId="482C4FF3" w14:textId="5554D27A">
            <w:pPr>
              <w:tabs>
                <w:tab w:val="left" w:pos="450"/>
                <w:tab w:val="left" w:pos="720"/>
              </w:tabs>
              <w:spacing w:line="276" w:lineRule="auto"/>
              <w:jc w:val="center"/>
              <w:rPr>
                <w:rFonts w:asciiTheme="minorHAnsi" w:hAnsiTheme="minorHAnsi" w:cstheme="minorHAnsi"/>
              </w:rPr>
            </w:pPr>
            <w:r w:rsidRPr="007C63F3">
              <w:rPr>
                <w:rFonts w:asciiTheme="minorHAnsi" w:hAnsiTheme="minorHAnsi" w:cstheme="minorHAnsi"/>
              </w:rPr>
              <w:t>GS-11/05</w:t>
            </w:r>
          </w:p>
        </w:tc>
        <w:tc>
          <w:tcPr>
            <w:tcW w:w="1980" w:type="dxa"/>
            <w:vAlign w:val="center"/>
          </w:tcPr>
          <w:p w:rsidRPr="007C63F3" w:rsidR="00190CA6" w:rsidP="007C63F3" w:rsidRDefault="004C1C9D" w14:paraId="6704049A" w14:textId="424F11EA">
            <w:pPr>
              <w:spacing w:line="276" w:lineRule="auto"/>
              <w:ind w:right="522"/>
              <w:jc w:val="right"/>
              <w:rPr>
                <w:rFonts w:asciiTheme="minorHAnsi" w:hAnsiTheme="minorHAnsi" w:cstheme="minorHAnsi"/>
              </w:rPr>
            </w:pPr>
            <w:r w:rsidRPr="007C63F3">
              <w:rPr>
                <w:rFonts w:asciiTheme="minorHAnsi" w:hAnsiTheme="minorHAnsi" w:cstheme="minorHAnsi"/>
              </w:rPr>
              <w:t>3</w:t>
            </w:r>
            <w:r w:rsidRPr="007C63F3" w:rsidR="00386024">
              <w:rPr>
                <w:rFonts w:asciiTheme="minorHAnsi" w:hAnsiTheme="minorHAnsi" w:cstheme="minorHAnsi"/>
              </w:rPr>
              <w:t>5.76</w:t>
            </w:r>
          </w:p>
        </w:tc>
        <w:tc>
          <w:tcPr>
            <w:tcW w:w="2700" w:type="dxa"/>
            <w:vAlign w:val="center"/>
          </w:tcPr>
          <w:p w:rsidRPr="007C63F3" w:rsidR="00190CA6" w:rsidP="007C63F3" w:rsidRDefault="000815BD" w14:paraId="2031744B" w14:textId="6C5DD1D3">
            <w:pPr>
              <w:tabs>
                <w:tab w:val="left" w:pos="450"/>
                <w:tab w:val="left" w:pos="720"/>
              </w:tabs>
              <w:spacing w:line="276" w:lineRule="auto"/>
              <w:ind w:right="162"/>
              <w:jc w:val="right"/>
              <w:rPr>
                <w:rFonts w:asciiTheme="minorHAnsi" w:hAnsiTheme="minorHAnsi" w:cstheme="minorHAnsi"/>
              </w:rPr>
            </w:pPr>
            <w:r w:rsidRPr="007C63F3">
              <w:rPr>
                <w:rFonts w:asciiTheme="minorHAnsi" w:hAnsiTheme="minorHAnsi" w:cstheme="minorHAnsi"/>
              </w:rPr>
              <w:t>56.14</w:t>
            </w:r>
          </w:p>
        </w:tc>
      </w:tr>
      <w:tr w:rsidRPr="007C63F3" w:rsidR="00175597" w:rsidTr="009061EA" w14:paraId="21CCCEF1" w14:textId="77777777">
        <w:tc>
          <w:tcPr>
            <w:tcW w:w="6660" w:type="dxa"/>
            <w:gridSpan w:val="3"/>
          </w:tcPr>
          <w:p w:rsidRPr="007C63F3" w:rsidR="00175597" w:rsidP="007C63F3" w:rsidRDefault="00175597" w14:paraId="59B2E3AF" w14:textId="77777777">
            <w:pPr>
              <w:tabs>
                <w:tab w:val="left" w:pos="450"/>
                <w:tab w:val="left" w:pos="720"/>
              </w:tabs>
              <w:spacing w:line="276" w:lineRule="auto"/>
              <w:jc w:val="right"/>
              <w:rPr>
                <w:rFonts w:asciiTheme="minorHAnsi" w:hAnsiTheme="minorHAnsi" w:cstheme="minorHAnsi"/>
                <w:b/>
              </w:rPr>
            </w:pPr>
            <w:r w:rsidRPr="007C63F3">
              <w:rPr>
                <w:rFonts w:asciiTheme="minorHAnsi" w:hAnsiTheme="minorHAnsi" w:cstheme="minorHAnsi"/>
                <w:b/>
              </w:rPr>
              <w:t>Weighted Average ($/</w:t>
            </w:r>
            <w:proofErr w:type="spellStart"/>
            <w:r w:rsidRPr="007C63F3">
              <w:rPr>
                <w:rFonts w:asciiTheme="minorHAnsi" w:hAnsiTheme="minorHAnsi" w:cstheme="minorHAnsi"/>
                <w:b/>
              </w:rPr>
              <w:t>hr</w:t>
            </w:r>
            <w:proofErr w:type="spellEnd"/>
            <w:r w:rsidRPr="007C63F3">
              <w:rPr>
                <w:rFonts w:asciiTheme="minorHAnsi" w:hAnsiTheme="minorHAnsi" w:cstheme="minorHAnsi"/>
                <w:b/>
              </w:rPr>
              <w:t>)</w:t>
            </w:r>
          </w:p>
        </w:tc>
        <w:tc>
          <w:tcPr>
            <w:tcW w:w="2700" w:type="dxa"/>
            <w:vAlign w:val="center"/>
          </w:tcPr>
          <w:p w:rsidRPr="007C63F3" w:rsidR="00175597" w:rsidP="007C63F3" w:rsidRDefault="00190CA6" w14:paraId="3ED58E9C" w14:textId="1B422F47">
            <w:pPr>
              <w:tabs>
                <w:tab w:val="left" w:pos="450"/>
                <w:tab w:val="left" w:pos="720"/>
              </w:tabs>
              <w:spacing w:line="276" w:lineRule="auto"/>
              <w:ind w:right="162"/>
              <w:jc w:val="right"/>
              <w:rPr>
                <w:rFonts w:asciiTheme="minorHAnsi" w:hAnsiTheme="minorHAnsi" w:cstheme="minorHAnsi"/>
                <w:b/>
              </w:rPr>
            </w:pPr>
            <w:proofErr w:type="gramStart"/>
            <w:r w:rsidRPr="007C63F3">
              <w:rPr>
                <w:rFonts w:asciiTheme="minorHAnsi" w:hAnsiTheme="minorHAnsi" w:cstheme="minorHAnsi"/>
                <w:b/>
              </w:rPr>
              <w:t xml:space="preserve">$  </w:t>
            </w:r>
            <w:r w:rsidRPr="007C63F3" w:rsidR="000815BD">
              <w:rPr>
                <w:rFonts w:asciiTheme="minorHAnsi" w:hAnsiTheme="minorHAnsi" w:cstheme="minorHAnsi"/>
                <w:b/>
              </w:rPr>
              <w:t>53</w:t>
            </w:r>
            <w:proofErr w:type="gramEnd"/>
            <w:r w:rsidRPr="007C63F3" w:rsidR="000815BD">
              <w:rPr>
                <w:rFonts w:asciiTheme="minorHAnsi" w:hAnsiTheme="minorHAnsi" w:cstheme="minorHAnsi"/>
                <w:b/>
              </w:rPr>
              <w:t>.98</w:t>
            </w:r>
          </w:p>
        </w:tc>
      </w:tr>
    </w:tbl>
    <w:p w:rsidRPr="007C63F3" w:rsidR="00175597" w:rsidP="007C63F3" w:rsidRDefault="00175597" w14:paraId="492BA5FA" w14:textId="77777777">
      <w:pPr>
        <w:tabs>
          <w:tab w:val="left" w:pos="450"/>
          <w:tab w:val="left" w:pos="720"/>
        </w:tabs>
        <w:spacing w:line="276" w:lineRule="auto"/>
        <w:rPr>
          <w:rFonts w:asciiTheme="minorHAnsi" w:hAnsiTheme="minorHAnsi" w:cstheme="minorHAnsi"/>
          <w:sz w:val="22"/>
          <w:szCs w:val="22"/>
        </w:rPr>
      </w:pPr>
    </w:p>
    <w:p w:rsidRPr="007C63F3" w:rsidR="00175597" w:rsidP="007C63F3" w:rsidRDefault="00BA0B92" w14:paraId="2A8B4B07" w14:textId="309776AD">
      <w:pPr>
        <w:tabs>
          <w:tab w:val="left" w:pos="450"/>
          <w:tab w:val="left" w:pos="720"/>
        </w:tabs>
        <w:spacing w:line="276" w:lineRule="auto"/>
        <w:rPr>
          <w:rFonts w:asciiTheme="minorHAnsi" w:hAnsiTheme="minorHAnsi" w:cstheme="minorHAnsi"/>
          <w:sz w:val="22"/>
          <w:szCs w:val="22"/>
        </w:rPr>
      </w:pPr>
      <w:r w:rsidRPr="00BA0B92">
        <w:rPr>
          <w:rFonts w:asciiTheme="minorHAnsi" w:hAnsiTheme="minorHAnsi" w:cstheme="minorHAnsi"/>
          <w:b/>
          <w:bCs/>
          <w:sz w:val="22"/>
          <w:szCs w:val="22"/>
        </w:rPr>
        <w:t>Table 14.</w:t>
      </w:r>
      <w:r>
        <w:rPr>
          <w:rFonts w:asciiTheme="minorHAnsi" w:hAnsiTheme="minorHAnsi" w:cstheme="minorHAnsi"/>
          <w:b/>
          <w:bCs/>
          <w:sz w:val="22"/>
          <w:szCs w:val="22"/>
        </w:rPr>
        <w:t>2</w:t>
      </w:r>
      <w:r>
        <w:rPr>
          <w:rFonts w:asciiTheme="minorHAnsi" w:hAnsiTheme="minorHAnsi" w:cstheme="minorHAnsi"/>
          <w:sz w:val="22"/>
          <w:szCs w:val="22"/>
        </w:rPr>
        <w:t xml:space="preserve"> </w:t>
      </w:r>
      <w:r w:rsidRPr="007C63F3" w:rsidR="00175597">
        <w:rPr>
          <w:rFonts w:asciiTheme="minorHAnsi" w:hAnsiTheme="minorHAnsi" w:cstheme="minorHAnsi"/>
          <w:sz w:val="22"/>
          <w:szCs w:val="22"/>
        </w:rPr>
        <w:t xml:space="preserve">Estimated </w:t>
      </w:r>
      <w:r w:rsidRPr="007C63F3" w:rsidR="00190CA6">
        <w:rPr>
          <w:rFonts w:asciiTheme="minorHAnsi" w:hAnsiTheme="minorHAnsi" w:cstheme="minorHAnsi"/>
          <w:sz w:val="22"/>
          <w:szCs w:val="22"/>
        </w:rPr>
        <w:t>s</w:t>
      </w:r>
      <w:r w:rsidRPr="007C63F3" w:rsidR="00175597">
        <w:rPr>
          <w:rFonts w:asciiTheme="minorHAnsi" w:hAnsiTheme="minorHAnsi" w:cstheme="minorHAnsi"/>
          <w:sz w:val="22"/>
          <w:szCs w:val="22"/>
        </w:rPr>
        <w:t xml:space="preserve">alary </w:t>
      </w:r>
      <w:r w:rsidRPr="007C63F3" w:rsidR="00190CA6">
        <w:rPr>
          <w:rFonts w:asciiTheme="minorHAnsi" w:hAnsiTheme="minorHAnsi" w:cstheme="minorHAnsi"/>
          <w:sz w:val="22"/>
          <w:szCs w:val="22"/>
        </w:rPr>
        <w:t>(including</w:t>
      </w:r>
      <w:r w:rsidRPr="007C63F3" w:rsidR="00175597">
        <w:rPr>
          <w:rFonts w:asciiTheme="minorHAnsi" w:hAnsiTheme="minorHAnsi" w:cstheme="minorHAnsi"/>
          <w:sz w:val="22"/>
          <w:szCs w:val="22"/>
        </w:rPr>
        <w:t xml:space="preserve"> </w:t>
      </w:r>
      <w:r w:rsidRPr="007C63F3" w:rsidR="00190CA6">
        <w:rPr>
          <w:rFonts w:asciiTheme="minorHAnsi" w:hAnsiTheme="minorHAnsi" w:cstheme="minorHAnsi"/>
          <w:sz w:val="22"/>
          <w:szCs w:val="22"/>
        </w:rPr>
        <w:t>b</w:t>
      </w:r>
      <w:r w:rsidRPr="007C63F3" w:rsidR="00175597">
        <w:rPr>
          <w:rFonts w:asciiTheme="minorHAnsi" w:hAnsiTheme="minorHAnsi" w:cstheme="minorHAnsi"/>
          <w:sz w:val="22"/>
          <w:szCs w:val="22"/>
        </w:rPr>
        <w:t>enefits</w:t>
      </w:r>
      <w:r w:rsidRPr="007C63F3" w:rsidR="00190CA6">
        <w:rPr>
          <w:rFonts w:asciiTheme="minorHAnsi" w:hAnsiTheme="minorHAnsi" w:cstheme="minorHAnsi"/>
          <w:sz w:val="22"/>
          <w:szCs w:val="22"/>
        </w:rPr>
        <w:t>)</w:t>
      </w:r>
      <w:r w:rsidRPr="007C63F3" w:rsidR="00175597">
        <w:rPr>
          <w:rFonts w:asciiTheme="minorHAnsi" w:hAnsiTheme="minorHAnsi" w:cstheme="minorHAnsi"/>
          <w:sz w:val="22"/>
          <w:szCs w:val="22"/>
        </w:rPr>
        <w:t xml:space="preserve"> </w:t>
      </w:r>
      <w:r w:rsidRPr="007C63F3" w:rsidR="00A9627A">
        <w:rPr>
          <w:rFonts w:asciiTheme="minorHAnsi" w:hAnsiTheme="minorHAnsi" w:cstheme="minorHAnsi"/>
          <w:sz w:val="22"/>
          <w:szCs w:val="22"/>
        </w:rPr>
        <w:t>/</w:t>
      </w:r>
      <w:r w:rsidRPr="007C63F3" w:rsidR="00190CA6">
        <w:rPr>
          <w:rFonts w:asciiTheme="minorHAnsi" w:hAnsiTheme="minorHAnsi" w:cstheme="minorHAnsi"/>
          <w:sz w:val="22"/>
          <w:szCs w:val="22"/>
        </w:rPr>
        <w:t xml:space="preserve"> </w:t>
      </w:r>
      <w:r w:rsidRPr="007C63F3" w:rsidR="00175597">
        <w:rPr>
          <w:rFonts w:asciiTheme="minorHAnsi" w:hAnsiTheme="minorHAnsi" w:cstheme="minorHAnsi"/>
          <w:sz w:val="22"/>
          <w:szCs w:val="22"/>
        </w:rPr>
        <w:t xml:space="preserve">Cost of </w:t>
      </w:r>
      <w:r w:rsidRPr="007C63F3" w:rsidR="00190CA6">
        <w:rPr>
          <w:rFonts w:asciiTheme="minorHAnsi" w:hAnsiTheme="minorHAnsi" w:cstheme="minorHAnsi"/>
          <w:sz w:val="22"/>
          <w:szCs w:val="22"/>
        </w:rPr>
        <w:t>e</w:t>
      </w:r>
      <w:r w:rsidRPr="007C63F3" w:rsidR="00175597">
        <w:rPr>
          <w:rFonts w:asciiTheme="minorHAnsi" w:hAnsiTheme="minorHAnsi" w:cstheme="minorHAnsi"/>
          <w:sz w:val="22"/>
          <w:szCs w:val="22"/>
        </w:rPr>
        <w:t xml:space="preserve">ach </w:t>
      </w:r>
      <w:r w:rsidRPr="007C63F3" w:rsidR="00190CA6">
        <w:rPr>
          <w:rFonts w:asciiTheme="minorHAnsi" w:hAnsiTheme="minorHAnsi" w:cstheme="minorHAnsi"/>
          <w:sz w:val="22"/>
          <w:szCs w:val="22"/>
        </w:rPr>
        <w:t>a</w:t>
      </w:r>
      <w:r w:rsidRPr="007C63F3" w:rsidR="00175597">
        <w:rPr>
          <w:rFonts w:asciiTheme="minorHAnsi" w:hAnsiTheme="minorHAnsi" w:cstheme="minorHAnsi"/>
          <w:sz w:val="22"/>
          <w:szCs w:val="22"/>
        </w:rPr>
        <w:t xml:space="preserve">ctivity per </w:t>
      </w:r>
      <w:r w:rsidRPr="007C63F3" w:rsidR="00190CA6">
        <w:rPr>
          <w:rFonts w:asciiTheme="minorHAnsi" w:hAnsiTheme="minorHAnsi" w:cstheme="minorHAnsi"/>
          <w:sz w:val="22"/>
          <w:szCs w:val="22"/>
        </w:rPr>
        <w:t>p</w:t>
      </w:r>
      <w:r w:rsidRPr="007C63F3" w:rsidR="00175597">
        <w:rPr>
          <w:rFonts w:asciiTheme="minorHAnsi" w:hAnsiTheme="minorHAnsi" w:cstheme="minorHAnsi"/>
          <w:sz w:val="22"/>
          <w:szCs w:val="22"/>
        </w:rPr>
        <w:t>ermit</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297"/>
        <w:gridCol w:w="1350"/>
        <w:gridCol w:w="2250"/>
        <w:gridCol w:w="1463"/>
      </w:tblGrid>
      <w:tr w:rsidRPr="007C63F3" w:rsidR="00175597" w:rsidTr="000815BD" w14:paraId="684C85C4" w14:textId="77777777">
        <w:tc>
          <w:tcPr>
            <w:tcW w:w="4297" w:type="dxa"/>
            <w:vAlign w:val="bottom"/>
          </w:tcPr>
          <w:p w:rsidRPr="007C63F3" w:rsidR="00175597" w:rsidP="007C63F3" w:rsidRDefault="00175597" w14:paraId="3CCA11E7" w14:textId="77777777">
            <w:pPr>
              <w:tabs>
                <w:tab w:val="left" w:pos="450"/>
                <w:tab w:val="left" w:pos="720"/>
              </w:tabs>
              <w:spacing w:line="276" w:lineRule="auto"/>
              <w:jc w:val="center"/>
              <w:rPr>
                <w:rFonts w:asciiTheme="minorHAnsi" w:hAnsiTheme="minorHAnsi" w:cstheme="minorHAnsi"/>
                <w:b/>
              </w:rPr>
            </w:pPr>
            <w:r w:rsidRPr="007C63F3">
              <w:rPr>
                <w:rFonts w:asciiTheme="minorHAnsi" w:hAnsiTheme="minorHAnsi" w:cstheme="minorHAnsi"/>
                <w:b/>
              </w:rPr>
              <w:t>Activity</w:t>
            </w:r>
          </w:p>
        </w:tc>
        <w:tc>
          <w:tcPr>
            <w:tcW w:w="1350" w:type="dxa"/>
            <w:vAlign w:val="center"/>
          </w:tcPr>
          <w:p w:rsidRPr="007C63F3" w:rsidR="00175597" w:rsidP="007C63F3" w:rsidRDefault="00175597" w14:paraId="2F1D93E6" w14:textId="77777777">
            <w:pPr>
              <w:tabs>
                <w:tab w:val="left" w:pos="450"/>
                <w:tab w:val="left" w:pos="720"/>
              </w:tabs>
              <w:spacing w:line="276" w:lineRule="auto"/>
              <w:jc w:val="center"/>
              <w:rPr>
                <w:rFonts w:asciiTheme="minorHAnsi" w:hAnsiTheme="minorHAnsi" w:cstheme="minorHAnsi"/>
                <w:b/>
              </w:rPr>
            </w:pPr>
            <w:r w:rsidRPr="007C63F3">
              <w:rPr>
                <w:rFonts w:asciiTheme="minorHAnsi" w:hAnsiTheme="minorHAnsi" w:cstheme="minorHAnsi"/>
                <w:b/>
              </w:rPr>
              <w:t>Total hours</w:t>
            </w:r>
          </w:p>
        </w:tc>
        <w:tc>
          <w:tcPr>
            <w:tcW w:w="2250" w:type="dxa"/>
            <w:vAlign w:val="center"/>
          </w:tcPr>
          <w:p w:rsidRPr="007C63F3" w:rsidR="00FA5C1B" w:rsidP="007C63F3" w:rsidRDefault="00175597" w14:paraId="47BF7DEA" w14:textId="77777777">
            <w:pPr>
              <w:tabs>
                <w:tab w:val="left" w:pos="450"/>
                <w:tab w:val="left" w:pos="720"/>
              </w:tabs>
              <w:spacing w:line="276" w:lineRule="auto"/>
              <w:jc w:val="center"/>
              <w:rPr>
                <w:rFonts w:asciiTheme="minorHAnsi" w:hAnsiTheme="minorHAnsi" w:cstheme="minorHAnsi"/>
                <w:b/>
              </w:rPr>
            </w:pPr>
            <w:r w:rsidRPr="007C63F3">
              <w:rPr>
                <w:rFonts w:asciiTheme="minorHAnsi" w:hAnsiTheme="minorHAnsi" w:cstheme="minorHAnsi"/>
                <w:b/>
              </w:rPr>
              <w:t xml:space="preserve">Weighted </w:t>
            </w:r>
            <w:r w:rsidRPr="007C63F3" w:rsidR="00FA5C1B">
              <w:rPr>
                <w:rFonts w:asciiTheme="minorHAnsi" w:hAnsiTheme="minorHAnsi" w:cstheme="minorHAnsi"/>
                <w:b/>
              </w:rPr>
              <w:t>Average</w:t>
            </w:r>
          </w:p>
          <w:p w:rsidRPr="007C63F3" w:rsidR="00175597" w:rsidP="007C63F3" w:rsidRDefault="00FA5C1B" w14:paraId="1CBFB540" w14:textId="184E641C">
            <w:pPr>
              <w:tabs>
                <w:tab w:val="left" w:pos="450"/>
                <w:tab w:val="left" w:pos="720"/>
              </w:tabs>
              <w:spacing w:line="276" w:lineRule="auto"/>
              <w:jc w:val="center"/>
              <w:rPr>
                <w:rFonts w:asciiTheme="minorHAnsi" w:hAnsiTheme="minorHAnsi" w:cstheme="minorHAnsi"/>
                <w:b/>
              </w:rPr>
            </w:pPr>
            <w:r w:rsidRPr="007C63F3">
              <w:rPr>
                <w:rFonts w:asciiTheme="minorHAnsi" w:hAnsiTheme="minorHAnsi" w:cstheme="minorHAnsi"/>
                <w:b/>
              </w:rPr>
              <w:t>C</w:t>
            </w:r>
            <w:r w:rsidRPr="007C63F3" w:rsidR="00175597">
              <w:rPr>
                <w:rFonts w:asciiTheme="minorHAnsi" w:hAnsiTheme="minorHAnsi" w:cstheme="minorHAnsi"/>
                <w:b/>
              </w:rPr>
              <w:t>ost ($/</w:t>
            </w:r>
            <w:proofErr w:type="spellStart"/>
            <w:r w:rsidRPr="007C63F3" w:rsidR="00175597">
              <w:rPr>
                <w:rFonts w:asciiTheme="minorHAnsi" w:hAnsiTheme="minorHAnsi" w:cstheme="minorHAnsi"/>
                <w:b/>
              </w:rPr>
              <w:t>hr</w:t>
            </w:r>
            <w:proofErr w:type="spellEnd"/>
            <w:r w:rsidRPr="007C63F3" w:rsidR="00175597">
              <w:rPr>
                <w:rFonts w:asciiTheme="minorHAnsi" w:hAnsiTheme="minorHAnsi" w:cstheme="minorHAnsi"/>
                <w:b/>
              </w:rPr>
              <w:t>)</w:t>
            </w:r>
          </w:p>
        </w:tc>
        <w:tc>
          <w:tcPr>
            <w:tcW w:w="1463" w:type="dxa"/>
            <w:vAlign w:val="center"/>
          </w:tcPr>
          <w:p w:rsidRPr="007C63F3" w:rsidR="00175597" w:rsidP="007C63F3" w:rsidRDefault="00175597" w14:paraId="019911CD" w14:textId="77777777">
            <w:pPr>
              <w:tabs>
                <w:tab w:val="left" w:pos="450"/>
                <w:tab w:val="left" w:pos="720"/>
              </w:tabs>
              <w:spacing w:line="276" w:lineRule="auto"/>
              <w:jc w:val="center"/>
              <w:rPr>
                <w:rFonts w:asciiTheme="minorHAnsi" w:hAnsiTheme="minorHAnsi" w:cstheme="minorHAnsi"/>
                <w:b/>
              </w:rPr>
            </w:pPr>
            <w:r w:rsidRPr="007C63F3">
              <w:rPr>
                <w:rFonts w:asciiTheme="minorHAnsi" w:hAnsiTheme="minorHAnsi" w:cstheme="minorHAnsi"/>
                <w:b/>
              </w:rPr>
              <w:t>Total cost ($)</w:t>
            </w:r>
          </w:p>
        </w:tc>
      </w:tr>
      <w:tr w:rsidRPr="007C63F3" w:rsidR="00190CA6" w:rsidTr="000815BD" w14:paraId="671B08F1" w14:textId="77777777">
        <w:tc>
          <w:tcPr>
            <w:tcW w:w="4297" w:type="dxa"/>
            <w:vAlign w:val="center"/>
          </w:tcPr>
          <w:p w:rsidRPr="007C63F3" w:rsidR="00190CA6" w:rsidP="007C63F3" w:rsidRDefault="00190CA6" w14:paraId="5AB4950E" w14:textId="77777777">
            <w:pPr>
              <w:tabs>
                <w:tab w:val="left" w:pos="450"/>
                <w:tab w:val="left" w:pos="720"/>
              </w:tabs>
              <w:spacing w:line="276" w:lineRule="auto"/>
              <w:rPr>
                <w:rFonts w:asciiTheme="minorHAnsi" w:hAnsiTheme="minorHAnsi" w:cstheme="minorHAnsi"/>
              </w:rPr>
            </w:pPr>
            <w:r w:rsidRPr="007C63F3">
              <w:rPr>
                <w:rFonts w:asciiTheme="minorHAnsi" w:hAnsiTheme="minorHAnsi" w:cstheme="minorHAnsi"/>
              </w:rPr>
              <w:t>Process Application</w:t>
            </w:r>
          </w:p>
        </w:tc>
        <w:tc>
          <w:tcPr>
            <w:tcW w:w="1350" w:type="dxa"/>
            <w:vAlign w:val="center"/>
          </w:tcPr>
          <w:p w:rsidRPr="007C63F3" w:rsidR="00190CA6" w:rsidP="007C63F3" w:rsidRDefault="00190CA6" w14:paraId="5CC7321F" w14:textId="77777777">
            <w:pPr>
              <w:tabs>
                <w:tab w:val="left" w:pos="450"/>
                <w:tab w:val="left" w:pos="720"/>
              </w:tabs>
              <w:spacing w:line="276" w:lineRule="auto"/>
              <w:jc w:val="center"/>
              <w:rPr>
                <w:rFonts w:asciiTheme="minorHAnsi" w:hAnsiTheme="minorHAnsi" w:cstheme="minorHAnsi"/>
              </w:rPr>
            </w:pPr>
            <w:r w:rsidRPr="007C63F3">
              <w:rPr>
                <w:rFonts w:asciiTheme="minorHAnsi" w:hAnsiTheme="minorHAnsi" w:cstheme="minorHAnsi"/>
              </w:rPr>
              <w:t>40</w:t>
            </w:r>
          </w:p>
        </w:tc>
        <w:tc>
          <w:tcPr>
            <w:tcW w:w="2250" w:type="dxa"/>
            <w:vAlign w:val="center"/>
          </w:tcPr>
          <w:p w:rsidRPr="007C63F3" w:rsidR="00190CA6" w:rsidP="007C63F3" w:rsidRDefault="000815BD" w14:paraId="60DAA8A6" w14:textId="580B5518">
            <w:pPr>
              <w:tabs>
                <w:tab w:val="left" w:pos="450"/>
                <w:tab w:val="left" w:pos="720"/>
              </w:tabs>
              <w:spacing w:line="276" w:lineRule="auto"/>
              <w:jc w:val="center"/>
              <w:rPr>
                <w:rFonts w:asciiTheme="minorHAnsi" w:hAnsiTheme="minorHAnsi" w:cstheme="minorHAnsi"/>
              </w:rPr>
            </w:pPr>
            <w:r w:rsidRPr="007C63F3">
              <w:rPr>
                <w:rFonts w:asciiTheme="minorHAnsi" w:hAnsiTheme="minorHAnsi" w:cstheme="minorHAnsi"/>
              </w:rPr>
              <w:t>53.98</w:t>
            </w:r>
          </w:p>
        </w:tc>
        <w:tc>
          <w:tcPr>
            <w:tcW w:w="1463" w:type="dxa"/>
            <w:vAlign w:val="center"/>
          </w:tcPr>
          <w:p w:rsidRPr="007C63F3" w:rsidR="00190CA6" w:rsidP="007C63F3" w:rsidRDefault="00190CA6" w14:paraId="3F84DCE5" w14:textId="1275B0E7">
            <w:pPr>
              <w:tabs>
                <w:tab w:val="left" w:pos="450"/>
                <w:tab w:val="left" w:pos="720"/>
              </w:tabs>
              <w:spacing w:line="276" w:lineRule="auto"/>
              <w:jc w:val="right"/>
              <w:rPr>
                <w:rFonts w:asciiTheme="minorHAnsi" w:hAnsiTheme="minorHAnsi" w:cstheme="minorHAnsi"/>
              </w:rPr>
            </w:pPr>
            <w:r w:rsidRPr="007C63F3">
              <w:rPr>
                <w:rFonts w:asciiTheme="minorHAnsi" w:hAnsiTheme="minorHAnsi" w:cstheme="minorHAnsi"/>
                <w:color w:val="000000"/>
              </w:rPr>
              <w:t>$</w:t>
            </w:r>
            <w:r w:rsidRPr="007C63F3" w:rsidR="004C1C9D">
              <w:rPr>
                <w:rFonts w:asciiTheme="minorHAnsi" w:hAnsiTheme="minorHAnsi" w:cstheme="minorHAnsi"/>
                <w:color w:val="000000"/>
              </w:rPr>
              <w:t xml:space="preserve"> </w:t>
            </w:r>
            <w:r w:rsidRPr="007C63F3" w:rsidR="00CB51A6">
              <w:rPr>
                <w:rFonts w:asciiTheme="minorHAnsi" w:hAnsiTheme="minorHAnsi" w:cstheme="minorHAnsi"/>
                <w:color w:val="000000"/>
              </w:rPr>
              <w:t>2</w:t>
            </w:r>
            <w:r w:rsidRPr="007C63F3" w:rsidR="004C1C9D">
              <w:rPr>
                <w:rFonts w:asciiTheme="minorHAnsi" w:hAnsiTheme="minorHAnsi" w:cstheme="minorHAnsi"/>
                <w:color w:val="000000"/>
              </w:rPr>
              <w:t>,</w:t>
            </w:r>
            <w:r w:rsidRPr="007C63F3" w:rsidR="000815BD">
              <w:rPr>
                <w:rFonts w:asciiTheme="minorHAnsi" w:hAnsiTheme="minorHAnsi" w:cstheme="minorHAnsi"/>
                <w:color w:val="000000"/>
              </w:rPr>
              <w:t>159</w:t>
            </w:r>
            <w:r w:rsidRPr="007C63F3">
              <w:rPr>
                <w:rFonts w:asciiTheme="minorHAnsi" w:hAnsiTheme="minorHAnsi" w:cstheme="minorHAnsi"/>
                <w:color w:val="000000"/>
              </w:rPr>
              <w:t xml:space="preserve"> </w:t>
            </w:r>
          </w:p>
        </w:tc>
      </w:tr>
      <w:tr w:rsidRPr="007C63F3" w:rsidR="000815BD" w:rsidTr="000815BD" w14:paraId="3AB10513" w14:textId="77777777">
        <w:tc>
          <w:tcPr>
            <w:tcW w:w="4297" w:type="dxa"/>
            <w:vAlign w:val="center"/>
          </w:tcPr>
          <w:p w:rsidRPr="007C63F3" w:rsidR="000815BD" w:rsidP="007C63F3" w:rsidRDefault="000815BD" w14:paraId="1332F7E5" w14:textId="77777777">
            <w:pPr>
              <w:tabs>
                <w:tab w:val="left" w:pos="450"/>
                <w:tab w:val="left" w:pos="720"/>
              </w:tabs>
              <w:spacing w:line="276" w:lineRule="auto"/>
              <w:rPr>
                <w:rFonts w:asciiTheme="minorHAnsi" w:hAnsiTheme="minorHAnsi" w:cstheme="minorHAnsi"/>
              </w:rPr>
            </w:pPr>
            <w:r w:rsidRPr="007C63F3">
              <w:rPr>
                <w:rFonts w:asciiTheme="minorHAnsi" w:hAnsiTheme="minorHAnsi" w:cstheme="minorHAnsi"/>
              </w:rPr>
              <w:t>Process specimen application (curator)</w:t>
            </w:r>
          </w:p>
        </w:tc>
        <w:tc>
          <w:tcPr>
            <w:tcW w:w="1350" w:type="dxa"/>
            <w:vAlign w:val="center"/>
          </w:tcPr>
          <w:p w:rsidRPr="007C63F3" w:rsidR="000815BD" w:rsidP="007C63F3" w:rsidRDefault="000815BD" w14:paraId="255CC6B6" w14:textId="77777777">
            <w:pPr>
              <w:tabs>
                <w:tab w:val="left" w:pos="450"/>
                <w:tab w:val="left" w:pos="720"/>
              </w:tabs>
              <w:spacing w:line="276" w:lineRule="auto"/>
              <w:jc w:val="center"/>
              <w:rPr>
                <w:rFonts w:asciiTheme="minorHAnsi" w:hAnsiTheme="minorHAnsi" w:cstheme="minorHAnsi"/>
              </w:rPr>
            </w:pPr>
            <w:r w:rsidRPr="007C63F3">
              <w:rPr>
                <w:rFonts w:asciiTheme="minorHAnsi" w:hAnsiTheme="minorHAnsi" w:cstheme="minorHAnsi"/>
              </w:rPr>
              <w:t>10</w:t>
            </w:r>
          </w:p>
        </w:tc>
        <w:tc>
          <w:tcPr>
            <w:tcW w:w="2250" w:type="dxa"/>
          </w:tcPr>
          <w:p w:rsidRPr="007C63F3" w:rsidR="000815BD" w:rsidP="007C63F3" w:rsidRDefault="000815BD" w14:paraId="734008A2" w14:textId="0BDDF02B">
            <w:pPr>
              <w:tabs>
                <w:tab w:val="left" w:pos="450"/>
                <w:tab w:val="left" w:pos="720"/>
              </w:tabs>
              <w:spacing w:line="276" w:lineRule="auto"/>
              <w:jc w:val="center"/>
              <w:rPr>
                <w:rFonts w:asciiTheme="minorHAnsi" w:hAnsiTheme="minorHAnsi" w:cstheme="minorHAnsi"/>
              </w:rPr>
            </w:pPr>
            <w:r w:rsidRPr="007C63F3">
              <w:rPr>
                <w:rFonts w:asciiTheme="minorHAnsi" w:hAnsiTheme="minorHAnsi" w:cstheme="minorHAnsi"/>
              </w:rPr>
              <w:t>53.98</w:t>
            </w:r>
          </w:p>
        </w:tc>
        <w:tc>
          <w:tcPr>
            <w:tcW w:w="1463" w:type="dxa"/>
            <w:vAlign w:val="center"/>
          </w:tcPr>
          <w:p w:rsidRPr="007C63F3" w:rsidR="000815BD" w:rsidP="007C63F3" w:rsidRDefault="000815BD" w14:paraId="7A982ADB" w14:textId="5727B19E">
            <w:pPr>
              <w:tabs>
                <w:tab w:val="left" w:pos="450"/>
                <w:tab w:val="left" w:pos="720"/>
              </w:tabs>
              <w:spacing w:line="276" w:lineRule="auto"/>
              <w:jc w:val="right"/>
              <w:rPr>
                <w:rFonts w:asciiTheme="minorHAnsi" w:hAnsiTheme="minorHAnsi" w:cstheme="minorHAnsi"/>
              </w:rPr>
            </w:pPr>
            <w:r w:rsidRPr="007C63F3">
              <w:rPr>
                <w:rFonts w:asciiTheme="minorHAnsi" w:hAnsiTheme="minorHAnsi" w:cstheme="minorHAnsi"/>
                <w:color w:val="000000"/>
              </w:rPr>
              <w:t>540</w:t>
            </w:r>
          </w:p>
        </w:tc>
      </w:tr>
      <w:tr w:rsidRPr="007C63F3" w:rsidR="000815BD" w:rsidTr="000815BD" w14:paraId="47AE123D" w14:textId="77777777">
        <w:tc>
          <w:tcPr>
            <w:tcW w:w="4297" w:type="dxa"/>
            <w:vAlign w:val="center"/>
          </w:tcPr>
          <w:p w:rsidRPr="007C63F3" w:rsidR="000815BD" w:rsidP="007C63F3" w:rsidRDefault="000815BD" w14:paraId="341C8AEF" w14:textId="77777777">
            <w:pPr>
              <w:tabs>
                <w:tab w:val="left" w:pos="450"/>
                <w:tab w:val="left" w:pos="720"/>
              </w:tabs>
              <w:spacing w:line="276" w:lineRule="auto"/>
              <w:rPr>
                <w:rFonts w:asciiTheme="minorHAnsi" w:hAnsiTheme="minorHAnsi" w:cstheme="minorHAnsi"/>
              </w:rPr>
            </w:pPr>
            <w:r w:rsidRPr="007C63F3">
              <w:rPr>
                <w:rFonts w:asciiTheme="minorHAnsi" w:hAnsiTheme="minorHAnsi" w:cstheme="minorHAnsi"/>
              </w:rPr>
              <w:t>Monitor permit</w:t>
            </w:r>
          </w:p>
        </w:tc>
        <w:tc>
          <w:tcPr>
            <w:tcW w:w="1350" w:type="dxa"/>
            <w:vAlign w:val="center"/>
          </w:tcPr>
          <w:p w:rsidRPr="007C63F3" w:rsidR="000815BD" w:rsidP="007C63F3" w:rsidRDefault="000815BD" w14:paraId="460AD548" w14:textId="77777777">
            <w:pPr>
              <w:tabs>
                <w:tab w:val="left" w:pos="450"/>
                <w:tab w:val="left" w:pos="720"/>
              </w:tabs>
              <w:spacing w:line="276" w:lineRule="auto"/>
              <w:jc w:val="center"/>
              <w:rPr>
                <w:rFonts w:asciiTheme="minorHAnsi" w:hAnsiTheme="minorHAnsi" w:cstheme="minorHAnsi"/>
              </w:rPr>
            </w:pPr>
            <w:r w:rsidRPr="007C63F3">
              <w:rPr>
                <w:rFonts w:asciiTheme="minorHAnsi" w:hAnsiTheme="minorHAnsi" w:cstheme="minorHAnsi"/>
              </w:rPr>
              <w:t>24</w:t>
            </w:r>
          </w:p>
        </w:tc>
        <w:tc>
          <w:tcPr>
            <w:tcW w:w="2250" w:type="dxa"/>
          </w:tcPr>
          <w:p w:rsidRPr="007C63F3" w:rsidR="000815BD" w:rsidP="007C63F3" w:rsidRDefault="000815BD" w14:paraId="28A4F88F" w14:textId="04226FB0">
            <w:pPr>
              <w:tabs>
                <w:tab w:val="left" w:pos="450"/>
                <w:tab w:val="left" w:pos="720"/>
              </w:tabs>
              <w:spacing w:line="276" w:lineRule="auto"/>
              <w:jc w:val="center"/>
              <w:rPr>
                <w:rFonts w:asciiTheme="minorHAnsi" w:hAnsiTheme="minorHAnsi" w:cstheme="minorHAnsi"/>
              </w:rPr>
            </w:pPr>
            <w:r w:rsidRPr="007C63F3">
              <w:rPr>
                <w:rFonts w:asciiTheme="minorHAnsi" w:hAnsiTheme="minorHAnsi" w:cstheme="minorHAnsi"/>
              </w:rPr>
              <w:t>53.98</w:t>
            </w:r>
          </w:p>
        </w:tc>
        <w:tc>
          <w:tcPr>
            <w:tcW w:w="1463" w:type="dxa"/>
            <w:vAlign w:val="center"/>
          </w:tcPr>
          <w:p w:rsidRPr="007C63F3" w:rsidR="000815BD" w:rsidP="007C63F3" w:rsidRDefault="000815BD" w14:paraId="5BE051C6" w14:textId="7379FC5C">
            <w:pPr>
              <w:tabs>
                <w:tab w:val="left" w:pos="450"/>
                <w:tab w:val="left" w:pos="720"/>
              </w:tabs>
              <w:spacing w:line="276" w:lineRule="auto"/>
              <w:jc w:val="right"/>
              <w:rPr>
                <w:rFonts w:asciiTheme="minorHAnsi" w:hAnsiTheme="minorHAnsi" w:cstheme="minorHAnsi"/>
              </w:rPr>
            </w:pPr>
            <w:r w:rsidRPr="007C63F3">
              <w:rPr>
                <w:rFonts w:asciiTheme="minorHAnsi" w:hAnsiTheme="minorHAnsi" w:cstheme="minorHAnsi"/>
                <w:color w:val="000000"/>
              </w:rPr>
              <w:t>1,296</w:t>
            </w:r>
          </w:p>
        </w:tc>
      </w:tr>
      <w:tr w:rsidRPr="007C63F3" w:rsidR="000815BD" w:rsidTr="000815BD" w14:paraId="34A36FDA" w14:textId="77777777">
        <w:tc>
          <w:tcPr>
            <w:tcW w:w="4297" w:type="dxa"/>
            <w:vAlign w:val="center"/>
          </w:tcPr>
          <w:p w:rsidRPr="007C63F3" w:rsidR="000815BD" w:rsidP="007C63F3" w:rsidRDefault="000815BD" w14:paraId="7BFE8AEB" w14:textId="77777777">
            <w:pPr>
              <w:tabs>
                <w:tab w:val="left" w:pos="450"/>
                <w:tab w:val="left" w:pos="720"/>
              </w:tabs>
              <w:spacing w:line="276" w:lineRule="auto"/>
              <w:rPr>
                <w:rFonts w:asciiTheme="minorHAnsi" w:hAnsiTheme="minorHAnsi" w:cstheme="minorHAnsi"/>
              </w:rPr>
            </w:pPr>
            <w:r w:rsidRPr="007C63F3">
              <w:rPr>
                <w:rFonts w:asciiTheme="minorHAnsi" w:hAnsiTheme="minorHAnsi" w:cstheme="minorHAnsi"/>
              </w:rPr>
              <w:t>Receive reports</w:t>
            </w:r>
          </w:p>
        </w:tc>
        <w:tc>
          <w:tcPr>
            <w:tcW w:w="1350" w:type="dxa"/>
            <w:vAlign w:val="center"/>
          </w:tcPr>
          <w:p w:rsidRPr="007C63F3" w:rsidR="000815BD" w:rsidP="007C63F3" w:rsidRDefault="000815BD" w14:paraId="6F2454A0" w14:textId="77777777">
            <w:pPr>
              <w:tabs>
                <w:tab w:val="left" w:pos="450"/>
                <w:tab w:val="left" w:pos="720"/>
              </w:tabs>
              <w:spacing w:line="276" w:lineRule="auto"/>
              <w:jc w:val="center"/>
              <w:rPr>
                <w:rFonts w:asciiTheme="minorHAnsi" w:hAnsiTheme="minorHAnsi" w:cstheme="minorHAnsi"/>
              </w:rPr>
            </w:pPr>
            <w:r w:rsidRPr="007C63F3">
              <w:rPr>
                <w:rFonts w:asciiTheme="minorHAnsi" w:hAnsiTheme="minorHAnsi" w:cstheme="minorHAnsi"/>
              </w:rPr>
              <w:t>4</w:t>
            </w:r>
          </w:p>
        </w:tc>
        <w:tc>
          <w:tcPr>
            <w:tcW w:w="2250" w:type="dxa"/>
          </w:tcPr>
          <w:p w:rsidRPr="007C63F3" w:rsidR="000815BD" w:rsidP="007C63F3" w:rsidRDefault="000815BD" w14:paraId="5FCF76AF" w14:textId="42A97055">
            <w:pPr>
              <w:tabs>
                <w:tab w:val="left" w:pos="450"/>
                <w:tab w:val="left" w:pos="720"/>
              </w:tabs>
              <w:spacing w:line="276" w:lineRule="auto"/>
              <w:jc w:val="center"/>
              <w:rPr>
                <w:rFonts w:asciiTheme="minorHAnsi" w:hAnsiTheme="minorHAnsi" w:cstheme="minorHAnsi"/>
              </w:rPr>
            </w:pPr>
            <w:r w:rsidRPr="007C63F3">
              <w:rPr>
                <w:rFonts w:asciiTheme="minorHAnsi" w:hAnsiTheme="minorHAnsi" w:cstheme="minorHAnsi"/>
              </w:rPr>
              <w:t>53.98</w:t>
            </w:r>
          </w:p>
        </w:tc>
        <w:tc>
          <w:tcPr>
            <w:tcW w:w="1463" w:type="dxa"/>
            <w:vAlign w:val="center"/>
          </w:tcPr>
          <w:p w:rsidRPr="007C63F3" w:rsidR="000815BD" w:rsidP="007C63F3" w:rsidRDefault="000815BD" w14:paraId="3508FB74" w14:textId="07E88FFA">
            <w:pPr>
              <w:tabs>
                <w:tab w:val="left" w:pos="450"/>
                <w:tab w:val="left" w:pos="720"/>
              </w:tabs>
              <w:spacing w:line="276" w:lineRule="auto"/>
              <w:jc w:val="right"/>
              <w:rPr>
                <w:rFonts w:asciiTheme="minorHAnsi" w:hAnsiTheme="minorHAnsi" w:cstheme="minorHAnsi"/>
              </w:rPr>
            </w:pPr>
            <w:r w:rsidRPr="007C63F3">
              <w:rPr>
                <w:rFonts w:asciiTheme="minorHAnsi" w:hAnsiTheme="minorHAnsi" w:cstheme="minorHAnsi"/>
              </w:rPr>
              <w:t>216</w:t>
            </w:r>
          </w:p>
        </w:tc>
      </w:tr>
      <w:tr w:rsidRPr="007C63F3" w:rsidR="000815BD" w:rsidTr="000815BD" w14:paraId="4B542413" w14:textId="77777777">
        <w:tc>
          <w:tcPr>
            <w:tcW w:w="4297" w:type="dxa"/>
            <w:vAlign w:val="center"/>
          </w:tcPr>
          <w:p w:rsidRPr="007C63F3" w:rsidR="000815BD" w:rsidP="007C63F3" w:rsidRDefault="000815BD" w14:paraId="7D06C872" w14:textId="77777777">
            <w:pPr>
              <w:tabs>
                <w:tab w:val="left" w:pos="450"/>
                <w:tab w:val="left" w:pos="720"/>
              </w:tabs>
              <w:spacing w:line="276" w:lineRule="auto"/>
              <w:rPr>
                <w:rFonts w:asciiTheme="minorHAnsi" w:hAnsiTheme="minorHAnsi" w:cstheme="minorHAnsi"/>
              </w:rPr>
            </w:pPr>
            <w:r w:rsidRPr="007C63F3">
              <w:rPr>
                <w:rFonts w:asciiTheme="minorHAnsi" w:hAnsiTheme="minorHAnsi" w:cstheme="minorHAnsi"/>
              </w:rPr>
              <w:t>Manage specimens</w:t>
            </w:r>
          </w:p>
        </w:tc>
        <w:tc>
          <w:tcPr>
            <w:tcW w:w="1350" w:type="dxa"/>
            <w:vAlign w:val="center"/>
          </w:tcPr>
          <w:p w:rsidRPr="007C63F3" w:rsidR="000815BD" w:rsidP="007C63F3" w:rsidRDefault="000815BD" w14:paraId="0844BDD8" w14:textId="77777777">
            <w:pPr>
              <w:tabs>
                <w:tab w:val="left" w:pos="450"/>
                <w:tab w:val="left" w:pos="720"/>
              </w:tabs>
              <w:spacing w:line="276" w:lineRule="auto"/>
              <w:jc w:val="center"/>
              <w:rPr>
                <w:rFonts w:asciiTheme="minorHAnsi" w:hAnsiTheme="minorHAnsi" w:cstheme="minorHAnsi"/>
              </w:rPr>
            </w:pPr>
            <w:r w:rsidRPr="007C63F3">
              <w:rPr>
                <w:rFonts w:asciiTheme="minorHAnsi" w:hAnsiTheme="minorHAnsi" w:cstheme="minorHAnsi"/>
              </w:rPr>
              <w:t>8</w:t>
            </w:r>
          </w:p>
        </w:tc>
        <w:tc>
          <w:tcPr>
            <w:tcW w:w="2250" w:type="dxa"/>
          </w:tcPr>
          <w:p w:rsidRPr="007C63F3" w:rsidR="000815BD" w:rsidP="007C63F3" w:rsidRDefault="000815BD" w14:paraId="5033C7D5" w14:textId="3F6247A7">
            <w:pPr>
              <w:tabs>
                <w:tab w:val="left" w:pos="450"/>
                <w:tab w:val="left" w:pos="720"/>
              </w:tabs>
              <w:spacing w:line="276" w:lineRule="auto"/>
              <w:jc w:val="center"/>
              <w:rPr>
                <w:rFonts w:asciiTheme="minorHAnsi" w:hAnsiTheme="minorHAnsi" w:cstheme="minorHAnsi"/>
              </w:rPr>
            </w:pPr>
            <w:r w:rsidRPr="007C63F3">
              <w:rPr>
                <w:rFonts w:asciiTheme="minorHAnsi" w:hAnsiTheme="minorHAnsi" w:cstheme="minorHAnsi"/>
              </w:rPr>
              <w:t>53.98</w:t>
            </w:r>
          </w:p>
        </w:tc>
        <w:tc>
          <w:tcPr>
            <w:tcW w:w="1463" w:type="dxa"/>
            <w:vAlign w:val="center"/>
          </w:tcPr>
          <w:p w:rsidRPr="007C63F3" w:rsidR="000815BD" w:rsidP="007C63F3" w:rsidRDefault="000815BD" w14:paraId="6D861157" w14:textId="6516F2A7">
            <w:pPr>
              <w:tabs>
                <w:tab w:val="left" w:pos="450"/>
                <w:tab w:val="left" w:pos="720"/>
              </w:tabs>
              <w:spacing w:line="276" w:lineRule="auto"/>
              <w:jc w:val="right"/>
              <w:rPr>
                <w:rFonts w:asciiTheme="minorHAnsi" w:hAnsiTheme="minorHAnsi" w:cstheme="minorHAnsi"/>
              </w:rPr>
            </w:pPr>
            <w:r w:rsidRPr="007C63F3">
              <w:rPr>
                <w:rFonts w:asciiTheme="minorHAnsi" w:hAnsiTheme="minorHAnsi" w:cstheme="minorHAnsi"/>
              </w:rPr>
              <w:t>432</w:t>
            </w:r>
          </w:p>
        </w:tc>
      </w:tr>
      <w:tr w:rsidRPr="007C63F3" w:rsidR="00190CA6" w:rsidTr="000815BD" w14:paraId="30011CD8" w14:textId="77777777">
        <w:tc>
          <w:tcPr>
            <w:tcW w:w="7897" w:type="dxa"/>
            <w:gridSpan w:val="3"/>
          </w:tcPr>
          <w:p w:rsidRPr="007C63F3" w:rsidR="00190CA6" w:rsidP="007C63F3" w:rsidRDefault="00190CA6" w14:paraId="75F8D546" w14:textId="77777777">
            <w:pPr>
              <w:tabs>
                <w:tab w:val="left" w:pos="450"/>
                <w:tab w:val="left" w:pos="720"/>
              </w:tabs>
              <w:spacing w:line="276" w:lineRule="auto"/>
              <w:rPr>
                <w:rFonts w:asciiTheme="minorHAnsi" w:hAnsiTheme="minorHAnsi" w:cstheme="minorHAnsi"/>
              </w:rPr>
            </w:pPr>
            <w:r w:rsidRPr="007C63F3">
              <w:rPr>
                <w:rFonts w:asciiTheme="minorHAnsi" w:hAnsiTheme="minorHAnsi" w:cstheme="minorHAnsi"/>
              </w:rPr>
              <w:t>Total Weighted Cost per Permit</w:t>
            </w:r>
          </w:p>
        </w:tc>
        <w:tc>
          <w:tcPr>
            <w:tcW w:w="1463" w:type="dxa"/>
            <w:vAlign w:val="center"/>
          </w:tcPr>
          <w:p w:rsidRPr="007C63F3" w:rsidR="00190CA6" w:rsidP="007C63F3" w:rsidRDefault="000815BD" w14:paraId="661ADF9B" w14:textId="730C8F2C">
            <w:pPr>
              <w:tabs>
                <w:tab w:val="left" w:pos="450"/>
                <w:tab w:val="left" w:pos="720"/>
              </w:tabs>
              <w:spacing w:line="276" w:lineRule="auto"/>
              <w:jc w:val="right"/>
              <w:rPr>
                <w:rFonts w:asciiTheme="minorHAnsi" w:hAnsiTheme="minorHAnsi" w:cstheme="minorHAnsi"/>
              </w:rPr>
            </w:pPr>
            <w:r w:rsidRPr="007C63F3">
              <w:rPr>
                <w:rFonts w:asciiTheme="minorHAnsi" w:hAnsiTheme="minorHAnsi" w:cstheme="minorHAnsi"/>
              </w:rPr>
              <w:fldChar w:fldCharType="begin"/>
            </w:r>
            <w:r w:rsidRPr="007C63F3">
              <w:rPr>
                <w:rFonts w:asciiTheme="minorHAnsi" w:hAnsiTheme="minorHAnsi" w:cstheme="minorHAnsi"/>
              </w:rPr>
              <w:instrText xml:space="preserve"> =SUM(ABOVE) </w:instrText>
            </w:r>
            <w:r w:rsidRPr="007C63F3">
              <w:rPr>
                <w:rFonts w:asciiTheme="minorHAnsi" w:hAnsiTheme="minorHAnsi" w:cstheme="minorHAnsi"/>
              </w:rPr>
              <w:fldChar w:fldCharType="separate"/>
            </w:r>
            <w:r w:rsidRPr="007C63F3">
              <w:rPr>
                <w:rFonts w:asciiTheme="minorHAnsi" w:hAnsiTheme="minorHAnsi" w:cstheme="minorHAnsi"/>
                <w:noProof/>
              </w:rPr>
              <w:t>$4,643</w:t>
            </w:r>
            <w:r w:rsidRPr="007C63F3">
              <w:rPr>
                <w:rFonts w:asciiTheme="minorHAnsi" w:hAnsiTheme="minorHAnsi" w:cstheme="minorHAnsi"/>
              </w:rPr>
              <w:fldChar w:fldCharType="end"/>
            </w:r>
          </w:p>
        </w:tc>
      </w:tr>
      <w:tr w:rsidRPr="007C63F3" w:rsidR="00190CA6" w:rsidTr="000815BD" w14:paraId="77422EC0" w14:textId="77777777">
        <w:tc>
          <w:tcPr>
            <w:tcW w:w="7897" w:type="dxa"/>
            <w:gridSpan w:val="3"/>
            <w:shd w:val="clear" w:color="auto" w:fill="D9D9D9" w:themeFill="background1" w:themeFillShade="D9"/>
            <w:vAlign w:val="center"/>
          </w:tcPr>
          <w:p w:rsidRPr="007C63F3" w:rsidR="00190CA6" w:rsidP="007C63F3" w:rsidRDefault="00190CA6" w14:paraId="35BC54A6" w14:textId="3E2A859F">
            <w:pPr>
              <w:tabs>
                <w:tab w:val="left" w:pos="450"/>
                <w:tab w:val="left" w:pos="720"/>
              </w:tabs>
              <w:spacing w:line="276" w:lineRule="auto"/>
              <w:rPr>
                <w:rFonts w:asciiTheme="minorHAnsi" w:hAnsiTheme="minorHAnsi" w:cstheme="minorHAnsi"/>
                <w:b/>
              </w:rPr>
            </w:pPr>
            <w:r w:rsidRPr="007C63F3">
              <w:rPr>
                <w:rFonts w:asciiTheme="minorHAnsi" w:hAnsiTheme="minorHAnsi" w:cstheme="minorHAnsi"/>
                <w:b/>
              </w:rPr>
              <w:t xml:space="preserve">Total </w:t>
            </w:r>
            <w:r w:rsidRPr="007C63F3" w:rsidR="005F7A3D">
              <w:rPr>
                <w:rFonts w:asciiTheme="minorHAnsi" w:hAnsiTheme="minorHAnsi" w:cstheme="minorHAnsi"/>
                <w:b/>
              </w:rPr>
              <w:t>[</w:t>
            </w:r>
            <w:r w:rsidRPr="007C63F3">
              <w:rPr>
                <w:rFonts w:asciiTheme="minorHAnsi" w:hAnsiTheme="minorHAnsi" w:cstheme="minorHAnsi"/>
                <w:b/>
              </w:rPr>
              <w:t>$</w:t>
            </w:r>
            <w:r w:rsidRPr="007C63F3" w:rsidR="00AF776F">
              <w:rPr>
                <w:rFonts w:asciiTheme="minorHAnsi" w:hAnsiTheme="minorHAnsi" w:cstheme="minorHAnsi"/>
                <w:b/>
              </w:rPr>
              <w:t>4,</w:t>
            </w:r>
            <w:r w:rsidRPr="007C63F3" w:rsidR="000815BD">
              <w:rPr>
                <w:rFonts w:asciiTheme="minorHAnsi" w:hAnsiTheme="minorHAnsi" w:cstheme="minorHAnsi"/>
                <w:b/>
              </w:rPr>
              <w:t>643</w:t>
            </w:r>
            <w:r w:rsidRPr="007C63F3">
              <w:rPr>
                <w:rFonts w:asciiTheme="minorHAnsi" w:hAnsiTheme="minorHAnsi" w:cstheme="minorHAnsi"/>
                <w:b/>
              </w:rPr>
              <w:t xml:space="preserve"> </w:t>
            </w:r>
            <w:r w:rsidRPr="007C63F3" w:rsidR="005F7A3D">
              <w:rPr>
                <w:rFonts w:asciiTheme="minorHAnsi" w:hAnsiTheme="minorHAnsi" w:cstheme="minorHAnsi"/>
                <w:b/>
              </w:rPr>
              <w:t xml:space="preserve">(Weighted Cost) </w:t>
            </w:r>
            <w:r w:rsidRPr="007C63F3">
              <w:rPr>
                <w:rFonts w:asciiTheme="minorHAnsi" w:hAnsiTheme="minorHAnsi" w:cstheme="minorHAnsi"/>
                <w:b/>
              </w:rPr>
              <w:t xml:space="preserve">x </w:t>
            </w:r>
            <w:r w:rsidRPr="007C63F3" w:rsidR="00DA7FA4">
              <w:rPr>
                <w:rFonts w:asciiTheme="minorHAnsi" w:hAnsiTheme="minorHAnsi" w:cstheme="minorHAnsi"/>
                <w:b/>
              </w:rPr>
              <w:t>5,</w:t>
            </w:r>
            <w:r w:rsidRPr="007C63F3" w:rsidR="004178D3">
              <w:rPr>
                <w:rFonts w:asciiTheme="minorHAnsi" w:hAnsiTheme="minorHAnsi" w:cstheme="minorHAnsi"/>
                <w:b/>
              </w:rPr>
              <w:t xml:space="preserve">400 </w:t>
            </w:r>
            <w:r w:rsidRPr="007C63F3" w:rsidR="004F327A">
              <w:rPr>
                <w:rFonts w:asciiTheme="minorHAnsi" w:hAnsiTheme="minorHAnsi" w:cstheme="minorHAnsi"/>
                <w:b/>
              </w:rPr>
              <w:t>(</w:t>
            </w:r>
            <w:r w:rsidRPr="007C63F3" w:rsidR="00472B43">
              <w:rPr>
                <w:rFonts w:asciiTheme="minorHAnsi" w:hAnsiTheme="minorHAnsi" w:cstheme="minorHAnsi"/>
                <w:b/>
              </w:rPr>
              <w:t xml:space="preserve">avg. </w:t>
            </w:r>
            <w:r w:rsidRPr="007C63F3" w:rsidR="00DA7FA4">
              <w:rPr>
                <w:rFonts w:asciiTheme="minorHAnsi" w:hAnsiTheme="minorHAnsi" w:cstheme="minorHAnsi"/>
                <w:b/>
              </w:rPr>
              <w:t xml:space="preserve">number </w:t>
            </w:r>
            <w:r w:rsidRPr="007C63F3" w:rsidR="00472B43">
              <w:rPr>
                <w:rFonts w:asciiTheme="minorHAnsi" w:hAnsiTheme="minorHAnsi" w:cstheme="minorHAnsi"/>
                <w:b/>
              </w:rPr>
              <w:t xml:space="preserve">of active </w:t>
            </w:r>
            <w:r w:rsidRPr="007C63F3" w:rsidR="005F7A3D">
              <w:rPr>
                <w:rFonts w:asciiTheme="minorHAnsi" w:hAnsiTheme="minorHAnsi" w:cstheme="minorHAnsi"/>
                <w:b/>
              </w:rPr>
              <w:t>permits</w:t>
            </w:r>
            <w:r w:rsidRPr="007C63F3" w:rsidR="00472B43">
              <w:rPr>
                <w:rFonts w:asciiTheme="minorHAnsi" w:hAnsiTheme="minorHAnsi" w:cstheme="minorHAnsi"/>
                <w:b/>
              </w:rPr>
              <w:t xml:space="preserve"> to administer annually calculated over a three</w:t>
            </w:r>
            <w:r w:rsidRPr="007C63F3" w:rsidR="00F963F8">
              <w:rPr>
                <w:rFonts w:asciiTheme="minorHAnsi" w:hAnsiTheme="minorHAnsi" w:cstheme="minorHAnsi"/>
                <w:b/>
              </w:rPr>
              <w:t>-</w:t>
            </w:r>
            <w:r w:rsidRPr="007C63F3" w:rsidR="00472B43">
              <w:rPr>
                <w:rFonts w:asciiTheme="minorHAnsi" w:hAnsiTheme="minorHAnsi" w:cstheme="minorHAnsi"/>
                <w:b/>
              </w:rPr>
              <w:t>year span</w:t>
            </w:r>
            <w:r w:rsidRPr="007C63F3" w:rsidR="005F7A3D">
              <w:rPr>
                <w:rFonts w:asciiTheme="minorHAnsi" w:hAnsiTheme="minorHAnsi" w:cstheme="minorHAnsi"/>
                <w:b/>
              </w:rPr>
              <w:t>)</w:t>
            </w:r>
            <w:r w:rsidRPr="007C63F3" w:rsidR="004F327A">
              <w:rPr>
                <w:rFonts w:asciiTheme="minorHAnsi" w:hAnsiTheme="minorHAnsi" w:cstheme="minorHAnsi"/>
                <w:b/>
              </w:rPr>
              <w:t>]</w:t>
            </w:r>
          </w:p>
        </w:tc>
        <w:tc>
          <w:tcPr>
            <w:tcW w:w="1463" w:type="dxa"/>
            <w:shd w:val="clear" w:color="auto" w:fill="D9D9D9" w:themeFill="background1" w:themeFillShade="D9"/>
            <w:vAlign w:val="center"/>
          </w:tcPr>
          <w:p w:rsidRPr="007C63F3" w:rsidR="00190CA6" w:rsidP="007C63F3" w:rsidRDefault="00190CA6" w14:paraId="15083767" w14:textId="06689AAF">
            <w:pPr>
              <w:tabs>
                <w:tab w:val="left" w:pos="450"/>
                <w:tab w:val="left" w:pos="720"/>
              </w:tabs>
              <w:spacing w:line="276" w:lineRule="auto"/>
              <w:jc w:val="right"/>
              <w:rPr>
                <w:rFonts w:asciiTheme="minorHAnsi" w:hAnsiTheme="minorHAnsi" w:cstheme="minorHAnsi"/>
                <w:b/>
              </w:rPr>
            </w:pPr>
            <w:proofErr w:type="gramStart"/>
            <w:r w:rsidRPr="007C63F3">
              <w:rPr>
                <w:rFonts w:asciiTheme="minorHAnsi" w:hAnsiTheme="minorHAnsi" w:cstheme="minorHAnsi"/>
                <w:b/>
              </w:rPr>
              <w:t>$</w:t>
            </w:r>
            <w:r w:rsidRPr="007C63F3" w:rsidR="004C1C9D">
              <w:rPr>
                <w:rFonts w:asciiTheme="minorHAnsi" w:hAnsiTheme="minorHAnsi" w:cstheme="minorHAnsi"/>
                <w:b/>
              </w:rPr>
              <w:t xml:space="preserve">  </w:t>
            </w:r>
            <w:bookmarkStart w:name="_Hlk42526731" w:id="19"/>
            <w:r w:rsidRPr="007C63F3" w:rsidR="000E0C84">
              <w:rPr>
                <w:rFonts w:asciiTheme="minorHAnsi" w:hAnsiTheme="minorHAnsi" w:cstheme="minorHAnsi"/>
                <w:b/>
              </w:rPr>
              <w:t>25,072,200</w:t>
            </w:r>
            <w:proofErr w:type="gramEnd"/>
            <w:r w:rsidRPr="007C63F3">
              <w:rPr>
                <w:rFonts w:asciiTheme="minorHAnsi" w:hAnsiTheme="minorHAnsi" w:cstheme="minorHAnsi"/>
                <w:b/>
              </w:rPr>
              <w:t xml:space="preserve"> </w:t>
            </w:r>
            <w:bookmarkEnd w:id="19"/>
          </w:p>
        </w:tc>
      </w:tr>
    </w:tbl>
    <w:p w:rsidRPr="007C63F3" w:rsidR="00175597" w:rsidP="007C63F3" w:rsidRDefault="00175597" w14:paraId="41086EC4" w14:textId="02A2D77A">
      <w:pPr>
        <w:tabs>
          <w:tab w:val="left" w:pos="450"/>
          <w:tab w:val="left" w:pos="720"/>
        </w:tabs>
        <w:spacing w:line="276" w:lineRule="auto"/>
        <w:rPr>
          <w:rFonts w:asciiTheme="minorHAnsi" w:hAnsiTheme="minorHAnsi" w:cstheme="minorHAnsi"/>
          <w:sz w:val="22"/>
          <w:szCs w:val="22"/>
        </w:rPr>
      </w:pPr>
    </w:p>
    <w:p w:rsidRPr="007C63F3" w:rsidR="00150437" w:rsidP="007C63F3" w:rsidRDefault="00150437" w14:paraId="0DAA8A97" w14:textId="77777777">
      <w:pPr>
        <w:tabs>
          <w:tab w:val="left" w:pos="-1080"/>
          <w:tab w:val="left" w:pos="-720"/>
          <w:tab w:val="left" w:pos="450"/>
          <w:tab w:val="left" w:pos="720"/>
        </w:tabs>
        <w:spacing w:line="276" w:lineRule="auto"/>
        <w:rPr>
          <w:rFonts w:asciiTheme="minorHAnsi" w:hAnsiTheme="minorHAnsi" w:cstheme="minorHAnsi"/>
          <w:b/>
          <w:bCs/>
          <w:sz w:val="22"/>
          <w:szCs w:val="22"/>
        </w:rPr>
      </w:pPr>
      <w:r w:rsidRPr="007C63F3">
        <w:rPr>
          <w:rFonts w:asciiTheme="minorHAnsi" w:hAnsiTheme="minorHAnsi" w:cstheme="minorHAnsi"/>
          <w:b/>
          <w:bCs/>
          <w:sz w:val="22"/>
          <w:szCs w:val="22"/>
        </w:rPr>
        <w:t>15.</w:t>
      </w:r>
      <w:r w:rsidRPr="007C63F3">
        <w:rPr>
          <w:rFonts w:asciiTheme="minorHAnsi" w:hAnsiTheme="minorHAnsi" w:cstheme="minorHAnsi"/>
          <w:b/>
          <w:bCs/>
          <w:sz w:val="22"/>
          <w:szCs w:val="22"/>
        </w:rPr>
        <w:tab/>
        <w:t>Explain the reasons for any program changes or adjustments.</w:t>
      </w:r>
    </w:p>
    <w:p w:rsidRPr="007C63F3" w:rsidR="00175597" w:rsidP="007C63F3" w:rsidRDefault="00175597" w14:paraId="00198DB9" w14:textId="4B80392E">
      <w:pPr>
        <w:tabs>
          <w:tab w:val="left" w:pos="-1080"/>
          <w:tab w:val="left" w:pos="-720"/>
          <w:tab w:val="left" w:pos="450"/>
          <w:tab w:val="left" w:pos="720"/>
        </w:tabs>
        <w:spacing w:line="276" w:lineRule="auto"/>
        <w:rPr>
          <w:rFonts w:asciiTheme="minorHAnsi" w:hAnsiTheme="minorHAnsi" w:cstheme="minorHAnsi"/>
          <w:b/>
          <w:bCs/>
          <w:sz w:val="22"/>
          <w:szCs w:val="22"/>
        </w:rPr>
      </w:pPr>
    </w:p>
    <w:p w:rsidRPr="007C63F3" w:rsidR="00D50BE0" w:rsidP="007C63F3" w:rsidRDefault="004D0DA5" w14:paraId="613F64DF" w14:textId="0E552031">
      <w:pPr>
        <w:tabs>
          <w:tab w:val="left" w:pos="-1080"/>
          <w:tab w:val="left" w:pos="-720"/>
          <w:tab w:val="left" w:pos="450"/>
          <w:tab w:val="left" w:pos="720"/>
        </w:tabs>
        <w:spacing w:line="276" w:lineRule="auto"/>
        <w:rPr>
          <w:rFonts w:asciiTheme="minorHAnsi" w:hAnsiTheme="minorHAnsi" w:cstheme="minorHAnsi"/>
          <w:bCs/>
          <w:sz w:val="22"/>
          <w:szCs w:val="22"/>
        </w:rPr>
      </w:pPr>
      <w:r>
        <w:rPr>
          <w:rFonts w:asciiTheme="minorHAnsi" w:hAnsiTheme="minorHAnsi" w:cstheme="minorHAnsi"/>
          <w:bCs/>
          <w:sz w:val="22"/>
          <w:szCs w:val="22"/>
        </w:rPr>
        <w:t xml:space="preserve">The </w:t>
      </w:r>
      <w:r w:rsidR="005E6195">
        <w:rPr>
          <w:rFonts w:asciiTheme="minorHAnsi" w:hAnsiTheme="minorHAnsi" w:cstheme="minorHAnsi"/>
          <w:color w:val="222222"/>
          <w:sz w:val="22"/>
          <w:szCs w:val="22"/>
          <w:shd w:val="clear" w:color="auto" w:fill="FFFFFF"/>
        </w:rPr>
        <w:t xml:space="preserve">addition of the new </w:t>
      </w:r>
      <w:r w:rsidRPr="007C63F3" w:rsidR="000E0C84">
        <w:rPr>
          <w:rFonts w:asciiTheme="minorHAnsi" w:hAnsiTheme="minorHAnsi" w:cstheme="minorHAnsi"/>
          <w:bCs/>
          <w:sz w:val="22"/>
          <w:szCs w:val="22"/>
        </w:rPr>
        <w:t>Permittee Field Check-In/Check-Out Report</w:t>
      </w:r>
      <w:r>
        <w:rPr>
          <w:rFonts w:asciiTheme="minorHAnsi" w:hAnsiTheme="minorHAnsi" w:cstheme="minorHAnsi"/>
          <w:bCs/>
          <w:sz w:val="22"/>
          <w:szCs w:val="22"/>
        </w:rPr>
        <w:t>s</w:t>
      </w:r>
      <w:r w:rsidR="005E6195">
        <w:rPr>
          <w:rFonts w:asciiTheme="minorHAnsi" w:hAnsiTheme="minorHAnsi" w:cstheme="minorHAnsi"/>
          <w:bCs/>
          <w:sz w:val="22"/>
          <w:szCs w:val="22"/>
        </w:rPr>
        <w:t xml:space="preserve"> </w:t>
      </w:r>
      <w:r>
        <w:rPr>
          <w:rFonts w:asciiTheme="minorHAnsi" w:hAnsiTheme="minorHAnsi" w:cstheme="minorHAnsi"/>
          <w:bCs/>
          <w:sz w:val="22"/>
          <w:szCs w:val="22"/>
        </w:rPr>
        <w:t>and the increased number of respondents completing Form 10-226 caused</w:t>
      </w:r>
      <w:r w:rsidR="005E6195">
        <w:rPr>
          <w:rFonts w:asciiTheme="minorHAnsi" w:hAnsiTheme="minorHAnsi" w:cstheme="minorHAnsi"/>
          <w:bCs/>
          <w:sz w:val="22"/>
          <w:szCs w:val="22"/>
        </w:rPr>
        <w:t xml:space="preserve"> a net increase </w:t>
      </w:r>
      <w:r w:rsidRPr="007C63F3" w:rsidR="004F292C">
        <w:rPr>
          <w:rFonts w:asciiTheme="minorHAnsi" w:hAnsiTheme="minorHAnsi" w:cstheme="minorHAnsi"/>
          <w:bCs/>
          <w:sz w:val="22"/>
          <w:szCs w:val="22"/>
        </w:rPr>
        <w:t xml:space="preserve">of </w:t>
      </w:r>
      <w:r w:rsidR="005E6195">
        <w:rPr>
          <w:rFonts w:asciiTheme="minorHAnsi" w:hAnsiTheme="minorHAnsi" w:cstheme="minorHAnsi"/>
          <w:bCs/>
          <w:sz w:val="22"/>
          <w:szCs w:val="22"/>
        </w:rPr>
        <w:t>1,</w:t>
      </w:r>
      <w:r w:rsidR="009F1629">
        <w:rPr>
          <w:rFonts w:asciiTheme="minorHAnsi" w:hAnsiTheme="minorHAnsi" w:cstheme="minorHAnsi"/>
          <w:bCs/>
          <w:sz w:val="22"/>
          <w:szCs w:val="22"/>
        </w:rPr>
        <w:t>971</w:t>
      </w:r>
      <w:r w:rsidRPr="007C63F3" w:rsidR="004F292C">
        <w:rPr>
          <w:rFonts w:asciiTheme="minorHAnsi" w:hAnsiTheme="minorHAnsi" w:cstheme="minorHAnsi"/>
          <w:bCs/>
          <w:sz w:val="22"/>
          <w:szCs w:val="22"/>
        </w:rPr>
        <w:t xml:space="preserve"> responses </w:t>
      </w:r>
      <w:r>
        <w:rPr>
          <w:rFonts w:asciiTheme="minorHAnsi" w:hAnsiTheme="minorHAnsi" w:cstheme="minorHAnsi"/>
          <w:bCs/>
          <w:sz w:val="22"/>
          <w:szCs w:val="22"/>
        </w:rPr>
        <w:t>with</w:t>
      </w:r>
      <w:r w:rsidRPr="007C63F3" w:rsidR="004F292C">
        <w:rPr>
          <w:rFonts w:asciiTheme="minorHAnsi" w:hAnsiTheme="minorHAnsi" w:cstheme="minorHAnsi"/>
          <w:bCs/>
          <w:sz w:val="22"/>
          <w:szCs w:val="22"/>
        </w:rPr>
        <w:t xml:space="preserve"> </w:t>
      </w:r>
      <w:r>
        <w:rPr>
          <w:rFonts w:asciiTheme="minorHAnsi" w:hAnsiTheme="minorHAnsi" w:cstheme="minorHAnsi"/>
          <w:bCs/>
          <w:sz w:val="22"/>
          <w:szCs w:val="22"/>
        </w:rPr>
        <w:t xml:space="preserve">corresponding </w:t>
      </w:r>
      <w:r w:rsidR="005E6195">
        <w:rPr>
          <w:rFonts w:asciiTheme="minorHAnsi" w:hAnsiTheme="minorHAnsi" w:cstheme="minorHAnsi"/>
          <w:bCs/>
          <w:sz w:val="22"/>
          <w:szCs w:val="22"/>
        </w:rPr>
        <w:t xml:space="preserve">increase </w:t>
      </w:r>
      <w:r>
        <w:rPr>
          <w:rFonts w:asciiTheme="minorHAnsi" w:hAnsiTheme="minorHAnsi" w:cstheme="minorHAnsi"/>
          <w:bCs/>
          <w:sz w:val="22"/>
          <w:szCs w:val="22"/>
        </w:rPr>
        <w:t xml:space="preserve">of </w:t>
      </w:r>
      <w:r w:rsidR="005E6195">
        <w:rPr>
          <w:rFonts w:asciiTheme="minorHAnsi" w:hAnsiTheme="minorHAnsi" w:cstheme="minorHAnsi"/>
          <w:bCs/>
          <w:sz w:val="22"/>
          <w:szCs w:val="22"/>
        </w:rPr>
        <w:t>235 burden</w:t>
      </w:r>
      <w:r w:rsidRPr="007C63F3" w:rsidR="004F292C">
        <w:rPr>
          <w:rFonts w:asciiTheme="minorHAnsi" w:hAnsiTheme="minorHAnsi" w:cstheme="minorHAnsi"/>
          <w:bCs/>
          <w:sz w:val="22"/>
          <w:szCs w:val="22"/>
        </w:rPr>
        <w:t xml:space="preserve"> hours.</w:t>
      </w:r>
    </w:p>
    <w:p w:rsidR="00C40757" w:rsidRDefault="00C40757" w14:paraId="592928C1" w14:textId="66B0BADB">
      <w:pPr>
        <w:widowControl/>
        <w:autoSpaceDE/>
        <w:autoSpaceDN/>
        <w:adjustRightInd/>
        <w:rPr>
          <w:rFonts w:asciiTheme="minorHAnsi" w:hAnsiTheme="minorHAnsi" w:cstheme="minorHAnsi"/>
          <w:sz w:val="22"/>
          <w:szCs w:val="22"/>
        </w:rPr>
      </w:pPr>
    </w:p>
    <w:p w:rsidRPr="004D0DA5" w:rsidR="004D0DA5" w:rsidRDefault="004D0DA5" w14:paraId="7B175D42" w14:textId="0698EB13">
      <w:pPr>
        <w:widowControl/>
        <w:autoSpaceDE/>
        <w:autoSpaceDN/>
        <w:adjustRightInd/>
        <w:rPr>
          <w:rFonts w:asciiTheme="minorHAnsi" w:hAnsiTheme="minorHAnsi" w:cstheme="minorHAnsi"/>
          <w:b/>
          <w:bCs/>
          <w:sz w:val="22"/>
          <w:szCs w:val="22"/>
        </w:rPr>
      </w:pPr>
      <w:r w:rsidRPr="004D0DA5">
        <w:rPr>
          <w:rFonts w:asciiTheme="minorHAnsi" w:hAnsiTheme="minorHAnsi" w:cstheme="minorHAnsi"/>
          <w:b/>
          <w:bCs/>
          <w:sz w:val="22"/>
          <w:szCs w:val="22"/>
        </w:rPr>
        <w:t>Table 15.1 Program Changes</w:t>
      </w:r>
    </w:p>
    <w:tbl>
      <w:tblPr>
        <w:tblStyle w:val="TableGrid"/>
        <w:tblW w:w="8635" w:type="dxa"/>
        <w:tblLayout w:type="fixed"/>
        <w:tblLook w:val="01E0" w:firstRow="1" w:lastRow="1" w:firstColumn="1" w:lastColumn="1" w:noHBand="0" w:noVBand="0"/>
      </w:tblPr>
      <w:tblGrid>
        <w:gridCol w:w="1606"/>
        <w:gridCol w:w="1179"/>
        <w:gridCol w:w="1170"/>
        <w:gridCol w:w="1080"/>
        <w:gridCol w:w="1170"/>
        <w:gridCol w:w="1260"/>
        <w:gridCol w:w="1170"/>
      </w:tblGrid>
      <w:tr w:rsidRPr="007C63F3" w:rsidR="00E0069F" w:rsidTr="00EE3921" w14:paraId="6C843FD2" w14:textId="55A9B36E">
        <w:trPr>
          <w:tblHeader/>
        </w:trPr>
        <w:tc>
          <w:tcPr>
            <w:tcW w:w="1606" w:type="dxa"/>
          </w:tcPr>
          <w:p w:rsidRPr="007C63F3" w:rsidR="00E0069F" w:rsidP="00E0069F" w:rsidRDefault="00E0069F" w14:paraId="256549D5" w14:textId="2E63AB62">
            <w:pPr>
              <w:pStyle w:val="HTMLPreformatted"/>
              <w:widowControl w:val="0"/>
              <w:tabs>
                <w:tab w:val="clear" w:pos="916"/>
                <w:tab w:val="left" w:pos="480"/>
              </w:tabs>
              <w:autoSpaceDE w:val="0"/>
              <w:autoSpaceDN w:val="0"/>
              <w:adjustRightInd w:val="0"/>
              <w:spacing w:line="276" w:lineRule="auto"/>
              <w:jc w:val="center"/>
              <w:rPr>
                <w:rFonts w:asciiTheme="minorHAnsi" w:hAnsiTheme="minorHAnsi" w:cstheme="minorHAnsi"/>
                <w:b/>
                <w:sz w:val="17"/>
                <w:szCs w:val="17"/>
              </w:rPr>
            </w:pPr>
          </w:p>
        </w:tc>
        <w:tc>
          <w:tcPr>
            <w:tcW w:w="2349" w:type="dxa"/>
            <w:gridSpan w:val="2"/>
            <w:shd w:val="clear" w:color="auto" w:fill="D9D9D9" w:themeFill="background1" w:themeFillShade="D9"/>
          </w:tcPr>
          <w:p w:rsidRPr="007C63F3" w:rsidR="00E0069F" w:rsidP="00E0069F" w:rsidRDefault="00E0069F" w14:paraId="3110CC8E" w14:textId="2250E3E6">
            <w:pPr>
              <w:pStyle w:val="HTMLPreformatted"/>
              <w:widowControl w:val="0"/>
              <w:tabs>
                <w:tab w:val="clear" w:pos="916"/>
                <w:tab w:val="left" w:pos="480"/>
              </w:tabs>
              <w:autoSpaceDE w:val="0"/>
              <w:autoSpaceDN w:val="0"/>
              <w:adjustRightInd w:val="0"/>
              <w:spacing w:line="276" w:lineRule="auto"/>
              <w:jc w:val="center"/>
              <w:rPr>
                <w:rFonts w:asciiTheme="minorHAnsi" w:hAnsiTheme="minorHAnsi" w:cstheme="minorHAnsi"/>
                <w:b/>
                <w:sz w:val="17"/>
                <w:szCs w:val="17"/>
              </w:rPr>
            </w:pPr>
            <w:r>
              <w:rPr>
                <w:rFonts w:asciiTheme="minorHAnsi" w:hAnsiTheme="minorHAnsi" w:cstheme="minorHAnsi"/>
                <w:b/>
                <w:sz w:val="17"/>
                <w:szCs w:val="17"/>
              </w:rPr>
              <w:t>Previous</w:t>
            </w:r>
            <w:r w:rsidR="00C40757">
              <w:rPr>
                <w:rFonts w:asciiTheme="minorHAnsi" w:hAnsiTheme="minorHAnsi" w:cstheme="minorHAnsi"/>
                <w:b/>
                <w:sz w:val="17"/>
                <w:szCs w:val="17"/>
              </w:rPr>
              <w:t>ly</w:t>
            </w:r>
            <w:r>
              <w:rPr>
                <w:rFonts w:asciiTheme="minorHAnsi" w:hAnsiTheme="minorHAnsi" w:cstheme="minorHAnsi"/>
                <w:b/>
                <w:sz w:val="17"/>
                <w:szCs w:val="17"/>
              </w:rPr>
              <w:t xml:space="preserve"> </w:t>
            </w:r>
            <w:r w:rsidR="00C40757">
              <w:rPr>
                <w:rFonts w:asciiTheme="minorHAnsi" w:hAnsiTheme="minorHAnsi" w:cstheme="minorHAnsi"/>
                <w:b/>
                <w:sz w:val="17"/>
                <w:szCs w:val="17"/>
              </w:rPr>
              <w:t>Approved</w:t>
            </w:r>
          </w:p>
        </w:tc>
        <w:tc>
          <w:tcPr>
            <w:tcW w:w="2250" w:type="dxa"/>
            <w:gridSpan w:val="2"/>
          </w:tcPr>
          <w:p w:rsidR="00E0069F" w:rsidP="00E0069F" w:rsidRDefault="00E0069F" w14:paraId="65588CF8" w14:textId="7B9174E4">
            <w:pPr>
              <w:pStyle w:val="HTMLPreformatted"/>
              <w:widowControl w:val="0"/>
              <w:tabs>
                <w:tab w:val="clear" w:pos="916"/>
                <w:tab w:val="left" w:pos="480"/>
              </w:tabs>
              <w:autoSpaceDE w:val="0"/>
              <w:autoSpaceDN w:val="0"/>
              <w:adjustRightInd w:val="0"/>
              <w:spacing w:line="276" w:lineRule="auto"/>
              <w:jc w:val="center"/>
              <w:rPr>
                <w:rFonts w:asciiTheme="minorHAnsi" w:hAnsiTheme="minorHAnsi" w:cstheme="minorHAnsi"/>
                <w:b/>
                <w:sz w:val="17"/>
                <w:szCs w:val="17"/>
              </w:rPr>
            </w:pPr>
            <w:r>
              <w:rPr>
                <w:rFonts w:asciiTheme="minorHAnsi" w:hAnsiTheme="minorHAnsi" w:cstheme="minorHAnsi"/>
                <w:b/>
                <w:sz w:val="17"/>
                <w:szCs w:val="17"/>
              </w:rPr>
              <w:t>Current Request</w:t>
            </w:r>
          </w:p>
        </w:tc>
        <w:tc>
          <w:tcPr>
            <w:tcW w:w="2430" w:type="dxa"/>
            <w:gridSpan w:val="2"/>
          </w:tcPr>
          <w:p w:rsidR="00E0069F" w:rsidP="00E0069F" w:rsidRDefault="00E0069F" w14:paraId="4C732260" w14:textId="03EA2130">
            <w:pPr>
              <w:pStyle w:val="HTMLPreformatted"/>
              <w:widowControl w:val="0"/>
              <w:tabs>
                <w:tab w:val="clear" w:pos="916"/>
                <w:tab w:val="left" w:pos="480"/>
              </w:tabs>
              <w:autoSpaceDE w:val="0"/>
              <w:autoSpaceDN w:val="0"/>
              <w:adjustRightInd w:val="0"/>
              <w:spacing w:line="276" w:lineRule="auto"/>
              <w:jc w:val="center"/>
              <w:rPr>
                <w:rFonts w:asciiTheme="minorHAnsi" w:hAnsiTheme="minorHAnsi" w:cstheme="minorHAnsi"/>
                <w:b/>
                <w:sz w:val="17"/>
                <w:szCs w:val="17"/>
              </w:rPr>
            </w:pPr>
            <w:r>
              <w:rPr>
                <w:rFonts w:asciiTheme="minorHAnsi" w:hAnsiTheme="minorHAnsi" w:cstheme="minorHAnsi"/>
                <w:b/>
                <w:sz w:val="17"/>
                <w:szCs w:val="17"/>
              </w:rPr>
              <w:t>Net change</w:t>
            </w:r>
          </w:p>
        </w:tc>
      </w:tr>
      <w:tr w:rsidRPr="007C63F3" w:rsidR="00E0069F" w:rsidTr="00EE3921" w14:paraId="4EBAE266" w14:textId="6990A23A">
        <w:trPr>
          <w:tblHeader/>
        </w:trPr>
        <w:tc>
          <w:tcPr>
            <w:tcW w:w="1606" w:type="dxa"/>
          </w:tcPr>
          <w:p w:rsidR="00E0069F" w:rsidP="00E0069F" w:rsidRDefault="00E0069F" w14:paraId="3E0001CD" w14:textId="77777777">
            <w:pPr>
              <w:pStyle w:val="HTMLPreformatted"/>
              <w:widowControl w:val="0"/>
              <w:tabs>
                <w:tab w:val="clear" w:pos="916"/>
                <w:tab w:val="left" w:pos="480"/>
              </w:tabs>
              <w:autoSpaceDE w:val="0"/>
              <w:autoSpaceDN w:val="0"/>
              <w:adjustRightInd w:val="0"/>
              <w:spacing w:line="276" w:lineRule="auto"/>
              <w:jc w:val="center"/>
              <w:rPr>
                <w:rFonts w:asciiTheme="minorHAnsi" w:hAnsiTheme="minorHAnsi" w:cstheme="minorHAnsi"/>
                <w:b/>
                <w:sz w:val="17"/>
                <w:szCs w:val="17"/>
              </w:rPr>
            </w:pPr>
          </w:p>
          <w:p w:rsidRPr="007C63F3" w:rsidR="00E0069F" w:rsidP="00E0069F" w:rsidRDefault="00E0069F" w14:paraId="3940052E" w14:textId="2151FE00">
            <w:pPr>
              <w:pStyle w:val="HTMLPreformatted"/>
              <w:widowControl w:val="0"/>
              <w:tabs>
                <w:tab w:val="clear" w:pos="916"/>
                <w:tab w:val="left" w:pos="480"/>
              </w:tabs>
              <w:autoSpaceDE w:val="0"/>
              <w:autoSpaceDN w:val="0"/>
              <w:adjustRightInd w:val="0"/>
              <w:spacing w:line="276" w:lineRule="auto"/>
              <w:jc w:val="center"/>
              <w:rPr>
                <w:rFonts w:asciiTheme="minorHAnsi" w:hAnsiTheme="minorHAnsi" w:cstheme="minorHAnsi"/>
                <w:b/>
                <w:sz w:val="17"/>
                <w:szCs w:val="17"/>
              </w:rPr>
            </w:pPr>
            <w:r>
              <w:rPr>
                <w:rFonts w:asciiTheme="minorHAnsi" w:hAnsiTheme="minorHAnsi" w:cstheme="minorHAnsi"/>
                <w:b/>
                <w:sz w:val="17"/>
                <w:szCs w:val="17"/>
              </w:rPr>
              <w:t>Form</w:t>
            </w:r>
          </w:p>
        </w:tc>
        <w:tc>
          <w:tcPr>
            <w:tcW w:w="1179" w:type="dxa"/>
            <w:shd w:val="clear" w:color="auto" w:fill="D9D9D9" w:themeFill="background1" w:themeFillShade="D9"/>
          </w:tcPr>
          <w:p w:rsidRPr="007C63F3" w:rsidR="00E0069F" w:rsidP="00E0069F" w:rsidRDefault="00E0069F" w14:paraId="68138DD3" w14:textId="1E9A8062">
            <w:pPr>
              <w:pStyle w:val="HTMLPreformatted"/>
              <w:widowControl w:val="0"/>
              <w:tabs>
                <w:tab w:val="clear" w:pos="916"/>
                <w:tab w:val="left" w:pos="480"/>
              </w:tabs>
              <w:autoSpaceDE w:val="0"/>
              <w:autoSpaceDN w:val="0"/>
              <w:adjustRightInd w:val="0"/>
              <w:spacing w:line="276" w:lineRule="auto"/>
              <w:jc w:val="center"/>
              <w:rPr>
                <w:rFonts w:asciiTheme="minorHAnsi" w:hAnsiTheme="minorHAnsi" w:cstheme="minorHAnsi"/>
                <w:b/>
                <w:sz w:val="17"/>
                <w:szCs w:val="17"/>
              </w:rPr>
            </w:pPr>
            <w:r w:rsidRPr="007C63F3">
              <w:rPr>
                <w:rFonts w:asciiTheme="minorHAnsi" w:hAnsiTheme="minorHAnsi" w:cstheme="minorHAnsi"/>
                <w:b/>
                <w:sz w:val="17"/>
                <w:szCs w:val="17"/>
              </w:rPr>
              <w:t>Number of Annual Responses</w:t>
            </w:r>
          </w:p>
        </w:tc>
        <w:tc>
          <w:tcPr>
            <w:tcW w:w="1170" w:type="dxa"/>
            <w:shd w:val="clear" w:color="auto" w:fill="D9D9D9" w:themeFill="background1" w:themeFillShade="D9"/>
          </w:tcPr>
          <w:p w:rsidRPr="007C63F3" w:rsidR="00E0069F" w:rsidP="00E0069F" w:rsidRDefault="00E0069F" w14:paraId="710AD818" w14:textId="5621136E">
            <w:pPr>
              <w:pStyle w:val="HTMLPreformatted"/>
              <w:widowControl w:val="0"/>
              <w:tabs>
                <w:tab w:val="clear" w:pos="916"/>
                <w:tab w:val="left" w:pos="480"/>
              </w:tabs>
              <w:autoSpaceDE w:val="0"/>
              <w:autoSpaceDN w:val="0"/>
              <w:adjustRightInd w:val="0"/>
              <w:spacing w:line="276" w:lineRule="auto"/>
              <w:jc w:val="center"/>
              <w:rPr>
                <w:rFonts w:asciiTheme="minorHAnsi" w:hAnsiTheme="minorHAnsi" w:cstheme="minorHAnsi"/>
                <w:b/>
                <w:sz w:val="17"/>
                <w:szCs w:val="17"/>
              </w:rPr>
            </w:pPr>
            <w:r w:rsidRPr="007C63F3">
              <w:rPr>
                <w:rFonts w:asciiTheme="minorHAnsi" w:hAnsiTheme="minorHAnsi" w:cstheme="minorHAnsi"/>
                <w:b/>
                <w:sz w:val="17"/>
                <w:szCs w:val="17"/>
              </w:rPr>
              <w:t>Total Annual Burden Hours</w:t>
            </w:r>
          </w:p>
        </w:tc>
        <w:tc>
          <w:tcPr>
            <w:tcW w:w="1080" w:type="dxa"/>
          </w:tcPr>
          <w:p w:rsidRPr="007C63F3" w:rsidR="00E0069F" w:rsidP="00E0069F" w:rsidRDefault="00E0069F" w14:paraId="34A777C0" w14:textId="09C78D00">
            <w:pPr>
              <w:pStyle w:val="HTMLPreformatted"/>
              <w:widowControl w:val="0"/>
              <w:tabs>
                <w:tab w:val="clear" w:pos="916"/>
                <w:tab w:val="left" w:pos="480"/>
              </w:tabs>
              <w:autoSpaceDE w:val="0"/>
              <w:autoSpaceDN w:val="0"/>
              <w:adjustRightInd w:val="0"/>
              <w:spacing w:line="276" w:lineRule="auto"/>
              <w:jc w:val="center"/>
              <w:rPr>
                <w:rFonts w:asciiTheme="minorHAnsi" w:hAnsiTheme="minorHAnsi" w:cstheme="minorHAnsi"/>
                <w:b/>
                <w:sz w:val="17"/>
                <w:szCs w:val="17"/>
              </w:rPr>
            </w:pPr>
            <w:r w:rsidRPr="007C63F3">
              <w:rPr>
                <w:rFonts w:asciiTheme="minorHAnsi" w:hAnsiTheme="minorHAnsi" w:cstheme="minorHAnsi"/>
                <w:b/>
                <w:sz w:val="17"/>
                <w:szCs w:val="17"/>
              </w:rPr>
              <w:t>Number of Annual Responses</w:t>
            </w:r>
          </w:p>
        </w:tc>
        <w:tc>
          <w:tcPr>
            <w:tcW w:w="1170" w:type="dxa"/>
          </w:tcPr>
          <w:p w:rsidRPr="007C63F3" w:rsidR="00E0069F" w:rsidP="00E0069F" w:rsidRDefault="00E0069F" w14:paraId="4FA6DA60" w14:textId="0FF97415">
            <w:pPr>
              <w:pStyle w:val="HTMLPreformatted"/>
              <w:widowControl w:val="0"/>
              <w:tabs>
                <w:tab w:val="clear" w:pos="916"/>
                <w:tab w:val="left" w:pos="480"/>
              </w:tabs>
              <w:autoSpaceDE w:val="0"/>
              <w:autoSpaceDN w:val="0"/>
              <w:adjustRightInd w:val="0"/>
              <w:spacing w:line="276" w:lineRule="auto"/>
              <w:jc w:val="center"/>
              <w:rPr>
                <w:rFonts w:asciiTheme="minorHAnsi" w:hAnsiTheme="minorHAnsi" w:cstheme="minorHAnsi"/>
                <w:b/>
                <w:sz w:val="17"/>
                <w:szCs w:val="17"/>
              </w:rPr>
            </w:pPr>
            <w:r w:rsidRPr="007C63F3">
              <w:rPr>
                <w:rFonts w:asciiTheme="minorHAnsi" w:hAnsiTheme="minorHAnsi" w:cstheme="minorHAnsi"/>
                <w:b/>
                <w:sz w:val="17"/>
                <w:szCs w:val="17"/>
              </w:rPr>
              <w:t>Total Annual Burden Hours</w:t>
            </w:r>
          </w:p>
        </w:tc>
        <w:tc>
          <w:tcPr>
            <w:tcW w:w="1260" w:type="dxa"/>
          </w:tcPr>
          <w:p w:rsidRPr="007C63F3" w:rsidR="00E0069F" w:rsidP="00E0069F" w:rsidRDefault="00E0069F" w14:paraId="4F14651F" w14:textId="5FBFD1A6">
            <w:pPr>
              <w:pStyle w:val="HTMLPreformatted"/>
              <w:widowControl w:val="0"/>
              <w:tabs>
                <w:tab w:val="clear" w:pos="916"/>
                <w:tab w:val="left" w:pos="480"/>
              </w:tabs>
              <w:autoSpaceDE w:val="0"/>
              <w:autoSpaceDN w:val="0"/>
              <w:adjustRightInd w:val="0"/>
              <w:spacing w:line="276" w:lineRule="auto"/>
              <w:jc w:val="center"/>
              <w:rPr>
                <w:rFonts w:asciiTheme="minorHAnsi" w:hAnsiTheme="minorHAnsi" w:cstheme="minorHAnsi"/>
                <w:b/>
                <w:sz w:val="17"/>
                <w:szCs w:val="17"/>
              </w:rPr>
            </w:pPr>
            <w:r w:rsidRPr="007C63F3">
              <w:rPr>
                <w:rFonts w:asciiTheme="minorHAnsi" w:hAnsiTheme="minorHAnsi" w:cstheme="minorHAnsi"/>
                <w:b/>
                <w:sz w:val="17"/>
                <w:szCs w:val="17"/>
              </w:rPr>
              <w:t>Number of Annual Responses</w:t>
            </w:r>
          </w:p>
        </w:tc>
        <w:tc>
          <w:tcPr>
            <w:tcW w:w="1170" w:type="dxa"/>
          </w:tcPr>
          <w:p w:rsidRPr="007C63F3" w:rsidR="00E0069F" w:rsidP="00E0069F" w:rsidRDefault="00E0069F" w14:paraId="61FC2D18" w14:textId="5CDAB6BA">
            <w:pPr>
              <w:pStyle w:val="HTMLPreformatted"/>
              <w:widowControl w:val="0"/>
              <w:tabs>
                <w:tab w:val="clear" w:pos="916"/>
                <w:tab w:val="left" w:pos="480"/>
              </w:tabs>
              <w:autoSpaceDE w:val="0"/>
              <w:autoSpaceDN w:val="0"/>
              <w:adjustRightInd w:val="0"/>
              <w:spacing w:line="276" w:lineRule="auto"/>
              <w:jc w:val="center"/>
              <w:rPr>
                <w:rFonts w:asciiTheme="minorHAnsi" w:hAnsiTheme="minorHAnsi" w:cstheme="minorHAnsi"/>
                <w:b/>
                <w:sz w:val="17"/>
                <w:szCs w:val="17"/>
              </w:rPr>
            </w:pPr>
            <w:r w:rsidRPr="007C63F3">
              <w:rPr>
                <w:rFonts w:asciiTheme="minorHAnsi" w:hAnsiTheme="minorHAnsi" w:cstheme="minorHAnsi"/>
                <w:b/>
                <w:sz w:val="17"/>
                <w:szCs w:val="17"/>
              </w:rPr>
              <w:t>Total Annual Burden Hours</w:t>
            </w:r>
          </w:p>
        </w:tc>
      </w:tr>
      <w:tr w:rsidRPr="007C63F3" w:rsidR="00E0069F" w:rsidTr="00C40757" w14:paraId="29B7F7CA" w14:textId="2F3772D5">
        <w:tc>
          <w:tcPr>
            <w:tcW w:w="1606" w:type="dxa"/>
          </w:tcPr>
          <w:p w:rsidRPr="007C63F3" w:rsidR="00E0069F" w:rsidP="00E0069F" w:rsidRDefault="00E0069F" w14:paraId="1FF5C7F8" w14:textId="07709543">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sz w:val="18"/>
                <w:szCs w:val="18"/>
              </w:rPr>
            </w:pPr>
            <w:r w:rsidRPr="007C63F3">
              <w:rPr>
                <w:rFonts w:asciiTheme="minorHAnsi" w:hAnsiTheme="minorHAnsi" w:cstheme="minorHAnsi"/>
                <w:b/>
                <w:sz w:val="18"/>
                <w:szCs w:val="18"/>
              </w:rPr>
              <w:t>10-226</w:t>
            </w:r>
          </w:p>
        </w:tc>
        <w:tc>
          <w:tcPr>
            <w:tcW w:w="1179" w:type="dxa"/>
            <w:shd w:val="clear" w:color="auto" w:fill="D9D9D9" w:themeFill="background1" w:themeFillShade="D9"/>
          </w:tcPr>
          <w:p w:rsidRPr="007C63F3" w:rsidR="00E0069F" w:rsidP="00E0069F" w:rsidRDefault="00E0069F" w14:paraId="3305365B" w14:textId="3F70CB83">
            <w:pPr>
              <w:pStyle w:val="HTMLPreformatted"/>
              <w:widowControl w:val="0"/>
              <w:tabs>
                <w:tab w:val="clear" w:pos="916"/>
                <w:tab w:val="left" w:pos="480"/>
              </w:tabs>
              <w:autoSpaceDE w:val="0"/>
              <w:autoSpaceDN w:val="0"/>
              <w:adjustRightInd w:val="0"/>
              <w:spacing w:line="276" w:lineRule="auto"/>
              <w:ind w:right="496"/>
              <w:jc w:val="right"/>
              <w:rPr>
                <w:rFonts w:asciiTheme="minorHAnsi" w:hAnsiTheme="minorHAnsi" w:cstheme="minorHAnsi"/>
                <w:sz w:val="18"/>
                <w:szCs w:val="18"/>
              </w:rPr>
            </w:pPr>
          </w:p>
        </w:tc>
        <w:tc>
          <w:tcPr>
            <w:tcW w:w="1170" w:type="dxa"/>
            <w:shd w:val="clear" w:color="auto" w:fill="D9D9D9" w:themeFill="background1" w:themeFillShade="D9"/>
          </w:tcPr>
          <w:p w:rsidRPr="007C63F3" w:rsidR="00E0069F" w:rsidP="00E0069F" w:rsidRDefault="00E0069F" w14:paraId="155F4D64" w14:textId="3308985D">
            <w:pPr>
              <w:pStyle w:val="HTMLPreformatted"/>
              <w:widowControl w:val="0"/>
              <w:tabs>
                <w:tab w:val="clear" w:pos="916"/>
                <w:tab w:val="left" w:pos="480"/>
              </w:tabs>
              <w:autoSpaceDE w:val="0"/>
              <w:autoSpaceDN w:val="0"/>
              <w:adjustRightInd w:val="0"/>
              <w:spacing w:line="276" w:lineRule="auto"/>
              <w:jc w:val="center"/>
              <w:rPr>
                <w:rFonts w:asciiTheme="minorHAnsi" w:hAnsiTheme="minorHAnsi" w:cstheme="minorHAnsi"/>
                <w:sz w:val="18"/>
                <w:szCs w:val="18"/>
              </w:rPr>
            </w:pPr>
          </w:p>
        </w:tc>
        <w:tc>
          <w:tcPr>
            <w:tcW w:w="1080" w:type="dxa"/>
          </w:tcPr>
          <w:p w:rsidRPr="007C63F3" w:rsidR="00E0069F" w:rsidP="00E0069F" w:rsidRDefault="00E0069F" w14:paraId="67764415" w14:textId="77777777">
            <w:pPr>
              <w:pStyle w:val="HTMLPreformatted"/>
              <w:widowControl w:val="0"/>
              <w:tabs>
                <w:tab w:val="clear" w:pos="916"/>
                <w:tab w:val="left" w:pos="100"/>
              </w:tabs>
              <w:autoSpaceDE w:val="0"/>
              <w:autoSpaceDN w:val="0"/>
              <w:adjustRightInd w:val="0"/>
              <w:spacing w:line="276" w:lineRule="auto"/>
              <w:ind w:right="43"/>
              <w:jc w:val="right"/>
              <w:rPr>
                <w:rFonts w:asciiTheme="minorHAnsi" w:hAnsiTheme="minorHAnsi" w:cstheme="minorHAnsi"/>
                <w:sz w:val="18"/>
                <w:szCs w:val="18"/>
              </w:rPr>
            </w:pPr>
          </w:p>
        </w:tc>
        <w:tc>
          <w:tcPr>
            <w:tcW w:w="1170" w:type="dxa"/>
          </w:tcPr>
          <w:p w:rsidRPr="007C63F3" w:rsidR="00E0069F" w:rsidP="00E0069F" w:rsidRDefault="00E0069F" w14:paraId="0CF0A38E" w14:textId="77777777">
            <w:pPr>
              <w:pStyle w:val="HTMLPreformatted"/>
              <w:widowControl w:val="0"/>
              <w:tabs>
                <w:tab w:val="clear" w:pos="916"/>
                <w:tab w:val="left" w:pos="100"/>
              </w:tabs>
              <w:autoSpaceDE w:val="0"/>
              <w:autoSpaceDN w:val="0"/>
              <w:adjustRightInd w:val="0"/>
              <w:spacing w:line="276" w:lineRule="auto"/>
              <w:ind w:right="43"/>
              <w:jc w:val="right"/>
              <w:rPr>
                <w:rFonts w:asciiTheme="minorHAnsi" w:hAnsiTheme="minorHAnsi" w:cstheme="minorHAnsi"/>
                <w:sz w:val="18"/>
                <w:szCs w:val="18"/>
              </w:rPr>
            </w:pPr>
          </w:p>
        </w:tc>
        <w:tc>
          <w:tcPr>
            <w:tcW w:w="1260" w:type="dxa"/>
          </w:tcPr>
          <w:p w:rsidRPr="007C63F3" w:rsidR="00E0069F" w:rsidP="00E0069F" w:rsidRDefault="00E0069F" w14:paraId="06BF4339" w14:textId="77777777">
            <w:pPr>
              <w:pStyle w:val="HTMLPreformatted"/>
              <w:widowControl w:val="0"/>
              <w:tabs>
                <w:tab w:val="clear" w:pos="916"/>
                <w:tab w:val="left" w:pos="100"/>
              </w:tabs>
              <w:autoSpaceDE w:val="0"/>
              <w:autoSpaceDN w:val="0"/>
              <w:adjustRightInd w:val="0"/>
              <w:spacing w:line="276" w:lineRule="auto"/>
              <w:ind w:right="43"/>
              <w:jc w:val="right"/>
              <w:rPr>
                <w:rFonts w:asciiTheme="minorHAnsi" w:hAnsiTheme="minorHAnsi" w:cstheme="minorHAnsi"/>
                <w:sz w:val="18"/>
                <w:szCs w:val="18"/>
              </w:rPr>
            </w:pPr>
          </w:p>
        </w:tc>
        <w:tc>
          <w:tcPr>
            <w:tcW w:w="1170" w:type="dxa"/>
          </w:tcPr>
          <w:p w:rsidRPr="007C63F3" w:rsidR="00E0069F" w:rsidP="00E0069F" w:rsidRDefault="00E0069F" w14:paraId="109BFA7C" w14:textId="77777777">
            <w:pPr>
              <w:pStyle w:val="HTMLPreformatted"/>
              <w:widowControl w:val="0"/>
              <w:tabs>
                <w:tab w:val="clear" w:pos="916"/>
                <w:tab w:val="left" w:pos="100"/>
              </w:tabs>
              <w:autoSpaceDE w:val="0"/>
              <w:autoSpaceDN w:val="0"/>
              <w:adjustRightInd w:val="0"/>
              <w:spacing w:line="276" w:lineRule="auto"/>
              <w:ind w:right="43"/>
              <w:jc w:val="right"/>
              <w:rPr>
                <w:rFonts w:asciiTheme="minorHAnsi" w:hAnsiTheme="minorHAnsi" w:cstheme="minorHAnsi"/>
                <w:sz w:val="18"/>
                <w:szCs w:val="18"/>
              </w:rPr>
            </w:pPr>
          </w:p>
        </w:tc>
      </w:tr>
      <w:tr w:rsidRPr="007C63F3" w:rsidR="00C40757" w:rsidTr="00C40757" w14:paraId="7D85ECA3" w14:textId="2C696A20">
        <w:tc>
          <w:tcPr>
            <w:tcW w:w="1606" w:type="dxa"/>
          </w:tcPr>
          <w:p w:rsidRPr="007C63F3" w:rsidR="00C40757" w:rsidP="00C40757" w:rsidRDefault="00C40757" w14:paraId="52E8038E" w14:textId="181FC30E">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sz w:val="18"/>
                <w:szCs w:val="18"/>
              </w:rPr>
            </w:pPr>
            <w:r w:rsidRPr="007C63F3">
              <w:rPr>
                <w:rFonts w:asciiTheme="minorHAnsi" w:hAnsiTheme="minorHAnsi" w:cstheme="minorHAnsi"/>
                <w:sz w:val="18"/>
                <w:szCs w:val="18"/>
              </w:rPr>
              <w:t xml:space="preserve">     Individuals</w:t>
            </w:r>
          </w:p>
        </w:tc>
        <w:tc>
          <w:tcPr>
            <w:tcW w:w="1179" w:type="dxa"/>
            <w:tcBorders>
              <w:top w:val="single" w:color="auto" w:sz="4" w:space="0"/>
              <w:left w:val="nil"/>
              <w:bottom w:val="single" w:color="auto" w:sz="4" w:space="0"/>
              <w:right w:val="single" w:color="auto" w:sz="4" w:space="0"/>
            </w:tcBorders>
            <w:shd w:val="clear" w:color="auto" w:fill="D9D9D9" w:themeFill="background1" w:themeFillShade="D9"/>
          </w:tcPr>
          <w:p w:rsidRPr="00C40757" w:rsidR="00C40757" w:rsidP="00C40757" w:rsidRDefault="00C40757" w14:paraId="29DD362E" w14:textId="2AAE6260">
            <w:pPr>
              <w:pStyle w:val="HTMLPreformatted"/>
              <w:widowControl w:val="0"/>
              <w:tabs>
                <w:tab w:val="clear" w:pos="916"/>
                <w:tab w:val="clear" w:pos="1832"/>
                <w:tab w:val="clear" w:pos="2748"/>
              </w:tabs>
              <w:autoSpaceDE w:val="0"/>
              <w:autoSpaceDN w:val="0"/>
              <w:adjustRightInd w:val="0"/>
              <w:spacing w:line="276" w:lineRule="auto"/>
              <w:ind w:right="75"/>
              <w:jc w:val="center"/>
              <w:rPr>
                <w:rFonts w:asciiTheme="minorHAnsi" w:hAnsiTheme="minorHAnsi" w:cstheme="minorHAnsi"/>
                <w:sz w:val="18"/>
                <w:szCs w:val="18"/>
              </w:rPr>
            </w:pPr>
            <w:r w:rsidRPr="00C40757">
              <w:rPr>
                <w:rFonts w:asciiTheme="minorHAnsi" w:hAnsiTheme="minorHAnsi" w:cstheme="minorHAnsi"/>
                <w:sz w:val="18"/>
                <w:szCs w:val="18"/>
              </w:rPr>
              <w:t>217</w:t>
            </w:r>
          </w:p>
        </w:tc>
        <w:tc>
          <w:tcPr>
            <w:tcW w:w="1170" w:type="dxa"/>
            <w:tcBorders>
              <w:top w:val="single" w:color="auto" w:sz="4" w:space="0"/>
              <w:left w:val="single" w:color="auto" w:sz="4" w:space="0"/>
              <w:bottom w:val="single" w:color="auto" w:sz="4" w:space="0"/>
              <w:right w:val="nil"/>
            </w:tcBorders>
            <w:shd w:val="clear" w:color="auto" w:fill="D9D9D9" w:themeFill="background1" w:themeFillShade="D9"/>
          </w:tcPr>
          <w:p w:rsidRPr="00C40757" w:rsidR="00C40757" w:rsidP="00C40757" w:rsidRDefault="00C40757" w14:paraId="56F8B6F3" w14:textId="24776DDF">
            <w:pPr>
              <w:pStyle w:val="HTMLPreformatted"/>
              <w:widowControl w:val="0"/>
              <w:tabs>
                <w:tab w:val="clear" w:pos="916"/>
                <w:tab w:val="clear" w:pos="1832"/>
                <w:tab w:val="clear" w:pos="2748"/>
              </w:tabs>
              <w:autoSpaceDE w:val="0"/>
              <w:autoSpaceDN w:val="0"/>
              <w:adjustRightInd w:val="0"/>
              <w:spacing w:line="276" w:lineRule="auto"/>
              <w:ind w:right="75"/>
              <w:jc w:val="center"/>
              <w:rPr>
                <w:rFonts w:asciiTheme="minorHAnsi" w:hAnsiTheme="minorHAnsi" w:cstheme="minorHAnsi"/>
                <w:sz w:val="18"/>
                <w:szCs w:val="18"/>
              </w:rPr>
            </w:pPr>
            <w:r w:rsidRPr="00C40757">
              <w:rPr>
                <w:rFonts w:asciiTheme="minorHAnsi" w:hAnsiTheme="minorHAnsi" w:cstheme="minorHAnsi"/>
                <w:sz w:val="18"/>
                <w:szCs w:val="18"/>
              </w:rPr>
              <w:t>54</w:t>
            </w:r>
          </w:p>
        </w:tc>
        <w:tc>
          <w:tcPr>
            <w:tcW w:w="1080" w:type="dxa"/>
          </w:tcPr>
          <w:p w:rsidRPr="00C40757" w:rsidR="00C40757" w:rsidP="00C40757" w:rsidRDefault="00C40757" w14:paraId="18FD0714" w14:textId="429E6822">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sz w:val="18"/>
                <w:szCs w:val="18"/>
              </w:rPr>
            </w:pPr>
            <w:r w:rsidRPr="00C40757">
              <w:rPr>
                <w:rFonts w:asciiTheme="minorHAnsi" w:hAnsiTheme="minorHAnsi" w:cstheme="minorHAnsi"/>
                <w:sz w:val="18"/>
                <w:szCs w:val="18"/>
              </w:rPr>
              <w:t>270</w:t>
            </w:r>
          </w:p>
        </w:tc>
        <w:tc>
          <w:tcPr>
            <w:tcW w:w="1170" w:type="dxa"/>
          </w:tcPr>
          <w:p w:rsidRPr="00C40757" w:rsidR="00C40757" w:rsidP="00C40757" w:rsidRDefault="00C40757" w14:paraId="18D56467" w14:textId="49C5E17B">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sz w:val="18"/>
                <w:szCs w:val="18"/>
              </w:rPr>
            </w:pPr>
            <w:r w:rsidRPr="00C40757">
              <w:rPr>
                <w:rFonts w:asciiTheme="minorHAnsi" w:hAnsiTheme="minorHAnsi" w:cstheme="minorHAnsi"/>
                <w:sz w:val="18"/>
                <w:szCs w:val="18"/>
              </w:rPr>
              <w:t>68</w:t>
            </w:r>
          </w:p>
        </w:tc>
        <w:tc>
          <w:tcPr>
            <w:tcW w:w="1260" w:type="dxa"/>
          </w:tcPr>
          <w:p w:rsidRPr="00C40757" w:rsidR="00C40757" w:rsidP="00C40757" w:rsidRDefault="00AF59A4" w14:paraId="4D79747F" w14:textId="1AB0352A">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sz w:val="18"/>
                <w:szCs w:val="18"/>
              </w:rPr>
            </w:pPr>
            <w:r>
              <w:rPr>
                <w:rFonts w:asciiTheme="minorHAnsi" w:hAnsiTheme="minorHAnsi" w:cstheme="minorHAnsi"/>
                <w:sz w:val="18"/>
                <w:szCs w:val="18"/>
              </w:rPr>
              <w:t>+53</w:t>
            </w:r>
          </w:p>
        </w:tc>
        <w:tc>
          <w:tcPr>
            <w:tcW w:w="1170" w:type="dxa"/>
          </w:tcPr>
          <w:p w:rsidRPr="00C40757" w:rsidR="00C40757" w:rsidP="00C40757" w:rsidRDefault="00AF59A4" w14:paraId="5561F3E1" w14:textId="6896B036">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sz w:val="18"/>
                <w:szCs w:val="18"/>
              </w:rPr>
            </w:pPr>
            <w:r>
              <w:rPr>
                <w:rFonts w:asciiTheme="minorHAnsi" w:hAnsiTheme="minorHAnsi" w:cstheme="minorHAnsi"/>
                <w:sz w:val="18"/>
                <w:szCs w:val="18"/>
              </w:rPr>
              <w:t>+14</w:t>
            </w:r>
          </w:p>
        </w:tc>
      </w:tr>
      <w:tr w:rsidRPr="007C63F3" w:rsidR="00C40757" w:rsidTr="00C40757" w14:paraId="50DB7DD9" w14:textId="54207387">
        <w:tc>
          <w:tcPr>
            <w:tcW w:w="1606" w:type="dxa"/>
          </w:tcPr>
          <w:p w:rsidRPr="007C63F3" w:rsidR="00C40757" w:rsidP="00C40757" w:rsidRDefault="00C40757" w14:paraId="11A9D2F5" w14:textId="77777777">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sz w:val="18"/>
                <w:szCs w:val="18"/>
              </w:rPr>
            </w:pPr>
            <w:r w:rsidRPr="007C63F3">
              <w:rPr>
                <w:rFonts w:asciiTheme="minorHAnsi" w:hAnsiTheme="minorHAnsi" w:cstheme="minorHAnsi"/>
                <w:sz w:val="18"/>
                <w:szCs w:val="18"/>
              </w:rPr>
              <w:t xml:space="preserve">     Private Sector</w:t>
            </w:r>
          </w:p>
        </w:tc>
        <w:tc>
          <w:tcPr>
            <w:tcW w:w="1179" w:type="dxa"/>
            <w:tcBorders>
              <w:top w:val="single" w:color="auto" w:sz="4" w:space="0"/>
              <w:left w:val="nil"/>
              <w:bottom w:val="single" w:color="auto" w:sz="4" w:space="0"/>
              <w:right w:val="single" w:color="auto" w:sz="4" w:space="0"/>
            </w:tcBorders>
            <w:shd w:val="clear" w:color="auto" w:fill="D9D9D9" w:themeFill="background1" w:themeFillShade="D9"/>
          </w:tcPr>
          <w:p w:rsidRPr="00C40757" w:rsidR="00C40757" w:rsidP="00C40757" w:rsidRDefault="00C40757" w14:paraId="3B0EBAED" w14:textId="7F00D7E9">
            <w:pPr>
              <w:pStyle w:val="HTMLPreformatted"/>
              <w:widowControl w:val="0"/>
              <w:tabs>
                <w:tab w:val="clear" w:pos="916"/>
                <w:tab w:val="clear" w:pos="1832"/>
                <w:tab w:val="clear" w:pos="2748"/>
              </w:tabs>
              <w:autoSpaceDE w:val="0"/>
              <w:autoSpaceDN w:val="0"/>
              <w:adjustRightInd w:val="0"/>
              <w:spacing w:line="276" w:lineRule="auto"/>
              <w:ind w:right="75"/>
              <w:jc w:val="center"/>
              <w:rPr>
                <w:rFonts w:asciiTheme="minorHAnsi" w:hAnsiTheme="minorHAnsi" w:cstheme="minorHAnsi"/>
                <w:sz w:val="18"/>
                <w:szCs w:val="18"/>
              </w:rPr>
            </w:pPr>
            <w:r w:rsidRPr="00C40757">
              <w:rPr>
                <w:rFonts w:asciiTheme="minorHAnsi" w:hAnsiTheme="minorHAnsi" w:cstheme="minorHAnsi"/>
                <w:sz w:val="18"/>
                <w:szCs w:val="18"/>
              </w:rPr>
              <w:t>1,700</w:t>
            </w:r>
          </w:p>
        </w:tc>
        <w:tc>
          <w:tcPr>
            <w:tcW w:w="1170" w:type="dxa"/>
            <w:tcBorders>
              <w:top w:val="single" w:color="auto" w:sz="4" w:space="0"/>
              <w:left w:val="single" w:color="auto" w:sz="4" w:space="0"/>
              <w:bottom w:val="single" w:color="auto" w:sz="4" w:space="0"/>
              <w:right w:val="nil"/>
            </w:tcBorders>
            <w:shd w:val="clear" w:color="auto" w:fill="D9D9D9" w:themeFill="background1" w:themeFillShade="D9"/>
          </w:tcPr>
          <w:p w:rsidRPr="00C40757" w:rsidR="00C40757" w:rsidP="00C40757" w:rsidRDefault="00C40757" w14:paraId="2A0BA30C" w14:textId="14BEC9EC">
            <w:pPr>
              <w:pStyle w:val="HTMLPreformatted"/>
              <w:widowControl w:val="0"/>
              <w:tabs>
                <w:tab w:val="clear" w:pos="916"/>
                <w:tab w:val="clear" w:pos="1832"/>
                <w:tab w:val="clear" w:pos="2748"/>
              </w:tabs>
              <w:autoSpaceDE w:val="0"/>
              <w:autoSpaceDN w:val="0"/>
              <w:adjustRightInd w:val="0"/>
              <w:spacing w:line="276" w:lineRule="auto"/>
              <w:ind w:right="75"/>
              <w:jc w:val="center"/>
              <w:rPr>
                <w:rFonts w:asciiTheme="minorHAnsi" w:hAnsiTheme="minorHAnsi" w:cstheme="minorHAnsi"/>
                <w:sz w:val="18"/>
                <w:szCs w:val="18"/>
              </w:rPr>
            </w:pPr>
            <w:r w:rsidRPr="00C40757">
              <w:rPr>
                <w:rFonts w:asciiTheme="minorHAnsi" w:hAnsiTheme="minorHAnsi" w:cstheme="minorHAnsi"/>
                <w:sz w:val="18"/>
                <w:szCs w:val="18"/>
              </w:rPr>
              <w:t>425</w:t>
            </w:r>
          </w:p>
        </w:tc>
        <w:tc>
          <w:tcPr>
            <w:tcW w:w="1080" w:type="dxa"/>
          </w:tcPr>
          <w:p w:rsidRPr="00C40757" w:rsidR="00C40757" w:rsidP="00C40757" w:rsidRDefault="00C40757" w14:paraId="6A4C71A0" w14:textId="520DC953">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sz w:val="18"/>
                <w:szCs w:val="18"/>
              </w:rPr>
            </w:pPr>
            <w:r w:rsidRPr="00C40757">
              <w:rPr>
                <w:rFonts w:asciiTheme="minorHAnsi" w:hAnsiTheme="minorHAnsi" w:cstheme="minorHAnsi"/>
                <w:sz w:val="18"/>
                <w:szCs w:val="18"/>
              </w:rPr>
              <w:t>1,640</w:t>
            </w:r>
          </w:p>
        </w:tc>
        <w:tc>
          <w:tcPr>
            <w:tcW w:w="1170" w:type="dxa"/>
          </w:tcPr>
          <w:p w:rsidRPr="00C40757" w:rsidR="00C40757" w:rsidP="00C40757" w:rsidRDefault="00C40757" w14:paraId="3C07BB2D" w14:textId="476804EC">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sz w:val="18"/>
                <w:szCs w:val="18"/>
              </w:rPr>
            </w:pPr>
            <w:r w:rsidRPr="00C40757">
              <w:rPr>
                <w:rFonts w:asciiTheme="minorHAnsi" w:hAnsiTheme="minorHAnsi" w:cstheme="minorHAnsi"/>
                <w:sz w:val="18"/>
                <w:szCs w:val="18"/>
              </w:rPr>
              <w:t>410</w:t>
            </w:r>
          </w:p>
        </w:tc>
        <w:tc>
          <w:tcPr>
            <w:tcW w:w="1260" w:type="dxa"/>
          </w:tcPr>
          <w:p w:rsidRPr="00C40757" w:rsidR="00C40757" w:rsidP="00C40757" w:rsidRDefault="002F17A3" w14:paraId="0FA46F96" w14:textId="1AF9C39A">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sz w:val="18"/>
                <w:szCs w:val="18"/>
              </w:rPr>
            </w:pPr>
            <w:r>
              <w:rPr>
                <w:rFonts w:asciiTheme="minorHAnsi" w:hAnsiTheme="minorHAnsi" w:cstheme="minorHAnsi"/>
                <w:sz w:val="18"/>
                <w:szCs w:val="18"/>
              </w:rPr>
              <w:t>-</w:t>
            </w:r>
            <w:r w:rsidR="00AF59A4">
              <w:rPr>
                <w:rFonts w:asciiTheme="minorHAnsi" w:hAnsiTheme="minorHAnsi" w:cstheme="minorHAnsi"/>
                <w:sz w:val="18"/>
                <w:szCs w:val="18"/>
              </w:rPr>
              <w:t>60</w:t>
            </w:r>
          </w:p>
        </w:tc>
        <w:tc>
          <w:tcPr>
            <w:tcW w:w="1170" w:type="dxa"/>
          </w:tcPr>
          <w:p w:rsidRPr="00C40757" w:rsidR="00C40757" w:rsidP="00C40757" w:rsidRDefault="002F17A3" w14:paraId="0FE1C967" w14:textId="7AD1B4F9">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sz w:val="18"/>
                <w:szCs w:val="18"/>
              </w:rPr>
            </w:pPr>
            <w:r>
              <w:rPr>
                <w:rFonts w:asciiTheme="minorHAnsi" w:hAnsiTheme="minorHAnsi" w:cstheme="minorHAnsi"/>
                <w:sz w:val="18"/>
                <w:szCs w:val="18"/>
              </w:rPr>
              <w:t>-</w:t>
            </w:r>
            <w:r w:rsidR="00AF59A4">
              <w:rPr>
                <w:rFonts w:asciiTheme="minorHAnsi" w:hAnsiTheme="minorHAnsi" w:cstheme="minorHAnsi"/>
                <w:sz w:val="18"/>
                <w:szCs w:val="18"/>
              </w:rPr>
              <w:t>15</w:t>
            </w:r>
          </w:p>
        </w:tc>
      </w:tr>
      <w:tr w:rsidRPr="007C63F3" w:rsidR="00C40757" w:rsidTr="00C40757" w14:paraId="4C43F8D0" w14:textId="2E138435">
        <w:tc>
          <w:tcPr>
            <w:tcW w:w="1606" w:type="dxa"/>
          </w:tcPr>
          <w:p w:rsidRPr="007C63F3" w:rsidR="00C40757" w:rsidP="00C40757" w:rsidRDefault="00C40757" w14:paraId="0F77D8D5" w14:textId="77777777">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sz w:val="18"/>
                <w:szCs w:val="18"/>
              </w:rPr>
            </w:pPr>
            <w:r w:rsidRPr="007C63F3">
              <w:rPr>
                <w:rFonts w:asciiTheme="minorHAnsi" w:hAnsiTheme="minorHAnsi" w:cstheme="minorHAnsi"/>
                <w:sz w:val="18"/>
                <w:szCs w:val="18"/>
              </w:rPr>
              <w:t xml:space="preserve">     Government</w:t>
            </w:r>
          </w:p>
        </w:tc>
        <w:tc>
          <w:tcPr>
            <w:tcW w:w="1179" w:type="dxa"/>
            <w:tcBorders>
              <w:top w:val="single" w:color="auto" w:sz="4" w:space="0"/>
              <w:left w:val="nil"/>
              <w:bottom w:val="single" w:color="auto" w:sz="4" w:space="0"/>
              <w:right w:val="single" w:color="auto" w:sz="4" w:space="0"/>
            </w:tcBorders>
            <w:shd w:val="clear" w:color="auto" w:fill="D9D9D9" w:themeFill="background1" w:themeFillShade="D9"/>
          </w:tcPr>
          <w:p w:rsidRPr="00C40757" w:rsidR="00C40757" w:rsidP="00C40757" w:rsidRDefault="00C40757" w14:paraId="03C6258B" w14:textId="5E67FA15">
            <w:pPr>
              <w:pStyle w:val="HTMLPreformatted"/>
              <w:widowControl w:val="0"/>
              <w:tabs>
                <w:tab w:val="clear" w:pos="916"/>
                <w:tab w:val="clear" w:pos="1832"/>
                <w:tab w:val="clear" w:pos="2748"/>
              </w:tabs>
              <w:autoSpaceDE w:val="0"/>
              <w:autoSpaceDN w:val="0"/>
              <w:adjustRightInd w:val="0"/>
              <w:spacing w:line="276" w:lineRule="auto"/>
              <w:ind w:right="75"/>
              <w:jc w:val="center"/>
              <w:rPr>
                <w:rFonts w:asciiTheme="minorHAnsi" w:hAnsiTheme="minorHAnsi" w:cstheme="minorHAnsi"/>
                <w:sz w:val="18"/>
                <w:szCs w:val="18"/>
              </w:rPr>
            </w:pPr>
            <w:r w:rsidRPr="00C40757">
              <w:rPr>
                <w:rFonts w:asciiTheme="minorHAnsi" w:hAnsiTheme="minorHAnsi" w:cstheme="minorHAnsi"/>
                <w:sz w:val="18"/>
                <w:szCs w:val="18"/>
              </w:rPr>
              <w:t>1,300</w:t>
            </w:r>
          </w:p>
        </w:tc>
        <w:tc>
          <w:tcPr>
            <w:tcW w:w="1170" w:type="dxa"/>
            <w:tcBorders>
              <w:top w:val="single" w:color="auto" w:sz="4" w:space="0"/>
              <w:left w:val="single" w:color="auto" w:sz="4" w:space="0"/>
              <w:bottom w:val="single" w:color="auto" w:sz="4" w:space="0"/>
              <w:right w:val="nil"/>
            </w:tcBorders>
            <w:shd w:val="clear" w:color="auto" w:fill="D9D9D9" w:themeFill="background1" w:themeFillShade="D9"/>
          </w:tcPr>
          <w:p w:rsidRPr="00C40757" w:rsidR="00C40757" w:rsidP="00C40757" w:rsidRDefault="00C40757" w14:paraId="4D8A4064" w14:textId="76552844">
            <w:pPr>
              <w:pStyle w:val="HTMLPreformatted"/>
              <w:widowControl w:val="0"/>
              <w:tabs>
                <w:tab w:val="clear" w:pos="916"/>
                <w:tab w:val="clear" w:pos="1832"/>
                <w:tab w:val="clear" w:pos="2748"/>
              </w:tabs>
              <w:autoSpaceDE w:val="0"/>
              <w:autoSpaceDN w:val="0"/>
              <w:adjustRightInd w:val="0"/>
              <w:spacing w:line="276" w:lineRule="auto"/>
              <w:ind w:right="75"/>
              <w:jc w:val="center"/>
              <w:rPr>
                <w:rFonts w:asciiTheme="minorHAnsi" w:hAnsiTheme="minorHAnsi" w:cstheme="minorHAnsi"/>
                <w:sz w:val="18"/>
                <w:szCs w:val="18"/>
              </w:rPr>
            </w:pPr>
            <w:r w:rsidRPr="00C40757">
              <w:rPr>
                <w:rFonts w:asciiTheme="minorHAnsi" w:hAnsiTheme="minorHAnsi" w:cstheme="minorHAnsi"/>
                <w:sz w:val="18"/>
                <w:szCs w:val="18"/>
              </w:rPr>
              <w:t>325</w:t>
            </w:r>
          </w:p>
        </w:tc>
        <w:tc>
          <w:tcPr>
            <w:tcW w:w="1080" w:type="dxa"/>
          </w:tcPr>
          <w:p w:rsidRPr="00C40757" w:rsidR="00C40757" w:rsidP="00C40757" w:rsidRDefault="00C40757" w14:paraId="24E2E38F" w14:textId="75F16159">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sz w:val="18"/>
                <w:szCs w:val="18"/>
              </w:rPr>
            </w:pPr>
            <w:r w:rsidRPr="00C40757">
              <w:rPr>
                <w:rFonts w:asciiTheme="minorHAnsi" w:hAnsiTheme="minorHAnsi" w:cstheme="minorHAnsi"/>
                <w:sz w:val="18"/>
                <w:szCs w:val="18"/>
              </w:rPr>
              <w:t>1,360</w:t>
            </w:r>
          </w:p>
        </w:tc>
        <w:tc>
          <w:tcPr>
            <w:tcW w:w="1170" w:type="dxa"/>
          </w:tcPr>
          <w:p w:rsidRPr="00C40757" w:rsidR="00C40757" w:rsidP="00C40757" w:rsidRDefault="00C40757" w14:paraId="31FCD601" w14:textId="7C91B862">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sz w:val="18"/>
                <w:szCs w:val="18"/>
              </w:rPr>
            </w:pPr>
            <w:r w:rsidRPr="00C40757">
              <w:rPr>
                <w:rFonts w:asciiTheme="minorHAnsi" w:hAnsiTheme="minorHAnsi" w:cstheme="minorHAnsi"/>
                <w:sz w:val="18"/>
                <w:szCs w:val="18"/>
              </w:rPr>
              <w:t>340</w:t>
            </w:r>
          </w:p>
        </w:tc>
        <w:tc>
          <w:tcPr>
            <w:tcW w:w="1260" w:type="dxa"/>
          </w:tcPr>
          <w:p w:rsidRPr="00C40757" w:rsidR="00C40757" w:rsidP="00C40757" w:rsidRDefault="00FE2A90" w14:paraId="4BAAAFAA" w14:textId="5A189FFA">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sz w:val="18"/>
                <w:szCs w:val="18"/>
              </w:rPr>
            </w:pPr>
            <w:r>
              <w:rPr>
                <w:rFonts w:asciiTheme="minorHAnsi" w:hAnsiTheme="minorHAnsi" w:cstheme="minorHAnsi"/>
                <w:sz w:val="18"/>
                <w:szCs w:val="18"/>
              </w:rPr>
              <w:t>60</w:t>
            </w:r>
          </w:p>
        </w:tc>
        <w:tc>
          <w:tcPr>
            <w:tcW w:w="1170" w:type="dxa"/>
          </w:tcPr>
          <w:p w:rsidRPr="00C40757" w:rsidR="00C40757" w:rsidP="00C40757" w:rsidRDefault="007653FD" w14:paraId="40A99EAD" w14:textId="7DBE2CD5">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sz w:val="18"/>
                <w:szCs w:val="18"/>
              </w:rPr>
            </w:pPr>
            <w:r>
              <w:rPr>
                <w:rFonts w:asciiTheme="minorHAnsi" w:hAnsiTheme="minorHAnsi" w:cstheme="minorHAnsi"/>
                <w:sz w:val="18"/>
                <w:szCs w:val="18"/>
              </w:rPr>
              <w:t>15</w:t>
            </w:r>
          </w:p>
        </w:tc>
      </w:tr>
      <w:tr w:rsidRPr="007C63F3" w:rsidR="00E0069F" w:rsidTr="00C40757" w14:paraId="64248ED5" w14:textId="77777777">
        <w:tc>
          <w:tcPr>
            <w:tcW w:w="1606" w:type="dxa"/>
          </w:tcPr>
          <w:p w:rsidRPr="00060177" w:rsidR="00E0069F" w:rsidP="00060177" w:rsidRDefault="00E0069F" w14:paraId="01A565D4" w14:textId="060F9069">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b/>
                <w:iCs/>
                <w:sz w:val="18"/>
                <w:szCs w:val="18"/>
              </w:rPr>
            </w:pPr>
            <w:r>
              <w:rPr>
                <w:rFonts w:asciiTheme="minorHAnsi" w:hAnsiTheme="minorHAnsi" w:cstheme="minorHAnsi"/>
                <w:b/>
                <w:iCs/>
                <w:sz w:val="18"/>
                <w:szCs w:val="18"/>
              </w:rPr>
              <w:t>10-741A</w:t>
            </w:r>
          </w:p>
        </w:tc>
        <w:tc>
          <w:tcPr>
            <w:tcW w:w="1179" w:type="dxa"/>
            <w:shd w:val="clear" w:color="auto" w:fill="D9D9D9" w:themeFill="background1" w:themeFillShade="D9"/>
          </w:tcPr>
          <w:p w:rsidRPr="00C40757" w:rsidR="00E0069F" w:rsidP="00C40757" w:rsidRDefault="00E0069F" w14:paraId="414039E7" w14:textId="7F31AA0B">
            <w:pPr>
              <w:pStyle w:val="HTMLPreformatted"/>
              <w:widowControl w:val="0"/>
              <w:tabs>
                <w:tab w:val="clear" w:pos="916"/>
                <w:tab w:val="clear" w:pos="1832"/>
                <w:tab w:val="clear" w:pos="2748"/>
              </w:tabs>
              <w:autoSpaceDE w:val="0"/>
              <w:autoSpaceDN w:val="0"/>
              <w:adjustRightInd w:val="0"/>
              <w:spacing w:line="276" w:lineRule="auto"/>
              <w:ind w:right="75"/>
              <w:jc w:val="center"/>
              <w:rPr>
                <w:rFonts w:asciiTheme="minorHAnsi" w:hAnsiTheme="minorHAnsi" w:cstheme="minorHAnsi"/>
                <w:i/>
                <w:sz w:val="18"/>
                <w:szCs w:val="18"/>
              </w:rPr>
            </w:pPr>
          </w:p>
        </w:tc>
        <w:tc>
          <w:tcPr>
            <w:tcW w:w="1170" w:type="dxa"/>
            <w:shd w:val="clear" w:color="auto" w:fill="D9D9D9" w:themeFill="background1" w:themeFillShade="D9"/>
          </w:tcPr>
          <w:p w:rsidRPr="00C40757" w:rsidR="00E0069F" w:rsidP="00C40757" w:rsidRDefault="00E0069F" w14:paraId="57FA1C1F" w14:textId="3FFD9B0A">
            <w:pPr>
              <w:pStyle w:val="HTMLPreformatted"/>
              <w:widowControl w:val="0"/>
              <w:tabs>
                <w:tab w:val="clear" w:pos="916"/>
                <w:tab w:val="clear" w:pos="1832"/>
                <w:tab w:val="clear" w:pos="2748"/>
              </w:tabs>
              <w:autoSpaceDE w:val="0"/>
              <w:autoSpaceDN w:val="0"/>
              <w:adjustRightInd w:val="0"/>
              <w:spacing w:line="276" w:lineRule="auto"/>
              <w:ind w:right="75"/>
              <w:jc w:val="center"/>
              <w:rPr>
                <w:rFonts w:asciiTheme="minorHAnsi" w:hAnsiTheme="minorHAnsi" w:cstheme="minorHAnsi"/>
                <w:i/>
                <w:sz w:val="18"/>
                <w:szCs w:val="18"/>
              </w:rPr>
            </w:pPr>
          </w:p>
        </w:tc>
        <w:tc>
          <w:tcPr>
            <w:tcW w:w="1080" w:type="dxa"/>
          </w:tcPr>
          <w:p w:rsidRPr="00C40757" w:rsidR="00E0069F" w:rsidP="00C40757" w:rsidRDefault="00E0069F" w14:paraId="3115C853" w14:textId="77777777">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p>
        </w:tc>
        <w:tc>
          <w:tcPr>
            <w:tcW w:w="1170" w:type="dxa"/>
          </w:tcPr>
          <w:p w:rsidRPr="00C40757" w:rsidR="00E0069F" w:rsidP="00C40757" w:rsidRDefault="00E0069F" w14:paraId="2BB2E3AE" w14:textId="77777777">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p>
        </w:tc>
        <w:tc>
          <w:tcPr>
            <w:tcW w:w="1260" w:type="dxa"/>
          </w:tcPr>
          <w:p w:rsidRPr="00C40757" w:rsidR="00E0069F" w:rsidP="00C40757" w:rsidRDefault="00E0069F" w14:paraId="08D567A6" w14:textId="77777777">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p>
        </w:tc>
        <w:tc>
          <w:tcPr>
            <w:tcW w:w="1170" w:type="dxa"/>
          </w:tcPr>
          <w:p w:rsidRPr="00C40757" w:rsidR="00E0069F" w:rsidP="00C40757" w:rsidRDefault="00E0069F" w14:paraId="7DF6122F" w14:textId="77777777">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p>
        </w:tc>
      </w:tr>
      <w:tr w:rsidRPr="007C63F3" w:rsidR="00C40757" w:rsidTr="00C40757" w14:paraId="6F3056E9" w14:textId="77777777">
        <w:tc>
          <w:tcPr>
            <w:tcW w:w="1606" w:type="dxa"/>
          </w:tcPr>
          <w:p w:rsidR="00C40757" w:rsidP="00C40757" w:rsidRDefault="00C40757" w14:paraId="246E1F1B" w14:textId="21292B21">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b/>
                <w:iCs/>
                <w:sz w:val="18"/>
                <w:szCs w:val="18"/>
              </w:rPr>
            </w:pPr>
            <w:r w:rsidRPr="007C63F3">
              <w:rPr>
                <w:rFonts w:asciiTheme="minorHAnsi" w:hAnsiTheme="minorHAnsi" w:cstheme="minorHAnsi"/>
                <w:sz w:val="18"/>
                <w:szCs w:val="18"/>
              </w:rPr>
              <w:t xml:space="preserve">     Individuals</w:t>
            </w:r>
          </w:p>
        </w:tc>
        <w:tc>
          <w:tcPr>
            <w:tcW w:w="1179" w:type="dxa"/>
            <w:tcBorders>
              <w:top w:val="single" w:color="auto" w:sz="4" w:space="0"/>
              <w:left w:val="nil"/>
              <w:bottom w:val="single" w:color="auto" w:sz="4" w:space="0"/>
              <w:right w:val="single" w:color="auto" w:sz="4" w:space="0"/>
            </w:tcBorders>
            <w:shd w:val="clear" w:color="auto" w:fill="D9D9D9" w:themeFill="background1" w:themeFillShade="D9"/>
          </w:tcPr>
          <w:p w:rsidRPr="00C40757" w:rsidR="00C40757" w:rsidP="00C40757" w:rsidRDefault="00C40757" w14:paraId="2FAC0FB3" w14:textId="4DD71B95">
            <w:pPr>
              <w:pStyle w:val="HTMLPreformatted"/>
              <w:widowControl w:val="0"/>
              <w:tabs>
                <w:tab w:val="clear" w:pos="916"/>
                <w:tab w:val="clear" w:pos="1832"/>
                <w:tab w:val="clear" w:pos="2748"/>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sz w:val="18"/>
                <w:szCs w:val="18"/>
              </w:rPr>
              <w:t>272</w:t>
            </w:r>
          </w:p>
        </w:tc>
        <w:tc>
          <w:tcPr>
            <w:tcW w:w="1170" w:type="dxa"/>
            <w:tcBorders>
              <w:top w:val="single" w:color="auto" w:sz="4" w:space="0"/>
              <w:left w:val="single" w:color="auto" w:sz="4" w:space="0"/>
              <w:bottom w:val="single" w:color="auto" w:sz="4" w:space="0"/>
              <w:right w:val="nil"/>
            </w:tcBorders>
            <w:shd w:val="clear" w:color="auto" w:fill="D9D9D9" w:themeFill="background1" w:themeFillShade="D9"/>
          </w:tcPr>
          <w:p w:rsidRPr="00C40757" w:rsidR="00C40757" w:rsidP="00C40757" w:rsidRDefault="00C40757" w14:paraId="76E3050A" w14:textId="76573F90">
            <w:pPr>
              <w:pStyle w:val="HTMLPreformatted"/>
              <w:widowControl w:val="0"/>
              <w:tabs>
                <w:tab w:val="clear" w:pos="916"/>
                <w:tab w:val="clear" w:pos="1832"/>
                <w:tab w:val="clear" w:pos="2748"/>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sz w:val="18"/>
                <w:szCs w:val="18"/>
              </w:rPr>
              <w:t>375</w:t>
            </w:r>
          </w:p>
        </w:tc>
        <w:tc>
          <w:tcPr>
            <w:tcW w:w="1080" w:type="dxa"/>
          </w:tcPr>
          <w:p w:rsidRPr="00C40757" w:rsidR="00C40757" w:rsidP="00C40757" w:rsidRDefault="00C40757" w14:paraId="7E45479E" w14:textId="7FAB3067">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i/>
                <w:sz w:val="18"/>
                <w:szCs w:val="18"/>
              </w:rPr>
              <w:t>260</w:t>
            </w:r>
          </w:p>
        </w:tc>
        <w:tc>
          <w:tcPr>
            <w:tcW w:w="1170" w:type="dxa"/>
          </w:tcPr>
          <w:p w:rsidRPr="00C40757" w:rsidR="00C40757" w:rsidP="00C40757" w:rsidRDefault="00C40757" w14:paraId="42D96352" w14:textId="3C7ACBA0">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i/>
                <w:sz w:val="18"/>
                <w:szCs w:val="18"/>
              </w:rPr>
              <w:t>359</w:t>
            </w:r>
          </w:p>
        </w:tc>
        <w:tc>
          <w:tcPr>
            <w:tcW w:w="1260" w:type="dxa"/>
          </w:tcPr>
          <w:p w:rsidRPr="00C40757" w:rsidR="00C40757" w:rsidP="00C40757" w:rsidRDefault="002F17A3" w14:paraId="28C4226C" w14:textId="03CAE09E">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Pr>
                <w:rFonts w:asciiTheme="minorHAnsi" w:hAnsiTheme="minorHAnsi" w:cstheme="minorHAnsi"/>
                <w:i/>
                <w:sz w:val="18"/>
                <w:szCs w:val="18"/>
              </w:rPr>
              <w:t>-</w:t>
            </w:r>
            <w:r w:rsidR="005E6195">
              <w:rPr>
                <w:rFonts w:asciiTheme="minorHAnsi" w:hAnsiTheme="minorHAnsi" w:cstheme="minorHAnsi"/>
                <w:i/>
                <w:sz w:val="18"/>
                <w:szCs w:val="18"/>
              </w:rPr>
              <w:t>12</w:t>
            </w:r>
          </w:p>
        </w:tc>
        <w:tc>
          <w:tcPr>
            <w:tcW w:w="1170" w:type="dxa"/>
          </w:tcPr>
          <w:p w:rsidRPr="00C40757" w:rsidR="00C40757" w:rsidP="00C40757" w:rsidRDefault="002F17A3" w14:paraId="076956B7" w14:textId="1917BCFB">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Pr>
                <w:rFonts w:asciiTheme="minorHAnsi" w:hAnsiTheme="minorHAnsi" w:cstheme="minorHAnsi"/>
                <w:i/>
                <w:sz w:val="18"/>
                <w:szCs w:val="18"/>
              </w:rPr>
              <w:t>-</w:t>
            </w:r>
            <w:r w:rsidR="004D0DA5">
              <w:rPr>
                <w:rFonts w:asciiTheme="minorHAnsi" w:hAnsiTheme="minorHAnsi" w:cstheme="minorHAnsi"/>
                <w:i/>
                <w:sz w:val="18"/>
                <w:szCs w:val="18"/>
              </w:rPr>
              <w:t>16</w:t>
            </w:r>
          </w:p>
        </w:tc>
      </w:tr>
      <w:tr w:rsidRPr="007C63F3" w:rsidR="00C40757" w:rsidTr="00C40757" w14:paraId="3C6B6B87" w14:textId="77777777">
        <w:tc>
          <w:tcPr>
            <w:tcW w:w="1606" w:type="dxa"/>
          </w:tcPr>
          <w:p w:rsidR="00C40757" w:rsidP="00C40757" w:rsidRDefault="00C40757" w14:paraId="4C3E2EF2" w14:textId="43685EEA">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b/>
                <w:iCs/>
                <w:sz w:val="18"/>
                <w:szCs w:val="18"/>
              </w:rPr>
            </w:pPr>
            <w:r w:rsidRPr="007C63F3">
              <w:rPr>
                <w:rFonts w:asciiTheme="minorHAnsi" w:hAnsiTheme="minorHAnsi" w:cstheme="minorHAnsi"/>
                <w:sz w:val="18"/>
                <w:szCs w:val="18"/>
              </w:rPr>
              <w:t xml:space="preserve">     Private Sector</w:t>
            </w:r>
          </w:p>
        </w:tc>
        <w:tc>
          <w:tcPr>
            <w:tcW w:w="1179" w:type="dxa"/>
            <w:tcBorders>
              <w:top w:val="single" w:color="auto" w:sz="4" w:space="0"/>
              <w:left w:val="nil"/>
              <w:bottom w:val="single" w:color="auto" w:sz="4" w:space="0"/>
              <w:right w:val="single" w:color="auto" w:sz="4" w:space="0"/>
            </w:tcBorders>
            <w:shd w:val="clear" w:color="auto" w:fill="D9D9D9" w:themeFill="background1" w:themeFillShade="D9"/>
          </w:tcPr>
          <w:p w:rsidRPr="00C40757" w:rsidR="00C40757" w:rsidP="00C40757" w:rsidRDefault="00C40757" w14:paraId="089BC6DE" w14:textId="5049F866">
            <w:pPr>
              <w:pStyle w:val="HTMLPreformatted"/>
              <w:widowControl w:val="0"/>
              <w:tabs>
                <w:tab w:val="clear" w:pos="916"/>
                <w:tab w:val="clear" w:pos="1832"/>
                <w:tab w:val="clear" w:pos="2748"/>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sz w:val="18"/>
                <w:szCs w:val="18"/>
              </w:rPr>
              <w:t>1,600</w:t>
            </w:r>
          </w:p>
        </w:tc>
        <w:tc>
          <w:tcPr>
            <w:tcW w:w="1170" w:type="dxa"/>
            <w:tcBorders>
              <w:top w:val="single" w:color="auto" w:sz="4" w:space="0"/>
              <w:left w:val="single" w:color="auto" w:sz="4" w:space="0"/>
              <w:bottom w:val="single" w:color="auto" w:sz="4" w:space="0"/>
              <w:right w:val="nil"/>
            </w:tcBorders>
            <w:shd w:val="clear" w:color="auto" w:fill="D9D9D9" w:themeFill="background1" w:themeFillShade="D9"/>
          </w:tcPr>
          <w:p w:rsidRPr="00C40757" w:rsidR="00C40757" w:rsidP="00C40757" w:rsidRDefault="00C40757" w14:paraId="5B28FB07" w14:textId="0C2E78F1">
            <w:pPr>
              <w:pStyle w:val="HTMLPreformatted"/>
              <w:widowControl w:val="0"/>
              <w:tabs>
                <w:tab w:val="clear" w:pos="916"/>
                <w:tab w:val="clear" w:pos="1832"/>
                <w:tab w:val="clear" w:pos="2748"/>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sz w:val="18"/>
                <w:szCs w:val="18"/>
              </w:rPr>
              <w:t>2,208</w:t>
            </w:r>
          </w:p>
        </w:tc>
        <w:tc>
          <w:tcPr>
            <w:tcW w:w="1080" w:type="dxa"/>
          </w:tcPr>
          <w:p w:rsidRPr="00C40757" w:rsidR="00C40757" w:rsidP="00C40757" w:rsidRDefault="00C40757" w14:paraId="4E332737" w14:textId="4503C639">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i/>
                <w:sz w:val="18"/>
                <w:szCs w:val="18"/>
              </w:rPr>
              <w:t>1600</w:t>
            </w:r>
          </w:p>
        </w:tc>
        <w:tc>
          <w:tcPr>
            <w:tcW w:w="1170" w:type="dxa"/>
          </w:tcPr>
          <w:p w:rsidRPr="00C40757" w:rsidR="00C40757" w:rsidP="00C40757" w:rsidRDefault="00C40757" w14:paraId="1B74437F" w14:textId="4807336E">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i/>
                <w:sz w:val="18"/>
                <w:szCs w:val="18"/>
              </w:rPr>
              <w:t>2208</w:t>
            </w:r>
          </w:p>
        </w:tc>
        <w:tc>
          <w:tcPr>
            <w:tcW w:w="1260" w:type="dxa"/>
          </w:tcPr>
          <w:p w:rsidRPr="00C40757" w:rsidR="00C40757" w:rsidP="00C40757" w:rsidRDefault="005E6195" w14:paraId="564E22CC" w14:textId="5DE1EC11">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Pr>
                <w:rFonts w:asciiTheme="minorHAnsi" w:hAnsiTheme="minorHAnsi" w:cstheme="minorHAnsi"/>
                <w:i/>
                <w:sz w:val="18"/>
                <w:szCs w:val="18"/>
              </w:rPr>
              <w:t>0</w:t>
            </w:r>
          </w:p>
        </w:tc>
        <w:tc>
          <w:tcPr>
            <w:tcW w:w="1170" w:type="dxa"/>
          </w:tcPr>
          <w:p w:rsidRPr="00C40757" w:rsidR="00C40757" w:rsidP="00C40757" w:rsidRDefault="005E6195" w14:paraId="0E99C6C7" w14:textId="3F2A296F">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Pr>
                <w:rFonts w:asciiTheme="minorHAnsi" w:hAnsiTheme="minorHAnsi" w:cstheme="minorHAnsi"/>
                <w:i/>
                <w:sz w:val="18"/>
                <w:szCs w:val="18"/>
              </w:rPr>
              <w:t>0</w:t>
            </w:r>
          </w:p>
        </w:tc>
      </w:tr>
      <w:tr w:rsidRPr="007C63F3" w:rsidR="00C40757" w:rsidTr="00C40757" w14:paraId="21095B5A" w14:textId="77777777">
        <w:tc>
          <w:tcPr>
            <w:tcW w:w="1606" w:type="dxa"/>
          </w:tcPr>
          <w:p w:rsidR="00C40757" w:rsidP="00C40757" w:rsidRDefault="00C40757" w14:paraId="7D79D973" w14:textId="160E0D41">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b/>
                <w:iCs/>
                <w:sz w:val="18"/>
                <w:szCs w:val="18"/>
              </w:rPr>
            </w:pPr>
            <w:r w:rsidRPr="007C63F3">
              <w:rPr>
                <w:rFonts w:asciiTheme="minorHAnsi" w:hAnsiTheme="minorHAnsi" w:cstheme="minorHAnsi"/>
                <w:sz w:val="18"/>
                <w:szCs w:val="18"/>
              </w:rPr>
              <w:t xml:space="preserve">     Government</w:t>
            </w:r>
          </w:p>
        </w:tc>
        <w:tc>
          <w:tcPr>
            <w:tcW w:w="1179" w:type="dxa"/>
            <w:tcBorders>
              <w:top w:val="single" w:color="auto" w:sz="4" w:space="0"/>
              <w:left w:val="nil"/>
              <w:bottom w:val="single" w:color="auto" w:sz="4" w:space="0"/>
              <w:right w:val="single" w:color="auto" w:sz="4" w:space="0"/>
            </w:tcBorders>
            <w:shd w:val="clear" w:color="auto" w:fill="D9D9D9" w:themeFill="background1" w:themeFillShade="D9"/>
          </w:tcPr>
          <w:p w:rsidRPr="00C40757" w:rsidR="00C40757" w:rsidP="00C40757" w:rsidRDefault="00C40757" w14:paraId="46980E5B" w14:textId="40CB2FA8">
            <w:pPr>
              <w:pStyle w:val="HTMLPreformatted"/>
              <w:widowControl w:val="0"/>
              <w:tabs>
                <w:tab w:val="clear" w:pos="916"/>
                <w:tab w:val="clear" w:pos="1832"/>
                <w:tab w:val="clear" w:pos="2748"/>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sz w:val="18"/>
                <w:szCs w:val="18"/>
              </w:rPr>
              <w:t>1,400</w:t>
            </w:r>
          </w:p>
        </w:tc>
        <w:tc>
          <w:tcPr>
            <w:tcW w:w="1170" w:type="dxa"/>
            <w:tcBorders>
              <w:top w:val="single" w:color="auto" w:sz="4" w:space="0"/>
              <w:left w:val="single" w:color="auto" w:sz="4" w:space="0"/>
              <w:bottom w:val="single" w:color="auto" w:sz="4" w:space="0"/>
              <w:right w:val="nil"/>
            </w:tcBorders>
            <w:shd w:val="clear" w:color="auto" w:fill="D9D9D9" w:themeFill="background1" w:themeFillShade="D9"/>
          </w:tcPr>
          <w:p w:rsidRPr="00C40757" w:rsidR="00C40757" w:rsidP="00C40757" w:rsidRDefault="00C40757" w14:paraId="526BA362" w14:textId="6DE27251">
            <w:pPr>
              <w:pStyle w:val="HTMLPreformatted"/>
              <w:widowControl w:val="0"/>
              <w:tabs>
                <w:tab w:val="clear" w:pos="916"/>
                <w:tab w:val="clear" w:pos="1832"/>
                <w:tab w:val="clear" w:pos="2748"/>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sz w:val="18"/>
                <w:szCs w:val="18"/>
              </w:rPr>
              <w:t>1,932</w:t>
            </w:r>
          </w:p>
        </w:tc>
        <w:tc>
          <w:tcPr>
            <w:tcW w:w="1080" w:type="dxa"/>
          </w:tcPr>
          <w:p w:rsidRPr="00C40757" w:rsidR="00C40757" w:rsidP="00C40757" w:rsidRDefault="00C40757" w14:paraId="0667B6C7" w14:textId="6E0336E2">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i/>
                <w:sz w:val="18"/>
                <w:szCs w:val="18"/>
              </w:rPr>
              <w:t>1330</w:t>
            </w:r>
          </w:p>
        </w:tc>
        <w:tc>
          <w:tcPr>
            <w:tcW w:w="1170" w:type="dxa"/>
          </w:tcPr>
          <w:p w:rsidRPr="00C40757" w:rsidR="00C40757" w:rsidP="00C40757" w:rsidRDefault="00C40757" w14:paraId="53DBB168" w14:textId="69CF7FBB">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i/>
                <w:sz w:val="18"/>
                <w:szCs w:val="18"/>
              </w:rPr>
              <w:t>1835</w:t>
            </w:r>
          </w:p>
        </w:tc>
        <w:tc>
          <w:tcPr>
            <w:tcW w:w="1260" w:type="dxa"/>
          </w:tcPr>
          <w:p w:rsidRPr="00C40757" w:rsidR="00C40757" w:rsidP="00C40757" w:rsidRDefault="00FE2A90" w14:paraId="2E31B6B4" w14:textId="3EB9A9C6">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Pr>
                <w:rFonts w:asciiTheme="minorHAnsi" w:hAnsiTheme="minorHAnsi" w:cstheme="minorHAnsi"/>
                <w:i/>
                <w:sz w:val="18"/>
                <w:szCs w:val="18"/>
              </w:rPr>
              <w:t>-</w:t>
            </w:r>
            <w:r w:rsidR="005E6195">
              <w:rPr>
                <w:rFonts w:asciiTheme="minorHAnsi" w:hAnsiTheme="minorHAnsi" w:cstheme="minorHAnsi"/>
                <w:i/>
                <w:sz w:val="18"/>
                <w:szCs w:val="18"/>
              </w:rPr>
              <w:t>70</w:t>
            </w:r>
          </w:p>
        </w:tc>
        <w:tc>
          <w:tcPr>
            <w:tcW w:w="1170" w:type="dxa"/>
          </w:tcPr>
          <w:p w:rsidRPr="00C40757" w:rsidR="00C40757" w:rsidP="00C40757" w:rsidRDefault="005E6195" w14:paraId="443ADBA6" w14:textId="07B3A9AC">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Pr>
                <w:rFonts w:asciiTheme="minorHAnsi" w:hAnsiTheme="minorHAnsi" w:cstheme="minorHAnsi"/>
                <w:i/>
                <w:sz w:val="18"/>
                <w:szCs w:val="18"/>
              </w:rPr>
              <w:t>-97</w:t>
            </w:r>
          </w:p>
        </w:tc>
      </w:tr>
      <w:tr w:rsidRPr="007C63F3" w:rsidR="00E0069F" w:rsidTr="00C40757" w14:paraId="15593825" w14:textId="77777777">
        <w:tc>
          <w:tcPr>
            <w:tcW w:w="1606" w:type="dxa"/>
          </w:tcPr>
          <w:p w:rsidRPr="007C63F3" w:rsidR="00E0069F" w:rsidP="00E0069F" w:rsidRDefault="00E0069F" w14:paraId="58A5BF3A" w14:textId="68632C29">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sz w:val="18"/>
                <w:szCs w:val="18"/>
              </w:rPr>
            </w:pPr>
            <w:r>
              <w:rPr>
                <w:rFonts w:asciiTheme="minorHAnsi" w:hAnsiTheme="minorHAnsi" w:cstheme="minorHAnsi"/>
                <w:b/>
                <w:iCs/>
                <w:sz w:val="18"/>
                <w:szCs w:val="18"/>
              </w:rPr>
              <w:lastRenderedPageBreak/>
              <w:t>10-741B</w:t>
            </w:r>
          </w:p>
        </w:tc>
        <w:tc>
          <w:tcPr>
            <w:tcW w:w="1179" w:type="dxa"/>
            <w:shd w:val="clear" w:color="auto" w:fill="D9D9D9" w:themeFill="background1" w:themeFillShade="D9"/>
          </w:tcPr>
          <w:p w:rsidRPr="00C40757" w:rsidR="00E0069F" w:rsidP="00C40757" w:rsidRDefault="00E0069F" w14:paraId="69A5FF71" w14:textId="2F5558EA">
            <w:pPr>
              <w:pStyle w:val="HTMLPreformatted"/>
              <w:widowControl w:val="0"/>
              <w:tabs>
                <w:tab w:val="clear" w:pos="916"/>
                <w:tab w:val="clear" w:pos="1832"/>
                <w:tab w:val="clear" w:pos="2748"/>
              </w:tabs>
              <w:autoSpaceDE w:val="0"/>
              <w:autoSpaceDN w:val="0"/>
              <w:adjustRightInd w:val="0"/>
              <w:spacing w:line="276" w:lineRule="auto"/>
              <w:ind w:right="75"/>
              <w:jc w:val="center"/>
              <w:rPr>
                <w:rFonts w:asciiTheme="minorHAnsi" w:hAnsiTheme="minorHAnsi" w:cstheme="minorHAnsi"/>
                <w:i/>
                <w:sz w:val="18"/>
                <w:szCs w:val="18"/>
              </w:rPr>
            </w:pPr>
          </w:p>
        </w:tc>
        <w:tc>
          <w:tcPr>
            <w:tcW w:w="1170" w:type="dxa"/>
            <w:shd w:val="clear" w:color="auto" w:fill="D9D9D9" w:themeFill="background1" w:themeFillShade="D9"/>
          </w:tcPr>
          <w:p w:rsidRPr="00C40757" w:rsidR="00E0069F" w:rsidP="00C40757" w:rsidRDefault="00E0069F" w14:paraId="2045770E" w14:textId="7840D8A7">
            <w:pPr>
              <w:pStyle w:val="HTMLPreformatted"/>
              <w:widowControl w:val="0"/>
              <w:tabs>
                <w:tab w:val="clear" w:pos="916"/>
                <w:tab w:val="clear" w:pos="1832"/>
                <w:tab w:val="clear" w:pos="2748"/>
              </w:tabs>
              <w:autoSpaceDE w:val="0"/>
              <w:autoSpaceDN w:val="0"/>
              <w:adjustRightInd w:val="0"/>
              <w:spacing w:line="276" w:lineRule="auto"/>
              <w:ind w:right="75"/>
              <w:jc w:val="center"/>
              <w:rPr>
                <w:rFonts w:asciiTheme="minorHAnsi" w:hAnsiTheme="minorHAnsi" w:cstheme="minorHAnsi"/>
                <w:i/>
                <w:sz w:val="18"/>
                <w:szCs w:val="18"/>
              </w:rPr>
            </w:pPr>
          </w:p>
        </w:tc>
        <w:tc>
          <w:tcPr>
            <w:tcW w:w="1080" w:type="dxa"/>
          </w:tcPr>
          <w:p w:rsidRPr="00C40757" w:rsidR="00E0069F" w:rsidP="00C40757" w:rsidRDefault="00E0069F" w14:paraId="23F5283C" w14:textId="77777777">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p>
        </w:tc>
        <w:tc>
          <w:tcPr>
            <w:tcW w:w="1170" w:type="dxa"/>
          </w:tcPr>
          <w:p w:rsidRPr="00C40757" w:rsidR="00E0069F" w:rsidP="00C40757" w:rsidRDefault="00E0069F" w14:paraId="0F15389A" w14:textId="77777777">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p>
        </w:tc>
        <w:tc>
          <w:tcPr>
            <w:tcW w:w="1260" w:type="dxa"/>
          </w:tcPr>
          <w:p w:rsidRPr="00C40757" w:rsidR="00E0069F" w:rsidP="00C40757" w:rsidRDefault="00E0069F" w14:paraId="3C292544" w14:textId="77777777">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p>
        </w:tc>
        <w:tc>
          <w:tcPr>
            <w:tcW w:w="1170" w:type="dxa"/>
          </w:tcPr>
          <w:p w:rsidRPr="00C40757" w:rsidR="00E0069F" w:rsidP="00C40757" w:rsidRDefault="00E0069F" w14:paraId="118779D2" w14:textId="77777777">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p>
        </w:tc>
      </w:tr>
      <w:tr w:rsidRPr="007C63F3" w:rsidR="00C40757" w:rsidTr="00C40757" w14:paraId="538F18B5" w14:textId="77777777">
        <w:tc>
          <w:tcPr>
            <w:tcW w:w="1606" w:type="dxa"/>
          </w:tcPr>
          <w:p w:rsidRPr="007C63F3" w:rsidR="00C40757" w:rsidP="00C40757" w:rsidRDefault="00C40757" w14:paraId="75930648" w14:textId="175F385A">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sz w:val="18"/>
                <w:szCs w:val="18"/>
              </w:rPr>
            </w:pPr>
            <w:r w:rsidRPr="007C63F3">
              <w:rPr>
                <w:rFonts w:asciiTheme="minorHAnsi" w:hAnsiTheme="minorHAnsi" w:cstheme="minorHAnsi"/>
                <w:sz w:val="18"/>
                <w:szCs w:val="18"/>
              </w:rPr>
              <w:t xml:space="preserve">     Individuals</w:t>
            </w:r>
          </w:p>
        </w:tc>
        <w:tc>
          <w:tcPr>
            <w:tcW w:w="1179" w:type="dxa"/>
            <w:tcBorders>
              <w:top w:val="single" w:color="auto" w:sz="4" w:space="0"/>
              <w:left w:val="nil"/>
              <w:bottom w:val="single" w:color="auto" w:sz="4" w:space="0"/>
              <w:right w:val="single" w:color="auto" w:sz="4" w:space="0"/>
            </w:tcBorders>
            <w:shd w:val="clear" w:color="auto" w:fill="D9D9D9" w:themeFill="background1" w:themeFillShade="D9"/>
          </w:tcPr>
          <w:p w:rsidRPr="00C40757" w:rsidR="00C40757" w:rsidP="00C40757" w:rsidRDefault="00C40757" w14:paraId="2464FB22" w14:textId="3FD5CEE3">
            <w:pPr>
              <w:pStyle w:val="HTMLPreformatted"/>
              <w:widowControl w:val="0"/>
              <w:tabs>
                <w:tab w:val="clear" w:pos="916"/>
                <w:tab w:val="clear" w:pos="1832"/>
                <w:tab w:val="clear" w:pos="2748"/>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sz w:val="18"/>
                <w:szCs w:val="18"/>
              </w:rPr>
              <w:t>30</w:t>
            </w:r>
          </w:p>
        </w:tc>
        <w:tc>
          <w:tcPr>
            <w:tcW w:w="1170" w:type="dxa"/>
            <w:tcBorders>
              <w:top w:val="single" w:color="auto" w:sz="4" w:space="0"/>
              <w:left w:val="single" w:color="auto" w:sz="4" w:space="0"/>
              <w:bottom w:val="single" w:color="auto" w:sz="4" w:space="0"/>
              <w:right w:val="nil"/>
            </w:tcBorders>
            <w:shd w:val="clear" w:color="auto" w:fill="D9D9D9" w:themeFill="background1" w:themeFillShade="D9"/>
          </w:tcPr>
          <w:p w:rsidRPr="00C40757" w:rsidR="00C40757" w:rsidP="00C40757" w:rsidRDefault="00C40757" w14:paraId="51030E4F" w14:textId="3B3C430A">
            <w:pPr>
              <w:pStyle w:val="HTMLPreformatted"/>
              <w:widowControl w:val="0"/>
              <w:tabs>
                <w:tab w:val="clear" w:pos="916"/>
                <w:tab w:val="clear" w:pos="1832"/>
                <w:tab w:val="clear" w:pos="2748"/>
              </w:tabs>
              <w:autoSpaceDE w:val="0"/>
              <w:autoSpaceDN w:val="0"/>
              <w:adjustRightInd w:val="0"/>
              <w:spacing w:line="276" w:lineRule="auto"/>
              <w:ind w:right="75"/>
              <w:jc w:val="center"/>
              <w:rPr>
                <w:rFonts w:asciiTheme="minorHAnsi" w:hAnsiTheme="minorHAnsi" w:cstheme="minorHAnsi"/>
                <w:i/>
                <w:sz w:val="18"/>
                <w:szCs w:val="18"/>
              </w:rPr>
            </w:pPr>
            <w:r>
              <w:rPr>
                <w:rFonts w:asciiTheme="minorHAnsi" w:hAnsiTheme="minorHAnsi" w:cstheme="minorHAnsi"/>
                <w:i/>
                <w:sz w:val="18"/>
                <w:szCs w:val="18"/>
              </w:rPr>
              <w:t>30</w:t>
            </w:r>
          </w:p>
        </w:tc>
        <w:tc>
          <w:tcPr>
            <w:tcW w:w="1080" w:type="dxa"/>
          </w:tcPr>
          <w:p w:rsidRPr="00C40757" w:rsidR="00C40757" w:rsidP="00C40757" w:rsidRDefault="00C40757" w14:paraId="7D48C70F" w14:textId="1354AEDE">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i/>
                <w:sz w:val="18"/>
                <w:szCs w:val="18"/>
              </w:rPr>
              <w:t>30</w:t>
            </w:r>
          </w:p>
        </w:tc>
        <w:tc>
          <w:tcPr>
            <w:tcW w:w="1170" w:type="dxa"/>
          </w:tcPr>
          <w:p w:rsidRPr="00C40757" w:rsidR="00C40757" w:rsidP="00C40757" w:rsidRDefault="00C40757" w14:paraId="6C098CE6" w14:textId="5264A957">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i/>
                <w:sz w:val="18"/>
                <w:szCs w:val="18"/>
              </w:rPr>
              <w:t>30</w:t>
            </w:r>
          </w:p>
        </w:tc>
        <w:tc>
          <w:tcPr>
            <w:tcW w:w="1260" w:type="dxa"/>
          </w:tcPr>
          <w:p w:rsidRPr="00C40757" w:rsidR="00C40757" w:rsidP="00C40757" w:rsidRDefault="002F17A3" w14:paraId="456F3689" w14:textId="73B2DA6E">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Pr>
                <w:rFonts w:asciiTheme="minorHAnsi" w:hAnsiTheme="minorHAnsi" w:cstheme="minorHAnsi"/>
                <w:i/>
                <w:sz w:val="18"/>
                <w:szCs w:val="18"/>
              </w:rPr>
              <w:t>0</w:t>
            </w:r>
          </w:p>
        </w:tc>
        <w:tc>
          <w:tcPr>
            <w:tcW w:w="1170" w:type="dxa"/>
          </w:tcPr>
          <w:p w:rsidRPr="00C40757" w:rsidR="00C40757" w:rsidP="00C40757" w:rsidRDefault="005E6195" w14:paraId="568BFDA9" w14:textId="2F72B56F">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Pr>
                <w:rFonts w:asciiTheme="minorHAnsi" w:hAnsiTheme="minorHAnsi" w:cstheme="minorHAnsi"/>
                <w:i/>
                <w:sz w:val="18"/>
                <w:szCs w:val="18"/>
              </w:rPr>
              <w:t>0</w:t>
            </w:r>
          </w:p>
        </w:tc>
      </w:tr>
      <w:tr w:rsidRPr="007C63F3" w:rsidR="00C40757" w:rsidTr="00C40757" w14:paraId="11508B90" w14:textId="77777777">
        <w:tc>
          <w:tcPr>
            <w:tcW w:w="1606" w:type="dxa"/>
          </w:tcPr>
          <w:p w:rsidRPr="007C63F3" w:rsidR="00C40757" w:rsidP="00C40757" w:rsidRDefault="00C40757" w14:paraId="178C4DF7" w14:textId="3B019C8D">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sz w:val="18"/>
                <w:szCs w:val="18"/>
              </w:rPr>
            </w:pPr>
            <w:r w:rsidRPr="007C63F3">
              <w:rPr>
                <w:rFonts w:asciiTheme="minorHAnsi" w:hAnsiTheme="minorHAnsi" w:cstheme="minorHAnsi"/>
                <w:sz w:val="18"/>
                <w:szCs w:val="18"/>
              </w:rPr>
              <w:t xml:space="preserve">     Private Sector</w:t>
            </w:r>
          </w:p>
        </w:tc>
        <w:tc>
          <w:tcPr>
            <w:tcW w:w="1179" w:type="dxa"/>
            <w:tcBorders>
              <w:top w:val="single" w:color="auto" w:sz="4" w:space="0"/>
              <w:left w:val="nil"/>
              <w:bottom w:val="single" w:color="auto" w:sz="4" w:space="0"/>
              <w:right w:val="single" w:color="auto" w:sz="4" w:space="0"/>
            </w:tcBorders>
            <w:shd w:val="clear" w:color="auto" w:fill="D9D9D9" w:themeFill="background1" w:themeFillShade="D9"/>
          </w:tcPr>
          <w:p w:rsidRPr="00C40757" w:rsidR="00C40757" w:rsidP="00C40757" w:rsidRDefault="00C40757" w14:paraId="7C97C303" w14:textId="086EBAFA">
            <w:pPr>
              <w:pStyle w:val="HTMLPreformatted"/>
              <w:widowControl w:val="0"/>
              <w:tabs>
                <w:tab w:val="clear" w:pos="916"/>
                <w:tab w:val="clear" w:pos="1832"/>
                <w:tab w:val="clear" w:pos="2748"/>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sz w:val="18"/>
                <w:szCs w:val="18"/>
              </w:rPr>
              <w:t>50</w:t>
            </w:r>
          </w:p>
        </w:tc>
        <w:tc>
          <w:tcPr>
            <w:tcW w:w="1170" w:type="dxa"/>
            <w:tcBorders>
              <w:top w:val="single" w:color="auto" w:sz="4" w:space="0"/>
              <w:left w:val="single" w:color="auto" w:sz="4" w:space="0"/>
              <w:bottom w:val="single" w:color="auto" w:sz="4" w:space="0"/>
              <w:right w:val="nil"/>
            </w:tcBorders>
            <w:shd w:val="clear" w:color="auto" w:fill="D9D9D9" w:themeFill="background1" w:themeFillShade="D9"/>
          </w:tcPr>
          <w:p w:rsidRPr="00C40757" w:rsidR="00C40757" w:rsidP="00C40757" w:rsidRDefault="00C40757" w14:paraId="65213277" w14:textId="0E5B57BC">
            <w:pPr>
              <w:pStyle w:val="HTMLPreformatted"/>
              <w:widowControl w:val="0"/>
              <w:tabs>
                <w:tab w:val="clear" w:pos="916"/>
                <w:tab w:val="clear" w:pos="1832"/>
                <w:tab w:val="clear" w:pos="2748"/>
              </w:tabs>
              <w:autoSpaceDE w:val="0"/>
              <w:autoSpaceDN w:val="0"/>
              <w:adjustRightInd w:val="0"/>
              <w:spacing w:line="276" w:lineRule="auto"/>
              <w:ind w:right="75"/>
              <w:jc w:val="center"/>
              <w:rPr>
                <w:rFonts w:asciiTheme="minorHAnsi" w:hAnsiTheme="minorHAnsi" w:cstheme="minorHAnsi"/>
                <w:i/>
                <w:sz w:val="18"/>
                <w:szCs w:val="18"/>
              </w:rPr>
            </w:pPr>
            <w:r>
              <w:rPr>
                <w:rFonts w:asciiTheme="minorHAnsi" w:hAnsiTheme="minorHAnsi" w:cstheme="minorHAnsi"/>
                <w:i/>
                <w:sz w:val="18"/>
                <w:szCs w:val="18"/>
              </w:rPr>
              <w:t>50</w:t>
            </w:r>
          </w:p>
        </w:tc>
        <w:tc>
          <w:tcPr>
            <w:tcW w:w="1080" w:type="dxa"/>
          </w:tcPr>
          <w:p w:rsidRPr="00C40757" w:rsidR="00C40757" w:rsidP="00C40757" w:rsidRDefault="00C40757" w14:paraId="4599DA1E" w14:textId="626441D6">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i/>
                <w:sz w:val="18"/>
                <w:szCs w:val="18"/>
              </w:rPr>
              <w:t>50</w:t>
            </w:r>
          </w:p>
        </w:tc>
        <w:tc>
          <w:tcPr>
            <w:tcW w:w="1170" w:type="dxa"/>
          </w:tcPr>
          <w:p w:rsidRPr="00C40757" w:rsidR="00C40757" w:rsidP="00C40757" w:rsidRDefault="00C40757" w14:paraId="3A519767" w14:textId="6C4C284B">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i/>
                <w:sz w:val="18"/>
                <w:szCs w:val="18"/>
              </w:rPr>
              <w:t>50</w:t>
            </w:r>
          </w:p>
        </w:tc>
        <w:tc>
          <w:tcPr>
            <w:tcW w:w="1260" w:type="dxa"/>
          </w:tcPr>
          <w:p w:rsidRPr="00C40757" w:rsidR="00C40757" w:rsidP="002F17A3" w:rsidRDefault="005E6195" w14:paraId="672A1079" w14:textId="5EA72662">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Pr>
                <w:rFonts w:asciiTheme="minorHAnsi" w:hAnsiTheme="minorHAnsi" w:cstheme="minorHAnsi"/>
                <w:i/>
                <w:sz w:val="18"/>
                <w:szCs w:val="18"/>
              </w:rPr>
              <w:t>0</w:t>
            </w:r>
          </w:p>
        </w:tc>
        <w:tc>
          <w:tcPr>
            <w:tcW w:w="1170" w:type="dxa"/>
          </w:tcPr>
          <w:p w:rsidRPr="00C40757" w:rsidR="00C40757" w:rsidP="00C40757" w:rsidRDefault="005E6195" w14:paraId="53C6EBCA" w14:textId="4D786D3F">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Pr>
                <w:rFonts w:asciiTheme="minorHAnsi" w:hAnsiTheme="minorHAnsi" w:cstheme="minorHAnsi"/>
                <w:i/>
                <w:sz w:val="18"/>
                <w:szCs w:val="18"/>
              </w:rPr>
              <w:t>0</w:t>
            </w:r>
          </w:p>
        </w:tc>
      </w:tr>
      <w:tr w:rsidRPr="007C63F3" w:rsidR="00C40757" w:rsidTr="00C40757" w14:paraId="177617A2" w14:textId="77777777">
        <w:tc>
          <w:tcPr>
            <w:tcW w:w="1606" w:type="dxa"/>
          </w:tcPr>
          <w:p w:rsidRPr="007C63F3" w:rsidR="00C40757" w:rsidP="00C40757" w:rsidRDefault="00C40757" w14:paraId="276C67C2" w14:textId="47DFAE7B">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sz w:val="18"/>
                <w:szCs w:val="18"/>
              </w:rPr>
            </w:pPr>
            <w:r w:rsidRPr="007C63F3">
              <w:rPr>
                <w:rFonts w:asciiTheme="minorHAnsi" w:hAnsiTheme="minorHAnsi" w:cstheme="minorHAnsi"/>
                <w:sz w:val="18"/>
                <w:szCs w:val="18"/>
              </w:rPr>
              <w:t xml:space="preserve">     Government</w:t>
            </w:r>
          </w:p>
        </w:tc>
        <w:tc>
          <w:tcPr>
            <w:tcW w:w="1179" w:type="dxa"/>
            <w:tcBorders>
              <w:top w:val="single" w:color="auto" w:sz="4" w:space="0"/>
              <w:left w:val="nil"/>
              <w:bottom w:val="single" w:color="auto" w:sz="4" w:space="0"/>
              <w:right w:val="single" w:color="auto" w:sz="4" w:space="0"/>
            </w:tcBorders>
            <w:shd w:val="clear" w:color="auto" w:fill="D9D9D9" w:themeFill="background1" w:themeFillShade="D9"/>
          </w:tcPr>
          <w:p w:rsidRPr="00C40757" w:rsidR="00C40757" w:rsidP="00C40757" w:rsidRDefault="00C40757" w14:paraId="04D5365A" w14:textId="1B07BA80">
            <w:pPr>
              <w:pStyle w:val="HTMLPreformatted"/>
              <w:widowControl w:val="0"/>
              <w:tabs>
                <w:tab w:val="clear" w:pos="916"/>
                <w:tab w:val="clear" w:pos="1832"/>
                <w:tab w:val="clear" w:pos="2748"/>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sz w:val="18"/>
                <w:szCs w:val="18"/>
              </w:rPr>
              <w:t>50</w:t>
            </w:r>
          </w:p>
        </w:tc>
        <w:tc>
          <w:tcPr>
            <w:tcW w:w="1170" w:type="dxa"/>
            <w:tcBorders>
              <w:top w:val="single" w:color="auto" w:sz="4" w:space="0"/>
              <w:left w:val="single" w:color="auto" w:sz="4" w:space="0"/>
              <w:bottom w:val="single" w:color="auto" w:sz="4" w:space="0"/>
              <w:right w:val="nil"/>
            </w:tcBorders>
            <w:shd w:val="clear" w:color="auto" w:fill="D9D9D9" w:themeFill="background1" w:themeFillShade="D9"/>
          </w:tcPr>
          <w:p w:rsidRPr="00C40757" w:rsidR="00C40757" w:rsidP="00C40757" w:rsidRDefault="00C40757" w14:paraId="0292C901" w14:textId="28AB089F">
            <w:pPr>
              <w:pStyle w:val="HTMLPreformatted"/>
              <w:widowControl w:val="0"/>
              <w:tabs>
                <w:tab w:val="clear" w:pos="916"/>
                <w:tab w:val="clear" w:pos="1832"/>
                <w:tab w:val="clear" w:pos="2748"/>
              </w:tabs>
              <w:autoSpaceDE w:val="0"/>
              <w:autoSpaceDN w:val="0"/>
              <w:adjustRightInd w:val="0"/>
              <w:spacing w:line="276" w:lineRule="auto"/>
              <w:ind w:right="75"/>
              <w:jc w:val="center"/>
              <w:rPr>
                <w:rFonts w:asciiTheme="minorHAnsi" w:hAnsiTheme="minorHAnsi" w:cstheme="minorHAnsi"/>
                <w:i/>
                <w:sz w:val="18"/>
                <w:szCs w:val="18"/>
              </w:rPr>
            </w:pPr>
            <w:r>
              <w:rPr>
                <w:rFonts w:asciiTheme="minorHAnsi" w:hAnsiTheme="minorHAnsi" w:cstheme="minorHAnsi"/>
                <w:i/>
                <w:sz w:val="18"/>
                <w:szCs w:val="18"/>
              </w:rPr>
              <w:t>50</w:t>
            </w:r>
          </w:p>
        </w:tc>
        <w:tc>
          <w:tcPr>
            <w:tcW w:w="1080" w:type="dxa"/>
          </w:tcPr>
          <w:p w:rsidRPr="00C40757" w:rsidR="00C40757" w:rsidP="00C40757" w:rsidRDefault="00C40757" w14:paraId="5435E894" w14:textId="245C2964">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i/>
                <w:sz w:val="18"/>
                <w:szCs w:val="18"/>
              </w:rPr>
              <w:t>50</w:t>
            </w:r>
          </w:p>
        </w:tc>
        <w:tc>
          <w:tcPr>
            <w:tcW w:w="1170" w:type="dxa"/>
          </w:tcPr>
          <w:p w:rsidRPr="00C40757" w:rsidR="00C40757" w:rsidP="00C40757" w:rsidRDefault="00C40757" w14:paraId="33285EF8" w14:textId="3EF207B4">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i/>
                <w:sz w:val="18"/>
                <w:szCs w:val="18"/>
              </w:rPr>
              <w:t>50</w:t>
            </w:r>
          </w:p>
        </w:tc>
        <w:tc>
          <w:tcPr>
            <w:tcW w:w="1260" w:type="dxa"/>
          </w:tcPr>
          <w:p w:rsidRPr="00C40757" w:rsidR="00C40757" w:rsidP="00C40757" w:rsidRDefault="002F17A3" w14:paraId="2ED01B79" w14:textId="2003D617">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Pr>
                <w:rFonts w:asciiTheme="minorHAnsi" w:hAnsiTheme="minorHAnsi" w:cstheme="minorHAnsi"/>
                <w:i/>
                <w:sz w:val="18"/>
                <w:szCs w:val="18"/>
              </w:rPr>
              <w:t>0</w:t>
            </w:r>
          </w:p>
        </w:tc>
        <w:tc>
          <w:tcPr>
            <w:tcW w:w="1170" w:type="dxa"/>
          </w:tcPr>
          <w:p w:rsidRPr="00C40757" w:rsidR="00C40757" w:rsidP="00C40757" w:rsidRDefault="005E6195" w14:paraId="00BAC076" w14:textId="4E38FFC7">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Pr>
                <w:rFonts w:asciiTheme="minorHAnsi" w:hAnsiTheme="minorHAnsi" w:cstheme="minorHAnsi"/>
                <w:i/>
                <w:sz w:val="18"/>
                <w:szCs w:val="18"/>
              </w:rPr>
              <w:t>0</w:t>
            </w:r>
          </w:p>
        </w:tc>
      </w:tr>
      <w:tr w:rsidRPr="007C63F3" w:rsidR="00E0069F" w:rsidTr="00C40757" w14:paraId="3C85A044" w14:textId="77777777">
        <w:tc>
          <w:tcPr>
            <w:tcW w:w="1606" w:type="dxa"/>
          </w:tcPr>
          <w:p w:rsidRPr="007C63F3" w:rsidR="00E0069F" w:rsidP="00E0069F" w:rsidRDefault="00AF59A4" w14:paraId="001F3D2F" w14:textId="77BCED2C">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sz w:val="18"/>
                <w:szCs w:val="18"/>
              </w:rPr>
            </w:pPr>
            <w:r>
              <w:rPr>
                <w:rFonts w:asciiTheme="minorHAnsi" w:hAnsiTheme="minorHAnsi" w:cstheme="minorHAnsi"/>
                <w:b/>
                <w:iCs/>
                <w:sz w:val="18"/>
                <w:szCs w:val="18"/>
              </w:rPr>
              <w:t>(NEW)</w:t>
            </w:r>
            <w:r w:rsidR="00EE3921">
              <w:rPr>
                <w:rFonts w:asciiTheme="minorHAnsi" w:hAnsiTheme="minorHAnsi" w:cstheme="minorHAnsi"/>
                <w:b/>
                <w:iCs/>
                <w:sz w:val="18"/>
                <w:szCs w:val="18"/>
              </w:rPr>
              <w:t xml:space="preserve"> </w:t>
            </w:r>
            <w:r w:rsidR="00E0069F">
              <w:rPr>
                <w:rFonts w:asciiTheme="minorHAnsi" w:hAnsiTheme="minorHAnsi" w:cstheme="minorHAnsi"/>
                <w:b/>
                <w:iCs/>
                <w:sz w:val="18"/>
                <w:szCs w:val="18"/>
              </w:rPr>
              <w:t>10-741C</w:t>
            </w:r>
            <w:r>
              <w:rPr>
                <w:rFonts w:asciiTheme="minorHAnsi" w:hAnsiTheme="minorHAnsi" w:cstheme="minorHAnsi"/>
                <w:b/>
                <w:iCs/>
                <w:sz w:val="18"/>
                <w:szCs w:val="18"/>
              </w:rPr>
              <w:t xml:space="preserve"> </w:t>
            </w:r>
          </w:p>
        </w:tc>
        <w:tc>
          <w:tcPr>
            <w:tcW w:w="1179" w:type="dxa"/>
            <w:shd w:val="clear" w:color="auto" w:fill="D9D9D9" w:themeFill="background1" w:themeFillShade="D9"/>
          </w:tcPr>
          <w:p w:rsidRPr="00C40757" w:rsidR="00E0069F" w:rsidP="00C40757" w:rsidRDefault="00E0069F" w14:paraId="497ADA4A" w14:textId="6AC48217">
            <w:pPr>
              <w:pStyle w:val="HTMLPreformatted"/>
              <w:widowControl w:val="0"/>
              <w:tabs>
                <w:tab w:val="clear" w:pos="916"/>
                <w:tab w:val="clear" w:pos="1832"/>
                <w:tab w:val="clear" w:pos="2748"/>
              </w:tabs>
              <w:autoSpaceDE w:val="0"/>
              <w:autoSpaceDN w:val="0"/>
              <w:adjustRightInd w:val="0"/>
              <w:spacing w:line="276" w:lineRule="auto"/>
              <w:ind w:right="75"/>
              <w:jc w:val="center"/>
              <w:rPr>
                <w:rFonts w:asciiTheme="minorHAnsi" w:hAnsiTheme="minorHAnsi" w:cstheme="minorHAnsi"/>
                <w:i/>
                <w:sz w:val="18"/>
                <w:szCs w:val="18"/>
              </w:rPr>
            </w:pPr>
          </w:p>
        </w:tc>
        <w:tc>
          <w:tcPr>
            <w:tcW w:w="1170" w:type="dxa"/>
            <w:shd w:val="clear" w:color="auto" w:fill="D9D9D9" w:themeFill="background1" w:themeFillShade="D9"/>
          </w:tcPr>
          <w:p w:rsidRPr="00C40757" w:rsidR="00E0069F" w:rsidP="00C40757" w:rsidRDefault="00E0069F" w14:paraId="091514CA" w14:textId="0FBF9D47">
            <w:pPr>
              <w:pStyle w:val="HTMLPreformatted"/>
              <w:widowControl w:val="0"/>
              <w:tabs>
                <w:tab w:val="clear" w:pos="916"/>
                <w:tab w:val="clear" w:pos="1832"/>
                <w:tab w:val="clear" w:pos="2748"/>
              </w:tabs>
              <w:autoSpaceDE w:val="0"/>
              <w:autoSpaceDN w:val="0"/>
              <w:adjustRightInd w:val="0"/>
              <w:spacing w:line="276" w:lineRule="auto"/>
              <w:ind w:right="75"/>
              <w:jc w:val="center"/>
              <w:rPr>
                <w:rFonts w:asciiTheme="minorHAnsi" w:hAnsiTheme="minorHAnsi" w:cstheme="minorHAnsi"/>
                <w:i/>
                <w:sz w:val="18"/>
                <w:szCs w:val="18"/>
              </w:rPr>
            </w:pPr>
          </w:p>
        </w:tc>
        <w:tc>
          <w:tcPr>
            <w:tcW w:w="1080" w:type="dxa"/>
          </w:tcPr>
          <w:p w:rsidRPr="00C40757" w:rsidR="00E0069F" w:rsidP="00C40757" w:rsidRDefault="00E0069F" w14:paraId="08CB4B53" w14:textId="77777777">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p>
        </w:tc>
        <w:tc>
          <w:tcPr>
            <w:tcW w:w="1170" w:type="dxa"/>
          </w:tcPr>
          <w:p w:rsidRPr="00C40757" w:rsidR="00E0069F" w:rsidP="00C40757" w:rsidRDefault="00E0069F" w14:paraId="7A155CA1" w14:textId="77777777">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p>
        </w:tc>
        <w:tc>
          <w:tcPr>
            <w:tcW w:w="1260" w:type="dxa"/>
          </w:tcPr>
          <w:p w:rsidRPr="00C40757" w:rsidR="00E0069F" w:rsidP="00C40757" w:rsidRDefault="00E0069F" w14:paraId="208F9682" w14:textId="77777777">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p>
        </w:tc>
        <w:tc>
          <w:tcPr>
            <w:tcW w:w="1170" w:type="dxa"/>
          </w:tcPr>
          <w:p w:rsidRPr="00C40757" w:rsidR="00E0069F" w:rsidP="00C40757" w:rsidRDefault="00E0069F" w14:paraId="3F8DC32E" w14:textId="77777777">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p>
        </w:tc>
      </w:tr>
      <w:tr w:rsidRPr="007C63F3" w:rsidR="00C40757" w:rsidTr="00C40757" w14:paraId="710B17A3" w14:textId="77777777">
        <w:tc>
          <w:tcPr>
            <w:tcW w:w="1606" w:type="dxa"/>
          </w:tcPr>
          <w:p w:rsidRPr="007C63F3" w:rsidR="00C40757" w:rsidP="00C40757" w:rsidRDefault="00C40757" w14:paraId="18AD3263" w14:textId="30C302FD">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sz w:val="18"/>
                <w:szCs w:val="18"/>
              </w:rPr>
            </w:pPr>
            <w:r w:rsidRPr="007C63F3">
              <w:rPr>
                <w:rFonts w:asciiTheme="minorHAnsi" w:hAnsiTheme="minorHAnsi" w:cstheme="minorHAnsi"/>
                <w:sz w:val="18"/>
                <w:szCs w:val="18"/>
              </w:rPr>
              <w:t xml:space="preserve">     Individuals</w:t>
            </w:r>
          </w:p>
        </w:tc>
        <w:tc>
          <w:tcPr>
            <w:tcW w:w="1179" w:type="dxa"/>
            <w:shd w:val="clear" w:color="auto" w:fill="D9D9D9" w:themeFill="background1" w:themeFillShade="D9"/>
          </w:tcPr>
          <w:p w:rsidRPr="00C40757" w:rsidR="00C40757" w:rsidP="00C40757" w:rsidRDefault="00C40757" w14:paraId="4772B038" w14:textId="1ED013E7">
            <w:pPr>
              <w:pStyle w:val="HTMLPreformatted"/>
              <w:widowControl w:val="0"/>
              <w:tabs>
                <w:tab w:val="clear" w:pos="916"/>
                <w:tab w:val="clear" w:pos="1832"/>
                <w:tab w:val="clear" w:pos="2748"/>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i/>
                <w:sz w:val="18"/>
                <w:szCs w:val="18"/>
              </w:rPr>
              <w:t>0</w:t>
            </w:r>
          </w:p>
        </w:tc>
        <w:tc>
          <w:tcPr>
            <w:tcW w:w="1170" w:type="dxa"/>
            <w:shd w:val="clear" w:color="auto" w:fill="D9D9D9" w:themeFill="background1" w:themeFillShade="D9"/>
          </w:tcPr>
          <w:p w:rsidRPr="00C40757" w:rsidR="00C40757" w:rsidP="00C40757" w:rsidRDefault="00C40757" w14:paraId="15DF2D49" w14:textId="16DED6BB">
            <w:pPr>
              <w:pStyle w:val="HTMLPreformatted"/>
              <w:widowControl w:val="0"/>
              <w:tabs>
                <w:tab w:val="clear" w:pos="916"/>
                <w:tab w:val="clear" w:pos="1832"/>
                <w:tab w:val="clear" w:pos="2748"/>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i/>
                <w:sz w:val="18"/>
                <w:szCs w:val="18"/>
              </w:rPr>
              <w:t>0</w:t>
            </w:r>
          </w:p>
        </w:tc>
        <w:tc>
          <w:tcPr>
            <w:tcW w:w="1080" w:type="dxa"/>
          </w:tcPr>
          <w:p w:rsidRPr="00C40757" w:rsidR="00C40757" w:rsidP="00C40757" w:rsidRDefault="00C40757" w14:paraId="2DD9144D" w14:textId="381CF792">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i/>
                <w:sz w:val="18"/>
                <w:szCs w:val="18"/>
              </w:rPr>
              <w:t>80</w:t>
            </w:r>
          </w:p>
        </w:tc>
        <w:tc>
          <w:tcPr>
            <w:tcW w:w="1170" w:type="dxa"/>
          </w:tcPr>
          <w:p w:rsidRPr="00C40757" w:rsidR="00C40757" w:rsidP="00C40757" w:rsidRDefault="00C40757" w14:paraId="7BEC8C16" w14:textId="55452FA8">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i/>
                <w:sz w:val="18"/>
                <w:szCs w:val="18"/>
              </w:rPr>
              <w:t>13</w:t>
            </w:r>
          </w:p>
        </w:tc>
        <w:tc>
          <w:tcPr>
            <w:tcW w:w="1260" w:type="dxa"/>
          </w:tcPr>
          <w:p w:rsidRPr="00C40757" w:rsidR="00C40757" w:rsidP="00C40757" w:rsidRDefault="00AF59A4" w14:paraId="3CC71816" w14:textId="277B98F9">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Pr>
                <w:rFonts w:asciiTheme="minorHAnsi" w:hAnsiTheme="minorHAnsi" w:cstheme="minorHAnsi"/>
                <w:i/>
                <w:sz w:val="18"/>
                <w:szCs w:val="18"/>
              </w:rPr>
              <w:t>+80</w:t>
            </w:r>
          </w:p>
        </w:tc>
        <w:tc>
          <w:tcPr>
            <w:tcW w:w="1170" w:type="dxa"/>
          </w:tcPr>
          <w:p w:rsidRPr="00C40757" w:rsidR="00C40757" w:rsidP="00C40757" w:rsidRDefault="004D0DA5" w14:paraId="3CF3D3A4" w14:textId="5FAC409E">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Pr>
                <w:rFonts w:asciiTheme="minorHAnsi" w:hAnsiTheme="minorHAnsi" w:cstheme="minorHAnsi"/>
                <w:i/>
                <w:sz w:val="18"/>
                <w:szCs w:val="18"/>
              </w:rPr>
              <w:t>+</w:t>
            </w:r>
            <w:r w:rsidR="005E6195">
              <w:rPr>
                <w:rFonts w:asciiTheme="minorHAnsi" w:hAnsiTheme="minorHAnsi" w:cstheme="minorHAnsi"/>
                <w:i/>
                <w:sz w:val="18"/>
                <w:szCs w:val="18"/>
              </w:rPr>
              <w:t>13</w:t>
            </w:r>
          </w:p>
        </w:tc>
      </w:tr>
      <w:tr w:rsidRPr="007C63F3" w:rsidR="00AF59A4" w:rsidTr="00C40757" w14:paraId="4A2215C9" w14:textId="77777777">
        <w:tc>
          <w:tcPr>
            <w:tcW w:w="1606" w:type="dxa"/>
          </w:tcPr>
          <w:p w:rsidRPr="007C63F3" w:rsidR="00AF59A4" w:rsidP="00AF59A4" w:rsidRDefault="00AF59A4" w14:paraId="634E3EB2" w14:textId="44566C5E">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sz w:val="18"/>
                <w:szCs w:val="18"/>
              </w:rPr>
            </w:pPr>
            <w:r w:rsidRPr="007C63F3">
              <w:rPr>
                <w:rFonts w:asciiTheme="minorHAnsi" w:hAnsiTheme="minorHAnsi" w:cstheme="minorHAnsi"/>
                <w:sz w:val="18"/>
                <w:szCs w:val="18"/>
              </w:rPr>
              <w:t xml:space="preserve">     Private Sector</w:t>
            </w:r>
          </w:p>
        </w:tc>
        <w:tc>
          <w:tcPr>
            <w:tcW w:w="1179" w:type="dxa"/>
            <w:shd w:val="clear" w:color="auto" w:fill="D9D9D9" w:themeFill="background1" w:themeFillShade="D9"/>
          </w:tcPr>
          <w:p w:rsidRPr="00C40757" w:rsidR="00AF59A4" w:rsidP="00AF59A4" w:rsidRDefault="00AF59A4" w14:paraId="4BC80EE7" w14:textId="5B8B25AE">
            <w:pPr>
              <w:pStyle w:val="HTMLPreformatted"/>
              <w:widowControl w:val="0"/>
              <w:tabs>
                <w:tab w:val="clear" w:pos="916"/>
                <w:tab w:val="clear" w:pos="1832"/>
                <w:tab w:val="clear" w:pos="2748"/>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i/>
                <w:sz w:val="18"/>
                <w:szCs w:val="18"/>
              </w:rPr>
              <w:t>0</w:t>
            </w:r>
          </w:p>
        </w:tc>
        <w:tc>
          <w:tcPr>
            <w:tcW w:w="1170" w:type="dxa"/>
            <w:shd w:val="clear" w:color="auto" w:fill="D9D9D9" w:themeFill="background1" w:themeFillShade="D9"/>
          </w:tcPr>
          <w:p w:rsidRPr="00C40757" w:rsidR="00AF59A4" w:rsidP="00AF59A4" w:rsidRDefault="00AF59A4" w14:paraId="54F07E65" w14:textId="7DE09261">
            <w:pPr>
              <w:pStyle w:val="HTMLPreformatted"/>
              <w:widowControl w:val="0"/>
              <w:tabs>
                <w:tab w:val="clear" w:pos="916"/>
                <w:tab w:val="clear" w:pos="1832"/>
                <w:tab w:val="clear" w:pos="2748"/>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i/>
                <w:sz w:val="18"/>
                <w:szCs w:val="18"/>
              </w:rPr>
              <w:t>0</w:t>
            </w:r>
          </w:p>
        </w:tc>
        <w:tc>
          <w:tcPr>
            <w:tcW w:w="1080" w:type="dxa"/>
          </w:tcPr>
          <w:p w:rsidRPr="00C40757" w:rsidR="00AF59A4" w:rsidP="00AF59A4" w:rsidRDefault="00AF59A4" w14:paraId="292DD7A9" w14:textId="4AC1C81E">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i/>
                <w:sz w:val="18"/>
                <w:szCs w:val="18"/>
              </w:rPr>
              <w:t>520</w:t>
            </w:r>
          </w:p>
        </w:tc>
        <w:tc>
          <w:tcPr>
            <w:tcW w:w="1170" w:type="dxa"/>
          </w:tcPr>
          <w:p w:rsidRPr="00C40757" w:rsidR="00AF59A4" w:rsidP="00AF59A4" w:rsidRDefault="00AF59A4" w14:paraId="5EB7489B" w14:textId="00342EBD">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i/>
                <w:sz w:val="18"/>
                <w:szCs w:val="18"/>
              </w:rPr>
              <w:t>87</w:t>
            </w:r>
          </w:p>
        </w:tc>
        <w:tc>
          <w:tcPr>
            <w:tcW w:w="1260" w:type="dxa"/>
          </w:tcPr>
          <w:p w:rsidRPr="00C40757" w:rsidR="00AF59A4" w:rsidP="00AF59A4" w:rsidRDefault="004D0DA5" w14:paraId="386956D3" w14:textId="6E37E967">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Pr>
                <w:rFonts w:asciiTheme="minorHAnsi" w:hAnsiTheme="minorHAnsi" w:cstheme="minorHAnsi"/>
                <w:i/>
                <w:sz w:val="18"/>
                <w:szCs w:val="18"/>
              </w:rPr>
              <w:t>+</w:t>
            </w:r>
            <w:r w:rsidRPr="00C40757" w:rsidR="00AF59A4">
              <w:rPr>
                <w:rFonts w:asciiTheme="minorHAnsi" w:hAnsiTheme="minorHAnsi" w:cstheme="minorHAnsi"/>
                <w:i/>
                <w:sz w:val="18"/>
                <w:szCs w:val="18"/>
              </w:rPr>
              <w:t>520</w:t>
            </w:r>
          </w:p>
        </w:tc>
        <w:tc>
          <w:tcPr>
            <w:tcW w:w="1170" w:type="dxa"/>
          </w:tcPr>
          <w:p w:rsidRPr="00C40757" w:rsidR="00AF59A4" w:rsidP="00AF59A4" w:rsidRDefault="004D0DA5" w14:paraId="3C34A170" w14:textId="52A7A30F">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Pr>
                <w:rFonts w:asciiTheme="minorHAnsi" w:hAnsiTheme="minorHAnsi" w:cstheme="minorHAnsi"/>
                <w:i/>
                <w:sz w:val="18"/>
                <w:szCs w:val="18"/>
              </w:rPr>
              <w:t>+</w:t>
            </w:r>
            <w:r w:rsidR="005E6195">
              <w:rPr>
                <w:rFonts w:asciiTheme="minorHAnsi" w:hAnsiTheme="minorHAnsi" w:cstheme="minorHAnsi"/>
                <w:i/>
                <w:sz w:val="18"/>
                <w:szCs w:val="18"/>
              </w:rPr>
              <w:t>87</w:t>
            </w:r>
          </w:p>
        </w:tc>
      </w:tr>
      <w:tr w:rsidRPr="007C63F3" w:rsidR="00AF59A4" w:rsidTr="00C40757" w14:paraId="5067F22B" w14:textId="77777777">
        <w:tc>
          <w:tcPr>
            <w:tcW w:w="1606" w:type="dxa"/>
          </w:tcPr>
          <w:p w:rsidRPr="007C63F3" w:rsidR="00AF59A4" w:rsidP="00AF59A4" w:rsidRDefault="00AF59A4" w14:paraId="7D14977C" w14:textId="42881E6D">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sz w:val="18"/>
                <w:szCs w:val="18"/>
              </w:rPr>
            </w:pPr>
            <w:r w:rsidRPr="007C63F3">
              <w:rPr>
                <w:rFonts w:asciiTheme="minorHAnsi" w:hAnsiTheme="minorHAnsi" w:cstheme="minorHAnsi"/>
                <w:sz w:val="18"/>
                <w:szCs w:val="18"/>
              </w:rPr>
              <w:t xml:space="preserve">     Government</w:t>
            </w:r>
          </w:p>
        </w:tc>
        <w:tc>
          <w:tcPr>
            <w:tcW w:w="1179" w:type="dxa"/>
            <w:shd w:val="clear" w:color="auto" w:fill="D9D9D9" w:themeFill="background1" w:themeFillShade="D9"/>
          </w:tcPr>
          <w:p w:rsidRPr="00C40757" w:rsidR="00AF59A4" w:rsidP="00AF59A4" w:rsidRDefault="00AF59A4" w14:paraId="1A046589" w14:textId="04316B2B">
            <w:pPr>
              <w:pStyle w:val="HTMLPreformatted"/>
              <w:widowControl w:val="0"/>
              <w:tabs>
                <w:tab w:val="clear" w:pos="916"/>
                <w:tab w:val="clear" w:pos="1832"/>
                <w:tab w:val="clear" w:pos="2748"/>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i/>
                <w:sz w:val="18"/>
                <w:szCs w:val="18"/>
              </w:rPr>
              <w:t>0</w:t>
            </w:r>
          </w:p>
        </w:tc>
        <w:tc>
          <w:tcPr>
            <w:tcW w:w="1170" w:type="dxa"/>
            <w:shd w:val="clear" w:color="auto" w:fill="D9D9D9" w:themeFill="background1" w:themeFillShade="D9"/>
          </w:tcPr>
          <w:p w:rsidRPr="00C40757" w:rsidR="00AF59A4" w:rsidP="00AF59A4" w:rsidRDefault="00AF59A4" w14:paraId="35B80B6B" w14:textId="2B5C9A43">
            <w:pPr>
              <w:pStyle w:val="HTMLPreformatted"/>
              <w:widowControl w:val="0"/>
              <w:tabs>
                <w:tab w:val="clear" w:pos="916"/>
                <w:tab w:val="clear" w:pos="1832"/>
                <w:tab w:val="clear" w:pos="2748"/>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i/>
                <w:sz w:val="18"/>
                <w:szCs w:val="18"/>
              </w:rPr>
              <w:t>0</w:t>
            </w:r>
          </w:p>
        </w:tc>
        <w:tc>
          <w:tcPr>
            <w:tcW w:w="1080" w:type="dxa"/>
          </w:tcPr>
          <w:p w:rsidRPr="00C40757" w:rsidR="00AF59A4" w:rsidP="00AF59A4" w:rsidRDefault="00AF59A4" w14:paraId="709AC8C2" w14:textId="29848115">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i/>
                <w:sz w:val="18"/>
                <w:szCs w:val="18"/>
              </w:rPr>
              <w:t>400</w:t>
            </w:r>
          </w:p>
        </w:tc>
        <w:tc>
          <w:tcPr>
            <w:tcW w:w="1170" w:type="dxa"/>
          </w:tcPr>
          <w:p w:rsidRPr="00C40757" w:rsidR="00AF59A4" w:rsidP="00AF59A4" w:rsidRDefault="00AF59A4" w14:paraId="7D149FDA" w14:textId="7B0BD964">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i/>
                <w:sz w:val="18"/>
                <w:szCs w:val="18"/>
              </w:rPr>
              <w:t>67</w:t>
            </w:r>
          </w:p>
        </w:tc>
        <w:tc>
          <w:tcPr>
            <w:tcW w:w="1260" w:type="dxa"/>
          </w:tcPr>
          <w:p w:rsidRPr="00C40757" w:rsidR="00AF59A4" w:rsidP="00AF59A4" w:rsidRDefault="004D0DA5" w14:paraId="1B456542" w14:textId="720205DB">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Pr>
                <w:rFonts w:asciiTheme="minorHAnsi" w:hAnsiTheme="minorHAnsi" w:cstheme="minorHAnsi"/>
                <w:i/>
                <w:sz w:val="18"/>
                <w:szCs w:val="18"/>
              </w:rPr>
              <w:t>+</w:t>
            </w:r>
            <w:r w:rsidRPr="00C40757" w:rsidR="00AF59A4">
              <w:rPr>
                <w:rFonts w:asciiTheme="minorHAnsi" w:hAnsiTheme="minorHAnsi" w:cstheme="minorHAnsi"/>
                <w:i/>
                <w:sz w:val="18"/>
                <w:szCs w:val="18"/>
              </w:rPr>
              <w:t>400</w:t>
            </w:r>
          </w:p>
        </w:tc>
        <w:tc>
          <w:tcPr>
            <w:tcW w:w="1170" w:type="dxa"/>
          </w:tcPr>
          <w:p w:rsidRPr="00C40757" w:rsidR="00AF59A4" w:rsidP="00AF59A4" w:rsidRDefault="004D0DA5" w14:paraId="504A6094" w14:textId="04276413">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Pr>
                <w:rFonts w:asciiTheme="minorHAnsi" w:hAnsiTheme="minorHAnsi" w:cstheme="minorHAnsi"/>
                <w:i/>
                <w:sz w:val="18"/>
                <w:szCs w:val="18"/>
              </w:rPr>
              <w:t>+</w:t>
            </w:r>
            <w:r w:rsidR="005E6195">
              <w:rPr>
                <w:rFonts w:asciiTheme="minorHAnsi" w:hAnsiTheme="minorHAnsi" w:cstheme="minorHAnsi"/>
                <w:i/>
                <w:sz w:val="18"/>
                <w:szCs w:val="18"/>
              </w:rPr>
              <w:t>67</w:t>
            </w:r>
          </w:p>
        </w:tc>
      </w:tr>
      <w:tr w:rsidRPr="007C63F3" w:rsidR="00E0069F" w:rsidTr="00C40757" w14:paraId="1113C5BA" w14:textId="77777777">
        <w:tc>
          <w:tcPr>
            <w:tcW w:w="1606" w:type="dxa"/>
          </w:tcPr>
          <w:p w:rsidRPr="007C63F3" w:rsidR="00E0069F" w:rsidP="00E0069F" w:rsidRDefault="00EE3921" w14:paraId="4C474883" w14:textId="2F63D87E">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sz w:val="18"/>
                <w:szCs w:val="18"/>
              </w:rPr>
            </w:pPr>
            <w:r>
              <w:rPr>
                <w:rFonts w:asciiTheme="minorHAnsi" w:hAnsiTheme="minorHAnsi" w:cstheme="minorHAnsi"/>
                <w:b/>
                <w:iCs/>
                <w:sz w:val="18"/>
                <w:szCs w:val="18"/>
              </w:rPr>
              <w:t xml:space="preserve">(NEW) </w:t>
            </w:r>
            <w:r w:rsidR="00E0069F">
              <w:rPr>
                <w:rFonts w:asciiTheme="minorHAnsi" w:hAnsiTheme="minorHAnsi" w:cstheme="minorHAnsi"/>
                <w:b/>
                <w:iCs/>
                <w:sz w:val="18"/>
                <w:szCs w:val="18"/>
              </w:rPr>
              <w:t>10-741D</w:t>
            </w:r>
            <w:r w:rsidR="00AF59A4">
              <w:rPr>
                <w:rFonts w:asciiTheme="minorHAnsi" w:hAnsiTheme="minorHAnsi" w:cstheme="minorHAnsi"/>
                <w:b/>
                <w:iCs/>
                <w:sz w:val="18"/>
                <w:szCs w:val="18"/>
              </w:rPr>
              <w:t xml:space="preserve"> </w:t>
            </w:r>
          </w:p>
        </w:tc>
        <w:tc>
          <w:tcPr>
            <w:tcW w:w="1179" w:type="dxa"/>
            <w:shd w:val="clear" w:color="auto" w:fill="D9D9D9" w:themeFill="background1" w:themeFillShade="D9"/>
          </w:tcPr>
          <w:p w:rsidRPr="00C40757" w:rsidR="00E0069F" w:rsidP="00C40757" w:rsidRDefault="00E0069F" w14:paraId="65B59963" w14:textId="45015614">
            <w:pPr>
              <w:pStyle w:val="HTMLPreformatted"/>
              <w:widowControl w:val="0"/>
              <w:tabs>
                <w:tab w:val="clear" w:pos="916"/>
                <w:tab w:val="clear" w:pos="1832"/>
                <w:tab w:val="clear" w:pos="2748"/>
              </w:tabs>
              <w:autoSpaceDE w:val="0"/>
              <w:autoSpaceDN w:val="0"/>
              <w:adjustRightInd w:val="0"/>
              <w:spacing w:line="276" w:lineRule="auto"/>
              <w:ind w:right="75"/>
              <w:jc w:val="center"/>
              <w:rPr>
                <w:rFonts w:asciiTheme="minorHAnsi" w:hAnsiTheme="minorHAnsi" w:cstheme="minorHAnsi"/>
                <w:i/>
                <w:sz w:val="18"/>
                <w:szCs w:val="18"/>
              </w:rPr>
            </w:pPr>
          </w:p>
        </w:tc>
        <w:tc>
          <w:tcPr>
            <w:tcW w:w="1170" w:type="dxa"/>
            <w:shd w:val="clear" w:color="auto" w:fill="D9D9D9" w:themeFill="background1" w:themeFillShade="D9"/>
          </w:tcPr>
          <w:p w:rsidRPr="00C40757" w:rsidR="00E0069F" w:rsidP="00C40757" w:rsidRDefault="00E0069F" w14:paraId="02CA55F7" w14:textId="5F501A53">
            <w:pPr>
              <w:pStyle w:val="HTMLPreformatted"/>
              <w:widowControl w:val="0"/>
              <w:tabs>
                <w:tab w:val="clear" w:pos="916"/>
                <w:tab w:val="clear" w:pos="1832"/>
                <w:tab w:val="clear" w:pos="2748"/>
              </w:tabs>
              <w:autoSpaceDE w:val="0"/>
              <w:autoSpaceDN w:val="0"/>
              <w:adjustRightInd w:val="0"/>
              <w:spacing w:line="276" w:lineRule="auto"/>
              <w:ind w:right="75"/>
              <w:jc w:val="center"/>
              <w:rPr>
                <w:rFonts w:asciiTheme="minorHAnsi" w:hAnsiTheme="minorHAnsi" w:cstheme="minorHAnsi"/>
                <w:i/>
                <w:sz w:val="18"/>
                <w:szCs w:val="18"/>
              </w:rPr>
            </w:pPr>
          </w:p>
        </w:tc>
        <w:tc>
          <w:tcPr>
            <w:tcW w:w="1080" w:type="dxa"/>
          </w:tcPr>
          <w:p w:rsidRPr="00C40757" w:rsidR="00E0069F" w:rsidP="00C40757" w:rsidRDefault="00E0069F" w14:paraId="2750A6E5" w14:textId="77777777">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p>
        </w:tc>
        <w:tc>
          <w:tcPr>
            <w:tcW w:w="1170" w:type="dxa"/>
          </w:tcPr>
          <w:p w:rsidRPr="00C40757" w:rsidR="00E0069F" w:rsidP="00C40757" w:rsidRDefault="00E0069F" w14:paraId="5C1F6194" w14:textId="77777777">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p>
        </w:tc>
        <w:tc>
          <w:tcPr>
            <w:tcW w:w="1260" w:type="dxa"/>
          </w:tcPr>
          <w:p w:rsidRPr="00C40757" w:rsidR="00E0069F" w:rsidP="00C40757" w:rsidRDefault="00E0069F" w14:paraId="3AEF5910" w14:textId="77777777">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p>
        </w:tc>
        <w:tc>
          <w:tcPr>
            <w:tcW w:w="1170" w:type="dxa"/>
          </w:tcPr>
          <w:p w:rsidRPr="00C40757" w:rsidR="00E0069F" w:rsidP="00C40757" w:rsidRDefault="00E0069F" w14:paraId="0B387CAE" w14:textId="77777777">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p>
        </w:tc>
      </w:tr>
      <w:tr w:rsidRPr="007C63F3" w:rsidR="00AF59A4" w:rsidTr="00C40757" w14:paraId="42A28780" w14:textId="77777777">
        <w:tc>
          <w:tcPr>
            <w:tcW w:w="1606" w:type="dxa"/>
          </w:tcPr>
          <w:p w:rsidRPr="007C63F3" w:rsidR="00AF59A4" w:rsidP="00AF59A4" w:rsidRDefault="00AF59A4" w14:paraId="62920429" w14:textId="4DC60AD7">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sz w:val="18"/>
                <w:szCs w:val="18"/>
              </w:rPr>
            </w:pPr>
            <w:r w:rsidRPr="007C63F3">
              <w:rPr>
                <w:rFonts w:asciiTheme="minorHAnsi" w:hAnsiTheme="minorHAnsi" w:cstheme="minorHAnsi"/>
                <w:sz w:val="18"/>
                <w:szCs w:val="18"/>
              </w:rPr>
              <w:t xml:space="preserve">     Individuals</w:t>
            </w:r>
          </w:p>
        </w:tc>
        <w:tc>
          <w:tcPr>
            <w:tcW w:w="1179" w:type="dxa"/>
            <w:shd w:val="clear" w:color="auto" w:fill="D9D9D9" w:themeFill="background1" w:themeFillShade="D9"/>
          </w:tcPr>
          <w:p w:rsidRPr="00C40757" w:rsidR="00AF59A4" w:rsidP="00AF59A4" w:rsidRDefault="00AF59A4" w14:paraId="16B68F36" w14:textId="0053ED91">
            <w:pPr>
              <w:pStyle w:val="HTMLPreformatted"/>
              <w:widowControl w:val="0"/>
              <w:tabs>
                <w:tab w:val="clear" w:pos="916"/>
                <w:tab w:val="clear" w:pos="1832"/>
                <w:tab w:val="clear" w:pos="2748"/>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i/>
                <w:sz w:val="18"/>
                <w:szCs w:val="18"/>
              </w:rPr>
              <w:t>0</w:t>
            </w:r>
          </w:p>
        </w:tc>
        <w:tc>
          <w:tcPr>
            <w:tcW w:w="1170" w:type="dxa"/>
            <w:shd w:val="clear" w:color="auto" w:fill="D9D9D9" w:themeFill="background1" w:themeFillShade="D9"/>
          </w:tcPr>
          <w:p w:rsidRPr="00C40757" w:rsidR="00AF59A4" w:rsidP="00AF59A4" w:rsidRDefault="00AF59A4" w14:paraId="74A0B6D2" w14:textId="48F4DF70">
            <w:pPr>
              <w:pStyle w:val="HTMLPreformatted"/>
              <w:widowControl w:val="0"/>
              <w:tabs>
                <w:tab w:val="clear" w:pos="916"/>
                <w:tab w:val="clear" w:pos="1832"/>
                <w:tab w:val="clear" w:pos="2748"/>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i/>
                <w:sz w:val="18"/>
                <w:szCs w:val="18"/>
              </w:rPr>
              <w:t>0</w:t>
            </w:r>
          </w:p>
        </w:tc>
        <w:tc>
          <w:tcPr>
            <w:tcW w:w="1080" w:type="dxa"/>
          </w:tcPr>
          <w:p w:rsidRPr="00C40757" w:rsidR="00AF59A4" w:rsidP="00AF59A4" w:rsidRDefault="00AF59A4" w14:paraId="54929CEF" w14:textId="3923B39E">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i/>
                <w:sz w:val="18"/>
                <w:szCs w:val="18"/>
              </w:rPr>
              <w:t>80</w:t>
            </w:r>
          </w:p>
        </w:tc>
        <w:tc>
          <w:tcPr>
            <w:tcW w:w="1170" w:type="dxa"/>
          </w:tcPr>
          <w:p w:rsidRPr="00C40757" w:rsidR="00AF59A4" w:rsidP="00AF59A4" w:rsidRDefault="00AF59A4" w14:paraId="179B6667" w14:textId="29AE99DA">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i/>
                <w:sz w:val="18"/>
                <w:szCs w:val="18"/>
              </w:rPr>
              <w:t>13</w:t>
            </w:r>
          </w:p>
        </w:tc>
        <w:tc>
          <w:tcPr>
            <w:tcW w:w="1260" w:type="dxa"/>
          </w:tcPr>
          <w:p w:rsidRPr="00C40757" w:rsidR="00AF59A4" w:rsidP="00AF59A4" w:rsidRDefault="00AF59A4" w14:paraId="3FB42E46" w14:textId="1B580210">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Pr>
                <w:rFonts w:asciiTheme="minorHAnsi" w:hAnsiTheme="minorHAnsi" w:cstheme="minorHAnsi"/>
                <w:i/>
                <w:sz w:val="18"/>
                <w:szCs w:val="18"/>
              </w:rPr>
              <w:t>+80</w:t>
            </w:r>
          </w:p>
        </w:tc>
        <w:tc>
          <w:tcPr>
            <w:tcW w:w="1170" w:type="dxa"/>
          </w:tcPr>
          <w:p w:rsidRPr="00C40757" w:rsidR="00AF59A4" w:rsidP="00AF59A4" w:rsidRDefault="004D0DA5" w14:paraId="7E5FF763" w14:textId="7636D669">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Pr>
                <w:rFonts w:asciiTheme="minorHAnsi" w:hAnsiTheme="minorHAnsi" w:cstheme="minorHAnsi"/>
                <w:i/>
                <w:sz w:val="18"/>
                <w:szCs w:val="18"/>
              </w:rPr>
              <w:t>+</w:t>
            </w:r>
            <w:r w:rsidR="005E6195">
              <w:rPr>
                <w:rFonts w:asciiTheme="minorHAnsi" w:hAnsiTheme="minorHAnsi" w:cstheme="minorHAnsi"/>
                <w:i/>
                <w:sz w:val="18"/>
                <w:szCs w:val="18"/>
              </w:rPr>
              <w:t>13</w:t>
            </w:r>
          </w:p>
        </w:tc>
      </w:tr>
      <w:tr w:rsidRPr="007C63F3" w:rsidR="00AF59A4" w:rsidTr="00C40757" w14:paraId="73797367" w14:textId="77777777">
        <w:trPr>
          <w:trHeight w:val="70"/>
        </w:trPr>
        <w:tc>
          <w:tcPr>
            <w:tcW w:w="1606" w:type="dxa"/>
          </w:tcPr>
          <w:p w:rsidRPr="007C63F3" w:rsidR="00AF59A4" w:rsidP="00AF59A4" w:rsidRDefault="00AF59A4" w14:paraId="67A1E6FF" w14:textId="3F9B11B1">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sz w:val="18"/>
                <w:szCs w:val="18"/>
              </w:rPr>
            </w:pPr>
            <w:r w:rsidRPr="007C63F3">
              <w:rPr>
                <w:rFonts w:asciiTheme="minorHAnsi" w:hAnsiTheme="minorHAnsi" w:cstheme="minorHAnsi"/>
                <w:sz w:val="18"/>
                <w:szCs w:val="18"/>
              </w:rPr>
              <w:t xml:space="preserve">     Private Sector</w:t>
            </w:r>
          </w:p>
        </w:tc>
        <w:tc>
          <w:tcPr>
            <w:tcW w:w="1179" w:type="dxa"/>
            <w:shd w:val="clear" w:color="auto" w:fill="D9D9D9" w:themeFill="background1" w:themeFillShade="D9"/>
          </w:tcPr>
          <w:p w:rsidRPr="00C40757" w:rsidR="00AF59A4" w:rsidP="00AF59A4" w:rsidRDefault="00AF59A4" w14:paraId="4927C5E3" w14:textId="2ECD80A2">
            <w:pPr>
              <w:pStyle w:val="HTMLPreformatted"/>
              <w:widowControl w:val="0"/>
              <w:tabs>
                <w:tab w:val="clear" w:pos="916"/>
                <w:tab w:val="clear" w:pos="1832"/>
                <w:tab w:val="clear" w:pos="2748"/>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i/>
                <w:sz w:val="18"/>
                <w:szCs w:val="18"/>
              </w:rPr>
              <w:t>0</w:t>
            </w:r>
          </w:p>
        </w:tc>
        <w:tc>
          <w:tcPr>
            <w:tcW w:w="1170" w:type="dxa"/>
            <w:shd w:val="clear" w:color="auto" w:fill="D9D9D9" w:themeFill="background1" w:themeFillShade="D9"/>
          </w:tcPr>
          <w:p w:rsidRPr="00C40757" w:rsidR="00AF59A4" w:rsidP="00AF59A4" w:rsidRDefault="00AF59A4" w14:paraId="15DF7BF8" w14:textId="752CAB4B">
            <w:pPr>
              <w:pStyle w:val="HTMLPreformatted"/>
              <w:widowControl w:val="0"/>
              <w:tabs>
                <w:tab w:val="clear" w:pos="916"/>
                <w:tab w:val="clear" w:pos="1832"/>
                <w:tab w:val="clear" w:pos="2748"/>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i/>
                <w:sz w:val="18"/>
                <w:szCs w:val="18"/>
              </w:rPr>
              <w:t>0</w:t>
            </w:r>
          </w:p>
        </w:tc>
        <w:tc>
          <w:tcPr>
            <w:tcW w:w="1080" w:type="dxa"/>
          </w:tcPr>
          <w:p w:rsidRPr="00C40757" w:rsidR="00AF59A4" w:rsidP="00AF59A4" w:rsidRDefault="00AF59A4" w14:paraId="39A39F27" w14:textId="2A5117CA">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i/>
                <w:sz w:val="18"/>
                <w:szCs w:val="18"/>
              </w:rPr>
              <w:t>520</w:t>
            </w:r>
          </w:p>
        </w:tc>
        <w:tc>
          <w:tcPr>
            <w:tcW w:w="1170" w:type="dxa"/>
          </w:tcPr>
          <w:p w:rsidRPr="00C40757" w:rsidR="00AF59A4" w:rsidP="00AF59A4" w:rsidRDefault="00AF59A4" w14:paraId="551D6EA3" w14:textId="040A60D3">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i/>
                <w:sz w:val="18"/>
                <w:szCs w:val="18"/>
              </w:rPr>
              <w:t>87</w:t>
            </w:r>
          </w:p>
        </w:tc>
        <w:tc>
          <w:tcPr>
            <w:tcW w:w="1260" w:type="dxa"/>
          </w:tcPr>
          <w:p w:rsidRPr="00C40757" w:rsidR="00AF59A4" w:rsidP="00AF59A4" w:rsidRDefault="004D0DA5" w14:paraId="652A4A64" w14:textId="49DB9A66">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Pr>
                <w:rFonts w:asciiTheme="minorHAnsi" w:hAnsiTheme="minorHAnsi" w:cstheme="minorHAnsi"/>
                <w:i/>
                <w:sz w:val="18"/>
                <w:szCs w:val="18"/>
              </w:rPr>
              <w:t>+</w:t>
            </w:r>
            <w:r w:rsidRPr="00C40757" w:rsidR="00AF59A4">
              <w:rPr>
                <w:rFonts w:asciiTheme="minorHAnsi" w:hAnsiTheme="minorHAnsi" w:cstheme="minorHAnsi"/>
                <w:i/>
                <w:sz w:val="18"/>
                <w:szCs w:val="18"/>
              </w:rPr>
              <w:t>520</w:t>
            </w:r>
          </w:p>
        </w:tc>
        <w:tc>
          <w:tcPr>
            <w:tcW w:w="1170" w:type="dxa"/>
          </w:tcPr>
          <w:p w:rsidRPr="00C40757" w:rsidR="00AF59A4" w:rsidP="00AF59A4" w:rsidRDefault="004D0DA5" w14:paraId="2274BCBD" w14:textId="30CC6C1D">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Pr>
                <w:rFonts w:asciiTheme="minorHAnsi" w:hAnsiTheme="minorHAnsi" w:cstheme="minorHAnsi"/>
                <w:i/>
                <w:sz w:val="18"/>
                <w:szCs w:val="18"/>
              </w:rPr>
              <w:t>+</w:t>
            </w:r>
            <w:r w:rsidR="005E6195">
              <w:rPr>
                <w:rFonts w:asciiTheme="minorHAnsi" w:hAnsiTheme="minorHAnsi" w:cstheme="minorHAnsi"/>
                <w:i/>
                <w:sz w:val="18"/>
                <w:szCs w:val="18"/>
              </w:rPr>
              <w:t>87</w:t>
            </w:r>
          </w:p>
        </w:tc>
      </w:tr>
      <w:tr w:rsidRPr="007C63F3" w:rsidR="00AF59A4" w:rsidTr="00C40757" w14:paraId="46143863" w14:textId="77777777">
        <w:tc>
          <w:tcPr>
            <w:tcW w:w="1606" w:type="dxa"/>
          </w:tcPr>
          <w:p w:rsidRPr="007C63F3" w:rsidR="00AF59A4" w:rsidP="00AF59A4" w:rsidRDefault="00AF59A4" w14:paraId="6F1DB56E" w14:textId="3B028ABE">
            <w:pPr>
              <w:pStyle w:val="HTMLPreformatted"/>
              <w:widowControl w:val="0"/>
              <w:tabs>
                <w:tab w:val="clear" w:pos="916"/>
                <w:tab w:val="left" w:pos="480"/>
              </w:tabs>
              <w:autoSpaceDE w:val="0"/>
              <w:autoSpaceDN w:val="0"/>
              <w:adjustRightInd w:val="0"/>
              <w:spacing w:line="276" w:lineRule="auto"/>
              <w:rPr>
                <w:rFonts w:asciiTheme="minorHAnsi" w:hAnsiTheme="minorHAnsi" w:cstheme="minorHAnsi"/>
                <w:sz w:val="18"/>
                <w:szCs w:val="18"/>
              </w:rPr>
            </w:pPr>
            <w:r w:rsidRPr="007C63F3">
              <w:rPr>
                <w:rFonts w:asciiTheme="minorHAnsi" w:hAnsiTheme="minorHAnsi" w:cstheme="minorHAnsi"/>
                <w:sz w:val="18"/>
                <w:szCs w:val="18"/>
              </w:rPr>
              <w:t xml:space="preserve">     Government</w:t>
            </w:r>
          </w:p>
        </w:tc>
        <w:tc>
          <w:tcPr>
            <w:tcW w:w="1179" w:type="dxa"/>
            <w:shd w:val="clear" w:color="auto" w:fill="D9D9D9" w:themeFill="background1" w:themeFillShade="D9"/>
          </w:tcPr>
          <w:p w:rsidRPr="00C40757" w:rsidR="00AF59A4" w:rsidP="00AF59A4" w:rsidRDefault="00AF59A4" w14:paraId="61C627E2" w14:textId="1CCCA018">
            <w:pPr>
              <w:pStyle w:val="HTMLPreformatted"/>
              <w:widowControl w:val="0"/>
              <w:tabs>
                <w:tab w:val="clear" w:pos="916"/>
                <w:tab w:val="clear" w:pos="1832"/>
                <w:tab w:val="clear" w:pos="2748"/>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i/>
                <w:sz w:val="18"/>
                <w:szCs w:val="18"/>
              </w:rPr>
              <w:t>0</w:t>
            </w:r>
          </w:p>
        </w:tc>
        <w:tc>
          <w:tcPr>
            <w:tcW w:w="1170" w:type="dxa"/>
            <w:shd w:val="clear" w:color="auto" w:fill="D9D9D9" w:themeFill="background1" w:themeFillShade="D9"/>
          </w:tcPr>
          <w:p w:rsidRPr="00C40757" w:rsidR="00AF59A4" w:rsidP="00AF59A4" w:rsidRDefault="00AF59A4" w14:paraId="09F4EABD" w14:textId="4DB453C2">
            <w:pPr>
              <w:pStyle w:val="HTMLPreformatted"/>
              <w:widowControl w:val="0"/>
              <w:tabs>
                <w:tab w:val="clear" w:pos="916"/>
                <w:tab w:val="clear" w:pos="1832"/>
                <w:tab w:val="clear" w:pos="2748"/>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i/>
                <w:sz w:val="18"/>
                <w:szCs w:val="18"/>
              </w:rPr>
              <w:t>0</w:t>
            </w:r>
          </w:p>
        </w:tc>
        <w:tc>
          <w:tcPr>
            <w:tcW w:w="1080" w:type="dxa"/>
          </w:tcPr>
          <w:p w:rsidRPr="00C40757" w:rsidR="00AF59A4" w:rsidP="00AF59A4" w:rsidRDefault="00AF59A4" w14:paraId="13DDFBC7" w14:textId="1D313A39">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i/>
                <w:sz w:val="18"/>
                <w:szCs w:val="18"/>
              </w:rPr>
              <w:t>400</w:t>
            </w:r>
          </w:p>
        </w:tc>
        <w:tc>
          <w:tcPr>
            <w:tcW w:w="1170" w:type="dxa"/>
          </w:tcPr>
          <w:p w:rsidRPr="00C40757" w:rsidR="00AF59A4" w:rsidP="00AF59A4" w:rsidRDefault="00AF59A4" w14:paraId="4610ADBA" w14:textId="04935FB2">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i/>
                <w:sz w:val="18"/>
                <w:szCs w:val="18"/>
              </w:rPr>
              <w:t>67</w:t>
            </w:r>
          </w:p>
        </w:tc>
        <w:tc>
          <w:tcPr>
            <w:tcW w:w="1260" w:type="dxa"/>
          </w:tcPr>
          <w:p w:rsidRPr="00C40757" w:rsidR="00AF59A4" w:rsidP="00AF59A4" w:rsidRDefault="004D0DA5" w14:paraId="08E58766" w14:textId="08BF0AB5">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Pr>
                <w:rFonts w:asciiTheme="minorHAnsi" w:hAnsiTheme="minorHAnsi" w:cstheme="minorHAnsi"/>
                <w:i/>
                <w:sz w:val="18"/>
                <w:szCs w:val="18"/>
              </w:rPr>
              <w:t>+</w:t>
            </w:r>
            <w:r w:rsidRPr="00C40757" w:rsidR="00AF59A4">
              <w:rPr>
                <w:rFonts w:asciiTheme="minorHAnsi" w:hAnsiTheme="minorHAnsi" w:cstheme="minorHAnsi"/>
                <w:i/>
                <w:sz w:val="18"/>
                <w:szCs w:val="18"/>
              </w:rPr>
              <w:t>400</w:t>
            </w:r>
          </w:p>
        </w:tc>
        <w:tc>
          <w:tcPr>
            <w:tcW w:w="1170" w:type="dxa"/>
          </w:tcPr>
          <w:p w:rsidRPr="00C40757" w:rsidR="00AF59A4" w:rsidP="00AF59A4" w:rsidRDefault="004D0DA5" w14:paraId="68880AD3" w14:textId="2D5C52A7">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Pr>
                <w:rFonts w:asciiTheme="minorHAnsi" w:hAnsiTheme="minorHAnsi" w:cstheme="minorHAnsi"/>
                <w:i/>
                <w:sz w:val="18"/>
                <w:szCs w:val="18"/>
              </w:rPr>
              <w:t>+</w:t>
            </w:r>
            <w:r w:rsidR="005E6195">
              <w:rPr>
                <w:rFonts w:asciiTheme="minorHAnsi" w:hAnsiTheme="minorHAnsi" w:cstheme="minorHAnsi"/>
                <w:i/>
                <w:sz w:val="18"/>
                <w:szCs w:val="18"/>
              </w:rPr>
              <w:t>67</w:t>
            </w:r>
          </w:p>
        </w:tc>
      </w:tr>
      <w:tr w:rsidRPr="007C63F3" w:rsidR="00E0069F" w:rsidTr="00C40757" w14:paraId="1313AEA9" w14:textId="77777777">
        <w:tc>
          <w:tcPr>
            <w:tcW w:w="1606" w:type="dxa"/>
          </w:tcPr>
          <w:p w:rsidR="00E0069F" w:rsidP="00E0069F" w:rsidRDefault="00E0069F" w14:paraId="7151D031" w14:textId="6BD7EB56">
            <w:pPr>
              <w:pStyle w:val="HTMLPreformatted"/>
              <w:widowControl w:val="0"/>
              <w:tabs>
                <w:tab w:val="clear" w:pos="916"/>
                <w:tab w:val="left" w:pos="480"/>
              </w:tabs>
              <w:autoSpaceDE w:val="0"/>
              <w:autoSpaceDN w:val="0"/>
              <w:adjustRightInd w:val="0"/>
              <w:spacing w:line="276" w:lineRule="auto"/>
              <w:jc w:val="right"/>
              <w:rPr>
                <w:rFonts w:asciiTheme="minorHAnsi" w:hAnsiTheme="minorHAnsi" w:cstheme="minorHAnsi"/>
                <w:sz w:val="18"/>
                <w:szCs w:val="18"/>
              </w:rPr>
            </w:pPr>
            <w:r>
              <w:rPr>
                <w:rFonts w:asciiTheme="minorHAnsi" w:hAnsiTheme="minorHAnsi" w:cstheme="minorHAnsi"/>
                <w:sz w:val="18"/>
                <w:szCs w:val="18"/>
              </w:rPr>
              <w:t>TOTAL</w:t>
            </w:r>
          </w:p>
        </w:tc>
        <w:tc>
          <w:tcPr>
            <w:tcW w:w="1179" w:type="dxa"/>
            <w:shd w:val="clear" w:color="auto" w:fill="D9D9D9" w:themeFill="background1" w:themeFillShade="D9"/>
          </w:tcPr>
          <w:p w:rsidRPr="00C40757" w:rsidR="00E0069F" w:rsidP="00C40757" w:rsidRDefault="00C40757" w14:paraId="6AACE754" w14:textId="000784B5">
            <w:pPr>
              <w:pStyle w:val="HTMLPreformatted"/>
              <w:widowControl w:val="0"/>
              <w:tabs>
                <w:tab w:val="clear" w:pos="916"/>
                <w:tab w:val="clear" w:pos="1832"/>
                <w:tab w:val="clear" w:pos="2748"/>
              </w:tabs>
              <w:autoSpaceDE w:val="0"/>
              <w:autoSpaceDN w:val="0"/>
              <w:adjustRightInd w:val="0"/>
              <w:spacing w:line="276" w:lineRule="auto"/>
              <w:ind w:right="75"/>
              <w:jc w:val="center"/>
              <w:rPr>
                <w:rFonts w:asciiTheme="minorHAnsi" w:hAnsiTheme="minorHAnsi" w:cstheme="minorHAnsi"/>
                <w:i/>
                <w:sz w:val="18"/>
                <w:szCs w:val="18"/>
              </w:rPr>
            </w:pPr>
            <w:r>
              <w:rPr>
                <w:rFonts w:asciiTheme="minorHAnsi" w:hAnsiTheme="minorHAnsi" w:cstheme="minorHAnsi"/>
                <w:i/>
                <w:sz w:val="18"/>
                <w:szCs w:val="18"/>
              </w:rPr>
              <w:fldChar w:fldCharType="begin"/>
            </w:r>
            <w:r>
              <w:rPr>
                <w:rFonts w:asciiTheme="minorHAnsi" w:hAnsiTheme="minorHAnsi" w:cstheme="minorHAnsi"/>
                <w:i/>
                <w:sz w:val="18"/>
                <w:szCs w:val="18"/>
              </w:rPr>
              <w:instrText xml:space="preserve"> =SUM(ABOVE) </w:instrText>
            </w:r>
            <w:r>
              <w:rPr>
                <w:rFonts w:asciiTheme="minorHAnsi" w:hAnsiTheme="minorHAnsi" w:cstheme="minorHAnsi"/>
                <w:i/>
                <w:sz w:val="18"/>
                <w:szCs w:val="18"/>
              </w:rPr>
              <w:fldChar w:fldCharType="separate"/>
            </w:r>
            <w:r>
              <w:rPr>
                <w:rFonts w:asciiTheme="minorHAnsi" w:hAnsiTheme="minorHAnsi" w:cstheme="minorHAnsi"/>
                <w:i/>
                <w:noProof/>
                <w:sz w:val="18"/>
                <w:szCs w:val="18"/>
              </w:rPr>
              <w:t>6,619</w:t>
            </w:r>
            <w:r>
              <w:rPr>
                <w:rFonts w:asciiTheme="minorHAnsi" w:hAnsiTheme="minorHAnsi" w:cstheme="minorHAnsi"/>
                <w:i/>
                <w:sz w:val="18"/>
                <w:szCs w:val="18"/>
              </w:rPr>
              <w:fldChar w:fldCharType="end"/>
            </w:r>
          </w:p>
        </w:tc>
        <w:tc>
          <w:tcPr>
            <w:tcW w:w="1170" w:type="dxa"/>
            <w:shd w:val="clear" w:color="auto" w:fill="D9D9D9" w:themeFill="background1" w:themeFillShade="D9"/>
          </w:tcPr>
          <w:p w:rsidRPr="00C40757" w:rsidR="00E0069F" w:rsidP="00C40757" w:rsidRDefault="00C40757" w14:paraId="0633615A" w14:textId="4476766E">
            <w:pPr>
              <w:pStyle w:val="HTMLPreformatted"/>
              <w:widowControl w:val="0"/>
              <w:tabs>
                <w:tab w:val="clear" w:pos="916"/>
                <w:tab w:val="clear" w:pos="1832"/>
                <w:tab w:val="clear" w:pos="2748"/>
              </w:tabs>
              <w:autoSpaceDE w:val="0"/>
              <w:autoSpaceDN w:val="0"/>
              <w:adjustRightInd w:val="0"/>
              <w:spacing w:line="276" w:lineRule="auto"/>
              <w:ind w:right="75"/>
              <w:jc w:val="center"/>
              <w:rPr>
                <w:rFonts w:asciiTheme="minorHAnsi" w:hAnsiTheme="minorHAnsi" w:cstheme="minorHAnsi"/>
                <w:i/>
                <w:sz w:val="18"/>
                <w:szCs w:val="18"/>
              </w:rPr>
            </w:pPr>
            <w:r>
              <w:rPr>
                <w:rFonts w:asciiTheme="minorHAnsi" w:hAnsiTheme="minorHAnsi" w:cstheme="minorHAnsi"/>
                <w:i/>
                <w:sz w:val="18"/>
                <w:szCs w:val="18"/>
              </w:rPr>
              <w:t>5,449</w:t>
            </w:r>
          </w:p>
        </w:tc>
        <w:tc>
          <w:tcPr>
            <w:tcW w:w="1080" w:type="dxa"/>
          </w:tcPr>
          <w:p w:rsidRPr="00C40757" w:rsidR="00E0069F" w:rsidP="00C40757" w:rsidRDefault="00060177" w14:paraId="7C2A7962" w14:textId="385A6535">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i/>
                <w:sz w:val="18"/>
                <w:szCs w:val="18"/>
              </w:rPr>
              <w:t>8,590</w:t>
            </w:r>
          </w:p>
        </w:tc>
        <w:tc>
          <w:tcPr>
            <w:tcW w:w="1170" w:type="dxa"/>
          </w:tcPr>
          <w:p w:rsidRPr="00C40757" w:rsidR="00E0069F" w:rsidP="00C40757" w:rsidRDefault="00060177" w14:paraId="047F8D94" w14:textId="7EE97772">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sidRPr="00C40757">
              <w:rPr>
                <w:rFonts w:asciiTheme="minorHAnsi" w:hAnsiTheme="minorHAnsi" w:cstheme="minorHAnsi"/>
                <w:i/>
                <w:sz w:val="18"/>
                <w:szCs w:val="18"/>
              </w:rPr>
              <w:t>5,684</w:t>
            </w:r>
          </w:p>
        </w:tc>
        <w:tc>
          <w:tcPr>
            <w:tcW w:w="1260" w:type="dxa"/>
          </w:tcPr>
          <w:p w:rsidRPr="00C40757" w:rsidR="00E0069F" w:rsidP="00C40757" w:rsidRDefault="00AF59A4" w14:paraId="2C672CAD" w14:textId="58A99D14">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Pr>
                <w:rFonts w:asciiTheme="minorHAnsi" w:hAnsiTheme="minorHAnsi" w:cstheme="minorHAnsi"/>
                <w:i/>
                <w:sz w:val="18"/>
                <w:szCs w:val="18"/>
              </w:rPr>
              <w:t>+1,</w:t>
            </w:r>
            <w:r w:rsidR="002F17A3">
              <w:rPr>
                <w:rFonts w:asciiTheme="minorHAnsi" w:hAnsiTheme="minorHAnsi" w:cstheme="minorHAnsi"/>
                <w:i/>
                <w:sz w:val="18"/>
                <w:szCs w:val="18"/>
              </w:rPr>
              <w:t>9</w:t>
            </w:r>
            <w:r w:rsidR="007653FD">
              <w:rPr>
                <w:rFonts w:asciiTheme="minorHAnsi" w:hAnsiTheme="minorHAnsi" w:cstheme="minorHAnsi"/>
                <w:i/>
                <w:sz w:val="18"/>
                <w:szCs w:val="18"/>
              </w:rPr>
              <w:t>7</w:t>
            </w:r>
            <w:r w:rsidR="002F17A3">
              <w:rPr>
                <w:rFonts w:asciiTheme="minorHAnsi" w:hAnsiTheme="minorHAnsi" w:cstheme="minorHAnsi"/>
                <w:i/>
                <w:sz w:val="18"/>
                <w:szCs w:val="18"/>
              </w:rPr>
              <w:t>1</w:t>
            </w:r>
          </w:p>
        </w:tc>
        <w:tc>
          <w:tcPr>
            <w:tcW w:w="1170" w:type="dxa"/>
          </w:tcPr>
          <w:p w:rsidRPr="00C40757" w:rsidR="00E0069F" w:rsidP="00C40757" w:rsidRDefault="00AF59A4" w14:paraId="0D29AE62" w14:textId="0EBE9F40">
            <w:pPr>
              <w:pStyle w:val="HTMLPreformatted"/>
              <w:widowControl w:val="0"/>
              <w:tabs>
                <w:tab w:val="clear" w:pos="916"/>
                <w:tab w:val="clear" w:pos="1832"/>
                <w:tab w:val="clear" w:pos="2748"/>
                <w:tab w:val="left" w:pos="100"/>
              </w:tabs>
              <w:autoSpaceDE w:val="0"/>
              <w:autoSpaceDN w:val="0"/>
              <w:adjustRightInd w:val="0"/>
              <w:spacing w:line="276" w:lineRule="auto"/>
              <w:ind w:right="75"/>
              <w:jc w:val="center"/>
              <w:rPr>
                <w:rFonts w:asciiTheme="minorHAnsi" w:hAnsiTheme="minorHAnsi" w:cstheme="minorHAnsi"/>
                <w:i/>
                <w:sz w:val="18"/>
                <w:szCs w:val="18"/>
              </w:rPr>
            </w:pPr>
            <w:r>
              <w:rPr>
                <w:rFonts w:asciiTheme="minorHAnsi" w:hAnsiTheme="minorHAnsi" w:cstheme="minorHAnsi"/>
                <w:i/>
                <w:sz w:val="18"/>
                <w:szCs w:val="18"/>
              </w:rPr>
              <w:t>+235</w:t>
            </w:r>
          </w:p>
        </w:tc>
      </w:tr>
    </w:tbl>
    <w:p w:rsidR="00E0069F" w:rsidP="007C63F3" w:rsidRDefault="00E0069F" w14:paraId="59BB224B" w14:textId="7B1F84A3">
      <w:pPr>
        <w:tabs>
          <w:tab w:val="left" w:pos="-1080"/>
          <w:tab w:val="left" w:pos="-720"/>
          <w:tab w:val="left" w:pos="450"/>
          <w:tab w:val="left" w:pos="720"/>
        </w:tabs>
        <w:spacing w:line="276" w:lineRule="auto"/>
        <w:rPr>
          <w:rFonts w:asciiTheme="minorHAnsi" w:hAnsiTheme="minorHAnsi" w:cstheme="minorHAnsi"/>
          <w:sz w:val="22"/>
          <w:szCs w:val="22"/>
        </w:rPr>
      </w:pPr>
    </w:p>
    <w:p w:rsidRPr="007C63F3" w:rsidR="0002387D" w:rsidP="007C63F3" w:rsidRDefault="00150437" w14:paraId="1B0D4A35" w14:textId="2A24F61D">
      <w:pPr>
        <w:tabs>
          <w:tab w:val="left" w:pos="-1080"/>
          <w:tab w:val="left" w:pos="-720"/>
          <w:tab w:val="left" w:pos="450"/>
          <w:tab w:val="left" w:pos="720"/>
        </w:tabs>
        <w:spacing w:line="276" w:lineRule="auto"/>
        <w:rPr>
          <w:rFonts w:asciiTheme="minorHAnsi" w:hAnsiTheme="minorHAnsi" w:cstheme="minorHAnsi"/>
          <w:b/>
          <w:sz w:val="22"/>
          <w:szCs w:val="22"/>
        </w:rPr>
      </w:pPr>
      <w:r w:rsidRPr="007C63F3">
        <w:rPr>
          <w:rFonts w:asciiTheme="minorHAnsi" w:hAnsiTheme="minorHAnsi" w:cstheme="minorHAnsi"/>
          <w:b/>
          <w:bCs/>
          <w:sz w:val="22"/>
          <w:szCs w:val="22"/>
        </w:rPr>
        <w:t>16.</w:t>
      </w:r>
      <w:r w:rsidRPr="007C63F3">
        <w:rPr>
          <w:rFonts w:asciiTheme="minorHAnsi" w:hAnsiTheme="minorHAnsi" w:cstheme="minorHAnsi"/>
          <w:b/>
          <w:bCs/>
          <w:sz w:val="22"/>
          <w:szCs w:val="22"/>
        </w:rPr>
        <w:tab/>
      </w:r>
      <w:r w:rsidRPr="007C63F3" w:rsidR="0002387D">
        <w:rPr>
          <w:rFonts w:asciiTheme="minorHAnsi" w:hAnsiTheme="minorHAnsi" w:cstheme="minorHAnsi"/>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7C63F3" w:rsidR="000B41D9" w:rsidP="007C63F3" w:rsidRDefault="000B41D9" w14:paraId="67E4A1C7" w14:textId="77777777">
      <w:pPr>
        <w:tabs>
          <w:tab w:val="left" w:pos="-1080"/>
          <w:tab w:val="left" w:pos="-720"/>
          <w:tab w:val="left" w:pos="450"/>
          <w:tab w:val="left" w:pos="720"/>
        </w:tabs>
        <w:spacing w:line="276" w:lineRule="auto"/>
        <w:rPr>
          <w:rFonts w:asciiTheme="minorHAnsi" w:hAnsiTheme="minorHAnsi" w:cstheme="minorHAnsi"/>
          <w:sz w:val="22"/>
          <w:szCs w:val="22"/>
        </w:rPr>
      </w:pPr>
    </w:p>
    <w:p w:rsidRPr="007C63F3" w:rsidR="00150437" w:rsidP="007C63F3" w:rsidRDefault="009E1D60" w14:paraId="4D8AB73A" w14:textId="2224A44C">
      <w:pPr>
        <w:tabs>
          <w:tab w:val="left" w:pos="-1080"/>
          <w:tab w:val="left" w:pos="-720"/>
          <w:tab w:val="left" w:pos="450"/>
          <w:tab w:val="left" w:pos="720"/>
        </w:tabs>
        <w:spacing w:line="276" w:lineRule="auto"/>
        <w:rPr>
          <w:rFonts w:asciiTheme="minorHAnsi" w:hAnsiTheme="minorHAnsi" w:cstheme="minorHAnsi"/>
          <w:sz w:val="22"/>
          <w:szCs w:val="22"/>
        </w:rPr>
      </w:pPr>
      <w:r w:rsidRPr="007C63F3">
        <w:rPr>
          <w:rFonts w:asciiTheme="minorHAnsi" w:hAnsiTheme="minorHAnsi" w:cstheme="minorHAnsi"/>
          <w:color w:val="000000"/>
          <w:sz w:val="22"/>
          <w:szCs w:val="22"/>
        </w:rPr>
        <w:t xml:space="preserve">This collection of information package is not intended to produce any specific publication.  Although </w:t>
      </w:r>
      <w:r w:rsidRPr="007C63F3" w:rsidR="00E751D5">
        <w:rPr>
          <w:rFonts w:asciiTheme="minorHAnsi" w:hAnsiTheme="minorHAnsi" w:cstheme="minorHAnsi"/>
          <w:color w:val="000000"/>
          <w:sz w:val="22"/>
          <w:szCs w:val="22"/>
        </w:rPr>
        <w:t xml:space="preserve">they are </w:t>
      </w:r>
      <w:r w:rsidRPr="007C63F3">
        <w:rPr>
          <w:rFonts w:asciiTheme="minorHAnsi" w:hAnsiTheme="minorHAnsi" w:cstheme="minorHAnsi"/>
          <w:color w:val="000000"/>
          <w:sz w:val="22"/>
          <w:szCs w:val="22"/>
        </w:rPr>
        <w:t xml:space="preserve">part of the public record, the applications and permits are not </w:t>
      </w:r>
      <w:r w:rsidRPr="007C63F3" w:rsidR="006F5676">
        <w:rPr>
          <w:rFonts w:asciiTheme="minorHAnsi" w:hAnsiTheme="minorHAnsi" w:cstheme="minorHAnsi"/>
          <w:color w:val="000000"/>
          <w:sz w:val="22"/>
          <w:szCs w:val="22"/>
        </w:rPr>
        <w:t xml:space="preserve">published.  The Investigator’s </w:t>
      </w:r>
      <w:r w:rsidRPr="007C63F3" w:rsidR="00C75FE6">
        <w:rPr>
          <w:rFonts w:asciiTheme="minorHAnsi" w:hAnsiTheme="minorHAnsi" w:cstheme="minorHAnsi"/>
          <w:color w:val="000000"/>
          <w:sz w:val="22"/>
          <w:szCs w:val="22"/>
        </w:rPr>
        <w:t>Annual Reports</w:t>
      </w:r>
      <w:r w:rsidRPr="007C63F3" w:rsidR="00D82B16">
        <w:rPr>
          <w:rFonts w:asciiTheme="minorHAnsi" w:hAnsiTheme="minorHAnsi" w:cstheme="minorHAnsi"/>
          <w:color w:val="000000"/>
          <w:sz w:val="22"/>
          <w:szCs w:val="22"/>
        </w:rPr>
        <w:t>,</w:t>
      </w:r>
      <w:r w:rsidRPr="007C63F3">
        <w:rPr>
          <w:rFonts w:asciiTheme="minorHAnsi" w:hAnsiTheme="minorHAnsi" w:cstheme="minorHAnsi"/>
          <w:color w:val="000000"/>
          <w:sz w:val="22"/>
          <w:szCs w:val="22"/>
        </w:rPr>
        <w:t xml:space="preserve"> prepared and entered into the Internet system by the </w:t>
      </w:r>
      <w:r w:rsidRPr="007C63F3" w:rsidR="00D82B16">
        <w:rPr>
          <w:rFonts w:asciiTheme="minorHAnsi" w:hAnsiTheme="minorHAnsi" w:cstheme="minorHAnsi"/>
          <w:color w:val="000000"/>
          <w:sz w:val="22"/>
          <w:szCs w:val="22"/>
        </w:rPr>
        <w:t>permittees,</w:t>
      </w:r>
      <w:r w:rsidRPr="007C63F3">
        <w:rPr>
          <w:rFonts w:asciiTheme="minorHAnsi" w:hAnsiTheme="minorHAnsi" w:cstheme="minorHAnsi"/>
          <w:color w:val="000000"/>
          <w:sz w:val="22"/>
          <w:szCs w:val="22"/>
        </w:rPr>
        <w:t xml:space="preserve"> are released to public availability on the Internet site once park staff have reviewed them and found them appropriate for posting in the </w:t>
      </w:r>
      <w:r w:rsidRPr="007C63F3" w:rsidR="00DE18C0">
        <w:rPr>
          <w:rFonts w:asciiTheme="minorHAnsi" w:hAnsiTheme="minorHAnsi" w:cstheme="minorHAnsi"/>
          <w:color w:val="000000"/>
          <w:sz w:val="22"/>
          <w:szCs w:val="22"/>
        </w:rPr>
        <w:t>System</w:t>
      </w:r>
      <w:r w:rsidRPr="007C63F3">
        <w:rPr>
          <w:rFonts w:asciiTheme="minorHAnsi" w:hAnsiTheme="minorHAnsi" w:cstheme="minorHAnsi"/>
          <w:color w:val="000000"/>
          <w:sz w:val="22"/>
          <w:szCs w:val="22"/>
        </w:rPr>
        <w:t>.  There are no plans for any publication, tab</w:t>
      </w:r>
      <w:r w:rsidRPr="007C63F3" w:rsidR="006F5676">
        <w:rPr>
          <w:rFonts w:asciiTheme="minorHAnsi" w:hAnsiTheme="minorHAnsi" w:cstheme="minorHAnsi"/>
          <w:color w:val="000000"/>
          <w:sz w:val="22"/>
          <w:szCs w:val="22"/>
        </w:rPr>
        <w:t>ulation, or analytical analysis.</w:t>
      </w:r>
      <w:r w:rsidRPr="007C63F3">
        <w:rPr>
          <w:rFonts w:asciiTheme="minorHAnsi" w:hAnsiTheme="minorHAnsi" w:cstheme="minorHAnsi"/>
          <w:color w:val="000000"/>
          <w:sz w:val="22"/>
          <w:szCs w:val="22"/>
        </w:rPr>
        <w:t xml:space="preserve"> </w:t>
      </w:r>
    </w:p>
    <w:p w:rsidRPr="007C63F3" w:rsidR="00804805" w:rsidP="007C63F3" w:rsidRDefault="00804805" w14:paraId="5DA40E73" w14:textId="77777777">
      <w:pPr>
        <w:tabs>
          <w:tab w:val="left" w:pos="-1080"/>
          <w:tab w:val="left" w:pos="-720"/>
          <w:tab w:val="left" w:pos="450"/>
          <w:tab w:val="left" w:pos="720"/>
        </w:tabs>
        <w:spacing w:line="276" w:lineRule="auto"/>
        <w:rPr>
          <w:rFonts w:asciiTheme="minorHAnsi" w:hAnsiTheme="minorHAnsi" w:cstheme="minorHAnsi"/>
          <w:sz w:val="22"/>
          <w:szCs w:val="22"/>
        </w:rPr>
      </w:pPr>
    </w:p>
    <w:p w:rsidRPr="007C63F3" w:rsidR="00150437" w:rsidP="007C63F3" w:rsidRDefault="00C87BE0" w14:paraId="79CB3E92" w14:textId="77777777">
      <w:pPr>
        <w:tabs>
          <w:tab w:val="left" w:pos="-1080"/>
          <w:tab w:val="left" w:pos="-720"/>
          <w:tab w:val="left" w:pos="450"/>
          <w:tab w:val="left" w:pos="720"/>
        </w:tabs>
        <w:spacing w:line="276" w:lineRule="auto"/>
        <w:rPr>
          <w:rFonts w:asciiTheme="minorHAnsi" w:hAnsiTheme="minorHAnsi" w:cstheme="minorHAnsi"/>
          <w:b/>
          <w:bCs/>
          <w:sz w:val="22"/>
          <w:szCs w:val="22"/>
        </w:rPr>
      </w:pPr>
      <w:r w:rsidRPr="007C63F3">
        <w:rPr>
          <w:rFonts w:asciiTheme="minorHAnsi" w:hAnsiTheme="minorHAnsi" w:cstheme="minorHAnsi"/>
          <w:b/>
          <w:bCs/>
          <w:sz w:val="22"/>
          <w:szCs w:val="22"/>
        </w:rPr>
        <w:t xml:space="preserve">17. </w:t>
      </w:r>
      <w:r w:rsidRPr="007C63F3" w:rsidR="00150437">
        <w:rPr>
          <w:rFonts w:asciiTheme="minorHAnsi" w:hAnsiTheme="minorHAnsi" w:cstheme="minorHAnsi"/>
          <w:b/>
          <w:bCs/>
          <w:sz w:val="22"/>
          <w:szCs w:val="22"/>
        </w:rPr>
        <w:t>If seeking approval to not display the expiration date for OMB approval of the information collection, explain the reasons that display would be inappropriate.</w:t>
      </w:r>
    </w:p>
    <w:p w:rsidRPr="007C63F3" w:rsidR="00913659" w:rsidP="007C63F3" w:rsidRDefault="00913659" w14:paraId="052C5D5B" w14:textId="77777777">
      <w:pPr>
        <w:tabs>
          <w:tab w:val="left" w:pos="-1080"/>
          <w:tab w:val="left" w:pos="-720"/>
          <w:tab w:val="left" w:pos="450"/>
          <w:tab w:val="left" w:pos="720"/>
        </w:tabs>
        <w:spacing w:line="276" w:lineRule="auto"/>
        <w:rPr>
          <w:rFonts w:asciiTheme="minorHAnsi" w:hAnsiTheme="minorHAnsi" w:cstheme="minorHAnsi"/>
          <w:b/>
          <w:bCs/>
          <w:sz w:val="22"/>
          <w:szCs w:val="22"/>
        </w:rPr>
      </w:pPr>
    </w:p>
    <w:p w:rsidRPr="007C63F3" w:rsidR="00150437" w:rsidP="007C63F3" w:rsidRDefault="00EF1B90" w14:paraId="0EE0A8DC" w14:textId="29543138">
      <w:pPr>
        <w:tabs>
          <w:tab w:val="left" w:pos="-1080"/>
          <w:tab w:val="left" w:pos="-720"/>
          <w:tab w:val="left" w:pos="450"/>
          <w:tab w:val="left" w:pos="720"/>
        </w:tabs>
        <w:spacing w:line="276" w:lineRule="auto"/>
        <w:rPr>
          <w:rFonts w:asciiTheme="minorHAnsi" w:hAnsiTheme="minorHAnsi" w:cstheme="minorHAnsi"/>
          <w:sz w:val="22"/>
          <w:szCs w:val="22"/>
        </w:rPr>
      </w:pPr>
      <w:r w:rsidRPr="007C63F3">
        <w:rPr>
          <w:rFonts w:asciiTheme="minorHAnsi" w:hAnsiTheme="minorHAnsi" w:cstheme="minorHAnsi"/>
          <w:color w:val="000000"/>
          <w:sz w:val="22"/>
          <w:szCs w:val="22"/>
        </w:rPr>
        <w:t>We will display the OMB control number and expiration date.</w:t>
      </w:r>
    </w:p>
    <w:p w:rsidRPr="007C63F3" w:rsidR="00804805" w:rsidP="007C63F3" w:rsidRDefault="00804805" w14:paraId="5BBABEEF" w14:textId="77777777">
      <w:pPr>
        <w:tabs>
          <w:tab w:val="left" w:pos="-1080"/>
          <w:tab w:val="left" w:pos="-720"/>
          <w:tab w:val="left" w:pos="450"/>
          <w:tab w:val="left" w:pos="720"/>
        </w:tabs>
        <w:spacing w:line="276" w:lineRule="auto"/>
        <w:rPr>
          <w:rFonts w:asciiTheme="minorHAnsi" w:hAnsiTheme="minorHAnsi" w:cstheme="minorHAnsi"/>
          <w:sz w:val="22"/>
          <w:szCs w:val="22"/>
        </w:rPr>
      </w:pPr>
    </w:p>
    <w:p w:rsidRPr="007C63F3" w:rsidR="001A1789" w:rsidP="007C63F3" w:rsidRDefault="00150437" w14:paraId="263BCDD0" w14:textId="77777777">
      <w:pPr>
        <w:tabs>
          <w:tab w:val="left" w:pos="-1080"/>
          <w:tab w:val="left" w:pos="-720"/>
          <w:tab w:val="left" w:pos="450"/>
          <w:tab w:val="left" w:pos="720"/>
        </w:tabs>
        <w:spacing w:line="276" w:lineRule="auto"/>
        <w:rPr>
          <w:rFonts w:asciiTheme="minorHAnsi" w:hAnsiTheme="minorHAnsi" w:cstheme="minorHAnsi"/>
          <w:sz w:val="22"/>
          <w:szCs w:val="22"/>
        </w:rPr>
      </w:pPr>
      <w:r w:rsidRPr="007C63F3">
        <w:rPr>
          <w:rFonts w:asciiTheme="minorHAnsi" w:hAnsiTheme="minorHAnsi" w:cstheme="minorHAnsi"/>
          <w:b/>
          <w:bCs/>
          <w:sz w:val="22"/>
          <w:szCs w:val="22"/>
        </w:rPr>
        <w:t>18.</w:t>
      </w:r>
      <w:r w:rsidRPr="007C63F3" w:rsidR="009B1CDE">
        <w:rPr>
          <w:rFonts w:asciiTheme="minorHAnsi" w:hAnsiTheme="minorHAnsi" w:cstheme="minorHAnsi"/>
          <w:b/>
          <w:bCs/>
          <w:sz w:val="22"/>
          <w:szCs w:val="22"/>
        </w:rPr>
        <w:t xml:space="preserve"> </w:t>
      </w:r>
      <w:r w:rsidRPr="007C63F3" w:rsidR="0002387D">
        <w:rPr>
          <w:rFonts w:asciiTheme="minorHAnsi" w:hAnsiTheme="minorHAnsi" w:cstheme="minorHAnsi"/>
          <w:b/>
          <w:sz w:val="22"/>
          <w:szCs w:val="22"/>
        </w:rPr>
        <w:t>Explain each exception to the topics of the certification statement identified in “Certification for Paperwork Reduction Act Submissions."</w:t>
      </w:r>
      <w:r w:rsidRPr="007C63F3" w:rsidR="001A1789">
        <w:rPr>
          <w:rFonts w:asciiTheme="minorHAnsi" w:hAnsiTheme="minorHAnsi" w:cstheme="minorHAnsi"/>
          <w:sz w:val="22"/>
          <w:szCs w:val="22"/>
        </w:rPr>
        <w:t xml:space="preserve"> </w:t>
      </w:r>
    </w:p>
    <w:p w:rsidRPr="007C63F3" w:rsidR="001A1789" w:rsidP="007C63F3" w:rsidRDefault="001A1789" w14:paraId="5F53691F" w14:textId="77777777">
      <w:pPr>
        <w:tabs>
          <w:tab w:val="left" w:pos="-1080"/>
          <w:tab w:val="left" w:pos="-720"/>
          <w:tab w:val="left" w:pos="450"/>
          <w:tab w:val="left" w:pos="720"/>
        </w:tabs>
        <w:spacing w:line="276" w:lineRule="auto"/>
        <w:rPr>
          <w:rFonts w:asciiTheme="minorHAnsi" w:hAnsiTheme="minorHAnsi" w:cstheme="minorHAnsi"/>
          <w:sz w:val="22"/>
          <w:szCs w:val="22"/>
        </w:rPr>
      </w:pPr>
    </w:p>
    <w:p w:rsidRPr="007C63F3" w:rsidR="002867B6" w:rsidP="007C63F3" w:rsidRDefault="00CA76BE" w14:paraId="783F26B2" w14:textId="0E3A9744">
      <w:pPr>
        <w:tabs>
          <w:tab w:val="left" w:pos="-1080"/>
          <w:tab w:val="left" w:pos="-720"/>
          <w:tab w:val="left" w:pos="450"/>
          <w:tab w:val="left" w:pos="720"/>
        </w:tabs>
        <w:spacing w:line="276" w:lineRule="auto"/>
        <w:rPr>
          <w:rFonts w:asciiTheme="minorHAnsi" w:hAnsiTheme="minorHAnsi" w:cstheme="minorHAnsi"/>
          <w:bCs/>
          <w:color w:val="000000"/>
          <w:sz w:val="22"/>
          <w:szCs w:val="22"/>
        </w:rPr>
      </w:pPr>
      <w:r w:rsidRPr="007C63F3">
        <w:rPr>
          <w:rFonts w:asciiTheme="minorHAnsi" w:hAnsiTheme="minorHAnsi" w:cstheme="minorHAnsi"/>
          <w:color w:val="000000"/>
          <w:sz w:val="22"/>
          <w:szCs w:val="22"/>
        </w:rPr>
        <w:t>T</w:t>
      </w:r>
      <w:r w:rsidRPr="007C63F3" w:rsidR="009B1CDE">
        <w:rPr>
          <w:rFonts w:asciiTheme="minorHAnsi" w:hAnsiTheme="minorHAnsi" w:cstheme="minorHAnsi"/>
          <w:bCs/>
          <w:color w:val="000000"/>
          <w:sz w:val="22"/>
          <w:szCs w:val="22"/>
        </w:rPr>
        <w:t>here are no exceptions</w:t>
      </w:r>
      <w:r w:rsidRPr="007C63F3" w:rsidR="00240E9A">
        <w:rPr>
          <w:rFonts w:asciiTheme="minorHAnsi" w:hAnsiTheme="minorHAnsi" w:cstheme="minorHAnsi"/>
          <w:bCs/>
          <w:color w:val="000000"/>
          <w:sz w:val="22"/>
          <w:szCs w:val="22"/>
        </w:rPr>
        <w:t xml:space="preserve"> to the certification statement.</w:t>
      </w:r>
    </w:p>
    <w:sectPr w:rsidRPr="007C63F3" w:rsidR="002867B6" w:rsidSect="00AE370B">
      <w:footerReference w:type="default" r:id="rId11"/>
      <w:footerReference w:type="first" r:id="rId12"/>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6D5C4" w14:textId="77777777" w:rsidR="007F6640" w:rsidRDefault="007F6640">
      <w:r>
        <w:separator/>
      </w:r>
    </w:p>
  </w:endnote>
  <w:endnote w:type="continuationSeparator" w:id="0">
    <w:p w14:paraId="4A9B35D3" w14:textId="77777777" w:rsidR="007F6640" w:rsidRDefault="007F6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BC95F" w14:textId="25C88FC4" w:rsidR="00333374" w:rsidRPr="00B1179A" w:rsidRDefault="00333374" w:rsidP="00B1179A">
    <w:pPr>
      <w:pStyle w:val="Footer"/>
      <w:jc w:val="center"/>
      <w:rPr>
        <w:rFonts w:ascii="Arial" w:hAnsi="Arial" w:cs="Arial"/>
        <w:sz w:val="22"/>
        <w:szCs w:val="22"/>
      </w:rPr>
    </w:pPr>
    <w:r>
      <w:t xml:space="preserve">- </w:t>
    </w:r>
    <w:sdt>
      <w:sdtPr>
        <w:id w:val="-85546806"/>
        <w:docPartObj>
          <w:docPartGallery w:val="Page Numbers (Bottom of Page)"/>
          <w:docPartUnique/>
        </w:docPartObj>
      </w:sdtPr>
      <w:sdtEndPr>
        <w:rPr>
          <w:rFonts w:ascii="Arial" w:hAnsi="Arial" w:cs="Arial"/>
          <w:noProof/>
          <w:sz w:val="22"/>
          <w:szCs w:val="22"/>
        </w:rPr>
      </w:sdtEndPr>
      <w:sdtContent>
        <w:r w:rsidRPr="00B1179A">
          <w:rPr>
            <w:rFonts w:ascii="Arial" w:hAnsi="Arial" w:cs="Arial"/>
            <w:sz w:val="22"/>
            <w:szCs w:val="22"/>
          </w:rPr>
          <w:fldChar w:fldCharType="begin"/>
        </w:r>
        <w:r w:rsidRPr="00B1179A">
          <w:rPr>
            <w:rFonts w:ascii="Arial" w:hAnsi="Arial" w:cs="Arial"/>
            <w:sz w:val="22"/>
            <w:szCs w:val="22"/>
          </w:rPr>
          <w:instrText xml:space="preserve"> PAGE   \* MERGEFORMAT </w:instrText>
        </w:r>
        <w:r w:rsidRPr="00B1179A">
          <w:rPr>
            <w:rFonts w:ascii="Arial" w:hAnsi="Arial" w:cs="Arial"/>
            <w:sz w:val="22"/>
            <w:szCs w:val="22"/>
          </w:rPr>
          <w:fldChar w:fldCharType="separate"/>
        </w:r>
        <w:r>
          <w:rPr>
            <w:rFonts w:ascii="Arial" w:hAnsi="Arial" w:cs="Arial"/>
            <w:noProof/>
            <w:sz w:val="22"/>
            <w:szCs w:val="22"/>
          </w:rPr>
          <w:t>11</w:t>
        </w:r>
        <w:r w:rsidRPr="00B1179A">
          <w:rPr>
            <w:rFonts w:ascii="Arial" w:hAnsi="Arial" w:cs="Arial"/>
            <w:noProof/>
            <w:sz w:val="22"/>
            <w:szCs w:val="22"/>
          </w:rPr>
          <w:fldChar w:fldCharType="end"/>
        </w:r>
        <w:r>
          <w:rPr>
            <w:rFonts w:ascii="Arial" w:hAnsi="Arial" w:cs="Arial"/>
            <w:noProof/>
            <w:sz w:val="22"/>
            <w:szCs w:val="22"/>
          </w:rPr>
          <w:t xml:space="preserve"> -</w:t>
        </w:r>
      </w:sdtContent>
    </w:sdt>
  </w:p>
  <w:p w14:paraId="14D8530E" w14:textId="77777777" w:rsidR="00333374" w:rsidRDefault="00333374" w:rsidP="00B02D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9055870"/>
      <w:docPartObj>
        <w:docPartGallery w:val="Page Numbers (Bottom of Page)"/>
        <w:docPartUnique/>
      </w:docPartObj>
    </w:sdtPr>
    <w:sdtEndPr>
      <w:rPr>
        <w:rFonts w:ascii="Arial" w:hAnsi="Arial" w:cs="Arial"/>
        <w:noProof/>
        <w:sz w:val="22"/>
        <w:szCs w:val="22"/>
      </w:rPr>
    </w:sdtEndPr>
    <w:sdtContent>
      <w:p w14:paraId="45F6D7EF" w14:textId="6DC37F71" w:rsidR="00333374" w:rsidRPr="00B1179A" w:rsidRDefault="00333374" w:rsidP="00084EA4">
        <w:pPr>
          <w:pStyle w:val="Footer"/>
          <w:jc w:val="center"/>
          <w:rPr>
            <w:rFonts w:ascii="Arial" w:hAnsi="Arial" w:cs="Arial"/>
            <w:sz w:val="22"/>
            <w:szCs w:val="22"/>
          </w:rPr>
        </w:pPr>
        <w:r>
          <w:t xml:space="preserve">- </w:t>
        </w:r>
        <w:r w:rsidRPr="00B1179A">
          <w:rPr>
            <w:rFonts w:ascii="Arial" w:hAnsi="Arial" w:cs="Arial"/>
            <w:sz w:val="22"/>
            <w:szCs w:val="22"/>
          </w:rPr>
          <w:fldChar w:fldCharType="begin"/>
        </w:r>
        <w:r w:rsidRPr="00B1179A">
          <w:rPr>
            <w:rFonts w:ascii="Arial" w:hAnsi="Arial" w:cs="Arial"/>
            <w:sz w:val="22"/>
            <w:szCs w:val="22"/>
          </w:rPr>
          <w:instrText xml:space="preserve"> PAGE   \* MERGEFORMAT </w:instrText>
        </w:r>
        <w:r w:rsidRPr="00B1179A">
          <w:rPr>
            <w:rFonts w:ascii="Arial" w:hAnsi="Arial" w:cs="Arial"/>
            <w:sz w:val="22"/>
            <w:szCs w:val="22"/>
          </w:rPr>
          <w:fldChar w:fldCharType="separate"/>
        </w:r>
        <w:r>
          <w:rPr>
            <w:rFonts w:ascii="Arial" w:hAnsi="Arial" w:cs="Arial"/>
            <w:noProof/>
            <w:sz w:val="22"/>
            <w:szCs w:val="22"/>
          </w:rPr>
          <w:t>1</w:t>
        </w:r>
        <w:r w:rsidRPr="00B1179A">
          <w:rPr>
            <w:rFonts w:ascii="Arial" w:hAnsi="Arial" w:cs="Arial"/>
            <w:noProof/>
            <w:sz w:val="22"/>
            <w:szCs w:val="22"/>
          </w:rPr>
          <w:fldChar w:fldCharType="end"/>
        </w:r>
        <w:r>
          <w:rPr>
            <w:rFonts w:ascii="Arial" w:hAnsi="Arial" w:cs="Arial"/>
            <w:noProof/>
            <w:sz w:val="22"/>
            <w:szCs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4EEA8" w14:textId="77777777" w:rsidR="007F6640" w:rsidRDefault="007F6640">
      <w:r>
        <w:separator/>
      </w:r>
    </w:p>
  </w:footnote>
  <w:footnote w:type="continuationSeparator" w:id="0">
    <w:p w14:paraId="52A3CB7A" w14:textId="77777777" w:rsidR="007F6640" w:rsidRDefault="007F6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01C619A"/>
    <w:multiLevelType w:val="hybridMultilevel"/>
    <w:tmpl w:val="5D9E0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444FA5"/>
    <w:multiLevelType w:val="hybridMultilevel"/>
    <w:tmpl w:val="60C0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C5CDF"/>
    <w:multiLevelType w:val="hybridMultilevel"/>
    <w:tmpl w:val="B9C09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E13FA"/>
    <w:multiLevelType w:val="hybridMultilevel"/>
    <w:tmpl w:val="3AF89D52"/>
    <w:lvl w:ilvl="0" w:tplc="2B9C6D5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B9610E"/>
    <w:multiLevelType w:val="hybridMultilevel"/>
    <w:tmpl w:val="109EFB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E34023"/>
    <w:multiLevelType w:val="hybridMultilevel"/>
    <w:tmpl w:val="99049F12"/>
    <w:lvl w:ilvl="0" w:tplc="48C87F8C">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8701A"/>
    <w:multiLevelType w:val="hybridMultilevel"/>
    <w:tmpl w:val="C1267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9037DD"/>
    <w:multiLevelType w:val="hybridMultilevel"/>
    <w:tmpl w:val="4E6E2A60"/>
    <w:lvl w:ilvl="0" w:tplc="2B549A92">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AC69FC"/>
    <w:multiLevelType w:val="hybridMultilevel"/>
    <w:tmpl w:val="1FF42B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F5955"/>
    <w:multiLevelType w:val="hybridMultilevel"/>
    <w:tmpl w:val="925C38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F347C84"/>
    <w:multiLevelType w:val="hybridMultilevel"/>
    <w:tmpl w:val="42924D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1" w15:restartNumberingAfterBreak="0">
    <w:nsid w:val="628F57D6"/>
    <w:multiLevelType w:val="hybridMultilevel"/>
    <w:tmpl w:val="DCD0BBF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3" w15:restartNumberingAfterBreak="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73B74DA"/>
    <w:multiLevelType w:val="hybridMultilevel"/>
    <w:tmpl w:val="29C49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EF70FD5"/>
    <w:multiLevelType w:val="hybridMultilevel"/>
    <w:tmpl w:val="70BAF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9"/>
  </w:num>
  <w:num w:numId="4">
    <w:abstractNumId w:val="22"/>
  </w:num>
  <w:num w:numId="5">
    <w:abstractNumId w:val="3"/>
  </w:num>
  <w:num w:numId="6">
    <w:abstractNumId w:val="18"/>
  </w:num>
  <w:num w:numId="7">
    <w:abstractNumId w:val="25"/>
  </w:num>
  <w:num w:numId="8">
    <w:abstractNumId w:val="15"/>
  </w:num>
  <w:num w:numId="9">
    <w:abstractNumId w:val="12"/>
  </w:num>
  <w:num w:numId="10">
    <w:abstractNumId w:val="2"/>
  </w:num>
  <w:num w:numId="11">
    <w:abstractNumId w:val="23"/>
  </w:num>
  <w:num w:numId="12">
    <w:abstractNumId w:val="10"/>
  </w:num>
  <w:num w:numId="13">
    <w:abstractNumId w:val="6"/>
  </w:num>
  <w:num w:numId="14">
    <w:abstractNumId w:val="9"/>
  </w:num>
  <w:num w:numId="15">
    <w:abstractNumId w:val="24"/>
  </w:num>
  <w:num w:numId="16">
    <w:abstractNumId w:val="21"/>
  </w:num>
  <w:num w:numId="17">
    <w:abstractNumId w:val="5"/>
  </w:num>
  <w:num w:numId="18">
    <w:abstractNumId w:val="4"/>
  </w:num>
  <w:num w:numId="19">
    <w:abstractNumId w:val="13"/>
  </w:num>
  <w:num w:numId="20">
    <w:abstractNumId w:val="14"/>
  </w:num>
  <w:num w:numId="21">
    <w:abstractNumId w:val="8"/>
  </w:num>
  <w:num w:numId="22">
    <w:abstractNumId w:val="11"/>
  </w:num>
  <w:num w:numId="23">
    <w:abstractNumId w:val="17"/>
  </w:num>
  <w:num w:numId="24">
    <w:abstractNumId w:val="26"/>
  </w:num>
  <w:num w:numId="25">
    <w:abstractNumId w:val="1"/>
  </w:num>
  <w:num w:numId="26">
    <w:abstractNumId w:val="1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56"/>
    <w:rsid w:val="00004315"/>
    <w:rsid w:val="00007A13"/>
    <w:rsid w:val="00020263"/>
    <w:rsid w:val="0002387D"/>
    <w:rsid w:val="00024E76"/>
    <w:rsid w:val="00027367"/>
    <w:rsid w:val="00032BC4"/>
    <w:rsid w:val="000349C1"/>
    <w:rsid w:val="00034D80"/>
    <w:rsid w:val="0003553D"/>
    <w:rsid w:val="00042836"/>
    <w:rsid w:val="00042BF6"/>
    <w:rsid w:val="000466F5"/>
    <w:rsid w:val="000579A7"/>
    <w:rsid w:val="00060177"/>
    <w:rsid w:val="00062D99"/>
    <w:rsid w:val="00064DEE"/>
    <w:rsid w:val="00064E38"/>
    <w:rsid w:val="0006568D"/>
    <w:rsid w:val="00071B39"/>
    <w:rsid w:val="00072E2E"/>
    <w:rsid w:val="00074984"/>
    <w:rsid w:val="0007628E"/>
    <w:rsid w:val="00077CBC"/>
    <w:rsid w:val="000815BD"/>
    <w:rsid w:val="00082084"/>
    <w:rsid w:val="00082794"/>
    <w:rsid w:val="00084EA4"/>
    <w:rsid w:val="0008548C"/>
    <w:rsid w:val="00085D79"/>
    <w:rsid w:val="00087DE6"/>
    <w:rsid w:val="000904F8"/>
    <w:rsid w:val="0009094B"/>
    <w:rsid w:val="0009333F"/>
    <w:rsid w:val="00096C64"/>
    <w:rsid w:val="000A47C9"/>
    <w:rsid w:val="000A6BE1"/>
    <w:rsid w:val="000A6BF3"/>
    <w:rsid w:val="000B3E78"/>
    <w:rsid w:val="000B41D9"/>
    <w:rsid w:val="000B6B41"/>
    <w:rsid w:val="000B6F75"/>
    <w:rsid w:val="000C139B"/>
    <w:rsid w:val="000C3BA8"/>
    <w:rsid w:val="000C3C8B"/>
    <w:rsid w:val="000C4944"/>
    <w:rsid w:val="000C53BB"/>
    <w:rsid w:val="000D0DB1"/>
    <w:rsid w:val="000D2DE6"/>
    <w:rsid w:val="000D47A6"/>
    <w:rsid w:val="000D498D"/>
    <w:rsid w:val="000E019A"/>
    <w:rsid w:val="000E05EA"/>
    <w:rsid w:val="000E0C84"/>
    <w:rsid w:val="000E2A29"/>
    <w:rsid w:val="000E2EDA"/>
    <w:rsid w:val="000E513D"/>
    <w:rsid w:val="000E7D1C"/>
    <w:rsid w:val="000F07FD"/>
    <w:rsid w:val="000F0CDF"/>
    <w:rsid w:val="000F54F1"/>
    <w:rsid w:val="000F5BC7"/>
    <w:rsid w:val="000F7613"/>
    <w:rsid w:val="00100737"/>
    <w:rsid w:val="001012E2"/>
    <w:rsid w:val="00104366"/>
    <w:rsid w:val="00104394"/>
    <w:rsid w:val="00106ABE"/>
    <w:rsid w:val="001073E6"/>
    <w:rsid w:val="00110E9C"/>
    <w:rsid w:val="00113876"/>
    <w:rsid w:val="00113F7F"/>
    <w:rsid w:val="00121D37"/>
    <w:rsid w:val="001225B3"/>
    <w:rsid w:val="00124C9C"/>
    <w:rsid w:val="00124CB6"/>
    <w:rsid w:val="0012557F"/>
    <w:rsid w:val="00125CCB"/>
    <w:rsid w:val="001261DA"/>
    <w:rsid w:val="001315C9"/>
    <w:rsid w:val="00132810"/>
    <w:rsid w:val="00132CAA"/>
    <w:rsid w:val="00136AD2"/>
    <w:rsid w:val="00141EB5"/>
    <w:rsid w:val="00145285"/>
    <w:rsid w:val="00150437"/>
    <w:rsid w:val="00151D69"/>
    <w:rsid w:val="00153299"/>
    <w:rsid w:val="00153AF5"/>
    <w:rsid w:val="001547FB"/>
    <w:rsid w:val="00163254"/>
    <w:rsid w:val="00170FB6"/>
    <w:rsid w:val="00175597"/>
    <w:rsid w:val="00176C2C"/>
    <w:rsid w:val="00180385"/>
    <w:rsid w:val="00182388"/>
    <w:rsid w:val="00186F99"/>
    <w:rsid w:val="0018730D"/>
    <w:rsid w:val="001902CF"/>
    <w:rsid w:val="00190CA6"/>
    <w:rsid w:val="00191036"/>
    <w:rsid w:val="00192EDC"/>
    <w:rsid w:val="00195F03"/>
    <w:rsid w:val="0019657B"/>
    <w:rsid w:val="001A0830"/>
    <w:rsid w:val="001A14B8"/>
    <w:rsid w:val="001A1789"/>
    <w:rsid w:val="001A3CEB"/>
    <w:rsid w:val="001A4436"/>
    <w:rsid w:val="001B10CE"/>
    <w:rsid w:val="001B2594"/>
    <w:rsid w:val="001B42A0"/>
    <w:rsid w:val="001B450D"/>
    <w:rsid w:val="001B499C"/>
    <w:rsid w:val="001B733F"/>
    <w:rsid w:val="001B744E"/>
    <w:rsid w:val="001B78AD"/>
    <w:rsid w:val="001C2A73"/>
    <w:rsid w:val="001C6DDB"/>
    <w:rsid w:val="001D17DF"/>
    <w:rsid w:val="001D49ED"/>
    <w:rsid w:val="001D594A"/>
    <w:rsid w:val="001D67E1"/>
    <w:rsid w:val="001D724D"/>
    <w:rsid w:val="001D748F"/>
    <w:rsid w:val="001E0DC6"/>
    <w:rsid w:val="001E3398"/>
    <w:rsid w:val="001E3D39"/>
    <w:rsid w:val="001E4A64"/>
    <w:rsid w:val="001E5DEE"/>
    <w:rsid w:val="001F41ED"/>
    <w:rsid w:val="001F6449"/>
    <w:rsid w:val="001F6518"/>
    <w:rsid w:val="00200F2B"/>
    <w:rsid w:val="002039A8"/>
    <w:rsid w:val="00215DE3"/>
    <w:rsid w:val="0021602E"/>
    <w:rsid w:val="00222535"/>
    <w:rsid w:val="00222D2C"/>
    <w:rsid w:val="0022395E"/>
    <w:rsid w:val="00227E13"/>
    <w:rsid w:val="00240E9A"/>
    <w:rsid w:val="00241069"/>
    <w:rsid w:val="002478C6"/>
    <w:rsid w:val="00254D02"/>
    <w:rsid w:val="00255D4A"/>
    <w:rsid w:val="00260732"/>
    <w:rsid w:val="00265575"/>
    <w:rsid w:val="00266007"/>
    <w:rsid w:val="00270609"/>
    <w:rsid w:val="00276F07"/>
    <w:rsid w:val="00280100"/>
    <w:rsid w:val="0028249B"/>
    <w:rsid w:val="002867B6"/>
    <w:rsid w:val="00286816"/>
    <w:rsid w:val="00286CF3"/>
    <w:rsid w:val="0028776B"/>
    <w:rsid w:val="00291439"/>
    <w:rsid w:val="002A4E6E"/>
    <w:rsid w:val="002A5890"/>
    <w:rsid w:val="002A5923"/>
    <w:rsid w:val="002A5D08"/>
    <w:rsid w:val="002B5E4B"/>
    <w:rsid w:val="002B6AF5"/>
    <w:rsid w:val="002C0802"/>
    <w:rsid w:val="002C4305"/>
    <w:rsid w:val="002C6D15"/>
    <w:rsid w:val="002C72BD"/>
    <w:rsid w:val="002C7B8E"/>
    <w:rsid w:val="002C7EF4"/>
    <w:rsid w:val="002D4B80"/>
    <w:rsid w:val="002D50E8"/>
    <w:rsid w:val="002D6C0D"/>
    <w:rsid w:val="002E224F"/>
    <w:rsid w:val="002E2547"/>
    <w:rsid w:val="002E35D0"/>
    <w:rsid w:val="002F17A3"/>
    <w:rsid w:val="002F2856"/>
    <w:rsid w:val="002F3CFA"/>
    <w:rsid w:val="003035DA"/>
    <w:rsid w:val="0030709C"/>
    <w:rsid w:val="0031209E"/>
    <w:rsid w:val="003138C3"/>
    <w:rsid w:val="00313F17"/>
    <w:rsid w:val="00313FD2"/>
    <w:rsid w:val="00317B05"/>
    <w:rsid w:val="003215EE"/>
    <w:rsid w:val="00321C79"/>
    <w:rsid w:val="00326541"/>
    <w:rsid w:val="00326AFC"/>
    <w:rsid w:val="00327AED"/>
    <w:rsid w:val="00331E38"/>
    <w:rsid w:val="0033210F"/>
    <w:rsid w:val="00333374"/>
    <w:rsid w:val="00333E0B"/>
    <w:rsid w:val="00335C49"/>
    <w:rsid w:val="00335D4A"/>
    <w:rsid w:val="00337F1C"/>
    <w:rsid w:val="00340D2F"/>
    <w:rsid w:val="00340FF9"/>
    <w:rsid w:val="00344611"/>
    <w:rsid w:val="0034756A"/>
    <w:rsid w:val="00351F01"/>
    <w:rsid w:val="003522BF"/>
    <w:rsid w:val="003525D9"/>
    <w:rsid w:val="00352A6A"/>
    <w:rsid w:val="00361424"/>
    <w:rsid w:val="00361579"/>
    <w:rsid w:val="00363CA1"/>
    <w:rsid w:val="00365D42"/>
    <w:rsid w:val="0036646C"/>
    <w:rsid w:val="00366D6B"/>
    <w:rsid w:val="0037077D"/>
    <w:rsid w:val="00371964"/>
    <w:rsid w:val="00372251"/>
    <w:rsid w:val="00375871"/>
    <w:rsid w:val="0038338F"/>
    <w:rsid w:val="00384930"/>
    <w:rsid w:val="00384A4E"/>
    <w:rsid w:val="00386024"/>
    <w:rsid w:val="003A2A37"/>
    <w:rsid w:val="003B542D"/>
    <w:rsid w:val="003C5E2E"/>
    <w:rsid w:val="003C778F"/>
    <w:rsid w:val="003D015F"/>
    <w:rsid w:val="003D217B"/>
    <w:rsid w:val="003D2DED"/>
    <w:rsid w:val="003D5F65"/>
    <w:rsid w:val="003D7AE4"/>
    <w:rsid w:val="003E5143"/>
    <w:rsid w:val="003E6055"/>
    <w:rsid w:val="003E7295"/>
    <w:rsid w:val="003E75AC"/>
    <w:rsid w:val="003F001C"/>
    <w:rsid w:val="003F216B"/>
    <w:rsid w:val="004025A9"/>
    <w:rsid w:val="00404D93"/>
    <w:rsid w:val="00407EBC"/>
    <w:rsid w:val="004103D8"/>
    <w:rsid w:val="0041100F"/>
    <w:rsid w:val="004110A5"/>
    <w:rsid w:val="004111D3"/>
    <w:rsid w:val="0041374B"/>
    <w:rsid w:val="00414666"/>
    <w:rsid w:val="00415EDD"/>
    <w:rsid w:val="004178D3"/>
    <w:rsid w:val="00420949"/>
    <w:rsid w:val="0042183B"/>
    <w:rsid w:val="00423226"/>
    <w:rsid w:val="00424A9B"/>
    <w:rsid w:val="00425C3B"/>
    <w:rsid w:val="004303C7"/>
    <w:rsid w:val="0043548C"/>
    <w:rsid w:val="004367CB"/>
    <w:rsid w:val="0044064F"/>
    <w:rsid w:val="00444A35"/>
    <w:rsid w:val="004452D5"/>
    <w:rsid w:val="00452953"/>
    <w:rsid w:val="00452A9A"/>
    <w:rsid w:val="00452E3A"/>
    <w:rsid w:val="00457255"/>
    <w:rsid w:val="004572DC"/>
    <w:rsid w:val="00457759"/>
    <w:rsid w:val="00472B43"/>
    <w:rsid w:val="004755B2"/>
    <w:rsid w:val="004808D8"/>
    <w:rsid w:val="004810E6"/>
    <w:rsid w:val="00482090"/>
    <w:rsid w:val="00482C94"/>
    <w:rsid w:val="00483797"/>
    <w:rsid w:val="004857ED"/>
    <w:rsid w:val="004948A0"/>
    <w:rsid w:val="004A3DAF"/>
    <w:rsid w:val="004A425A"/>
    <w:rsid w:val="004A5692"/>
    <w:rsid w:val="004B2CAE"/>
    <w:rsid w:val="004B34ED"/>
    <w:rsid w:val="004B3AA0"/>
    <w:rsid w:val="004B43A7"/>
    <w:rsid w:val="004B6394"/>
    <w:rsid w:val="004B66FD"/>
    <w:rsid w:val="004C1892"/>
    <w:rsid w:val="004C1C9D"/>
    <w:rsid w:val="004C341F"/>
    <w:rsid w:val="004C40AF"/>
    <w:rsid w:val="004C52A9"/>
    <w:rsid w:val="004C5454"/>
    <w:rsid w:val="004C64AB"/>
    <w:rsid w:val="004D0DA5"/>
    <w:rsid w:val="004D20D8"/>
    <w:rsid w:val="004D4F76"/>
    <w:rsid w:val="004D5203"/>
    <w:rsid w:val="004D5A84"/>
    <w:rsid w:val="004D651D"/>
    <w:rsid w:val="004E3424"/>
    <w:rsid w:val="004E58AF"/>
    <w:rsid w:val="004E6349"/>
    <w:rsid w:val="004F05D1"/>
    <w:rsid w:val="004F292C"/>
    <w:rsid w:val="004F327A"/>
    <w:rsid w:val="004F38AE"/>
    <w:rsid w:val="004F5A41"/>
    <w:rsid w:val="004F5E56"/>
    <w:rsid w:val="005010BC"/>
    <w:rsid w:val="00503374"/>
    <w:rsid w:val="005109FE"/>
    <w:rsid w:val="0051355D"/>
    <w:rsid w:val="005135F9"/>
    <w:rsid w:val="00520897"/>
    <w:rsid w:val="00520D27"/>
    <w:rsid w:val="005230E3"/>
    <w:rsid w:val="005310A9"/>
    <w:rsid w:val="005323BA"/>
    <w:rsid w:val="00534377"/>
    <w:rsid w:val="00543019"/>
    <w:rsid w:val="00544748"/>
    <w:rsid w:val="005461C9"/>
    <w:rsid w:val="00550433"/>
    <w:rsid w:val="0055079B"/>
    <w:rsid w:val="005521BE"/>
    <w:rsid w:val="00564676"/>
    <w:rsid w:val="005647CC"/>
    <w:rsid w:val="005674EE"/>
    <w:rsid w:val="005707E7"/>
    <w:rsid w:val="0057357F"/>
    <w:rsid w:val="00574E04"/>
    <w:rsid w:val="0057593E"/>
    <w:rsid w:val="00576B00"/>
    <w:rsid w:val="00576EE0"/>
    <w:rsid w:val="00577B1B"/>
    <w:rsid w:val="0058308E"/>
    <w:rsid w:val="00584094"/>
    <w:rsid w:val="005900A1"/>
    <w:rsid w:val="00591411"/>
    <w:rsid w:val="00593FCA"/>
    <w:rsid w:val="00594AED"/>
    <w:rsid w:val="00594F9F"/>
    <w:rsid w:val="005A0410"/>
    <w:rsid w:val="005A1F70"/>
    <w:rsid w:val="005A4936"/>
    <w:rsid w:val="005A49EE"/>
    <w:rsid w:val="005A6DC8"/>
    <w:rsid w:val="005B0F11"/>
    <w:rsid w:val="005B2C78"/>
    <w:rsid w:val="005B359F"/>
    <w:rsid w:val="005B3A79"/>
    <w:rsid w:val="005B4C78"/>
    <w:rsid w:val="005B714B"/>
    <w:rsid w:val="005C13E6"/>
    <w:rsid w:val="005C5760"/>
    <w:rsid w:val="005D11CE"/>
    <w:rsid w:val="005D453F"/>
    <w:rsid w:val="005D5C91"/>
    <w:rsid w:val="005D5E4F"/>
    <w:rsid w:val="005D7EDF"/>
    <w:rsid w:val="005E09B3"/>
    <w:rsid w:val="005E0FB2"/>
    <w:rsid w:val="005E4F88"/>
    <w:rsid w:val="005E5AF5"/>
    <w:rsid w:val="005E5FFC"/>
    <w:rsid w:val="005E6195"/>
    <w:rsid w:val="005F098C"/>
    <w:rsid w:val="005F3420"/>
    <w:rsid w:val="005F41B9"/>
    <w:rsid w:val="005F6D61"/>
    <w:rsid w:val="005F7A3D"/>
    <w:rsid w:val="00604C8C"/>
    <w:rsid w:val="00610D90"/>
    <w:rsid w:val="00611310"/>
    <w:rsid w:val="006150C1"/>
    <w:rsid w:val="00615447"/>
    <w:rsid w:val="00617997"/>
    <w:rsid w:val="0062026A"/>
    <w:rsid w:val="00622C16"/>
    <w:rsid w:val="0062475B"/>
    <w:rsid w:val="00624F6F"/>
    <w:rsid w:val="00630217"/>
    <w:rsid w:val="00630375"/>
    <w:rsid w:val="0063162F"/>
    <w:rsid w:val="00637D50"/>
    <w:rsid w:val="00643DE6"/>
    <w:rsid w:val="006467CD"/>
    <w:rsid w:val="006514F4"/>
    <w:rsid w:val="006522B2"/>
    <w:rsid w:val="00653366"/>
    <w:rsid w:val="00654241"/>
    <w:rsid w:val="0065654B"/>
    <w:rsid w:val="006574C4"/>
    <w:rsid w:val="00662AED"/>
    <w:rsid w:val="00662CB6"/>
    <w:rsid w:val="0066590B"/>
    <w:rsid w:val="00670629"/>
    <w:rsid w:val="00671610"/>
    <w:rsid w:val="00671B2A"/>
    <w:rsid w:val="0067596D"/>
    <w:rsid w:val="006778C8"/>
    <w:rsid w:val="00681D70"/>
    <w:rsid w:val="006851F7"/>
    <w:rsid w:val="00691ABD"/>
    <w:rsid w:val="00693433"/>
    <w:rsid w:val="00695418"/>
    <w:rsid w:val="00697282"/>
    <w:rsid w:val="006973AB"/>
    <w:rsid w:val="006A1E7E"/>
    <w:rsid w:val="006A306A"/>
    <w:rsid w:val="006A7E75"/>
    <w:rsid w:val="006B5BF9"/>
    <w:rsid w:val="006B5E89"/>
    <w:rsid w:val="006B67E4"/>
    <w:rsid w:val="006B6D24"/>
    <w:rsid w:val="006B6F30"/>
    <w:rsid w:val="006C6441"/>
    <w:rsid w:val="006D2666"/>
    <w:rsid w:val="006D6225"/>
    <w:rsid w:val="006E0035"/>
    <w:rsid w:val="006E37C4"/>
    <w:rsid w:val="006E3E3B"/>
    <w:rsid w:val="006E7918"/>
    <w:rsid w:val="006E7EC2"/>
    <w:rsid w:val="006F3C4D"/>
    <w:rsid w:val="006F4EB5"/>
    <w:rsid w:val="006F5676"/>
    <w:rsid w:val="006F6424"/>
    <w:rsid w:val="007029C7"/>
    <w:rsid w:val="00703232"/>
    <w:rsid w:val="0070360F"/>
    <w:rsid w:val="00705A4E"/>
    <w:rsid w:val="00707B32"/>
    <w:rsid w:val="00707C08"/>
    <w:rsid w:val="007106B2"/>
    <w:rsid w:val="00716465"/>
    <w:rsid w:val="00717FB0"/>
    <w:rsid w:val="00720869"/>
    <w:rsid w:val="00722BFE"/>
    <w:rsid w:val="00722CA9"/>
    <w:rsid w:val="007234AC"/>
    <w:rsid w:val="00726CAA"/>
    <w:rsid w:val="00733566"/>
    <w:rsid w:val="00734664"/>
    <w:rsid w:val="00736ED9"/>
    <w:rsid w:val="00740433"/>
    <w:rsid w:val="00746BCE"/>
    <w:rsid w:val="00746DE6"/>
    <w:rsid w:val="0075227A"/>
    <w:rsid w:val="00752F55"/>
    <w:rsid w:val="0075773F"/>
    <w:rsid w:val="007600E3"/>
    <w:rsid w:val="00760C33"/>
    <w:rsid w:val="007653FD"/>
    <w:rsid w:val="00765618"/>
    <w:rsid w:val="00766F8C"/>
    <w:rsid w:val="00767714"/>
    <w:rsid w:val="007701FD"/>
    <w:rsid w:val="0077435D"/>
    <w:rsid w:val="00776BDB"/>
    <w:rsid w:val="00782906"/>
    <w:rsid w:val="00782E6F"/>
    <w:rsid w:val="00785651"/>
    <w:rsid w:val="00786D72"/>
    <w:rsid w:val="0079042C"/>
    <w:rsid w:val="007906F5"/>
    <w:rsid w:val="00797CB5"/>
    <w:rsid w:val="007A12F2"/>
    <w:rsid w:val="007A140D"/>
    <w:rsid w:val="007A23E2"/>
    <w:rsid w:val="007A33FC"/>
    <w:rsid w:val="007A7842"/>
    <w:rsid w:val="007B40EE"/>
    <w:rsid w:val="007B54D2"/>
    <w:rsid w:val="007B61CE"/>
    <w:rsid w:val="007B7AC1"/>
    <w:rsid w:val="007C2ACD"/>
    <w:rsid w:val="007C3149"/>
    <w:rsid w:val="007C5852"/>
    <w:rsid w:val="007C63F3"/>
    <w:rsid w:val="007C70D8"/>
    <w:rsid w:val="007D288B"/>
    <w:rsid w:val="007D3528"/>
    <w:rsid w:val="007D5950"/>
    <w:rsid w:val="007D7E2A"/>
    <w:rsid w:val="007E0F66"/>
    <w:rsid w:val="007F1651"/>
    <w:rsid w:val="007F24A6"/>
    <w:rsid w:val="007F6640"/>
    <w:rsid w:val="007F79D4"/>
    <w:rsid w:val="00804717"/>
    <w:rsid w:val="00804805"/>
    <w:rsid w:val="00805A7B"/>
    <w:rsid w:val="00806C7B"/>
    <w:rsid w:val="00807545"/>
    <w:rsid w:val="0080775B"/>
    <w:rsid w:val="00807C3C"/>
    <w:rsid w:val="008108F7"/>
    <w:rsid w:val="00813140"/>
    <w:rsid w:val="008216B5"/>
    <w:rsid w:val="00824B88"/>
    <w:rsid w:val="00825436"/>
    <w:rsid w:val="0082578A"/>
    <w:rsid w:val="008400E3"/>
    <w:rsid w:val="008431F2"/>
    <w:rsid w:val="008447C6"/>
    <w:rsid w:val="008457E8"/>
    <w:rsid w:val="00846F31"/>
    <w:rsid w:val="00847E67"/>
    <w:rsid w:val="00850470"/>
    <w:rsid w:val="00851D65"/>
    <w:rsid w:val="008545DA"/>
    <w:rsid w:val="008629F8"/>
    <w:rsid w:val="00863149"/>
    <w:rsid w:val="00865B2B"/>
    <w:rsid w:val="00867584"/>
    <w:rsid w:val="00867857"/>
    <w:rsid w:val="0087154B"/>
    <w:rsid w:val="00871AB7"/>
    <w:rsid w:val="0087287A"/>
    <w:rsid w:val="00874B10"/>
    <w:rsid w:val="008809DC"/>
    <w:rsid w:val="00885DDB"/>
    <w:rsid w:val="00886133"/>
    <w:rsid w:val="008867F4"/>
    <w:rsid w:val="0088795D"/>
    <w:rsid w:val="00887D77"/>
    <w:rsid w:val="008903F0"/>
    <w:rsid w:val="0089069B"/>
    <w:rsid w:val="00890D21"/>
    <w:rsid w:val="008A2F5D"/>
    <w:rsid w:val="008A5946"/>
    <w:rsid w:val="008A59F0"/>
    <w:rsid w:val="008A63D1"/>
    <w:rsid w:val="008A6788"/>
    <w:rsid w:val="008B236D"/>
    <w:rsid w:val="008C0B48"/>
    <w:rsid w:val="008C2922"/>
    <w:rsid w:val="008C3942"/>
    <w:rsid w:val="008C3B0D"/>
    <w:rsid w:val="008D1CA5"/>
    <w:rsid w:val="008D2865"/>
    <w:rsid w:val="008D2D4B"/>
    <w:rsid w:val="008D52D4"/>
    <w:rsid w:val="008D5A71"/>
    <w:rsid w:val="008D5D50"/>
    <w:rsid w:val="008E1B4A"/>
    <w:rsid w:val="008E2C9A"/>
    <w:rsid w:val="008E321D"/>
    <w:rsid w:val="008E6603"/>
    <w:rsid w:val="008E6EA8"/>
    <w:rsid w:val="008F0F6E"/>
    <w:rsid w:val="008F148C"/>
    <w:rsid w:val="008F2621"/>
    <w:rsid w:val="008F450C"/>
    <w:rsid w:val="008F60CD"/>
    <w:rsid w:val="008F638F"/>
    <w:rsid w:val="009061EA"/>
    <w:rsid w:val="00907EC4"/>
    <w:rsid w:val="00910C00"/>
    <w:rsid w:val="0091252E"/>
    <w:rsid w:val="00913659"/>
    <w:rsid w:val="00913FE9"/>
    <w:rsid w:val="00917B29"/>
    <w:rsid w:val="00920617"/>
    <w:rsid w:val="00920728"/>
    <w:rsid w:val="00921847"/>
    <w:rsid w:val="0092299B"/>
    <w:rsid w:val="00923C7E"/>
    <w:rsid w:val="00925969"/>
    <w:rsid w:val="009276FF"/>
    <w:rsid w:val="00931584"/>
    <w:rsid w:val="00933CA9"/>
    <w:rsid w:val="00933FAE"/>
    <w:rsid w:val="00936DEE"/>
    <w:rsid w:val="00941F93"/>
    <w:rsid w:val="009469C6"/>
    <w:rsid w:val="00951293"/>
    <w:rsid w:val="00952223"/>
    <w:rsid w:val="0095362B"/>
    <w:rsid w:val="00956475"/>
    <w:rsid w:val="00957516"/>
    <w:rsid w:val="0096142B"/>
    <w:rsid w:val="009623D7"/>
    <w:rsid w:val="009640BA"/>
    <w:rsid w:val="00966108"/>
    <w:rsid w:val="00967B20"/>
    <w:rsid w:val="00970B08"/>
    <w:rsid w:val="0098629B"/>
    <w:rsid w:val="00986F6F"/>
    <w:rsid w:val="00990EF3"/>
    <w:rsid w:val="009920AD"/>
    <w:rsid w:val="00992DF0"/>
    <w:rsid w:val="009956BF"/>
    <w:rsid w:val="009A197E"/>
    <w:rsid w:val="009A2985"/>
    <w:rsid w:val="009A5A1B"/>
    <w:rsid w:val="009B0DFF"/>
    <w:rsid w:val="009B165C"/>
    <w:rsid w:val="009B1CDE"/>
    <w:rsid w:val="009C02EB"/>
    <w:rsid w:val="009C4781"/>
    <w:rsid w:val="009C5CEA"/>
    <w:rsid w:val="009D0EFD"/>
    <w:rsid w:val="009D4984"/>
    <w:rsid w:val="009D49F4"/>
    <w:rsid w:val="009D528E"/>
    <w:rsid w:val="009D5934"/>
    <w:rsid w:val="009D7A0F"/>
    <w:rsid w:val="009E1671"/>
    <w:rsid w:val="009E1D60"/>
    <w:rsid w:val="009E4EBC"/>
    <w:rsid w:val="009E5C0F"/>
    <w:rsid w:val="009F1629"/>
    <w:rsid w:val="009F6588"/>
    <w:rsid w:val="00A004C4"/>
    <w:rsid w:val="00A00E93"/>
    <w:rsid w:val="00A01B93"/>
    <w:rsid w:val="00A02A15"/>
    <w:rsid w:val="00A03CBC"/>
    <w:rsid w:val="00A042B1"/>
    <w:rsid w:val="00A053AF"/>
    <w:rsid w:val="00A05D5E"/>
    <w:rsid w:val="00A06796"/>
    <w:rsid w:val="00A074E7"/>
    <w:rsid w:val="00A11F63"/>
    <w:rsid w:val="00A151CA"/>
    <w:rsid w:val="00A211BF"/>
    <w:rsid w:val="00A37673"/>
    <w:rsid w:val="00A37C13"/>
    <w:rsid w:val="00A37FDE"/>
    <w:rsid w:val="00A4272B"/>
    <w:rsid w:val="00A460E5"/>
    <w:rsid w:val="00A475CB"/>
    <w:rsid w:val="00A477E2"/>
    <w:rsid w:val="00A523BF"/>
    <w:rsid w:val="00A5611E"/>
    <w:rsid w:val="00A57FF4"/>
    <w:rsid w:val="00A6132F"/>
    <w:rsid w:val="00A616C3"/>
    <w:rsid w:val="00A65C59"/>
    <w:rsid w:val="00A70EDF"/>
    <w:rsid w:val="00A76164"/>
    <w:rsid w:val="00A800B9"/>
    <w:rsid w:val="00A80766"/>
    <w:rsid w:val="00A81910"/>
    <w:rsid w:val="00A81EFC"/>
    <w:rsid w:val="00A83216"/>
    <w:rsid w:val="00A860FE"/>
    <w:rsid w:val="00A867C1"/>
    <w:rsid w:val="00A878AB"/>
    <w:rsid w:val="00A90249"/>
    <w:rsid w:val="00A91749"/>
    <w:rsid w:val="00A92776"/>
    <w:rsid w:val="00A93B89"/>
    <w:rsid w:val="00A9627A"/>
    <w:rsid w:val="00AA00A4"/>
    <w:rsid w:val="00AA1C39"/>
    <w:rsid w:val="00AA1F1F"/>
    <w:rsid w:val="00AA310D"/>
    <w:rsid w:val="00AB42FA"/>
    <w:rsid w:val="00AB5ECA"/>
    <w:rsid w:val="00AB6283"/>
    <w:rsid w:val="00AB6EB2"/>
    <w:rsid w:val="00AC0812"/>
    <w:rsid w:val="00AC325A"/>
    <w:rsid w:val="00AC6818"/>
    <w:rsid w:val="00AC7910"/>
    <w:rsid w:val="00AD0B18"/>
    <w:rsid w:val="00AD2575"/>
    <w:rsid w:val="00AD273F"/>
    <w:rsid w:val="00AD3734"/>
    <w:rsid w:val="00AD3972"/>
    <w:rsid w:val="00AD57F4"/>
    <w:rsid w:val="00AD5E6A"/>
    <w:rsid w:val="00AD6860"/>
    <w:rsid w:val="00AD718E"/>
    <w:rsid w:val="00AE370B"/>
    <w:rsid w:val="00AE4375"/>
    <w:rsid w:val="00AE5BBD"/>
    <w:rsid w:val="00AE7149"/>
    <w:rsid w:val="00AF340E"/>
    <w:rsid w:val="00AF59A4"/>
    <w:rsid w:val="00AF776F"/>
    <w:rsid w:val="00AF7E9D"/>
    <w:rsid w:val="00B0238D"/>
    <w:rsid w:val="00B02D69"/>
    <w:rsid w:val="00B04B6F"/>
    <w:rsid w:val="00B05030"/>
    <w:rsid w:val="00B0516F"/>
    <w:rsid w:val="00B1179A"/>
    <w:rsid w:val="00B118E1"/>
    <w:rsid w:val="00B12418"/>
    <w:rsid w:val="00B14218"/>
    <w:rsid w:val="00B14BFD"/>
    <w:rsid w:val="00B2063E"/>
    <w:rsid w:val="00B21D71"/>
    <w:rsid w:val="00B21FD2"/>
    <w:rsid w:val="00B234DC"/>
    <w:rsid w:val="00B23735"/>
    <w:rsid w:val="00B24DFD"/>
    <w:rsid w:val="00B25A77"/>
    <w:rsid w:val="00B25C02"/>
    <w:rsid w:val="00B26F48"/>
    <w:rsid w:val="00B273E3"/>
    <w:rsid w:val="00B3312A"/>
    <w:rsid w:val="00B33B85"/>
    <w:rsid w:val="00B3462D"/>
    <w:rsid w:val="00B425F7"/>
    <w:rsid w:val="00B44271"/>
    <w:rsid w:val="00B45D26"/>
    <w:rsid w:val="00B46ECC"/>
    <w:rsid w:val="00B47377"/>
    <w:rsid w:val="00B5100B"/>
    <w:rsid w:val="00B51632"/>
    <w:rsid w:val="00B54E85"/>
    <w:rsid w:val="00B55D4D"/>
    <w:rsid w:val="00B5617E"/>
    <w:rsid w:val="00B57392"/>
    <w:rsid w:val="00B64C5E"/>
    <w:rsid w:val="00B66D6F"/>
    <w:rsid w:val="00B747EA"/>
    <w:rsid w:val="00B74FCE"/>
    <w:rsid w:val="00B80428"/>
    <w:rsid w:val="00B85153"/>
    <w:rsid w:val="00B8563A"/>
    <w:rsid w:val="00B87179"/>
    <w:rsid w:val="00B949EA"/>
    <w:rsid w:val="00BA0B92"/>
    <w:rsid w:val="00BA525A"/>
    <w:rsid w:val="00BB0BC9"/>
    <w:rsid w:val="00BB0E92"/>
    <w:rsid w:val="00BB161A"/>
    <w:rsid w:val="00BB4A08"/>
    <w:rsid w:val="00BB4C62"/>
    <w:rsid w:val="00BC0DB0"/>
    <w:rsid w:val="00BC2786"/>
    <w:rsid w:val="00BD075C"/>
    <w:rsid w:val="00BD57CA"/>
    <w:rsid w:val="00BE3039"/>
    <w:rsid w:val="00BE348A"/>
    <w:rsid w:val="00BE45D3"/>
    <w:rsid w:val="00BE6610"/>
    <w:rsid w:val="00BE72E2"/>
    <w:rsid w:val="00BF2782"/>
    <w:rsid w:val="00C01387"/>
    <w:rsid w:val="00C03040"/>
    <w:rsid w:val="00C0547C"/>
    <w:rsid w:val="00C061FB"/>
    <w:rsid w:val="00C06467"/>
    <w:rsid w:val="00C0697E"/>
    <w:rsid w:val="00C07D02"/>
    <w:rsid w:val="00C1176F"/>
    <w:rsid w:val="00C12E73"/>
    <w:rsid w:val="00C16BE0"/>
    <w:rsid w:val="00C16C56"/>
    <w:rsid w:val="00C201B4"/>
    <w:rsid w:val="00C20C9C"/>
    <w:rsid w:val="00C22839"/>
    <w:rsid w:val="00C253AA"/>
    <w:rsid w:val="00C2799F"/>
    <w:rsid w:val="00C30587"/>
    <w:rsid w:val="00C309FF"/>
    <w:rsid w:val="00C31122"/>
    <w:rsid w:val="00C31AFA"/>
    <w:rsid w:val="00C40275"/>
    <w:rsid w:val="00C402AE"/>
    <w:rsid w:val="00C40757"/>
    <w:rsid w:val="00C42CDB"/>
    <w:rsid w:val="00C47EF1"/>
    <w:rsid w:val="00C532E0"/>
    <w:rsid w:val="00C54B11"/>
    <w:rsid w:val="00C55F26"/>
    <w:rsid w:val="00C6009F"/>
    <w:rsid w:val="00C6064D"/>
    <w:rsid w:val="00C61CB0"/>
    <w:rsid w:val="00C64174"/>
    <w:rsid w:val="00C6546F"/>
    <w:rsid w:val="00C66590"/>
    <w:rsid w:val="00C71B8E"/>
    <w:rsid w:val="00C75FE6"/>
    <w:rsid w:val="00C85649"/>
    <w:rsid w:val="00C85877"/>
    <w:rsid w:val="00C87BE0"/>
    <w:rsid w:val="00C903BA"/>
    <w:rsid w:val="00C95BF6"/>
    <w:rsid w:val="00CA1729"/>
    <w:rsid w:val="00CA2AB3"/>
    <w:rsid w:val="00CA4BB3"/>
    <w:rsid w:val="00CA55F0"/>
    <w:rsid w:val="00CA592A"/>
    <w:rsid w:val="00CA76BE"/>
    <w:rsid w:val="00CA7A46"/>
    <w:rsid w:val="00CB22EF"/>
    <w:rsid w:val="00CB2418"/>
    <w:rsid w:val="00CB51A6"/>
    <w:rsid w:val="00CB54C3"/>
    <w:rsid w:val="00CB6D63"/>
    <w:rsid w:val="00CB77BA"/>
    <w:rsid w:val="00CC0C0E"/>
    <w:rsid w:val="00CC0CBB"/>
    <w:rsid w:val="00CC1C88"/>
    <w:rsid w:val="00CC2B94"/>
    <w:rsid w:val="00CC3393"/>
    <w:rsid w:val="00CC5C51"/>
    <w:rsid w:val="00CD1FF3"/>
    <w:rsid w:val="00CD5268"/>
    <w:rsid w:val="00CE0134"/>
    <w:rsid w:val="00CF00AF"/>
    <w:rsid w:val="00CF5CDB"/>
    <w:rsid w:val="00D04453"/>
    <w:rsid w:val="00D050F2"/>
    <w:rsid w:val="00D06FCC"/>
    <w:rsid w:val="00D07DE7"/>
    <w:rsid w:val="00D10951"/>
    <w:rsid w:val="00D109B1"/>
    <w:rsid w:val="00D12DF3"/>
    <w:rsid w:val="00D1367D"/>
    <w:rsid w:val="00D16254"/>
    <w:rsid w:val="00D23367"/>
    <w:rsid w:val="00D256E2"/>
    <w:rsid w:val="00D27076"/>
    <w:rsid w:val="00D32474"/>
    <w:rsid w:val="00D362DB"/>
    <w:rsid w:val="00D40FB0"/>
    <w:rsid w:val="00D42647"/>
    <w:rsid w:val="00D5018C"/>
    <w:rsid w:val="00D50BE0"/>
    <w:rsid w:val="00D567F8"/>
    <w:rsid w:val="00D6277B"/>
    <w:rsid w:val="00D6315F"/>
    <w:rsid w:val="00D63916"/>
    <w:rsid w:val="00D6605C"/>
    <w:rsid w:val="00D66A9F"/>
    <w:rsid w:val="00D66E94"/>
    <w:rsid w:val="00D71E24"/>
    <w:rsid w:val="00D73EC0"/>
    <w:rsid w:val="00D8028C"/>
    <w:rsid w:val="00D81C31"/>
    <w:rsid w:val="00D82A12"/>
    <w:rsid w:val="00D82B16"/>
    <w:rsid w:val="00D853B4"/>
    <w:rsid w:val="00D86A2D"/>
    <w:rsid w:val="00D87BCC"/>
    <w:rsid w:val="00D95083"/>
    <w:rsid w:val="00D9610C"/>
    <w:rsid w:val="00DA13D6"/>
    <w:rsid w:val="00DA2238"/>
    <w:rsid w:val="00DA6729"/>
    <w:rsid w:val="00DA78CE"/>
    <w:rsid w:val="00DA78F8"/>
    <w:rsid w:val="00DA7F9B"/>
    <w:rsid w:val="00DA7FA4"/>
    <w:rsid w:val="00DB0361"/>
    <w:rsid w:val="00DB2958"/>
    <w:rsid w:val="00DB3C69"/>
    <w:rsid w:val="00DB5A0A"/>
    <w:rsid w:val="00DC6FB2"/>
    <w:rsid w:val="00DC73CA"/>
    <w:rsid w:val="00DD0EA7"/>
    <w:rsid w:val="00DD4889"/>
    <w:rsid w:val="00DD5F68"/>
    <w:rsid w:val="00DD77E2"/>
    <w:rsid w:val="00DE18C0"/>
    <w:rsid w:val="00DF052A"/>
    <w:rsid w:val="00DF67F4"/>
    <w:rsid w:val="00E0069F"/>
    <w:rsid w:val="00E01B4F"/>
    <w:rsid w:val="00E06302"/>
    <w:rsid w:val="00E07012"/>
    <w:rsid w:val="00E07E36"/>
    <w:rsid w:val="00E120FC"/>
    <w:rsid w:val="00E1488F"/>
    <w:rsid w:val="00E14C45"/>
    <w:rsid w:val="00E1762E"/>
    <w:rsid w:val="00E22B49"/>
    <w:rsid w:val="00E2635E"/>
    <w:rsid w:val="00E27CC7"/>
    <w:rsid w:val="00E30D7D"/>
    <w:rsid w:val="00E32424"/>
    <w:rsid w:val="00E32AF8"/>
    <w:rsid w:val="00E35CF5"/>
    <w:rsid w:val="00E400D4"/>
    <w:rsid w:val="00E4096D"/>
    <w:rsid w:val="00E42B57"/>
    <w:rsid w:val="00E47B20"/>
    <w:rsid w:val="00E50346"/>
    <w:rsid w:val="00E50588"/>
    <w:rsid w:val="00E50981"/>
    <w:rsid w:val="00E52B81"/>
    <w:rsid w:val="00E560BD"/>
    <w:rsid w:val="00E577F3"/>
    <w:rsid w:val="00E61D8B"/>
    <w:rsid w:val="00E62397"/>
    <w:rsid w:val="00E647A0"/>
    <w:rsid w:val="00E65FD4"/>
    <w:rsid w:val="00E72141"/>
    <w:rsid w:val="00E72779"/>
    <w:rsid w:val="00E74682"/>
    <w:rsid w:val="00E7483F"/>
    <w:rsid w:val="00E74E91"/>
    <w:rsid w:val="00E751D5"/>
    <w:rsid w:val="00E771BA"/>
    <w:rsid w:val="00E90982"/>
    <w:rsid w:val="00E939A4"/>
    <w:rsid w:val="00E93FFE"/>
    <w:rsid w:val="00E94F4D"/>
    <w:rsid w:val="00E96D94"/>
    <w:rsid w:val="00EA06E7"/>
    <w:rsid w:val="00EA1431"/>
    <w:rsid w:val="00EA421A"/>
    <w:rsid w:val="00EA5583"/>
    <w:rsid w:val="00EA574B"/>
    <w:rsid w:val="00EA5E6E"/>
    <w:rsid w:val="00EB0625"/>
    <w:rsid w:val="00EB3CE5"/>
    <w:rsid w:val="00EC0114"/>
    <w:rsid w:val="00EC14AE"/>
    <w:rsid w:val="00EC3551"/>
    <w:rsid w:val="00EC3EA2"/>
    <w:rsid w:val="00EC52B4"/>
    <w:rsid w:val="00EC7AB0"/>
    <w:rsid w:val="00ED1912"/>
    <w:rsid w:val="00ED23AE"/>
    <w:rsid w:val="00ED2672"/>
    <w:rsid w:val="00ED2C9A"/>
    <w:rsid w:val="00ED46D3"/>
    <w:rsid w:val="00EE0E58"/>
    <w:rsid w:val="00EE3921"/>
    <w:rsid w:val="00EE392B"/>
    <w:rsid w:val="00EE4A1A"/>
    <w:rsid w:val="00EE74BC"/>
    <w:rsid w:val="00EF01DD"/>
    <w:rsid w:val="00EF0F68"/>
    <w:rsid w:val="00EF1B90"/>
    <w:rsid w:val="00EF2235"/>
    <w:rsid w:val="00EF3F42"/>
    <w:rsid w:val="00EF5382"/>
    <w:rsid w:val="00EF5AAF"/>
    <w:rsid w:val="00EF7610"/>
    <w:rsid w:val="00F0008E"/>
    <w:rsid w:val="00F002D1"/>
    <w:rsid w:val="00F03863"/>
    <w:rsid w:val="00F06849"/>
    <w:rsid w:val="00F13B36"/>
    <w:rsid w:val="00F15C56"/>
    <w:rsid w:val="00F16B84"/>
    <w:rsid w:val="00F224CB"/>
    <w:rsid w:val="00F245D2"/>
    <w:rsid w:val="00F3418B"/>
    <w:rsid w:val="00F36B4B"/>
    <w:rsid w:val="00F41E5B"/>
    <w:rsid w:val="00F42179"/>
    <w:rsid w:val="00F45713"/>
    <w:rsid w:val="00F52D17"/>
    <w:rsid w:val="00F54295"/>
    <w:rsid w:val="00F56C90"/>
    <w:rsid w:val="00F64C24"/>
    <w:rsid w:val="00F67BCF"/>
    <w:rsid w:val="00F71E92"/>
    <w:rsid w:val="00F8098E"/>
    <w:rsid w:val="00F81025"/>
    <w:rsid w:val="00F8121E"/>
    <w:rsid w:val="00F82B6E"/>
    <w:rsid w:val="00F82D20"/>
    <w:rsid w:val="00F8327E"/>
    <w:rsid w:val="00F85A9D"/>
    <w:rsid w:val="00F85BA5"/>
    <w:rsid w:val="00F93605"/>
    <w:rsid w:val="00F9364F"/>
    <w:rsid w:val="00F9563F"/>
    <w:rsid w:val="00F962BE"/>
    <w:rsid w:val="00F963F8"/>
    <w:rsid w:val="00FA18FD"/>
    <w:rsid w:val="00FA5C1B"/>
    <w:rsid w:val="00FB03C4"/>
    <w:rsid w:val="00FB1E89"/>
    <w:rsid w:val="00FB2F82"/>
    <w:rsid w:val="00FB34FC"/>
    <w:rsid w:val="00FB6A86"/>
    <w:rsid w:val="00FB7BFA"/>
    <w:rsid w:val="00FC12AE"/>
    <w:rsid w:val="00FC210B"/>
    <w:rsid w:val="00FC2E06"/>
    <w:rsid w:val="00FC373F"/>
    <w:rsid w:val="00FC4D28"/>
    <w:rsid w:val="00FC6FB3"/>
    <w:rsid w:val="00FC7E00"/>
    <w:rsid w:val="00FD210B"/>
    <w:rsid w:val="00FD220F"/>
    <w:rsid w:val="00FD26BB"/>
    <w:rsid w:val="00FD45AA"/>
    <w:rsid w:val="00FE0DDE"/>
    <w:rsid w:val="00FE10B8"/>
    <w:rsid w:val="00FE17E2"/>
    <w:rsid w:val="00FE2A90"/>
    <w:rsid w:val="00FE4231"/>
    <w:rsid w:val="00FE66A6"/>
    <w:rsid w:val="00FF02D4"/>
    <w:rsid w:val="00FF03E0"/>
    <w:rsid w:val="00FF0D04"/>
    <w:rsid w:val="00FF3093"/>
    <w:rsid w:val="00FF4B24"/>
    <w:rsid w:val="00FF6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6B227"/>
  <w15:docId w15:val="{3A3EF306-62E3-44B6-9B1C-00703FC96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A2F5D"/>
    <w:pPr>
      <w:widowControl w:val="0"/>
      <w:autoSpaceDE w:val="0"/>
      <w:autoSpaceDN w:val="0"/>
      <w:adjustRightInd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sid w:val="004B66F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3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615447"/>
    <w:rPr>
      <w:rFonts w:cs="Times New Roman"/>
      <w:b/>
      <w:bCs/>
    </w:rPr>
  </w:style>
  <w:style w:type="character" w:styleId="CommentReference">
    <w:name w:val="annotation reference"/>
    <w:basedOn w:val="DefaultParagraphFont"/>
    <w:uiPriority w:val="99"/>
    <w:semiHidden/>
    <w:rsid w:val="00C12E73"/>
    <w:rPr>
      <w:rFonts w:cs="Times New Roman"/>
      <w:sz w:val="16"/>
      <w:szCs w:val="16"/>
    </w:rPr>
  </w:style>
  <w:style w:type="paragraph" w:styleId="CommentText">
    <w:name w:val="annotation text"/>
    <w:basedOn w:val="Normal"/>
    <w:link w:val="CommentTextChar"/>
    <w:uiPriority w:val="99"/>
    <w:semiHidden/>
    <w:rsid w:val="00C12E73"/>
  </w:style>
  <w:style w:type="character" w:customStyle="1" w:styleId="CommentTextChar">
    <w:name w:val="Comment Text Char"/>
    <w:basedOn w:val="DefaultParagraphFont"/>
    <w:link w:val="CommentText"/>
    <w:uiPriority w:val="99"/>
    <w:semiHidden/>
    <w:locked/>
    <w:rsid w:val="00C12E73"/>
    <w:rPr>
      <w:rFonts w:cs="Times New Roman"/>
      <w:lang w:val="en-US" w:eastAsia="en-US" w:bidi="ar-SA"/>
    </w:rPr>
  </w:style>
  <w:style w:type="paragraph" w:styleId="BalloonText">
    <w:name w:val="Balloon Text"/>
    <w:basedOn w:val="Normal"/>
    <w:link w:val="BalloonTextChar"/>
    <w:uiPriority w:val="99"/>
    <w:semiHidden/>
    <w:rsid w:val="00C12E7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66FD"/>
    <w:rPr>
      <w:rFonts w:ascii="Tahoma" w:hAnsi="Tahoma" w:cs="Tahoma"/>
      <w:sz w:val="16"/>
      <w:szCs w:val="16"/>
    </w:rPr>
  </w:style>
  <w:style w:type="paragraph" w:styleId="FootnoteText">
    <w:name w:val="footnote text"/>
    <w:basedOn w:val="Normal"/>
    <w:link w:val="FootnoteTextChar"/>
    <w:uiPriority w:val="99"/>
    <w:semiHidden/>
    <w:rsid w:val="001F6518"/>
  </w:style>
  <w:style w:type="character" w:customStyle="1" w:styleId="FootnoteTextChar">
    <w:name w:val="Footnote Text Char"/>
    <w:basedOn w:val="DefaultParagraphFont"/>
    <w:link w:val="FootnoteText"/>
    <w:uiPriority w:val="99"/>
    <w:semiHidden/>
    <w:locked/>
    <w:rsid w:val="004B66FD"/>
    <w:rPr>
      <w:rFonts w:cs="Times New Roman"/>
      <w:sz w:val="20"/>
      <w:szCs w:val="20"/>
    </w:rPr>
  </w:style>
  <w:style w:type="paragraph" w:styleId="CommentSubject">
    <w:name w:val="annotation subject"/>
    <w:basedOn w:val="CommentText"/>
    <w:next w:val="CommentText"/>
    <w:link w:val="CommentSubjectChar"/>
    <w:uiPriority w:val="99"/>
    <w:semiHidden/>
    <w:unhideWhenUsed/>
    <w:rsid w:val="006A7E75"/>
    <w:rPr>
      <w:b/>
      <w:bCs/>
    </w:rPr>
  </w:style>
  <w:style w:type="character" w:customStyle="1" w:styleId="CommentSubjectChar">
    <w:name w:val="Comment Subject Char"/>
    <w:basedOn w:val="CommentTextChar"/>
    <w:link w:val="CommentSubject"/>
    <w:uiPriority w:val="99"/>
    <w:semiHidden/>
    <w:locked/>
    <w:rsid w:val="006A7E75"/>
    <w:rPr>
      <w:rFonts w:cs="Times New Roman"/>
      <w:b/>
      <w:bCs/>
      <w:sz w:val="20"/>
      <w:szCs w:val="20"/>
      <w:lang w:val="en-US" w:eastAsia="en-US" w:bidi="ar-SA"/>
    </w:rPr>
  </w:style>
  <w:style w:type="paragraph" w:styleId="ListParagraph">
    <w:name w:val="List Paragraph"/>
    <w:basedOn w:val="Normal"/>
    <w:uiPriority w:val="34"/>
    <w:qFormat/>
    <w:rsid w:val="00CA592A"/>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CM22">
    <w:name w:val="CM22"/>
    <w:basedOn w:val="Normal"/>
    <w:next w:val="Normal"/>
    <w:uiPriority w:val="99"/>
    <w:rsid w:val="00E560BD"/>
    <w:pPr>
      <w:spacing w:after="258"/>
    </w:pPr>
    <w:rPr>
      <w:rFonts w:ascii="Arial" w:hAnsi="Arial" w:cs="Arial"/>
      <w:sz w:val="24"/>
      <w:szCs w:val="24"/>
    </w:rPr>
  </w:style>
  <w:style w:type="paragraph" w:styleId="HTMLPreformatted">
    <w:name w:val="HTML Preformatted"/>
    <w:basedOn w:val="Normal"/>
    <w:link w:val="HTMLPreformattedChar"/>
    <w:rsid w:val="00175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175597"/>
    <w:rPr>
      <w:rFonts w:ascii="Courier New" w:hAnsi="Courier New" w:cs="Courier New"/>
    </w:rPr>
  </w:style>
  <w:style w:type="paragraph" w:customStyle="1" w:styleId="Default">
    <w:name w:val="Default"/>
    <w:uiPriority w:val="99"/>
    <w:rsid w:val="00175597"/>
    <w:pPr>
      <w:widowControl w:val="0"/>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B1179A"/>
    <w:pPr>
      <w:tabs>
        <w:tab w:val="center" w:pos="4680"/>
        <w:tab w:val="right" w:pos="9360"/>
      </w:tabs>
    </w:pPr>
  </w:style>
  <w:style w:type="character" w:customStyle="1" w:styleId="HeaderChar">
    <w:name w:val="Header Char"/>
    <w:basedOn w:val="DefaultParagraphFont"/>
    <w:link w:val="Header"/>
    <w:uiPriority w:val="99"/>
    <w:rsid w:val="00B1179A"/>
  </w:style>
  <w:style w:type="paragraph" w:customStyle="1" w:styleId="NPSForm">
    <w:name w:val="NPS Form"/>
    <w:basedOn w:val="Normal"/>
    <w:qFormat/>
    <w:rsid w:val="00705A4E"/>
    <w:pPr>
      <w:widowControl/>
      <w:autoSpaceDE/>
      <w:autoSpaceDN/>
      <w:adjustRightInd/>
    </w:pPr>
    <w:rPr>
      <w:rFonts w:ascii="Arial" w:eastAsiaTheme="minorHAnsi" w:hAnsi="Arial" w:cs="Arial"/>
      <w:sz w:val="18"/>
      <w:szCs w:val="18"/>
    </w:rPr>
  </w:style>
  <w:style w:type="paragraph" w:styleId="Revision">
    <w:name w:val="Revision"/>
    <w:hidden/>
    <w:uiPriority w:val="99"/>
    <w:semiHidden/>
    <w:rsid w:val="00A4272B"/>
  </w:style>
  <w:style w:type="character" w:styleId="UnresolvedMention">
    <w:name w:val="Unresolved Mention"/>
    <w:basedOn w:val="DefaultParagraphFont"/>
    <w:uiPriority w:val="99"/>
    <w:semiHidden/>
    <w:unhideWhenUsed/>
    <w:rsid w:val="00865B2B"/>
    <w:rPr>
      <w:color w:val="605E5C"/>
      <w:shd w:val="clear" w:color="auto" w:fill="E1DFDD"/>
    </w:rPr>
  </w:style>
  <w:style w:type="paragraph" w:styleId="NoSpacing">
    <w:name w:val="No Spacing"/>
    <w:uiPriority w:val="1"/>
    <w:qFormat/>
    <w:rsid w:val="00865B2B"/>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17970">
      <w:bodyDiv w:val="1"/>
      <w:marLeft w:val="0"/>
      <w:marRight w:val="0"/>
      <w:marTop w:val="0"/>
      <w:marBottom w:val="0"/>
      <w:divBdr>
        <w:top w:val="none" w:sz="0" w:space="0" w:color="auto"/>
        <w:left w:val="none" w:sz="0" w:space="0" w:color="auto"/>
        <w:bottom w:val="none" w:sz="0" w:space="0" w:color="auto"/>
        <w:right w:val="none" w:sz="0" w:space="0" w:color="auto"/>
      </w:divBdr>
      <w:divsChild>
        <w:div w:id="1855654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50491">
              <w:marLeft w:val="0"/>
              <w:marRight w:val="0"/>
              <w:marTop w:val="0"/>
              <w:marBottom w:val="0"/>
              <w:divBdr>
                <w:top w:val="none" w:sz="0" w:space="0" w:color="auto"/>
                <w:left w:val="none" w:sz="0" w:space="0" w:color="auto"/>
                <w:bottom w:val="none" w:sz="0" w:space="0" w:color="auto"/>
                <w:right w:val="none" w:sz="0" w:space="0" w:color="auto"/>
              </w:divBdr>
              <w:divsChild>
                <w:div w:id="16476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559537">
      <w:marLeft w:val="0"/>
      <w:marRight w:val="0"/>
      <w:marTop w:val="0"/>
      <w:marBottom w:val="0"/>
      <w:divBdr>
        <w:top w:val="none" w:sz="0" w:space="0" w:color="auto"/>
        <w:left w:val="none" w:sz="0" w:space="0" w:color="auto"/>
        <w:bottom w:val="none" w:sz="0" w:space="0" w:color="auto"/>
        <w:right w:val="none" w:sz="0" w:space="0" w:color="auto"/>
      </w:divBdr>
    </w:div>
    <w:div w:id="682559538">
      <w:marLeft w:val="0"/>
      <w:marRight w:val="0"/>
      <w:marTop w:val="0"/>
      <w:marBottom w:val="0"/>
      <w:divBdr>
        <w:top w:val="none" w:sz="0" w:space="0" w:color="auto"/>
        <w:left w:val="none" w:sz="0" w:space="0" w:color="auto"/>
        <w:bottom w:val="none" w:sz="0" w:space="0" w:color="auto"/>
        <w:right w:val="none" w:sz="0" w:space="0" w:color="auto"/>
      </w:divBdr>
    </w:div>
    <w:div w:id="682559539">
      <w:marLeft w:val="0"/>
      <w:marRight w:val="0"/>
      <w:marTop w:val="0"/>
      <w:marBottom w:val="0"/>
      <w:divBdr>
        <w:top w:val="none" w:sz="0" w:space="0" w:color="auto"/>
        <w:left w:val="none" w:sz="0" w:space="0" w:color="auto"/>
        <w:bottom w:val="none" w:sz="0" w:space="0" w:color="auto"/>
        <w:right w:val="none" w:sz="0" w:space="0" w:color="auto"/>
      </w:divBdr>
    </w:div>
    <w:div w:id="682559540">
      <w:marLeft w:val="0"/>
      <w:marRight w:val="0"/>
      <w:marTop w:val="0"/>
      <w:marBottom w:val="0"/>
      <w:divBdr>
        <w:top w:val="none" w:sz="0" w:space="0" w:color="auto"/>
        <w:left w:val="none" w:sz="0" w:space="0" w:color="auto"/>
        <w:bottom w:val="none" w:sz="0" w:space="0" w:color="auto"/>
        <w:right w:val="none" w:sz="0" w:space="0" w:color="auto"/>
      </w:divBdr>
      <w:divsChild>
        <w:div w:id="682559542">
          <w:marLeft w:val="150"/>
          <w:marRight w:val="0"/>
          <w:marTop w:val="0"/>
          <w:marBottom w:val="0"/>
          <w:divBdr>
            <w:top w:val="none" w:sz="0" w:space="0" w:color="auto"/>
            <w:left w:val="none" w:sz="0" w:space="0" w:color="auto"/>
            <w:bottom w:val="none" w:sz="0" w:space="0" w:color="auto"/>
            <w:right w:val="none" w:sz="0" w:space="0" w:color="auto"/>
          </w:divBdr>
          <w:divsChild>
            <w:div w:id="68255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59543">
      <w:marLeft w:val="0"/>
      <w:marRight w:val="0"/>
      <w:marTop w:val="0"/>
      <w:marBottom w:val="0"/>
      <w:divBdr>
        <w:top w:val="none" w:sz="0" w:space="0" w:color="auto"/>
        <w:left w:val="none" w:sz="0" w:space="0" w:color="auto"/>
        <w:bottom w:val="none" w:sz="0" w:space="0" w:color="auto"/>
        <w:right w:val="none" w:sz="0" w:space="0" w:color="auto"/>
      </w:divBdr>
      <w:divsChild>
        <w:div w:id="682559544">
          <w:marLeft w:val="150"/>
          <w:marRight w:val="0"/>
          <w:marTop w:val="0"/>
          <w:marBottom w:val="0"/>
          <w:divBdr>
            <w:top w:val="none" w:sz="0" w:space="0" w:color="auto"/>
            <w:left w:val="none" w:sz="0" w:space="0" w:color="auto"/>
            <w:bottom w:val="none" w:sz="0" w:space="0" w:color="auto"/>
            <w:right w:val="none" w:sz="0" w:space="0" w:color="auto"/>
          </w:divBdr>
          <w:divsChild>
            <w:div w:id="682559548">
              <w:marLeft w:val="375"/>
              <w:marRight w:val="0"/>
              <w:marTop w:val="90"/>
              <w:marBottom w:val="0"/>
              <w:divBdr>
                <w:top w:val="none" w:sz="0" w:space="0" w:color="auto"/>
                <w:left w:val="none" w:sz="0" w:space="0" w:color="auto"/>
                <w:bottom w:val="none" w:sz="0" w:space="0" w:color="auto"/>
                <w:right w:val="none" w:sz="0" w:space="0" w:color="auto"/>
              </w:divBdr>
            </w:div>
          </w:divsChild>
        </w:div>
      </w:divsChild>
    </w:div>
    <w:div w:id="682559547">
      <w:marLeft w:val="0"/>
      <w:marRight w:val="0"/>
      <w:marTop w:val="0"/>
      <w:marBottom w:val="0"/>
      <w:divBdr>
        <w:top w:val="none" w:sz="0" w:space="0" w:color="auto"/>
        <w:left w:val="none" w:sz="0" w:space="0" w:color="auto"/>
        <w:bottom w:val="none" w:sz="0" w:space="0" w:color="auto"/>
        <w:right w:val="none" w:sz="0" w:space="0" w:color="auto"/>
      </w:divBdr>
      <w:divsChild>
        <w:div w:id="682559546">
          <w:marLeft w:val="150"/>
          <w:marRight w:val="0"/>
          <w:marTop w:val="0"/>
          <w:marBottom w:val="0"/>
          <w:divBdr>
            <w:top w:val="none" w:sz="0" w:space="0" w:color="auto"/>
            <w:left w:val="none" w:sz="0" w:space="0" w:color="auto"/>
            <w:bottom w:val="none" w:sz="0" w:space="0" w:color="auto"/>
            <w:right w:val="none" w:sz="0" w:space="0" w:color="auto"/>
          </w:divBdr>
          <w:divsChild>
            <w:div w:id="682559545">
              <w:marLeft w:val="375"/>
              <w:marRight w:val="0"/>
              <w:marTop w:val="90"/>
              <w:marBottom w:val="0"/>
              <w:divBdr>
                <w:top w:val="none" w:sz="0" w:space="0" w:color="auto"/>
                <w:left w:val="none" w:sz="0" w:space="0" w:color="auto"/>
                <w:bottom w:val="none" w:sz="0" w:space="0" w:color="auto"/>
                <w:right w:val="none" w:sz="0" w:space="0" w:color="auto"/>
              </w:divBdr>
            </w:div>
          </w:divsChild>
        </w:div>
      </w:divsChild>
    </w:div>
    <w:div w:id="1543980942">
      <w:bodyDiv w:val="1"/>
      <w:marLeft w:val="0"/>
      <w:marRight w:val="0"/>
      <w:marTop w:val="0"/>
      <w:marBottom w:val="0"/>
      <w:divBdr>
        <w:top w:val="none" w:sz="0" w:space="0" w:color="auto"/>
        <w:left w:val="none" w:sz="0" w:space="0" w:color="auto"/>
        <w:bottom w:val="none" w:sz="0" w:space="0" w:color="auto"/>
        <w:right w:val="none" w:sz="0" w:space="0" w:color="auto"/>
      </w:divBdr>
      <w:divsChild>
        <w:div w:id="608244143">
          <w:marLeft w:val="0"/>
          <w:marRight w:val="0"/>
          <w:marTop w:val="0"/>
          <w:marBottom w:val="0"/>
          <w:divBdr>
            <w:top w:val="none" w:sz="0" w:space="0" w:color="auto"/>
            <w:left w:val="none" w:sz="0" w:space="0" w:color="auto"/>
            <w:bottom w:val="none" w:sz="0" w:space="0" w:color="auto"/>
            <w:right w:val="none" w:sz="0" w:space="0" w:color="auto"/>
          </w:divBdr>
        </w:div>
        <w:div w:id="2004969158">
          <w:marLeft w:val="0"/>
          <w:marRight w:val="0"/>
          <w:marTop w:val="0"/>
          <w:marBottom w:val="0"/>
          <w:divBdr>
            <w:top w:val="none" w:sz="0" w:space="0" w:color="auto"/>
            <w:left w:val="none" w:sz="0" w:space="0" w:color="auto"/>
            <w:bottom w:val="none" w:sz="0" w:space="0" w:color="auto"/>
            <w:right w:val="none" w:sz="0" w:space="0" w:color="auto"/>
          </w:divBdr>
        </w:div>
        <w:div w:id="1650016136">
          <w:marLeft w:val="0"/>
          <w:marRight w:val="0"/>
          <w:marTop w:val="0"/>
          <w:marBottom w:val="0"/>
          <w:divBdr>
            <w:top w:val="none" w:sz="0" w:space="0" w:color="auto"/>
            <w:left w:val="none" w:sz="0" w:space="0" w:color="auto"/>
            <w:bottom w:val="none" w:sz="0" w:space="0" w:color="auto"/>
            <w:right w:val="none" w:sz="0" w:space="0" w:color="auto"/>
          </w:divBdr>
        </w:div>
      </w:divsChild>
    </w:div>
    <w:div w:id="2038583990">
      <w:bodyDiv w:val="1"/>
      <w:marLeft w:val="0"/>
      <w:marRight w:val="0"/>
      <w:marTop w:val="0"/>
      <w:marBottom w:val="0"/>
      <w:divBdr>
        <w:top w:val="none" w:sz="0" w:space="0" w:color="auto"/>
        <w:left w:val="none" w:sz="0" w:space="0" w:color="auto"/>
        <w:bottom w:val="none" w:sz="0" w:space="0" w:color="auto"/>
        <w:right w:val="none" w:sz="0" w:space="0" w:color="auto"/>
      </w:divBdr>
      <w:divsChild>
        <w:div w:id="1058748408">
          <w:marLeft w:val="0"/>
          <w:marRight w:val="0"/>
          <w:marTop w:val="0"/>
          <w:marBottom w:val="0"/>
          <w:divBdr>
            <w:top w:val="none" w:sz="0" w:space="0" w:color="auto"/>
            <w:left w:val="none" w:sz="0" w:space="0" w:color="auto"/>
            <w:bottom w:val="none" w:sz="0" w:space="0" w:color="auto"/>
            <w:right w:val="none" w:sz="0" w:space="0" w:color="auto"/>
          </w:divBdr>
        </w:div>
        <w:div w:id="930353000">
          <w:marLeft w:val="0"/>
          <w:marRight w:val="0"/>
          <w:marTop w:val="0"/>
          <w:marBottom w:val="0"/>
          <w:divBdr>
            <w:top w:val="none" w:sz="0" w:space="0" w:color="auto"/>
            <w:left w:val="none" w:sz="0" w:space="0" w:color="auto"/>
            <w:bottom w:val="none" w:sz="0" w:space="0" w:color="auto"/>
            <w:right w:val="none" w:sz="0" w:space="0" w:color="auto"/>
          </w:divBdr>
        </w:div>
        <w:div w:id="461534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rma.nps.gov/rp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ls.gov/news.release/pdf/ecec.pdf"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0/RUS_h.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9B6FB-19EE-46B2-8647-9D0E071AF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5248</Words>
  <Characters>29920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35098</CharactersWithSpaces>
  <SharedDoc>false</SharedDoc>
  <HLinks>
    <vt:vector size="30" baseType="variant">
      <vt:variant>
        <vt:i4>1900546</vt:i4>
      </vt:variant>
      <vt:variant>
        <vt:i4>14</vt:i4>
      </vt:variant>
      <vt:variant>
        <vt:i4>0</vt:i4>
      </vt:variant>
      <vt:variant>
        <vt:i4>5</vt:i4>
      </vt:variant>
      <vt:variant>
        <vt:lpwstr>http://www.bls.gov/news.release/pdf/ecec.pdf</vt:lpwstr>
      </vt:variant>
      <vt:variant>
        <vt:lpwstr/>
      </vt:variant>
      <vt:variant>
        <vt:i4>720956</vt:i4>
      </vt:variant>
      <vt:variant>
        <vt:i4>11</vt:i4>
      </vt:variant>
      <vt:variant>
        <vt:i4>0</vt:i4>
      </vt:variant>
      <vt:variant>
        <vt:i4>5</vt:i4>
      </vt:variant>
      <vt:variant>
        <vt:lpwstr>mailto:PERMIT-L@gold.sdsmt.edu</vt:lpwstr>
      </vt:variant>
      <vt:variant>
        <vt:lpwstr/>
      </vt:variant>
      <vt:variant>
        <vt:i4>1114166</vt:i4>
      </vt:variant>
      <vt:variant>
        <vt:i4>8</vt:i4>
      </vt:variant>
      <vt:variant>
        <vt:i4>0</vt:i4>
      </vt:variant>
      <vt:variant>
        <vt:i4>5</vt:i4>
      </vt:variant>
      <vt:variant>
        <vt:lpwstr>mailto:ECN-L@listserv.unl.edu</vt:lpwstr>
      </vt:variant>
      <vt:variant>
        <vt:lpwstr/>
      </vt:variant>
      <vt:variant>
        <vt:i4>3473413</vt:i4>
      </vt:variant>
      <vt:variant>
        <vt:i4>5</vt:i4>
      </vt:variant>
      <vt:variant>
        <vt:i4>0</vt:i4>
      </vt:variant>
      <vt:variant>
        <vt:i4>5</vt:i4>
      </vt:variant>
      <vt:variant>
        <vt:lpwstr>mailto:ENTOMO-L@listserv.uoguelph.ca</vt:lpwstr>
      </vt:variant>
      <vt:variant>
        <vt:lpwstr/>
      </vt:variant>
      <vt:variant>
        <vt:i4>3014689</vt:i4>
      </vt:variant>
      <vt:variant>
        <vt:i4>2</vt:i4>
      </vt:variant>
      <vt:variant>
        <vt:i4>0</vt:i4>
      </vt:variant>
      <vt:variant>
        <vt:i4>5</vt:i4>
      </vt:variant>
      <vt:variant>
        <vt:lpwstr>mailto:Bill_Commins@nps.gov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Ponds, Phadrea D</cp:lastModifiedBy>
  <cp:revision>3</cp:revision>
  <cp:lastPrinted>2017-03-16T15:33:00Z</cp:lastPrinted>
  <dcterms:created xsi:type="dcterms:W3CDTF">2020-06-17T17:58:00Z</dcterms:created>
  <dcterms:modified xsi:type="dcterms:W3CDTF">2020-06-17T18:30:00Z</dcterms:modified>
</cp:coreProperties>
</file>