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F07" w:rsidP="00EE1BC8" w:rsidRDefault="00991DC0" w14:paraId="763D8BD7" w14:textId="28A4BE8B">
      <w:pPr>
        <w:spacing w:after="0" w:line="240" w:lineRule="auto"/>
        <w:rPr>
          <w:rFonts w:cs="Arial"/>
        </w:rPr>
      </w:pPr>
      <w:r>
        <w:rPr>
          <w:rFonts w:cs="Arial"/>
        </w:rPr>
        <w:t xml:space="preserve">February </w:t>
      </w:r>
      <w:r w:rsidR="007B70F5">
        <w:rPr>
          <w:rFonts w:cs="Arial"/>
        </w:rPr>
        <w:t>5</w:t>
      </w:r>
      <w:r>
        <w:rPr>
          <w:rFonts w:cs="Arial"/>
        </w:rPr>
        <w:t>, 2020</w:t>
      </w:r>
    </w:p>
    <w:p w:rsidRPr="00B03C0A" w:rsidR="00EE1BC8" w:rsidP="00EE1BC8" w:rsidRDefault="00EE1BC8" w14:paraId="7E61D479" w14:textId="77777777">
      <w:pPr>
        <w:spacing w:after="0" w:line="240" w:lineRule="auto"/>
        <w:rPr>
          <w:rFonts w:cs="Arial"/>
        </w:rPr>
      </w:pPr>
    </w:p>
    <w:p w:rsidRPr="00A06101" w:rsidR="00EB4F23" w:rsidP="00EE1BC8" w:rsidRDefault="00EE1BC8" w14:paraId="37CE18C2" w14:textId="40C7C53E">
      <w:pPr>
        <w:spacing w:after="0" w:line="240" w:lineRule="auto"/>
        <w:rPr>
          <w:rFonts w:cs="Arial"/>
          <w:b/>
        </w:rPr>
      </w:pPr>
      <w:r>
        <w:rPr>
          <w:b/>
          <w:color w:val="000000"/>
        </w:rPr>
        <w:t xml:space="preserve">Change Request </w:t>
      </w:r>
      <w:r w:rsidR="005F1704">
        <w:rPr>
          <w:b/>
          <w:color w:val="000000"/>
        </w:rPr>
        <w:t xml:space="preserve">#3 </w:t>
      </w:r>
      <w:r>
        <w:rPr>
          <w:b/>
          <w:color w:val="000000"/>
        </w:rPr>
        <w:t xml:space="preserve">for </w:t>
      </w:r>
      <w:r w:rsidRPr="00A06101" w:rsidR="00A06101">
        <w:rPr>
          <w:b/>
          <w:color w:val="000000"/>
        </w:rPr>
        <w:t>OMB #</w:t>
      </w:r>
      <w:r w:rsidR="00832B1F">
        <w:rPr>
          <w:b/>
          <w:color w:val="000000"/>
        </w:rPr>
        <w:t xml:space="preserve"> </w:t>
      </w:r>
      <w:r w:rsidRPr="00A06101" w:rsidR="00A06101">
        <w:rPr>
          <w:b/>
          <w:color w:val="000000"/>
        </w:rPr>
        <w:t>0923-005</w:t>
      </w:r>
      <w:r w:rsidR="00A5741F">
        <w:rPr>
          <w:b/>
          <w:color w:val="000000"/>
        </w:rPr>
        <w:t>9</w:t>
      </w:r>
      <w:r w:rsidR="00A06101">
        <w:rPr>
          <w:b/>
          <w:color w:val="000000"/>
        </w:rPr>
        <w:t>:</w:t>
      </w:r>
      <w:r w:rsidRPr="00A06101" w:rsidR="00A06101">
        <w:rPr>
          <w:b/>
          <w:color w:val="000000"/>
        </w:rPr>
        <w:t xml:space="preserve"> </w:t>
      </w:r>
      <w:r w:rsidR="001E0B2A">
        <w:rPr>
          <w:rFonts w:cs="Arial"/>
          <w:b/>
        </w:rPr>
        <w:t>Per- or Polyfluoroalkyl Substances Exposure Assessments (PFAS EAs)</w:t>
      </w:r>
    </w:p>
    <w:p w:rsidR="00EE1BC8" w:rsidP="00EE1BC8" w:rsidRDefault="00EE1BC8" w14:paraId="3F608496" w14:textId="77777777">
      <w:pPr>
        <w:autoSpaceDE w:val="0"/>
        <w:autoSpaceDN w:val="0"/>
        <w:adjustRightInd w:val="0"/>
        <w:spacing w:after="0" w:line="240" w:lineRule="auto"/>
        <w:rPr>
          <w:b/>
          <w:color w:val="000000"/>
          <w:u w:val="single"/>
        </w:rPr>
      </w:pPr>
    </w:p>
    <w:p w:rsidRPr="00EE1BC8" w:rsidR="00EB4F23" w:rsidP="00EE1BC8" w:rsidRDefault="00EE1BC8" w14:paraId="141826BA" w14:textId="260CDD23">
      <w:pPr>
        <w:autoSpaceDE w:val="0"/>
        <w:autoSpaceDN w:val="0"/>
        <w:adjustRightInd w:val="0"/>
        <w:spacing w:after="0" w:line="240" w:lineRule="auto"/>
        <w:rPr>
          <w:color w:val="000000"/>
          <w:u w:val="single"/>
        </w:rPr>
      </w:pPr>
      <w:r w:rsidRPr="00EE1BC8">
        <w:rPr>
          <w:color w:val="000000"/>
          <w:u w:val="single"/>
        </w:rPr>
        <w:t>Justification/</w:t>
      </w:r>
      <w:r w:rsidR="00793051">
        <w:rPr>
          <w:color w:val="000000"/>
          <w:u w:val="single"/>
        </w:rPr>
        <w:t>B</w:t>
      </w:r>
      <w:r w:rsidRPr="00EE1BC8">
        <w:rPr>
          <w:color w:val="000000"/>
          <w:u w:val="single"/>
        </w:rPr>
        <w:t>rief Explanation for</w:t>
      </w:r>
      <w:r w:rsidRPr="00EE1BC8" w:rsidR="00EB4F23">
        <w:rPr>
          <w:color w:val="000000"/>
          <w:u w:val="single"/>
        </w:rPr>
        <w:t xml:space="preserve"> </w:t>
      </w:r>
      <w:r w:rsidRPr="00EE1BC8">
        <w:rPr>
          <w:color w:val="000000"/>
          <w:u w:val="single"/>
        </w:rPr>
        <w:t xml:space="preserve">the </w:t>
      </w:r>
      <w:r w:rsidRPr="00EE1BC8" w:rsidR="00EB4F23">
        <w:rPr>
          <w:color w:val="000000"/>
          <w:u w:val="single"/>
        </w:rPr>
        <w:t>Change Request</w:t>
      </w:r>
    </w:p>
    <w:p w:rsidRPr="00B03C0A" w:rsidR="00EE1BC8" w:rsidP="00EE1BC8" w:rsidRDefault="00EE1BC8" w14:paraId="0D193F83" w14:textId="77777777">
      <w:pPr>
        <w:autoSpaceDE w:val="0"/>
        <w:autoSpaceDN w:val="0"/>
        <w:adjustRightInd w:val="0"/>
        <w:spacing w:after="0" w:line="240" w:lineRule="auto"/>
        <w:rPr>
          <w:color w:val="000000"/>
        </w:rPr>
      </w:pPr>
    </w:p>
    <w:p w:rsidRPr="00B03C0A" w:rsidR="00EB4F23" w:rsidP="00EE1BC8" w:rsidRDefault="00EB4F23" w14:paraId="754B47E3" w14:textId="245177A1">
      <w:pPr>
        <w:pStyle w:val="PlainText"/>
        <w:rPr>
          <w:rFonts w:cs="Arial" w:asciiTheme="minorHAnsi" w:hAnsiTheme="minorHAnsi"/>
          <w:color w:val="000000"/>
          <w:sz w:val="22"/>
          <w:szCs w:val="22"/>
        </w:rPr>
      </w:pPr>
      <w:r w:rsidRPr="00B03C0A">
        <w:rPr>
          <w:rFonts w:cs="Arial" w:asciiTheme="minorHAnsi" w:hAnsiTheme="minorHAnsi"/>
          <w:color w:val="000000"/>
          <w:sz w:val="22"/>
          <w:szCs w:val="22"/>
        </w:rPr>
        <w:t>This is a non</w:t>
      </w:r>
      <w:r w:rsidR="00832B1F">
        <w:rPr>
          <w:rFonts w:cs="Arial" w:asciiTheme="minorHAnsi" w:hAnsiTheme="minorHAnsi"/>
          <w:color w:val="000000"/>
          <w:sz w:val="22"/>
          <w:szCs w:val="22"/>
        </w:rPr>
        <w:t>-</w:t>
      </w:r>
      <w:r w:rsidRPr="00B03C0A">
        <w:rPr>
          <w:rFonts w:cs="Arial" w:asciiTheme="minorHAnsi" w:hAnsiTheme="minorHAnsi"/>
          <w:color w:val="000000"/>
          <w:sz w:val="22"/>
          <w:szCs w:val="22"/>
        </w:rPr>
        <w:t xml:space="preserve">material/non-substantive change request for </w:t>
      </w:r>
      <w:r w:rsidR="00D64FA2">
        <w:rPr>
          <w:rFonts w:cs="Arial" w:asciiTheme="minorHAnsi" w:hAnsiTheme="minorHAnsi"/>
          <w:color w:val="000000"/>
          <w:sz w:val="22"/>
          <w:szCs w:val="22"/>
        </w:rPr>
        <w:t xml:space="preserve">“Pre-and Polyfluoroalkyl Substances Exposure Assessments (PFAS </w:t>
      </w:r>
      <w:proofErr w:type="gramStart"/>
      <w:r w:rsidR="00D64FA2">
        <w:rPr>
          <w:rFonts w:cs="Arial" w:asciiTheme="minorHAnsi" w:hAnsiTheme="minorHAnsi"/>
          <w:color w:val="000000"/>
          <w:sz w:val="22"/>
          <w:szCs w:val="22"/>
        </w:rPr>
        <w:t>EAs)“</w:t>
      </w:r>
      <w:proofErr w:type="gramEnd"/>
      <w:r w:rsidR="00D64FA2">
        <w:rPr>
          <w:rFonts w:cs="Arial" w:asciiTheme="minorHAnsi" w:hAnsiTheme="minorHAnsi"/>
          <w:color w:val="000000"/>
          <w:sz w:val="22"/>
          <w:szCs w:val="22"/>
        </w:rPr>
        <w:t xml:space="preserve"> (</w:t>
      </w:r>
      <w:r w:rsidRPr="00B03C0A">
        <w:rPr>
          <w:rFonts w:cs="Arial" w:asciiTheme="minorHAnsi" w:hAnsiTheme="minorHAnsi"/>
          <w:color w:val="000000"/>
          <w:sz w:val="22"/>
          <w:szCs w:val="22"/>
        </w:rPr>
        <w:t xml:space="preserve">OMB </w:t>
      </w:r>
      <w:r w:rsidR="00D64FA2">
        <w:rPr>
          <w:rFonts w:cs="Arial" w:asciiTheme="minorHAnsi" w:hAnsiTheme="minorHAnsi"/>
          <w:color w:val="000000"/>
          <w:sz w:val="22"/>
          <w:szCs w:val="22"/>
        </w:rPr>
        <w:t>Control No.</w:t>
      </w:r>
      <w:r w:rsidRPr="00B03C0A">
        <w:rPr>
          <w:rFonts w:cs="Arial" w:asciiTheme="minorHAnsi" w:hAnsiTheme="minorHAnsi"/>
          <w:color w:val="000000"/>
          <w:sz w:val="22"/>
          <w:szCs w:val="22"/>
        </w:rPr>
        <w:t xml:space="preserve"> 0923-00</w:t>
      </w:r>
      <w:r w:rsidRPr="00B03C0A" w:rsidR="00D06163">
        <w:rPr>
          <w:rFonts w:cs="Arial" w:asciiTheme="minorHAnsi" w:hAnsiTheme="minorHAnsi"/>
          <w:color w:val="000000"/>
          <w:sz w:val="22"/>
          <w:szCs w:val="22"/>
        </w:rPr>
        <w:t>5</w:t>
      </w:r>
      <w:r w:rsidR="001E0B2A">
        <w:rPr>
          <w:rFonts w:cs="Arial" w:asciiTheme="minorHAnsi" w:hAnsiTheme="minorHAnsi"/>
          <w:color w:val="000000"/>
          <w:sz w:val="22"/>
          <w:szCs w:val="22"/>
        </w:rPr>
        <w:t>9</w:t>
      </w:r>
      <w:r w:rsidR="00D64FA2">
        <w:rPr>
          <w:rFonts w:cs="Arial" w:asciiTheme="minorHAnsi" w:hAnsiTheme="minorHAnsi"/>
          <w:color w:val="000000"/>
          <w:sz w:val="22"/>
          <w:szCs w:val="22"/>
        </w:rPr>
        <w:t xml:space="preserve">; </w:t>
      </w:r>
      <w:r w:rsidRPr="00B03C0A">
        <w:rPr>
          <w:rFonts w:cs="Arial" w:asciiTheme="minorHAnsi" w:hAnsiTheme="minorHAnsi"/>
          <w:color w:val="000000"/>
          <w:sz w:val="22"/>
          <w:szCs w:val="22"/>
        </w:rPr>
        <w:t xml:space="preserve">expiration date: </w:t>
      </w:r>
      <w:r w:rsidR="001E0B2A">
        <w:rPr>
          <w:rFonts w:cs="Arial" w:asciiTheme="minorHAnsi" w:hAnsiTheme="minorHAnsi"/>
          <w:color w:val="000000"/>
          <w:sz w:val="22"/>
          <w:szCs w:val="22"/>
        </w:rPr>
        <w:t>June 30, 2022</w:t>
      </w:r>
      <w:r w:rsidRPr="00B03C0A">
        <w:rPr>
          <w:rFonts w:cs="Arial" w:asciiTheme="minorHAnsi" w:hAnsiTheme="minorHAnsi"/>
          <w:color w:val="000000"/>
          <w:sz w:val="22"/>
          <w:szCs w:val="22"/>
        </w:rPr>
        <w:t>).</w:t>
      </w:r>
    </w:p>
    <w:p w:rsidRPr="00B03C0A" w:rsidR="00EB4F23" w:rsidP="00EE1BC8" w:rsidRDefault="00EB4F23" w14:paraId="6411D343" w14:textId="77777777">
      <w:pPr>
        <w:pStyle w:val="PlainText"/>
        <w:rPr>
          <w:rFonts w:cs="Arial" w:asciiTheme="minorHAnsi" w:hAnsiTheme="minorHAnsi"/>
          <w:color w:val="000000"/>
          <w:sz w:val="22"/>
          <w:szCs w:val="22"/>
        </w:rPr>
      </w:pPr>
    </w:p>
    <w:p w:rsidR="007B70F5" w:rsidP="00EE1BC8" w:rsidRDefault="00EB4F23" w14:paraId="15ABE1D9" w14:textId="3EC3DBB4">
      <w:pPr>
        <w:autoSpaceDE w:val="0"/>
        <w:autoSpaceDN w:val="0"/>
        <w:adjustRightInd w:val="0"/>
        <w:spacing w:after="0" w:line="240" w:lineRule="auto"/>
        <w:rPr>
          <w:rFonts w:cs="Arial"/>
          <w:color w:val="000000"/>
        </w:rPr>
      </w:pPr>
      <w:r w:rsidRPr="00B03C0A">
        <w:rPr>
          <w:rFonts w:cs="Arial"/>
          <w:color w:val="000000"/>
        </w:rPr>
        <w:t>We are requesting</w:t>
      </w:r>
      <w:r w:rsidRPr="00B03C0A" w:rsidR="00D06163">
        <w:rPr>
          <w:rFonts w:cs="Arial"/>
          <w:color w:val="000000"/>
        </w:rPr>
        <w:t xml:space="preserve"> </w:t>
      </w:r>
      <w:r w:rsidR="00F9250F">
        <w:rPr>
          <w:rFonts w:cs="Arial"/>
          <w:color w:val="000000"/>
        </w:rPr>
        <w:t>a</w:t>
      </w:r>
      <w:r w:rsidR="00492275">
        <w:rPr>
          <w:rFonts w:cs="Arial"/>
          <w:color w:val="000000"/>
        </w:rPr>
        <w:t>n</w:t>
      </w:r>
      <w:r w:rsidRPr="00B03C0A" w:rsidR="00D06163">
        <w:rPr>
          <w:rFonts w:cs="Arial"/>
          <w:color w:val="000000"/>
        </w:rPr>
        <w:t xml:space="preserve"> </w:t>
      </w:r>
      <w:r w:rsidR="00D64FA2">
        <w:rPr>
          <w:rFonts w:cs="Arial"/>
          <w:color w:val="000000"/>
        </w:rPr>
        <w:t xml:space="preserve">administrative </w:t>
      </w:r>
      <w:r w:rsidRPr="00B03C0A">
        <w:rPr>
          <w:rFonts w:cs="Arial"/>
          <w:color w:val="000000"/>
        </w:rPr>
        <w:t xml:space="preserve">change </w:t>
      </w:r>
      <w:r w:rsidRPr="00B03C0A" w:rsidR="00D06163">
        <w:rPr>
          <w:rFonts w:cs="Arial"/>
          <w:color w:val="000000"/>
        </w:rPr>
        <w:t>to</w:t>
      </w:r>
      <w:r w:rsidR="00A06101">
        <w:rPr>
          <w:rFonts w:cs="Arial"/>
          <w:color w:val="000000"/>
        </w:rPr>
        <w:t xml:space="preserve"> the </w:t>
      </w:r>
      <w:r w:rsidR="00D974C3">
        <w:rPr>
          <w:rFonts w:cs="Arial"/>
          <w:color w:val="000000"/>
        </w:rPr>
        <w:t xml:space="preserve">protocol. On the OMB </w:t>
      </w:r>
      <w:r w:rsidR="00457B64">
        <w:rPr>
          <w:rFonts w:cs="Arial"/>
          <w:color w:val="000000"/>
        </w:rPr>
        <w:t>RegInfo</w:t>
      </w:r>
      <w:r w:rsidR="00D64FA2">
        <w:rPr>
          <w:rFonts w:cs="Arial"/>
          <w:color w:val="000000"/>
        </w:rPr>
        <w:t xml:space="preserve">.gov </w:t>
      </w:r>
      <w:r w:rsidR="00D974C3">
        <w:rPr>
          <w:rFonts w:cs="Arial"/>
          <w:color w:val="000000"/>
        </w:rPr>
        <w:t xml:space="preserve">website, the final </w:t>
      </w:r>
      <w:r w:rsidR="005E6748">
        <w:rPr>
          <w:rFonts w:cs="Arial"/>
          <w:color w:val="000000"/>
        </w:rPr>
        <w:t xml:space="preserve">approved </w:t>
      </w:r>
      <w:r w:rsidR="00D974C3">
        <w:rPr>
          <w:rFonts w:cs="Arial"/>
          <w:color w:val="000000"/>
        </w:rPr>
        <w:t xml:space="preserve">protocol was provided as a single file, including all appendices. The </w:t>
      </w:r>
      <w:r w:rsidR="00C370B9">
        <w:rPr>
          <w:rFonts w:cs="Arial"/>
          <w:color w:val="000000"/>
        </w:rPr>
        <w:t xml:space="preserve">individual files </w:t>
      </w:r>
      <w:r w:rsidR="007E70FB">
        <w:rPr>
          <w:rFonts w:cs="Arial"/>
          <w:color w:val="000000"/>
        </w:rPr>
        <w:t xml:space="preserve">for the protocol appendices </w:t>
      </w:r>
      <w:r w:rsidR="005E6748">
        <w:rPr>
          <w:rFonts w:cs="Arial"/>
          <w:color w:val="000000"/>
        </w:rPr>
        <w:t xml:space="preserve">currently </w:t>
      </w:r>
      <w:r w:rsidR="007E70FB">
        <w:rPr>
          <w:rFonts w:cs="Arial"/>
          <w:color w:val="000000"/>
        </w:rPr>
        <w:t>located on the OMB website</w:t>
      </w:r>
      <w:r w:rsidR="00C370B9">
        <w:rPr>
          <w:rFonts w:cs="Arial"/>
          <w:color w:val="000000"/>
        </w:rPr>
        <w:t xml:space="preserve"> are not the final versions approved in the protocol. </w:t>
      </w:r>
    </w:p>
    <w:p w:rsidR="007B70F5" w:rsidP="00EE1BC8" w:rsidRDefault="007B70F5" w14:paraId="77B31735" w14:textId="77777777">
      <w:pPr>
        <w:autoSpaceDE w:val="0"/>
        <w:autoSpaceDN w:val="0"/>
        <w:adjustRightInd w:val="0"/>
        <w:spacing w:after="0" w:line="240" w:lineRule="auto"/>
        <w:rPr>
          <w:rFonts w:cs="Arial"/>
          <w:color w:val="000000"/>
        </w:rPr>
      </w:pPr>
    </w:p>
    <w:p w:rsidR="009060FD" w:rsidP="00EE1BC8" w:rsidRDefault="00C370B9" w14:paraId="4CF498D6" w14:textId="125B8B8D">
      <w:pPr>
        <w:autoSpaceDE w:val="0"/>
        <w:autoSpaceDN w:val="0"/>
        <w:adjustRightInd w:val="0"/>
        <w:spacing w:after="0" w:line="240" w:lineRule="auto"/>
        <w:rPr>
          <w:rFonts w:cs="Arial"/>
          <w:color w:val="000000"/>
        </w:rPr>
      </w:pPr>
      <w:r>
        <w:rPr>
          <w:rFonts w:cs="Arial"/>
          <w:color w:val="000000"/>
        </w:rPr>
        <w:t xml:space="preserve">Therefore, we are providing the </w:t>
      </w:r>
      <w:r w:rsidR="00492275">
        <w:rPr>
          <w:rFonts w:cs="Arial"/>
          <w:color w:val="000000"/>
        </w:rPr>
        <w:t xml:space="preserve">currently </w:t>
      </w:r>
      <w:r>
        <w:rPr>
          <w:rFonts w:cs="Arial"/>
          <w:color w:val="000000"/>
        </w:rPr>
        <w:t xml:space="preserve">approved </w:t>
      </w:r>
      <w:r w:rsidR="00492275">
        <w:rPr>
          <w:rFonts w:cs="Arial"/>
          <w:color w:val="000000"/>
        </w:rPr>
        <w:t xml:space="preserve">protocol body plus the </w:t>
      </w:r>
      <w:r>
        <w:rPr>
          <w:rFonts w:cs="Arial"/>
          <w:color w:val="000000"/>
        </w:rPr>
        <w:t xml:space="preserve">protocol appendices as individual files to be </w:t>
      </w:r>
      <w:r w:rsidR="00991DC0">
        <w:rPr>
          <w:rFonts w:cs="Arial"/>
          <w:color w:val="000000"/>
        </w:rPr>
        <w:t>up</w:t>
      </w:r>
      <w:r>
        <w:rPr>
          <w:rFonts w:cs="Arial"/>
          <w:color w:val="000000"/>
        </w:rPr>
        <w:t xml:space="preserve">loaded to the OMB </w:t>
      </w:r>
      <w:r w:rsidR="00D64FA2">
        <w:rPr>
          <w:rFonts w:cs="Arial"/>
          <w:color w:val="000000"/>
        </w:rPr>
        <w:t xml:space="preserve">RegInfo.gov </w:t>
      </w:r>
      <w:r>
        <w:rPr>
          <w:rFonts w:cs="Arial"/>
          <w:color w:val="000000"/>
        </w:rPr>
        <w:t>website.</w:t>
      </w:r>
      <w:r w:rsidR="007B70F5">
        <w:rPr>
          <w:rFonts w:cs="Arial"/>
          <w:color w:val="000000"/>
        </w:rPr>
        <w:t xml:space="preserve"> </w:t>
      </w:r>
      <w:r w:rsidR="00870EF0">
        <w:rPr>
          <w:rFonts w:cs="Arial"/>
          <w:color w:val="000000"/>
        </w:rPr>
        <w:t xml:space="preserve">No </w:t>
      </w:r>
      <w:r w:rsidR="00492275">
        <w:rPr>
          <w:rFonts w:cs="Arial"/>
          <w:color w:val="000000"/>
        </w:rPr>
        <w:t>changes were made to the content of the</w:t>
      </w:r>
      <w:r w:rsidR="00870EF0">
        <w:rPr>
          <w:rFonts w:cs="Arial"/>
          <w:color w:val="000000"/>
        </w:rPr>
        <w:t xml:space="preserve"> </w:t>
      </w:r>
      <w:r w:rsidR="00492275">
        <w:rPr>
          <w:rFonts w:cs="Arial"/>
          <w:color w:val="000000"/>
        </w:rPr>
        <w:t>appendices.</w:t>
      </w:r>
    </w:p>
    <w:p w:rsidR="00C370B9" w:rsidP="00EE1BC8" w:rsidRDefault="00C370B9" w14:paraId="678D275E" w14:textId="56562C9E">
      <w:pPr>
        <w:autoSpaceDE w:val="0"/>
        <w:autoSpaceDN w:val="0"/>
        <w:adjustRightInd w:val="0"/>
        <w:spacing w:after="0" w:line="240" w:lineRule="auto"/>
        <w:rPr>
          <w:rFonts w:cs="Arial"/>
          <w:color w:val="000000"/>
        </w:rPr>
      </w:pPr>
    </w:p>
    <w:p w:rsidR="00C370B9" w:rsidP="00EE1BC8" w:rsidRDefault="007B70F5" w14:paraId="42FA8D94" w14:textId="31296309">
      <w:pPr>
        <w:autoSpaceDE w:val="0"/>
        <w:autoSpaceDN w:val="0"/>
        <w:adjustRightInd w:val="0"/>
        <w:spacing w:after="0" w:line="240" w:lineRule="auto"/>
        <w:rPr>
          <w:rFonts w:cs="Times New Roman"/>
        </w:rPr>
      </w:pPr>
      <w:bookmarkStart w:name="_Hlk24122507" w:id="0"/>
      <w:r>
        <w:rPr>
          <w:rFonts w:cs="Arial"/>
          <w:color w:val="000000"/>
        </w:rPr>
        <w:t>T</w:t>
      </w:r>
      <w:r w:rsidR="00C370B9">
        <w:rPr>
          <w:rFonts w:cs="Arial"/>
          <w:color w:val="000000"/>
        </w:rPr>
        <w:t xml:space="preserve">here is one change to the protocol body. As we were conducting our first EA, we realized that a high proportion of available phone numbers </w:t>
      </w:r>
      <w:r w:rsidR="009016D3">
        <w:rPr>
          <w:rFonts w:cs="Arial"/>
          <w:color w:val="000000"/>
        </w:rPr>
        <w:t>to be used for recruitment wer</w:t>
      </w:r>
      <w:r w:rsidR="00C370B9">
        <w:rPr>
          <w:rFonts w:cs="Arial"/>
          <w:color w:val="000000"/>
        </w:rPr>
        <w:t>e not valid. Therefore, the team decided that we would ask the eligibility questions in</w:t>
      </w:r>
      <w:r>
        <w:rPr>
          <w:rFonts w:cs="Arial"/>
          <w:color w:val="000000"/>
        </w:rPr>
        <w:t>-</w:t>
      </w:r>
      <w:r w:rsidR="00C370B9">
        <w:rPr>
          <w:rFonts w:cs="Arial"/>
          <w:color w:val="000000"/>
        </w:rPr>
        <w:t xml:space="preserve">person in </w:t>
      </w:r>
      <w:r w:rsidR="007E70FB">
        <w:rPr>
          <w:rFonts w:cs="Arial"/>
          <w:color w:val="000000"/>
        </w:rPr>
        <w:t>one</w:t>
      </w:r>
      <w:r w:rsidR="00C370B9">
        <w:rPr>
          <w:rFonts w:cs="Arial"/>
          <w:color w:val="000000"/>
        </w:rPr>
        <w:t xml:space="preserve"> door-to-door recruitment effort instead of on the phone</w:t>
      </w:r>
      <w:r w:rsidR="00922374">
        <w:rPr>
          <w:rFonts w:cs="Arial"/>
          <w:color w:val="000000"/>
        </w:rPr>
        <w:t xml:space="preserve"> for those homes </w:t>
      </w:r>
      <w:r w:rsidR="001249DB">
        <w:rPr>
          <w:rFonts w:cs="Arial"/>
          <w:color w:val="000000"/>
        </w:rPr>
        <w:t>we were unable to reach by</w:t>
      </w:r>
      <w:r w:rsidR="00882590">
        <w:rPr>
          <w:rFonts w:cs="Arial"/>
          <w:color w:val="000000"/>
        </w:rPr>
        <w:t xml:space="preserve"> number</w:t>
      </w:r>
      <w:r w:rsidR="00C370B9">
        <w:rPr>
          <w:rFonts w:cs="Arial"/>
          <w:color w:val="000000"/>
        </w:rPr>
        <w:t>. A sentence has been added to the protocol reflecting the additional recruitment effort.</w:t>
      </w:r>
    </w:p>
    <w:bookmarkEnd w:id="0"/>
    <w:p w:rsidR="009060FD" w:rsidP="00EE1BC8" w:rsidRDefault="009060FD" w14:paraId="0C076EE9" w14:textId="77777777">
      <w:pPr>
        <w:autoSpaceDE w:val="0"/>
        <w:autoSpaceDN w:val="0"/>
        <w:adjustRightInd w:val="0"/>
        <w:spacing w:after="0" w:line="240" w:lineRule="auto"/>
        <w:rPr>
          <w:rFonts w:cs="Times New Roman"/>
        </w:rPr>
      </w:pPr>
    </w:p>
    <w:p w:rsidRPr="004B57FD" w:rsidR="003E25E2" w:rsidP="00EE1BC8" w:rsidRDefault="00495502" w14:paraId="3C52FCE4" w14:textId="6A443D8E">
      <w:pPr>
        <w:autoSpaceDE w:val="0"/>
        <w:autoSpaceDN w:val="0"/>
        <w:adjustRightInd w:val="0"/>
        <w:spacing w:after="0" w:line="240" w:lineRule="auto"/>
        <w:rPr>
          <w:rFonts w:cstheme="minorHAnsi"/>
          <w:color w:val="000000"/>
        </w:rPr>
      </w:pPr>
      <w:r w:rsidRPr="00B03C0A">
        <w:rPr>
          <w:rFonts w:cs="Arial"/>
          <w:color w:val="000000"/>
        </w:rPr>
        <w:t xml:space="preserve">Attached please </w:t>
      </w:r>
      <w:r w:rsidRPr="004B57FD">
        <w:rPr>
          <w:rFonts w:cstheme="minorHAnsi"/>
          <w:color w:val="000000"/>
        </w:rPr>
        <w:t xml:space="preserve">find </w:t>
      </w:r>
      <w:r w:rsidRPr="004B57FD" w:rsidR="00F910AC">
        <w:rPr>
          <w:rFonts w:cstheme="minorHAnsi"/>
          <w:color w:val="000000"/>
        </w:rPr>
        <w:t xml:space="preserve">the </w:t>
      </w:r>
      <w:r w:rsidRPr="004B57FD">
        <w:rPr>
          <w:rFonts w:cstheme="minorHAnsi"/>
          <w:color w:val="000000"/>
        </w:rPr>
        <w:t xml:space="preserve">revised </w:t>
      </w:r>
      <w:r w:rsidRPr="004B57FD" w:rsidR="00836EAD">
        <w:rPr>
          <w:rFonts w:cstheme="minorHAnsi"/>
          <w:color w:val="000000"/>
        </w:rPr>
        <w:t xml:space="preserve">protocol </w:t>
      </w:r>
      <w:r w:rsidR="007B70F5">
        <w:rPr>
          <w:rFonts w:cstheme="minorHAnsi"/>
          <w:color w:val="000000"/>
        </w:rPr>
        <w:t>body</w:t>
      </w:r>
      <w:r w:rsidRPr="004B57FD">
        <w:rPr>
          <w:rFonts w:cstheme="minorHAnsi"/>
          <w:color w:val="000000"/>
        </w:rPr>
        <w:t xml:space="preserve"> </w:t>
      </w:r>
      <w:r w:rsidR="007B70F5">
        <w:rPr>
          <w:rFonts w:cstheme="minorHAnsi"/>
          <w:color w:val="000000"/>
        </w:rPr>
        <w:t>(</w:t>
      </w:r>
      <w:r w:rsidRPr="004B57FD">
        <w:rPr>
          <w:rFonts w:cstheme="minorHAnsi"/>
          <w:color w:val="000000"/>
        </w:rPr>
        <w:t>c</w:t>
      </w:r>
      <w:r w:rsidRPr="004B57FD" w:rsidR="00E674DA">
        <w:rPr>
          <w:rFonts w:cstheme="minorHAnsi"/>
          <w:color w:val="000000"/>
        </w:rPr>
        <w:t>lean and track-change</w:t>
      </w:r>
      <w:r w:rsidR="007B70F5">
        <w:rPr>
          <w:rFonts w:cstheme="minorHAnsi"/>
          <w:color w:val="000000"/>
        </w:rPr>
        <w:t>s)</w:t>
      </w:r>
      <w:r w:rsidRPr="004B57FD" w:rsidR="00836EAD">
        <w:rPr>
          <w:rFonts w:cstheme="minorHAnsi"/>
          <w:color w:val="000000"/>
        </w:rPr>
        <w:t xml:space="preserve"> and clean versions of the OMB-approved </w:t>
      </w:r>
      <w:r w:rsidRPr="004B57FD" w:rsidR="00F67EF2">
        <w:rPr>
          <w:rFonts w:cstheme="minorHAnsi"/>
          <w:color w:val="000000"/>
        </w:rPr>
        <w:t>appendices</w:t>
      </w:r>
      <w:r w:rsidR="007B70F5">
        <w:rPr>
          <w:rFonts w:cstheme="minorHAnsi"/>
          <w:color w:val="000000"/>
        </w:rPr>
        <w:t>, except for Appendices G1 and G2 which were previously approve</w:t>
      </w:r>
      <w:r w:rsidR="005F1704">
        <w:rPr>
          <w:rFonts w:cstheme="minorHAnsi"/>
          <w:color w:val="000000"/>
        </w:rPr>
        <w:t>d by OMB</w:t>
      </w:r>
      <w:r w:rsidR="007B70F5">
        <w:rPr>
          <w:rFonts w:cstheme="minorHAnsi"/>
          <w:color w:val="000000"/>
        </w:rPr>
        <w:t xml:space="preserve"> as a change request </w:t>
      </w:r>
      <w:r w:rsidR="005F1704">
        <w:rPr>
          <w:rFonts w:cstheme="minorHAnsi"/>
          <w:color w:val="000000"/>
        </w:rPr>
        <w:t xml:space="preserve">#2 </w:t>
      </w:r>
      <w:r w:rsidR="007B70F5">
        <w:rPr>
          <w:rFonts w:cstheme="minorHAnsi"/>
          <w:color w:val="000000"/>
        </w:rPr>
        <w:t xml:space="preserve">on </w:t>
      </w:r>
      <w:r w:rsidR="005F1704">
        <w:rPr>
          <w:rFonts w:cstheme="minorHAnsi"/>
          <w:color w:val="000000"/>
        </w:rPr>
        <w:t>01/31/2020.</w:t>
      </w:r>
    </w:p>
    <w:p w:rsidRPr="004B57FD" w:rsidR="003E25E2" w:rsidP="00EE1BC8" w:rsidRDefault="003E25E2" w14:paraId="1BF55710" w14:textId="77777777">
      <w:pPr>
        <w:autoSpaceDE w:val="0"/>
        <w:autoSpaceDN w:val="0"/>
        <w:adjustRightInd w:val="0"/>
        <w:spacing w:after="0" w:line="240" w:lineRule="auto"/>
        <w:rPr>
          <w:rFonts w:cstheme="minorHAnsi"/>
          <w:color w:val="000000"/>
        </w:rPr>
      </w:pPr>
    </w:p>
    <w:p w:rsidRPr="004B57FD" w:rsidR="00514650" w:rsidP="00EE1BC8" w:rsidRDefault="00EB4F23" w14:paraId="3ED61726" w14:textId="56BC96E3">
      <w:pPr>
        <w:autoSpaceDE w:val="0"/>
        <w:autoSpaceDN w:val="0"/>
        <w:adjustRightInd w:val="0"/>
        <w:spacing w:after="0" w:line="240" w:lineRule="auto"/>
        <w:rPr>
          <w:rFonts w:cstheme="minorHAnsi"/>
        </w:rPr>
      </w:pPr>
      <w:r w:rsidRPr="004B57FD">
        <w:rPr>
          <w:rFonts w:cstheme="minorHAnsi"/>
        </w:rPr>
        <w:t xml:space="preserve">The overall number of respondents and requested burden hours </w:t>
      </w:r>
      <w:r w:rsidRPr="004B57FD" w:rsidR="00B03C0A">
        <w:rPr>
          <w:rFonts w:cstheme="minorHAnsi"/>
        </w:rPr>
        <w:t>r</w:t>
      </w:r>
      <w:r w:rsidRPr="004B57FD">
        <w:rPr>
          <w:rFonts w:cstheme="minorHAnsi"/>
        </w:rPr>
        <w:t>emain the same.</w:t>
      </w:r>
    </w:p>
    <w:p w:rsidRPr="004B57FD" w:rsidR="00281243" w:rsidP="00EE1BC8" w:rsidRDefault="00281243" w14:paraId="0E9E2AA4" w14:textId="77777777">
      <w:pPr>
        <w:autoSpaceDE w:val="0"/>
        <w:autoSpaceDN w:val="0"/>
        <w:adjustRightInd w:val="0"/>
        <w:spacing w:after="0" w:line="240" w:lineRule="auto"/>
        <w:rPr>
          <w:rFonts w:cstheme="minorHAnsi"/>
        </w:rPr>
      </w:pPr>
    </w:p>
    <w:p w:rsidRPr="004B57FD" w:rsidR="00281243" w:rsidP="00EE1BC8" w:rsidRDefault="003E25E2" w14:paraId="13F03FCC" w14:textId="29FC25D0">
      <w:pPr>
        <w:pStyle w:val="PlainText"/>
        <w:rPr>
          <w:rFonts w:asciiTheme="minorHAnsi" w:hAnsiTheme="minorHAnsi" w:cstheme="minorHAnsi"/>
          <w:sz w:val="22"/>
          <w:szCs w:val="22"/>
        </w:rPr>
      </w:pPr>
      <w:r w:rsidRPr="004B57FD">
        <w:rPr>
          <w:rFonts w:asciiTheme="minorHAnsi" w:hAnsiTheme="minorHAnsi" w:cstheme="minorHAnsi"/>
          <w:color w:val="000000"/>
          <w:sz w:val="22"/>
          <w:szCs w:val="22"/>
        </w:rPr>
        <w:t xml:space="preserve">Below is the change request cross-walk table.  </w:t>
      </w:r>
      <w:r w:rsidRPr="004B57FD" w:rsidR="00281243">
        <w:rPr>
          <w:rFonts w:asciiTheme="minorHAnsi" w:hAnsiTheme="minorHAnsi" w:cstheme="minorHAnsi"/>
          <w:color w:val="000000"/>
          <w:sz w:val="22"/>
          <w:szCs w:val="22"/>
        </w:rPr>
        <w:t>As such</w:t>
      </w:r>
      <w:r w:rsidRPr="004B57FD" w:rsidR="00281243">
        <w:rPr>
          <w:rFonts w:asciiTheme="minorHAnsi" w:hAnsiTheme="minorHAnsi" w:cstheme="minorHAnsi"/>
          <w:sz w:val="22"/>
          <w:szCs w:val="22"/>
        </w:rPr>
        <w:t xml:space="preserve">, we would appreciate your </w:t>
      </w:r>
      <w:r w:rsidRPr="004B57FD" w:rsidR="00281243">
        <w:rPr>
          <w:rFonts w:asciiTheme="minorHAnsi" w:hAnsiTheme="minorHAnsi" w:cstheme="minorHAnsi"/>
          <w:color w:val="000000"/>
          <w:sz w:val="22"/>
          <w:szCs w:val="22"/>
        </w:rPr>
        <w:t xml:space="preserve">expedited consideration of this request.  </w:t>
      </w:r>
    </w:p>
    <w:p w:rsidR="00281243" w:rsidP="00EE1BC8" w:rsidRDefault="00281243" w14:paraId="64D67FC3" w14:textId="74E0CAB3">
      <w:pPr>
        <w:autoSpaceDE w:val="0"/>
        <w:autoSpaceDN w:val="0"/>
        <w:adjustRightInd w:val="0"/>
        <w:spacing w:after="0" w:line="240" w:lineRule="auto"/>
        <w:rPr>
          <w:rFonts w:cs="Times New Roman"/>
        </w:rPr>
      </w:pPr>
    </w:p>
    <w:tbl>
      <w:tblPr>
        <w:tblStyle w:val="TableGrid"/>
        <w:tblW w:w="0" w:type="auto"/>
        <w:tblInd w:w="108" w:type="dxa"/>
        <w:tblLayout w:type="fixed"/>
        <w:tblLook w:val="04A0" w:firstRow="1" w:lastRow="0" w:firstColumn="1" w:lastColumn="0" w:noHBand="0" w:noVBand="1"/>
      </w:tblPr>
      <w:tblGrid>
        <w:gridCol w:w="1507"/>
        <w:gridCol w:w="4770"/>
        <w:gridCol w:w="4237"/>
      </w:tblGrid>
      <w:tr w:rsidR="00EE1BC8" w:rsidTr="004A7F26" w14:paraId="5523BFDD" w14:textId="75E2FF8A">
        <w:trPr>
          <w:trHeight w:val="537"/>
        </w:trPr>
        <w:tc>
          <w:tcPr>
            <w:tcW w:w="1507" w:type="dxa"/>
          </w:tcPr>
          <w:p w:rsidRPr="00EE1BC8" w:rsidR="00EE1BC8" w:rsidP="008E34F9" w:rsidRDefault="00CE0672" w14:paraId="7623AED7" w14:textId="7BA8B418">
            <w:pPr>
              <w:autoSpaceDE w:val="0"/>
              <w:autoSpaceDN w:val="0"/>
              <w:adjustRightInd w:val="0"/>
              <w:jc w:val="center"/>
              <w:rPr>
                <w:rFonts w:cs="Times New Roman"/>
                <w:b/>
              </w:rPr>
            </w:pPr>
            <w:r>
              <w:rPr>
                <w:rFonts w:cs="Times New Roman"/>
                <w:b/>
              </w:rPr>
              <w:t>Attachment</w:t>
            </w:r>
            <w:r w:rsidRPr="00EE1BC8" w:rsidR="00EE1BC8">
              <w:rPr>
                <w:rFonts w:cs="Times New Roman"/>
                <w:b/>
              </w:rPr>
              <w:t xml:space="preserve"> </w:t>
            </w:r>
          </w:p>
        </w:tc>
        <w:tc>
          <w:tcPr>
            <w:tcW w:w="4770" w:type="dxa"/>
          </w:tcPr>
          <w:p w:rsidRPr="00EE1BC8" w:rsidR="00EE1BC8" w:rsidP="00EE1BC8" w:rsidRDefault="00EE1BC8" w14:paraId="1B7AE805" w14:textId="6EC7036C">
            <w:pPr>
              <w:autoSpaceDE w:val="0"/>
              <w:autoSpaceDN w:val="0"/>
              <w:adjustRightInd w:val="0"/>
              <w:jc w:val="center"/>
              <w:rPr>
                <w:rFonts w:cs="Times New Roman"/>
                <w:b/>
              </w:rPr>
            </w:pPr>
            <w:r w:rsidRPr="00EE1BC8">
              <w:rPr>
                <w:rFonts w:cs="Times New Roman"/>
                <w:b/>
              </w:rPr>
              <w:t>Requested Change</w:t>
            </w:r>
          </w:p>
        </w:tc>
        <w:tc>
          <w:tcPr>
            <w:tcW w:w="4237" w:type="dxa"/>
          </w:tcPr>
          <w:p w:rsidRPr="00EE1BC8" w:rsidR="00EE1BC8" w:rsidP="00EE1BC8" w:rsidRDefault="00EE1BC8" w14:paraId="20724E31" w14:textId="19434415">
            <w:pPr>
              <w:autoSpaceDE w:val="0"/>
              <w:autoSpaceDN w:val="0"/>
              <w:adjustRightInd w:val="0"/>
              <w:jc w:val="center"/>
              <w:rPr>
                <w:rFonts w:cs="Times New Roman"/>
                <w:b/>
              </w:rPr>
            </w:pPr>
            <w:r w:rsidRPr="00EE1BC8">
              <w:rPr>
                <w:rFonts w:cs="Times New Roman"/>
                <w:b/>
              </w:rPr>
              <w:t>Justification</w:t>
            </w:r>
          </w:p>
        </w:tc>
      </w:tr>
      <w:tr w:rsidR="005C0BF9" w:rsidTr="004A7F26" w14:paraId="2E0EB570" w14:textId="5C2E72F5">
        <w:trPr>
          <w:trHeight w:val="917"/>
        </w:trPr>
        <w:tc>
          <w:tcPr>
            <w:tcW w:w="1507" w:type="dxa"/>
          </w:tcPr>
          <w:p w:rsidR="005C0BF9" w:rsidP="009355DF" w:rsidRDefault="00C370B9" w14:paraId="57845607" w14:textId="108942D2">
            <w:pPr>
              <w:autoSpaceDE w:val="0"/>
              <w:autoSpaceDN w:val="0"/>
              <w:adjustRightInd w:val="0"/>
              <w:rPr>
                <w:rFonts w:cs="Times New Roman"/>
              </w:rPr>
            </w:pPr>
            <w:r>
              <w:rPr>
                <w:rFonts w:cs="Times New Roman"/>
              </w:rPr>
              <w:t>Protocol</w:t>
            </w:r>
          </w:p>
        </w:tc>
        <w:tc>
          <w:tcPr>
            <w:tcW w:w="4770" w:type="dxa"/>
          </w:tcPr>
          <w:p w:rsidR="00080D10" w:rsidP="00BE2323" w:rsidRDefault="00BE2323" w14:paraId="0D360CE3" w14:textId="74210377">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hAnsi="Calibri" w:eastAsia="Times New Roman" w:cs="Arial"/>
                <w:color w:val="000000"/>
              </w:rPr>
            </w:pPr>
            <w:r>
              <w:rPr>
                <w:rFonts w:ascii="Calibri" w:hAnsi="Calibri" w:eastAsia="Times New Roman" w:cs="Arial"/>
                <w:color w:val="000000"/>
              </w:rPr>
              <w:t>All appendices have been removed from the protocol and provided as individual files</w:t>
            </w:r>
          </w:p>
          <w:p w:rsidR="00670F1D" w:rsidP="00670F1D" w:rsidRDefault="00670F1D" w14:paraId="318EF055" w14:textId="352A9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hAnsi="Calibri" w:eastAsia="Times New Roman" w:cs="Arial"/>
                <w:color w:val="000000"/>
              </w:rPr>
            </w:pPr>
          </w:p>
          <w:p w:rsidR="00670F1D" w:rsidP="00670F1D" w:rsidRDefault="00670F1D" w14:paraId="3E63B3AB" w14:textId="11F07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hAnsi="Calibri" w:eastAsia="Times New Roman" w:cs="Arial"/>
                <w:color w:val="000000"/>
              </w:rPr>
            </w:pPr>
          </w:p>
          <w:p w:rsidR="00670F1D" w:rsidP="00670F1D" w:rsidRDefault="00670F1D" w14:paraId="51511D65" w14:textId="2FE18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hAnsi="Calibri" w:eastAsia="Times New Roman" w:cs="Arial"/>
                <w:color w:val="000000"/>
              </w:rPr>
            </w:pPr>
          </w:p>
          <w:p w:rsidR="00670F1D" w:rsidP="00670F1D" w:rsidRDefault="00670F1D" w14:paraId="794B29E5" w14:textId="53932F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hAnsi="Calibri" w:eastAsia="Times New Roman" w:cs="Arial"/>
                <w:color w:val="000000"/>
              </w:rPr>
            </w:pPr>
          </w:p>
          <w:p w:rsidRPr="00670F1D" w:rsidR="00670F1D" w:rsidP="00670F1D" w:rsidRDefault="00670F1D" w14:paraId="5094FE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hAnsi="Calibri" w:eastAsia="Times New Roman" w:cs="Arial"/>
                <w:color w:val="000000"/>
              </w:rPr>
            </w:pPr>
          </w:p>
          <w:p w:rsidR="002A0191" w:rsidP="002A0191" w:rsidRDefault="002A0191" w14:paraId="449CC5E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hAnsi="Calibri" w:eastAsia="Times New Roman" w:cs="Arial"/>
                <w:color w:val="000000"/>
              </w:rPr>
            </w:pPr>
          </w:p>
          <w:p w:rsidRPr="00BE2323" w:rsidR="00BE2323" w:rsidP="00BE2323" w:rsidRDefault="00BE2323" w14:paraId="6C89A6AF" w14:textId="15BE67B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hAnsi="Calibri" w:eastAsia="Times New Roman" w:cs="Arial"/>
                <w:color w:val="000000"/>
              </w:rPr>
            </w:pPr>
            <w:r>
              <w:rPr>
                <w:rFonts w:ascii="Calibri" w:hAnsi="Calibri" w:eastAsia="Times New Roman" w:cs="Arial"/>
                <w:color w:val="000000"/>
              </w:rPr>
              <w:t>The following statement has been added to the Procedures and Methods/Biological Sampling Eligibility Criteria and Recruitment section (page 20 of 45) “</w:t>
            </w:r>
            <w:r w:rsidRPr="0066754C">
              <w:t>For randomly selected households we are unable to reach by phone, we will attempt one in-person visit to recruit EA participants.</w:t>
            </w:r>
            <w:r>
              <w:t>”</w:t>
            </w:r>
          </w:p>
          <w:p w:rsidR="005C0BF9" w:rsidP="00581AF4" w:rsidRDefault="005C0BF9" w14:paraId="16329870" w14:textId="66BD2230">
            <w:pPr>
              <w:autoSpaceDE w:val="0"/>
              <w:autoSpaceDN w:val="0"/>
              <w:adjustRightInd w:val="0"/>
              <w:rPr>
                <w:rFonts w:cs="Times New Roman"/>
              </w:rPr>
            </w:pPr>
          </w:p>
        </w:tc>
        <w:tc>
          <w:tcPr>
            <w:tcW w:w="4237" w:type="dxa"/>
          </w:tcPr>
          <w:p w:rsidR="005C0BF9" w:rsidP="00BE2323" w:rsidRDefault="00BE2323" w14:paraId="51E04C9A" w14:textId="654EA936">
            <w:pPr>
              <w:pStyle w:val="ListParagraph"/>
              <w:numPr>
                <w:ilvl w:val="0"/>
                <w:numId w:val="16"/>
              </w:numPr>
              <w:autoSpaceDE w:val="0"/>
              <w:autoSpaceDN w:val="0"/>
              <w:adjustRightInd w:val="0"/>
              <w:rPr>
                <w:rFonts w:cs="Times New Roman"/>
              </w:rPr>
            </w:pPr>
            <w:r>
              <w:rPr>
                <w:rFonts w:cs="Times New Roman"/>
              </w:rPr>
              <w:t xml:space="preserve">The protocol on the current OMB website </w:t>
            </w:r>
            <w:r w:rsidR="002A0191">
              <w:rPr>
                <w:rFonts w:cs="Times New Roman"/>
              </w:rPr>
              <w:t>as well as changes to Appendices G1 and G2 have</w:t>
            </w:r>
            <w:r>
              <w:rPr>
                <w:rFonts w:cs="Times New Roman"/>
              </w:rPr>
              <w:t xml:space="preserve"> been approved by OMB. The protocol appendices currently provided as individual files on the OMB website do not reflect the final, approved appendices and should be replaced by those provided.</w:t>
            </w:r>
          </w:p>
          <w:p w:rsidRPr="00BE2323" w:rsidR="00BE2323" w:rsidP="00BE2323" w:rsidRDefault="00BE2323" w14:paraId="7CFD13F1" w14:textId="48C2856F">
            <w:pPr>
              <w:pStyle w:val="ListParagraph"/>
              <w:numPr>
                <w:ilvl w:val="0"/>
                <w:numId w:val="16"/>
              </w:numPr>
              <w:autoSpaceDE w:val="0"/>
              <w:autoSpaceDN w:val="0"/>
              <w:adjustRightInd w:val="0"/>
              <w:rPr>
                <w:rFonts w:cs="Times New Roman"/>
              </w:rPr>
            </w:pPr>
            <w:r>
              <w:rPr>
                <w:rFonts w:cs="Times New Roman"/>
              </w:rPr>
              <w:t>During recruitment at our first location, it was clear that the phone numbers we were using for recruitment were often not valid. Therefore, we determined that we would ask the eligibility questions in-person instead of over the phone for those households we were unable to reach by phone. This strategy will be employed at all 8 EA locations.</w:t>
            </w:r>
          </w:p>
        </w:tc>
      </w:tr>
      <w:tr w:rsidR="004A7F26" w:rsidTr="004A7F26" w14:paraId="76EFBF93" w14:textId="77777777">
        <w:trPr>
          <w:trHeight w:val="530"/>
        </w:trPr>
        <w:tc>
          <w:tcPr>
            <w:tcW w:w="1507" w:type="dxa"/>
          </w:tcPr>
          <w:p w:rsidR="004A7F26" w:rsidP="009355DF" w:rsidRDefault="004A7F26" w14:paraId="20434AD1" w14:textId="7E90CEEF">
            <w:pPr>
              <w:autoSpaceDE w:val="0"/>
              <w:autoSpaceDN w:val="0"/>
              <w:adjustRightInd w:val="0"/>
              <w:rPr>
                <w:rFonts w:cs="Times New Roman"/>
              </w:rPr>
            </w:pPr>
            <w:r>
              <w:rPr>
                <w:rFonts w:cs="Times New Roman"/>
              </w:rPr>
              <w:lastRenderedPageBreak/>
              <w:t>Protocol Attachments</w:t>
            </w:r>
          </w:p>
        </w:tc>
        <w:tc>
          <w:tcPr>
            <w:tcW w:w="4770" w:type="dxa"/>
          </w:tcPr>
          <w:p w:rsidR="004A7F26" w:rsidP="00BE2323" w:rsidRDefault="004A7F26" w14:paraId="6495C837" w14:textId="7B0958BD">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hAnsi="Calibri" w:eastAsia="Times New Roman" w:cs="Arial"/>
                <w:color w:val="000000"/>
              </w:rPr>
            </w:pPr>
            <w:r>
              <w:rPr>
                <w:rFonts w:ascii="Calibri" w:hAnsi="Calibri" w:eastAsia="Times New Roman" w:cs="Arial"/>
                <w:color w:val="000000"/>
              </w:rPr>
              <w:t>The current</w:t>
            </w:r>
            <w:r w:rsidR="003E25E2">
              <w:rPr>
                <w:rFonts w:ascii="Calibri" w:hAnsi="Calibri" w:eastAsia="Times New Roman" w:cs="Arial"/>
                <w:color w:val="000000"/>
              </w:rPr>
              <w:t>ly approved</w:t>
            </w:r>
            <w:r>
              <w:rPr>
                <w:rFonts w:ascii="Calibri" w:hAnsi="Calibri" w:eastAsia="Times New Roman" w:cs="Arial"/>
                <w:color w:val="000000"/>
              </w:rPr>
              <w:t xml:space="preserve"> protocol appendices should replace the ones that require updating on RegInfo.gov:</w:t>
            </w:r>
          </w:p>
          <w:p w:rsidR="004A7F26" w:rsidP="004A7F26" w:rsidRDefault="004A7F26" w14:paraId="5099EE5F" w14:textId="56FA5DA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hAnsi="Calibri" w:eastAsia="Times New Roman" w:cs="Arial"/>
                <w:color w:val="000000"/>
              </w:rPr>
            </w:pPr>
            <w:r>
              <w:rPr>
                <w:rFonts w:ascii="Calibri" w:hAnsi="Calibri" w:eastAsia="Times New Roman" w:cs="Arial"/>
                <w:color w:val="000000"/>
              </w:rPr>
              <w:t>A1-A4, B1-B6, C1-C2, D, E, F1-F2, H &amp; I</w:t>
            </w:r>
          </w:p>
        </w:tc>
        <w:tc>
          <w:tcPr>
            <w:tcW w:w="4237" w:type="dxa"/>
          </w:tcPr>
          <w:p w:rsidR="004A7F26" w:rsidP="00BE2323" w:rsidRDefault="004A7F26" w14:paraId="3C5A8010" w14:textId="4CB4DED4">
            <w:pPr>
              <w:pStyle w:val="ListParagraph"/>
              <w:numPr>
                <w:ilvl w:val="0"/>
                <w:numId w:val="16"/>
              </w:numPr>
              <w:autoSpaceDE w:val="0"/>
              <w:autoSpaceDN w:val="0"/>
              <w:adjustRightInd w:val="0"/>
              <w:rPr>
                <w:rFonts w:cs="Times New Roman"/>
              </w:rPr>
            </w:pPr>
            <w:r>
              <w:rPr>
                <w:rFonts w:cs="Times New Roman"/>
              </w:rPr>
              <w:t>See Item 1 above.</w:t>
            </w:r>
          </w:p>
        </w:tc>
      </w:tr>
    </w:tbl>
    <w:p w:rsidRPr="00281243" w:rsidR="00FB2B08" w:rsidP="00FB36DA" w:rsidRDefault="00FB2B08" w14:paraId="64CCA1F8" w14:textId="77777777">
      <w:pPr>
        <w:autoSpaceDE w:val="0"/>
        <w:autoSpaceDN w:val="0"/>
        <w:adjustRightInd w:val="0"/>
        <w:spacing w:after="0" w:line="240" w:lineRule="auto"/>
        <w:rPr>
          <w:rFonts w:cs="Times New Roman"/>
        </w:rPr>
      </w:pPr>
      <w:bookmarkStart w:name="_GoBack" w:id="1"/>
      <w:bookmarkEnd w:id="1"/>
    </w:p>
    <w:sectPr w:rsidRPr="00281243" w:rsidR="00FB2B08" w:rsidSect="00FB36DA">
      <w:foot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E5FB3" w14:textId="77777777" w:rsidR="00501D0C" w:rsidRDefault="00501D0C" w:rsidP="00FC432B">
      <w:pPr>
        <w:spacing w:after="0" w:line="240" w:lineRule="auto"/>
      </w:pPr>
      <w:r>
        <w:separator/>
      </w:r>
    </w:p>
  </w:endnote>
  <w:endnote w:type="continuationSeparator" w:id="0">
    <w:p w14:paraId="508777F3" w14:textId="77777777" w:rsidR="00501D0C" w:rsidRDefault="00501D0C" w:rsidP="00FC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roxima Nova Rg">
    <w:altName w:val="Arial"/>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398673"/>
      <w:docPartObj>
        <w:docPartGallery w:val="Page Numbers (Bottom of Page)"/>
        <w:docPartUnique/>
      </w:docPartObj>
    </w:sdtPr>
    <w:sdtEndPr>
      <w:rPr>
        <w:noProof/>
      </w:rPr>
    </w:sdtEndPr>
    <w:sdtContent>
      <w:p w14:paraId="5623F01E" w14:textId="57FCA65C" w:rsidR="00501D0C" w:rsidRDefault="00501D0C">
        <w:pPr>
          <w:pStyle w:val="Footer"/>
          <w:jc w:val="right"/>
        </w:pPr>
        <w:r>
          <w:fldChar w:fldCharType="begin"/>
        </w:r>
        <w:r>
          <w:instrText xml:space="preserve"> PAGE   \* MERGEFORMAT </w:instrText>
        </w:r>
        <w:r>
          <w:fldChar w:fldCharType="separate"/>
        </w:r>
        <w:r w:rsidR="005E6031">
          <w:rPr>
            <w:noProof/>
          </w:rPr>
          <w:t>1</w:t>
        </w:r>
        <w:r>
          <w:rPr>
            <w:noProof/>
          </w:rPr>
          <w:fldChar w:fldCharType="end"/>
        </w:r>
      </w:p>
    </w:sdtContent>
  </w:sdt>
  <w:p w14:paraId="4A283497" w14:textId="5C522360" w:rsidR="00501D0C" w:rsidRPr="00D86410" w:rsidRDefault="00501D0C" w:rsidP="00FC432B">
    <w:pPr>
      <w:pStyle w:val="Footer"/>
      <w:jc w:val="center"/>
      <w:rPr>
        <w:rFonts w:ascii="Proxima Nova Rg" w:hAnsi="Proxima Nova Rg"/>
        <w:color w:val="64656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781C3" w14:textId="77777777" w:rsidR="00501D0C" w:rsidRDefault="00501D0C" w:rsidP="00FC432B">
      <w:pPr>
        <w:spacing w:after="0" w:line="240" w:lineRule="auto"/>
      </w:pPr>
      <w:r>
        <w:separator/>
      </w:r>
    </w:p>
  </w:footnote>
  <w:footnote w:type="continuationSeparator" w:id="0">
    <w:p w14:paraId="3B604A0C" w14:textId="77777777" w:rsidR="00501D0C" w:rsidRDefault="00501D0C" w:rsidP="00FC4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65D"/>
    <w:multiLevelType w:val="hybridMultilevel"/>
    <w:tmpl w:val="292CD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481027"/>
    <w:multiLevelType w:val="hybridMultilevel"/>
    <w:tmpl w:val="CF5A3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612A2"/>
    <w:multiLevelType w:val="hybridMultilevel"/>
    <w:tmpl w:val="8CF2B8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A2CB1"/>
    <w:multiLevelType w:val="hybridMultilevel"/>
    <w:tmpl w:val="887212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6950D0"/>
    <w:multiLevelType w:val="hybridMultilevel"/>
    <w:tmpl w:val="4A82D908"/>
    <w:lvl w:ilvl="0" w:tplc="C57EEAD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F81E1F"/>
    <w:multiLevelType w:val="hybridMultilevel"/>
    <w:tmpl w:val="79D6A758"/>
    <w:lvl w:ilvl="0" w:tplc="EC528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4557B"/>
    <w:multiLevelType w:val="hybridMultilevel"/>
    <w:tmpl w:val="170EF9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224F8"/>
    <w:multiLevelType w:val="hybridMultilevel"/>
    <w:tmpl w:val="0DC4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EA25AC"/>
    <w:multiLevelType w:val="hybridMultilevel"/>
    <w:tmpl w:val="B072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767DD"/>
    <w:multiLevelType w:val="hybridMultilevel"/>
    <w:tmpl w:val="AF6654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126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0E6B1C"/>
    <w:multiLevelType w:val="hybridMultilevel"/>
    <w:tmpl w:val="8BF6C62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4201CC"/>
    <w:multiLevelType w:val="hybridMultilevel"/>
    <w:tmpl w:val="20281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4C3A2F"/>
    <w:multiLevelType w:val="hybridMultilevel"/>
    <w:tmpl w:val="CE22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043E4"/>
    <w:multiLevelType w:val="hybridMultilevel"/>
    <w:tmpl w:val="63704BD0"/>
    <w:lvl w:ilvl="0" w:tplc="CDD890C2">
      <w:start w:val="1"/>
      <w:numFmt w:val="decimal"/>
      <w:lvlText w:val="%1."/>
      <w:lvlJc w:val="left"/>
      <w:pPr>
        <w:ind w:left="360" w:hanging="360"/>
      </w:pPr>
      <w:rPr>
        <w:b/>
      </w:rPr>
    </w:lvl>
    <w:lvl w:ilvl="1" w:tplc="92E6FC3E">
      <w:start w:val="1"/>
      <w:numFmt w:val="bullet"/>
      <w:lvlText w:val="-"/>
      <w:lvlJc w:val="left"/>
      <w:pPr>
        <w:ind w:left="1080" w:hanging="360"/>
      </w:pPr>
      <w:rPr>
        <w:rFonts w:ascii="Times New Roman" w:eastAsiaTheme="minorHAnsi" w:hAnsi="Times New Roman" w:cs="Times New Roman" w:hint="default"/>
      </w:rPr>
    </w:lvl>
    <w:lvl w:ilvl="2" w:tplc="CCE6379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
  </w:num>
  <w:num w:numId="3">
    <w:abstractNumId w:val="10"/>
  </w:num>
  <w:num w:numId="4">
    <w:abstractNumId w:val="7"/>
  </w:num>
  <w:num w:numId="5">
    <w:abstractNumId w:val="2"/>
  </w:num>
  <w:num w:numId="6">
    <w:abstractNumId w:val="8"/>
  </w:num>
  <w:num w:numId="7">
    <w:abstractNumId w:val="14"/>
  </w:num>
  <w:num w:numId="8">
    <w:abstractNumId w:val="5"/>
  </w:num>
  <w:num w:numId="9">
    <w:abstractNumId w:val="0"/>
  </w:num>
  <w:num w:numId="10">
    <w:abstractNumId w:val="9"/>
  </w:num>
  <w:num w:numId="11">
    <w:abstractNumId w:val="6"/>
  </w:num>
  <w:num w:numId="12">
    <w:abstractNumId w:val="4"/>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B7"/>
    <w:rsid w:val="00000977"/>
    <w:rsid w:val="000022EF"/>
    <w:rsid w:val="000025ED"/>
    <w:rsid w:val="00004733"/>
    <w:rsid w:val="000063B3"/>
    <w:rsid w:val="00007963"/>
    <w:rsid w:val="000116BD"/>
    <w:rsid w:val="0001435F"/>
    <w:rsid w:val="000145DD"/>
    <w:rsid w:val="00014969"/>
    <w:rsid w:val="00015D6B"/>
    <w:rsid w:val="000247D0"/>
    <w:rsid w:val="000269DF"/>
    <w:rsid w:val="000301D2"/>
    <w:rsid w:val="00031826"/>
    <w:rsid w:val="000333E6"/>
    <w:rsid w:val="00040F45"/>
    <w:rsid w:val="00041A93"/>
    <w:rsid w:val="00042363"/>
    <w:rsid w:val="00051356"/>
    <w:rsid w:val="00054D70"/>
    <w:rsid w:val="00061DBA"/>
    <w:rsid w:val="000663A8"/>
    <w:rsid w:val="00072250"/>
    <w:rsid w:val="00072A7A"/>
    <w:rsid w:val="00072AB1"/>
    <w:rsid w:val="000761C8"/>
    <w:rsid w:val="00080D10"/>
    <w:rsid w:val="00081B85"/>
    <w:rsid w:val="0008474A"/>
    <w:rsid w:val="000866C6"/>
    <w:rsid w:val="00092960"/>
    <w:rsid w:val="00095543"/>
    <w:rsid w:val="00095A3A"/>
    <w:rsid w:val="00097C5E"/>
    <w:rsid w:val="000A19F3"/>
    <w:rsid w:val="000A2287"/>
    <w:rsid w:val="000A5EF5"/>
    <w:rsid w:val="000A7EA5"/>
    <w:rsid w:val="000B41D9"/>
    <w:rsid w:val="000B5479"/>
    <w:rsid w:val="000C2320"/>
    <w:rsid w:val="000C324C"/>
    <w:rsid w:val="000C459D"/>
    <w:rsid w:val="000C4868"/>
    <w:rsid w:val="000C5262"/>
    <w:rsid w:val="000C781A"/>
    <w:rsid w:val="000D0378"/>
    <w:rsid w:val="000D0A15"/>
    <w:rsid w:val="000D1859"/>
    <w:rsid w:val="000D2864"/>
    <w:rsid w:val="000E22E7"/>
    <w:rsid w:val="000E2B04"/>
    <w:rsid w:val="000E2F62"/>
    <w:rsid w:val="000E4211"/>
    <w:rsid w:val="000E64B7"/>
    <w:rsid w:val="000F4BA5"/>
    <w:rsid w:val="000F4E00"/>
    <w:rsid w:val="000F50AE"/>
    <w:rsid w:val="000F703C"/>
    <w:rsid w:val="001035AE"/>
    <w:rsid w:val="00103899"/>
    <w:rsid w:val="0010552B"/>
    <w:rsid w:val="00105DE6"/>
    <w:rsid w:val="00106802"/>
    <w:rsid w:val="0011287B"/>
    <w:rsid w:val="00117228"/>
    <w:rsid w:val="001173D7"/>
    <w:rsid w:val="00117E01"/>
    <w:rsid w:val="00120DF5"/>
    <w:rsid w:val="00121C3E"/>
    <w:rsid w:val="001223C3"/>
    <w:rsid w:val="00123161"/>
    <w:rsid w:val="00123FB2"/>
    <w:rsid w:val="001249DB"/>
    <w:rsid w:val="0012522D"/>
    <w:rsid w:val="00130171"/>
    <w:rsid w:val="00131653"/>
    <w:rsid w:val="001323DB"/>
    <w:rsid w:val="00137FB3"/>
    <w:rsid w:val="00143222"/>
    <w:rsid w:val="00146808"/>
    <w:rsid w:val="00147429"/>
    <w:rsid w:val="00151404"/>
    <w:rsid w:val="001525BC"/>
    <w:rsid w:val="00156607"/>
    <w:rsid w:val="00166EC7"/>
    <w:rsid w:val="0017098A"/>
    <w:rsid w:val="00170C30"/>
    <w:rsid w:val="00171C50"/>
    <w:rsid w:val="001727B7"/>
    <w:rsid w:val="00174E1A"/>
    <w:rsid w:val="00184104"/>
    <w:rsid w:val="00186175"/>
    <w:rsid w:val="00187672"/>
    <w:rsid w:val="001930B2"/>
    <w:rsid w:val="00196634"/>
    <w:rsid w:val="0019713D"/>
    <w:rsid w:val="001A0A6D"/>
    <w:rsid w:val="001A6D3E"/>
    <w:rsid w:val="001A6E32"/>
    <w:rsid w:val="001A7376"/>
    <w:rsid w:val="001A7B39"/>
    <w:rsid w:val="001B743D"/>
    <w:rsid w:val="001C2F11"/>
    <w:rsid w:val="001D7808"/>
    <w:rsid w:val="001D790B"/>
    <w:rsid w:val="001E0458"/>
    <w:rsid w:val="001E0B2A"/>
    <w:rsid w:val="001E1673"/>
    <w:rsid w:val="001E2370"/>
    <w:rsid w:val="001E48BA"/>
    <w:rsid w:val="001E6E86"/>
    <w:rsid w:val="001F2BE9"/>
    <w:rsid w:val="001F59FA"/>
    <w:rsid w:val="001F5C6C"/>
    <w:rsid w:val="001F7D44"/>
    <w:rsid w:val="001F7D6B"/>
    <w:rsid w:val="00202429"/>
    <w:rsid w:val="0020245F"/>
    <w:rsid w:val="002052D3"/>
    <w:rsid w:val="002108EB"/>
    <w:rsid w:val="00211841"/>
    <w:rsid w:val="0021279B"/>
    <w:rsid w:val="00212FF1"/>
    <w:rsid w:val="00214EA2"/>
    <w:rsid w:val="00216F0A"/>
    <w:rsid w:val="0021799D"/>
    <w:rsid w:val="00217BCC"/>
    <w:rsid w:val="00220846"/>
    <w:rsid w:val="002231F6"/>
    <w:rsid w:val="002240A5"/>
    <w:rsid w:val="00224A7D"/>
    <w:rsid w:val="002266D0"/>
    <w:rsid w:val="002306E5"/>
    <w:rsid w:val="002320A9"/>
    <w:rsid w:val="002353BB"/>
    <w:rsid w:val="00240FE9"/>
    <w:rsid w:val="002447A3"/>
    <w:rsid w:val="00245B93"/>
    <w:rsid w:val="0025003A"/>
    <w:rsid w:val="00255C2B"/>
    <w:rsid w:val="00266DB4"/>
    <w:rsid w:val="0027013F"/>
    <w:rsid w:val="00270E27"/>
    <w:rsid w:val="00271FAF"/>
    <w:rsid w:val="002726BD"/>
    <w:rsid w:val="00277A7F"/>
    <w:rsid w:val="00280048"/>
    <w:rsid w:val="00281243"/>
    <w:rsid w:val="002869EA"/>
    <w:rsid w:val="00287159"/>
    <w:rsid w:val="00287316"/>
    <w:rsid w:val="00287AE6"/>
    <w:rsid w:val="00293BDD"/>
    <w:rsid w:val="00295C92"/>
    <w:rsid w:val="002A0191"/>
    <w:rsid w:val="002A207D"/>
    <w:rsid w:val="002A6906"/>
    <w:rsid w:val="002A78F0"/>
    <w:rsid w:val="002B003F"/>
    <w:rsid w:val="002B4A2A"/>
    <w:rsid w:val="002B6D59"/>
    <w:rsid w:val="002C2349"/>
    <w:rsid w:val="002C5E6F"/>
    <w:rsid w:val="002D1F1F"/>
    <w:rsid w:val="002D4328"/>
    <w:rsid w:val="002D5DC4"/>
    <w:rsid w:val="002E3281"/>
    <w:rsid w:val="002E4AE4"/>
    <w:rsid w:val="002F051B"/>
    <w:rsid w:val="002F3B5F"/>
    <w:rsid w:val="003005F9"/>
    <w:rsid w:val="00303821"/>
    <w:rsid w:val="00310BFA"/>
    <w:rsid w:val="003142DC"/>
    <w:rsid w:val="003158E5"/>
    <w:rsid w:val="00323EF8"/>
    <w:rsid w:val="003243EB"/>
    <w:rsid w:val="00325704"/>
    <w:rsid w:val="00325B42"/>
    <w:rsid w:val="0033134E"/>
    <w:rsid w:val="0033232C"/>
    <w:rsid w:val="00332DB5"/>
    <w:rsid w:val="00333EC2"/>
    <w:rsid w:val="0035288B"/>
    <w:rsid w:val="00352EE0"/>
    <w:rsid w:val="00356C41"/>
    <w:rsid w:val="003617CF"/>
    <w:rsid w:val="0036453C"/>
    <w:rsid w:val="003736FE"/>
    <w:rsid w:val="00374914"/>
    <w:rsid w:val="00375100"/>
    <w:rsid w:val="00380651"/>
    <w:rsid w:val="003844BF"/>
    <w:rsid w:val="00386920"/>
    <w:rsid w:val="00387BDA"/>
    <w:rsid w:val="00387DB5"/>
    <w:rsid w:val="00390A56"/>
    <w:rsid w:val="00391331"/>
    <w:rsid w:val="00392F6A"/>
    <w:rsid w:val="003953D8"/>
    <w:rsid w:val="0039617E"/>
    <w:rsid w:val="003A2E08"/>
    <w:rsid w:val="003A669B"/>
    <w:rsid w:val="003A6D2E"/>
    <w:rsid w:val="003B1738"/>
    <w:rsid w:val="003B5AD6"/>
    <w:rsid w:val="003C0CD5"/>
    <w:rsid w:val="003C6F1A"/>
    <w:rsid w:val="003C7BEF"/>
    <w:rsid w:val="003D1C4B"/>
    <w:rsid w:val="003D2EEA"/>
    <w:rsid w:val="003D42A4"/>
    <w:rsid w:val="003D459A"/>
    <w:rsid w:val="003D4B76"/>
    <w:rsid w:val="003D4DE0"/>
    <w:rsid w:val="003D5FF0"/>
    <w:rsid w:val="003E0295"/>
    <w:rsid w:val="003E0D7D"/>
    <w:rsid w:val="003E1B72"/>
    <w:rsid w:val="003E1EF8"/>
    <w:rsid w:val="003E25E2"/>
    <w:rsid w:val="003E2B5E"/>
    <w:rsid w:val="003E6255"/>
    <w:rsid w:val="003E7553"/>
    <w:rsid w:val="003F164B"/>
    <w:rsid w:val="003F7AB2"/>
    <w:rsid w:val="0040313B"/>
    <w:rsid w:val="00403E49"/>
    <w:rsid w:val="0040782E"/>
    <w:rsid w:val="004104DF"/>
    <w:rsid w:val="00411003"/>
    <w:rsid w:val="00411473"/>
    <w:rsid w:val="004129A1"/>
    <w:rsid w:val="00413C22"/>
    <w:rsid w:val="0041684D"/>
    <w:rsid w:val="00420327"/>
    <w:rsid w:val="00420C7B"/>
    <w:rsid w:val="00424E33"/>
    <w:rsid w:val="004262EB"/>
    <w:rsid w:val="00426474"/>
    <w:rsid w:val="00427493"/>
    <w:rsid w:val="00430496"/>
    <w:rsid w:val="00432D23"/>
    <w:rsid w:val="00433051"/>
    <w:rsid w:val="004333F1"/>
    <w:rsid w:val="00433A69"/>
    <w:rsid w:val="0044500A"/>
    <w:rsid w:val="00445B75"/>
    <w:rsid w:val="00445D54"/>
    <w:rsid w:val="004510D7"/>
    <w:rsid w:val="00457B64"/>
    <w:rsid w:val="0046417B"/>
    <w:rsid w:val="00465928"/>
    <w:rsid w:val="00465CD1"/>
    <w:rsid w:val="00466194"/>
    <w:rsid w:val="00467703"/>
    <w:rsid w:val="0047025C"/>
    <w:rsid w:val="0047568F"/>
    <w:rsid w:val="004759A7"/>
    <w:rsid w:val="0047620D"/>
    <w:rsid w:val="004775CA"/>
    <w:rsid w:val="00480405"/>
    <w:rsid w:val="00481520"/>
    <w:rsid w:val="00484611"/>
    <w:rsid w:val="00492275"/>
    <w:rsid w:val="00494BA7"/>
    <w:rsid w:val="00495502"/>
    <w:rsid w:val="004971DA"/>
    <w:rsid w:val="004972FE"/>
    <w:rsid w:val="0049789D"/>
    <w:rsid w:val="004A01F9"/>
    <w:rsid w:val="004A41E1"/>
    <w:rsid w:val="004A493E"/>
    <w:rsid w:val="004A6CE7"/>
    <w:rsid w:val="004A7F26"/>
    <w:rsid w:val="004B0CB9"/>
    <w:rsid w:val="004B2058"/>
    <w:rsid w:val="004B3855"/>
    <w:rsid w:val="004B5087"/>
    <w:rsid w:val="004B51E6"/>
    <w:rsid w:val="004B564B"/>
    <w:rsid w:val="004B57FD"/>
    <w:rsid w:val="004B648B"/>
    <w:rsid w:val="004B7AB8"/>
    <w:rsid w:val="004C4C4C"/>
    <w:rsid w:val="004C4DB5"/>
    <w:rsid w:val="004C6134"/>
    <w:rsid w:val="004C6413"/>
    <w:rsid w:val="004D156C"/>
    <w:rsid w:val="004D72E1"/>
    <w:rsid w:val="004E1A52"/>
    <w:rsid w:val="004E407F"/>
    <w:rsid w:val="004E4A45"/>
    <w:rsid w:val="004E6BBF"/>
    <w:rsid w:val="004E711D"/>
    <w:rsid w:val="004F1155"/>
    <w:rsid w:val="004F2311"/>
    <w:rsid w:val="004F505E"/>
    <w:rsid w:val="004F7AF3"/>
    <w:rsid w:val="00501D0C"/>
    <w:rsid w:val="00505F8D"/>
    <w:rsid w:val="00507181"/>
    <w:rsid w:val="00510E3B"/>
    <w:rsid w:val="00514650"/>
    <w:rsid w:val="00516840"/>
    <w:rsid w:val="00523492"/>
    <w:rsid w:val="005276A9"/>
    <w:rsid w:val="00535049"/>
    <w:rsid w:val="00535AC7"/>
    <w:rsid w:val="00540CE4"/>
    <w:rsid w:val="00543081"/>
    <w:rsid w:val="005444CB"/>
    <w:rsid w:val="00544EF4"/>
    <w:rsid w:val="00546072"/>
    <w:rsid w:val="00561292"/>
    <w:rsid w:val="00561353"/>
    <w:rsid w:val="0056294D"/>
    <w:rsid w:val="005670E1"/>
    <w:rsid w:val="0057240E"/>
    <w:rsid w:val="00573960"/>
    <w:rsid w:val="00575645"/>
    <w:rsid w:val="00576FAC"/>
    <w:rsid w:val="00577210"/>
    <w:rsid w:val="00581097"/>
    <w:rsid w:val="00581AF4"/>
    <w:rsid w:val="0058308C"/>
    <w:rsid w:val="00583B0A"/>
    <w:rsid w:val="005861B4"/>
    <w:rsid w:val="00586FC6"/>
    <w:rsid w:val="00597469"/>
    <w:rsid w:val="005A1DBE"/>
    <w:rsid w:val="005A6557"/>
    <w:rsid w:val="005A6E54"/>
    <w:rsid w:val="005A7389"/>
    <w:rsid w:val="005A7410"/>
    <w:rsid w:val="005B23AD"/>
    <w:rsid w:val="005B37B5"/>
    <w:rsid w:val="005B3940"/>
    <w:rsid w:val="005B3AB4"/>
    <w:rsid w:val="005B3CF1"/>
    <w:rsid w:val="005B4C7C"/>
    <w:rsid w:val="005B5265"/>
    <w:rsid w:val="005B635E"/>
    <w:rsid w:val="005B6A88"/>
    <w:rsid w:val="005C0BF9"/>
    <w:rsid w:val="005C2768"/>
    <w:rsid w:val="005C428F"/>
    <w:rsid w:val="005C461D"/>
    <w:rsid w:val="005C51F3"/>
    <w:rsid w:val="005C62FF"/>
    <w:rsid w:val="005D2AC5"/>
    <w:rsid w:val="005D372D"/>
    <w:rsid w:val="005D5530"/>
    <w:rsid w:val="005D78A3"/>
    <w:rsid w:val="005E27C8"/>
    <w:rsid w:val="005E5BCE"/>
    <w:rsid w:val="005E6031"/>
    <w:rsid w:val="005E6748"/>
    <w:rsid w:val="005E7A55"/>
    <w:rsid w:val="005F1704"/>
    <w:rsid w:val="005F285A"/>
    <w:rsid w:val="005F2B98"/>
    <w:rsid w:val="005F2D04"/>
    <w:rsid w:val="0060237D"/>
    <w:rsid w:val="00603347"/>
    <w:rsid w:val="00604858"/>
    <w:rsid w:val="0060702B"/>
    <w:rsid w:val="006076B6"/>
    <w:rsid w:val="00610E08"/>
    <w:rsid w:val="00612010"/>
    <w:rsid w:val="0061257D"/>
    <w:rsid w:val="00613BE6"/>
    <w:rsid w:val="006157F8"/>
    <w:rsid w:val="00620F47"/>
    <w:rsid w:val="00622271"/>
    <w:rsid w:val="00622C81"/>
    <w:rsid w:val="006247DE"/>
    <w:rsid w:val="00624E42"/>
    <w:rsid w:val="006253AC"/>
    <w:rsid w:val="0062585D"/>
    <w:rsid w:val="00625BDB"/>
    <w:rsid w:val="00630842"/>
    <w:rsid w:val="00630FC5"/>
    <w:rsid w:val="0063186F"/>
    <w:rsid w:val="006318A6"/>
    <w:rsid w:val="00632718"/>
    <w:rsid w:val="006346CA"/>
    <w:rsid w:val="00641372"/>
    <w:rsid w:val="006416E7"/>
    <w:rsid w:val="00641E81"/>
    <w:rsid w:val="00643A72"/>
    <w:rsid w:val="006644CA"/>
    <w:rsid w:val="00666BDD"/>
    <w:rsid w:val="0067065C"/>
    <w:rsid w:val="00670C9A"/>
    <w:rsid w:val="00670F1D"/>
    <w:rsid w:val="00672A2E"/>
    <w:rsid w:val="00676AF4"/>
    <w:rsid w:val="00676B78"/>
    <w:rsid w:val="0067795D"/>
    <w:rsid w:val="00680125"/>
    <w:rsid w:val="006815C1"/>
    <w:rsid w:val="00682341"/>
    <w:rsid w:val="00683B5E"/>
    <w:rsid w:val="00687DC4"/>
    <w:rsid w:val="00690033"/>
    <w:rsid w:val="006900AC"/>
    <w:rsid w:val="006901C9"/>
    <w:rsid w:val="006943C8"/>
    <w:rsid w:val="006954DF"/>
    <w:rsid w:val="00695C47"/>
    <w:rsid w:val="006A0DAA"/>
    <w:rsid w:val="006A139A"/>
    <w:rsid w:val="006A5EAF"/>
    <w:rsid w:val="006A6D50"/>
    <w:rsid w:val="006A79BF"/>
    <w:rsid w:val="006B2E10"/>
    <w:rsid w:val="006B3762"/>
    <w:rsid w:val="006C40F5"/>
    <w:rsid w:val="006C4E16"/>
    <w:rsid w:val="006C501E"/>
    <w:rsid w:val="006C5367"/>
    <w:rsid w:val="006D1EB2"/>
    <w:rsid w:val="006D6381"/>
    <w:rsid w:val="006D7224"/>
    <w:rsid w:val="006E09ED"/>
    <w:rsid w:val="006E42E8"/>
    <w:rsid w:val="006E6A74"/>
    <w:rsid w:val="006F31CA"/>
    <w:rsid w:val="006F573C"/>
    <w:rsid w:val="006F7E1A"/>
    <w:rsid w:val="006F7F0F"/>
    <w:rsid w:val="007007B5"/>
    <w:rsid w:val="00701E6E"/>
    <w:rsid w:val="00701F4A"/>
    <w:rsid w:val="007036A4"/>
    <w:rsid w:val="00703A13"/>
    <w:rsid w:val="00705AA5"/>
    <w:rsid w:val="0070717D"/>
    <w:rsid w:val="007121C1"/>
    <w:rsid w:val="00715E1A"/>
    <w:rsid w:val="00720C1A"/>
    <w:rsid w:val="0072157E"/>
    <w:rsid w:val="00722E5E"/>
    <w:rsid w:val="00723EA0"/>
    <w:rsid w:val="007241DA"/>
    <w:rsid w:val="00726FD5"/>
    <w:rsid w:val="0072740D"/>
    <w:rsid w:val="0074166C"/>
    <w:rsid w:val="0074215F"/>
    <w:rsid w:val="00743277"/>
    <w:rsid w:val="007457BA"/>
    <w:rsid w:val="0074648B"/>
    <w:rsid w:val="00765B23"/>
    <w:rsid w:val="00765FB2"/>
    <w:rsid w:val="007719BE"/>
    <w:rsid w:val="00773901"/>
    <w:rsid w:val="00774457"/>
    <w:rsid w:val="00775EE9"/>
    <w:rsid w:val="007765E0"/>
    <w:rsid w:val="007810C8"/>
    <w:rsid w:val="00781CBA"/>
    <w:rsid w:val="00782F2E"/>
    <w:rsid w:val="007904D1"/>
    <w:rsid w:val="00790AF9"/>
    <w:rsid w:val="007926B7"/>
    <w:rsid w:val="00793051"/>
    <w:rsid w:val="00795A4A"/>
    <w:rsid w:val="00796249"/>
    <w:rsid w:val="007A1861"/>
    <w:rsid w:val="007A5D47"/>
    <w:rsid w:val="007B1EA6"/>
    <w:rsid w:val="007B26AD"/>
    <w:rsid w:val="007B6C0E"/>
    <w:rsid w:val="007B70F5"/>
    <w:rsid w:val="007B7A27"/>
    <w:rsid w:val="007B7DC9"/>
    <w:rsid w:val="007C0161"/>
    <w:rsid w:val="007C0596"/>
    <w:rsid w:val="007C5F1F"/>
    <w:rsid w:val="007D3B1E"/>
    <w:rsid w:val="007D44AA"/>
    <w:rsid w:val="007D4F15"/>
    <w:rsid w:val="007D6E5A"/>
    <w:rsid w:val="007E3CA7"/>
    <w:rsid w:val="007E6673"/>
    <w:rsid w:val="007E70FB"/>
    <w:rsid w:val="007F4950"/>
    <w:rsid w:val="007F555C"/>
    <w:rsid w:val="007F672D"/>
    <w:rsid w:val="00800B5F"/>
    <w:rsid w:val="0080240F"/>
    <w:rsid w:val="00802ABC"/>
    <w:rsid w:val="00803859"/>
    <w:rsid w:val="008064B9"/>
    <w:rsid w:val="00807429"/>
    <w:rsid w:val="00807C1D"/>
    <w:rsid w:val="00810A81"/>
    <w:rsid w:val="008119BB"/>
    <w:rsid w:val="008146B4"/>
    <w:rsid w:val="008203E6"/>
    <w:rsid w:val="00824E6F"/>
    <w:rsid w:val="00825AD9"/>
    <w:rsid w:val="00830E93"/>
    <w:rsid w:val="00832B1F"/>
    <w:rsid w:val="0083300F"/>
    <w:rsid w:val="00833B31"/>
    <w:rsid w:val="008362AB"/>
    <w:rsid w:val="00836819"/>
    <w:rsid w:val="00836EAD"/>
    <w:rsid w:val="008374A1"/>
    <w:rsid w:val="0084102A"/>
    <w:rsid w:val="008431FE"/>
    <w:rsid w:val="00850211"/>
    <w:rsid w:val="00851B38"/>
    <w:rsid w:val="00851CF2"/>
    <w:rsid w:val="008526F7"/>
    <w:rsid w:val="008575D9"/>
    <w:rsid w:val="00866825"/>
    <w:rsid w:val="00870EF0"/>
    <w:rsid w:val="008711CB"/>
    <w:rsid w:val="008711EF"/>
    <w:rsid w:val="00873A1E"/>
    <w:rsid w:val="00880769"/>
    <w:rsid w:val="008819DF"/>
    <w:rsid w:val="00882590"/>
    <w:rsid w:val="008846CB"/>
    <w:rsid w:val="00885BA4"/>
    <w:rsid w:val="00891FF6"/>
    <w:rsid w:val="00894DC3"/>
    <w:rsid w:val="008A4879"/>
    <w:rsid w:val="008B2195"/>
    <w:rsid w:val="008B450E"/>
    <w:rsid w:val="008B6569"/>
    <w:rsid w:val="008B68BC"/>
    <w:rsid w:val="008C3305"/>
    <w:rsid w:val="008C3BA0"/>
    <w:rsid w:val="008D2D5E"/>
    <w:rsid w:val="008D36A1"/>
    <w:rsid w:val="008D5192"/>
    <w:rsid w:val="008E1CB0"/>
    <w:rsid w:val="008E2275"/>
    <w:rsid w:val="008E34F9"/>
    <w:rsid w:val="008E3CDF"/>
    <w:rsid w:val="008E60A3"/>
    <w:rsid w:val="008F0B3F"/>
    <w:rsid w:val="008F5246"/>
    <w:rsid w:val="008F5BA6"/>
    <w:rsid w:val="009016D3"/>
    <w:rsid w:val="00901F65"/>
    <w:rsid w:val="009060FD"/>
    <w:rsid w:val="00907637"/>
    <w:rsid w:val="009128FB"/>
    <w:rsid w:val="00914F6D"/>
    <w:rsid w:val="009201FD"/>
    <w:rsid w:val="0092147F"/>
    <w:rsid w:val="00922374"/>
    <w:rsid w:val="00925674"/>
    <w:rsid w:val="009270C6"/>
    <w:rsid w:val="00927CC2"/>
    <w:rsid w:val="0093469E"/>
    <w:rsid w:val="009355DF"/>
    <w:rsid w:val="009407B9"/>
    <w:rsid w:val="00941B03"/>
    <w:rsid w:val="0094355F"/>
    <w:rsid w:val="0095033D"/>
    <w:rsid w:val="00953756"/>
    <w:rsid w:val="009551AD"/>
    <w:rsid w:val="0095633C"/>
    <w:rsid w:val="009637F7"/>
    <w:rsid w:val="00964272"/>
    <w:rsid w:val="00965DDA"/>
    <w:rsid w:val="00970A0D"/>
    <w:rsid w:val="009721FA"/>
    <w:rsid w:val="00977A99"/>
    <w:rsid w:val="00981E6A"/>
    <w:rsid w:val="009841D0"/>
    <w:rsid w:val="00984388"/>
    <w:rsid w:val="009845EB"/>
    <w:rsid w:val="00985DE3"/>
    <w:rsid w:val="00987967"/>
    <w:rsid w:val="00990CA5"/>
    <w:rsid w:val="00991676"/>
    <w:rsid w:val="00991C27"/>
    <w:rsid w:val="00991DC0"/>
    <w:rsid w:val="00991F57"/>
    <w:rsid w:val="00994F9A"/>
    <w:rsid w:val="00995F53"/>
    <w:rsid w:val="00996867"/>
    <w:rsid w:val="00996D1A"/>
    <w:rsid w:val="009A5F53"/>
    <w:rsid w:val="009A6115"/>
    <w:rsid w:val="009B0140"/>
    <w:rsid w:val="009B34BD"/>
    <w:rsid w:val="009C0E37"/>
    <w:rsid w:val="009C0FF0"/>
    <w:rsid w:val="009C15B9"/>
    <w:rsid w:val="009C194B"/>
    <w:rsid w:val="009C1F6C"/>
    <w:rsid w:val="009C2868"/>
    <w:rsid w:val="009C4A99"/>
    <w:rsid w:val="009C7260"/>
    <w:rsid w:val="009D1617"/>
    <w:rsid w:val="009D23A2"/>
    <w:rsid w:val="009D5A90"/>
    <w:rsid w:val="009D6CBC"/>
    <w:rsid w:val="009E0182"/>
    <w:rsid w:val="009E6067"/>
    <w:rsid w:val="009E65E3"/>
    <w:rsid w:val="009E7D35"/>
    <w:rsid w:val="009F162B"/>
    <w:rsid w:val="009F4DF7"/>
    <w:rsid w:val="00A03B9C"/>
    <w:rsid w:val="00A05FB1"/>
    <w:rsid w:val="00A06101"/>
    <w:rsid w:val="00A0771C"/>
    <w:rsid w:val="00A135CF"/>
    <w:rsid w:val="00A166C6"/>
    <w:rsid w:val="00A271DD"/>
    <w:rsid w:val="00A2742D"/>
    <w:rsid w:val="00A31499"/>
    <w:rsid w:val="00A33A05"/>
    <w:rsid w:val="00A354A8"/>
    <w:rsid w:val="00A37F64"/>
    <w:rsid w:val="00A42A46"/>
    <w:rsid w:val="00A47B4C"/>
    <w:rsid w:val="00A47EF1"/>
    <w:rsid w:val="00A5741F"/>
    <w:rsid w:val="00A6105E"/>
    <w:rsid w:val="00A61C81"/>
    <w:rsid w:val="00A61E47"/>
    <w:rsid w:val="00A633D5"/>
    <w:rsid w:val="00A63AB0"/>
    <w:rsid w:val="00A67875"/>
    <w:rsid w:val="00A713F5"/>
    <w:rsid w:val="00A71A03"/>
    <w:rsid w:val="00A71C7C"/>
    <w:rsid w:val="00A73102"/>
    <w:rsid w:val="00A81F7C"/>
    <w:rsid w:val="00A82996"/>
    <w:rsid w:val="00A92B91"/>
    <w:rsid w:val="00A93F8E"/>
    <w:rsid w:val="00A954B2"/>
    <w:rsid w:val="00AA05D2"/>
    <w:rsid w:val="00AA0CF3"/>
    <w:rsid w:val="00AA15AE"/>
    <w:rsid w:val="00AA15DF"/>
    <w:rsid w:val="00AA6852"/>
    <w:rsid w:val="00AA6F07"/>
    <w:rsid w:val="00AA713B"/>
    <w:rsid w:val="00AB074A"/>
    <w:rsid w:val="00AB3581"/>
    <w:rsid w:val="00AB4C5B"/>
    <w:rsid w:val="00AC3376"/>
    <w:rsid w:val="00AC5B40"/>
    <w:rsid w:val="00AC5BB5"/>
    <w:rsid w:val="00AC65F7"/>
    <w:rsid w:val="00AC6A99"/>
    <w:rsid w:val="00AD19CD"/>
    <w:rsid w:val="00AD1BF7"/>
    <w:rsid w:val="00AD1F1E"/>
    <w:rsid w:val="00AD56D4"/>
    <w:rsid w:val="00AE077A"/>
    <w:rsid w:val="00AE6A8F"/>
    <w:rsid w:val="00AF0295"/>
    <w:rsid w:val="00AF400D"/>
    <w:rsid w:val="00AF433F"/>
    <w:rsid w:val="00AF66CF"/>
    <w:rsid w:val="00B017A6"/>
    <w:rsid w:val="00B03C0A"/>
    <w:rsid w:val="00B05E2B"/>
    <w:rsid w:val="00B06396"/>
    <w:rsid w:val="00B06F6A"/>
    <w:rsid w:val="00B1072B"/>
    <w:rsid w:val="00B11CDE"/>
    <w:rsid w:val="00B12842"/>
    <w:rsid w:val="00B12C68"/>
    <w:rsid w:val="00B153A0"/>
    <w:rsid w:val="00B155D9"/>
    <w:rsid w:val="00B3138A"/>
    <w:rsid w:val="00B32BE7"/>
    <w:rsid w:val="00B3590D"/>
    <w:rsid w:val="00B406C4"/>
    <w:rsid w:val="00B41624"/>
    <w:rsid w:val="00B46A29"/>
    <w:rsid w:val="00B47D33"/>
    <w:rsid w:val="00B50DF1"/>
    <w:rsid w:val="00B5115C"/>
    <w:rsid w:val="00B513B4"/>
    <w:rsid w:val="00B52918"/>
    <w:rsid w:val="00B53502"/>
    <w:rsid w:val="00B548DF"/>
    <w:rsid w:val="00B55440"/>
    <w:rsid w:val="00B57FDA"/>
    <w:rsid w:val="00B60BE1"/>
    <w:rsid w:val="00B6170C"/>
    <w:rsid w:val="00B61D00"/>
    <w:rsid w:val="00B660FE"/>
    <w:rsid w:val="00B72E3E"/>
    <w:rsid w:val="00B752F3"/>
    <w:rsid w:val="00B81CA5"/>
    <w:rsid w:val="00B85DF1"/>
    <w:rsid w:val="00B928D0"/>
    <w:rsid w:val="00B94092"/>
    <w:rsid w:val="00B9513A"/>
    <w:rsid w:val="00B97410"/>
    <w:rsid w:val="00B9775E"/>
    <w:rsid w:val="00BA0DD3"/>
    <w:rsid w:val="00BB133C"/>
    <w:rsid w:val="00BB5C6A"/>
    <w:rsid w:val="00BB72A2"/>
    <w:rsid w:val="00BC6AC7"/>
    <w:rsid w:val="00BC7B2B"/>
    <w:rsid w:val="00BD6457"/>
    <w:rsid w:val="00BE2323"/>
    <w:rsid w:val="00BE3CE3"/>
    <w:rsid w:val="00BE7AB2"/>
    <w:rsid w:val="00BF4EF7"/>
    <w:rsid w:val="00C0324B"/>
    <w:rsid w:val="00C038B9"/>
    <w:rsid w:val="00C045C9"/>
    <w:rsid w:val="00C049B8"/>
    <w:rsid w:val="00C05C48"/>
    <w:rsid w:val="00C05F11"/>
    <w:rsid w:val="00C07BE0"/>
    <w:rsid w:val="00C10E2E"/>
    <w:rsid w:val="00C11437"/>
    <w:rsid w:val="00C15603"/>
    <w:rsid w:val="00C21D9B"/>
    <w:rsid w:val="00C234E5"/>
    <w:rsid w:val="00C24F41"/>
    <w:rsid w:val="00C27C5A"/>
    <w:rsid w:val="00C31AC2"/>
    <w:rsid w:val="00C32B3B"/>
    <w:rsid w:val="00C33DF2"/>
    <w:rsid w:val="00C34B5E"/>
    <w:rsid w:val="00C370B9"/>
    <w:rsid w:val="00C418AB"/>
    <w:rsid w:val="00C428A2"/>
    <w:rsid w:val="00C50489"/>
    <w:rsid w:val="00C60BD1"/>
    <w:rsid w:val="00C716FC"/>
    <w:rsid w:val="00C723B4"/>
    <w:rsid w:val="00C72CBA"/>
    <w:rsid w:val="00C805B4"/>
    <w:rsid w:val="00C82090"/>
    <w:rsid w:val="00C83D4A"/>
    <w:rsid w:val="00C90E83"/>
    <w:rsid w:val="00C90FF3"/>
    <w:rsid w:val="00C9172A"/>
    <w:rsid w:val="00C96526"/>
    <w:rsid w:val="00C976FB"/>
    <w:rsid w:val="00CA61B1"/>
    <w:rsid w:val="00CA7E5F"/>
    <w:rsid w:val="00CC0B3A"/>
    <w:rsid w:val="00CC2E39"/>
    <w:rsid w:val="00CC357E"/>
    <w:rsid w:val="00CC3932"/>
    <w:rsid w:val="00CC70C5"/>
    <w:rsid w:val="00CC7B01"/>
    <w:rsid w:val="00CD4D42"/>
    <w:rsid w:val="00CD6917"/>
    <w:rsid w:val="00CE0672"/>
    <w:rsid w:val="00CE0740"/>
    <w:rsid w:val="00CE466B"/>
    <w:rsid w:val="00CE5984"/>
    <w:rsid w:val="00CE5A2B"/>
    <w:rsid w:val="00CE6042"/>
    <w:rsid w:val="00CF2679"/>
    <w:rsid w:val="00CF2B17"/>
    <w:rsid w:val="00CF576D"/>
    <w:rsid w:val="00D01F5B"/>
    <w:rsid w:val="00D04F3B"/>
    <w:rsid w:val="00D06163"/>
    <w:rsid w:val="00D06338"/>
    <w:rsid w:val="00D06DD7"/>
    <w:rsid w:val="00D070EC"/>
    <w:rsid w:val="00D11200"/>
    <w:rsid w:val="00D133BF"/>
    <w:rsid w:val="00D1451D"/>
    <w:rsid w:val="00D15330"/>
    <w:rsid w:val="00D1649A"/>
    <w:rsid w:val="00D1782D"/>
    <w:rsid w:val="00D20424"/>
    <w:rsid w:val="00D23CDF"/>
    <w:rsid w:val="00D26DB9"/>
    <w:rsid w:val="00D27D30"/>
    <w:rsid w:val="00D27D57"/>
    <w:rsid w:val="00D31B10"/>
    <w:rsid w:val="00D37370"/>
    <w:rsid w:val="00D37D96"/>
    <w:rsid w:val="00D425F2"/>
    <w:rsid w:val="00D53D9D"/>
    <w:rsid w:val="00D5472D"/>
    <w:rsid w:val="00D559AC"/>
    <w:rsid w:val="00D608BE"/>
    <w:rsid w:val="00D62D69"/>
    <w:rsid w:val="00D62E8C"/>
    <w:rsid w:val="00D64E79"/>
    <w:rsid w:val="00D64FA2"/>
    <w:rsid w:val="00D65A78"/>
    <w:rsid w:val="00D71102"/>
    <w:rsid w:val="00D722BF"/>
    <w:rsid w:val="00D73960"/>
    <w:rsid w:val="00D7479F"/>
    <w:rsid w:val="00D7606F"/>
    <w:rsid w:val="00D801DF"/>
    <w:rsid w:val="00D80323"/>
    <w:rsid w:val="00D81517"/>
    <w:rsid w:val="00D830FF"/>
    <w:rsid w:val="00D83E0C"/>
    <w:rsid w:val="00D86410"/>
    <w:rsid w:val="00D87550"/>
    <w:rsid w:val="00D9020C"/>
    <w:rsid w:val="00D93062"/>
    <w:rsid w:val="00D93BDC"/>
    <w:rsid w:val="00D94CC5"/>
    <w:rsid w:val="00D95A21"/>
    <w:rsid w:val="00D96037"/>
    <w:rsid w:val="00D974C3"/>
    <w:rsid w:val="00DA1957"/>
    <w:rsid w:val="00DA38E0"/>
    <w:rsid w:val="00DA7544"/>
    <w:rsid w:val="00DB0819"/>
    <w:rsid w:val="00DB27EA"/>
    <w:rsid w:val="00DB35CA"/>
    <w:rsid w:val="00DC0B3A"/>
    <w:rsid w:val="00DC3859"/>
    <w:rsid w:val="00DC6244"/>
    <w:rsid w:val="00DD1399"/>
    <w:rsid w:val="00DD230F"/>
    <w:rsid w:val="00DD2A55"/>
    <w:rsid w:val="00DD2E46"/>
    <w:rsid w:val="00DD388B"/>
    <w:rsid w:val="00DD4B5A"/>
    <w:rsid w:val="00DD63EB"/>
    <w:rsid w:val="00DD7104"/>
    <w:rsid w:val="00DD73EC"/>
    <w:rsid w:val="00DE21F2"/>
    <w:rsid w:val="00DE322F"/>
    <w:rsid w:val="00DE38E1"/>
    <w:rsid w:val="00DF1564"/>
    <w:rsid w:val="00DF36B2"/>
    <w:rsid w:val="00DF4557"/>
    <w:rsid w:val="00DF5786"/>
    <w:rsid w:val="00DF64CF"/>
    <w:rsid w:val="00DF6EE3"/>
    <w:rsid w:val="00E04BAD"/>
    <w:rsid w:val="00E06CC1"/>
    <w:rsid w:val="00E0766A"/>
    <w:rsid w:val="00E11383"/>
    <w:rsid w:val="00E173A6"/>
    <w:rsid w:val="00E22EE6"/>
    <w:rsid w:val="00E24A88"/>
    <w:rsid w:val="00E2647A"/>
    <w:rsid w:val="00E26EDD"/>
    <w:rsid w:val="00E36745"/>
    <w:rsid w:val="00E409FA"/>
    <w:rsid w:val="00E413E5"/>
    <w:rsid w:val="00E41674"/>
    <w:rsid w:val="00E42008"/>
    <w:rsid w:val="00E44ACA"/>
    <w:rsid w:val="00E47DA8"/>
    <w:rsid w:val="00E5143D"/>
    <w:rsid w:val="00E52588"/>
    <w:rsid w:val="00E54576"/>
    <w:rsid w:val="00E62845"/>
    <w:rsid w:val="00E6359A"/>
    <w:rsid w:val="00E674DA"/>
    <w:rsid w:val="00E7182E"/>
    <w:rsid w:val="00E73987"/>
    <w:rsid w:val="00E77AAE"/>
    <w:rsid w:val="00E81322"/>
    <w:rsid w:val="00E8134E"/>
    <w:rsid w:val="00E8154F"/>
    <w:rsid w:val="00E91B3D"/>
    <w:rsid w:val="00E93A11"/>
    <w:rsid w:val="00E93CE6"/>
    <w:rsid w:val="00E94FA7"/>
    <w:rsid w:val="00E96232"/>
    <w:rsid w:val="00E97314"/>
    <w:rsid w:val="00EA44B1"/>
    <w:rsid w:val="00EA5B4B"/>
    <w:rsid w:val="00EA7366"/>
    <w:rsid w:val="00EA78BD"/>
    <w:rsid w:val="00EA7AEF"/>
    <w:rsid w:val="00EB0B60"/>
    <w:rsid w:val="00EB4F23"/>
    <w:rsid w:val="00EB7D8F"/>
    <w:rsid w:val="00EC1BE3"/>
    <w:rsid w:val="00EC5101"/>
    <w:rsid w:val="00EC533C"/>
    <w:rsid w:val="00EC7A6E"/>
    <w:rsid w:val="00EC7C36"/>
    <w:rsid w:val="00EC7FF8"/>
    <w:rsid w:val="00ED72D2"/>
    <w:rsid w:val="00ED72F4"/>
    <w:rsid w:val="00EE0862"/>
    <w:rsid w:val="00EE1BC8"/>
    <w:rsid w:val="00EE3587"/>
    <w:rsid w:val="00EE3D8B"/>
    <w:rsid w:val="00EE6739"/>
    <w:rsid w:val="00EF14F7"/>
    <w:rsid w:val="00EF27A4"/>
    <w:rsid w:val="00EF4C24"/>
    <w:rsid w:val="00EF6F43"/>
    <w:rsid w:val="00F01358"/>
    <w:rsid w:val="00F02EE5"/>
    <w:rsid w:val="00F039E8"/>
    <w:rsid w:val="00F064C2"/>
    <w:rsid w:val="00F108E8"/>
    <w:rsid w:val="00F13BEE"/>
    <w:rsid w:val="00F15585"/>
    <w:rsid w:val="00F15686"/>
    <w:rsid w:val="00F23883"/>
    <w:rsid w:val="00F26F0B"/>
    <w:rsid w:val="00F274DA"/>
    <w:rsid w:val="00F3151D"/>
    <w:rsid w:val="00F31791"/>
    <w:rsid w:val="00F3200A"/>
    <w:rsid w:val="00F33E5F"/>
    <w:rsid w:val="00F35A8C"/>
    <w:rsid w:val="00F37153"/>
    <w:rsid w:val="00F47DF7"/>
    <w:rsid w:val="00F507CC"/>
    <w:rsid w:val="00F51543"/>
    <w:rsid w:val="00F52747"/>
    <w:rsid w:val="00F56535"/>
    <w:rsid w:val="00F62359"/>
    <w:rsid w:val="00F6451B"/>
    <w:rsid w:val="00F65D2A"/>
    <w:rsid w:val="00F66838"/>
    <w:rsid w:val="00F67121"/>
    <w:rsid w:val="00F67EF2"/>
    <w:rsid w:val="00F73227"/>
    <w:rsid w:val="00F7609F"/>
    <w:rsid w:val="00F82C70"/>
    <w:rsid w:val="00F85961"/>
    <w:rsid w:val="00F85D96"/>
    <w:rsid w:val="00F8656A"/>
    <w:rsid w:val="00F8690A"/>
    <w:rsid w:val="00F86EF7"/>
    <w:rsid w:val="00F910AC"/>
    <w:rsid w:val="00F91696"/>
    <w:rsid w:val="00F9250F"/>
    <w:rsid w:val="00F92A31"/>
    <w:rsid w:val="00F95B05"/>
    <w:rsid w:val="00F9638D"/>
    <w:rsid w:val="00FA0E65"/>
    <w:rsid w:val="00FA3721"/>
    <w:rsid w:val="00FB1A0B"/>
    <w:rsid w:val="00FB2B08"/>
    <w:rsid w:val="00FB36DA"/>
    <w:rsid w:val="00FB41AB"/>
    <w:rsid w:val="00FB47C2"/>
    <w:rsid w:val="00FB761D"/>
    <w:rsid w:val="00FB7A6E"/>
    <w:rsid w:val="00FC0C89"/>
    <w:rsid w:val="00FC0E41"/>
    <w:rsid w:val="00FC17C3"/>
    <w:rsid w:val="00FC1FFC"/>
    <w:rsid w:val="00FC432B"/>
    <w:rsid w:val="00FC4BB1"/>
    <w:rsid w:val="00FC5BD8"/>
    <w:rsid w:val="00FC5CE7"/>
    <w:rsid w:val="00FD274F"/>
    <w:rsid w:val="00FD35C3"/>
    <w:rsid w:val="00FD3A8A"/>
    <w:rsid w:val="00FD3CB5"/>
    <w:rsid w:val="00FE15BC"/>
    <w:rsid w:val="00FE4014"/>
    <w:rsid w:val="00FE587B"/>
    <w:rsid w:val="00FE59F0"/>
    <w:rsid w:val="00FF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7217"/>
    <o:shapelayout v:ext="edit">
      <o:idmap v:ext="edit" data="1"/>
    </o:shapelayout>
  </w:shapeDefaults>
  <w:decimalSymbol w:val="."/>
  <w:listSeparator w:val=","/>
  <w14:docId w14:val="2FA02307"/>
  <w15:docId w15:val="{AF4E9585-8D4D-4D27-9C8F-0125E32F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4B5087"/>
    <w:pPr>
      <w:keepNext/>
      <w:spacing w:after="0" w:line="240" w:lineRule="auto"/>
      <w:outlineLvl w:val="1"/>
    </w:pPr>
    <w:rPr>
      <w:rFonts w:ascii="Tahoma" w:eastAsia="Times New Roman" w:hAnsi="Tahoma" w:cs="Tahoma"/>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link w:val="NoSpacingChar"/>
    <w:qFormat/>
    <w:rsid w:val="005C2768"/>
    <w:pPr>
      <w:spacing w:after="0" w:line="240" w:lineRule="auto"/>
    </w:pPr>
  </w:style>
  <w:style w:type="character" w:customStyle="1" w:styleId="NoSpacingChar">
    <w:name w:val="No Spacing Char"/>
    <w:link w:val="NoSpacing"/>
    <w:locked/>
    <w:rsid w:val="003158E5"/>
  </w:style>
  <w:style w:type="character" w:customStyle="1" w:styleId="Heading2Char">
    <w:name w:val="Heading 2 Char"/>
    <w:basedOn w:val="DefaultParagraphFont"/>
    <w:link w:val="Heading2"/>
    <w:rsid w:val="004B5087"/>
    <w:rPr>
      <w:rFonts w:ascii="Tahoma" w:eastAsia="Times New Roman" w:hAnsi="Tahoma" w:cs="Tahoma"/>
      <w:b/>
      <w:sz w:val="18"/>
      <w:szCs w:val="24"/>
    </w:rPr>
  </w:style>
  <w:style w:type="paragraph" w:styleId="Subtitle">
    <w:name w:val="Subtitle"/>
    <w:basedOn w:val="Normal"/>
    <w:link w:val="SubtitleChar"/>
    <w:qFormat/>
    <w:rsid w:val="004B5087"/>
    <w:pPr>
      <w:spacing w:after="0" w:line="240" w:lineRule="auto"/>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4B5087"/>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4B5087"/>
    <w:pPr>
      <w:ind w:left="720"/>
      <w:contextualSpacing/>
    </w:pPr>
  </w:style>
  <w:style w:type="character" w:styleId="CommentReference">
    <w:name w:val="annotation reference"/>
    <w:basedOn w:val="DefaultParagraphFont"/>
    <w:semiHidden/>
    <w:unhideWhenUsed/>
    <w:rsid w:val="00DA1957"/>
    <w:rPr>
      <w:sz w:val="16"/>
      <w:szCs w:val="16"/>
    </w:rPr>
  </w:style>
  <w:style w:type="paragraph" w:styleId="CommentText">
    <w:name w:val="annotation text"/>
    <w:basedOn w:val="Normal"/>
    <w:link w:val="CommentTextChar"/>
    <w:semiHidden/>
    <w:unhideWhenUsed/>
    <w:rsid w:val="00DA1957"/>
    <w:pPr>
      <w:spacing w:line="240" w:lineRule="auto"/>
    </w:pPr>
    <w:rPr>
      <w:sz w:val="20"/>
      <w:szCs w:val="20"/>
    </w:rPr>
  </w:style>
  <w:style w:type="character" w:customStyle="1" w:styleId="CommentTextChar">
    <w:name w:val="Comment Text Char"/>
    <w:basedOn w:val="DefaultParagraphFont"/>
    <w:link w:val="CommentText"/>
    <w:semiHidden/>
    <w:rsid w:val="00DA1957"/>
    <w:rPr>
      <w:sz w:val="20"/>
      <w:szCs w:val="20"/>
    </w:rPr>
  </w:style>
  <w:style w:type="paragraph" w:styleId="CommentSubject">
    <w:name w:val="annotation subject"/>
    <w:basedOn w:val="CommentText"/>
    <w:next w:val="CommentText"/>
    <w:link w:val="CommentSubjectChar"/>
    <w:uiPriority w:val="99"/>
    <w:semiHidden/>
    <w:unhideWhenUsed/>
    <w:rsid w:val="00DA1957"/>
    <w:rPr>
      <w:b/>
      <w:bCs/>
    </w:rPr>
  </w:style>
  <w:style w:type="character" w:customStyle="1" w:styleId="CommentSubjectChar">
    <w:name w:val="Comment Subject Char"/>
    <w:basedOn w:val="CommentTextChar"/>
    <w:link w:val="CommentSubject"/>
    <w:uiPriority w:val="99"/>
    <w:semiHidden/>
    <w:rsid w:val="00DA1957"/>
    <w:rPr>
      <w:b/>
      <w:bCs/>
      <w:sz w:val="20"/>
      <w:szCs w:val="20"/>
    </w:rPr>
  </w:style>
  <w:style w:type="table" w:customStyle="1" w:styleId="PlainTable41">
    <w:name w:val="Plain Table 41"/>
    <w:basedOn w:val="TableNormal"/>
    <w:uiPriority w:val="99"/>
    <w:rsid w:val="00775E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EB4F23"/>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F23"/>
    <w:rPr>
      <w:rFonts w:ascii="Consolas" w:eastAsia="Times New Roman" w:hAnsi="Consolas" w:cs="Times New Roman"/>
      <w:sz w:val="21"/>
      <w:szCs w:val="21"/>
    </w:rPr>
  </w:style>
  <w:style w:type="paragraph" w:styleId="Date">
    <w:name w:val="Date"/>
    <w:basedOn w:val="Normal"/>
    <w:next w:val="Normal"/>
    <w:link w:val="DateChar"/>
    <w:uiPriority w:val="99"/>
    <w:semiHidden/>
    <w:unhideWhenUsed/>
    <w:rsid w:val="00EE1BC8"/>
  </w:style>
  <w:style w:type="character" w:customStyle="1" w:styleId="DateChar">
    <w:name w:val="Date Char"/>
    <w:basedOn w:val="DefaultParagraphFont"/>
    <w:link w:val="Date"/>
    <w:uiPriority w:val="99"/>
    <w:semiHidden/>
    <w:rsid w:val="00EE1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716246">
      <w:bodyDiv w:val="1"/>
      <w:marLeft w:val="0"/>
      <w:marRight w:val="0"/>
      <w:marTop w:val="0"/>
      <w:marBottom w:val="0"/>
      <w:divBdr>
        <w:top w:val="none" w:sz="0" w:space="0" w:color="auto"/>
        <w:left w:val="none" w:sz="0" w:space="0" w:color="auto"/>
        <w:bottom w:val="none" w:sz="0" w:space="0" w:color="auto"/>
        <w:right w:val="none" w:sz="0" w:space="0" w:color="auto"/>
      </w:divBdr>
    </w:div>
    <w:div w:id="935748159">
      <w:bodyDiv w:val="1"/>
      <w:marLeft w:val="0"/>
      <w:marRight w:val="0"/>
      <w:marTop w:val="0"/>
      <w:marBottom w:val="0"/>
      <w:divBdr>
        <w:top w:val="none" w:sz="0" w:space="0" w:color="auto"/>
        <w:left w:val="none" w:sz="0" w:space="0" w:color="auto"/>
        <w:bottom w:val="none" w:sz="0" w:space="0" w:color="auto"/>
        <w:right w:val="none" w:sz="0" w:space="0" w:color="auto"/>
      </w:divBdr>
    </w:div>
    <w:div w:id="1589926866">
      <w:bodyDiv w:val="1"/>
      <w:marLeft w:val="0"/>
      <w:marRight w:val="0"/>
      <w:marTop w:val="0"/>
      <w:marBottom w:val="0"/>
      <w:divBdr>
        <w:top w:val="none" w:sz="0" w:space="0" w:color="auto"/>
        <w:left w:val="none" w:sz="0" w:space="0" w:color="auto"/>
        <w:bottom w:val="none" w:sz="0" w:space="0" w:color="auto"/>
        <w:right w:val="none" w:sz="0" w:space="0" w:color="auto"/>
      </w:divBdr>
    </w:div>
    <w:div w:id="1789542164">
      <w:bodyDiv w:val="1"/>
      <w:marLeft w:val="0"/>
      <w:marRight w:val="0"/>
      <w:marTop w:val="0"/>
      <w:marBottom w:val="0"/>
      <w:divBdr>
        <w:top w:val="none" w:sz="0" w:space="0" w:color="auto"/>
        <w:left w:val="none" w:sz="0" w:space="0" w:color="auto"/>
        <w:bottom w:val="none" w:sz="0" w:space="0" w:color="auto"/>
        <w:right w:val="none" w:sz="0" w:space="0" w:color="auto"/>
      </w:divBdr>
    </w:div>
    <w:div w:id="189742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4839-DC1E-483F-B719-874BA939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Naik, Samantha L. (ATSDR/DTHHS/EEB)</dc:creator>
  <cp:lastModifiedBy>NCEH/ATSDR Office of Science</cp:lastModifiedBy>
  <cp:revision>3</cp:revision>
  <cp:lastPrinted>2015-02-24T14:58:00Z</cp:lastPrinted>
  <dcterms:created xsi:type="dcterms:W3CDTF">2020-02-05T21:48:00Z</dcterms:created>
  <dcterms:modified xsi:type="dcterms:W3CDTF">2020-02-05T21:48:00Z</dcterms:modified>
</cp:coreProperties>
</file>