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2.xml><?xml version="1.0" encoding="utf-8"?>
<ds:datastoreItem xmlns:ds="http://schemas.openxmlformats.org/officeDocument/2006/customXml" ds:itemID="{A7A44E54-A7B2-48C3-A146-AD8F711E7BF4}">
  <ds:schemaRefs>
    <ds:schemaRef ds:uri="http://www.w3.org/XML/1998/namespace"/>
    <ds:schemaRef ds:uri="http://schemas.openxmlformats.org/package/2006/metadata/core-properties"/>
    <ds:schemaRef ds:uri="eacfe57c-5d93-4587-ae4a-f497039c18c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DBCA443-A199-4579-AB0D-A5F9BF3D459A}"/>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6A5F89-A6F7-4F09-AA6E-7A7447FCB044}"/>
</file>

<file path=customXml/itemProps6.xml><?xml version="1.0" encoding="utf-8"?>
<ds:datastoreItem xmlns:ds="http://schemas.openxmlformats.org/officeDocument/2006/customXml" ds:itemID="{97300A46-96FA-494F-A6DC-A506C1AA6AB3}"/>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Post Transplant Malignancy_</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