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8F2" w:rsidP="00C64707" w:rsidRDefault="005D28F2" w14:paraId="7D24040C" w14:textId="77777777">
      <w:pPr>
        <w:shd w:val="clear" w:color="auto" w:fill="FFFFFF"/>
        <w:spacing w:after="0" w:line="240" w:lineRule="auto"/>
        <w:jc w:val="center"/>
        <w:rPr>
          <w:rFonts w:ascii="Arial" w:hAnsi="Arial" w:eastAsia="Times New Roman" w:cs="Arial"/>
          <w:b/>
          <w:bCs/>
          <w:color w:val="555555"/>
          <w:sz w:val="24"/>
          <w:szCs w:val="24"/>
        </w:rPr>
      </w:pPr>
      <w:bookmarkStart w:name="_GoBack" w:id="0"/>
      <w:bookmarkEnd w:id="0"/>
    </w:p>
    <w:p w:rsidR="00C64707" w:rsidP="00C64707" w:rsidRDefault="00C64707" w14:paraId="69BC3399" w14:textId="77777777">
      <w:pPr>
        <w:shd w:val="clear" w:color="auto" w:fill="FFFFFF"/>
        <w:spacing w:after="0" w:line="240" w:lineRule="auto"/>
        <w:jc w:val="center"/>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Supporting Statement A</w:t>
      </w:r>
    </w:p>
    <w:p w:rsidRPr="00C64707" w:rsidR="001C1406" w:rsidP="00C64707" w:rsidRDefault="001C1406" w14:paraId="74145C81" w14:textId="77777777">
      <w:pPr>
        <w:shd w:val="clear" w:color="auto" w:fill="FFFFFF"/>
        <w:spacing w:after="0" w:line="240" w:lineRule="auto"/>
        <w:jc w:val="center"/>
        <w:rPr>
          <w:rFonts w:ascii="Arial" w:hAnsi="Arial" w:eastAsia="Times New Roman" w:cs="Arial"/>
          <w:color w:val="555555"/>
          <w:sz w:val="24"/>
          <w:szCs w:val="24"/>
        </w:rPr>
      </w:pPr>
    </w:p>
    <w:p w:rsidR="001C1406" w:rsidP="00C64707" w:rsidRDefault="001C1406" w14:paraId="4C2DBE98" w14:textId="77777777">
      <w:pPr>
        <w:shd w:val="clear" w:color="auto" w:fill="FFFFFF"/>
        <w:spacing w:after="0" w:line="240" w:lineRule="auto"/>
        <w:jc w:val="center"/>
        <w:rPr>
          <w:rFonts w:ascii="Arial" w:hAnsi="Arial" w:eastAsia="Times New Roman" w:cs="Arial"/>
          <w:color w:val="555555"/>
          <w:sz w:val="24"/>
          <w:szCs w:val="24"/>
        </w:rPr>
      </w:pPr>
      <w:r>
        <w:rPr>
          <w:rFonts w:ascii="Arial" w:hAnsi="Arial" w:eastAsia="Times New Roman" w:cs="Arial"/>
          <w:color w:val="555555"/>
          <w:sz w:val="24"/>
          <w:szCs w:val="24"/>
        </w:rPr>
        <w:t>Certification of Repair Stations, Part 145 of Title 14, CFR</w:t>
      </w:r>
    </w:p>
    <w:p w:rsidR="001C1406" w:rsidP="00C64707" w:rsidRDefault="001C1406" w14:paraId="11F59F45" w14:textId="77777777">
      <w:pPr>
        <w:shd w:val="clear" w:color="auto" w:fill="FFFFFF"/>
        <w:spacing w:after="0" w:line="240" w:lineRule="auto"/>
        <w:jc w:val="center"/>
        <w:rPr>
          <w:rFonts w:ascii="Arial" w:hAnsi="Arial" w:eastAsia="Times New Roman" w:cs="Arial"/>
          <w:color w:val="555555"/>
          <w:sz w:val="24"/>
          <w:szCs w:val="24"/>
        </w:rPr>
      </w:pPr>
    </w:p>
    <w:p w:rsidR="001C1406" w:rsidP="001C1406" w:rsidRDefault="001C1406" w14:paraId="16EBC993" w14:textId="77777777">
      <w:pPr>
        <w:shd w:val="clear" w:color="auto" w:fill="FFFFFF"/>
        <w:spacing w:after="0" w:line="240" w:lineRule="auto"/>
        <w:jc w:val="center"/>
        <w:rPr>
          <w:rFonts w:ascii="Arial" w:hAnsi="Arial" w:eastAsia="Times New Roman" w:cs="Arial"/>
          <w:color w:val="555555"/>
          <w:sz w:val="24"/>
          <w:szCs w:val="24"/>
        </w:rPr>
      </w:pPr>
      <w:r>
        <w:rPr>
          <w:rFonts w:ascii="Arial" w:hAnsi="Arial" w:eastAsia="Times New Roman" w:cs="Arial"/>
          <w:color w:val="555555"/>
          <w:sz w:val="24"/>
          <w:szCs w:val="24"/>
        </w:rPr>
        <w:t xml:space="preserve"> </w:t>
      </w:r>
      <w:r w:rsidR="00A3133B">
        <w:rPr>
          <w:rFonts w:ascii="Arial" w:hAnsi="Arial" w:eastAsia="Times New Roman" w:cs="Arial"/>
          <w:color w:val="555555"/>
          <w:sz w:val="24"/>
          <w:szCs w:val="24"/>
        </w:rPr>
        <w:t xml:space="preserve"> OMB </w:t>
      </w:r>
      <w:r>
        <w:rPr>
          <w:rFonts w:ascii="Arial" w:hAnsi="Arial" w:eastAsia="Times New Roman" w:cs="Arial"/>
          <w:color w:val="555555"/>
          <w:sz w:val="24"/>
          <w:szCs w:val="24"/>
        </w:rPr>
        <w:t>2120-0682</w:t>
      </w:r>
    </w:p>
    <w:p w:rsidR="001C1406" w:rsidP="001C1406" w:rsidRDefault="001C1406" w14:paraId="6EA0C605" w14:textId="77777777">
      <w:pPr>
        <w:shd w:val="clear" w:color="auto" w:fill="FFFFFF"/>
        <w:spacing w:after="0" w:line="240" w:lineRule="auto"/>
        <w:jc w:val="center"/>
        <w:rPr>
          <w:rFonts w:ascii="Arial" w:hAnsi="Arial" w:eastAsia="Times New Roman" w:cs="Arial"/>
          <w:color w:val="555555"/>
          <w:sz w:val="24"/>
          <w:szCs w:val="24"/>
        </w:rPr>
      </w:pPr>
    </w:p>
    <w:p w:rsidRPr="00C64707" w:rsidR="001C1406" w:rsidP="00C64707" w:rsidRDefault="001C1406" w14:paraId="28D9A1CF" w14:textId="77777777">
      <w:pPr>
        <w:shd w:val="clear" w:color="auto" w:fill="FFFFFF"/>
        <w:spacing w:after="0" w:line="240" w:lineRule="auto"/>
        <w:jc w:val="center"/>
        <w:rPr>
          <w:rFonts w:ascii="Arial" w:hAnsi="Arial" w:eastAsia="Times New Roman" w:cs="Arial"/>
          <w:color w:val="555555"/>
          <w:sz w:val="24"/>
          <w:szCs w:val="24"/>
        </w:rPr>
      </w:pPr>
    </w:p>
    <w:p w:rsidRPr="00C64707" w:rsidR="00C64707" w:rsidP="00C64707" w:rsidRDefault="00C64707" w14:paraId="40213C92"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61D739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00C64707" w:rsidP="00C64707" w:rsidRDefault="00C64707" w14:paraId="42E978A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1C1406">
        <w:rPr>
          <w:rFonts w:ascii="Arial" w:hAnsi="Arial" w:eastAsia="Times New Roman" w:cs="Arial"/>
          <w:color w:val="555555"/>
          <w:sz w:val="24"/>
          <w:szCs w:val="24"/>
        </w:rPr>
        <w:t xml:space="preserve">This Information Collection is submitted to the Office of Management and Budget (OMB) to request renewal of an existing Information Collection currently authorized under Information Collection 2120-0682, Certification of Repair Stations, Part 145 of Title 14, </w:t>
      </w:r>
      <w:proofErr w:type="gramStart"/>
      <w:r w:rsidR="001C1406">
        <w:rPr>
          <w:rFonts w:ascii="Arial" w:hAnsi="Arial" w:eastAsia="Times New Roman" w:cs="Arial"/>
          <w:color w:val="555555"/>
          <w:sz w:val="24"/>
          <w:szCs w:val="24"/>
        </w:rPr>
        <w:t>CFR</w:t>
      </w:r>
      <w:proofErr w:type="gramEnd"/>
      <w:r w:rsidR="001C1406">
        <w:rPr>
          <w:rFonts w:ascii="Arial" w:hAnsi="Arial" w:eastAsia="Times New Roman" w:cs="Arial"/>
          <w:color w:val="555555"/>
          <w:sz w:val="24"/>
          <w:szCs w:val="24"/>
        </w:rPr>
        <w:t>, which includes FAA Form 8310-3 Application for Repair Station Certificate and/or Rating.  The request will allow the Federal Aviation Administration (FAA) to leverage a means of collecting and processing requests to obtain</w:t>
      </w:r>
      <w:r w:rsidR="002F5CBA">
        <w:rPr>
          <w:rFonts w:ascii="Arial" w:hAnsi="Arial" w:eastAsia="Times New Roman" w:cs="Arial"/>
          <w:color w:val="555555"/>
          <w:sz w:val="24"/>
          <w:szCs w:val="24"/>
        </w:rPr>
        <w:t xml:space="preserve"> or make changes to an existing </w:t>
      </w:r>
      <w:r w:rsidR="001C1406">
        <w:rPr>
          <w:rFonts w:ascii="Arial" w:hAnsi="Arial" w:eastAsia="Times New Roman" w:cs="Arial"/>
          <w:color w:val="555555"/>
          <w:sz w:val="24"/>
          <w:szCs w:val="24"/>
        </w:rPr>
        <w:t xml:space="preserve"> Air Agency Certificate (certificated repair station) </w:t>
      </w:r>
      <w:r w:rsidR="005D28F2">
        <w:rPr>
          <w:rFonts w:ascii="Arial" w:hAnsi="Arial" w:eastAsia="Times New Roman" w:cs="Arial"/>
          <w:color w:val="555555"/>
          <w:sz w:val="24"/>
          <w:szCs w:val="24"/>
        </w:rPr>
        <w:t>pursuant to 14 CFR Part 145.</w:t>
      </w:r>
    </w:p>
    <w:p w:rsidR="005D28F2" w:rsidP="00C64707" w:rsidRDefault="005D28F2" w14:paraId="11C642A3" w14:textId="77777777">
      <w:pPr>
        <w:shd w:val="clear" w:color="auto" w:fill="FFFFFF"/>
        <w:spacing w:after="0" w:line="240" w:lineRule="auto"/>
        <w:rPr>
          <w:rFonts w:ascii="Arial" w:hAnsi="Arial" w:eastAsia="Times New Roman" w:cs="Arial"/>
          <w:color w:val="555555"/>
          <w:sz w:val="24"/>
          <w:szCs w:val="24"/>
        </w:rPr>
      </w:pPr>
    </w:p>
    <w:p w:rsidR="00A3133B" w:rsidP="00C64707" w:rsidRDefault="00A3133B" w14:paraId="7DF721E1"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Title 49, United States Code, Section 44701</w:t>
      </w:r>
      <w:r w:rsidR="007B3E53">
        <w:rPr>
          <w:rFonts w:ascii="Arial" w:hAnsi="Arial" w:eastAsia="Times New Roman" w:cs="Arial"/>
          <w:color w:val="555555"/>
          <w:sz w:val="24"/>
          <w:szCs w:val="24"/>
        </w:rPr>
        <w:t>, General R</w:t>
      </w:r>
      <w:r w:rsidR="00BD46AA">
        <w:rPr>
          <w:rFonts w:ascii="Arial" w:hAnsi="Arial" w:eastAsia="Times New Roman" w:cs="Arial"/>
          <w:color w:val="555555"/>
          <w:sz w:val="24"/>
          <w:szCs w:val="24"/>
        </w:rPr>
        <w:t>equirements</w:t>
      </w:r>
      <w:r>
        <w:rPr>
          <w:rFonts w:ascii="Arial" w:hAnsi="Arial" w:eastAsia="Times New Roman" w:cs="Arial"/>
          <w:color w:val="555555"/>
          <w:sz w:val="24"/>
          <w:szCs w:val="24"/>
        </w:rPr>
        <w:t xml:space="preserve"> (formerly the Federal Aviation Act of 1958, Section 601) authorizes the Secretary of Transportation to provide for reasonable rules and regulations necessary for minimum safety</w:t>
      </w:r>
      <w:r w:rsidR="00BD46AA">
        <w:rPr>
          <w:rFonts w:ascii="Arial" w:hAnsi="Arial" w:eastAsia="Times New Roman" w:cs="Arial"/>
          <w:color w:val="555555"/>
          <w:sz w:val="24"/>
          <w:szCs w:val="24"/>
        </w:rPr>
        <w:t>, and section 44707, Examining and Rating Air Agencies</w:t>
      </w:r>
      <w:r w:rsidR="007B3E53">
        <w:rPr>
          <w:rFonts w:ascii="Arial" w:hAnsi="Arial" w:eastAsia="Times New Roman" w:cs="Arial"/>
          <w:color w:val="555555"/>
          <w:sz w:val="24"/>
          <w:szCs w:val="24"/>
        </w:rPr>
        <w:t xml:space="preserve">. </w:t>
      </w:r>
      <w:r w:rsidR="00FE67B8">
        <w:rPr>
          <w:rFonts w:ascii="Arial" w:hAnsi="Arial" w:eastAsia="Times New Roman" w:cs="Arial"/>
          <w:color w:val="555555"/>
          <w:sz w:val="24"/>
          <w:szCs w:val="24"/>
        </w:rPr>
        <w:t xml:space="preserve"> </w:t>
      </w:r>
      <w:r>
        <w:rPr>
          <w:rFonts w:ascii="Arial" w:hAnsi="Arial" w:eastAsia="Times New Roman" w:cs="Arial"/>
          <w:color w:val="555555"/>
          <w:sz w:val="24"/>
          <w:szCs w:val="24"/>
        </w:rPr>
        <w:t xml:space="preserve">Title 14, CFR Part 145 prescribes the requirements for </w:t>
      </w:r>
      <w:r w:rsidR="00FD1556">
        <w:rPr>
          <w:rFonts w:ascii="Arial" w:hAnsi="Arial" w:eastAsia="Times New Roman" w:cs="Arial"/>
          <w:color w:val="555555"/>
          <w:sz w:val="24"/>
          <w:szCs w:val="24"/>
        </w:rPr>
        <w:t xml:space="preserve">issuance of repair station certificates and associated ratings to maintenance and alteration organizations.  </w:t>
      </w:r>
      <w:r>
        <w:rPr>
          <w:rFonts w:ascii="Arial" w:hAnsi="Arial" w:eastAsia="Times New Roman" w:cs="Arial"/>
          <w:color w:val="555555"/>
          <w:sz w:val="24"/>
          <w:szCs w:val="24"/>
        </w:rPr>
        <w:t xml:space="preserve">  </w:t>
      </w:r>
    </w:p>
    <w:p w:rsidR="00A3133B" w:rsidP="00C64707" w:rsidRDefault="00A3133B" w14:paraId="0CDBBD90" w14:textId="77777777">
      <w:pPr>
        <w:shd w:val="clear" w:color="auto" w:fill="FFFFFF"/>
        <w:spacing w:after="0" w:line="240" w:lineRule="auto"/>
        <w:rPr>
          <w:rFonts w:ascii="Arial" w:hAnsi="Arial" w:eastAsia="Times New Roman" w:cs="Arial"/>
          <w:color w:val="555555"/>
          <w:sz w:val="24"/>
          <w:szCs w:val="24"/>
        </w:rPr>
      </w:pPr>
    </w:p>
    <w:p w:rsidR="005D28F2" w:rsidP="00C64707" w:rsidRDefault="005D28F2" w14:paraId="6503E480"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Rulemaking was promulgated under the authority described in Title 49, subtitle VII, part </w:t>
      </w:r>
      <w:proofErr w:type="gramStart"/>
      <w:r>
        <w:rPr>
          <w:rFonts w:ascii="Arial" w:hAnsi="Arial" w:eastAsia="Times New Roman" w:cs="Arial"/>
          <w:color w:val="555555"/>
          <w:sz w:val="24"/>
          <w:szCs w:val="24"/>
        </w:rPr>
        <w:t>A</w:t>
      </w:r>
      <w:proofErr w:type="gramEnd"/>
      <w:r>
        <w:rPr>
          <w:rFonts w:ascii="Arial" w:hAnsi="Arial" w:eastAsia="Times New Roman" w:cs="Arial"/>
          <w:color w:val="555555"/>
          <w:sz w:val="24"/>
          <w:szCs w:val="24"/>
        </w:rPr>
        <w:t>, subpart III, section 44701, General Requirements, and section 44707, Examining and Rating Air Agencies.  Under section 44701, the FAA may prescribe regulations and standards in the interest of safety for inspecting, servicing, and overhauling aircraft, aircraft engines, propellers, and appliances.  The FAA may also prescribe equipment and facilities for, and the timing and manner of, inspecting, servicing, and over</w:t>
      </w:r>
      <w:r w:rsidR="000E39DD">
        <w:rPr>
          <w:rFonts w:ascii="Arial" w:hAnsi="Arial" w:eastAsia="Times New Roman" w:cs="Arial"/>
          <w:color w:val="555555"/>
          <w:sz w:val="24"/>
          <w:szCs w:val="24"/>
        </w:rPr>
        <w:t>hauling these items.  Under section 44707, the FAA may examine and rate repair stations that repair, alter, and maintain aircraft, aircraft engines, propellers, and appliances, on the adequacy and suitability of the equipment, facilities, and materials for, and methods of, repair and overhaul, and the competency of the individuals doing the work or giving instruction in the work.</w:t>
      </w:r>
    </w:p>
    <w:p w:rsidR="005D28F2" w:rsidP="00C64707" w:rsidRDefault="005D28F2" w14:paraId="6161DC43" w14:textId="77777777">
      <w:pPr>
        <w:shd w:val="clear" w:color="auto" w:fill="FFFFFF"/>
        <w:spacing w:after="0" w:line="240" w:lineRule="auto"/>
        <w:rPr>
          <w:rFonts w:ascii="Arial" w:hAnsi="Arial" w:eastAsia="Times New Roman" w:cs="Arial"/>
          <w:color w:val="555555"/>
          <w:sz w:val="24"/>
          <w:szCs w:val="24"/>
        </w:rPr>
      </w:pPr>
    </w:p>
    <w:p w:rsidR="000E39DD" w:rsidP="00C64707" w:rsidRDefault="00513581" w14:paraId="024BE769"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Part 145 of Title 14, Code of Federal Regulations (CFR) prescribes the requirements for the issuance of repair station certificates and associated ratings to maintenance and alteration organizations (Docket Number FAA-19999-5836, 66 FR 41117, Aug. 6, 2001, as amended).  </w:t>
      </w:r>
      <w:proofErr w:type="gramStart"/>
      <w:r>
        <w:rPr>
          <w:rFonts w:ascii="Arial" w:hAnsi="Arial" w:eastAsia="Times New Roman" w:cs="Arial"/>
          <w:color w:val="555555"/>
          <w:sz w:val="24"/>
          <w:szCs w:val="24"/>
        </w:rPr>
        <w:t>14</w:t>
      </w:r>
      <w:proofErr w:type="gramEnd"/>
      <w:r>
        <w:rPr>
          <w:rFonts w:ascii="Arial" w:hAnsi="Arial" w:eastAsia="Times New Roman" w:cs="Arial"/>
          <w:color w:val="555555"/>
          <w:sz w:val="24"/>
          <w:szCs w:val="24"/>
        </w:rPr>
        <w:t xml:space="preserve"> CFR part 145 states that a repair station application must be made in a format acceptable to the FAA.  In order to remain consistent and provide ease of application, the FAA developed and made available to the public FAA Form 8310-3, Application for Repair Station Certificate and/or Rating.  The form contains information </w:t>
      </w:r>
      <w:r>
        <w:rPr>
          <w:rFonts w:ascii="Arial" w:hAnsi="Arial" w:eastAsia="Times New Roman" w:cs="Arial"/>
          <w:color w:val="555555"/>
          <w:sz w:val="24"/>
          <w:szCs w:val="24"/>
        </w:rPr>
        <w:lastRenderedPageBreak/>
        <w:t xml:space="preserve">that will identify the repair station and its ratings and limitations, which are necessary to ensure that the repair station meets the minimum acceptable standards to hold the certificate.  </w:t>
      </w:r>
      <w:proofErr w:type="gramStart"/>
      <w:r>
        <w:rPr>
          <w:rFonts w:ascii="Arial" w:hAnsi="Arial" w:eastAsia="Times New Roman" w:cs="Arial"/>
          <w:color w:val="555555"/>
          <w:sz w:val="24"/>
          <w:szCs w:val="24"/>
        </w:rPr>
        <w:t xml:space="preserve">The form captures information </w:t>
      </w:r>
      <w:r w:rsidR="00ED0161">
        <w:rPr>
          <w:rFonts w:ascii="Arial" w:hAnsi="Arial" w:eastAsia="Times New Roman" w:cs="Arial"/>
          <w:color w:val="555555"/>
          <w:sz w:val="24"/>
          <w:szCs w:val="24"/>
        </w:rPr>
        <w:t xml:space="preserve">from the applicant </w:t>
      </w:r>
      <w:r>
        <w:rPr>
          <w:rFonts w:ascii="Arial" w:hAnsi="Arial" w:eastAsia="Times New Roman" w:cs="Arial"/>
          <w:color w:val="555555"/>
          <w:sz w:val="24"/>
          <w:szCs w:val="24"/>
        </w:rPr>
        <w:t>such as</w:t>
      </w:r>
      <w:r w:rsidR="00ED0161">
        <w:rPr>
          <w:rFonts w:ascii="Arial" w:hAnsi="Arial" w:eastAsia="Times New Roman" w:cs="Arial"/>
          <w:color w:val="555555"/>
          <w:sz w:val="24"/>
          <w:szCs w:val="24"/>
        </w:rPr>
        <w:t>;</w:t>
      </w:r>
      <w:r>
        <w:rPr>
          <w:rFonts w:ascii="Arial" w:hAnsi="Arial" w:eastAsia="Times New Roman" w:cs="Arial"/>
          <w:color w:val="555555"/>
          <w:sz w:val="24"/>
          <w:szCs w:val="24"/>
        </w:rPr>
        <w:t xml:space="preserve"> official name of the repair station, location where business is</w:t>
      </w:r>
      <w:r w:rsidR="00B007C2">
        <w:rPr>
          <w:rFonts w:ascii="Arial" w:hAnsi="Arial" w:eastAsia="Times New Roman" w:cs="Arial"/>
          <w:color w:val="555555"/>
          <w:sz w:val="24"/>
          <w:szCs w:val="24"/>
        </w:rPr>
        <w:t xml:space="preserve"> conducted, official mailing address, any doing business as name, changes in ratings, or if initial certification, ratings sought, changes in location or housing and facilities, change in name or ownership, or any other purpose for which the applicant requests, including a request for approval to contract maintenance functions to outside entities.</w:t>
      </w:r>
      <w:proofErr w:type="gramEnd"/>
    </w:p>
    <w:p w:rsidR="005D28F2" w:rsidP="00C64707" w:rsidRDefault="005D28F2" w14:paraId="34F95E4B" w14:textId="77777777">
      <w:pPr>
        <w:shd w:val="clear" w:color="auto" w:fill="FFFFFF"/>
        <w:spacing w:after="0" w:line="240" w:lineRule="auto"/>
        <w:rPr>
          <w:rFonts w:ascii="Arial" w:hAnsi="Arial" w:eastAsia="Times New Roman" w:cs="Arial"/>
          <w:color w:val="555555"/>
          <w:sz w:val="24"/>
          <w:szCs w:val="24"/>
        </w:rPr>
      </w:pPr>
    </w:p>
    <w:p w:rsidR="00193C4B" w:rsidP="00C64707" w:rsidRDefault="001966A6" w14:paraId="5DA33119"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 </w:t>
      </w:r>
      <w:r w:rsidR="00193C4B">
        <w:rPr>
          <w:rFonts w:ascii="Arial" w:hAnsi="Arial" w:eastAsia="Times New Roman" w:cs="Arial"/>
          <w:color w:val="555555"/>
          <w:sz w:val="24"/>
          <w:szCs w:val="24"/>
        </w:rPr>
        <w:t xml:space="preserve">FAA Form 8310-3, Application for Repair Station Certificate and/or Rating </w:t>
      </w:r>
      <w:proofErr w:type="gramStart"/>
      <w:r w:rsidR="00193C4B">
        <w:rPr>
          <w:rFonts w:ascii="Arial" w:hAnsi="Arial" w:eastAsia="Times New Roman" w:cs="Arial"/>
          <w:color w:val="555555"/>
          <w:sz w:val="24"/>
          <w:szCs w:val="24"/>
        </w:rPr>
        <w:t>is made</w:t>
      </w:r>
      <w:proofErr w:type="gramEnd"/>
      <w:r w:rsidR="00193C4B">
        <w:rPr>
          <w:rFonts w:ascii="Arial" w:hAnsi="Arial" w:eastAsia="Times New Roman" w:cs="Arial"/>
          <w:color w:val="555555"/>
          <w:sz w:val="24"/>
          <w:szCs w:val="24"/>
        </w:rPr>
        <w:t xml:space="preserve"> available to the applicant/respondent via </w:t>
      </w:r>
      <w:hyperlink w:history="1" r:id="rId7">
        <w:r w:rsidRPr="0015676E" w:rsidR="00193C4B">
          <w:rPr>
            <w:rStyle w:val="Hyperlink"/>
            <w:rFonts w:ascii="Arial" w:hAnsi="Arial" w:eastAsia="Times New Roman" w:cs="Arial"/>
            <w:sz w:val="24"/>
            <w:szCs w:val="24"/>
          </w:rPr>
          <w:t>www.faa.gov</w:t>
        </w:r>
      </w:hyperlink>
      <w:r w:rsidR="00193C4B">
        <w:rPr>
          <w:rFonts w:ascii="Arial" w:hAnsi="Arial" w:eastAsia="Times New Roman" w:cs="Arial"/>
          <w:color w:val="555555"/>
          <w:sz w:val="24"/>
          <w:szCs w:val="24"/>
        </w:rPr>
        <w:t xml:space="preserve">, email, in person, or by mail.  The applicant may submit the FAA Form 8310-3 to the FAA through email, in person, by mail.  </w:t>
      </w:r>
    </w:p>
    <w:p w:rsidR="00193C4B" w:rsidP="00C64707" w:rsidRDefault="00193C4B" w14:paraId="589F725C" w14:textId="77777777">
      <w:pPr>
        <w:shd w:val="clear" w:color="auto" w:fill="FFFFFF"/>
        <w:spacing w:after="0" w:line="240" w:lineRule="auto"/>
        <w:rPr>
          <w:rFonts w:ascii="Arial" w:hAnsi="Arial" w:eastAsia="Times New Roman" w:cs="Arial"/>
          <w:color w:val="555555"/>
          <w:sz w:val="24"/>
          <w:szCs w:val="24"/>
        </w:rPr>
      </w:pPr>
    </w:p>
    <w:p w:rsidR="00D6759D" w:rsidP="00C64707" w:rsidRDefault="00193C4B" w14:paraId="77F30AEF"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Once the applicant has become certified as an Air Agency (repair station), the certificate holder may submit request changes to their certificate by either email, in person, or by mail.  The certificate holder will also have the </w:t>
      </w:r>
      <w:r w:rsidR="00D6759D">
        <w:rPr>
          <w:rFonts w:ascii="Arial" w:hAnsi="Arial" w:eastAsia="Times New Roman" w:cs="Arial"/>
          <w:color w:val="555555"/>
          <w:sz w:val="24"/>
          <w:szCs w:val="24"/>
        </w:rPr>
        <w:t>availability to request changes to their certificate by accessing the external portal to an FAA IT system solution.  The respondents will establish a single account on the web portal where they will be able to conduct multiple activities, including submission of the FAA Form 8310-3 for changes to their existing certificate.</w:t>
      </w:r>
    </w:p>
    <w:p w:rsidR="00D6759D" w:rsidP="00C64707" w:rsidRDefault="00D6759D" w14:paraId="41F77905" w14:textId="77777777">
      <w:pPr>
        <w:shd w:val="clear" w:color="auto" w:fill="FFFFFF"/>
        <w:spacing w:after="0" w:line="240" w:lineRule="auto"/>
        <w:rPr>
          <w:rFonts w:ascii="Arial" w:hAnsi="Arial" w:eastAsia="Times New Roman" w:cs="Arial"/>
          <w:color w:val="555555"/>
          <w:sz w:val="24"/>
          <w:szCs w:val="24"/>
        </w:rPr>
      </w:pPr>
    </w:p>
    <w:p w:rsidR="00D6759D" w:rsidP="00C64707" w:rsidRDefault="00D6759D" w14:paraId="4DEA9AF1"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 web portal is not a duplication of certification activities; </w:t>
      </w:r>
      <w:proofErr w:type="gramStart"/>
      <w:r>
        <w:rPr>
          <w:rFonts w:ascii="Arial" w:hAnsi="Arial" w:eastAsia="Times New Roman" w:cs="Arial"/>
          <w:color w:val="555555"/>
          <w:sz w:val="24"/>
          <w:szCs w:val="24"/>
        </w:rPr>
        <w:t>it is an alternate method the applicant may use to communicate directly with the FAA</w:t>
      </w:r>
      <w:proofErr w:type="gramEnd"/>
      <w:r>
        <w:rPr>
          <w:rFonts w:ascii="Arial" w:hAnsi="Arial" w:eastAsia="Times New Roman" w:cs="Arial"/>
          <w:color w:val="555555"/>
          <w:sz w:val="24"/>
          <w:szCs w:val="24"/>
        </w:rPr>
        <w:t>.</w:t>
      </w:r>
    </w:p>
    <w:p w:rsidR="00D6759D" w:rsidP="00C64707" w:rsidRDefault="00D6759D" w14:paraId="3C46FF7F" w14:textId="77777777">
      <w:pPr>
        <w:shd w:val="clear" w:color="auto" w:fill="FFFFFF"/>
        <w:spacing w:after="0" w:line="240" w:lineRule="auto"/>
        <w:rPr>
          <w:rFonts w:ascii="Arial" w:hAnsi="Arial" w:eastAsia="Times New Roman" w:cs="Arial"/>
          <w:color w:val="555555"/>
          <w:sz w:val="24"/>
          <w:szCs w:val="24"/>
        </w:rPr>
      </w:pPr>
    </w:p>
    <w:p w:rsidRPr="00C64707" w:rsidR="001C1406" w:rsidP="00C64707" w:rsidRDefault="00D6759D" w14:paraId="0AC46CDA"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  </w:t>
      </w:r>
    </w:p>
    <w:p w:rsidRPr="00C64707" w:rsidR="00C64707" w:rsidP="00C64707" w:rsidRDefault="00C64707" w14:paraId="2C90A623"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4442565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2. Indicate how, by whom, and for what purpose the information is to </w:t>
      </w:r>
      <w:proofErr w:type="gramStart"/>
      <w:r w:rsidRPr="00C64707">
        <w:rPr>
          <w:rFonts w:ascii="Arial" w:hAnsi="Arial" w:eastAsia="Times New Roman" w:cs="Arial"/>
          <w:b/>
          <w:bCs/>
          <w:color w:val="555555"/>
          <w:sz w:val="24"/>
          <w:szCs w:val="24"/>
        </w:rPr>
        <w:t>be used</w:t>
      </w:r>
      <w:proofErr w:type="gramEnd"/>
      <w:r w:rsidRPr="00C64707">
        <w:rPr>
          <w:rFonts w:ascii="Arial" w:hAnsi="Arial" w:eastAsia="Times New Roman" w:cs="Arial"/>
          <w:b/>
          <w:bCs/>
          <w:color w:val="555555"/>
          <w:sz w:val="24"/>
          <w:szCs w:val="24"/>
        </w:rPr>
        <w:t>. Except for a new collection, indicate the actual use the agency has made of the information received from the current collection.</w:t>
      </w:r>
    </w:p>
    <w:p w:rsidR="00EE64C8" w:rsidP="00C64707" w:rsidRDefault="00C64707" w14:paraId="3FF8433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B05D5E">
        <w:rPr>
          <w:rFonts w:ascii="Arial" w:hAnsi="Arial" w:eastAsia="Times New Roman" w:cs="Arial"/>
          <w:color w:val="555555"/>
          <w:sz w:val="24"/>
          <w:szCs w:val="24"/>
        </w:rPr>
        <w:t xml:space="preserve">Respondents are individuals or corporations who are seeking to obtain an FAA certificated repair station under 14 CFR part 145.  Per the regulatory requirements of § 145.5, no person may operate as a certificated repair station without, or in violation of, a repair station certificate, ratings, or operations specifications issued under this part.  Subpart B </w:t>
      </w:r>
      <w:r w:rsidR="00EE64C8">
        <w:rPr>
          <w:rFonts w:ascii="Arial" w:hAnsi="Arial" w:eastAsia="Times New Roman" w:cs="Arial"/>
          <w:color w:val="555555"/>
          <w:sz w:val="24"/>
          <w:szCs w:val="24"/>
        </w:rPr>
        <w:t xml:space="preserve">Certification </w:t>
      </w:r>
      <w:r w:rsidR="00B05D5E">
        <w:rPr>
          <w:rFonts w:ascii="Arial" w:hAnsi="Arial" w:eastAsia="Times New Roman" w:cs="Arial"/>
          <w:color w:val="555555"/>
          <w:sz w:val="24"/>
          <w:szCs w:val="24"/>
        </w:rPr>
        <w:t xml:space="preserve">of part 145, specifically § 145.51(a), </w:t>
      </w:r>
      <w:r w:rsidR="00EE64C8">
        <w:rPr>
          <w:rFonts w:ascii="Arial" w:hAnsi="Arial" w:eastAsia="Times New Roman" w:cs="Arial"/>
          <w:color w:val="555555"/>
          <w:sz w:val="24"/>
          <w:szCs w:val="24"/>
        </w:rPr>
        <w:t xml:space="preserve">states that an </w:t>
      </w:r>
      <w:r w:rsidR="00B05D5E">
        <w:rPr>
          <w:rFonts w:ascii="Arial" w:hAnsi="Arial" w:eastAsia="Times New Roman" w:cs="Arial"/>
          <w:color w:val="555555"/>
          <w:sz w:val="24"/>
          <w:szCs w:val="24"/>
        </w:rPr>
        <w:t>application for a repair station certificate and rating must be made in a format acceptable to the FAA</w:t>
      </w:r>
      <w:r w:rsidR="00EE64C8">
        <w:rPr>
          <w:rFonts w:ascii="Arial" w:hAnsi="Arial" w:eastAsia="Times New Roman" w:cs="Arial"/>
          <w:color w:val="555555"/>
          <w:sz w:val="24"/>
          <w:szCs w:val="24"/>
        </w:rPr>
        <w:t xml:space="preserve">.  Which provides the requirement of the applicant/respondent to submit an application to obtain certification.  </w:t>
      </w:r>
    </w:p>
    <w:p w:rsidR="00EE64C8" w:rsidP="00C64707" w:rsidRDefault="00EE64C8" w14:paraId="32368FFC" w14:textId="77777777">
      <w:pPr>
        <w:shd w:val="clear" w:color="auto" w:fill="FFFFFF"/>
        <w:spacing w:after="0" w:line="240" w:lineRule="auto"/>
        <w:rPr>
          <w:rFonts w:ascii="Arial" w:hAnsi="Arial" w:eastAsia="Times New Roman" w:cs="Arial"/>
          <w:color w:val="555555"/>
          <w:sz w:val="24"/>
          <w:szCs w:val="24"/>
        </w:rPr>
      </w:pPr>
    </w:p>
    <w:p w:rsidR="00B05D5E" w:rsidP="00C64707" w:rsidRDefault="00EE64C8" w14:paraId="723E8093" w14:textId="77777777">
      <w:pPr>
        <w:shd w:val="clear" w:color="auto" w:fill="FFFFFF"/>
        <w:spacing w:after="0" w:line="240" w:lineRule="auto"/>
        <w:rPr>
          <w:rFonts w:ascii="Arial" w:hAnsi="Arial" w:eastAsia="Times New Roman" w:cs="Arial"/>
          <w:color w:val="555555"/>
          <w:sz w:val="24"/>
          <w:szCs w:val="24"/>
        </w:rPr>
      </w:pPr>
      <w:proofErr w:type="gramStart"/>
      <w:r>
        <w:rPr>
          <w:rFonts w:ascii="Arial" w:hAnsi="Arial" w:eastAsia="Times New Roman" w:cs="Arial"/>
          <w:color w:val="555555"/>
          <w:sz w:val="24"/>
          <w:szCs w:val="24"/>
        </w:rPr>
        <w:t xml:space="preserve">The FAA Form 8310-3 is the application made available to the applicant and collects </w:t>
      </w:r>
      <w:r w:rsidR="00313ABA">
        <w:rPr>
          <w:rFonts w:ascii="Arial" w:hAnsi="Arial" w:eastAsia="Times New Roman" w:cs="Arial"/>
          <w:color w:val="555555"/>
          <w:sz w:val="24"/>
          <w:szCs w:val="24"/>
        </w:rPr>
        <w:t xml:space="preserve">minimal </w:t>
      </w:r>
      <w:r>
        <w:rPr>
          <w:rFonts w:ascii="Arial" w:hAnsi="Arial" w:eastAsia="Times New Roman" w:cs="Arial"/>
          <w:color w:val="555555"/>
          <w:sz w:val="24"/>
          <w:szCs w:val="24"/>
        </w:rPr>
        <w:t>information such as, applicant’s name, location where the business will be conducted, the official mailing address of the repair station, any doing business as names (DBA), reasons for submission which include, original application for certificate and rating, changes in ratings, changes in location or housing and facilities, change in name or ownership.</w:t>
      </w:r>
      <w:proofErr w:type="gramEnd"/>
      <w:r w:rsidR="00313ABA">
        <w:rPr>
          <w:rFonts w:ascii="Arial" w:hAnsi="Arial" w:eastAsia="Times New Roman" w:cs="Arial"/>
          <w:color w:val="555555"/>
          <w:sz w:val="24"/>
          <w:szCs w:val="24"/>
        </w:rPr>
        <w:t xml:space="preserve">  The submission of the form is how the FAA receives information </w:t>
      </w:r>
      <w:r w:rsidR="00313ABA">
        <w:rPr>
          <w:rFonts w:ascii="Arial" w:hAnsi="Arial" w:eastAsia="Times New Roman" w:cs="Arial"/>
          <w:color w:val="555555"/>
          <w:sz w:val="24"/>
          <w:szCs w:val="24"/>
        </w:rPr>
        <w:lastRenderedPageBreak/>
        <w:t>from the applicant to</w:t>
      </w:r>
      <w:r w:rsidR="00C028E0">
        <w:rPr>
          <w:rFonts w:ascii="Arial" w:hAnsi="Arial" w:eastAsia="Times New Roman" w:cs="Arial"/>
          <w:color w:val="555555"/>
          <w:sz w:val="24"/>
          <w:szCs w:val="24"/>
        </w:rPr>
        <w:t xml:space="preserve"> begin certification activities or make changes to an existing certificate.</w:t>
      </w:r>
    </w:p>
    <w:p w:rsidR="00C028E0" w:rsidP="00C64707" w:rsidRDefault="00C028E0" w14:paraId="62D772EC" w14:textId="77777777">
      <w:pPr>
        <w:shd w:val="clear" w:color="auto" w:fill="FFFFFF"/>
        <w:spacing w:after="0" w:line="240" w:lineRule="auto"/>
        <w:rPr>
          <w:rFonts w:ascii="Arial" w:hAnsi="Arial" w:eastAsia="Times New Roman" w:cs="Arial"/>
          <w:color w:val="555555"/>
          <w:sz w:val="24"/>
          <w:szCs w:val="24"/>
        </w:rPr>
      </w:pPr>
    </w:p>
    <w:p w:rsidR="00C028E0" w:rsidP="00C64707" w:rsidRDefault="00C028E0" w14:paraId="7E60BABF"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 FAA reviews and analyzes the information it collects from the applicant/respondents to determine the scope </w:t>
      </w:r>
      <w:r w:rsidR="001D28D2">
        <w:rPr>
          <w:rFonts w:ascii="Arial" w:hAnsi="Arial" w:eastAsia="Times New Roman" w:cs="Arial"/>
          <w:color w:val="555555"/>
          <w:sz w:val="24"/>
          <w:szCs w:val="24"/>
        </w:rPr>
        <w:t>and</w:t>
      </w:r>
      <w:r>
        <w:rPr>
          <w:rFonts w:ascii="Arial" w:hAnsi="Arial" w:eastAsia="Times New Roman" w:cs="Arial"/>
          <w:color w:val="555555"/>
          <w:sz w:val="24"/>
          <w:szCs w:val="24"/>
        </w:rPr>
        <w:t xml:space="preserve"> complexity of intended operations.</w:t>
      </w:r>
    </w:p>
    <w:p w:rsidR="00B05D5E" w:rsidP="00C64707" w:rsidRDefault="00B05D5E" w14:paraId="5FE92A9E" w14:textId="77777777">
      <w:pPr>
        <w:shd w:val="clear" w:color="auto" w:fill="FFFFFF"/>
        <w:spacing w:after="0" w:line="240" w:lineRule="auto"/>
        <w:rPr>
          <w:rFonts w:ascii="Arial" w:hAnsi="Arial" w:eastAsia="Times New Roman" w:cs="Arial"/>
          <w:color w:val="555555"/>
          <w:sz w:val="24"/>
          <w:szCs w:val="24"/>
        </w:rPr>
      </w:pPr>
    </w:p>
    <w:p w:rsidR="000D66C3" w:rsidP="00FD2472" w:rsidRDefault="000D66C3" w14:paraId="0F14EBB5" w14:textId="77777777">
      <w:pPr>
        <w:autoSpaceDE w:val="0"/>
        <w:autoSpaceDN w:val="0"/>
        <w:adjustRightInd w:val="0"/>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 FAA reviews the information collected on the FAA Form 8310-3 to </w:t>
      </w:r>
      <w:r w:rsidR="00E10FD6">
        <w:rPr>
          <w:rFonts w:ascii="Arial" w:hAnsi="Arial" w:eastAsia="Times New Roman" w:cs="Arial"/>
          <w:color w:val="555555"/>
          <w:sz w:val="24"/>
          <w:szCs w:val="24"/>
        </w:rPr>
        <w:t xml:space="preserve">assist the applicant in obtaining repair station certification.  As the blocks indicate, they are axiomatic, basic and </w:t>
      </w:r>
      <w:r w:rsidR="00080378">
        <w:rPr>
          <w:rFonts w:ascii="Arial" w:hAnsi="Arial" w:eastAsia="Times New Roman" w:cs="Arial"/>
          <w:color w:val="555555"/>
          <w:sz w:val="24"/>
          <w:szCs w:val="24"/>
        </w:rPr>
        <w:t>ease of burden in completing.  The FAA will use this information to establish the repair station certification and will retain this form and the information contained therein in the FAA office that issued the certificate for as long as the certificate is active and/or a time-period specified by the Agency’s Records Management Order 1350.14B, mandated by the Federal Records Act of 1950, as amended.</w:t>
      </w:r>
      <w:r w:rsidR="006438E3">
        <w:rPr>
          <w:rFonts w:ascii="Arial" w:hAnsi="Arial" w:eastAsia="Times New Roman" w:cs="Arial"/>
          <w:color w:val="555555"/>
          <w:sz w:val="24"/>
          <w:szCs w:val="24"/>
        </w:rPr>
        <w:t xml:space="preserve">  The applicant is not required to retain a copy of the form.  The FAA does not provide </w:t>
      </w:r>
      <w:r w:rsidR="00E4458C">
        <w:rPr>
          <w:rFonts w:ascii="Arial" w:hAnsi="Arial" w:eastAsia="Times New Roman" w:cs="Arial"/>
          <w:color w:val="555555"/>
          <w:sz w:val="24"/>
          <w:szCs w:val="24"/>
        </w:rPr>
        <w:t xml:space="preserve">or disseminate to </w:t>
      </w:r>
      <w:r w:rsidR="006438E3">
        <w:rPr>
          <w:rFonts w:ascii="Arial" w:hAnsi="Arial" w:eastAsia="Times New Roman" w:cs="Arial"/>
          <w:color w:val="555555"/>
          <w:sz w:val="24"/>
          <w:szCs w:val="24"/>
        </w:rPr>
        <w:t xml:space="preserve">other persons or entities </w:t>
      </w:r>
      <w:r w:rsidR="00E4458C">
        <w:rPr>
          <w:rFonts w:ascii="Arial" w:hAnsi="Arial" w:eastAsia="Times New Roman" w:cs="Arial"/>
          <w:color w:val="555555"/>
          <w:sz w:val="24"/>
          <w:szCs w:val="24"/>
        </w:rPr>
        <w:t xml:space="preserve">the </w:t>
      </w:r>
      <w:r w:rsidR="006438E3">
        <w:rPr>
          <w:rFonts w:ascii="Arial" w:hAnsi="Arial" w:eastAsia="Times New Roman" w:cs="Arial"/>
          <w:color w:val="555555"/>
          <w:sz w:val="24"/>
          <w:szCs w:val="24"/>
        </w:rPr>
        <w:t>information contained on the form.</w:t>
      </w:r>
    </w:p>
    <w:p w:rsidR="00804B59" w:rsidP="00804B59" w:rsidRDefault="00804B59" w14:paraId="30A33F58" w14:textId="77777777">
      <w:pPr>
        <w:autoSpaceDE w:val="0"/>
        <w:autoSpaceDN w:val="0"/>
        <w:adjustRightInd w:val="0"/>
        <w:spacing w:after="0" w:line="240" w:lineRule="auto"/>
        <w:rPr>
          <w:rFonts w:ascii="Times New Roman" w:hAnsi="Times New Roman" w:cs="Times New Roman"/>
          <w:sz w:val="20"/>
          <w:szCs w:val="20"/>
        </w:rPr>
      </w:pPr>
    </w:p>
    <w:p w:rsidR="00C64707" w:rsidP="00C64707" w:rsidRDefault="00E4458C" w14:paraId="01C1DC7A"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 collection of this information is required to obtain or retain the benefit of holding an Air Agency Certificate and Operations Specifications, commonly referred to as holding an FAA repair station certificate.</w:t>
      </w:r>
    </w:p>
    <w:p w:rsidR="00E4458C" w:rsidP="00C64707" w:rsidRDefault="00E4458C" w14:paraId="0533EF11" w14:textId="77777777">
      <w:pPr>
        <w:shd w:val="clear" w:color="auto" w:fill="FFFFFF"/>
        <w:spacing w:after="0" w:line="240" w:lineRule="auto"/>
        <w:rPr>
          <w:rFonts w:ascii="Arial" w:hAnsi="Arial" w:eastAsia="Times New Roman" w:cs="Arial"/>
          <w:color w:val="555555"/>
          <w:sz w:val="24"/>
          <w:szCs w:val="24"/>
        </w:rPr>
      </w:pPr>
    </w:p>
    <w:p w:rsidRPr="001F0724" w:rsidR="001F0724" w:rsidP="001F0724" w:rsidRDefault="00E4458C" w14:paraId="3467223D" w14:textId="77777777">
      <w:pPr>
        <w:rPr>
          <w:rFonts w:ascii="Arial" w:hAnsi="Arial" w:eastAsia="Times New Roman" w:cs="Arial"/>
          <w:color w:val="555555"/>
          <w:sz w:val="24"/>
          <w:szCs w:val="24"/>
        </w:rPr>
      </w:pPr>
      <w:r>
        <w:rPr>
          <w:rFonts w:ascii="Arial" w:hAnsi="Arial" w:eastAsia="Times New Roman" w:cs="Arial"/>
          <w:color w:val="555555"/>
          <w:sz w:val="24"/>
          <w:szCs w:val="24"/>
        </w:rPr>
        <w:t xml:space="preserve">Persons who wish to obtain or make changes to a repair station certificate are required to submit the FAA Form 8310-3 to the FAA for review and determination of capability to </w:t>
      </w:r>
      <w:r w:rsidR="005B3C1E">
        <w:rPr>
          <w:rFonts w:ascii="Arial" w:hAnsi="Arial" w:eastAsia="Times New Roman" w:cs="Arial"/>
          <w:color w:val="555555"/>
          <w:sz w:val="24"/>
          <w:szCs w:val="24"/>
        </w:rPr>
        <w:t>obtain or make changes to</w:t>
      </w:r>
      <w:r>
        <w:rPr>
          <w:rFonts w:ascii="Arial" w:hAnsi="Arial" w:eastAsia="Times New Roman" w:cs="Arial"/>
          <w:color w:val="555555"/>
          <w:sz w:val="24"/>
          <w:szCs w:val="24"/>
        </w:rPr>
        <w:t xml:space="preserve"> the certificate.</w:t>
      </w:r>
      <w:r w:rsidRPr="001F0724" w:rsidR="001F0724">
        <w:rPr>
          <w:rFonts w:ascii="Arial" w:hAnsi="Arial" w:eastAsia="Times New Roman" w:cs="Arial"/>
          <w:color w:val="555555"/>
          <w:sz w:val="24"/>
          <w:szCs w:val="24"/>
        </w:rPr>
        <w:t xml:space="preserve">   </w:t>
      </w:r>
    </w:p>
    <w:p w:rsidR="00E4458C" w:rsidP="001F0724" w:rsidRDefault="005B3C1E" w14:paraId="73995E6E" w14:textId="77777777">
      <w:pPr>
        <w:rPr>
          <w:rFonts w:ascii="Arial" w:hAnsi="Arial" w:eastAsia="Times New Roman" w:cs="Arial"/>
          <w:color w:val="555555"/>
          <w:sz w:val="24"/>
          <w:szCs w:val="24"/>
        </w:rPr>
      </w:pPr>
      <w:r>
        <w:rPr>
          <w:rFonts w:ascii="Arial" w:hAnsi="Arial" w:eastAsia="Times New Roman" w:cs="Arial"/>
          <w:color w:val="555555"/>
          <w:sz w:val="24"/>
          <w:szCs w:val="24"/>
        </w:rPr>
        <w:t xml:space="preserve">There are no reporting or recordkeeping requirement for the applicant.  The applicant </w:t>
      </w:r>
      <w:proofErr w:type="gramStart"/>
      <w:r>
        <w:rPr>
          <w:rFonts w:ascii="Arial" w:hAnsi="Arial" w:eastAsia="Times New Roman" w:cs="Arial"/>
          <w:color w:val="555555"/>
          <w:sz w:val="24"/>
          <w:szCs w:val="24"/>
        </w:rPr>
        <w:t>is not required</w:t>
      </w:r>
      <w:proofErr w:type="gramEnd"/>
      <w:r>
        <w:rPr>
          <w:rFonts w:ascii="Arial" w:hAnsi="Arial" w:eastAsia="Times New Roman" w:cs="Arial"/>
          <w:color w:val="555555"/>
          <w:sz w:val="24"/>
          <w:szCs w:val="24"/>
        </w:rPr>
        <w:t xml:space="preserve"> by regulation to retain a copy of the application.</w:t>
      </w:r>
    </w:p>
    <w:p w:rsidR="005B3C1E" w:rsidP="001F0724" w:rsidRDefault="005B3C1E" w14:paraId="5DC8A293" w14:textId="77777777">
      <w:pPr>
        <w:rPr>
          <w:rFonts w:ascii="Arial" w:hAnsi="Arial" w:eastAsia="Times New Roman" w:cs="Arial"/>
          <w:color w:val="555555"/>
          <w:sz w:val="24"/>
          <w:szCs w:val="24"/>
        </w:rPr>
      </w:pPr>
      <w:r>
        <w:rPr>
          <w:rFonts w:ascii="Arial" w:hAnsi="Arial" w:eastAsia="Times New Roman" w:cs="Arial"/>
          <w:color w:val="555555"/>
          <w:sz w:val="24"/>
          <w:szCs w:val="24"/>
        </w:rPr>
        <w:t xml:space="preserve">Information </w:t>
      </w:r>
      <w:proofErr w:type="gramStart"/>
      <w:r>
        <w:rPr>
          <w:rFonts w:ascii="Arial" w:hAnsi="Arial" w:eastAsia="Times New Roman" w:cs="Arial"/>
          <w:color w:val="555555"/>
          <w:sz w:val="24"/>
          <w:szCs w:val="24"/>
        </w:rPr>
        <w:t>is collected</w:t>
      </w:r>
      <w:proofErr w:type="gramEnd"/>
      <w:r>
        <w:rPr>
          <w:rFonts w:ascii="Arial" w:hAnsi="Arial" w:eastAsia="Times New Roman" w:cs="Arial"/>
          <w:color w:val="555555"/>
          <w:sz w:val="24"/>
          <w:szCs w:val="24"/>
        </w:rPr>
        <w:t xml:space="preserve"> on occasion.  One time for initial certification and when or if an existing certificated repair station request changes to their certificate.</w:t>
      </w:r>
    </w:p>
    <w:p w:rsidRPr="001F0724" w:rsidR="001F0724" w:rsidP="001F0724" w:rsidRDefault="005B3C1E" w14:paraId="7511C654" w14:textId="77777777">
      <w:pPr>
        <w:rPr>
          <w:rFonts w:ascii="Arial" w:hAnsi="Arial" w:eastAsia="Times New Roman" w:cs="Arial"/>
          <w:color w:val="555555"/>
          <w:sz w:val="24"/>
          <w:szCs w:val="24"/>
        </w:rPr>
      </w:pPr>
      <w:r>
        <w:rPr>
          <w:rFonts w:ascii="Arial" w:hAnsi="Arial" w:eastAsia="Times New Roman" w:cs="Arial"/>
          <w:color w:val="555555"/>
          <w:sz w:val="24"/>
          <w:szCs w:val="24"/>
        </w:rPr>
        <w:t>The FAA retains a copy of the application in the FAA office that issued the certificate for as long as the certificate is active and/or a time-period specified by the Agency’s Records Management Order 1350.14B, mandated by the Federal Records Act of 1950, as amended.</w:t>
      </w:r>
      <w:r w:rsidRPr="001F0724" w:rsidR="001F0724">
        <w:rPr>
          <w:rFonts w:ascii="Arial" w:hAnsi="Arial" w:eastAsia="Times New Roman" w:cs="Arial"/>
          <w:color w:val="555555"/>
          <w:sz w:val="24"/>
          <w:szCs w:val="24"/>
        </w:rPr>
        <w:t xml:space="preserve">  </w:t>
      </w:r>
    </w:p>
    <w:p w:rsidRPr="001F0724" w:rsidR="001F0724" w:rsidP="001F0724" w:rsidRDefault="005B3C1E" w14:paraId="45F2780E" w14:textId="102B9EA8">
      <w:pPr>
        <w:rPr>
          <w:rFonts w:ascii="Arial" w:hAnsi="Arial" w:eastAsia="Times New Roman" w:cs="Arial"/>
          <w:color w:val="555555"/>
          <w:sz w:val="24"/>
          <w:szCs w:val="24"/>
        </w:rPr>
      </w:pPr>
      <w:r>
        <w:rPr>
          <w:rFonts w:ascii="Arial" w:hAnsi="Arial" w:eastAsia="Times New Roman" w:cs="Arial"/>
          <w:color w:val="555555"/>
          <w:sz w:val="24"/>
          <w:szCs w:val="24"/>
        </w:rPr>
        <w:t>The FAA does not provide or disseminate the information collected to other persons or entities.</w:t>
      </w:r>
      <w:r w:rsidRPr="001F0724" w:rsidR="001F0724">
        <w:rPr>
          <w:rFonts w:ascii="Arial" w:hAnsi="Arial" w:eastAsia="Times New Roman" w:cs="Arial"/>
          <w:color w:val="555555"/>
          <w:sz w:val="24"/>
          <w:szCs w:val="24"/>
        </w:rPr>
        <w:t xml:space="preserve"> </w:t>
      </w:r>
    </w:p>
    <w:p w:rsidRPr="001F0724" w:rsidR="001F0724" w:rsidP="001F0724" w:rsidRDefault="00FE7889" w14:paraId="01F48E87" w14:textId="77777777">
      <w:pPr>
        <w:rPr>
          <w:rFonts w:ascii="Arial" w:hAnsi="Arial" w:eastAsia="Times New Roman" w:cs="Arial"/>
          <w:color w:val="555555"/>
          <w:sz w:val="24"/>
          <w:szCs w:val="24"/>
        </w:rPr>
      </w:pPr>
      <w:r>
        <w:rPr>
          <w:rFonts w:ascii="Arial" w:hAnsi="Arial" w:eastAsia="Times New Roman" w:cs="Arial"/>
          <w:color w:val="555555"/>
          <w:sz w:val="24"/>
          <w:szCs w:val="24"/>
        </w:rPr>
        <w:t>The purpose of collecting information contained on the FAA Form 8310-3 is for the applicant and the FAA to determine the scope and complexity of intended repair station operations and to ensure compliance with federal regulations as well as maintain the FAA’s mission to ensure aviation safety.</w:t>
      </w:r>
      <w:r w:rsidRPr="001F0724" w:rsidR="001F0724">
        <w:rPr>
          <w:rFonts w:ascii="Arial" w:hAnsi="Arial" w:eastAsia="Times New Roman" w:cs="Arial"/>
          <w:color w:val="555555"/>
          <w:sz w:val="24"/>
          <w:szCs w:val="24"/>
        </w:rPr>
        <w:t xml:space="preserve">  </w:t>
      </w:r>
    </w:p>
    <w:p w:rsidRPr="001F0724" w:rsidR="001F0724" w:rsidP="001F0724" w:rsidRDefault="001F0724" w14:paraId="1E0C7190" w14:textId="77777777">
      <w:pPr>
        <w:rPr>
          <w:rFonts w:ascii="Arial" w:hAnsi="Arial" w:eastAsia="Times New Roman" w:cs="Arial"/>
          <w:color w:val="555555"/>
          <w:sz w:val="24"/>
          <w:szCs w:val="24"/>
        </w:rPr>
      </w:pPr>
      <w:r w:rsidRPr="001F0724">
        <w:rPr>
          <w:rFonts w:ascii="Arial" w:hAnsi="Arial" w:eastAsia="Times New Roman" w:cs="Arial"/>
          <w:color w:val="555555"/>
          <w:sz w:val="24"/>
          <w:szCs w:val="24"/>
        </w:rPr>
        <w:t xml:space="preserve"> </w:t>
      </w:r>
    </w:p>
    <w:p w:rsidRPr="00C64707" w:rsidR="00C64707" w:rsidP="00C64707" w:rsidRDefault="00C64707" w14:paraId="5E6D74B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lastRenderedPageBreak/>
        <w:t>3. Describe whether, and to what extent, the collection of information involves the use of automated, electronic, mechanical, or other technological collection techniques or other forms of information technology.</w:t>
      </w:r>
    </w:p>
    <w:p w:rsidR="002B7EBA" w:rsidP="00C64707" w:rsidRDefault="00C64707" w14:paraId="28233AF7" w14:textId="7E2F1824">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1F42F5">
        <w:rPr>
          <w:rFonts w:ascii="Arial" w:hAnsi="Arial" w:eastAsia="Times New Roman" w:cs="Arial"/>
          <w:color w:val="555555"/>
          <w:sz w:val="24"/>
          <w:szCs w:val="24"/>
        </w:rPr>
        <w:t xml:space="preserve">The FAA Form 8310-3 is the application submitted by the applicant/respondent that identifies the intended operations of the repair station.  The form is made available to the applicant via </w:t>
      </w:r>
      <w:hyperlink w:history="1" r:id="rId8">
        <w:r w:rsidRPr="0015676E" w:rsidR="001F42F5">
          <w:rPr>
            <w:rStyle w:val="Hyperlink"/>
            <w:rFonts w:ascii="Arial" w:hAnsi="Arial" w:eastAsia="Times New Roman" w:cs="Arial"/>
            <w:sz w:val="24"/>
            <w:szCs w:val="24"/>
          </w:rPr>
          <w:t>www.faa.gov</w:t>
        </w:r>
      </w:hyperlink>
      <w:r w:rsidR="001F42F5">
        <w:rPr>
          <w:rFonts w:ascii="Arial" w:hAnsi="Arial" w:eastAsia="Times New Roman" w:cs="Arial"/>
          <w:color w:val="555555"/>
          <w:sz w:val="24"/>
          <w:szCs w:val="24"/>
        </w:rPr>
        <w:t xml:space="preserve">, email, in person, by mail and </w:t>
      </w:r>
      <w:proofErr w:type="gramStart"/>
      <w:r w:rsidR="001F42F5">
        <w:rPr>
          <w:rFonts w:ascii="Arial" w:hAnsi="Arial" w:eastAsia="Times New Roman" w:cs="Arial"/>
          <w:color w:val="555555"/>
          <w:sz w:val="24"/>
          <w:szCs w:val="24"/>
        </w:rPr>
        <w:t>through the use of</w:t>
      </w:r>
      <w:proofErr w:type="gramEnd"/>
      <w:r w:rsidR="001F42F5">
        <w:rPr>
          <w:rFonts w:ascii="Arial" w:hAnsi="Arial" w:eastAsia="Times New Roman" w:cs="Arial"/>
          <w:color w:val="555555"/>
          <w:sz w:val="24"/>
          <w:szCs w:val="24"/>
        </w:rPr>
        <w:t xml:space="preserve"> the FAA’s IT solution systems external </w:t>
      </w:r>
      <w:r w:rsidR="00F65CC3">
        <w:rPr>
          <w:rFonts w:ascii="Arial" w:hAnsi="Arial" w:eastAsia="Times New Roman" w:cs="Arial"/>
          <w:color w:val="555555"/>
          <w:sz w:val="24"/>
          <w:szCs w:val="24"/>
        </w:rPr>
        <w:t>portal, commonly</w:t>
      </w:r>
      <w:r w:rsidR="001F42F5">
        <w:rPr>
          <w:rFonts w:ascii="Arial" w:hAnsi="Arial" w:eastAsia="Times New Roman" w:cs="Arial"/>
          <w:color w:val="555555"/>
          <w:sz w:val="24"/>
          <w:szCs w:val="24"/>
        </w:rPr>
        <w:t xml:space="preserve"> referred to as the Safety Assurance System (SAS).  If the applicant chooses to utilize the SAS to submit the form, the applicant requests access to the system and then </w:t>
      </w:r>
      <w:proofErr w:type="gramStart"/>
      <w:r w:rsidR="001F42F5">
        <w:rPr>
          <w:rFonts w:ascii="Arial" w:hAnsi="Arial" w:eastAsia="Times New Roman" w:cs="Arial"/>
          <w:color w:val="555555"/>
          <w:sz w:val="24"/>
          <w:szCs w:val="24"/>
        </w:rPr>
        <w:t>is given</w:t>
      </w:r>
      <w:proofErr w:type="gramEnd"/>
      <w:r w:rsidR="001F42F5">
        <w:rPr>
          <w:rFonts w:ascii="Arial" w:hAnsi="Arial" w:eastAsia="Times New Roman" w:cs="Arial"/>
          <w:color w:val="555555"/>
          <w:sz w:val="24"/>
          <w:szCs w:val="24"/>
        </w:rPr>
        <w:t xml:space="preserve"> a confidential secure access key to enter the external portal.  The SAS </w:t>
      </w:r>
      <w:proofErr w:type="gramStart"/>
      <w:r w:rsidR="001F42F5">
        <w:rPr>
          <w:rFonts w:ascii="Arial" w:hAnsi="Arial" w:eastAsia="Times New Roman" w:cs="Arial"/>
          <w:color w:val="555555"/>
          <w:sz w:val="24"/>
          <w:szCs w:val="24"/>
        </w:rPr>
        <w:t>is automated</w:t>
      </w:r>
      <w:proofErr w:type="gramEnd"/>
      <w:r w:rsidR="001F42F5">
        <w:rPr>
          <w:rFonts w:ascii="Arial" w:hAnsi="Arial" w:eastAsia="Times New Roman" w:cs="Arial"/>
          <w:color w:val="555555"/>
          <w:sz w:val="24"/>
          <w:szCs w:val="24"/>
        </w:rPr>
        <w:t>.  The submission of the application</w:t>
      </w:r>
      <w:r w:rsidR="002B7EBA">
        <w:rPr>
          <w:rFonts w:ascii="Arial" w:hAnsi="Arial" w:eastAsia="Times New Roman" w:cs="Arial"/>
          <w:color w:val="555555"/>
          <w:sz w:val="24"/>
          <w:szCs w:val="24"/>
        </w:rPr>
        <w:t xml:space="preserve"> </w:t>
      </w:r>
      <w:proofErr w:type="gramStart"/>
      <w:r w:rsidR="002B7EBA">
        <w:rPr>
          <w:rFonts w:ascii="Arial" w:hAnsi="Arial" w:eastAsia="Times New Roman" w:cs="Arial"/>
          <w:color w:val="555555"/>
          <w:sz w:val="24"/>
          <w:szCs w:val="24"/>
        </w:rPr>
        <w:t>i</w:t>
      </w:r>
      <w:r w:rsidR="001F42F5">
        <w:rPr>
          <w:rFonts w:ascii="Arial" w:hAnsi="Arial" w:eastAsia="Times New Roman" w:cs="Arial"/>
          <w:color w:val="555555"/>
          <w:sz w:val="24"/>
          <w:szCs w:val="24"/>
        </w:rPr>
        <w:t xml:space="preserve">s </w:t>
      </w:r>
      <w:r w:rsidR="002B7EBA">
        <w:rPr>
          <w:rFonts w:ascii="Arial" w:hAnsi="Arial" w:eastAsia="Times New Roman" w:cs="Arial"/>
          <w:color w:val="555555"/>
          <w:sz w:val="24"/>
          <w:szCs w:val="24"/>
        </w:rPr>
        <w:t>automated</w:t>
      </w:r>
      <w:proofErr w:type="gramEnd"/>
      <w:r w:rsidR="002B7EBA">
        <w:rPr>
          <w:rFonts w:ascii="Arial" w:hAnsi="Arial" w:eastAsia="Times New Roman" w:cs="Arial"/>
          <w:color w:val="555555"/>
          <w:sz w:val="24"/>
          <w:szCs w:val="24"/>
        </w:rPr>
        <w:t>, but the review of each application submitted requires FAA review and response.  The SAS makes the application process less burdensome and more efficient for respondents.</w:t>
      </w:r>
      <w:r w:rsidR="000C65CC">
        <w:rPr>
          <w:rFonts w:ascii="Arial" w:hAnsi="Arial" w:eastAsia="Times New Roman" w:cs="Arial"/>
          <w:color w:val="555555"/>
          <w:sz w:val="24"/>
          <w:szCs w:val="24"/>
        </w:rPr>
        <w:t xml:space="preserve">  </w:t>
      </w:r>
    </w:p>
    <w:p w:rsidR="002B7EBA" w:rsidP="00C64707" w:rsidRDefault="002B7EBA" w14:paraId="6A99EF31" w14:textId="77777777">
      <w:pPr>
        <w:shd w:val="clear" w:color="auto" w:fill="FFFFFF"/>
        <w:spacing w:after="0" w:line="240" w:lineRule="auto"/>
        <w:rPr>
          <w:rFonts w:ascii="Arial" w:hAnsi="Arial" w:eastAsia="Times New Roman" w:cs="Arial"/>
          <w:color w:val="555555"/>
          <w:sz w:val="24"/>
          <w:szCs w:val="24"/>
        </w:rPr>
      </w:pPr>
    </w:p>
    <w:p w:rsidR="00C64707" w:rsidP="00C64707" w:rsidRDefault="002B7EBA" w14:paraId="2E7A265C"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 applicant </w:t>
      </w:r>
      <w:proofErr w:type="gramStart"/>
      <w:r>
        <w:rPr>
          <w:rFonts w:ascii="Arial" w:hAnsi="Arial" w:eastAsia="Times New Roman" w:cs="Arial"/>
          <w:color w:val="555555"/>
          <w:sz w:val="24"/>
          <w:szCs w:val="24"/>
        </w:rPr>
        <w:t>is provided</w:t>
      </w:r>
      <w:proofErr w:type="gramEnd"/>
      <w:r>
        <w:rPr>
          <w:rFonts w:ascii="Arial" w:hAnsi="Arial" w:eastAsia="Times New Roman" w:cs="Arial"/>
          <w:color w:val="555555"/>
          <w:sz w:val="24"/>
          <w:szCs w:val="24"/>
        </w:rPr>
        <w:t xml:space="preserve"> any of the above methods for submitting the application.</w:t>
      </w:r>
      <w:r w:rsidR="001F42F5">
        <w:rPr>
          <w:rFonts w:ascii="Arial" w:hAnsi="Arial" w:eastAsia="Times New Roman" w:cs="Arial"/>
          <w:color w:val="555555"/>
          <w:sz w:val="24"/>
          <w:szCs w:val="24"/>
        </w:rPr>
        <w:t xml:space="preserve"> </w:t>
      </w:r>
      <w:r w:rsidR="000C65CC">
        <w:rPr>
          <w:rFonts w:ascii="Arial" w:hAnsi="Arial" w:eastAsia="Times New Roman" w:cs="Arial"/>
          <w:color w:val="555555"/>
          <w:sz w:val="24"/>
          <w:szCs w:val="24"/>
        </w:rPr>
        <w:t xml:space="preserve">Information collected </w:t>
      </w:r>
      <w:r w:rsidR="00B02D3E">
        <w:rPr>
          <w:rFonts w:ascii="Arial" w:hAnsi="Arial" w:eastAsia="Times New Roman" w:cs="Arial"/>
          <w:color w:val="555555"/>
          <w:sz w:val="24"/>
          <w:szCs w:val="24"/>
        </w:rPr>
        <w:t xml:space="preserve">is not and </w:t>
      </w:r>
      <w:proofErr w:type="gramStart"/>
      <w:r w:rsidR="000C65CC">
        <w:rPr>
          <w:rFonts w:ascii="Arial" w:hAnsi="Arial" w:eastAsia="Times New Roman" w:cs="Arial"/>
          <w:color w:val="555555"/>
          <w:sz w:val="24"/>
          <w:szCs w:val="24"/>
        </w:rPr>
        <w:t>will not be made</w:t>
      </w:r>
      <w:proofErr w:type="gramEnd"/>
      <w:r w:rsidR="000C65CC">
        <w:rPr>
          <w:rFonts w:ascii="Arial" w:hAnsi="Arial" w:eastAsia="Times New Roman" w:cs="Arial"/>
          <w:color w:val="555555"/>
          <w:sz w:val="24"/>
          <w:szCs w:val="24"/>
        </w:rPr>
        <w:t xml:space="preserve"> available to the public via internet or any other means.</w:t>
      </w:r>
      <w:r w:rsidR="001F42F5">
        <w:rPr>
          <w:rFonts w:ascii="Arial" w:hAnsi="Arial" w:eastAsia="Times New Roman" w:cs="Arial"/>
          <w:color w:val="555555"/>
          <w:sz w:val="24"/>
          <w:szCs w:val="24"/>
        </w:rPr>
        <w:t xml:space="preserve"> </w:t>
      </w:r>
    </w:p>
    <w:p w:rsidRPr="00C64707" w:rsidR="00C64707" w:rsidP="00C64707" w:rsidRDefault="00C64707" w14:paraId="1F1E5F0E"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6B31687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P="00C64707" w:rsidRDefault="00C64707" w14:paraId="61806E0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845C25">
        <w:rPr>
          <w:rFonts w:ascii="Arial" w:hAnsi="Arial" w:eastAsia="Times New Roman" w:cs="Arial"/>
          <w:color w:val="555555"/>
          <w:sz w:val="24"/>
          <w:szCs w:val="24"/>
        </w:rPr>
        <w:t>The FAA is the only government entity that collects or requests information from the respondents relating to repair station certification activities.</w:t>
      </w:r>
    </w:p>
    <w:p w:rsidR="00320717" w:rsidP="00C64707" w:rsidRDefault="00320717" w14:paraId="170AA8CA" w14:textId="77777777">
      <w:pPr>
        <w:shd w:val="clear" w:color="auto" w:fill="FFFFFF"/>
        <w:spacing w:after="0" w:line="240" w:lineRule="auto"/>
        <w:rPr>
          <w:rFonts w:ascii="Arial" w:hAnsi="Arial" w:eastAsia="Times New Roman" w:cs="Arial"/>
          <w:color w:val="555555"/>
          <w:sz w:val="24"/>
          <w:szCs w:val="24"/>
        </w:rPr>
      </w:pPr>
    </w:p>
    <w:p w:rsidR="00320717" w:rsidP="00320717" w:rsidRDefault="00320717" w14:paraId="0EFA0C7A" w14:textId="77777777">
      <w:pPr>
        <w:rPr>
          <w:rFonts w:ascii="Arial" w:hAnsi="Arial" w:eastAsia="Times New Roman" w:cs="Arial"/>
          <w:color w:val="555555"/>
          <w:sz w:val="24"/>
          <w:szCs w:val="24"/>
        </w:rPr>
      </w:pPr>
      <w:r>
        <w:rPr>
          <w:rFonts w:ascii="Arial" w:hAnsi="Arial" w:eastAsia="Times New Roman" w:cs="Arial"/>
          <w:color w:val="555555"/>
          <w:sz w:val="24"/>
          <w:szCs w:val="24"/>
        </w:rPr>
        <w:t>The FAA retains a copy of the application in the FAA office that issued the certificate for as long as the certificate is active and/or a time-period specified by the Agency’s Records Management Order 1350.14B, mandated by the Federal Records Act of 1950, as amended.</w:t>
      </w:r>
      <w:r w:rsidRPr="001F0724">
        <w:rPr>
          <w:rFonts w:ascii="Arial" w:hAnsi="Arial" w:eastAsia="Times New Roman" w:cs="Arial"/>
          <w:color w:val="555555"/>
          <w:sz w:val="24"/>
          <w:szCs w:val="24"/>
        </w:rPr>
        <w:t xml:space="preserve">  </w:t>
      </w:r>
    </w:p>
    <w:p w:rsidRPr="001F0724" w:rsidR="00320717" w:rsidP="00320717" w:rsidRDefault="00320717" w14:paraId="29BD558D" w14:textId="77777777">
      <w:pPr>
        <w:rPr>
          <w:rFonts w:ascii="Arial" w:hAnsi="Arial" w:eastAsia="Times New Roman" w:cs="Arial"/>
          <w:color w:val="555555"/>
          <w:sz w:val="24"/>
          <w:szCs w:val="24"/>
        </w:rPr>
      </w:pPr>
      <w:r>
        <w:rPr>
          <w:rFonts w:ascii="Arial" w:hAnsi="Arial" w:eastAsia="Times New Roman" w:cs="Arial"/>
          <w:color w:val="555555"/>
          <w:sz w:val="24"/>
          <w:szCs w:val="24"/>
        </w:rPr>
        <w:t xml:space="preserve">Certification and FAA oversight activities </w:t>
      </w:r>
      <w:proofErr w:type="gramStart"/>
      <w:r>
        <w:rPr>
          <w:rFonts w:ascii="Arial" w:hAnsi="Arial" w:eastAsia="Times New Roman" w:cs="Arial"/>
          <w:color w:val="555555"/>
          <w:sz w:val="24"/>
          <w:szCs w:val="24"/>
        </w:rPr>
        <w:t>are managed</w:t>
      </w:r>
      <w:proofErr w:type="gramEnd"/>
      <w:r>
        <w:rPr>
          <w:rFonts w:ascii="Arial" w:hAnsi="Arial" w:eastAsia="Times New Roman" w:cs="Arial"/>
          <w:color w:val="555555"/>
          <w:sz w:val="24"/>
          <w:szCs w:val="24"/>
        </w:rPr>
        <w:t xml:space="preserve"> within the SAS for time-periods set by the programs parameters for consistency in performing risk analysis and oversight of certificated entities.  The information is not located in any other Federal data repository nor accessible to other government systems. Nor is there any duplication of information collected.</w:t>
      </w:r>
    </w:p>
    <w:p w:rsidRPr="00C64707" w:rsidR="00320717" w:rsidP="00C64707" w:rsidRDefault="00320717" w14:paraId="5F87C2A9"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7643AF5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5. If the collection of information involves small businesses or other small entities, describe the methods used to minimize burden.</w:t>
      </w:r>
    </w:p>
    <w:p w:rsidR="00C64707" w:rsidP="00C64707" w:rsidRDefault="00C64707" w14:paraId="1DA9EC81" w14:textId="6FBE2226">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C52DF9">
        <w:rPr>
          <w:rFonts w:ascii="Arial" w:hAnsi="Arial" w:eastAsia="Times New Roman" w:cs="Arial"/>
          <w:color w:val="555555"/>
          <w:sz w:val="24"/>
          <w:szCs w:val="24"/>
        </w:rPr>
        <w:t xml:space="preserve">The required information is limited to the minimum information needed for the FAA to accept </w:t>
      </w:r>
      <w:r w:rsidR="005659AA">
        <w:rPr>
          <w:rFonts w:ascii="Arial" w:hAnsi="Arial" w:eastAsia="Times New Roman" w:cs="Arial"/>
          <w:color w:val="555555"/>
          <w:sz w:val="24"/>
          <w:szCs w:val="24"/>
        </w:rPr>
        <w:t xml:space="preserve">the application </w:t>
      </w:r>
      <w:r w:rsidR="00C52DF9">
        <w:rPr>
          <w:rFonts w:ascii="Arial" w:hAnsi="Arial" w:eastAsia="Times New Roman" w:cs="Arial"/>
          <w:color w:val="555555"/>
          <w:sz w:val="24"/>
          <w:szCs w:val="24"/>
        </w:rPr>
        <w:t>and issue the repair station certificate</w:t>
      </w:r>
      <w:r w:rsidR="00DF49BF">
        <w:rPr>
          <w:rFonts w:ascii="Arial" w:hAnsi="Arial" w:eastAsia="Times New Roman" w:cs="Arial"/>
          <w:color w:val="555555"/>
          <w:sz w:val="24"/>
          <w:szCs w:val="24"/>
        </w:rPr>
        <w:t xml:space="preserve">.  No exception </w:t>
      </w:r>
      <w:proofErr w:type="gramStart"/>
      <w:r w:rsidR="00DF49BF">
        <w:rPr>
          <w:rFonts w:ascii="Arial" w:hAnsi="Arial" w:eastAsia="Times New Roman" w:cs="Arial"/>
          <w:color w:val="555555"/>
          <w:sz w:val="24"/>
          <w:szCs w:val="24"/>
        </w:rPr>
        <w:t>is provided</w:t>
      </w:r>
      <w:proofErr w:type="gramEnd"/>
      <w:r w:rsidR="00DF49BF">
        <w:rPr>
          <w:rFonts w:ascii="Arial" w:hAnsi="Arial" w:eastAsia="Times New Roman" w:cs="Arial"/>
          <w:color w:val="555555"/>
          <w:sz w:val="24"/>
          <w:szCs w:val="24"/>
        </w:rPr>
        <w:t xml:space="preserve"> to any respondent, including small businesses, from providing the required information as it is essential to </w:t>
      </w:r>
      <w:r w:rsidR="00C03646">
        <w:rPr>
          <w:rFonts w:ascii="Arial" w:hAnsi="Arial" w:eastAsia="Times New Roman" w:cs="Arial"/>
          <w:color w:val="555555"/>
          <w:sz w:val="24"/>
          <w:szCs w:val="24"/>
        </w:rPr>
        <w:t xml:space="preserve">ensuring </w:t>
      </w:r>
      <w:r w:rsidR="00A603C8">
        <w:rPr>
          <w:rFonts w:ascii="Arial" w:hAnsi="Arial" w:eastAsia="Times New Roman" w:cs="Arial"/>
          <w:color w:val="555555"/>
          <w:sz w:val="24"/>
          <w:szCs w:val="24"/>
        </w:rPr>
        <w:t xml:space="preserve">all </w:t>
      </w:r>
      <w:r w:rsidR="00C03646">
        <w:rPr>
          <w:rFonts w:ascii="Arial" w:hAnsi="Arial" w:eastAsia="Times New Roman" w:cs="Arial"/>
          <w:color w:val="555555"/>
          <w:sz w:val="24"/>
          <w:szCs w:val="24"/>
        </w:rPr>
        <w:t xml:space="preserve">repair stations meet the </w:t>
      </w:r>
      <w:r w:rsidR="00A603C8">
        <w:rPr>
          <w:rFonts w:ascii="Arial" w:hAnsi="Arial" w:eastAsia="Times New Roman" w:cs="Arial"/>
          <w:color w:val="555555"/>
          <w:sz w:val="24"/>
          <w:szCs w:val="24"/>
        </w:rPr>
        <w:t xml:space="preserve">same </w:t>
      </w:r>
      <w:r w:rsidR="00C03646">
        <w:rPr>
          <w:rFonts w:ascii="Arial" w:hAnsi="Arial" w:eastAsia="Times New Roman" w:cs="Arial"/>
          <w:color w:val="555555"/>
          <w:sz w:val="24"/>
          <w:szCs w:val="24"/>
        </w:rPr>
        <w:t>acceptable level of safety.</w:t>
      </w:r>
      <w:r w:rsidR="00C172A5">
        <w:rPr>
          <w:rFonts w:ascii="Arial" w:hAnsi="Arial" w:eastAsia="Times New Roman" w:cs="Arial"/>
          <w:color w:val="555555"/>
          <w:sz w:val="24"/>
          <w:szCs w:val="24"/>
        </w:rPr>
        <w:t xml:space="preserve"> The FAA does not have any alternative method to offer to small </w:t>
      </w:r>
      <w:r w:rsidR="00F65CC3">
        <w:rPr>
          <w:rFonts w:ascii="Arial" w:hAnsi="Arial" w:eastAsia="Times New Roman" w:cs="Arial"/>
          <w:color w:val="555555"/>
          <w:sz w:val="24"/>
          <w:szCs w:val="24"/>
        </w:rPr>
        <w:t>businesses</w:t>
      </w:r>
      <w:r w:rsidR="00C172A5">
        <w:rPr>
          <w:rFonts w:ascii="Arial" w:hAnsi="Arial" w:eastAsia="Times New Roman" w:cs="Arial"/>
          <w:color w:val="555555"/>
          <w:sz w:val="24"/>
          <w:szCs w:val="24"/>
        </w:rPr>
        <w:t xml:space="preserve"> to minimize burden associated with submitting the required information.</w:t>
      </w:r>
    </w:p>
    <w:p w:rsidRPr="00C64707" w:rsidR="00C64707" w:rsidP="00C64707" w:rsidRDefault="00C64707" w14:paraId="1AE2D35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lastRenderedPageBreak/>
        <w:t xml:space="preserve">6. Describe the consequence to Federal program or policy activities if the collection </w:t>
      </w:r>
      <w:proofErr w:type="gramStart"/>
      <w:r w:rsidRPr="00C64707">
        <w:rPr>
          <w:rFonts w:ascii="Arial" w:hAnsi="Arial" w:eastAsia="Times New Roman" w:cs="Arial"/>
          <w:b/>
          <w:bCs/>
          <w:color w:val="555555"/>
          <w:sz w:val="24"/>
          <w:szCs w:val="24"/>
        </w:rPr>
        <w:t>is not conducted</w:t>
      </w:r>
      <w:proofErr w:type="gramEnd"/>
      <w:r w:rsidRPr="00C64707">
        <w:rPr>
          <w:rFonts w:ascii="Arial" w:hAnsi="Arial" w:eastAsia="Times New Roman" w:cs="Arial"/>
          <w:b/>
          <w:bCs/>
          <w:color w:val="555555"/>
          <w:sz w:val="24"/>
          <w:szCs w:val="24"/>
        </w:rPr>
        <w:t xml:space="preserve"> or is conducted less frequently, as well as any technical or legal obstacles to reducing burden.</w:t>
      </w:r>
    </w:p>
    <w:p w:rsidR="000501F2" w:rsidP="00C64707" w:rsidRDefault="00C64707" w14:paraId="0AD1F56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0501F2">
        <w:rPr>
          <w:rFonts w:ascii="Arial" w:hAnsi="Arial" w:eastAsia="Times New Roman" w:cs="Arial"/>
          <w:color w:val="555555"/>
          <w:sz w:val="24"/>
          <w:szCs w:val="24"/>
        </w:rPr>
        <w:t>The information collected is necessary to ensure that each repair station certificate holder conducts repair station business in compliance with federal regulations, ensuring aviation safety.  Without the information required by the applicant, the FAA would be unable to certify and issue a repair station certificate.</w:t>
      </w:r>
      <w:r w:rsidR="00F661D8">
        <w:rPr>
          <w:rFonts w:ascii="Arial" w:hAnsi="Arial" w:eastAsia="Times New Roman" w:cs="Arial"/>
          <w:color w:val="555555"/>
          <w:sz w:val="24"/>
          <w:szCs w:val="24"/>
        </w:rPr>
        <w:t xml:space="preserve">  The information collected through the FAA Form 8310-3 </w:t>
      </w:r>
      <w:proofErr w:type="gramStart"/>
      <w:r w:rsidR="00F661D8">
        <w:rPr>
          <w:rFonts w:ascii="Arial" w:hAnsi="Arial" w:eastAsia="Times New Roman" w:cs="Arial"/>
          <w:color w:val="555555"/>
          <w:sz w:val="24"/>
          <w:szCs w:val="24"/>
        </w:rPr>
        <w:t>is submitted</w:t>
      </w:r>
      <w:proofErr w:type="gramEnd"/>
      <w:r w:rsidR="00F661D8">
        <w:rPr>
          <w:rFonts w:ascii="Arial" w:hAnsi="Arial" w:eastAsia="Times New Roman" w:cs="Arial"/>
          <w:color w:val="555555"/>
          <w:sz w:val="24"/>
          <w:szCs w:val="24"/>
        </w:rPr>
        <w:t xml:space="preserve"> for initial certification and whenever the certificate holder requests to make a change to their existing certificate.  There is no requirement for the applicant or certificate holder to submit the application any other time than what </w:t>
      </w:r>
      <w:proofErr w:type="gramStart"/>
      <w:r w:rsidR="00F661D8">
        <w:rPr>
          <w:rFonts w:ascii="Arial" w:hAnsi="Arial" w:eastAsia="Times New Roman" w:cs="Arial"/>
          <w:color w:val="555555"/>
          <w:sz w:val="24"/>
          <w:szCs w:val="24"/>
        </w:rPr>
        <w:t>is stated</w:t>
      </w:r>
      <w:proofErr w:type="gramEnd"/>
      <w:r w:rsidR="00F661D8">
        <w:rPr>
          <w:rFonts w:ascii="Arial" w:hAnsi="Arial" w:eastAsia="Times New Roman" w:cs="Arial"/>
          <w:color w:val="555555"/>
          <w:sz w:val="24"/>
          <w:szCs w:val="24"/>
        </w:rPr>
        <w:t xml:space="preserve"> in the aforementioned.  </w:t>
      </w:r>
    </w:p>
    <w:p w:rsidR="000501F2" w:rsidP="00C64707" w:rsidRDefault="000501F2" w14:paraId="33C0AA51" w14:textId="77777777">
      <w:pPr>
        <w:shd w:val="clear" w:color="auto" w:fill="FFFFFF"/>
        <w:spacing w:after="0" w:line="240" w:lineRule="auto"/>
        <w:rPr>
          <w:rFonts w:ascii="Arial" w:hAnsi="Arial" w:eastAsia="Times New Roman" w:cs="Arial"/>
          <w:color w:val="555555"/>
          <w:sz w:val="24"/>
          <w:szCs w:val="24"/>
        </w:rPr>
      </w:pPr>
    </w:p>
    <w:p w:rsidRPr="00C64707" w:rsidR="00EB03BE" w:rsidP="00C64707" w:rsidRDefault="00EB03BE" w14:paraId="0152B1DB" w14:textId="77777777">
      <w:pPr>
        <w:shd w:val="clear" w:color="auto" w:fill="FFFFFF"/>
        <w:spacing w:after="0" w:line="240" w:lineRule="auto"/>
        <w:rPr>
          <w:rFonts w:ascii="Arial" w:hAnsi="Arial" w:eastAsia="Times New Roman" w:cs="Arial"/>
          <w:color w:val="555555"/>
          <w:sz w:val="24"/>
          <w:szCs w:val="24"/>
        </w:rPr>
      </w:pPr>
    </w:p>
    <w:p w:rsidR="00C64707" w:rsidP="00C64707" w:rsidRDefault="00C64707" w14:paraId="5C7DDC86" w14:textId="77777777">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 xml:space="preserve">7. Explain any special circumstances that would cause an information collection to </w:t>
      </w:r>
      <w:proofErr w:type="gramStart"/>
      <w:r w:rsidRPr="00C64707">
        <w:rPr>
          <w:rFonts w:ascii="Arial" w:hAnsi="Arial" w:eastAsia="Times New Roman" w:cs="Arial"/>
          <w:b/>
          <w:bCs/>
          <w:color w:val="555555"/>
          <w:sz w:val="24"/>
          <w:szCs w:val="24"/>
        </w:rPr>
        <w:t>be conducted</w:t>
      </w:r>
      <w:proofErr w:type="gramEnd"/>
      <w:r w:rsidRPr="00C64707">
        <w:rPr>
          <w:rFonts w:ascii="Arial" w:hAnsi="Arial" w:eastAsia="Times New Roman" w:cs="Arial"/>
          <w:b/>
          <w:bCs/>
          <w:color w:val="555555"/>
          <w:sz w:val="24"/>
          <w:szCs w:val="24"/>
        </w:rPr>
        <w:t xml:space="preserve"> in a manner:</w:t>
      </w:r>
    </w:p>
    <w:p w:rsidR="00F127FC" w:rsidP="00C64707" w:rsidRDefault="00F127FC" w14:paraId="6381E2D6" w14:textId="77777777">
      <w:pPr>
        <w:shd w:val="clear" w:color="auto" w:fill="FFFFFF"/>
        <w:spacing w:after="0" w:line="240" w:lineRule="auto"/>
        <w:rPr>
          <w:rFonts w:ascii="Arial" w:hAnsi="Arial" w:eastAsia="Times New Roman" w:cs="Arial"/>
          <w:b/>
          <w:bCs/>
          <w:color w:val="555555"/>
          <w:sz w:val="24"/>
          <w:szCs w:val="24"/>
        </w:rPr>
      </w:pPr>
    </w:p>
    <w:p w:rsidRPr="00C64707" w:rsidR="00C64707" w:rsidP="00C64707" w:rsidRDefault="00F127FC" w14:paraId="08E80F1A"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There are no special circumstances for this information collection.</w:t>
      </w:r>
    </w:p>
    <w:p w:rsidRPr="00C64707" w:rsidR="00C64707" w:rsidP="00C64707" w:rsidRDefault="00C64707" w14:paraId="4998066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683977F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64707" w:rsidR="00C64707" w:rsidP="00C64707" w:rsidRDefault="00C64707" w14:paraId="7FBC894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7EEAA83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 xml:space="preserve">A Federal Register Notice published on </w:t>
      </w:r>
      <w:r w:rsidR="002C27D0">
        <w:rPr>
          <w:rFonts w:ascii="Arial" w:hAnsi="Arial" w:eastAsia="Times New Roman" w:cs="Arial"/>
          <w:color w:val="555555"/>
          <w:sz w:val="24"/>
          <w:szCs w:val="24"/>
        </w:rPr>
        <w:t>March 20, 2020</w:t>
      </w:r>
      <w:r w:rsidR="00CF5314">
        <w:rPr>
          <w:rFonts w:ascii="Arial" w:hAnsi="Arial" w:eastAsia="Times New Roman" w:cs="Arial"/>
          <w:color w:val="555555"/>
          <w:sz w:val="24"/>
          <w:szCs w:val="24"/>
        </w:rPr>
        <w:t xml:space="preserve"> (85 FR 18326) solicited </w:t>
      </w:r>
      <w:r w:rsidR="00317AB0">
        <w:rPr>
          <w:rFonts w:ascii="Arial" w:hAnsi="Arial" w:eastAsia="Times New Roman" w:cs="Arial"/>
          <w:color w:val="555555"/>
          <w:sz w:val="24"/>
          <w:szCs w:val="24"/>
        </w:rPr>
        <w:t xml:space="preserve">public </w:t>
      </w:r>
      <w:r w:rsidR="00CF5314">
        <w:rPr>
          <w:rFonts w:ascii="Arial" w:hAnsi="Arial" w:eastAsia="Times New Roman" w:cs="Arial"/>
          <w:color w:val="555555"/>
          <w:sz w:val="24"/>
          <w:szCs w:val="24"/>
        </w:rPr>
        <w:t xml:space="preserve">comment.  No comments </w:t>
      </w:r>
      <w:proofErr w:type="gramStart"/>
      <w:r w:rsidR="00CF5314">
        <w:rPr>
          <w:rFonts w:ascii="Arial" w:hAnsi="Arial" w:eastAsia="Times New Roman" w:cs="Arial"/>
          <w:color w:val="555555"/>
          <w:sz w:val="24"/>
          <w:szCs w:val="24"/>
        </w:rPr>
        <w:t>were received</w:t>
      </w:r>
      <w:proofErr w:type="gramEnd"/>
      <w:r w:rsidR="00CF5314">
        <w:rPr>
          <w:rFonts w:ascii="Arial" w:hAnsi="Arial" w:eastAsia="Times New Roman" w:cs="Arial"/>
          <w:color w:val="555555"/>
          <w:sz w:val="24"/>
          <w:szCs w:val="24"/>
        </w:rPr>
        <w:t>.</w:t>
      </w:r>
    </w:p>
    <w:p w:rsidRPr="00C64707" w:rsidR="00C64707" w:rsidP="00C64707" w:rsidRDefault="00C64707" w14:paraId="0B43BD3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40BEB73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9. Explain any decisions to provide payments or gifts to respondents, other than remuneration of contractors or grantees.</w:t>
      </w:r>
    </w:p>
    <w:p w:rsidRPr="00C64707" w:rsidR="00C64707" w:rsidP="00C64707" w:rsidRDefault="00C64707" w14:paraId="6F881A8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200661">
        <w:rPr>
          <w:rFonts w:ascii="Arial" w:hAnsi="Arial" w:eastAsia="Times New Roman" w:cs="Arial"/>
          <w:color w:val="555555"/>
          <w:sz w:val="24"/>
          <w:szCs w:val="24"/>
        </w:rPr>
        <w:t xml:space="preserve">No gifts or payments </w:t>
      </w:r>
      <w:proofErr w:type="gramStart"/>
      <w:r w:rsidR="00200661">
        <w:rPr>
          <w:rFonts w:ascii="Arial" w:hAnsi="Arial" w:eastAsia="Times New Roman" w:cs="Arial"/>
          <w:color w:val="555555"/>
          <w:sz w:val="24"/>
          <w:szCs w:val="24"/>
        </w:rPr>
        <w:t>are provided</w:t>
      </w:r>
      <w:proofErr w:type="gramEnd"/>
      <w:r w:rsidR="00200661">
        <w:rPr>
          <w:rFonts w:ascii="Arial" w:hAnsi="Arial" w:eastAsia="Times New Roman" w:cs="Arial"/>
          <w:color w:val="555555"/>
          <w:sz w:val="24"/>
          <w:szCs w:val="24"/>
        </w:rPr>
        <w:t xml:space="preserve"> to respondents.</w:t>
      </w:r>
    </w:p>
    <w:p w:rsidRPr="00C64707" w:rsidR="00C64707" w:rsidP="00C64707" w:rsidRDefault="00C64707" w14:paraId="536E09C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F78F5D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00F37629" w:rsidP="00C64707" w:rsidRDefault="00C64707" w14:paraId="1E7B68C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450549">
        <w:rPr>
          <w:rFonts w:ascii="Arial" w:hAnsi="Arial" w:eastAsia="Times New Roman" w:cs="Arial"/>
          <w:color w:val="555555"/>
          <w:sz w:val="24"/>
          <w:szCs w:val="24"/>
        </w:rPr>
        <w:t>There is no assurance of confidentiality provided to respondents.</w:t>
      </w:r>
    </w:p>
    <w:p w:rsidRPr="00C64707" w:rsidR="00C64707" w:rsidP="00C64707" w:rsidRDefault="00C64707" w14:paraId="7F6FA54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lastRenderedPageBreak/>
        <w:t xml:space="preserve">11. Provide additional justification for any questions of a sensitive nature, such as sexual behavior and attitudes, religious beliefs, and other matters that </w:t>
      </w:r>
      <w:proofErr w:type="gramStart"/>
      <w:r w:rsidRPr="00C64707">
        <w:rPr>
          <w:rFonts w:ascii="Arial" w:hAnsi="Arial" w:eastAsia="Times New Roman" w:cs="Arial"/>
          <w:b/>
          <w:bCs/>
          <w:color w:val="555555"/>
          <w:sz w:val="24"/>
          <w:szCs w:val="24"/>
        </w:rPr>
        <w:t>are commonly considered</w:t>
      </w:r>
      <w:proofErr w:type="gramEnd"/>
      <w:r w:rsidRPr="00C64707">
        <w:rPr>
          <w:rFonts w:ascii="Arial" w:hAnsi="Arial" w:eastAsia="Times New Roman" w:cs="Arial"/>
          <w:b/>
          <w:bCs/>
          <w:color w:val="555555"/>
          <w:sz w:val="24"/>
          <w:szCs w:val="24"/>
        </w:rPr>
        <w:t xml:space="preserve"> private.</w:t>
      </w:r>
    </w:p>
    <w:p w:rsidRPr="00C64707" w:rsidR="00C64707" w:rsidP="00C64707" w:rsidRDefault="00C64707" w14:paraId="7924B92F" w14:textId="5ED39F34">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3F333A">
        <w:rPr>
          <w:rFonts w:ascii="Arial" w:hAnsi="Arial" w:eastAsia="Times New Roman" w:cs="Arial"/>
          <w:color w:val="555555"/>
          <w:sz w:val="24"/>
          <w:szCs w:val="24"/>
        </w:rPr>
        <w:t>There are no questions of a sensitive nature.</w:t>
      </w:r>
      <w:r w:rsidR="00F65CC3">
        <w:rPr>
          <w:rFonts w:ascii="Arial" w:hAnsi="Arial" w:eastAsia="Times New Roman" w:cs="Arial"/>
          <w:color w:val="555555"/>
          <w:sz w:val="24"/>
          <w:szCs w:val="24"/>
        </w:rPr>
        <w:t xml:space="preserve"> </w:t>
      </w:r>
    </w:p>
    <w:p w:rsidRPr="00C64707" w:rsidR="00C64707" w:rsidP="00C64707" w:rsidRDefault="00C64707" w14:paraId="10E12DF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29AE5519" w14:textId="6C30FC6B">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12. Provide estimates of the hour burden of the collection of information. </w:t>
      </w:r>
    </w:p>
    <w:p w:rsidRPr="009D2DF6" w:rsidR="005178A8" w:rsidP="005178A8" w:rsidRDefault="00C64707" w14:paraId="2003622C" w14:textId="77777777">
      <w:pPr>
        <w:spacing w:after="0" w:line="240" w:lineRule="auto"/>
        <w:rPr>
          <w:rFonts w:ascii="Arial" w:hAnsi="Arial" w:eastAsia="Times New Roman" w:cs="Arial"/>
          <w:sz w:val="24"/>
          <w:szCs w:val="20"/>
        </w:rPr>
      </w:pPr>
      <w:r w:rsidRPr="00C64707">
        <w:rPr>
          <w:rFonts w:ascii="Arial" w:hAnsi="Arial" w:eastAsia="Times New Roman" w:cs="Arial"/>
          <w:color w:val="555555"/>
          <w:sz w:val="24"/>
          <w:szCs w:val="24"/>
        </w:rPr>
        <w:br/>
      </w:r>
      <w:r w:rsidRPr="009D2DF6" w:rsidR="005178A8">
        <w:rPr>
          <w:rFonts w:ascii="Arial" w:hAnsi="Arial" w:eastAsia="Times New Roman" w:cs="Arial"/>
          <w:sz w:val="24"/>
          <w:szCs w:val="20"/>
        </w:rPr>
        <w:t>Respondents who wish to obtain an air agency certificate to conduct business as an FAA certified repair station are required to submit the FAA Form 8310-3 form.  The applicant is required to submit this form only once for initial certification.  If the certificated repair station owner wishes to make changes to the certificate, such as, a change in ratings, he/she will be required to submit an FAA Form 8310-3 to make those changes.</w:t>
      </w:r>
    </w:p>
    <w:p w:rsidRPr="009D2DF6" w:rsidR="005178A8" w:rsidP="005178A8" w:rsidRDefault="005178A8" w14:paraId="3CD9ED67" w14:textId="77777777">
      <w:pPr>
        <w:spacing w:after="0" w:line="240" w:lineRule="auto"/>
        <w:rPr>
          <w:rFonts w:ascii="Arial" w:hAnsi="Arial" w:eastAsia="Times New Roman" w:cs="Arial"/>
          <w:sz w:val="24"/>
          <w:szCs w:val="20"/>
        </w:rPr>
      </w:pPr>
    </w:p>
    <w:p w:rsidRPr="00C257DF" w:rsidR="005178A8" w:rsidP="005178A8" w:rsidRDefault="005178A8" w14:paraId="0F7563D5" w14:textId="0172576A">
      <w:pPr>
        <w:spacing w:after="0" w:line="240" w:lineRule="auto"/>
        <w:rPr>
          <w:rFonts w:ascii="Arial" w:hAnsi="Arial" w:eastAsia="Times New Roman" w:cs="Arial"/>
          <w:sz w:val="24"/>
          <w:szCs w:val="20"/>
        </w:rPr>
      </w:pPr>
      <w:r w:rsidRPr="009D2DF6">
        <w:rPr>
          <w:rFonts w:ascii="Arial" w:hAnsi="Arial" w:eastAsia="Times New Roman" w:cs="Arial"/>
          <w:sz w:val="24"/>
          <w:szCs w:val="20"/>
        </w:rPr>
        <w:t xml:space="preserve">As of December 31, 2019, the FAA has certificated 4,020 repair stations in the United States to work on </w:t>
      </w:r>
      <w:r w:rsidR="00F65CC3">
        <w:rPr>
          <w:rFonts w:ascii="Arial" w:hAnsi="Arial" w:eastAsia="Times New Roman" w:cs="Arial"/>
          <w:sz w:val="24"/>
          <w:szCs w:val="20"/>
        </w:rPr>
        <w:t>United States (</w:t>
      </w:r>
      <w:r w:rsidRPr="009628D3">
        <w:rPr>
          <w:rFonts w:ascii="Arial" w:hAnsi="Arial" w:eastAsia="Times New Roman" w:cs="Arial"/>
          <w:sz w:val="24"/>
          <w:szCs w:val="20"/>
        </w:rPr>
        <w:t>N-Registered</w:t>
      </w:r>
      <w:r w:rsidR="00F65CC3">
        <w:rPr>
          <w:rFonts w:ascii="Arial" w:hAnsi="Arial" w:eastAsia="Times New Roman" w:cs="Arial"/>
          <w:sz w:val="24"/>
          <w:szCs w:val="20"/>
        </w:rPr>
        <w:t>)</w:t>
      </w:r>
      <w:r w:rsidRPr="009628D3">
        <w:rPr>
          <w:rFonts w:ascii="Arial" w:hAnsi="Arial" w:eastAsia="Times New Roman" w:cs="Arial"/>
          <w:sz w:val="24"/>
          <w:szCs w:val="20"/>
        </w:rPr>
        <w:t xml:space="preserve"> aircraft</w:t>
      </w:r>
      <w:r w:rsidR="00F65CC3">
        <w:rPr>
          <w:rFonts w:ascii="Arial" w:hAnsi="Arial" w:eastAsia="Times New Roman" w:cs="Arial"/>
          <w:sz w:val="24"/>
          <w:szCs w:val="20"/>
        </w:rPr>
        <w:t>, and component parts thereof</w:t>
      </w:r>
      <w:r w:rsidRPr="009628D3">
        <w:rPr>
          <w:rFonts w:ascii="Arial" w:hAnsi="Arial" w:eastAsia="Times New Roman" w:cs="Arial"/>
          <w:sz w:val="24"/>
          <w:szCs w:val="20"/>
        </w:rPr>
        <w:t xml:space="preserve">. </w:t>
      </w:r>
      <w:r w:rsidRPr="009D2DF6">
        <w:rPr>
          <w:rFonts w:ascii="Arial" w:hAnsi="Arial" w:eastAsia="Times New Roman" w:cs="Arial"/>
          <w:sz w:val="24"/>
          <w:szCs w:val="20"/>
        </w:rPr>
        <w:t>The FAA has classified repair stations into size categories</w:t>
      </w:r>
      <w:r w:rsidRPr="009D2DF6">
        <w:rPr>
          <w:rFonts w:ascii="Arial" w:hAnsi="Arial" w:eastAsia="Times New Roman" w:cs="Arial"/>
          <w:sz w:val="24"/>
          <w:szCs w:val="20"/>
          <w:vertAlign w:val="superscript"/>
        </w:rPr>
        <w:footnoteReference w:id="1"/>
      </w:r>
      <w:r w:rsidRPr="009D2DF6">
        <w:rPr>
          <w:rFonts w:ascii="Arial" w:hAnsi="Arial" w:eastAsia="Times New Roman" w:cs="Arial"/>
          <w:sz w:val="24"/>
          <w:szCs w:val="20"/>
        </w:rPr>
        <w:t xml:space="preserve"> using the criterion of number </w:t>
      </w:r>
      <w:r w:rsidRPr="00C257DF">
        <w:rPr>
          <w:rFonts w:ascii="Arial" w:hAnsi="Arial" w:eastAsia="Times New Roman" w:cs="Arial"/>
          <w:sz w:val="24"/>
          <w:szCs w:val="20"/>
        </w:rPr>
        <w:t xml:space="preserve">of employees and identified 2,091 small (1-10 employees), 1,753 medium (11-199 employees), and large (over 199 employees) repair stations, representing 52 percent, </w:t>
      </w:r>
      <w:r w:rsidRPr="009D2DF6">
        <w:rPr>
          <w:rFonts w:ascii="Arial" w:hAnsi="Arial" w:eastAsia="Times New Roman" w:cs="Arial"/>
          <w:sz w:val="24"/>
          <w:szCs w:val="20"/>
        </w:rPr>
        <w:t xml:space="preserve">44 percent and 4 percent of the total number of 4,020 certificated repair stations as of </w:t>
      </w:r>
      <w:r w:rsidRPr="00C257DF">
        <w:rPr>
          <w:rFonts w:ascii="Arial" w:hAnsi="Arial" w:eastAsia="Times New Roman" w:cs="Arial"/>
          <w:sz w:val="24"/>
          <w:szCs w:val="20"/>
        </w:rPr>
        <w:t xml:space="preserve">the end of 2019.   </w:t>
      </w:r>
    </w:p>
    <w:p w:rsidRPr="00C257DF" w:rsidR="005178A8" w:rsidP="005178A8" w:rsidRDefault="005178A8" w14:paraId="2583ACEF" w14:textId="77777777">
      <w:pPr>
        <w:spacing w:after="0" w:line="240" w:lineRule="auto"/>
        <w:rPr>
          <w:rFonts w:ascii="Arial" w:hAnsi="Arial" w:eastAsia="Times New Roman" w:cs="Arial"/>
          <w:sz w:val="24"/>
          <w:szCs w:val="20"/>
        </w:rPr>
      </w:pPr>
    </w:p>
    <w:p w:rsidRPr="009D2DF6" w:rsidR="005178A8" w:rsidP="005178A8" w:rsidRDefault="005178A8" w14:paraId="478E1C66" w14:textId="2E509560">
      <w:pPr>
        <w:spacing w:after="0" w:line="240" w:lineRule="auto"/>
        <w:rPr>
          <w:rFonts w:ascii="Arial" w:hAnsi="Arial" w:eastAsia="Times New Roman" w:cs="Arial"/>
          <w:sz w:val="24"/>
          <w:szCs w:val="20"/>
        </w:rPr>
      </w:pPr>
      <w:r w:rsidRPr="009D2DF6">
        <w:rPr>
          <w:rFonts w:ascii="Arial" w:hAnsi="Arial" w:eastAsia="Times New Roman" w:cs="Arial"/>
          <w:sz w:val="24"/>
          <w:szCs w:val="20"/>
        </w:rPr>
        <w:t>For FY2019, the FAA received a total number of 129 FAA Form 8310-3</w:t>
      </w:r>
      <w:r w:rsidR="005F2BCB">
        <w:rPr>
          <w:rFonts w:ascii="Arial" w:hAnsi="Arial" w:eastAsia="Times New Roman" w:cs="Arial"/>
          <w:sz w:val="24"/>
          <w:szCs w:val="20"/>
        </w:rPr>
        <w:t xml:space="preserve"> Application for Repair Station Certificate and/or Ratings.  F</w:t>
      </w:r>
      <w:r w:rsidRPr="009D2DF6">
        <w:rPr>
          <w:rFonts w:ascii="Arial" w:hAnsi="Arial" w:eastAsia="Times New Roman" w:cs="Arial"/>
          <w:sz w:val="24"/>
          <w:szCs w:val="20"/>
        </w:rPr>
        <w:t xml:space="preserve">rom existing repair stations (65) and new applicants (64). Using the </w:t>
      </w:r>
      <w:proofErr w:type="gramStart"/>
      <w:r w:rsidRPr="009D2DF6">
        <w:rPr>
          <w:rFonts w:ascii="Arial" w:hAnsi="Arial" w:eastAsia="Times New Roman" w:cs="Arial"/>
          <w:sz w:val="24"/>
          <w:szCs w:val="20"/>
        </w:rPr>
        <w:t>above calculated</w:t>
      </w:r>
      <w:proofErr w:type="gramEnd"/>
      <w:r w:rsidRPr="009D2DF6">
        <w:rPr>
          <w:rFonts w:ascii="Arial" w:hAnsi="Arial" w:eastAsia="Times New Roman" w:cs="Arial"/>
          <w:sz w:val="24"/>
          <w:szCs w:val="20"/>
        </w:rPr>
        <w:t xml:space="preserve"> percentages for size categories of repair stations, the FAA estimates that each year 67 small, 57 medium and 5 large repair stations would be submitting the Form 8310-3.  </w:t>
      </w:r>
    </w:p>
    <w:p w:rsidRPr="009D2DF6" w:rsidR="005178A8" w:rsidP="005178A8" w:rsidRDefault="005178A8" w14:paraId="31E44B26" w14:textId="77777777">
      <w:pPr>
        <w:spacing w:after="0" w:line="240" w:lineRule="auto"/>
        <w:rPr>
          <w:rFonts w:ascii="Arial" w:hAnsi="Arial" w:eastAsia="Times New Roman" w:cs="Arial"/>
          <w:sz w:val="24"/>
          <w:szCs w:val="20"/>
        </w:rPr>
      </w:pPr>
    </w:p>
    <w:p w:rsidRPr="009D2DF6" w:rsidR="005178A8" w:rsidP="005178A8" w:rsidRDefault="005178A8" w14:paraId="1E23BF55" w14:textId="77777777">
      <w:pPr>
        <w:spacing w:after="0" w:line="240" w:lineRule="auto"/>
        <w:rPr>
          <w:rFonts w:ascii="Arial" w:hAnsi="Arial" w:eastAsia="Times New Roman" w:cs="Arial"/>
          <w:sz w:val="24"/>
          <w:szCs w:val="20"/>
        </w:rPr>
      </w:pPr>
      <w:r w:rsidRPr="009D2DF6">
        <w:rPr>
          <w:rFonts w:ascii="Arial" w:hAnsi="Arial" w:eastAsia="Times New Roman" w:cs="Arial"/>
          <w:sz w:val="24"/>
          <w:szCs w:val="20"/>
        </w:rPr>
        <w:t xml:space="preserve">As shown in Table 1, the FAA estimates that the small repair stations would require 2.25 hours of general manager/owner time (including 15 minutes to fill out the Form 8310-3), 3 hours of first-line supervisor/quality manager time, and 1 hour of clerk time to prepare and complete an application (average total number of 6.25 hours for small stations). A medium-sized repair station would require 4.25 hours (including 15 minutes to fill out the Form 8310-3), 4 hours of first-line supervisor/quality manager time, and 1 hour of clerk time (average total number of 9.25 hours for a medium-sized repair station). Finally, large repair stations would require 8.25 hours of general manager/owner time (including 15 minutes to fill out the Form 8310-3), 8 hours of first-line supervisor/quality manager time, and 2 hours of clerk time (average total number of 18.25 hours for a large repair station). </w:t>
      </w:r>
    </w:p>
    <w:p w:rsidRPr="009D2DF6" w:rsidR="005178A8" w:rsidP="005178A8" w:rsidRDefault="005178A8" w14:paraId="5C6FE124" w14:textId="77777777">
      <w:pPr>
        <w:spacing w:after="0" w:line="240" w:lineRule="auto"/>
        <w:rPr>
          <w:rFonts w:ascii="Arial" w:hAnsi="Arial" w:eastAsia="Times New Roman" w:cs="Arial"/>
          <w:sz w:val="24"/>
          <w:szCs w:val="20"/>
        </w:rPr>
      </w:pPr>
    </w:p>
    <w:p w:rsidRPr="009D2DF6" w:rsidR="005178A8" w:rsidP="005178A8" w:rsidRDefault="005178A8" w14:paraId="4B1D03EF" w14:textId="77777777">
      <w:pPr>
        <w:spacing w:after="0" w:line="240" w:lineRule="auto"/>
        <w:rPr>
          <w:rFonts w:ascii="Arial" w:hAnsi="Arial" w:eastAsia="Times New Roman" w:cs="Arial"/>
          <w:sz w:val="24"/>
          <w:szCs w:val="20"/>
        </w:rPr>
      </w:pPr>
    </w:p>
    <w:p w:rsidRPr="009D2DF6" w:rsidR="005178A8" w:rsidP="005178A8" w:rsidRDefault="005178A8" w14:paraId="332CCA35" w14:textId="77777777">
      <w:pPr>
        <w:spacing w:after="0" w:line="240" w:lineRule="auto"/>
        <w:rPr>
          <w:rFonts w:ascii="Arial" w:hAnsi="Arial" w:eastAsia="Times New Roman" w:cs="Arial"/>
          <w:sz w:val="24"/>
          <w:szCs w:val="20"/>
        </w:rPr>
      </w:pPr>
      <w:r w:rsidRPr="009D2DF6">
        <w:rPr>
          <w:rFonts w:ascii="Arial" w:hAnsi="Arial" w:eastAsia="Times New Roman" w:cs="Arial"/>
          <w:sz w:val="24"/>
          <w:szCs w:val="20"/>
        </w:rPr>
        <w:t>Table 1: Number and Types of Repair Station Employee Hours to Prepare and Submit Form 8310-3</w:t>
      </w:r>
    </w:p>
    <w:tbl>
      <w:tblPr>
        <w:tblW w:w="6372" w:type="dxa"/>
        <w:tblLook w:val="04A0" w:firstRow="1" w:lastRow="0" w:firstColumn="1" w:lastColumn="0" w:noHBand="0" w:noVBand="1"/>
      </w:tblPr>
      <w:tblGrid>
        <w:gridCol w:w="2080"/>
        <w:gridCol w:w="1794"/>
        <w:gridCol w:w="1268"/>
        <w:gridCol w:w="730"/>
        <w:gridCol w:w="803"/>
      </w:tblGrid>
      <w:tr w:rsidRPr="00C172A5" w:rsidR="005178A8" w:rsidTr="00E95C4B" w14:paraId="5C738B09" w14:textId="77777777">
        <w:trPr>
          <w:trHeight w:val="288"/>
        </w:trPr>
        <w:tc>
          <w:tcPr>
            <w:tcW w:w="20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D2DF6" w:rsidR="005178A8" w:rsidP="005178A8" w:rsidRDefault="005178A8" w14:paraId="585619AF" w14:textId="77777777">
            <w:pPr>
              <w:spacing w:after="0" w:line="240" w:lineRule="auto"/>
              <w:jc w:val="center"/>
              <w:rPr>
                <w:rFonts w:ascii="Arial" w:hAnsi="Arial" w:eastAsia="Times New Roman" w:cs="Arial"/>
                <w:color w:val="000000"/>
              </w:rPr>
            </w:pPr>
            <w:r w:rsidRPr="009D2DF6">
              <w:rPr>
                <w:rFonts w:ascii="Arial" w:hAnsi="Arial" w:eastAsia="Times New Roman" w:cs="Arial"/>
                <w:color w:val="000000"/>
              </w:rPr>
              <w:t>Repair Station Size</w:t>
            </w:r>
          </w:p>
        </w:tc>
        <w:tc>
          <w:tcPr>
            <w:tcW w:w="4292" w:type="dxa"/>
            <w:gridSpan w:val="4"/>
            <w:tcBorders>
              <w:top w:val="single" w:color="auto" w:sz="4" w:space="0"/>
              <w:left w:val="nil"/>
              <w:bottom w:val="single" w:color="auto" w:sz="4" w:space="0"/>
              <w:right w:val="single" w:color="000000" w:sz="4" w:space="0"/>
            </w:tcBorders>
            <w:shd w:val="clear" w:color="auto" w:fill="auto"/>
            <w:noWrap/>
            <w:vAlign w:val="center"/>
            <w:hideMark/>
          </w:tcPr>
          <w:p w:rsidRPr="009D2DF6" w:rsidR="005178A8" w:rsidP="005178A8" w:rsidRDefault="005178A8" w14:paraId="7A2444E2" w14:textId="77777777">
            <w:pPr>
              <w:spacing w:after="0" w:line="240" w:lineRule="auto"/>
              <w:jc w:val="center"/>
              <w:rPr>
                <w:rFonts w:ascii="Arial" w:hAnsi="Arial" w:eastAsia="Times New Roman" w:cs="Arial"/>
                <w:color w:val="000000"/>
              </w:rPr>
            </w:pPr>
            <w:r w:rsidRPr="009D2DF6">
              <w:rPr>
                <w:rFonts w:ascii="Arial" w:hAnsi="Arial" w:eastAsia="Times New Roman" w:cs="Arial"/>
                <w:color w:val="000000"/>
              </w:rPr>
              <w:t>Number of Hours by Labor Category</w:t>
            </w:r>
          </w:p>
        </w:tc>
      </w:tr>
      <w:tr w:rsidRPr="00C172A5" w:rsidR="005178A8" w:rsidTr="00E95C4B" w14:paraId="327168B2" w14:textId="77777777">
        <w:trPr>
          <w:trHeight w:val="1152"/>
        </w:trPr>
        <w:tc>
          <w:tcPr>
            <w:tcW w:w="2080" w:type="dxa"/>
            <w:tcBorders>
              <w:top w:val="nil"/>
              <w:left w:val="single" w:color="auto" w:sz="4" w:space="0"/>
              <w:bottom w:val="single" w:color="auto" w:sz="4" w:space="0"/>
              <w:right w:val="single" w:color="auto" w:sz="4" w:space="0"/>
            </w:tcBorders>
            <w:shd w:val="clear" w:color="auto" w:fill="auto"/>
            <w:vAlign w:val="center"/>
            <w:hideMark/>
          </w:tcPr>
          <w:p w:rsidRPr="009628D3" w:rsidR="005178A8" w:rsidP="005178A8" w:rsidRDefault="005178A8" w14:paraId="57A9B8B3" w14:textId="77777777">
            <w:pPr>
              <w:spacing w:after="0" w:line="240" w:lineRule="auto"/>
              <w:jc w:val="center"/>
              <w:rPr>
                <w:rFonts w:ascii="Arial" w:hAnsi="Arial" w:eastAsia="Times New Roman" w:cs="Arial"/>
                <w:color w:val="000000"/>
              </w:rPr>
            </w:pPr>
            <w:r w:rsidRPr="009628D3">
              <w:rPr>
                <w:rFonts w:ascii="Arial" w:hAnsi="Arial" w:eastAsia="Times New Roman" w:cs="Arial"/>
                <w:color w:val="000000"/>
              </w:rPr>
              <w:t>Number of Employees</w:t>
            </w:r>
          </w:p>
        </w:tc>
        <w:tc>
          <w:tcPr>
            <w:tcW w:w="1710" w:type="dxa"/>
            <w:tcBorders>
              <w:top w:val="nil"/>
              <w:left w:val="nil"/>
              <w:bottom w:val="single" w:color="auto" w:sz="4" w:space="0"/>
              <w:right w:val="single" w:color="auto" w:sz="4" w:space="0"/>
            </w:tcBorders>
            <w:shd w:val="clear" w:color="auto" w:fill="auto"/>
            <w:vAlign w:val="center"/>
            <w:hideMark/>
          </w:tcPr>
          <w:p w:rsidRPr="009628D3" w:rsidR="005178A8" w:rsidP="005178A8" w:rsidRDefault="005178A8" w14:paraId="251FA277" w14:textId="77777777">
            <w:pPr>
              <w:spacing w:after="0" w:line="240" w:lineRule="auto"/>
              <w:jc w:val="center"/>
              <w:rPr>
                <w:rFonts w:ascii="Arial" w:hAnsi="Arial" w:eastAsia="Times New Roman" w:cs="Arial"/>
                <w:color w:val="000000"/>
              </w:rPr>
            </w:pPr>
            <w:r w:rsidRPr="009628D3">
              <w:rPr>
                <w:rFonts w:ascii="Arial" w:hAnsi="Arial" w:eastAsia="Times New Roman" w:cs="Arial"/>
                <w:color w:val="000000"/>
              </w:rPr>
              <w:t>General Manager/Owner</w:t>
            </w:r>
          </w:p>
        </w:tc>
        <w:tc>
          <w:tcPr>
            <w:tcW w:w="1164" w:type="dxa"/>
            <w:tcBorders>
              <w:top w:val="nil"/>
              <w:left w:val="nil"/>
              <w:bottom w:val="single" w:color="auto" w:sz="4" w:space="0"/>
              <w:right w:val="single" w:color="auto" w:sz="4" w:space="0"/>
            </w:tcBorders>
            <w:shd w:val="clear" w:color="auto" w:fill="auto"/>
            <w:vAlign w:val="center"/>
            <w:hideMark/>
          </w:tcPr>
          <w:p w:rsidRPr="009628D3" w:rsidR="005178A8" w:rsidP="005178A8" w:rsidRDefault="005178A8" w14:paraId="49A8773C" w14:textId="77777777">
            <w:pPr>
              <w:spacing w:after="0" w:line="240" w:lineRule="auto"/>
              <w:jc w:val="center"/>
              <w:rPr>
                <w:rFonts w:ascii="Arial" w:hAnsi="Arial" w:eastAsia="Times New Roman" w:cs="Arial"/>
                <w:color w:val="000000"/>
              </w:rPr>
            </w:pPr>
            <w:r w:rsidRPr="009628D3">
              <w:rPr>
                <w:rFonts w:ascii="Arial" w:hAnsi="Arial" w:eastAsia="Times New Roman" w:cs="Arial"/>
                <w:color w:val="000000"/>
              </w:rPr>
              <w:t>First-Line Supervisor</w:t>
            </w:r>
          </w:p>
        </w:tc>
        <w:tc>
          <w:tcPr>
            <w:tcW w:w="670" w:type="dxa"/>
            <w:tcBorders>
              <w:top w:val="nil"/>
              <w:left w:val="nil"/>
              <w:bottom w:val="single" w:color="auto" w:sz="4" w:space="0"/>
              <w:right w:val="single" w:color="auto" w:sz="4" w:space="0"/>
            </w:tcBorders>
            <w:shd w:val="clear" w:color="auto" w:fill="auto"/>
            <w:vAlign w:val="center"/>
            <w:hideMark/>
          </w:tcPr>
          <w:p w:rsidRPr="009628D3" w:rsidR="005178A8" w:rsidP="005178A8" w:rsidRDefault="005178A8" w14:paraId="5EF327FD" w14:textId="77777777">
            <w:pPr>
              <w:spacing w:after="0" w:line="240" w:lineRule="auto"/>
              <w:jc w:val="center"/>
              <w:rPr>
                <w:rFonts w:ascii="Arial" w:hAnsi="Arial" w:eastAsia="Times New Roman" w:cs="Arial"/>
                <w:color w:val="000000"/>
              </w:rPr>
            </w:pPr>
            <w:r w:rsidRPr="009628D3">
              <w:rPr>
                <w:rFonts w:ascii="Arial" w:hAnsi="Arial" w:eastAsia="Times New Roman" w:cs="Arial"/>
                <w:color w:val="000000"/>
              </w:rPr>
              <w:t xml:space="preserve">Clerk </w:t>
            </w:r>
          </w:p>
        </w:tc>
        <w:tc>
          <w:tcPr>
            <w:tcW w:w="748" w:type="dxa"/>
            <w:tcBorders>
              <w:top w:val="nil"/>
              <w:left w:val="nil"/>
              <w:bottom w:val="single" w:color="auto" w:sz="4" w:space="0"/>
              <w:right w:val="single" w:color="auto" w:sz="4" w:space="0"/>
            </w:tcBorders>
            <w:shd w:val="clear" w:color="auto" w:fill="auto"/>
            <w:vAlign w:val="center"/>
            <w:hideMark/>
          </w:tcPr>
          <w:p w:rsidRPr="009628D3" w:rsidR="005178A8" w:rsidP="005178A8" w:rsidRDefault="005178A8" w14:paraId="31520408" w14:textId="77777777">
            <w:pPr>
              <w:spacing w:after="0" w:line="240" w:lineRule="auto"/>
              <w:jc w:val="center"/>
              <w:rPr>
                <w:rFonts w:ascii="Arial" w:hAnsi="Arial" w:eastAsia="Times New Roman" w:cs="Arial"/>
                <w:color w:val="000000"/>
              </w:rPr>
            </w:pPr>
            <w:r w:rsidRPr="009628D3">
              <w:rPr>
                <w:rFonts w:ascii="Arial" w:hAnsi="Arial" w:eastAsia="Times New Roman" w:cs="Arial"/>
                <w:color w:val="000000"/>
              </w:rPr>
              <w:t>Total Hours</w:t>
            </w:r>
          </w:p>
        </w:tc>
      </w:tr>
      <w:tr w:rsidRPr="00C172A5" w:rsidR="005178A8" w:rsidTr="00E95C4B" w14:paraId="13BF9910" w14:textId="77777777">
        <w:trPr>
          <w:trHeight w:val="288"/>
        </w:trPr>
        <w:tc>
          <w:tcPr>
            <w:tcW w:w="2080" w:type="dxa"/>
            <w:tcBorders>
              <w:top w:val="nil"/>
              <w:left w:val="single" w:color="auto" w:sz="4" w:space="0"/>
              <w:bottom w:val="single" w:color="auto" w:sz="4" w:space="0"/>
              <w:right w:val="single" w:color="auto" w:sz="4" w:space="0"/>
            </w:tcBorders>
            <w:shd w:val="clear" w:color="auto" w:fill="auto"/>
            <w:vAlign w:val="bottom"/>
            <w:hideMark/>
          </w:tcPr>
          <w:p w:rsidRPr="009628D3" w:rsidR="005178A8" w:rsidP="005178A8" w:rsidRDefault="005178A8" w14:paraId="43CA3A92" w14:textId="77777777">
            <w:pPr>
              <w:spacing w:after="0" w:line="240" w:lineRule="auto"/>
              <w:rPr>
                <w:rFonts w:ascii="Arial" w:hAnsi="Arial" w:eastAsia="Times New Roman" w:cs="Arial"/>
                <w:color w:val="000000"/>
              </w:rPr>
            </w:pPr>
            <w:r w:rsidRPr="009628D3">
              <w:rPr>
                <w:rFonts w:ascii="Arial" w:hAnsi="Arial" w:eastAsia="Times New Roman" w:cs="Arial"/>
                <w:color w:val="000000"/>
              </w:rPr>
              <w:t>1-99</w:t>
            </w:r>
          </w:p>
        </w:tc>
        <w:tc>
          <w:tcPr>
            <w:tcW w:w="1710" w:type="dxa"/>
            <w:tcBorders>
              <w:top w:val="nil"/>
              <w:left w:val="nil"/>
              <w:bottom w:val="single" w:color="auto" w:sz="4" w:space="0"/>
              <w:right w:val="single" w:color="auto" w:sz="4" w:space="0"/>
            </w:tcBorders>
            <w:shd w:val="clear" w:color="auto" w:fill="auto"/>
            <w:vAlign w:val="bottom"/>
            <w:hideMark/>
          </w:tcPr>
          <w:p w:rsidRPr="009628D3" w:rsidR="005178A8" w:rsidP="005178A8" w:rsidRDefault="005178A8" w14:paraId="4035DEF0"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2.25</w:t>
            </w:r>
          </w:p>
        </w:tc>
        <w:tc>
          <w:tcPr>
            <w:tcW w:w="1164" w:type="dxa"/>
            <w:tcBorders>
              <w:top w:val="nil"/>
              <w:left w:val="nil"/>
              <w:bottom w:val="single" w:color="auto" w:sz="4" w:space="0"/>
              <w:right w:val="single" w:color="auto" w:sz="4" w:space="0"/>
            </w:tcBorders>
            <w:shd w:val="clear" w:color="auto" w:fill="auto"/>
            <w:vAlign w:val="bottom"/>
            <w:hideMark/>
          </w:tcPr>
          <w:p w:rsidRPr="009628D3" w:rsidR="005178A8" w:rsidP="005178A8" w:rsidRDefault="005178A8" w14:paraId="6DB6663D"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3</w:t>
            </w:r>
          </w:p>
        </w:tc>
        <w:tc>
          <w:tcPr>
            <w:tcW w:w="670" w:type="dxa"/>
            <w:tcBorders>
              <w:top w:val="nil"/>
              <w:left w:val="nil"/>
              <w:bottom w:val="single" w:color="auto" w:sz="4" w:space="0"/>
              <w:right w:val="single" w:color="auto" w:sz="4" w:space="0"/>
            </w:tcBorders>
            <w:shd w:val="clear" w:color="auto" w:fill="auto"/>
            <w:vAlign w:val="bottom"/>
            <w:hideMark/>
          </w:tcPr>
          <w:p w:rsidRPr="009628D3" w:rsidR="005178A8" w:rsidP="005178A8" w:rsidRDefault="005178A8" w14:paraId="097D3630"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1</w:t>
            </w:r>
          </w:p>
        </w:tc>
        <w:tc>
          <w:tcPr>
            <w:tcW w:w="748" w:type="dxa"/>
            <w:tcBorders>
              <w:top w:val="nil"/>
              <w:left w:val="nil"/>
              <w:bottom w:val="single" w:color="auto" w:sz="4" w:space="0"/>
              <w:right w:val="single" w:color="auto" w:sz="4" w:space="0"/>
            </w:tcBorders>
            <w:shd w:val="clear" w:color="auto" w:fill="auto"/>
            <w:vAlign w:val="bottom"/>
            <w:hideMark/>
          </w:tcPr>
          <w:p w:rsidRPr="009628D3" w:rsidR="005178A8" w:rsidP="005178A8" w:rsidRDefault="005178A8" w14:paraId="23948503"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6.25</w:t>
            </w:r>
          </w:p>
        </w:tc>
      </w:tr>
      <w:tr w:rsidRPr="00C172A5" w:rsidR="005178A8" w:rsidTr="00E95C4B" w14:paraId="3E3C0A73" w14:textId="77777777">
        <w:trPr>
          <w:trHeight w:val="288"/>
        </w:trPr>
        <w:tc>
          <w:tcPr>
            <w:tcW w:w="2080" w:type="dxa"/>
            <w:tcBorders>
              <w:top w:val="nil"/>
              <w:left w:val="single" w:color="auto" w:sz="4" w:space="0"/>
              <w:bottom w:val="single" w:color="auto" w:sz="4" w:space="0"/>
              <w:right w:val="single" w:color="auto" w:sz="4" w:space="0"/>
            </w:tcBorders>
            <w:shd w:val="clear" w:color="auto" w:fill="auto"/>
            <w:vAlign w:val="bottom"/>
            <w:hideMark/>
          </w:tcPr>
          <w:p w:rsidRPr="009628D3" w:rsidR="005178A8" w:rsidP="005178A8" w:rsidRDefault="005178A8" w14:paraId="385FAD8A" w14:textId="77777777">
            <w:pPr>
              <w:spacing w:after="0" w:line="240" w:lineRule="auto"/>
              <w:rPr>
                <w:rFonts w:ascii="Arial" w:hAnsi="Arial" w:eastAsia="Times New Roman" w:cs="Arial"/>
                <w:color w:val="000000"/>
              </w:rPr>
            </w:pPr>
            <w:r w:rsidRPr="009628D3">
              <w:rPr>
                <w:rFonts w:ascii="Arial" w:hAnsi="Arial" w:eastAsia="Times New Roman" w:cs="Arial"/>
                <w:color w:val="000000"/>
              </w:rPr>
              <w:t>100-199</w:t>
            </w:r>
          </w:p>
        </w:tc>
        <w:tc>
          <w:tcPr>
            <w:tcW w:w="1710" w:type="dxa"/>
            <w:tcBorders>
              <w:top w:val="nil"/>
              <w:left w:val="nil"/>
              <w:bottom w:val="single" w:color="auto" w:sz="4" w:space="0"/>
              <w:right w:val="single" w:color="auto" w:sz="4" w:space="0"/>
            </w:tcBorders>
            <w:shd w:val="clear" w:color="auto" w:fill="auto"/>
            <w:vAlign w:val="bottom"/>
            <w:hideMark/>
          </w:tcPr>
          <w:p w:rsidRPr="009628D3" w:rsidR="005178A8" w:rsidP="005178A8" w:rsidRDefault="005178A8" w14:paraId="49915FD9"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4.25</w:t>
            </w:r>
          </w:p>
        </w:tc>
        <w:tc>
          <w:tcPr>
            <w:tcW w:w="1164" w:type="dxa"/>
            <w:tcBorders>
              <w:top w:val="nil"/>
              <w:left w:val="nil"/>
              <w:bottom w:val="single" w:color="auto" w:sz="4" w:space="0"/>
              <w:right w:val="single" w:color="auto" w:sz="4" w:space="0"/>
            </w:tcBorders>
            <w:shd w:val="clear" w:color="auto" w:fill="auto"/>
            <w:vAlign w:val="bottom"/>
            <w:hideMark/>
          </w:tcPr>
          <w:p w:rsidRPr="009628D3" w:rsidR="005178A8" w:rsidP="005178A8" w:rsidRDefault="005178A8" w14:paraId="6916E411"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4</w:t>
            </w:r>
          </w:p>
        </w:tc>
        <w:tc>
          <w:tcPr>
            <w:tcW w:w="670" w:type="dxa"/>
            <w:tcBorders>
              <w:top w:val="nil"/>
              <w:left w:val="nil"/>
              <w:bottom w:val="single" w:color="auto" w:sz="4" w:space="0"/>
              <w:right w:val="single" w:color="auto" w:sz="4" w:space="0"/>
            </w:tcBorders>
            <w:shd w:val="clear" w:color="auto" w:fill="auto"/>
            <w:vAlign w:val="bottom"/>
            <w:hideMark/>
          </w:tcPr>
          <w:p w:rsidRPr="009628D3" w:rsidR="005178A8" w:rsidP="005178A8" w:rsidRDefault="005178A8" w14:paraId="2E385105"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1</w:t>
            </w:r>
          </w:p>
        </w:tc>
        <w:tc>
          <w:tcPr>
            <w:tcW w:w="748" w:type="dxa"/>
            <w:tcBorders>
              <w:top w:val="nil"/>
              <w:left w:val="nil"/>
              <w:bottom w:val="single" w:color="auto" w:sz="4" w:space="0"/>
              <w:right w:val="single" w:color="auto" w:sz="4" w:space="0"/>
            </w:tcBorders>
            <w:shd w:val="clear" w:color="auto" w:fill="auto"/>
            <w:vAlign w:val="bottom"/>
            <w:hideMark/>
          </w:tcPr>
          <w:p w:rsidRPr="009628D3" w:rsidR="005178A8" w:rsidP="005178A8" w:rsidRDefault="005178A8" w14:paraId="4188F56C"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9.25</w:t>
            </w:r>
          </w:p>
        </w:tc>
      </w:tr>
      <w:tr w:rsidRPr="00C172A5" w:rsidR="005178A8" w:rsidTr="00E95C4B" w14:paraId="4F2634DF" w14:textId="77777777">
        <w:trPr>
          <w:trHeight w:val="288"/>
        </w:trPr>
        <w:tc>
          <w:tcPr>
            <w:tcW w:w="2080" w:type="dxa"/>
            <w:tcBorders>
              <w:top w:val="nil"/>
              <w:left w:val="single" w:color="auto" w:sz="4" w:space="0"/>
              <w:bottom w:val="single" w:color="auto" w:sz="4" w:space="0"/>
              <w:right w:val="single" w:color="auto" w:sz="4" w:space="0"/>
            </w:tcBorders>
            <w:shd w:val="clear" w:color="auto" w:fill="auto"/>
            <w:vAlign w:val="bottom"/>
            <w:hideMark/>
          </w:tcPr>
          <w:p w:rsidRPr="009628D3" w:rsidR="005178A8" w:rsidP="005178A8" w:rsidRDefault="005178A8" w14:paraId="2069ABEE" w14:textId="77777777">
            <w:pPr>
              <w:spacing w:after="0" w:line="240" w:lineRule="auto"/>
              <w:rPr>
                <w:rFonts w:ascii="Arial" w:hAnsi="Arial" w:eastAsia="Times New Roman" w:cs="Arial"/>
                <w:color w:val="000000"/>
              </w:rPr>
            </w:pPr>
            <w:r w:rsidRPr="009628D3">
              <w:rPr>
                <w:rFonts w:ascii="Arial" w:hAnsi="Arial" w:eastAsia="Times New Roman" w:cs="Arial"/>
                <w:color w:val="000000"/>
              </w:rPr>
              <w:t>&gt;199</w:t>
            </w:r>
          </w:p>
        </w:tc>
        <w:tc>
          <w:tcPr>
            <w:tcW w:w="1710" w:type="dxa"/>
            <w:tcBorders>
              <w:top w:val="nil"/>
              <w:left w:val="nil"/>
              <w:bottom w:val="single" w:color="auto" w:sz="4" w:space="0"/>
              <w:right w:val="single" w:color="auto" w:sz="4" w:space="0"/>
            </w:tcBorders>
            <w:shd w:val="clear" w:color="auto" w:fill="auto"/>
            <w:vAlign w:val="bottom"/>
            <w:hideMark/>
          </w:tcPr>
          <w:p w:rsidRPr="009628D3" w:rsidR="005178A8" w:rsidP="005178A8" w:rsidRDefault="005178A8" w14:paraId="10F58E40"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8.25</w:t>
            </w:r>
          </w:p>
        </w:tc>
        <w:tc>
          <w:tcPr>
            <w:tcW w:w="1164" w:type="dxa"/>
            <w:tcBorders>
              <w:top w:val="nil"/>
              <w:left w:val="nil"/>
              <w:bottom w:val="single" w:color="auto" w:sz="4" w:space="0"/>
              <w:right w:val="single" w:color="auto" w:sz="4" w:space="0"/>
            </w:tcBorders>
            <w:shd w:val="clear" w:color="auto" w:fill="auto"/>
            <w:vAlign w:val="bottom"/>
            <w:hideMark/>
          </w:tcPr>
          <w:p w:rsidRPr="009628D3" w:rsidR="005178A8" w:rsidP="005178A8" w:rsidRDefault="005178A8" w14:paraId="375ED6FC"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8</w:t>
            </w:r>
          </w:p>
        </w:tc>
        <w:tc>
          <w:tcPr>
            <w:tcW w:w="670" w:type="dxa"/>
            <w:tcBorders>
              <w:top w:val="nil"/>
              <w:left w:val="nil"/>
              <w:bottom w:val="single" w:color="auto" w:sz="4" w:space="0"/>
              <w:right w:val="single" w:color="auto" w:sz="4" w:space="0"/>
            </w:tcBorders>
            <w:shd w:val="clear" w:color="auto" w:fill="auto"/>
            <w:vAlign w:val="bottom"/>
            <w:hideMark/>
          </w:tcPr>
          <w:p w:rsidRPr="009628D3" w:rsidR="005178A8" w:rsidP="005178A8" w:rsidRDefault="005178A8" w14:paraId="4C6A620E"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2</w:t>
            </w:r>
          </w:p>
        </w:tc>
        <w:tc>
          <w:tcPr>
            <w:tcW w:w="748" w:type="dxa"/>
            <w:tcBorders>
              <w:top w:val="nil"/>
              <w:left w:val="nil"/>
              <w:bottom w:val="single" w:color="auto" w:sz="4" w:space="0"/>
              <w:right w:val="single" w:color="auto" w:sz="4" w:space="0"/>
            </w:tcBorders>
            <w:shd w:val="clear" w:color="auto" w:fill="auto"/>
            <w:vAlign w:val="bottom"/>
            <w:hideMark/>
          </w:tcPr>
          <w:p w:rsidRPr="009628D3" w:rsidR="005178A8" w:rsidP="005178A8" w:rsidRDefault="005178A8" w14:paraId="28408B21"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18.25</w:t>
            </w:r>
          </w:p>
        </w:tc>
      </w:tr>
    </w:tbl>
    <w:p w:rsidRPr="009628D3" w:rsidR="005178A8" w:rsidP="005178A8" w:rsidRDefault="005178A8" w14:paraId="07C73E95" w14:textId="77777777">
      <w:pPr>
        <w:spacing w:after="0" w:line="240" w:lineRule="auto"/>
        <w:rPr>
          <w:rFonts w:ascii="Arial" w:hAnsi="Arial" w:eastAsia="Times New Roman" w:cs="Arial"/>
          <w:sz w:val="24"/>
          <w:szCs w:val="20"/>
        </w:rPr>
      </w:pPr>
    </w:p>
    <w:p w:rsidRPr="009628D3" w:rsidR="005178A8" w:rsidP="005178A8" w:rsidRDefault="005178A8" w14:paraId="01B89F5E" w14:textId="77777777">
      <w:pPr>
        <w:spacing w:after="0" w:line="240" w:lineRule="auto"/>
        <w:rPr>
          <w:rFonts w:ascii="Arial" w:hAnsi="Arial" w:eastAsia="Times New Roman" w:cs="Arial"/>
          <w:sz w:val="24"/>
          <w:szCs w:val="20"/>
        </w:rPr>
      </w:pPr>
      <w:r w:rsidRPr="009628D3">
        <w:rPr>
          <w:rFonts w:ascii="Arial" w:hAnsi="Arial" w:eastAsia="Times New Roman" w:cs="Arial"/>
          <w:sz w:val="24"/>
          <w:szCs w:val="20"/>
        </w:rPr>
        <w:t xml:space="preserve">As shown in Table 2, the FAA estimates 418.75 annual burden hours for 67 small repair stations, 527.25 annual burden hours for 57 medium-sized repair stations, and 91.25 annual burden hours for 5 large repair stations. Therefore, the total annual number of burden hours for all repair stations </w:t>
      </w:r>
      <w:proofErr w:type="gramStart"/>
      <w:r w:rsidRPr="009628D3">
        <w:rPr>
          <w:rFonts w:ascii="Arial" w:hAnsi="Arial" w:eastAsia="Times New Roman" w:cs="Arial"/>
          <w:sz w:val="24"/>
          <w:szCs w:val="20"/>
        </w:rPr>
        <w:t>is estimated</w:t>
      </w:r>
      <w:proofErr w:type="gramEnd"/>
      <w:r w:rsidRPr="009628D3">
        <w:rPr>
          <w:rFonts w:ascii="Arial" w:hAnsi="Arial" w:eastAsia="Times New Roman" w:cs="Arial"/>
          <w:sz w:val="24"/>
          <w:szCs w:val="20"/>
        </w:rPr>
        <w:t xml:space="preserve"> at 1,037.25 hours.   </w:t>
      </w:r>
    </w:p>
    <w:p w:rsidRPr="009628D3" w:rsidR="005178A8" w:rsidP="005178A8" w:rsidRDefault="005178A8" w14:paraId="22C68655" w14:textId="77777777">
      <w:pPr>
        <w:spacing w:after="0" w:line="240" w:lineRule="auto"/>
        <w:rPr>
          <w:rFonts w:ascii="Arial" w:hAnsi="Arial" w:eastAsia="Times New Roman" w:cs="Arial"/>
          <w:sz w:val="24"/>
          <w:szCs w:val="20"/>
        </w:rPr>
      </w:pPr>
    </w:p>
    <w:p w:rsidRPr="009628D3" w:rsidR="005178A8" w:rsidP="005178A8" w:rsidRDefault="005178A8" w14:paraId="351C32AA" w14:textId="77777777">
      <w:pPr>
        <w:spacing w:after="0" w:line="240" w:lineRule="auto"/>
        <w:rPr>
          <w:rFonts w:ascii="Arial" w:hAnsi="Arial" w:eastAsia="Times New Roman" w:cs="Arial"/>
          <w:sz w:val="24"/>
          <w:szCs w:val="20"/>
        </w:rPr>
      </w:pPr>
      <w:r w:rsidRPr="009628D3">
        <w:rPr>
          <w:rFonts w:ascii="Arial" w:hAnsi="Arial" w:eastAsia="Times New Roman" w:cs="Arial"/>
          <w:sz w:val="24"/>
          <w:szCs w:val="20"/>
        </w:rPr>
        <w:t>Table 2: Annual Total Burden Hours</w:t>
      </w:r>
    </w:p>
    <w:p w:rsidRPr="009628D3" w:rsidR="005178A8" w:rsidP="005178A8" w:rsidRDefault="005178A8" w14:paraId="15D06EB0" w14:textId="77777777">
      <w:pPr>
        <w:spacing w:after="0" w:line="240" w:lineRule="auto"/>
        <w:rPr>
          <w:rFonts w:ascii="Arial" w:hAnsi="Arial" w:eastAsia="Times New Roman" w:cs="Arial"/>
          <w:sz w:val="24"/>
          <w:szCs w:val="20"/>
        </w:rPr>
      </w:pPr>
    </w:p>
    <w:tbl>
      <w:tblPr>
        <w:tblW w:w="4020" w:type="dxa"/>
        <w:tblLook w:val="04A0" w:firstRow="1" w:lastRow="0" w:firstColumn="1" w:lastColumn="0" w:noHBand="0" w:noVBand="1"/>
      </w:tblPr>
      <w:tblGrid>
        <w:gridCol w:w="1120"/>
        <w:gridCol w:w="1109"/>
        <w:gridCol w:w="999"/>
        <w:gridCol w:w="1073"/>
      </w:tblGrid>
      <w:tr w:rsidRPr="00C172A5" w:rsidR="005178A8" w:rsidTr="00E95C4B" w14:paraId="77A9690C" w14:textId="77777777">
        <w:trPr>
          <w:trHeight w:val="1440"/>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628D3" w:rsidR="005178A8" w:rsidP="005178A8" w:rsidRDefault="005178A8" w14:paraId="783321FD" w14:textId="77777777">
            <w:pPr>
              <w:spacing w:after="0" w:line="240" w:lineRule="auto"/>
              <w:jc w:val="center"/>
              <w:rPr>
                <w:rFonts w:ascii="Arial" w:hAnsi="Arial" w:eastAsia="Times New Roman" w:cs="Arial"/>
                <w:color w:val="000000"/>
              </w:rPr>
            </w:pPr>
            <w:r w:rsidRPr="009628D3">
              <w:rPr>
                <w:rFonts w:ascii="Arial" w:hAnsi="Arial" w:eastAsia="Times New Roman" w:cs="Arial"/>
                <w:color w:val="000000"/>
              </w:rPr>
              <w:t>Size Category</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9628D3" w:rsidR="005178A8" w:rsidP="005178A8" w:rsidRDefault="005178A8" w14:paraId="5CABCEC2" w14:textId="77777777">
            <w:pPr>
              <w:spacing w:after="0" w:line="240" w:lineRule="auto"/>
              <w:jc w:val="center"/>
              <w:rPr>
                <w:rFonts w:ascii="Arial" w:hAnsi="Arial" w:eastAsia="Times New Roman" w:cs="Arial"/>
                <w:color w:val="000000"/>
              </w:rPr>
            </w:pPr>
            <w:r w:rsidRPr="009628D3">
              <w:rPr>
                <w:rFonts w:ascii="Arial" w:hAnsi="Arial" w:eastAsia="Times New Roman" w:cs="Arial"/>
                <w:color w:val="000000"/>
              </w:rPr>
              <w:t>Number of Repair Stations by Size Category</w:t>
            </w:r>
          </w:p>
        </w:tc>
        <w:tc>
          <w:tcPr>
            <w:tcW w:w="960" w:type="dxa"/>
            <w:tcBorders>
              <w:top w:val="single" w:color="auto" w:sz="4" w:space="0"/>
              <w:left w:val="nil"/>
              <w:bottom w:val="single" w:color="auto" w:sz="4" w:space="0"/>
              <w:right w:val="single" w:color="auto" w:sz="4" w:space="0"/>
            </w:tcBorders>
            <w:shd w:val="clear" w:color="auto" w:fill="auto"/>
            <w:vAlign w:val="center"/>
            <w:hideMark/>
          </w:tcPr>
          <w:p w:rsidRPr="009628D3" w:rsidR="005178A8" w:rsidP="005178A8" w:rsidRDefault="005178A8" w14:paraId="4627DF63" w14:textId="77777777">
            <w:pPr>
              <w:spacing w:after="0" w:line="240" w:lineRule="auto"/>
              <w:jc w:val="center"/>
              <w:rPr>
                <w:rFonts w:ascii="Arial" w:hAnsi="Arial" w:eastAsia="Times New Roman" w:cs="Arial"/>
                <w:color w:val="000000"/>
              </w:rPr>
            </w:pPr>
            <w:r w:rsidRPr="009628D3">
              <w:rPr>
                <w:rFonts w:ascii="Arial" w:hAnsi="Arial" w:eastAsia="Times New Roman" w:cs="Arial"/>
                <w:color w:val="000000"/>
              </w:rPr>
              <w:t>Number of Burden Hours</w:t>
            </w:r>
          </w:p>
        </w:tc>
        <w:tc>
          <w:tcPr>
            <w:tcW w:w="980" w:type="dxa"/>
            <w:tcBorders>
              <w:top w:val="single" w:color="auto" w:sz="4" w:space="0"/>
              <w:left w:val="nil"/>
              <w:bottom w:val="single" w:color="auto" w:sz="4" w:space="0"/>
              <w:right w:val="single" w:color="auto" w:sz="4" w:space="0"/>
            </w:tcBorders>
            <w:shd w:val="clear" w:color="auto" w:fill="auto"/>
            <w:vAlign w:val="center"/>
            <w:hideMark/>
          </w:tcPr>
          <w:p w:rsidRPr="009628D3" w:rsidR="005178A8" w:rsidP="005178A8" w:rsidRDefault="005178A8" w14:paraId="02B1BCEC" w14:textId="77777777">
            <w:pPr>
              <w:spacing w:after="0" w:line="240" w:lineRule="auto"/>
              <w:jc w:val="center"/>
              <w:rPr>
                <w:rFonts w:ascii="Arial" w:hAnsi="Arial" w:eastAsia="Times New Roman" w:cs="Arial"/>
                <w:color w:val="000000"/>
              </w:rPr>
            </w:pPr>
            <w:r w:rsidRPr="009628D3">
              <w:rPr>
                <w:rFonts w:ascii="Arial" w:hAnsi="Arial" w:eastAsia="Times New Roman" w:cs="Arial"/>
                <w:color w:val="000000"/>
              </w:rPr>
              <w:t>Total Burden Hours</w:t>
            </w:r>
          </w:p>
        </w:tc>
      </w:tr>
      <w:tr w:rsidRPr="00C172A5" w:rsidR="005178A8" w:rsidTr="00E95C4B" w14:paraId="3D427169" w14:textId="77777777">
        <w:trPr>
          <w:trHeight w:val="576"/>
        </w:trPr>
        <w:tc>
          <w:tcPr>
            <w:tcW w:w="1120" w:type="dxa"/>
            <w:tcBorders>
              <w:top w:val="nil"/>
              <w:left w:val="single" w:color="auto" w:sz="4" w:space="0"/>
              <w:bottom w:val="single" w:color="auto" w:sz="4" w:space="0"/>
              <w:right w:val="single" w:color="auto" w:sz="4" w:space="0"/>
            </w:tcBorders>
            <w:shd w:val="clear" w:color="auto" w:fill="auto"/>
            <w:vAlign w:val="bottom"/>
            <w:hideMark/>
          </w:tcPr>
          <w:p w:rsidRPr="009628D3" w:rsidR="005178A8" w:rsidP="005178A8" w:rsidRDefault="005178A8" w14:paraId="392FDDDC" w14:textId="77777777">
            <w:pPr>
              <w:spacing w:after="0" w:line="240" w:lineRule="auto"/>
              <w:rPr>
                <w:rFonts w:ascii="Arial" w:hAnsi="Arial" w:eastAsia="Times New Roman" w:cs="Arial"/>
                <w:color w:val="000000"/>
              </w:rPr>
            </w:pPr>
            <w:r w:rsidRPr="009628D3">
              <w:rPr>
                <w:rFonts w:ascii="Arial" w:hAnsi="Arial" w:eastAsia="Times New Roman" w:cs="Arial"/>
                <w:color w:val="000000"/>
              </w:rPr>
              <w:t>Small (1-10)</w:t>
            </w:r>
          </w:p>
        </w:tc>
        <w:tc>
          <w:tcPr>
            <w:tcW w:w="960" w:type="dxa"/>
            <w:tcBorders>
              <w:top w:val="nil"/>
              <w:left w:val="nil"/>
              <w:bottom w:val="single" w:color="auto" w:sz="4" w:space="0"/>
              <w:right w:val="single" w:color="auto" w:sz="4" w:space="0"/>
            </w:tcBorders>
            <w:shd w:val="clear" w:color="auto" w:fill="auto"/>
            <w:vAlign w:val="bottom"/>
            <w:hideMark/>
          </w:tcPr>
          <w:p w:rsidRPr="009628D3" w:rsidR="005178A8" w:rsidP="005178A8" w:rsidRDefault="005178A8" w14:paraId="7C5F0C12"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67</w:t>
            </w:r>
          </w:p>
        </w:tc>
        <w:tc>
          <w:tcPr>
            <w:tcW w:w="960" w:type="dxa"/>
            <w:tcBorders>
              <w:top w:val="nil"/>
              <w:left w:val="nil"/>
              <w:bottom w:val="single" w:color="auto" w:sz="4" w:space="0"/>
              <w:right w:val="single" w:color="auto" w:sz="4" w:space="0"/>
            </w:tcBorders>
            <w:shd w:val="clear" w:color="auto" w:fill="auto"/>
            <w:vAlign w:val="bottom"/>
            <w:hideMark/>
          </w:tcPr>
          <w:p w:rsidRPr="009628D3" w:rsidR="005178A8" w:rsidP="005178A8" w:rsidRDefault="005178A8" w14:paraId="655F15DC"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6.25</w:t>
            </w:r>
          </w:p>
        </w:tc>
        <w:tc>
          <w:tcPr>
            <w:tcW w:w="980" w:type="dxa"/>
            <w:tcBorders>
              <w:top w:val="nil"/>
              <w:left w:val="nil"/>
              <w:bottom w:val="single" w:color="auto" w:sz="4" w:space="0"/>
              <w:right w:val="single" w:color="auto" w:sz="4" w:space="0"/>
            </w:tcBorders>
            <w:shd w:val="clear" w:color="auto" w:fill="auto"/>
            <w:vAlign w:val="bottom"/>
            <w:hideMark/>
          </w:tcPr>
          <w:p w:rsidRPr="009628D3" w:rsidR="005178A8" w:rsidP="005178A8" w:rsidRDefault="005178A8" w14:paraId="0BD67490"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418.75</w:t>
            </w:r>
          </w:p>
        </w:tc>
      </w:tr>
      <w:tr w:rsidRPr="00C172A5" w:rsidR="005178A8" w:rsidTr="00E95C4B" w14:paraId="1E43B0FF" w14:textId="77777777">
        <w:trPr>
          <w:trHeight w:val="576"/>
        </w:trPr>
        <w:tc>
          <w:tcPr>
            <w:tcW w:w="1120" w:type="dxa"/>
            <w:tcBorders>
              <w:top w:val="nil"/>
              <w:left w:val="single" w:color="auto" w:sz="4" w:space="0"/>
              <w:bottom w:val="single" w:color="auto" w:sz="4" w:space="0"/>
              <w:right w:val="single" w:color="auto" w:sz="4" w:space="0"/>
            </w:tcBorders>
            <w:shd w:val="clear" w:color="auto" w:fill="auto"/>
            <w:vAlign w:val="bottom"/>
            <w:hideMark/>
          </w:tcPr>
          <w:p w:rsidRPr="009628D3" w:rsidR="005178A8" w:rsidP="005178A8" w:rsidRDefault="005178A8" w14:paraId="39058C5B" w14:textId="77777777">
            <w:pPr>
              <w:spacing w:after="0" w:line="240" w:lineRule="auto"/>
              <w:rPr>
                <w:rFonts w:ascii="Arial" w:hAnsi="Arial" w:eastAsia="Times New Roman" w:cs="Arial"/>
                <w:color w:val="000000"/>
              </w:rPr>
            </w:pPr>
            <w:r w:rsidRPr="009628D3">
              <w:rPr>
                <w:rFonts w:ascii="Arial" w:hAnsi="Arial" w:eastAsia="Times New Roman" w:cs="Arial"/>
                <w:color w:val="000000"/>
              </w:rPr>
              <w:t>Medium (11-199)</w:t>
            </w:r>
          </w:p>
        </w:tc>
        <w:tc>
          <w:tcPr>
            <w:tcW w:w="960" w:type="dxa"/>
            <w:tcBorders>
              <w:top w:val="nil"/>
              <w:left w:val="nil"/>
              <w:bottom w:val="single" w:color="auto" w:sz="4" w:space="0"/>
              <w:right w:val="single" w:color="auto" w:sz="4" w:space="0"/>
            </w:tcBorders>
            <w:shd w:val="clear" w:color="auto" w:fill="auto"/>
            <w:vAlign w:val="bottom"/>
            <w:hideMark/>
          </w:tcPr>
          <w:p w:rsidRPr="009628D3" w:rsidR="005178A8" w:rsidP="005178A8" w:rsidRDefault="005178A8" w14:paraId="24E65647"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57</w:t>
            </w:r>
          </w:p>
        </w:tc>
        <w:tc>
          <w:tcPr>
            <w:tcW w:w="960" w:type="dxa"/>
            <w:tcBorders>
              <w:top w:val="nil"/>
              <w:left w:val="nil"/>
              <w:bottom w:val="single" w:color="auto" w:sz="4" w:space="0"/>
              <w:right w:val="single" w:color="auto" w:sz="4" w:space="0"/>
            </w:tcBorders>
            <w:shd w:val="clear" w:color="auto" w:fill="auto"/>
            <w:vAlign w:val="bottom"/>
            <w:hideMark/>
          </w:tcPr>
          <w:p w:rsidRPr="009628D3" w:rsidR="005178A8" w:rsidP="005178A8" w:rsidRDefault="005178A8" w14:paraId="3388A5C1"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9.25</w:t>
            </w:r>
          </w:p>
        </w:tc>
        <w:tc>
          <w:tcPr>
            <w:tcW w:w="980" w:type="dxa"/>
            <w:tcBorders>
              <w:top w:val="nil"/>
              <w:left w:val="nil"/>
              <w:bottom w:val="single" w:color="auto" w:sz="4" w:space="0"/>
              <w:right w:val="single" w:color="auto" w:sz="4" w:space="0"/>
            </w:tcBorders>
            <w:shd w:val="clear" w:color="auto" w:fill="auto"/>
            <w:vAlign w:val="bottom"/>
            <w:hideMark/>
          </w:tcPr>
          <w:p w:rsidRPr="009628D3" w:rsidR="005178A8" w:rsidP="005178A8" w:rsidRDefault="005178A8" w14:paraId="1C4BAD4A"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527.25</w:t>
            </w:r>
          </w:p>
        </w:tc>
      </w:tr>
      <w:tr w:rsidRPr="00C172A5" w:rsidR="005178A8" w:rsidTr="00E95C4B" w14:paraId="6B2D5225" w14:textId="77777777">
        <w:trPr>
          <w:trHeight w:val="576"/>
        </w:trPr>
        <w:tc>
          <w:tcPr>
            <w:tcW w:w="1120" w:type="dxa"/>
            <w:tcBorders>
              <w:top w:val="nil"/>
              <w:left w:val="single" w:color="auto" w:sz="4" w:space="0"/>
              <w:bottom w:val="single" w:color="auto" w:sz="4" w:space="0"/>
              <w:right w:val="single" w:color="auto" w:sz="4" w:space="0"/>
            </w:tcBorders>
            <w:shd w:val="clear" w:color="auto" w:fill="auto"/>
            <w:vAlign w:val="bottom"/>
            <w:hideMark/>
          </w:tcPr>
          <w:p w:rsidRPr="009628D3" w:rsidR="005178A8" w:rsidP="005178A8" w:rsidRDefault="005178A8" w14:paraId="25E9FA8F" w14:textId="77777777">
            <w:pPr>
              <w:spacing w:after="0" w:line="240" w:lineRule="auto"/>
              <w:rPr>
                <w:rFonts w:ascii="Arial" w:hAnsi="Arial" w:eastAsia="Times New Roman" w:cs="Arial"/>
                <w:color w:val="000000"/>
              </w:rPr>
            </w:pPr>
            <w:r w:rsidRPr="009628D3">
              <w:rPr>
                <w:rFonts w:ascii="Arial" w:hAnsi="Arial" w:eastAsia="Times New Roman" w:cs="Arial"/>
                <w:color w:val="000000"/>
              </w:rPr>
              <w:t>Large (&gt;199)</w:t>
            </w:r>
          </w:p>
        </w:tc>
        <w:tc>
          <w:tcPr>
            <w:tcW w:w="960" w:type="dxa"/>
            <w:tcBorders>
              <w:top w:val="nil"/>
              <w:left w:val="nil"/>
              <w:bottom w:val="single" w:color="auto" w:sz="4" w:space="0"/>
              <w:right w:val="single" w:color="auto" w:sz="4" w:space="0"/>
            </w:tcBorders>
            <w:shd w:val="clear" w:color="auto" w:fill="auto"/>
            <w:vAlign w:val="bottom"/>
            <w:hideMark/>
          </w:tcPr>
          <w:p w:rsidRPr="009628D3" w:rsidR="005178A8" w:rsidP="005178A8" w:rsidRDefault="005178A8" w14:paraId="1C3E0436"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5</w:t>
            </w:r>
          </w:p>
        </w:tc>
        <w:tc>
          <w:tcPr>
            <w:tcW w:w="960" w:type="dxa"/>
            <w:tcBorders>
              <w:top w:val="nil"/>
              <w:left w:val="nil"/>
              <w:bottom w:val="single" w:color="auto" w:sz="4" w:space="0"/>
              <w:right w:val="single" w:color="auto" w:sz="4" w:space="0"/>
            </w:tcBorders>
            <w:shd w:val="clear" w:color="auto" w:fill="auto"/>
            <w:vAlign w:val="bottom"/>
            <w:hideMark/>
          </w:tcPr>
          <w:p w:rsidRPr="009628D3" w:rsidR="005178A8" w:rsidP="005178A8" w:rsidRDefault="005178A8" w14:paraId="1234514E"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18.25</w:t>
            </w:r>
          </w:p>
        </w:tc>
        <w:tc>
          <w:tcPr>
            <w:tcW w:w="980" w:type="dxa"/>
            <w:tcBorders>
              <w:top w:val="nil"/>
              <w:left w:val="nil"/>
              <w:bottom w:val="single" w:color="auto" w:sz="4" w:space="0"/>
              <w:right w:val="single" w:color="auto" w:sz="4" w:space="0"/>
            </w:tcBorders>
            <w:shd w:val="clear" w:color="auto" w:fill="auto"/>
            <w:vAlign w:val="bottom"/>
            <w:hideMark/>
          </w:tcPr>
          <w:p w:rsidRPr="009628D3" w:rsidR="005178A8" w:rsidP="005178A8" w:rsidRDefault="005178A8" w14:paraId="7C1FCDF6"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91.25</w:t>
            </w:r>
          </w:p>
        </w:tc>
      </w:tr>
      <w:tr w:rsidRPr="00C172A5" w:rsidR="005178A8" w:rsidTr="00E95C4B" w14:paraId="1EE4F6A3" w14:textId="77777777">
        <w:trPr>
          <w:trHeight w:val="288"/>
        </w:trPr>
        <w:tc>
          <w:tcPr>
            <w:tcW w:w="1120" w:type="dxa"/>
            <w:tcBorders>
              <w:top w:val="nil"/>
              <w:left w:val="single" w:color="auto" w:sz="4" w:space="0"/>
              <w:bottom w:val="single" w:color="auto" w:sz="4" w:space="0"/>
              <w:right w:val="single" w:color="auto" w:sz="4" w:space="0"/>
            </w:tcBorders>
            <w:shd w:val="clear" w:color="auto" w:fill="auto"/>
            <w:noWrap/>
            <w:vAlign w:val="bottom"/>
            <w:hideMark/>
          </w:tcPr>
          <w:p w:rsidRPr="009628D3" w:rsidR="005178A8" w:rsidP="005178A8" w:rsidRDefault="005178A8" w14:paraId="44B55857" w14:textId="77777777">
            <w:pPr>
              <w:spacing w:after="0" w:line="240" w:lineRule="auto"/>
              <w:rPr>
                <w:rFonts w:ascii="Arial" w:hAnsi="Arial" w:eastAsia="Times New Roman" w:cs="Arial"/>
                <w:color w:val="000000"/>
              </w:rPr>
            </w:pPr>
            <w:r w:rsidRPr="009628D3">
              <w:rPr>
                <w:rFonts w:ascii="Arial" w:hAnsi="Arial" w:eastAsia="Times New Roman" w:cs="Arial"/>
                <w:color w:val="000000"/>
              </w:rPr>
              <w:t>Total</w:t>
            </w:r>
          </w:p>
        </w:tc>
        <w:tc>
          <w:tcPr>
            <w:tcW w:w="960" w:type="dxa"/>
            <w:tcBorders>
              <w:top w:val="nil"/>
              <w:left w:val="nil"/>
              <w:bottom w:val="single" w:color="auto" w:sz="4" w:space="0"/>
              <w:right w:val="single" w:color="auto" w:sz="4" w:space="0"/>
            </w:tcBorders>
            <w:shd w:val="clear" w:color="auto" w:fill="auto"/>
            <w:noWrap/>
            <w:vAlign w:val="bottom"/>
            <w:hideMark/>
          </w:tcPr>
          <w:p w:rsidRPr="009628D3" w:rsidR="005178A8" w:rsidP="005178A8" w:rsidRDefault="005178A8" w14:paraId="7C0AE807"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129</w:t>
            </w:r>
          </w:p>
        </w:tc>
        <w:tc>
          <w:tcPr>
            <w:tcW w:w="960" w:type="dxa"/>
            <w:tcBorders>
              <w:top w:val="nil"/>
              <w:left w:val="nil"/>
              <w:bottom w:val="single" w:color="auto" w:sz="4" w:space="0"/>
              <w:right w:val="single" w:color="auto" w:sz="4" w:space="0"/>
            </w:tcBorders>
            <w:shd w:val="clear" w:color="auto" w:fill="auto"/>
            <w:noWrap/>
            <w:vAlign w:val="bottom"/>
            <w:hideMark/>
          </w:tcPr>
          <w:p w:rsidRPr="009628D3" w:rsidR="005178A8" w:rsidP="005178A8" w:rsidRDefault="005178A8" w14:paraId="4974605C" w14:textId="77777777">
            <w:pPr>
              <w:spacing w:after="0" w:line="240" w:lineRule="auto"/>
              <w:rPr>
                <w:rFonts w:ascii="Arial" w:hAnsi="Arial" w:eastAsia="Times New Roman" w:cs="Arial"/>
                <w:color w:val="000000"/>
              </w:rPr>
            </w:pPr>
            <w:r w:rsidRPr="009628D3">
              <w:rPr>
                <w:rFonts w:ascii="Arial" w:hAnsi="Arial" w:eastAsia="Times New Roman" w:cs="Arial"/>
                <w:color w:val="000000"/>
              </w:rPr>
              <w:t> </w:t>
            </w:r>
          </w:p>
        </w:tc>
        <w:tc>
          <w:tcPr>
            <w:tcW w:w="980" w:type="dxa"/>
            <w:tcBorders>
              <w:top w:val="nil"/>
              <w:left w:val="nil"/>
              <w:bottom w:val="single" w:color="auto" w:sz="4" w:space="0"/>
              <w:right w:val="single" w:color="auto" w:sz="4" w:space="0"/>
            </w:tcBorders>
            <w:shd w:val="clear" w:color="auto" w:fill="auto"/>
            <w:noWrap/>
            <w:vAlign w:val="bottom"/>
            <w:hideMark/>
          </w:tcPr>
          <w:p w:rsidRPr="009628D3" w:rsidR="005178A8" w:rsidP="005178A8" w:rsidRDefault="005178A8" w14:paraId="10A1812B" w14:textId="77777777">
            <w:pPr>
              <w:spacing w:after="0" w:line="240" w:lineRule="auto"/>
              <w:rPr>
                <w:rFonts w:ascii="Arial" w:hAnsi="Arial" w:eastAsia="Times New Roman" w:cs="Arial"/>
                <w:color w:val="000000"/>
              </w:rPr>
            </w:pPr>
            <w:r w:rsidRPr="009628D3">
              <w:rPr>
                <w:rFonts w:ascii="Arial" w:hAnsi="Arial" w:eastAsia="Times New Roman" w:cs="Arial"/>
                <w:color w:val="000000"/>
              </w:rPr>
              <w:t xml:space="preserve">  1,037.25 </w:t>
            </w:r>
          </w:p>
        </w:tc>
      </w:tr>
    </w:tbl>
    <w:p w:rsidR="005178A8" w:rsidP="005178A8" w:rsidRDefault="005178A8" w14:paraId="50D67E8A" w14:textId="039A2F92">
      <w:pPr>
        <w:spacing w:after="0" w:line="240" w:lineRule="auto"/>
        <w:rPr>
          <w:rFonts w:ascii="Times New Roman" w:hAnsi="Times New Roman" w:eastAsia="Times New Roman" w:cs="Times New Roman"/>
          <w:sz w:val="24"/>
          <w:szCs w:val="20"/>
        </w:rPr>
      </w:pPr>
    </w:p>
    <w:p w:rsidRPr="009628D3" w:rsidR="00101A72" w:rsidP="00101A72" w:rsidRDefault="00101A72" w14:paraId="52870355" w14:textId="77777777">
      <w:pPr>
        <w:shd w:val="clear" w:color="auto" w:fill="FFFFFF"/>
        <w:spacing w:after="0" w:line="240" w:lineRule="auto"/>
        <w:rPr>
          <w:rFonts w:ascii="Arial" w:hAnsi="Arial" w:eastAsia="Times New Roman" w:cs="Arial"/>
          <w:sz w:val="24"/>
          <w:szCs w:val="24"/>
        </w:rPr>
      </w:pPr>
      <w:r w:rsidRPr="009628D3">
        <w:rPr>
          <w:rFonts w:ascii="Arial" w:hAnsi="Arial" w:eastAsia="Times New Roman" w:cs="Arial"/>
          <w:sz w:val="24"/>
          <w:szCs w:val="24"/>
        </w:rPr>
        <w:t>Using the above burden hours for each repair station category and corresponding fully loaded wage rates from Bureau of Labor Statistics for each labor category, the FAA estimated the total annual cost burden to 129 respondents to be $439,027 as shown in Table 4 below.</w:t>
      </w:r>
    </w:p>
    <w:p w:rsidRPr="009628D3" w:rsidR="00101A72" w:rsidP="00101A72" w:rsidRDefault="00101A72" w14:paraId="2097AA6C" w14:textId="77777777">
      <w:pPr>
        <w:shd w:val="clear" w:color="auto" w:fill="FFFFFF"/>
        <w:spacing w:after="0" w:line="240" w:lineRule="auto"/>
        <w:rPr>
          <w:rFonts w:ascii="Arial" w:hAnsi="Arial" w:eastAsia="Times New Roman" w:cs="Arial"/>
          <w:sz w:val="24"/>
          <w:szCs w:val="24"/>
        </w:rPr>
      </w:pPr>
    </w:p>
    <w:p w:rsidRPr="009D2DF6" w:rsidR="00101A72" w:rsidP="00101A72" w:rsidRDefault="00101A72" w14:paraId="7571C334" w14:textId="77777777">
      <w:pPr>
        <w:shd w:val="clear" w:color="auto" w:fill="FFFFFF"/>
        <w:spacing w:after="0" w:line="240" w:lineRule="auto"/>
        <w:rPr>
          <w:rFonts w:ascii="Arial" w:hAnsi="Arial" w:eastAsia="Times New Roman" w:cs="Arial"/>
          <w:sz w:val="24"/>
          <w:szCs w:val="24"/>
        </w:rPr>
      </w:pPr>
      <w:r w:rsidRPr="009628D3">
        <w:rPr>
          <w:rFonts w:ascii="Arial" w:hAnsi="Arial" w:eastAsia="Times New Roman" w:cs="Arial"/>
          <w:sz w:val="24"/>
          <w:szCs w:val="24"/>
        </w:rPr>
        <w:lastRenderedPageBreak/>
        <w:t>Table 3 displays the average annual compliance cost by repair station size. Fully loaded wage rates for each labor category (General Manager/Owner</w:t>
      </w:r>
      <w:r w:rsidRPr="009628D3">
        <w:rPr>
          <w:rFonts w:ascii="Arial" w:hAnsi="Arial" w:eastAsia="Times New Roman" w:cs="Arial"/>
          <w:sz w:val="24"/>
          <w:szCs w:val="24"/>
          <w:vertAlign w:val="superscript"/>
        </w:rPr>
        <w:footnoteReference w:id="2"/>
      </w:r>
      <w:r w:rsidRPr="009628D3">
        <w:rPr>
          <w:rFonts w:ascii="Arial" w:hAnsi="Arial" w:eastAsia="Times New Roman" w:cs="Arial"/>
          <w:sz w:val="24"/>
          <w:szCs w:val="24"/>
        </w:rPr>
        <w:t>, First-Line Supervisor</w:t>
      </w:r>
      <w:r w:rsidRPr="009628D3">
        <w:rPr>
          <w:rFonts w:ascii="Arial" w:hAnsi="Arial" w:eastAsia="Times New Roman" w:cs="Arial"/>
          <w:sz w:val="24"/>
          <w:szCs w:val="24"/>
          <w:vertAlign w:val="superscript"/>
        </w:rPr>
        <w:footnoteReference w:id="3"/>
      </w:r>
      <w:r w:rsidRPr="009628D3">
        <w:rPr>
          <w:rFonts w:ascii="Arial" w:hAnsi="Arial" w:eastAsia="Times New Roman" w:cs="Arial"/>
          <w:sz w:val="24"/>
          <w:szCs w:val="24"/>
        </w:rPr>
        <w:t xml:space="preserve"> and Clerk</w:t>
      </w:r>
      <w:r w:rsidRPr="009628D3">
        <w:rPr>
          <w:rFonts w:ascii="Arial" w:hAnsi="Arial" w:eastAsia="Times New Roman" w:cs="Arial"/>
          <w:sz w:val="24"/>
          <w:szCs w:val="24"/>
          <w:vertAlign w:val="superscript"/>
        </w:rPr>
        <w:footnoteReference w:id="4"/>
      </w:r>
      <w:r w:rsidRPr="009628D3">
        <w:rPr>
          <w:rFonts w:ascii="Arial" w:hAnsi="Arial" w:eastAsia="Times New Roman" w:cs="Arial"/>
          <w:sz w:val="24"/>
          <w:szCs w:val="24"/>
        </w:rPr>
        <w:t xml:space="preserve">) </w:t>
      </w:r>
      <w:proofErr w:type="gramStart"/>
      <w:r w:rsidRPr="009628D3">
        <w:rPr>
          <w:rFonts w:ascii="Arial" w:hAnsi="Arial" w:eastAsia="Times New Roman" w:cs="Arial"/>
          <w:sz w:val="24"/>
          <w:szCs w:val="24"/>
        </w:rPr>
        <w:t>are estimated</w:t>
      </w:r>
      <w:proofErr w:type="gramEnd"/>
      <w:r w:rsidRPr="009628D3">
        <w:rPr>
          <w:rFonts w:ascii="Arial" w:hAnsi="Arial" w:eastAsia="Times New Roman" w:cs="Arial"/>
          <w:sz w:val="24"/>
          <w:szCs w:val="24"/>
        </w:rPr>
        <w:t xml:space="preserve"> by multiplying with 1.299</w:t>
      </w:r>
      <w:r w:rsidRPr="009628D3">
        <w:rPr>
          <w:rFonts w:ascii="Arial" w:hAnsi="Arial" w:eastAsia="Times New Roman" w:cs="Arial"/>
          <w:sz w:val="24"/>
          <w:szCs w:val="24"/>
          <w:vertAlign w:val="superscript"/>
        </w:rPr>
        <w:footnoteReference w:id="5"/>
      </w:r>
      <w:r w:rsidRPr="009D2DF6">
        <w:rPr>
          <w:rFonts w:ascii="Arial" w:hAnsi="Arial" w:eastAsia="Times New Roman" w:cs="Arial"/>
          <w:sz w:val="24"/>
          <w:szCs w:val="24"/>
        </w:rPr>
        <w:t xml:space="preserve"> the 25%, 50% and 75% percentile wage estimates for small, medium and large repair stations, respectively.</w:t>
      </w:r>
    </w:p>
    <w:p w:rsidRPr="009D2DF6" w:rsidR="00101A72" w:rsidP="00101A72" w:rsidRDefault="00101A72" w14:paraId="285A9728" w14:textId="77777777">
      <w:pPr>
        <w:shd w:val="clear" w:color="auto" w:fill="FFFFFF"/>
        <w:spacing w:after="0" w:line="240" w:lineRule="auto"/>
        <w:rPr>
          <w:rFonts w:ascii="Arial" w:hAnsi="Arial" w:eastAsia="Times New Roman" w:cs="Arial"/>
          <w:sz w:val="24"/>
          <w:szCs w:val="24"/>
        </w:rPr>
      </w:pPr>
    </w:p>
    <w:p w:rsidRPr="009D2DF6" w:rsidR="00101A72" w:rsidP="00101A72" w:rsidRDefault="00101A72" w14:paraId="36659759" w14:textId="77777777">
      <w:pPr>
        <w:shd w:val="clear" w:color="auto" w:fill="FFFFFF"/>
        <w:spacing w:after="0" w:line="240" w:lineRule="auto"/>
        <w:rPr>
          <w:rFonts w:ascii="Arial" w:hAnsi="Arial" w:eastAsia="Times New Roman" w:cs="Arial"/>
          <w:sz w:val="24"/>
          <w:szCs w:val="24"/>
        </w:rPr>
      </w:pPr>
      <w:r w:rsidRPr="009D2DF6">
        <w:rPr>
          <w:rFonts w:ascii="Arial" w:hAnsi="Arial" w:eastAsia="Times New Roman" w:cs="Arial"/>
          <w:sz w:val="24"/>
          <w:szCs w:val="24"/>
        </w:rPr>
        <w:t>Table 3: Numbers and Types of Repair Station Employee Hours and Compliance Costs to Prepare and Submit Form 8310-3</w:t>
      </w:r>
    </w:p>
    <w:p w:rsidRPr="009D2DF6" w:rsidR="00101A72" w:rsidP="00101A72" w:rsidRDefault="00101A72" w14:paraId="726C058C" w14:textId="77777777">
      <w:pPr>
        <w:shd w:val="clear" w:color="auto" w:fill="FFFFFF"/>
        <w:spacing w:after="0" w:line="240" w:lineRule="auto"/>
        <w:rPr>
          <w:rFonts w:ascii="Arial" w:hAnsi="Arial" w:eastAsia="Times New Roman" w:cs="Arial"/>
          <w:sz w:val="24"/>
          <w:szCs w:val="24"/>
        </w:rPr>
      </w:pPr>
    </w:p>
    <w:tbl>
      <w:tblPr>
        <w:tblW w:w="9423" w:type="dxa"/>
        <w:tblLook w:val="04A0" w:firstRow="1" w:lastRow="0" w:firstColumn="1" w:lastColumn="0" w:noHBand="0" w:noVBand="1"/>
      </w:tblPr>
      <w:tblGrid>
        <w:gridCol w:w="2080"/>
        <w:gridCol w:w="1794"/>
        <w:gridCol w:w="791"/>
        <w:gridCol w:w="1268"/>
        <w:gridCol w:w="791"/>
        <w:gridCol w:w="730"/>
        <w:gridCol w:w="791"/>
        <w:gridCol w:w="803"/>
        <w:gridCol w:w="1378"/>
      </w:tblGrid>
      <w:tr w:rsidRPr="00C172A5" w:rsidR="00101A72" w:rsidTr="00903E01" w14:paraId="48EF341F" w14:textId="77777777">
        <w:trPr>
          <w:trHeight w:val="288"/>
        </w:trPr>
        <w:tc>
          <w:tcPr>
            <w:tcW w:w="20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D2DF6" w:rsidR="00101A72" w:rsidP="00903E01" w:rsidRDefault="00101A72" w14:paraId="351DD25B" w14:textId="77777777">
            <w:pPr>
              <w:spacing w:after="0" w:line="240" w:lineRule="auto"/>
              <w:jc w:val="center"/>
              <w:rPr>
                <w:rFonts w:ascii="Arial" w:hAnsi="Arial" w:eastAsia="Times New Roman" w:cs="Arial"/>
                <w:color w:val="000000"/>
              </w:rPr>
            </w:pPr>
            <w:r w:rsidRPr="009D2DF6">
              <w:rPr>
                <w:rFonts w:ascii="Arial" w:hAnsi="Arial" w:eastAsia="Times New Roman" w:cs="Arial"/>
                <w:color w:val="000000"/>
              </w:rPr>
              <w:t>Repair Station Size</w:t>
            </w:r>
          </w:p>
        </w:tc>
        <w:tc>
          <w:tcPr>
            <w:tcW w:w="7343" w:type="dxa"/>
            <w:gridSpan w:val="8"/>
            <w:tcBorders>
              <w:top w:val="single" w:color="auto" w:sz="4" w:space="0"/>
              <w:left w:val="nil"/>
              <w:bottom w:val="single" w:color="auto" w:sz="4" w:space="0"/>
              <w:right w:val="single" w:color="auto" w:sz="4" w:space="0"/>
            </w:tcBorders>
            <w:shd w:val="clear" w:color="auto" w:fill="auto"/>
            <w:noWrap/>
            <w:vAlign w:val="center"/>
            <w:hideMark/>
          </w:tcPr>
          <w:p w:rsidRPr="009D2DF6" w:rsidR="00101A72" w:rsidP="00903E01" w:rsidRDefault="00101A72" w14:paraId="541BC8B2" w14:textId="77777777">
            <w:pPr>
              <w:spacing w:after="0" w:line="240" w:lineRule="auto"/>
              <w:jc w:val="center"/>
              <w:rPr>
                <w:rFonts w:ascii="Arial" w:hAnsi="Arial" w:eastAsia="Times New Roman" w:cs="Arial"/>
                <w:color w:val="000000"/>
              </w:rPr>
            </w:pPr>
            <w:r w:rsidRPr="009D2DF6">
              <w:rPr>
                <w:rFonts w:ascii="Arial" w:hAnsi="Arial" w:eastAsia="Times New Roman" w:cs="Arial"/>
                <w:color w:val="000000"/>
              </w:rPr>
              <w:t>Number of Hours and Fully Loaded Wage Rate by Labor Category</w:t>
            </w:r>
          </w:p>
        </w:tc>
      </w:tr>
      <w:tr w:rsidRPr="00C172A5" w:rsidR="00101A72" w:rsidTr="00903E01" w14:paraId="6A921135" w14:textId="77777777">
        <w:trPr>
          <w:trHeight w:val="864"/>
        </w:trPr>
        <w:tc>
          <w:tcPr>
            <w:tcW w:w="2080" w:type="dxa"/>
            <w:tcBorders>
              <w:top w:val="nil"/>
              <w:left w:val="single" w:color="auto" w:sz="4" w:space="0"/>
              <w:bottom w:val="single" w:color="auto" w:sz="4" w:space="0"/>
              <w:right w:val="single" w:color="auto" w:sz="4" w:space="0"/>
            </w:tcBorders>
            <w:shd w:val="clear" w:color="auto" w:fill="auto"/>
            <w:vAlign w:val="center"/>
            <w:hideMark/>
          </w:tcPr>
          <w:p w:rsidRPr="009D2DF6" w:rsidR="00101A72" w:rsidP="00903E01" w:rsidRDefault="00101A72" w14:paraId="1BAF72D7" w14:textId="77777777">
            <w:pPr>
              <w:spacing w:after="0" w:line="240" w:lineRule="auto"/>
              <w:jc w:val="center"/>
              <w:rPr>
                <w:rFonts w:ascii="Arial" w:hAnsi="Arial" w:eastAsia="Times New Roman" w:cs="Arial"/>
                <w:color w:val="000000"/>
              </w:rPr>
            </w:pPr>
            <w:r w:rsidRPr="009D2DF6">
              <w:rPr>
                <w:rFonts w:ascii="Arial" w:hAnsi="Arial" w:eastAsia="Times New Roman" w:cs="Arial"/>
                <w:color w:val="000000"/>
              </w:rPr>
              <w:t>Number of Employees</w:t>
            </w:r>
          </w:p>
        </w:tc>
        <w:tc>
          <w:tcPr>
            <w:tcW w:w="1524" w:type="dxa"/>
            <w:tcBorders>
              <w:top w:val="nil"/>
              <w:left w:val="nil"/>
              <w:bottom w:val="single" w:color="auto" w:sz="4" w:space="0"/>
              <w:right w:val="single" w:color="auto" w:sz="4" w:space="0"/>
            </w:tcBorders>
            <w:shd w:val="clear" w:color="auto" w:fill="auto"/>
            <w:vAlign w:val="center"/>
            <w:hideMark/>
          </w:tcPr>
          <w:p w:rsidRPr="009D2DF6" w:rsidR="00101A72" w:rsidP="00903E01" w:rsidRDefault="00101A72" w14:paraId="34D552F6" w14:textId="77777777">
            <w:pPr>
              <w:spacing w:after="0" w:line="240" w:lineRule="auto"/>
              <w:jc w:val="center"/>
              <w:rPr>
                <w:rFonts w:ascii="Arial" w:hAnsi="Arial" w:eastAsia="Times New Roman" w:cs="Arial"/>
                <w:color w:val="000000"/>
              </w:rPr>
            </w:pPr>
            <w:r w:rsidRPr="009D2DF6">
              <w:rPr>
                <w:rFonts w:ascii="Arial" w:hAnsi="Arial" w:eastAsia="Times New Roman" w:cs="Arial"/>
                <w:color w:val="000000"/>
              </w:rPr>
              <w:t>General Manager/Owner</w:t>
            </w:r>
          </w:p>
        </w:tc>
        <w:tc>
          <w:tcPr>
            <w:tcW w:w="794" w:type="dxa"/>
            <w:tcBorders>
              <w:top w:val="nil"/>
              <w:left w:val="nil"/>
              <w:bottom w:val="single" w:color="auto" w:sz="4" w:space="0"/>
              <w:right w:val="single" w:color="auto" w:sz="4" w:space="0"/>
            </w:tcBorders>
            <w:shd w:val="clear" w:color="auto" w:fill="auto"/>
            <w:vAlign w:val="center"/>
            <w:hideMark/>
          </w:tcPr>
          <w:p w:rsidRPr="009D2DF6" w:rsidR="00101A72" w:rsidP="00903E01" w:rsidRDefault="00101A72" w14:paraId="76DC6B53" w14:textId="77777777">
            <w:pPr>
              <w:spacing w:after="0" w:line="240" w:lineRule="auto"/>
              <w:jc w:val="center"/>
              <w:rPr>
                <w:rFonts w:ascii="Arial" w:hAnsi="Arial" w:eastAsia="Times New Roman" w:cs="Arial"/>
                <w:color w:val="000000"/>
              </w:rPr>
            </w:pPr>
            <w:r w:rsidRPr="009D2DF6">
              <w:rPr>
                <w:rFonts w:ascii="Arial" w:hAnsi="Arial" w:eastAsia="Times New Roman" w:cs="Arial"/>
                <w:color w:val="000000"/>
              </w:rPr>
              <w:t>Wage Rate</w:t>
            </w:r>
          </w:p>
        </w:tc>
        <w:tc>
          <w:tcPr>
            <w:tcW w:w="1020" w:type="dxa"/>
            <w:tcBorders>
              <w:top w:val="nil"/>
              <w:left w:val="nil"/>
              <w:bottom w:val="single" w:color="auto" w:sz="4" w:space="0"/>
              <w:right w:val="single" w:color="auto" w:sz="4" w:space="0"/>
            </w:tcBorders>
            <w:shd w:val="clear" w:color="auto" w:fill="auto"/>
            <w:vAlign w:val="center"/>
            <w:hideMark/>
          </w:tcPr>
          <w:p w:rsidRPr="009D2DF6" w:rsidR="00101A72" w:rsidP="00903E01" w:rsidRDefault="00101A72" w14:paraId="010E45B1" w14:textId="77777777">
            <w:pPr>
              <w:spacing w:after="0" w:line="240" w:lineRule="auto"/>
              <w:jc w:val="center"/>
              <w:rPr>
                <w:rFonts w:ascii="Arial" w:hAnsi="Arial" w:eastAsia="Times New Roman" w:cs="Arial"/>
                <w:color w:val="000000"/>
              </w:rPr>
            </w:pPr>
            <w:r w:rsidRPr="009D2DF6">
              <w:rPr>
                <w:rFonts w:ascii="Arial" w:hAnsi="Arial" w:eastAsia="Times New Roman" w:cs="Arial"/>
                <w:color w:val="000000"/>
              </w:rPr>
              <w:t>First-Line Supervisor</w:t>
            </w:r>
          </w:p>
        </w:tc>
        <w:tc>
          <w:tcPr>
            <w:tcW w:w="756" w:type="dxa"/>
            <w:tcBorders>
              <w:top w:val="nil"/>
              <w:left w:val="nil"/>
              <w:bottom w:val="single" w:color="auto" w:sz="4" w:space="0"/>
              <w:right w:val="single" w:color="auto" w:sz="4" w:space="0"/>
            </w:tcBorders>
            <w:shd w:val="clear" w:color="auto" w:fill="auto"/>
            <w:vAlign w:val="center"/>
            <w:hideMark/>
          </w:tcPr>
          <w:p w:rsidRPr="009D2DF6" w:rsidR="00101A72" w:rsidP="00903E01" w:rsidRDefault="00101A72" w14:paraId="1B945891" w14:textId="77777777">
            <w:pPr>
              <w:spacing w:after="0" w:line="240" w:lineRule="auto"/>
              <w:jc w:val="center"/>
              <w:rPr>
                <w:rFonts w:ascii="Arial" w:hAnsi="Arial" w:eastAsia="Times New Roman" w:cs="Arial"/>
                <w:color w:val="000000"/>
              </w:rPr>
            </w:pPr>
            <w:r w:rsidRPr="009D2DF6">
              <w:rPr>
                <w:rFonts w:ascii="Arial" w:hAnsi="Arial" w:eastAsia="Times New Roman" w:cs="Arial"/>
                <w:color w:val="000000"/>
              </w:rPr>
              <w:t>Wage Rate</w:t>
            </w:r>
          </w:p>
        </w:tc>
        <w:tc>
          <w:tcPr>
            <w:tcW w:w="649" w:type="dxa"/>
            <w:tcBorders>
              <w:top w:val="nil"/>
              <w:left w:val="nil"/>
              <w:bottom w:val="single" w:color="auto" w:sz="4" w:space="0"/>
              <w:right w:val="single" w:color="auto" w:sz="4" w:space="0"/>
            </w:tcBorders>
            <w:shd w:val="clear" w:color="auto" w:fill="auto"/>
            <w:vAlign w:val="center"/>
            <w:hideMark/>
          </w:tcPr>
          <w:p w:rsidRPr="009D2DF6" w:rsidR="00101A72" w:rsidP="00903E01" w:rsidRDefault="00101A72" w14:paraId="25166E2C" w14:textId="77777777">
            <w:pPr>
              <w:spacing w:after="0" w:line="240" w:lineRule="auto"/>
              <w:jc w:val="center"/>
              <w:rPr>
                <w:rFonts w:ascii="Arial" w:hAnsi="Arial" w:eastAsia="Times New Roman" w:cs="Arial"/>
                <w:color w:val="000000"/>
              </w:rPr>
            </w:pPr>
            <w:r w:rsidRPr="009D2DF6">
              <w:rPr>
                <w:rFonts w:ascii="Arial" w:hAnsi="Arial" w:eastAsia="Times New Roman" w:cs="Arial"/>
                <w:color w:val="000000"/>
              </w:rPr>
              <w:t xml:space="preserve">Clerk </w:t>
            </w:r>
          </w:p>
        </w:tc>
        <w:tc>
          <w:tcPr>
            <w:tcW w:w="660" w:type="dxa"/>
            <w:tcBorders>
              <w:top w:val="nil"/>
              <w:left w:val="nil"/>
              <w:bottom w:val="single" w:color="auto" w:sz="4" w:space="0"/>
              <w:right w:val="single" w:color="auto" w:sz="4" w:space="0"/>
            </w:tcBorders>
            <w:shd w:val="clear" w:color="auto" w:fill="auto"/>
            <w:vAlign w:val="center"/>
            <w:hideMark/>
          </w:tcPr>
          <w:p w:rsidRPr="009D2DF6" w:rsidR="00101A72" w:rsidP="00903E01" w:rsidRDefault="00101A72" w14:paraId="688D5580" w14:textId="77777777">
            <w:pPr>
              <w:spacing w:after="0" w:line="240" w:lineRule="auto"/>
              <w:jc w:val="center"/>
              <w:rPr>
                <w:rFonts w:ascii="Arial" w:hAnsi="Arial" w:eastAsia="Times New Roman" w:cs="Arial"/>
                <w:color w:val="000000"/>
              </w:rPr>
            </w:pPr>
            <w:r w:rsidRPr="009D2DF6">
              <w:rPr>
                <w:rFonts w:ascii="Arial" w:hAnsi="Arial" w:eastAsia="Times New Roman" w:cs="Arial"/>
                <w:color w:val="000000"/>
              </w:rPr>
              <w:t>Wage Rate</w:t>
            </w:r>
          </w:p>
        </w:tc>
        <w:tc>
          <w:tcPr>
            <w:tcW w:w="660" w:type="dxa"/>
            <w:tcBorders>
              <w:top w:val="nil"/>
              <w:left w:val="nil"/>
              <w:bottom w:val="single" w:color="auto" w:sz="4" w:space="0"/>
              <w:right w:val="single" w:color="auto" w:sz="4" w:space="0"/>
            </w:tcBorders>
            <w:shd w:val="clear" w:color="auto" w:fill="auto"/>
            <w:vAlign w:val="center"/>
            <w:hideMark/>
          </w:tcPr>
          <w:p w:rsidRPr="009D2DF6" w:rsidR="00101A72" w:rsidP="00903E01" w:rsidRDefault="00101A72" w14:paraId="11160AF3" w14:textId="77777777">
            <w:pPr>
              <w:spacing w:after="0" w:line="240" w:lineRule="auto"/>
              <w:jc w:val="center"/>
              <w:rPr>
                <w:rFonts w:ascii="Arial" w:hAnsi="Arial" w:eastAsia="Times New Roman" w:cs="Arial"/>
                <w:color w:val="000000"/>
              </w:rPr>
            </w:pPr>
            <w:r w:rsidRPr="009D2DF6">
              <w:rPr>
                <w:rFonts w:ascii="Arial" w:hAnsi="Arial" w:eastAsia="Times New Roman" w:cs="Arial"/>
                <w:color w:val="000000"/>
              </w:rPr>
              <w:t>Total Hours</w:t>
            </w:r>
          </w:p>
        </w:tc>
        <w:tc>
          <w:tcPr>
            <w:tcW w:w="1280" w:type="dxa"/>
            <w:tcBorders>
              <w:top w:val="nil"/>
              <w:left w:val="nil"/>
              <w:bottom w:val="single" w:color="auto" w:sz="4" w:space="0"/>
              <w:right w:val="single" w:color="auto" w:sz="4" w:space="0"/>
            </w:tcBorders>
            <w:shd w:val="clear" w:color="auto" w:fill="auto"/>
            <w:vAlign w:val="center"/>
            <w:hideMark/>
          </w:tcPr>
          <w:p w:rsidRPr="009D2DF6" w:rsidR="00101A72" w:rsidP="00903E01" w:rsidRDefault="00101A72" w14:paraId="15AEB63D" w14:textId="77777777">
            <w:pPr>
              <w:spacing w:after="0" w:line="240" w:lineRule="auto"/>
              <w:jc w:val="center"/>
              <w:rPr>
                <w:rFonts w:ascii="Arial" w:hAnsi="Arial" w:eastAsia="Times New Roman" w:cs="Arial"/>
                <w:color w:val="000000"/>
              </w:rPr>
            </w:pPr>
            <w:r w:rsidRPr="009D2DF6">
              <w:rPr>
                <w:rFonts w:ascii="Arial" w:hAnsi="Arial" w:eastAsia="Times New Roman" w:cs="Arial"/>
                <w:color w:val="000000"/>
              </w:rPr>
              <w:t>Compliance Cost Per Repair Station</w:t>
            </w:r>
          </w:p>
        </w:tc>
      </w:tr>
      <w:tr w:rsidRPr="00C172A5" w:rsidR="00101A72" w:rsidTr="00903E01" w14:paraId="691EE5C0" w14:textId="77777777">
        <w:trPr>
          <w:trHeight w:val="288"/>
        </w:trPr>
        <w:tc>
          <w:tcPr>
            <w:tcW w:w="2080" w:type="dxa"/>
            <w:tcBorders>
              <w:top w:val="nil"/>
              <w:left w:val="single" w:color="auto" w:sz="4" w:space="0"/>
              <w:bottom w:val="single" w:color="auto" w:sz="4" w:space="0"/>
              <w:right w:val="single" w:color="auto" w:sz="4" w:space="0"/>
            </w:tcBorders>
            <w:shd w:val="clear" w:color="auto" w:fill="auto"/>
            <w:vAlign w:val="bottom"/>
            <w:hideMark/>
          </w:tcPr>
          <w:p w:rsidRPr="009628D3" w:rsidR="00101A72" w:rsidP="00903E01" w:rsidRDefault="00101A72" w14:paraId="00AB104D" w14:textId="77777777">
            <w:pPr>
              <w:spacing w:after="0" w:line="240" w:lineRule="auto"/>
              <w:rPr>
                <w:rFonts w:ascii="Arial" w:hAnsi="Arial" w:eastAsia="Times New Roman" w:cs="Arial"/>
                <w:color w:val="000000"/>
              </w:rPr>
            </w:pPr>
            <w:r w:rsidRPr="009628D3">
              <w:rPr>
                <w:rFonts w:ascii="Arial" w:hAnsi="Arial" w:eastAsia="Times New Roman" w:cs="Arial"/>
                <w:color w:val="000000"/>
              </w:rPr>
              <w:t>1-99</w:t>
            </w:r>
          </w:p>
        </w:tc>
        <w:tc>
          <w:tcPr>
            <w:tcW w:w="1524"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3D9CF89E"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2.25</w:t>
            </w:r>
          </w:p>
        </w:tc>
        <w:tc>
          <w:tcPr>
            <w:tcW w:w="794"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49FAAA67"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40.96</w:t>
            </w:r>
          </w:p>
        </w:tc>
        <w:tc>
          <w:tcPr>
            <w:tcW w:w="1020"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30681107"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3</w:t>
            </w:r>
          </w:p>
        </w:tc>
        <w:tc>
          <w:tcPr>
            <w:tcW w:w="756"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23620AB1"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32.11</w:t>
            </w:r>
          </w:p>
        </w:tc>
        <w:tc>
          <w:tcPr>
            <w:tcW w:w="649"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0340F747"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1</w:t>
            </w:r>
          </w:p>
        </w:tc>
        <w:tc>
          <w:tcPr>
            <w:tcW w:w="660"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6E5B2380"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15.07</w:t>
            </w:r>
          </w:p>
        </w:tc>
        <w:tc>
          <w:tcPr>
            <w:tcW w:w="660"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396DD4FF"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6.25</w:t>
            </w:r>
          </w:p>
        </w:tc>
        <w:tc>
          <w:tcPr>
            <w:tcW w:w="1280"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45910FFB"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$204</w:t>
            </w:r>
          </w:p>
        </w:tc>
      </w:tr>
      <w:tr w:rsidRPr="00C172A5" w:rsidR="00101A72" w:rsidTr="00903E01" w14:paraId="6662ADC2" w14:textId="77777777">
        <w:trPr>
          <w:trHeight w:val="288"/>
        </w:trPr>
        <w:tc>
          <w:tcPr>
            <w:tcW w:w="2080" w:type="dxa"/>
            <w:tcBorders>
              <w:top w:val="nil"/>
              <w:left w:val="single" w:color="auto" w:sz="4" w:space="0"/>
              <w:bottom w:val="single" w:color="auto" w:sz="4" w:space="0"/>
              <w:right w:val="single" w:color="auto" w:sz="4" w:space="0"/>
            </w:tcBorders>
            <w:shd w:val="clear" w:color="auto" w:fill="auto"/>
            <w:vAlign w:val="bottom"/>
            <w:hideMark/>
          </w:tcPr>
          <w:p w:rsidRPr="009628D3" w:rsidR="00101A72" w:rsidP="00903E01" w:rsidRDefault="00101A72" w14:paraId="6160E139" w14:textId="77777777">
            <w:pPr>
              <w:spacing w:after="0" w:line="240" w:lineRule="auto"/>
              <w:rPr>
                <w:rFonts w:ascii="Arial" w:hAnsi="Arial" w:eastAsia="Times New Roman" w:cs="Arial"/>
                <w:color w:val="000000"/>
              </w:rPr>
            </w:pPr>
            <w:r w:rsidRPr="009628D3">
              <w:rPr>
                <w:rFonts w:ascii="Arial" w:hAnsi="Arial" w:eastAsia="Times New Roman" w:cs="Arial"/>
                <w:color w:val="000000"/>
              </w:rPr>
              <w:t>100-199</w:t>
            </w:r>
          </w:p>
        </w:tc>
        <w:tc>
          <w:tcPr>
            <w:tcW w:w="1524"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5CAD25D1"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4.25</w:t>
            </w:r>
          </w:p>
        </w:tc>
        <w:tc>
          <w:tcPr>
            <w:tcW w:w="794"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7990A228"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62.70</w:t>
            </w:r>
          </w:p>
        </w:tc>
        <w:tc>
          <w:tcPr>
            <w:tcW w:w="1020"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3CA9D390"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4</w:t>
            </w:r>
          </w:p>
        </w:tc>
        <w:tc>
          <w:tcPr>
            <w:tcW w:w="756"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5A261F0A"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41.31</w:t>
            </w:r>
          </w:p>
        </w:tc>
        <w:tc>
          <w:tcPr>
            <w:tcW w:w="649"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0381B9C6"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1</w:t>
            </w:r>
          </w:p>
        </w:tc>
        <w:tc>
          <w:tcPr>
            <w:tcW w:w="660"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22C08D11"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18.81</w:t>
            </w:r>
          </w:p>
        </w:tc>
        <w:tc>
          <w:tcPr>
            <w:tcW w:w="660"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4FF07820"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9.25</w:t>
            </w:r>
          </w:p>
        </w:tc>
        <w:tc>
          <w:tcPr>
            <w:tcW w:w="1280"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573D513E"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$451</w:t>
            </w:r>
          </w:p>
        </w:tc>
      </w:tr>
      <w:tr w:rsidRPr="00C172A5" w:rsidR="00101A72" w:rsidTr="00903E01" w14:paraId="3E48F64F" w14:textId="77777777">
        <w:trPr>
          <w:trHeight w:val="288"/>
        </w:trPr>
        <w:tc>
          <w:tcPr>
            <w:tcW w:w="2080" w:type="dxa"/>
            <w:tcBorders>
              <w:top w:val="nil"/>
              <w:left w:val="single" w:color="auto" w:sz="4" w:space="0"/>
              <w:bottom w:val="single" w:color="auto" w:sz="4" w:space="0"/>
              <w:right w:val="single" w:color="auto" w:sz="4" w:space="0"/>
            </w:tcBorders>
            <w:shd w:val="clear" w:color="auto" w:fill="auto"/>
            <w:vAlign w:val="bottom"/>
            <w:hideMark/>
          </w:tcPr>
          <w:p w:rsidRPr="009628D3" w:rsidR="00101A72" w:rsidP="00903E01" w:rsidRDefault="00101A72" w14:paraId="72B0DD71" w14:textId="77777777">
            <w:pPr>
              <w:spacing w:after="0" w:line="240" w:lineRule="auto"/>
              <w:rPr>
                <w:rFonts w:ascii="Arial" w:hAnsi="Arial" w:eastAsia="Times New Roman" w:cs="Arial"/>
                <w:color w:val="000000"/>
              </w:rPr>
            </w:pPr>
            <w:r w:rsidRPr="009628D3">
              <w:rPr>
                <w:rFonts w:ascii="Arial" w:hAnsi="Arial" w:eastAsia="Times New Roman" w:cs="Arial"/>
                <w:color w:val="000000"/>
              </w:rPr>
              <w:t>&gt;199</w:t>
            </w:r>
          </w:p>
        </w:tc>
        <w:tc>
          <w:tcPr>
            <w:tcW w:w="1524"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062C1C75"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8.25</w:t>
            </w:r>
          </w:p>
        </w:tc>
        <w:tc>
          <w:tcPr>
            <w:tcW w:w="794"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654C7743"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97.79</w:t>
            </w:r>
          </w:p>
        </w:tc>
        <w:tc>
          <w:tcPr>
            <w:tcW w:w="1020"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41883F79"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8</w:t>
            </w:r>
          </w:p>
        </w:tc>
        <w:tc>
          <w:tcPr>
            <w:tcW w:w="756"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22F7E1A5"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52.44</w:t>
            </w:r>
          </w:p>
        </w:tc>
        <w:tc>
          <w:tcPr>
            <w:tcW w:w="649"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1A9844DF"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2</w:t>
            </w:r>
          </w:p>
        </w:tc>
        <w:tc>
          <w:tcPr>
            <w:tcW w:w="660"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5E96CEE4"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23.82</w:t>
            </w:r>
          </w:p>
        </w:tc>
        <w:tc>
          <w:tcPr>
            <w:tcW w:w="660"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5A8BDD4A"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18.25</w:t>
            </w:r>
          </w:p>
        </w:tc>
        <w:tc>
          <w:tcPr>
            <w:tcW w:w="1280"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42B53F44"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$1,274</w:t>
            </w:r>
          </w:p>
        </w:tc>
      </w:tr>
    </w:tbl>
    <w:p w:rsidRPr="009628D3" w:rsidR="00101A72" w:rsidP="00101A72" w:rsidRDefault="00101A72" w14:paraId="101E100A" w14:textId="77777777">
      <w:pPr>
        <w:shd w:val="clear" w:color="auto" w:fill="FFFFFF"/>
        <w:spacing w:after="0" w:line="240" w:lineRule="auto"/>
        <w:rPr>
          <w:rFonts w:ascii="Arial" w:hAnsi="Arial" w:eastAsia="Times New Roman" w:cs="Arial"/>
          <w:sz w:val="24"/>
          <w:szCs w:val="24"/>
        </w:rPr>
      </w:pPr>
      <w:r w:rsidRPr="009628D3">
        <w:rPr>
          <w:rFonts w:ascii="Arial" w:hAnsi="Arial" w:eastAsia="Times New Roman" w:cs="Arial"/>
          <w:sz w:val="24"/>
          <w:szCs w:val="24"/>
        </w:rPr>
        <w:t xml:space="preserve">   </w:t>
      </w:r>
    </w:p>
    <w:p w:rsidRPr="009628D3" w:rsidR="00101A72" w:rsidP="00101A72" w:rsidRDefault="00101A72" w14:paraId="6C5A1337" w14:textId="77777777">
      <w:pPr>
        <w:shd w:val="clear" w:color="auto" w:fill="FFFFFF"/>
        <w:spacing w:after="0" w:line="240" w:lineRule="auto"/>
        <w:rPr>
          <w:rFonts w:ascii="Arial" w:hAnsi="Arial" w:eastAsia="Times New Roman" w:cs="Arial"/>
          <w:sz w:val="24"/>
          <w:szCs w:val="24"/>
        </w:rPr>
      </w:pPr>
      <w:r w:rsidRPr="009628D3">
        <w:rPr>
          <w:rFonts w:ascii="Arial" w:hAnsi="Arial" w:eastAsia="Times New Roman" w:cs="Arial"/>
          <w:sz w:val="24"/>
          <w:szCs w:val="24"/>
        </w:rPr>
        <w:t>Using the above compliance cost per repair station estimates ($204 for small, $451 for medium-sized, and $1,274 for large repair station), the FAA calculated the annual total cost for 129 respondents as shown in Table 4 below: $85,239 for 67 small repair stations, $237,541 for 57 medium-sized repair stations and $116,246 large repair stations, for a total of $439,027.</w:t>
      </w:r>
    </w:p>
    <w:p w:rsidRPr="009628D3" w:rsidR="00101A72" w:rsidP="00101A72" w:rsidRDefault="00101A72" w14:paraId="56A01F0A" w14:textId="77777777">
      <w:pPr>
        <w:shd w:val="clear" w:color="auto" w:fill="FFFFFF"/>
        <w:spacing w:after="0" w:line="240" w:lineRule="auto"/>
        <w:rPr>
          <w:rFonts w:ascii="Arial" w:hAnsi="Arial" w:eastAsia="Times New Roman" w:cs="Arial"/>
          <w:sz w:val="24"/>
          <w:szCs w:val="24"/>
        </w:rPr>
      </w:pPr>
    </w:p>
    <w:p w:rsidRPr="009628D3" w:rsidR="00101A72" w:rsidP="00101A72" w:rsidRDefault="00101A72" w14:paraId="57D3986D" w14:textId="77777777">
      <w:pPr>
        <w:shd w:val="clear" w:color="auto" w:fill="FFFFFF"/>
        <w:spacing w:after="0" w:line="240" w:lineRule="auto"/>
        <w:rPr>
          <w:rFonts w:ascii="Arial" w:hAnsi="Arial" w:eastAsia="Times New Roman" w:cs="Arial"/>
          <w:sz w:val="24"/>
          <w:szCs w:val="24"/>
        </w:rPr>
      </w:pPr>
      <w:r w:rsidRPr="009628D3">
        <w:rPr>
          <w:rFonts w:ascii="Arial" w:hAnsi="Arial" w:eastAsia="Times New Roman" w:cs="Arial"/>
          <w:sz w:val="24"/>
          <w:szCs w:val="24"/>
        </w:rPr>
        <w:t xml:space="preserve">Table 4: Total Annual Compliance Cost of Submitting Form 8310-3 </w:t>
      </w:r>
    </w:p>
    <w:p w:rsidRPr="009628D3" w:rsidR="00101A72" w:rsidP="00101A72" w:rsidRDefault="00101A72" w14:paraId="6B8B669C" w14:textId="77777777">
      <w:pPr>
        <w:shd w:val="clear" w:color="auto" w:fill="FFFFFF"/>
        <w:spacing w:after="0" w:line="240" w:lineRule="auto"/>
        <w:rPr>
          <w:rFonts w:ascii="Arial" w:hAnsi="Arial" w:eastAsia="Times New Roman" w:cs="Arial"/>
          <w:sz w:val="24"/>
          <w:szCs w:val="24"/>
        </w:rPr>
      </w:pPr>
    </w:p>
    <w:tbl>
      <w:tblPr>
        <w:tblW w:w="5940" w:type="dxa"/>
        <w:tblLook w:val="04A0" w:firstRow="1" w:lastRow="0" w:firstColumn="1" w:lastColumn="0" w:noHBand="0" w:noVBand="1"/>
      </w:tblPr>
      <w:tblGrid>
        <w:gridCol w:w="1109"/>
        <w:gridCol w:w="1109"/>
        <w:gridCol w:w="999"/>
        <w:gridCol w:w="1073"/>
        <w:gridCol w:w="1378"/>
        <w:gridCol w:w="1378"/>
      </w:tblGrid>
      <w:tr w:rsidRPr="00C172A5" w:rsidR="00101A72" w:rsidTr="00903E01" w14:paraId="68050E6B" w14:textId="77777777">
        <w:trPr>
          <w:trHeight w:val="1440"/>
        </w:trPr>
        <w:tc>
          <w:tcPr>
            <w:tcW w:w="9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628D3" w:rsidR="00101A72" w:rsidP="00903E01" w:rsidRDefault="00101A72" w14:paraId="5DEC66C8" w14:textId="77777777">
            <w:pPr>
              <w:spacing w:after="0" w:line="240" w:lineRule="auto"/>
              <w:jc w:val="center"/>
              <w:rPr>
                <w:rFonts w:ascii="Arial" w:hAnsi="Arial" w:eastAsia="Times New Roman" w:cs="Arial"/>
                <w:color w:val="000000"/>
              </w:rPr>
            </w:pPr>
            <w:r w:rsidRPr="009628D3">
              <w:rPr>
                <w:rFonts w:ascii="Arial" w:hAnsi="Arial" w:eastAsia="Times New Roman" w:cs="Arial"/>
                <w:color w:val="000000"/>
              </w:rPr>
              <w:t>Size Category</w:t>
            </w:r>
          </w:p>
        </w:tc>
        <w:tc>
          <w:tcPr>
            <w:tcW w:w="935" w:type="dxa"/>
            <w:tcBorders>
              <w:top w:val="single" w:color="auto" w:sz="4" w:space="0"/>
              <w:left w:val="nil"/>
              <w:bottom w:val="single" w:color="auto" w:sz="4" w:space="0"/>
              <w:right w:val="single" w:color="auto" w:sz="4" w:space="0"/>
            </w:tcBorders>
            <w:shd w:val="clear" w:color="auto" w:fill="auto"/>
            <w:vAlign w:val="center"/>
            <w:hideMark/>
          </w:tcPr>
          <w:p w:rsidRPr="009628D3" w:rsidR="00101A72" w:rsidP="00903E01" w:rsidRDefault="00101A72" w14:paraId="512FE717" w14:textId="77777777">
            <w:pPr>
              <w:spacing w:after="0" w:line="240" w:lineRule="auto"/>
              <w:jc w:val="center"/>
              <w:rPr>
                <w:rFonts w:ascii="Arial" w:hAnsi="Arial" w:eastAsia="Times New Roman" w:cs="Arial"/>
                <w:color w:val="000000"/>
              </w:rPr>
            </w:pPr>
            <w:r w:rsidRPr="009628D3">
              <w:rPr>
                <w:rFonts w:ascii="Arial" w:hAnsi="Arial" w:eastAsia="Times New Roman" w:cs="Arial"/>
                <w:color w:val="000000"/>
              </w:rPr>
              <w:t>Number of Repair Stations by Size Category</w:t>
            </w:r>
          </w:p>
        </w:tc>
        <w:tc>
          <w:tcPr>
            <w:tcW w:w="922" w:type="dxa"/>
            <w:tcBorders>
              <w:top w:val="single" w:color="auto" w:sz="4" w:space="0"/>
              <w:left w:val="nil"/>
              <w:bottom w:val="single" w:color="auto" w:sz="4" w:space="0"/>
              <w:right w:val="single" w:color="auto" w:sz="4" w:space="0"/>
            </w:tcBorders>
            <w:shd w:val="clear" w:color="auto" w:fill="auto"/>
            <w:vAlign w:val="center"/>
            <w:hideMark/>
          </w:tcPr>
          <w:p w:rsidRPr="009628D3" w:rsidR="00101A72" w:rsidP="00903E01" w:rsidRDefault="00101A72" w14:paraId="35C12E6E" w14:textId="77777777">
            <w:pPr>
              <w:spacing w:after="0" w:line="240" w:lineRule="auto"/>
              <w:jc w:val="center"/>
              <w:rPr>
                <w:rFonts w:ascii="Arial" w:hAnsi="Arial" w:eastAsia="Times New Roman" w:cs="Arial"/>
                <w:color w:val="000000"/>
              </w:rPr>
            </w:pPr>
            <w:r w:rsidRPr="009628D3">
              <w:rPr>
                <w:rFonts w:ascii="Arial" w:hAnsi="Arial" w:eastAsia="Times New Roman" w:cs="Arial"/>
                <w:color w:val="000000"/>
              </w:rPr>
              <w:t>Number of Burden Hours</w:t>
            </w:r>
          </w:p>
        </w:tc>
        <w:tc>
          <w:tcPr>
            <w:tcW w:w="940" w:type="dxa"/>
            <w:tcBorders>
              <w:top w:val="single" w:color="auto" w:sz="4" w:space="0"/>
              <w:left w:val="nil"/>
              <w:bottom w:val="single" w:color="auto" w:sz="4" w:space="0"/>
              <w:right w:val="single" w:color="auto" w:sz="4" w:space="0"/>
            </w:tcBorders>
            <w:shd w:val="clear" w:color="auto" w:fill="auto"/>
            <w:vAlign w:val="center"/>
            <w:hideMark/>
          </w:tcPr>
          <w:p w:rsidRPr="009628D3" w:rsidR="00101A72" w:rsidP="00903E01" w:rsidRDefault="00101A72" w14:paraId="4F1EF9F7" w14:textId="77777777">
            <w:pPr>
              <w:spacing w:after="0" w:line="240" w:lineRule="auto"/>
              <w:jc w:val="center"/>
              <w:rPr>
                <w:rFonts w:ascii="Arial" w:hAnsi="Arial" w:eastAsia="Times New Roman" w:cs="Arial"/>
                <w:color w:val="000000"/>
              </w:rPr>
            </w:pPr>
            <w:r w:rsidRPr="009628D3">
              <w:rPr>
                <w:rFonts w:ascii="Arial" w:hAnsi="Arial" w:eastAsia="Times New Roman" w:cs="Arial"/>
                <w:color w:val="000000"/>
              </w:rPr>
              <w:t>Total Burden Hours</w:t>
            </w:r>
          </w:p>
        </w:tc>
        <w:tc>
          <w:tcPr>
            <w:tcW w:w="1128" w:type="dxa"/>
            <w:tcBorders>
              <w:top w:val="single" w:color="auto" w:sz="4" w:space="0"/>
              <w:left w:val="nil"/>
              <w:bottom w:val="single" w:color="auto" w:sz="4" w:space="0"/>
              <w:right w:val="single" w:color="auto" w:sz="4" w:space="0"/>
            </w:tcBorders>
            <w:shd w:val="clear" w:color="auto" w:fill="auto"/>
            <w:vAlign w:val="center"/>
            <w:hideMark/>
          </w:tcPr>
          <w:p w:rsidRPr="009628D3" w:rsidR="00101A72" w:rsidP="00903E01" w:rsidRDefault="00101A72" w14:paraId="726867EC" w14:textId="77777777">
            <w:pPr>
              <w:spacing w:after="0" w:line="240" w:lineRule="auto"/>
              <w:jc w:val="center"/>
              <w:rPr>
                <w:rFonts w:ascii="Arial" w:hAnsi="Arial" w:eastAsia="Times New Roman" w:cs="Arial"/>
                <w:color w:val="000000"/>
              </w:rPr>
            </w:pPr>
            <w:r w:rsidRPr="009628D3">
              <w:rPr>
                <w:rFonts w:ascii="Arial" w:hAnsi="Arial" w:eastAsia="Times New Roman" w:cs="Arial"/>
                <w:color w:val="000000"/>
              </w:rPr>
              <w:t>Compliance Cost Per Repair Station</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9628D3" w:rsidR="00101A72" w:rsidP="00903E01" w:rsidRDefault="00101A72" w14:paraId="2A67B7DB" w14:textId="77777777">
            <w:pPr>
              <w:spacing w:after="0" w:line="240" w:lineRule="auto"/>
              <w:jc w:val="center"/>
              <w:rPr>
                <w:rFonts w:ascii="Arial" w:hAnsi="Arial" w:eastAsia="Times New Roman" w:cs="Arial"/>
                <w:color w:val="000000"/>
              </w:rPr>
            </w:pPr>
            <w:r w:rsidRPr="009628D3">
              <w:rPr>
                <w:rFonts w:ascii="Arial" w:hAnsi="Arial" w:eastAsia="Times New Roman" w:cs="Arial"/>
                <w:color w:val="000000"/>
              </w:rPr>
              <w:t>Total Compliance Cost</w:t>
            </w:r>
          </w:p>
        </w:tc>
      </w:tr>
      <w:tr w:rsidRPr="00C172A5" w:rsidR="00101A72" w:rsidTr="00903E01" w14:paraId="2E9DA675" w14:textId="77777777">
        <w:trPr>
          <w:trHeight w:val="576"/>
        </w:trPr>
        <w:tc>
          <w:tcPr>
            <w:tcW w:w="935" w:type="dxa"/>
            <w:tcBorders>
              <w:top w:val="nil"/>
              <w:left w:val="single" w:color="auto" w:sz="4" w:space="0"/>
              <w:bottom w:val="single" w:color="auto" w:sz="4" w:space="0"/>
              <w:right w:val="single" w:color="auto" w:sz="4" w:space="0"/>
            </w:tcBorders>
            <w:shd w:val="clear" w:color="auto" w:fill="auto"/>
            <w:vAlign w:val="bottom"/>
            <w:hideMark/>
          </w:tcPr>
          <w:p w:rsidRPr="009628D3" w:rsidR="00101A72" w:rsidP="00903E01" w:rsidRDefault="00101A72" w14:paraId="2507121D" w14:textId="77777777">
            <w:pPr>
              <w:spacing w:after="0" w:line="240" w:lineRule="auto"/>
              <w:rPr>
                <w:rFonts w:ascii="Arial" w:hAnsi="Arial" w:eastAsia="Times New Roman" w:cs="Arial"/>
                <w:color w:val="000000"/>
              </w:rPr>
            </w:pPr>
            <w:r w:rsidRPr="009628D3">
              <w:rPr>
                <w:rFonts w:ascii="Arial" w:hAnsi="Arial" w:eastAsia="Times New Roman" w:cs="Arial"/>
                <w:color w:val="000000"/>
              </w:rPr>
              <w:t>Small (1-10)</w:t>
            </w:r>
          </w:p>
        </w:tc>
        <w:tc>
          <w:tcPr>
            <w:tcW w:w="935"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1B4EA3F3"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67</w:t>
            </w:r>
          </w:p>
        </w:tc>
        <w:tc>
          <w:tcPr>
            <w:tcW w:w="922"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32F46AB5"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6.25</w:t>
            </w:r>
          </w:p>
        </w:tc>
        <w:tc>
          <w:tcPr>
            <w:tcW w:w="940"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65AE7BE4"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418.75</w:t>
            </w:r>
          </w:p>
        </w:tc>
        <w:tc>
          <w:tcPr>
            <w:tcW w:w="1128"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71D3C75F"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$204</w:t>
            </w:r>
          </w:p>
        </w:tc>
        <w:tc>
          <w:tcPr>
            <w:tcW w:w="1080"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649476C7"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$85,239</w:t>
            </w:r>
          </w:p>
        </w:tc>
      </w:tr>
      <w:tr w:rsidRPr="00C172A5" w:rsidR="00101A72" w:rsidTr="00903E01" w14:paraId="29432C80" w14:textId="77777777">
        <w:trPr>
          <w:trHeight w:val="576"/>
        </w:trPr>
        <w:tc>
          <w:tcPr>
            <w:tcW w:w="935" w:type="dxa"/>
            <w:tcBorders>
              <w:top w:val="nil"/>
              <w:left w:val="single" w:color="auto" w:sz="4" w:space="0"/>
              <w:bottom w:val="single" w:color="auto" w:sz="4" w:space="0"/>
              <w:right w:val="single" w:color="auto" w:sz="4" w:space="0"/>
            </w:tcBorders>
            <w:shd w:val="clear" w:color="auto" w:fill="auto"/>
            <w:vAlign w:val="bottom"/>
            <w:hideMark/>
          </w:tcPr>
          <w:p w:rsidRPr="009628D3" w:rsidR="00101A72" w:rsidP="00903E01" w:rsidRDefault="00101A72" w14:paraId="71079B23" w14:textId="77777777">
            <w:pPr>
              <w:spacing w:after="0" w:line="240" w:lineRule="auto"/>
              <w:rPr>
                <w:rFonts w:ascii="Arial" w:hAnsi="Arial" w:eastAsia="Times New Roman" w:cs="Arial"/>
                <w:color w:val="000000"/>
              </w:rPr>
            </w:pPr>
            <w:r w:rsidRPr="009628D3">
              <w:rPr>
                <w:rFonts w:ascii="Arial" w:hAnsi="Arial" w:eastAsia="Times New Roman" w:cs="Arial"/>
                <w:color w:val="000000"/>
              </w:rPr>
              <w:t>Medium (11-199)</w:t>
            </w:r>
          </w:p>
        </w:tc>
        <w:tc>
          <w:tcPr>
            <w:tcW w:w="935"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4BD7763D"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57</w:t>
            </w:r>
          </w:p>
        </w:tc>
        <w:tc>
          <w:tcPr>
            <w:tcW w:w="922"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23DFEAFD"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9.25</w:t>
            </w:r>
          </w:p>
        </w:tc>
        <w:tc>
          <w:tcPr>
            <w:tcW w:w="940"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6046A3CE"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527.25</w:t>
            </w:r>
          </w:p>
        </w:tc>
        <w:tc>
          <w:tcPr>
            <w:tcW w:w="1128"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11070302"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$451</w:t>
            </w:r>
          </w:p>
        </w:tc>
        <w:tc>
          <w:tcPr>
            <w:tcW w:w="1080"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550B3027"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$237,541</w:t>
            </w:r>
          </w:p>
        </w:tc>
      </w:tr>
      <w:tr w:rsidRPr="00C172A5" w:rsidR="00101A72" w:rsidTr="00903E01" w14:paraId="538326CE" w14:textId="77777777">
        <w:trPr>
          <w:trHeight w:val="576"/>
        </w:trPr>
        <w:tc>
          <w:tcPr>
            <w:tcW w:w="935" w:type="dxa"/>
            <w:tcBorders>
              <w:top w:val="nil"/>
              <w:left w:val="single" w:color="auto" w:sz="4" w:space="0"/>
              <w:bottom w:val="single" w:color="auto" w:sz="4" w:space="0"/>
              <w:right w:val="single" w:color="auto" w:sz="4" w:space="0"/>
            </w:tcBorders>
            <w:shd w:val="clear" w:color="auto" w:fill="auto"/>
            <w:vAlign w:val="bottom"/>
            <w:hideMark/>
          </w:tcPr>
          <w:p w:rsidRPr="009628D3" w:rsidR="00101A72" w:rsidP="00903E01" w:rsidRDefault="00101A72" w14:paraId="110EE64C" w14:textId="77777777">
            <w:pPr>
              <w:spacing w:after="0" w:line="240" w:lineRule="auto"/>
              <w:rPr>
                <w:rFonts w:ascii="Arial" w:hAnsi="Arial" w:eastAsia="Times New Roman" w:cs="Arial"/>
                <w:color w:val="000000"/>
              </w:rPr>
            </w:pPr>
            <w:r w:rsidRPr="009628D3">
              <w:rPr>
                <w:rFonts w:ascii="Arial" w:hAnsi="Arial" w:eastAsia="Times New Roman" w:cs="Arial"/>
                <w:color w:val="000000"/>
              </w:rPr>
              <w:t>Large (&gt;199)</w:t>
            </w:r>
          </w:p>
        </w:tc>
        <w:tc>
          <w:tcPr>
            <w:tcW w:w="935"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03A5A324"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5</w:t>
            </w:r>
          </w:p>
        </w:tc>
        <w:tc>
          <w:tcPr>
            <w:tcW w:w="922"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04705208"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18.25</w:t>
            </w:r>
          </w:p>
        </w:tc>
        <w:tc>
          <w:tcPr>
            <w:tcW w:w="940"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6407A7FD"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91.25</w:t>
            </w:r>
          </w:p>
        </w:tc>
        <w:tc>
          <w:tcPr>
            <w:tcW w:w="1128"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14C47FC3"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$1,274</w:t>
            </w:r>
          </w:p>
        </w:tc>
        <w:tc>
          <w:tcPr>
            <w:tcW w:w="1080" w:type="dxa"/>
            <w:tcBorders>
              <w:top w:val="nil"/>
              <w:left w:val="nil"/>
              <w:bottom w:val="single" w:color="auto" w:sz="4" w:space="0"/>
              <w:right w:val="single" w:color="auto" w:sz="4" w:space="0"/>
            </w:tcBorders>
            <w:shd w:val="clear" w:color="auto" w:fill="auto"/>
            <w:vAlign w:val="bottom"/>
            <w:hideMark/>
          </w:tcPr>
          <w:p w:rsidRPr="009628D3" w:rsidR="00101A72" w:rsidP="00903E01" w:rsidRDefault="00101A72" w14:paraId="51661010"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$116,246</w:t>
            </w:r>
          </w:p>
        </w:tc>
      </w:tr>
      <w:tr w:rsidRPr="00C172A5" w:rsidR="00101A72" w:rsidTr="00903E01" w14:paraId="51F39837" w14:textId="77777777">
        <w:trPr>
          <w:trHeight w:val="288"/>
        </w:trPr>
        <w:tc>
          <w:tcPr>
            <w:tcW w:w="935" w:type="dxa"/>
            <w:tcBorders>
              <w:top w:val="nil"/>
              <w:left w:val="single" w:color="auto" w:sz="4" w:space="0"/>
              <w:bottom w:val="single" w:color="auto" w:sz="4" w:space="0"/>
              <w:right w:val="single" w:color="auto" w:sz="4" w:space="0"/>
            </w:tcBorders>
            <w:shd w:val="clear" w:color="auto" w:fill="auto"/>
            <w:noWrap/>
            <w:vAlign w:val="bottom"/>
            <w:hideMark/>
          </w:tcPr>
          <w:p w:rsidRPr="009628D3" w:rsidR="00101A72" w:rsidP="00903E01" w:rsidRDefault="00101A72" w14:paraId="69748360" w14:textId="77777777">
            <w:pPr>
              <w:spacing w:after="0" w:line="240" w:lineRule="auto"/>
              <w:rPr>
                <w:rFonts w:ascii="Arial" w:hAnsi="Arial" w:eastAsia="Times New Roman" w:cs="Arial"/>
                <w:color w:val="000000"/>
              </w:rPr>
            </w:pPr>
            <w:r w:rsidRPr="009628D3">
              <w:rPr>
                <w:rFonts w:ascii="Arial" w:hAnsi="Arial" w:eastAsia="Times New Roman" w:cs="Arial"/>
                <w:color w:val="000000"/>
              </w:rPr>
              <w:lastRenderedPageBreak/>
              <w:t>Total</w:t>
            </w:r>
          </w:p>
        </w:tc>
        <w:tc>
          <w:tcPr>
            <w:tcW w:w="935" w:type="dxa"/>
            <w:tcBorders>
              <w:top w:val="nil"/>
              <w:left w:val="nil"/>
              <w:bottom w:val="single" w:color="auto" w:sz="4" w:space="0"/>
              <w:right w:val="single" w:color="auto" w:sz="4" w:space="0"/>
            </w:tcBorders>
            <w:shd w:val="clear" w:color="auto" w:fill="auto"/>
            <w:noWrap/>
            <w:vAlign w:val="bottom"/>
            <w:hideMark/>
          </w:tcPr>
          <w:p w:rsidRPr="009628D3" w:rsidR="00101A72" w:rsidP="00903E01" w:rsidRDefault="00101A72" w14:paraId="35E0F236"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129</w:t>
            </w:r>
          </w:p>
        </w:tc>
        <w:tc>
          <w:tcPr>
            <w:tcW w:w="922" w:type="dxa"/>
            <w:tcBorders>
              <w:top w:val="nil"/>
              <w:left w:val="nil"/>
              <w:bottom w:val="single" w:color="auto" w:sz="4" w:space="0"/>
              <w:right w:val="single" w:color="auto" w:sz="4" w:space="0"/>
            </w:tcBorders>
            <w:shd w:val="clear" w:color="auto" w:fill="auto"/>
            <w:noWrap/>
            <w:vAlign w:val="bottom"/>
            <w:hideMark/>
          </w:tcPr>
          <w:p w:rsidRPr="009628D3" w:rsidR="00101A72" w:rsidP="00903E01" w:rsidRDefault="00101A72" w14:paraId="11B8D085" w14:textId="77777777">
            <w:pPr>
              <w:spacing w:after="0" w:line="240" w:lineRule="auto"/>
              <w:rPr>
                <w:rFonts w:ascii="Arial" w:hAnsi="Arial" w:eastAsia="Times New Roman" w:cs="Arial"/>
                <w:color w:val="000000"/>
              </w:rPr>
            </w:pPr>
            <w:r w:rsidRPr="009628D3">
              <w:rPr>
                <w:rFonts w:ascii="Arial" w:hAnsi="Arial" w:eastAsia="Times New Roman" w:cs="Arial"/>
                <w:color w:val="000000"/>
              </w:rPr>
              <w:t> </w:t>
            </w:r>
          </w:p>
        </w:tc>
        <w:tc>
          <w:tcPr>
            <w:tcW w:w="940" w:type="dxa"/>
            <w:tcBorders>
              <w:top w:val="nil"/>
              <w:left w:val="nil"/>
              <w:bottom w:val="single" w:color="auto" w:sz="4" w:space="0"/>
              <w:right w:val="single" w:color="auto" w:sz="4" w:space="0"/>
            </w:tcBorders>
            <w:shd w:val="clear" w:color="auto" w:fill="auto"/>
            <w:noWrap/>
            <w:vAlign w:val="bottom"/>
            <w:hideMark/>
          </w:tcPr>
          <w:p w:rsidRPr="009628D3" w:rsidR="00101A72" w:rsidP="00903E01" w:rsidRDefault="00101A72" w14:paraId="7A243C0E" w14:textId="77777777">
            <w:pPr>
              <w:spacing w:after="0" w:line="240" w:lineRule="auto"/>
              <w:rPr>
                <w:rFonts w:ascii="Arial" w:hAnsi="Arial" w:eastAsia="Times New Roman" w:cs="Arial"/>
                <w:color w:val="000000"/>
              </w:rPr>
            </w:pPr>
            <w:r w:rsidRPr="009628D3">
              <w:rPr>
                <w:rFonts w:ascii="Arial" w:hAnsi="Arial" w:eastAsia="Times New Roman" w:cs="Arial"/>
                <w:color w:val="000000"/>
              </w:rPr>
              <w:t xml:space="preserve"> 1,037.25 </w:t>
            </w:r>
          </w:p>
        </w:tc>
        <w:tc>
          <w:tcPr>
            <w:tcW w:w="1128" w:type="dxa"/>
            <w:tcBorders>
              <w:top w:val="nil"/>
              <w:left w:val="nil"/>
              <w:bottom w:val="single" w:color="auto" w:sz="4" w:space="0"/>
              <w:right w:val="single" w:color="auto" w:sz="4" w:space="0"/>
            </w:tcBorders>
            <w:shd w:val="clear" w:color="auto" w:fill="auto"/>
            <w:noWrap/>
            <w:vAlign w:val="bottom"/>
            <w:hideMark/>
          </w:tcPr>
          <w:p w:rsidRPr="009628D3" w:rsidR="00101A72" w:rsidP="00903E01" w:rsidRDefault="00101A72" w14:paraId="5B20D8B3" w14:textId="77777777">
            <w:pPr>
              <w:spacing w:after="0" w:line="240" w:lineRule="auto"/>
              <w:rPr>
                <w:rFonts w:ascii="Arial" w:hAnsi="Arial" w:eastAsia="Times New Roman" w:cs="Arial"/>
                <w:color w:val="000000"/>
              </w:rPr>
            </w:pPr>
            <w:r w:rsidRPr="009628D3">
              <w:rPr>
                <w:rFonts w:ascii="Arial" w:hAnsi="Arial" w:eastAsia="Times New Roman" w:cs="Arial"/>
                <w:color w:val="000000"/>
              </w:rPr>
              <w:t> </w:t>
            </w:r>
          </w:p>
        </w:tc>
        <w:tc>
          <w:tcPr>
            <w:tcW w:w="1080" w:type="dxa"/>
            <w:tcBorders>
              <w:top w:val="nil"/>
              <w:left w:val="nil"/>
              <w:bottom w:val="single" w:color="auto" w:sz="4" w:space="0"/>
              <w:right w:val="single" w:color="auto" w:sz="4" w:space="0"/>
            </w:tcBorders>
            <w:shd w:val="clear" w:color="auto" w:fill="auto"/>
            <w:noWrap/>
            <w:vAlign w:val="bottom"/>
            <w:hideMark/>
          </w:tcPr>
          <w:p w:rsidRPr="009628D3" w:rsidR="00101A72" w:rsidP="00903E01" w:rsidRDefault="00101A72" w14:paraId="16262F5C"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$439,027</w:t>
            </w:r>
          </w:p>
        </w:tc>
      </w:tr>
    </w:tbl>
    <w:p w:rsidRPr="009628D3" w:rsidR="00101A72" w:rsidP="00101A72" w:rsidRDefault="00101A72" w14:paraId="09234DE0" w14:textId="77777777">
      <w:pPr>
        <w:shd w:val="clear" w:color="auto" w:fill="FFFFFF"/>
        <w:spacing w:after="0" w:line="240" w:lineRule="auto"/>
        <w:rPr>
          <w:rFonts w:ascii="Arial" w:hAnsi="Arial" w:eastAsia="Times New Roman" w:cs="Arial"/>
          <w:sz w:val="24"/>
          <w:szCs w:val="24"/>
        </w:rPr>
      </w:pPr>
    </w:p>
    <w:p w:rsidRPr="005178A8" w:rsidR="00101A72" w:rsidP="005178A8" w:rsidRDefault="00101A72" w14:paraId="4D1FA843" w14:textId="77777777">
      <w:pPr>
        <w:spacing w:after="0" w:line="240" w:lineRule="auto"/>
        <w:rPr>
          <w:rFonts w:ascii="Times New Roman" w:hAnsi="Times New Roman" w:eastAsia="Times New Roman" w:cs="Times New Roman"/>
          <w:sz w:val="24"/>
          <w:szCs w:val="20"/>
        </w:rPr>
      </w:pPr>
    </w:p>
    <w:p w:rsidRPr="005178A8" w:rsidR="005178A8" w:rsidP="005178A8" w:rsidRDefault="005178A8" w14:paraId="4FC15E3B" w14:textId="77777777">
      <w:pPr>
        <w:spacing w:after="0" w:line="240" w:lineRule="auto"/>
        <w:rPr>
          <w:rFonts w:ascii="Times New Roman" w:hAnsi="Times New Roman" w:eastAsia="Times New Roman" w:cs="Times New Roman"/>
          <w:sz w:val="24"/>
          <w:szCs w:val="20"/>
        </w:rPr>
      </w:pPr>
    </w:p>
    <w:p w:rsidR="005178A8" w:rsidP="005178A8" w:rsidRDefault="005178A8" w14:paraId="4848DF11" w14:textId="084BB037">
      <w:pPr>
        <w:shd w:val="clear" w:color="auto" w:fill="FFFFFF"/>
        <w:spacing w:after="0" w:line="240" w:lineRule="auto"/>
        <w:rPr>
          <w:rFonts w:ascii="Arial" w:hAnsi="Arial" w:eastAsia="Times New Roman" w:cs="Arial"/>
          <w:b/>
          <w:bCs/>
          <w:color w:val="555555"/>
          <w:sz w:val="24"/>
          <w:szCs w:val="24"/>
        </w:rPr>
      </w:pPr>
      <w:r w:rsidRPr="009628D3">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00101A72" w:rsidP="005178A8" w:rsidRDefault="00101A72" w14:paraId="5AB3D6F7" w14:textId="404AA948">
      <w:pPr>
        <w:shd w:val="clear" w:color="auto" w:fill="FFFFFF"/>
        <w:spacing w:after="0" w:line="240" w:lineRule="auto"/>
        <w:rPr>
          <w:rFonts w:ascii="Arial" w:hAnsi="Arial" w:eastAsia="Times New Roman" w:cs="Arial"/>
          <w:b/>
          <w:bCs/>
          <w:color w:val="555555"/>
          <w:sz w:val="24"/>
          <w:szCs w:val="24"/>
        </w:rPr>
      </w:pPr>
    </w:p>
    <w:p w:rsidR="00101A72" w:rsidP="005178A8" w:rsidRDefault="00101A72" w14:paraId="6ADFF7B4" w14:textId="7BC7C723">
      <w:pPr>
        <w:shd w:val="clear" w:color="auto" w:fill="FFFFFF"/>
        <w:spacing w:after="0" w:line="240" w:lineRule="auto"/>
        <w:rPr>
          <w:rFonts w:ascii="Arial" w:hAnsi="Arial" w:eastAsia="Times New Roman" w:cs="Arial"/>
          <w:b/>
          <w:bCs/>
          <w:color w:val="555555"/>
          <w:sz w:val="24"/>
          <w:szCs w:val="24"/>
        </w:rPr>
      </w:pPr>
      <w:r>
        <w:rPr>
          <w:rFonts w:ascii="Arial" w:hAnsi="Arial" w:eastAsia="Times New Roman" w:cs="Arial"/>
          <w:color w:val="555555"/>
          <w:sz w:val="24"/>
          <w:szCs w:val="24"/>
        </w:rPr>
        <w:t>There are no additional material costs.</w:t>
      </w:r>
    </w:p>
    <w:p w:rsidRPr="009628D3" w:rsidR="00101A72" w:rsidP="005178A8" w:rsidRDefault="00101A72" w14:paraId="733AA3E4" w14:textId="7A4A1D1C">
      <w:pPr>
        <w:shd w:val="clear" w:color="auto" w:fill="FFFFFF"/>
        <w:spacing w:after="0" w:line="240" w:lineRule="auto"/>
        <w:rPr>
          <w:rFonts w:ascii="Arial" w:hAnsi="Arial" w:eastAsia="Times New Roman" w:cs="Arial"/>
          <w:b/>
          <w:bCs/>
          <w:color w:val="555555"/>
          <w:sz w:val="24"/>
          <w:szCs w:val="24"/>
        </w:rPr>
      </w:pPr>
    </w:p>
    <w:p w:rsidRPr="009628D3" w:rsidR="005178A8" w:rsidP="005178A8" w:rsidRDefault="005178A8" w14:paraId="2EA25CA7" w14:textId="77777777">
      <w:pPr>
        <w:shd w:val="clear" w:color="auto" w:fill="FFFFFF"/>
        <w:spacing w:after="0" w:line="240" w:lineRule="auto"/>
        <w:rPr>
          <w:rFonts w:ascii="Arial" w:hAnsi="Arial" w:eastAsia="Times New Roman" w:cs="Arial"/>
          <w:color w:val="555555"/>
          <w:sz w:val="24"/>
          <w:szCs w:val="24"/>
        </w:rPr>
      </w:pPr>
    </w:p>
    <w:p w:rsidRPr="009628D3" w:rsidR="005178A8" w:rsidP="005178A8" w:rsidRDefault="005178A8" w14:paraId="604AA7CC" w14:textId="77777777">
      <w:pPr>
        <w:shd w:val="clear" w:color="auto" w:fill="FFFFFF"/>
        <w:spacing w:after="0" w:line="240" w:lineRule="auto"/>
        <w:rPr>
          <w:rFonts w:ascii="Arial" w:hAnsi="Arial" w:eastAsia="Times New Roman" w:cs="Arial"/>
          <w:b/>
          <w:bCs/>
          <w:color w:val="555555"/>
          <w:sz w:val="24"/>
          <w:szCs w:val="24"/>
        </w:rPr>
      </w:pPr>
      <w:r w:rsidRPr="009628D3">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9628D3" w:rsidR="005178A8" w:rsidP="005178A8" w:rsidRDefault="005178A8" w14:paraId="2B1427A9" w14:textId="77777777">
      <w:pPr>
        <w:shd w:val="clear" w:color="auto" w:fill="FFFFFF"/>
        <w:spacing w:after="0" w:line="240" w:lineRule="auto"/>
        <w:rPr>
          <w:rFonts w:ascii="Arial" w:hAnsi="Arial" w:eastAsia="Times New Roman" w:cs="Arial"/>
          <w:color w:val="555555"/>
          <w:sz w:val="24"/>
          <w:szCs w:val="24"/>
        </w:rPr>
      </w:pPr>
    </w:p>
    <w:p w:rsidRPr="009628D3" w:rsidR="005178A8" w:rsidP="005178A8" w:rsidRDefault="005178A8" w14:paraId="3F423D1C" w14:textId="77777777">
      <w:pPr>
        <w:spacing w:after="0" w:line="240" w:lineRule="auto"/>
        <w:rPr>
          <w:rFonts w:ascii="Arial" w:hAnsi="Arial" w:eastAsia="Times New Roman" w:cs="Arial"/>
          <w:sz w:val="24"/>
          <w:szCs w:val="20"/>
        </w:rPr>
      </w:pPr>
      <w:r w:rsidRPr="009628D3">
        <w:rPr>
          <w:rFonts w:ascii="Arial" w:hAnsi="Arial" w:eastAsia="Times New Roman" w:cs="Arial"/>
          <w:sz w:val="24"/>
          <w:szCs w:val="20"/>
        </w:rPr>
        <w:t xml:space="preserve">This cost is determined based on FAA aviation safety inspector’s (ASI) time to review and process FAA Form 8310-3 applications, issuance of certificate or changes to the existing certificated repair station. The typical inspector is a FG-13, having </w:t>
      </w:r>
      <w:proofErr w:type="gramStart"/>
      <w:r w:rsidRPr="009628D3">
        <w:rPr>
          <w:rFonts w:ascii="Arial" w:hAnsi="Arial" w:eastAsia="Times New Roman" w:cs="Arial"/>
          <w:sz w:val="24"/>
          <w:szCs w:val="20"/>
        </w:rPr>
        <w:t>a</w:t>
      </w:r>
      <w:proofErr w:type="gramEnd"/>
      <w:r w:rsidRPr="009628D3">
        <w:rPr>
          <w:rFonts w:ascii="Arial" w:hAnsi="Arial" w:eastAsia="Times New Roman" w:cs="Arial"/>
          <w:sz w:val="24"/>
          <w:szCs w:val="20"/>
        </w:rPr>
        <w:t xml:space="preserve"> hourly wage of $69.00</w:t>
      </w:r>
      <w:r w:rsidRPr="009628D3">
        <w:rPr>
          <w:rFonts w:ascii="Arial" w:hAnsi="Arial" w:eastAsia="Times New Roman" w:cs="Arial"/>
          <w:sz w:val="24"/>
          <w:szCs w:val="20"/>
          <w:vertAlign w:val="superscript"/>
        </w:rPr>
        <w:footnoteReference w:id="6"/>
      </w:r>
      <w:r w:rsidRPr="009628D3">
        <w:rPr>
          <w:rFonts w:ascii="Arial" w:hAnsi="Arial" w:eastAsia="Times New Roman" w:cs="Arial"/>
          <w:sz w:val="24"/>
          <w:szCs w:val="20"/>
        </w:rPr>
        <w:t xml:space="preserve">.  This is not an annualized cost.  This is a one-time cost for initial certification and subsequent changes to an existing certificate.  </w:t>
      </w:r>
    </w:p>
    <w:p w:rsidRPr="009628D3" w:rsidR="005178A8" w:rsidP="005178A8" w:rsidRDefault="005178A8" w14:paraId="6B2F3648" w14:textId="77777777">
      <w:pPr>
        <w:spacing w:after="0" w:line="240" w:lineRule="auto"/>
        <w:rPr>
          <w:rFonts w:ascii="Arial" w:hAnsi="Arial" w:eastAsia="Times New Roman" w:cs="Arial"/>
          <w:sz w:val="24"/>
          <w:szCs w:val="20"/>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2592"/>
        <w:gridCol w:w="1440"/>
        <w:gridCol w:w="1008"/>
        <w:gridCol w:w="864"/>
        <w:gridCol w:w="1440"/>
      </w:tblGrid>
      <w:tr w:rsidRPr="00C172A5" w:rsidR="005178A8" w:rsidTr="00E95C4B" w14:paraId="771C3240" w14:textId="77777777">
        <w:tc>
          <w:tcPr>
            <w:tcW w:w="2592" w:type="dxa"/>
          </w:tcPr>
          <w:p w:rsidRPr="009628D3" w:rsidR="005178A8" w:rsidP="005178A8" w:rsidRDefault="005178A8" w14:paraId="0D426391" w14:textId="77777777">
            <w:pPr>
              <w:spacing w:after="0" w:line="240" w:lineRule="auto"/>
              <w:rPr>
                <w:rFonts w:ascii="Arial" w:hAnsi="Arial" w:eastAsia="Times New Roman" w:cs="Arial"/>
                <w:snapToGrid w:val="0"/>
                <w:color w:val="000000"/>
                <w:szCs w:val="20"/>
                <w:highlight w:val="yellow"/>
              </w:rPr>
            </w:pPr>
            <w:r w:rsidRPr="009628D3">
              <w:rPr>
                <w:rFonts w:ascii="Arial" w:hAnsi="Arial" w:eastAsia="Times New Roman" w:cs="Arial"/>
                <w:snapToGrid w:val="0"/>
                <w:szCs w:val="20"/>
              </w:rPr>
              <w:t>FAA</w:t>
            </w:r>
          </w:p>
        </w:tc>
        <w:tc>
          <w:tcPr>
            <w:tcW w:w="1440" w:type="dxa"/>
          </w:tcPr>
          <w:p w:rsidRPr="009628D3" w:rsidR="005178A8" w:rsidP="005178A8" w:rsidRDefault="005178A8" w14:paraId="46F26B72" w14:textId="77777777">
            <w:pPr>
              <w:spacing w:after="0" w:line="240" w:lineRule="auto"/>
              <w:jc w:val="center"/>
              <w:rPr>
                <w:rFonts w:ascii="Arial" w:hAnsi="Arial" w:eastAsia="Times New Roman" w:cs="Arial"/>
                <w:snapToGrid w:val="0"/>
                <w:color w:val="000000"/>
                <w:szCs w:val="20"/>
                <w:highlight w:val="yellow"/>
              </w:rPr>
            </w:pPr>
            <w:r w:rsidRPr="009628D3">
              <w:rPr>
                <w:rFonts w:ascii="Arial" w:hAnsi="Arial" w:eastAsia="Times New Roman" w:cs="Arial"/>
                <w:snapToGrid w:val="0"/>
                <w:color w:val="000000"/>
                <w:szCs w:val="20"/>
              </w:rPr>
              <w:t>ASI (# of personnel)</w:t>
            </w:r>
          </w:p>
        </w:tc>
        <w:tc>
          <w:tcPr>
            <w:tcW w:w="1008" w:type="dxa"/>
          </w:tcPr>
          <w:p w:rsidRPr="009628D3" w:rsidR="005178A8" w:rsidP="005178A8" w:rsidRDefault="005178A8" w14:paraId="5D10CFFA" w14:textId="77777777">
            <w:pPr>
              <w:spacing w:after="0" w:line="240" w:lineRule="auto"/>
              <w:jc w:val="center"/>
              <w:rPr>
                <w:rFonts w:ascii="Arial" w:hAnsi="Arial" w:eastAsia="Times New Roman" w:cs="Arial"/>
                <w:snapToGrid w:val="0"/>
                <w:color w:val="000000"/>
                <w:szCs w:val="20"/>
                <w:highlight w:val="yellow"/>
              </w:rPr>
            </w:pPr>
            <w:r w:rsidRPr="009628D3">
              <w:rPr>
                <w:rFonts w:ascii="Arial" w:hAnsi="Arial" w:eastAsia="Times New Roman" w:cs="Arial"/>
                <w:snapToGrid w:val="0"/>
                <w:color w:val="000000"/>
                <w:szCs w:val="20"/>
              </w:rPr>
              <w:t>Hours</w:t>
            </w:r>
          </w:p>
        </w:tc>
        <w:tc>
          <w:tcPr>
            <w:tcW w:w="864" w:type="dxa"/>
          </w:tcPr>
          <w:p w:rsidRPr="009628D3" w:rsidR="005178A8" w:rsidP="005178A8" w:rsidRDefault="005178A8" w14:paraId="6907824F"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Wage Rate</w:t>
            </w:r>
          </w:p>
        </w:tc>
        <w:tc>
          <w:tcPr>
            <w:tcW w:w="1440" w:type="dxa"/>
          </w:tcPr>
          <w:p w:rsidRPr="009628D3" w:rsidR="005178A8" w:rsidP="005178A8" w:rsidRDefault="005178A8" w14:paraId="601EFE65"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Total Cost</w:t>
            </w:r>
          </w:p>
          <w:p w:rsidRPr="009628D3" w:rsidR="005178A8" w:rsidP="005178A8" w:rsidRDefault="005178A8" w14:paraId="20123F89"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(ASI x Hours x Wage Rate)</w:t>
            </w:r>
          </w:p>
        </w:tc>
      </w:tr>
      <w:tr w:rsidRPr="00C172A5" w:rsidR="005178A8" w:rsidTr="00E95C4B" w14:paraId="76284CE0" w14:textId="77777777">
        <w:tc>
          <w:tcPr>
            <w:tcW w:w="2592" w:type="dxa"/>
          </w:tcPr>
          <w:p w:rsidRPr="009628D3" w:rsidR="005178A8" w:rsidP="005178A8" w:rsidRDefault="005178A8" w14:paraId="0FC0A608" w14:textId="77777777">
            <w:pPr>
              <w:spacing w:after="0" w:line="240" w:lineRule="auto"/>
              <w:rPr>
                <w:rFonts w:ascii="Arial" w:hAnsi="Arial" w:eastAsia="Times New Roman" w:cs="Arial"/>
                <w:snapToGrid w:val="0"/>
                <w:color w:val="000000"/>
                <w:szCs w:val="20"/>
              </w:rPr>
            </w:pPr>
            <w:r w:rsidRPr="009628D3">
              <w:rPr>
                <w:rFonts w:ascii="Arial" w:hAnsi="Arial" w:eastAsia="Times New Roman" w:cs="Arial"/>
                <w:snapToGrid w:val="0"/>
                <w:color w:val="000000"/>
                <w:szCs w:val="20"/>
              </w:rPr>
              <w:t>Reviewing application</w:t>
            </w:r>
          </w:p>
        </w:tc>
        <w:tc>
          <w:tcPr>
            <w:tcW w:w="1440" w:type="dxa"/>
          </w:tcPr>
          <w:p w:rsidRPr="009628D3" w:rsidR="005178A8" w:rsidP="005178A8" w:rsidRDefault="005178A8" w14:paraId="6CAE4038"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2</w:t>
            </w:r>
          </w:p>
        </w:tc>
        <w:tc>
          <w:tcPr>
            <w:tcW w:w="1008" w:type="dxa"/>
          </w:tcPr>
          <w:p w:rsidRPr="009628D3" w:rsidR="005178A8" w:rsidP="005178A8" w:rsidRDefault="005178A8" w14:paraId="73E290D6" w14:textId="77777777">
            <w:pPr>
              <w:spacing w:after="0" w:line="240" w:lineRule="auto"/>
              <w:jc w:val="center"/>
              <w:rPr>
                <w:rFonts w:ascii="Arial" w:hAnsi="Arial" w:eastAsia="Times New Roman" w:cs="Arial"/>
                <w:snapToGrid w:val="0"/>
                <w:color w:val="000000"/>
                <w:szCs w:val="20"/>
                <w:highlight w:val="yellow"/>
              </w:rPr>
            </w:pPr>
            <w:r w:rsidRPr="009628D3">
              <w:rPr>
                <w:rFonts w:ascii="Arial" w:hAnsi="Arial" w:eastAsia="Times New Roman" w:cs="Arial"/>
                <w:snapToGrid w:val="0"/>
                <w:color w:val="000000"/>
                <w:szCs w:val="20"/>
              </w:rPr>
              <w:t>2</w:t>
            </w:r>
          </w:p>
        </w:tc>
        <w:tc>
          <w:tcPr>
            <w:tcW w:w="864" w:type="dxa"/>
          </w:tcPr>
          <w:p w:rsidRPr="009628D3" w:rsidR="005178A8" w:rsidP="005178A8" w:rsidRDefault="005178A8" w14:paraId="55DB628B"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$69</w:t>
            </w:r>
          </w:p>
        </w:tc>
        <w:tc>
          <w:tcPr>
            <w:tcW w:w="1440" w:type="dxa"/>
          </w:tcPr>
          <w:p w:rsidRPr="009628D3" w:rsidR="005178A8" w:rsidP="005178A8" w:rsidRDefault="005178A8" w14:paraId="5C6051A0"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$276.00</w:t>
            </w:r>
          </w:p>
        </w:tc>
      </w:tr>
      <w:tr w:rsidRPr="00C172A5" w:rsidR="005178A8" w:rsidTr="00E95C4B" w14:paraId="35D23CBB" w14:textId="77777777">
        <w:tc>
          <w:tcPr>
            <w:tcW w:w="2592" w:type="dxa"/>
          </w:tcPr>
          <w:p w:rsidRPr="009628D3" w:rsidR="005178A8" w:rsidP="005178A8" w:rsidRDefault="005178A8" w14:paraId="031A20D8" w14:textId="77777777">
            <w:pPr>
              <w:spacing w:after="0" w:line="240" w:lineRule="auto"/>
              <w:rPr>
                <w:rFonts w:ascii="Arial" w:hAnsi="Arial" w:eastAsia="Times New Roman" w:cs="Arial"/>
                <w:snapToGrid w:val="0"/>
                <w:color w:val="000000"/>
                <w:szCs w:val="20"/>
              </w:rPr>
            </w:pPr>
            <w:r w:rsidRPr="009628D3">
              <w:rPr>
                <w:rFonts w:ascii="Arial" w:hAnsi="Arial" w:eastAsia="Times New Roman" w:cs="Arial"/>
                <w:snapToGrid w:val="0"/>
                <w:color w:val="000000"/>
                <w:szCs w:val="20"/>
              </w:rPr>
              <w:t>Conducting inspection</w:t>
            </w:r>
          </w:p>
        </w:tc>
        <w:tc>
          <w:tcPr>
            <w:tcW w:w="1440" w:type="dxa"/>
          </w:tcPr>
          <w:p w:rsidRPr="009628D3" w:rsidR="005178A8" w:rsidP="005178A8" w:rsidRDefault="005178A8" w14:paraId="1C6AAE80"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2</w:t>
            </w:r>
          </w:p>
        </w:tc>
        <w:tc>
          <w:tcPr>
            <w:tcW w:w="1008" w:type="dxa"/>
          </w:tcPr>
          <w:p w:rsidRPr="009628D3" w:rsidR="005178A8" w:rsidP="005178A8" w:rsidRDefault="005178A8" w14:paraId="43B5288A" w14:textId="77777777">
            <w:pPr>
              <w:spacing w:after="0" w:line="240" w:lineRule="auto"/>
              <w:jc w:val="center"/>
              <w:rPr>
                <w:rFonts w:ascii="Arial" w:hAnsi="Arial" w:eastAsia="Times New Roman" w:cs="Arial"/>
                <w:snapToGrid w:val="0"/>
                <w:color w:val="000000"/>
                <w:szCs w:val="20"/>
                <w:highlight w:val="yellow"/>
              </w:rPr>
            </w:pPr>
            <w:r w:rsidRPr="009628D3">
              <w:rPr>
                <w:rFonts w:ascii="Arial" w:hAnsi="Arial" w:eastAsia="Times New Roman" w:cs="Arial"/>
                <w:snapToGrid w:val="0"/>
                <w:color w:val="000000"/>
                <w:szCs w:val="20"/>
              </w:rPr>
              <w:t>8</w:t>
            </w:r>
          </w:p>
        </w:tc>
        <w:tc>
          <w:tcPr>
            <w:tcW w:w="864" w:type="dxa"/>
          </w:tcPr>
          <w:p w:rsidRPr="009628D3" w:rsidR="005178A8" w:rsidP="005178A8" w:rsidRDefault="005178A8" w14:paraId="17E0FDEB"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$69</w:t>
            </w:r>
          </w:p>
        </w:tc>
        <w:tc>
          <w:tcPr>
            <w:tcW w:w="1440" w:type="dxa"/>
          </w:tcPr>
          <w:p w:rsidRPr="009628D3" w:rsidR="005178A8" w:rsidP="005178A8" w:rsidRDefault="005178A8" w14:paraId="2D79D44C"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$1,104.00</w:t>
            </w:r>
          </w:p>
        </w:tc>
      </w:tr>
      <w:tr w:rsidRPr="00C172A5" w:rsidR="005178A8" w:rsidTr="00E95C4B" w14:paraId="1D2C92BF" w14:textId="77777777">
        <w:tc>
          <w:tcPr>
            <w:tcW w:w="2592" w:type="dxa"/>
          </w:tcPr>
          <w:p w:rsidRPr="009628D3" w:rsidR="005178A8" w:rsidP="005178A8" w:rsidRDefault="005178A8" w14:paraId="5D709298" w14:textId="77777777">
            <w:pPr>
              <w:spacing w:after="0" w:line="240" w:lineRule="auto"/>
              <w:rPr>
                <w:rFonts w:ascii="Arial" w:hAnsi="Arial" w:eastAsia="Times New Roman" w:cs="Arial"/>
                <w:snapToGrid w:val="0"/>
                <w:color w:val="000000"/>
                <w:szCs w:val="20"/>
              </w:rPr>
            </w:pPr>
            <w:r w:rsidRPr="009628D3">
              <w:rPr>
                <w:rFonts w:ascii="Arial" w:hAnsi="Arial" w:eastAsia="Times New Roman" w:cs="Arial"/>
                <w:snapToGrid w:val="0"/>
                <w:color w:val="000000"/>
                <w:szCs w:val="20"/>
              </w:rPr>
              <w:t>Issuing certificate</w:t>
            </w:r>
          </w:p>
        </w:tc>
        <w:tc>
          <w:tcPr>
            <w:tcW w:w="1440" w:type="dxa"/>
          </w:tcPr>
          <w:p w:rsidRPr="009628D3" w:rsidR="005178A8" w:rsidP="005178A8" w:rsidRDefault="005178A8" w14:paraId="42B4C80E"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2</w:t>
            </w:r>
          </w:p>
        </w:tc>
        <w:tc>
          <w:tcPr>
            <w:tcW w:w="1008" w:type="dxa"/>
          </w:tcPr>
          <w:p w:rsidRPr="009628D3" w:rsidR="005178A8" w:rsidP="005178A8" w:rsidRDefault="005178A8" w14:paraId="2C6B9E13" w14:textId="77777777">
            <w:pPr>
              <w:spacing w:after="0" w:line="240" w:lineRule="auto"/>
              <w:jc w:val="center"/>
              <w:rPr>
                <w:rFonts w:ascii="Arial" w:hAnsi="Arial" w:eastAsia="Times New Roman" w:cs="Arial"/>
                <w:snapToGrid w:val="0"/>
                <w:color w:val="000000"/>
                <w:szCs w:val="20"/>
                <w:highlight w:val="yellow"/>
              </w:rPr>
            </w:pPr>
            <w:r w:rsidRPr="009628D3">
              <w:rPr>
                <w:rFonts w:ascii="Arial" w:hAnsi="Arial" w:eastAsia="Times New Roman" w:cs="Arial"/>
                <w:snapToGrid w:val="0"/>
                <w:color w:val="000000"/>
                <w:szCs w:val="20"/>
              </w:rPr>
              <w:t>2</w:t>
            </w:r>
          </w:p>
        </w:tc>
        <w:tc>
          <w:tcPr>
            <w:tcW w:w="864" w:type="dxa"/>
          </w:tcPr>
          <w:p w:rsidRPr="009628D3" w:rsidR="005178A8" w:rsidP="005178A8" w:rsidRDefault="005178A8" w14:paraId="379C0257"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$69</w:t>
            </w:r>
          </w:p>
        </w:tc>
        <w:tc>
          <w:tcPr>
            <w:tcW w:w="1440" w:type="dxa"/>
          </w:tcPr>
          <w:p w:rsidRPr="009628D3" w:rsidR="005178A8" w:rsidP="005178A8" w:rsidRDefault="005178A8" w14:paraId="7712895C"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$276.00</w:t>
            </w:r>
          </w:p>
        </w:tc>
      </w:tr>
      <w:tr w:rsidRPr="00C172A5" w:rsidR="005178A8" w:rsidTr="00E95C4B" w14:paraId="5470C441" w14:textId="77777777">
        <w:tc>
          <w:tcPr>
            <w:tcW w:w="2592" w:type="dxa"/>
          </w:tcPr>
          <w:p w:rsidRPr="009628D3" w:rsidR="005178A8" w:rsidP="005178A8" w:rsidRDefault="005178A8" w14:paraId="52067AD5" w14:textId="77777777">
            <w:pPr>
              <w:spacing w:after="0" w:line="240" w:lineRule="auto"/>
              <w:rPr>
                <w:rFonts w:ascii="Arial" w:hAnsi="Arial" w:eastAsia="Times New Roman" w:cs="Arial"/>
                <w:snapToGrid w:val="0"/>
                <w:color w:val="000000"/>
                <w:szCs w:val="20"/>
              </w:rPr>
            </w:pPr>
            <w:r w:rsidRPr="009628D3">
              <w:rPr>
                <w:rFonts w:ascii="Arial" w:hAnsi="Arial" w:eastAsia="Times New Roman" w:cs="Arial"/>
                <w:snapToGrid w:val="0"/>
                <w:color w:val="000000"/>
                <w:szCs w:val="20"/>
              </w:rPr>
              <w:t>Filing and entering information into database</w:t>
            </w:r>
          </w:p>
        </w:tc>
        <w:tc>
          <w:tcPr>
            <w:tcW w:w="1440" w:type="dxa"/>
          </w:tcPr>
          <w:p w:rsidRPr="009628D3" w:rsidR="005178A8" w:rsidP="005178A8" w:rsidRDefault="005178A8" w14:paraId="5DA3283A"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2</w:t>
            </w:r>
          </w:p>
        </w:tc>
        <w:tc>
          <w:tcPr>
            <w:tcW w:w="1008" w:type="dxa"/>
          </w:tcPr>
          <w:p w:rsidRPr="009628D3" w:rsidR="005178A8" w:rsidP="005178A8" w:rsidRDefault="005178A8" w14:paraId="574B13A8" w14:textId="77777777">
            <w:pPr>
              <w:spacing w:after="0" w:line="240" w:lineRule="auto"/>
              <w:jc w:val="center"/>
              <w:rPr>
                <w:rFonts w:ascii="Arial" w:hAnsi="Arial" w:eastAsia="Times New Roman" w:cs="Arial"/>
                <w:snapToGrid w:val="0"/>
                <w:color w:val="000000"/>
                <w:szCs w:val="20"/>
                <w:highlight w:val="yellow"/>
              </w:rPr>
            </w:pPr>
            <w:r w:rsidRPr="009628D3">
              <w:rPr>
                <w:rFonts w:ascii="Arial" w:hAnsi="Arial" w:eastAsia="Times New Roman" w:cs="Arial"/>
                <w:snapToGrid w:val="0"/>
                <w:color w:val="000000"/>
                <w:szCs w:val="20"/>
              </w:rPr>
              <w:t>1</w:t>
            </w:r>
          </w:p>
        </w:tc>
        <w:tc>
          <w:tcPr>
            <w:tcW w:w="864" w:type="dxa"/>
          </w:tcPr>
          <w:p w:rsidRPr="009628D3" w:rsidR="005178A8" w:rsidP="005178A8" w:rsidRDefault="005178A8" w14:paraId="763E0505"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$69</w:t>
            </w:r>
          </w:p>
        </w:tc>
        <w:tc>
          <w:tcPr>
            <w:tcW w:w="1440" w:type="dxa"/>
          </w:tcPr>
          <w:p w:rsidRPr="009628D3" w:rsidR="005178A8" w:rsidP="005178A8" w:rsidRDefault="005178A8" w14:paraId="44538DB9"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$138.00</w:t>
            </w:r>
          </w:p>
        </w:tc>
      </w:tr>
      <w:tr w:rsidRPr="00C172A5" w:rsidR="005178A8" w:rsidTr="00E95C4B" w14:paraId="226EBC5C" w14:textId="77777777">
        <w:tc>
          <w:tcPr>
            <w:tcW w:w="2592" w:type="dxa"/>
          </w:tcPr>
          <w:p w:rsidRPr="009628D3" w:rsidR="005178A8" w:rsidP="005178A8" w:rsidRDefault="005178A8" w14:paraId="0525C77C" w14:textId="77777777">
            <w:pPr>
              <w:spacing w:after="0" w:line="240" w:lineRule="auto"/>
              <w:rPr>
                <w:rFonts w:ascii="Arial" w:hAnsi="Arial" w:eastAsia="Times New Roman" w:cs="Arial"/>
                <w:snapToGrid w:val="0"/>
                <w:color w:val="000000"/>
                <w:szCs w:val="20"/>
              </w:rPr>
            </w:pPr>
            <w:r w:rsidRPr="009628D3">
              <w:rPr>
                <w:rFonts w:ascii="Arial" w:hAnsi="Arial" w:eastAsia="Times New Roman" w:cs="Arial"/>
                <w:snapToGrid w:val="0"/>
                <w:color w:val="000000"/>
                <w:szCs w:val="20"/>
              </w:rPr>
              <w:t>Total Cost</w:t>
            </w:r>
          </w:p>
        </w:tc>
        <w:tc>
          <w:tcPr>
            <w:tcW w:w="1440" w:type="dxa"/>
          </w:tcPr>
          <w:p w:rsidRPr="009628D3" w:rsidR="005178A8" w:rsidP="005178A8" w:rsidRDefault="005178A8" w14:paraId="156299AB" w14:textId="77777777">
            <w:pPr>
              <w:spacing w:after="0" w:line="240" w:lineRule="auto"/>
              <w:jc w:val="center"/>
              <w:rPr>
                <w:rFonts w:ascii="Arial" w:hAnsi="Arial" w:eastAsia="Times New Roman" w:cs="Arial"/>
                <w:snapToGrid w:val="0"/>
                <w:color w:val="000000"/>
                <w:szCs w:val="20"/>
              </w:rPr>
            </w:pPr>
          </w:p>
        </w:tc>
        <w:tc>
          <w:tcPr>
            <w:tcW w:w="1008" w:type="dxa"/>
          </w:tcPr>
          <w:p w:rsidRPr="009628D3" w:rsidR="005178A8" w:rsidP="005178A8" w:rsidRDefault="005178A8" w14:paraId="02AE02C0" w14:textId="77777777">
            <w:pPr>
              <w:spacing w:after="0" w:line="240" w:lineRule="auto"/>
              <w:jc w:val="center"/>
              <w:rPr>
                <w:rFonts w:ascii="Arial" w:hAnsi="Arial" w:eastAsia="Times New Roman" w:cs="Arial"/>
                <w:snapToGrid w:val="0"/>
                <w:color w:val="000000"/>
                <w:szCs w:val="20"/>
                <w:highlight w:val="yellow"/>
              </w:rPr>
            </w:pPr>
          </w:p>
        </w:tc>
        <w:tc>
          <w:tcPr>
            <w:tcW w:w="864" w:type="dxa"/>
          </w:tcPr>
          <w:p w:rsidRPr="009628D3" w:rsidR="005178A8" w:rsidP="005178A8" w:rsidRDefault="005178A8" w14:paraId="68AC3A1E" w14:textId="77777777">
            <w:pPr>
              <w:spacing w:after="0" w:line="240" w:lineRule="auto"/>
              <w:jc w:val="center"/>
              <w:rPr>
                <w:rFonts w:ascii="Arial" w:hAnsi="Arial" w:eastAsia="Times New Roman" w:cs="Arial"/>
                <w:snapToGrid w:val="0"/>
                <w:color w:val="000000"/>
                <w:szCs w:val="20"/>
              </w:rPr>
            </w:pPr>
          </w:p>
        </w:tc>
        <w:tc>
          <w:tcPr>
            <w:tcW w:w="1440" w:type="dxa"/>
          </w:tcPr>
          <w:p w:rsidRPr="009628D3" w:rsidR="005178A8" w:rsidP="005178A8" w:rsidRDefault="005178A8" w14:paraId="323E7DD9"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$1,794.00</w:t>
            </w:r>
          </w:p>
        </w:tc>
      </w:tr>
    </w:tbl>
    <w:p w:rsidRPr="009628D3" w:rsidR="005178A8" w:rsidP="005178A8" w:rsidRDefault="005178A8" w14:paraId="0D3CD6B0" w14:textId="77777777">
      <w:pPr>
        <w:keepNext/>
        <w:keepLines/>
        <w:spacing w:after="0" w:line="240" w:lineRule="auto"/>
        <w:rPr>
          <w:rFonts w:ascii="Arial" w:hAnsi="Arial" w:eastAsia="Times New Roman" w:cs="Arial"/>
          <w:sz w:val="24"/>
          <w:szCs w:val="20"/>
          <w:highlight w:val="yellow"/>
        </w:rPr>
      </w:pPr>
    </w:p>
    <w:p w:rsidRPr="009628D3" w:rsidR="005178A8" w:rsidP="005178A8" w:rsidRDefault="005178A8" w14:paraId="7204D96E" w14:textId="77777777">
      <w:pPr>
        <w:keepNext/>
        <w:keepLines/>
        <w:spacing w:after="0" w:line="240" w:lineRule="auto"/>
        <w:rPr>
          <w:rFonts w:ascii="Arial" w:hAnsi="Arial" w:eastAsia="Times New Roman" w:cs="Arial"/>
          <w:sz w:val="24"/>
          <w:szCs w:val="20"/>
        </w:rPr>
      </w:pPr>
      <w:r w:rsidRPr="009628D3">
        <w:rPr>
          <w:rFonts w:ascii="Arial" w:hAnsi="Arial" w:eastAsia="Times New Roman" w:cs="Arial"/>
          <w:sz w:val="24"/>
          <w:szCs w:val="20"/>
        </w:rPr>
        <w:t xml:space="preserve">The total cost for an initial repair station certification </w:t>
      </w:r>
      <w:proofErr w:type="gramStart"/>
      <w:r w:rsidRPr="009628D3">
        <w:rPr>
          <w:rFonts w:ascii="Arial" w:hAnsi="Arial" w:eastAsia="Times New Roman" w:cs="Arial"/>
          <w:sz w:val="24"/>
          <w:szCs w:val="20"/>
        </w:rPr>
        <w:t>is calculated</w:t>
      </w:r>
      <w:proofErr w:type="gramEnd"/>
      <w:r w:rsidRPr="009628D3">
        <w:rPr>
          <w:rFonts w:ascii="Arial" w:hAnsi="Arial" w:eastAsia="Times New Roman" w:cs="Arial"/>
          <w:sz w:val="24"/>
          <w:szCs w:val="20"/>
        </w:rPr>
        <w:t xml:space="preserve"> by $69.00 per hour, per 13 hours of time for each inspector, multiplied by 2 inspectors equals $1,794.00.  </w:t>
      </w:r>
    </w:p>
    <w:p w:rsidRPr="009628D3" w:rsidR="005178A8" w:rsidP="005178A8" w:rsidRDefault="005178A8" w14:paraId="3F163358" w14:textId="77777777">
      <w:pPr>
        <w:keepNext/>
        <w:keepLines/>
        <w:spacing w:after="0" w:line="240" w:lineRule="auto"/>
        <w:rPr>
          <w:rFonts w:ascii="Arial" w:hAnsi="Arial" w:eastAsia="Times New Roman" w:cs="Arial"/>
          <w:sz w:val="24"/>
          <w:szCs w:val="20"/>
        </w:rPr>
      </w:pPr>
    </w:p>
    <w:p w:rsidRPr="009628D3" w:rsidR="005178A8" w:rsidP="005178A8" w:rsidRDefault="005178A8" w14:paraId="51BC7D7A" w14:textId="77777777">
      <w:pPr>
        <w:keepNext/>
        <w:keepLines/>
        <w:spacing w:after="0" w:line="240" w:lineRule="auto"/>
        <w:rPr>
          <w:rFonts w:ascii="Arial" w:hAnsi="Arial" w:eastAsia="Times New Roman" w:cs="Arial"/>
          <w:sz w:val="24"/>
          <w:szCs w:val="20"/>
        </w:rPr>
      </w:pPr>
      <w:r w:rsidRPr="009628D3">
        <w:rPr>
          <w:rFonts w:ascii="Arial" w:hAnsi="Arial" w:eastAsia="Times New Roman" w:cs="Arial"/>
          <w:sz w:val="24"/>
          <w:szCs w:val="20"/>
        </w:rPr>
        <w:t xml:space="preserve">The total cost to the federal government for changes to an existing certificate </w:t>
      </w:r>
      <w:proofErr w:type="gramStart"/>
      <w:r w:rsidRPr="009628D3">
        <w:rPr>
          <w:rFonts w:ascii="Arial" w:hAnsi="Arial" w:eastAsia="Times New Roman" w:cs="Arial"/>
          <w:sz w:val="24"/>
          <w:szCs w:val="20"/>
        </w:rPr>
        <w:t>can be reduced</w:t>
      </w:r>
      <w:proofErr w:type="gramEnd"/>
      <w:r w:rsidRPr="009628D3">
        <w:rPr>
          <w:rFonts w:ascii="Arial" w:hAnsi="Arial" w:eastAsia="Times New Roman" w:cs="Arial"/>
          <w:sz w:val="24"/>
          <w:szCs w:val="20"/>
        </w:rPr>
        <w:t xml:space="preserve"> to one inspector reviewing application, inspecting facility, issuing revised or amended certificate, and filing the certificate.  That cost </w:t>
      </w:r>
      <w:proofErr w:type="gramStart"/>
      <w:r w:rsidRPr="009628D3">
        <w:rPr>
          <w:rFonts w:ascii="Arial" w:hAnsi="Arial" w:eastAsia="Times New Roman" w:cs="Arial"/>
          <w:sz w:val="24"/>
          <w:szCs w:val="20"/>
        </w:rPr>
        <w:t>is estimated</w:t>
      </w:r>
      <w:proofErr w:type="gramEnd"/>
      <w:r w:rsidRPr="009628D3">
        <w:rPr>
          <w:rFonts w:ascii="Arial" w:hAnsi="Arial" w:eastAsia="Times New Roman" w:cs="Arial"/>
          <w:sz w:val="24"/>
          <w:szCs w:val="20"/>
        </w:rPr>
        <w:t xml:space="preserve"> at $689.00 per each change requested by the existing certificated repair station.</w:t>
      </w:r>
    </w:p>
    <w:p w:rsidRPr="009628D3" w:rsidR="005178A8" w:rsidP="005178A8" w:rsidRDefault="005178A8" w14:paraId="4726883D" w14:textId="77777777">
      <w:pPr>
        <w:keepNext/>
        <w:keepLines/>
        <w:spacing w:after="0" w:line="240" w:lineRule="auto"/>
        <w:rPr>
          <w:rFonts w:ascii="Arial" w:hAnsi="Arial" w:eastAsia="Times New Roman" w:cs="Arial"/>
          <w:sz w:val="24"/>
          <w:szCs w:val="20"/>
        </w:rPr>
      </w:pP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left w:w="30" w:type="dxa"/>
          <w:right w:w="30" w:type="dxa"/>
        </w:tblCellMar>
        <w:tblLook w:val="0000" w:firstRow="0" w:lastRow="0" w:firstColumn="0" w:lastColumn="0" w:noHBand="0" w:noVBand="0"/>
      </w:tblPr>
      <w:tblGrid>
        <w:gridCol w:w="2592"/>
        <w:gridCol w:w="1440"/>
        <w:gridCol w:w="1008"/>
        <w:gridCol w:w="864"/>
        <w:gridCol w:w="1440"/>
      </w:tblGrid>
      <w:tr w:rsidRPr="00C172A5" w:rsidR="005178A8" w:rsidTr="00E95C4B" w14:paraId="3CBAA0DD" w14:textId="77777777">
        <w:tc>
          <w:tcPr>
            <w:tcW w:w="2592" w:type="dxa"/>
          </w:tcPr>
          <w:p w:rsidRPr="009628D3" w:rsidR="005178A8" w:rsidP="005178A8" w:rsidRDefault="005178A8" w14:paraId="2C455A9D" w14:textId="77777777">
            <w:pPr>
              <w:spacing w:after="0" w:line="240" w:lineRule="auto"/>
              <w:rPr>
                <w:rFonts w:ascii="Arial" w:hAnsi="Arial" w:eastAsia="Times New Roman" w:cs="Arial"/>
                <w:snapToGrid w:val="0"/>
                <w:color w:val="000000"/>
                <w:szCs w:val="20"/>
                <w:highlight w:val="yellow"/>
              </w:rPr>
            </w:pPr>
            <w:r w:rsidRPr="009628D3">
              <w:rPr>
                <w:rFonts w:ascii="Arial" w:hAnsi="Arial" w:eastAsia="Times New Roman" w:cs="Arial"/>
                <w:snapToGrid w:val="0"/>
                <w:szCs w:val="20"/>
              </w:rPr>
              <w:t>FAA</w:t>
            </w:r>
          </w:p>
        </w:tc>
        <w:tc>
          <w:tcPr>
            <w:tcW w:w="1440" w:type="dxa"/>
          </w:tcPr>
          <w:p w:rsidRPr="009628D3" w:rsidR="005178A8" w:rsidP="005178A8" w:rsidRDefault="005178A8" w14:paraId="7BB1F353" w14:textId="77777777">
            <w:pPr>
              <w:spacing w:after="0" w:line="240" w:lineRule="auto"/>
              <w:rPr>
                <w:rFonts w:ascii="Arial" w:hAnsi="Arial" w:eastAsia="Times New Roman" w:cs="Arial"/>
                <w:snapToGrid w:val="0"/>
                <w:color w:val="000000"/>
                <w:szCs w:val="20"/>
                <w:highlight w:val="yellow"/>
              </w:rPr>
            </w:pPr>
            <w:r w:rsidRPr="009628D3">
              <w:rPr>
                <w:rFonts w:ascii="Arial" w:hAnsi="Arial" w:eastAsia="Times New Roman" w:cs="Arial"/>
                <w:snapToGrid w:val="0"/>
                <w:color w:val="000000"/>
                <w:szCs w:val="20"/>
              </w:rPr>
              <w:t>ASI (# of personnel)</w:t>
            </w:r>
          </w:p>
        </w:tc>
        <w:tc>
          <w:tcPr>
            <w:tcW w:w="1008" w:type="dxa"/>
          </w:tcPr>
          <w:p w:rsidRPr="009628D3" w:rsidR="005178A8" w:rsidP="005178A8" w:rsidRDefault="005178A8" w14:paraId="74D0C37D" w14:textId="77777777">
            <w:pPr>
              <w:spacing w:after="0" w:line="240" w:lineRule="auto"/>
              <w:rPr>
                <w:rFonts w:ascii="Arial" w:hAnsi="Arial" w:eastAsia="Times New Roman" w:cs="Arial"/>
                <w:snapToGrid w:val="0"/>
                <w:color w:val="000000"/>
                <w:szCs w:val="20"/>
                <w:highlight w:val="yellow"/>
              </w:rPr>
            </w:pPr>
            <w:r w:rsidRPr="009628D3">
              <w:rPr>
                <w:rFonts w:ascii="Arial" w:hAnsi="Arial" w:eastAsia="Times New Roman" w:cs="Arial"/>
                <w:snapToGrid w:val="0"/>
                <w:color w:val="000000"/>
                <w:szCs w:val="20"/>
              </w:rPr>
              <w:t>Hours</w:t>
            </w:r>
          </w:p>
        </w:tc>
        <w:tc>
          <w:tcPr>
            <w:tcW w:w="864" w:type="dxa"/>
          </w:tcPr>
          <w:p w:rsidRPr="009628D3" w:rsidR="005178A8" w:rsidP="005178A8" w:rsidRDefault="005178A8" w14:paraId="07E89ADC" w14:textId="77777777">
            <w:pPr>
              <w:spacing w:after="0" w:line="240" w:lineRule="auto"/>
              <w:rPr>
                <w:rFonts w:ascii="Arial" w:hAnsi="Arial" w:eastAsia="Times New Roman" w:cs="Arial"/>
                <w:snapToGrid w:val="0"/>
                <w:color w:val="000000"/>
                <w:szCs w:val="20"/>
              </w:rPr>
            </w:pPr>
            <w:r w:rsidRPr="009628D3">
              <w:rPr>
                <w:rFonts w:ascii="Arial" w:hAnsi="Arial" w:eastAsia="Times New Roman" w:cs="Arial"/>
                <w:snapToGrid w:val="0"/>
                <w:color w:val="000000"/>
                <w:szCs w:val="20"/>
              </w:rPr>
              <w:t>Wage Rate</w:t>
            </w:r>
          </w:p>
        </w:tc>
        <w:tc>
          <w:tcPr>
            <w:tcW w:w="1440" w:type="dxa"/>
          </w:tcPr>
          <w:p w:rsidRPr="009628D3" w:rsidR="005178A8" w:rsidP="005178A8" w:rsidRDefault="005178A8" w14:paraId="0189948F"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Total Cost</w:t>
            </w:r>
          </w:p>
          <w:p w:rsidRPr="009628D3" w:rsidR="005178A8" w:rsidP="005178A8" w:rsidRDefault="005178A8" w14:paraId="1614F2FD" w14:textId="77777777">
            <w:pPr>
              <w:spacing w:after="0" w:line="240" w:lineRule="auto"/>
              <w:jc w:val="right"/>
              <w:rPr>
                <w:rFonts w:ascii="Arial" w:hAnsi="Arial" w:eastAsia="Times New Roman" w:cs="Arial"/>
                <w:snapToGrid w:val="0"/>
                <w:color w:val="000000"/>
                <w:szCs w:val="20"/>
              </w:rPr>
            </w:pPr>
            <w:r w:rsidRPr="009628D3">
              <w:rPr>
                <w:rFonts w:ascii="Arial" w:hAnsi="Arial" w:eastAsia="Times New Roman" w:cs="Arial"/>
                <w:snapToGrid w:val="0"/>
                <w:color w:val="000000"/>
                <w:szCs w:val="20"/>
              </w:rPr>
              <w:t>(ASI x Hours x Wage Rate)</w:t>
            </w:r>
          </w:p>
        </w:tc>
      </w:tr>
      <w:tr w:rsidRPr="00C172A5" w:rsidR="005178A8" w:rsidTr="00E95C4B" w14:paraId="400F57B3" w14:textId="77777777">
        <w:tc>
          <w:tcPr>
            <w:tcW w:w="2592" w:type="dxa"/>
          </w:tcPr>
          <w:p w:rsidRPr="009628D3" w:rsidR="005178A8" w:rsidP="005178A8" w:rsidRDefault="005178A8" w14:paraId="5EBA122A" w14:textId="77777777">
            <w:pPr>
              <w:spacing w:after="0" w:line="240" w:lineRule="auto"/>
              <w:rPr>
                <w:rFonts w:ascii="Arial" w:hAnsi="Arial" w:eastAsia="Times New Roman" w:cs="Arial"/>
                <w:snapToGrid w:val="0"/>
                <w:color w:val="000000"/>
                <w:szCs w:val="20"/>
              </w:rPr>
            </w:pPr>
            <w:r w:rsidRPr="009628D3">
              <w:rPr>
                <w:rFonts w:ascii="Arial" w:hAnsi="Arial" w:eastAsia="Times New Roman" w:cs="Arial"/>
                <w:snapToGrid w:val="0"/>
                <w:color w:val="000000"/>
                <w:szCs w:val="20"/>
              </w:rPr>
              <w:t>Reviewing application</w:t>
            </w:r>
          </w:p>
        </w:tc>
        <w:tc>
          <w:tcPr>
            <w:tcW w:w="1440" w:type="dxa"/>
          </w:tcPr>
          <w:p w:rsidRPr="009628D3" w:rsidR="005178A8" w:rsidP="005178A8" w:rsidRDefault="005178A8" w14:paraId="2357CF8B"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1</w:t>
            </w:r>
          </w:p>
        </w:tc>
        <w:tc>
          <w:tcPr>
            <w:tcW w:w="1008" w:type="dxa"/>
          </w:tcPr>
          <w:p w:rsidRPr="009628D3" w:rsidR="005178A8" w:rsidP="005178A8" w:rsidRDefault="005178A8" w14:paraId="7AC1CBC1" w14:textId="77777777">
            <w:pPr>
              <w:spacing w:after="0" w:line="240" w:lineRule="auto"/>
              <w:jc w:val="center"/>
              <w:rPr>
                <w:rFonts w:ascii="Arial" w:hAnsi="Arial" w:eastAsia="Times New Roman" w:cs="Arial"/>
                <w:snapToGrid w:val="0"/>
                <w:color w:val="000000"/>
                <w:szCs w:val="20"/>
                <w:highlight w:val="yellow"/>
              </w:rPr>
            </w:pPr>
            <w:r w:rsidRPr="009628D3">
              <w:rPr>
                <w:rFonts w:ascii="Arial" w:hAnsi="Arial" w:eastAsia="Times New Roman" w:cs="Arial"/>
                <w:snapToGrid w:val="0"/>
                <w:color w:val="000000"/>
                <w:szCs w:val="20"/>
              </w:rPr>
              <w:t>2</w:t>
            </w:r>
          </w:p>
        </w:tc>
        <w:tc>
          <w:tcPr>
            <w:tcW w:w="864" w:type="dxa"/>
          </w:tcPr>
          <w:p w:rsidRPr="009628D3" w:rsidR="005178A8" w:rsidP="005178A8" w:rsidRDefault="005178A8" w14:paraId="77B29728"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$69</w:t>
            </w:r>
          </w:p>
        </w:tc>
        <w:tc>
          <w:tcPr>
            <w:tcW w:w="1440" w:type="dxa"/>
          </w:tcPr>
          <w:p w:rsidRPr="009628D3" w:rsidR="005178A8" w:rsidP="005178A8" w:rsidRDefault="005178A8" w14:paraId="195DD70A"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$106.00</w:t>
            </w:r>
          </w:p>
        </w:tc>
      </w:tr>
      <w:tr w:rsidRPr="00C172A5" w:rsidR="005178A8" w:rsidTr="00E95C4B" w14:paraId="4BB47CC0" w14:textId="77777777">
        <w:tc>
          <w:tcPr>
            <w:tcW w:w="2592" w:type="dxa"/>
          </w:tcPr>
          <w:p w:rsidRPr="009628D3" w:rsidR="005178A8" w:rsidP="005178A8" w:rsidRDefault="005178A8" w14:paraId="27A4494B" w14:textId="77777777">
            <w:pPr>
              <w:spacing w:after="0" w:line="240" w:lineRule="auto"/>
              <w:rPr>
                <w:rFonts w:ascii="Arial" w:hAnsi="Arial" w:eastAsia="Times New Roman" w:cs="Arial"/>
                <w:snapToGrid w:val="0"/>
                <w:color w:val="000000"/>
                <w:szCs w:val="20"/>
              </w:rPr>
            </w:pPr>
            <w:r w:rsidRPr="009628D3">
              <w:rPr>
                <w:rFonts w:ascii="Arial" w:hAnsi="Arial" w:eastAsia="Times New Roman" w:cs="Arial"/>
                <w:snapToGrid w:val="0"/>
                <w:color w:val="000000"/>
                <w:szCs w:val="20"/>
              </w:rPr>
              <w:t>Conducting inspection</w:t>
            </w:r>
          </w:p>
        </w:tc>
        <w:tc>
          <w:tcPr>
            <w:tcW w:w="1440" w:type="dxa"/>
          </w:tcPr>
          <w:p w:rsidRPr="009628D3" w:rsidR="005178A8" w:rsidP="005178A8" w:rsidRDefault="005178A8" w14:paraId="649C7EDC"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1</w:t>
            </w:r>
          </w:p>
        </w:tc>
        <w:tc>
          <w:tcPr>
            <w:tcW w:w="1008" w:type="dxa"/>
          </w:tcPr>
          <w:p w:rsidRPr="009628D3" w:rsidR="005178A8" w:rsidP="005178A8" w:rsidRDefault="005178A8" w14:paraId="62BBBC19" w14:textId="77777777">
            <w:pPr>
              <w:spacing w:after="0" w:line="240" w:lineRule="auto"/>
              <w:jc w:val="center"/>
              <w:rPr>
                <w:rFonts w:ascii="Arial" w:hAnsi="Arial" w:eastAsia="Times New Roman" w:cs="Arial"/>
                <w:snapToGrid w:val="0"/>
                <w:color w:val="000000"/>
                <w:szCs w:val="20"/>
                <w:highlight w:val="yellow"/>
              </w:rPr>
            </w:pPr>
            <w:r w:rsidRPr="009628D3">
              <w:rPr>
                <w:rFonts w:ascii="Arial" w:hAnsi="Arial" w:eastAsia="Times New Roman" w:cs="Arial"/>
                <w:snapToGrid w:val="0"/>
                <w:color w:val="000000"/>
                <w:szCs w:val="20"/>
              </w:rPr>
              <w:t>8</w:t>
            </w:r>
          </w:p>
        </w:tc>
        <w:tc>
          <w:tcPr>
            <w:tcW w:w="864" w:type="dxa"/>
          </w:tcPr>
          <w:p w:rsidRPr="009628D3" w:rsidR="005178A8" w:rsidP="005178A8" w:rsidRDefault="005178A8" w14:paraId="572C06CA"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$69</w:t>
            </w:r>
          </w:p>
        </w:tc>
        <w:tc>
          <w:tcPr>
            <w:tcW w:w="1440" w:type="dxa"/>
          </w:tcPr>
          <w:p w:rsidRPr="009628D3" w:rsidR="005178A8" w:rsidP="005178A8" w:rsidRDefault="005178A8" w14:paraId="4F0D48F3"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$424.00</w:t>
            </w:r>
          </w:p>
        </w:tc>
      </w:tr>
      <w:tr w:rsidRPr="00C172A5" w:rsidR="005178A8" w:rsidTr="00E95C4B" w14:paraId="77DE9976" w14:textId="77777777">
        <w:tc>
          <w:tcPr>
            <w:tcW w:w="2592" w:type="dxa"/>
          </w:tcPr>
          <w:p w:rsidRPr="009628D3" w:rsidR="005178A8" w:rsidP="005178A8" w:rsidRDefault="005178A8" w14:paraId="6622AFDC" w14:textId="77777777">
            <w:pPr>
              <w:spacing w:after="0" w:line="240" w:lineRule="auto"/>
              <w:rPr>
                <w:rFonts w:ascii="Arial" w:hAnsi="Arial" w:eastAsia="Times New Roman" w:cs="Arial"/>
                <w:snapToGrid w:val="0"/>
                <w:color w:val="000000"/>
                <w:szCs w:val="20"/>
              </w:rPr>
            </w:pPr>
            <w:r w:rsidRPr="009628D3">
              <w:rPr>
                <w:rFonts w:ascii="Arial" w:hAnsi="Arial" w:eastAsia="Times New Roman" w:cs="Arial"/>
                <w:snapToGrid w:val="0"/>
                <w:color w:val="000000"/>
                <w:szCs w:val="20"/>
              </w:rPr>
              <w:t>Issuing certificate</w:t>
            </w:r>
          </w:p>
        </w:tc>
        <w:tc>
          <w:tcPr>
            <w:tcW w:w="1440" w:type="dxa"/>
          </w:tcPr>
          <w:p w:rsidRPr="009628D3" w:rsidR="005178A8" w:rsidP="005178A8" w:rsidRDefault="005178A8" w14:paraId="5BC16A28"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1</w:t>
            </w:r>
          </w:p>
        </w:tc>
        <w:tc>
          <w:tcPr>
            <w:tcW w:w="1008" w:type="dxa"/>
          </w:tcPr>
          <w:p w:rsidRPr="009628D3" w:rsidR="005178A8" w:rsidP="005178A8" w:rsidRDefault="005178A8" w14:paraId="26125534" w14:textId="77777777">
            <w:pPr>
              <w:spacing w:after="0" w:line="240" w:lineRule="auto"/>
              <w:jc w:val="center"/>
              <w:rPr>
                <w:rFonts w:ascii="Arial" w:hAnsi="Arial" w:eastAsia="Times New Roman" w:cs="Arial"/>
                <w:snapToGrid w:val="0"/>
                <w:color w:val="000000"/>
                <w:szCs w:val="20"/>
                <w:highlight w:val="yellow"/>
              </w:rPr>
            </w:pPr>
            <w:r w:rsidRPr="009628D3">
              <w:rPr>
                <w:rFonts w:ascii="Arial" w:hAnsi="Arial" w:eastAsia="Times New Roman" w:cs="Arial"/>
                <w:snapToGrid w:val="0"/>
                <w:color w:val="000000"/>
                <w:szCs w:val="20"/>
              </w:rPr>
              <w:t>2</w:t>
            </w:r>
          </w:p>
        </w:tc>
        <w:tc>
          <w:tcPr>
            <w:tcW w:w="864" w:type="dxa"/>
          </w:tcPr>
          <w:p w:rsidRPr="009628D3" w:rsidR="005178A8" w:rsidP="005178A8" w:rsidRDefault="005178A8" w14:paraId="285B691C"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$69</w:t>
            </w:r>
          </w:p>
        </w:tc>
        <w:tc>
          <w:tcPr>
            <w:tcW w:w="1440" w:type="dxa"/>
          </w:tcPr>
          <w:p w:rsidRPr="009628D3" w:rsidR="005178A8" w:rsidP="005178A8" w:rsidRDefault="005178A8" w14:paraId="55DC1A02"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$106.00</w:t>
            </w:r>
          </w:p>
        </w:tc>
      </w:tr>
      <w:tr w:rsidRPr="00C172A5" w:rsidR="005178A8" w:rsidTr="00E95C4B" w14:paraId="5E156EFF" w14:textId="77777777">
        <w:tc>
          <w:tcPr>
            <w:tcW w:w="2592" w:type="dxa"/>
          </w:tcPr>
          <w:p w:rsidRPr="009628D3" w:rsidR="005178A8" w:rsidP="005178A8" w:rsidRDefault="005178A8" w14:paraId="31B242CC" w14:textId="77777777">
            <w:pPr>
              <w:spacing w:after="0" w:line="240" w:lineRule="auto"/>
              <w:rPr>
                <w:rFonts w:ascii="Arial" w:hAnsi="Arial" w:eastAsia="Times New Roman" w:cs="Arial"/>
                <w:snapToGrid w:val="0"/>
                <w:color w:val="000000"/>
                <w:szCs w:val="20"/>
              </w:rPr>
            </w:pPr>
            <w:r w:rsidRPr="009628D3">
              <w:rPr>
                <w:rFonts w:ascii="Arial" w:hAnsi="Arial" w:eastAsia="Times New Roman" w:cs="Arial"/>
                <w:snapToGrid w:val="0"/>
                <w:color w:val="000000"/>
                <w:szCs w:val="20"/>
              </w:rPr>
              <w:t>Filing and entering information into database</w:t>
            </w:r>
          </w:p>
        </w:tc>
        <w:tc>
          <w:tcPr>
            <w:tcW w:w="1440" w:type="dxa"/>
          </w:tcPr>
          <w:p w:rsidRPr="009628D3" w:rsidR="005178A8" w:rsidP="005178A8" w:rsidRDefault="005178A8" w14:paraId="1EB95A90"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1</w:t>
            </w:r>
          </w:p>
        </w:tc>
        <w:tc>
          <w:tcPr>
            <w:tcW w:w="1008" w:type="dxa"/>
          </w:tcPr>
          <w:p w:rsidRPr="009628D3" w:rsidR="005178A8" w:rsidP="005178A8" w:rsidRDefault="005178A8" w14:paraId="47D4009B" w14:textId="77777777">
            <w:pPr>
              <w:spacing w:after="0" w:line="240" w:lineRule="auto"/>
              <w:jc w:val="center"/>
              <w:rPr>
                <w:rFonts w:ascii="Arial" w:hAnsi="Arial" w:eastAsia="Times New Roman" w:cs="Arial"/>
                <w:snapToGrid w:val="0"/>
                <w:color w:val="000000"/>
                <w:szCs w:val="20"/>
                <w:highlight w:val="yellow"/>
              </w:rPr>
            </w:pPr>
            <w:r w:rsidRPr="009628D3">
              <w:rPr>
                <w:rFonts w:ascii="Arial" w:hAnsi="Arial" w:eastAsia="Times New Roman" w:cs="Arial"/>
                <w:snapToGrid w:val="0"/>
                <w:color w:val="000000"/>
                <w:szCs w:val="20"/>
              </w:rPr>
              <w:t>1</w:t>
            </w:r>
          </w:p>
        </w:tc>
        <w:tc>
          <w:tcPr>
            <w:tcW w:w="864" w:type="dxa"/>
          </w:tcPr>
          <w:p w:rsidRPr="009628D3" w:rsidR="005178A8" w:rsidP="005178A8" w:rsidRDefault="005178A8" w14:paraId="2B28204A"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$69</w:t>
            </w:r>
          </w:p>
        </w:tc>
        <w:tc>
          <w:tcPr>
            <w:tcW w:w="1440" w:type="dxa"/>
          </w:tcPr>
          <w:p w:rsidRPr="009628D3" w:rsidR="005178A8" w:rsidP="005178A8" w:rsidRDefault="005178A8" w14:paraId="3D6B7287"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$53.00</w:t>
            </w:r>
          </w:p>
        </w:tc>
      </w:tr>
      <w:tr w:rsidRPr="00C172A5" w:rsidR="005178A8" w:rsidTr="00E95C4B" w14:paraId="6C8B3BC5" w14:textId="77777777">
        <w:tc>
          <w:tcPr>
            <w:tcW w:w="2592" w:type="dxa"/>
          </w:tcPr>
          <w:p w:rsidRPr="009628D3" w:rsidR="005178A8" w:rsidP="005178A8" w:rsidRDefault="005178A8" w14:paraId="77501130" w14:textId="77777777">
            <w:pPr>
              <w:spacing w:after="0" w:line="240" w:lineRule="auto"/>
              <w:rPr>
                <w:rFonts w:ascii="Arial" w:hAnsi="Arial" w:eastAsia="Times New Roman" w:cs="Arial"/>
                <w:snapToGrid w:val="0"/>
                <w:color w:val="000000"/>
                <w:szCs w:val="20"/>
              </w:rPr>
            </w:pPr>
            <w:r w:rsidRPr="009628D3">
              <w:rPr>
                <w:rFonts w:ascii="Arial" w:hAnsi="Arial" w:eastAsia="Times New Roman" w:cs="Arial"/>
                <w:snapToGrid w:val="0"/>
                <w:color w:val="000000"/>
                <w:szCs w:val="20"/>
              </w:rPr>
              <w:t>Total Cost</w:t>
            </w:r>
          </w:p>
        </w:tc>
        <w:tc>
          <w:tcPr>
            <w:tcW w:w="1440" w:type="dxa"/>
          </w:tcPr>
          <w:p w:rsidRPr="009628D3" w:rsidR="005178A8" w:rsidP="005178A8" w:rsidRDefault="005178A8" w14:paraId="55B0557F" w14:textId="77777777">
            <w:pPr>
              <w:spacing w:after="0" w:line="240" w:lineRule="auto"/>
              <w:jc w:val="center"/>
              <w:rPr>
                <w:rFonts w:ascii="Arial" w:hAnsi="Arial" w:eastAsia="Times New Roman" w:cs="Arial"/>
                <w:snapToGrid w:val="0"/>
                <w:color w:val="000000"/>
                <w:szCs w:val="20"/>
              </w:rPr>
            </w:pPr>
          </w:p>
        </w:tc>
        <w:tc>
          <w:tcPr>
            <w:tcW w:w="1008" w:type="dxa"/>
          </w:tcPr>
          <w:p w:rsidRPr="009628D3" w:rsidR="005178A8" w:rsidP="005178A8" w:rsidRDefault="005178A8" w14:paraId="68CCDB1A" w14:textId="77777777">
            <w:pPr>
              <w:spacing w:after="0" w:line="240" w:lineRule="auto"/>
              <w:jc w:val="center"/>
              <w:rPr>
                <w:rFonts w:ascii="Arial" w:hAnsi="Arial" w:eastAsia="Times New Roman" w:cs="Arial"/>
                <w:snapToGrid w:val="0"/>
                <w:color w:val="000000"/>
                <w:szCs w:val="20"/>
                <w:highlight w:val="yellow"/>
              </w:rPr>
            </w:pPr>
          </w:p>
        </w:tc>
        <w:tc>
          <w:tcPr>
            <w:tcW w:w="864" w:type="dxa"/>
          </w:tcPr>
          <w:p w:rsidRPr="009628D3" w:rsidR="005178A8" w:rsidP="005178A8" w:rsidRDefault="005178A8" w14:paraId="15FE58DA" w14:textId="77777777">
            <w:pPr>
              <w:spacing w:after="0" w:line="240" w:lineRule="auto"/>
              <w:jc w:val="center"/>
              <w:rPr>
                <w:rFonts w:ascii="Arial" w:hAnsi="Arial" w:eastAsia="Times New Roman" w:cs="Arial"/>
                <w:snapToGrid w:val="0"/>
                <w:color w:val="000000"/>
                <w:szCs w:val="20"/>
              </w:rPr>
            </w:pPr>
          </w:p>
        </w:tc>
        <w:tc>
          <w:tcPr>
            <w:tcW w:w="1440" w:type="dxa"/>
          </w:tcPr>
          <w:p w:rsidRPr="009628D3" w:rsidR="005178A8" w:rsidP="005178A8" w:rsidRDefault="005178A8" w14:paraId="59A365F5" w14:textId="77777777">
            <w:pPr>
              <w:spacing w:after="0" w:line="240" w:lineRule="auto"/>
              <w:jc w:val="center"/>
              <w:rPr>
                <w:rFonts w:ascii="Arial" w:hAnsi="Arial" w:eastAsia="Times New Roman" w:cs="Arial"/>
                <w:snapToGrid w:val="0"/>
                <w:color w:val="000000"/>
                <w:szCs w:val="20"/>
              </w:rPr>
            </w:pPr>
            <w:r w:rsidRPr="009628D3">
              <w:rPr>
                <w:rFonts w:ascii="Arial" w:hAnsi="Arial" w:eastAsia="Times New Roman" w:cs="Arial"/>
                <w:snapToGrid w:val="0"/>
                <w:color w:val="000000"/>
                <w:szCs w:val="20"/>
              </w:rPr>
              <w:t>$897.00</w:t>
            </w:r>
          </w:p>
        </w:tc>
      </w:tr>
    </w:tbl>
    <w:p w:rsidRPr="009D2DF6" w:rsidR="005178A8" w:rsidP="005178A8" w:rsidRDefault="005178A8" w14:paraId="3480F79E" w14:textId="77777777">
      <w:pPr>
        <w:keepNext/>
        <w:keepLines/>
        <w:spacing w:after="0" w:line="240" w:lineRule="auto"/>
        <w:rPr>
          <w:rFonts w:ascii="Arial" w:hAnsi="Arial" w:eastAsia="Times New Roman" w:cs="Arial"/>
          <w:sz w:val="24"/>
          <w:szCs w:val="20"/>
        </w:rPr>
      </w:pPr>
    </w:p>
    <w:p w:rsidRPr="009D2DF6" w:rsidR="00D84093" w:rsidP="005178A8" w:rsidRDefault="00D84093" w14:paraId="52A83666" w14:textId="77777777">
      <w:pPr>
        <w:keepNext/>
        <w:keepLines/>
        <w:spacing w:after="0" w:line="240" w:lineRule="auto"/>
        <w:rPr>
          <w:rFonts w:ascii="Arial" w:hAnsi="Arial" w:eastAsia="Times New Roman" w:cs="Arial"/>
          <w:sz w:val="24"/>
          <w:szCs w:val="20"/>
        </w:rPr>
      </w:pPr>
    </w:p>
    <w:tbl>
      <w:tblPr>
        <w:tblW w:w="4940" w:type="dxa"/>
        <w:tblLook w:val="04A0" w:firstRow="1" w:lastRow="0" w:firstColumn="1" w:lastColumn="0" w:noHBand="0" w:noVBand="1"/>
      </w:tblPr>
      <w:tblGrid>
        <w:gridCol w:w="3300"/>
        <w:gridCol w:w="2786"/>
        <w:gridCol w:w="2085"/>
      </w:tblGrid>
      <w:tr w:rsidRPr="00C172A5" w:rsidR="005178A8" w:rsidTr="00E95C4B" w14:paraId="55340133" w14:textId="77777777">
        <w:trPr>
          <w:trHeight w:val="300"/>
        </w:trPr>
        <w:tc>
          <w:tcPr>
            <w:tcW w:w="1220" w:type="dxa"/>
            <w:tcBorders>
              <w:top w:val="nil"/>
              <w:left w:val="nil"/>
              <w:bottom w:val="nil"/>
              <w:right w:val="nil"/>
            </w:tcBorders>
            <w:shd w:val="clear" w:color="auto" w:fill="auto"/>
            <w:noWrap/>
            <w:vAlign w:val="bottom"/>
            <w:hideMark/>
          </w:tcPr>
          <w:p w:rsidRPr="009D2DF6" w:rsidR="005178A8" w:rsidP="005178A8" w:rsidRDefault="005178A8" w14:paraId="1A3BC445" w14:textId="77777777">
            <w:pPr>
              <w:spacing w:after="0" w:line="240" w:lineRule="auto"/>
              <w:jc w:val="right"/>
              <w:rPr>
                <w:rFonts w:ascii="Arial" w:hAnsi="Arial" w:eastAsia="Times New Roman" w:cs="Arial"/>
                <w:color w:val="000000"/>
              </w:rPr>
            </w:pPr>
            <w:r w:rsidRPr="009D2DF6">
              <w:rPr>
                <w:rFonts w:ascii="Arial" w:hAnsi="Arial" w:eastAsia="Times New Roman" w:cs="Arial"/>
                <w:color w:val="000000"/>
              </w:rPr>
              <w:t xml:space="preserve">$1,794.00 </w:t>
            </w:r>
          </w:p>
        </w:tc>
        <w:tc>
          <w:tcPr>
            <w:tcW w:w="1760" w:type="dxa"/>
            <w:tcBorders>
              <w:top w:val="nil"/>
              <w:left w:val="nil"/>
              <w:bottom w:val="nil"/>
              <w:right w:val="nil"/>
            </w:tcBorders>
            <w:shd w:val="clear" w:color="auto" w:fill="auto"/>
            <w:noWrap/>
            <w:vAlign w:val="bottom"/>
            <w:hideMark/>
          </w:tcPr>
          <w:p w:rsidRPr="009D2DF6" w:rsidR="005178A8" w:rsidP="005178A8" w:rsidRDefault="005178A8" w14:paraId="01E53D0C" w14:textId="77777777">
            <w:pPr>
              <w:spacing w:after="0" w:line="240" w:lineRule="auto"/>
              <w:jc w:val="right"/>
              <w:rPr>
                <w:rFonts w:ascii="Arial" w:hAnsi="Arial" w:eastAsia="Times New Roman" w:cs="Arial"/>
                <w:color w:val="000000"/>
              </w:rPr>
            </w:pPr>
            <w:r w:rsidRPr="009D2DF6">
              <w:rPr>
                <w:rFonts w:ascii="Arial" w:hAnsi="Arial" w:eastAsia="Times New Roman" w:cs="Arial"/>
                <w:color w:val="000000"/>
              </w:rPr>
              <w:t>65</w:t>
            </w:r>
          </w:p>
        </w:tc>
        <w:tc>
          <w:tcPr>
            <w:tcW w:w="1960" w:type="dxa"/>
            <w:tcBorders>
              <w:top w:val="nil"/>
              <w:left w:val="nil"/>
              <w:bottom w:val="nil"/>
              <w:right w:val="nil"/>
            </w:tcBorders>
            <w:shd w:val="clear" w:color="auto" w:fill="auto"/>
            <w:noWrap/>
            <w:vAlign w:val="bottom"/>
            <w:hideMark/>
          </w:tcPr>
          <w:p w:rsidRPr="009D2DF6" w:rsidR="005178A8" w:rsidP="005178A8" w:rsidRDefault="005178A8" w14:paraId="5263AEC1" w14:textId="77777777">
            <w:pPr>
              <w:spacing w:after="0" w:line="240" w:lineRule="auto"/>
              <w:jc w:val="right"/>
              <w:rPr>
                <w:rFonts w:ascii="Arial" w:hAnsi="Arial" w:eastAsia="Times New Roman" w:cs="Arial"/>
                <w:color w:val="000000"/>
              </w:rPr>
            </w:pPr>
            <w:r w:rsidRPr="009D2DF6">
              <w:rPr>
                <w:rFonts w:ascii="Arial" w:hAnsi="Arial" w:eastAsia="Times New Roman" w:cs="Arial"/>
                <w:color w:val="000000"/>
              </w:rPr>
              <w:t xml:space="preserve">$116,610.00 </w:t>
            </w:r>
          </w:p>
        </w:tc>
      </w:tr>
      <w:tr w:rsidRPr="00C172A5" w:rsidR="005178A8" w:rsidTr="00E95C4B" w14:paraId="37233EFB" w14:textId="77777777">
        <w:trPr>
          <w:trHeight w:val="300"/>
        </w:trPr>
        <w:tc>
          <w:tcPr>
            <w:tcW w:w="1220" w:type="dxa"/>
            <w:tcBorders>
              <w:top w:val="nil"/>
              <w:left w:val="nil"/>
              <w:bottom w:val="nil"/>
              <w:right w:val="nil"/>
            </w:tcBorders>
            <w:shd w:val="clear" w:color="auto" w:fill="auto"/>
            <w:noWrap/>
            <w:vAlign w:val="bottom"/>
            <w:hideMark/>
          </w:tcPr>
          <w:p w:rsidRPr="009628D3" w:rsidR="005178A8" w:rsidP="005178A8" w:rsidRDefault="005178A8" w14:paraId="471EDF43"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 xml:space="preserve">$897.00 </w:t>
            </w:r>
          </w:p>
        </w:tc>
        <w:tc>
          <w:tcPr>
            <w:tcW w:w="1760" w:type="dxa"/>
            <w:tcBorders>
              <w:top w:val="nil"/>
              <w:left w:val="nil"/>
              <w:bottom w:val="nil"/>
              <w:right w:val="nil"/>
            </w:tcBorders>
            <w:shd w:val="clear" w:color="auto" w:fill="auto"/>
            <w:noWrap/>
            <w:vAlign w:val="bottom"/>
            <w:hideMark/>
          </w:tcPr>
          <w:p w:rsidRPr="009628D3" w:rsidR="005178A8" w:rsidP="005178A8" w:rsidRDefault="005178A8" w14:paraId="0667F019"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64</w:t>
            </w:r>
          </w:p>
        </w:tc>
        <w:tc>
          <w:tcPr>
            <w:tcW w:w="1960" w:type="dxa"/>
            <w:tcBorders>
              <w:top w:val="nil"/>
              <w:left w:val="nil"/>
              <w:bottom w:val="nil"/>
              <w:right w:val="nil"/>
            </w:tcBorders>
            <w:shd w:val="clear" w:color="auto" w:fill="auto"/>
            <w:noWrap/>
            <w:vAlign w:val="bottom"/>
            <w:hideMark/>
          </w:tcPr>
          <w:p w:rsidRPr="009628D3" w:rsidR="005178A8" w:rsidP="005178A8" w:rsidRDefault="005178A8" w14:paraId="5C72B1FE"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 xml:space="preserve">$57,408.00 </w:t>
            </w:r>
          </w:p>
        </w:tc>
      </w:tr>
      <w:tr w:rsidRPr="00C172A5" w:rsidR="005178A8" w:rsidTr="00E95C4B" w14:paraId="31594E1F" w14:textId="77777777">
        <w:trPr>
          <w:trHeight w:val="300"/>
        </w:trPr>
        <w:tc>
          <w:tcPr>
            <w:tcW w:w="1220" w:type="dxa"/>
            <w:tcBorders>
              <w:top w:val="nil"/>
              <w:left w:val="nil"/>
              <w:bottom w:val="nil"/>
              <w:right w:val="nil"/>
            </w:tcBorders>
            <w:shd w:val="clear" w:color="auto" w:fill="auto"/>
            <w:noWrap/>
            <w:vAlign w:val="bottom"/>
            <w:hideMark/>
          </w:tcPr>
          <w:p w:rsidRPr="009628D3" w:rsidR="005178A8" w:rsidP="005178A8" w:rsidRDefault="005178A8" w14:paraId="5E33F7A0" w14:textId="77777777">
            <w:pPr>
              <w:spacing w:after="0" w:line="240" w:lineRule="auto"/>
              <w:jc w:val="center"/>
              <w:rPr>
                <w:rFonts w:ascii="Arial" w:hAnsi="Arial" w:eastAsia="Times New Roman" w:cs="Arial"/>
                <w:color w:val="000000"/>
              </w:rPr>
            </w:pPr>
            <w:r w:rsidRPr="009628D3">
              <w:rPr>
                <w:rFonts w:ascii="Arial" w:hAnsi="Arial" w:eastAsia="Times New Roman" w:cs="Arial"/>
                <w:color w:val="000000"/>
              </w:rPr>
              <w:t>========================</w:t>
            </w:r>
          </w:p>
        </w:tc>
        <w:tc>
          <w:tcPr>
            <w:tcW w:w="1760" w:type="dxa"/>
            <w:tcBorders>
              <w:top w:val="nil"/>
              <w:left w:val="nil"/>
              <w:bottom w:val="nil"/>
              <w:right w:val="nil"/>
            </w:tcBorders>
            <w:shd w:val="clear" w:color="auto" w:fill="auto"/>
            <w:noWrap/>
            <w:vAlign w:val="bottom"/>
            <w:hideMark/>
          </w:tcPr>
          <w:p w:rsidRPr="009628D3" w:rsidR="005178A8" w:rsidP="005178A8" w:rsidRDefault="005178A8" w14:paraId="0AAFAA2B" w14:textId="77777777">
            <w:pPr>
              <w:spacing w:after="0" w:line="240" w:lineRule="auto"/>
              <w:rPr>
                <w:rFonts w:ascii="Arial" w:hAnsi="Arial" w:eastAsia="Times New Roman" w:cs="Arial"/>
                <w:sz w:val="20"/>
                <w:szCs w:val="20"/>
              </w:rPr>
            </w:pPr>
            <w:r w:rsidRPr="009628D3">
              <w:rPr>
                <w:rFonts w:ascii="Arial" w:hAnsi="Arial" w:eastAsia="Times New Roman" w:cs="Arial"/>
                <w:sz w:val="20"/>
                <w:szCs w:val="20"/>
              </w:rPr>
              <w:t>======================</w:t>
            </w:r>
          </w:p>
        </w:tc>
        <w:tc>
          <w:tcPr>
            <w:tcW w:w="1960" w:type="dxa"/>
            <w:tcBorders>
              <w:top w:val="nil"/>
              <w:left w:val="nil"/>
              <w:bottom w:val="nil"/>
              <w:right w:val="nil"/>
            </w:tcBorders>
            <w:shd w:val="clear" w:color="auto" w:fill="auto"/>
            <w:noWrap/>
            <w:vAlign w:val="bottom"/>
            <w:hideMark/>
          </w:tcPr>
          <w:p w:rsidRPr="009628D3" w:rsidR="005178A8" w:rsidP="005178A8" w:rsidRDefault="005178A8" w14:paraId="101FDC76" w14:textId="77777777">
            <w:pPr>
              <w:spacing w:after="0" w:line="240" w:lineRule="auto"/>
              <w:rPr>
                <w:rFonts w:ascii="Arial" w:hAnsi="Arial" w:eastAsia="Times New Roman" w:cs="Arial"/>
                <w:sz w:val="20"/>
                <w:szCs w:val="20"/>
              </w:rPr>
            </w:pPr>
            <w:r w:rsidRPr="009628D3">
              <w:rPr>
                <w:rFonts w:ascii="Arial" w:hAnsi="Arial" w:eastAsia="Times New Roman" w:cs="Arial"/>
                <w:sz w:val="20"/>
                <w:szCs w:val="20"/>
              </w:rPr>
              <w:t>================</w:t>
            </w:r>
          </w:p>
        </w:tc>
      </w:tr>
      <w:tr w:rsidRPr="00C172A5" w:rsidR="005178A8" w:rsidTr="00E95C4B" w14:paraId="7BE0266E" w14:textId="77777777">
        <w:trPr>
          <w:trHeight w:val="300"/>
        </w:trPr>
        <w:tc>
          <w:tcPr>
            <w:tcW w:w="1220" w:type="dxa"/>
            <w:tcBorders>
              <w:top w:val="nil"/>
              <w:left w:val="nil"/>
              <w:bottom w:val="nil"/>
              <w:right w:val="nil"/>
            </w:tcBorders>
            <w:shd w:val="clear" w:color="auto" w:fill="auto"/>
            <w:noWrap/>
            <w:vAlign w:val="bottom"/>
            <w:hideMark/>
          </w:tcPr>
          <w:p w:rsidRPr="009628D3" w:rsidR="005178A8" w:rsidP="005178A8" w:rsidRDefault="005178A8" w14:paraId="4A16B807" w14:textId="77777777">
            <w:pPr>
              <w:spacing w:after="0" w:line="240" w:lineRule="auto"/>
              <w:rPr>
                <w:rFonts w:ascii="Arial" w:hAnsi="Arial" w:eastAsia="Times New Roman" w:cs="Arial"/>
                <w:sz w:val="20"/>
                <w:szCs w:val="20"/>
              </w:rPr>
            </w:pPr>
          </w:p>
        </w:tc>
        <w:tc>
          <w:tcPr>
            <w:tcW w:w="1760" w:type="dxa"/>
            <w:tcBorders>
              <w:top w:val="nil"/>
              <w:left w:val="nil"/>
              <w:bottom w:val="nil"/>
              <w:right w:val="nil"/>
            </w:tcBorders>
            <w:shd w:val="clear" w:color="auto" w:fill="auto"/>
            <w:noWrap/>
            <w:vAlign w:val="bottom"/>
            <w:hideMark/>
          </w:tcPr>
          <w:p w:rsidRPr="009628D3" w:rsidR="005178A8" w:rsidP="005178A8" w:rsidRDefault="005178A8" w14:paraId="649ECA4B" w14:textId="77777777">
            <w:pPr>
              <w:spacing w:after="0" w:line="240" w:lineRule="auto"/>
              <w:rPr>
                <w:rFonts w:ascii="Arial" w:hAnsi="Arial" w:eastAsia="Times New Roman" w:cs="Arial"/>
                <w:sz w:val="20"/>
                <w:szCs w:val="20"/>
              </w:rPr>
            </w:pPr>
          </w:p>
        </w:tc>
        <w:tc>
          <w:tcPr>
            <w:tcW w:w="1960" w:type="dxa"/>
            <w:tcBorders>
              <w:top w:val="nil"/>
              <w:left w:val="nil"/>
              <w:bottom w:val="nil"/>
              <w:right w:val="nil"/>
            </w:tcBorders>
            <w:shd w:val="clear" w:color="auto" w:fill="auto"/>
            <w:noWrap/>
            <w:vAlign w:val="bottom"/>
            <w:hideMark/>
          </w:tcPr>
          <w:p w:rsidRPr="009628D3" w:rsidR="005178A8" w:rsidP="005178A8" w:rsidRDefault="005178A8" w14:paraId="3AC392B6" w14:textId="77777777">
            <w:pPr>
              <w:spacing w:after="0" w:line="240" w:lineRule="auto"/>
              <w:jc w:val="right"/>
              <w:rPr>
                <w:rFonts w:ascii="Arial" w:hAnsi="Arial" w:eastAsia="Times New Roman" w:cs="Arial"/>
                <w:color w:val="000000"/>
              </w:rPr>
            </w:pPr>
            <w:r w:rsidRPr="009628D3">
              <w:rPr>
                <w:rFonts w:ascii="Arial" w:hAnsi="Arial" w:eastAsia="Times New Roman" w:cs="Arial"/>
                <w:color w:val="000000"/>
              </w:rPr>
              <w:t xml:space="preserve">$174,018.00 </w:t>
            </w:r>
          </w:p>
        </w:tc>
      </w:tr>
    </w:tbl>
    <w:p w:rsidRPr="009D2DF6" w:rsidR="005178A8" w:rsidP="005178A8" w:rsidRDefault="005178A8" w14:paraId="612F53C1" w14:textId="77777777">
      <w:pPr>
        <w:shd w:val="clear" w:color="auto" w:fill="FFFFFF"/>
        <w:spacing w:after="0" w:line="240" w:lineRule="auto"/>
        <w:rPr>
          <w:rFonts w:ascii="Arial" w:hAnsi="Arial" w:eastAsia="Times New Roman" w:cs="Arial"/>
          <w:color w:val="555555"/>
          <w:sz w:val="24"/>
          <w:szCs w:val="24"/>
        </w:rPr>
      </w:pPr>
    </w:p>
    <w:p w:rsidRPr="005178A8" w:rsidR="005178A8" w:rsidP="005178A8" w:rsidRDefault="005178A8" w14:paraId="6FACEE73" w14:textId="77777777">
      <w:pPr>
        <w:shd w:val="clear" w:color="auto" w:fill="FFFFFF"/>
        <w:spacing w:after="0" w:line="240" w:lineRule="auto"/>
        <w:rPr>
          <w:rFonts w:ascii="Times New Roman" w:hAnsi="Times New Roman" w:eastAsia="Times New Roman" w:cs="Times New Roman"/>
          <w:color w:val="555555"/>
          <w:sz w:val="24"/>
          <w:szCs w:val="24"/>
        </w:rPr>
      </w:pPr>
    </w:p>
    <w:p w:rsidRPr="00C64707" w:rsidR="00C64707" w:rsidP="00C64707" w:rsidRDefault="00C64707" w14:paraId="58449BBA" w14:textId="77777777">
      <w:pPr>
        <w:shd w:val="clear" w:color="auto" w:fill="FFFFFF"/>
        <w:spacing w:after="0" w:line="240" w:lineRule="auto"/>
        <w:rPr>
          <w:rFonts w:ascii="Arial" w:hAnsi="Arial" w:eastAsia="Times New Roman" w:cs="Arial"/>
          <w:color w:val="555555"/>
          <w:sz w:val="24"/>
          <w:szCs w:val="24"/>
        </w:rPr>
      </w:pPr>
    </w:p>
    <w:p w:rsidRPr="00C64707" w:rsidR="005178A8" w:rsidP="005178A8" w:rsidRDefault="00C64707" w14:paraId="5B17026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1CC4802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15. Explain the reasons for any program changes or adjustments.</w:t>
      </w:r>
    </w:p>
    <w:p w:rsidR="0095621C" w:rsidP="00C64707" w:rsidRDefault="00C64707" w14:paraId="3975951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D84093">
        <w:rPr>
          <w:rFonts w:ascii="Arial" w:hAnsi="Arial" w:eastAsia="Times New Roman" w:cs="Arial"/>
          <w:color w:val="555555"/>
          <w:sz w:val="24"/>
          <w:szCs w:val="24"/>
        </w:rPr>
        <w:t xml:space="preserve">Information collection 2120-0682 </w:t>
      </w:r>
      <w:proofErr w:type="gramStart"/>
      <w:r w:rsidR="00D84093">
        <w:rPr>
          <w:rFonts w:ascii="Arial" w:hAnsi="Arial" w:eastAsia="Times New Roman" w:cs="Arial"/>
          <w:color w:val="555555"/>
          <w:sz w:val="24"/>
          <w:szCs w:val="24"/>
        </w:rPr>
        <w:t>was approved</w:t>
      </w:r>
      <w:proofErr w:type="gramEnd"/>
      <w:r w:rsidR="00D84093">
        <w:rPr>
          <w:rFonts w:ascii="Arial" w:hAnsi="Arial" w:eastAsia="Times New Roman" w:cs="Arial"/>
          <w:color w:val="555555"/>
          <w:sz w:val="24"/>
          <w:szCs w:val="24"/>
        </w:rPr>
        <w:t xml:space="preserve"> on </w:t>
      </w:r>
      <w:r w:rsidR="009164BE">
        <w:rPr>
          <w:rFonts w:ascii="Arial" w:hAnsi="Arial" w:eastAsia="Times New Roman" w:cs="Arial"/>
          <w:color w:val="555555"/>
          <w:sz w:val="24"/>
          <w:szCs w:val="24"/>
        </w:rPr>
        <w:t>October 5, 2015</w:t>
      </w:r>
      <w:r w:rsidR="008822AB">
        <w:rPr>
          <w:rFonts w:ascii="Arial" w:hAnsi="Arial" w:eastAsia="Times New Roman" w:cs="Arial"/>
          <w:color w:val="555555"/>
          <w:sz w:val="24"/>
          <w:szCs w:val="24"/>
        </w:rPr>
        <w:t xml:space="preserve">.  At that time, there were approximately 4,625 certificated repair stations.  The submission </w:t>
      </w:r>
      <w:proofErr w:type="gramStart"/>
      <w:r w:rsidR="008822AB">
        <w:rPr>
          <w:rFonts w:ascii="Arial" w:hAnsi="Arial" w:eastAsia="Times New Roman" w:cs="Arial"/>
          <w:color w:val="555555"/>
          <w:sz w:val="24"/>
          <w:szCs w:val="24"/>
        </w:rPr>
        <w:t>was adjusted</w:t>
      </w:r>
      <w:proofErr w:type="gramEnd"/>
      <w:r w:rsidR="008822AB">
        <w:rPr>
          <w:rFonts w:ascii="Arial" w:hAnsi="Arial" w:eastAsia="Times New Roman" w:cs="Arial"/>
          <w:color w:val="555555"/>
          <w:sz w:val="24"/>
          <w:szCs w:val="24"/>
        </w:rPr>
        <w:t xml:space="preserve"> from previous collections to incorporate the new regulatory requirement for all</w:t>
      </w:r>
      <w:r w:rsidR="007F4B49">
        <w:rPr>
          <w:rFonts w:ascii="Arial" w:hAnsi="Arial" w:eastAsia="Times New Roman" w:cs="Arial"/>
          <w:color w:val="555555"/>
          <w:sz w:val="24"/>
          <w:szCs w:val="24"/>
        </w:rPr>
        <w:t xml:space="preserve"> existing and new repair stations to submit a training program for FAA approval.  Therefore, the burden calculations </w:t>
      </w:r>
      <w:r w:rsidR="0095621C">
        <w:rPr>
          <w:rFonts w:ascii="Arial" w:hAnsi="Arial" w:eastAsia="Times New Roman" w:cs="Arial"/>
          <w:color w:val="555555"/>
          <w:sz w:val="24"/>
          <w:szCs w:val="24"/>
        </w:rPr>
        <w:t xml:space="preserve">reflected </w:t>
      </w:r>
      <w:r w:rsidR="007F4B49">
        <w:rPr>
          <w:rFonts w:ascii="Arial" w:hAnsi="Arial" w:eastAsia="Times New Roman" w:cs="Arial"/>
          <w:color w:val="555555"/>
          <w:sz w:val="24"/>
          <w:szCs w:val="24"/>
        </w:rPr>
        <w:t xml:space="preserve">were </w:t>
      </w:r>
      <w:r w:rsidR="000D0938">
        <w:rPr>
          <w:rFonts w:ascii="Arial" w:hAnsi="Arial" w:eastAsia="Times New Roman" w:cs="Arial"/>
          <w:color w:val="555555"/>
          <w:sz w:val="24"/>
          <w:szCs w:val="24"/>
        </w:rPr>
        <w:t>exorbi</w:t>
      </w:r>
      <w:r w:rsidR="0095621C">
        <w:rPr>
          <w:rFonts w:ascii="Arial" w:hAnsi="Arial" w:eastAsia="Times New Roman" w:cs="Arial"/>
          <w:color w:val="555555"/>
          <w:sz w:val="24"/>
          <w:szCs w:val="24"/>
        </w:rPr>
        <w:t xml:space="preserve">tant.  </w:t>
      </w:r>
    </w:p>
    <w:p w:rsidR="0095621C" w:rsidP="00C64707" w:rsidRDefault="0095621C" w14:paraId="6EE45D6D" w14:textId="77777777">
      <w:pPr>
        <w:shd w:val="clear" w:color="auto" w:fill="FFFFFF"/>
        <w:spacing w:after="0" w:line="240" w:lineRule="auto"/>
        <w:rPr>
          <w:rFonts w:ascii="Arial" w:hAnsi="Arial" w:eastAsia="Times New Roman" w:cs="Arial"/>
          <w:color w:val="555555"/>
          <w:sz w:val="24"/>
          <w:szCs w:val="24"/>
        </w:rPr>
      </w:pPr>
    </w:p>
    <w:p w:rsidR="0095621C" w:rsidP="00C64707" w:rsidRDefault="0095621C" w14:paraId="49E11DE7"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As of December 31, 2019, there are 4,020 certificated repair stations in the United States. For fiscal year (FY) 2019, the FAA received a total number of 129 FAA Form 8310-3 applications.  Out of the 129 total received, 64 </w:t>
      </w:r>
      <w:proofErr w:type="gramStart"/>
      <w:r>
        <w:rPr>
          <w:rFonts w:ascii="Arial" w:hAnsi="Arial" w:eastAsia="Times New Roman" w:cs="Arial"/>
          <w:color w:val="555555"/>
          <w:sz w:val="24"/>
          <w:szCs w:val="24"/>
        </w:rPr>
        <w:t>were submitted</w:t>
      </w:r>
      <w:proofErr w:type="gramEnd"/>
      <w:r>
        <w:rPr>
          <w:rFonts w:ascii="Arial" w:hAnsi="Arial" w:eastAsia="Times New Roman" w:cs="Arial"/>
          <w:color w:val="555555"/>
          <w:sz w:val="24"/>
          <w:szCs w:val="24"/>
        </w:rPr>
        <w:t xml:space="preserve"> for new certification and 65 were submitted from existing repair station owners.  </w:t>
      </w:r>
      <w:r w:rsidR="000D0938">
        <w:rPr>
          <w:rFonts w:ascii="Arial" w:hAnsi="Arial" w:eastAsia="Times New Roman" w:cs="Arial"/>
          <w:color w:val="555555"/>
          <w:sz w:val="24"/>
          <w:szCs w:val="24"/>
        </w:rPr>
        <w:t xml:space="preserve"> </w:t>
      </w:r>
    </w:p>
    <w:p w:rsidR="0095621C" w:rsidP="00C64707" w:rsidRDefault="0095621C" w14:paraId="5C44F1C5" w14:textId="77777777">
      <w:pPr>
        <w:shd w:val="clear" w:color="auto" w:fill="FFFFFF"/>
        <w:spacing w:after="0" w:line="240" w:lineRule="auto"/>
        <w:rPr>
          <w:rFonts w:ascii="Arial" w:hAnsi="Arial" w:eastAsia="Times New Roman" w:cs="Arial"/>
          <w:color w:val="555555"/>
          <w:sz w:val="24"/>
          <w:szCs w:val="24"/>
        </w:rPr>
      </w:pPr>
    </w:p>
    <w:p w:rsidR="0095621C" w:rsidP="00C64707" w:rsidRDefault="0095621C" w14:paraId="5BFBFE03"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 changes in calculated burdens as noted in paragraphs </w:t>
      </w:r>
      <w:r w:rsidR="005F10D9">
        <w:rPr>
          <w:rFonts w:ascii="Arial" w:hAnsi="Arial" w:eastAsia="Times New Roman" w:cs="Arial"/>
          <w:color w:val="555555"/>
          <w:sz w:val="24"/>
          <w:szCs w:val="24"/>
        </w:rPr>
        <w:t xml:space="preserve">12, 13, and 14 capture the number of FAA Form 8310-3 Application for Repair Station Certificate and/or Rating received </w:t>
      </w:r>
      <w:r w:rsidR="008626E3">
        <w:rPr>
          <w:rFonts w:ascii="Arial" w:hAnsi="Arial" w:eastAsia="Times New Roman" w:cs="Arial"/>
          <w:color w:val="555555"/>
          <w:sz w:val="24"/>
          <w:szCs w:val="24"/>
        </w:rPr>
        <w:t>in 2019</w:t>
      </w:r>
      <w:r w:rsidR="00D3056F">
        <w:rPr>
          <w:rFonts w:ascii="Arial" w:hAnsi="Arial" w:eastAsia="Times New Roman" w:cs="Arial"/>
          <w:color w:val="555555"/>
          <w:sz w:val="24"/>
          <w:szCs w:val="24"/>
        </w:rPr>
        <w:t>.  In addition,</w:t>
      </w:r>
      <w:r w:rsidR="005F10D9">
        <w:rPr>
          <w:rFonts w:ascii="Arial" w:hAnsi="Arial" w:eastAsia="Times New Roman" w:cs="Arial"/>
          <w:color w:val="555555"/>
          <w:sz w:val="24"/>
          <w:szCs w:val="24"/>
        </w:rPr>
        <w:t xml:space="preserve"> the amount of time </w:t>
      </w:r>
      <w:r w:rsidR="008626E3">
        <w:rPr>
          <w:rFonts w:ascii="Arial" w:hAnsi="Arial" w:eastAsia="Times New Roman" w:cs="Arial"/>
          <w:color w:val="555555"/>
          <w:sz w:val="24"/>
          <w:szCs w:val="24"/>
        </w:rPr>
        <w:t xml:space="preserve">and cost associated with </w:t>
      </w:r>
      <w:r w:rsidR="00D3056F">
        <w:rPr>
          <w:rFonts w:ascii="Arial" w:hAnsi="Arial" w:eastAsia="Times New Roman" w:cs="Arial"/>
          <w:color w:val="555555"/>
          <w:sz w:val="24"/>
          <w:szCs w:val="24"/>
        </w:rPr>
        <w:t xml:space="preserve">time </w:t>
      </w:r>
      <w:r w:rsidR="005F10D9">
        <w:rPr>
          <w:rFonts w:ascii="Arial" w:hAnsi="Arial" w:eastAsia="Times New Roman" w:cs="Arial"/>
          <w:color w:val="555555"/>
          <w:sz w:val="24"/>
          <w:szCs w:val="24"/>
        </w:rPr>
        <w:t xml:space="preserve">it takes a new applicant or an existing certificate holder to review, enter the required </w:t>
      </w:r>
      <w:r w:rsidR="001C3D1E">
        <w:rPr>
          <w:rFonts w:ascii="Arial" w:hAnsi="Arial" w:eastAsia="Times New Roman" w:cs="Arial"/>
          <w:color w:val="555555"/>
          <w:sz w:val="24"/>
          <w:szCs w:val="24"/>
        </w:rPr>
        <w:t>information</w:t>
      </w:r>
      <w:r w:rsidR="005F10D9">
        <w:rPr>
          <w:rFonts w:ascii="Arial" w:hAnsi="Arial" w:eastAsia="Times New Roman" w:cs="Arial"/>
          <w:color w:val="555555"/>
          <w:sz w:val="24"/>
          <w:szCs w:val="24"/>
        </w:rPr>
        <w:t xml:space="preserve"> </w:t>
      </w:r>
      <w:r w:rsidR="005F10D9">
        <w:rPr>
          <w:rFonts w:ascii="Arial" w:hAnsi="Arial" w:eastAsia="Times New Roman" w:cs="Arial"/>
          <w:color w:val="555555"/>
          <w:sz w:val="24"/>
          <w:szCs w:val="24"/>
        </w:rPr>
        <w:lastRenderedPageBreak/>
        <w:t>and submit the form</w:t>
      </w:r>
      <w:r w:rsidR="00D3056F">
        <w:rPr>
          <w:rFonts w:ascii="Arial" w:hAnsi="Arial" w:eastAsia="Times New Roman" w:cs="Arial"/>
          <w:color w:val="555555"/>
          <w:sz w:val="24"/>
          <w:szCs w:val="24"/>
        </w:rPr>
        <w:t xml:space="preserve"> to the FAA</w:t>
      </w:r>
      <w:r w:rsidR="005F10D9">
        <w:rPr>
          <w:rFonts w:ascii="Arial" w:hAnsi="Arial" w:eastAsia="Times New Roman" w:cs="Arial"/>
          <w:color w:val="555555"/>
          <w:sz w:val="24"/>
          <w:szCs w:val="24"/>
        </w:rPr>
        <w:t xml:space="preserve">.   Burden calculations are also included for the FAA inspector to receive and process the forms.  </w:t>
      </w:r>
    </w:p>
    <w:p w:rsidR="005F10D9" w:rsidP="00C64707" w:rsidRDefault="005F10D9" w14:paraId="6D4CA50F" w14:textId="77777777">
      <w:pPr>
        <w:shd w:val="clear" w:color="auto" w:fill="FFFFFF"/>
        <w:spacing w:after="0" w:line="240" w:lineRule="auto"/>
        <w:rPr>
          <w:rFonts w:ascii="Arial" w:hAnsi="Arial" w:eastAsia="Times New Roman" w:cs="Arial"/>
          <w:color w:val="555555"/>
          <w:sz w:val="24"/>
          <w:szCs w:val="24"/>
        </w:rPr>
      </w:pPr>
    </w:p>
    <w:p w:rsidR="001C3D1E" w:rsidP="00C64707" w:rsidRDefault="001C3D1E" w14:paraId="306526D6"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 FAA has identified an inaccuracy in how burden calculations are determined associated with repair station certification and subsequent changes to an existing repair station certificate.  The actual total certification activities </w:t>
      </w:r>
      <w:proofErr w:type="gramStart"/>
      <w:r>
        <w:rPr>
          <w:rFonts w:ascii="Arial" w:hAnsi="Arial" w:eastAsia="Times New Roman" w:cs="Arial"/>
          <w:color w:val="555555"/>
          <w:sz w:val="24"/>
          <w:szCs w:val="24"/>
        </w:rPr>
        <w:t>were not previously presented</w:t>
      </w:r>
      <w:proofErr w:type="gramEnd"/>
      <w:r>
        <w:rPr>
          <w:rFonts w:ascii="Arial" w:hAnsi="Arial" w:eastAsia="Times New Roman" w:cs="Arial"/>
          <w:color w:val="555555"/>
          <w:sz w:val="24"/>
          <w:szCs w:val="24"/>
        </w:rPr>
        <w:t xml:space="preserve"> in past OMB approvals for this collection.  The detailed certification activities </w:t>
      </w:r>
      <w:proofErr w:type="gramStart"/>
      <w:r>
        <w:rPr>
          <w:rFonts w:ascii="Arial" w:hAnsi="Arial" w:eastAsia="Times New Roman" w:cs="Arial"/>
          <w:color w:val="555555"/>
          <w:sz w:val="24"/>
          <w:szCs w:val="24"/>
        </w:rPr>
        <w:t>are not presented and calculated in this collection</w:t>
      </w:r>
      <w:proofErr w:type="gramEnd"/>
      <w:r>
        <w:rPr>
          <w:rFonts w:ascii="Arial" w:hAnsi="Arial" w:eastAsia="Times New Roman" w:cs="Arial"/>
          <w:color w:val="555555"/>
          <w:sz w:val="24"/>
          <w:szCs w:val="24"/>
        </w:rPr>
        <w:t xml:space="preserve">.  However, once the FAA properly assesses an entire </w:t>
      </w:r>
      <w:proofErr w:type="gramStart"/>
      <w:r>
        <w:rPr>
          <w:rFonts w:ascii="Arial" w:hAnsi="Arial" w:eastAsia="Times New Roman" w:cs="Arial"/>
          <w:color w:val="555555"/>
          <w:sz w:val="24"/>
          <w:szCs w:val="24"/>
        </w:rPr>
        <w:t>repair station certification burden</w:t>
      </w:r>
      <w:proofErr w:type="gramEnd"/>
      <w:r>
        <w:rPr>
          <w:rFonts w:ascii="Arial" w:hAnsi="Arial" w:eastAsia="Times New Roman" w:cs="Arial"/>
          <w:color w:val="555555"/>
          <w:sz w:val="24"/>
          <w:szCs w:val="24"/>
        </w:rPr>
        <w:t>, the FAA will publish a new notice to the Federal Register capturing the entire certification burden calculation.</w:t>
      </w:r>
    </w:p>
    <w:p w:rsidR="0095621C" w:rsidP="00C64707" w:rsidRDefault="0095621C" w14:paraId="338FB948" w14:textId="77777777">
      <w:pPr>
        <w:shd w:val="clear" w:color="auto" w:fill="FFFFFF"/>
        <w:spacing w:after="0" w:line="240" w:lineRule="auto"/>
        <w:rPr>
          <w:rFonts w:ascii="Arial" w:hAnsi="Arial" w:eastAsia="Times New Roman" w:cs="Arial"/>
          <w:color w:val="555555"/>
          <w:sz w:val="24"/>
          <w:szCs w:val="24"/>
        </w:rPr>
      </w:pPr>
    </w:p>
    <w:p w:rsidR="0095621C" w:rsidP="00C64707" w:rsidRDefault="0095621C" w14:paraId="2BC3DB52" w14:textId="77777777">
      <w:pPr>
        <w:shd w:val="clear" w:color="auto" w:fill="FFFFFF"/>
        <w:spacing w:after="0" w:line="240" w:lineRule="auto"/>
        <w:rPr>
          <w:rFonts w:ascii="Arial" w:hAnsi="Arial" w:eastAsia="Times New Roman" w:cs="Arial"/>
          <w:color w:val="555555"/>
          <w:sz w:val="24"/>
          <w:szCs w:val="24"/>
        </w:rPr>
      </w:pPr>
    </w:p>
    <w:p w:rsidR="00C64707" w:rsidP="00C64707" w:rsidRDefault="00C64707" w14:paraId="13C19C4D" w14:textId="77777777">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 xml:space="preserve">16. For collections of information whose results </w:t>
      </w:r>
      <w:proofErr w:type="gramStart"/>
      <w:r w:rsidRPr="00C64707">
        <w:rPr>
          <w:rFonts w:ascii="Arial" w:hAnsi="Arial" w:eastAsia="Times New Roman" w:cs="Arial"/>
          <w:b/>
          <w:bCs/>
          <w:color w:val="555555"/>
          <w:sz w:val="24"/>
          <w:szCs w:val="24"/>
        </w:rPr>
        <w:t>will be published</w:t>
      </w:r>
      <w:proofErr w:type="gramEnd"/>
      <w:r w:rsidRPr="00C64707">
        <w:rPr>
          <w:rFonts w:ascii="Arial" w:hAnsi="Arial" w:eastAsia="Times New Roman" w:cs="Arial"/>
          <w:b/>
          <w:bCs/>
          <w:color w:val="555555"/>
          <w:sz w:val="24"/>
          <w:szCs w:val="24"/>
        </w:rPr>
        <w:t xml:space="preserve">, outline plans for tabulation and publication. Address any complex analytical techniques that </w:t>
      </w:r>
      <w:proofErr w:type="gramStart"/>
      <w:r w:rsidRPr="00C64707">
        <w:rPr>
          <w:rFonts w:ascii="Arial" w:hAnsi="Arial" w:eastAsia="Times New Roman" w:cs="Arial"/>
          <w:b/>
          <w:bCs/>
          <w:color w:val="555555"/>
          <w:sz w:val="24"/>
          <w:szCs w:val="24"/>
        </w:rPr>
        <w:t>will be used</w:t>
      </w:r>
      <w:proofErr w:type="gramEnd"/>
      <w:r w:rsidRPr="00C64707">
        <w:rPr>
          <w:rFonts w:ascii="Arial" w:hAnsi="Arial" w:eastAsia="Times New Roman" w:cs="Arial"/>
          <w:b/>
          <w:bCs/>
          <w:color w:val="555555"/>
          <w:sz w:val="24"/>
          <w:szCs w:val="24"/>
        </w:rPr>
        <w:t>. Provide the time schedule for the entire project, including beginning and ending dates of the collection of information, completion of report, publication dates, and other actions.</w:t>
      </w:r>
    </w:p>
    <w:p w:rsidRPr="00156F14" w:rsidR="006B283F" w:rsidP="00C64707" w:rsidRDefault="006B283F" w14:paraId="059602B4" w14:textId="77777777">
      <w:pPr>
        <w:shd w:val="clear" w:color="auto" w:fill="FFFFFF"/>
        <w:spacing w:after="0" w:line="240" w:lineRule="auto"/>
        <w:rPr>
          <w:rFonts w:ascii="Arial" w:hAnsi="Arial" w:eastAsia="Times New Roman" w:cs="Arial"/>
          <w:color w:val="555555"/>
          <w:sz w:val="24"/>
          <w:szCs w:val="24"/>
        </w:rPr>
      </w:pPr>
      <w:r w:rsidRPr="00156F14">
        <w:rPr>
          <w:rFonts w:ascii="Arial" w:hAnsi="Arial" w:eastAsia="Times New Roman" w:cs="Arial"/>
          <w:bCs/>
          <w:color w:val="555555"/>
          <w:sz w:val="24"/>
          <w:szCs w:val="24"/>
        </w:rPr>
        <w:t xml:space="preserve">The FAA does not plan to publish any data related to part 145 </w:t>
      </w:r>
      <w:proofErr w:type="gramStart"/>
      <w:r w:rsidRPr="00156F14">
        <w:rPr>
          <w:rFonts w:ascii="Arial" w:hAnsi="Arial" w:eastAsia="Times New Roman" w:cs="Arial"/>
          <w:bCs/>
          <w:color w:val="555555"/>
          <w:sz w:val="24"/>
          <w:szCs w:val="24"/>
        </w:rPr>
        <w:t>repair station certification activities</w:t>
      </w:r>
      <w:proofErr w:type="gramEnd"/>
      <w:r w:rsidRPr="00156F14">
        <w:rPr>
          <w:rFonts w:ascii="Arial" w:hAnsi="Arial" w:eastAsia="Times New Roman" w:cs="Arial"/>
          <w:bCs/>
          <w:color w:val="555555"/>
          <w:sz w:val="24"/>
          <w:szCs w:val="24"/>
        </w:rPr>
        <w:t xml:space="preserve"> covered by this collection.</w:t>
      </w:r>
    </w:p>
    <w:p w:rsidRPr="00C64707" w:rsidR="00C64707" w:rsidP="00C64707" w:rsidRDefault="00C64707" w14:paraId="7C612451" w14:textId="7057A7AC">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5BB372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17. If seeking approval </w:t>
      </w:r>
      <w:proofErr w:type="gramStart"/>
      <w:r w:rsidRPr="00C64707">
        <w:rPr>
          <w:rFonts w:ascii="Arial" w:hAnsi="Arial" w:eastAsia="Times New Roman" w:cs="Arial"/>
          <w:b/>
          <w:bCs/>
          <w:color w:val="555555"/>
          <w:sz w:val="24"/>
          <w:szCs w:val="24"/>
        </w:rPr>
        <w:t>to not display</w:t>
      </w:r>
      <w:proofErr w:type="gramEnd"/>
      <w:r w:rsidRPr="00C64707">
        <w:rPr>
          <w:rFonts w:ascii="Arial" w:hAnsi="Arial" w:eastAsia="Times New Roman" w:cs="Arial"/>
          <w:b/>
          <w:bCs/>
          <w:color w:val="555555"/>
          <w:sz w:val="24"/>
          <w:szCs w:val="24"/>
        </w:rPr>
        <w:t xml:space="preserve"> the expiration date for OMB approval of the information collection, explain the reasons why display would be inappropriate.</w:t>
      </w:r>
    </w:p>
    <w:p w:rsidRPr="00C64707" w:rsidR="00C64707" w:rsidP="00C64707" w:rsidRDefault="00C64707" w14:paraId="6A40AE0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6B283F">
        <w:rPr>
          <w:rFonts w:ascii="Arial" w:hAnsi="Arial" w:eastAsia="Times New Roman" w:cs="Arial"/>
          <w:color w:val="555555"/>
          <w:sz w:val="24"/>
          <w:szCs w:val="24"/>
        </w:rPr>
        <w:t xml:space="preserve">The FAA is not seeking approval </w:t>
      </w:r>
      <w:proofErr w:type="gramStart"/>
      <w:r w:rsidR="006B283F">
        <w:rPr>
          <w:rFonts w:ascii="Arial" w:hAnsi="Arial" w:eastAsia="Times New Roman" w:cs="Arial"/>
          <w:color w:val="555555"/>
          <w:sz w:val="24"/>
          <w:szCs w:val="24"/>
        </w:rPr>
        <w:t>to not display</w:t>
      </w:r>
      <w:proofErr w:type="gramEnd"/>
      <w:r w:rsidR="006B283F">
        <w:rPr>
          <w:rFonts w:ascii="Arial" w:hAnsi="Arial" w:eastAsia="Times New Roman" w:cs="Arial"/>
          <w:color w:val="555555"/>
          <w:sz w:val="24"/>
          <w:szCs w:val="24"/>
        </w:rPr>
        <w:t xml:space="preserve"> the expiration date for this information collection.</w:t>
      </w:r>
    </w:p>
    <w:p w:rsidRPr="00C64707" w:rsidR="00C64707" w:rsidP="00C64707" w:rsidRDefault="00C64707" w14:paraId="4E607BC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667AA26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C64707" w:rsidR="00C64707" w:rsidP="00C64707" w:rsidRDefault="00C64707" w14:paraId="09B5C42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r w:rsidR="006B283F">
        <w:rPr>
          <w:rFonts w:ascii="Arial" w:hAnsi="Arial" w:eastAsia="Times New Roman" w:cs="Arial"/>
          <w:color w:val="555555"/>
          <w:sz w:val="24"/>
          <w:szCs w:val="24"/>
        </w:rPr>
        <w:t>There are no exceptions to the certification statement for this information collection.</w:t>
      </w:r>
    </w:p>
    <w:sectPr w:rsidRPr="00C64707" w:rsidR="00C647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EFE6C" w14:textId="77777777" w:rsidR="00440E46" w:rsidRDefault="00440E46" w:rsidP="005178A8">
      <w:pPr>
        <w:spacing w:after="0" w:line="240" w:lineRule="auto"/>
      </w:pPr>
      <w:r>
        <w:separator/>
      </w:r>
    </w:p>
  </w:endnote>
  <w:endnote w:type="continuationSeparator" w:id="0">
    <w:p w14:paraId="4955046E" w14:textId="77777777" w:rsidR="00440E46" w:rsidRDefault="00440E46" w:rsidP="00517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6C492" w14:textId="77777777" w:rsidR="00440E46" w:rsidRDefault="00440E46" w:rsidP="005178A8">
      <w:pPr>
        <w:spacing w:after="0" w:line="240" w:lineRule="auto"/>
      </w:pPr>
      <w:r>
        <w:separator/>
      </w:r>
    </w:p>
  </w:footnote>
  <w:footnote w:type="continuationSeparator" w:id="0">
    <w:p w14:paraId="7B8B3669" w14:textId="77777777" w:rsidR="00440E46" w:rsidRDefault="00440E46" w:rsidP="005178A8">
      <w:pPr>
        <w:spacing w:after="0" w:line="240" w:lineRule="auto"/>
      </w:pPr>
      <w:r>
        <w:continuationSeparator/>
      </w:r>
    </w:p>
  </w:footnote>
  <w:footnote w:id="1">
    <w:p w14:paraId="5B58FF56" w14:textId="77777777" w:rsidR="005178A8" w:rsidRPr="009628D3" w:rsidRDefault="005178A8" w:rsidP="005178A8">
      <w:pPr>
        <w:pStyle w:val="FootnoteText"/>
        <w:rPr>
          <w:rFonts w:ascii="Arial" w:hAnsi="Arial" w:cs="Arial"/>
        </w:rPr>
      </w:pPr>
      <w:r>
        <w:rPr>
          <w:rStyle w:val="FootnoteReference"/>
        </w:rPr>
        <w:footnoteRef/>
      </w:r>
      <w:r>
        <w:t xml:space="preserve"> </w:t>
      </w:r>
      <w:r w:rsidRPr="009628D3">
        <w:rPr>
          <w:rFonts w:ascii="Arial" w:hAnsi="Arial" w:cs="Arial"/>
        </w:rPr>
        <w:t xml:space="preserve">The costs to comply with preparing the information for the Form 8310-3 would generally increase with repair station size and the number of employees is the best basis to distinguish among repair station sizes. </w:t>
      </w:r>
      <w:proofErr w:type="gramStart"/>
      <w:r w:rsidRPr="009628D3">
        <w:rPr>
          <w:rFonts w:ascii="Arial" w:hAnsi="Arial" w:cs="Arial"/>
        </w:rPr>
        <w:t>Also</w:t>
      </w:r>
      <w:proofErr w:type="gramEnd"/>
      <w:r w:rsidRPr="009628D3">
        <w:rPr>
          <w:rFonts w:ascii="Arial" w:hAnsi="Arial" w:cs="Arial"/>
        </w:rPr>
        <w:t xml:space="preserve">, mechanic and technician wage rates are positively correlated with repair station size. Larger repair stations tend to more highly technical and complex work (e.g. repairing and maintaining turbojet and turboprop engines, landing gears, etc.) than do smaller repair stations.  </w:t>
      </w:r>
    </w:p>
  </w:footnote>
  <w:footnote w:id="2">
    <w:p w14:paraId="2A6F4053" w14:textId="77777777" w:rsidR="00101A72" w:rsidRDefault="00101A72" w:rsidP="00101A72">
      <w:r>
        <w:rPr>
          <w:rStyle w:val="FootnoteReference"/>
        </w:rPr>
        <w:footnoteRef/>
      </w:r>
      <w:r>
        <w:t xml:space="preserve"> </w:t>
      </w:r>
      <w:hyperlink r:id="rId1" w:history="1">
        <w:r w:rsidRPr="001F37F4">
          <w:rPr>
            <w:rFonts w:ascii="Calibri" w:eastAsia="Times New Roman" w:hAnsi="Calibri" w:cs="Calibri"/>
            <w:color w:val="0563C1"/>
            <w:u w:val="single"/>
          </w:rPr>
          <w:t>https://www.bls.gov/oes/2017/may/oes111021.htm</w:t>
        </w:r>
      </w:hyperlink>
    </w:p>
  </w:footnote>
  <w:footnote w:id="3">
    <w:p w14:paraId="0903819A" w14:textId="77777777" w:rsidR="00101A72" w:rsidRDefault="00101A72" w:rsidP="00101A72">
      <w:r>
        <w:rPr>
          <w:rStyle w:val="FootnoteReference"/>
        </w:rPr>
        <w:footnoteRef/>
      </w:r>
      <w:r>
        <w:t xml:space="preserve"> </w:t>
      </w:r>
      <w:hyperlink r:id="rId2" w:history="1">
        <w:r w:rsidRPr="001F37F4">
          <w:rPr>
            <w:rFonts w:ascii="Calibri" w:eastAsia="Times New Roman" w:hAnsi="Calibri" w:cs="Calibri"/>
            <w:color w:val="0563C1"/>
            <w:u w:val="single"/>
          </w:rPr>
          <w:t>https://www.bls.gov/oes/2018/may/oes491011.htm</w:t>
        </w:r>
      </w:hyperlink>
    </w:p>
  </w:footnote>
  <w:footnote w:id="4">
    <w:p w14:paraId="668FB56E" w14:textId="77777777" w:rsidR="00101A72" w:rsidRDefault="00101A72" w:rsidP="00101A72">
      <w:r>
        <w:rPr>
          <w:rStyle w:val="FootnoteReference"/>
          <w:sz w:val="20"/>
          <w:szCs w:val="20"/>
        </w:rPr>
        <w:footnoteRef/>
      </w:r>
      <w:r>
        <w:t xml:space="preserve"> </w:t>
      </w:r>
      <w:hyperlink r:id="rId3" w:history="1">
        <w:r w:rsidRPr="001F37F4">
          <w:rPr>
            <w:rFonts w:ascii="Calibri" w:eastAsia="Times New Roman" w:hAnsi="Calibri" w:cs="Calibri"/>
            <w:color w:val="0563C1"/>
            <w:u w:val="single"/>
          </w:rPr>
          <w:t>https://www.bls.gov/oes/2017/may/oes434071.htm</w:t>
        </w:r>
      </w:hyperlink>
    </w:p>
  </w:footnote>
  <w:footnote w:id="5">
    <w:p w14:paraId="3230178D" w14:textId="77777777" w:rsidR="00101A72" w:rsidRDefault="00101A72" w:rsidP="00101A72">
      <w:pPr>
        <w:pStyle w:val="FootnoteText"/>
      </w:pPr>
      <w:r>
        <w:rPr>
          <w:rStyle w:val="FootnoteReference"/>
        </w:rPr>
        <w:footnoteRef/>
      </w:r>
      <w:r>
        <w:t xml:space="preserve"> </w:t>
      </w:r>
      <w:hyperlink r:id="rId4" w:history="1">
        <w:r>
          <w:rPr>
            <w:rStyle w:val="Hyperlink"/>
          </w:rPr>
          <w:t>https://www.bls.gov/news.release/ecec.nr0.htm</w:t>
        </w:r>
      </w:hyperlink>
      <w:r>
        <w:t xml:space="preserve"> Employer Costs for Employee Compensation (ECEC) provides the load factor of 29.9%. Last accessed on March 31, 2020.</w:t>
      </w:r>
    </w:p>
    <w:p w14:paraId="7A0446D9" w14:textId="77777777" w:rsidR="00101A72" w:rsidRDefault="00101A72" w:rsidP="00101A72">
      <w:pPr>
        <w:pStyle w:val="FootnoteText"/>
      </w:pPr>
    </w:p>
  </w:footnote>
  <w:footnote w:id="6">
    <w:p w14:paraId="4D321161" w14:textId="77777777" w:rsidR="005178A8" w:rsidRDefault="005178A8" w:rsidP="005178A8">
      <w:pPr>
        <w:pStyle w:val="FootnoteText"/>
      </w:pPr>
      <w:r>
        <w:rPr>
          <w:rStyle w:val="FootnoteReference"/>
        </w:rPr>
        <w:footnoteRef/>
      </w:r>
      <w:r>
        <w:t xml:space="preserve"> </w:t>
      </w:r>
      <w:proofErr w:type="gramStart"/>
      <w:r>
        <w:t>Multiplying with the previously used 29.9% load factor obtained from BLS ECEC publication to account for all benefits of a private industry worker to the 53-6051 (Transportation Inspectors) OES series at the Federal Executive Branch mean wage rate of $53.06 (</w:t>
      </w:r>
      <w:hyperlink r:id="rId5" w:history="1">
        <w:r w:rsidRPr="00F2007A">
          <w:rPr>
            <w:rStyle w:val="Hyperlink"/>
          </w:rPr>
          <w:t>https://www.bls.gov/oes/current/naics4_999100.htm</w:t>
        </w:r>
      </w:hyperlink>
      <w:r>
        <w:t>), we estimated $68.92 per hour, rounded to $69 per hour for the aviation safety inspector.</w:t>
      </w:r>
      <w:proofErr w:type="gramEnd"/>
      <w:r>
        <w:t xml:space="preserve"> This USA Jobs announcement for a recent FAA vacancy shows the FG-13 pay </w:t>
      </w:r>
      <w:proofErr w:type="gramStart"/>
      <w:r>
        <w:t>scale which</w:t>
      </w:r>
      <w:proofErr w:type="gramEnd"/>
      <w:r>
        <w:t xml:space="preserve"> is comparable to BLS information: </w:t>
      </w:r>
      <w:hyperlink r:id="rId6" w:history="1">
        <w:r w:rsidRPr="00F07555">
          <w:rPr>
            <w:rStyle w:val="Hyperlink"/>
          </w:rPr>
          <w:t>https://www.usajobs.gov/GetJob/ViewDetails/539025500</w:t>
        </w:r>
      </w:hyperlink>
      <w:r>
        <w:t xml:space="preserve">. </w:t>
      </w:r>
      <w:r w:rsidRPr="00E95C4B">
        <w:t>Accessed on January 29</w:t>
      </w:r>
      <w:r>
        <w:t>,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501F2"/>
    <w:rsid w:val="00080378"/>
    <w:rsid w:val="00084C88"/>
    <w:rsid w:val="0009239C"/>
    <w:rsid w:val="0009729A"/>
    <w:rsid w:val="000A278B"/>
    <w:rsid w:val="000C65CC"/>
    <w:rsid w:val="000D0938"/>
    <w:rsid w:val="000D4D89"/>
    <w:rsid w:val="000D66C3"/>
    <w:rsid w:val="000E39DD"/>
    <w:rsid w:val="00101A72"/>
    <w:rsid w:val="001032E6"/>
    <w:rsid w:val="001319DC"/>
    <w:rsid w:val="00156F14"/>
    <w:rsid w:val="00182F43"/>
    <w:rsid w:val="00193C4B"/>
    <w:rsid w:val="001966A6"/>
    <w:rsid w:val="001C1406"/>
    <w:rsid w:val="001C3D1E"/>
    <w:rsid w:val="001D28D2"/>
    <w:rsid w:val="001F0724"/>
    <w:rsid w:val="001F42F5"/>
    <w:rsid w:val="00200661"/>
    <w:rsid w:val="00210F47"/>
    <w:rsid w:val="00226201"/>
    <w:rsid w:val="00273C7B"/>
    <w:rsid w:val="002B7EBA"/>
    <w:rsid w:val="002B7FE1"/>
    <w:rsid w:val="002C27D0"/>
    <w:rsid w:val="002E311B"/>
    <w:rsid w:val="002F5CBA"/>
    <w:rsid w:val="00313ABA"/>
    <w:rsid w:val="00317AB0"/>
    <w:rsid w:val="00320717"/>
    <w:rsid w:val="003F333A"/>
    <w:rsid w:val="00440E46"/>
    <w:rsid w:val="00450549"/>
    <w:rsid w:val="004E239C"/>
    <w:rsid w:val="004F5A6E"/>
    <w:rsid w:val="00513581"/>
    <w:rsid w:val="005178A8"/>
    <w:rsid w:val="00550B02"/>
    <w:rsid w:val="005659AA"/>
    <w:rsid w:val="0057695A"/>
    <w:rsid w:val="00585E3E"/>
    <w:rsid w:val="00593B9B"/>
    <w:rsid w:val="005A73CF"/>
    <w:rsid w:val="005B3C1E"/>
    <w:rsid w:val="005B4EB0"/>
    <w:rsid w:val="005B5536"/>
    <w:rsid w:val="005D28F2"/>
    <w:rsid w:val="005F10D9"/>
    <w:rsid w:val="005F2BCB"/>
    <w:rsid w:val="00606007"/>
    <w:rsid w:val="00610238"/>
    <w:rsid w:val="00635485"/>
    <w:rsid w:val="006438E3"/>
    <w:rsid w:val="006B283F"/>
    <w:rsid w:val="006F1EE1"/>
    <w:rsid w:val="00771C53"/>
    <w:rsid w:val="007722C8"/>
    <w:rsid w:val="007B3E53"/>
    <w:rsid w:val="007B42D6"/>
    <w:rsid w:val="007D2FB5"/>
    <w:rsid w:val="007F4B49"/>
    <w:rsid w:val="00804B59"/>
    <w:rsid w:val="00845C25"/>
    <w:rsid w:val="008626E3"/>
    <w:rsid w:val="008822AB"/>
    <w:rsid w:val="009164BE"/>
    <w:rsid w:val="0095621C"/>
    <w:rsid w:val="009628D3"/>
    <w:rsid w:val="009D2DF6"/>
    <w:rsid w:val="009D569C"/>
    <w:rsid w:val="009E35CA"/>
    <w:rsid w:val="00A3133B"/>
    <w:rsid w:val="00A603C8"/>
    <w:rsid w:val="00A800D3"/>
    <w:rsid w:val="00A8023F"/>
    <w:rsid w:val="00A8278C"/>
    <w:rsid w:val="00A9607C"/>
    <w:rsid w:val="00AA3095"/>
    <w:rsid w:val="00AA7723"/>
    <w:rsid w:val="00B007C2"/>
    <w:rsid w:val="00B02D3E"/>
    <w:rsid w:val="00B05D5E"/>
    <w:rsid w:val="00B71B78"/>
    <w:rsid w:val="00B90716"/>
    <w:rsid w:val="00BD46AA"/>
    <w:rsid w:val="00BE7373"/>
    <w:rsid w:val="00C028E0"/>
    <w:rsid w:val="00C03646"/>
    <w:rsid w:val="00C172A5"/>
    <w:rsid w:val="00C257DF"/>
    <w:rsid w:val="00C50D45"/>
    <w:rsid w:val="00C52DF9"/>
    <w:rsid w:val="00C64707"/>
    <w:rsid w:val="00C70BDB"/>
    <w:rsid w:val="00CA247C"/>
    <w:rsid w:val="00CB25EB"/>
    <w:rsid w:val="00CF5314"/>
    <w:rsid w:val="00D3056F"/>
    <w:rsid w:val="00D674E2"/>
    <w:rsid w:val="00D6759D"/>
    <w:rsid w:val="00D84093"/>
    <w:rsid w:val="00DF49BF"/>
    <w:rsid w:val="00E10FD6"/>
    <w:rsid w:val="00E43C1D"/>
    <w:rsid w:val="00E4458C"/>
    <w:rsid w:val="00E45679"/>
    <w:rsid w:val="00E80746"/>
    <w:rsid w:val="00EB03BE"/>
    <w:rsid w:val="00ED0161"/>
    <w:rsid w:val="00EE64C8"/>
    <w:rsid w:val="00F127FC"/>
    <w:rsid w:val="00F309BA"/>
    <w:rsid w:val="00F37629"/>
    <w:rsid w:val="00F60E20"/>
    <w:rsid w:val="00F6109F"/>
    <w:rsid w:val="00F65CC3"/>
    <w:rsid w:val="00F661D8"/>
    <w:rsid w:val="00FD1556"/>
    <w:rsid w:val="00FD2472"/>
    <w:rsid w:val="00FD5668"/>
    <w:rsid w:val="00FE67B8"/>
    <w:rsid w:val="00FE7889"/>
    <w:rsid w:val="00FF1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FADF"/>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character" w:styleId="Hyperlink">
    <w:name w:val="Hyperlink"/>
    <w:basedOn w:val="DefaultParagraphFont"/>
    <w:uiPriority w:val="99"/>
    <w:unhideWhenUsed/>
    <w:rsid w:val="00193C4B"/>
    <w:rPr>
      <w:color w:val="0563C1" w:themeColor="hyperlink"/>
      <w:u w:val="single"/>
    </w:rPr>
  </w:style>
  <w:style w:type="paragraph" w:styleId="FootnoteText">
    <w:name w:val="footnote text"/>
    <w:basedOn w:val="Normal"/>
    <w:link w:val="FootnoteTextChar"/>
    <w:uiPriority w:val="99"/>
    <w:semiHidden/>
    <w:unhideWhenUsed/>
    <w:rsid w:val="005178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78A8"/>
    <w:rPr>
      <w:sz w:val="20"/>
      <w:szCs w:val="20"/>
    </w:rPr>
  </w:style>
  <w:style w:type="character" w:styleId="FootnoteReference">
    <w:name w:val="footnote reference"/>
    <w:basedOn w:val="DefaultParagraphFont"/>
    <w:uiPriority w:val="99"/>
    <w:semiHidden/>
    <w:unhideWhenUsed/>
    <w:rsid w:val="005178A8"/>
    <w:rPr>
      <w:vertAlign w:val="superscript"/>
    </w:rPr>
  </w:style>
  <w:style w:type="paragraph" w:styleId="CommentSubject">
    <w:name w:val="annotation subject"/>
    <w:basedOn w:val="CommentText"/>
    <w:next w:val="CommentText"/>
    <w:link w:val="CommentSubjectChar"/>
    <w:uiPriority w:val="99"/>
    <w:semiHidden/>
    <w:unhideWhenUsed/>
    <w:rsid w:val="00AA3095"/>
    <w:rPr>
      <w:b/>
      <w:bCs/>
    </w:rPr>
  </w:style>
  <w:style w:type="character" w:customStyle="1" w:styleId="CommentSubjectChar">
    <w:name w:val="Comment Subject Char"/>
    <w:basedOn w:val="CommentTextChar"/>
    <w:link w:val="CommentSubject"/>
    <w:uiPriority w:val="99"/>
    <w:semiHidden/>
    <w:rsid w:val="00AA3095"/>
    <w:rPr>
      <w:b/>
      <w:bCs/>
      <w:sz w:val="20"/>
      <w:szCs w:val="20"/>
    </w:rPr>
  </w:style>
  <w:style w:type="paragraph" w:styleId="Revision">
    <w:name w:val="Revision"/>
    <w:hidden/>
    <w:uiPriority w:val="99"/>
    <w:semiHidden/>
    <w:rsid w:val="005A73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a.gov" TargetMode="External"/><Relationship Id="rId3" Type="http://schemas.openxmlformats.org/officeDocument/2006/relationships/settings" Target="settings.xml"/><Relationship Id="rId7" Type="http://schemas.openxmlformats.org/officeDocument/2006/relationships/hyperlink" Target="http://www.f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17/may/oes434071.htm" TargetMode="External"/><Relationship Id="rId2" Type="http://schemas.openxmlformats.org/officeDocument/2006/relationships/hyperlink" Target="https://www.bls.gov/oes/2018/may/oes491011.htm" TargetMode="External"/><Relationship Id="rId1" Type="http://schemas.openxmlformats.org/officeDocument/2006/relationships/hyperlink" Target="https://www.bls.gov/oes/2017/may/oes111021.htm" TargetMode="External"/><Relationship Id="rId6" Type="http://schemas.openxmlformats.org/officeDocument/2006/relationships/hyperlink" Target="https://www.usajobs.gov/GetJob/ViewDetails/539025500" TargetMode="External"/><Relationship Id="rId5" Type="http://schemas.openxmlformats.org/officeDocument/2006/relationships/hyperlink" Target="https://www.bls.gov/oes/current/naics4_999100.htm" TargetMode="External"/><Relationship Id="rId4"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3524</Words>
  <Characters>20088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Traugott Ludwig, Susan (FAA)</cp:lastModifiedBy>
  <cp:revision>6</cp:revision>
  <dcterms:created xsi:type="dcterms:W3CDTF">2020-05-18T11:45:00Z</dcterms:created>
  <dcterms:modified xsi:type="dcterms:W3CDTF">2020-05-19T21:07:00Z</dcterms:modified>
</cp:coreProperties>
</file>