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17740D" w:rsidR="0017740D" w:rsidP="0017740D" w:rsidRDefault="0017740D" w14:paraId="1296C9C7" w14:textId="77777777">
      <w:pPr>
        <w:jc w:val="center"/>
        <w:rPr>
          <w:rFonts w:ascii="Times New Roman" w:hAnsi="Times New Roman"/>
          <w:b/>
        </w:rPr>
      </w:pPr>
      <w:bookmarkStart w:name="_Hlk39844457" w:id="0"/>
      <w:r w:rsidRPr="0017740D">
        <w:rPr>
          <w:rFonts w:ascii="Times New Roman" w:hAnsi="Times New Roman"/>
          <w:b/>
        </w:rPr>
        <w:t>Attestation for Employers Seeking to Employ H-2B Nonimmigrant Workers</w:t>
      </w:r>
    </w:p>
    <w:p w:rsidRPr="0017740D" w:rsidR="0017740D" w:rsidP="0017740D" w:rsidRDefault="0017740D" w14:paraId="3DC7806E" w14:textId="77777777">
      <w:pPr>
        <w:jc w:val="center"/>
        <w:rPr>
          <w:rFonts w:ascii="Times New Roman" w:hAnsi="Times New Roman"/>
          <w:b/>
        </w:rPr>
      </w:pPr>
      <w:r w:rsidRPr="0017740D">
        <w:rPr>
          <w:rFonts w:ascii="Times New Roman" w:hAnsi="Times New Roman"/>
          <w:b/>
        </w:rPr>
        <w:t xml:space="preserve">Essential to the U.S. Food Supply Chain </w:t>
      </w:r>
    </w:p>
    <w:bookmarkEnd w:id="0"/>
    <w:p w:rsidRPr="00DE08FF" w:rsidR="00DE08FF" w:rsidRDefault="00DE08FF" w14:paraId="2C766F6E" w14:textId="33CD796B">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17740D">
        <w:rPr>
          <w:rFonts w:ascii="Times New Roman" w:hAnsi="Times New Roman"/>
          <w:b/>
          <w:bCs/>
        </w:rPr>
        <w:t>NEW</w:t>
      </w:r>
    </w:p>
    <w:p w:rsidRPr="0017740D" w:rsidR="0017740D" w:rsidP="00775AF9" w:rsidRDefault="00DE08FF" w14:paraId="7534D75F" w14:textId="1570269C">
      <w:pPr>
        <w:jc w:val="center"/>
        <w:rPr>
          <w:rFonts w:ascii="Times New Roman" w:hAnsi="Times New Roman"/>
          <w:b/>
        </w:rPr>
      </w:pPr>
      <w:r>
        <w:rPr>
          <w:rFonts w:ascii="Times New Roman" w:hAnsi="Times New Roman"/>
          <w:b/>
          <w:bCs/>
        </w:rPr>
        <w:t xml:space="preserve">COLLECTION INSTRUMENT(S): </w:t>
      </w:r>
      <w:r w:rsidR="00775AF9">
        <w:rPr>
          <w:rFonts w:ascii="Times New Roman" w:hAnsi="Times New Roman"/>
          <w:b/>
        </w:rPr>
        <w:t>ATT-H2B</w:t>
      </w:r>
    </w:p>
    <w:p w:rsidRPr="00DE08FF" w:rsidR="00DE08FF" w:rsidRDefault="00DE08FF" w14:paraId="569D8A4E" w14:textId="6079F9B7">
      <w:pPr>
        <w:jc w:val="center"/>
        <w:rPr>
          <w:rFonts w:ascii="Times New Roman" w:hAnsi="Times New Roman"/>
          <w:b/>
          <w:bCs/>
          <w:color w:val="FF0000"/>
        </w:rPr>
      </w:pP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3466A" w:rsidP="00914A5D" w:rsidRDefault="00775AF9" w14:paraId="33457D57" w14:textId="686720D3">
      <w:pPr>
        <w:tabs>
          <w:tab w:val="left" w:pos="-1440"/>
        </w:tabs>
        <w:ind w:left="720"/>
        <w:rPr>
          <w:rFonts w:ascii="Times New Roman" w:hAnsi="Times New Roman"/>
          <w:color w:val="000000"/>
          <w:shd w:val="clear" w:color="auto" w:fill="FFFFFF"/>
        </w:rPr>
      </w:pPr>
      <w:r w:rsidRPr="00663F02">
        <w:rPr>
          <w:rFonts w:ascii="Times New Roman" w:hAnsi="Times New Roman"/>
          <w:color w:val="000000"/>
          <w:shd w:val="clear" w:color="auto" w:fill="FFFFFF"/>
        </w:rPr>
        <w:t xml:space="preserve">As a result of disruptions and uncertainty to the U.S. economy and international travel caused by the global novel Coronavirus Disease 2019 (COVID-19) public health emergency, the Department of Homeland Security (the Department or DHS), U.S. Citizenship and Immigration Services (USCIS), is </w:t>
      </w:r>
      <w:r>
        <w:rPr>
          <w:rFonts w:ascii="Times New Roman" w:hAnsi="Times New Roman"/>
          <w:color w:val="000000"/>
          <w:shd w:val="clear" w:color="auto" w:fill="FFFFFF"/>
        </w:rPr>
        <w:t xml:space="preserve">publishing a temporary final rule, RIN </w:t>
      </w:r>
      <w:bookmarkStart w:name="_Hlk40109201" w:id="1"/>
      <w:r>
        <w:rPr>
          <w:rFonts w:ascii="Times New Roman" w:hAnsi="Times New Roman"/>
          <w:color w:val="000000"/>
          <w:shd w:val="clear" w:color="auto" w:fill="FFFFFF"/>
        </w:rPr>
        <w:t>1615-AC58, Temporary Changes to Requirements Affecting H-2B Nonimmigrants Due to the COVID-19</w:t>
      </w:r>
      <w:bookmarkEnd w:id="1"/>
      <w:r w:rsidR="00F65A2F">
        <w:rPr>
          <w:rFonts w:ascii="Times New Roman" w:hAnsi="Times New Roman"/>
          <w:color w:val="000000"/>
          <w:shd w:val="clear" w:color="auto" w:fill="FFFFFF"/>
        </w:rPr>
        <w:t xml:space="preserve"> National Emergency</w:t>
      </w:r>
      <w:r>
        <w:rPr>
          <w:rFonts w:ascii="Times New Roman" w:hAnsi="Times New Roman"/>
          <w:color w:val="000000"/>
          <w:shd w:val="clear" w:color="auto" w:fill="FFFFFF"/>
        </w:rPr>
        <w:t xml:space="preserve"> (“H-2B COVID-19 rule”) to address the needs of H-2B employers engaged in temporary nonagricultural services or labor essential to the U.S. food supply chain for a legal and available workforce. The H-2B COVID-19 rule </w:t>
      </w:r>
      <w:r w:rsidRPr="00663F02">
        <w:rPr>
          <w:rFonts w:ascii="Times New Roman" w:hAnsi="Times New Roman"/>
          <w:color w:val="000000"/>
          <w:shd w:val="clear" w:color="auto" w:fill="FFFFFF"/>
        </w:rPr>
        <w:t>temporarily remov</w:t>
      </w:r>
      <w:r>
        <w:rPr>
          <w:rFonts w:ascii="Times New Roman" w:hAnsi="Times New Roman"/>
          <w:color w:val="000000"/>
          <w:shd w:val="clear" w:color="auto" w:fill="FFFFFF"/>
        </w:rPr>
        <w:t>es</w:t>
      </w:r>
      <w:r w:rsidRPr="00663F02">
        <w:rPr>
          <w:rFonts w:ascii="Times New Roman" w:hAnsi="Times New Roman"/>
          <w:color w:val="000000"/>
          <w:shd w:val="clear" w:color="auto" w:fill="FFFFFF"/>
        </w:rPr>
        <w:t xml:space="preserve"> certain limitations on employers or U.S. agents seeking to hire certain H-2B workers already in the United States to provide temporary services </w:t>
      </w:r>
      <w:r>
        <w:rPr>
          <w:rFonts w:ascii="Times New Roman" w:hAnsi="Times New Roman"/>
          <w:color w:val="000000"/>
          <w:shd w:val="clear" w:color="auto" w:fill="FFFFFF"/>
        </w:rPr>
        <w:t xml:space="preserve">or </w:t>
      </w:r>
      <w:r w:rsidRPr="00663F02">
        <w:rPr>
          <w:rFonts w:ascii="Times New Roman" w:hAnsi="Times New Roman"/>
          <w:color w:val="000000"/>
          <w:shd w:val="clear" w:color="auto" w:fill="FFFFFF"/>
        </w:rPr>
        <w:t xml:space="preserve">labor </w:t>
      </w:r>
      <w:r>
        <w:rPr>
          <w:rFonts w:ascii="Times New Roman" w:hAnsi="Times New Roman"/>
          <w:color w:val="000000"/>
          <w:shd w:val="clear" w:color="auto" w:fill="FFFFFF"/>
        </w:rPr>
        <w:t>essential</w:t>
      </w:r>
      <w:r w:rsidRPr="00663F02">
        <w:rPr>
          <w:rFonts w:ascii="Times New Roman" w:hAnsi="Times New Roman"/>
          <w:color w:val="000000"/>
          <w:shd w:val="clear" w:color="auto" w:fill="FFFFFF"/>
        </w:rPr>
        <w:t xml:space="preserve"> to the U.S. food production and supply chain, and certain H-2B workers, who are essential to the U.S. food supply chain, seeking to extend their stay. </w:t>
      </w:r>
      <w:r w:rsidR="00902BD5">
        <w:rPr>
          <w:rFonts w:ascii="Times New Roman" w:hAnsi="Times New Roman"/>
          <w:color w:val="000000"/>
          <w:shd w:val="clear" w:color="auto" w:fill="FFFFFF"/>
        </w:rPr>
        <w:t>Form ATT-H2B</w:t>
      </w:r>
      <w:r w:rsidR="001A0008">
        <w:rPr>
          <w:rFonts w:ascii="Times New Roman" w:hAnsi="Times New Roman"/>
          <w:color w:val="000000"/>
          <w:shd w:val="clear" w:color="auto" w:fill="FFFFFF"/>
        </w:rPr>
        <w:t xml:space="preserve"> will be used by H-2B petitioners during the 120-day period after the effective date of the rule to request flexibilities authorized thereunder. </w:t>
      </w:r>
    </w:p>
    <w:p w:rsidRPr="00D80E94" w:rsidR="00775AF9" w:rsidP="00914A5D" w:rsidRDefault="00775AF9" w14:paraId="2EBE8D4A"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775AF9" w:rsidP="00914A5D" w:rsidRDefault="00775AF9" w14:paraId="78C62896" w14:textId="41F35E3B">
      <w:pPr>
        <w:ind w:left="720"/>
        <w:rPr>
          <w:rFonts w:ascii="Times New Roman" w:hAnsi="Times New Roman"/>
          <w:color w:val="000000"/>
          <w:shd w:val="clear" w:color="auto" w:fill="FFFFFF"/>
        </w:rPr>
      </w:pPr>
      <w:r>
        <w:rPr>
          <w:rFonts w:ascii="Times New Roman" w:hAnsi="Times New Roman"/>
          <w:color w:val="000000"/>
          <w:shd w:val="clear" w:color="auto" w:fill="FFFFFF"/>
        </w:rPr>
        <w:t>As of the effective date of the H-2B COVID-19 rule, employers who submitted or are submitting Form I-129, Petition for a Nonimmigrant Worker, to request a</w:t>
      </w:r>
      <w:r w:rsidR="00D630C2">
        <w:rPr>
          <w:rFonts w:ascii="Times New Roman" w:hAnsi="Times New Roman"/>
          <w:color w:val="000000"/>
          <w:shd w:val="clear" w:color="auto" w:fill="FFFFFF"/>
        </w:rPr>
        <w:t xml:space="preserve">n extension of stay with </w:t>
      </w:r>
      <w:r>
        <w:rPr>
          <w:rFonts w:ascii="Times New Roman" w:hAnsi="Times New Roman"/>
          <w:color w:val="000000"/>
          <w:shd w:val="clear" w:color="auto" w:fill="FFFFFF"/>
        </w:rPr>
        <w:t xml:space="preserve">a change of employer </w:t>
      </w:r>
      <w:r w:rsidR="00D630C2">
        <w:rPr>
          <w:rFonts w:ascii="Times New Roman" w:hAnsi="Times New Roman"/>
          <w:color w:val="000000"/>
          <w:shd w:val="clear" w:color="auto" w:fill="FFFFFF"/>
        </w:rPr>
        <w:t>and/</w:t>
      </w:r>
      <w:r>
        <w:rPr>
          <w:rFonts w:ascii="Times New Roman" w:hAnsi="Times New Roman"/>
          <w:color w:val="000000"/>
          <w:shd w:val="clear" w:color="auto" w:fill="FFFFFF"/>
        </w:rPr>
        <w:t xml:space="preserve">or an H-2B extension of stay </w:t>
      </w:r>
      <w:r w:rsidR="00D630C2">
        <w:rPr>
          <w:rFonts w:ascii="Times New Roman" w:hAnsi="Times New Roman"/>
          <w:color w:val="000000"/>
          <w:shd w:val="clear" w:color="auto" w:fill="FFFFFF"/>
        </w:rPr>
        <w:t xml:space="preserve">beyond the 3 year maximum </w:t>
      </w:r>
      <w:r>
        <w:rPr>
          <w:rFonts w:ascii="Times New Roman" w:hAnsi="Times New Roman"/>
          <w:color w:val="000000"/>
          <w:shd w:val="clear" w:color="auto" w:fill="FFFFFF"/>
        </w:rPr>
        <w:t xml:space="preserve">pursuant to 8 CFR 214.2(h)(23), will be able to submit </w:t>
      </w:r>
      <w:r w:rsidR="00902BD5">
        <w:rPr>
          <w:rFonts w:ascii="Times New Roman" w:hAnsi="Times New Roman"/>
          <w:color w:val="000000"/>
          <w:shd w:val="clear" w:color="auto" w:fill="FFFFFF"/>
        </w:rPr>
        <w:t>Form ATT-H2B</w:t>
      </w:r>
      <w:r>
        <w:rPr>
          <w:rFonts w:ascii="Times New Roman" w:hAnsi="Times New Roman"/>
          <w:color w:val="000000"/>
          <w:shd w:val="clear" w:color="auto" w:fill="FFFFFF"/>
        </w:rPr>
        <w:t xml:space="preserve"> </w:t>
      </w:r>
      <w:r w:rsidR="00CE0588">
        <w:rPr>
          <w:rFonts w:ascii="Times New Roman" w:hAnsi="Times New Roman"/>
          <w:color w:val="000000"/>
          <w:shd w:val="clear" w:color="auto" w:fill="FFFFFF"/>
        </w:rPr>
        <w:t xml:space="preserve">to affirm that the workers named in the petition will be performing work that is essential to the U.S. food supply chain as </w:t>
      </w:r>
      <w:r w:rsidR="00B34442">
        <w:rPr>
          <w:rFonts w:ascii="Times New Roman" w:hAnsi="Times New Roman"/>
          <w:color w:val="000000"/>
          <w:shd w:val="clear" w:color="auto" w:fill="FFFFFF"/>
        </w:rPr>
        <w:t>required by</w:t>
      </w:r>
      <w:r w:rsidR="00CE0588">
        <w:rPr>
          <w:rFonts w:ascii="Times New Roman" w:hAnsi="Times New Roman"/>
          <w:color w:val="000000"/>
          <w:shd w:val="clear" w:color="auto" w:fill="FFFFFF"/>
        </w:rPr>
        <w:t xml:space="preserve"> 8 CFR 214.2(h)(23)(i). Receipt of the </w:t>
      </w:r>
      <w:r w:rsidR="00902BD5">
        <w:rPr>
          <w:rFonts w:ascii="Times New Roman" w:hAnsi="Times New Roman"/>
          <w:color w:val="000000"/>
          <w:shd w:val="clear" w:color="auto" w:fill="FFFFFF"/>
        </w:rPr>
        <w:t>form</w:t>
      </w:r>
      <w:r w:rsidR="00CE0588">
        <w:rPr>
          <w:rFonts w:ascii="Times New Roman" w:hAnsi="Times New Roman"/>
          <w:color w:val="000000"/>
          <w:shd w:val="clear" w:color="auto" w:fill="FFFFFF"/>
        </w:rPr>
        <w:t xml:space="preserve"> by USCIS triggers the flexibilities under the rule because the H-2B worker will perform services or labor essential to the U.S. food supply chain. </w:t>
      </w:r>
    </w:p>
    <w:p w:rsidRPr="00914A5D" w:rsidR="00775AF9" w:rsidP="00CE0588" w:rsidRDefault="00775AF9" w14:paraId="7244AFF5" w14:textId="77777777">
      <w:pPr>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w:t>
      </w:r>
      <w:r w:rsidRPr="00914A5D">
        <w:rPr>
          <w:rFonts w:ascii="Times New Roman" w:hAnsi="Times New Roman"/>
          <w:b/>
        </w:rPr>
        <w:lastRenderedPageBreak/>
        <w:t>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CE0588" w:rsidR="00494557" w:rsidP="00914A5D" w:rsidRDefault="00CE0588" w14:paraId="54FC2CA3" w14:textId="450E3011">
      <w:pPr>
        <w:tabs>
          <w:tab w:val="left" w:pos="-1440"/>
        </w:tabs>
        <w:ind w:left="720"/>
        <w:rPr>
          <w:rFonts w:ascii="Times New Roman" w:hAnsi="Times New Roman"/>
        </w:rPr>
      </w:pPr>
      <w:r>
        <w:rPr>
          <w:rFonts w:ascii="Times New Roman" w:hAnsi="Times New Roman"/>
        </w:rPr>
        <w:t xml:space="preserve">Form ATT-H2B will be posted to the USCIS forms webpage at </w:t>
      </w:r>
      <w:r w:rsidRPr="00AE488E">
        <w:rPr>
          <w:rFonts w:ascii="Times New Roman" w:hAnsi="Times New Roman"/>
        </w:rPr>
        <w:t>www.uscis.dhs.gov/i-129</w:t>
      </w:r>
      <w:r>
        <w:rPr>
          <w:rFonts w:ascii="Times New Roman" w:hAnsi="Times New Roman"/>
        </w:rPr>
        <w:t>. The form will be available as a fillable PDF and can be completed electronically. It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CE0588" w:rsidR="00494557" w:rsidP="00914A5D" w:rsidRDefault="00CE0588" w14:paraId="5FFC4FF1" w14:textId="0E03F33A">
      <w:pPr>
        <w:tabs>
          <w:tab w:val="left" w:pos="-1440"/>
        </w:tabs>
        <w:ind w:left="720"/>
        <w:rPr>
          <w:rFonts w:ascii="Times New Roman" w:hAnsi="Times New Roman"/>
        </w:rPr>
      </w:pPr>
      <w:r>
        <w:rPr>
          <w:rFonts w:ascii="Times New Roman" w:hAnsi="Times New Roman"/>
        </w:rPr>
        <w:t xml:space="preserve">Form ATT-H2B is unique to the H-2B COVID-19 temporary final rule. </w:t>
      </w:r>
      <w:r w:rsidR="00B60C01">
        <w:rPr>
          <w:rFonts w:ascii="Times New Roman" w:hAnsi="Times New Roman"/>
        </w:rPr>
        <w:t>There is no other information collection in the USCIS form inventory that collects the same information.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B60C01" w:rsidR="00494557" w:rsidP="00914A5D" w:rsidRDefault="00B60C01" w14:paraId="322EC281" w14:textId="011478DB">
      <w:pPr>
        <w:tabs>
          <w:tab w:val="left" w:pos="-1440"/>
        </w:tabs>
        <w:ind w:left="720"/>
        <w:rPr>
          <w:rFonts w:ascii="Times New Roman" w:hAnsi="Times New Roman"/>
        </w:rPr>
      </w:pPr>
      <w:r>
        <w:rPr>
          <w:rFonts w:ascii="Times New Roman" w:hAnsi="Times New Roman"/>
        </w:rPr>
        <w:t xml:space="preserve">This collection of information may have an impact on small business or other small entities. The form collects the minimum amount of information needed to associate the Attestation to a pending or newly submitted Form I-129 petition, and for the employer to indicate their agreement with the attestation language. </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B60C01" w:rsidR="007312F9" w:rsidP="00914A5D" w:rsidRDefault="00B60C01" w14:paraId="2738C29F" w14:textId="500D5543">
      <w:pPr>
        <w:tabs>
          <w:tab w:val="left" w:pos="-1440"/>
        </w:tabs>
        <w:ind w:left="720"/>
        <w:rPr>
          <w:rFonts w:ascii="Times New Roman" w:hAnsi="Times New Roman"/>
        </w:rPr>
      </w:pPr>
      <w:r>
        <w:rPr>
          <w:rFonts w:ascii="Times New Roman" w:hAnsi="Times New Roman"/>
        </w:rPr>
        <w:t xml:space="preserve">If this information is not collected, USCIS will not be able to record or track Form I-129 </w:t>
      </w:r>
      <w:r w:rsidR="00902BD5">
        <w:rPr>
          <w:rFonts w:ascii="Times New Roman" w:hAnsi="Times New Roman"/>
        </w:rPr>
        <w:t xml:space="preserve">H-2B </w:t>
      </w:r>
      <w:r>
        <w:rPr>
          <w:rFonts w:ascii="Times New Roman" w:hAnsi="Times New Roman"/>
        </w:rPr>
        <w:t xml:space="preserve">petitions for </w:t>
      </w:r>
      <w:r>
        <w:rPr>
          <w:rFonts w:ascii="Times New Roman" w:hAnsi="Times New Roman"/>
          <w:color w:val="000000"/>
          <w:shd w:val="clear" w:color="auto" w:fill="FFFFFF"/>
        </w:rPr>
        <w:t xml:space="preserve">a change of employer or an H-2B extension of stay pursuant to 8 CFR 214.2(h)(23) </w:t>
      </w:r>
      <w:r>
        <w:rPr>
          <w:rFonts w:ascii="Times New Roman" w:hAnsi="Times New Roman"/>
        </w:rPr>
        <w:t>submitted by employers requesting the flexibilities afforded by the H-2B COVID-19 temporary final rule.</w:t>
      </w:r>
      <w:r w:rsidRPr="00B60C01">
        <w:rPr>
          <w:rFonts w:ascii="Times New Roman" w:hAnsi="Times New Roman"/>
          <w:color w:val="000000"/>
          <w:shd w:val="clear" w:color="auto" w:fill="FFFFFF"/>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255BF4" w:rsidP="00914A5D" w:rsidRDefault="00255BF4" w14:paraId="1F5D9A8C" w14:textId="60D7E69F">
      <w:pPr>
        <w:tabs>
          <w:tab w:val="left" w:pos="-1440"/>
        </w:tabs>
        <w:ind w:left="720"/>
        <w:rPr>
          <w:rFonts w:ascii="Times New Roman" w:hAnsi="Times New Roman"/>
        </w:rPr>
      </w:pPr>
      <w:r>
        <w:rPr>
          <w:rFonts w:ascii="Times New Roman" w:hAnsi="Times New Roman"/>
        </w:rPr>
        <w:t>On Ma</w:t>
      </w:r>
      <w:bookmarkStart w:name="_GoBack" w:id="2"/>
      <w:bookmarkEnd w:id="2"/>
      <w:r>
        <w:rPr>
          <w:rFonts w:ascii="Times New Roman" w:hAnsi="Times New Roman"/>
        </w:rPr>
        <w:t xml:space="preserve">y 14, 2020, USCIS published a temporary final rule in the Federal Register at </w:t>
      </w:r>
      <w:r w:rsidRPr="00255BF4">
        <w:rPr>
          <w:rFonts w:ascii="Times New Roman" w:hAnsi="Times New Roman"/>
        </w:rPr>
        <w:t>85 FR 28843</w:t>
      </w:r>
      <w:r>
        <w:rPr>
          <w:rFonts w:ascii="Times New Roman" w:hAnsi="Times New Roman"/>
        </w:rPr>
        <w:t>.</w:t>
      </w:r>
    </w:p>
    <w:p w:rsidR="00255BF4" w:rsidP="00914A5D" w:rsidRDefault="00255BF4" w14:paraId="18D543D9" w14:textId="77777777">
      <w:pPr>
        <w:tabs>
          <w:tab w:val="left" w:pos="-1440"/>
        </w:tabs>
        <w:ind w:left="720"/>
        <w:rPr>
          <w:rFonts w:ascii="Times New Roman" w:hAnsi="Times New Roman"/>
        </w:rPr>
      </w:pPr>
    </w:p>
    <w:p w:rsidRPr="00914A5D" w:rsidR="00494557" w:rsidP="00914A5D" w:rsidRDefault="00B60C01" w14:paraId="723038E9" w14:textId="64FEAA39">
      <w:pPr>
        <w:tabs>
          <w:tab w:val="left" w:pos="-1440"/>
        </w:tabs>
        <w:ind w:left="720"/>
        <w:rPr>
          <w:rFonts w:ascii="Times New Roman" w:hAnsi="Times New Roman"/>
        </w:rPr>
      </w:pPr>
      <w:r>
        <w:rPr>
          <w:rFonts w:ascii="Times New Roman" w:hAnsi="Times New Roman"/>
        </w:rPr>
        <w:t xml:space="preserve">USCIS is requesting OMB approval of this collection of information under </w:t>
      </w:r>
      <w:r w:rsidRPr="00B60C01">
        <w:rPr>
          <w:rFonts w:ascii="Times New Roman" w:hAnsi="Times New Roman"/>
        </w:rPr>
        <w:t>5 CFR 1320.13</w:t>
      </w:r>
      <w:r>
        <w:rPr>
          <w:rFonts w:ascii="Times New Roman" w:hAnsi="Times New Roman"/>
        </w:rPr>
        <w:t xml:space="preserve"> Emergency Processing. </w:t>
      </w:r>
      <w:r w:rsidRPr="00B60C01">
        <w:rPr>
          <w:rFonts w:ascii="Times New Roman" w:hAnsi="Times New Roman"/>
        </w:rPr>
        <w:t xml:space="preserve">The H-2B COVID-19 </w:t>
      </w:r>
      <w:r w:rsidR="005251EB">
        <w:rPr>
          <w:rFonts w:ascii="Times New Roman" w:hAnsi="Times New Roman"/>
        </w:rPr>
        <w:t>temporary final</w:t>
      </w:r>
      <w:r w:rsidRPr="00B60C01">
        <w:rPr>
          <w:rFonts w:ascii="Times New Roman" w:hAnsi="Times New Roman"/>
        </w:rPr>
        <w:t xml:space="preserve"> rule, which requires the submission of the Attestation, does not have a delayed effective date that would allow USCIS to complete the </w:t>
      </w:r>
      <w:r>
        <w:rPr>
          <w:rFonts w:ascii="Times New Roman" w:hAnsi="Times New Roman"/>
        </w:rPr>
        <w:t>PRA</w:t>
      </w:r>
      <w:r w:rsidRPr="00B60C01">
        <w:rPr>
          <w:rFonts w:ascii="Times New Roman" w:hAnsi="Times New Roman"/>
        </w:rPr>
        <w:t xml:space="preserve"> form revision process before accepting </w:t>
      </w:r>
      <w:r w:rsidRPr="00B60C01">
        <w:rPr>
          <w:rFonts w:ascii="Times New Roman" w:hAnsi="Times New Roman"/>
        </w:rPr>
        <w:lastRenderedPageBreak/>
        <w:t>attestations from employers seeking to hire H-2B workers essential to the U.S. food supply chain.  The provisions of the H-2B COVID-19 rule will be effective immediately</w:t>
      </w:r>
      <w:r w:rsidR="005251EB">
        <w:rPr>
          <w:rFonts w:ascii="Times New Roman" w:hAnsi="Times New Roman"/>
        </w:rPr>
        <w:t xml:space="preserve"> and H-2B petitioners will be able to request the flexibilities provided thereunder during a 120 day-period following the publication of the temporary final rule in the Federal Register</w:t>
      </w:r>
      <w:r w:rsidR="0020396B">
        <w:rPr>
          <w:rFonts w:ascii="Times New Roman" w:hAnsi="Times New Roman"/>
        </w:rPr>
        <w:t>.</w:t>
      </w:r>
      <w:r w:rsidR="00640B8D">
        <w:rPr>
          <w:rFonts w:ascii="Times New Roman" w:hAnsi="Times New Roman"/>
        </w:rPr>
        <w:t xml:space="preserve"> </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20396B" w:rsidR="001A595D" w:rsidP="00914A5D" w:rsidRDefault="0020396B" w14:paraId="24471684" w14:textId="6A4BA8E2">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lastRenderedPageBreak/>
        <w:t>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053" w:type="dxa"/>
        <w:tblInd w:w="93" w:type="dxa"/>
        <w:tblLook w:val="04A0" w:firstRow="1" w:lastRow="0" w:firstColumn="1" w:lastColumn="0" w:noHBand="0" w:noVBand="1"/>
      </w:tblPr>
      <w:tblGrid>
        <w:gridCol w:w="1180"/>
        <w:gridCol w:w="960"/>
        <w:gridCol w:w="1239"/>
        <w:gridCol w:w="1180"/>
        <w:gridCol w:w="1061"/>
        <w:gridCol w:w="1293"/>
        <w:gridCol w:w="960"/>
        <w:gridCol w:w="960"/>
        <w:gridCol w:w="1220"/>
      </w:tblGrid>
      <w:tr w:rsidRPr="00E77B24" w:rsidR="00E77B24" w:rsidTr="0087462C"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29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87462C"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29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7B24" w:rsidTr="0087462C"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0DEAD39A" w14:textId="5B46118E">
            <w:pPr>
              <w:widowControl/>
              <w:autoSpaceDE/>
              <w:autoSpaceDN/>
              <w:adjustRightInd/>
              <w:jc w:val="center"/>
              <w:rPr>
                <w:rFonts w:ascii="Times New Roman" w:hAnsi="Times New Roman"/>
                <w:color w:val="000000"/>
                <w:sz w:val="20"/>
                <w:szCs w:val="20"/>
              </w:rPr>
            </w:pPr>
            <w:r w:rsidRPr="001F67BB">
              <w:rPr>
                <w:rFonts w:ascii="Times New Roman" w:hAnsi="Times New Roman"/>
                <w:color w:val="FF0000"/>
                <w:sz w:val="20"/>
                <w:szCs w:val="20"/>
              </w:rPr>
              <w:t> </w:t>
            </w:r>
            <w:r w:rsidRPr="0087462C" w:rsidR="001F67BB">
              <w:rPr>
                <w:rFonts w:ascii="Times New Roman" w:hAnsi="Times New Roman"/>
                <w:sz w:val="20"/>
                <w:szCs w:val="20"/>
              </w:rPr>
              <w:t>Business or other for-profit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4C4837B" w14:textId="242DA2F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7462C">
              <w:rPr>
                <w:rFonts w:ascii="Times New Roman" w:hAnsi="Times New Roman"/>
                <w:color w:val="000000"/>
                <w:sz w:val="20"/>
                <w:szCs w:val="20"/>
              </w:rPr>
              <w:t>Form ATT-H2B</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902BD5" w14:paraId="01F4B292" w14:textId="358B284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10,000</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37336F3" w14:textId="377FD8D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7462C">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902BD5" w14:paraId="160FCCB1" w14:textId="22A27E75">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10,000</w:t>
            </w:r>
          </w:p>
        </w:tc>
        <w:tc>
          <w:tcPr>
            <w:tcW w:w="129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7462C" w14:paraId="772C668F" w14:textId="09D132D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0.167</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902BD5" w14:paraId="7D6767FE" w14:textId="4EDA1B3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1,670</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3338D4" w:rsidRDefault="0087462C" w14:paraId="030D78C8" w14:textId="1ADA6B92">
            <w:pPr>
              <w:widowControl/>
              <w:autoSpaceDE/>
              <w:autoSpaceDN/>
              <w:adjustRightInd/>
              <w:jc w:val="center"/>
              <w:rPr>
                <w:rFonts w:ascii="Times New Roman" w:hAnsi="Times New Roman"/>
                <w:color w:val="FF0000"/>
                <w:sz w:val="20"/>
                <w:szCs w:val="20"/>
              </w:rPr>
            </w:pPr>
            <w:r w:rsidRPr="0087462C">
              <w:rPr>
                <w:rFonts w:ascii="Times New Roman" w:hAnsi="Times New Roman"/>
                <w:sz w:val="20"/>
                <w:szCs w:val="20"/>
              </w:rPr>
              <w:t>$</w:t>
            </w:r>
            <w:r w:rsidR="00097C92">
              <w:rPr>
                <w:rFonts w:ascii="Times New Roman" w:hAnsi="Times New Roman"/>
                <w:sz w:val="20"/>
                <w:szCs w:val="20"/>
              </w:rPr>
              <w:t>54.84</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7462C" w14:paraId="36DF4DB9" w14:textId="481B0D9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902BD5">
              <w:rPr>
                <w:rFonts w:ascii="Times New Roman" w:hAnsi="Times New Roman"/>
                <w:color w:val="000000"/>
                <w:sz w:val="20"/>
                <w:szCs w:val="20"/>
              </w:rPr>
              <w:t>91,583</w:t>
            </w:r>
            <w:r w:rsidRPr="00E77B24" w:rsidR="00E77B24">
              <w:rPr>
                <w:rFonts w:ascii="Times New Roman" w:hAnsi="Times New Roman"/>
                <w:color w:val="000000"/>
                <w:sz w:val="20"/>
                <w:szCs w:val="20"/>
              </w:rPr>
              <w:t> </w:t>
            </w:r>
          </w:p>
        </w:tc>
      </w:tr>
      <w:tr w:rsidRPr="00E77B24" w:rsidR="0087462C" w:rsidTr="0087462C"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87462C" w:rsidP="0087462C" w:rsidRDefault="0087462C"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87462C" w:rsidP="0087462C" w:rsidRDefault="0087462C"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87462C" w:rsidP="0087462C" w:rsidRDefault="0087462C" w14:paraId="152148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87462C" w:rsidP="0087462C" w:rsidRDefault="0087462C" w14:paraId="38D8A2C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87462C" w:rsidR="0087462C" w:rsidP="0087462C" w:rsidRDefault="00902BD5" w14:paraId="69E8A99E" w14:textId="18916F1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10,000</w:t>
            </w:r>
          </w:p>
        </w:tc>
        <w:tc>
          <w:tcPr>
            <w:tcW w:w="1293" w:type="dxa"/>
            <w:tcBorders>
              <w:top w:val="nil"/>
              <w:left w:val="nil"/>
              <w:bottom w:val="single" w:color="auto" w:sz="8" w:space="0"/>
              <w:right w:val="single" w:color="auto" w:sz="8" w:space="0"/>
            </w:tcBorders>
            <w:shd w:val="clear" w:color="000000" w:fill="000000"/>
            <w:vAlign w:val="center"/>
            <w:hideMark/>
          </w:tcPr>
          <w:p w:rsidRPr="0087462C" w:rsidR="0087462C" w:rsidP="0087462C" w:rsidRDefault="0087462C" w14:paraId="1DBFF4A2" w14:textId="77777777">
            <w:pPr>
              <w:widowControl/>
              <w:autoSpaceDE/>
              <w:autoSpaceDN/>
              <w:adjustRightInd/>
              <w:jc w:val="center"/>
              <w:rPr>
                <w:rFonts w:ascii="Times New Roman" w:hAnsi="Times New Roman"/>
                <w:b/>
                <w:bCs/>
                <w:color w:val="000000"/>
                <w:sz w:val="20"/>
                <w:szCs w:val="20"/>
              </w:rPr>
            </w:pPr>
            <w:r w:rsidRPr="0087462C">
              <w:rPr>
                <w:rFonts w:ascii="Times New Roman" w:hAnsi="Times New Roman"/>
                <w:b/>
                <w:bCs/>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87462C" w:rsidR="0087462C" w:rsidP="0087462C" w:rsidRDefault="00902BD5" w14:paraId="6818A358" w14:textId="6D5EDFBD">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1,670</w:t>
            </w:r>
          </w:p>
        </w:tc>
        <w:tc>
          <w:tcPr>
            <w:tcW w:w="960" w:type="dxa"/>
            <w:tcBorders>
              <w:top w:val="nil"/>
              <w:left w:val="nil"/>
              <w:bottom w:val="single" w:color="auto" w:sz="8" w:space="0"/>
              <w:right w:val="single" w:color="auto" w:sz="8" w:space="0"/>
            </w:tcBorders>
            <w:shd w:val="clear" w:color="000000" w:fill="000000"/>
            <w:vAlign w:val="center"/>
            <w:hideMark/>
          </w:tcPr>
          <w:p w:rsidRPr="0087462C" w:rsidR="0087462C" w:rsidP="0087462C" w:rsidRDefault="0087462C" w14:paraId="143F6587" w14:textId="77777777">
            <w:pPr>
              <w:widowControl/>
              <w:autoSpaceDE/>
              <w:autoSpaceDN/>
              <w:adjustRightInd/>
              <w:jc w:val="center"/>
              <w:rPr>
                <w:rFonts w:ascii="Times New Roman" w:hAnsi="Times New Roman"/>
                <w:b/>
                <w:bCs/>
                <w:color w:val="000000"/>
                <w:sz w:val="20"/>
                <w:szCs w:val="20"/>
              </w:rPr>
            </w:pPr>
            <w:r w:rsidRPr="0087462C">
              <w:rPr>
                <w:rFonts w:ascii="Times New Roman" w:hAnsi="Times New Roman"/>
                <w:b/>
                <w:bCs/>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87462C" w:rsidR="0087462C" w:rsidP="0087462C" w:rsidRDefault="0087462C" w14:paraId="5F269780" w14:textId="331B6FD7">
            <w:pPr>
              <w:widowControl/>
              <w:autoSpaceDE/>
              <w:autoSpaceDN/>
              <w:adjustRightInd/>
              <w:jc w:val="center"/>
              <w:rPr>
                <w:rFonts w:ascii="Times New Roman" w:hAnsi="Times New Roman"/>
                <w:b/>
                <w:bCs/>
                <w:color w:val="000000"/>
                <w:sz w:val="20"/>
                <w:szCs w:val="20"/>
              </w:rPr>
            </w:pPr>
            <w:r w:rsidRPr="0087462C">
              <w:rPr>
                <w:rFonts w:ascii="Times New Roman" w:hAnsi="Times New Roman"/>
                <w:b/>
                <w:bCs/>
                <w:color w:val="000000"/>
                <w:sz w:val="20"/>
                <w:szCs w:val="20"/>
              </w:rPr>
              <w:t>$</w:t>
            </w:r>
            <w:r w:rsidR="00902BD5">
              <w:rPr>
                <w:rFonts w:ascii="Times New Roman" w:hAnsi="Times New Roman"/>
                <w:b/>
                <w:bCs/>
                <w:color w:val="000000"/>
                <w:sz w:val="20"/>
                <w:szCs w:val="20"/>
              </w:rPr>
              <w:t>91,583</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215244" w:rsidR="00B635A9" w:rsidP="00B635A9" w:rsidRDefault="00B635A9" w14:paraId="3EF108CC" w14:textId="09457852">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for </w:t>
      </w:r>
      <w:r w:rsidR="0087462C">
        <w:rPr>
          <w:rFonts w:ascii="Times New Roman" w:hAnsi="Times New Roman"/>
          <w:i/>
          <w:iCs/>
          <w:sz w:val="20"/>
          <w:szCs w:val="20"/>
        </w:rPr>
        <w:t>Business and Financial Operations Occupations</w:t>
      </w:r>
      <w:r w:rsidRPr="00215244">
        <w:rPr>
          <w:rFonts w:ascii="Times New Roman" w:hAnsi="Times New Roman"/>
          <w:i/>
          <w:iCs/>
          <w:sz w:val="20"/>
          <w:szCs w:val="20"/>
        </w:rPr>
        <w:t xml:space="preserve"> of $</w:t>
      </w:r>
      <w:r w:rsidR="0087462C">
        <w:rPr>
          <w:rFonts w:ascii="Times New Roman" w:hAnsi="Times New Roman"/>
          <w:i/>
          <w:iCs/>
          <w:sz w:val="20"/>
          <w:szCs w:val="20"/>
        </w:rPr>
        <w:t>37.56</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w:t>
      </w:r>
      <w:r w:rsidRPr="0087462C">
        <w:rPr>
          <w:rFonts w:ascii="Times New Roman" w:hAnsi="Times New Roman"/>
          <w:i/>
          <w:iCs/>
          <w:sz w:val="20"/>
          <w:szCs w:val="20"/>
        </w:rPr>
        <w:t xml:space="preserve"> 1.</w:t>
      </w:r>
      <w:r w:rsidRPr="0087462C" w:rsidR="000C3216">
        <w:rPr>
          <w:rFonts w:ascii="Times New Roman" w:hAnsi="Times New Roman"/>
          <w:i/>
          <w:iCs/>
          <w:sz w:val="20"/>
          <w:szCs w:val="20"/>
        </w:rPr>
        <w:t xml:space="preserve">46 </w:t>
      </w:r>
      <w:r w:rsidRPr="0087462C">
        <w:rPr>
          <w:rFonts w:ascii="Times New Roman" w:hAnsi="Times New Roman"/>
          <w:i/>
          <w:iCs/>
          <w:sz w:val="20"/>
          <w:szCs w:val="20"/>
        </w:rPr>
        <w:t>(to account for benefits</w:t>
      </w:r>
      <w:r w:rsidRPr="0087462C" w:rsidR="00B31EBB">
        <w:rPr>
          <w:rFonts w:ascii="Times New Roman" w:hAnsi="Times New Roman"/>
          <w:i/>
          <w:iCs/>
          <w:sz w:val="20"/>
          <w:szCs w:val="20"/>
        </w:rPr>
        <w:t xml:space="preserve"> provided</w:t>
      </w:r>
      <w:r w:rsidRPr="0087462C">
        <w:rPr>
          <w:rFonts w:ascii="Times New Roman" w:hAnsi="Times New Roman"/>
          <w:i/>
          <w:iCs/>
          <w:sz w:val="20"/>
          <w:szCs w:val="20"/>
        </w:rPr>
        <w:t>) equaling $</w:t>
      </w:r>
      <w:r w:rsidR="00097C92">
        <w:rPr>
          <w:rFonts w:ascii="Times New Roman" w:hAnsi="Times New Roman"/>
          <w:i/>
          <w:iCs/>
          <w:sz w:val="20"/>
          <w:szCs w:val="20"/>
        </w:rPr>
        <w:t>54.84</w:t>
      </w:r>
      <w:r w:rsidR="0087462C">
        <w:rPr>
          <w:rFonts w:ascii="Times New Roman" w:hAnsi="Times New Roman"/>
          <w:i/>
          <w:iCs/>
          <w:sz w:val="20"/>
          <w:szCs w:val="20"/>
        </w:rPr>
        <w:t>.</w:t>
      </w:r>
    </w:p>
    <w:p w:rsidR="00080CE0" w:rsidP="006049A7" w:rsidRDefault="00080CE0" w14:paraId="3FEB5825" w14:textId="4CE3A203">
      <w:pPr>
        <w:tabs>
          <w:tab w:val="left" w:pos="-1440"/>
        </w:tabs>
        <w:ind w:left="720" w:hanging="720"/>
        <w:jc w:val="both"/>
        <w:rPr>
          <w:rFonts w:ascii="Times New Roman" w:hAnsi="Times New Roman"/>
        </w:rPr>
      </w:pPr>
    </w:p>
    <w:p w:rsidRPr="00F016C2" w:rsidR="00F016C2" w:rsidP="00F016C2" w:rsidRDefault="00F016C2" w14:paraId="7C27775C" w14:textId="0EADFDE6">
      <w:pPr>
        <w:tabs>
          <w:tab w:val="left" w:pos="-1440"/>
        </w:tabs>
        <w:ind w:left="720" w:hanging="720"/>
        <w:jc w:val="both"/>
        <w:rPr>
          <w:rFonts w:ascii="Times New Roman" w:hAnsi="Times New Roman"/>
        </w:rPr>
      </w:pPr>
      <w:r>
        <w:rPr>
          <w:rFonts w:ascii="Times New Roman" w:hAnsi="Times New Roman"/>
        </w:rPr>
        <w:tab/>
      </w:r>
      <w:r w:rsidRPr="00F016C2">
        <w:rPr>
          <w:rFonts w:ascii="Times New Roman" w:hAnsi="Times New Roman"/>
        </w:rPr>
        <w:t xml:space="preserve">The 10,000 respondent estimate is based on the maximum number of respondents USCIS can estimate, but may be an overestimate as it is based on the labor certification data from the U.S. Department of Labor and number of worker positions, in the specific occupational grouping, namely meat, poultry, and fish cutters and trimmers, rather than number of labor certifications or H-2B petitions. See, </w:t>
      </w:r>
      <w:hyperlink w:history="1" r:id="rId11">
        <w:r w:rsidRPr="00F016C2">
          <w:rPr>
            <w:rStyle w:val="Hyperlink"/>
            <w:rFonts w:ascii="Times New Roman" w:hAnsi="Times New Roman"/>
          </w:rPr>
          <w:t>https://www.foreignlaborcert.doleta.gov/pdf/PerformanceData/2020/H-2B_Selected_Statistics_FY2020_Q2.pdf</w:t>
        </w:r>
      </w:hyperlink>
      <w:r w:rsidRPr="00F016C2">
        <w:rPr>
          <w:rFonts w:ascii="Times New Roman" w:hAnsi="Times New Roman"/>
        </w:rPr>
        <w:t>.</w:t>
      </w:r>
      <w:r w:rsidR="007D6CF0">
        <w:rPr>
          <w:rFonts w:ascii="Times New Roman" w:hAnsi="Times New Roman"/>
        </w:rPr>
        <w:t xml:space="preserve"> </w:t>
      </w:r>
      <w:r w:rsidRPr="007D6CF0" w:rsidR="007D6CF0">
        <w:rPr>
          <w:rFonts w:ascii="Times New Roman" w:hAnsi="Times New Roman"/>
        </w:rPr>
        <w:t>This occupational classification comprises at least some of the workers that could be considered essential to the U.S. food supply chain.</w:t>
      </w:r>
      <w:r w:rsidR="007D6CF0">
        <w:rPr>
          <w:rFonts w:ascii="Times New Roman" w:hAnsi="Times New Roman"/>
        </w:rPr>
        <w:t xml:space="preserve"> </w:t>
      </w:r>
      <w:r>
        <w:rPr>
          <w:rFonts w:ascii="Times New Roman" w:hAnsi="Times New Roman"/>
        </w:rPr>
        <w:t>U</w:t>
      </w:r>
      <w:r w:rsidRPr="00F016C2">
        <w:rPr>
          <w:rFonts w:ascii="Times New Roman" w:hAnsi="Times New Roman"/>
        </w:rPr>
        <w:t xml:space="preserve">nder the temporary final rule, only one Attestation per petition would be required, and USCIS permits the grouping of multiple beneficiaries on a single petition, however, this estimate is the best approximation as USCIS does not know how many H-2B petitions requesting an extension of stay will be filed in the 120 days following the date of publication of the temporary final rule in the Federal Register, and of those how many would be filed under the temporary final rule requesting H-2B workers to perform temporary nonagricultural services or labor essential to the U.S. food supply chain.   </w:t>
      </w:r>
    </w:p>
    <w:p w:rsidR="004E72A3" w:rsidP="006049A7" w:rsidRDefault="004E72A3" w14:paraId="53CB1A57"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0B00D2" w:rsidR="000D6A0C" w:rsidP="0087462C" w:rsidRDefault="00097C92" w14:paraId="3C760F75" w14:textId="7609499F">
      <w:pPr>
        <w:tabs>
          <w:tab w:val="left" w:pos="-1440"/>
        </w:tabs>
        <w:ind w:left="720"/>
        <w:rPr>
          <w:rFonts w:ascii="Times New Roman" w:hAnsi="Times New Roman"/>
        </w:rPr>
      </w:pPr>
      <w:r>
        <w:rPr>
          <w:rFonts w:ascii="Times New Roman" w:hAnsi="Times New Roman"/>
        </w:rPr>
        <w:t>The cost to respondents for this collection of information is</w:t>
      </w:r>
      <w:r w:rsidR="00902BD5">
        <w:rPr>
          <w:rFonts w:ascii="Times New Roman" w:hAnsi="Times New Roman"/>
        </w:rPr>
        <w:t xml:space="preserve"> estimated at $3.75 per response. The total estimated cost to respondents is $37,500.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87462C" w:rsidR="006C79B6" w:rsidP="00663D52" w:rsidRDefault="0087462C" w14:paraId="7CC41CEF" w14:textId="5B80E086">
      <w:pPr>
        <w:tabs>
          <w:tab w:val="left" w:pos="-1440"/>
        </w:tabs>
        <w:ind w:left="720"/>
        <w:rPr>
          <w:rFonts w:ascii="Times New Roman" w:hAnsi="Times New Roman"/>
        </w:rPr>
      </w:pPr>
      <w:r>
        <w:rPr>
          <w:rFonts w:ascii="Times New Roman" w:hAnsi="Times New Roman"/>
        </w:rPr>
        <w:t>The cost to the government for this collection of information is covered under the costs approved for Form I-129, Petition for a Nonimmigrant Worker, OMB Control number 1615-0009.</w:t>
      </w:r>
      <w:r w:rsidR="00230628">
        <w:rPr>
          <w:rFonts w:ascii="Times New Roman" w:hAnsi="Times New Roman"/>
        </w:rPr>
        <w:t xml:space="preserve">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02BD5" w:rsidP="00914A5D" w:rsidRDefault="00902BD5" w14:paraId="4AE4B539" w14:textId="77777777">
      <w:pPr>
        <w:tabs>
          <w:tab w:val="left" w:pos="-1440"/>
        </w:tabs>
        <w:ind w:left="720"/>
        <w:rPr>
          <w:rFonts w:ascii="Times New Roman" w:hAnsi="Times New Roman"/>
        </w:rPr>
      </w:pPr>
    </w:p>
    <w:p w:rsidRPr="00097C92" w:rsidR="001A595D" w:rsidP="00914A5D" w:rsidRDefault="00097C92" w14:paraId="420EC6B5" w14:textId="75840364">
      <w:pPr>
        <w:tabs>
          <w:tab w:val="left" w:pos="-1440"/>
        </w:tabs>
        <w:ind w:left="720"/>
        <w:rPr>
          <w:rFonts w:ascii="Times New Roman" w:hAnsi="Times New Roman"/>
        </w:rPr>
      </w:pPr>
      <w:r>
        <w:rPr>
          <w:rFonts w:ascii="Times New Roman" w:hAnsi="Times New Roman"/>
        </w:rPr>
        <w:t xml:space="preserve">USCIS is reporting an estimated annual time burden to respondents of </w:t>
      </w:r>
      <w:r w:rsidR="00902BD5">
        <w:rPr>
          <w:rFonts w:ascii="Times New Roman" w:hAnsi="Times New Roman"/>
        </w:rPr>
        <w:t>1,670</w:t>
      </w:r>
      <w:r>
        <w:rPr>
          <w:rFonts w:ascii="Times New Roman" w:hAnsi="Times New Roman"/>
        </w:rPr>
        <w:t xml:space="preserve"> hours as a result of this new information collection.</w:t>
      </w:r>
    </w:p>
    <w:p w:rsidRPr="0081460B" w:rsidR="0081460B" w:rsidP="005B6129" w:rsidRDefault="0081460B" w14:paraId="4112589A" w14:textId="77777777">
      <w:pPr>
        <w:tabs>
          <w:tab w:val="left" w:pos="-1440"/>
        </w:tabs>
        <w:ind w:left="720"/>
        <w:rPr>
          <w:rFonts w:ascii="Times New Roman" w:hAnsi="Times New Roman"/>
        </w:rPr>
      </w:pPr>
    </w:p>
    <w:p w:rsidRPr="00097C92" w:rsidR="005B6129" w:rsidP="005B6129" w:rsidRDefault="00902BD5" w14:paraId="76BD35EE" w14:textId="6CE2AC13">
      <w:pPr>
        <w:tabs>
          <w:tab w:val="left" w:pos="-1440"/>
        </w:tabs>
        <w:ind w:left="720"/>
        <w:rPr>
          <w:rFonts w:ascii="Times New Roman" w:hAnsi="Times New Roman"/>
        </w:rPr>
      </w:pPr>
      <w:r>
        <w:rPr>
          <w:rFonts w:ascii="Times New Roman" w:hAnsi="Times New Roman"/>
        </w:rPr>
        <w:t xml:space="preserve">USCIS is reporting an </w:t>
      </w:r>
      <w:r w:rsidR="00097C92">
        <w:rPr>
          <w:rFonts w:ascii="Times New Roman" w:hAnsi="Times New Roman"/>
        </w:rPr>
        <w:t xml:space="preserve">estimated cost burden to respondents </w:t>
      </w:r>
      <w:r>
        <w:rPr>
          <w:rFonts w:ascii="Times New Roman" w:hAnsi="Times New Roman"/>
        </w:rPr>
        <w:t xml:space="preserve">of $37,500 </w:t>
      </w:r>
      <w:r w:rsidR="00097C92">
        <w:rPr>
          <w:rFonts w:ascii="Times New Roman" w:hAnsi="Times New Roman"/>
        </w:rPr>
        <w:t>as a result of this new information collection.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lastRenderedPageBreak/>
        <w:t>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571E4" w14:textId="77777777" w:rsidR="00230628" w:rsidRDefault="00230628">
      <w:r>
        <w:separator/>
      </w:r>
    </w:p>
  </w:endnote>
  <w:endnote w:type="continuationSeparator" w:id="0">
    <w:p w14:paraId="3A5EC530" w14:textId="77777777" w:rsidR="00230628" w:rsidRDefault="00230628">
      <w:r>
        <w:continuationSeparator/>
      </w:r>
    </w:p>
  </w:endnote>
  <w:endnote w:type="continuationNotice" w:id="1">
    <w:p w14:paraId="303D3417" w14:textId="77777777" w:rsidR="00230628" w:rsidRDefault="00230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230628" w:rsidRDefault="0023062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230628" w:rsidRDefault="0023062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230628" w:rsidRDefault="00230628">
    <w:pPr>
      <w:spacing w:line="240" w:lineRule="exact"/>
    </w:pPr>
  </w:p>
  <w:p w14:paraId="466800C6" w14:textId="5271C627" w:rsidR="00230628" w:rsidRPr="000712DA" w:rsidRDefault="0023062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230628" w:rsidRDefault="00230628"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7ED9B" w14:textId="77777777" w:rsidR="00230628" w:rsidRDefault="00230628">
      <w:r>
        <w:separator/>
      </w:r>
    </w:p>
  </w:footnote>
  <w:footnote w:type="continuationSeparator" w:id="0">
    <w:p w14:paraId="5F7F389D" w14:textId="77777777" w:rsidR="00230628" w:rsidRDefault="00230628">
      <w:r>
        <w:continuationSeparator/>
      </w:r>
    </w:p>
  </w:footnote>
  <w:footnote w:type="continuationNotice" w:id="1">
    <w:p w14:paraId="0C89FEEE" w14:textId="77777777" w:rsidR="00230628" w:rsidRDefault="002306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97C92"/>
    <w:rsid w:val="000A42FA"/>
    <w:rsid w:val="000B00D2"/>
    <w:rsid w:val="000C3216"/>
    <w:rsid w:val="000C361A"/>
    <w:rsid w:val="000D6A0C"/>
    <w:rsid w:val="000F1A9A"/>
    <w:rsid w:val="00103678"/>
    <w:rsid w:val="0010769F"/>
    <w:rsid w:val="001370CD"/>
    <w:rsid w:val="0017740D"/>
    <w:rsid w:val="0019320E"/>
    <w:rsid w:val="001A0008"/>
    <w:rsid w:val="001A492A"/>
    <w:rsid w:val="001A595D"/>
    <w:rsid w:val="001A6D21"/>
    <w:rsid w:val="001F67BB"/>
    <w:rsid w:val="0020110E"/>
    <w:rsid w:val="0020396B"/>
    <w:rsid w:val="00215244"/>
    <w:rsid w:val="00230628"/>
    <w:rsid w:val="00255BF4"/>
    <w:rsid w:val="0029577A"/>
    <w:rsid w:val="002A4A73"/>
    <w:rsid w:val="002B6812"/>
    <w:rsid w:val="002C3934"/>
    <w:rsid w:val="002E199D"/>
    <w:rsid w:val="002E7594"/>
    <w:rsid w:val="002F52A3"/>
    <w:rsid w:val="003338D4"/>
    <w:rsid w:val="003A0F52"/>
    <w:rsid w:val="003F56B9"/>
    <w:rsid w:val="00494557"/>
    <w:rsid w:val="004E72A3"/>
    <w:rsid w:val="004F3779"/>
    <w:rsid w:val="005251EB"/>
    <w:rsid w:val="00525E40"/>
    <w:rsid w:val="005423DD"/>
    <w:rsid w:val="0054585A"/>
    <w:rsid w:val="005543AD"/>
    <w:rsid w:val="00590B61"/>
    <w:rsid w:val="005B6129"/>
    <w:rsid w:val="005C3DD7"/>
    <w:rsid w:val="00603702"/>
    <w:rsid w:val="006049A7"/>
    <w:rsid w:val="0063778A"/>
    <w:rsid w:val="00640B8D"/>
    <w:rsid w:val="00662686"/>
    <w:rsid w:val="00663D52"/>
    <w:rsid w:val="006A0CC6"/>
    <w:rsid w:val="006B0B31"/>
    <w:rsid w:val="006B38F6"/>
    <w:rsid w:val="006C79B6"/>
    <w:rsid w:val="006E606E"/>
    <w:rsid w:val="006F083F"/>
    <w:rsid w:val="00703B09"/>
    <w:rsid w:val="0071391D"/>
    <w:rsid w:val="007312F9"/>
    <w:rsid w:val="00765E88"/>
    <w:rsid w:val="0077129A"/>
    <w:rsid w:val="00775AF9"/>
    <w:rsid w:val="00792B9D"/>
    <w:rsid w:val="007B32A5"/>
    <w:rsid w:val="007C03A1"/>
    <w:rsid w:val="007D6CF0"/>
    <w:rsid w:val="007E6F17"/>
    <w:rsid w:val="007F5988"/>
    <w:rsid w:val="007F70DB"/>
    <w:rsid w:val="00807BA2"/>
    <w:rsid w:val="0081460B"/>
    <w:rsid w:val="008255EE"/>
    <w:rsid w:val="00833B6C"/>
    <w:rsid w:val="00847763"/>
    <w:rsid w:val="0087462C"/>
    <w:rsid w:val="008A42B6"/>
    <w:rsid w:val="008A4764"/>
    <w:rsid w:val="008D0F4C"/>
    <w:rsid w:val="008D7291"/>
    <w:rsid w:val="008F233F"/>
    <w:rsid w:val="008F74F4"/>
    <w:rsid w:val="00902BD5"/>
    <w:rsid w:val="009147A2"/>
    <w:rsid w:val="00914A5D"/>
    <w:rsid w:val="00917051"/>
    <w:rsid w:val="00921351"/>
    <w:rsid w:val="00944A8A"/>
    <w:rsid w:val="009556EE"/>
    <w:rsid w:val="00974223"/>
    <w:rsid w:val="009D1DF6"/>
    <w:rsid w:val="009D5D2B"/>
    <w:rsid w:val="009F15D0"/>
    <w:rsid w:val="00A05B27"/>
    <w:rsid w:val="00A3466A"/>
    <w:rsid w:val="00A447D7"/>
    <w:rsid w:val="00A5237F"/>
    <w:rsid w:val="00A56B2D"/>
    <w:rsid w:val="00A847D1"/>
    <w:rsid w:val="00AE488E"/>
    <w:rsid w:val="00AF45F2"/>
    <w:rsid w:val="00B0571D"/>
    <w:rsid w:val="00B1471A"/>
    <w:rsid w:val="00B27061"/>
    <w:rsid w:val="00B31EBB"/>
    <w:rsid w:val="00B34442"/>
    <w:rsid w:val="00B60C01"/>
    <w:rsid w:val="00B635A9"/>
    <w:rsid w:val="00B7349D"/>
    <w:rsid w:val="00B975EE"/>
    <w:rsid w:val="00BD3260"/>
    <w:rsid w:val="00BE3C63"/>
    <w:rsid w:val="00C04531"/>
    <w:rsid w:val="00C3345E"/>
    <w:rsid w:val="00C62A1F"/>
    <w:rsid w:val="00C9224C"/>
    <w:rsid w:val="00C97339"/>
    <w:rsid w:val="00CD6D53"/>
    <w:rsid w:val="00CE0588"/>
    <w:rsid w:val="00D049AD"/>
    <w:rsid w:val="00D05227"/>
    <w:rsid w:val="00D118B8"/>
    <w:rsid w:val="00D15779"/>
    <w:rsid w:val="00D22B13"/>
    <w:rsid w:val="00D27E8E"/>
    <w:rsid w:val="00D3403B"/>
    <w:rsid w:val="00D630C2"/>
    <w:rsid w:val="00D80E94"/>
    <w:rsid w:val="00DA2D6B"/>
    <w:rsid w:val="00DE08FF"/>
    <w:rsid w:val="00E15619"/>
    <w:rsid w:val="00E61E1B"/>
    <w:rsid w:val="00E67E19"/>
    <w:rsid w:val="00E77B24"/>
    <w:rsid w:val="00E85D6D"/>
    <w:rsid w:val="00E91139"/>
    <w:rsid w:val="00EA1FB2"/>
    <w:rsid w:val="00EC3504"/>
    <w:rsid w:val="00EC5F60"/>
    <w:rsid w:val="00ED4E0C"/>
    <w:rsid w:val="00F016C2"/>
    <w:rsid w:val="00F23A5C"/>
    <w:rsid w:val="00F616FE"/>
    <w:rsid w:val="00F65A2F"/>
    <w:rsid w:val="00FD21A4"/>
    <w:rsid w:val="00FE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UnresolvedMention">
    <w:name w:val="Unresolved Mention"/>
    <w:basedOn w:val="DefaultParagraphFont"/>
    <w:uiPriority w:val="99"/>
    <w:semiHidden/>
    <w:unhideWhenUsed/>
    <w:rsid w:val="00CE0588"/>
    <w:rPr>
      <w:color w:val="605E5C"/>
      <w:shd w:val="clear" w:color="auto" w:fill="E1DFDD"/>
    </w:rPr>
  </w:style>
  <w:style w:type="character" w:styleId="FollowedHyperlink">
    <w:name w:val="FollowedHyperlink"/>
    <w:basedOn w:val="DefaultParagraphFont"/>
    <w:semiHidden/>
    <w:unhideWhenUsed/>
    <w:rsid w:val="00874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13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67020335">
      <w:bodyDiv w:val="1"/>
      <w:marLeft w:val="0"/>
      <w:marRight w:val="0"/>
      <w:marTop w:val="0"/>
      <w:marBottom w:val="0"/>
      <w:divBdr>
        <w:top w:val="none" w:sz="0" w:space="0" w:color="auto"/>
        <w:left w:val="none" w:sz="0" w:space="0" w:color="auto"/>
        <w:bottom w:val="none" w:sz="0" w:space="0" w:color="auto"/>
        <w:right w:val="none" w:sz="0" w:space="0" w:color="auto"/>
      </w:divBdr>
    </w:div>
    <w:div w:id="499269851">
      <w:bodyDiv w:val="1"/>
      <w:marLeft w:val="0"/>
      <w:marRight w:val="0"/>
      <w:marTop w:val="0"/>
      <w:marBottom w:val="0"/>
      <w:divBdr>
        <w:top w:val="none" w:sz="0" w:space="0" w:color="auto"/>
        <w:left w:val="none" w:sz="0" w:space="0" w:color="auto"/>
        <w:bottom w:val="none" w:sz="0" w:space="0" w:color="auto"/>
        <w:right w:val="none" w:sz="0" w:space="0" w:color="auto"/>
      </w:divBdr>
    </w:div>
    <w:div w:id="78881857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889275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897180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eignlaborcert.doleta.gov/pdf/PerformanceData/2020/H-2B_Selected_Statistics_FY2020_Q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USCIS_x0020_IC_x0020_Edition_x0020_Date xmlns="2589310c-5316-40b3-b68d-4735ac72f265" xsi:nil="true"/>
    <_x0033_0_x002d_Day_x0020_FRN_x0020_Document_x0020_Citation xmlns="2589310c-5316-40b3-b68d-4735ac72f265" xsi:nil="true"/>
    <_x0036_0_x002d_Day_x0020_FRN_x0020_Document_x0020_Citation xmlns="2589310c-5316-40b3-b68d-4735ac72f265" xsi:nil="true"/>
    <_x0033_0_x002d_day_x0020_Comments_x0020_Received xmlns="2589310c-5316-40b3-b68d-4735ac72f265">false</_x0033_0_x002d_day_x0020_Comments_x0020_Received>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FEDBA-73D5-47F2-A9A2-6BB39358CE83}">
  <ds:schemaRefs>
    <ds:schemaRef ds:uri="http://schemas.microsoft.com/office/2006/documentManagement/types"/>
    <ds:schemaRef ds:uri="http://schemas.microsoft.com/office/infopath/2007/PartnerControls"/>
    <ds:schemaRef ds:uri="http://www.w3.org/XML/1998/namespace"/>
    <ds:schemaRef ds:uri="bf094c2b-8036-49e0-a2b2-a973ea273ca5"/>
    <ds:schemaRef ds:uri="http://purl.org/dc/elements/1.1/"/>
    <ds:schemaRef ds:uri="http://schemas.openxmlformats.org/package/2006/metadata/core-properties"/>
    <ds:schemaRef ds:uri="http://purl.org/dc/dcmitype/"/>
    <ds:schemaRef ds:uri="2589310c-5316-40b3-b68d-4735ac72f26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746F8A9-8CD1-4DA1-9826-650F62A6FE4F}">
  <ds:schemaRefs>
    <ds:schemaRef ds:uri="http://schemas.microsoft.com/sharepoint/v3/contenttype/forms"/>
  </ds:schemaRefs>
</ds:datastoreItem>
</file>

<file path=customXml/itemProps3.xml><?xml version="1.0" encoding="utf-8"?>
<ds:datastoreItem xmlns:ds="http://schemas.openxmlformats.org/officeDocument/2006/customXml" ds:itemID="{9622AA96-6BCA-41B7-A5E0-B5CE6E90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2446</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16227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Kerstin Jager</cp:lastModifiedBy>
  <cp:revision>3</cp:revision>
  <cp:lastPrinted>2010-05-14T16:20:00Z</cp:lastPrinted>
  <dcterms:created xsi:type="dcterms:W3CDTF">2020-05-12T18:30:00Z</dcterms:created>
  <dcterms:modified xsi:type="dcterms:W3CDTF">2020-05-14T12:21:00Z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