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7FF5" w:rsidR="008739E8" w:rsidP="008739E8" w:rsidRDefault="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rsidRDefault="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0FC8140D">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lastRenderedPageBreak/>
        <w:t xml:space="preserve">than the 7 questions, plus up to two free response,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00EC14C9" w:rsidP="00EC14C9" w:rsidRDefault="00EC14C9" w14:paraId="3845F70D" w14:textId="2497020A">
      <w:pPr>
        <w:pStyle w:val="ListParagraph"/>
        <w:ind w:left="360"/>
        <w:rPr>
          <w:rFonts w:ascii="Times New Roman" w:hAnsi="Times New Roman"/>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00266E5F" w:rsidP="00266E5F" w:rsidRDefault="00266E5F" w14:paraId="211048FD" w14:textId="3CF5C2AA">
      <w:pPr>
        <w:rPr>
          <w:rFonts w:ascii="Times New Roman" w:hAnsi="Times New Roman"/>
          <w:b/>
        </w:rPr>
      </w:pPr>
    </w:p>
    <w:p w:rsidRPr="00266E5F" w:rsidR="00266E5F" w:rsidP="00266E5F" w:rsidRDefault="00266E5F" w14:paraId="58DD86E8" w14:textId="77777777">
      <w:pPr>
        <w:numPr>
          <w:ilvl w:val="0"/>
          <w:numId w:val="16"/>
        </w:numPr>
        <w:rPr>
          <w:rFonts w:ascii="Times New Roman" w:hAnsi="Times New Roman"/>
          <w:b/>
        </w:rPr>
      </w:pPr>
      <w:r w:rsidRPr="00266E5F">
        <w:rPr>
          <w:rFonts w:ascii="Times New Roman" w:hAnsi="Times New Roman"/>
          <w:b/>
        </w:rPr>
        <w:t xml:space="preserve">Contacts for Statistical Aspects and Data Collection  </w:t>
      </w:r>
    </w:p>
    <w:p w:rsidR="00EC14C9" w:rsidP="00EC14C9" w:rsidRDefault="00EC14C9" w14:paraId="78996948" w14:textId="75C9648E">
      <w:pPr>
        <w:ind w:left="360"/>
        <w:rPr>
          <w:rFonts w:ascii="Times New Roman" w:hAnsi="Times New Roman"/>
        </w:rPr>
      </w:pPr>
    </w:p>
    <w:p w:rsidRPr="00443CC6" w:rsidR="00443CC6" w:rsidP="00443CC6" w:rsidRDefault="00443CC6" w14:paraId="4322E1CC" w14:textId="77777777">
      <w:pPr>
        <w:ind w:left="360"/>
        <w:rPr>
          <w:rFonts w:ascii="Times New Roman" w:hAnsi="Times New Roman"/>
        </w:rPr>
      </w:pPr>
      <w:r w:rsidRPr="00443CC6">
        <w:rPr>
          <w:rFonts w:ascii="Times New Roman" w:hAnsi="Times New Roman"/>
        </w:rPr>
        <w:t>Timothy S. Castle</w:t>
      </w:r>
    </w:p>
    <w:p w:rsidRPr="00443CC6" w:rsidR="00443CC6" w:rsidP="00443CC6" w:rsidRDefault="00443CC6" w14:paraId="2C3D225B" w14:textId="77777777">
      <w:pPr>
        <w:ind w:left="360"/>
        <w:rPr>
          <w:rFonts w:ascii="Times New Roman" w:hAnsi="Times New Roman"/>
        </w:rPr>
      </w:pPr>
      <w:r w:rsidRPr="00443CC6">
        <w:rPr>
          <w:rFonts w:ascii="Times New Roman" w:hAnsi="Times New Roman"/>
        </w:rPr>
        <w:t xml:space="preserve">Chief, </w:t>
      </w:r>
      <w:proofErr w:type="spellStart"/>
      <w:r w:rsidRPr="00443CC6">
        <w:rPr>
          <w:rFonts w:ascii="Times New Roman" w:hAnsi="Times New Roman"/>
        </w:rPr>
        <w:t>Servicewide</w:t>
      </w:r>
      <w:proofErr w:type="spellEnd"/>
      <w:r w:rsidRPr="00443CC6">
        <w:rPr>
          <w:rFonts w:ascii="Times New Roman" w:hAnsi="Times New Roman"/>
        </w:rPr>
        <w:t xml:space="preserve"> Support Section</w:t>
      </w:r>
    </w:p>
    <w:p w:rsidRPr="00443CC6" w:rsidR="00443CC6" w:rsidP="00443CC6" w:rsidRDefault="00443CC6" w14:paraId="405BCF55" w14:textId="77777777">
      <w:pPr>
        <w:ind w:left="360"/>
        <w:rPr>
          <w:rFonts w:ascii="Times New Roman" w:hAnsi="Times New Roman"/>
        </w:rPr>
      </w:pPr>
      <w:r w:rsidRPr="00443CC6">
        <w:rPr>
          <w:rFonts w:ascii="Times New Roman" w:hAnsi="Times New Roman"/>
        </w:rPr>
        <w:t>IRS/Statistics of Income Division</w:t>
      </w:r>
    </w:p>
    <w:p w:rsidRPr="00443CC6" w:rsidR="00443CC6" w:rsidP="00443CC6" w:rsidRDefault="00443CC6" w14:paraId="1D2DB44A" w14:textId="77777777">
      <w:pPr>
        <w:ind w:left="360"/>
        <w:rPr>
          <w:rFonts w:ascii="Times New Roman" w:hAnsi="Times New Roman"/>
        </w:rPr>
      </w:pPr>
      <w:r w:rsidRPr="00443CC6">
        <w:rPr>
          <w:rFonts w:ascii="Times New Roman" w:hAnsi="Times New Roman"/>
        </w:rPr>
        <w:t>Research, Applied Analytics &amp; Statistics</w:t>
      </w:r>
    </w:p>
    <w:p w:rsidRPr="00443CC6" w:rsidR="00443CC6" w:rsidP="00443CC6" w:rsidRDefault="00443CC6" w14:paraId="7D6A4E80" w14:textId="77777777">
      <w:pPr>
        <w:ind w:left="360"/>
        <w:rPr>
          <w:rFonts w:ascii="Times New Roman" w:hAnsi="Times New Roman"/>
        </w:rPr>
      </w:pPr>
      <w:r w:rsidRPr="00443CC6">
        <w:rPr>
          <w:rFonts w:ascii="Times New Roman" w:hAnsi="Times New Roman"/>
        </w:rPr>
        <w:t>77 K Street, NE</w:t>
      </w:r>
    </w:p>
    <w:p w:rsidRPr="00443CC6" w:rsidR="00443CC6" w:rsidP="00443CC6" w:rsidRDefault="00443CC6" w14:paraId="7252799C" w14:textId="77777777">
      <w:pPr>
        <w:ind w:left="360"/>
        <w:rPr>
          <w:rFonts w:ascii="Times New Roman" w:hAnsi="Times New Roman"/>
        </w:rPr>
      </w:pPr>
      <w:r w:rsidRPr="00443CC6">
        <w:rPr>
          <w:rFonts w:ascii="Times New Roman" w:hAnsi="Times New Roman"/>
        </w:rPr>
        <w:t>Washington, DC 20002</w:t>
      </w:r>
    </w:p>
    <w:p w:rsidRPr="00EC14C9" w:rsidR="00266E5F" w:rsidP="00EC14C9" w:rsidRDefault="00266E5F" w14:paraId="4A2388D5"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bookmarkStart w:name="_GoBack" w:id="0"/>
      <w:bookmarkEnd w:id="0"/>
    </w:p>
    <w:sectPr w:rsidRPr="00EC14C9" w:rsidR="00B81EAB" w:rsidSect="00E07290">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9070E" w14:textId="77777777" w:rsidR="00B60E45" w:rsidRDefault="00B60E45">
      <w:pPr>
        <w:spacing w:line="20" w:lineRule="exact"/>
      </w:pPr>
    </w:p>
  </w:endnote>
  <w:endnote w:type="continuationSeparator" w:id="0">
    <w:p w14:paraId="1A9E9A64" w14:textId="77777777" w:rsidR="00B60E45" w:rsidRDefault="00B60E45">
      <w:r>
        <w:t xml:space="preserve"> </w:t>
      </w:r>
    </w:p>
  </w:endnote>
  <w:endnote w:type="continuationNotice" w:id="1">
    <w:p w14:paraId="775B6BC0" w14:textId="77777777" w:rsidR="00B60E45" w:rsidRDefault="00B60E4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54B187B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5324D4">
                            <w:rPr>
                              <w:noProof/>
                            </w:rPr>
                            <w:t>1</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54B187B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5324D4">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85212" w14:textId="77777777" w:rsidR="00B60E45" w:rsidRDefault="00B60E45">
      <w:r>
        <w:separator/>
      </w:r>
    </w:p>
  </w:footnote>
  <w:footnote w:type="continuationSeparator" w:id="0">
    <w:p w14:paraId="23455264" w14:textId="77777777" w:rsidR="00B60E45" w:rsidRDefault="00B60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D7524"/>
    <w:rsid w:val="002130F6"/>
    <w:rsid w:val="00232212"/>
    <w:rsid w:val="00237C58"/>
    <w:rsid w:val="0024181C"/>
    <w:rsid w:val="002473CE"/>
    <w:rsid w:val="00266E5F"/>
    <w:rsid w:val="0027077A"/>
    <w:rsid w:val="00271C21"/>
    <w:rsid w:val="00287BEA"/>
    <w:rsid w:val="00294CFE"/>
    <w:rsid w:val="00297C42"/>
    <w:rsid w:val="00297C5E"/>
    <w:rsid w:val="002B0412"/>
    <w:rsid w:val="002B0A95"/>
    <w:rsid w:val="00311AA2"/>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43CC6"/>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544A3"/>
    <w:rsid w:val="009949A8"/>
    <w:rsid w:val="009A1449"/>
    <w:rsid w:val="00A01331"/>
    <w:rsid w:val="00A22BD9"/>
    <w:rsid w:val="00A41F2C"/>
    <w:rsid w:val="00A87940"/>
    <w:rsid w:val="00A94CCB"/>
    <w:rsid w:val="00AA03C5"/>
    <w:rsid w:val="00AA5C59"/>
    <w:rsid w:val="00AB0D7D"/>
    <w:rsid w:val="00AC1FA8"/>
    <w:rsid w:val="00AC3176"/>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25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BE77E-5E18-4EED-A0BF-DA61EEDA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Durbala R Joseph</cp:lastModifiedBy>
  <cp:revision>4</cp:revision>
  <cp:lastPrinted>2016-05-23T15:22:00Z</cp:lastPrinted>
  <dcterms:created xsi:type="dcterms:W3CDTF">2019-06-25T00:41:00Z</dcterms:created>
  <dcterms:modified xsi:type="dcterms:W3CDTF">2020-03-09T17:33:00Z</dcterms:modified>
</cp:coreProperties>
</file>