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A761C" w:rsidR="00F34DED" w:rsidP="001105B9" w:rsidRDefault="00F34DED" w14:paraId="7D7A25F1" w14:textId="77777777">
      <w:pPr>
        <w:tabs>
          <w:tab w:val="center" w:pos="4680"/>
        </w:tabs>
        <w:jc w:val="center"/>
        <w:rPr>
          <w:sz w:val="22"/>
        </w:rPr>
      </w:pPr>
      <w:r w:rsidRPr="005A761C">
        <w:rPr>
          <w:b/>
          <w:bCs/>
          <w:sz w:val="22"/>
        </w:rPr>
        <w:t xml:space="preserve">Justification for No Material or </w:t>
      </w:r>
      <w:proofErr w:type="spellStart"/>
      <w:r w:rsidRPr="005A761C">
        <w:rPr>
          <w:b/>
          <w:bCs/>
          <w:sz w:val="22"/>
        </w:rPr>
        <w:t>Nonsubstantive</w:t>
      </w:r>
      <w:proofErr w:type="spellEnd"/>
      <w:r w:rsidRPr="005A761C">
        <w:rPr>
          <w:b/>
          <w:bCs/>
          <w:sz w:val="22"/>
        </w:rPr>
        <w:t xml:space="preserve"> Change to </w:t>
      </w:r>
      <w:proofErr w:type="gramStart"/>
      <w:r w:rsidRPr="005A761C">
        <w:rPr>
          <w:b/>
          <w:bCs/>
          <w:sz w:val="22"/>
        </w:rPr>
        <w:t>Currently-Approved</w:t>
      </w:r>
      <w:proofErr w:type="gramEnd"/>
      <w:r w:rsidRPr="005A761C">
        <w:rPr>
          <w:b/>
          <w:bCs/>
          <w:sz w:val="22"/>
        </w:rPr>
        <w:t xml:space="preserve"> Collection</w:t>
      </w:r>
    </w:p>
    <w:p w:rsidRPr="005A761C" w:rsidR="00F34DED" w:rsidP="00F34DED" w:rsidRDefault="00F34DED" w14:paraId="520E8DDA" w14:textId="77777777">
      <w:pPr>
        <w:rPr>
          <w:sz w:val="22"/>
        </w:rPr>
      </w:pPr>
    </w:p>
    <w:p w:rsidRPr="005A761C" w:rsidR="00F34DED" w:rsidP="00F34DED" w:rsidRDefault="00F34DED" w14:paraId="1364D56A" w14:textId="77777777">
      <w:pPr>
        <w:rPr>
          <w:sz w:val="22"/>
        </w:rPr>
      </w:pPr>
      <w:r w:rsidRPr="005A761C">
        <w:rPr>
          <w:b/>
          <w:bCs/>
          <w:sz w:val="22"/>
        </w:rPr>
        <w:t>AGENCY:</w:t>
      </w:r>
      <w:r w:rsidRPr="005A761C">
        <w:rPr>
          <w:sz w:val="22"/>
        </w:rPr>
        <w:tab/>
        <w:t>Pension Benefit Guaranty Corporation (PBGC)</w:t>
      </w:r>
    </w:p>
    <w:p w:rsidRPr="005A761C" w:rsidR="00F34DED" w:rsidP="00F34DED" w:rsidRDefault="00F34DED" w14:paraId="1E5C0898" w14:textId="77777777">
      <w:pPr>
        <w:rPr>
          <w:sz w:val="22"/>
        </w:rPr>
      </w:pPr>
    </w:p>
    <w:p w:rsidRPr="005A761C" w:rsidR="00F34DED" w:rsidP="00F34DED" w:rsidRDefault="00F34DED" w14:paraId="4BC274D4" w14:textId="72611EA3">
      <w:pPr>
        <w:tabs>
          <w:tab w:val="left" w:pos="-1440"/>
        </w:tabs>
        <w:ind w:left="1440" w:hanging="1440"/>
        <w:rPr>
          <w:sz w:val="22"/>
        </w:rPr>
      </w:pPr>
      <w:r w:rsidRPr="005A761C">
        <w:rPr>
          <w:b/>
          <w:bCs/>
          <w:sz w:val="22"/>
        </w:rPr>
        <w:t>TITLE:</w:t>
      </w:r>
      <w:r w:rsidRPr="005A761C">
        <w:rPr>
          <w:sz w:val="22"/>
        </w:rPr>
        <w:tab/>
      </w:r>
      <w:r w:rsidRPr="006925E4" w:rsidR="006925E4">
        <w:rPr>
          <w:sz w:val="22"/>
        </w:rPr>
        <w:t>Termination of Single Employer Plans</w:t>
      </w:r>
      <w:r w:rsidR="006925E4">
        <w:rPr>
          <w:sz w:val="22"/>
        </w:rPr>
        <w:t xml:space="preserve"> (2</w:t>
      </w:r>
      <w:r w:rsidRPr="006925E4" w:rsidR="006925E4">
        <w:rPr>
          <w:sz w:val="22"/>
        </w:rPr>
        <w:t>9 CFR part 4041</w:t>
      </w:r>
      <w:r w:rsidR="006925E4">
        <w:rPr>
          <w:sz w:val="22"/>
        </w:rPr>
        <w:t>)</w:t>
      </w:r>
    </w:p>
    <w:p w:rsidRPr="005A761C" w:rsidR="00F34DED" w:rsidP="00F34DED" w:rsidRDefault="00F34DED" w14:paraId="7E08B909" w14:textId="77777777">
      <w:pPr>
        <w:rPr>
          <w:sz w:val="22"/>
        </w:rPr>
      </w:pPr>
    </w:p>
    <w:p w:rsidRPr="005A761C" w:rsidR="00F34DED" w:rsidP="00F34DED" w:rsidRDefault="00F34DED" w14:paraId="2FAF8E2C" w14:textId="547FE37D">
      <w:pPr>
        <w:rPr>
          <w:sz w:val="22"/>
        </w:rPr>
      </w:pPr>
      <w:r w:rsidRPr="005A761C">
        <w:rPr>
          <w:b/>
          <w:bCs/>
          <w:sz w:val="22"/>
        </w:rPr>
        <w:t>STATUS:</w:t>
      </w:r>
      <w:r w:rsidRPr="005A761C">
        <w:rPr>
          <w:sz w:val="22"/>
        </w:rPr>
        <w:tab/>
        <w:t>OMB control number 1212</w:t>
      </w:r>
      <w:r w:rsidRPr="005A761C">
        <w:rPr>
          <w:sz w:val="22"/>
        </w:rPr>
        <w:noBreakHyphen/>
        <w:t>00</w:t>
      </w:r>
      <w:r w:rsidR="006925E4">
        <w:rPr>
          <w:sz w:val="22"/>
        </w:rPr>
        <w:t>36</w:t>
      </w:r>
      <w:r w:rsidRPr="005A761C">
        <w:rPr>
          <w:sz w:val="22"/>
        </w:rPr>
        <w:t xml:space="preserve">; expires </w:t>
      </w:r>
      <w:r w:rsidR="006925E4">
        <w:rPr>
          <w:sz w:val="22"/>
        </w:rPr>
        <w:t>March</w:t>
      </w:r>
      <w:r w:rsidR="00863606">
        <w:rPr>
          <w:sz w:val="22"/>
        </w:rPr>
        <w:t xml:space="preserve"> 31</w:t>
      </w:r>
      <w:r w:rsidR="002856E3">
        <w:rPr>
          <w:sz w:val="22"/>
        </w:rPr>
        <w:t>, 202</w:t>
      </w:r>
      <w:r w:rsidR="006925E4">
        <w:rPr>
          <w:sz w:val="22"/>
        </w:rPr>
        <w:t>3</w:t>
      </w:r>
    </w:p>
    <w:p w:rsidRPr="005A761C" w:rsidR="00F34DED" w:rsidP="00F34DED" w:rsidRDefault="00F34DED" w14:paraId="7CEE0A38" w14:textId="77777777">
      <w:pPr>
        <w:rPr>
          <w:sz w:val="22"/>
        </w:rPr>
      </w:pPr>
    </w:p>
    <w:p w:rsidRPr="005A761C" w:rsidR="00F34DED" w:rsidP="00F34DED" w:rsidRDefault="00F34DED" w14:paraId="530AF72F" w14:textId="69559867">
      <w:pPr>
        <w:tabs>
          <w:tab w:val="left" w:pos="-1440"/>
        </w:tabs>
        <w:ind w:left="1440" w:hanging="1440"/>
        <w:rPr>
          <w:sz w:val="22"/>
        </w:rPr>
      </w:pPr>
      <w:r w:rsidRPr="005A761C">
        <w:rPr>
          <w:b/>
          <w:bCs/>
          <w:sz w:val="22"/>
        </w:rPr>
        <w:t>CONTACT:</w:t>
      </w:r>
      <w:r w:rsidRPr="005A761C">
        <w:rPr>
          <w:sz w:val="22"/>
        </w:rPr>
        <w:tab/>
      </w:r>
      <w:r w:rsidR="002D2129">
        <w:rPr>
          <w:sz w:val="22"/>
        </w:rPr>
        <w:t xml:space="preserve">Melissa Rifkin </w:t>
      </w:r>
      <w:r w:rsidRPr="005A761C">
        <w:rPr>
          <w:sz w:val="22"/>
        </w:rPr>
        <w:t>(202-</w:t>
      </w:r>
      <w:r w:rsidR="002856E3">
        <w:rPr>
          <w:sz w:val="22"/>
        </w:rPr>
        <w:t>229-6</w:t>
      </w:r>
      <w:r w:rsidR="006925E4">
        <w:rPr>
          <w:sz w:val="22"/>
        </w:rPr>
        <w:t>563</w:t>
      </w:r>
      <w:r w:rsidRPr="005A761C">
        <w:rPr>
          <w:sz w:val="22"/>
        </w:rPr>
        <w:t>)</w:t>
      </w:r>
    </w:p>
    <w:p w:rsidRPr="005A761C" w:rsidR="00F34DED" w:rsidP="00F34DED" w:rsidRDefault="00F34DED" w14:paraId="66B9B531" w14:textId="77777777">
      <w:pPr>
        <w:rPr>
          <w:sz w:val="22"/>
        </w:rPr>
      </w:pPr>
    </w:p>
    <w:p w:rsidR="008E3D12" w:rsidP="005E1EBB" w:rsidRDefault="006925E4" w14:paraId="21800067" w14:textId="77777777">
      <w:pPr>
        <w:rPr>
          <w:sz w:val="22"/>
        </w:rPr>
      </w:pPr>
      <w:r>
        <w:rPr>
          <w:sz w:val="22"/>
        </w:rPr>
        <w:t xml:space="preserve">The </w:t>
      </w:r>
      <w:r w:rsidRPr="009D5532">
        <w:rPr>
          <w:sz w:val="22"/>
        </w:rPr>
        <w:t xml:space="preserve">Pension Benefit Guaranty Corporation (PBGC) </w:t>
      </w:r>
      <w:r>
        <w:rPr>
          <w:rFonts w:cs="Times New Roman"/>
          <w:sz w:val="22"/>
        </w:rPr>
        <w:t>is making minor correction</w:t>
      </w:r>
      <w:r w:rsidR="002D2129">
        <w:rPr>
          <w:rFonts w:cs="Times New Roman"/>
          <w:sz w:val="22"/>
        </w:rPr>
        <w:t>s</w:t>
      </w:r>
      <w:r>
        <w:rPr>
          <w:rFonts w:cs="Times New Roman"/>
          <w:sz w:val="22"/>
        </w:rPr>
        <w:t xml:space="preserve"> to the</w:t>
      </w:r>
      <w:r w:rsidRPr="009D5532" w:rsidR="0052791C">
        <w:rPr>
          <w:rFonts w:cs="Times New Roman"/>
          <w:sz w:val="22"/>
        </w:rPr>
        <w:t xml:space="preserve"> </w:t>
      </w:r>
      <w:proofErr w:type="gramStart"/>
      <w:r w:rsidRPr="009D5532" w:rsidR="0052791C">
        <w:rPr>
          <w:rFonts w:cs="Times New Roman"/>
          <w:sz w:val="22"/>
        </w:rPr>
        <w:t>currently-approved</w:t>
      </w:r>
      <w:proofErr w:type="gramEnd"/>
      <w:r w:rsidR="00EC3288">
        <w:rPr>
          <w:rFonts w:cs="Times New Roman"/>
          <w:sz w:val="22"/>
        </w:rPr>
        <w:t xml:space="preserve"> </w:t>
      </w:r>
      <w:r w:rsidR="00B53497">
        <w:rPr>
          <w:rFonts w:cs="Times New Roman"/>
          <w:sz w:val="22"/>
        </w:rPr>
        <w:t xml:space="preserve">forms and </w:t>
      </w:r>
      <w:r w:rsidRPr="009D5532" w:rsidR="00EC3288">
        <w:rPr>
          <w:sz w:val="22"/>
        </w:rPr>
        <w:t xml:space="preserve">instructions </w:t>
      </w:r>
      <w:r>
        <w:rPr>
          <w:sz w:val="22"/>
        </w:rPr>
        <w:t>for the information collection for a distress termination</w:t>
      </w:r>
      <w:r w:rsidR="002A4F4B">
        <w:rPr>
          <w:sz w:val="22"/>
        </w:rPr>
        <w:t xml:space="preserve"> of a pension plan that is covered under title IV of ERISA</w:t>
      </w:r>
      <w:r>
        <w:rPr>
          <w:sz w:val="22"/>
        </w:rPr>
        <w:t>.</w:t>
      </w:r>
    </w:p>
    <w:p w:rsidR="008E3D12" w:rsidP="005E1EBB" w:rsidRDefault="008E3D12" w14:paraId="6F89E893" w14:textId="473D60A7">
      <w:pPr>
        <w:rPr>
          <w:sz w:val="22"/>
        </w:rPr>
      </w:pPr>
    </w:p>
    <w:p w:rsidRPr="00C92A82" w:rsidR="008E3D12" w:rsidP="005E1EBB" w:rsidRDefault="008E3D12" w14:paraId="21CDA938" w14:textId="789D1117">
      <w:pPr>
        <w:rPr>
          <w:sz w:val="22"/>
          <w:u w:val="single"/>
        </w:rPr>
      </w:pPr>
      <w:r w:rsidRPr="00C92A82">
        <w:rPr>
          <w:sz w:val="22"/>
          <w:u w:val="single"/>
        </w:rPr>
        <w:t>Instru</w:t>
      </w:r>
      <w:r w:rsidRPr="00C92A82" w:rsidR="00C92A82">
        <w:rPr>
          <w:sz w:val="22"/>
          <w:u w:val="single"/>
        </w:rPr>
        <w:t>c</w:t>
      </w:r>
      <w:r w:rsidRPr="00C92A82">
        <w:rPr>
          <w:sz w:val="22"/>
          <w:u w:val="single"/>
        </w:rPr>
        <w:t xml:space="preserve">tions </w:t>
      </w:r>
    </w:p>
    <w:p w:rsidR="007A69AC" w:rsidP="005E1EBB" w:rsidRDefault="00C92A82" w14:paraId="15B158CE" w14:textId="3158101D">
      <w:pPr>
        <w:rPr>
          <w:sz w:val="22"/>
        </w:rPr>
      </w:pPr>
      <w:r>
        <w:rPr>
          <w:sz w:val="22"/>
        </w:rPr>
        <w:t xml:space="preserve">PBGC is modifying Appendix B of the instructions. </w:t>
      </w:r>
      <w:r w:rsidR="002A4F4B">
        <w:rPr>
          <w:sz w:val="22"/>
        </w:rPr>
        <w:t>Under 29 CFR 404</w:t>
      </w:r>
      <w:r w:rsidR="002C239E">
        <w:rPr>
          <w:sz w:val="22"/>
        </w:rPr>
        <w:t>1</w:t>
      </w:r>
      <w:r w:rsidR="002A4F4B">
        <w:rPr>
          <w:sz w:val="22"/>
        </w:rPr>
        <w:t>.4</w:t>
      </w:r>
      <w:r w:rsidR="002C239E">
        <w:rPr>
          <w:sz w:val="22"/>
        </w:rPr>
        <w:t>3</w:t>
      </w:r>
      <w:r w:rsidR="002A4F4B">
        <w:rPr>
          <w:sz w:val="22"/>
        </w:rPr>
        <w:t xml:space="preserve">, one requirement for a distress termination is the issuance of </w:t>
      </w:r>
      <w:r w:rsidR="006925E4">
        <w:rPr>
          <w:sz w:val="22"/>
        </w:rPr>
        <w:t>a notice of intent to terminate</w:t>
      </w:r>
      <w:r w:rsidR="001105B9">
        <w:rPr>
          <w:sz w:val="22"/>
        </w:rPr>
        <w:t xml:space="preserve"> that includes information specified in the regulation</w:t>
      </w:r>
      <w:r w:rsidR="002A4F4B">
        <w:rPr>
          <w:sz w:val="22"/>
        </w:rPr>
        <w:t>.</w:t>
      </w:r>
      <w:r w:rsidR="0065442B">
        <w:rPr>
          <w:sz w:val="22"/>
        </w:rPr>
        <w:t xml:space="preserve">  </w:t>
      </w:r>
      <w:r w:rsidR="002D2129">
        <w:rPr>
          <w:sz w:val="22"/>
        </w:rPr>
        <w:t xml:space="preserve">Part I, section C of </w:t>
      </w:r>
      <w:r w:rsidR="002A4F4B">
        <w:rPr>
          <w:sz w:val="22"/>
        </w:rPr>
        <w:t xml:space="preserve">the instructions </w:t>
      </w:r>
      <w:r w:rsidR="002D2129">
        <w:rPr>
          <w:sz w:val="22"/>
        </w:rPr>
        <w:t xml:space="preserve">for this information collection </w:t>
      </w:r>
      <w:r w:rsidR="002A4F4B">
        <w:rPr>
          <w:sz w:val="22"/>
        </w:rPr>
        <w:t xml:space="preserve">correctly states all the of information that must be contained in </w:t>
      </w:r>
      <w:r w:rsidR="002D2129">
        <w:rPr>
          <w:sz w:val="22"/>
        </w:rPr>
        <w:t>this notice.</w:t>
      </w:r>
      <w:r w:rsidR="002A4F4B">
        <w:rPr>
          <w:sz w:val="22"/>
        </w:rPr>
        <w:t xml:space="preserve"> </w:t>
      </w:r>
      <w:r w:rsidR="00922E62">
        <w:rPr>
          <w:sz w:val="22"/>
        </w:rPr>
        <w:t xml:space="preserve"> </w:t>
      </w:r>
      <w:r w:rsidR="002D2129">
        <w:rPr>
          <w:sz w:val="22"/>
        </w:rPr>
        <w:t xml:space="preserve">However, upon review, PBGC determined that Appendix B of these instructions, which provides a model notice of intent to terminate, does not fully capture </w:t>
      </w:r>
      <w:proofErr w:type="gramStart"/>
      <w:r w:rsidR="002D2129">
        <w:rPr>
          <w:sz w:val="22"/>
        </w:rPr>
        <w:t>all of</w:t>
      </w:r>
      <w:proofErr w:type="gramEnd"/>
      <w:r w:rsidR="002D2129">
        <w:rPr>
          <w:sz w:val="22"/>
        </w:rPr>
        <w:t xml:space="preserve"> the required information. </w:t>
      </w:r>
      <w:r w:rsidR="00922E62">
        <w:rPr>
          <w:sz w:val="22"/>
        </w:rPr>
        <w:t xml:space="preserve"> </w:t>
      </w:r>
      <w:r w:rsidR="002D2129">
        <w:rPr>
          <w:sz w:val="22"/>
        </w:rPr>
        <w:t>Accordingly, PBGC is mak</w:t>
      </w:r>
      <w:r w:rsidR="00922E62">
        <w:rPr>
          <w:sz w:val="22"/>
        </w:rPr>
        <w:t>ing</w:t>
      </w:r>
      <w:r w:rsidR="002D2129">
        <w:rPr>
          <w:sz w:val="22"/>
        </w:rPr>
        <w:t xml:space="preserve"> small </w:t>
      </w:r>
      <w:r w:rsidR="00922E62">
        <w:rPr>
          <w:sz w:val="22"/>
        </w:rPr>
        <w:t>modifications</w:t>
      </w:r>
      <w:r w:rsidR="002D2129">
        <w:rPr>
          <w:sz w:val="22"/>
        </w:rPr>
        <w:t xml:space="preserve"> to Appendix B, such that the model notice tracks the required information as stated in part I, section C.  See pages 41 and 42 of the instructions. </w:t>
      </w:r>
      <w:r w:rsidR="007A69AC">
        <w:rPr>
          <w:sz w:val="22"/>
        </w:rPr>
        <w:t xml:space="preserve"> </w:t>
      </w:r>
    </w:p>
    <w:p w:rsidR="007A69AC" w:rsidP="005E1EBB" w:rsidRDefault="007A69AC" w14:paraId="13022BE1" w14:textId="77777777">
      <w:pPr>
        <w:rPr>
          <w:sz w:val="22"/>
        </w:rPr>
      </w:pPr>
    </w:p>
    <w:p w:rsidRPr="005E1EBB" w:rsidR="00710FDD" w:rsidP="005E1EBB" w:rsidRDefault="0007287C" w14:paraId="2C4D0712" w14:textId="57CAAF3B">
      <w:pPr>
        <w:rPr>
          <w:sz w:val="22"/>
        </w:rPr>
      </w:pPr>
      <w:r>
        <w:rPr>
          <w:rFonts w:cs="Times New Roman"/>
          <w:bCs/>
          <w:sz w:val="22"/>
        </w:rPr>
        <w:t>The changes are as follows:</w:t>
      </w:r>
    </w:p>
    <w:p w:rsidRPr="009D5532" w:rsidR="00710FDD" w:rsidP="00F34DED" w:rsidRDefault="00710FDD" w14:paraId="1DDE3989" w14:textId="77777777">
      <w:pPr>
        <w:rPr>
          <w:rFonts w:cs="Times New Roman"/>
          <w:sz w:val="22"/>
        </w:rPr>
      </w:pPr>
    </w:p>
    <w:p w:rsidR="00D53368" w:rsidP="0069575B" w:rsidRDefault="00AB75D8" w14:paraId="73B18B76" w14:textId="3B78B87D">
      <w:pPr>
        <w:numPr>
          <w:ilvl w:val="0"/>
          <w:numId w:val="1"/>
        </w:numPr>
        <w:rPr>
          <w:sz w:val="22"/>
        </w:rPr>
      </w:pPr>
      <w:r w:rsidRPr="00AB75D8">
        <w:rPr>
          <w:sz w:val="22"/>
        </w:rPr>
        <w:t>Revised the bullet point under the heading “Plan Funding Level” to account for plans that may have sufficient assets to pay benefits guaranteed by law, but not all promised benefits</w:t>
      </w:r>
      <w:r w:rsidRPr="00AB75D8" w:rsidR="007B2F1C">
        <w:rPr>
          <w:sz w:val="22"/>
        </w:rPr>
        <w:t>.</w:t>
      </w:r>
      <w:r w:rsidRPr="00AB75D8">
        <w:rPr>
          <w:sz w:val="22"/>
        </w:rPr>
        <w:t xml:space="preserve">  See 29 CFR 4041.43(b)(7). </w:t>
      </w:r>
      <w:r>
        <w:rPr>
          <w:sz w:val="22"/>
        </w:rPr>
        <w:t xml:space="preserve">(p. 41) </w:t>
      </w:r>
    </w:p>
    <w:p w:rsidRPr="00AB75D8" w:rsidR="00AB75D8" w:rsidP="00AB75D8" w:rsidRDefault="00AB75D8" w14:paraId="3507F256" w14:textId="77777777">
      <w:pPr>
        <w:ind w:left="720"/>
        <w:rPr>
          <w:sz w:val="22"/>
        </w:rPr>
      </w:pPr>
    </w:p>
    <w:p w:rsidR="00AB75D8" w:rsidP="00AB75D8" w:rsidRDefault="00AB75D8" w14:paraId="413BB7AE" w14:textId="1E64B736">
      <w:pPr>
        <w:numPr>
          <w:ilvl w:val="0"/>
          <w:numId w:val="1"/>
        </w:numPr>
        <w:rPr>
          <w:sz w:val="22"/>
        </w:rPr>
      </w:pPr>
      <w:r w:rsidRPr="00AB75D8">
        <w:rPr>
          <w:sz w:val="22"/>
        </w:rPr>
        <w:t xml:space="preserve">Revised the first sentence under “Benefits Guaranteed by PBGC” to include </w:t>
      </w:r>
      <w:r w:rsidRPr="002C239E" w:rsidR="002C239E">
        <w:rPr>
          <w:sz w:val="22"/>
        </w:rPr>
        <w:t>a statement that participants’ benefits may be reduced where the plan’s assets are insufficient to pay full benefits</w:t>
      </w:r>
      <w:r w:rsidRPr="00AB75D8">
        <w:rPr>
          <w:sz w:val="22"/>
        </w:rPr>
        <w:t>.</w:t>
      </w:r>
      <w:r>
        <w:rPr>
          <w:sz w:val="22"/>
        </w:rPr>
        <w:t xml:space="preserve">  </w:t>
      </w:r>
      <w:r w:rsidRPr="00AB75D8">
        <w:rPr>
          <w:sz w:val="22"/>
        </w:rPr>
        <w:t>S</w:t>
      </w:r>
      <w:r>
        <w:rPr>
          <w:sz w:val="22"/>
        </w:rPr>
        <w:t xml:space="preserve">ee 29 CFR 4041.43(b)(9). (p. 42) </w:t>
      </w:r>
    </w:p>
    <w:p w:rsidR="00AB75D8" w:rsidP="00AB75D8" w:rsidRDefault="00AB75D8" w14:paraId="7C4EF27F" w14:textId="77777777">
      <w:pPr>
        <w:pStyle w:val="ListParagraph"/>
        <w:rPr>
          <w:sz w:val="22"/>
        </w:rPr>
      </w:pPr>
    </w:p>
    <w:p w:rsidR="00AB75D8" w:rsidP="00AB75D8" w:rsidRDefault="00AB75D8" w14:paraId="7C419DC8" w14:textId="45557389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Added a second sentence under </w:t>
      </w:r>
      <w:r w:rsidRPr="00AB75D8">
        <w:rPr>
          <w:sz w:val="22"/>
        </w:rPr>
        <w:t>“Benefits Guaranteed by PBGC”</w:t>
      </w:r>
      <w:r>
        <w:rPr>
          <w:sz w:val="22"/>
        </w:rPr>
        <w:t xml:space="preserve"> to include a statement that participants may receive a portion of promised benefits that are </w:t>
      </w:r>
      <w:proofErr w:type="gramStart"/>
      <w:r>
        <w:rPr>
          <w:sz w:val="22"/>
        </w:rPr>
        <w:t>in excess of</w:t>
      </w:r>
      <w:proofErr w:type="gramEnd"/>
      <w:r>
        <w:rPr>
          <w:sz w:val="22"/>
        </w:rPr>
        <w:t xml:space="preserve"> benefits guaranteed by law.  See 29 CFR 4041.43(b)(8). (p. 42) </w:t>
      </w:r>
    </w:p>
    <w:p w:rsidR="00C92A82" w:rsidP="00C92A82" w:rsidRDefault="00C92A82" w14:paraId="40633AEB" w14:textId="77777777">
      <w:pPr>
        <w:pStyle w:val="ListParagraph"/>
        <w:rPr>
          <w:sz w:val="22"/>
        </w:rPr>
      </w:pPr>
    </w:p>
    <w:p w:rsidRPr="00116CF6" w:rsidR="00C92A82" w:rsidP="00C92A82" w:rsidRDefault="00C92A82" w14:paraId="7A3E3AD0" w14:textId="582ED1CD">
      <w:pPr>
        <w:rPr>
          <w:sz w:val="22"/>
        </w:rPr>
      </w:pPr>
      <w:r>
        <w:rPr>
          <w:sz w:val="22"/>
        </w:rPr>
        <w:t xml:space="preserve">In addition, PBGC is updating the phone number for the </w:t>
      </w:r>
      <w:r w:rsidRPr="00C92A82">
        <w:rPr>
          <w:sz w:val="22"/>
        </w:rPr>
        <w:t>Corporate Finance and Restructuring Department</w:t>
      </w:r>
      <w:r>
        <w:rPr>
          <w:sz w:val="22"/>
        </w:rPr>
        <w:t xml:space="preserve"> listed on pages 2, 3, 17, 20, 21, 31, </w:t>
      </w:r>
      <w:r w:rsidR="001C4744">
        <w:rPr>
          <w:sz w:val="22"/>
        </w:rPr>
        <w:t xml:space="preserve">and </w:t>
      </w:r>
      <w:r>
        <w:rPr>
          <w:sz w:val="22"/>
        </w:rPr>
        <w:t xml:space="preserve">32, and making minor editorial changes. </w:t>
      </w:r>
    </w:p>
    <w:p w:rsidR="00C92A82" w:rsidP="00C92A82" w:rsidRDefault="00C92A82" w14:paraId="0A94CD23" w14:textId="77777777">
      <w:pPr>
        <w:rPr>
          <w:sz w:val="22"/>
          <w:u w:val="single"/>
        </w:rPr>
      </w:pPr>
    </w:p>
    <w:p w:rsidRPr="00C92A82" w:rsidR="00C92A82" w:rsidP="00C92A82" w:rsidRDefault="00C92A82" w14:paraId="3ABA5A50" w14:textId="18A4EFEB">
      <w:pPr>
        <w:rPr>
          <w:sz w:val="22"/>
          <w:u w:val="single"/>
        </w:rPr>
      </w:pPr>
      <w:r w:rsidRPr="00C92A82">
        <w:rPr>
          <w:sz w:val="22"/>
          <w:u w:val="single"/>
        </w:rPr>
        <w:t xml:space="preserve">Forms   </w:t>
      </w:r>
    </w:p>
    <w:p w:rsidRPr="00C92A82" w:rsidR="002139B3" w:rsidP="00C92A82" w:rsidRDefault="00C92A82" w14:paraId="51782278" w14:textId="1A277FD6">
      <w:pPr>
        <w:rPr>
          <w:sz w:val="22"/>
        </w:rPr>
      </w:pPr>
      <w:r w:rsidRPr="00C92A82">
        <w:rPr>
          <w:sz w:val="22"/>
        </w:rPr>
        <w:t xml:space="preserve">To Schedule F of Form 600, PBGC is adding a line for the printed name of the Official Certifying Financial Information, and to PBGC Form 60l and Form 602, PBGC is adding lines for the printed name of the </w:t>
      </w:r>
      <w:r w:rsidRPr="00C92A82">
        <w:rPr>
          <w:rFonts w:eastAsia="Times New Roman"/>
        </w:rPr>
        <w:t>Plan Administrator.</w:t>
      </w:r>
    </w:p>
    <w:sectPr w:rsidRPr="00C92A82" w:rsidR="002139B3" w:rsidSect="00984710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EB160B"/>
    <w:multiLevelType w:val="hybridMultilevel"/>
    <w:tmpl w:val="B8AE9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FE"/>
    <w:rsid w:val="0000209F"/>
    <w:rsid w:val="0000644C"/>
    <w:rsid w:val="00014968"/>
    <w:rsid w:val="00062B89"/>
    <w:rsid w:val="00070EB7"/>
    <w:rsid w:val="0007287C"/>
    <w:rsid w:val="000B19F5"/>
    <w:rsid w:val="000D761D"/>
    <w:rsid w:val="00105C0B"/>
    <w:rsid w:val="001105B9"/>
    <w:rsid w:val="00116CF6"/>
    <w:rsid w:val="001444FB"/>
    <w:rsid w:val="00186539"/>
    <w:rsid w:val="001B15C8"/>
    <w:rsid w:val="001B3AEB"/>
    <w:rsid w:val="001C4744"/>
    <w:rsid w:val="002008D1"/>
    <w:rsid w:val="002139B3"/>
    <w:rsid w:val="00217516"/>
    <w:rsid w:val="0022452C"/>
    <w:rsid w:val="002856E3"/>
    <w:rsid w:val="002A4F4B"/>
    <w:rsid w:val="002B25D0"/>
    <w:rsid w:val="002B324E"/>
    <w:rsid w:val="002C1D2C"/>
    <w:rsid w:val="002C239E"/>
    <w:rsid w:val="002D2129"/>
    <w:rsid w:val="002F1F45"/>
    <w:rsid w:val="00300CA5"/>
    <w:rsid w:val="00305E7E"/>
    <w:rsid w:val="00314353"/>
    <w:rsid w:val="0032311D"/>
    <w:rsid w:val="0033116A"/>
    <w:rsid w:val="00347152"/>
    <w:rsid w:val="00365209"/>
    <w:rsid w:val="00365858"/>
    <w:rsid w:val="003740F3"/>
    <w:rsid w:val="003D3F59"/>
    <w:rsid w:val="003D7AC1"/>
    <w:rsid w:val="00412E43"/>
    <w:rsid w:val="00422D40"/>
    <w:rsid w:val="00427C04"/>
    <w:rsid w:val="004324B3"/>
    <w:rsid w:val="004327E7"/>
    <w:rsid w:val="004542B8"/>
    <w:rsid w:val="00472A7B"/>
    <w:rsid w:val="004826A3"/>
    <w:rsid w:val="004D0A23"/>
    <w:rsid w:val="004E0277"/>
    <w:rsid w:val="004E08A5"/>
    <w:rsid w:val="004F5774"/>
    <w:rsid w:val="0050556A"/>
    <w:rsid w:val="0052791C"/>
    <w:rsid w:val="00546765"/>
    <w:rsid w:val="0055164B"/>
    <w:rsid w:val="005562EB"/>
    <w:rsid w:val="0057401E"/>
    <w:rsid w:val="005847FB"/>
    <w:rsid w:val="005A079F"/>
    <w:rsid w:val="005A0CAE"/>
    <w:rsid w:val="005A761C"/>
    <w:rsid w:val="005B5696"/>
    <w:rsid w:val="005C76A8"/>
    <w:rsid w:val="005D53C3"/>
    <w:rsid w:val="005E1EBB"/>
    <w:rsid w:val="005E2E26"/>
    <w:rsid w:val="0065442B"/>
    <w:rsid w:val="0065764A"/>
    <w:rsid w:val="006607AD"/>
    <w:rsid w:val="00691A71"/>
    <w:rsid w:val="006925E4"/>
    <w:rsid w:val="006E2AAF"/>
    <w:rsid w:val="006E537F"/>
    <w:rsid w:val="00710FDD"/>
    <w:rsid w:val="007209FC"/>
    <w:rsid w:val="00722427"/>
    <w:rsid w:val="00725AA5"/>
    <w:rsid w:val="00744C5D"/>
    <w:rsid w:val="00764966"/>
    <w:rsid w:val="007811C8"/>
    <w:rsid w:val="007812E9"/>
    <w:rsid w:val="00784D2A"/>
    <w:rsid w:val="00791687"/>
    <w:rsid w:val="007A69AC"/>
    <w:rsid w:val="007A6DA1"/>
    <w:rsid w:val="007B2F1C"/>
    <w:rsid w:val="007E1873"/>
    <w:rsid w:val="007E2D43"/>
    <w:rsid w:val="00806AF9"/>
    <w:rsid w:val="0081673F"/>
    <w:rsid w:val="00824481"/>
    <w:rsid w:val="00863606"/>
    <w:rsid w:val="00865269"/>
    <w:rsid w:val="008E3D12"/>
    <w:rsid w:val="008E5CD3"/>
    <w:rsid w:val="00905F3E"/>
    <w:rsid w:val="00922E62"/>
    <w:rsid w:val="009313C2"/>
    <w:rsid w:val="00961934"/>
    <w:rsid w:val="0096265C"/>
    <w:rsid w:val="009637D1"/>
    <w:rsid w:val="00974129"/>
    <w:rsid w:val="00984710"/>
    <w:rsid w:val="009B1C08"/>
    <w:rsid w:val="009D5532"/>
    <w:rsid w:val="009E1BE6"/>
    <w:rsid w:val="009E7D50"/>
    <w:rsid w:val="00A11B93"/>
    <w:rsid w:val="00A21448"/>
    <w:rsid w:val="00A235DE"/>
    <w:rsid w:val="00A32A56"/>
    <w:rsid w:val="00A34878"/>
    <w:rsid w:val="00A755FC"/>
    <w:rsid w:val="00AB0814"/>
    <w:rsid w:val="00AB1D3E"/>
    <w:rsid w:val="00AB75D8"/>
    <w:rsid w:val="00AE6EC4"/>
    <w:rsid w:val="00B002FE"/>
    <w:rsid w:val="00B00DE1"/>
    <w:rsid w:val="00B53497"/>
    <w:rsid w:val="00B823D5"/>
    <w:rsid w:val="00B918FE"/>
    <w:rsid w:val="00B95808"/>
    <w:rsid w:val="00B96A39"/>
    <w:rsid w:val="00BA1BC8"/>
    <w:rsid w:val="00BA7F07"/>
    <w:rsid w:val="00BD1603"/>
    <w:rsid w:val="00BD4E25"/>
    <w:rsid w:val="00BD556E"/>
    <w:rsid w:val="00C345CD"/>
    <w:rsid w:val="00C4796E"/>
    <w:rsid w:val="00C50770"/>
    <w:rsid w:val="00C92A82"/>
    <w:rsid w:val="00CA71D7"/>
    <w:rsid w:val="00CD7372"/>
    <w:rsid w:val="00D0308B"/>
    <w:rsid w:val="00D1439E"/>
    <w:rsid w:val="00D31452"/>
    <w:rsid w:val="00D53368"/>
    <w:rsid w:val="00D57850"/>
    <w:rsid w:val="00D64749"/>
    <w:rsid w:val="00D71646"/>
    <w:rsid w:val="00D731EE"/>
    <w:rsid w:val="00D97846"/>
    <w:rsid w:val="00DA4CAC"/>
    <w:rsid w:val="00DB369B"/>
    <w:rsid w:val="00DB4949"/>
    <w:rsid w:val="00DB672F"/>
    <w:rsid w:val="00DB7057"/>
    <w:rsid w:val="00DE76FE"/>
    <w:rsid w:val="00E016E1"/>
    <w:rsid w:val="00E04FAB"/>
    <w:rsid w:val="00E27396"/>
    <w:rsid w:val="00E469BE"/>
    <w:rsid w:val="00E70ACF"/>
    <w:rsid w:val="00EA5AB8"/>
    <w:rsid w:val="00EB1C5A"/>
    <w:rsid w:val="00EC3288"/>
    <w:rsid w:val="00EE2829"/>
    <w:rsid w:val="00EF34AD"/>
    <w:rsid w:val="00EF6DA4"/>
    <w:rsid w:val="00F25413"/>
    <w:rsid w:val="00F34DED"/>
    <w:rsid w:val="00F51987"/>
    <w:rsid w:val="00F543B6"/>
    <w:rsid w:val="00F8283C"/>
    <w:rsid w:val="00F842ED"/>
    <w:rsid w:val="00F844F0"/>
    <w:rsid w:val="00FB31C0"/>
    <w:rsid w:val="00FD35CD"/>
    <w:rsid w:val="00FE5F79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A11DD"/>
  <w15:chartTrackingRefBased/>
  <w15:docId w15:val="{30B7F4F1-C9C7-4664-BCC6-32744D2D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5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5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75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0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A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A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A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8" ma:contentTypeDescription="Documents with Controlled Unclassified Information (CUI) flag and markings." ma:contentTypeScope="" ma:versionID="a0a9c15deb285e5d4233ed8acedf8143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d3aaf95a8d63c44d08f3a0e8a6b6068e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  <xsd:element name="MoveField" ma:index="14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5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6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7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21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CUIReviewer xmlns="42a8a83a-5e27-410c-a1fc-7c5ac4e503f4">
      <UserInfo>
        <DisplayName/>
        <AccountId xsi:nil="true"/>
        <AccountType/>
      </UserInfo>
    </CUIReviewer>
    <CUIFalsePositive xmlns="42a8a83a-5e27-410c-a1fc-7c5ac4e503f4" xsi:nil="true"/>
    <PBGCCUI xmlns="42a8a83a-5e27-410c-a1fc-7c5ac4e503f4" xsi:nil="true"/>
    <Marking xmlns="42a8a83a-5e27-410c-a1fc-7c5ac4e503f4"/>
    <CUIReviewTimestamp xmlns="42a8a83a-5e27-410c-a1fc-7c5ac4e503f4" xsi:nil="true"/>
    <CUIReviewedBy xmlns="42a8a83a-5e27-410c-a1fc-7c5ac4e503f4" xsi:nil="true"/>
    <MoveField xmlns="42a8a83a-5e27-410c-a1fc-7c5ac4e503f4">0</MoveField>
    <RecordNotification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04b9a93-b54f-4549-9b70-040003075d6a" ContentTypeId="0x010100E09C6A4FD85CD94DB99934580C23925719" PreviousValue="false"/>
</file>

<file path=customXml/itemProps1.xml><?xml version="1.0" encoding="utf-8"?>
<ds:datastoreItem xmlns:ds="http://schemas.openxmlformats.org/officeDocument/2006/customXml" ds:itemID="{18E6EBC0-7AA2-4652-B3C1-5BA825FBF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E31C7-8C24-47F0-82B0-87EBC2548BB9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customXml/itemProps3.xml><?xml version="1.0" encoding="utf-8"?>
<ds:datastoreItem xmlns:ds="http://schemas.openxmlformats.org/officeDocument/2006/customXml" ds:itemID="{9C890B16-A781-4190-9642-88BA393C48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147FAE-3239-4F18-BC97-38D8708A9C9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PBGC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 Deborah</dc:creator>
  <cp:keywords/>
  <dc:description/>
  <cp:lastModifiedBy>Rifkin Melissa</cp:lastModifiedBy>
  <cp:revision>2</cp:revision>
  <dcterms:created xsi:type="dcterms:W3CDTF">2020-05-19T19:50:00Z</dcterms:created>
  <dcterms:modified xsi:type="dcterms:W3CDTF">2020-05-19T19:50:00Z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  <property fmtid="{D5CDD505-2E9C-101B-9397-08002B2CF9AE}" pid="3" name="Order">
    <vt:r8>100</vt:r8>
  </property>
  <property fmtid="{D5CDD505-2E9C-101B-9397-08002B2CF9AE}" pid="4" name="Source Library">
    <vt:lpwstr/>
  </property>
  <property fmtid="{D5CDD505-2E9C-101B-9397-08002B2CF9AE}" pid="5" name="Source Type">
    <vt:lpwstr>File share</vt:lpwstr>
  </property>
  <property fmtid="{D5CDD505-2E9C-101B-9397-08002B2CF9AE}" pid="6" name="OGC Document Status">
    <vt:lpwstr>6;#Draft|4e9a4bc7-9032-4d66-87ab-b16dbcbcd63b</vt:lpwstr>
  </property>
</Properties>
</file>