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A3DB3" w:rsidR="00A36F5A" w:rsidP="00A36F5A" w:rsidRDefault="00A36F5A">
      <w:pPr>
        <w:jc w:val="center"/>
        <w:rPr>
          <w:b/>
        </w:rPr>
      </w:pPr>
    </w:p>
    <w:p w:rsidRPr="00FA3DB3" w:rsidR="00EC0F36" w:rsidP="00A36F5A" w:rsidRDefault="00EC0F36">
      <w:pPr>
        <w:jc w:val="center"/>
        <w:rPr>
          <w:b/>
        </w:rPr>
      </w:pPr>
    </w:p>
    <w:p w:rsidRPr="00FA3DB3" w:rsidR="00A36F5A" w:rsidP="00A36F5A" w:rsidRDefault="00A36F5A">
      <w:pPr>
        <w:rPr>
          <w:b/>
        </w:rPr>
      </w:pPr>
      <w:r w:rsidRPr="00FA3DB3">
        <w:rPr>
          <w:b/>
        </w:rPr>
        <w:t>Section A: Justification</w:t>
      </w:r>
    </w:p>
    <w:p w:rsidRPr="00FA3DB3" w:rsidR="005547C8" w:rsidP="00A36F5A" w:rsidRDefault="005547C8">
      <w:pPr>
        <w:rPr>
          <w:b/>
        </w:rPr>
      </w:pPr>
    </w:p>
    <w:p w:rsidRPr="00FA3DB3" w:rsidR="00EC0F36" w:rsidP="00430DF7" w:rsidRDefault="00EC0F36">
      <w:pPr>
        <w:pStyle w:val="ListParagraph"/>
        <w:numPr>
          <w:ilvl w:val="0"/>
          <w:numId w:val="28"/>
        </w:numPr>
        <w:autoSpaceDE w:val="0"/>
        <w:autoSpaceDN w:val="0"/>
        <w:adjustRightInd w:val="0"/>
        <w:spacing w:after="100" w:afterAutospacing="1"/>
        <w:rPr>
          <w:rFonts w:ascii="Times New Roman" w:hAnsi="Times New Roman"/>
          <w:b/>
          <w:sz w:val="24"/>
          <w:szCs w:val="24"/>
        </w:rPr>
      </w:pPr>
      <w:r w:rsidRPr="00FA3DB3">
        <w:rPr>
          <w:rFonts w:ascii="Times New Roman" w:hAnsi="Times New Roman"/>
          <w:b/>
          <w:sz w:val="24"/>
          <w:szCs w:val="24"/>
        </w:rPr>
        <w:t>Circumstances that make the collection of information necessary.</w:t>
      </w:r>
    </w:p>
    <w:p w:rsidRPr="00FA3DB3" w:rsidR="00C56D05" w:rsidP="005547C8" w:rsidRDefault="00C56D05">
      <w:pPr>
        <w:pStyle w:val="ListParagraph"/>
        <w:autoSpaceDE w:val="0"/>
        <w:autoSpaceDN w:val="0"/>
        <w:adjustRightInd w:val="0"/>
        <w:spacing w:after="0"/>
        <w:ind w:left="0"/>
        <w:rPr>
          <w:rFonts w:ascii="Times New Roman" w:hAnsi="Times New Roman"/>
          <w:sz w:val="24"/>
          <w:szCs w:val="24"/>
        </w:rPr>
      </w:pPr>
    </w:p>
    <w:p w:rsidRPr="00FA3DB3" w:rsidR="000C7572" w:rsidP="005547C8" w:rsidRDefault="000C7572">
      <w:pPr>
        <w:pStyle w:val="ListParagraph"/>
        <w:autoSpaceDE w:val="0"/>
        <w:autoSpaceDN w:val="0"/>
        <w:adjustRightInd w:val="0"/>
        <w:spacing w:after="0"/>
        <w:ind w:left="0"/>
        <w:rPr>
          <w:rFonts w:ascii="Times New Roman" w:hAnsi="Times New Roman"/>
          <w:sz w:val="24"/>
          <w:szCs w:val="24"/>
        </w:rPr>
      </w:pPr>
      <w:r w:rsidRPr="00FA3DB3">
        <w:rPr>
          <w:rFonts w:ascii="Times New Roman" w:hAnsi="Times New Roman"/>
          <w:sz w:val="24"/>
          <w:szCs w:val="24"/>
        </w:rPr>
        <w:t xml:space="preserve">The Peace Corps is seeking an emergency clearance authorizing use of the </w:t>
      </w:r>
      <w:proofErr w:type="spellStart"/>
      <w:r w:rsidRPr="00FA3DB3">
        <w:rPr>
          <w:rFonts w:ascii="Times New Roman" w:hAnsi="Times New Roman"/>
          <w:sz w:val="24"/>
          <w:szCs w:val="24"/>
        </w:rPr>
        <w:t>LearningSpace</w:t>
      </w:r>
      <w:proofErr w:type="spellEnd"/>
      <w:r w:rsidRPr="00FA3DB3" w:rsidR="0049309B">
        <w:rPr>
          <w:rFonts w:ascii="Times New Roman" w:hAnsi="Times New Roman"/>
          <w:sz w:val="24"/>
          <w:szCs w:val="24"/>
        </w:rPr>
        <w:t xml:space="preserve"> for members of the public who are officially asso</w:t>
      </w:r>
      <w:bookmarkStart w:name="_GoBack" w:id="0"/>
      <w:bookmarkEnd w:id="0"/>
      <w:r w:rsidRPr="00FA3DB3" w:rsidR="0049309B">
        <w:rPr>
          <w:rFonts w:ascii="Times New Roman" w:hAnsi="Times New Roman"/>
          <w:sz w:val="24"/>
          <w:szCs w:val="24"/>
        </w:rPr>
        <w:t xml:space="preserve">ciated with the Peace Corps. </w:t>
      </w:r>
      <w:r w:rsidRPr="00FA3DB3" w:rsidR="00D504AE">
        <w:rPr>
          <w:rFonts w:ascii="Times New Roman" w:hAnsi="Times New Roman"/>
          <w:sz w:val="24"/>
          <w:szCs w:val="24"/>
        </w:rPr>
        <w:t xml:space="preserve"> </w:t>
      </w:r>
      <w:r w:rsidRPr="00FA3DB3" w:rsidR="0049309B">
        <w:rPr>
          <w:rFonts w:ascii="Times New Roman" w:hAnsi="Times New Roman"/>
          <w:sz w:val="24"/>
          <w:szCs w:val="24"/>
        </w:rPr>
        <w:t xml:space="preserve">This specifically applies to </w:t>
      </w:r>
      <w:proofErr w:type="gramStart"/>
      <w:r w:rsidRPr="00FA3DB3" w:rsidR="0049309B">
        <w:rPr>
          <w:rFonts w:ascii="Times New Roman" w:hAnsi="Times New Roman"/>
          <w:sz w:val="24"/>
          <w:szCs w:val="24"/>
        </w:rPr>
        <w:t>Returned</w:t>
      </w:r>
      <w:proofErr w:type="gramEnd"/>
      <w:r w:rsidRPr="00FA3DB3" w:rsidR="0049309B">
        <w:rPr>
          <w:rFonts w:ascii="Times New Roman" w:hAnsi="Times New Roman"/>
          <w:sz w:val="24"/>
          <w:szCs w:val="24"/>
        </w:rPr>
        <w:t xml:space="preserve"> Peace Corps Volunteers who were recently evacuated from their service Posts around the world in response</w:t>
      </w:r>
      <w:r w:rsidRPr="00FA3DB3" w:rsidR="009A2C64">
        <w:rPr>
          <w:rFonts w:ascii="Times New Roman" w:hAnsi="Times New Roman"/>
          <w:sz w:val="24"/>
          <w:szCs w:val="24"/>
        </w:rPr>
        <w:t xml:space="preserve"> to </w:t>
      </w:r>
      <w:r w:rsidRPr="00FA3DB3" w:rsidR="00430DF7">
        <w:rPr>
          <w:rFonts w:ascii="Times New Roman" w:hAnsi="Times New Roman"/>
          <w:sz w:val="24"/>
          <w:szCs w:val="24"/>
        </w:rPr>
        <w:t xml:space="preserve">the coronavirus disease 2019 pandemic (COVID-19).  </w:t>
      </w:r>
      <w:r w:rsidRPr="00FA3DB3" w:rsidR="009A2C64">
        <w:rPr>
          <w:rFonts w:ascii="Times New Roman" w:hAnsi="Times New Roman"/>
          <w:sz w:val="24"/>
          <w:szCs w:val="24"/>
        </w:rPr>
        <w:t>These individuals served as Peace Corps Volunteers within rural communities around the world, prior to their necessary mo</w:t>
      </w:r>
      <w:r w:rsidRPr="00FA3DB3" w:rsidR="00AC291C">
        <w:rPr>
          <w:rFonts w:ascii="Times New Roman" w:hAnsi="Times New Roman"/>
          <w:sz w:val="24"/>
          <w:szCs w:val="24"/>
        </w:rPr>
        <w:t>bilization and return to the United States</w:t>
      </w:r>
      <w:r w:rsidRPr="00FA3DB3" w:rsidR="00D504AE">
        <w:rPr>
          <w:rFonts w:ascii="Times New Roman" w:hAnsi="Times New Roman"/>
          <w:sz w:val="24"/>
          <w:szCs w:val="24"/>
        </w:rPr>
        <w:t xml:space="preserve">. </w:t>
      </w:r>
      <w:r w:rsidRPr="00FA3DB3" w:rsidR="0049309B">
        <w:rPr>
          <w:rFonts w:ascii="Times New Roman" w:hAnsi="Times New Roman"/>
          <w:sz w:val="24"/>
          <w:szCs w:val="24"/>
        </w:rPr>
        <w:t xml:space="preserve"> This </w:t>
      </w:r>
      <w:r w:rsidRPr="00FA3DB3" w:rsidR="0073106B">
        <w:rPr>
          <w:rFonts w:ascii="Times New Roman" w:hAnsi="Times New Roman"/>
          <w:sz w:val="24"/>
          <w:szCs w:val="24"/>
        </w:rPr>
        <w:t xml:space="preserve">event </w:t>
      </w:r>
      <w:r w:rsidRPr="00FA3DB3" w:rsidR="009A2C64">
        <w:rPr>
          <w:rFonts w:ascii="Times New Roman" w:hAnsi="Times New Roman"/>
          <w:sz w:val="24"/>
          <w:szCs w:val="24"/>
        </w:rPr>
        <w:t xml:space="preserve">abruptly </w:t>
      </w:r>
      <w:r w:rsidRPr="00FA3DB3" w:rsidR="00BD76EE">
        <w:rPr>
          <w:rFonts w:ascii="Times New Roman" w:hAnsi="Times New Roman"/>
          <w:sz w:val="24"/>
          <w:szCs w:val="24"/>
        </w:rPr>
        <w:t>changed the status of nearly 7,000</w:t>
      </w:r>
      <w:r w:rsidRPr="00FA3DB3" w:rsidR="0073106B">
        <w:rPr>
          <w:rFonts w:ascii="Times New Roman" w:hAnsi="Times New Roman"/>
          <w:sz w:val="24"/>
          <w:szCs w:val="24"/>
        </w:rPr>
        <w:t xml:space="preserve"> Peace Corps Volunteers</w:t>
      </w:r>
      <w:r w:rsidRPr="00FA3DB3" w:rsidR="0049309B">
        <w:rPr>
          <w:rFonts w:ascii="Times New Roman" w:hAnsi="Times New Roman"/>
          <w:sz w:val="24"/>
          <w:szCs w:val="24"/>
        </w:rPr>
        <w:t xml:space="preserve"> to members of the public.</w:t>
      </w:r>
      <w:r w:rsidRPr="00FA3DB3" w:rsidR="00D1201F">
        <w:rPr>
          <w:rFonts w:ascii="Times New Roman" w:hAnsi="Times New Roman"/>
          <w:sz w:val="24"/>
          <w:szCs w:val="24"/>
        </w:rPr>
        <w:t xml:space="preserve"> </w:t>
      </w:r>
      <w:r w:rsidRPr="00FA3DB3" w:rsidR="00D504AE">
        <w:rPr>
          <w:rFonts w:ascii="Times New Roman" w:hAnsi="Times New Roman"/>
          <w:sz w:val="24"/>
          <w:szCs w:val="24"/>
        </w:rPr>
        <w:t xml:space="preserve"> The use of this portal</w:t>
      </w:r>
      <w:r w:rsidRPr="00FA3DB3" w:rsidR="00D1201F">
        <w:rPr>
          <w:rFonts w:ascii="Times New Roman" w:hAnsi="Times New Roman"/>
          <w:sz w:val="24"/>
          <w:szCs w:val="24"/>
        </w:rPr>
        <w:t xml:space="preserve"> will also allow ind</w:t>
      </w:r>
      <w:r w:rsidRPr="00FA3DB3" w:rsidR="0073106B">
        <w:rPr>
          <w:rFonts w:ascii="Times New Roman" w:hAnsi="Times New Roman"/>
          <w:sz w:val="24"/>
          <w:szCs w:val="24"/>
        </w:rPr>
        <w:t xml:space="preserve">ividuals </w:t>
      </w:r>
      <w:r w:rsidRPr="00FA3DB3" w:rsidR="00D504AE">
        <w:rPr>
          <w:rFonts w:ascii="Times New Roman" w:hAnsi="Times New Roman"/>
          <w:sz w:val="24"/>
          <w:szCs w:val="24"/>
        </w:rPr>
        <w:t xml:space="preserve">who are Returned Peace Corps Volunteers or </w:t>
      </w:r>
      <w:r w:rsidRPr="00FA3DB3" w:rsidR="00AC291C">
        <w:rPr>
          <w:rFonts w:ascii="Times New Roman" w:hAnsi="Times New Roman"/>
          <w:sz w:val="24"/>
          <w:szCs w:val="24"/>
        </w:rPr>
        <w:t xml:space="preserve">individuals </w:t>
      </w:r>
      <w:r w:rsidRPr="00FA3DB3" w:rsidR="0073106B">
        <w:rPr>
          <w:rFonts w:ascii="Times New Roman" w:hAnsi="Times New Roman"/>
          <w:sz w:val="24"/>
          <w:szCs w:val="24"/>
        </w:rPr>
        <w:t xml:space="preserve">associated with the Peace Corps </w:t>
      </w:r>
      <w:r w:rsidRPr="00FA3DB3" w:rsidR="00AC291C">
        <w:rPr>
          <w:rFonts w:ascii="Times New Roman" w:hAnsi="Times New Roman"/>
          <w:sz w:val="24"/>
          <w:szCs w:val="24"/>
        </w:rPr>
        <w:t xml:space="preserve">application process </w:t>
      </w:r>
      <w:r w:rsidRPr="00FA3DB3" w:rsidR="00D1201F">
        <w:rPr>
          <w:rFonts w:ascii="Times New Roman" w:hAnsi="Times New Roman"/>
          <w:sz w:val="24"/>
          <w:szCs w:val="24"/>
        </w:rPr>
        <w:t xml:space="preserve">to access the </w:t>
      </w:r>
      <w:proofErr w:type="spellStart"/>
      <w:r w:rsidRPr="00FA3DB3" w:rsidR="00D1201F">
        <w:rPr>
          <w:rFonts w:ascii="Times New Roman" w:hAnsi="Times New Roman"/>
          <w:sz w:val="24"/>
          <w:szCs w:val="24"/>
        </w:rPr>
        <w:t>LearningSpace</w:t>
      </w:r>
      <w:proofErr w:type="spellEnd"/>
      <w:r w:rsidRPr="00FA3DB3" w:rsidR="00D1201F">
        <w:rPr>
          <w:rFonts w:ascii="Times New Roman" w:hAnsi="Times New Roman"/>
          <w:sz w:val="24"/>
          <w:szCs w:val="24"/>
        </w:rPr>
        <w:t xml:space="preserve"> page from personal devices during</w:t>
      </w:r>
      <w:r w:rsidRPr="00FA3DB3" w:rsidR="0073106B">
        <w:rPr>
          <w:rFonts w:ascii="Times New Roman" w:hAnsi="Times New Roman"/>
          <w:sz w:val="24"/>
          <w:szCs w:val="24"/>
        </w:rPr>
        <w:t xml:space="preserve"> the mandatory telework status during</w:t>
      </w:r>
      <w:r w:rsidRPr="00FA3DB3" w:rsidR="00D1201F">
        <w:rPr>
          <w:rFonts w:ascii="Times New Roman" w:hAnsi="Times New Roman"/>
          <w:sz w:val="24"/>
          <w:szCs w:val="24"/>
        </w:rPr>
        <w:t xml:space="preserve"> the Continuity of Operations</w:t>
      </w:r>
      <w:r w:rsidRPr="00FA3DB3" w:rsidR="0073106B">
        <w:rPr>
          <w:rFonts w:ascii="Times New Roman" w:hAnsi="Times New Roman"/>
          <w:sz w:val="24"/>
          <w:szCs w:val="24"/>
        </w:rPr>
        <w:t xml:space="preserve"> for COVID-19</w:t>
      </w:r>
      <w:r w:rsidRPr="00FA3DB3" w:rsidR="00D1201F">
        <w:rPr>
          <w:rFonts w:ascii="Times New Roman" w:hAnsi="Times New Roman"/>
          <w:sz w:val="24"/>
          <w:szCs w:val="24"/>
        </w:rPr>
        <w:t xml:space="preserve">. </w:t>
      </w:r>
      <w:r w:rsidRPr="00FA3DB3" w:rsidR="00AC291C">
        <w:rPr>
          <w:rFonts w:ascii="Times New Roman" w:hAnsi="Times New Roman"/>
          <w:sz w:val="24"/>
          <w:szCs w:val="24"/>
        </w:rPr>
        <w:t xml:space="preserve"> </w:t>
      </w:r>
      <w:r w:rsidRPr="00FA3DB3" w:rsidR="00D1201F">
        <w:rPr>
          <w:rFonts w:ascii="Times New Roman" w:hAnsi="Times New Roman"/>
          <w:sz w:val="24"/>
          <w:szCs w:val="24"/>
        </w:rPr>
        <w:t xml:space="preserve">We are seeking an emergency clearance to allow us to engage the Returned Peace Corps Volunteers and related </w:t>
      </w:r>
      <w:r w:rsidRPr="00FA3DB3" w:rsidR="0073106B">
        <w:rPr>
          <w:rFonts w:ascii="Times New Roman" w:hAnsi="Times New Roman"/>
          <w:sz w:val="24"/>
          <w:szCs w:val="24"/>
        </w:rPr>
        <w:t xml:space="preserve">Peace Corps </w:t>
      </w:r>
      <w:r w:rsidRPr="00FA3DB3" w:rsidR="00D1201F">
        <w:rPr>
          <w:rFonts w:ascii="Times New Roman" w:hAnsi="Times New Roman"/>
          <w:sz w:val="24"/>
          <w:szCs w:val="24"/>
        </w:rPr>
        <w:t>personnel in meaningful training</w:t>
      </w:r>
      <w:r w:rsidRPr="00FA3DB3" w:rsidR="00D504AE">
        <w:rPr>
          <w:rFonts w:ascii="Times New Roman" w:hAnsi="Times New Roman"/>
          <w:sz w:val="24"/>
          <w:szCs w:val="24"/>
        </w:rPr>
        <w:t>, development,</w:t>
      </w:r>
      <w:r w:rsidRPr="00FA3DB3" w:rsidR="00D1201F">
        <w:rPr>
          <w:rFonts w:ascii="Times New Roman" w:hAnsi="Times New Roman"/>
          <w:sz w:val="24"/>
          <w:szCs w:val="24"/>
        </w:rPr>
        <w:t xml:space="preserve"> and learning opportunities in support of 22 USC 2501, et seq., the Peace Corps Act; </w:t>
      </w:r>
      <w:r w:rsidRPr="00FA3DB3" w:rsidR="00AC291C">
        <w:rPr>
          <w:rFonts w:ascii="Times New Roman" w:hAnsi="Times New Roman"/>
          <w:sz w:val="24"/>
          <w:szCs w:val="24"/>
        </w:rPr>
        <w:t xml:space="preserve">as well as 22 USC 2504 (k); </w:t>
      </w:r>
      <w:r w:rsidRPr="00FA3DB3" w:rsidR="00D1201F">
        <w:rPr>
          <w:rFonts w:ascii="Times New Roman" w:hAnsi="Times New Roman"/>
          <w:sz w:val="24"/>
          <w:szCs w:val="24"/>
        </w:rPr>
        <w:t>Executive Order 13111, Using Technology To Improve Training Opportunities for Federal Government Employees; and Chapter 5 Code of Federal Regulations, Parts 410 and 412, Training; Supervisory, Management, and Executive Development.</w:t>
      </w:r>
      <w:r w:rsidRPr="00FA3DB3" w:rsidR="005061D0">
        <w:rPr>
          <w:rFonts w:ascii="Times New Roman" w:hAnsi="Times New Roman"/>
          <w:sz w:val="24"/>
          <w:szCs w:val="24"/>
        </w:rPr>
        <w:t xml:space="preserve"> </w:t>
      </w:r>
      <w:r w:rsidRPr="00FA3DB3" w:rsidR="00AC291C">
        <w:rPr>
          <w:rFonts w:ascii="Times New Roman" w:hAnsi="Times New Roman"/>
          <w:sz w:val="24"/>
          <w:szCs w:val="24"/>
        </w:rPr>
        <w:t xml:space="preserve"> </w:t>
      </w:r>
      <w:r w:rsidRPr="00FA3DB3" w:rsidR="005061D0">
        <w:rPr>
          <w:rFonts w:ascii="Times New Roman" w:hAnsi="Times New Roman"/>
          <w:sz w:val="24"/>
          <w:szCs w:val="24"/>
        </w:rPr>
        <w:t>The Office of Staff Learning and Development will use Learning Management System (“</w:t>
      </w:r>
      <w:proofErr w:type="spellStart"/>
      <w:r w:rsidRPr="00FA3DB3" w:rsidR="005061D0">
        <w:rPr>
          <w:rFonts w:ascii="Times New Roman" w:hAnsi="Times New Roman"/>
          <w:sz w:val="24"/>
          <w:szCs w:val="24"/>
        </w:rPr>
        <w:t>LearningSpace</w:t>
      </w:r>
      <w:proofErr w:type="spellEnd"/>
      <w:r w:rsidRPr="00FA3DB3" w:rsidR="005061D0">
        <w:rPr>
          <w:rFonts w:ascii="Times New Roman" w:hAnsi="Times New Roman"/>
          <w:sz w:val="24"/>
          <w:szCs w:val="24"/>
        </w:rPr>
        <w:t>”) to keep Returned Peace Corps Volunteers actively engaged in online training and development during this unexpected period of interruptio</w:t>
      </w:r>
      <w:r w:rsidRPr="00FA3DB3" w:rsidR="009A2C64">
        <w:rPr>
          <w:rFonts w:ascii="Times New Roman" w:hAnsi="Times New Roman"/>
          <w:sz w:val="24"/>
          <w:szCs w:val="24"/>
        </w:rPr>
        <w:t>n to their service time</w:t>
      </w:r>
      <w:r w:rsidRPr="00FA3DB3" w:rsidR="00AC291C">
        <w:rPr>
          <w:rFonts w:ascii="Times New Roman" w:hAnsi="Times New Roman"/>
          <w:sz w:val="24"/>
          <w:szCs w:val="24"/>
        </w:rPr>
        <w:t xml:space="preserve">, and while they apply for re-entry into service.   It will also allow new applicants to begin remote training that was traditionally conducted in person. </w:t>
      </w:r>
    </w:p>
    <w:p w:rsidRPr="00FA3DB3" w:rsidR="00FF2CAC" w:rsidP="00E25D26" w:rsidRDefault="00FF2CAC">
      <w:pPr>
        <w:pStyle w:val="Default"/>
      </w:pPr>
    </w:p>
    <w:p w:rsidRPr="00FA3DB3" w:rsidR="00EC0F36" w:rsidP="00EC0F36" w:rsidRDefault="00EC0F36">
      <w:pPr>
        <w:pStyle w:val="ListParagraph"/>
        <w:numPr>
          <w:ilvl w:val="0"/>
          <w:numId w:val="28"/>
        </w:numPr>
        <w:autoSpaceDE w:val="0"/>
        <w:autoSpaceDN w:val="0"/>
        <w:adjustRightInd w:val="0"/>
        <w:rPr>
          <w:rFonts w:ascii="Times New Roman" w:hAnsi="Times New Roman"/>
          <w:b/>
          <w:sz w:val="24"/>
          <w:szCs w:val="24"/>
        </w:rPr>
      </w:pPr>
      <w:r w:rsidRPr="00FA3DB3">
        <w:rPr>
          <w:rFonts w:ascii="Times New Roman" w:hAnsi="Times New Roman"/>
          <w:b/>
          <w:sz w:val="24"/>
          <w:szCs w:val="24"/>
        </w:rPr>
        <w:t>By whom, how, and for what purpose the information is to be used.</w:t>
      </w:r>
    </w:p>
    <w:p w:rsidRPr="00FA3DB3" w:rsidR="005061D0" w:rsidP="005547C8" w:rsidRDefault="005061D0">
      <w:pPr>
        <w:autoSpaceDE w:val="0"/>
        <w:autoSpaceDN w:val="0"/>
        <w:adjustRightInd w:val="0"/>
      </w:pPr>
      <w:r w:rsidRPr="00FA3DB3">
        <w:t>The Office of Staff Learning and Development utilizes Learning Management System (“</w:t>
      </w:r>
      <w:proofErr w:type="spellStart"/>
      <w:r w:rsidRPr="00FA3DB3">
        <w:t>LearningSpace</w:t>
      </w:r>
      <w:proofErr w:type="spellEnd"/>
      <w:r w:rsidRPr="00FA3DB3">
        <w:t xml:space="preserve">”) to achieve online training and development. </w:t>
      </w:r>
      <w:r w:rsidRPr="00FA3DB3" w:rsidR="00D504AE">
        <w:t xml:space="preserve">Individuals access </w:t>
      </w:r>
      <w:r w:rsidRPr="00FA3DB3">
        <w:t xml:space="preserve">the </w:t>
      </w:r>
      <w:proofErr w:type="spellStart"/>
      <w:r w:rsidRPr="00FA3DB3">
        <w:t>LearningSpace</w:t>
      </w:r>
      <w:proofErr w:type="spellEnd"/>
      <w:r w:rsidRPr="00FA3DB3">
        <w:t xml:space="preserve"> page after receiving an invitation to the email address used to conduct official Peace Corps business. </w:t>
      </w:r>
      <w:r w:rsidRPr="00FA3DB3" w:rsidR="00D504AE">
        <w:t xml:space="preserve"> </w:t>
      </w:r>
      <w:r w:rsidRPr="00FA3DB3">
        <w:t xml:space="preserve">The information collected includes </w:t>
      </w:r>
      <w:r w:rsidRPr="00FA3DB3" w:rsidR="00161346">
        <w:t xml:space="preserve">first name, last name, personal email address, </w:t>
      </w:r>
      <w:r w:rsidRPr="00FA3DB3">
        <w:t>username and password to c</w:t>
      </w:r>
      <w:r w:rsidRPr="00FA3DB3" w:rsidR="00F303D7">
        <w:t xml:space="preserve">reate a </w:t>
      </w:r>
      <w:proofErr w:type="spellStart"/>
      <w:r w:rsidRPr="00FA3DB3" w:rsidR="00F303D7">
        <w:t>LearningSpace</w:t>
      </w:r>
      <w:proofErr w:type="spellEnd"/>
      <w:r w:rsidRPr="00FA3DB3" w:rsidR="00F303D7">
        <w:t xml:space="preserve"> account. </w:t>
      </w:r>
      <w:r w:rsidRPr="00FA3DB3" w:rsidR="00D504AE">
        <w:t xml:space="preserve"> </w:t>
      </w:r>
      <w:r w:rsidRPr="00FA3DB3">
        <w:t xml:space="preserve">Such individuals include Peace Corps </w:t>
      </w:r>
      <w:r w:rsidRPr="00FA3DB3" w:rsidR="00D54BC6">
        <w:t>Invitees</w:t>
      </w:r>
      <w:r w:rsidRPr="00FA3DB3">
        <w:t xml:space="preserve">, Trainees, Returned Volunteers, as well as individuals who are officially affiliated with the Peace Corps. </w:t>
      </w:r>
      <w:r w:rsidRPr="00FA3DB3" w:rsidR="00D504AE">
        <w:t xml:space="preserve"> </w:t>
      </w:r>
      <w:r w:rsidRPr="00FA3DB3">
        <w:t>Additional inform</w:t>
      </w:r>
      <w:r w:rsidRPr="00FA3DB3" w:rsidR="00161346">
        <w:t>ation that is also collected is an aspiration statement and formatted resume</w:t>
      </w:r>
      <w:r w:rsidRPr="00FA3DB3">
        <w:t xml:space="preserve"> to allow the Peace </w:t>
      </w:r>
      <w:r w:rsidRPr="00FA3DB3">
        <w:lastRenderedPageBreak/>
        <w:t xml:space="preserve">Corps to assign, recommend, or match individuals to development </w:t>
      </w:r>
      <w:r w:rsidRPr="00FA3DB3" w:rsidR="00F303D7">
        <w:t>projects and training</w:t>
      </w:r>
      <w:r w:rsidRPr="00FA3DB3">
        <w:t>.</w:t>
      </w:r>
      <w:r w:rsidRPr="00FA3DB3" w:rsidR="00D504AE">
        <w:t xml:space="preserve"> </w:t>
      </w:r>
      <w:r w:rsidRPr="00FA3DB3" w:rsidR="00F303D7">
        <w:t xml:space="preserve"> It is crucial to keep the recent evacuees engaged with the Peace Corps during </w:t>
      </w:r>
      <w:r w:rsidRPr="00FA3DB3" w:rsidR="00FF7FE7">
        <w:t xml:space="preserve">the agency’s response to the </w:t>
      </w:r>
      <w:r w:rsidRPr="00FA3DB3" w:rsidR="00EC3176">
        <w:t>coronavirus</w:t>
      </w:r>
      <w:r w:rsidRPr="00FA3DB3" w:rsidR="00FF7FE7">
        <w:t xml:space="preserve"> disease 2019 (</w:t>
      </w:r>
      <w:r w:rsidRPr="00FA3DB3" w:rsidR="00F303D7">
        <w:t>COVID-19</w:t>
      </w:r>
      <w:r w:rsidRPr="00FA3DB3" w:rsidR="00E70879">
        <w:t>)</w:t>
      </w:r>
      <w:r w:rsidRPr="00FA3DB3" w:rsidR="00F303D7">
        <w:t xml:space="preserve">. </w:t>
      </w:r>
    </w:p>
    <w:p w:rsidRPr="00FA3DB3" w:rsidR="00FF2CAC" w:rsidP="00F75129" w:rsidRDefault="00FF2CAC"/>
    <w:p w:rsidRPr="00FA3DB3" w:rsidR="00F75129" w:rsidP="005547C8" w:rsidRDefault="00EC0F36">
      <w:pPr>
        <w:pStyle w:val="ListParagraph"/>
        <w:numPr>
          <w:ilvl w:val="0"/>
          <w:numId w:val="28"/>
        </w:numPr>
        <w:rPr>
          <w:rFonts w:ascii="Times New Roman" w:hAnsi="Times New Roman"/>
          <w:b/>
          <w:sz w:val="24"/>
          <w:szCs w:val="24"/>
        </w:rPr>
      </w:pPr>
      <w:r w:rsidRPr="00FA3DB3">
        <w:rPr>
          <w:rFonts w:ascii="Times New Roman" w:hAnsi="Times New Roman"/>
          <w:b/>
          <w:sz w:val="24"/>
          <w:szCs w:val="24"/>
        </w:rPr>
        <w:t>Consideration of the use of improved information technology.</w:t>
      </w:r>
    </w:p>
    <w:p w:rsidRPr="00FA3DB3" w:rsidR="0036413D" w:rsidP="00A8225D" w:rsidRDefault="00F75129">
      <w:proofErr w:type="spellStart"/>
      <w:r w:rsidRPr="00FA3DB3">
        <w:t>LearningSpace</w:t>
      </w:r>
      <w:proofErr w:type="spellEnd"/>
      <w:r w:rsidRPr="00FA3DB3">
        <w:t xml:space="preserve"> uses electronic collection techniques only. </w:t>
      </w:r>
      <w:r w:rsidRPr="00FA3DB3" w:rsidR="00D504AE">
        <w:t xml:space="preserve"> </w:t>
      </w:r>
      <w:r w:rsidRPr="00FA3DB3">
        <w:t xml:space="preserve">The system is based on Modular Object-Oriented Dynamic Learning Environment (Moodle). </w:t>
      </w:r>
      <w:r w:rsidRPr="00FA3DB3" w:rsidR="00D504AE">
        <w:t xml:space="preserve"> </w:t>
      </w:r>
      <w:r w:rsidRPr="00FA3DB3">
        <w:t>It is a Software as a Service (SaaS) platform that is managed by the e-Think vendor and externally hosted on the Amazon Web Services (AWS east-west cloud).</w:t>
      </w:r>
    </w:p>
    <w:p w:rsidRPr="00FA3DB3" w:rsidR="00FF2CAC" w:rsidP="005547C8" w:rsidRDefault="00FF2CAC">
      <w:pPr>
        <w:autoSpaceDE w:val="0"/>
        <w:autoSpaceDN w:val="0"/>
        <w:adjustRightInd w:val="0"/>
      </w:pPr>
    </w:p>
    <w:p w:rsidRPr="00FA3DB3" w:rsidR="00F75129" w:rsidP="005547C8" w:rsidRDefault="00EC0F36">
      <w:pPr>
        <w:pStyle w:val="ListParagraph"/>
        <w:numPr>
          <w:ilvl w:val="0"/>
          <w:numId w:val="28"/>
        </w:numPr>
        <w:autoSpaceDE w:val="0"/>
        <w:autoSpaceDN w:val="0"/>
        <w:adjustRightInd w:val="0"/>
        <w:rPr>
          <w:rFonts w:ascii="Times New Roman" w:hAnsi="Times New Roman"/>
          <w:b/>
          <w:sz w:val="24"/>
          <w:szCs w:val="24"/>
        </w:rPr>
      </w:pPr>
      <w:r w:rsidRPr="00FA3DB3">
        <w:rPr>
          <w:rFonts w:ascii="Times New Roman" w:hAnsi="Times New Roman"/>
          <w:b/>
          <w:sz w:val="24"/>
          <w:szCs w:val="24"/>
        </w:rPr>
        <w:t>Efforts to identify duplication.</w:t>
      </w:r>
      <w:r w:rsidRPr="00FA3DB3" w:rsidR="006B72CD">
        <w:rPr>
          <w:rFonts w:ascii="Times New Roman" w:hAnsi="Times New Roman"/>
          <w:b/>
          <w:sz w:val="24"/>
          <w:szCs w:val="24"/>
        </w:rPr>
        <w:t xml:space="preserve">  Why similar information cannot be used.</w:t>
      </w:r>
    </w:p>
    <w:p w:rsidRPr="00FA3DB3" w:rsidR="00F75129" w:rsidP="005547C8" w:rsidRDefault="00F75129">
      <w:pPr>
        <w:autoSpaceDE w:val="0"/>
        <w:autoSpaceDN w:val="0"/>
        <w:adjustRightInd w:val="0"/>
      </w:pPr>
      <w:r w:rsidRPr="00FA3DB3">
        <w:t>The Peace Corps does not use another online training and development system.</w:t>
      </w:r>
    </w:p>
    <w:p w:rsidRPr="00FA3DB3" w:rsidR="00D504AE" w:rsidP="005547C8" w:rsidRDefault="00D504AE">
      <w:pPr>
        <w:autoSpaceDE w:val="0"/>
        <w:autoSpaceDN w:val="0"/>
        <w:adjustRightInd w:val="0"/>
        <w:rPr>
          <w:color w:val="000000"/>
        </w:rPr>
      </w:pPr>
    </w:p>
    <w:p w:rsidRPr="00FA3DB3" w:rsidR="00EC0F36" w:rsidP="005547C8" w:rsidRDefault="005547C8">
      <w:pPr>
        <w:autoSpaceDE w:val="0"/>
        <w:autoSpaceDN w:val="0"/>
        <w:adjustRightInd w:val="0"/>
        <w:rPr>
          <w:b/>
        </w:rPr>
      </w:pPr>
      <w:r w:rsidRPr="00FA3DB3">
        <w:rPr>
          <w:b/>
        </w:rPr>
        <w:t xml:space="preserve">5. </w:t>
      </w:r>
      <w:r w:rsidRPr="00FA3DB3" w:rsidR="00EC0F36">
        <w:rPr>
          <w:b/>
        </w:rPr>
        <w:t xml:space="preserve"> Methods to minimize the burden to small business if involved.</w:t>
      </w:r>
    </w:p>
    <w:p w:rsidRPr="00FA3DB3" w:rsidR="00EC0F36" w:rsidP="005547C8" w:rsidRDefault="00EC0F36">
      <w:pPr>
        <w:autoSpaceDE w:val="0"/>
        <w:autoSpaceDN w:val="0"/>
        <w:adjustRightInd w:val="0"/>
        <w:rPr>
          <w:b/>
        </w:rPr>
      </w:pPr>
    </w:p>
    <w:p w:rsidRPr="00FA3DB3" w:rsidR="00052D7F" w:rsidP="00052D7F" w:rsidRDefault="00F75129">
      <w:proofErr w:type="spellStart"/>
      <w:r w:rsidRPr="00FA3DB3">
        <w:t>LearningSpace</w:t>
      </w:r>
      <w:proofErr w:type="spellEnd"/>
      <w:r w:rsidRPr="00FA3DB3">
        <w:t xml:space="preserve"> does not impact small businesses or other small entities.</w:t>
      </w:r>
    </w:p>
    <w:p w:rsidRPr="00FA3DB3" w:rsidR="00FF2CAC" w:rsidP="00052D7F" w:rsidRDefault="00FF2CAC"/>
    <w:p w:rsidRPr="00FA3DB3" w:rsidR="00EC0F36" w:rsidP="006B72CD" w:rsidRDefault="006B72CD">
      <w:pPr>
        <w:pStyle w:val="ListParagraph"/>
        <w:numPr>
          <w:ilvl w:val="0"/>
          <w:numId w:val="29"/>
        </w:numPr>
        <w:autoSpaceDE w:val="0"/>
        <w:autoSpaceDN w:val="0"/>
        <w:adjustRightInd w:val="0"/>
        <w:rPr>
          <w:rFonts w:ascii="Times New Roman" w:hAnsi="Times New Roman"/>
          <w:b/>
          <w:sz w:val="24"/>
          <w:szCs w:val="24"/>
        </w:rPr>
      </w:pPr>
      <w:r w:rsidRPr="00FA3DB3">
        <w:rPr>
          <w:rFonts w:ascii="Times New Roman" w:hAnsi="Times New Roman"/>
          <w:b/>
          <w:sz w:val="24"/>
          <w:szCs w:val="24"/>
        </w:rPr>
        <w:t>Consequences to the Federal program if collection were conducted less frequently.</w:t>
      </w:r>
    </w:p>
    <w:p w:rsidRPr="00FA3DB3" w:rsidR="00E812A6" w:rsidP="00052D7F" w:rsidRDefault="00E812A6">
      <w:r w:rsidRPr="00FA3DB3">
        <w:t xml:space="preserve">Failure to collect this information would substantially impede the mission of the Peace Corps by removing the ability to provide </w:t>
      </w:r>
      <w:r w:rsidRPr="00FA3DB3" w:rsidR="005525AD">
        <w:t>central training to Returned Peace Corps Volunteers</w:t>
      </w:r>
      <w:r w:rsidRPr="00FA3DB3" w:rsidR="00C11E4F">
        <w:t xml:space="preserve"> and associated personnel</w:t>
      </w:r>
      <w:r w:rsidRPr="00FA3DB3" w:rsidR="005525AD">
        <w:t xml:space="preserve">. </w:t>
      </w:r>
      <w:r w:rsidRPr="00FA3DB3" w:rsidR="00C11E4F">
        <w:t xml:space="preserve"> </w:t>
      </w:r>
      <w:r w:rsidRPr="00FA3DB3" w:rsidR="005525AD">
        <w:t xml:space="preserve">This is an </w:t>
      </w:r>
      <w:r w:rsidRPr="00FA3DB3">
        <w:t xml:space="preserve">important </w:t>
      </w:r>
      <w:r w:rsidRPr="00FA3DB3" w:rsidR="009A2C64">
        <w:t xml:space="preserve">professional </w:t>
      </w:r>
      <w:r w:rsidRPr="00FA3DB3">
        <w:t xml:space="preserve">connection </w:t>
      </w:r>
      <w:r w:rsidRPr="00FA3DB3" w:rsidR="005525AD">
        <w:t>that</w:t>
      </w:r>
      <w:r w:rsidRPr="00FA3DB3" w:rsidR="009A2C64">
        <w:t xml:space="preserve"> support</w:t>
      </w:r>
      <w:r w:rsidRPr="00FA3DB3" w:rsidR="005525AD">
        <w:t>s</w:t>
      </w:r>
      <w:r w:rsidRPr="00FA3DB3">
        <w:t xml:space="preserve"> Returned Peace Corps Volunteers whose services has been interrupted by the COVID-19 evacuation. </w:t>
      </w:r>
      <w:r w:rsidRPr="00FA3DB3" w:rsidR="00C11E4F">
        <w:t xml:space="preserve"> Peace Corps evacuees </w:t>
      </w:r>
      <w:r w:rsidRPr="00FA3DB3" w:rsidR="00430DF7">
        <w:t xml:space="preserve">and new applicants </w:t>
      </w:r>
      <w:r w:rsidRPr="00FA3DB3" w:rsidR="00C11E4F">
        <w:t xml:space="preserve">can </w:t>
      </w:r>
      <w:r w:rsidRPr="00FA3DB3" w:rsidR="008A7709">
        <w:t xml:space="preserve">also use this while waiting through the COVID-19 pandemic until </w:t>
      </w:r>
      <w:r w:rsidRPr="00FA3DB3" w:rsidR="00C11E4F">
        <w:t xml:space="preserve">re-instatement </w:t>
      </w:r>
      <w:r w:rsidRPr="00FA3DB3" w:rsidR="00430DF7">
        <w:t xml:space="preserve">and new applicant </w:t>
      </w:r>
      <w:r w:rsidRPr="00FA3DB3" w:rsidR="00C11E4F">
        <w:t>openings</w:t>
      </w:r>
      <w:r w:rsidRPr="00FA3DB3" w:rsidR="00430DF7">
        <w:t xml:space="preserve"> are available.</w:t>
      </w:r>
    </w:p>
    <w:p w:rsidRPr="00FA3DB3" w:rsidR="00FF2CAC" w:rsidP="00052D7F" w:rsidRDefault="00FF2CAC"/>
    <w:p w:rsidRPr="00FA3DB3" w:rsidR="006B72CD" w:rsidP="005547C8" w:rsidRDefault="005547C8">
      <w:pPr>
        <w:autoSpaceDE w:val="0"/>
        <w:autoSpaceDN w:val="0"/>
        <w:adjustRightInd w:val="0"/>
        <w:rPr>
          <w:b/>
        </w:rPr>
      </w:pPr>
      <w:r w:rsidRPr="00FA3DB3">
        <w:rPr>
          <w:b/>
        </w:rPr>
        <w:t xml:space="preserve">7. </w:t>
      </w:r>
      <w:r w:rsidRPr="00FA3DB3" w:rsidR="006B72CD">
        <w:rPr>
          <w:b/>
        </w:rPr>
        <w:t xml:space="preserve">  Explain any special circumstances that would cause the information collection to be conducted in a manner inconsistent with guidelines.</w:t>
      </w:r>
    </w:p>
    <w:p w:rsidRPr="00FA3DB3" w:rsidR="0087035A" w:rsidP="005547C8" w:rsidRDefault="0087035A">
      <w:pPr>
        <w:autoSpaceDE w:val="0"/>
        <w:autoSpaceDN w:val="0"/>
        <w:adjustRightInd w:val="0"/>
      </w:pPr>
    </w:p>
    <w:p w:rsidRPr="00FA3DB3" w:rsidR="0087035A" w:rsidP="005547C8" w:rsidRDefault="0087035A">
      <w:pPr>
        <w:autoSpaceDE w:val="0"/>
        <w:autoSpaceDN w:val="0"/>
        <w:adjustRightInd w:val="0"/>
      </w:pPr>
      <w:r w:rsidRPr="00FA3DB3">
        <w:t>No special circumstances exist that require the collection to be conducted in a manner inconsistent with the guidelines in 5 CFR Subsection 1320.6.</w:t>
      </w:r>
    </w:p>
    <w:p w:rsidRPr="00FA3DB3" w:rsidR="00FF2CAC" w:rsidP="00052D7F" w:rsidRDefault="00FF2CAC"/>
    <w:p w:rsidRPr="00FA3DB3" w:rsidR="006B72CD" w:rsidP="005547C8" w:rsidRDefault="005547C8">
      <w:pPr>
        <w:autoSpaceDE w:val="0"/>
        <w:autoSpaceDN w:val="0"/>
        <w:adjustRightInd w:val="0"/>
        <w:rPr>
          <w:b/>
        </w:rPr>
      </w:pPr>
      <w:r w:rsidRPr="00FA3DB3">
        <w:rPr>
          <w:b/>
        </w:rPr>
        <w:t xml:space="preserve">8.  </w:t>
      </w:r>
      <w:r w:rsidRPr="00FA3DB3" w:rsidR="006B72CD">
        <w:rPr>
          <w:b/>
        </w:rPr>
        <w:t>Consultation.</w:t>
      </w:r>
    </w:p>
    <w:p w:rsidRPr="00FA3DB3" w:rsidR="005543A7" w:rsidP="00052D7F" w:rsidRDefault="005543A7"/>
    <w:p w:rsidRPr="00FA3DB3" w:rsidR="00D362B1" w:rsidP="00052D7F" w:rsidRDefault="00A7720F">
      <w:r w:rsidRPr="00FA3DB3">
        <w:t>We are requesting simultaneous publication of the Federal Register Notice for emergency processing.  We have not consulted with other agencies to obtain this information because the information is about Peace Corps training and development.  Other agencies do not have this information.</w:t>
      </w:r>
    </w:p>
    <w:p w:rsidRPr="00FA3DB3" w:rsidR="00FF2CAC" w:rsidP="00052D7F" w:rsidRDefault="00FF2CAC"/>
    <w:p w:rsidRPr="00FA3DB3" w:rsidR="006B72CD" w:rsidP="005547C8" w:rsidRDefault="006B72CD">
      <w:pPr>
        <w:autoSpaceDE w:val="0"/>
        <w:autoSpaceDN w:val="0"/>
        <w:adjustRightInd w:val="0"/>
        <w:rPr>
          <w:b/>
        </w:rPr>
      </w:pPr>
      <w:r w:rsidRPr="00FA3DB3">
        <w:rPr>
          <w:b/>
        </w:rPr>
        <w:t>9.  Explain any decision to provide any payment or gift to respondents.</w:t>
      </w:r>
    </w:p>
    <w:p w:rsidRPr="00FA3DB3" w:rsidR="006B72CD" w:rsidP="005547C8" w:rsidRDefault="006B72CD">
      <w:pPr>
        <w:autoSpaceDE w:val="0"/>
        <w:autoSpaceDN w:val="0"/>
        <w:adjustRightInd w:val="0"/>
        <w:rPr>
          <w:b/>
        </w:rPr>
      </w:pPr>
    </w:p>
    <w:p w:rsidRPr="00FA3DB3" w:rsidR="004E5F85" w:rsidP="005547C8" w:rsidRDefault="004E5F85">
      <w:pPr>
        <w:autoSpaceDE w:val="0"/>
        <w:autoSpaceDN w:val="0"/>
        <w:adjustRightInd w:val="0"/>
      </w:pPr>
      <w:r w:rsidRPr="00FA3DB3">
        <w:t>No payment or gift is provided to respondents for this participation.</w:t>
      </w:r>
    </w:p>
    <w:p w:rsidRPr="00FA3DB3" w:rsidR="005547C8" w:rsidP="005547C8" w:rsidRDefault="005547C8">
      <w:pPr>
        <w:autoSpaceDE w:val="0"/>
        <w:autoSpaceDN w:val="0"/>
        <w:adjustRightInd w:val="0"/>
        <w:rPr>
          <w:b/>
        </w:rPr>
      </w:pPr>
    </w:p>
    <w:p w:rsidRPr="00FA3DB3" w:rsidR="006B72CD" w:rsidP="005547C8" w:rsidRDefault="006B72CD">
      <w:pPr>
        <w:autoSpaceDE w:val="0"/>
        <w:autoSpaceDN w:val="0"/>
        <w:adjustRightInd w:val="0"/>
        <w:rPr>
          <w:b/>
        </w:rPr>
      </w:pPr>
      <w:r w:rsidRPr="00FA3DB3">
        <w:rPr>
          <w:b/>
        </w:rPr>
        <w:t>10.  Describe any assurance of confidentiality provided to respondents</w:t>
      </w:r>
      <w:r w:rsidRPr="00FA3DB3" w:rsidR="00A10CD9">
        <w:rPr>
          <w:b/>
        </w:rPr>
        <w:t>.</w:t>
      </w:r>
    </w:p>
    <w:p w:rsidRPr="00FA3DB3" w:rsidR="00FF2CAC" w:rsidP="00430DF7" w:rsidRDefault="004E5F85">
      <w:pPr>
        <w:pStyle w:val="NormalWeb"/>
      </w:pPr>
      <w:r w:rsidRPr="00FA3DB3">
        <w:t>The Peace Corps Privacy Act Stat</w:t>
      </w:r>
      <w:r w:rsidRPr="00FA3DB3" w:rsidR="009B4B0F">
        <w:t>ement is positioned</w:t>
      </w:r>
      <w:r w:rsidRPr="00FA3DB3">
        <w:t xml:space="preserve"> clearly</w:t>
      </w:r>
      <w:r w:rsidRPr="00FA3DB3" w:rsidR="009B4B0F">
        <w:t xml:space="preserve"> on </w:t>
      </w:r>
      <w:r w:rsidRPr="00FA3DB3">
        <w:t xml:space="preserve">the </w:t>
      </w:r>
      <w:proofErr w:type="spellStart"/>
      <w:r w:rsidRPr="00FA3DB3">
        <w:t>LearningSpace</w:t>
      </w:r>
      <w:proofErr w:type="spellEnd"/>
      <w:r w:rsidRPr="00FA3DB3">
        <w:t xml:space="preserve"> landing page. It explains the purpose for which the information is being collected, </w:t>
      </w:r>
      <w:r w:rsidRPr="00FA3DB3" w:rsidR="004D461C">
        <w:t xml:space="preserve">and </w:t>
      </w:r>
      <w:r w:rsidRPr="00FA3DB3" w:rsidR="009B4B0F">
        <w:t xml:space="preserve">the legal </w:t>
      </w:r>
      <w:r w:rsidRPr="00FA3DB3" w:rsidR="004D461C">
        <w:t>authorities</w:t>
      </w:r>
      <w:r w:rsidRPr="00FA3DB3" w:rsidR="009B4B0F">
        <w:t xml:space="preserve"> for the </w:t>
      </w:r>
      <w:r w:rsidRPr="00FA3DB3" w:rsidR="00E7392D">
        <w:t>collection</w:t>
      </w:r>
      <w:r w:rsidRPr="00FA3DB3" w:rsidR="004D461C">
        <w:t xml:space="preserve">. The Privacy Act Statement </w:t>
      </w:r>
      <w:r w:rsidRPr="00FA3DB3" w:rsidR="009B4B0F">
        <w:t>identifies the associated system of records</w:t>
      </w:r>
      <w:r w:rsidRPr="00FA3DB3" w:rsidR="004D461C">
        <w:t xml:space="preserve"> </w:t>
      </w:r>
      <w:r w:rsidRPr="00FA3DB3" w:rsidR="00E7392D">
        <w:t>that provide the</w:t>
      </w:r>
      <w:r w:rsidRPr="00FA3DB3" w:rsidR="004D461C">
        <w:t xml:space="preserve"> routine uses</w:t>
      </w:r>
      <w:r w:rsidRPr="00FA3DB3" w:rsidR="00015DCD">
        <w:t xml:space="preserve">.  The Privacy Act Statement </w:t>
      </w:r>
      <w:r w:rsidRPr="00FA3DB3">
        <w:t>also indicates, “</w:t>
      </w:r>
      <w:r w:rsidRPr="00FA3DB3" w:rsidR="009B4B0F">
        <w:t xml:space="preserve">The individual’s login is voluntary; however, failure to provide the requested information will result in the inability to successfully create or log into your account in </w:t>
      </w:r>
      <w:proofErr w:type="spellStart"/>
      <w:r w:rsidRPr="00FA3DB3" w:rsidR="009B4B0F">
        <w:t>LearningSpace</w:t>
      </w:r>
      <w:proofErr w:type="spellEnd"/>
      <w:r w:rsidRPr="00FA3DB3" w:rsidR="009B4B0F">
        <w:t>.</w:t>
      </w:r>
      <w:r w:rsidRPr="00FA3DB3">
        <w:t xml:space="preserve">”  </w:t>
      </w:r>
      <w:r w:rsidRPr="00FA3DB3" w:rsidR="004D461C">
        <w:t xml:space="preserve">The basis of the assurance is </w:t>
      </w:r>
      <w:r w:rsidRPr="00FA3DB3" w:rsidR="00E51E9B">
        <w:t xml:space="preserve">the Privacy Act, </w:t>
      </w:r>
      <w:r w:rsidRPr="00FA3DB3" w:rsidR="004D461C">
        <w:t xml:space="preserve">5 U.S.C. </w:t>
      </w:r>
      <w:r w:rsidRPr="00FA3DB3" w:rsidR="00E7392D">
        <w:t xml:space="preserve">552a; </w:t>
      </w:r>
      <w:r w:rsidRPr="00FA3DB3" w:rsidR="00A845C9">
        <w:t>22 U.S.C.</w:t>
      </w:r>
      <w:r w:rsidRPr="00FA3DB3" w:rsidR="00781ECB">
        <w:t xml:space="preserve">; </w:t>
      </w:r>
      <w:r w:rsidRPr="00FA3DB3" w:rsidR="00A845C9">
        <w:t xml:space="preserve">22 § 2504 Peace Corps volunteers; </w:t>
      </w:r>
      <w:r w:rsidRPr="00FA3DB3" w:rsidR="00E51E9B">
        <w:t xml:space="preserve">U.S.C.  2507, the Peace Corps Training Program; 22 Code of Federal Regulations </w:t>
      </w:r>
      <w:r w:rsidRPr="00FA3DB3" w:rsidR="00FF34F7">
        <w:t xml:space="preserve">§ </w:t>
      </w:r>
      <w:r w:rsidRPr="00FA3DB3" w:rsidR="00E51E9B">
        <w:t>308</w:t>
      </w:r>
      <w:r w:rsidRPr="00FA3DB3" w:rsidR="00FF34F7">
        <w:t>, Implementation of the Privacy Act Program</w:t>
      </w:r>
      <w:r w:rsidRPr="00FA3DB3" w:rsidR="00E51E9B">
        <w:t xml:space="preserve">; </w:t>
      </w:r>
      <w:r w:rsidRPr="00FA3DB3" w:rsidR="00781ECB">
        <w:t>Peace C</w:t>
      </w:r>
      <w:r w:rsidRPr="00FA3DB3" w:rsidR="00FF34F7">
        <w:t>orps P</w:t>
      </w:r>
      <w:r w:rsidRPr="00FA3DB3" w:rsidR="00781ECB">
        <w:t>olicy Manual Section (MS) 294</w:t>
      </w:r>
      <w:r w:rsidRPr="00FA3DB3" w:rsidR="00E51E9B">
        <w:t>,</w:t>
      </w:r>
      <w:r w:rsidRPr="00FA3DB3" w:rsidR="00781ECB">
        <w:t xml:space="preserve"> Confidentiality of Volunteer Information; and MS </w:t>
      </w:r>
      <w:r w:rsidRPr="00FA3DB3" w:rsidR="00E51E9B">
        <w:t>897, Privacy Act Administration.</w:t>
      </w:r>
      <w:r w:rsidRPr="00FA3DB3" w:rsidR="00781ECB">
        <w:t xml:space="preserve"> </w:t>
      </w:r>
    </w:p>
    <w:p w:rsidRPr="00FA3DB3" w:rsidR="00A10CD9" w:rsidP="005547C8" w:rsidRDefault="005547C8">
      <w:pPr>
        <w:rPr>
          <w:b/>
        </w:rPr>
      </w:pPr>
      <w:r w:rsidRPr="00FA3DB3">
        <w:rPr>
          <w:b/>
        </w:rPr>
        <w:t xml:space="preserve">11.  </w:t>
      </w:r>
      <w:r w:rsidRPr="00FA3DB3" w:rsidR="00A10CD9">
        <w:rPr>
          <w:b/>
        </w:rPr>
        <w:t>Additional justification for any questions of a sensitive nature.</w:t>
      </w:r>
    </w:p>
    <w:p w:rsidRPr="00FA3DB3" w:rsidR="0036413D" w:rsidP="0036413D" w:rsidRDefault="0036413D"/>
    <w:p w:rsidRPr="00FA3DB3" w:rsidR="00A03798" w:rsidP="00A03798" w:rsidRDefault="00FF34F7">
      <w:r w:rsidRPr="00FA3DB3">
        <w:t>There are not any questions of a sensitive nature.</w:t>
      </w:r>
    </w:p>
    <w:p w:rsidRPr="00FA3DB3" w:rsidR="00FF2CAC" w:rsidP="00A03798" w:rsidRDefault="00FF2CAC"/>
    <w:p w:rsidRPr="00FA3DB3" w:rsidR="00A10CD9" w:rsidP="00A10CD9" w:rsidRDefault="005547C8">
      <w:pPr>
        <w:autoSpaceDE w:val="0"/>
        <w:autoSpaceDN w:val="0"/>
        <w:adjustRightInd w:val="0"/>
        <w:ind w:left="450" w:hanging="450"/>
        <w:rPr>
          <w:b/>
        </w:rPr>
      </w:pPr>
      <w:r w:rsidRPr="00FA3DB3">
        <w:rPr>
          <w:b/>
        </w:rPr>
        <w:t xml:space="preserve">12.  </w:t>
      </w:r>
      <w:r w:rsidRPr="00FA3DB3" w:rsidR="00A10CD9">
        <w:rPr>
          <w:b/>
        </w:rPr>
        <w:t>Estimates of reporting and recordkeeping hour and cost burdens of the collection of information.</w:t>
      </w:r>
    </w:p>
    <w:p w:rsidRPr="00FA3DB3" w:rsidR="00665DB5" w:rsidP="000670F0" w:rsidRDefault="00665DB5"/>
    <w:p w:rsidRPr="00FA3DB3" w:rsidR="00271446" w:rsidP="00271446" w:rsidRDefault="00271446">
      <w:pPr>
        <w:pStyle w:val="Default"/>
        <w:tabs>
          <w:tab w:val="left" w:pos="1080"/>
        </w:tabs>
        <w:ind w:left="360"/>
        <w:rPr>
          <w:color w:val="auto"/>
        </w:rPr>
      </w:pPr>
      <w:r w:rsidRPr="00FA3DB3">
        <w:rPr>
          <w:color w:val="auto"/>
        </w:rPr>
        <w:t>Estimated burden (hours) of the collection of information:</w:t>
      </w:r>
    </w:p>
    <w:p w:rsidRPr="00FA3DB3" w:rsidR="00271446" w:rsidP="00271446" w:rsidRDefault="00271446">
      <w:pPr>
        <w:pStyle w:val="Default"/>
        <w:tabs>
          <w:tab w:val="left" w:pos="1080"/>
        </w:tabs>
        <w:rPr>
          <w:color w:val="auto"/>
        </w:rPr>
      </w:pPr>
    </w:p>
    <w:p w:rsidRPr="00FA3DB3" w:rsidR="00271446" w:rsidP="00271446" w:rsidRDefault="00271446">
      <w:pPr>
        <w:pStyle w:val="Default"/>
        <w:numPr>
          <w:ilvl w:val="1"/>
          <w:numId w:val="27"/>
        </w:numPr>
        <w:rPr>
          <w:color w:val="auto"/>
        </w:rPr>
      </w:pPr>
      <w:r w:rsidRPr="00FA3DB3">
        <w:rPr>
          <w:color w:val="auto"/>
        </w:rPr>
        <w:t>Num</w:t>
      </w:r>
      <w:r w:rsidRPr="00FA3DB3" w:rsidR="007354FB">
        <w:rPr>
          <w:color w:val="auto"/>
        </w:rPr>
        <w:t xml:space="preserve">ber of Respondents </w:t>
      </w:r>
      <w:r w:rsidRPr="00FA3DB3" w:rsidR="007354FB">
        <w:rPr>
          <w:color w:val="auto"/>
        </w:rPr>
        <w:tab/>
      </w:r>
      <w:r w:rsidRPr="00FA3DB3" w:rsidR="007354FB">
        <w:rPr>
          <w:color w:val="auto"/>
        </w:rPr>
        <w:tab/>
      </w:r>
      <w:r w:rsidRPr="00FA3DB3" w:rsidR="007354FB">
        <w:rPr>
          <w:color w:val="auto"/>
        </w:rPr>
        <w:tab/>
        <w:t xml:space="preserve">        7000</w:t>
      </w:r>
    </w:p>
    <w:p w:rsidRPr="00FA3DB3" w:rsidR="00271446" w:rsidP="00271446" w:rsidRDefault="00271446">
      <w:pPr>
        <w:pStyle w:val="Default"/>
        <w:numPr>
          <w:ilvl w:val="1"/>
          <w:numId w:val="27"/>
        </w:numPr>
        <w:rPr>
          <w:color w:val="auto"/>
        </w:rPr>
      </w:pPr>
      <w:r w:rsidRPr="00FA3DB3">
        <w:rPr>
          <w:color w:val="auto"/>
        </w:rPr>
        <w:t xml:space="preserve">Frequency of response:    </w:t>
      </w:r>
      <w:r w:rsidRPr="00FA3DB3" w:rsidR="007354FB">
        <w:rPr>
          <w:color w:val="auto"/>
        </w:rPr>
        <w:t xml:space="preserve">                               1</w:t>
      </w:r>
      <w:r w:rsidRPr="00FA3DB3">
        <w:rPr>
          <w:color w:val="auto"/>
        </w:rPr>
        <w:t xml:space="preserve"> time</w:t>
      </w:r>
    </w:p>
    <w:p w:rsidRPr="00FA3DB3" w:rsidR="00271446" w:rsidP="00271446" w:rsidRDefault="00271446">
      <w:pPr>
        <w:pStyle w:val="Default"/>
        <w:numPr>
          <w:ilvl w:val="1"/>
          <w:numId w:val="27"/>
        </w:numPr>
        <w:rPr>
          <w:color w:val="auto"/>
        </w:rPr>
      </w:pPr>
      <w:r w:rsidRPr="00FA3DB3">
        <w:rPr>
          <w:color w:val="auto"/>
        </w:rPr>
        <w:t xml:space="preserve">Completion time:                </w:t>
      </w:r>
      <w:r w:rsidRPr="00FA3DB3" w:rsidR="007354FB">
        <w:rPr>
          <w:color w:val="auto"/>
        </w:rPr>
        <w:t xml:space="preserve">                              2 minutes</w:t>
      </w:r>
      <w:r w:rsidRPr="00FA3DB3">
        <w:rPr>
          <w:color w:val="auto"/>
        </w:rPr>
        <w:t xml:space="preserve"> </w:t>
      </w:r>
    </w:p>
    <w:p w:rsidRPr="00FA3DB3" w:rsidR="00271446" w:rsidP="00271446" w:rsidRDefault="00271446">
      <w:pPr>
        <w:pStyle w:val="Default"/>
        <w:numPr>
          <w:ilvl w:val="1"/>
          <w:numId w:val="27"/>
        </w:numPr>
        <w:rPr>
          <w:color w:val="auto"/>
        </w:rPr>
      </w:pPr>
      <w:r w:rsidRPr="00FA3DB3">
        <w:rPr>
          <w:color w:val="auto"/>
        </w:rPr>
        <w:t xml:space="preserve">Annual burden hours:                                      </w:t>
      </w:r>
      <w:r w:rsidRPr="00FA3DB3" w:rsidR="007354FB">
        <w:rPr>
          <w:color w:val="auto"/>
        </w:rPr>
        <w:t xml:space="preserve">233.33 </w:t>
      </w:r>
      <w:r w:rsidRPr="00FA3DB3">
        <w:rPr>
          <w:color w:val="auto"/>
        </w:rPr>
        <w:t>hours</w:t>
      </w:r>
    </w:p>
    <w:p w:rsidRPr="00FA3DB3" w:rsidR="00E25D26" w:rsidP="005E0945" w:rsidRDefault="00E25D26">
      <w:pPr>
        <w:pStyle w:val="Default"/>
        <w:tabs>
          <w:tab w:val="left" w:pos="1080"/>
        </w:tabs>
        <w:rPr>
          <w:color w:val="auto"/>
        </w:rPr>
      </w:pPr>
    </w:p>
    <w:p w:rsidRPr="00FA3DB3" w:rsidR="00FF2CAC" w:rsidP="005547C8" w:rsidRDefault="007354FB">
      <w:r w:rsidRPr="00FA3DB3">
        <w:t xml:space="preserve">The user burden refers to the initial access to </w:t>
      </w:r>
      <w:proofErr w:type="spellStart"/>
      <w:r w:rsidRPr="00FA3DB3">
        <w:t>LearningSpace</w:t>
      </w:r>
      <w:proofErr w:type="spellEnd"/>
      <w:r w:rsidRPr="00FA3DB3">
        <w:t xml:space="preserve"> by public users.</w:t>
      </w:r>
      <w:proofErr w:type="spellStart"/>
      <w:r w:rsidRPr="00FA3DB3">
        <w:t xml:space="preserve"> </w:t>
      </w:r>
      <w:proofErr w:type="spellEnd"/>
      <w:r w:rsidRPr="00FA3DB3">
        <w:t>The user is provided with the unique username and temporary password via email.  The user must access the email account to read the email, then click on the system’s login page.  When the user first logs in to the system using the temporary password, the user is required to create a new password, after which the user gains access to the system. This process takes approximately one to two minutes.</w:t>
      </w:r>
    </w:p>
    <w:p w:rsidRPr="00FA3DB3" w:rsidR="007354FB" w:rsidP="005547C8" w:rsidRDefault="007354FB"/>
    <w:p w:rsidRPr="00FA3DB3" w:rsidR="00A10CD9" w:rsidP="005547C8" w:rsidRDefault="005547C8">
      <w:pPr>
        <w:autoSpaceDE w:val="0"/>
        <w:autoSpaceDN w:val="0"/>
        <w:adjustRightInd w:val="0"/>
        <w:rPr>
          <w:b/>
        </w:rPr>
      </w:pPr>
      <w:r w:rsidRPr="00FA3DB3">
        <w:rPr>
          <w:b/>
        </w:rPr>
        <w:t xml:space="preserve">13.  </w:t>
      </w:r>
      <w:r w:rsidRPr="00FA3DB3" w:rsidR="00A10CD9">
        <w:rPr>
          <w:b/>
        </w:rPr>
        <w:t>Estimates of annualized capital and start-up costs.</w:t>
      </w:r>
    </w:p>
    <w:p w:rsidRPr="00FA3DB3" w:rsidR="005547C8" w:rsidP="005547C8" w:rsidRDefault="005547C8">
      <w:pPr>
        <w:autoSpaceDE w:val="0"/>
        <w:autoSpaceDN w:val="0"/>
        <w:adjustRightInd w:val="0"/>
      </w:pPr>
    </w:p>
    <w:p w:rsidRPr="00FA3DB3" w:rsidR="002971A2" w:rsidP="005547C8" w:rsidRDefault="002971A2">
      <w:pPr>
        <w:autoSpaceDE w:val="0"/>
        <w:autoSpaceDN w:val="0"/>
        <w:adjustRightInd w:val="0"/>
      </w:pPr>
      <w:r w:rsidRPr="00FA3DB3">
        <w:t xml:space="preserve">There is no anticipated cost to an individual resulting from collection of the information. </w:t>
      </w:r>
    </w:p>
    <w:p w:rsidRPr="00FA3DB3" w:rsidR="0036413D" w:rsidP="005547C8" w:rsidRDefault="0036413D">
      <w:pPr>
        <w:ind w:left="720"/>
      </w:pPr>
    </w:p>
    <w:p w:rsidRPr="00FA3DB3" w:rsidR="00FF2CAC" w:rsidRDefault="00FF2CAC">
      <w:r w:rsidRPr="00FA3DB3">
        <w:br w:type="page"/>
      </w:r>
    </w:p>
    <w:p w:rsidRPr="00FA3DB3" w:rsidR="00EB7C2F" w:rsidP="00EB7C2F" w:rsidRDefault="00EB7C2F"/>
    <w:p w:rsidRPr="00FA3DB3" w:rsidR="00D33799" w:rsidP="00E25D26" w:rsidRDefault="00E25D26">
      <w:pPr>
        <w:autoSpaceDE w:val="0"/>
        <w:autoSpaceDN w:val="0"/>
        <w:adjustRightInd w:val="0"/>
        <w:rPr>
          <w:b/>
        </w:rPr>
      </w:pPr>
      <w:r w:rsidRPr="00FA3DB3">
        <w:rPr>
          <w:b/>
        </w:rPr>
        <w:t xml:space="preserve">14. </w:t>
      </w:r>
      <w:r w:rsidRPr="00FA3DB3" w:rsidR="00D33799">
        <w:rPr>
          <w:b/>
        </w:rPr>
        <w:t>Estimates of annualized Federal Government costs.</w:t>
      </w:r>
    </w:p>
    <w:p w:rsidRPr="00FA3DB3" w:rsidR="002971A2" w:rsidP="00E25D26" w:rsidRDefault="002971A2">
      <w:pPr>
        <w:autoSpaceDE w:val="0"/>
        <w:autoSpaceDN w:val="0"/>
        <w:adjustRightInd w:val="0"/>
      </w:pPr>
    </w:p>
    <w:p w:rsidRPr="00FA3DB3" w:rsidR="00861F6A" w:rsidP="00E25D26" w:rsidRDefault="00861F6A">
      <w:pPr>
        <w:autoSpaceDE w:val="0"/>
        <w:autoSpaceDN w:val="0"/>
        <w:adjustRightInd w:val="0"/>
      </w:pPr>
      <w:proofErr w:type="spellStart"/>
      <w:r w:rsidRPr="00FA3DB3">
        <w:t>LearningSpace’s</w:t>
      </w:r>
      <w:proofErr w:type="spellEnd"/>
      <w:r w:rsidRPr="00FA3DB3">
        <w:t xml:space="preserve"> login page is the public component for the Office of Staff Learning and Development in providing professional development and community connection to members of the public who are affiliated with the Peace Corps Volunteer program.  The total contract cost of the Learning Management System, which includes </w:t>
      </w:r>
      <w:proofErr w:type="spellStart"/>
      <w:r w:rsidRPr="00FA3DB3">
        <w:t>LearningSpace</w:t>
      </w:r>
      <w:proofErr w:type="spellEnd"/>
      <w:r w:rsidRPr="00FA3DB3">
        <w:t xml:space="preserve"> is $ 871,229 over 5 years, $171,146 in annual maintenance costs.</w:t>
      </w:r>
    </w:p>
    <w:p w:rsidRPr="00FA3DB3" w:rsidR="00861F6A" w:rsidP="00E25D26" w:rsidRDefault="00861F6A">
      <w:pPr>
        <w:autoSpaceDE w:val="0"/>
        <w:autoSpaceDN w:val="0"/>
        <w:adjustRightInd w:val="0"/>
      </w:pPr>
    </w:p>
    <w:p w:rsidRPr="00FA3DB3" w:rsidR="00F90655" w:rsidP="00E25D26" w:rsidRDefault="00F90655">
      <w:pPr>
        <w:autoSpaceDE w:val="0"/>
        <w:autoSpaceDN w:val="0"/>
        <w:adjustRightInd w:val="0"/>
      </w:pPr>
    </w:p>
    <w:p w:rsidRPr="00FA3DB3" w:rsidR="00D33799" w:rsidP="00E25D26" w:rsidRDefault="00E25D26">
      <w:pPr>
        <w:autoSpaceDE w:val="0"/>
        <w:autoSpaceDN w:val="0"/>
        <w:adjustRightInd w:val="0"/>
        <w:rPr>
          <w:b/>
        </w:rPr>
      </w:pPr>
      <w:r w:rsidRPr="00FA3DB3">
        <w:rPr>
          <w:b/>
        </w:rPr>
        <w:t xml:space="preserve">15.  </w:t>
      </w:r>
      <w:r w:rsidRPr="00FA3DB3" w:rsidR="00D33799">
        <w:rPr>
          <w:b/>
        </w:rPr>
        <w:t>Explanation of change in burden.</w:t>
      </w:r>
    </w:p>
    <w:p w:rsidRPr="00FA3DB3" w:rsidR="00FF2CAC" w:rsidP="00FF34F7" w:rsidRDefault="00FF2CAC"/>
    <w:p w:rsidRPr="00FA3DB3" w:rsidR="00F90655" w:rsidP="00FF34F7" w:rsidRDefault="00F90655">
      <w:r w:rsidRPr="00FA3DB3">
        <w:t xml:space="preserve">The </w:t>
      </w:r>
      <w:r w:rsidRPr="00FA3DB3" w:rsidR="00015DCD">
        <w:t xml:space="preserve">electronic </w:t>
      </w:r>
      <w:r w:rsidRPr="00FA3DB3">
        <w:t xml:space="preserve">account </w:t>
      </w:r>
      <w:r w:rsidRPr="00FA3DB3" w:rsidR="00015DCD">
        <w:t>creation</w:t>
      </w:r>
      <w:r w:rsidRPr="00FA3DB3">
        <w:t xml:space="preserve"> invitation will be implemented through an automated online process.</w:t>
      </w:r>
    </w:p>
    <w:p w:rsidRPr="00FA3DB3" w:rsidR="00F90655" w:rsidP="00FF34F7" w:rsidRDefault="00F90655"/>
    <w:p w:rsidRPr="00FA3DB3" w:rsidR="00D33799" w:rsidP="00B31A60" w:rsidRDefault="00E25D26">
      <w:pPr>
        <w:autoSpaceDE w:val="0"/>
        <w:autoSpaceDN w:val="0"/>
        <w:adjustRightInd w:val="0"/>
        <w:rPr>
          <w:b/>
        </w:rPr>
      </w:pPr>
      <w:r w:rsidRPr="00FA3DB3">
        <w:rPr>
          <w:b/>
        </w:rPr>
        <w:t>16.</w:t>
      </w:r>
      <w:r w:rsidRPr="00FA3DB3" w:rsidR="00B31A60">
        <w:rPr>
          <w:b/>
        </w:rPr>
        <w:t xml:space="preserve">  </w:t>
      </w:r>
      <w:r w:rsidRPr="00FA3DB3" w:rsidR="00D33799">
        <w:rPr>
          <w:b/>
        </w:rPr>
        <w:t xml:space="preserve"> Information collections data planned to be published for statistical use.</w:t>
      </w:r>
    </w:p>
    <w:p w:rsidRPr="00FA3DB3" w:rsidR="00FF34F7" w:rsidP="00B31A60" w:rsidRDefault="00FF34F7">
      <w:pPr>
        <w:autoSpaceDE w:val="0"/>
        <w:autoSpaceDN w:val="0"/>
        <w:adjustRightInd w:val="0"/>
      </w:pPr>
    </w:p>
    <w:p w:rsidRPr="00FA3DB3" w:rsidR="00FF34F7" w:rsidP="00B31A60" w:rsidRDefault="00FF34F7">
      <w:pPr>
        <w:autoSpaceDE w:val="0"/>
        <w:autoSpaceDN w:val="0"/>
        <w:adjustRightInd w:val="0"/>
      </w:pPr>
      <w:r w:rsidRPr="00FA3DB3">
        <w:t>This information w</w:t>
      </w:r>
      <w:r w:rsidRPr="00FA3DB3" w:rsidR="00621B89">
        <w:t xml:space="preserve">ill not be published </w:t>
      </w:r>
      <w:r w:rsidRPr="00FA3DB3">
        <w:t>for statistical purposes.</w:t>
      </w:r>
    </w:p>
    <w:p w:rsidRPr="00FA3DB3" w:rsidR="00271446" w:rsidP="00FF34F7" w:rsidRDefault="00271446"/>
    <w:p w:rsidRPr="00FA3DB3" w:rsidR="00D33799" w:rsidP="00B31A60" w:rsidRDefault="00E25D26">
      <w:pPr>
        <w:autoSpaceDE w:val="0"/>
        <w:autoSpaceDN w:val="0"/>
        <w:adjustRightInd w:val="0"/>
        <w:rPr>
          <w:b/>
        </w:rPr>
      </w:pPr>
      <w:r w:rsidRPr="00FA3DB3">
        <w:rPr>
          <w:b/>
        </w:rPr>
        <w:t>17.</w:t>
      </w:r>
      <w:r w:rsidRPr="00FA3DB3">
        <w:t xml:space="preserve">  </w:t>
      </w:r>
      <w:r w:rsidRPr="00FA3DB3" w:rsidR="00D33799">
        <w:rPr>
          <w:b/>
        </w:rPr>
        <w:t>Explanation for seeking not to display the expiration date for OMB approval of the information collection.</w:t>
      </w:r>
    </w:p>
    <w:p w:rsidRPr="00FA3DB3" w:rsidR="00D33799" w:rsidP="00B31A60" w:rsidRDefault="00D33799">
      <w:pPr>
        <w:autoSpaceDE w:val="0"/>
        <w:autoSpaceDN w:val="0"/>
        <w:adjustRightInd w:val="0"/>
      </w:pPr>
    </w:p>
    <w:p w:rsidRPr="00FA3DB3" w:rsidR="00E25D26" w:rsidP="005543A7" w:rsidRDefault="00E25D26">
      <w:pPr>
        <w:ind w:left="360"/>
        <w:rPr>
          <w:b/>
        </w:rPr>
      </w:pPr>
    </w:p>
    <w:p w:rsidRPr="00FA3DB3" w:rsidR="005543A7" w:rsidP="00621B89" w:rsidRDefault="00FF34F7">
      <w:r w:rsidRPr="00FA3DB3">
        <w:t>The Peace Corps is seeking to display th</w:t>
      </w:r>
      <w:r w:rsidRPr="00FA3DB3" w:rsidR="00977B23">
        <w:t>e OMB Control number.  The OMB Control number will be</w:t>
      </w:r>
      <w:r w:rsidRPr="00FA3DB3">
        <w:t xml:space="preserve"> renew</w:t>
      </w:r>
      <w:r w:rsidRPr="00FA3DB3" w:rsidR="00977B23">
        <w:t xml:space="preserve">ed using generic clearance. </w:t>
      </w:r>
      <w:r w:rsidRPr="00FA3DB3">
        <w:t>.</w:t>
      </w:r>
    </w:p>
    <w:p w:rsidRPr="00FA3DB3" w:rsidR="00FF2CAC" w:rsidP="005543A7" w:rsidRDefault="00FF2CAC">
      <w:pPr>
        <w:ind w:left="360"/>
      </w:pPr>
    </w:p>
    <w:p w:rsidRPr="00FA3DB3" w:rsidR="00D33799" w:rsidP="00B31A60" w:rsidRDefault="00E25D26">
      <w:pPr>
        <w:autoSpaceDE w:val="0"/>
        <w:autoSpaceDN w:val="0"/>
        <w:adjustRightInd w:val="0"/>
      </w:pPr>
      <w:r w:rsidRPr="00FA3DB3">
        <w:rPr>
          <w:b/>
        </w:rPr>
        <w:t>18.</w:t>
      </w:r>
      <w:r w:rsidRPr="00FA3DB3">
        <w:t xml:space="preserve"> </w:t>
      </w:r>
      <w:r w:rsidRPr="00FA3DB3" w:rsidR="00D33799">
        <w:t xml:space="preserve"> </w:t>
      </w:r>
      <w:r w:rsidRPr="00FA3DB3" w:rsidR="00D33799">
        <w:rPr>
          <w:b/>
        </w:rPr>
        <w:t>Exception to the certification statement.</w:t>
      </w:r>
    </w:p>
    <w:p w:rsidRPr="00FA3DB3" w:rsidR="002F2CEA" w:rsidP="00E25D26" w:rsidRDefault="002F2CEA"/>
    <w:p w:rsidRPr="00FA3DB3" w:rsidR="00FF34F7" w:rsidP="00FF34F7" w:rsidRDefault="00FF34F7">
      <w:r w:rsidRPr="00FA3DB3">
        <w:t xml:space="preserve">The agency is able to certify compliance with all provisions under Item 19 of  </w:t>
      </w:r>
    </w:p>
    <w:p w:rsidRPr="00FA3DB3" w:rsidR="00FF34F7" w:rsidP="00FF34F7" w:rsidRDefault="00FF34F7">
      <w:r w:rsidRPr="00FA3DB3">
        <w:t>OMB Form 83-I.</w:t>
      </w:r>
    </w:p>
    <w:p w:rsidRPr="00FA3DB3" w:rsidR="00823EB6" w:rsidP="00FF34F7" w:rsidRDefault="00823EB6"/>
    <w:p w:rsidRPr="00FA3DB3" w:rsidR="002F2CEA" w:rsidP="0036413D" w:rsidRDefault="00823EB6">
      <w:r w:rsidRPr="00FA3DB3">
        <w:t>B.  This collection of information does not employ statistical methods.</w:t>
      </w:r>
    </w:p>
    <w:sectPr w:rsidRPr="00FA3DB3" w:rsidR="002F2CEA" w:rsidSect="0078185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F88" w:rsidRDefault="00762F88">
      <w:r>
        <w:separator/>
      </w:r>
    </w:p>
  </w:endnote>
  <w:endnote w:type="continuationSeparator" w:id="0">
    <w:p w:rsidR="00762F88" w:rsidRDefault="0076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946" w:rsidRDefault="001B6946">
    <w:pPr>
      <w:pStyle w:val="Footer"/>
    </w:pPr>
    <w:r>
      <w:tab/>
    </w:r>
    <w:r>
      <w:tab/>
    </w:r>
    <w:r w:rsidRPr="00D736F9">
      <w:rPr>
        <w:rStyle w:val="PageNumber"/>
      </w:rPr>
      <w:fldChar w:fldCharType="begin"/>
    </w:r>
    <w:r w:rsidRPr="00D736F9">
      <w:rPr>
        <w:rStyle w:val="PageNumber"/>
      </w:rPr>
      <w:instrText xml:space="preserve"> PAGE </w:instrText>
    </w:r>
    <w:r w:rsidRPr="00D736F9">
      <w:rPr>
        <w:rStyle w:val="PageNumber"/>
      </w:rPr>
      <w:fldChar w:fldCharType="separate"/>
    </w:r>
    <w:r w:rsidR="00FA3DB3">
      <w:rPr>
        <w:rStyle w:val="PageNumber"/>
        <w:noProof/>
      </w:rPr>
      <w:t>4</w:t>
    </w:r>
    <w:r w:rsidRPr="00D736F9">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F88" w:rsidRDefault="00762F88">
      <w:r>
        <w:separator/>
      </w:r>
    </w:p>
  </w:footnote>
  <w:footnote w:type="continuationSeparator" w:id="0">
    <w:p w:rsidR="00762F88" w:rsidRDefault="00762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CAC" w:rsidRDefault="00271446" w:rsidP="00271446">
    <w:pPr>
      <w:pStyle w:val="Header"/>
      <w:jc w:val="center"/>
      <w:rPr>
        <w:rFonts w:ascii="Arial" w:hAnsi="Arial" w:cs="Arial"/>
        <w:b/>
      </w:rPr>
    </w:pPr>
    <w:r w:rsidRPr="00271446">
      <w:rPr>
        <w:rFonts w:ascii="Arial" w:hAnsi="Arial" w:cs="Arial"/>
        <w:b/>
      </w:rPr>
      <w:t>Peace Corps</w:t>
    </w:r>
  </w:p>
  <w:p w:rsidR="00271446" w:rsidRPr="00271446" w:rsidRDefault="0073106B" w:rsidP="00271446">
    <w:pPr>
      <w:pStyle w:val="Header"/>
      <w:jc w:val="center"/>
      <w:rPr>
        <w:rFonts w:ascii="Arial" w:hAnsi="Arial" w:cs="Arial"/>
        <w:b/>
      </w:rPr>
    </w:pPr>
    <w:r w:rsidRPr="0073106B">
      <w:rPr>
        <w:rFonts w:ascii="Arial" w:hAnsi="Arial" w:cs="Arial"/>
        <w:b/>
      </w:rPr>
      <w:t>Office of Staff Learning and Development</w:t>
    </w:r>
  </w:p>
  <w:p w:rsidR="00271446" w:rsidRPr="00271446" w:rsidRDefault="00271446" w:rsidP="00271446">
    <w:pPr>
      <w:pStyle w:val="Header"/>
      <w:jc w:val="center"/>
      <w:rPr>
        <w:rFonts w:ascii="Arial" w:hAnsi="Arial" w:cs="Arial"/>
        <w:b/>
      </w:rPr>
    </w:pPr>
    <w:r w:rsidRPr="00271446">
      <w:rPr>
        <w:rFonts w:ascii="Arial" w:hAnsi="Arial" w:cs="Arial"/>
        <w:b/>
      </w:rPr>
      <w:t>OMB Control Number 0420-XXXX</w:t>
    </w:r>
  </w:p>
  <w:p w:rsidR="00271446" w:rsidRPr="00271446" w:rsidRDefault="00271446" w:rsidP="00271446">
    <w:pPr>
      <w:pStyle w:val="Header"/>
      <w:jc w:val="center"/>
      <w:rPr>
        <w:rFonts w:ascii="Arial" w:hAnsi="Arial" w:cs="Arial"/>
        <w:b/>
      </w:rPr>
    </w:pPr>
    <w:r w:rsidRPr="00271446">
      <w:rPr>
        <w:rFonts w:ascii="Arial" w:hAnsi="Arial" w:cs="Arial"/>
        <w:b/>
        <w:u w:val="single"/>
      </w:rPr>
      <w:t>Supporting Statement</w:t>
    </w:r>
  </w:p>
  <w:p w:rsidR="001B6946" w:rsidRDefault="001B6946" w:rsidP="002714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4090"/>
    <w:multiLevelType w:val="hybridMultilevel"/>
    <w:tmpl w:val="BAC6B12C"/>
    <w:lvl w:ilvl="0" w:tplc="0409000F">
      <w:start w:val="1"/>
      <w:numFmt w:val="decimal"/>
      <w:lvlText w:val="%1."/>
      <w:lvlJc w:val="left"/>
      <w:pPr>
        <w:tabs>
          <w:tab w:val="num" w:pos="720"/>
        </w:tabs>
        <w:ind w:left="720" w:hanging="360"/>
      </w:pPr>
      <w:rPr>
        <w:rFonts w:hint="default"/>
        <w:color w:val="auto"/>
      </w:rPr>
    </w:lvl>
    <w:lvl w:ilvl="1" w:tplc="249CF40E">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FB23CE"/>
    <w:multiLevelType w:val="hybridMultilevel"/>
    <w:tmpl w:val="8E4A1CFE"/>
    <w:lvl w:ilvl="0" w:tplc="C308AC08">
      <w:start w:val="11"/>
      <w:numFmt w:val="decimal"/>
      <w:lvlText w:val="%1."/>
      <w:lvlJc w:val="left"/>
      <w:pPr>
        <w:tabs>
          <w:tab w:val="num" w:pos="720"/>
        </w:tabs>
        <w:ind w:left="720" w:hanging="360"/>
      </w:pPr>
      <w:rPr>
        <w:rFonts w:hint="default"/>
        <w:color w:val="auto"/>
      </w:rPr>
    </w:lvl>
    <w:lvl w:ilvl="1" w:tplc="CE8683A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8F65FF"/>
    <w:multiLevelType w:val="hybridMultilevel"/>
    <w:tmpl w:val="1A6E3FB2"/>
    <w:lvl w:ilvl="0" w:tplc="04090015">
      <w:start w:val="2"/>
      <w:numFmt w:val="upperLetter"/>
      <w:lvlText w:val="%1."/>
      <w:lvlJc w:val="left"/>
      <w:pPr>
        <w:tabs>
          <w:tab w:val="num" w:pos="3960"/>
        </w:tabs>
        <w:ind w:left="3960" w:hanging="360"/>
      </w:pPr>
      <w:rPr>
        <w:rFonts w:hint="default"/>
        <w:color w:val="auto"/>
      </w:rPr>
    </w:lvl>
    <w:lvl w:ilvl="1" w:tplc="19262E22">
      <w:start w:val="2"/>
      <w:numFmt w:val="upperLetter"/>
      <w:lvlText w:val="%2."/>
      <w:lvlJc w:val="left"/>
      <w:pPr>
        <w:tabs>
          <w:tab w:val="num" w:pos="4680"/>
        </w:tabs>
        <w:ind w:left="4680" w:hanging="360"/>
      </w:pPr>
      <w:rPr>
        <w:rFonts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3" w15:restartNumberingAfterBreak="0">
    <w:nsid w:val="0B490FED"/>
    <w:multiLevelType w:val="hybridMultilevel"/>
    <w:tmpl w:val="C3007482"/>
    <w:lvl w:ilvl="0" w:tplc="9C6699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DB123C"/>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084418D"/>
    <w:multiLevelType w:val="hybridMultilevel"/>
    <w:tmpl w:val="F962ED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D04ED"/>
    <w:multiLevelType w:val="hybridMultilevel"/>
    <w:tmpl w:val="71065B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2CA616D"/>
    <w:multiLevelType w:val="hybridMultilevel"/>
    <w:tmpl w:val="DDACA8E8"/>
    <w:lvl w:ilvl="0" w:tplc="DF624B64">
      <w:start w:val="1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C57137"/>
    <w:multiLevelType w:val="multilevel"/>
    <w:tmpl w:val="D494E91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4CE2294"/>
    <w:multiLevelType w:val="multilevel"/>
    <w:tmpl w:val="FFDAE20E"/>
    <w:lvl w:ilvl="0">
      <w:start w:val="1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85D327E"/>
    <w:multiLevelType w:val="multilevel"/>
    <w:tmpl w:val="8E4A1CFE"/>
    <w:lvl w:ilvl="0">
      <w:start w:val="11"/>
      <w:numFmt w:val="decimal"/>
      <w:lvlText w:val="%1."/>
      <w:lvlJc w:val="left"/>
      <w:pPr>
        <w:tabs>
          <w:tab w:val="num" w:pos="720"/>
        </w:tabs>
        <w:ind w:left="720" w:hanging="360"/>
      </w:pPr>
      <w:rPr>
        <w:rFonts w:hint="default"/>
        <w:color w:val="auto"/>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A4F6632"/>
    <w:multiLevelType w:val="multilevel"/>
    <w:tmpl w:val="8DD213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47F29F1"/>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78066F0"/>
    <w:multiLevelType w:val="hybridMultilevel"/>
    <w:tmpl w:val="86CCDD52"/>
    <w:lvl w:ilvl="0" w:tplc="9B50F6A2">
      <w:start w:val="1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86538BA"/>
    <w:multiLevelType w:val="hybridMultilevel"/>
    <w:tmpl w:val="0ACA359A"/>
    <w:lvl w:ilvl="0" w:tplc="6A723644">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574E4F"/>
    <w:multiLevelType w:val="hybridMultilevel"/>
    <w:tmpl w:val="C71055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DD429F6"/>
    <w:multiLevelType w:val="hybridMultilevel"/>
    <w:tmpl w:val="D494E916"/>
    <w:lvl w:ilvl="0" w:tplc="1E72788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376086"/>
    <w:multiLevelType w:val="hybridMultilevel"/>
    <w:tmpl w:val="9A681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7E353B"/>
    <w:multiLevelType w:val="hybridMultilevel"/>
    <w:tmpl w:val="8DD21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6701C7"/>
    <w:multiLevelType w:val="hybridMultilevel"/>
    <w:tmpl w:val="DD20B15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D9B486B"/>
    <w:multiLevelType w:val="hybridMultilevel"/>
    <w:tmpl w:val="E6561516"/>
    <w:lvl w:ilvl="0" w:tplc="249CF40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687924"/>
    <w:multiLevelType w:val="multilevel"/>
    <w:tmpl w:val="5B16BCBE"/>
    <w:lvl w:ilvl="0">
      <w:start w:val="15"/>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5F645826"/>
    <w:multiLevelType w:val="multilevel"/>
    <w:tmpl w:val="EE584D0A"/>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68F36F8B"/>
    <w:multiLevelType w:val="multilevel"/>
    <w:tmpl w:val="9342BF0A"/>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A1F651D"/>
    <w:multiLevelType w:val="hybridMultilevel"/>
    <w:tmpl w:val="92564F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E7D7C83"/>
    <w:multiLevelType w:val="multilevel"/>
    <w:tmpl w:val="86CCDD52"/>
    <w:lvl w:ilvl="0">
      <w:start w:val="13"/>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F6A01DB"/>
    <w:multiLevelType w:val="hybridMultilevel"/>
    <w:tmpl w:val="95EAA0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1202646"/>
    <w:multiLevelType w:val="hybridMultilevel"/>
    <w:tmpl w:val="1FCAC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47B5F81"/>
    <w:multiLevelType w:val="hybridMultilevel"/>
    <w:tmpl w:val="5B16BCBE"/>
    <w:lvl w:ilvl="0" w:tplc="FE70993A">
      <w:start w:val="1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6"/>
  </w:num>
  <w:num w:numId="3">
    <w:abstractNumId w:val="27"/>
  </w:num>
  <w:num w:numId="4">
    <w:abstractNumId w:val="6"/>
  </w:num>
  <w:num w:numId="5">
    <w:abstractNumId w:val="20"/>
  </w:num>
  <w:num w:numId="6">
    <w:abstractNumId w:val="24"/>
  </w:num>
  <w:num w:numId="7">
    <w:abstractNumId w:val="17"/>
  </w:num>
  <w:num w:numId="8">
    <w:abstractNumId w:val="23"/>
  </w:num>
  <w:num w:numId="9">
    <w:abstractNumId w:val="18"/>
  </w:num>
  <w:num w:numId="10">
    <w:abstractNumId w:val="11"/>
  </w:num>
  <w:num w:numId="11">
    <w:abstractNumId w:val="12"/>
  </w:num>
  <w:num w:numId="12">
    <w:abstractNumId w:val="16"/>
  </w:num>
  <w:num w:numId="13">
    <w:abstractNumId w:val="22"/>
  </w:num>
  <w:num w:numId="14">
    <w:abstractNumId w:val="8"/>
  </w:num>
  <w:num w:numId="15">
    <w:abstractNumId w:val="1"/>
  </w:num>
  <w:num w:numId="16">
    <w:abstractNumId w:val="2"/>
  </w:num>
  <w:num w:numId="17">
    <w:abstractNumId w:val="9"/>
  </w:num>
  <w:num w:numId="18">
    <w:abstractNumId w:val="10"/>
  </w:num>
  <w:num w:numId="19">
    <w:abstractNumId w:val="13"/>
  </w:num>
  <w:num w:numId="20">
    <w:abstractNumId w:val="25"/>
  </w:num>
  <w:num w:numId="21">
    <w:abstractNumId w:val="28"/>
  </w:num>
  <w:num w:numId="22">
    <w:abstractNumId w:val="4"/>
  </w:num>
  <w:num w:numId="23">
    <w:abstractNumId w:val="14"/>
  </w:num>
  <w:num w:numId="24">
    <w:abstractNumId w:val="21"/>
  </w:num>
  <w:num w:numId="25">
    <w:abstractNumId w:val="7"/>
  </w:num>
  <w:num w:numId="26">
    <w:abstractNumId w:val="3"/>
  </w:num>
  <w:num w:numId="27">
    <w:abstractNumId w:val="5"/>
  </w:num>
  <w:num w:numId="28">
    <w:abstractNumId w:val="15"/>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88C"/>
    <w:rsid w:val="00015DCD"/>
    <w:rsid w:val="0003679D"/>
    <w:rsid w:val="000514A8"/>
    <w:rsid w:val="00052D7F"/>
    <w:rsid w:val="000534CE"/>
    <w:rsid w:val="00054D42"/>
    <w:rsid w:val="00057CB2"/>
    <w:rsid w:val="000670F0"/>
    <w:rsid w:val="00072A85"/>
    <w:rsid w:val="000A5DBC"/>
    <w:rsid w:val="000C4850"/>
    <w:rsid w:val="000C5D79"/>
    <w:rsid w:val="000C7572"/>
    <w:rsid w:val="000D1A45"/>
    <w:rsid w:val="000D4DE7"/>
    <w:rsid w:val="000E2259"/>
    <w:rsid w:val="000E3386"/>
    <w:rsid w:val="000E78CC"/>
    <w:rsid w:val="00101AD2"/>
    <w:rsid w:val="00105150"/>
    <w:rsid w:val="00107672"/>
    <w:rsid w:val="00161346"/>
    <w:rsid w:val="00192D90"/>
    <w:rsid w:val="001A6F32"/>
    <w:rsid w:val="001B3755"/>
    <w:rsid w:val="001B6946"/>
    <w:rsid w:val="001B7E97"/>
    <w:rsid w:val="001C36CB"/>
    <w:rsid w:val="001C3A2D"/>
    <w:rsid w:val="001F28B6"/>
    <w:rsid w:val="001F3EB5"/>
    <w:rsid w:val="002049D0"/>
    <w:rsid w:val="002054A9"/>
    <w:rsid w:val="00221086"/>
    <w:rsid w:val="002319D3"/>
    <w:rsid w:val="00241814"/>
    <w:rsid w:val="002525A2"/>
    <w:rsid w:val="002554B9"/>
    <w:rsid w:val="00271446"/>
    <w:rsid w:val="0027445C"/>
    <w:rsid w:val="002971A2"/>
    <w:rsid w:val="002A6FC5"/>
    <w:rsid w:val="002B3662"/>
    <w:rsid w:val="002B559B"/>
    <w:rsid w:val="002B5C54"/>
    <w:rsid w:val="002B6975"/>
    <w:rsid w:val="002C02FF"/>
    <w:rsid w:val="002C6FC4"/>
    <w:rsid w:val="002F071B"/>
    <w:rsid w:val="002F2CEA"/>
    <w:rsid w:val="00302663"/>
    <w:rsid w:val="00347525"/>
    <w:rsid w:val="00361FC4"/>
    <w:rsid w:val="0036413D"/>
    <w:rsid w:val="00365FFE"/>
    <w:rsid w:val="0037237B"/>
    <w:rsid w:val="00380135"/>
    <w:rsid w:val="00392914"/>
    <w:rsid w:val="003C30D5"/>
    <w:rsid w:val="003C586C"/>
    <w:rsid w:val="003C7013"/>
    <w:rsid w:val="003C7F2A"/>
    <w:rsid w:val="003D6940"/>
    <w:rsid w:val="003E39D9"/>
    <w:rsid w:val="004038DD"/>
    <w:rsid w:val="004117B2"/>
    <w:rsid w:val="00430DF7"/>
    <w:rsid w:val="00433434"/>
    <w:rsid w:val="004366E3"/>
    <w:rsid w:val="0044094C"/>
    <w:rsid w:val="00446C8D"/>
    <w:rsid w:val="00491BE7"/>
    <w:rsid w:val="0049309B"/>
    <w:rsid w:val="004D461C"/>
    <w:rsid w:val="004D7D76"/>
    <w:rsid w:val="004E5F85"/>
    <w:rsid w:val="0050007F"/>
    <w:rsid w:val="005061D0"/>
    <w:rsid w:val="00513D68"/>
    <w:rsid w:val="005219AD"/>
    <w:rsid w:val="005236E2"/>
    <w:rsid w:val="00540D3A"/>
    <w:rsid w:val="00547BE3"/>
    <w:rsid w:val="005525AD"/>
    <w:rsid w:val="005543A7"/>
    <w:rsid w:val="0055449E"/>
    <w:rsid w:val="005547C8"/>
    <w:rsid w:val="00557738"/>
    <w:rsid w:val="005623CA"/>
    <w:rsid w:val="005643FB"/>
    <w:rsid w:val="00583BA2"/>
    <w:rsid w:val="0058793B"/>
    <w:rsid w:val="005B7F03"/>
    <w:rsid w:val="005C4491"/>
    <w:rsid w:val="005D43AE"/>
    <w:rsid w:val="005E0945"/>
    <w:rsid w:val="005E0C0D"/>
    <w:rsid w:val="005F54C4"/>
    <w:rsid w:val="00621B89"/>
    <w:rsid w:val="00642938"/>
    <w:rsid w:val="00657C09"/>
    <w:rsid w:val="00665DB5"/>
    <w:rsid w:val="00686715"/>
    <w:rsid w:val="006B72CD"/>
    <w:rsid w:val="006F0D9B"/>
    <w:rsid w:val="00716113"/>
    <w:rsid w:val="0073106B"/>
    <w:rsid w:val="0073184B"/>
    <w:rsid w:val="007354FB"/>
    <w:rsid w:val="00747556"/>
    <w:rsid w:val="00751974"/>
    <w:rsid w:val="0076288C"/>
    <w:rsid w:val="00762F88"/>
    <w:rsid w:val="00775B40"/>
    <w:rsid w:val="00781856"/>
    <w:rsid w:val="00781ECB"/>
    <w:rsid w:val="007851A3"/>
    <w:rsid w:val="007D232E"/>
    <w:rsid w:val="007D6EE0"/>
    <w:rsid w:val="007E2F77"/>
    <w:rsid w:val="00822438"/>
    <w:rsid w:val="00823EB6"/>
    <w:rsid w:val="00825678"/>
    <w:rsid w:val="00835B1F"/>
    <w:rsid w:val="008448DE"/>
    <w:rsid w:val="0085443C"/>
    <w:rsid w:val="00861F6A"/>
    <w:rsid w:val="00863E15"/>
    <w:rsid w:val="0087035A"/>
    <w:rsid w:val="008732D7"/>
    <w:rsid w:val="00880A6A"/>
    <w:rsid w:val="00887566"/>
    <w:rsid w:val="008A7709"/>
    <w:rsid w:val="008D529A"/>
    <w:rsid w:val="008E0833"/>
    <w:rsid w:val="008F40EB"/>
    <w:rsid w:val="008F4DCE"/>
    <w:rsid w:val="00905A1E"/>
    <w:rsid w:val="009139EB"/>
    <w:rsid w:val="009149A7"/>
    <w:rsid w:val="00920A9E"/>
    <w:rsid w:val="00920E41"/>
    <w:rsid w:val="00937F75"/>
    <w:rsid w:val="00977B23"/>
    <w:rsid w:val="009A2C64"/>
    <w:rsid w:val="009B4B0F"/>
    <w:rsid w:val="009B5F00"/>
    <w:rsid w:val="009C3B43"/>
    <w:rsid w:val="009C554B"/>
    <w:rsid w:val="009D0E8B"/>
    <w:rsid w:val="009E2E00"/>
    <w:rsid w:val="009E3478"/>
    <w:rsid w:val="009F1266"/>
    <w:rsid w:val="00A03798"/>
    <w:rsid w:val="00A10CD9"/>
    <w:rsid w:val="00A36F5A"/>
    <w:rsid w:val="00A44EAA"/>
    <w:rsid w:val="00A50E18"/>
    <w:rsid w:val="00A55F6C"/>
    <w:rsid w:val="00A61739"/>
    <w:rsid w:val="00A7720F"/>
    <w:rsid w:val="00A8225D"/>
    <w:rsid w:val="00A845C9"/>
    <w:rsid w:val="00A84DFE"/>
    <w:rsid w:val="00A92CA6"/>
    <w:rsid w:val="00A971EC"/>
    <w:rsid w:val="00AC291C"/>
    <w:rsid w:val="00AD089C"/>
    <w:rsid w:val="00B11518"/>
    <w:rsid w:val="00B20678"/>
    <w:rsid w:val="00B31A60"/>
    <w:rsid w:val="00B67658"/>
    <w:rsid w:val="00B75F04"/>
    <w:rsid w:val="00B80CD1"/>
    <w:rsid w:val="00B82598"/>
    <w:rsid w:val="00B9778D"/>
    <w:rsid w:val="00BC21FC"/>
    <w:rsid w:val="00BD76EE"/>
    <w:rsid w:val="00BE4A82"/>
    <w:rsid w:val="00C11E4F"/>
    <w:rsid w:val="00C11F3F"/>
    <w:rsid w:val="00C15AE9"/>
    <w:rsid w:val="00C176E8"/>
    <w:rsid w:val="00C41C8D"/>
    <w:rsid w:val="00C449FA"/>
    <w:rsid w:val="00C56D05"/>
    <w:rsid w:val="00C6390D"/>
    <w:rsid w:val="00C97ED1"/>
    <w:rsid w:val="00CA02AC"/>
    <w:rsid w:val="00CA174D"/>
    <w:rsid w:val="00CB6C02"/>
    <w:rsid w:val="00CC3700"/>
    <w:rsid w:val="00CD2785"/>
    <w:rsid w:val="00CD48BA"/>
    <w:rsid w:val="00CD65CE"/>
    <w:rsid w:val="00CF3E65"/>
    <w:rsid w:val="00D1201F"/>
    <w:rsid w:val="00D144E5"/>
    <w:rsid w:val="00D33799"/>
    <w:rsid w:val="00D362B1"/>
    <w:rsid w:val="00D504AE"/>
    <w:rsid w:val="00D54BC6"/>
    <w:rsid w:val="00D57377"/>
    <w:rsid w:val="00D736F9"/>
    <w:rsid w:val="00DA026B"/>
    <w:rsid w:val="00DB2695"/>
    <w:rsid w:val="00DB465D"/>
    <w:rsid w:val="00DF6EAB"/>
    <w:rsid w:val="00E0565B"/>
    <w:rsid w:val="00E25175"/>
    <w:rsid w:val="00E25D26"/>
    <w:rsid w:val="00E34AE6"/>
    <w:rsid w:val="00E51E9B"/>
    <w:rsid w:val="00E52083"/>
    <w:rsid w:val="00E576F7"/>
    <w:rsid w:val="00E70879"/>
    <w:rsid w:val="00E7392D"/>
    <w:rsid w:val="00E812A6"/>
    <w:rsid w:val="00E87E4A"/>
    <w:rsid w:val="00EB7C2F"/>
    <w:rsid w:val="00EC0F36"/>
    <w:rsid w:val="00EC3176"/>
    <w:rsid w:val="00ED55CF"/>
    <w:rsid w:val="00EF3976"/>
    <w:rsid w:val="00F04916"/>
    <w:rsid w:val="00F121EC"/>
    <w:rsid w:val="00F303D7"/>
    <w:rsid w:val="00F54671"/>
    <w:rsid w:val="00F55DCF"/>
    <w:rsid w:val="00F73253"/>
    <w:rsid w:val="00F7381C"/>
    <w:rsid w:val="00F75129"/>
    <w:rsid w:val="00F7581B"/>
    <w:rsid w:val="00F90655"/>
    <w:rsid w:val="00F92994"/>
    <w:rsid w:val="00FA3DB3"/>
    <w:rsid w:val="00FA4068"/>
    <w:rsid w:val="00FC018B"/>
    <w:rsid w:val="00FF2CAC"/>
    <w:rsid w:val="00FF34F7"/>
    <w:rsid w:val="00FF7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AFE510F9-9F51-4DBD-BAD5-5FCC1FBCC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semiHidden/>
    <w:rsid w:val="000C5D79"/>
    <w:rPr>
      <w:sz w:val="16"/>
      <w:szCs w:val="16"/>
    </w:rPr>
  </w:style>
  <w:style w:type="paragraph" w:styleId="CommentText">
    <w:name w:val="annotation text"/>
    <w:basedOn w:val="Normal"/>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paragraph" w:styleId="NormalWeb">
    <w:name w:val="Normal (Web)"/>
    <w:basedOn w:val="Normal"/>
    <w:uiPriority w:val="99"/>
    <w:unhideWhenUsed/>
    <w:rsid w:val="00781EC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112063">
      <w:bodyDiv w:val="1"/>
      <w:marLeft w:val="0"/>
      <w:marRight w:val="0"/>
      <w:marTop w:val="0"/>
      <w:marBottom w:val="0"/>
      <w:divBdr>
        <w:top w:val="none" w:sz="0" w:space="0" w:color="auto"/>
        <w:left w:val="none" w:sz="0" w:space="0" w:color="auto"/>
        <w:bottom w:val="none" w:sz="0" w:space="0" w:color="auto"/>
        <w:right w:val="none" w:sz="0" w:space="0" w:color="auto"/>
      </w:divBdr>
    </w:div>
    <w:div w:id="791094476">
      <w:bodyDiv w:val="1"/>
      <w:marLeft w:val="0"/>
      <w:marRight w:val="0"/>
      <w:marTop w:val="0"/>
      <w:marBottom w:val="0"/>
      <w:divBdr>
        <w:top w:val="none" w:sz="0" w:space="0" w:color="auto"/>
        <w:left w:val="none" w:sz="0" w:space="0" w:color="auto"/>
        <w:bottom w:val="none" w:sz="0" w:space="0" w:color="auto"/>
        <w:right w:val="none" w:sz="0" w:space="0" w:color="auto"/>
      </w:divBdr>
    </w:div>
    <w:div w:id="20759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FZda7iOlx4oSuGx0IDjrr8OqUQAEUc8UwyghHvyH9oA=</DigestValue>
    </Reference>
    <Reference Type="http://www.w3.org/2000/09/xmldsig#Object" URI="#idOfficeObject">
      <DigestMethod Algorithm="http://www.w3.org/2001/04/xmlenc#sha256"/>
      <DigestValue>E/Br5BMtYkRbhXQs1T4RgOWL5bG2+Xw9boy9JtN3PIg=</DigestValue>
    </Reference>
    <Reference Type="http://uri.etsi.org/01903#SignedProperties" URI="#idSignedProperties">
      <Transforms>
        <Transform Algorithm="http://www.w3.org/TR/2001/REC-xml-c14n-20010315"/>
      </Transforms>
      <DigestMethod Algorithm="http://www.w3.org/2001/04/xmlenc#sha256"/>
      <DigestValue>xvnaN/4ErT9LERPRurw6aeviSBocvJV3Kmd+T+xSR1E=</DigestValue>
    </Reference>
  </SignedInfo>
  <SignatureValue>TBSDKg0yCO0HWEvidDKedojLmsd5MVkcaUr6oIB/XDn6PnqR8qCKZrcQCgdVpTPmLmD2pvDRnxRn
Jm7jUNXO6+bTQmDECej3IDUy0xUSDQmDEjEwg/NnwdgrEJiiKEqyLXLbgNKgAx/NnkDXZYX8eseX
7wpfcSIVzzUJEMvbgw1gfmbbRWUVtYdQUuGcZIu24fxvNEPxJZFtdoDYIgPtJAMA6sIQ0rsLKXP8
BohnCutDH51RQkFWLRq4KyXojORv90DLkC2/frrLSf6GKuajlTYnrnHl5GKfMQeRWg7Lg7XJ9Ds2
ihrjMGowpbESLNgnW2/pKjvawhxJnC1HSQhg0Q==</SignatureValue>
  <KeyInfo>
    <X509Data>
      <X509Certificate>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</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Transform>
          <Transform Algorithm="http://www.w3.org/TR/2001/REC-xml-c14n-20010315"/>
        </Transforms>
        <DigestMethod Algorithm="http://www.w3.org/2001/04/xmlenc#sha256"/>
        <DigestValue>2lXM5DK5Lkq639NGvMjyzKshF+YsM2cL4SKMB9XXT5k=</DigestValue>
      </Reference>
      <Reference URI="/word/document.xml?ContentType=application/vnd.openxmlformats-officedocument.wordprocessingml.document.main+xml">
        <DigestMethod Algorithm="http://www.w3.org/2001/04/xmlenc#sha256"/>
        <DigestValue>j9zIutCnZdtQH+uv9qt3+c3jDdSvuFHy7ayDnSrvwb4=</DigestValue>
      </Reference>
      <Reference URI="/word/endnotes.xml?ContentType=application/vnd.openxmlformats-officedocument.wordprocessingml.endnotes+xml">
        <DigestMethod Algorithm="http://www.w3.org/2001/04/xmlenc#sha256"/>
        <DigestValue>tEU3n/WuDJsW0aHh3E5Ps9TnAKHRmGwqRfZyrRy+5/c=</DigestValue>
      </Reference>
      <Reference URI="/word/fontTable.xml?ContentType=application/vnd.openxmlformats-officedocument.wordprocessingml.fontTable+xml">
        <DigestMethod Algorithm="http://www.w3.org/2001/04/xmlenc#sha256"/>
        <DigestValue>3Paslaa1UvuV+NuGXZ5zYH76szXC7au55Ui1+XYHN9s=</DigestValue>
      </Reference>
      <Reference URI="/word/footer1.xml?ContentType=application/vnd.openxmlformats-officedocument.wordprocessingml.footer+xml">
        <DigestMethod Algorithm="http://www.w3.org/2001/04/xmlenc#sha256"/>
        <DigestValue>E/o2pJgxDlwCW6GqTUspNZmnsZRaxQXffBpE1HUFvoU=</DigestValue>
      </Reference>
      <Reference URI="/word/footnotes.xml?ContentType=application/vnd.openxmlformats-officedocument.wordprocessingml.footnotes+xml">
        <DigestMethod Algorithm="http://www.w3.org/2001/04/xmlenc#sha256"/>
        <DigestValue>H7PUPwFueRG+DxneNl5VtV8a4MPfGnr4dBVLFkdlB7c=</DigestValue>
      </Reference>
      <Reference URI="/word/header1.xml?ContentType=application/vnd.openxmlformats-officedocument.wordprocessingml.header+xml">
        <DigestMethod Algorithm="http://www.w3.org/2001/04/xmlenc#sha256"/>
        <DigestValue>/JrG+AMpAhlJLLCJEPY8LSUW5NSNxsnSpTgWj4NI+pc=</DigestValue>
      </Reference>
      <Reference URI="/word/numbering.xml?ContentType=application/vnd.openxmlformats-officedocument.wordprocessingml.numbering+xml">
        <DigestMethod Algorithm="http://www.w3.org/2001/04/xmlenc#sha256"/>
        <DigestValue>S7XkzWilYS0LI+ud52uFQQucathfHAmSO6yU2axvWRE=</DigestValue>
      </Reference>
      <Reference URI="/word/settings.xml?ContentType=application/vnd.openxmlformats-officedocument.wordprocessingml.settings+xml">
        <DigestMethod Algorithm="http://www.w3.org/2001/04/xmlenc#sha256"/>
        <DigestValue>QcI9h5BIu4jcn4lkxXBtVYbP4Wh1Im7dLGc0IciIMEk=</DigestValue>
      </Reference>
      <Reference URI="/word/styles.xml?ContentType=application/vnd.openxmlformats-officedocument.wordprocessingml.styles+xml">
        <DigestMethod Algorithm="http://www.w3.org/2001/04/xmlenc#sha256"/>
        <DigestValue>7w6+EIkqF/QBdSZg+g5RjsDRnu3kFzQOFP432bid+9E=</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mOJpCN1YFDB6BDeh9R8t38hZrarT3UTnqV9ErFKQsY8=</DigestValue>
      </Reference>
    </Manifest>
    <SignatureProperties>
      <SignatureProperty Id="idSignatureTime" Target="#idPackageSignature">
        <mdssi:SignatureTime xmlns:mdssi="http://schemas.openxmlformats.org/package/2006/digital-signature">
          <mdssi:Format>YYYY-MM-DDThh:mm:ssTZD</mdssi:Format>
          <mdssi:Value>2020-05-22T20:37:29Z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Peace Corps Emergency Request Supporting Statement PC-2189</SignatureComments>
          <WindowsVersion>10.0</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2020-05-22T20:37:29Z</xd:SigningTime>
          <xd:SigningCertificate>
            <xd:Cert>
              <xd:CertDigest>
                <DigestMethod Algorithm="http://www.w3.org/2001/04/xmlenc#sha256"/>
                <DigestValue>uabh9LHnrBT7UusY+XahY78usovSuUv+xZRrVD/9R7w=</DigestValue>
              </xd:CertDigest>
              <xd:IssuerSerial>
                <X509IssuerName>OU=Entrust Managed Services SSP CA, OU=Certification Authorities, O=Entrust, C=US</X509IssuerName>
                <X509SerialNumber>1529635493</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http://uri.etsi.org/01903/v1.2.2#ProofOfOrigin</xd:Identifier>
              <xd:Description>Created and approved this document</xd:Description>
            </xd:CommitmentTypeId>
            <xd:AllSignedDataObjects/>
            <xd:CommitmentTypeQualifiers>
              <xd:CommitmentTypeQualifier>Peace Corps Emergency Request Supporting Statement PC-2189</xd:CommitmentTypeQualifier>
            </xd:CommitmentTypeQualifiers>
          </xd:CommitmentTypeIndication>
        </xd:SignedDataObjectProperties>
      </xd:SignedProperties>
      <xd:UnsignedProperties>
        <xd:UnsignedSignatureProperties>
          <xd:CertificateValues>
            <xd:EncapsulatedX509Certificate>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NgGqf/w+209+QE2inQYzANBgkqhkiG9w0BAQsFAAOCAQEAHQpB8fe6Cj/DlsRBnP7AKqhR2UFEF+pOFXecSIP5R3B8cVz9ippRiZrLFdnVfvAjj3xEQAxqTJlLNVjcNGtHuvklhmebsXlCEoHmgrRYuAoAyhu92IyQ1+cq77mOlpVbmE6AsXsUvh9zBTlavsXJ0RhfQ49JJD6nPudarO8Dl6ehTFpxpzEqhieGso4XDu3tLl3Z6kOe2Hgfp9CdEf7rRjJPdLpv/RFGPbsxYJ7V4c1ryxnbCP0IDF8zw0Ocuw08tvtP4YdSid+FcR7PoGqKXBUdOJR6GwIP6n3FFVgoq2/4mMrZ1ZDmz2mbS/O6xdllRc99aHA9MHvbq/EpE5dr3g==</xd:EncapsulatedX509Certificate>
            <xd:EncapsulatedX509Certificate>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</xd:EncapsulatedX509Certificate>
            <xd:EncapsulatedX509Certificate>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</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A42CB-1068-428C-9F4F-AF3CAE1E7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4</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Peace Corps – Office of Volunteer Recruitment and Selection</vt:lpstr>
    </vt:vector>
  </TitlesOfParts>
  <Company>Peace Corps</Company>
  <LinksUpToDate>false</LinksUpToDate>
  <CharactersWithSpaces>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Corps – Office of Volunteer Recruitment and Selection</dc:title>
  <dc:creator>nfull</dc:creator>
  <cp:lastModifiedBy>Burke, Virginia</cp:lastModifiedBy>
  <cp:revision>30</cp:revision>
  <cp:lastPrinted>2007-01-18T14:40:00Z</cp:lastPrinted>
  <dcterms:created xsi:type="dcterms:W3CDTF">2015-02-12T18:17:00Z</dcterms:created>
  <dcterms:modified xsi:type="dcterms:W3CDTF">2020-05-22T20:36:00Z</dcterms:modified>
</cp:coreProperties>
</file>