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62"/>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67"/>
        <w:gridCol w:w="5363"/>
      </w:tblGrid>
      <w:tr w:rsidRPr="00DD1D04" w:rsidR="00C154CD" w:rsidTr="00CF045D" w14:paraId="536E7A88" w14:textId="77777777">
        <w:trPr>
          <w:trHeight w:val="716"/>
        </w:trPr>
        <w:tc>
          <w:tcPr>
            <w:tcW w:w="5000" w:type="pct"/>
            <w:gridSpan w:val="2"/>
            <w:tcBorders>
              <w:top w:val="single" w:color="auto" w:sz="12" w:space="0"/>
              <w:left w:val="single" w:color="auto" w:sz="12" w:space="0"/>
              <w:right w:val="single" w:color="auto" w:sz="12" w:space="0"/>
            </w:tcBorders>
          </w:tcPr>
          <w:p w:rsidRPr="00DD1D04" w:rsidR="00C154CD" w:rsidP="003827AC" w:rsidRDefault="00C154CD" w14:paraId="5C67CDC1" w14:textId="77777777">
            <w:pPr>
              <w:jc w:val="center"/>
              <w:rPr>
                <w:rFonts w:ascii="Cambria" w:hAnsi="Cambria" w:cstheme="minorHAnsi"/>
                <w:b/>
              </w:rPr>
            </w:pPr>
            <w:r w:rsidRPr="00DD1D04">
              <w:rPr>
                <w:rFonts w:ascii="Cambria" w:hAnsi="Cambria" w:cstheme="minorHAnsi"/>
                <w:b/>
              </w:rPr>
              <w:t>U.S. Election Assistance Commission</w:t>
            </w:r>
          </w:p>
          <w:p w:rsidRPr="00DD1D04" w:rsidR="00C154CD" w:rsidP="005D5571" w:rsidRDefault="00CF045D" w14:paraId="154D597B" w14:textId="689559E8">
            <w:pPr>
              <w:jc w:val="center"/>
              <w:rPr>
                <w:rFonts w:ascii="Cambria" w:hAnsi="Cambria" w:cstheme="minorHAnsi"/>
              </w:rPr>
            </w:pPr>
            <w:r>
              <w:rPr>
                <w:rFonts w:ascii="Cambria" w:hAnsi="Cambria" w:cstheme="minorHAnsi"/>
                <w:b/>
              </w:rPr>
              <w:t xml:space="preserve">CARES </w:t>
            </w:r>
            <w:r w:rsidR="004D2B6D">
              <w:rPr>
                <w:rFonts w:ascii="Cambria" w:hAnsi="Cambria" w:cstheme="minorHAnsi"/>
                <w:b/>
              </w:rPr>
              <w:t xml:space="preserve">Progress </w:t>
            </w:r>
            <w:r w:rsidR="005D5571">
              <w:rPr>
                <w:rFonts w:ascii="Cambria" w:hAnsi="Cambria" w:cstheme="minorHAnsi"/>
                <w:b/>
              </w:rPr>
              <w:t xml:space="preserve">Narrative </w:t>
            </w:r>
            <w:r w:rsidR="004D2B6D">
              <w:rPr>
                <w:rFonts w:ascii="Cambria" w:hAnsi="Cambria" w:cstheme="minorHAnsi"/>
                <w:b/>
              </w:rPr>
              <w:t>Report</w:t>
            </w:r>
            <w:r w:rsidR="00161114">
              <w:rPr>
                <w:rFonts w:ascii="Cambria" w:hAnsi="Cambria" w:cstheme="minorHAnsi"/>
                <w:b/>
              </w:rPr>
              <w:t xml:space="preserve"> – Cover Page</w:t>
            </w:r>
            <w:r w:rsidR="00CA0BD5">
              <w:rPr>
                <w:rFonts w:ascii="Cambria" w:hAnsi="Cambria" w:cstheme="minorHAnsi"/>
                <w:b/>
              </w:rPr>
              <w:t xml:space="preserve"> (EAC-</w:t>
            </w:r>
            <w:r>
              <w:rPr>
                <w:rFonts w:ascii="Cambria" w:hAnsi="Cambria" w:cstheme="minorHAnsi"/>
                <w:b/>
              </w:rPr>
              <w:t>CARES</w:t>
            </w:r>
            <w:r w:rsidR="00CA0BD5">
              <w:rPr>
                <w:rFonts w:ascii="Cambria" w:hAnsi="Cambria" w:cstheme="minorHAnsi"/>
                <w:b/>
              </w:rPr>
              <w:t>P</w:t>
            </w:r>
            <w:r w:rsidR="005D5571">
              <w:rPr>
                <w:rFonts w:ascii="Cambria" w:hAnsi="Cambria" w:cstheme="minorHAnsi"/>
                <w:b/>
              </w:rPr>
              <w:t>N</w:t>
            </w:r>
            <w:r w:rsidR="00CA0BD5">
              <w:rPr>
                <w:rFonts w:ascii="Cambria" w:hAnsi="Cambria" w:cstheme="minorHAnsi"/>
                <w:b/>
              </w:rPr>
              <w:t>R)</w:t>
            </w:r>
          </w:p>
        </w:tc>
      </w:tr>
      <w:tr w:rsidRPr="00DD1D04" w:rsidR="00F173F0" w:rsidTr="00CF045D" w14:paraId="5AFD04B2" w14:textId="77777777">
        <w:trPr>
          <w:trHeight w:val="401"/>
        </w:trPr>
        <w:tc>
          <w:tcPr>
            <w:tcW w:w="2071" w:type="pct"/>
            <w:tcBorders>
              <w:left w:val="single" w:color="auto" w:sz="12" w:space="0"/>
            </w:tcBorders>
          </w:tcPr>
          <w:p w:rsidRPr="00DD1D04" w:rsidR="00F173F0" w:rsidP="003827AC" w:rsidRDefault="00F173F0" w14:paraId="505F8BBF" w14:textId="77777777">
            <w:pPr>
              <w:rPr>
                <w:rFonts w:ascii="Cambria" w:hAnsi="Cambria" w:cstheme="minorHAnsi"/>
              </w:rPr>
            </w:pPr>
            <w:r w:rsidRPr="00DD1D04">
              <w:rPr>
                <w:rFonts w:ascii="Cambria" w:hAnsi="Cambria" w:cstheme="minorHAnsi"/>
              </w:rPr>
              <w:t>1.  State</w:t>
            </w:r>
            <w:r w:rsidR="00CA0BD5">
              <w:rPr>
                <w:rFonts w:ascii="Cambria" w:hAnsi="Cambria" w:cstheme="minorHAnsi"/>
              </w:rPr>
              <w:t xml:space="preserve"> or Territory</w:t>
            </w:r>
            <w:r w:rsidRPr="00DD1D04">
              <w:rPr>
                <w:rFonts w:ascii="Cambria" w:hAnsi="Cambria" w:cstheme="minorHAnsi"/>
              </w:rPr>
              <w:t>:</w:t>
            </w:r>
          </w:p>
          <w:p w:rsidRPr="00DD1D04" w:rsidR="00F173F0" w:rsidP="003827AC" w:rsidRDefault="00F173F0" w14:paraId="7C80FE24" w14:textId="77777777">
            <w:pPr>
              <w:rPr>
                <w:rFonts w:ascii="Cambria" w:hAnsi="Cambria" w:cstheme="minorHAnsi"/>
              </w:rPr>
            </w:pPr>
          </w:p>
        </w:tc>
        <w:tc>
          <w:tcPr>
            <w:tcW w:w="2929" w:type="pct"/>
            <w:tcBorders>
              <w:right w:val="single" w:color="auto" w:sz="12" w:space="0"/>
            </w:tcBorders>
          </w:tcPr>
          <w:p w:rsidRPr="00DD1D04" w:rsidR="00F173F0" w:rsidP="003827AC" w:rsidRDefault="00F173F0" w14:paraId="7BA2B086" w14:textId="77777777">
            <w:pPr>
              <w:rPr>
                <w:rFonts w:ascii="Cambria" w:hAnsi="Cambria" w:cstheme="minorHAnsi"/>
              </w:rPr>
            </w:pPr>
            <w:r w:rsidRPr="00DD1D04">
              <w:rPr>
                <w:rFonts w:ascii="Cambria" w:hAnsi="Cambria" w:cstheme="minorHAnsi"/>
              </w:rPr>
              <w:t>2.  Reporting Period</w:t>
            </w:r>
            <w:r w:rsidR="00876101">
              <w:rPr>
                <w:rFonts w:ascii="Cambria" w:hAnsi="Cambria" w:cstheme="minorHAnsi"/>
              </w:rPr>
              <w:t xml:space="preserve"> (10/01/XXXX – 9/30/XXXX)</w:t>
            </w:r>
            <w:r w:rsidRPr="00DD1D04">
              <w:rPr>
                <w:rFonts w:ascii="Cambria" w:hAnsi="Cambria" w:cstheme="minorHAnsi"/>
              </w:rPr>
              <w:t xml:space="preserve">: </w:t>
            </w:r>
          </w:p>
          <w:p w:rsidRPr="00DD1D04" w:rsidR="00F173F0" w:rsidP="003827AC" w:rsidRDefault="00F173F0" w14:paraId="2B5AF1DA" w14:textId="77777777">
            <w:pPr>
              <w:rPr>
                <w:rFonts w:ascii="Cambria" w:hAnsi="Cambria" w:cstheme="minorHAnsi"/>
              </w:rPr>
            </w:pPr>
          </w:p>
        </w:tc>
      </w:tr>
      <w:tr w:rsidRPr="00DD1D04" w:rsidR="00BE2E29" w:rsidTr="00CF045D" w14:paraId="2B777F2E" w14:textId="77777777">
        <w:trPr>
          <w:trHeight w:val="1675"/>
        </w:trPr>
        <w:tc>
          <w:tcPr>
            <w:tcW w:w="2071" w:type="pct"/>
            <w:tcBorders>
              <w:left w:val="single" w:color="auto" w:sz="12" w:space="0"/>
            </w:tcBorders>
          </w:tcPr>
          <w:p w:rsidR="00BE2E29" w:rsidP="003827AC" w:rsidRDefault="00BE2E29" w14:paraId="37AA0BF6" w14:textId="2C606A49">
            <w:pPr>
              <w:rPr>
                <w:rFonts w:ascii="Cambria" w:hAnsi="Cambria" w:cstheme="minorHAnsi"/>
              </w:rPr>
            </w:pPr>
            <w:r>
              <w:rPr>
                <w:rFonts w:ascii="Cambria" w:hAnsi="Cambria" w:cstheme="minorHAnsi"/>
              </w:rPr>
              <w:t>3. Grant:</w:t>
            </w:r>
          </w:p>
          <w:p w:rsidRPr="002B15E3" w:rsidR="00BE2E29" w:rsidP="002B15E3" w:rsidRDefault="00BE2E29" w14:paraId="23707FA2" w14:textId="77777777">
            <w:pPr>
              <w:rPr>
                <w:rFonts w:ascii="Cambria" w:hAnsi="Cambria" w:cstheme="minorHAnsi"/>
              </w:rPr>
            </w:pPr>
            <w:r w:rsidRPr="00DD1D04">
              <w:sym w:font="Wingdings" w:char="F072"/>
            </w:r>
            <w:r w:rsidRPr="002B15E3">
              <w:rPr>
                <w:rFonts w:ascii="Cambria" w:hAnsi="Cambria" w:cstheme="minorHAnsi"/>
              </w:rPr>
              <w:t xml:space="preserve">  2020 CARES</w:t>
            </w:r>
            <w:r>
              <w:rPr>
                <w:rFonts w:ascii="Cambria" w:hAnsi="Cambria" w:cstheme="minorHAnsi"/>
              </w:rPr>
              <w:t xml:space="preserve"> </w:t>
            </w:r>
          </w:p>
          <w:p w:rsidRPr="002B15E3" w:rsidR="00BE2E29" w:rsidP="007F271F" w:rsidRDefault="00BE2E29" w14:paraId="2DDD32D5" w14:textId="77777777">
            <w:pPr>
              <w:rPr>
                <w:rFonts w:ascii="Cambria" w:hAnsi="Cambria" w:cstheme="minorHAnsi"/>
              </w:rPr>
            </w:pPr>
            <w:r w:rsidRPr="00DD1D04">
              <w:sym w:font="Wingdings" w:char="F072"/>
            </w:r>
            <w:r w:rsidRPr="002B15E3">
              <w:rPr>
                <w:rFonts w:ascii="Cambria" w:hAnsi="Cambria" w:cstheme="minorHAnsi"/>
              </w:rPr>
              <w:t xml:space="preserve">  </w:t>
            </w:r>
            <w:r>
              <w:rPr>
                <w:rFonts w:ascii="Cambria" w:hAnsi="Cambria" w:cstheme="minorHAnsi"/>
              </w:rPr>
              <w:t>Other</w:t>
            </w:r>
            <w:r w:rsidRPr="002B15E3">
              <w:rPr>
                <w:rFonts w:ascii="Cambria" w:hAnsi="Cambria" w:cstheme="minorHAnsi"/>
              </w:rPr>
              <w:t xml:space="preserve"> _______________________________</w:t>
            </w:r>
          </w:p>
        </w:tc>
        <w:tc>
          <w:tcPr>
            <w:tcW w:w="2929" w:type="pct"/>
            <w:vMerge w:val="restart"/>
            <w:tcBorders>
              <w:right w:val="single" w:color="auto" w:sz="12" w:space="0"/>
            </w:tcBorders>
          </w:tcPr>
          <w:p w:rsidR="00BE2E29" w:rsidP="003F6808" w:rsidRDefault="00BE2E29" w14:paraId="27A8D841" w14:textId="77777777">
            <w:pPr>
              <w:rPr>
                <w:rFonts w:ascii="Cambria" w:hAnsi="Cambria" w:cstheme="minorHAnsi"/>
              </w:rPr>
            </w:pPr>
            <w:r>
              <w:rPr>
                <w:rFonts w:ascii="Cambria" w:hAnsi="Cambria" w:cstheme="minorHAnsi"/>
              </w:rPr>
              <w:t xml:space="preserve">5. Report Frequency </w:t>
            </w:r>
          </w:p>
          <w:p w:rsidR="00BE2E29" w:rsidP="00BE2E29" w:rsidRDefault="00BE2E29" w14:paraId="345D02E2" w14:textId="77777777">
            <w:pPr>
              <w:rPr>
                <w:rFonts w:ascii="Cambria" w:hAnsi="Cambria" w:cstheme="minorHAnsi"/>
              </w:rPr>
            </w:pPr>
            <w:r w:rsidRPr="00DD1D04">
              <w:rPr>
                <w:rFonts w:ascii="Cambria" w:hAnsi="Cambria" w:cstheme="minorHAnsi"/>
              </w:rPr>
              <w:sym w:font="Wingdings" w:char="F072"/>
            </w:r>
            <w:r>
              <w:rPr>
                <w:rFonts w:ascii="Cambria" w:hAnsi="Cambria" w:cstheme="minorHAnsi"/>
              </w:rPr>
              <w:t xml:space="preserve"> 20 days after primary</w:t>
            </w:r>
          </w:p>
          <w:p w:rsidRPr="002B15E3" w:rsidR="00BE2E29" w:rsidP="00BE2E29" w:rsidRDefault="00BE2E29" w14:paraId="6F44564A" w14:textId="77777777">
            <w:pPr>
              <w:rPr>
                <w:rFonts w:ascii="Cambria" w:hAnsi="Cambria" w:cstheme="minorHAnsi"/>
              </w:rPr>
            </w:pPr>
            <w:r w:rsidRPr="00DD1D04">
              <w:rPr>
                <w:rFonts w:ascii="Cambria" w:hAnsi="Cambria" w:cstheme="minorHAnsi"/>
              </w:rPr>
              <w:sym w:font="Wingdings" w:char="F072"/>
            </w:r>
            <w:r>
              <w:rPr>
                <w:rFonts w:ascii="Cambria" w:hAnsi="Cambria" w:cstheme="minorHAnsi"/>
              </w:rPr>
              <w:t xml:space="preserve"> November 23 after general election</w:t>
            </w:r>
          </w:p>
          <w:p w:rsidR="00BE2E29" w:rsidP="00BE2E29" w:rsidRDefault="00BE2E29" w14:paraId="2BAF4BF2" w14:textId="77777777">
            <w:pPr>
              <w:rPr>
                <w:rFonts w:ascii="Cambria" w:hAnsi="Cambria" w:cstheme="minorHAnsi"/>
              </w:rPr>
            </w:pPr>
            <w:r w:rsidRPr="00DD1D04">
              <w:rPr>
                <w:rFonts w:ascii="Cambria" w:hAnsi="Cambria" w:cstheme="minorHAnsi"/>
              </w:rPr>
              <w:sym w:font="Wingdings" w:char="F072"/>
            </w:r>
            <w:r>
              <w:rPr>
                <w:rFonts w:ascii="Cambria" w:hAnsi="Cambria" w:cstheme="minorHAnsi"/>
              </w:rPr>
              <w:t xml:space="preserve"> February 28, 2021 after Federal Expenditure deadline of December 31, 2020</w:t>
            </w:r>
          </w:p>
          <w:p w:rsidR="00BE2E29" w:rsidP="00BE2E29" w:rsidRDefault="00BE2E29" w14:paraId="7F014E83" w14:textId="312A6BC7">
            <w:pPr>
              <w:rPr>
                <w:rFonts w:ascii="Cambria" w:hAnsi="Cambria" w:cstheme="minorHAnsi"/>
              </w:rPr>
            </w:pPr>
            <w:r w:rsidRPr="00DD1D04">
              <w:rPr>
                <w:rFonts w:ascii="Cambria" w:hAnsi="Cambria" w:cstheme="minorHAnsi"/>
              </w:rPr>
              <w:sym w:font="Wingdings" w:char="F072"/>
            </w:r>
            <w:r>
              <w:rPr>
                <w:rFonts w:ascii="Cambria" w:hAnsi="Cambria" w:cstheme="minorHAnsi"/>
              </w:rPr>
              <w:t xml:space="preserve"> Semi-Annual, while 20% match is not met, as applicable</w:t>
            </w:r>
            <w:r w:rsidR="002A2D1A">
              <w:rPr>
                <w:rFonts w:ascii="Cambria" w:hAnsi="Cambria" w:cstheme="minorHAnsi"/>
              </w:rPr>
              <w:t xml:space="preserve">. </w:t>
            </w:r>
            <w:r w:rsidRPr="002A2D1A" w:rsidR="002A2D1A">
              <w:rPr>
                <w:rFonts w:ascii="Cambria" w:hAnsi="Cambria" w:cstheme="minorHAnsi"/>
              </w:rPr>
              <w:t xml:space="preserve"> Reports will be due for the periods ending March 31 and September 30 on </w:t>
            </w:r>
            <w:r w:rsidR="00367727">
              <w:rPr>
                <w:rFonts w:ascii="Cambria" w:hAnsi="Cambria" w:cstheme="minorHAnsi"/>
              </w:rPr>
              <w:t>May</w:t>
            </w:r>
            <w:r w:rsidRPr="002A2D1A" w:rsidR="002A2D1A">
              <w:rPr>
                <w:rFonts w:ascii="Cambria" w:hAnsi="Cambria" w:cstheme="minorHAnsi"/>
              </w:rPr>
              <w:t xml:space="preserve"> 15 and November 15 respectively.  </w:t>
            </w:r>
          </w:p>
          <w:p w:rsidR="00BE2E29" w:rsidP="00BE2E29" w:rsidRDefault="00BE2E29" w14:paraId="00551681" w14:textId="77777777">
            <w:pPr>
              <w:rPr>
                <w:rFonts w:ascii="Cambria" w:hAnsi="Cambria" w:cstheme="minorHAnsi"/>
              </w:rPr>
            </w:pPr>
            <w:r w:rsidRPr="00DD1D04">
              <w:rPr>
                <w:rFonts w:ascii="Cambria" w:hAnsi="Cambria" w:cstheme="minorHAnsi"/>
              </w:rPr>
              <w:sym w:font="Wingdings" w:char="F072"/>
            </w:r>
            <w:r>
              <w:rPr>
                <w:rFonts w:ascii="Cambria" w:hAnsi="Cambria" w:cstheme="minorHAnsi"/>
              </w:rPr>
              <w:t xml:space="preserve"> Final Report, once 20% match is met, as applicable</w:t>
            </w:r>
          </w:p>
          <w:p w:rsidRPr="002B15E3" w:rsidR="00BE2E29" w:rsidP="00BE2E29" w:rsidRDefault="00BE2E29" w14:paraId="4932586F" w14:textId="2AFFFE6B">
            <w:pPr>
              <w:rPr>
                <w:rFonts w:ascii="Cambria" w:hAnsi="Cambria" w:cstheme="minorHAnsi"/>
              </w:rPr>
            </w:pPr>
            <w:r w:rsidRPr="00DD1D04">
              <w:rPr>
                <w:rFonts w:ascii="Cambria" w:hAnsi="Cambria" w:cstheme="minorHAnsi"/>
              </w:rPr>
              <w:sym w:font="Wingdings" w:char="F072"/>
            </w:r>
            <w:r>
              <w:rPr>
                <w:rFonts w:ascii="Cambria" w:hAnsi="Cambria" w:cstheme="minorHAnsi"/>
              </w:rPr>
              <w:t xml:space="preserve"> </w:t>
            </w:r>
            <w:r w:rsidRPr="002B15E3">
              <w:rPr>
                <w:rFonts w:ascii="Cambria" w:hAnsi="Cambria" w:cstheme="minorHAnsi"/>
              </w:rPr>
              <w:t>Other __________________________________</w:t>
            </w:r>
          </w:p>
        </w:tc>
      </w:tr>
      <w:tr w:rsidRPr="00DD1D04" w:rsidR="00BE2E29" w:rsidTr="00CF045D" w14:paraId="65E240F1" w14:textId="77777777">
        <w:trPr>
          <w:trHeight w:val="1675"/>
        </w:trPr>
        <w:tc>
          <w:tcPr>
            <w:tcW w:w="2071" w:type="pct"/>
            <w:tcBorders>
              <w:left w:val="single" w:color="auto" w:sz="12" w:space="0"/>
            </w:tcBorders>
          </w:tcPr>
          <w:p w:rsidR="00BE2E29" w:rsidP="00BE2E29" w:rsidRDefault="00BE2E29" w14:paraId="574C801B" w14:textId="77777777">
            <w:pPr>
              <w:rPr>
                <w:rFonts w:ascii="Cambria" w:hAnsi="Cambria" w:cstheme="minorHAnsi"/>
              </w:rPr>
            </w:pPr>
            <w:r>
              <w:rPr>
                <w:rFonts w:ascii="Cambria" w:hAnsi="Cambria" w:cstheme="minorHAnsi"/>
              </w:rPr>
              <w:t>4. Grant Agreement Number (from NGA):</w:t>
            </w:r>
          </w:p>
          <w:p w:rsidR="00BE2E29" w:rsidP="00BE2E29" w:rsidRDefault="00BE2E29" w14:paraId="2CDB7C0D" w14:textId="77777777">
            <w:pPr>
              <w:rPr>
                <w:rFonts w:ascii="Cambria" w:hAnsi="Cambria" w:cstheme="minorHAnsi"/>
              </w:rPr>
            </w:pPr>
            <w:r>
              <w:rPr>
                <w:rFonts w:ascii="Cambria" w:hAnsi="Cambria" w:cstheme="minorHAnsi"/>
              </w:rPr>
              <w:t>______________________________________________</w:t>
            </w:r>
          </w:p>
          <w:p w:rsidR="00BE2E29" w:rsidP="003827AC" w:rsidRDefault="00BE2E29" w14:paraId="2256CDEC" w14:textId="77777777">
            <w:pPr>
              <w:rPr>
                <w:rFonts w:ascii="Cambria" w:hAnsi="Cambria" w:cstheme="minorHAnsi"/>
              </w:rPr>
            </w:pPr>
          </w:p>
        </w:tc>
        <w:tc>
          <w:tcPr>
            <w:tcW w:w="2929" w:type="pct"/>
            <w:vMerge/>
            <w:tcBorders>
              <w:right w:val="single" w:color="auto" w:sz="12" w:space="0"/>
            </w:tcBorders>
          </w:tcPr>
          <w:p w:rsidR="00BE2E29" w:rsidP="003F6808" w:rsidRDefault="00BE2E29" w14:paraId="0588A302" w14:textId="41A66621">
            <w:pPr>
              <w:rPr>
                <w:rFonts w:ascii="Cambria" w:hAnsi="Cambria" w:cstheme="minorHAnsi"/>
              </w:rPr>
            </w:pPr>
          </w:p>
        </w:tc>
      </w:tr>
      <w:tr w:rsidRPr="00DD1D04" w:rsidR="00876101" w:rsidTr="00CF045D" w14:paraId="1066AA20" w14:textId="77777777">
        <w:trPr>
          <w:trHeight w:val="956"/>
        </w:trPr>
        <w:tc>
          <w:tcPr>
            <w:tcW w:w="2071" w:type="pct"/>
            <w:tcBorders>
              <w:left w:val="single" w:color="auto" w:sz="12" w:space="0"/>
            </w:tcBorders>
          </w:tcPr>
          <w:p w:rsidRPr="00DD1D04" w:rsidR="00876101" w:rsidP="00F173F0" w:rsidRDefault="00876101" w14:paraId="33E246C0" w14:textId="2B1D9273">
            <w:pPr>
              <w:rPr>
                <w:rFonts w:ascii="Cambria" w:hAnsi="Cambria" w:cstheme="minorHAnsi"/>
              </w:rPr>
            </w:pPr>
            <w:r>
              <w:rPr>
                <w:rFonts w:ascii="Cambria" w:hAnsi="Cambria" w:cstheme="minorHAnsi"/>
              </w:rPr>
              <w:t>6</w:t>
            </w:r>
            <w:r w:rsidRPr="00DD1D04">
              <w:rPr>
                <w:rFonts w:ascii="Cambria" w:hAnsi="Cambria" w:cstheme="minorHAnsi"/>
              </w:rPr>
              <w:t xml:space="preserve">.  </w:t>
            </w:r>
            <w:r>
              <w:rPr>
                <w:rFonts w:ascii="Cambria" w:hAnsi="Cambria" w:cstheme="minorHAnsi"/>
              </w:rPr>
              <w:t>DUNS</w:t>
            </w:r>
            <w:r w:rsidR="003A01CB">
              <w:rPr>
                <w:rFonts w:ascii="Cambria" w:hAnsi="Cambria" w:cstheme="minorHAnsi"/>
              </w:rPr>
              <w:t xml:space="preserve">/UEI </w:t>
            </w:r>
            <w:r>
              <w:rPr>
                <w:rFonts w:ascii="Cambria" w:hAnsi="Cambria" w:cstheme="minorHAnsi"/>
              </w:rPr>
              <w:t xml:space="preserve"> Number</w:t>
            </w:r>
            <w:r w:rsidR="00563D55">
              <w:rPr>
                <w:rFonts w:ascii="Cambria" w:hAnsi="Cambria" w:cstheme="minorHAnsi"/>
              </w:rPr>
              <w:t>:</w:t>
            </w:r>
          </w:p>
        </w:tc>
        <w:tc>
          <w:tcPr>
            <w:tcW w:w="2929" w:type="pct"/>
            <w:tcBorders>
              <w:right w:val="single" w:color="auto" w:sz="12" w:space="0"/>
            </w:tcBorders>
          </w:tcPr>
          <w:p w:rsidRPr="00DD1D04" w:rsidR="00876101" w:rsidP="00876101" w:rsidRDefault="00563D55" w14:paraId="0AC10E7E" w14:textId="0EF49389">
            <w:pPr>
              <w:rPr>
                <w:rFonts w:ascii="Cambria" w:hAnsi="Cambria" w:cstheme="minorHAnsi"/>
              </w:rPr>
            </w:pPr>
            <w:r>
              <w:rPr>
                <w:rFonts w:ascii="Cambria" w:hAnsi="Cambria" w:cstheme="minorHAnsi"/>
              </w:rPr>
              <w:t>7.  EIN:</w:t>
            </w:r>
          </w:p>
          <w:p w:rsidRPr="00DD1D04" w:rsidR="00876101" w:rsidP="003827AC" w:rsidRDefault="00876101" w14:paraId="2B55A9FA" w14:textId="77777777">
            <w:pPr>
              <w:rPr>
                <w:rFonts w:ascii="Cambria" w:hAnsi="Cambria" w:cstheme="minorHAnsi"/>
              </w:rPr>
            </w:pPr>
          </w:p>
        </w:tc>
      </w:tr>
      <w:tr w:rsidRPr="00DD1D04" w:rsidR="00876101" w:rsidTr="00CF045D" w14:paraId="0A524068" w14:textId="77777777">
        <w:trPr>
          <w:trHeight w:val="601"/>
        </w:trPr>
        <w:tc>
          <w:tcPr>
            <w:tcW w:w="5000" w:type="pct"/>
            <w:gridSpan w:val="2"/>
            <w:tcBorders>
              <w:left w:val="single" w:color="auto" w:sz="12" w:space="0"/>
              <w:right w:val="single" w:color="auto" w:sz="12" w:space="0"/>
            </w:tcBorders>
          </w:tcPr>
          <w:p w:rsidRPr="00DD1D04" w:rsidR="00876101" w:rsidP="00876101" w:rsidRDefault="00876101" w14:paraId="4D9939FB" w14:textId="77777777">
            <w:pPr>
              <w:rPr>
                <w:rFonts w:ascii="Cambria" w:hAnsi="Cambria" w:cstheme="minorHAnsi"/>
              </w:rPr>
            </w:pPr>
            <w:r>
              <w:rPr>
                <w:rFonts w:ascii="Cambria" w:hAnsi="Cambria" w:cstheme="minorHAnsi"/>
              </w:rPr>
              <w:t>8</w:t>
            </w:r>
            <w:r w:rsidRPr="00DD1D04">
              <w:rPr>
                <w:rFonts w:ascii="Cambria" w:hAnsi="Cambria" w:cstheme="minorHAnsi"/>
              </w:rPr>
              <w:t>. Final Report</w:t>
            </w:r>
            <w:r>
              <w:rPr>
                <w:rFonts w:ascii="Cambria" w:hAnsi="Cambria" w:cstheme="minorHAnsi"/>
              </w:rPr>
              <w:t xml:space="preserve">  -  Y</w:t>
            </w:r>
            <w:r w:rsidRPr="00DD1D04">
              <w:rPr>
                <w:rFonts w:ascii="Cambria" w:hAnsi="Cambria" w:cstheme="minorHAnsi"/>
              </w:rPr>
              <w:t xml:space="preserve">es </w:t>
            </w:r>
            <w:r w:rsidRPr="00DD1D04">
              <w:rPr>
                <w:rFonts w:ascii="Cambria" w:hAnsi="Cambria" w:cstheme="minorHAnsi"/>
              </w:rPr>
              <w:sym w:font="Wingdings" w:char="F072"/>
            </w:r>
            <w:r>
              <w:rPr>
                <w:rFonts w:ascii="Cambria" w:hAnsi="Cambria" w:cstheme="minorHAnsi"/>
              </w:rPr>
              <w:t xml:space="preserve">     </w:t>
            </w:r>
            <w:r w:rsidRPr="00DD1D04">
              <w:rPr>
                <w:rFonts w:ascii="Cambria" w:hAnsi="Cambria" w:cstheme="minorHAnsi"/>
              </w:rPr>
              <w:t xml:space="preserve">No </w:t>
            </w:r>
            <w:r w:rsidRPr="00DD1D04">
              <w:rPr>
                <w:rFonts w:ascii="Cambria" w:hAnsi="Cambria" w:cstheme="minorHAnsi"/>
              </w:rPr>
              <w:sym w:font="Wingdings" w:char="F072"/>
            </w:r>
          </w:p>
        </w:tc>
      </w:tr>
      <w:tr w:rsidRPr="00DD1D04" w:rsidR="00C154CD" w:rsidTr="00CF045D" w14:paraId="3C240DD8" w14:textId="77777777">
        <w:trPr>
          <w:trHeight w:val="773"/>
        </w:trPr>
        <w:tc>
          <w:tcPr>
            <w:tcW w:w="5000" w:type="pct"/>
            <w:gridSpan w:val="2"/>
            <w:tcBorders>
              <w:left w:val="single" w:color="auto" w:sz="12" w:space="0"/>
              <w:right w:val="single" w:color="auto" w:sz="12" w:space="0"/>
            </w:tcBorders>
          </w:tcPr>
          <w:p w:rsidRPr="00DD1D04" w:rsidR="00C154CD" w:rsidP="00563D55" w:rsidRDefault="002B15E3" w14:paraId="107D90AE" w14:textId="385B9D10">
            <w:pPr>
              <w:rPr>
                <w:rFonts w:ascii="Cambria" w:hAnsi="Cambria" w:cstheme="minorHAnsi"/>
              </w:rPr>
            </w:pPr>
            <w:r>
              <w:rPr>
                <w:rFonts w:ascii="Cambria" w:hAnsi="Cambria" w:cstheme="minorHAnsi"/>
              </w:rPr>
              <w:t>9</w:t>
            </w:r>
            <w:r w:rsidRPr="00DD1D04" w:rsidR="00C154CD">
              <w:rPr>
                <w:rFonts w:ascii="Cambria" w:hAnsi="Cambria" w:cstheme="minorHAnsi"/>
              </w:rPr>
              <w:t>. Recipient Organization (Name and complete address, including ZIP code)</w:t>
            </w:r>
            <w:r w:rsidR="00563D55">
              <w:rPr>
                <w:rFonts w:ascii="Cambria" w:hAnsi="Cambria" w:cstheme="minorHAnsi"/>
              </w:rPr>
              <w:t>:</w:t>
            </w:r>
            <w:r w:rsidRPr="00DD1D04" w:rsidR="00C154CD">
              <w:rPr>
                <w:rFonts w:ascii="Cambria" w:hAnsi="Cambria" w:cstheme="minorHAnsi"/>
              </w:rPr>
              <w:t xml:space="preserve"> </w:t>
            </w:r>
          </w:p>
        </w:tc>
      </w:tr>
      <w:tr w:rsidRPr="00DD1D04" w:rsidR="00A53348" w:rsidTr="002A2D1A" w14:paraId="227E351D" w14:textId="77777777">
        <w:trPr>
          <w:trHeight w:val="559"/>
        </w:trPr>
        <w:tc>
          <w:tcPr>
            <w:tcW w:w="5000" w:type="pct"/>
            <w:gridSpan w:val="2"/>
            <w:tcBorders>
              <w:top w:val="nil"/>
              <w:left w:val="single" w:color="auto" w:sz="12" w:space="0"/>
              <w:bottom w:val="single" w:color="auto" w:sz="12" w:space="0"/>
              <w:right w:val="single" w:color="auto" w:sz="12" w:space="0"/>
            </w:tcBorders>
          </w:tcPr>
          <w:p w:rsidRPr="002A2D1A" w:rsidR="00A53348" w:rsidP="00C154CD" w:rsidRDefault="002B15E3" w14:paraId="3BC57DF7" w14:textId="1A281755">
            <w:pPr>
              <w:rPr>
                <w:rFonts w:ascii="Cambria" w:hAnsi="Cambria" w:eastAsia="Arial Unicode MS" w:cstheme="minorHAnsi"/>
              </w:rPr>
            </w:pPr>
            <w:r>
              <w:rPr>
                <w:rFonts w:ascii="Cambria" w:hAnsi="Cambria" w:eastAsia="Arial Unicode MS" w:cstheme="minorHAnsi"/>
              </w:rPr>
              <w:t xml:space="preserve">10. </w:t>
            </w:r>
            <w:r w:rsidR="009F0BB6">
              <w:rPr>
                <w:rFonts w:ascii="Cambria" w:hAnsi="Cambria" w:eastAsia="Arial Unicode MS" w:cstheme="minorHAnsi"/>
              </w:rPr>
              <w:t>Progress</w:t>
            </w:r>
            <w:r w:rsidRPr="00DE7E5A" w:rsidR="009F0BB6">
              <w:rPr>
                <w:rFonts w:ascii="Cambria" w:hAnsi="Cambria" w:eastAsia="Arial Unicode MS" w:cstheme="minorHAnsi"/>
              </w:rPr>
              <w:t xml:space="preserve"> Narrative</w:t>
            </w:r>
            <w:r w:rsidRPr="00DE7E5A" w:rsidR="008B184E">
              <w:rPr>
                <w:rFonts w:ascii="Cambria" w:hAnsi="Cambria" w:eastAsia="Arial Unicode MS" w:cstheme="minorHAnsi"/>
              </w:rPr>
              <w:t xml:space="preserve"> </w:t>
            </w:r>
            <w:r w:rsidRPr="008B184E" w:rsidR="008B184E">
              <w:rPr>
                <w:rFonts w:ascii="Cambria" w:hAnsi="Cambria" w:eastAsia="Arial Unicode MS" w:cstheme="minorHAnsi"/>
              </w:rPr>
              <w:t xml:space="preserve">(attach </w:t>
            </w:r>
            <w:r w:rsidR="009F0BB6">
              <w:rPr>
                <w:rFonts w:ascii="Cambria" w:hAnsi="Cambria" w:eastAsia="Arial Unicode MS" w:cstheme="minorHAnsi"/>
              </w:rPr>
              <w:t>progress</w:t>
            </w:r>
            <w:r w:rsidRPr="008B184E" w:rsidR="009F0BB6">
              <w:rPr>
                <w:rFonts w:ascii="Cambria" w:hAnsi="Cambria" w:eastAsia="Arial Unicode MS" w:cstheme="minorHAnsi"/>
              </w:rPr>
              <w:t xml:space="preserve"> narrative</w:t>
            </w:r>
            <w:r w:rsidRPr="008B184E" w:rsidR="008B184E">
              <w:rPr>
                <w:rFonts w:ascii="Cambria" w:hAnsi="Cambria" w:eastAsia="Arial Unicode MS" w:cstheme="minorHAnsi"/>
              </w:rPr>
              <w:t xml:space="preserve"> as instructed by </w:t>
            </w:r>
            <w:r>
              <w:rPr>
                <w:rFonts w:ascii="Cambria" w:hAnsi="Cambria" w:eastAsia="Arial Unicode MS" w:cstheme="minorHAnsi"/>
              </w:rPr>
              <w:t>EAC</w:t>
            </w:r>
            <w:r w:rsidRPr="008B184E" w:rsidR="008B184E">
              <w:rPr>
                <w:rFonts w:ascii="Cambria" w:hAnsi="Cambria" w:eastAsia="Arial Unicode MS" w:cstheme="minorHAnsi"/>
              </w:rPr>
              <w:t>)</w:t>
            </w:r>
            <w:r>
              <w:rPr>
                <w:rFonts w:ascii="Cambria" w:hAnsi="Cambria" w:eastAsia="Arial Unicode MS" w:cstheme="minorHAnsi"/>
              </w:rPr>
              <w:t>:</w:t>
            </w:r>
          </w:p>
        </w:tc>
      </w:tr>
    </w:tbl>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51"/>
        <w:gridCol w:w="4279"/>
      </w:tblGrid>
      <w:tr w:rsidRPr="00DD1D04" w:rsidR="00C154CD" w:rsidTr="00CF045D" w14:paraId="2BA7AD35" w14:textId="77777777">
        <w:trPr>
          <w:trHeight w:val="629"/>
        </w:trPr>
        <w:tc>
          <w:tcPr>
            <w:tcW w:w="5000" w:type="pct"/>
            <w:gridSpan w:val="2"/>
            <w:tcBorders>
              <w:left w:val="single" w:color="auto" w:sz="12" w:space="0"/>
              <w:right w:val="single" w:color="auto" w:sz="12" w:space="0"/>
            </w:tcBorders>
          </w:tcPr>
          <w:p w:rsidRPr="00DD1D04" w:rsidR="00C154CD" w:rsidP="003827AC" w:rsidRDefault="002B15E3" w14:paraId="47EB5EFB" w14:textId="08949305">
            <w:pPr>
              <w:rPr>
                <w:rFonts w:ascii="Cambria" w:hAnsi="Cambria" w:cstheme="minorHAnsi"/>
              </w:rPr>
            </w:pPr>
            <w:r>
              <w:rPr>
                <w:rFonts w:ascii="Cambria" w:hAnsi="Cambria" w:cstheme="minorHAnsi"/>
              </w:rPr>
              <w:t>11</w:t>
            </w:r>
            <w:r w:rsidRPr="00DD1D04" w:rsidR="00C154CD">
              <w:rPr>
                <w:rFonts w:ascii="Cambria" w:hAnsi="Cambria" w:cstheme="minorHAnsi"/>
              </w:rPr>
              <w:t>. Certification</w:t>
            </w:r>
            <w:r w:rsidRPr="00DD1D04" w:rsidR="00C154CD">
              <w:rPr>
                <w:rFonts w:ascii="Cambria" w:hAnsi="Cambria" w:eastAsia="Arial Unicode MS" w:cstheme="minorHAnsi"/>
              </w:rPr>
              <w:t>:  I certify to the best of my knowledge and belief that this report is correct and complete and that all expenditures and unliquidated obligations are for the purposes set forth in the Help America Vote Act.</w:t>
            </w:r>
            <w:r w:rsidRPr="00DD1D04" w:rsidR="00C154CD">
              <w:rPr>
                <w:rFonts w:ascii="Cambria" w:hAnsi="Cambria" w:cstheme="minorHAnsi"/>
              </w:rPr>
              <w:t xml:space="preserve"> </w:t>
            </w:r>
          </w:p>
        </w:tc>
      </w:tr>
      <w:tr w:rsidRPr="00DD1D04" w:rsidR="002B15E3" w:rsidTr="00CF045D" w14:paraId="1F75A884" w14:textId="77777777">
        <w:trPr>
          <w:trHeight w:val="629"/>
        </w:trPr>
        <w:tc>
          <w:tcPr>
            <w:tcW w:w="2707" w:type="pct"/>
            <w:vMerge w:val="restart"/>
            <w:tcBorders>
              <w:left w:val="single" w:color="auto" w:sz="12" w:space="0"/>
            </w:tcBorders>
          </w:tcPr>
          <w:p w:rsidRPr="00DD1D04" w:rsidR="002B15E3" w:rsidP="003827AC" w:rsidRDefault="009F5BA8" w14:paraId="5AACA4EA" w14:textId="77777777">
            <w:pPr>
              <w:rPr>
                <w:rFonts w:ascii="Cambria" w:hAnsi="Cambria" w:cstheme="minorHAnsi"/>
              </w:rPr>
            </w:pPr>
            <w:r>
              <w:rPr>
                <w:rFonts w:ascii="Cambria" w:hAnsi="Cambria" w:cstheme="minorHAnsi"/>
              </w:rPr>
              <w:t xml:space="preserve">12. </w:t>
            </w:r>
            <w:r w:rsidRPr="00DD1D04" w:rsidR="002B15E3">
              <w:rPr>
                <w:rFonts w:ascii="Cambria" w:hAnsi="Cambria" w:cstheme="minorHAnsi"/>
              </w:rPr>
              <w:t>Typed or Printed Name and Title</w:t>
            </w:r>
          </w:p>
        </w:tc>
        <w:tc>
          <w:tcPr>
            <w:tcW w:w="2293" w:type="pct"/>
            <w:tcBorders>
              <w:right w:val="single" w:color="auto" w:sz="12" w:space="0"/>
            </w:tcBorders>
          </w:tcPr>
          <w:p w:rsidRPr="00DD1D04" w:rsidR="002B15E3" w:rsidP="009F5BA8" w:rsidRDefault="009F5BA8" w14:paraId="2C3F9CF8" w14:textId="77777777">
            <w:pPr>
              <w:rPr>
                <w:rFonts w:ascii="Cambria" w:hAnsi="Cambria" w:cstheme="minorHAnsi"/>
              </w:rPr>
            </w:pPr>
            <w:r>
              <w:rPr>
                <w:rFonts w:ascii="Cambria" w:hAnsi="Cambria" w:cstheme="minorHAnsi"/>
              </w:rPr>
              <w:t>13. Phone</w:t>
            </w:r>
            <w:r w:rsidRPr="00DD1D04" w:rsidR="002B15E3">
              <w:rPr>
                <w:rFonts w:ascii="Cambria" w:hAnsi="Cambria" w:cstheme="minorHAnsi"/>
              </w:rPr>
              <w:t xml:space="preserve"> (Area code, number and extension)</w:t>
            </w:r>
            <w:r w:rsidR="002B15E3">
              <w:rPr>
                <w:rFonts w:ascii="Cambria" w:hAnsi="Cambria" w:cstheme="minorHAnsi"/>
              </w:rPr>
              <w:t>:</w:t>
            </w:r>
          </w:p>
        </w:tc>
      </w:tr>
      <w:tr w:rsidRPr="00DD1D04" w:rsidR="002B15E3" w:rsidTr="00CF045D" w14:paraId="54665F58" w14:textId="77777777">
        <w:trPr>
          <w:trHeight w:val="401"/>
        </w:trPr>
        <w:tc>
          <w:tcPr>
            <w:tcW w:w="2707" w:type="pct"/>
            <w:vMerge/>
            <w:tcBorders>
              <w:left w:val="single" w:color="auto" w:sz="12" w:space="0"/>
            </w:tcBorders>
          </w:tcPr>
          <w:p w:rsidRPr="00DD1D04" w:rsidR="002B15E3" w:rsidP="003827AC" w:rsidRDefault="002B15E3" w14:paraId="7FCEA24C" w14:textId="77777777">
            <w:pPr>
              <w:rPr>
                <w:rFonts w:ascii="Cambria" w:hAnsi="Cambria" w:cstheme="minorHAnsi"/>
              </w:rPr>
            </w:pPr>
          </w:p>
        </w:tc>
        <w:tc>
          <w:tcPr>
            <w:tcW w:w="2293" w:type="pct"/>
            <w:tcBorders>
              <w:right w:val="single" w:color="auto" w:sz="12" w:space="0"/>
            </w:tcBorders>
          </w:tcPr>
          <w:p w:rsidRPr="00DD1D04" w:rsidR="002B15E3" w:rsidP="003827AC" w:rsidRDefault="009F5BA8" w14:paraId="35352F5A" w14:textId="77777777">
            <w:pPr>
              <w:rPr>
                <w:rFonts w:ascii="Cambria" w:hAnsi="Cambria" w:cstheme="minorHAnsi"/>
              </w:rPr>
            </w:pPr>
            <w:r>
              <w:rPr>
                <w:rFonts w:ascii="Cambria" w:hAnsi="Cambria" w:cstheme="minorHAnsi"/>
              </w:rPr>
              <w:t xml:space="preserve">14. </w:t>
            </w:r>
            <w:r w:rsidR="002B15E3">
              <w:rPr>
                <w:rFonts w:ascii="Cambria" w:hAnsi="Cambria" w:cstheme="minorHAnsi"/>
              </w:rPr>
              <w:t>Email:</w:t>
            </w:r>
          </w:p>
        </w:tc>
      </w:tr>
      <w:tr w:rsidRPr="00DD1D04" w:rsidR="00C154CD" w:rsidTr="00CF045D" w14:paraId="31BD2374" w14:textId="77777777">
        <w:trPr>
          <w:trHeight w:val="482"/>
        </w:trPr>
        <w:tc>
          <w:tcPr>
            <w:tcW w:w="2707" w:type="pct"/>
            <w:tcBorders>
              <w:left w:val="single" w:color="auto" w:sz="12" w:space="0"/>
              <w:bottom w:val="single" w:color="auto" w:sz="4" w:space="0"/>
            </w:tcBorders>
          </w:tcPr>
          <w:p w:rsidR="00CF045D" w:rsidP="002A2D1A" w:rsidRDefault="009F5BA8" w14:paraId="7FF3DE3A" w14:textId="77777777">
            <w:pPr>
              <w:rPr>
                <w:rFonts w:ascii="Cambria" w:hAnsi="Cambria" w:cstheme="minorHAnsi"/>
              </w:rPr>
            </w:pPr>
            <w:r>
              <w:rPr>
                <w:rFonts w:ascii="Cambria" w:hAnsi="Cambria" w:cstheme="minorHAnsi"/>
              </w:rPr>
              <w:t xml:space="preserve">15. </w:t>
            </w:r>
            <w:r w:rsidRPr="00DD1D04" w:rsidR="00C154CD">
              <w:rPr>
                <w:rFonts w:ascii="Cambria" w:hAnsi="Cambria" w:cstheme="minorHAnsi"/>
              </w:rPr>
              <w:t>Signature of Authorized Certifying Official</w:t>
            </w:r>
          </w:p>
          <w:p w:rsidRPr="00DD1D04" w:rsidR="002A2D1A" w:rsidP="002A2D1A" w:rsidRDefault="002A2D1A" w14:paraId="0AF64D50" w14:textId="502D9682">
            <w:pPr>
              <w:rPr>
                <w:rFonts w:ascii="Cambria" w:hAnsi="Cambria" w:cstheme="minorHAnsi"/>
              </w:rPr>
            </w:pPr>
          </w:p>
        </w:tc>
        <w:tc>
          <w:tcPr>
            <w:tcW w:w="2293" w:type="pct"/>
            <w:tcBorders>
              <w:bottom w:val="single" w:color="auto" w:sz="4" w:space="0"/>
              <w:right w:val="single" w:color="auto" w:sz="12" w:space="0"/>
            </w:tcBorders>
          </w:tcPr>
          <w:p w:rsidRPr="00DD1D04" w:rsidR="00C154CD" w:rsidP="00CF045D" w:rsidRDefault="009F5BA8" w14:paraId="04970C3D" w14:textId="4C9C9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hAnsi="Cambria" w:cstheme="minorHAnsi"/>
              </w:rPr>
            </w:pPr>
            <w:r>
              <w:rPr>
                <w:rFonts w:ascii="Cambria" w:hAnsi="Cambria" w:cstheme="minorHAnsi"/>
              </w:rPr>
              <w:t xml:space="preserve">16. </w:t>
            </w:r>
            <w:r w:rsidRPr="00DD1D04" w:rsidR="00C154CD">
              <w:rPr>
                <w:rFonts w:ascii="Cambria" w:hAnsi="Cambria" w:cstheme="minorHAnsi"/>
              </w:rPr>
              <w:t>Date Report Submitted</w:t>
            </w:r>
            <w:r>
              <w:rPr>
                <w:rFonts w:ascii="Cambria" w:hAnsi="Cambria" w:cstheme="minorHAnsi"/>
              </w:rPr>
              <w:t xml:space="preserve"> </w:t>
            </w:r>
            <w:r w:rsidRPr="009F5BA8">
              <w:rPr>
                <w:rFonts w:ascii="Cambria" w:hAnsi="Cambria" w:cstheme="minorHAnsi"/>
              </w:rPr>
              <w:t xml:space="preserve">(Month, Day, Year): </w:t>
            </w:r>
          </w:p>
        </w:tc>
      </w:tr>
    </w:tbl>
    <w:p w:rsidR="00586162" w:rsidP="00CF045D" w:rsidRDefault="00586162" w14:paraId="3DFD63B2" w14:textId="77777777">
      <w:pPr>
        <w:rPr>
          <w:rFonts w:ascii="Cambria" w:hAnsi="Cambria" w:cstheme="minorHAnsi"/>
        </w:rPr>
      </w:pPr>
    </w:p>
    <w:p w:rsidR="002A2D1A" w:rsidP="00586162" w:rsidRDefault="002A2D1A" w14:paraId="4B284114" w14:textId="77777777">
      <w:pPr>
        <w:jc w:val="center"/>
        <w:rPr>
          <w:rFonts w:ascii="Cambria" w:hAnsi="Cambria" w:cstheme="minorHAnsi"/>
          <w:b/>
        </w:rPr>
      </w:pPr>
    </w:p>
    <w:p w:rsidR="00CF045D" w:rsidP="00586162" w:rsidRDefault="00CF045D" w14:paraId="26F389E3" w14:textId="7A13804E">
      <w:pPr>
        <w:jc w:val="center"/>
        <w:rPr>
          <w:rFonts w:ascii="Cambria" w:hAnsi="Cambria" w:cstheme="minorHAnsi"/>
          <w:b/>
        </w:rPr>
      </w:pPr>
      <w:r w:rsidRPr="00DD1D04">
        <w:rPr>
          <w:rFonts w:ascii="Cambria" w:hAnsi="Cambria" w:cstheme="minorHAnsi"/>
          <w:b/>
        </w:rPr>
        <w:lastRenderedPageBreak/>
        <w:t>U.S. Election Assistance Commission</w:t>
      </w:r>
    </w:p>
    <w:p w:rsidR="00CF045D" w:rsidP="00586162" w:rsidRDefault="00CF045D" w14:paraId="67FD875A" w14:textId="3306DBFE">
      <w:pPr>
        <w:jc w:val="center"/>
        <w:rPr>
          <w:rFonts w:ascii="Cambria" w:hAnsi="Cambria" w:cstheme="minorHAnsi"/>
          <w:b/>
        </w:rPr>
      </w:pPr>
      <w:r>
        <w:rPr>
          <w:rFonts w:ascii="Cambria" w:hAnsi="Cambria" w:cstheme="minorHAnsi"/>
          <w:b/>
        </w:rPr>
        <w:t>CARES Progress Narrative Report – Cover Page</w:t>
      </w:r>
    </w:p>
    <w:p w:rsidR="00CA0BD5" w:rsidP="00586162" w:rsidRDefault="00CF045D" w14:paraId="1F6E61CE" w14:textId="043E8940">
      <w:pPr>
        <w:jc w:val="center"/>
        <w:rPr>
          <w:rFonts w:ascii="Cambria" w:hAnsi="Cambria" w:cstheme="minorHAnsi"/>
        </w:rPr>
      </w:pPr>
      <w:r w:rsidRPr="00CF045D">
        <w:rPr>
          <w:rFonts w:ascii="Cambria" w:hAnsi="Cambria" w:cstheme="minorHAnsi"/>
          <w:b/>
        </w:rPr>
        <w:t>Data Elements Instructions</w:t>
      </w:r>
    </w:p>
    <w:tbl>
      <w:tblPr>
        <w:tblStyle w:val="TableGrid"/>
        <w:tblW w:w="0" w:type="auto"/>
        <w:tblLook w:val="04A0" w:firstRow="1" w:lastRow="0" w:firstColumn="1" w:lastColumn="0" w:noHBand="0" w:noVBand="1"/>
      </w:tblPr>
      <w:tblGrid>
        <w:gridCol w:w="882"/>
        <w:gridCol w:w="3103"/>
        <w:gridCol w:w="5365"/>
      </w:tblGrid>
      <w:tr w:rsidR="00CA0BD5" w:rsidTr="00D277A9" w14:paraId="2335675D" w14:textId="77777777">
        <w:tc>
          <w:tcPr>
            <w:tcW w:w="985" w:type="dxa"/>
          </w:tcPr>
          <w:p w:rsidR="00CA0BD5" w:rsidP="00CA0BD5" w:rsidRDefault="00CA0BD5" w14:paraId="75B61883" w14:textId="77777777">
            <w:pPr>
              <w:rPr>
                <w:rFonts w:ascii="Cambria" w:hAnsi="Cambria" w:cstheme="minorHAnsi"/>
              </w:rPr>
            </w:pPr>
            <w:r>
              <w:rPr>
                <w:rFonts w:ascii="Cambria" w:hAnsi="Cambria" w:cstheme="minorHAnsi"/>
              </w:rPr>
              <w:t>1</w:t>
            </w:r>
          </w:p>
        </w:tc>
        <w:tc>
          <w:tcPr>
            <w:tcW w:w="3510" w:type="dxa"/>
          </w:tcPr>
          <w:p w:rsidR="00CA0BD5" w:rsidP="00CA0BD5" w:rsidRDefault="00CA0BD5" w14:paraId="65D7561E" w14:textId="77777777">
            <w:pPr>
              <w:rPr>
                <w:rFonts w:ascii="Cambria" w:hAnsi="Cambria" w:cstheme="minorHAnsi"/>
              </w:rPr>
            </w:pPr>
            <w:r>
              <w:rPr>
                <w:rFonts w:ascii="Cambria" w:hAnsi="Cambria" w:cstheme="minorHAnsi"/>
              </w:rPr>
              <w:t>State or Territory</w:t>
            </w:r>
          </w:p>
        </w:tc>
        <w:tc>
          <w:tcPr>
            <w:tcW w:w="6295" w:type="dxa"/>
          </w:tcPr>
          <w:p w:rsidR="00CA0BD5" w:rsidP="00CA0BD5" w:rsidRDefault="004B56F9" w14:paraId="110FB8E8" w14:textId="77777777">
            <w:pPr>
              <w:rPr>
                <w:rFonts w:ascii="Cambria" w:hAnsi="Cambria" w:cstheme="minorHAnsi"/>
              </w:rPr>
            </w:pPr>
            <w:r>
              <w:rPr>
                <w:rFonts w:ascii="Cambria" w:hAnsi="Cambria" w:cstheme="minorHAnsi"/>
              </w:rPr>
              <w:t xml:space="preserve">Enter the name of the state or territory </w:t>
            </w:r>
            <w:r w:rsidR="00B21F12">
              <w:rPr>
                <w:rFonts w:ascii="Cambria" w:hAnsi="Cambria" w:cstheme="minorHAnsi"/>
              </w:rPr>
              <w:t xml:space="preserve">who received the gran and is </w:t>
            </w:r>
            <w:r>
              <w:rPr>
                <w:rFonts w:ascii="Cambria" w:hAnsi="Cambria" w:cstheme="minorHAnsi"/>
              </w:rPr>
              <w:t>submitting this report.</w:t>
            </w:r>
          </w:p>
        </w:tc>
      </w:tr>
      <w:tr w:rsidR="00CA0BD5" w:rsidTr="00D277A9" w14:paraId="031A7B51" w14:textId="77777777">
        <w:tc>
          <w:tcPr>
            <w:tcW w:w="985" w:type="dxa"/>
          </w:tcPr>
          <w:p w:rsidR="00CA0BD5" w:rsidP="00CA0BD5" w:rsidRDefault="00CA0BD5" w14:paraId="52CB0E69" w14:textId="77777777">
            <w:pPr>
              <w:rPr>
                <w:rFonts w:ascii="Cambria" w:hAnsi="Cambria" w:cstheme="minorHAnsi"/>
              </w:rPr>
            </w:pPr>
            <w:r>
              <w:rPr>
                <w:rFonts w:ascii="Cambria" w:hAnsi="Cambria" w:cstheme="minorHAnsi"/>
              </w:rPr>
              <w:t>2</w:t>
            </w:r>
          </w:p>
        </w:tc>
        <w:tc>
          <w:tcPr>
            <w:tcW w:w="3510" w:type="dxa"/>
          </w:tcPr>
          <w:p w:rsidR="00CA0BD5" w:rsidP="00CA0BD5" w:rsidRDefault="00CA0BD5" w14:paraId="52F4B1C1" w14:textId="77777777">
            <w:pPr>
              <w:rPr>
                <w:rFonts w:ascii="Cambria" w:hAnsi="Cambria" w:cstheme="minorHAnsi"/>
              </w:rPr>
            </w:pPr>
            <w:r>
              <w:rPr>
                <w:rFonts w:ascii="Cambria" w:hAnsi="Cambria" w:cstheme="minorHAnsi"/>
              </w:rPr>
              <w:t>Reporting Period</w:t>
            </w:r>
          </w:p>
        </w:tc>
        <w:tc>
          <w:tcPr>
            <w:tcW w:w="6295" w:type="dxa"/>
          </w:tcPr>
          <w:p w:rsidR="00CA0BD5" w:rsidP="00041AB7" w:rsidRDefault="00CA0BD5" w14:paraId="10540A44" w14:textId="77777777">
            <w:pPr>
              <w:rPr>
                <w:rFonts w:ascii="Cambria" w:hAnsi="Cambria" w:cstheme="minorHAnsi"/>
              </w:rPr>
            </w:pPr>
            <w:r w:rsidRPr="00CA0BD5">
              <w:rPr>
                <w:rFonts w:ascii="Cambria" w:hAnsi="Cambria" w:cstheme="minorHAnsi"/>
              </w:rPr>
              <w:t xml:space="preserve">Enter the </w:t>
            </w:r>
            <w:r>
              <w:rPr>
                <w:rFonts w:ascii="Cambria" w:hAnsi="Cambria" w:cstheme="minorHAnsi"/>
              </w:rPr>
              <w:t xml:space="preserve">start and end </w:t>
            </w:r>
            <w:r w:rsidRPr="00CA0BD5">
              <w:rPr>
                <w:rFonts w:ascii="Cambria" w:hAnsi="Cambria" w:cstheme="minorHAnsi"/>
              </w:rPr>
              <w:t>date of the reporting period</w:t>
            </w:r>
            <w:r w:rsidR="00041AB7">
              <w:rPr>
                <w:rFonts w:ascii="Cambria" w:hAnsi="Cambria" w:cstheme="minorHAnsi"/>
              </w:rPr>
              <w:t xml:space="preserve"> using the format 2 digit month/2 digit day/four digit year</w:t>
            </w:r>
            <w:r w:rsidRPr="00CA0BD5">
              <w:rPr>
                <w:rFonts w:ascii="Cambria" w:hAnsi="Cambria" w:cstheme="minorHAnsi"/>
              </w:rPr>
              <w:t xml:space="preserve">. </w:t>
            </w:r>
          </w:p>
        </w:tc>
      </w:tr>
      <w:tr w:rsidR="00CA0BD5" w:rsidTr="00D277A9" w14:paraId="4410D80C" w14:textId="77777777">
        <w:tc>
          <w:tcPr>
            <w:tcW w:w="985" w:type="dxa"/>
          </w:tcPr>
          <w:p w:rsidR="00CA0BD5" w:rsidP="00CA0BD5" w:rsidRDefault="00CA0BD5" w14:paraId="29F99723" w14:textId="77777777">
            <w:pPr>
              <w:rPr>
                <w:rFonts w:ascii="Cambria" w:hAnsi="Cambria" w:cstheme="minorHAnsi"/>
              </w:rPr>
            </w:pPr>
            <w:r>
              <w:rPr>
                <w:rFonts w:ascii="Cambria" w:hAnsi="Cambria" w:cstheme="minorHAnsi"/>
              </w:rPr>
              <w:t>3</w:t>
            </w:r>
          </w:p>
        </w:tc>
        <w:tc>
          <w:tcPr>
            <w:tcW w:w="3510" w:type="dxa"/>
          </w:tcPr>
          <w:p w:rsidR="00CA0BD5" w:rsidP="00CA0BD5" w:rsidRDefault="00CA0BD5" w14:paraId="6727E2D8" w14:textId="77777777">
            <w:pPr>
              <w:rPr>
                <w:rFonts w:ascii="Cambria" w:hAnsi="Cambria" w:cstheme="minorHAnsi"/>
              </w:rPr>
            </w:pPr>
            <w:r>
              <w:rPr>
                <w:rFonts w:ascii="Cambria" w:hAnsi="Cambria" w:cstheme="minorHAnsi"/>
              </w:rPr>
              <w:t>Grant</w:t>
            </w:r>
          </w:p>
        </w:tc>
        <w:tc>
          <w:tcPr>
            <w:tcW w:w="6295" w:type="dxa"/>
          </w:tcPr>
          <w:p w:rsidR="00CA0BD5" w:rsidP="00CA0BD5" w:rsidRDefault="00CA0BD5" w14:paraId="0036741B" w14:textId="77777777">
            <w:pPr>
              <w:rPr>
                <w:rFonts w:ascii="Cambria" w:hAnsi="Cambria" w:cstheme="minorHAnsi"/>
              </w:rPr>
            </w:pPr>
            <w:r>
              <w:rPr>
                <w:rFonts w:ascii="Cambria" w:hAnsi="Cambria" w:cstheme="minorHAnsi"/>
              </w:rPr>
              <w:t>Identify the specific grant discussed in this report.  Choose only one.  Submit a separate cover page and narrative for each grant.</w:t>
            </w:r>
          </w:p>
        </w:tc>
      </w:tr>
      <w:tr w:rsidR="003F6808" w:rsidTr="00D277A9" w14:paraId="35C175F4" w14:textId="77777777">
        <w:tc>
          <w:tcPr>
            <w:tcW w:w="985" w:type="dxa"/>
          </w:tcPr>
          <w:p w:rsidR="003F6808" w:rsidP="00CA0BD5" w:rsidRDefault="003F6808" w14:paraId="553D0C97" w14:textId="77777777">
            <w:pPr>
              <w:rPr>
                <w:rFonts w:ascii="Cambria" w:hAnsi="Cambria" w:cstheme="minorHAnsi"/>
              </w:rPr>
            </w:pPr>
            <w:r>
              <w:rPr>
                <w:rFonts w:ascii="Cambria" w:hAnsi="Cambria" w:cstheme="minorHAnsi"/>
              </w:rPr>
              <w:t>4</w:t>
            </w:r>
          </w:p>
        </w:tc>
        <w:tc>
          <w:tcPr>
            <w:tcW w:w="3510" w:type="dxa"/>
          </w:tcPr>
          <w:p w:rsidR="003F6808" w:rsidP="00CA0BD5" w:rsidRDefault="003F6808" w14:paraId="2218E8FB" w14:textId="77777777">
            <w:pPr>
              <w:rPr>
                <w:rFonts w:ascii="Cambria" w:hAnsi="Cambria" w:cstheme="minorHAnsi"/>
              </w:rPr>
            </w:pPr>
            <w:r>
              <w:rPr>
                <w:rFonts w:ascii="Cambria" w:hAnsi="Cambria" w:cstheme="minorHAnsi"/>
              </w:rPr>
              <w:t xml:space="preserve">Grant Number </w:t>
            </w:r>
          </w:p>
        </w:tc>
        <w:tc>
          <w:tcPr>
            <w:tcW w:w="6295" w:type="dxa"/>
          </w:tcPr>
          <w:p w:rsidR="003F6808" w:rsidP="00D277A9" w:rsidRDefault="00EE5A44" w14:paraId="30AE9CC8" w14:textId="77777777">
            <w:pPr>
              <w:rPr>
                <w:rFonts w:ascii="Cambria" w:hAnsi="Cambria" w:cstheme="minorHAnsi"/>
              </w:rPr>
            </w:pPr>
            <w:r>
              <w:rPr>
                <w:rFonts w:ascii="Cambria" w:hAnsi="Cambria" w:cstheme="minorHAnsi"/>
              </w:rPr>
              <w:t>Enter the grant agreement number from the notice of grant award.</w:t>
            </w:r>
          </w:p>
        </w:tc>
      </w:tr>
      <w:tr w:rsidR="00CA0BD5" w:rsidTr="00D277A9" w14:paraId="60F1C550" w14:textId="77777777">
        <w:tc>
          <w:tcPr>
            <w:tcW w:w="985" w:type="dxa"/>
          </w:tcPr>
          <w:p w:rsidR="00CA0BD5" w:rsidP="00CA0BD5" w:rsidRDefault="003F6808" w14:paraId="59D6EE8D" w14:textId="77777777">
            <w:pPr>
              <w:rPr>
                <w:rFonts w:ascii="Cambria" w:hAnsi="Cambria" w:cstheme="minorHAnsi"/>
              </w:rPr>
            </w:pPr>
            <w:r>
              <w:rPr>
                <w:rFonts w:ascii="Cambria" w:hAnsi="Cambria" w:cstheme="minorHAnsi"/>
              </w:rPr>
              <w:t>5</w:t>
            </w:r>
          </w:p>
        </w:tc>
        <w:tc>
          <w:tcPr>
            <w:tcW w:w="3510" w:type="dxa"/>
          </w:tcPr>
          <w:p w:rsidR="00CA0BD5" w:rsidP="00CA0BD5" w:rsidRDefault="00CA0BD5" w14:paraId="258A7A0E" w14:textId="77777777">
            <w:pPr>
              <w:rPr>
                <w:rFonts w:ascii="Cambria" w:hAnsi="Cambria" w:cstheme="minorHAnsi"/>
              </w:rPr>
            </w:pPr>
            <w:r>
              <w:rPr>
                <w:rFonts w:ascii="Cambria" w:hAnsi="Cambria" w:cstheme="minorHAnsi"/>
              </w:rPr>
              <w:t>Report Frequency</w:t>
            </w:r>
          </w:p>
        </w:tc>
        <w:tc>
          <w:tcPr>
            <w:tcW w:w="6295" w:type="dxa"/>
          </w:tcPr>
          <w:p w:rsidR="00CA0BD5" w:rsidP="00D277A9" w:rsidRDefault="00CA0BD5" w14:paraId="4C7934F7" w14:textId="77777777">
            <w:pPr>
              <w:rPr>
                <w:rFonts w:ascii="Cambria" w:hAnsi="Cambria" w:cstheme="minorHAnsi"/>
              </w:rPr>
            </w:pPr>
            <w:r>
              <w:rPr>
                <w:rFonts w:ascii="Cambria" w:hAnsi="Cambria" w:cstheme="minorHAnsi"/>
              </w:rPr>
              <w:t xml:space="preserve">Select only one. </w:t>
            </w:r>
            <w:r w:rsidRPr="00CA0BD5">
              <w:rPr>
                <w:rFonts w:ascii="Cambria" w:hAnsi="Cambria" w:cstheme="minorHAnsi"/>
              </w:rPr>
              <w:t>The frequency of required reporting is usually established in the award document. "Other" may be used when more frequent reporting is required for high-risk grantees, as specified in 0MB Circular A-110.</w:t>
            </w:r>
          </w:p>
        </w:tc>
      </w:tr>
      <w:tr w:rsidR="00CA0BD5" w:rsidTr="00D277A9" w14:paraId="013F2559" w14:textId="77777777">
        <w:tc>
          <w:tcPr>
            <w:tcW w:w="985" w:type="dxa"/>
          </w:tcPr>
          <w:p w:rsidR="00CA0BD5" w:rsidP="00CA0BD5" w:rsidRDefault="00EE5A44" w14:paraId="362B893F" w14:textId="77777777">
            <w:pPr>
              <w:rPr>
                <w:rFonts w:ascii="Cambria" w:hAnsi="Cambria" w:cstheme="minorHAnsi"/>
              </w:rPr>
            </w:pPr>
            <w:r>
              <w:rPr>
                <w:rFonts w:ascii="Cambria" w:hAnsi="Cambria" w:cstheme="minorHAnsi"/>
              </w:rPr>
              <w:t>6</w:t>
            </w:r>
          </w:p>
        </w:tc>
        <w:tc>
          <w:tcPr>
            <w:tcW w:w="3510" w:type="dxa"/>
          </w:tcPr>
          <w:p w:rsidR="00CA0BD5" w:rsidP="00CA0BD5" w:rsidRDefault="00CA0BD5" w14:paraId="3F3D010A" w14:textId="7D8181D5">
            <w:pPr>
              <w:rPr>
                <w:rFonts w:ascii="Cambria" w:hAnsi="Cambria" w:cstheme="minorHAnsi"/>
              </w:rPr>
            </w:pPr>
            <w:r>
              <w:rPr>
                <w:rFonts w:ascii="Cambria" w:hAnsi="Cambria" w:cstheme="minorHAnsi"/>
              </w:rPr>
              <w:t>DUNS</w:t>
            </w:r>
            <w:r w:rsidR="003A01CB">
              <w:rPr>
                <w:rFonts w:ascii="Cambria" w:hAnsi="Cambria" w:cstheme="minorHAnsi"/>
              </w:rPr>
              <w:t>/UEI</w:t>
            </w:r>
          </w:p>
        </w:tc>
        <w:tc>
          <w:tcPr>
            <w:tcW w:w="6295" w:type="dxa"/>
          </w:tcPr>
          <w:p w:rsidR="00CA0BD5" w:rsidP="00CA0BD5" w:rsidRDefault="00CA0BD5" w14:paraId="225DBD98" w14:textId="00F9004F">
            <w:pPr>
              <w:rPr>
                <w:rFonts w:ascii="Cambria" w:hAnsi="Cambria" w:cstheme="minorHAnsi"/>
              </w:rPr>
            </w:pPr>
            <w:r w:rsidRPr="00CA0BD5">
              <w:rPr>
                <w:rFonts w:ascii="Cambria" w:hAnsi="Cambria" w:cstheme="minorHAnsi"/>
              </w:rPr>
              <w:t>Enter the recipient organization's Data Universal Numbering System (DUNS) number or System for Award Management (SAM) extended DUNS Number</w:t>
            </w:r>
            <w:r w:rsidR="003A01CB">
              <w:rPr>
                <w:rFonts w:ascii="Cambria" w:hAnsi="Cambria" w:cstheme="minorHAnsi"/>
              </w:rPr>
              <w:t xml:space="preserve"> or the </w:t>
            </w:r>
            <w:r w:rsidRPr="007C2F27" w:rsidR="003A01CB">
              <w:rPr>
                <w:rFonts w:ascii="Cambria" w:hAnsi="Cambria" w:cstheme="minorHAnsi"/>
              </w:rPr>
              <w:t>Unique Entity Identifier</w:t>
            </w:r>
            <w:r w:rsidRPr="00CA0BD5">
              <w:rPr>
                <w:rFonts w:ascii="Cambria" w:hAnsi="Cambria" w:cstheme="minorHAnsi"/>
              </w:rPr>
              <w:t>.</w:t>
            </w:r>
          </w:p>
        </w:tc>
      </w:tr>
      <w:tr w:rsidR="00CA0BD5" w:rsidTr="00D277A9" w14:paraId="1F0D1F18" w14:textId="77777777">
        <w:tc>
          <w:tcPr>
            <w:tcW w:w="985" w:type="dxa"/>
          </w:tcPr>
          <w:p w:rsidR="00CA0BD5" w:rsidP="00CA0BD5" w:rsidRDefault="00EE5A44" w14:paraId="6E88727D" w14:textId="77777777">
            <w:pPr>
              <w:rPr>
                <w:rFonts w:ascii="Cambria" w:hAnsi="Cambria" w:cstheme="minorHAnsi"/>
              </w:rPr>
            </w:pPr>
            <w:r>
              <w:rPr>
                <w:rFonts w:ascii="Cambria" w:hAnsi="Cambria" w:cstheme="minorHAnsi"/>
              </w:rPr>
              <w:t>7</w:t>
            </w:r>
          </w:p>
        </w:tc>
        <w:tc>
          <w:tcPr>
            <w:tcW w:w="3510" w:type="dxa"/>
          </w:tcPr>
          <w:p w:rsidR="00CA0BD5" w:rsidP="00CA0BD5" w:rsidRDefault="00CA0BD5" w14:paraId="039D173B" w14:textId="77777777">
            <w:pPr>
              <w:rPr>
                <w:rFonts w:ascii="Cambria" w:hAnsi="Cambria" w:cstheme="minorHAnsi"/>
              </w:rPr>
            </w:pPr>
            <w:r>
              <w:rPr>
                <w:rFonts w:ascii="Cambria" w:hAnsi="Cambria" w:cstheme="minorHAnsi"/>
              </w:rPr>
              <w:t>EIN</w:t>
            </w:r>
          </w:p>
        </w:tc>
        <w:tc>
          <w:tcPr>
            <w:tcW w:w="6295" w:type="dxa"/>
          </w:tcPr>
          <w:p w:rsidR="00CA0BD5" w:rsidP="00CA0BD5" w:rsidRDefault="00CA0BD5" w14:paraId="3C90EE27" w14:textId="77777777">
            <w:pPr>
              <w:rPr>
                <w:rFonts w:ascii="Cambria" w:hAnsi="Cambria" w:cstheme="minorHAnsi"/>
              </w:rPr>
            </w:pPr>
            <w:r w:rsidRPr="00CA0BD5">
              <w:rPr>
                <w:rFonts w:ascii="Cambria" w:hAnsi="Cambria" w:cstheme="minorHAnsi"/>
              </w:rPr>
              <w:t xml:space="preserve">Enter the recipient organization's Employer Identification Number (EIN) provided by </w:t>
            </w:r>
            <w:r w:rsidR="004B56F9">
              <w:rPr>
                <w:rFonts w:ascii="Cambria" w:hAnsi="Cambria" w:cstheme="minorHAnsi"/>
              </w:rPr>
              <w:t xml:space="preserve">the Internal Revenue Services. </w:t>
            </w:r>
          </w:p>
        </w:tc>
      </w:tr>
      <w:tr w:rsidR="00CA0BD5" w:rsidTr="00D277A9" w14:paraId="61A6A96B" w14:textId="77777777">
        <w:tc>
          <w:tcPr>
            <w:tcW w:w="985" w:type="dxa"/>
          </w:tcPr>
          <w:p w:rsidR="00CA0BD5" w:rsidP="00CA0BD5" w:rsidRDefault="00EE5A44" w14:paraId="556E95CA" w14:textId="77777777">
            <w:pPr>
              <w:rPr>
                <w:rFonts w:ascii="Cambria" w:hAnsi="Cambria" w:cstheme="minorHAnsi"/>
              </w:rPr>
            </w:pPr>
            <w:r>
              <w:rPr>
                <w:rFonts w:ascii="Cambria" w:hAnsi="Cambria" w:cstheme="minorHAnsi"/>
              </w:rPr>
              <w:t>8</w:t>
            </w:r>
          </w:p>
        </w:tc>
        <w:tc>
          <w:tcPr>
            <w:tcW w:w="3510" w:type="dxa"/>
          </w:tcPr>
          <w:p w:rsidR="00CA0BD5" w:rsidP="00CA0BD5" w:rsidRDefault="00CA0BD5" w14:paraId="0E753775" w14:textId="77777777">
            <w:pPr>
              <w:rPr>
                <w:rFonts w:ascii="Cambria" w:hAnsi="Cambria" w:cstheme="minorHAnsi"/>
              </w:rPr>
            </w:pPr>
            <w:r>
              <w:rPr>
                <w:rFonts w:ascii="Cambria" w:hAnsi="Cambria" w:cstheme="minorHAnsi"/>
              </w:rPr>
              <w:t>Final Report</w:t>
            </w:r>
          </w:p>
        </w:tc>
        <w:tc>
          <w:tcPr>
            <w:tcW w:w="6295" w:type="dxa"/>
          </w:tcPr>
          <w:p w:rsidR="00CA0BD5" w:rsidP="00CA0BD5" w:rsidRDefault="00CA0BD5" w14:paraId="41DD4B83" w14:textId="77777777">
            <w:pPr>
              <w:rPr>
                <w:rFonts w:ascii="Cambria" w:hAnsi="Cambria" w:cstheme="minorHAnsi"/>
              </w:rPr>
            </w:pPr>
            <w:r w:rsidRPr="00CA0BD5">
              <w:rPr>
                <w:rFonts w:ascii="Cambria" w:hAnsi="Cambria" w:cstheme="minorHAnsi"/>
              </w:rPr>
              <w:t>Check "yes" o</w:t>
            </w:r>
            <w:r>
              <w:rPr>
                <w:rFonts w:ascii="Cambria" w:hAnsi="Cambria" w:cstheme="minorHAnsi"/>
              </w:rPr>
              <w:t>nly if this is the final report.  Do not mark for interim reports.</w:t>
            </w:r>
          </w:p>
        </w:tc>
      </w:tr>
      <w:tr w:rsidR="00CA0BD5" w:rsidTr="00D277A9" w14:paraId="6295CBBD" w14:textId="77777777">
        <w:tc>
          <w:tcPr>
            <w:tcW w:w="985" w:type="dxa"/>
          </w:tcPr>
          <w:p w:rsidR="00CA0BD5" w:rsidP="00CA0BD5" w:rsidRDefault="00EE5A44" w14:paraId="51BE5CFD" w14:textId="77777777">
            <w:pPr>
              <w:rPr>
                <w:rFonts w:ascii="Cambria" w:hAnsi="Cambria" w:cstheme="minorHAnsi"/>
              </w:rPr>
            </w:pPr>
            <w:r>
              <w:rPr>
                <w:rFonts w:ascii="Cambria" w:hAnsi="Cambria" w:cstheme="minorHAnsi"/>
              </w:rPr>
              <w:t>9</w:t>
            </w:r>
          </w:p>
        </w:tc>
        <w:tc>
          <w:tcPr>
            <w:tcW w:w="3510" w:type="dxa"/>
          </w:tcPr>
          <w:p w:rsidR="00CA0BD5" w:rsidP="00CA0BD5" w:rsidRDefault="00CA0BD5" w14:paraId="0F023E10" w14:textId="77777777">
            <w:pPr>
              <w:rPr>
                <w:rFonts w:ascii="Cambria" w:hAnsi="Cambria" w:cstheme="minorHAnsi"/>
              </w:rPr>
            </w:pPr>
            <w:r w:rsidRPr="00DD1D04">
              <w:rPr>
                <w:rFonts w:ascii="Cambria" w:hAnsi="Cambria" w:cstheme="minorHAnsi"/>
              </w:rPr>
              <w:t xml:space="preserve">Recipient Organization  </w:t>
            </w:r>
          </w:p>
        </w:tc>
        <w:tc>
          <w:tcPr>
            <w:tcW w:w="6295" w:type="dxa"/>
          </w:tcPr>
          <w:p w:rsidR="00CA0BD5" w:rsidP="00CA0BD5" w:rsidRDefault="00CA0BD5" w14:paraId="6413B1B8" w14:textId="77777777">
            <w:pPr>
              <w:rPr>
                <w:rFonts w:ascii="Cambria" w:hAnsi="Cambria" w:cstheme="minorHAnsi"/>
              </w:rPr>
            </w:pPr>
            <w:r w:rsidRPr="00CA0BD5">
              <w:rPr>
                <w:rFonts w:ascii="Cambria" w:hAnsi="Cambria" w:cstheme="minorHAnsi"/>
              </w:rPr>
              <w:t>Enter the name of recipient organization an</w:t>
            </w:r>
            <w:r w:rsidR="004B56F9">
              <w:rPr>
                <w:rFonts w:ascii="Cambria" w:hAnsi="Cambria" w:cstheme="minorHAnsi"/>
              </w:rPr>
              <w:t xml:space="preserve">d address, including zip code. </w:t>
            </w:r>
          </w:p>
        </w:tc>
      </w:tr>
      <w:tr w:rsidR="00CA0BD5" w:rsidTr="00D277A9" w14:paraId="0D110F80" w14:textId="77777777">
        <w:tc>
          <w:tcPr>
            <w:tcW w:w="985" w:type="dxa"/>
          </w:tcPr>
          <w:p w:rsidR="00CA0BD5" w:rsidP="00CA0BD5" w:rsidRDefault="00CA0BD5" w14:paraId="27B60115" w14:textId="77777777">
            <w:pPr>
              <w:rPr>
                <w:rFonts w:ascii="Cambria" w:hAnsi="Cambria" w:cstheme="minorHAnsi"/>
              </w:rPr>
            </w:pPr>
            <w:r>
              <w:rPr>
                <w:rFonts w:ascii="Cambria" w:hAnsi="Cambria" w:cstheme="minorHAnsi"/>
              </w:rPr>
              <w:t>10</w:t>
            </w:r>
          </w:p>
        </w:tc>
        <w:tc>
          <w:tcPr>
            <w:tcW w:w="3510" w:type="dxa"/>
          </w:tcPr>
          <w:p w:rsidR="00CA0BD5" w:rsidP="00CA0BD5" w:rsidRDefault="009F0BB6" w14:paraId="0C5439EE" w14:textId="77777777">
            <w:pPr>
              <w:rPr>
                <w:rFonts w:ascii="Cambria" w:hAnsi="Cambria" w:cstheme="minorHAnsi"/>
              </w:rPr>
            </w:pPr>
            <w:r>
              <w:rPr>
                <w:rFonts w:ascii="Cambria" w:hAnsi="Cambria" w:cstheme="minorHAnsi"/>
              </w:rPr>
              <w:t>Progress Narrative</w:t>
            </w:r>
          </w:p>
        </w:tc>
        <w:tc>
          <w:tcPr>
            <w:tcW w:w="6295" w:type="dxa"/>
          </w:tcPr>
          <w:p w:rsidRPr="009F5BA8" w:rsidR="00CA0BD5" w:rsidP="009F0BB6" w:rsidRDefault="009F5BA8" w14:paraId="163F14E3" w14:textId="77777777">
            <w:pPr>
              <w:rPr>
                <w:rFonts w:ascii="Cambria" w:hAnsi="Cambria" w:cstheme="minorHAnsi"/>
              </w:rPr>
            </w:pPr>
            <w:r w:rsidRPr="009F5BA8">
              <w:rPr>
                <w:rFonts w:ascii="Cambria" w:hAnsi="Cambria" w:cstheme="minorHAnsi"/>
              </w:rPr>
              <w:t xml:space="preserve">Attach </w:t>
            </w:r>
            <w:r w:rsidR="009F0BB6">
              <w:rPr>
                <w:rFonts w:ascii="Cambria" w:hAnsi="Cambria" w:cstheme="minorHAnsi"/>
              </w:rPr>
              <w:t>progress</w:t>
            </w:r>
            <w:r w:rsidRPr="009F5BA8" w:rsidR="009F0BB6">
              <w:rPr>
                <w:rFonts w:ascii="Cambria" w:hAnsi="Cambria" w:cstheme="minorHAnsi"/>
              </w:rPr>
              <w:t xml:space="preserve"> narrative</w:t>
            </w:r>
            <w:r w:rsidR="009F0BB6">
              <w:rPr>
                <w:rFonts w:ascii="Cambria" w:hAnsi="Cambria" w:cstheme="minorHAnsi"/>
              </w:rPr>
              <w:t xml:space="preserve"> as instructed by EAC</w:t>
            </w:r>
            <w:r w:rsidR="00E97790">
              <w:rPr>
                <w:rFonts w:ascii="Cambria" w:hAnsi="Cambria" w:cstheme="minorHAnsi"/>
              </w:rPr>
              <w:t>.</w:t>
            </w:r>
          </w:p>
        </w:tc>
      </w:tr>
      <w:tr w:rsidR="00CA0BD5" w:rsidTr="00D277A9" w14:paraId="712B88C2" w14:textId="77777777">
        <w:tc>
          <w:tcPr>
            <w:tcW w:w="985" w:type="dxa"/>
          </w:tcPr>
          <w:p w:rsidR="00CA0BD5" w:rsidP="00CA0BD5" w:rsidRDefault="00CA0BD5" w14:paraId="628C5C77" w14:textId="77777777">
            <w:pPr>
              <w:rPr>
                <w:rFonts w:ascii="Cambria" w:hAnsi="Cambria" w:cstheme="minorHAnsi"/>
              </w:rPr>
            </w:pPr>
            <w:r>
              <w:rPr>
                <w:rFonts w:ascii="Cambria" w:hAnsi="Cambria" w:cstheme="minorHAnsi"/>
              </w:rPr>
              <w:t>11</w:t>
            </w:r>
          </w:p>
        </w:tc>
        <w:tc>
          <w:tcPr>
            <w:tcW w:w="3510" w:type="dxa"/>
          </w:tcPr>
          <w:p w:rsidR="00CA0BD5" w:rsidP="00CA0BD5" w:rsidRDefault="009F5BA8" w14:paraId="3DC43F8F" w14:textId="77777777">
            <w:pPr>
              <w:rPr>
                <w:rFonts w:ascii="Cambria" w:hAnsi="Cambria" w:cstheme="minorHAnsi"/>
              </w:rPr>
            </w:pPr>
            <w:r>
              <w:rPr>
                <w:rFonts w:ascii="Cambria" w:hAnsi="Cambria" w:cstheme="minorHAnsi"/>
              </w:rPr>
              <w:t>Certification</w:t>
            </w:r>
          </w:p>
        </w:tc>
        <w:tc>
          <w:tcPr>
            <w:tcW w:w="6295" w:type="dxa"/>
          </w:tcPr>
          <w:p w:rsidRPr="009F5BA8" w:rsidR="00CA0BD5" w:rsidP="009F5BA8" w:rsidRDefault="00E559E2" w14:paraId="2CC7343B" w14:textId="77777777">
            <w:pPr>
              <w:rPr>
                <w:rFonts w:ascii="Cambria" w:hAnsi="Cambria" w:cstheme="minorHAnsi"/>
              </w:rPr>
            </w:pPr>
            <w:r>
              <w:rPr>
                <w:rFonts w:ascii="Cambria" w:hAnsi="Cambria" w:cstheme="minorHAnsi"/>
              </w:rPr>
              <w:t>Fill</w:t>
            </w:r>
            <w:r w:rsidR="009F5BA8">
              <w:rPr>
                <w:rFonts w:ascii="Cambria" w:hAnsi="Cambria" w:cstheme="minorHAnsi"/>
              </w:rPr>
              <w:t xml:space="preserve"> 12 – 16 to complete certification of the statement.</w:t>
            </w:r>
          </w:p>
        </w:tc>
      </w:tr>
      <w:tr w:rsidR="009F5BA8" w:rsidTr="00D277A9" w14:paraId="0512421E" w14:textId="77777777">
        <w:tc>
          <w:tcPr>
            <w:tcW w:w="985" w:type="dxa"/>
          </w:tcPr>
          <w:p w:rsidR="009F5BA8" w:rsidP="009F5BA8" w:rsidRDefault="009F5BA8" w14:paraId="2E2A65B3" w14:textId="77777777">
            <w:pPr>
              <w:rPr>
                <w:rFonts w:ascii="Cambria" w:hAnsi="Cambria" w:cstheme="minorHAnsi"/>
              </w:rPr>
            </w:pPr>
            <w:r>
              <w:rPr>
                <w:rFonts w:ascii="Cambria" w:hAnsi="Cambria" w:cstheme="minorHAnsi"/>
              </w:rPr>
              <w:t>12</w:t>
            </w:r>
          </w:p>
        </w:tc>
        <w:tc>
          <w:tcPr>
            <w:tcW w:w="3510" w:type="dxa"/>
          </w:tcPr>
          <w:p w:rsidR="009F5BA8" w:rsidP="009F5BA8" w:rsidRDefault="009F5BA8" w14:paraId="2B8C5B2C" w14:textId="77777777">
            <w:pPr>
              <w:rPr>
                <w:rFonts w:ascii="Cambria" w:hAnsi="Cambria" w:cstheme="minorHAnsi"/>
              </w:rPr>
            </w:pPr>
            <w:r w:rsidRPr="00DD1D04">
              <w:rPr>
                <w:rFonts w:ascii="Cambria" w:hAnsi="Cambria" w:cstheme="minorHAnsi"/>
              </w:rPr>
              <w:t>Typed or Printed Name and Title</w:t>
            </w:r>
          </w:p>
        </w:tc>
        <w:tc>
          <w:tcPr>
            <w:tcW w:w="6295" w:type="dxa"/>
          </w:tcPr>
          <w:p w:rsidRPr="009F5BA8" w:rsidR="009F5BA8" w:rsidP="009F5BA8" w:rsidRDefault="009F5BA8" w14:paraId="429263FA" w14:textId="77777777">
            <w:pPr>
              <w:rPr>
                <w:rFonts w:ascii="Cambria" w:hAnsi="Cambria" w:cstheme="minorHAnsi"/>
              </w:rPr>
            </w:pPr>
            <w:r>
              <w:rPr>
                <w:rFonts w:ascii="Cambria" w:hAnsi="Cambria" w:cstheme="minorHAnsi"/>
              </w:rPr>
              <w:t>Name and Title of the a</w:t>
            </w:r>
            <w:r w:rsidRPr="009F5BA8">
              <w:rPr>
                <w:rFonts w:ascii="Cambria" w:hAnsi="Cambria" w:cstheme="minorHAnsi"/>
              </w:rPr>
              <w:t xml:space="preserve">uthorized certifying official of the recipient. </w:t>
            </w:r>
          </w:p>
        </w:tc>
      </w:tr>
      <w:tr w:rsidR="009F5BA8" w:rsidTr="00D277A9" w14:paraId="56378D5D" w14:textId="77777777">
        <w:tc>
          <w:tcPr>
            <w:tcW w:w="985" w:type="dxa"/>
          </w:tcPr>
          <w:p w:rsidR="009F5BA8" w:rsidP="009F5BA8" w:rsidRDefault="009F5BA8" w14:paraId="287F39A3" w14:textId="77777777">
            <w:pPr>
              <w:rPr>
                <w:rFonts w:ascii="Cambria" w:hAnsi="Cambria" w:cstheme="minorHAnsi"/>
              </w:rPr>
            </w:pPr>
            <w:r>
              <w:rPr>
                <w:rFonts w:ascii="Cambria" w:hAnsi="Cambria" w:cstheme="minorHAnsi"/>
              </w:rPr>
              <w:t>13</w:t>
            </w:r>
          </w:p>
        </w:tc>
        <w:tc>
          <w:tcPr>
            <w:tcW w:w="3510" w:type="dxa"/>
          </w:tcPr>
          <w:p w:rsidR="009F5BA8" w:rsidP="009F5BA8" w:rsidRDefault="009F5BA8" w14:paraId="33D2F9A8" w14:textId="77777777">
            <w:pPr>
              <w:rPr>
                <w:rFonts w:ascii="Cambria" w:hAnsi="Cambria" w:cstheme="minorHAnsi"/>
              </w:rPr>
            </w:pPr>
            <w:r>
              <w:rPr>
                <w:rFonts w:ascii="Cambria" w:hAnsi="Cambria" w:cstheme="minorHAnsi"/>
              </w:rPr>
              <w:t>Phone</w:t>
            </w:r>
          </w:p>
        </w:tc>
        <w:tc>
          <w:tcPr>
            <w:tcW w:w="6295" w:type="dxa"/>
          </w:tcPr>
          <w:p w:rsidR="009F5BA8" w:rsidP="009F5BA8" w:rsidRDefault="009F5BA8" w14:paraId="3FC07AE6" w14:textId="77777777">
            <w:pPr>
              <w:rPr>
                <w:rFonts w:ascii="Cambria" w:hAnsi="Cambria" w:cstheme="minorHAnsi"/>
              </w:rPr>
            </w:pPr>
            <w:r w:rsidRPr="009F5BA8">
              <w:rPr>
                <w:rFonts w:ascii="Cambria" w:hAnsi="Cambria" w:cstheme="minorHAnsi"/>
              </w:rPr>
              <w:t>Enter authorized official's phone number.</w:t>
            </w:r>
          </w:p>
        </w:tc>
      </w:tr>
      <w:tr w:rsidR="009F5BA8" w:rsidTr="00D277A9" w14:paraId="60E700AB" w14:textId="77777777">
        <w:tc>
          <w:tcPr>
            <w:tcW w:w="985" w:type="dxa"/>
          </w:tcPr>
          <w:p w:rsidR="009F5BA8" w:rsidP="009F5BA8" w:rsidRDefault="009F5BA8" w14:paraId="2C371163" w14:textId="77777777">
            <w:pPr>
              <w:rPr>
                <w:rFonts w:ascii="Cambria" w:hAnsi="Cambria" w:cstheme="minorHAnsi"/>
              </w:rPr>
            </w:pPr>
            <w:r>
              <w:rPr>
                <w:rFonts w:ascii="Cambria" w:hAnsi="Cambria" w:cstheme="minorHAnsi"/>
              </w:rPr>
              <w:t>14</w:t>
            </w:r>
          </w:p>
        </w:tc>
        <w:tc>
          <w:tcPr>
            <w:tcW w:w="3510" w:type="dxa"/>
          </w:tcPr>
          <w:p w:rsidR="009F5BA8" w:rsidP="009F5BA8" w:rsidRDefault="009F5BA8" w14:paraId="57A2CC52" w14:textId="77777777">
            <w:pPr>
              <w:rPr>
                <w:rFonts w:ascii="Cambria" w:hAnsi="Cambria" w:cstheme="minorHAnsi"/>
              </w:rPr>
            </w:pPr>
            <w:r>
              <w:rPr>
                <w:rFonts w:ascii="Cambria" w:hAnsi="Cambria" w:cstheme="minorHAnsi"/>
              </w:rPr>
              <w:t>Email</w:t>
            </w:r>
          </w:p>
        </w:tc>
        <w:tc>
          <w:tcPr>
            <w:tcW w:w="6295" w:type="dxa"/>
          </w:tcPr>
          <w:p w:rsidR="009F5BA8" w:rsidP="004B56F9" w:rsidRDefault="009F5BA8" w14:paraId="1B8538F6" w14:textId="77777777">
            <w:pPr>
              <w:rPr>
                <w:rFonts w:ascii="Cambria" w:hAnsi="Cambria" w:cstheme="minorHAnsi"/>
              </w:rPr>
            </w:pPr>
            <w:r w:rsidRPr="009F5BA8">
              <w:rPr>
                <w:rFonts w:ascii="Cambria" w:hAnsi="Cambria" w:cstheme="minorHAnsi"/>
              </w:rPr>
              <w:t>Enter authorized official's email address.</w:t>
            </w:r>
          </w:p>
        </w:tc>
      </w:tr>
      <w:tr w:rsidR="009F5BA8" w:rsidTr="00D277A9" w14:paraId="2752D662" w14:textId="77777777">
        <w:tc>
          <w:tcPr>
            <w:tcW w:w="985" w:type="dxa"/>
          </w:tcPr>
          <w:p w:rsidR="009F5BA8" w:rsidP="009F5BA8" w:rsidRDefault="009F5BA8" w14:paraId="19118F05" w14:textId="77777777">
            <w:pPr>
              <w:rPr>
                <w:rFonts w:ascii="Cambria" w:hAnsi="Cambria" w:cstheme="minorHAnsi"/>
              </w:rPr>
            </w:pPr>
            <w:r>
              <w:rPr>
                <w:rFonts w:ascii="Cambria" w:hAnsi="Cambria" w:cstheme="minorHAnsi"/>
              </w:rPr>
              <w:t>15</w:t>
            </w:r>
          </w:p>
        </w:tc>
        <w:tc>
          <w:tcPr>
            <w:tcW w:w="3510" w:type="dxa"/>
          </w:tcPr>
          <w:p w:rsidR="009F5BA8" w:rsidP="009F5BA8" w:rsidRDefault="009F5BA8" w14:paraId="51A85FB3" w14:textId="77777777">
            <w:pPr>
              <w:rPr>
                <w:rFonts w:ascii="Cambria" w:hAnsi="Cambria" w:cstheme="minorHAnsi"/>
              </w:rPr>
            </w:pPr>
            <w:r w:rsidRPr="00DD1D04">
              <w:rPr>
                <w:rFonts w:ascii="Cambria" w:hAnsi="Cambria" w:cstheme="minorHAnsi"/>
              </w:rPr>
              <w:t>Signature of Authorized Certifying Official</w:t>
            </w:r>
          </w:p>
        </w:tc>
        <w:tc>
          <w:tcPr>
            <w:tcW w:w="6295" w:type="dxa"/>
          </w:tcPr>
          <w:p w:rsidRPr="009F5BA8" w:rsidR="009F5BA8" w:rsidP="009F5BA8" w:rsidRDefault="009F5BA8" w14:paraId="436C284C" w14:textId="77777777">
            <w:pPr>
              <w:rPr>
                <w:rFonts w:ascii="Cambria" w:hAnsi="Cambria" w:cstheme="minorHAnsi"/>
              </w:rPr>
            </w:pPr>
            <w:r w:rsidRPr="009F5BA8">
              <w:rPr>
                <w:rFonts w:ascii="Cambria" w:hAnsi="Cambria" w:cstheme="minorHAnsi"/>
              </w:rPr>
              <w:t xml:space="preserve">Original signature of the recipient's authorizing official. </w:t>
            </w:r>
          </w:p>
        </w:tc>
      </w:tr>
      <w:tr w:rsidR="009F5BA8" w:rsidTr="00B251F2" w14:paraId="1236E7FB" w14:textId="77777777">
        <w:trPr>
          <w:trHeight w:val="51"/>
        </w:trPr>
        <w:tc>
          <w:tcPr>
            <w:tcW w:w="985" w:type="dxa"/>
          </w:tcPr>
          <w:p w:rsidR="009F5BA8" w:rsidP="009F5BA8" w:rsidRDefault="009F5BA8" w14:paraId="2FF74139" w14:textId="77777777">
            <w:pPr>
              <w:rPr>
                <w:rFonts w:ascii="Cambria" w:hAnsi="Cambria" w:cstheme="minorHAnsi"/>
              </w:rPr>
            </w:pPr>
            <w:r>
              <w:rPr>
                <w:rFonts w:ascii="Cambria" w:hAnsi="Cambria" w:cstheme="minorHAnsi"/>
              </w:rPr>
              <w:t>16</w:t>
            </w:r>
          </w:p>
        </w:tc>
        <w:tc>
          <w:tcPr>
            <w:tcW w:w="3510" w:type="dxa"/>
          </w:tcPr>
          <w:p w:rsidR="009F5BA8" w:rsidP="009F5BA8" w:rsidRDefault="009F5BA8" w14:paraId="3B8DF675" w14:textId="77777777">
            <w:pPr>
              <w:rPr>
                <w:rFonts w:ascii="Cambria" w:hAnsi="Cambria" w:cstheme="minorHAnsi"/>
              </w:rPr>
            </w:pPr>
            <w:r>
              <w:rPr>
                <w:rFonts w:ascii="Cambria" w:hAnsi="Cambria" w:cstheme="minorHAnsi"/>
              </w:rPr>
              <w:t xml:space="preserve">Date Report Submitted </w:t>
            </w:r>
          </w:p>
        </w:tc>
        <w:tc>
          <w:tcPr>
            <w:tcW w:w="6295" w:type="dxa"/>
          </w:tcPr>
          <w:p w:rsidR="009F5BA8" w:rsidP="004B56F9" w:rsidRDefault="009F5BA8" w14:paraId="5034BCAC" w14:textId="77777777">
            <w:pPr>
              <w:rPr>
                <w:rFonts w:ascii="Cambria" w:hAnsi="Cambria" w:cstheme="minorHAnsi"/>
              </w:rPr>
            </w:pPr>
            <w:r w:rsidRPr="009F5BA8">
              <w:rPr>
                <w:rFonts w:ascii="Cambria" w:hAnsi="Cambria" w:cstheme="minorHAnsi"/>
              </w:rPr>
              <w:t>Enter date submitted to EAC.</w:t>
            </w:r>
            <w:r w:rsidR="004B56F9">
              <w:rPr>
                <w:rFonts w:ascii="Cambria" w:hAnsi="Cambria" w:cstheme="minorHAnsi"/>
              </w:rPr>
              <w:t xml:space="preserve"> </w:t>
            </w:r>
          </w:p>
        </w:tc>
      </w:tr>
    </w:tbl>
    <w:p w:rsidR="009F5BA8" w:rsidP="002B15E3" w:rsidRDefault="009F5BA8" w14:paraId="5F6E4553" w14:textId="77777777">
      <w:pPr>
        <w:rPr>
          <w:rFonts w:ascii="Cambria" w:hAnsi="Cambria" w:cstheme="minorHAnsi"/>
          <w:b/>
          <w:sz w:val="24"/>
          <w:u w:val="single"/>
        </w:rPr>
      </w:pPr>
    </w:p>
    <w:p w:rsidR="003F6808" w:rsidP="002B15E3" w:rsidRDefault="003F6808" w14:paraId="24666363" w14:textId="77777777">
      <w:pPr>
        <w:rPr>
          <w:rFonts w:ascii="Cambria" w:hAnsi="Cambria" w:cstheme="minorHAnsi"/>
          <w:b/>
          <w:sz w:val="24"/>
          <w:u w:val="single"/>
        </w:rPr>
      </w:pPr>
    </w:p>
    <w:p w:rsidR="003F6808" w:rsidP="002B15E3" w:rsidRDefault="003F6808" w14:paraId="06FF8577" w14:textId="77777777">
      <w:pPr>
        <w:rPr>
          <w:rFonts w:ascii="Cambria" w:hAnsi="Cambria" w:cstheme="minorHAnsi"/>
          <w:b/>
          <w:sz w:val="24"/>
          <w:u w:val="single"/>
        </w:rPr>
      </w:pPr>
    </w:p>
    <w:p w:rsidR="003F6808" w:rsidP="002B15E3" w:rsidRDefault="003F6808" w14:paraId="13AFD810" w14:textId="77777777">
      <w:pPr>
        <w:rPr>
          <w:rFonts w:ascii="Cambria" w:hAnsi="Cambria" w:cstheme="minorHAnsi"/>
          <w:b/>
          <w:sz w:val="24"/>
          <w:u w:val="single"/>
        </w:rPr>
      </w:pPr>
    </w:p>
    <w:p w:rsidR="00586162" w:rsidP="002B15E3" w:rsidRDefault="00586162" w14:paraId="2716CC2F" w14:textId="77777777">
      <w:pPr>
        <w:rPr>
          <w:rFonts w:ascii="Cambria" w:hAnsi="Cambria" w:cstheme="minorHAnsi"/>
          <w:b/>
          <w:sz w:val="24"/>
          <w:u w:val="single"/>
        </w:rPr>
      </w:pPr>
    </w:p>
    <w:p w:rsidRPr="00941620" w:rsidR="002B15E3" w:rsidP="002B15E3" w:rsidRDefault="002B15E3" w14:paraId="1FB30806" w14:textId="54860D37">
      <w:pPr>
        <w:rPr>
          <w:rFonts w:ascii="Cambria" w:hAnsi="Cambria" w:cstheme="minorHAnsi"/>
          <w:b/>
          <w:sz w:val="24"/>
          <w:u w:val="single"/>
        </w:rPr>
      </w:pPr>
      <w:r w:rsidRPr="00941620">
        <w:rPr>
          <w:rFonts w:ascii="Cambria" w:hAnsi="Cambria" w:cstheme="minorHAnsi"/>
          <w:b/>
          <w:sz w:val="24"/>
          <w:u w:val="single"/>
        </w:rPr>
        <w:lastRenderedPageBreak/>
        <w:t>U.S. ELECTION ASSISTANCE REPORTING GUIDANCE</w:t>
      </w:r>
      <w:r w:rsidR="00E83E29">
        <w:rPr>
          <w:rFonts w:ascii="Cambria" w:hAnsi="Cambria" w:cstheme="minorHAnsi"/>
          <w:b/>
          <w:sz w:val="24"/>
          <w:u w:val="single"/>
        </w:rPr>
        <w:t xml:space="preserve"> FOR CARES GRANTS</w:t>
      </w:r>
    </w:p>
    <w:p w:rsidRPr="00E6714D" w:rsidR="00586162" w:rsidP="00586162" w:rsidRDefault="00586162" w14:paraId="0EBD137C" w14:textId="77777777">
      <w:pPr>
        <w:rPr>
          <w:rFonts w:ascii="Cambria" w:hAnsi="Cambria" w:cstheme="minorHAnsi"/>
          <w:b/>
        </w:rPr>
      </w:pPr>
      <w:r w:rsidRPr="00E6714D">
        <w:rPr>
          <w:rFonts w:ascii="Cambria" w:hAnsi="Cambria" w:cstheme="minorHAnsi"/>
          <w:b/>
        </w:rPr>
        <w:t xml:space="preserve">REQUIRED CONTENT FOR ALL REPORTS </w:t>
      </w:r>
    </w:p>
    <w:p w:rsidRPr="00E6714D" w:rsidR="00586162" w:rsidP="00586162" w:rsidRDefault="00353F4F" w14:paraId="06A13359" w14:textId="2F491C04">
      <w:pPr>
        <w:rPr>
          <w:rFonts w:ascii="Cambria" w:hAnsi="Cambria" w:cstheme="minorHAnsi"/>
        </w:rPr>
      </w:pPr>
      <w:r w:rsidRPr="00E6714D">
        <w:rPr>
          <w:rFonts w:ascii="Cambria" w:hAnsi="Cambria" w:cstheme="minorHAnsi"/>
        </w:rPr>
        <w:t xml:space="preserve">1. Progress Narrative Report </w:t>
      </w:r>
      <w:r w:rsidRPr="00E6714D" w:rsidR="00586162">
        <w:rPr>
          <w:rFonts w:ascii="Cambria" w:hAnsi="Cambria" w:cstheme="minorHAnsi"/>
        </w:rPr>
        <w:t>Cover Page – The OMB-approved cover page must be signed by an authorized individual. The cover page should accompany each interim progress report and the final report.</w:t>
      </w:r>
    </w:p>
    <w:p w:rsidRPr="00E6714D" w:rsidR="00586162" w:rsidP="00586162" w:rsidRDefault="00586162" w14:paraId="713B92C1" w14:textId="77777777">
      <w:pPr>
        <w:rPr>
          <w:rFonts w:ascii="Cambria" w:hAnsi="Cambria" w:cstheme="minorHAnsi"/>
        </w:rPr>
      </w:pPr>
      <w:r w:rsidRPr="00E6714D">
        <w:rPr>
          <w:rFonts w:ascii="Cambria" w:hAnsi="Cambria" w:cstheme="minorHAnsi"/>
        </w:rPr>
        <w:t xml:space="preserve">2. Progress Narrative - The progress narrative is listed in section 10 of the EAC-CARESPNR, but should be attached as a separate document. </w:t>
      </w:r>
    </w:p>
    <w:p w:rsidRPr="00E6714D" w:rsidR="00586162" w:rsidP="00586162" w:rsidRDefault="00586162" w14:paraId="1579E383" w14:textId="77777777">
      <w:pPr>
        <w:rPr>
          <w:rFonts w:ascii="Cambria" w:hAnsi="Cambria" w:cstheme="minorHAnsi"/>
          <w:u w:val="single"/>
        </w:rPr>
      </w:pPr>
      <w:r w:rsidRPr="00E6714D">
        <w:rPr>
          <w:rFonts w:ascii="Cambria" w:hAnsi="Cambria" w:cstheme="minorHAnsi"/>
          <w:u w:val="single"/>
        </w:rPr>
        <w:t xml:space="preserve">SUBMITTING REPORTS </w:t>
      </w:r>
    </w:p>
    <w:p w:rsidRPr="00E6714D" w:rsidR="00586162" w:rsidP="00586162" w:rsidRDefault="00586162" w14:paraId="79D5ECE9" w14:textId="70F2C800">
      <w:pPr>
        <w:rPr>
          <w:rFonts w:ascii="Cambria" w:hAnsi="Cambria" w:cstheme="minorHAnsi"/>
          <w:color w:val="0000FF"/>
          <w:u w:val="single"/>
        </w:rPr>
      </w:pPr>
      <w:r w:rsidRPr="00E6714D">
        <w:rPr>
          <w:rFonts w:ascii="Cambria" w:hAnsi="Cambria" w:cstheme="minorHAnsi"/>
        </w:rPr>
        <w:t xml:space="preserve">Reports should be completed in the appropriate electronic format. Reports should be emailed to EAC, unless otherwise instructed.  Grantees that do not have the technological capability to submit electronic files, or have report content that cannot be submitted electronically, should make alternate arrangements with EAC. </w:t>
      </w:r>
      <w:r w:rsidRPr="00E6714D" w:rsidR="00FA6366">
        <w:rPr>
          <w:rFonts w:ascii="Cambria" w:hAnsi="Cambria" w:cstheme="minorHAnsi"/>
        </w:rPr>
        <w:t xml:space="preserve"> </w:t>
      </w:r>
      <w:r w:rsidRPr="00E6714D">
        <w:rPr>
          <w:rFonts w:ascii="Cambria" w:hAnsi="Cambria" w:cstheme="minorHAnsi"/>
        </w:rPr>
        <w:t xml:space="preserve">Email CARES grant reports to </w:t>
      </w:r>
      <w:hyperlink w:history="1" r:id="rId7">
        <w:r w:rsidRPr="00E6714D">
          <w:rPr>
            <w:rStyle w:val="Hyperlink"/>
            <w:rFonts w:ascii="Cambria" w:hAnsi="Cambria" w:cstheme="minorHAnsi"/>
          </w:rPr>
          <w:t>CARESfunding@eac.gov</w:t>
        </w:r>
      </w:hyperlink>
      <w:r w:rsidRPr="00E6714D">
        <w:rPr>
          <w:rFonts w:ascii="Cambria" w:hAnsi="Cambria" w:cstheme="minorHAnsi"/>
        </w:rPr>
        <w:t xml:space="preserve">. </w:t>
      </w:r>
    </w:p>
    <w:tbl>
      <w:tblPr>
        <w:tblpPr w:leftFromText="180" w:rightFromText="180" w:vertAnchor="text" w:horzAnchor="margin" w:tblpXSpec="right" w:tblpY="29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1844"/>
        <w:gridCol w:w="2090"/>
      </w:tblGrid>
      <w:tr w:rsidRPr="00E6714D" w:rsidR="009E36DA" w:rsidTr="009E36DA" w14:paraId="2F46D815" w14:textId="77777777">
        <w:trPr>
          <w:trHeight w:val="20"/>
        </w:trPr>
        <w:tc>
          <w:tcPr>
            <w:tcW w:w="3934" w:type="dxa"/>
            <w:gridSpan w:val="2"/>
            <w:shd w:val="clear" w:color="auto" w:fill="D9E2F3" w:themeFill="accent5" w:themeFillTint="33"/>
            <w:vAlign w:val="center"/>
          </w:tcPr>
          <w:p w:rsidRPr="00E6714D" w:rsidR="009E36DA" w:rsidP="009E36DA" w:rsidRDefault="009E36DA" w14:paraId="1D75122C" w14:textId="77777777">
            <w:pPr>
              <w:jc w:val="center"/>
              <w:rPr>
                <w:rFonts w:ascii="Cambria" w:hAnsi="Cambria" w:cstheme="minorHAnsi"/>
              </w:rPr>
            </w:pPr>
            <w:r w:rsidRPr="00E6714D">
              <w:rPr>
                <w:rFonts w:ascii="Cambria" w:hAnsi="Cambria" w:cstheme="minorHAnsi"/>
              </w:rPr>
              <w:t>KEY DATES HAVA CARES</w:t>
            </w:r>
          </w:p>
        </w:tc>
      </w:tr>
      <w:tr w:rsidRPr="00E6714D" w:rsidR="009E36DA" w:rsidTr="009E36DA" w14:paraId="05048E01" w14:textId="77777777">
        <w:trPr>
          <w:trHeight w:val="802"/>
        </w:trPr>
        <w:tc>
          <w:tcPr>
            <w:tcW w:w="1844" w:type="dxa"/>
            <w:vAlign w:val="center"/>
          </w:tcPr>
          <w:p w:rsidRPr="00E6714D" w:rsidR="009E36DA" w:rsidP="009E36DA" w:rsidRDefault="009E36DA" w14:paraId="4BDC7D03" w14:textId="77777777">
            <w:pPr>
              <w:jc w:val="center"/>
              <w:rPr>
                <w:rFonts w:ascii="Cambria" w:hAnsi="Cambria" w:cstheme="minorHAnsi"/>
              </w:rPr>
            </w:pPr>
            <w:r w:rsidRPr="00E6714D">
              <w:rPr>
                <w:rFonts w:ascii="Cambria" w:hAnsi="Cambria" w:cstheme="minorHAnsi"/>
              </w:rPr>
              <w:t>Federal Expenditure Period</w:t>
            </w:r>
          </w:p>
        </w:tc>
        <w:tc>
          <w:tcPr>
            <w:tcW w:w="2090" w:type="dxa"/>
            <w:vAlign w:val="center"/>
          </w:tcPr>
          <w:p w:rsidRPr="00E6714D" w:rsidR="009E36DA" w:rsidP="009E36DA" w:rsidRDefault="009E36DA" w14:paraId="64B4BEB2" w14:textId="77777777">
            <w:pPr>
              <w:jc w:val="center"/>
              <w:rPr>
                <w:rFonts w:ascii="Cambria" w:hAnsi="Cambria" w:cstheme="minorHAnsi"/>
              </w:rPr>
            </w:pPr>
            <w:r w:rsidRPr="00E6714D">
              <w:rPr>
                <w:rFonts w:ascii="Cambria" w:hAnsi="Cambria" w:cstheme="minorHAnsi"/>
              </w:rPr>
              <w:t>March 28, 2020 - December 31, 2020</w:t>
            </w:r>
          </w:p>
        </w:tc>
      </w:tr>
      <w:tr w:rsidRPr="00E6714D" w:rsidR="009E36DA" w:rsidTr="009E36DA" w14:paraId="1952062D" w14:textId="77777777">
        <w:trPr>
          <w:trHeight w:val="163"/>
        </w:trPr>
        <w:tc>
          <w:tcPr>
            <w:tcW w:w="1844" w:type="dxa"/>
            <w:vAlign w:val="center"/>
          </w:tcPr>
          <w:p w:rsidRPr="00E6714D" w:rsidR="009E36DA" w:rsidP="009E36DA" w:rsidRDefault="009E36DA" w14:paraId="1AC87FF4" w14:textId="77777777">
            <w:pPr>
              <w:jc w:val="center"/>
              <w:rPr>
                <w:rFonts w:ascii="Cambria" w:hAnsi="Cambria" w:cstheme="minorHAnsi"/>
              </w:rPr>
            </w:pPr>
            <w:r w:rsidRPr="00E6714D">
              <w:rPr>
                <w:rFonts w:ascii="Cambria" w:hAnsi="Cambria" w:cstheme="minorHAnsi"/>
              </w:rPr>
              <w:t>Match Expenditure Period</w:t>
            </w:r>
          </w:p>
        </w:tc>
        <w:tc>
          <w:tcPr>
            <w:tcW w:w="2090" w:type="dxa"/>
            <w:vAlign w:val="center"/>
          </w:tcPr>
          <w:p w:rsidRPr="00E6714D" w:rsidR="009E36DA" w:rsidP="009E36DA" w:rsidRDefault="009E36DA" w14:paraId="18E160FA" w14:textId="77777777">
            <w:pPr>
              <w:jc w:val="center"/>
              <w:rPr>
                <w:rFonts w:ascii="Cambria" w:hAnsi="Cambria" w:cstheme="minorHAnsi"/>
              </w:rPr>
            </w:pPr>
            <w:r w:rsidRPr="00E6714D">
              <w:rPr>
                <w:rFonts w:ascii="Cambria" w:hAnsi="Cambria" w:cstheme="minorHAnsi"/>
              </w:rPr>
              <w:t>March 28, 2020 – March 27, 2022</w:t>
            </w:r>
          </w:p>
        </w:tc>
      </w:tr>
      <w:tr w:rsidRPr="00E6714D" w:rsidR="009E36DA" w:rsidTr="009E36DA" w14:paraId="44119415" w14:textId="77777777">
        <w:trPr>
          <w:trHeight w:val="46"/>
        </w:trPr>
        <w:tc>
          <w:tcPr>
            <w:tcW w:w="1844" w:type="dxa"/>
            <w:vAlign w:val="center"/>
          </w:tcPr>
          <w:p w:rsidRPr="00E6714D" w:rsidR="009E36DA" w:rsidP="009E36DA" w:rsidRDefault="009E36DA" w14:paraId="7AC3BE64" w14:textId="77777777">
            <w:pPr>
              <w:jc w:val="center"/>
              <w:rPr>
                <w:rFonts w:ascii="Cambria" w:hAnsi="Cambria" w:cstheme="minorHAnsi"/>
              </w:rPr>
            </w:pPr>
            <w:r w:rsidRPr="00E6714D">
              <w:rPr>
                <w:rFonts w:ascii="Cambria" w:hAnsi="Cambria" w:cstheme="minorHAnsi"/>
              </w:rPr>
              <w:t>Pre-award Costs Allowed From</w:t>
            </w:r>
          </w:p>
        </w:tc>
        <w:tc>
          <w:tcPr>
            <w:tcW w:w="2090" w:type="dxa"/>
            <w:vAlign w:val="center"/>
          </w:tcPr>
          <w:p w:rsidRPr="00E6714D" w:rsidR="009E36DA" w:rsidP="009E36DA" w:rsidRDefault="009E36DA" w14:paraId="426BFE8F" w14:textId="77777777">
            <w:pPr>
              <w:jc w:val="center"/>
              <w:rPr>
                <w:rFonts w:ascii="Cambria" w:hAnsi="Cambria" w:cstheme="minorHAnsi"/>
              </w:rPr>
            </w:pPr>
            <w:r w:rsidRPr="00E6714D">
              <w:rPr>
                <w:rFonts w:ascii="Cambria" w:hAnsi="Cambria" w:cstheme="minorHAnsi"/>
              </w:rPr>
              <w:t>January 20, 2020</w:t>
            </w:r>
          </w:p>
        </w:tc>
      </w:tr>
    </w:tbl>
    <w:p w:rsidRPr="00E6714D" w:rsidR="002B15E3" w:rsidP="002B15E3" w:rsidRDefault="002B15E3" w14:paraId="46823701" w14:textId="15D99776">
      <w:pPr>
        <w:rPr>
          <w:rFonts w:ascii="Cambria" w:hAnsi="Cambria" w:cstheme="minorHAnsi"/>
          <w:b/>
        </w:rPr>
      </w:pPr>
      <w:bookmarkStart w:name="_GoBack" w:id="0"/>
      <w:bookmarkEnd w:id="0"/>
      <w:r w:rsidRPr="00E6714D">
        <w:rPr>
          <w:rFonts w:ascii="Cambria" w:hAnsi="Cambria" w:cstheme="minorHAnsi"/>
          <w:b/>
        </w:rPr>
        <w:t>REPORTING INTERVALS FOR 2020 HAVA CARES GRANTS:</w:t>
      </w:r>
    </w:p>
    <w:p w:rsidRPr="00E6714D" w:rsidR="002B15E3" w:rsidP="00CD484B" w:rsidRDefault="002B15E3" w14:paraId="70B8846D" w14:textId="06A295F9">
      <w:pPr>
        <w:pStyle w:val="ListParagraph"/>
        <w:numPr>
          <w:ilvl w:val="0"/>
          <w:numId w:val="6"/>
        </w:numPr>
        <w:shd w:val="clear" w:color="auto" w:fill="FFFFFF"/>
        <w:spacing w:before="3" w:after="0" w:line="240" w:lineRule="auto"/>
        <w:ind w:left="410"/>
        <w:rPr>
          <w:rFonts w:ascii="Cambria" w:hAnsi="Cambria" w:eastAsia="Times New Roman" w:cs="Calibri"/>
          <w:color w:val="222222"/>
        </w:rPr>
      </w:pPr>
      <w:r w:rsidRPr="00E6714D">
        <w:rPr>
          <w:rFonts w:ascii="Cambria" w:hAnsi="Cambria" w:eastAsia="Times New Roman" w:cs="Calibri"/>
          <w:b/>
          <w:bCs/>
          <w:color w:val="222222"/>
        </w:rPr>
        <w:t>States with upcoming primaries: </w:t>
      </w:r>
      <w:r w:rsidRPr="00E6714D">
        <w:rPr>
          <w:rFonts w:ascii="Cambria" w:hAnsi="Cambria" w:eastAsia="Times New Roman" w:cs="Calibri"/>
          <w:bCs/>
          <w:color w:val="222222"/>
        </w:rPr>
        <w:t> </w:t>
      </w:r>
      <w:r w:rsidRPr="00E6714D" w:rsidR="00C05AB8">
        <w:rPr>
          <w:rFonts w:ascii="Cambria" w:hAnsi="Cambria" w:eastAsia="Times New Roman" w:cs="Calibri"/>
          <w:bCs/>
          <w:color w:val="222222"/>
        </w:rPr>
        <w:t>PNR</w:t>
      </w:r>
      <w:r w:rsidRPr="00E6714D">
        <w:rPr>
          <w:rFonts w:ascii="Cambria" w:hAnsi="Cambria" w:eastAsia="Times New Roman" w:cs="Calibri"/>
          <w:b/>
          <w:bCs/>
          <w:color w:val="222222"/>
        </w:rPr>
        <w:t xml:space="preserve"> </w:t>
      </w:r>
      <w:r w:rsidRPr="00E6714D">
        <w:rPr>
          <w:rFonts w:ascii="Cambria" w:hAnsi="Cambria" w:eastAsia="Times New Roman" w:cs="Calibri"/>
          <w:color w:val="222222"/>
        </w:rPr>
        <w:t>Report due 20 days after each primary in the Federal election cycle.</w:t>
      </w:r>
    </w:p>
    <w:p w:rsidRPr="00E6714D" w:rsidR="00CD484B" w:rsidP="00CD484B" w:rsidRDefault="002B15E3" w14:paraId="71BD3BA3" w14:textId="638D0D43">
      <w:pPr>
        <w:pStyle w:val="ListParagraph"/>
        <w:numPr>
          <w:ilvl w:val="0"/>
          <w:numId w:val="6"/>
        </w:numPr>
        <w:shd w:val="clear" w:color="auto" w:fill="FFFFFF"/>
        <w:spacing w:before="3" w:after="0" w:line="240" w:lineRule="auto"/>
        <w:ind w:left="410"/>
        <w:rPr>
          <w:rFonts w:ascii="Cambria" w:hAnsi="Cambria" w:eastAsia="Times New Roman" w:cs="Calibri"/>
          <w:color w:val="222222"/>
        </w:rPr>
      </w:pPr>
      <w:r w:rsidRPr="00E6714D">
        <w:rPr>
          <w:rFonts w:ascii="Cambria" w:hAnsi="Cambria" w:eastAsia="Times New Roman" w:cs="Calibri"/>
          <w:b/>
          <w:bCs/>
          <w:color w:val="222222"/>
        </w:rPr>
        <w:t>ALL CARE</w:t>
      </w:r>
      <w:r w:rsidRPr="00E6714D" w:rsidR="00353F4F">
        <w:rPr>
          <w:rFonts w:ascii="Cambria" w:hAnsi="Cambria" w:eastAsia="Times New Roman" w:cs="Calibri"/>
          <w:b/>
          <w:bCs/>
          <w:color w:val="222222"/>
        </w:rPr>
        <w:t>S</w:t>
      </w:r>
      <w:r w:rsidRPr="00E6714D">
        <w:rPr>
          <w:rFonts w:ascii="Cambria" w:hAnsi="Cambria" w:eastAsia="Times New Roman" w:cs="Calibri"/>
          <w:b/>
          <w:bCs/>
          <w:color w:val="222222"/>
        </w:rPr>
        <w:t xml:space="preserve"> Grants – ALL States:</w:t>
      </w:r>
      <w:r w:rsidRPr="00E6714D">
        <w:rPr>
          <w:rFonts w:ascii="Cambria" w:hAnsi="Cambria" w:eastAsia="Times New Roman" w:cs="Calibri"/>
          <w:color w:val="222222"/>
        </w:rPr>
        <w:t xml:space="preserve"> </w:t>
      </w:r>
      <w:r w:rsidRPr="00E6714D" w:rsidR="00C05AB8">
        <w:rPr>
          <w:rFonts w:ascii="Cambria" w:hAnsi="Cambria" w:eastAsia="Times New Roman" w:cs="Calibri"/>
          <w:color w:val="222222"/>
        </w:rPr>
        <w:t>PNR</w:t>
      </w:r>
      <w:r w:rsidRPr="00E6714D">
        <w:rPr>
          <w:rFonts w:ascii="Cambria" w:hAnsi="Cambria" w:eastAsia="Times New Roman" w:cs="Calibri"/>
          <w:color w:val="222222"/>
        </w:rPr>
        <w:t xml:space="preserve"> due on November 23 after the general election.</w:t>
      </w:r>
    </w:p>
    <w:p w:rsidRPr="00E6714D" w:rsidR="00CD484B" w:rsidP="00CD484B" w:rsidRDefault="002B15E3" w14:paraId="03A5C7BE" w14:textId="77777777">
      <w:pPr>
        <w:pStyle w:val="ListParagraph"/>
        <w:numPr>
          <w:ilvl w:val="0"/>
          <w:numId w:val="6"/>
        </w:numPr>
        <w:shd w:val="clear" w:color="auto" w:fill="FFFFFF"/>
        <w:spacing w:before="3" w:after="0" w:line="240" w:lineRule="auto"/>
        <w:ind w:left="410"/>
        <w:rPr>
          <w:rFonts w:ascii="Cambria" w:hAnsi="Cambria" w:eastAsia="Times New Roman" w:cs="Calibri"/>
          <w:color w:val="222222"/>
        </w:rPr>
      </w:pPr>
      <w:r w:rsidRPr="00E6714D">
        <w:rPr>
          <w:rFonts w:ascii="Cambria" w:hAnsi="Cambria" w:eastAsia="Times New Roman" w:cs="Calibri"/>
          <w:b/>
          <w:bCs/>
          <w:color w:val="222222"/>
        </w:rPr>
        <w:t>Federal Expenditure Deadline:  </w:t>
      </w:r>
      <w:r w:rsidRPr="00E6714D" w:rsidR="00C05AB8">
        <w:rPr>
          <w:rFonts w:ascii="Cambria" w:hAnsi="Cambria" w:eastAsia="Times New Roman" w:cs="Calibri"/>
          <w:color w:val="222222"/>
        </w:rPr>
        <w:t>PNR</w:t>
      </w:r>
      <w:r w:rsidRPr="00E6714D">
        <w:rPr>
          <w:rFonts w:ascii="Cambria" w:hAnsi="Cambria" w:eastAsia="Times New Roman" w:cs="Calibri"/>
          <w:color w:val="222222"/>
        </w:rPr>
        <w:t xml:space="preserve"> and FFR report of federal and any match expenditures up to and including the December 31, 2020 deadline, which will be due February 28, 2021. </w:t>
      </w:r>
      <w:r w:rsidRPr="00E6714D">
        <w:rPr>
          <w:rFonts w:ascii="Cambria" w:hAnsi="Cambria" w:eastAsia="Times New Roman" w:cs="Calibri"/>
          <w:b/>
          <w:bCs/>
          <w:color w:val="222222"/>
        </w:rPr>
        <w:t> </w:t>
      </w:r>
    </w:p>
    <w:p w:rsidRPr="00E6714D" w:rsidR="00CD484B" w:rsidP="00CD484B" w:rsidRDefault="002B15E3" w14:paraId="09EC6A51" w14:textId="27CC9CEF">
      <w:pPr>
        <w:pStyle w:val="ListParagraph"/>
        <w:numPr>
          <w:ilvl w:val="0"/>
          <w:numId w:val="6"/>
        </w:numPr>
        <w:shd w:val="clear" w:color="auto" w:fill="FFFFFF"/>
        <w:spacing w:before="3" w:after="0" w:line="240" w:lineRule="auto"/>
        <w:ind w:left="410"/>
        <w:rPr>
          <w:rFonts w:ascii="Cambria" w:hAnsi="Cambria" w:eastAsia="Times New Roman" w:cs="Calibri"/>
          <w:color w:val="222222"/>
        </w:rPr>
      </w:pPr>
      <w:r w:rsidRPr="00E6714D">
        <w:rPr>
          <w:rFonts w:ascii="Cambria" w:hAnsi="Cambria" w:eastAsia="Times New Roman" w:cs="Calibri"/>
          <w:b/>
          <w:bCs/>
          <w:color w:val="222222"/>
        </w:rPr>
        <w:t xml:space="preserve">Semi-Annual </w:t>
      </w:r>
      <w:r w:rsidRPr="00E6714D" w:rsidR="00C05AB8">
        <w:rPr>
          <w:rFonts w:ascii="Cambria" w:hAnsi="Cambria" w:eastAsia="Times New Roman" w:cs="Calibri"/>
          <w:b/>
          <w:bCs/>
          <w:color w:val="222222"/>
        </w:rPr>
        <w:t>PNR</w:t>
      </w:r>
      <w:r w:rsidRPr="00E6714D">
        <w:rPr>
          <w:rFonts w:ascii="Cambria" w:hAnsi="Cambria" w:eastAsia="Times New Roman" w:cs="Calibri"/>
          <w:b/>
          <w:bCs/>
          <w:color w:val="222222"/>
        </w:rPr>
        <w:t xml:space="preserve"> and FFRs for Matching: </w:t>
      </w:r>
      <w:r w:rsidRPr="00E6714D">
        <w:rPr>
          <w:rFonts w:ascii="Cambria" w:hAnsi="Cambria" w:eastAsia="Times New Roman" w:cs="Calibri"/>
          <w:color w:val="222222"/>
        </w:rPr>
        <w:t>Ability to meet match requirements related to the 2020 elections continue</w:t>
      </w:r>
      <w:r w:rsidRPr="00E6714D" w:rsidR="00353F4F">
        <w:rPr>
          <w:rFonts w:ascii="Cambria" w:hAnsi="Cambria" w:eastAsia="Times New Roman" w:cs="Calibri"/>
          <w:color w:val="222222"/>
        </w:rPr>
        <w:t>s</w:t>
      </w:r>
      <w:r w:rsidRPr="00E6714D">
        <w:rPr>
          <w:rFonts w:ascii="Cambria" w:hAnsi="Cambria" w:eastAsia="Times New Roman" w:cs="Calibri"/>
          <w:color w:val="222222"/>
        </w:rPr>
        <w:t xml:space="preserve"> for a period of two years from award, during this time grantees will provide semi-annual reporting on progress and expenditures until they meet the 20% match requirements.</w:t>
      </w:r>
      <w:r w:rsidRPr="00E6714D">
        <w:rPr>
          <w:rFonts w:ascii="Cambria" w:hAnsi="Cambria" w:eastAsia="Times New Roman" w:cs="Calibri"/>
          <w:b/>
          <w:bCs/>
          <w:color w:val="222222"/>
        </w:rPr>
        <w:t> </w:t>
      </w:r>
      <w:r w:rsidRPr="00E6714D" w:rsidR="00080692">
        <w:rPr>
          <w:rFonts w:ascii="Cambria" w:hAnsi="Cambria" w:eastAsia="Times New Roman" w:cs="Calibri"/>
          <w:b/>
          <w:bCs/>
          <w:color w:val="222222"/>
        </w:rPr>
        <w:t xml:space="preserve">  </w:t>
      </w:r>
      <w:r w:rsidRPr="00E6714D" w:rsidR="00080692">
        <w:rPr>
          <w:rFonts w:ascii="Cambria" w:hAnsi="Cambria" w:eastAsia="Times New Roman" w:cs="Calibri"/>
          <w:bCs/>
          <w:color w:val="222222"/>
        </w:rPr>
        <w:t xml:space="preserve">Reports will be due for the periods ending March 31 and September 30 on </w:t>
      </w:r>
      <w:r w:rsidR="00557C7A">
        <w:rPr>
          <w:rFonts w:ascii="Cambria" w:hAnsi="Cambria" w:eastAsia="Times New Roman" w:cs="Calibri"/>
          <w:bCs/>
          <w:color w:val="222222"/>
        </w:rPr>
        <w:t>May</w:t>
      </w:r>
      <w:r w:rsidRPr="00E6714D" w:rsidR="00080692">
        <w:rPr>
          <w:rFonts w:ascii="Cambria" w:hAnsi="Cambria" w:eastAsia="Times New Roman" w:cs="Calibri"/>
          <w:bCs/>
          <w:color w:val="222222"/>
        </w:rPr>
        <w:t xml:space="preserve"> 15 and November 15 respectively.  </w:t>
      </w:r>
    </w:p>
    <w:p w:rsidRPr="00E6714D" w:rsidR="00A63663" w:rsidP="00080692" w:rsidRDefault="002B15E3" w14:paraId="0B42BDCA" w14:textId="223160BA">
      <w:pPr>
        <w:pStyle w:val="ListParagraph"/>
        <w:numPr>
          <w:ilvl w:val="0"/>
          <w:numId w:val="6"/>
        </w:numPr>
        <w:shd w:val="clear" w:color="auto" w:fill="FFFFFF"/>
        <w:spacing w:before="3" w:after="0" w:line="240" w:lineRule="auto"/>
        <w:ind w:left="410"/>
        <w:rPr>
          <w:rFonts w:ascii="Cambria" w:hAnsi="Cambria" w:eastAsia="Times New Roman" w:cs="Calibri"/>
          <w:color w:val="222222"/>
        </w:rPr>
      </w:pPr>
      <w:r w:rsidRPr="00E6714D">
        <w:rPr>
          <w:rFonts w:ascii="Cambria" w:hAnsi="Cambria" w:eastAsia="Times New Roman" w:cs="Calibri"/>
          <w:b/>
          <w:bCs/>
          <w:color w:val="222222"/>
        </w:rPr>
        <w:t xml:space="preserve">Final FFR and </w:t>
      </w:r>
      <w:r w:rsidRPr="00E6714D" w:rsidR="00C05AB8">
        <w:rPr>
          <w:rFonts w:ascii="Cambria" w:hAnsi="Cambria" w:eastAsia="Times New Roman" w:cs="Calibri"/>
          <w:b/>
          <w:bCs/>
          <w:color w:val="222222"/>
        </w:rPr>
        <w:t>PNR</w:t>
      </w:r>
      <w:r w:rsidRPr="00E6714D">
        <w:rPr>
          <w:rFonts w:ascii="Cambria" w:hAnsi="Cambria" w:eastAsia="Times New Roman" w:cs="Calibri"/>
          <w:b/>
          <w:bCs/>
          <w:color w:val="222222"/>
        </w:rPr>
        <w:t>: </w:t>
      </w:r>
      <w:r w:rsidRPr="00E6714D">
        <w:rPr>
          <w:rFonts w:ascii="Cambria" w:hAnsi="Cambria" w:eastAsia="Times New Roman" w:cs="Calibri"/>
          <w:color w:val="222222"/>
        </w:rPr>
        <w:t xml:space="preserve">Once 20% match is met, grantees submit their final FFR and </w:t>
      </w:r>
      <w:r w:rsidRPr="00E6714D" w:rsidR="00C05AB8">
        <w:rPr>
          <w:rFonts w:ascii="Cambria" w:hAnsi="Cambria" w:eastAsia="Times New Roman" w:cs="Calibri"/>
          <w:color w:val="222222"/>
        </w:rPr>
        <w:t>PNR</w:t>
      </w:r>
      <w:r w:rsidRPr="00E6714D">
        <w:rPr>
          <w:rFonts w:ascii="Cambria" w:hAnsi="Cambria" w:eastAsia="Times New Roman" w:cs="Calibri"/>
          <w:color w:val="222222"/>
        </w:rPr>
        <w:t>. </w:t>
      </w:r>
      <w:r w:rsidRPr="00E6714D" w:rsidR="00080692">
        <w:rPr>
          <w:rFonts w:ascii="Cambria" w:hAnsi="Cambria" w:eastAsia="Times New Roman" w:cs="Calibri"/>
          <w:color w:val="222222"/>
        </w:rPr>
        <w:t xml:space="preserve"> If you meet the matching requirement before the end of the reporting period, submit it as soon as you complete your closeout processes.  Do not wait until the end of the reporting period.</w:t>
      </w:r>
    </w:p>
    <w:p w:rsidRPr="00E6714D" w:rsidR="00080692" w:rsidP="00080692" w:rsidRDefault="00080692" w14:paraId="3B63B1EE" w14:textId="77777777">
      <w:pPr>
        <w:pStyle w:val="ListParagraph"/>
        <w:shd w:val="clear" w:color="auto" w:fill="FFFFFF"/>
        <w:spacing w:before="3" w:after="0" w:line="240" w:lineRule="auto"/>
        <w:ind w:left="410"/>
        <w:rPr>
          <w:rFonts w:ascii="Cambria" w:hAnsi="Cambria" w:eastAsia="Times New Roman" w:cs="Calibri"/>
          <w:color w:val="222222"/>
        </w:rPr>
      </w:pPr>
    </w:p>
    <w:p w:rsidRPr="00E6714D" w:rsidR="002B15E3" w:rsidP="002B15E3" w:rsidRDefault="00941620" w14:paraId="33C8B788" w14:textId="6B4CC6E4">
      <w:pPr>
        <w:rPr>
          <w:rFonts w:ascii="Cambria" w:hAnsi="Cambria" w:cstheme="minorHAnsi"/>
          <w:b/>
        </w:rPr>
      </w:pPr>
      <w:r w:rsidRPr="00E6714D">
        <w:rPr>
          <w:rFonts w:ascii="Cambria" w:hAnsi="Cambria" w:cstheme="minorHAnsi"/>
          <w:b/>
        </w:rPr>
        <w:t xml:space="preserve">PROGRESS </w:t>
      </w:r>
      <w:r w:rsidRPr="00E6714D" w:rsidR="005064F1">
        <w:rPr>
          <w:rFonts w:ascii="Cambria" w:hAnsi="Cambria" w:cstheme="minorHAnsi"/>
          <w:b/>
        </w:rPr>
        <w:t xml:space="preserve">NARRATIVE </w:t>
      </w:r>
      <w:r w:rsidRPr="00E6714D">
        <w:rPr>
          <w:rFonts w:ascii="Cambria" w:hAnsi="Cambria" w:cstheme="minorHAnsi"/>
          <w:b/>
        </w:rPr>
        <w:t>REPORT FORMAT</w:t>
      </w:r>
    </w:p>
    <w:p w:rsidRPr="00E6714D" w:rsidR="00353F4F" w:rsidP="00CD556C" w:rsidRDefault="00CD556C" w14:paraId="173F216E" w14:textId="77777777">
      <w:pPr>
        <w:rPr>
          <w:rFonts w:ascii="Cambria" w:hAnsi="Cambria" w:cstheme="minorHAnsi"/>
          <w:u w:val="single"/>
        </w:rPr>
      </w:pPr>
      <w:r w:rsidRPr="00E6714D">
        <w:rPr>
          <w:rFonts w:ascii="Cambria" w:hAnsi="Cambria" w:cstheme="minorHAnsi"/>
          <w:u w:val="single"/>
        </w:rPr>
        <w:t>PROGRESS DURING REPORTING PERIOD</w:t>
      </w:r>
    </w:p>
    <w:p w:rsidRPr="00E6714D" w:rsidR="00CF045D" w:rsidP="00E65C23" w:rsidRDefault="00353F4F" w14:paraId="5E65BE39" w14:textId="53176060">
      <w:pPr>
        <w:pStyle w:val="Default"/>
        <w:rPr>
          <w:rFonts w:ascii="Cambria" w:hAnsi="Cambria"/>
          <w:sz w:val="22"/>
          <w:szCs w:val="22"/>
        </w:rPr>
      </w:pPr>
      <w:r w:rsidRPr="00E6714D">
        <w:rPr>
          <w:rFonts w:ascii="Cambria" w:hAnsi="Cambria"/>
          <w:sz w:val="22"/>
          <w:szCs w:val="22"/>
        </w:rPr>
        <w:t xml:space="preserve">The CARES Act requires states to submit a report after each primary and general election that includes a “full accounting of the State’s uses of the payment and an explanation of how such uses allowed the State to prevent, prepare for, and respond to coronavirus.” </w:t>
      </w:r>
      <w:r w:rsidRPr="00E6714D" w:rsidR="0037207B">
        <w:rPr>
          <w:rFonts w:ascii="Cambria" w:hAnsi="Cambria"/>
          <w:sz w:val="22"/>
          <w:szCs w:val="22"/>
        </w:rPr>
        <w:t xml:space="preserve"> Please provide a narrative report that describes how you used the funds to address the pandemic</w:t>
      </w:r>
      <w:r w:rsidR="00557C7A">
        <w:rPr>
          <w:rFonts w:ascii="Cambria" w:hAnsi="Cambria"/>
          <w:sz w:val="22"/>
          <w:szCs w:val="22"/>
        </w:rPr>
        <w:t xml:space="preserve">, </w:t>
      </w:r>
      <w:r w:rsidRPr="00E6714D" w:rsidR="0037207B">
        <w:rPr>
          <w:rFonts w:ascii="Cambria" w:hAnsi="Cambria"/>
          <w:sz w:val="22"/>
          <w:szCs w:val="22"/>
        </w:rPr>
        <w:t>the challenges you faced in responding to it</w:t>
      </w:r>
      <w:r w:rsidR="00557C7A">
        <w:rPr>
          <w:rFonts w:ascii="Cambria" w:hAnsi="Cambria"/>
          <w:sz w:val="22"/>
          <w:szCs w:val="22"/>
        </w:rPr>
        <w:t xml:space="preserve"> and how you are meeting the state match requirement</w:t>
      </w:r>
      <w:r w:rsidRPr="00E6714D" w:rsidR="0037207B">
        <w:rPr>
          <w:rFonts w:ascii="Cambria" w:hAnsi="Cambria"/>
          <w:sz w:val="22"/>
          <w:szCs w:val="22"/>
        </w:rPr>
        <w:t xml:space="preserve">.  Describe the major issues you faced in dealing with the pandemic in the election cycle and how you made funds available to local jurisdictions.  Complete the cost table below describing your major expenditures under the grant.  Add additional cost areas as needed that do not fit into the other categories.  </w:t>
      </w:r>
      <w:r w:rsidRPr="00E6714D" w:rsidR="00E65C23">
        <w:rPr>
          <w:rFonts w:ascii="Cambria" w:hAnsi="Cambria"/>
          <w:sz w:val="22"/>
          <w:szCs w:val="22"/>
        </w:rPr>
        <w:br/>
      </w:r>
    </w:p>
    <w:tbl>
      <w:tblPr>
        <w:tblpPr w:leftFromText="180" w:rightFromText="180" w:vertAnchor="text" w:tblpY="6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205"/>
        <w:gridCol w:w="2125"/>
        <w:gridCol w:w="2024"/>
      </w:tblGrid>
      <w:tr w:rsidRPr="00E6714D" w:rsidR="00FF5BAD" w:rsidTr="004022C9" w14:paraId="42282658" w14:textId="77777777">
        <w:trPr>
          <w:trHeight w:val="152"/>
        </w:trPr>
        <w:tc>
          <w:tcPr>
            <w:tcW w:w="0" w:type="auto"/>
            <w:gridSpan w:val="3"/>
            <w:tcBorders>
              <w:left w:val="single" w:color="auto" w:sz="2" w:space="0"/>
              <w:right w:val="single" w:color="auto" w:sz="2" w:space="0"/>
            </w:tcBorders>
            <w:shd w:val="clear" w:color="auto" w:fill="D9E2F3" w:themeFill="accent5" w:themeFillTint="33"/>
            <w:vAlign w:val="center"/>
          </w:tcPr>
          <w:p w:rsidRPr="00E6714D" w:rsidR="00FF5BAD" w:rsidP="004022C9" w:rsidRDefault="00FF5BAD" w14:paraId="6B4B4878" w14:textId="77777777">
            <w:pPr>
              <w:jc w:val="center"/>
              <w:rPr>
                <w:rFonts w:ascii="Cambria" w:hAnsi="Cambria" w:cstheme="minorHAnsi"/>
              </w:rPr>
            </w:pPr>
            <w:r w:rsidRPr="00E6714D">
              <w:rPr>
                <w:rFonts w:ascii="Cambria" w:hAnsi="Cambria" w:eastAsia="Times New Roman" w:cs="Calibri"/>
                <w:b/>
                <w:bCs/>
                <w:color w:val="000000"/>
              </w:rPr>
              <w:lastRenderedPageBreak/>
              <w:t>2020 HAVA CARES GRANTS</w:t>
            </w:r>
          </w:p>
        </w:tc>
      </w:tr>
      <w:tr w:rsidRPr="00E6714D" w:rsidR="00FF5BAD" w:rsidTr="004022C9" w14:paraId="6C7A5F5E" w14:textId="77777777">
        <w:trPr>
          <w:trHeight w:val="456"/>
        </w:trPr>
        <w:tc>
          <w:tcPr>
            <w:tcW w:w="6027" w:type="dxa"/>
            <w:vMerge w:val="restart"/>
            <w:tcBorders>
              <w:left w:val="single" w:color="auto" w:sz="2" w:space="0"/>
              <w:right w:val="single" w:color="auto" w:sz="2" w:space="0"/>
            </w:tcBorders>
            <w:vAlign w:val="center"/>
          </w:tcPr>
          <w:p w:rsidRPr="00E6714D" w:rsidR="00FF5BAD" w:rsidP="004022C9" w:rsidRDefault="00353F4F" w14:paraId="1953D676" w14:textId="3BCCE7EF">
            <w:pPr>
              <w:jc w:val="center"/>
              <w:rPr>
                <w:rFonts w:ascii="Cambria" w:hAnsi="Cambria" w:cstheme="minorHAnsi"/>
              </w:rPr>
            </w:pPr>
            <w:r w:rsidRPr="00E6714D">
              <w:rPr>
                <w:rFonts w:ascii="Cambria" w:hAnsi="Cambria" w:cstheme="minorHAnsi"/>
              </w:rPr>
              <w:t>PANDEMIC</w:t>
            </w:r>
            <w:r w:rsidRPr="00E6714D" w:rsidR="0037207B">
              <w:rPr>
                <w:rFonts w:ascii="Cambria" w:hAnsi="Cambria" w:cstheme="minorHAnsi"/>
              </w:rPr>
              <w:t xml:space="preserve"> GRANT</w:t>
            </w:r>
            <w:r w:rsidRPr="00E6714D">
              <w:rPr>
                <w:rFonts w:ascii="Cambria" w:hAnsi="Cambria" w:cstheme="minorHAnsi"/>
              </w:rPr>
              <w:t xml:space="preserve"> COST</w:t>
            </w:r>
            <w:r w:rsidRPr="00E6714D" w:rsidR="00FF5BAD">
              <w:rPr>
                <w:rFonts w:ascii="Cambria" w:hAnsi="Cambria" w:cstheme="minorHAnsi"/>
              </w:rPr>
              <w:t xml:space="preserve"> CATEGORIES</w:t>
            </w:r>
          </w:p>
        </w:tc>
        <w:tc>
          <w:tcPr>
            <w:tcW w:w="4767" w:type="dxa"/>
            <w:gridSpan w:val="2"/>
            <w:tcBorders>
              <w:left w:val="single" w:color="auto" w:sz="2" w:space="0"/>
              <w:right w:val="single" w:color="auto" w:sz="2" w:space="0"/>
            </w:tcBorders>
            <w:vAlign w:val="bottom"/>
          </w:tcPr>
          <w:p w:rsidRPr="00E6714D" w:rsidR="00FF5BAD" w:rsidP="004022C9" w:rsidRDefault="00FF5BAD" w14:paraId="40573433" w14:textId="77777777">
            <w:pPr>
              <w:jc w:val="center"/>
              <w:rPr>
                <w:rFonts w:ascii="Cambria" w:hAnsi="Cambria" w:cstheme="minorHAnsi"/>
              </w:rPr>
            </w:pPr>
            <w:r w:rsidRPr="00E6714D">
              <w:rPr>
                <w:rFonts w:ascii="Cambria" w:hAnsi="Cambria" w:cstheme="minorHAnsi"/>
              </w:rPr>
              <w:t>Amount Expended and Unliquidated Obligations</w:t>
            </w:r>
          </w:p>
        </w:tc>
      </w:tr>
      <w:tr w:rsidRPr="00E6714D" w:rsidR="00FF5BAD" w:rsidTr="004022C9" w14:paraId="08FDCF12" w14:textId="77777777">
        <w:trPr>
          <w:trHeight w:val="456"/>
        </w:trPr>
        <w:tc>
          <w:tcPr>
            <w:tcW w:w="6027" w:type="dxa"/>
            <w:vMerge/>
            <w:tcBorders>
              <w:left w:val="single" w:color="auto" w:sz="2" w:space="0"/>
              <w:right w:val="single" w:color="auto" w:sz="2" w:space="0"/>
            </w:tcBorders>
          </w:tcPr>
          <w:p w:rsidRPr="00E6714D" w:rsidR="00FF5BAD" w:rsidP="004022C9" w:rsidRDefault="00FF5BAD" w14:paraId="2DA986FF" w14:textId="77777777">
            <w:pPr>
              <w:jc w:val="center"/>
              <w:rPr>
                <w:rFonts w:ascii="Cambria" w:hAnsi="Cambria" w:cstheme="minorHAnsi"/>
              </w:rPr>
            </w:pPr>
          </w:p>
        </w:tc>
        <w:tc>
          <w:tcPr>
            <w:tcW w:w="4767" w:type="dxa"/>
            <w:gridSpan w:val="2"/>
            <w:tcBorders>
              <w:left w:val="single" w:color="auto" w:sz="2" w:space="0"/>
              <w:right w:val="single" w:color="auto" w:sz="2" w:space="0"/>
            </w:tcBorders>
            <w:vAlign w:val="bottom"/>
          </w:tcPr>
          <w:p w:rsidRPr="00E6714D" w:rsidR="00FF5BAD" w:rsidP="004022C9" w:rsidRDefault="00FF5BAD" w14:paraId="5BACA333" w14:textId="77777777">
            <w:pPr>
              <w:jc w:val="center"/>
              <w:rPr>
                <w:rFonts w:ascii="Cambria" w:hAnsi="Cambria" w:cstheme="minorHAnsi"/>
              </w:rPr>
            </w:pPr>
            <w:r w:rsidRPr="00E6714D">
              <w:rPr>
                <w:rFonts w:ascii="Cambria" w:hAnsi="Cambria" w:cstheme="minorHAnsi"/>
              </w:rPr>
              <w:t>Current Period</w:t>
            </w:r>
          </w:p>
        </w:tc>
      </w:tr>
      <w:tr w:rsidRPr="00E6714D" w:rsidR="00FF5BAD" w:rsidTr="004022C9" w14:paraId="17AEC202" w14:textId="77777777">
        <w:trPr>
          <w:trHeight w:val="50"/>
        </w:trPr>
        <w:tc>
          <w:tcPr>
            <w:tcW w:w="6027" w:type="dxa"/>
            <w:vMerge/>
            <w:tcBorders>
              <w:left w:val="single" w:color="auto" w:sz="2" w:space="0"/>
              <w:right w:val="single" w:color="auto" w:sz="2" w:space="0"/>
            </w:tcBorders>
          </w:tcPr>
          <w:p w:rsidRPr="00E6714D" w:rsidR="00FF5BAD" w:rsidP="004022C9" w:rsidRDefault="00FF5BAD" w14:paraId="0BFD9C77" w14:textId="77777777">
            <w:pPr>
              <w:jc w:val="center"/>
              <w:rPr>
                <w:rFonts w:ascii="Cambria" w:hAnsi="Cambria" w:cstheme="minorHAnsi"/>
              </w:rPr>
            </w:pPr>
          </w:p>
        </w:tc>
        <w:tc>
          <w:tcPr>
            <w:tcW w:w="2430" w:type="dxa"/>
            <w:tcBorders>
              <w:left w:val="single" w:color="auto" w:sz="2" w:space="0"/>
              <w:right w:val="single" w:color="auto" w:sz="2" w:space="0"/>
            </w:tcBorders>
            <w:shd w:val="clear" w:color="auto" w:fill="E7E6E6" w:themeFill="background2"/>
            <w:vAlign w:val="bottom"/>
          </w:tcPr>
          <w:p w:rsidRPr="00E6714D" w:rsidR="00FF5BAD" w:rsidP="004022C9" w:rsidRDefault="00FF5BAD" w14:paraId="1B683A2E" w14:textId="77777777">
            <w:pPr>
              <w:jc w:val="center"/>
              <w:rPr>
                <w:rFonts w:ascii="Cambria" w:hAnsi="Cambria" w:cstheme="minorHAnsi"/>
              </w:rPr>
            </w:pPr>
            <w:r w:rsidRPr="00E6714D">
              <w:rPr>
                <w:rFonts w:ascii="Cambria" w:hAnsi="Cambria" w:cstheme="minorHAnsi"/>
              </w:rPr>
              <w:t>Federal</w:t>
            </w:r>
          </w:p>
        </w:tc>
        <w:tc>
          <w:tcPr>
            <w:tcW w:w="2337" w:type="dxa"/>
            <w:tcBorders>
              <w:left w:val="single" w:color="auto" w:sz="2" w:space="0"/>
              <w:right w:val="single" w:color="auto" w:sz="2" w:space="0"/>
            </w:tcBorders>
            <w:vAlign w:val="bottom"/>
          </w:tcPr>
          <w:p w:rsidRPr="00E6714D" w:rsidR="00FF5BAD" w:rsidP="004022C9" w:rsidRDefault="00FF5BAD" w14:paraId="088CABFD" w14:textId="77777777">
            <w:pPr>
              <w:jc w:val="center"/>
              <w:rPr>
                <w:rFonts w:ascii="Cambria" w:hAnsi="Cambria" w:cstheme="minorHAnsi"/>
              </w:rPr>
            </w:pPr>
            <w:r w:rsidRPr="00E6714D">
              <w:rPr>
                <w:rFonts w:ascii="Cambria" w:hAnsi="Cambria" w:cstheme="minorHAnsi"/>
              </w:rPr>
              <w:t>Match</w:t>
            </w:r>
          </w:p>
        </w:tc>
      </w:tr>
      <w:tr w:rsidRPr="00E6714D" w:rsidR="00FF5BAD" w:rsidTr="004022C9" w14:paraId="3AC70933" w14:textId="77777777">
        <w:trPr>
          <w:trHeight w:val="152"/>
        </w:trPr>
        <w:tc>
          <w:tcPr>
            <w:tcW w:w="6027" w:type="dxa"/>
            <w:tcBorders>
              <w:left w:val="single" w:color="auto" w:sz="2" w:space="0"/>
              <w:right w:val="single" w:color="auto" w:sz="2" w:space="0"/>
            </w:tcBorders>
            <w:vAlign w:val="center"/>
          </w:tcPr>
          <w:p w:rsidRPr="00E6714D" w:rsidR="00FF5BAD" w:rsidP="004022C9" w:rsidRDefault="00FF5BAD" w14:paraId="265589F0" w14:textId="77777777">
            <w:pPr>
              <w:rPr>
                <w:rFonts w:ascii="Cambria" w:hAnsi="Cambria" w:cstheme="minorHAnsi"/>
              </w:rPr>
            </w:pPr>
            <w:r w:rsidRPr="00E6714D">
              <w:rPr>
                <w:rFonts w:ascii="Cambria" w:hAnsi="Cambria" w:eastAsia="Times New Roman" w:cs="Calibri"/>
                <w:b/>
                <w:bCs/>
                <w:color w:val="000000"/>
              </w:rPr>
              <w:t xml:space="preserve">Voting Processes, </w:t>
            </w:r>
            <w:r w:rsidRPr="00E6714D">
              <w:rPr>
                <w:rFonts w:ascii="Cambria" w:hAnsi="Cambria" w:eastAsia="Times New Roman" w:cs="Calibri"/>
                <w:bCs/>
                <w:color w:val="000000"/>
              </w:rPr>
              <w:t xml:space="preserve">including additional costs for printing and mailing ballots, ballot tracking software, high speed scanners  and letter opening equipment, mail drop boxes, hardware and software associated with signature comparison of returned ballots </w:t>
            </w:r>
          </w:p>
        </w:tc>
        <w:tc>
          <w:tcPr>
            <w:tcW w:w="2430" w:type="dxa"/>
            <w:tcBorders>
              <w:left w:val="single" w:color="auto" w:sz="2" w:space="0"/>
              <w:right w:val="single" w:color="auto" w:sz="2" w:space="0"/>
            </w:tcBorders>
            <w:shd w:val="clear" w:color="auto" w:fill="E7E6E6" w:themeFill="background2"/>
            <w:vAlign w:val="bottom"/>
          </w:tcPr>
          <w:p w:rsidRPr="00E6714D" w:rsidR="00FF5BAD" w:rsidP="004022C9" w:rsidRDefault="00FF5BAD" w14:paraId="3A999368" w14:textId="77777777">
            <w:pPr>
              <w:jc w:val="center"/>
              <w:rPr>
                <w:rFonts w:ascii="Cambria" w:hAnsi="Cambria" w:cstheme="minorHAnsi"/>
              </w:rPr>
            </w:pPr>
          </w:p>
        </w:tc>
        <w:tc>
          <w:tcPr>
            <w:tcW w:w="2337" w:type="dxa"/>
            <w:tcBorders>
              <w:left w:val="single" w:color="auto" w:sz="2" w:space="0"/>
              <w:right w:val="single" w:color="auto" w:sz="2" w:space="0"/>
            </w:tcBorders>
            <w:vAlign w:val="bottom"/>
          </w:tcPr>
          <w:p w:rsidRPr="00E6714D" w:rsidR="00FF5BAD" w:rsidP="004022C9" w:rsidRDefault="00FF5BAD" w14:paraId="30B8C0BE" w14:textId="77777777">
            <w:pPr>
              <w:jc w:val="center"/>
              <w:rPr>
                <w:rFonts w:ascii="Cambria" w:hAnsi="Cambria" w:cstheme="minorHAnsi"/>
              </w:rPr>
            </w:pPr>
          </w:p>
        </w:tc>
      </w:tr>
      <w:tr w:rsidRPr="00E6714D" w:rsidR="00FF5BAD" w:rsidTr="004022C9" w14:paraId="608524FC" w14:textId="77777777">
        <w:trPr>
          <w:trHeight w:val="152"/>
        </w:trPr>
        <w:tc>
          <w:tcPr>
            <w:tcW w:w="6027" w:type="dxa"/>
            <w:tcBorders>
              <w:left w:val="single" w:color="auto" w:sz="2" w:space="0"/>
              <w:right w:val="single" w:color="auto" w:sz="2" w:space="0"/>
            </w:tcBorders>
            <w:vAlign w:val="center"/>
          </w:tcPr>
          <w:p w:rsidRPr="00E6714D" w:rsidR="00FF5BAD" w:rsidP="004022C9" w:rsidRDefault="00FF5BAD" w14:paraId="00B8AAA5" w14:textId="66EE2F07">
            <w:pPr>
              <w:rPr>
                <w:rFonts w:ascii="Cambria" w:hAnsi="Cambria" w:cstheme="minorHAnsi"/>
              </w:rPr>
            </w:pPr>
            <w:r w:rsidRPr="00E6714D">
              <w:rPr>
                <w:rFonts w:ascii="Cambria" w:hAnsi="Cambria" w:eastAsia="Times New Roman" w:cs="Calibri"/>
                <w:b/>
                <w:bCs/>
                <w:color w:val="000000"/>
              </w:rPr>
              <w:t xml:space="preserve">Staffing:  </w:t>
            </w:r>
            <w:r w:rsidRPr="00E6714D">
              <w:rPr>
                <w:rFonts w:ascii="Cambria" w:hAnsi="Cambria" w:eastAsia="Times New Roman" w:cs="Calibri"/>
                <w:bCs/>
                <w:color w:val="000000"/>
              </w:rPr>
              <w:t>Additional poll workers, election office staff diverted to pandemic response, temporary staff</w:t>
            </w:r>
          </w:p>
        </w:tc>
        <w:tc>
          <w:tcPr>
            <w:tcW w:w="2430" w:type="dxa"/>
            <w:tcBorders>
              <w:left w:val="single" w:color="auto" w:sz="2" w:space="0"/>
              <w:right w:val="single" w:color="auto" w:sz="2" w:space="0"/>
            </w:tcBorders>
            <w:shd w:val="clear" w:color="auto" w:fill="E7E6E6" w:themeFill="background2"/>
            <w:vAlign w:val="bottom"/>
          </w:tcPr>
          <w:p w:rsidRPr="00E6714D" w:rsidR="00FF5BAD" w:rsidP="004022C9" w:rsidRDefault="00FF5BAD" w14:paraId="4777297F" w14:textId="77777777">
            <w:pPr>
              <w:jc w:val="center"/>
              <w:rPr>
                <w:rFonts w:ascii="Cambria" w:hAnsi="Cambria" w:cstheme="minorHAnsi"/>
              </w:rPr>
            </w:pPr>
          </w:p>
        </w:tc>
        <w:tc>
          <w:tcPr>
            <w:tcW w:w="2337" w:type="dxa"/>
            <w:tcBorders>
              <w:left w:val="single" w:color="auto" w:sz="2" w:space="0"/>
              <w:right w:val="single" w:color="auto" w:sz="2" w:space="0"/>
            </w:tcBorders>
            <w:vAlign w:val="bottom"/>
          </w:tcPr>
          <w:p w:rsidRPr="00E6714D" w:rsidR="00FF5BAD" w:rsidP="004022C9" w:rsidRDefault="00FF5BAD" w14:paraId="417FD7C3" w14:textId="77777777">
            <w:pPr>
              <w:jc w:val="center"/>
              <w:rPr>
                <w:rFonts w:ascii="Cambria" w:hAnsi="Cambria" w:cstheme="minorHAnsi"/>
              </w:rPr>
            </w:pPr>
          </w:p>
        </w:tc>
      </w:tr>
      <w:tr w:rsidRPr="00E6714D" w:rsidR="00FF5BAD" w:rsidTr="004022C9" w14:paraId="5E50E4E5" w14:textId="77777777">
        <w:trPr>
          <w:trHeight w:val="152"/>
        </w:trPr>
        <w:tc>
          <w:tcPr>
            <w:tcW w:w="6027" w:type="dxa"/>
            <w:tcBorders>
              <w:left w:val="single" w:color="auto" w:sz="2" w:space="0"/>
              <w:right w:val="single" w:color="auto" w:sz="2" w:space="0"/>
            </w:tcBorders>
            <w:vAlign w:val="center"/>
          </w:tcPr>
          <w:p w:rsidRPr="00E6714D" w:rsidR="00FF5BAD" w:rsidP="00353F4F" w:rsidRDefault="00FF5BAD" w14:paraId="6EE8CCE2" w14:textId="66B20250">
            <w:pPr>
              <w:rPr>
                <w:rFonts w:ascii="Cambria" w:hAnsi="Cambria" w:cstheme="minorHAnsi"/>
              </w:rPr>
            </w:pPr>
            <w:r w:rsidRPr="00E6714D">
              <w:rPr>
                <w:rFonts w:ascii="Cambria" w:hAnsi="Cambria" w:eastAsia="Times New Roman" w:cstheme="minorHAnsi"/>
                <w:b/>
                <w:bCs/>
                <w:color w:val="000000"/>
              </w:rPr>
              <w:t xml:space="preserve">Security and Training: </w:t>
            </w:r>
            <w:r w:rsidRPr="00E6714D">
              <w:rPr>
                <w:rFonts w:ascii="Cambria" w:hAnsi="Cambria" w:cstheme="minorHAnsi"/>
              </w:rPr>
              <w:t>Security for additional absentee or mail drop-boxes, pre- and post-election cleaning of polling places, staff and pol</w:t>
            </w:r>
            <w:r w:rsidRPr="00E6714D" w:rsidR="00353F4F">
              <w:rPr>
                <w:rFonts w:ascii="Cambria" w:hAnsi="Cambria" w:cstheme="minorHAnsi"/>
              </w:rPr>
              <w:t>l</w:t>
            </w:r>
            <w:r w:rsidRPr="00E6714D">
              <w:rPr>
                <w:rFonts w:ascii="Cambria" w:hAnsi="Cambria" w:cstheme="minorHAnsi"/>
              </w:rPr>
              <w:t xml:space="preserve"> worker training on prevention processes </w:t>
            </w:r>
          </w:p>
        </w:tc>
        <w:tc>
          <w:tcPr>
            <w:tcW w:w="2430" w:type="dxa"/>
            <w:tcBorders>
              <w:left w:val="single" w:color="auto" w:sz="2" w:space="0"/>
              <w:right w:val="single" w:color="auto" w:sz="2" w:space="0"/>
            </w:tcBorders>
            <w:shd w:val="clear" w:color="auto" w:fill="E7E6E6" w:themeFill="background2"/>
            <w:vAlign w:val="bottom"/>
          </w:tcPr>
          <w:p w:rsidRPr="00E6714D" w:rsidR="00FF5BAD" w:rsidP="004022C9" w:rsidRDefault="00FF5BAD" w14:paraId="7408E52C" w14:textId="77777777">
            <w:pPr>
              <w:jc w:val="center"/>
              <w:rPr>
                <w:rFonts w:ascii="Cambria" w:hAnsi="Cambria" w:cstheme="minorHAnsi"/>
              </w:rPr>
            </w:pPr>
          </w:p>
        </w:tc>
        <w:tc>
          <w:tcPr>
            <w:tcW w:w="2337" w:type="dxa"/>
            <w:tcBorders>
              <w:left w:val="single" w:color="auto" w:sz="2" w:space="0"/>
              <w:right w:val="single" w:color="auto" w:sz="2" w:space="0"/>
            </w:tcBorders>
            <w:vAlign w:val="bottom"/>
          </w:tcPr>
          <w:p w:rsidRPr="00E6714D" w:rsidR="00FF5BAD" w:rsidP="004022C9" w:rsidRDefault="00FF5BAD" w14:paraId="144CB88E" w14:textId="77777777">
            <w:pPr>
              <w:jc w:val="center"/>
              <w:rPr>
                <w:rFonts w:ascii="Cambria" w:hAnsi="Cambria" w:cstheme="minorHAnsi"/>
              </w:rPr>
            </w:pPr>
          </w:p>
        </w:tc>
      </w:tr>
      <w:tr w:rsidRPr="00E6714D" w:rsidR="00FF5BAD" w:rsidTr="004022C9" w14:paraId="38C44895" w14:textId="77777777">
        <w:trPr>
          <w:trHeight w:val="152"/>
        </w:trPr>
        <w:tc>
          <w:tcPr>
            <w:tcW w:w="6027" w:type="dxa"/>
            <w:tcBorders>
              <w:left w:val="single" w:color="auto" w:sz="2" w:space="0"/>
              <w:right w:val="single" w:color="auto" w:sz="2" w:space="0"/>
            </w:tcBorders>
            <w:vAlign w:val="center"/>
          </w:tcPr>
          <w:p w:rsidRPr="00E6714D" w:rsidR="00FF5BAD" w:rsidP="004022C9" w:rsidRDefault="00FF5BAD" w14:paraId="6069FFB4" w14:textId="77777777">
            <w:pPr>
              <w:rPr>
                <w:rFonts w:ascii="Cambria" w:hAnsi="Cambria" w:cstheme="minorHAnsi"/>
              </w:rPr>
            </w:pPr>
            <w:r w:rsidRPr="00E6714D">
              <w:rPr>
                <w:rFonts w:ascii="Cambria" w:hAnsi="Cambria" w:eastAsia="Times New Roman" w:cstheme="minorHAnsi"/>
                <w:b/>
                <w:bCs/>
                <w:color w:val="000000"/>
              </w:rPr>
              <w:t>Communications:</w:t>
            </w:r>
            <w:r w:rsidRPr="00E6714D">
              <w:rPr>
                <w:rFonts w:ascii="Cambria" w:hAnsi="Cambria" w:cstheme="minorHAnsi"/>
              </w:rPr>
              <w:t xml:space="preserve"> Notifying public of changes in registration, ballot request options, precautions or voting procedures)</w:t>
            </w:r>
          </w:p>
        </w:tc>
        <w:tc>
          <w:tcPr>
            <w:tcW w:w="2430" w:type="dxa"/>
            <w:tcBorders>
              <w:left w:val="single" w:color="auto" w:sz="2" w:space="0"/>
              <w:right w:val="single" w:color="auto" w:sz="2" w:space="0"/>
            </w:tcBorders>
            <w:shd w:val="clear" w:color="auto" w:fill="E7E6E6" w:themeFill="background2"/>
            <w:vAlign w:val="bottom"/>
          </w:tcPr>
          <w:p w:rsidRPr="00E6714D" w:rsidR="00FF5BAD" w:rsidP="004022C9" w:rsidRDefault="00FF5BAD" w14:paraId="5D83866A" w14:textId="77777777">
            <w:pPr>
              <w:jc w:val="center"/>
              <w:rPr>
                <w:rFonts w:ascii="Cambria" w:hAnsi="Cambria" w:cstheme="minorHAnsi"/>
              </w:rPr>
            </w:pPr>
          </w:p>
        </w:tc>
        <w:tc>
          <w:tcPr>
            <w:tcW w:w="2337" w:type="dxa"/>
            <w:tcBorders>
              <w:left w:val="single" w:color="auto" w:sz="2" w:space="0"/>
              <w:right w:val="single" w:color="auto" w:sz="2" w:space="0"/>
            </w:tcBorders>
            <w:vAlign w:val="bottom"/>
          </w:tcPr>
          <w:p w:rsidRPr="00E6714D" w:rsidR="00FF5BAD" w:rsidP="004022C9" w:rsidRDefault="00FF5BAD" w14:paraId="19C86B2C" w14:textId="77777777">
            <w:pPr>
              <w:jc w:val="center"/>
              <w:rPr>
                <w:rFonts w:ascii="Cambria" w:hAnsi="Cambria" w:cstheme="minorHAnsi"/>
              </w:rPr>
            </w:pPr>
          </w:p>
        </w:tc>
      </w:tr>
      <w:tr w:rsidRPr="00E6714D" w:rsidR="00FF5BAD" w:rsidTr="004022C9" w14:paraId="67E2A55E" w14:textId="77777777">
        <w:trPr>
          <w:trHeight w:val="152"/>
        </w:trPr>
        <w:tc>
          <w:tcPr>
            <w:tcW w:w="6027" w:type="dxa"/>
            <w:tcBorders>
              <w:left w:val="single" w:color="auto" w:sz="2" w:space="0"/>
              <w:right w:val="single" w:color="auto" w:sz="2" w:space="0"/>
            </w:tcBorders>
          </w:tcPr>
          <w:p w:rsidRPr="00E6714D" w:rsidR="00FF5BAD" w:rsidP="004022C9" w:rsidRDefault="00FF5BAD" w14:paraId="5D214E8C" w14:textId="22844898">
            <w:pPr>
              <w:rPr>
                <w:rFonts w:ascii="Cambria" w:hAnsi="Cambria" w:eastAsia="Times New Roman" w:cs="Calibri"/>
                <w:b/>
                <w:bCs/>
                <w:color w:val="000000"/>
              </w:rPr>
            </w:pPr>
            <w:r w:rsidRPr="00E6714D">
              <w:rPr>
                <w:rFonts w:ascii="Cambria" w:hAnsi="Cambria" w:eastAsia="Times New Roman" w:cs="Calibri"/>
                <w:b/>
                <w:bCs/>
                <w:color w:val="000000"/>
              </w:rPr>
              <w:t xml:space="preserve">Supplies:  </w:t>
            </w:r>
            <w:r w:rsidRPr="00E6714D">
              <w:rPr>
                <w:rFonts w:ascii="Cambria" w:hAnsi="Cambria" w:eastAsia="Times New Roman" w:cs="Calibri"/>
                <w:bCs/>
                <w:color w:val="000000"/>
              </w:rPr>
              <w:t>Additional</w:t>
            </w:r>
            <w:r w:rsidRPr="00E6714D">
              <w:rPr>
                <w:rFonts w:ascii="Cambria" w:hAnsi="Cambria" w:eastAsia="Times New Roman" w:cs="Calibri"/>
                <w:b/>
                <w:bCs/>
                <w:color w:val="000000"/>
              </w:rPr>
              <w:t xml:space="preserve"> </w:t>
            </w:r>
            <w:r w:rsidRPr="00E6714D">
              <w:rPr>
                <w:rFonts w:ascii="Cambria" w:hAnsi="Cambria" w:eastAsia="Times New Roman" w:cs="Calibri"/>
                <w:bCs/>
                <w:color w:val="000000"/>
              </w:rPr>
              <w:t>laptops, mobile IT equipment, cleaning</w:t>
            </w:r>
            <w:r w:rsidRPr="00E6714D" w:rsidR="00353F4F">
              <w:rPr>
                <w:rFonts w:ascii="Cambria" w:hAnsi="Cambria" w:eastAsia="Times New Roman" w:cs="Calibri"/>
                <w:bCs/>
                <w:color w:val="000000"/>
              </w:rPr>
              <w:t xml:space="preserve"> supplies</w:t>
            </w:r>
            <w:r w:rsidRPr="00E6714D">
              <w:rPr>
                <w:rFonts w:ascii="Cambria" w:hAnsi="Cambria" w:eastAsia="Times New Roman" w:cs="Calibri"/>
                <w:bCs/>
                <w:color w:val="000000"/>
              </w:rPr>
              <w:t>, masks</w:t>
            </w:r>
          </w:p>
        </w:tc>
        <w:tc>
          <w:tcPr>
            <w:tcW w:w="2430" w:type="dxa"/>
            <w:tcBorders>
              <w:left w:val="single" w:color="auto" w:sz="2" w:space="0"/>
              <w:right w:val="single" w:color="auto" w:sz="2" w:space="0"/>
            </w:tcBorders>
            <w:shd w:val="clear" w:color="auto" w:fill="E7E6E6" w:themeFill="background2"/>
            <w:vAlign w:val="bottom"/>
          </w:tcPr>
          <w:p w:rsidRPr="00E6714D" w:rsidR="00FF5BAD" w:rsidP="004022C9" w:rsidRDefault="00FF5BAD" w14:paraId="61CF4991" w14:textId="77777777">
            <w:pPr>
              <w:jc w:val="center"/>
              <w:rPr>
                <w:rFonts w:ascii="Cambria" w:hAnsi="Cambria" w:cstheme="minorHAnsi"/>
              </w:rPr>
            </w:pPr>
          </w:p>
        </w:tc>
        <w:tc>
          <w:tcPr>
            <w:tcW w:w="2337" w:type="dxa"/>
            <w:tcBorders>
              <w:left w:val="single" w:color="auto" w:sz="2" w:space="0"/>
              <w:right w:val="single" w:color="auto" w:sz="2" w:space="0"/>
            </w:tcBorders>
            <w:vAlign w:val="bottom"/>
          </w:tcPr>
          <w:p w:rsidRPr="00E6714D" w:rsidR="00FF5BAD" w:rsidP="004022C9" w:rsidRDefault="00FF5BAD" w14:paraId="6846316A" w14:textId="77777777">
            <w:pPr>
              <w:jc w:val="center"/>
              <w:rPr>
                <w:rFonts w:ascii="Cambria" w:hAnsi="Cambria" w:cstheme="minorHAnsi"/>
              </w:rPr>
            </w:pPr>
          </w:p>
        </w:tc>
      </w:tr>
      <w:tr w:rsidRPr="00E6714D" w:rsidR="00FF5BAD" w:rsidTr="004022C9" w14:paraId="7426C34E" w14:textId="77777777">
        <w:trPr>
          <w:trHeight w:val="152"/>
        </w:trPr>
        <w:tc>
          <w:tcPr>
            <w:tcW w:w="6027" w:type="dxa"/>
            <w:tcBorders>
              <w:left w:val="single" w:color="auto" w:sz="2" w:space="0"/>
              <w:right w:val="single" w:color="auto" w:sz="2" w:space="0"/>
            </w:tcBorders>
          </w:tcPr>
          <w:p w:rsidRPr="00E6714D" w:rsidR="00FF5BAD" w:rsidP="007C268A" w:rsidRDefault="00FF5BAD" w14:paraId="7CEEFCA2" w14:textId="1FC68DAC">
            <w:pPr>
              <w:rPr>
                <w:rFonts w:ascii="Cambria" w:hAnsi="Cambria" w:cstheme="minorHAnsi"/>
              </w:rPr>
            </w:pPr>
            <w:r w:rsidRPr="00E6714D">
              <w:rPr>
                <w:rFonts w:ascii="Cambria" w:hAnsi="Cambria" w:eastAsia="Times New Roman" w:cs="Calibri"/>
                <w:b/>
                <w:bCs/>
                <w:color w:val="000000"/>
              </w:rPr>
              <w:t xml:space="preserve">Other </w:t>
            </w:r>
            <w:r w:rsidRPr="00E6714D" w:rsidR="00E65C23">
              <w:rPr>
                <w:rFonts w:ascii="Cambria" w:hAnsi="Cambria" w:eastAsia="Times New Roman" w:cs="Calibri"/>
                <w:b/>
                <w:bCs/>
                <w:color w:val="000000"/>
              </w:rPr>
              <w:t>(describe)</w:t>
            </w:r>
            <w:r w:rsidR="00B251F2">
              <w:rPr>
                <w:rFonts w:ascii="Cambria" w:hAnsi="Cambria" w:eastAsia="Times New Roman" w:cs="Calibri"/>
                <w:b/>
                <w:bCs/>
                <w:color w:val="000000"/>
              </w:rPr>
              <w:t>:</w:t>
            </w:r>
          </w:p>
        </w:tc>
        <w:tc>
          <w:tcPr>
            <w:tcW w:w="2430" w:type="dxa"/>
            <w:tcBorders>
              <w:left w:val="single" w:color="auto" w:sz="2" w:space="0"/>
              <w:right w:val="single" w:color="auto" w:sz="2" w:space="0"/>
            </w:tcBorders>
            <w:shd w:val="clear" w:color="auto" w:fill="E7E6E6" w:themeFill="background2"/>
            <w:vAlign w:val="bottom"/>
          </w:tcPr>
          <w:p w:rsidRPr="00E6714D" w:rsidR="00FF5BAD" w:rsidP="004022C9" w:rsidRDefault="00FF5BAD" w14:paraId="775ECBDC" w14:textId="77777777">
            <w:pPr>
              <w:jc w:val="center"/>
              <w:rPr>
                <w:rFonts w:ascii="Cambria" w:hAnsi="Cambria" w:cstheme="minorHAnsi"/>
              </w:rPr>
            </w:pPr>
          </w:p>
        </w:tc>
        <w:tc>
          <w:tcPr>
            <w:tcW w:w="2337" w:type="dxa"/>
            <w:tcBorders>
              <w:left w:val="single" w:color="auto" w:sz="2" w:space="0"/>
              <w:right w:val="single" w:color="auto" w:sz="2" w:space="0"/>
            </w:tcBorders>
            <w:vAlign w:val="bottom"/>
          </w:tcPr>
          <w:p w:rsidRPr="00E6714D" w:rsidR="00FF5BAD" w:rsidP="004022C9" w:rsidRDefault="00FF5BAD" w14:paraId="0ABF9E40" w14:textId="77777777">
            <w:pPr>
              <w:jc w:val="center"/>
              <w:rPr>
                <w:rFonts w:ascii="Cambria" w:hAnsi="Cambria" w:cstheme="minorHAnsi"/>
              </w:rPr>
            </w:pPr>
          </w:p>
        </w:tc>
      </w:tr>
      <w:tr w:rsidRPr="00E6714D" w:rsidR="00FF5BAD" w:rsidTr="004022C9" w14:paraId="31A2E3D8" w14:textId="77777777">
        <w:trPr>
          <w:trHeight w:val="152"/>
        </w:trPr>
        <w:tc>
          <w:tcPr>
            <w:tcW w:w="6027" w:type="dxa"/>
            <w:tcBorders>
              <w:left w:val="single" w:color="auto" w:sz="2" w:space="0"/>
              <w:right w:val="single" w:color="auto" w:sz="2" w:space="0"/>
            </w:tcBorders>
          </w:tcPr>
          <w:p w:rsidRPr="00E6714D" w:rsidR="007C268A" w:rsidP="00E6714D" w:rsidRDefault="00FF5BAD" w14:paraId="0E1F812C" w14:textId="26D2DFBB">
            <w:pPr>
              <w:rPr>
                <w:rFonts w:ascii="Cambria" w:hAnsi="Cambria" w:eastAsia="Times New Roman" w:cs="Calibri"/>
                <w:b/>
                <w:bCs/>
                <w:color w:val="000000"/>
              </w:rPr>
            </w:pPr>
            <w:r w:rsidRPr="00E6714D">
              <w:rPr>
                <w:rFonts w:ascii="Cambria" w:hAnsi="Cambria" w:eastAsia="Times New Roman" w:cs="Calibri"/>
                <w:b/>
                <w:bCs/>
                <w:color w:val="000000"/>
              </w:rPr>
              <w:t>Other</w:t>
            </w:r>
            <w:r w:rsidRPr="00E6714D" w:rsidR="00E65C23">
              <w:rPr>
                <w:rFonts w:ascii="Cambria" w:hAnsi="Cambria" w:eastAsia="Times New Roman" w:cs="Calibri"/>
                <w:b/>
                <w:bCs/>
                <w:color w:val="000000"/>
              </w:rPr>
              <w:t xml:space="preserve"> (describe)</w:t>
            </w:r>
            <w:r w:rsidR="00B251F2">
              <w:rPr>
                <w:rFonts w:ascii="Cambria" w:hAnsi="Cambria" w:eastAsia="Times New Roman" w:cs="Calibri"/>
                <w:b/>
                <w:bCs/>
                <w:color w:val="000000"/>
              </w:rPr>
              <w:t>:</w:t>
            </w:r>
          </w:p>
        </w:tc>
        <w:tc>
          <w:tcPr>
            <w:tcW w:w="2430" w:type="dxa"/>
            <w:tcBorders>
              <w:left w:val="single" w:color="auto" w:sz="2" w:space="0"/>
              <w:right w:val="single" w:color="auto" w:sz="2" w:space="0"/>
            </w:tcBorders>
            <w:shd w:val="clear" w:color="auto" w:fill="E7E6E6" w:themeFill="background2"/>
            <w:vAlign w:val="bottom"/>
          </w:tcPr>
          <w:p w:rsidRPr="00E6714D" w:rsidR="00FF5BAD" w:rsidP="004022C9" w:rsidRDefault="00FF5BAD" w14:paraId="69AB35F2" w14:textId="77777777">
            <w:pPr>
              <w:jc w:val="center"/>
              <w:rPr>
                <w:rFonts w:ascii="Cambria" w:hAnsi="Cambria" w:cstheme="minorHAnsi"/>
              </w:rPr>
            </w:pPr>
          </w:p>
        </w:tc>
        <w:tc>
          <w:tcPr>
            <w:tcW w:w="2337" w:type="dxa"/>
            <w:tcBorders>
              <w:left w:val="single" w:color="auto" w:sz="2" w:space="0"/>
              <w:right w:val="single" w:color="auto" w:sz="2" w:space="0"/>
            </w:tcBorders>
            <w:vAlign w:val="bottom"/>
          </w:tcPr>
          <w:p w:rsidRPr="00E6714D" w:rsidR="00FF5BAD" w:rsidP="004022C9" w:rsidRDefault="00FF5BAD" w14:paraId="68417142" w14:textId="77777777">
            <w:pPr>
              <w:jc w:val="center"/>
              <w:rPr>
                <w:rFonts w:ascii="Cambria" w:hAnsi="Cambria" w:cstheme="minorHAnsi"/>
              </w:rPr>
            </w:pPr>
          </w:p>
        </w:tc>
      </w:tr>
    </w:tbl>
    <w:p w:rsidRPr="00E6714D" w:rsidR="00353F4F" w:rsidP="00CE0F81" w:rsidRDefault="00353F4F" w14:paraId="2D734742" w14:textId="2E1C06A2">
      <w:pPr>
        <w:rPr>
          <w:rFonts w:ascii="Cambria" w:hAnsi="Cambria" w:cstheme="minorHAnsi"/>
          <w:u w:val="single"/>
        </w:rPr>
      </w:pPr>
    </w:p>
    <w:p w:rsidRPr="00E6714D" w:rsidR="00045CBB" w:rsidP="00045CBB" w:rsidRDefault="00045CBB" w14:paraId="28A6B2C4" w14:textId="77777777">
      <w:pPr>
        <w:rPr>
          <w:rFonts w:ascii="Cambria" w:hAnsi="Cambria" w:cstheme="minorHAnsi"/>
          <w:u w:val="single"/>
        </w:rPr>
      </w:pPr>
      <w:r w:rsidRPr="00E6714D">
        <w:rPr>
          <w:rFonts w:ascii="Cambria" w:hAnsi="Cambria" w:cstheme="minorHAnsi"/>
          <w:u w:val="single"/>
        </w:rPr>
        <w:t xml:space="preserve">FINAL </w:t>
      </w:r>
      <w:r w:rsidRPr="00E6714D" w:rsidR="00E53F7B">
        <w:rPr>
          <w:rFonts w:ascii="Cambria" w:hAnsi="Cambria" w:cstheme="minorHAnsi"/>
          <w:u w:val="single"/>
        </w:rPr>
        <w:t xml:space="preserve">PROGRESS </w:t>
      </w:r>
      <w:r w:rsidRPr="00E6714D">
        <w:rPr>
          <w:rFonts w:ascii="Cambria" w:hAnsi="Cambria" w:cstheme="minorHAnsi"/>
          <w:u w:val="single"/>
        </w:rPr>
        <w:t xml:space="preserve">NARRATIVE REPORT </w:t>
      </w:r>
    </w:p>
    <w:p w:rsidRPr="00E6714D" w:rsidR="00045CBB" w:rsidP="00045CBB" w:rsidRDefault="00045CBB" w14:paraId="1E24CF1D" w14:textId="08CBC2E4">
      <w:pPr>
        <w:rPr>
          <w:rFonts w:ascii="Cambria" w:hAnsi="Cambria" w:cstheme="minorHAnsi"/>
        </w:rPr>
      </w:pPr>
      <w:r w:rsidRPr="00E6714D">
        <w:rPr>
          <w:rFonts w:ascii="Cambria" w:hAnsi="Cambria" w:cstheme="minorHAnsi"/>
        </w:rPr>
        <w:t xml:space="preserve">The final report is your opportunity to share the significant features of your </w:t>
      </w:r>
      <w:r w:rsidRPr="00E6714D" w:rsidR="007C268A">
        <w:rPr>
          <w:rFonts w:ascii="Cambria" w:hAnsi="Cambria" w:cstheme="minorHAnsi"/>
        </w:rPr>
        <w:t>activities</w:t>
      </w:r>
      <w:r w:rsidRPr="00E6714D">
        <w:rPr>
          <w:rFonts w:ascii="Cambria" w:hAnsi="Cambria" w:cstheme="minorHAnsi"/>
        </w:rPr>
        <w:t xml:space="preserve"> and present information about the results </w:t>
      </w:r>
      <w:r w:rsidRPr="00E6714D" w:rsidR="007C268A">
        <w:rPr>
          <w:rFonts w:ascii="Cambria" w:hAnsi="Cambria" w:cstheme="minorHAnsi"/>
        </w:rPr>
        <w:t>you</w:t>
      </w:r>
      <w:r w:rsidRPr="00E6714D">
        <w:rPr>
          <w:rFonts w:ascii="Cambria" w:hAnsi="Cambria" w:cstheme="minorHAnsi"/>
        </w:rPr>
        <w:t xml:space="preserve"> achieved. </w:t>
      </w:r>
      <w:r w:rsidRPr="00E6714D" w:rsidR="007C268A">
        <w:rPr>
          <w:rFonts w:ascii="Cambria" w:hAnsi="Cambria" w:cstheme="minorHAnsi"/>
        </w:rPr>
        <w:t xml:space="preserve"> </w:t>
      </w:r>
      <w:r w:rsidRPr="00E6714D">
        <w:rPr>
          <w:rFonts w:ascii="Cambria" w:hAnsi="Cambria" w:cstheme="minorHAnsi"/>
        </w:rPr>
        <w:t xml:space="preserve">The document should be written as if the reader has no previous knowledge of your activities. </w:t>
      </w:r>
      <w:r w:rsidRPr="00E6714D" w:rsidR="007C268A">
        <w:rPr>
          <w:rFonts w:ascii="Cambria" w:hAnsi="Cambria" w:cstheme="minorHAnsi"/>
        </w:rPr>
        <w:t xml:space="preserve"> EAC would like to share the final reports with all states.  </w:t>
      </w:r>
      <w:r w:rsidRPr="00E6714D">
        <w:rPr>
          <w:rFonts w:ascii="Cambria" w:hAnsi="Cambria" w:cstheme="minorHAnsi"/>
        </w:rPr>
        <w:t xml:space="preserve">The report should cover the entire period of performance. </w:t>
      </w:r>
      <w:r w:rsidRPr="00E6714D" w:rsidR="00E83E29">
        <w:rPr>
          <w:rFonts w:ascii="Cambria" w:hAnsi="Cambria" w:cstheme="minorHAnsi"/>
        </w:rPr>
        <w:t>Review</w:t>
      </w:r>
      <w:r w:rsidRPr="00E6714D">
        <w:rPr>
          <w:rFonts w:ascii="Cambria" w:hAnsi="Cambria" w:cstheme="minorHAnsi"/>
        </w:rPr>
        <w:t xml:space="preserve"> and highlight all activities that occurred during the </w:t>
      </w:r>
      <w:r w:rsidRPr="00E6714D" w:rsidR="007C268A">
        <w:rPr>
          <w:rFonts w:ascii="Cambria" w:hAnsi="Cambria" w:cstheme="minorHAnsi"/>
        </w:rPr>
        <w:t>period of the grant. Include the table of expenditures with cumulative expenditures for the entire project period.</w:t>
      </w:r>
    </w:p>
    <w:p w:rsidRPr="00E6714D" w:rsidR="00045CBB" w:rsidP="00CD556C" w:rsidRDefault="00045CBB" w14:paraId="052A5113" w14:textId="77777777">
      <w:pPr>
        <w:rPr>
          <w:rFonts w:ascii="Cambria" w:hAnsi="Cambria" w:cstheme="minorHAnsi"/>
          <w:u w:val="single"/>
        </w:rPr>
      </w:pPr>
      <w:r w:rsidRPr="00E6714D">
        <w:rPr>
          <w:rFonts w:ascii="Cambria" w:hAnsi="Cambria" w:cstheme="minorHAnsi"/>
          <w:u w:val="single"/>
        </w:rPr>
        <w:t xml:space="preserve">CONCLUSIONS AND RECOMMENDATIONS (FINAL ONLY) </w:t>
      </w:r>
    </w:p>
    <w:p w:rsidRPr="00E6714D" w:rsidR="00E41CBC" w:rsidP="00E41CBC" w:rsidRDefault="00CD556C" w14:paraId="185D673B" w14:textId="1D0DF7FF">
      <w:pPr>
        <w:rPr>
          <w:rFonts w:ascii="Cambria" w:hAnsi="Cambria" w:cstheme="minorHAnsi"/>
        </w:rPr>
      </w:pPr>
      <w:r w:rsidRPr="00E6714D">
        <w:rPr>
          <w:rFonts w:ascii="Cambria" w:hAnsi="Cambria" w:cstheme="minorHAnsi"/>
        </w:rPr>
        <w:t xml:space="preserve">Summarize your entire project and the lessons learned during its implementation. Include a review of your successes and an assessment of how your </w:t>
      </w:r>
      <w:r w:rsidRPr="00E6714D" w:rsidR="00E83E29">
        <w:rPr>
          <w:rFonts w:ascii="Cambria" w:hAnsi="Cambria" w:cstheme="minorHAnsi"/>
        </w:rPr>
        <w:t>activities</w:t>
      </w:r>
      <w:r w:rsidRPr="00E6714D">
        <w:rPr>
          <w:rFonts w:ascii="Cambria" w:hAnsi="Cambria" w:cstheme="minorHAnsi"/>
        </w:rPr>
        <w:t xml:space="preserve"> </w:t>
      </w:r>
      <w:r w:rsidRPr="00E6714D" w:rsidR="00E83E29">
        <w:rPr>
          <w:rFonts w:ascii="Cambria" w:hAnsi="Cambria" w:cstheme="minorHAnsi"/>
        </w:rPr>
        <w:t>a</w:t>
      </w:r>
      <w:r w:rsidRPr="00E6714D" w:rsidR="00221292">
        <w:rPr>
          <w:rFonts w:ascii="Cambria" w:hAnsi="Cambria" w:cstheme="minorHAnsi"/>
        </w:rPr>
        <w:t>ddressed the pandemic.  W</w:t>
      </w:r>
      <w:r w:rsidRPr="00E6714D" w:rsidR="00E83E29">
        <w:rPr>
          <w:rFonts w:ascii="Cambria" w:hAnsi="Cambria" w:cstheme="minorHAnsi"/>
        </w:rPr>
        <w:t xml:space="preserve">hat </w:t>
      </w:r>
      <w:r w:rsidRPr="00E6714D" w:rsidR="00221292">
        <w:rPr>
          <w:rFonts w:ascii="Cambria" w:hAnsi="Cambria" w:cstheme="minorHAnsi"/>
        </w:rPr>
        <w:t xml:space="preserve">did </w:t>
      </w:r>
      <w:r w:rsidRPr="00E6714D" w:rsidR="00E83E29">
        <w:rPr>
          <w:rFonts w:ascii="Cambria" w:hAnsi="Cambria" w:cstheme="minorHAnsi"/>
        </w:rPr>
        <w:t>you learn about dealing with and preparing for a major crisis during an election year that can be helpful to other states</w:t>
      </w:r>
      <w:r w:rsidRPr="00E6714D" w:rsidR="00221292">
        <w:rPr>
          <w:rFonts w:ascii="Cambria" w:hAnsi="Cambria" w:cstheme="minorHAnsi"/>
        </w:rPr>
        <w:t>?</w:t>
      </w:r>
      <w:r w:rsidRPr="00E6714D" w:rsidR="00E83E29">
        <w:rPr>
          <w:rFonts w:ascii="Cambria" w:hAnsi="Cambria" w:cstheme="minorHAnsi"/>
        </w:rPr>
        <w:t xml:space="preserve"> Did you make permanent changes to your processes?</w:t>
      </w:r>
      <w:r w:rsidRPr="00E6714D">
        <w:rPr>
          <w:rFonts w:ascii="Cambria" w:hAnsi="Cambria" w:cstheme="minorHAnsi"/>
        </w:rPr>
        <w:t xml:space="preserve"> Were there unexpected benefits? Shortfalls? </w:t>
      </w:r>
    </w:p>
    <w:sectPr w:rsidRPr="00E6714D" w:rsidR="00E41CBC" w:rsidSect="00CF045D">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69491" w14:textId="77777777" w:rsidR="003C2514" w:rsidRDefault="003C2514" w:rsidP="00DD1D04">
      <w:pPr>
        <w:spacing w:after="0" w:line="240" w:lineRule="auto"/>
      </w:pPr>
      <w:r>
        <w:separator/>
      </w:r>
    </w:p>
  </w:endnote>
  <w:endnote w:type="continuationSeparator" w:id="0">
    <w:p w14:paraId="2692CDCE" w14:textId="77777777" w:rsidR="003C2514" w:rsidRDefault="003C2514" w:rsidP="00DD1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976710"/>
      <w:docPartObj>
        <w:docPartGallery w:val="Page Numbers (Bottom of Page)"/>
        <w:docPartUnique/>
      </w:docPartObj>
    </w:sdtPr>
    <w:sdtEndPr>
      <w:rPr>
        <w:noProof/>
      </w:rPr>
    </w:sdtEndPr>
    <w:sdtContent>
      <w:p w14:paraId="5D68CEF2" w14:textId="5BF5F761" w:rsidR="00DD1D04" w:rsidRDefault="00DD1D04">
        <w:pPr>
          <w:pStyle w:val="Footer"/>
          <w:jc w:val="right"/>
        </w:pPr>
        <w:r>
          <w:fldChar w:fldCharType="begin"/>
        </w:r>
        <w:r>
          <w:instrText xml:space="preserve"> PAGE   \* MERGEFORMAT </w:instrText>
        </w:r>
        <w:r>
          <w:fldChar w:fldCharType="separate"/>
        </w:r>
        <w:r w:rsidR="00367727">
          <w:rPr>
            <w:noProof/>
          </w:rPr>
          <w:t>4</w:t>
        </w:r>
        <w:r>
          <w:rPr>
            <w:noProof/>
          </w:rPr>
          <w:fldChar w:fldCharType="end"/>
        </w:r>
      </w:p>
    </w:sdtContent>
  </w:sdt>
  <w:p w14:paraId="18D8037E" w14:textId="77777777" w:rsidR="00DD1D04" w:rsidRDefault="00DD1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E9BC1" w14:textId="77777777" w:rsidR="003C2514" w:rsidRDefault="003C2514" w:rsidP="00DD1D04">
      <w:pPr>
        <w:spacing w:after="0" w:line="240" w:lineRule="auto"/>
      </w:pPr>
      <w:r>
        <w:separator/>
      </w:r>
    </w:p>
  </w:footnote>
  <w:footnote w:type="continuationSeparator" w:id="0">
    <w:p w14:paraId="6815862E" w14:textId="77777777" w:rsidR="003C2514" w:rsidRDefault="003C2514" w:rsidP="00DD1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B6F"/>
    <w:multiLevelType w:val="hybridMultilevel"/>
    <w:tmpl w:val="AE462A62"/>
    <w:lvl w:ilvl="0" w:tplc="1460124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246246"/>
    <w:multiLevelType w:val="hybridMultilevel"/>
    <w:tmpl w:val="79A2D72E"/>
    <w:lvl w:ilvl="0" w:tplc="3BA81DA4">
      <w:start w:val="3"/>
      <w:numFmt w:val="bullet"/>
      <w:lvlText w:val="-"/>
      <w:lvlJc w:val="left"/>
      <w:pPr>
        <w:ind w:left="410" w:hanging="360"/>
      </w:pPr>
      <w:rPr>
        <w:rFonts w:ascii="Cambria" w:eastAsiaTheme="minorHAnsi" w:hAnsi="Cambria" w:cstheme="minorHAnsi" w:hint="default"/>
      </w:rPr>
    </w:lvl>
    <w:lvl w:ilvl="1" w:tplc="902C5FF8">
      <w:start w:val="2010"/>
      <w:numFmt w:val="bullet"/>
      <w:lvlText w:val=""/>
      <w:lvlJc w:val="left"/>
      <w:pPr>
        <w:ind w:left="1440" w:hanging="360"/>
      </w:pPr>
      <w:rPr>
        <w:rFonts w:ascii="Cambria" w:eastAsiaTheme="minorHAnsi" w:hAnsi="Cambria"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115C8"/>
    <w:multiLevelType w:val="hybridMultilevel"/>
    <w:tmpl w:val="A2BA54E4"/>
    <w:lvl w:ilvl="0" w:tplc="D1C4F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D2A09"/>
    <w:multiLevelType w:val="hybridMultilevel"/>
    <w:tmpl w:val="95EE554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B722AC"/>
    <w:multiLevelType w:val="hybridMultilevel"/>
    <w:tmpl w:val="9BF6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D67CDE"/>
    <w:multiLevelType w:val="hybridMultilevel"/>
    <w:tmpl w:val="86DE845A"/>
    <w:lvl w:ilvl="0" w:tplc="3BA81DA4">
      <w:start w:val="3"/>
      <w:numFmt w:val="bullet"/>
      <w:lvlText w:val="-"/>
      <w:lvlJc w:val="left"/>
      <w:pPr>
        <w:ind w:left="410" w:hanging="360"/>
      </w:pPr>
      <w:rPr>
        <w:rFonts w:ascii="Cambria" w:eastAsiaTheme="minorHAnsi" w:hAnsi="Cambria" w:cstheme="minorHAns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60CD5A55"/>
    <w:multiLevelType w:val="hybridMultilevel"/>
    <w:tmpl w:val="1A825EAE"/>
    <w:lvl w:ilvl="0" w:tplc="ACC82A74">
      <w:start w:val="1"/>
      <w:numFmt w:val="upperLetter"/>
      <w:lvlText w:val="%1."/>
      <w:lvlJc w:val="left"/>
      <w:pPr>
        <w:ind w:left="1130" w:hanging="4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F36937"/>
    <w:multiLevelType w:val="hybridMultilevel"/>
    <w:tmpl w:val="EE6649EC"/>
    <w:lvl w:ilvl="0" w:tplc="04090001">
      <w:start w:val="1"/>
      <w:numFmt w:val="bullet"/>
      <w:lvlText w:val=""/>
      <w:lvlJc w:val="left"/>
      <w:pPr>
        <w:ind w:left="720" w:hanging="360"/>
      </w:pPr>
      <w:rPr>
        <w:rFonts w:ascii="Symbol" w:hAnsi="Symbol" w:hint="default"/>
      </w:rPr>
    </w:lvl>
    <w:lvl w:ilvl="1" w:tplc="5D80722E">
      <w:numFmt w:val="bullet"/>
      <w:lvlText w:val="•"/>
      <w:lvlJc w:val="left"/>
      <w:pPr>
        <w:ind w:left="1800" w:hanging="720"/>
      </w:pPr>
      <w:rPr>
        <w:rFonts w:ascii="Cambria" w:eastAsiaTheme="minorHAnsi" w:hAnsi="Cambria"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3"/>
  </w:num>
  <w:num w:numId="5">
    <w:abstractNumId w:val="2"/>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AB0"/>
    <w:rsid w:val="0001632C"/>
    <w:rsid w:val="00041AB7"/>
    <w:rsid w:val="00045CBB"/>
    <w:rsid w:val="00077968"/>
    <w:rsid w:val="00080692"/>
    <w:rsid w:val="00080F7D"/>
    <w:rsid w:val="000813A4"/>
    <w:rsid w:val="000C691F"/>
    <w:rsid w:val="00161114"/>
    <w:rsid w:val="001A54E3"/>
    <w:rsid w:val="00221292"/>
    <w:rsid w:val="0027256E"/>
    <w:rsid w:val="0029147C"/>
    <w:rsid w:val="002A2D1A"/>
    <w:rsid w:val="002B15E3"/>
    <w:rsid w:val="002B22E7"/>
    <w:rsid w:val="0030702A"/>
    <w:rsid w:val="003504D1"/>
    <w:rsid w:val="003518D0"/>
    <w:rsid w:val="00353F4F"/>
    <w:rsid w:val="003552EA"/>
    <w:rsid w:val="00367727"/>
    <w:rsid w:val="0037207B"/>
    <w:rsid w:val="00372AD2"/>
    <w:rsid w:val="003A01CB"/>
    <w:rsid w:val="003A60B7"/>
    <w:rsid w:val="003C2514"/>
    <w:rsid w:val="003F6808"/>
    <w:rsid w:val="00415DEA"/>
    <w:rsid w:val="00421E01"/>
    <w:rsid w:val="00433F41"/>
    <w:rsid w:val="0048109D"/>
    <w:rsid w:val="004A5154"/>
    <w:rsid w:val="004B56F9"/>
    <w:rsid w:val="004C4BAD"/>
    <w:rsid w:val="004C7488"/>
    <w:rsid w:val="004D2B6D"/>
    <w:rsid w:val="004F250C"/>
    <w:rsid w:val="005064F1"/>
    <w:rsid w:val="005267E6"/>
    <w:rsid w:val="00557C7A"/>
    <w:rsid w:val="00563D55"/>
    <w:rsid w:val="00586162"/>
    <w:rsid w:val="005D5571"/>
    <w:rsid w:val="005D59E1"/>
    <w:rsid w:val="00625E4E"/>
    <w:rsid w:val="00650AB0"/>
    <w:rsid w:val="006B6D3F"/>
    <w:rsid w:val="006D418A"/>
    <w:rsid w:val="006F4ADA"/>
    <w:rsid w:val="00744D70"/>
    <w:rsid w:val="00761FDF"/>
    <w:rsid w:val="00794659"/>
    <w:rsid w:val="007C020D"/>
    <w:rsid w:val="007C268A"/>
    <w:rsid w:val="007C2F27"/>
    <w:rsid w:val="007E5133"/>
    <w:rsid w:val="007F271F"/>
    <w:rsid w:val="00803BC1"/>
    <w:rsid w:val="008146C7"/>
    <w:rsid w:val="00876101"/>
    <w:rsid w:val="008B184E"/>
    <w:rsid w:val="00941620"/>
    <w:rsid w:val="00944C86"/>
    <w:rsid w:val="00955D65"/>
    <w:rsid w:val="00974793"/>
    <w:rsid w:val="009974A6"/>
    <w:rsid w:val="009A6F5C"/>
    <w:rsid w:val="009E1188"/>
    <w:rsid w:val="009E36DA"/>
    <w:rsid w:val="009F0BB6"/>
    <w:rsid w:val="009F5BA8"/>
    <w:rsid w:val="00A03D4A"/>
    <w:rsid w:val="00A20FD6"/>
    <w:rsid w:val="00A26EEA"/>
    <w:rsid w:val="00A53348"/>
    <w:rsid w:val="00A53C04"/>
    <w:rsid w:val="00A63663"/>
    <w:rsid w:val="00A912DD"/>
    <w:rsid w:val="00AA37BC"/>
    <w:rsid w:val="00AF376F"/>
    <w:rsid w:val="00B03926"/>
    <w:rsid w:val="00B21F12"/>
    <w:rsid w:val="00B251F2"/>
    <w:rsid w:val="00BE2E29"/>
    <w:rsid w:val="00C05AB8"/>
    <w:rsid w:val="00C13423"/>
    <w:rsid w:val="00C14309"/>
    <w:rsid w:val="00C154CD"/>
    <w:rsid w:val="00C75B2B"/>
    <w:rsid w:val="00C91CF5"/>
    <w:rsid w:val="00CA0BD5"/>
    <w:rsid w:val="00CC1D2B"/>
    <w:rsid w:val="00CD484B"/>
    <w:rsid w:val="00CD556C"/>
    <w:rsid w:val="00CE0F81"/>
    <w:rsid w:val="00CF045D"/>
    <w:rsid w:val="00D213D9"/>
    <w:rsid w:val="00D277A9"/>
    <w:rsid w:val="00D92161"/>
    <w:rsid w:val="00D94651"/>
    <w:rsid w:val="00D964B7"/>
    <w:rsid w:val="00DD1D04"/>
    <w:rsid w:val="00DE7E5A"/>
    <w:rsid w:val="00E11433"/>
    <w:rsid w:val="00E369AC"/>
    <w:rsid w:val="00E41CBC"/>
    <w:rsid w:val="00E424F3"/>
    <w:rsid w:val="00E53F7B"/>
    <w:rsid w:val="00E54E55"/>
    <w:rsid w:val="00E559E2"/>
    <w:rsid w:val="00E65C23"/>
    <w:rsid w:val="00E6714D"/>
    <w:rsid w:val="00E83E29"/>
    <w:rsid w:val="00E97790"/>
    <w:rsid w:val="00EB2C3A"/>
    <w:rsid w:val="00EC1AD7"/>
    <w:rsid w:val="00EE5A44"/>
    <w:rsid w:val="00F1031F"/>
    <w:rsid w:val="00F173F0"/>
    <w:rsid w:val="00F46BE7"/>
    <w:rsid w:val="00F50322"/>
    <w:rsid w:val="00F53DD7"/>
    <w:rsid w:val="00F657A9"/>
    <w:rsid w:val="00FA6366"/>
    <w:rsid w:val="00FB41CD"/>
    <w:rsid w:val="00FC4902"/>
    <w:rsid w:val="00FF5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45A1C1"/>
  <w15:chartTrackingRefBased/>
  <w15:docId w15:val="{6C1FB7ED-424C-429F-AC28-69B218EA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B6D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133"/>
    <w:pPr>
      <w:ind w:left="720"/>
      <w:contextualSpacing/>
    </w:pPr>
  </w:style>
  <w:style w:type="character" w:styleId="Hyperlink">
    <w:name w:val="Hyperlink"/>
    <w:basedOn w:val="DefaultParagraphFont"/>
    <w:uiPriority w:val="99"/>
    <w:unhideWhenUsed/>
    <w:rsid w:val="006B6D3F"/>
    <w:rPr>
      <w:color w:val="0000FF"/>
      <w:u w:val="single"/>
    </w:rPr>
  </w:style>
  <w:style w:type="character" w:customStyle="1" w:styleId="Heading2Char">
    <w:name w:val="Heading 2 Char"/>
    <w:basedOn w:val="DefaultParagraphFont"/>
    <w:link w:val="Heading2"/>
    <w:uiPriority w:val="9"/>
    <w:rsid w:val="006B6D3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B6D3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1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D04"/>
  </w:style>
  <w:style w:type="paragraph" w:styleId="Footer">
    <w:name w:val="footer"/>
    <w:basedOn w:val="Normal"/>
    <w:link w:val="FooterChar"/>
    <w:uiPriority w:val="99"/>
    <w:unhideWhenUsed/>
    <w:rsid w:val="00DD1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D04"/>
  </w:style>
  <w:style w:type="paragraph" w:styleId="BalloonText">
    <w:name w:val="Balloon Text"/>
    <w:basedOn w:val="Normal"/>
    <w:link w:val="BalloonTextChar"/>
    <w:uiPriority w:val="99"/>
    <w:semiHidden/>
    <w:unhideWhenUsed/>
    <w:rsid w:val="00415D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DEA"/>
    <w:rPr>
      <w:rFonts w:ascii="Segoe UI" w:hAnsi="Segoe UI" w:cs="Segoe UI"/>
      <w:sz w:val="18"/>
      <w:szCs w:val="18"/>
    </w:rPr>
  </w:style>
  <w:style w:type="paragraph" w:styleId="HTMLPreformatted">
    <w:name w:val="HTML Preformatted"/>
    <w:basedOn w:val="Normal"/>
    <w:link w:val="HTMLPreformattedChar"/>
    <w:uiPriority w:val="99"/>
    <w:semiHidden/>
    <w:unhideWhenUsed/>
    <w:rsid w:val="008B1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184E"/>
    <w:rPr>
      <w:rFonts w:ascii="Courier New" w:eastAsia="Times New Roman" w:hAnsi="Courier New" w:cs="Courier New"/>
      <w:sz w:val="20"/>
      <w:szCs w:val="20"/>
    </w:rPr>
  </w:style>
  <w:style w:type="table" w:styleId="TableGrid">
    <w:name w:val="Table Grid"/>
    <w:basedOn w:val="TableNormal"/>
    <w:uiPriority w:val="39"/>
    <w:rsid w:val="00CA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256E"/>
    <w:rPr>
      <w:sz w:val="16"/>
      <w:szCs w:val="16"/>
    </w:rPr>
  </w:style>
  <w:style w:type="paragraph" w:styleId="CommentText">
    <w:name w:val="annotation text"/>
    <w:basedOn w:val="Normal"/>
    <w:link w:val="CommentTextChar"/>
    <w:uiPriority w:val="99"/>
    <w:semiHidden/>
    <w:unhideWhenUsed/>
    <w:rsid w:val="0027256E"/>
    <w:pPr>
      <w:spacing w:line="240" w:lineRule="auto"/>
    </w:pPr>
    <w:rPr>
      <w:sz w:val="20"/>
      <w:szCs w:val="20"/>
    </w:rPr>
  </w:style>
  <w:style w:type="character" w:customStyle="1" w:styleId="CommentTextChar">
    <w:name w:val="Comment Text Char"/>
    <w:basedOn w:val="DefaultParagraphFont"/>
    <w:link w:val="CommentText"/>
    <w:uiPriority w:val="99"/>
    <w:semiHidden/>
    <w:rsid w:val="0027256E"/>
    <w:rPr>
      <w:sz w:val="20"/>
      <w:szCs w:val="20"/>
    </w:rPr>
  </w:style>
  <w:style w:type="paragraph" w:styleId="CommentSubject">
    <w:name w:val="annotation subject"/>
    <w:basedOn w:val="CommentText"/>
    <w:next w:val="CommentText"/>
    <w:link w:val="CommentSubjectChar"/>
    <w:uiPriority w:val="99"/>
    <w:semiHidden/>
    <w:unhideWhenUsed/>
    <w:rsid w:val="0027256E"/>
    <w:rPr>
      <w:b/>
      <w:bCs/>
    </w:rPr>
  </w:style>
  <w:style w:type="character" w:customStyle="1" w:styleId="CommentSubjectChar">
    <w:name w:val="Comment Subject Char"/>
    <w:basedOn w:val="CommentTextChar"/>
    <w:link w:val="CommentSubject"/>
    <w:uiPriority w:val="99"/>
    <w:semiHidden/>
    <w:rsid w:val="0027256E"/>
    <w:rPr>
      <w:b/>
      <w:bCs/>
      <w:sz w:val="20"/>
      <w:szCs w:val="20"/>
    </w:rPr>
  </w:style>
  <w:style w:type="paragraph" w:customStyle="1" w:styleId="Default">
    <w:name w:val="Default"/>
    <w:rsid w:val="00353F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136066">
      <w:bodyDiv w:val="1"/>
      <w:marLeft w:val="0"/>
      <w:marRight w:val="0"/>
      <w:marTop w:val="0"/>
      <w:marBottom w:val="0"/>
      <w:divBdr>
        <w:top w:val="none" w:sz="0" w:space="0" w:color="auto"/>
        <w:left w:val="none" w:sz="0" w:space="0" w:color="auto"/>
        <w:bottom w:val="none" w:sz="0" w:space="0" w:color="auto"/>
        <w:right w:val="none" w:sz="0" w:space="0" w:color="auto"/>
      </w:divBdr>
      <w:divsChild>
        <w:div w:id="1189024604">
          <w:marLeft w:val="0"/>
          <w:marRight w:val="0"/>
          <w:marTop w:val="0"/>
          <w:marBottom w:val="0"/>
          <w:divBdr>
            <w:top w:val="none" w:sz="0" w:space="8" w:color="DDDDDD"/>
            <w:left w:val="none" w:sz="0" w:space="11" w:color="DDDDDD"/>
            <w:bottom w:val="single" w:sz="6" w:space="8" w:color="DDDDDD"/>
            <w:right w:val="none" w:sz="0" w:space="11" w:color="DDDDDD"/>
          </w:divBdr>
        </w:div>
        <w:div w:id="962810175">
          <w:marLeft w:val="0"/>
          <w:marRight w:val="0"/>
          <w:marTop w:val="0"/>
          <w:marBottom w:val="0"/>
          <w:divBdr>
            <w:top w:val="none" w:sz="0" w:space="0" w:color="auto"/>
            <w:left w:val="none" w:sz="0" w:space="0" w:color="auto"/>
            <w:bottom w:val="none" w:sz="0" w:space="0" w:color="auto"/>
            <w:right w:val="none" w:sz="0" w:space="0" w:color="auto"/>
          </w:divBdr>
        </w:div>
      </w:divsChild>
    </w:div>
    <w:div w:id="263611388">
      <w:bodyDiv w:val="1"/>
      <w:marLeft w:val="0"/>
      <w:marRight w:val="0"/>
      <w:marTop w:val="0"/>
      <w:marBottom w:val="0"/>
      <w:divBdr>
        <w:top w:val="none" w:sz="0" w:space="0" w:color="auto"/>
        <w:left w:val="none" w:sz="0" w:space="0" w:color="auto"/>
        <w:bottom w:val="none" w:sz="0" w:space="0" w:color="auto"/>
        <w:right w:val="none" w:sz="0" w:space="0" w:color="auto"/>
      </w:divBdr>
    </w:div>
    <w:div w:id="277226273">
      <w:bodyDiv w:val="1"/>
      <w:marLeft w:val="0"/>
      <w:marRight w:val="0"/>
      <w:marTop w:val="0"/>
      <w:marBottom w:val="0"/>
      <w:divBdr>
        <w:top w:val="none" w:sz="0" w:space="0" w:color="auto"/>
        <w:left w:val="none" w:sz="0" w:space="0" w:color="auto"/>
        <w:bottom w:val="none" w:sz="0" w:space="0" w:color="auto"/>
        <w:right w:val="none" w:sz="0" w:space="0" w:color="auto"/>
      </w:divBdr>
    </w:div>
    <w:div w:id="515270400">
      <w:bodyDiv w:val="1"/>
      <w:marLeft w:val="0"/>
      <w:marRight w:val="0"/>
      <w:marTop w:val="0"/>
      <w:marBottom w:val="0"/>
      <w:divBdr>
        <w:top w:val="none" w:sz="0" w:space="0" w:color="auto"/>
        <w:left w:val="none" w:sz="0" w:space="0" w:color="auto"/>
        <w:bottom w:val="none" w:sz="0" w:space="0" w:color="auto"/>
        <w:right w:val="none" w:sz="0" w:space="0" w:color="auto"/>
      </w:divBdr>
    </w:div>
    <w:div w:id="706835449">
      <w:bodyDiv w:val="1"/>
      <w:marLeft w:val="0"/>
      <w:marRight w:val="0"/>
      <w:marTop w:val="0"/>
      <w:marBottom w:val="0"/>
      <w:divBdr>
        <w:top w:val="none" w:sz="0" w:space="0" w:color="auto"/>
        <w:left w:val="none" w:sz="0" w:space="0" w:color="auto"/>
        <w:bottom w:val="none" w:sz="0" w:space="0" w:color="auto"/>
        <w:right w:val="none" w:sz="0" w:space="0" w:color="auto"/>
      </w:divBdr>
      <w:divsChild>
        <w:div w:id="1563523129">
          <w:marLeft w:val="0"/>
          <w:marRight w:val="0"/>
          <w:marTop w:val="0"/>
          <w:marBottom w:val="0"/>
          <w:divBdr>
            <w:top w:val="none" w:sz="0" w:space="8" w:color="DDDDDD"/>
            <w:left w:val="none" w:sz="0" w:space="11" w:color="DDDDDD"/>
            <w:bottom w:val="single" w:sz="6" w:space="8" w:color="DDDDDD"/>
            <w:right w:val="none" w:sz="0" w:space="11" w:color="DDDDDD"/>
          </w:divBdr>
        </w:div>
        <w:div w:id="1190412954">
          <w:marLeft w:val="0"/>
          <w:marRight w:val="0"/>
          <w:marTop w:val="0"/>
          <w:marBottom w:val="0"/>
          <w:divBdr>
            <w:top w:val="none" w:sz="0" w:space="0" w:color="auto"/>
            <w:left w:val="none" w:sz="0" w:space="0" w:color="auto"/>
            <w:bottom w:val="none" w:sz="0" w:space="0" w:color="auto"/>
            <w:right w:val="none" w:sz="0" w:space="0" w:color="auto"/>
          </w:divBdr>
        </w:div>
      </w:divsChild>
    </w:div>
    <w:div w:id="920723858">
      <w:bodyDiv w:val="1"/>
      <w:marLeft w:val="0"/>
      <w:marRight w:val="0"/>
      <w:marTop w:val="0"/>
      <w:marBottom w:val="0"/>
      <w:divBdr>
        <w:top w:val="none" w:sz="0" w:space="0" w:color="auto"/>
        <w:left w:val="none" w:sz="0" w:space="0" w:color="auto"/>
        <w:bottom w:val="none" w:sz="0" w:space="0" w:color="auto"/>
        <w:right w:val="none" w:sz="0" w:space="0" w:color="auto"/>
      </w:divBdr>
    </w:div>
    <w:div w:id="944386631">
      <w:bodyDiv w:val="1"/>
      <w:marLeft w:val="0"/>
      <w:marRight w:val="0"/>
      <w:marTop w:val="0"/>
      <w:marBottom w:val="0"/>
      <w:divBdr>
        <w:top w:val="none" w:sz="0" w:space="0" w:color="auto"/>
        <w:left w:val="none" w:sz="0" w:space="0" w:color="auto"/>
        <w:bottom w:val="none" w:sz="0" w:space="0" w:color="auto"/>
        <w:right w:val="none" w:sz="0" w:space="0" w:color="auto"/>
      </w:divBdr>
      <w:divsChild>
        <w:div w:id="705183887">
          <w:marLeft w:val="0"/>
          <w:marRight w:val="0"/>
          <w:marTop w:val="0"/>
          <w:marBottom w:val="0"/>
          <w:divBdr>
            <w:top w:val="none" w:sz="0" w:space="8" w:color="DDDDDD"/>
            <w:left w:val="none" w:sz="0" w:space="11" w:color="DDDDDD"/>
            <w:bottom w:val="single" w:sz="6" w:space="8" w:color="DDDDDD"/>
            <w:right w:val="none" w:sz="0" w:space="11" w:color="DDDDDD"/>
          </w:divBdr>
        </w:div>
        <w:div w:id="1156146031">
          <w:marLeft w:val="0"/>
          <w:marRight w:val="0"/>
          <w:marTop w:val="0"/>
          <w:marBottom w:val="0"/>
          <w:divBdr>
            <w:top w:val="none" w:sz="0" w:space="0" w:color="auto"/>
            <w:left w:val="none" w:sz="0" w:space="0" w:color="auto"/>
            <w:bottom w:val="none" w:sz="0" w:space="0" w:color="auto"/>
            <w:right w:val="none" w:sz="0" w:space="0" w:color="auto"/>
          </w:divBdr>
        </w:div>
      </w:divsChild>
    </w:div>
    <w:div w:id="1122070709">
      <w:bodyDiv w:val="1"/>
      <w:marLeft w:val="0"/>
      <w:marRight w:val="0"/>
      <w:marTop w:val="0"/>
      <w:marBottom w:val="0"/>
      <w:divBdr>
        <w:top w:val="none" w:sz="0" w:space="0" w:color="auto"/>
        <w:left w:val="none" w:sz="0" w:space="0" w:color="auto"/>
        <w:bottom w:val="none" w:sz="0" w:space="0" w:color="auto"/>
        <w:right w:val="none" w:sz="0" w:space="0" w:color="auto"/>
      </w:divBdr>
    </w:div>
    <w:div w:id="1302886137">
      <w:bodyDiv w:val="1"/>
      <w:marLeft w:val="0"/>
      <w:marRight w:val="0"/>
      <w:marTop w:val="0"/>
      <w:marBottom w:val="0"/>
      <w:divBdr>
        <w:top w:val="none" w:sz="0" w:space="0" w:color="auto"/>
        <w:left w:val="none" w:sz="0" w:space="0" w:color="auto"/>
        <w:bottom w:val="none" w:sz="0" w:space="0" w:color="auto"/>
        <w:right w:val="none" w:sz="0" w:space="0" w:color="auto"/>
      </w:divBdr>
    </w:div>
    <w:div w:id="1307668064">
      <w:bodyDiv w:val="1"/>
      <w:marLeft w:val="0"/>
      <w:marRight w:val="0"/>
      <w:marTop w:val="0"/>
      <w:marBottom w:val="0"/>
      <w:divBdr>
        <w:top w:val="none" w:sz="0" w:space="0" w:color="auto"/>
        <w:left w:val="none" w:sz="0" w:space="0" w:color="auto"/>
        <w:bottom w:val="none" w:sz="0" w:space="0" w:color="auto"/>
        <w:right w:val="none" w:sz="0" w:space="0" w:color="auto"/>
      </w:divBdr>
      <w:divsChild>
        <w:div w:id="1262375530">
          <w:marLeft w:val="0"/>
          <w:marRight w:val="0"/>
          <w:marTop w:val="0"/>
          <w:marBottom w:val="0"/>
          <w:divBdr>
            <w:top w:val="none" w:sz="0" w:space="8" w:color="DDDDDD"/>
            <w:left w:val="none" w:sz="0" w:space="11" w:color="DDDDDD"/>
            <w:bottom w:val="single" w:sz="6" w:space="8" w:color="DDDDDD"/>
            <w:right w:val="none" w:sz="0" w:space="11" w:color="DDDDDD"/>
          </w:divBdr>
        </w:div>
        <w:div w:id="1315910882">
          <w:marLeft w:val="0"/>
          <w:marRight w:val="0"/>
          <w:marTop w:val="0"/>
          <w:marBottom w:val="0"/>
          <w:divBdr>
            <w:top w:val="none" w:sz="0" w:space="0" w:color="auto"/>
            <w:left w:val="none" w:sz="0" w:space="0" w:color="auto"/>
            <w:bottom w:val="none" w:sz="0" w:space="0" w:color="auto"/>
            <w:right w:val="none" w:sz="0" w:space="0" w:color="auto"/>
          </w:divBdr>
        </w:div>
      </w:divsChild>
    </w:div>
    <w:div w:id="1346518920">
      <w:bodyDiv w:val="1"/>
      <w:marLeft w:val="0"/>
      <w:marRight w:val="0"/>
      <w:marTop w:val="0"/>
      <w:marBottom w:val="0"/>
      <w:divBdr>
        <w:top w:val="none" w:sz="0" w:space="0" w:color="auto"/>
        <w:left w:val="none" w:sz="0" w:space="0" w:color="auto"/>
        <w:bottom w:val="none" w:sz="0" w:space="0" w:color="auto"/>
        <w:right w:val="none" w:sz="0" w:space="0" w:color="auto"/>
      </w:divBdr>
    </w:div>
    <w:div w:id="1347560690">
      <w:bodyDiv w:val="1"/>
      <w:marLeft w:val="0"/>
      <w:marRight w:val="0"/>
      <w:marTop w:val="0"/>
      <w:marBottom w:val="0"/>
      <w:divBdr>
        <w:top w:val="none" w:sz="0" w:space="0" w:color="auto"/>
        <w:left w:val="none" w:sz="0" w:space="0" w:color="auto"/>
        <w:bottom w:val="none" w:sz="0" w:space="0" w:color="auto"/>
        <w:right w:val="none" w:sz="0" w:space="0" w:color="auto"/>
      </w:divBdr>
    </w:div>
    <w:div w:id="1443308236">
      <w:bodyDiv w:val="1"/>
      <w:marLeft w:val="0"/>
      <w:marRight w:val="0"/>
      <w:marTop w:val="0"/>
      <w:marBottom w:val="0"/>
      <w:divBdr>
        <w:top w:val="none" w:sz="0" w:space="0" w:color="auto"/>
        <w:left w:val="none" w:sz="0" w:space="0" w:color="auto"/>
        <w:bottom w:val="none" w:sz="0" w:space="0" w:color="auto"/>
        <w:right w:val="none" w:sz="0" w:space="0" w:color="auto"/>
      </w:divBdr>
      <w:divsChild>
        <w:div w:id="81684800">
          <w:marLeft w:val="0"/>
          <w:marRight w:val="0"/>
          <w:marTop w:val="0"/>
          <w:marBottom w:val="0"/>
          <w:divBdr>
            <w:top w:val="none" w:sz="0" w:space="8" w:color="DDDDDD"/>
            <w:left w:val="none" w:sz="0" w:space="11" w:color="DDDDDD"/>
            <w:bottom w:val="single" w:sz="6" w:space="8" w:color="DDDDDD"/>
            <w:right w:val="none" w:sz="0" w:space="11" w:color="DDDDDD"/>
          </w:divBdr>
        </w:div>
        <w:div w:id="1648776724">
          <w:marLeft w:val="0"/>
          <w:marRight w:val="0"/>
          <w:marTop w:val="0"/>
          <w:marBottom w:val="0"/>
          <w:divBdr>
            <w:top w:val="none" w:sz="0" w:space="0" w:color="auto"/>
            <w:left w:val="none" w:sz="0" w:space="0" w:color="auto"/>
            <w:bottom w:val="none" w:sz="0" w:space="0" w:color="auto"/>
            <w:right w:val="none" w:sz="0" w:space="0" w:color="auto"/>
          </w:divBdr>
        </w:div>
      </w:divsChild>
    </w:div>
    <w:div w:id="1814979467">
      <w:bodyDiv w:val="1"/>
      <w:marLeft w:val="0"/>
      <w:marRight w:val="0"/>
      <w:marTop w:val="0"/>
      <w:marBottom w:val="0"/>
      <w:divBdr>
        <w:top w:val="none" w:sz="0" w:space="0" w:color="auto"/>
        <w:left w:val="none" w:sz="0" w:space="0" w:color="auto"/>
        <w:bottom w:val="none" w:sz="0" w:space="0" w:color="auto"/>
        <w:right w:val="none" w:sz="0" w:space="0" w:color="auto"/>
      </w:divBdr>
    </w:div>
    <w:div w:id="1860698930">
      <w:bodyDiv w:val="1"/>
      <w:marLeft w:val="0"/>
      <w:marRight w:val="0"/>
      <w:marTop w:val="0"/>
      <w:marBottom w:val="0"/>
      <w:divBdr>
        <w:top w:val="none" w:sz="0" w:space="0" w:color="auto"/>
        <w:left w:val="none" w:sz="0" w:space="0" w:color="auto"/>
        <w:bottom w:val="none" w:sz="0" w:space="0" w:color="auto"/>
        <w:right w:val="none" w:sz="0" w:space="0" w:color="auto"/>
      </w:divBdr>
    </w:div>
    <w:div w:id="198589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RESfunding@ea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Kinza Ghaznavi</dc:creator>
  <cp:keywords/>
  <dc:description/>
  <cp:lastModifiedBy>Kinza Ghaznavi</cp:lastModifiedBy>
  <cp:revision>11</cp:revision>
  <cp:lastPrinted>2020-04-02T23:15:00Z</cp:lastPrinted>
  <dcterms:created xsi:type="dcterms:W3CDTF">2020-04-08T16:40:00Z</dcterms:created>
  <dcterms:modified xsi:type="dcterms:W3CDTF">2020-04-09T13:54:00Z</dcterms:modified>
</cp:coreProperties>
</file>