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B1979" w:rsidR="00EB6DDA" w:rsidP="00EB6DDA" w:rsidRDefault="00EB6DDA" w14:paraId="2534A445" w14:textId="77777777">
      <w:pPr>
        <w:jc w:val="right"/>
      </w:pPr>
      <w:bookmarkStart w:name="_GoBack" w:id="0"/>
      <w:bookmarkEnd w:id="0"/>
      <w:r w:rsidRPr="00AB1979">
        <w:t>OMB Approval No. 1205-0436</w:t>
      </w:r>
    </w:p>
    <w:p w:rsidRPr="00AB1979" w:rsidR="00EB6DDA" w:rsidP="00EB6DDA" w:rsidRDefault="00EB6DDA" w14:paraId="6F8EB518" w14:textId="77777777">
      <w:pPr>
        <w:spacing w:line="480" w:lineRule="auto"/>
        <w:jc w:val="right"/>
        <w:rPr>
          <w:u w:val="single"/>
        </w:rPr>
      </w:pPr>
      <w:r>
        <w:t>Expiration Date: 6/30/2020</w:t>
      </w:r>
    </w:p>
    <w:p w:rsidRPr="00AB1979" w:rsidR="00EB6DDA" w:rsidP="00EB6DDA" w:rsidRDefault="00EB6DDA" w14:paraId="50C6453D" w14:textId="77777777">
      <w:pPr>
        <w:jc w:val="center"/>
        <w:rPr>
          <w:b/>
        </w:rPr>
      </w:pPr>
      <w:r w:rsidRPr="00AB1979">
        <w:rPr>
          <w:b/>
        </w:rPr>
        <w:t>ABBREVIATED SUPPORTING STATEMENT</w:t>
      </w:r>
    </w:p>
    <w:p w:rsidRPr="00AB1979" w:rsidR="00EB6DDA" w:rsidP="00EB6DDA" w:rsidRDefault="00EB6DDA" w14:paraId="615B282C" w14:textId="77777777">
      <w:pPr>
        <w:jc w:val="center"/>
        <w:rPr>
          <w:b/>
        </w:rPr>
      </w:pPr>
      <w:r w:rsidRPr="00AB1979">
        <w:rPr>
          <w:b/>
        </w:rPr>
        <w:t>CLEARANCE FORM</w:t>
      </w:r>
    </w:p>
    <w:p w:rsidRPr="00AB1979" w:rsidR="00EB6DDA" w:rsidP="00EB6DDA" w:rsidRDefault="00EB6DDA" w14:paraId="01211939" w14:textId="77777777">
      <w:pPr>
        <w:jc w:val="center"/>
        <w:rPr>
          <w:b/>
        </w:rPr>
      </w:pPr>
    </w:p>
    <w:p w:rsidRPr="00AB1979" w:rsidR="00EB6DDA" w:rsidP="00EB6DDA" w:rsidRDefault="00EB6DDA" w14:paraId="6DD14F22" w14:textId="77777777">
      <w:pPr>
        <w:rPr>
          <w:b/>
        </w:rPr>
      </w:pPr>
      <w:r w:rsidRPr="00AB1979">
        <w:rPr>
          <w:b/>
        </w:rPr>
        <w:t>A.</w:t>
      </w:r>
      <w:r w:rsidRPr="00AB1979">
        <w:rPr>
          <w:b/>
        </w:rPr>
        <w:tab/>
        <w:t>SUPPLEMENTAL SUPPORTING STATEMENT</w:t>
      </w:r>
    </w:p>
    <w:tbl>
      <w:tblPr>
        <w:tblW w:w="5036"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98"/>
        <w:gridCol w:w="4809"/>
      </w:tblGrid>
      <w:tr w:rsidRPr="00247074" w:rsidR="00EB6DDA" w:rsidTr="0098539C" w14:paraId="179F54A8" w14:textId="77777777">
        <w:tc>
          <w:tcPr>
            <w:tcW w:w="5000" w:type="pct"/>
            <w:gridSpan w:val="2"/>
          </w:tcPr>
          <w:p w:rsidR="00EB6DDA" w:rsidP="0098539C" w:rsidRDefault="00EB6DDA" w14:paraId="11D5CABC" w14:textId="77777777">
            <w:pPr>
              <w:tabs>
                <w:tab w:val="left" w:pos="522"/>
                <w:tab w:val="left" w:pos="1152"/>
              </w:tabs>
              <w:spacing w:before="120" w:after="60"/>
              <w:rPr>
                <w:b/>
              </w:rPr>
            </w:pPr>
            <w:r w:rsidRPr="00AB1979">
              <w:rPr>
                <w:b/>
              </w:rPr>
              <w:t>A.1.</w:t>
            </w:r>
            <w:r w:rsidRPr="00AB1979">
              <w:rPr>
                <w:b/>
              </w:rPr>
              <w:tab/>
              <w:t>Title:</w:t>
            </w:r>
            <w:r w:rsidRPr="00AB1979">
              <w:rPr>
                <w:b/>
              </w:rPr>
              <w:tab/>
            </w:r>
            <w:r>
              <w:rPr>
                <w:b/>
              </w:rPr>
              <w:t>Survey on Apprenticeship and Similar Work-Based Training Programs</w:t>
            </w:r>
          </w:p>
          <w:p w:rsidRPr="00AB1979" w:rsidR="00EB6DDA" w:rsidP="0098539C" w:rsidRDefault="00EB6DDA" w14:paraId="51CF4538" w14:textId="77777777">
            <w:pPr>
              <w:tabs>
                <w:tab w:val="left" w:pos="522"/>
                <w:tab w:val="left" w:pos="1152"/>
              </w:tabs>
              <w:spacing w:before="120" w:after="60"/>
              <w:rPr>
                <w:b/>
              </w:rPr>
            </w:pPr>
          </w:p>
        </w:tc>
      </w:tr>
      <w:tr w:rsidRPr="00247074" w:rsidR="00EB6DDA" w:rsidTr="0098539C" w14:paraId="09542901" w14:textId="77777777">
        <w:tc>
          <w:tcPr>
            <w:tcW w:w="2523" w:type="pct"/>
          </w:tcPr>
          <w:p w:rsidRPr="00AB1979" w:rsidR="00EB6DDA" w:rsidP="0098539C" w:rsidRDefault="00EB6DDA" w14:paraId="567F664E" w14:textId="77777777">
            <w:pPr>
              <w:tabs>
                <w:tab w:val="left" w:pos="522"/>
                <w:tab w:val="left" w:pos="1152"/>
              </w:tabs>
              <w:spacing w:before="60"/>
            </w:pPr>
            <w:r w:rsidRPr="00AB1979">
              <w:rPr>
                <w:b/>
              </w:rPr>
              <w:t>A.2.</w:t>
            </w:r>
            <w:r w:rsidRPr="00AB1979">
              <w:rPr>
                <w:b/>
              </w:rPr>
              <w:tab/>
              <w:t xml:space="preserve">Compliance with </w:t>
            </w:r>
            <w:r w:rsidRPr="000963B3">
              <w:rPr>
                <w:b/>
              </w:rPr>
              <w:t>5 CFR 1320.5</w:t>
            </w:r>
            <w:r w:rsidRPr="00AB1979">
              <w:t xml:space="preserve">:  </w:t>
            </w:r>
          </w:p>
          <w:p w:rsidR="00EB6DDA" w:rsidP="0098539C" w:rsidRDefault="00EB6DDA" w14:paraId="70849DCB" w14:textId="77777777">
            <w:pPr>
              <w:tabs>
                <w:tab w:val="left" w:pos="522"/>
                <w:tab w:val="left" w:pos="1152"/>
              </w:tabs>
            </w:pPr>
            <w:r w:rsidRPr="00AB1979">
              <w:tab/>
              <w:t xml:space="preserve">Yes </w:t>
            </w:r>
            <w:r w:rsidRPr="006F45C4">
              <w:rPr>
                <w:u w:val="single"/>
              </w:rPr>
              <w:t>X</w:t>
            </w:r>
            <w:r w:rsidRPr="00AB1979">
              <w:tab/>
            </w:r>
            <w:r w:rsidRPr="00AB1979">
              <w:tab/>
              <w:t>No __</w:t>
            </w:r>
          </w:p>
          <w:p w:rsidRPr="00AB1979" w:rsidR="00EB6DDA" w:rsidP="0098539C" w:rsidRDefault="00EB6DDA" w14:paraId="2AA65E52" w14:textId="77777777">
            <w:pPr>
              <w:tabs>
                <w:tab w:val="left" w:pos="522"/>
                <w:tab w:val="left" w:pos="1152"/>
              </w:tabs>
            </w:pPr>
          </w:p>
        </w:tc>
        <w:tc>
          <w:tcPr>
            <w:tcW w:w="2477" w:type="pct"/>
          </w:tcPr>
          <w:p w:rsidRPr="00AB1979" w:rsidR="00EB6DDA" w:rsidP="0098539C" w:rsidRDefault="00EB6DDA" w14:paraId="4B7D4715" w14:textId="77777777">
            <w:pPr>
              <w:tabs>
                <w:tab w:val="left" w:pos="522"/>
                <w:tab w:val="left" w:pos="1152"/>
              </w:tabs>
              <w:spacing w:before="60"/>
              <w:ind w:left="518" w:hanging="518"/>
              <w:rPr>
                <w:b/>
              </w:rPr>
            </w:pPr>
            <w:r w:rsidRPr="00AB1979">
              <w:rPr>
                <w:b/>
              </w:rPr>
              <w:t>A.3.</w:t>
            </w:r>
            <w:r w:rsidRPr="00AB1979">
              <w:rPr>
                <w:b/>
              </w:rPr>
              <w:tab/>
              <w:t xml:space="preserve">Assurances of Confidentiality:  </w:t>
            </w:r>
          </w:p>
          <w:p w:rsidRPr="00AB1979" w:rsidR="00EB6DDA" w:rsidP="0098539C" w:rsidRDefault="00EB6DDA" w14:paraId="201CBB8F" w14:textId="77777777">
            <w:pPr>
              <w:tabs>
                <w:tab w:val="left" w:pos="522"/>
                <w:tab w:val="left" w:pos="1152"/>
              </w:tabs>
              <w:ind w:left="518" w:hanging="518"/>
            </w:pPr>
            <w:r w:rsidRPr="00AB1979">
              <w:tab/>
            </w:r>
            <w:r>
              <w:t>No</w:t>
            </w:r>
          </w:p>
        </w:tc>
      </w:tr>
      <w:tr w:rsidRPr="00247074" w:rsidR="00EB6DDA" w:rsidTr="0098539C" w14:paraId="7CE4B5C0" w14:textId="77777777">
        <w:tc>
          <w:tcPr>
            <w:tcW w:w="2523" w:type="pct"/>
          </w:tcPr>
          <w:p w:rsidRPr="00AB1979" w:rsidR="00EB6DDA" w:rsidP="0098539C" w:rsidRDefault="00EB6DDA" w14:paraId="7CB5CCD9" w14:textId="77777777">
            <w:pPr>
              <w:tabs>
                <w:tab w:val="left" w:pos="522"/>
                <w:tab w:val="left" w:pos="1152"/>
              </w:tabs>
              <w:spacing w:before="60"/>
            </w:pPr>
            <w:r w:rsidRPr="00AB1979">
              <w:rPr>
                <w:b/>
              </w:rPr>
              <w:t>A.4.</w:t>
            </w:r>
            <w:r w:rsidRPr="00AB1979">
              <w:rPr>
                <w:b/>
              </w:rPr>
              <w:tab/>
              <w:t>Federal Cost</w:t>
            </w:r>
            <w:r w:rsidRPr="00B350B6">
              <w:rPr>
                <w:b/>
                <w:bCs/>
              </w:rPr>
              <w:t xml:space="preserve">:  </w:t>
            </w:r>
            <w:r w:rsidRPr="00B350B6">
              <w:rPr>
                <w:bCs/>
              </w:rPr>
              <w:t>$</w:t>
            </w:r>
            <w:r w:rsidRPr="00B350B6">
              <w:t>11,523</w:t>
            </w:r>
          </w:p>
          <w:p w:rsidRPr="00AB1979" w:rsidR="00EB6DDA" w:rsidP="0098539C" w:rsidRDefault="00EB6DDA" w14:paraId="65809797" w14:textId="77777777">
            <w:pPr>
              <w:pStyle w:val="NormalSS"/>
              <w:tabs>
                <w:tab w:val="left" w:pos="522"/>
                <w:tab w:val="left" w:pos="1152"/>
              </w:tabs>
              <w:spacing w:before="60" w:after="0"/>
            </w:pPr>
          </w:p>
        </w:tc>
        <w:tc>
          <w:tcPr>
            <w:tcW w:w="2477" w:type="pct"/>
          </w:tcPr>
          <w:p w:rsidR="00EB6DDA" w:rsidP="0098539C" w:rsidRDefault="00EB6DDA" w14:paraId="11447851" w14:textId="77777777">
            <w:pPr>
              <w:pStyle w:val="BodyText2"/>
              <w:tabs>
                <w:tab w:val="left" w:pos="522"/>
                <w:tab w:val="left" w:pos="1152"/>
              </w:tabs>
              <w:spacing w:before="60"/>
              <w:ind w:left="518" w:hanging="518"/>
              <w:rPr>
                <w:b w:val="0"/>
                <w:sz w:val="20"/>
              </w:rPr>
            </w:pPr>
            <w:r w:rsidRPr="00AB1979">
              <w:rPr>
                <w:sz w:val="20"/>
              </w:rPr>
              <w:t>A.5.</w:t>
            </w:r>
            <w:r w:rsidRPr="00AB1979">
              <w:rPr>
                <w:sz w:val="20"/>
              </w:rPr>
              <w:tab/>
              <w:t>Requested Expiration Date (Month/Year):</w:t>
            </w:r>
            <w:r w:rsidRPr="00AB1979">
              <w:rPr>
                <w:b w:val="0"/>
                <w:sz w:val="20"/>
              </w:rPr>
              <w:tab/>
            </w:r>
          </w:p>
          <w:p w:rsidR="00EB6DDA" w:rsidP="0098539C" w:rsidRDefault="00EB6DDA" w14:paraId="0AC86397" w14:textId="6F0686C2">
            <w:pPr>
              <w:pStyle w:val="BodyText2"/>
              <w:tabs>
                <w:tab w:val="left" w:pos="522"/>
                <w:tab w:val="left" w:pos="1152"/>
              </w:tabs>
              <w:spacing w:before="60"/>
              <w:ind w:left="518" w:hanging="518"/>
              <w:rPr>
                <w:b w:val="0"/>
                <w:sz w:val="20"/>
              </w:rPr>
            </w:pPr>
            <w:r>
              <w:rPr>
                <w:b w:val="0"/>
                <w:sz w:val="20"/>
              </w:rPr>
              <w:t xml:space="preserve">          </w:t>
            </w:r>
            <w:r w:rsidR="00287898">
              <w:rPr>
                <w:b w:val="0"/>
                <w:sz w:val="20"/>
              </w:rPr>
              <w:t>06/30/2022</w:t>
            </w:r>
          </w:p>
          <w:p w:rsidRPr="00AB1979" w:rsidR="00EB6DDA" w:rsidP="0098539C" w:rsidRDefault="00EB6DDA" w14:paraId="44A1591E" w14:textId="77777777">
            <w:pPr>
              <w:pStyle w:val="BodyText2"/>
              <w:tabs>
                <w:tab w:val="left" w:pos="522"/>
                <w:tab w:val="left" w:pos="1152"/>
              </w:tabs>
              <w:spacing w:before="60"/>
              <w:ind w:left="518" w:hanging="518"/>
              <w:rPr>
                <w:b w:val="0"/>
                <w:sz w:val="20"/>
              </w:rPr>
            </w:pPr>
          </w:p>
        </w:tc>
      </w:tr>
      <w:tr w:rsidRPr="00247074" w:rsidR="00EB6DDA" w:rsidTr="0098539C" w14:paraId="3073BABC" w14:textId="77777777">
        <w:tc>
          <w:tcPr>
            <w:tcW w:w="2523" w:type="pct"/>
            <w:shd w:val="clear" w:color="auto" w:fill="auto"/>
          </w:tcPr>
          <w:p w:rsidRPr="00AB1979" w:rsidR="00EB6DDA" w:rsidP="0098539C" w:rsidRDefault="00EB6DDA" w14:paraId="6D1D8F7E" w14:textId="77777777">
            <w:pPr>
              <w:tabs>
                <w:tab w:val="left" w:pos="522"/>
                <w:tab w:val="left" w:pos="882"/>
                <w:tab w:val="left" w:pos="1152"/>
                <w:tab w:val="left" w:pos="1422"/>
                <w:tab w:val="right" w:pos="4500"/>
              </w:tabs>
              <w:spacing w:before="60"/>
              <w:rPr>
                <w:b/>
                <w:bCs/>
              </w:rPr>
            </w:pPr>
            <w:r w:rsidRPr="00AB1979">
              <w:rPr>
                <w:b/>
                <w:bCs/>
              </w:rPr>
              <w:t>A.6.</w:t>
            </w:r>
            <w:r w:rsidRPr="00AB1979">
              <w:rPr>
                <w:b/>
                <w:bCs/>
              </w:rPr>
              <w:tab/>
              <w:t>Burden Hour Estimates:</w:t>
            </w:r>
          </w:p>
          <w:p w:rsidRPr="00B350B6" w:rsidR="00EB6DDA" w:rsidP="0098539C" w:rsidRDefault="00EB6DDA" w14:paraId="2216C1A5" w14:textId="77777777">
            <w:pPr>
              <w:tabs>
                <w:tab w:val="left" w:pos="522"/>
                <w:tab w:val="left" w:pos="882"/>
                <w:tab w:val="left" w:pos="1152"/>
                <w:tab w:val="left" w:pos="1422"/>
                <w:tab w:val="right" w:pos="4500"/>
              </w:tabs>
              <w:rPr>
                <w:bCs/>
              </w:rPr>
            </w:pPr>
            <w:r w:rsidRPr="00AB1979">
              <w:rPr>
                <w:bCs/>
              </w:rPr>
              <w:t>a.</w:t>
            </w:r>
            <w:r w:rsidRPr="00AB1979">
              <w:rPr>
                <w:bCs/>
              </w:rPr>
              <w:tab/>
              <w:t xml:space="preserve">Number of Respondents:      </w:t>
            </w:r>
            <w:r w:rsidRPr="00AB1979">
              <w:rPr>
                <w:bCs/>
              </w:rPr>
              <w:tab/>
            </w:r>
            <w:r w:rsidRPr="00B350B6">
              <w:rPr>
                <w:bCs/>
              </w:rPr>
              <w:t>2</w:t>
            </w:r>
            <w:r>
              <w:rPr>
                <w:bCs/>
              </w:rPr>
              <w:t>5</w:t>
            </w:r>
            <w:r w:rsidRPr="00B350B6">
              <w:rPr>
                <w:bCs/>
              </w:rPr>
              <w:t>0</w:t>
            </w:r>
          </w:p>
          <w:p w:rsidRPr="00B350B6" w:rsidR="00EB6DDA" w:rsidP="0098539C" w:rsidRDefault="00EB6DDA" w14:paraId="5E0FADEF" w14:textId="77777777">
            <w:pPr>
              <w:tabs>
                <w:tab w:val="left" w:pos="522"/>
                <w:tab w:val="left" w:pos="882"/>
                <w:tab w:val="left" w:pos="1152"/>
                <w:tab w:val="left" w:pos="1422"/>
                <w:tab w:val="right" w:pos="4500"/>
              </w:tabs>
              <w:rPr>
                <w:bCs/>
              </w:rPr>
            </w:pPr>
            <w:r w:rsidRPr="00B350B6">
              <w:rPr>
                <w:bCs/>
              </w:rPr>
              <w:t>b.</w:t>
            </w:r>
            <w:r w:rsidRPr="00B350B6">
              <w:rPr>
                <w:bCs/>
              </w:rPr>
              <w:tab/>
              <w:t xml:space="preserve">Frequency: </w:t>
            </w:r>
            <w:r w:rsidRPr="00B350B6">
              <w:rPr>
                <w:bCs/>
              </w:rPr>
              <w:tab/>
              <w:t>on</w:t>
            </w:r>
            <w:r>
              <w:rPr>
                <w:bCs/>
              </w:rPr>
              <w:t>ce</w:t>
            </w:r>
          </w:p>
          <w:p w:rsidRPr="00B350B6" w:rsidR="00EB6DDA" w:rsidP="0098539C" w:rsidRDefault="00EB6DDA" w14:paraId="1A907F3F" w14:textId="2A999977">
            <w:pPr>
              <w:tabs>
                <w:tab w:val="left" w:pos="522"/>
                <w:tab w:val="left" w:pos="882"/>
                <w:tab w:val="left" w:pos="1152"/>
                <w:tab w:val="left" w:pos="1422"/>
                <w:tab w:val="right" w:pos="4500"/>
              </w:tabs>
              <w:rPr>
                <w:bCs/>
              </w:rPr>
            </w:pPr>
            <w:r w:rsidRPr="00B350B6">
              <w:rPr>
                <w:bCs/>
              </w:rPr>
              <w:t>c.</w:t>
            </w:r>
            <w:r w:rsidRPr="00B350B6">
              <w:rPr>
                <w:bCs/>
              </w:rPr>
              <w:tab/>
              <w:t>Average Response Time:</w:t>
            </w:r>
            <w:r w:rsidRPr="00B350B6">
              <w:rPr>
                <w:bCs/>
              </w:rPr>
              <w:tab/>
            </w:r>
            <w:r w:rsidR="0012678B">
              <w:rPr>
                <w:bCs/>
              </w:rPr>
              <w:t>3</w:t>
            </w:r>
            <w:r w:rsidRPr="00B350B6" w:rsidR="0012678B">
              <w:rPr>
                <w:bCs/>
              </w:rPr>
              <w:t xml:space="preserve"> </w:t>
            </w:r>
            <w:r w:rsidRPr="00B350B6">
              <w:rPr>
                <w:bCs/>
              </w:rPr>
              <w:t>minutes</w:t>
            </w:r>
          </w:p>
          <w:p w:rsidRPr="00AB1979" w:rsidR="00EB6DDA" w:rsidP="0012678B" w:rsidRDefault="00EB6DDA" w14:paraId="346E4A10" w14:textId="61A13BC0">
            <w:pPr>
              <w:tabs>
                <w:tab w:val="left" w:pos="522"/>
                <w:tab w:val="left" w:pos="882"/>
                <w:tab w:val="left" w:pos="1152"/>
                <w:tab w:val="left" w:pos="1422"/>
                <w:tab w:val="right" w:pos="4500"/>
              </w:tabs>
              <w:rPr>
                <w:bCs/>
              </w:rPr>
            </w:pPr>
            <w:r w:rsidRPr="00B350B6">
              <w:rPr>
                <w:bCs/>
              </w:rPr>
              <w:t>d.</w:t>
            </w:r>
            <w:r w:rsidRPr="00B350B6">
              <w:rPr>
                <w:bCs/>
              </w:rPr>
              <w:tab/>
              <w:t xml:space="preserve">Total Annual Burden Hours:     </w:t>
            </w:r>
            <w:r w:rsidRPr="00B350B6">
              <w:rPr>
                <w:bCs/>
              </w:rPr>
              <w:tab/>
            </w:r>
            <w:r w:rsidR="0012678B">
              <w:rPr>
                <w:bCs/>
              </w:rPr>
              <w:t>12.5</w:t>
            </w:r>
            <w:r w:rsidRPr="00B350B6">
              <w:rPr>
                <w:bCs/>
              </w:rPr>
              <w:t xml:space="preserve"> hours</w:t>
            </w:r>
          </w:p>
        </w:tc>
        <w:tc>
          <w:tcPr>
            <w:tcW w:w="2477" w:type="pct"/>
          </w:tcPr>
          <w:p w:rsidRPr="00DE29BA" w:rsidR="00EB6DDA" w:rsidP="0098539C" w:rsidRDefault="00EB6DDA" w14:paraId="061C07CE" w14:textId="77777777">
            <w:pPr>
              <w:tabs>
                <w:tab w:val="left" w:pos="522"/>
                <w:tab w:val="left" w:pos="882"/>
                <w:tab w:val="left" w:pos="1152"/>
                <w:tab w:val="left" w:pos="1422"/>
                <w:tab w:val="right" w:pos="4500"/>
              </w:tabs>
              <w:spacing w:before="60"/>
              <w:ind w:left="518" w:hanging="518"/>
              <w:rPr>
                <w:b/>
                <w:bCs/>
              </w:rPr>
            </w:pPr>
            <w:r w:rsidRPr="00AB1979">
              <w:rPr>
                <w:b/>
                <w:bCs/>
              </w:rPr>
              <w:t xml:space="preserve">A7. </w:t>
            </w:r>
            <w:r w:rsidRPr="00AB1979">
              <w:rPr>
                <w:b/>
                <w:bCs/>
              </w:rPr>
              <w:tab/>
              <w:t>Does the Collection Of Information Employ Statistical Methods?</w:t>
            </w:r>
          </w:p>
          <w:p w:rsidRPr="00AB1979" w:rsidR="00EB6DDA" w:rsidP="0098539C" w:rsidRDefault="00EB6DDA" w14:paraId="7C6421F4" w14:textId="77777777">
            <w:pPr>
              <w:tabs>
                <w:tab w:val="left" w:pos="522"/>
                <w:tab w:val="left" w:pos="882"/>
                <w:tab w:val="left" w:pos="1152"/>
                <w:tab w:val="left" w:pos="1422"/>
                <w:tab w:val="right" w:pos="4500"/>
              </w:tabs>
              <w:rPr>
                <w:bCs/>
              </w:rPr>
            </w:pPr>
            <w:r w:rsidRPr="00AB1979">
              <w:rPr>
                <w:bCs/>
              </w:rPr>
              <w:tab/>
            </w:r>
            <w:r w:rsidRPr="00D84BA6">
              <w:rPr>
                <w:bCs/>
                <w:u w:val="single"/>
              </w:rPr>
              <w:t>X</w:t>
            </w:r>
            <w:r w:rsidRPr="00AB1979">
              <w:rPr>
                <w:bCs/>
              </w:rPr>
              <w:t xml:space="preserve">  No </w:t>
            </w:r>
          </w:p>
          <w:p w:rsidR="00EB6DDA" w:rsidP="0098539C" w:rsidRDefault="00EB6DDA" w14:paraId="28778FB8" w14:textId="77777777">
            <w:pPr>
              <w:tabs>
                <w:tab w:val="left" w:pos="522"/>
                <w:tab w:val="left" w:pos="882"/>
                <w:tab w:val="left" w:pos="1152"/>
                <w:tab w:val="left" w:pos="1412"/>
                <w:tab w:val="right" w:pos="4500"/>
              </w:tabs>
              <w:ind w:left="518" w:hanging="518"/>
              <w:rPr>
                <w:bCs/>
              </w:rPr>
            </w:pPr>
            <w:r w:rsidRPr="00AB1979">
              <w:rPr>
                <w:bCs/>
              </w:rPr>
              <w:tab/>
            </w:r>
            <w:r>
              <w:rPr>
                <w:bCs/>
              </w:rPr>
              <w:t>__</w:t>
            </w:r>
            <w:r w:rsidRPr="00AB1979">
              <w:t>Yes</w:t>
            </w:r>
            <w:r w:rsidRPr="00AB1979">
              <w:rPr>
                <w:bCs/>
              </w:rPr>
              <w:t xml:space="preserve"> </w:t>
            </w:r>
            <w:r w:rsidRPr="00AB1979">
              <w:rPr>
                <w:bCs/>
              </w:rPr>
              <w:tab/>
              <w:t xml:space="preserve">(Complete Section B and attach </w:t>
            </w:r>
            <w:r w:rsidRPr="00AB1979">
              <w:rPr>
                <w:bCs/>
              </w:rPr>
              <w:tab/>
            </w:r>
            <w:r w:rsidRPr="00AB1979">
              <w:rPr>
                <w:bCs/>
              </w:rPr>
              <w:tab/>
            </w:r>
            <w:r w:rsidRPr="00AB1979">
              <w:rPr>
                <w:bCs/>
              </w:rPr>
              <w:tab/>
            </w:r>
            <w:r w:rsidRPr="00AB1979">
              <w:rPr>
                <w:bCs/>
              </w:rPr>
              <w:tab/>
            </w:r>
            <w:r w:rsidRPr="00AB1979">
              <w:rPr>
                <w:bCs/>
              </w:rPr>
              <w:tab/>
            </w:r>
            <w:r>
              <w:rPr>
                <w:bCs/>
              </w:rPr>
              <w:t>CEO</w:t>
            </w:r>
            <w:r w:rsidRPr="00AB1979">
              <w:rPr>
                <w:bCs/>
              </w:rPr>
              <w:t xml:space="preserve"> review sheet).</w:t>
            </w:r>
          </w:p>
          <w:p w:rsidRPr="00AB1979" w:rsidR="00EB6DDA" w:rsidP="0098539C" w:rsidRDefault="00EB6DDA" w14:paraId="0DD145E9" w14:textId="77777777">
            <w:pPr>
              <w:tabs>
                <w:tab w:val="left" w:pos="522"/>
                <w:tab w:val="left" w:pos="882"/>
                <w:tab w:val="left" w:pos="1152"/>
                <w:tab w:val="left" w:pos="1412"/>
                <w:tab w:val="right" w:pos="4500"/>
              </w:tabs>
              <w:ind w:left="518" w:hanging="518"/>
              <w:rPr>
                <w:bCs/>
              </w:rPr>
            </w:pPr>
          </w:p>
        </w:tc>
      </w:tr>
      <w:tr w:rsidRPr="00903E9D" w:rsidR="00EB6DDA" w:rsidTr="0098539C" w14:paraId="2921DC30"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Ex>
        <w:tc>
          <w:tcPr>
            <w:tcW w:w="5000" w:type="pct"/>
            <w:gridSpan w:val="2"/>
          </w:tcPr>
          <w:p w:rsidR="00EB6DDA" w:rsidP="0098539C" w:rsidRDefault="00EB6DDA" w14:paraId="62CF95E3" w14:textId="77777777">
            <w:pPr>
              <w:spacing w:after="206"/>
            </w:pPr>
            <w:r w:rsidRPr="00903E9D">
              <w:rPr>
                <w:b/>
                <w:bCs/>
              </w:rPr>
              <w:t xml:space="preserve">A.8. Abstract:   </w:t>
            </w:r>
            <w:r w:rsidRPr="00B16762">
              <w:rPr>
                <w:b/>
              </w:rPr>
              <w:t>Description and Purpose</w:t>
            </w:r>
            <w:r>
              <w:t>:  This research is to support the Presidential Executive Order Expanding Apprenticeships in America (</w:t>
            </w:r>
            <w:hyperlink w:history="1" r:id="rId7">
              <w:r w:rsidRPr="007A0A0E">
                <w:rPr>
                  <w:rStyle w:val="Hyperlink"/>
                </w:rPr>
                <w:t>www.whitehouse.gov/presidential-actions/3245/</w:t>
              </w:r>
            </w:hyperlink>
            <w:r>
              <w:t>), and the U.S. Department of Labor’s (DOL) efforts to promote apprenticeship programs nationwide.  A</w:t>
            </w:r>
            <w:r w:rsidRPr="00B81468">
              <w:t xml:space="preserve">pprenticeships </w:t>
            </w:r>
            <w:r>
              <w:t xml:space="preserve">and similar programs are characterized by </w:t>
            </w:r>
            <w:r w:rsidRPr="00B81468">
              <w:t>paid, relevant workplace experiences</w:t>
            </w:r>
            <w:r>
              <w:t xml:space="preserve">, and </w:t>
            </w:r>
            <w:r w:rsidRPr="00B81468">
              <w:t xml:space="preserve">opportunities </w:t>
            </w:r>
            <w:r>
              <w:t xml:space="preserve">for </w:t>
            </w:r>
            <w:r w:rsidRPr="00B81468">
              <w:t>develop</w:t>
            </w:r>
            <w:r>
              <w:t>ment of</w:t>
            </w:r>
            <w:r w:rsidRPr="00B81468">
              <w:t xml:space="preserve"> </w:t>
            </w:r>
            <w:r>
              <w:t xml:space="preserve">specific occupational </w:t>
            </w:r>
            <w:r w:rsidRPr="00B81468">
              <w:t xml:space="preserve">skills </w:t>
            </w:r>
            <w:r>
              <w:t>valued by</w:t>
            </w:r>
            <w:r w:rsidRPr="00B81468">
              <w:t xml:space="preserve"> employers</w:t>
            </w:r>
            <w:r>
              <w:t>, thus creating an a</w:t>
            </w:r>
            <w:r w:rsidRPr="00B81468">
              <w:t>ffordable path to careers</w:t>
            </w:r>
            <w:r>
              <w:t xml:space="preserve"> and </w:t>
            </w:r>
            <w:r w:rsidRPr="00B81468">
              <w:t>high-paying job</w:t>
            </w:r>
            <w:r>
              <w:t>s</w:t>
            </w:r>
            <w:r w:rsidRPr="00B81468">
              <w:t xml:space="preserve">.  </w:t>
            </w:r>
            <w:r>
              <w:t xml:space="preserve">These work-based learning programs are used to train new workers and to upskill incumbent workers – thus filling a critical need in </w:t>
            </w:r>
            <w:r w:rsidRPr="00B81468">
              <w:t>today’s rapidly changing</w:t>
            </w:r>
            <w:r>
              <w:t xml:space="preserve"> economy</w:t>
            </w:r>
            <w:r w:rsidRPr="00B81468">
              <w:t>.</w:t>
            </w:r>
            <w:r>
              <w:t xml:space="preserve">  </w:t>
            </w:r>
            <w:r w:rsidRPr="00B81468">
              <w:t xml:space="preserve"> </w:t>
            </w:r>
          </w:p>
          <w:p w:rsidR="00EB6DDA" w:rsidP="0098539C" w:rsidRDefault="00EB6DDA" w14:paraId="50B60C44" w14:textId="017E2692">
            <w:pPr>
              <w:spacing w:after="206"/>
            </w:pPr>
            <w:r w:rsidRPr="005D5DFF">
              <w:t xml:space="preserve">The purpose of this survey is to obtain voluntary “real-time” examples of current apprenticeship and similar work-based training programs.  The information gleaned from the survey responses will assist the DOL’s Office of Apprenticeship in understanding the landscape of apprenticeship across the country, </w:t>
            </w:r>
            <w:r w:rsidR="00DB293D">
              <w:t>and assist with program development and expansion efforts.</w:t>
            </w:r>
          </w:p>
          <w:p w:rsidR="00EB6DDA" w:rsidP="0098539C" w:rsidRDefault="00EB6DDA" w14:paraId="73016EA2" w14:textId="77777777">
            <w:pPr>
              <w:spacing w:after="206"/>
            </w:pPr>
            <w:r>
              <w:t xml:space="preserve">Respondents will be members of eight industry associations working in partnership with DOL.  On behalf of DOL, the associations will send notices to their members to invite them to respond to the survey if they have an apprenticeship or similar work-based training program in place.   It is expected that only a relatively small percentage of the businesses (between 4,000 and 8,000) that will receive the notice will have such programs, and only a percentage of those organizations will respond.  However, the outreach by a known employer organization will increase the likelihood of a response from such enterprises.  </w:t>
            </w:r>
          </w:p>
          <w:p w:rsidR="00EB6DDA" w:rsidP="0098539C" w:rsidRDefault="00EB6DDA" w14:paraId="18FE2634" w14:textId="5F9A5F24">
            <w:pPr>
              <w:pStyle w:val="xmsonormal"/>
              <w:shd w:val="clear" w:color="auto" w:fill="FFFFFF"/>
              <w:spacing w:before="0" w:beforeAutospacing="0" w:after="0" w:afterAutospacing="0"/>
              <w:rPr>
                <w:sz w:val="20"/>
                <w:szCs w:val="20"/>
              </w:rPr>
            </w:pPr>
            <w:r>
              <w:rPr>
                <w:sz w:val="20"/>
                <w:szCs w:val="20"/>
              </w:rPr>
              <w:t xml:space="preserve">It should be noted that the overall number of respondents anticipated to this survey is consistent with the level proposed in the supporting statement for OMB # 1205-0436, and the total burden of </w:t>
            </w:r>
            <w:r w:rsidR="0012678B">
              <w:rPr>
                <w:sz w:val="20"/>
                <w:szCs w:val="20"/>
              </w:rPr>
              <w:t>12.5</w:t>
            </w:r>
            <w:r>
              <w:rPr>
                <w:sz w:val="20"/>
                <w:szCs w:val="20"/>
              </w:rPr>
              <w:t xml:space="preserve"> hours for this survey will still allow for multiple other surveys under the overall burden level of 7,500 hours over three years.  </w:t>
            </w:r>
          </w:p>
          <w:p w:rsidR="00EB6DDA" w:rsidP="0098539C" w:rsidRDefault="00EB6DDA" w14:paraId="690C5B5A" w14:textId="77777777">
            <w:pPr>
              <w:pStyle w:val="xmsonormal"/>
              <w:shd w:val="clear" w:color="auto" w:fill="FFFFFF"/>
              <w:spacing w:before="0" w:beforeAutospacing="0" w:after="0" w:afterAutospacing="0"/>
              <w:rPr>
                <w:sz w:val="20"/>
                <w:szCs w:val="20"/>
              </w:rPr>
            </w:pPr>
          </w:p>
          <w:p w:rsidR="00EB6DDA" w:rsidP="0098539C" w:rsidRDefault="00EB6DDA" w14:paraId="1A1969F5" w14:textId="77777777">
            <w:pPr>
              <w:pStyle w:val="xmsonormal"/>
              <w:shd w:val="clear" w:color="auto" w:fill="FFFFFF"/>
              <w:spacing w:before="0" w:beforeAutospacing="0" w:after="0" w:afterAutospacing="0"/>
              <w:rPr>
                <w:sz w:val="20"/>
                <w:szCs w:val="20"/>
              </w:rPr>
            </w:pPr>
            <w:r>
              <w:rPr>
                <w:sz w:val="20"/>
                <w:szCs w:val="20"/>
              </w:rPr>
              <w:t xml:space="preserve">The universe for this survey is unknown, as there currently are no </w:t>
            </w:r>
            <w:r w:rsidRPr="003008C3">
              <w:rPr>
                <w:sz w:val="20"/>
                <w:szCs w:val="20"/>
              </w:rPr>
              <w:t xml:space="preserve">national level data on </w:t>
            </w:r>
            <w:r>
              <w:rPr>
                <w:sz w:val="20"/>
                <w:szCs w:val="20"/>
              </w:rPr>
              <w:t>the number of employers who currently offer various forms of apprenticeship and work-based learning programs, nor data on the</w:t>
            </w:r>
            <w:r w:rsidRPr="003008C3">
              <w:rPr>
                <w:sz w:val="20"/>
                <w:szCs w:val="20"/>
              </w:rPr>
              <w:t xml:space="preserve"> characteristics</w:t>
            </w:r>
            <w:r>
              <w:rPr>
                <w:sz w:val="20"/>
                <w:szCs w:val="20"/>
              </w:rPr>
              <w:t xml:space="preserve"> of such employers.  This lack of data precludes determining if the respondents (and their businesses) a</w:t>
            </w:r>
            <w:r w:rsidRPr="003008C3">
              <w:rPr>
                <w:sz w:val="20"/>
                <w:szCs w:val="20"/>
              </w:rPr>
              <w:t>re representative nationally</w:t>
            </w:r>
            <w:r>
              <w:rPr>
                <w:sz w:val="20"/>
                <w:szCs w:val="20"/>
              </w:rPr>
              <w:t xml:space="preserve">, conducting </w:t>
            </w:r>
            <w:r w:rsidRPr="003008C3">
              <w:rPr>
                <w:sz w:val="20"/>
                <w:szCs w:val="20"/>
              </w:rPr>
              <w:t>a non-response bias analysis</w:t>
            </w:r>
            <w:r>
              <w:rPr>
                <w:sz w:val="20"/>
                <w:szCs w:val="20"/>
              </w:rPr>
              <w:t>,</w:t>
            </w:r>
            <w:r w:rsidRPr="003008C3">
              <w:rPr>
                <w:sz w:val="20"/>
                <w:szCs w:val="20"/>
              </w:rPr>
              <w:t xml:space="preserve"> and </w:t>
            </w:r>
            <w:r>
              <w:rPr>
                <w:sz w:val="20"/>
                <w:szCs w:val="20"/>
              </w:rPr>
              <w:t xml:space="preserve">making </w:t>
            </w:r>
            <w:r w:rsidRPr="003008C3">
              <w:rPr>
                <w:sz w:val="20"/>
                <w:szCs w:val="20"/>
              </w:rPr>
              <w:t>statistical adjustments regarding such factors as</w:t>
            </w:r>
            <w:r>
              <w:rPr>
                <w:sz w:val="20"/>
                <w:szCs w:val="20"/>
              </w:rPr>
              <w:t xml:space="preserve">: </w:t>
            </w:r>
            <w:r w:rsidRPr="003008C3">
              <w:rPr>
                <w:sz w:val="20"/>
                <w:szCs w:val="20"/>
              </w:rPr>
              <w:t xml:space="preserve"> location (urban, rural, etc); size</w:t>
            </w:r>
            <w:r>
              <w:rPr>
                <w:sz w:val="20"/>
                <w:szCs w:val="20"/>
              </w:rPr>
              <w:t xml:space="preserve">; industry classification; and </w:t>
            </w:r>
            <w:r w:rsidRPr="003008C3">
              <w:rPr>
                <w:sz w:val="20"/>
                <w:szCs w:val="20"/>
              </w:rPr>
              <w:t xml:space="preserve">demographic and educational characteristics of </w:t>
            </w:r>
            <w:r>
              <w:rPr>
                <w:sz w:val="20"/>
                <w:szCs w:val="20"/>
              </w:rPr>
              <w:t>their workforces.  Since there is no sampling or statistical analysis, no statistical review has been conducted.  I</w:t>
            </w:r>
            <w:r w:rsidRPr="003008C3">
              <w:rPr>
                <w:sz w:val="20"/>
                <w:szCs w:val="20"/>
              </w:rPr>
              <w:t xml:space="preserve">nformation from the data collected in the survey will </w:t>
            </w:r>
            <w:r>
              <w:rPr>
                <w:sz w:val="20"/>
                <w:szCs w:val="20"/>
              </w:rPr>
              <w:t xml:space="preserve">thus </w:t>
            </w:r>
            <w:r w:rsidRPr="003008C3">
              <w:rPr>
                <w:sz w:val="20"/>
                <w:szCs w:val="20"/>
              </w:rPr>
              <w:t xml:space="preserve">be treated as </w:t>
            </w:r>
            <w:r>
              <w:rPr>
                <w:sz w:val="20"/>
                <w:szCs w:val="20"/>
              </w:rPr>
              <w:t xml:space="preserve">strictly </w:t>
            </w:r>
            <w:r w:rsidRPr="003008C3">
              <w:rPr>
                <w:sz w:val="20"/>
                <w:szCs w:val="20"/>
              </w:rPr>
              <w:t xml:space="preserve">suggestive and no statistical inferences will be </w:t>
            </w:r>
            <w:r>
              <w:rPr>
                <w:sz w:val="20"/>
                <w:szCs w:val="20"/>
              </w:rPr>
              <w:t>made</w:t>
            </w:r>
            <w:r w:rsidRPr="003008C3">
              <w:rPr>
                <w:sz w:val="20"/>
                <w:szCs w:val="20"/>
              </w:rPr>
              <w:t>.</w:t>
            </w:r>
            <w:r>
              <w:rPr>
                <w:sz w:val="20"/>
                <w:szCs w:val="20"/>
              </w:rPr>
              <w:t xml:space="preserve">  </w:t>
            </w:r>
            <w:r w:rsidRPr="003008C3">
              <w:rPr>
                <w:sz w:val="20"/>
                <w:szCs w:val="20"/>
              </w:rPr>
              <w:t xml:space="preserve">Key </w:t>
            </w:r>
            <w:r>
              <w:rPr>
                <w:sz w:val="20"/>
                <w:szCs w:val="20"/>
              </w:rPr>
              <w:t xml:space="preserve">areas of interest in the eventual suggestive </w:t>
            </w:r>
            <w:r w:rsidRPr="003008C3">
              <w:rPr>
                <w:sz w:val="20"/>
                <w:szCs w:val="20"/>
              </w:rPr>
              <w:t xml:space="preserve">findings </w:t>
            </w:r>
            <w:r>
              <w:rPr>
                <w:sz w:val="20"/>
                <w:szCs w:val="20"/>
              </w:rPr>
              <w:t xml:space="preserve">will be used to understand employer motivations, concerns in regard to use of apprenticeship models, and </w:t>
            </w:r>
            <w:r w:rsidRPr="003008C3">
              <w:rPr>
                <w:sz w:val="20"/>
                <w:szCs w:val="20"/>
              </w:rPr>
              <w:t>potential areas for fur</w:t>
            </w:r>
            <w:r>
              <w:rPr>
                <w:sz w:val="20"/>
                <w:szCs w:val="20"/>
              </w:rPr>
              <w:t>ther and more rigorous research, as well as for technical assistance.</w:t>
            </w:r>
          </w:p>
          <w:p w:rsidR="00EB6DDA" w:rsidP="0098539C" w:rsidRDefault="00EB6DDA" w14:paraId="5C02A2CF" w14:textId="77777777">
            <w:pPr>
              <w:pStyle w:val="xmsonormal"/>
              <w:shd w:val="clear" w:color="auto" w:fill="FFFFFF"/>
              <w:spacing w:before="0" w:beforeAutospacing="0" w:after="0" w:afterAutospacing="0"/>
            </w:pPr>
          </w:p>
          <w:p w:rsidRPr="00724324" w:rsidR="00EB6DDA" w:rsidP="0098539C" w:rsidRDefault="00EB6DDA" w14:paraId="6C2CD1FD" w14:textId="0D454145">
            <w:pPr>
              <w:pStyle w:val="xmsonormal"/>
              <w:shd w:val="clear" w:color="auto" w:fill="FFFFFF"/>
              <w:spacing w:before="0" w:beforeAutospacing="0" w:after="0" w:afterAutospacing="0"/>
              <w:rPr>
                <w:sz w:val="20"/>
                <w:szCs w:val="20"/>
              </w:rPr>
            </w:pPr>
            <w:r w:rsidRPr="007231D1">
              <w:rPr>
                <w:sz w:val="20"/>
                <w:szCs w:val="20"/>
              </w:rPr>
              <w:t xml:space="preserve">This effort will not duplicate any information currently collected.  </w:t>
            </w:r>
            <w:r>
              <w:rPr>
                <w:sz w:val="20"/>
                <w:szCs w:val="20"/>
              </w:rPr>
              <w:t xml:space="preserve">The </w:t>
            </w:r>
            <w:r w:rsidRPr="007231D1">
              <w:rPr>
                <w:sz w:val="20"/>
                <w:szCs w:val="20"/>
              </w:rPr>
              <w:t>identities of individual respondents will not be included in published reports nor otherwise be revealed to anyone not directly involved in the information collection</w:t>
            </w:r>
            <w:r>
              <w:rPr>
                <w:sz w:val="20"/>
                <w:szCs w:val="20"/>
              </w:rPr>
              <w:t>.</w:t>
            </w:r>
            <w:r w:rsidRPr="007231D1">
              <w:rPr>
                <w:sz w:val="20"/>
                <w:szCs w:val="20"/>
              </w:rPr>
              <w:t xml:space="preserve">   </w:t>
            </w:r>
            <w:r w:rsidRPr="00724324">
              <w:rPr>
                <w:sz w:val="20"/>
                <w:szCs w:val="20"/>
              </w:rPr>
              <w:lastRenderedPageBreak/>
              <w:t>Respondent information will be protected to the extent permitted by law</w:t>
            </w:r>
            <w:r>
              <w:rPr>
                <w:sz w:val="20"/>
                <w:szCs w:val="20"/>
              </w:rPr>
              <w:t>.</w:t>
            </w:r>
          </w:p>
          <w:p w:rsidRPr="007231D1" w:rsidR="00EB6DDA" w:rsidP="0098539C" w:rsidRDefault="00EB6DDA" w14:paraId="0E80BB3E" w14:textId="77777777">
            <w:pPr>
              <w:pStyle w:val="xmsonormal"/>
              <w:shd w:val="clear" w:color="auto" w:fill="FFFFFF"/>
              <w:spacing w:before="0" w:beforeAutospacing="0" w:after="0" w:afterAutospacing="0"/>
              <w:rPr>
                <w:sz w:val="20"/>
                <w:szCs w:val="20"/>
              </w:rPr>
            </w:pPr>
          </w:p>
          <w:p w:rsidRPr="00903E9D" w:rsidR="00EB6DDA" w:rsidP="0098539C" w:rsidRDefault="00EB6DDA" w14:paraId="7B9BF563" w14:textId="77777777">
            <w:pPr>
              <w:tabs>
                <w:tab w:val="left" w:pos="2580"/>
              </w:tabs>
            </w:pPr>
            <w:r w:rsidRPr="007231D1">
              <w:rPr>
                <w:b/>
              </w:rPr>
              <w:t>Current Inventory of Surveys Under OMB control number 1205-0436</w:t>
            </w:r>
            <w:r w:rsidRPr="007231D1">
              <w:t>:   Four surveys were approved and have been conducted under this clearance</w:t>
            </w:r>
            <w:r w:rsidRPr="007231D1">
              <w:rPr>
                <w:sz w:val="22"/>
                <w:szCs w:val="22"/>
              </w:rPr>
              <w:t>.</w:t>
            </w:r>
          </w:p>
        </w:tc>
      </w:tr>
    </w:tbl>
    <w:p w:rsidRPr="00EE3F5F" w:rsidR="00EB6DDA" w:rsidP="00EB6DDA" w:rsidRDefault="00EB6DDA" w14:paraId="1308F5C8" w14:textId="77777777">
      <w:pPr>
        <w:rPr>
          <w:b/>
        </w:rPr>
      </w:pPr>
    </w:p>
    <w:p w:rsidR="00C64A68" w:rsidRDefault="00C64A68" w14:paraId="59C9B30D" w14:textId="77777777"/>
    <w:sectPr w:rsidR="00C64A68" w:rsidSect="00AB1979">
      <w:endnotePr>
        <w:numFmt w:val="decimal"/>
      </w:endnotePr>
      <w:pgSz w:w="12240" w:h="15840" w:code="1"/>
      <w:pgMar w:top="1152" w:right="1296" w:bottom="576" w:left="1296"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DA"/>
    <w:rsid w:val="000018B7"/>
    <w:rsid w:val="000505B8"/>
    <w:rsid w:val="0012678B"/>
    <w:rsid w:val="002729A0"/>
    <w:rsid w:val="00287898"/>
    <w:rsid w:val="002E7A6E"/>
    <w:rsid w:val="003E1241"/>
    <w:rsid w:val="007623CD"/>
    <w:rsid w:val="00777FD1"/>
    <w:rsid w:val="009C6CA2"/>
    <w:rsid w:val="00A4329B"/>
    <w:rsid w:val="00B2302E"/>
    <w:rsid w:val="00C64A68"/>
    <w:rsid w:val="00DB293D"/>
    <w:rsid w:val="00E13C35"/>
    <w:rsid w:val="00EB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ED48"/>
  <w15:chartTrackingRefBased/>
  <w15:docId w15:val="{ECBE059C-8578-46A9-B290-F6DE3536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DD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uiPriority w:val="99"/>
    <w:rsid w:val="00EB6DDA"/>
    <w:pPr>
      <w:spacing w:after="240"/>
    </w:pPr>
  </w:style>
  <w:style w:type="paragraph" w:styleId="BodyText2">
    <w:name w:val="Body Text 2"/>
    <w:basedOn w:val="Normal"/>
    <w:link w:val="BodyText2Char"/>
    <w:uiPriority w:val="99"/>
    <w:rsid w:val="00EB6DDA"/>
    <w:rPr>
      <w:b/>
      <w:sz w:val="24"/>
    </w:rPr>
  </w:style>
  <w:style w:type="character" w:customStyle="1" w:styleId="BodyText2Char">
    <w:name w:val="Body Text 2 Char"/>
    <w:basedOn w:val="DefaultParagraphFont"/>
    <w:link w:val="BodyText2"/>
    <w:uiPriority w:val="99"/>
    <w:rsid w:val="00EB6DDA"/>
    <w:rPr>
      <w:rFonts w:ascii="Times New Roman" w:eastAsia="Times New Roman" w:hAnsi="Times New Roman" w:cs="Times New Roman"/>
      <w:b/>
      <w:sz w:val="24"/>
      <w:szCs w:val="20"/>
    </w:rPr>
  </w:style>
  <w:style w:type="paragraph" w:customStyle="1" w:styleId="xmsonormal">
    <w:name w:val="x_msonormal"/>
    <w:basedOn w:val="Normal"/>
    <w:rsid w:val="00EB6DDA"/>
    <w:pPr>
      <w:spacing w:before="100" w:beforeAutospacing="1" w:after="100" w:afterAutospacing="1"/>
    </w:pPr>
    <w:rPr>
      <w:sz w:val="24"/>
      <w:szCs w:val="24"/>
    </w:rPr>
  </w:style>
  <w:style w:type="character" w:styleId="Hyperlink">
    <w:name w:val="Hyperlink"/>
    <w:uiPriority w:val="99"/>
    <w:unhideWhenUsed/>
    <w:rsid w:val="00EB6DDA"/>
    <w:rPr>
      <w:color w:val="0000FF"/>
      <w:u w:val="single"/>
    </w:rPr>
  </w:style>
  <w:style w:type="character" w:styleId="CommentReference">
    <w:name w:val="annotation reference"/>
    <w:basedOn w:val="DefaultParagraphFont"/>
    <w:uiPriority w:val="99"/>
    <w:semiHidden/>
    <w:unhideWhenUsed/>
    <w:rsid w:val="00A4329B"/>
    <w:rPr>
      <w:sz w:val="16"/>
      <w:szCs w:val="16"/>
    </w:rPr>
  </w:style>
  <w:style w:type="paragraph" w:styleId="CommentText">
    <w:name w:val="annotation text"/>
    <w:basedOn w:val="Normal"/>
    <w:link w:val="CommentTextChar"/>
    <w:uiPriority w:val="99"/>
    <w:semiHidden/>
    <w:unhideWhenUsed/>
    <w:rsid w:val="00A4329B"/>
  </w:style>
  <w:style w:type="character" w:customStyle="1" w:styleId="CommentTextChar">
    <w:name w:val="Comment Text Char"/>
    <w:basedOn w:val="DefaultParagraphFont"/>
    <w:link w:val="CommentText"/>
    <w:uiPriority w:val="99"/>
    <w:semiHidden/>
    <w:rsid w:val="00A432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29B"/>
    <w:rPr>
      <w:b/>
      <w:bCs/>
    </w:rPr>
  </w:style>
  <w:style w:type="character" w:customStyle="1" w:styleId="CommentSubjectChar">
    <w:name w:val="Comment Subject Char"/>
    <w:basedOn w:val="CommentTextChar"/>
    <w:link w:val="CommentSubject"/>
    <w:uiPriority w:val="99"/>
    <w:semiHidden/>
    <w:rsid w:val="00A432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32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whitehouse.gov/presidential-actions/324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88D29-0F50-4D8D-A146-16B3E36DBE06}">
  <ds:schemaRef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b31e9ac3-e9ea-478f-867b-1d49b715581c"/>
    <ds:schemaRef ds:uri="http://purl.org/dc/dcmitype/"/>
  </ds:schemaRefs>
</ds:datastoreItem>
</file>

<file path=customXml/itemProps2.xml><?xml version="1.0" encoding="utf-8"?>
<ds:datastoreItem xmlns:ds="http://schemas.openxmlformats.org/officeDocument/2006/customXml" ds:itemID="{2DB8DECB-3209-4DB2-A896-F3F68A31B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EFE59A-3C3A-435A-A7AE-96D318FD38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St.Onge, Emily - ETA</dc:creator>
  <cp:keywords/>
  <dc:description/>
  <cp:lastModifiedBy>St.Onge, Emily - ETA</cp:lastModifiedBy>
  <cp:revision>2</cp:revision>
  <dcterms:created xsi:type="dcterms:W3CDTF">2020-07-14T17:40:00Z</dcterms:created>
  <dcterms:modified xsi:type="dcterms:W3CDTF">2020-07-14T17:40:00Z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