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AA1A11" w:rsidR="00AA1A11" w:rsidP="00AA1A11" w:rsidRDefault="00267469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Times New Roman" w:hAnsi="Times New Roman"/>
          <w:b/>
          <w:sz w:val="24"/>
          <w:szCs w:val="24"/>
        </w:rPr>
      </w:pPr>
      <w:r w:rsidRPr="00267469">
        <w:rPr>
          <w:rFonts w:ascii="Times New Roman" w:hAnsi="Times New Roman"/>
          <w:b/>
          <w:bCs/>
          <w:sz w:val="24"/>
          <w:szCs w:val="24"/>
        </w:rPr>
        <w:t xml:space="preserve">Addendum to </w:t>
      </w:r>
      <w:r w:rsidRPr="00AA1A11" w:rsidR="00AA1A11">
        <w:rPr>
          <w:rFonts w:ascii="Times New Roman" w:hAnsi="Times New Roman"/>
          <w:b/>
          <w:sz w:val="24"/>
          <w:szCs w:val="24"/>
        </w:rPr>
        <w:t>Supporting Statement for Form SSA-9584-BK</w:t>
      </w:r>
    </w:p>
    <w:p w:rsidRPr="00AA1A11" w:rsidR="00AA1A11" w:rsidP="00AA1A11" w:rsidRDefault="00AA1A11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Times New Roman" w:hAnsi="Times New Roman"/>
          <w:b/>
          <w:sz w:val="24"/>
          <w:szCs w:val="24"/>
        </w:rPr>
      </w:pPr>
      <w:r w:rsidRPr="00AA1A11">
        <w:rPr>
          <w:rFonts w:ascii="Times New Roman" w:hAnsi="Times New Roman"/>
          <w:b/>
          <w:sz w:val="24"/>
          <w:szCs w:val="24"/>
        </w:rPr>
        <w:t>State Mental Institution Policy Review Booklet</w:t>
      </w:r>
    </w:p>
    <w:p w:rsidRPr="00AA1A11" w:rsidR="00AA1A11" w:rsidP="00AA1A11" w:rsidRDefault="00AA1A11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Times New Roman" w:hAnsi="Times New Roman"/>
          <w:b/>
          <w:sz w:val="24"/>
          <w:szCs w:val="24"/>
        </w:rPr>
      </w:pPr>
      <w:r w:rsidRPr="00AA1A11">
        <w:rPr>
          <w:rFonts w:ascii="Times New Roman" w:hAnsi="Times New Roman"/>
          <w:b/>
          <w:sz w:val="24"/>
          <w:szCs w:val="24"/>
        </w:rPr>
        <w:t>20 CFR 404.2035, 404.2065, 416.635 and 416.665</w:t>
      </w:r>
    </w:p>
    <w:p w:rsidR="00267469" w:rsidP="00AA1A11" w:rsidRDefault="00AA1A11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Times New Roman" w:hAnsi="Times New Roman"/>
          <w:b/>
          <w:sz w:val="24"/>
          <w:szCs w:val="24"/>
        </w:rPr>
      </w:pPr>
      <w:r w:rsidRPr="00AA1A11">
        <w:rPr>
          <w:rFonts w:ascii="Times New Roman" w:hAnsi="Times New Roman"/>
          <w:b/>
          <w:sz w:val="24"/>
          <w:szCs w:val="24"/>
        </w:rPr>
        <w:t>OMB No. 0960-0110</w:t>
      </w:r>
    </w:p>
    <w:p w:rsidRPr="00267469" w:rsidR="00A92DA8" w:rsidP="00A92DA8" w:rsidRDefault="00A92DA8">
      <w:pPr>
        <w:autoSpaceDE w:val="0"/>
        <w:autoSpaceDN w:val="0"/>
        <w:adjustRightInd w:val="0"/>
        <w:spacing w:after="0" w:line="240" w:lineRule="auto"/>
        <w:ind w:right="-720"/>
        <w:jc w:val="center"/>
        <w:rPr>
          <w:sz w:val="24"/>
          <w:szCs w:val="24"/>
        </w:rPr>
      </w:pPr>
    </w:p>
    <w:p w:rsidR="00A07BAB" w:rsidP="00A07BAB" w:rsidRDefault="00A07BAB">
      <w:pPr>
        <w:pStyle w:val="Heading7"/>
      </w:pPr>
      <w:r>
        <w:t>Minor Revisions to the Collection Instrument</w:t>
      </w:r>
    </w:p>
    <w:p w:rsidR="00A07BAB" w:rsidP="00A07BAB" w:rsidRDefault="00A07BAB">
      <w:pPr>
        <w:pStyle w:val="Heading7"/>
      </w:pPr>
    </w:p>
    <w:p w:rsidRPr="00A07BAB" w:rsidR="00267469" w:rsidP="00A07BAB" w:rsidRDefault="00A07BAB">
      <w:pPr>
        <w:pStyle w:val="Heading7"/>
        <w:rPr>
          <w:b w:val="0"/>
        </w:rPr>
      </w:pPr>
      <w:r w:rsidRPr="00A07BAB">
        <w:rPr>
          <w:b w:val="0"/>
        </w:rPr>
        <w:t>SSA is making the following revisions:</w:t>
      </w:r>
      <w:r w:rsidRPr="00A07BAB" w:rsidR="00606C70">
        <w:rPr>
          <w:b w:val="0"/>
        </w:rPr>
        <w:t xml:space="preserve"> </w:t>
      </w:r>
    </w:p>
    <w:p w:rsidRPr="00593999" w:rsidR="00267469" w:rsidP="00267469" w:rsidRDefault="00267469">
      <w:pPr>
        <w:spacing w:after="0"/>
        <w:rPr>
          <w:rFonts w:ascii="Times New Roman" w:hAnsi="Times New Roman"/>
          <w:sz w:val="24"/>
          <w:szCs w:val="24"/>
        </w:rPr>
      </w:pPr>
    </w:p>
    <w:p w:rsidRPr="007B4CDF" w:rsidR="007B4CDF" w:rsidP="00A07BAB" w:rsidRDefault="00333704">
      <w:pPr>
        <w:numPr>
          <w:ilvl w:val="0"/>
          <w:numId w:val="1"/>
        </w:numPr>
        <w:spacing w:after="0" w:line="240" w:lineRule="auto"/>
        <w:rPr>
          <w:rFonts w:ascii="Times New Roman" w:hAnsi="Times New Roman" w:eastAsia="Times New Roman"/>
          <w:sz w:val="24"/>
          <w:szCs w:val="24"/>
        </w:rPr>
      </w:pPr>
      <w:r w:rsidRPr="00333704">
        <w:rPr>
          <w:rFonts w:ascii="Times New Roman" w:hAnsi="Times New Roman"/>
          <w:b/>
          <w:sz w:val="24"/>
          <w:szCs w:val="24"/>
          <w:u w:val="single"/>
        </w:rPr>
        <w:t xml:space="preserve">Change </w:t>
      </w:r>
      <w:r w:rsidR="007B4CDF">
        <w:rPr>
          <w:rFonts w:ascii="Times New Roman" w:hAnsi="Times New Roman"/>
          <w:b/>
          <w:sz w:val="24"/>
          <w:szCs w:val="24"/>
          <w:u w:val="single"/>
        </w:rPr>
        <w:t>#</w:t>
      </w:r>
      <w:r w:rsidR="00AA1A11">
        <w:rPr>
          <w:rFonts w:ascii="Times New Roman" w:hAnsi="Times New Roman"/>
          <w:b/>
          <w:sz w:val="24"/>
          <w:szCs w:val="24"/>
          <w:u w:val="single"/>
        </w:rPr>
        <w:t>1</w:t>
      </w:r>
      <w:r w:rsidRPr="007B4CDF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7B4CDF">
        <w:rPr>
          <w:rFonts w:ascii="Times New Roman" w:hAnsi="Times New Roman"/>
          <w:sz w:val="24"/>
          <w:szCs w:val="24"/>
        </w:rPr>
        <w:t xml:space="preserve"> </w:t>
      </w:r>
      <w:r w:rsidRPr="007B4CDF" w:rsidR="007B4CDF">
        <w:rPr>
          <w:rFonts w:ascii="Times New Roman" w:hAnsi="Times New Roman" w:eastAsia="Times New Roman"/>
          <w:sz w:val="24"/>
          <w:szCs w:val="24"/>
        </w:rPr>
        <w:t>We are revising the PRA statement on th</w:t>
      </w:r>
      <w:r w:rsidR="001441A1">
        <w:rPr>
          <w:rFonts w:ascii="Times New Roman" w:hAnsi="Times New Roman" w:eastAsia="Times New Roman"/>
          <w:sz w:val="24"/>
          <w:szCs w:val="24"/>
        </w:rPr>
        <w:t>is</w:t>
      </w:r>
      <w:r w:rsidRPr="007B4CDF" w:rsidR="007B4CDF">
        <w:rPr>
          <w:rFonts w:ascii="Times New Roman" w:hAnsi="Times New Roman" w:eastAsia="Times New Roman"/>
          <w:sz w:val="24"/>
          <w:szCs w:val="24"/>
        </w:rPr>
        <w:t xml:space="preserve"> form.</w:t>
      </w:r>
    </w:p>
    <w:p w:rsidRPr="007B4CDF" w:rsidR="007B4CDF" w:rsidP="00A07BAB" w:rsidRDefault="007B4CDF">
      <w:pPr>
        <w:spacing w:after="0" w:line="240" w:lineRule="auto"/>
        <w:ind w:left="360"/>
        <w:rPr>
          <w:rFonts w:ascii="Times New Roman" w:hAnsi="Times New Roman" w:eastAsia="Times New Roman"/>
          <w:sz w:val="24"/>
          <w:szCs w:val="24"/>
          <w:u w:val="single"/>
        </w:rPr>
      </w:pPr>
    </w:p>
    <w:p w:rsidR="00DC3D8C" w:rsidP="00A07BAB" w:rsidRDefault="007B4CD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7B4CDF">
        <w:rPr>
          <w:rFonts w:ascii="Times New Roman" w:hAnsi="Times New Roman" w:eastAsia="Times New Roman"/>
          <w:b/>
          <w:sz w:val="24"/>
          <w:szCs w:val="24"/>
          <w:u w:val="single"/>
        </w:rPr>
        <w:t>Justification #</w:t>
      </w:r>
      <w:r w:rsidR="00AA1A11">
        <w:rPr>
          <w:rFonts w:ascii="Times New Roman" w:hAnsi="Times New Roman" w:eastAsia="Times New Roman"/>
          <w:b/>
          <w:sz w:val="24"/>
          <w:szCs w:val="24"/>
          <w:u w:val="single"/>
        </w:rPr>
        <w:t>1</w:t>
      </w:r>
      <w:r w:rsidRPr="007B4CDF">
        <w:rPr>
          <w:rFonts w:ascii="Times New Roman" w:hAnsi="Times New Roman" w:eastAsia="Times New Roman"/>
          <w:b/>
          <w:sz w:val="24"/>
          <w:szCs w:val="24"/>
        </w:rPr>
        <w:t>:</w:t>
      </w:r>
      <w:r w:rsidRPr="007B4CDF">
        <w:rPr>
          <w:rFonts w:ascii="Times New Roman" w:hAnsi="Times New Roman" w:eastAsia="Times New Roman"/>
          <w:sz w:val="24"/>
          <w:szCs w:val="24"/>
        </w:rPr>
        <w:t xml:space="preserve">  We</w:t>
      </w:r>
      <w:r w:rsidR="00D74261">
        <w:rPr>
          <w:rFonts w:ascii="Times New Roman" w:hAnsi="Times New Roman" w:eastAsia="Times New Roman"/>
          <w:sz w:val="24"/>
          <w:szCs w:val="24"/>
        </w:rPr>
        <w:t xml:space="preserve"> are revising the PRA statement</w:t>
      </w:r>
      <w:r w:rsidRPr="007B4CDF">
        <w:rPr>
          <w:rFonts w:ascii="Times New Roman" w:hAnsi="Times New Roman" w:eastAsia="Times New Roman"/>
          <w:sz w:val="24"/>
          <w:szCs w:val="24"/>
        </w:rPr>
        <w:t xml:space="preserve"> to reflect our current boilerplate language.  The current language, which dates back to the last reprint of the form</w:t>
      </w:r>
      <w:bookmarkStart w:name="_GoBack" w:id="0"/>
      <w:bookmarkEnd w:id="0"/>
      <w:r w:rsidRPr="007B4CDF">
        <w:rPr>
          <w:rFonts w:ascii="Times New Roman" w:hAnsi="Times New Roman" w:eastAsia="Times New Roman"/>
          <w:sz w:val="24"/>
          <w:szCs w:val="24"/>
        </w:rPr>
        <w:t>, is now outdated.</w:t>
      </w:r>
    </w:p>
    <w:p w:rsidRPr="007B4CDF" w:rsidR="007B4CDF" w:rsidP="00A07BAB" w:rsidRDefault="007B4CD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393702" w:rsidR="007B4CDF" w:rsidP="00A07BAB" w:rsidRDefault="007B4CD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333704">
        <w:rPr>
          <w:rFonts w:ascii="Times New Roman" w:hAnsi="Times New Roman"/>
          <w:b/>
          <w:sz w:val="24"/>
          <w:szCs w:val="24"/>
          <w:u w:val="single"/>
        </w:rPr>
        <w:t xml:space="preserve">Change </w:t>
      </w:r>
      <w:r>
        <w:rPr>
          <w:rFonts w:ascii="Times New Roman" w:hAnsi="Times New Roman"/>
          <w:b/>
          <w:sz w:val="24"/>
          <w:szCs w:val="24"/>
          <w:u w:val="single"/>
        </w:rPr>
        <w:t>#</w:t>
      </w:r>
      <w:r w:rsidR="00AA1A11">
        <w:rPr>
          <w:rFonts w:ascii="Times New Roman" w:hAnsi="Times New Roman"/>
          <w:b/>
          <w:sz w:val="24"/>
          <w:szCs w:val="24"/>
          <w:u w:val="single"/>
        </w:rPr>
        <w:t>2</w:t>
      </w:r>
      <w:r w:rsidRPr="007B4CDF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93999">
        <w:rPr>
          <w:rFonts w:ascii="Times New Roman" w:hAnsi="Times New Roman"/>
          <w:sz w:val="24"/>
          <w:szCs w:val="24"/>
        </w:rPr>
        <w:t>We are revising the Privacy Act statement on this form.</w:t>
      </w:r>
    </w:p>
    <w:p w:rsidR="007B4CDF" w:rsidP="00A07BAB" w:rsidRDefault="007B4CDF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Pr="00A07BAB" w:rsidR="007B4CDF" w:rsidP="00A07BAB" w:rsidRDefault="007B4CDF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33704">
        <w:rPr>
          <w:rFonts w:ascii="Times New Roman" w:hAnsi="Times New Roman"/>
          <w:b/>
          <w:sz w:val="24"/>
          <w:szCs w:val="24"/>
          <w:u w:val="single"/>
        </w:rPr>
        <w:t xml:space="preserve">Justification </w:t>
      </w:r>
      <w:r>
        <w:rPr>
          <w:rFonts w:ascii="Times New Roman" w:hAnsi="Times New Roman"/>
          <w:b/>
          <w:sz w:val="24"/>
          <w:szCs w:val="24"/>
          <w:u w:val="single"/>
        </w:rPr>
        <w:t>#</w:t>
      </w:r>
      <w:r w:rsidR="00AA1A11">
        <w:rPr>
          <w:rFonts w:ascii="Times New Roman" w:hAnsi="Times New Roman"/>
          <w:b/>
          <w:sz w:val="24"/>
          <w:szCs w:val="24"/>
          <w:u w:val="single"/>
        </w:rPr>
        <w:t>2</w:t>
      </w:r>
      <w:r w:rsidRPr="007B4CDF">
        <w:rPr>
          <w:rFonts w:ascii="Times New Roman" w:hAnsi="Times New Roman"/>
          <w:b/>
          <w:sz w:val="24"/>
          <w:szCs w:val="24"/>
        </w:rPr>
        <w:t>:</w:t>
      </w:r>
      <w:r w:rsidRPr="007B4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41A1" w:rsidR="001441A1">
        <w:rPr>
          <w:rFonts w:ascii="Times New Roman" w:hAnsi="Times New Roman" w:eastAsia="Times New Roman"/>
          <w:sz w:val="24"/>
          <w:szCs w:val="24"/>
        </w:rPr>
        <w:t>SSA’s Office of the General Counsel is conducting a systematic review of SSA’s Privacy Act Statements on agency forms.  As a result, SSA is updating the Privacy Act Statement on th</w:t>
      </w:r>
      <w:r w:rsidR="001441A1">
        <w:rPr>
          <w:rFonts w:ascii="Times New Roman" w:hAnsi="Times New Roman" w:eastAsia="Times New Roman"/>
          <w:sz w:val="24"/>
          <w:szCs w:val="24"/>
        </w:rPr>
        <w:t>is</w:t>
      </w:r>
      <w:r w:rsidRPr="001441A1" w:rsidR="001441A1">
        <w:rPr>
          <w:rFonts w:ascii="Times New Roman" w:hAnsi="Times New Roman" w:eastAsia="Times New Roman"/>
          <w:sz w:val="24"/>
          <w:szCs w:val="24"/>
        </w:rPr>
        <w:t xml:space="preserve"> form</w:t>
      </w:r>
      <w:r w:rsidRPr="00593999">
        <w:rPr>
          <w:rFonts w:ascii="Times New Roman" w:hAnsi="Times New Roman"/>
          <w:sz w:val="24"/>
          <w:szCs w:val="24"/>
        </w:rPr>
        <w:t>.</w:t>
      </w:r>
    </w:p>
    <w:sectPr w:rsidRPr="00A07BAB" w:rsidR="007B4C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F4874"/>
    <w:multiLevelType w:val="hybridMultilevel"/>
    <w:tmpl w:val="274022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7512F2C"/>
    <w:multiLevelType w:val="hybridMultilevel"/>
    <w:tmpl w:val="D07E1494"/>
    <w:lvl w:ilvl="0" w:tplc="2828E918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-540"/>
        </w:tabs>
        <w:ind w:left="-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469"/>
    <w:rsid w:val="001441A1"/>
    <w:rsid w:val="00267469"/>
    <w:rsid w:val="00333704"/>
    <w:rsid w:val="003446D7"/>
    <w:rsid w:val="003470A2"/>
    <w:rsid w:val="00393702"/>
    <w:rsid w:val="00522F1F"/>
    <w:rsid w:val="00565F60"/>
    <w:rsid w:val="00593999"/>
    <w:rsid w:val="00606C70"/>
    <w:rsid w:val="00796C21"/>
    <w:rsid w:val="007B4CDF"/>
    <w:rsid w:val="007D29FE"/>
    <w:rsid w:val="0081021D"/>
    <w:rsid w:val="008C552D"/>
    <w:rsid w:val="00935A07"/>
    <w:rsid w:val="009D2D37"/>
    <w:rsid w:val="00A07BAB"/>
    <w:rsid w:val="00A92DA8"/>
    <w:rsid w:val="00A97801"/>
    <w:rsid w:val="00AA1A11"/>
    <w:rsid w:val="00AB0C46"/>
    <w:rsid w:val="00BF68F0"/>
    <w:rsid w:val="00CD23B7"/>
    <w:rsid w:val="00D74261"/>
    <w:rsid w:val="00DB29E0"/>
    <w:rsid w:val="00DC3D8C"/>
    <w:rsid w:val="00E1351C"/>
    <w:rsid w:val="00F7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4F179"/>
  <w15:chartTrackingRefBased/>
  <w15:docId w15:val="{EC697813-B427-460C-B1E9-1CA469CCA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2DA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qFormat/>
    <w:rsid w:val="00267469"/>
    <w:pPr>
      <w:keepNext/>
      <w:widowControl w:val="0"/>
      <w:spacing w:after="0" w:line="240" w:lineRule="auto"/>
      <w:outlineLvl w:val="6"/>
    </w:pPr>
    <w:rPr>
      <w:rFonts w:ascii="Times New Roman" w:eastAsia="Times New Roman" w:hAnsi="Times New Roman"/>
      <w:b/>
      <w:bCs/>
      <w:snapToGrid w:val="0"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rsid w:val="00267469"/>
    <w:rPr>
      <w:rFonts w:ascii="Times New Roman" w:eastAsia="Times New Roman" w:hAnsi="Times New Roman"/>
      <w:b/>
      <w:bCs/>
      <w:snapToGrid w:val="0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DC3D8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92DA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TxBrc1">
    <w:name w:val="TxBr_c1"/>
    <w:basedOn w:val="Normal"/>
    <w:rsid w:val="007B4CDF"/>
    <w:pPr>
      <w:widowControl w:val="0"/>
      <w:autoSpaceDE w:val="0"/>
      <w:autoSpaceDN w:val="0"/>
      <w:adjustRightInd w:val="0"/>
      <w:spacing w:after="0" w:line="240" w:lineRule="atLeast"/>
      <w:jc w:val="center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Mandley, Tasha</dc:creator>
  <cp:keywords/>
  <dc:description/>
  <cp:lastModifiedBy>Lowman, Eric</cp:lastModifiedBy>
  <cp:revision>3</cp:revision>
  <dcterms:created xsi:type="dcterms:W3CDTF">2020-06-29T14:29:00Z</dcterms:created>
  <dcterms:modified xsi:type="dcterms:W3CDTF">2020-07-16T11:29:00Z</dcterms:modified>
</cp:coreProperties>
</file>