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1445E" w:rsidR="00C767FD" w:rsidP="00C767FD" w:rsidRDefault="00C767FD" w14:paraId="626700F0" w14:textId="79AFDC97">
      <w:pPr>
        <w:pStyle w:val="Heading1"/>
        <w:numPr>
          <w:ilvl w:val="0"/>
          <w:numId w:val="0"/>
        </w:numPr>
        <w:ind w:left="432"/>
      </w:pPr>
      <w:bookmarkStart w:name="_Toc19280258" w:id="0"/>
      <w:bookmarkStart w:name="_Toc5272309" w:id="1"/>
      <w:bookmarkStart w:name="_Toc5378816" w:id="2"/>
      <w:r>
        <w:rPr>
          <w:rFonts w:asciiTheme="minorHAnsi" w:hAnsiTheme="minorHAnsi"/>
          <w:noProof/>
        </w:rPr>
        <mc:AlternateContent>
          <mc:Choice Requires="wps">
            <w:drawing>
              <wp:anchor distT="0" distB="0" distL="114300" distR="114300" simplePos="0" relativeHeight="251661312" behindDoc="0" locked="0" layoutInCell="1" allowOverlap="1" wp14:editId="662628C8" wp14:anchorId="6AAE8D81">
                <wp:simplePos x="0" y="0"/>
                <wp:positionH relativeFrom="margin">
                  <wp:posOffset>4432300</wp:posOffset>
                </wp:positionH>
                <wp:positionV relativeFrom="paragraph">
                  <wp:posOffset>17145</wp:posOffset>
                </wp:positionV>
                <wp:extent cx="1600200" cy="5715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C767FD" w:rsidP="00C767FD" w:rsidRDefault="00C767FD" w14:paraId="17724555" w14:textId="7777777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AAE8D81">
                <v:stroke joinstyle="miter"/>
                <v:path gradientshapeok="t" o:connecttype="rect"/>
              </v:shapetype>
              <v:shape id="Text Box 1" style="position:absolute;left:0;text-align:left;margin-left:349pt;margin-top:1.35pt;width:126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">
                <v:textbox>
                  <w:txbxContent>
                    <w:p w:rsidR="00C767FD" w:rsidP="00C767FD" w:rsidRDefault="00C767FD" w14:paraId="17724555" w14:textId="7777777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w10:wrap anchorx="margin"/>
              </v:shape>
            </w:pict>
          </mc:Fallback>
        </mc:AlternateContent>
      </w:r>
      <w:r>
        <w:t xml:space="preserve">                                                                          </w:t>
      </w:r>
    </w:p>
    <w:p w:rsidR="00C767FD" w:rsidP="00C767FD" w:rsidRDefault="00C767FD" w14:paraId="249BD24D" w14:textId="77777777"/>
    <w:p w:rsidR="00F6389B" w:rsidP="00C767FD" w:rsidRDefault="00C767FD" w14:paraId="17946F7C" w14:textId="77777777">
      <w:r>
        <w:tab/>
      </w:r>
    </w:p>
    <w:p w:rsidR="00C767FD" w:rsidP="00C767FD" w:rsidRDefault="00C767FD" w14:paraId="08DFA905" w14:textId="348595E7">
      <w:r>
        <w:t xml:space="preserve">           </w:t>
      </w:r>
    </w:p>
    <w:p w:rsidR="00C767FD" w:rsidP="00C767FD" w:rsidRDefault="00C767FD" w14:paraId="0763DE84" w14:textId="77777777"/>
    <w:p w:rsidR="00CC6DFA" w:rsidP="00CC6DFA" w:rsidRDefault="00CC6DFA" w14:paraId="1D36952D" w14:textId="77777777">
      <w:pPr>
        <w:spacing w:after="0"/>
        <w:jc w:val="center"/>
        <w:rPr>
          <w:i/>
          <w:sz w:val="28"/>
          <w:szCs w:val="28"/>
        </w:rPr>
      </w:pPr>
      <w:r w:rsidRPr="000D4CB1">
        <w:rPr>
          <w:i/>
          <w:sz w:val="28"/>
          <w:szCs w:val="28"/>
        </w:rPr>
        <w:t xml:space="preserve">Evaluating the Implementation of PCOR to </w:t>
      </w:r>
    </w:p>
    <w:p w:rsidR="00CC6DFA" w:rsidP="00CC6DFA" w:rsidRDefault="00CC6DFA" w14:paraId="5205AE2C" w14:textId="77777777">
      <w:pPr>
        <w:spacing w:after="0"/>
        <w:jc w:val="center"/>
        <w:rPr>
          <w:i/>
          <w:sz w:val="28"/>
          <w:szCs w:val="28"/>
        </w:rPr>
      </w:pPr>
      <w:r w:rsidRPr="000D4CB1">
        <w:rPr>
          <w:i/>
          <w:sz w:val="28"/>
          <w:szCs w:val="28"/>
        </w:rPr>
        <w:t xml:space="preserve">Increase Referral, Enrollment, and Retention through </w:t>
      </w:r>
    </w:p>
    <w:p w:rsidRPr="000D4CB1" w:rsidR="00C767FD" w:rsidP="00CC6DFA" w:rsidRDefault="00CC6DFA" w14:paraId="1D5C1C30" w14:textId="3EF7AB1F">
      <w:pPr>
        <w:jc w:val="center"/>
        <w:rPr>
          <w:i/>
          <w:sz w:val="28"/>
          <w:szCs w:val="28"/>
        </w:rPr>
      </w:pPr>
      <w:r w:rsidRPr="000D4CB1">
        <w:rPr>
          <w:i/>
          <w:sz w:val="28"/>
          <w:szCs w:val="28"/>
        </w:rPr>
        <w:t>Automatic Referral to Cardiac Rehabilitation (CR) with Care Coordinat</w:t>
      </w:r>
      <w:r>
        <w:rPr>
          <w:i/>
          <w:sz w:val="28"/>
          <w:szCs w:val="28"/>
        </w:rPr>
        <w:t>ion</w:t>
      </w:r>
      <w:bookmarkStart w:name="_GoBack" w:id="3"/>
      <w:bookmarkEnd w:id="3"/>
    </w:p>
    <w:p w:rsidR="00C767FD" w:rsidP="00C767FD" w:rsidRDefault="00C767FD" w14:paraId="71B213AF" w14:textId="77777777">
      <w:pPr>
        <w:jc w:val="center"/>
      </w:pPr>
    </w:p>
    <w:p w:rsidRPr="001A2DCA" w:rsidR="00F6389B" w:rsidP="00C767FD" w:rsidRDefault="00F6389B" w14:paraId="60C5CCBF" w14:textId="77777777">
      <w:pPr>
        <w:jc w:val="center"/>
      </w:pPr>
    </w:p>
    <w:p w:rsidRPr="001A2DCA" w:rsidR="00C767FD" w:rsidP="00C767FD" w:rsidRDefault="00C767FD" w14:paraId="57AA0DE5" w14:textId="7AEA322A">
      <w:pPr>
        <w:jc w:val="center"/>
      </w:pPr>
      <w:r>
        <w:t>Attachment</w:t>
      </w:r>
      <w:r>
        <w:t xml:space="preserve"> F</w:t>
      </w:r>
    </w:p>
    <w:p w:rsidR="00C767FD" w:rsidP="00C767FD" w:rsidRDefault="00C767FD" w14:paraId="0EC6D78C" w14:textId="6F3E121E">
      <w:pPr>
        <w:jc w:val="center"/>
      </w:pPr>
      <w:r w:rsidRPr="00C767FD">
        <w:rPr>
          <w:b/>
        </w:rPr>
        <w:t>Interviews with Partner Hospitals that withdraw</w:t>
      </w:r>
    </w:p>
    <w:p w:rsidR="00C767FD" w:rsidP="00C767FD" w:rsidRDefault="00C767FD" w14:paraId="7D47CE47" w14:textId="77777777">
      <w:pPr>
        <w:jc w:val="center"/>
      </w:pPr>
    </w:p>
    <w:p w:rsidRPr="001A2DCA" w:rsidR="00C767FD" w:rsidP="00C767FD" w:rsidRDefault="00C767FD" w14:paraId="46C17161" w14:textId="77777777">
      <w:pPr>
        <w:jc w:val="center"/>
      </w:pPr>
      <w:r w:rsidRPr="001A2DCA">
        <w:t xml:space="preserve">Version: </w:t>
      </w:r>
      <w:r>
        <w:t>January 8, 2020</w:t>
      </w:r>
    </w:p>
    <w:p w:rsidR="00C767FD" w:rsidP="00C767FD" w:rsidRDefault="00C767FD" w14:paraId="06276C2F" w14:textId="77777777"/>
    <w:p w:rsidRPr="00C767FD" w:rsidR="00C767FD" w:rsidP="00C767FD" w:rsidRDefault="00C767FD" w14:paraId="285B1051" w14:textId="48356165">
      <w:r>
        <w:rPr>
          <w:noProof/>
        </w:rPr>
        <mc:AlternateContent>
          <mc:Choice Requires="wps">
            <w:drawing>
              <wp:anchor distT="0" distB="0" distL="114300" distR="114300" simplePos="0" relativeHeight="251659264" behindDoc="0" locked="0" layoutInCell="1" allowOverlap="1" wp14:editId="697DC172" wp14:anchorId="6528CE43">
                <wp:simplePos x="0" y="0"/>
                <wp:positionH relativeFrom="margin">
                  <wp:posOffset>561975</wp:posOffset>
                </wp:positionH>
                <wp:positionV relativeFrom="paragraph">
                  <wp:posOffset>2381885</wp:posOffset>
                </wp:positionV>
                <wp:extent cx="5600700" cy="1104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04900"/>
                        </a:xfrm>
                        <a:prstGeom prst="rect">
                          <a:avLst/>
                        </a:prstGeom>
                        <a:solidFill>
                          <a:srgbClr val="FFFFFF"/>
                        </a:solidFill>
                        <a:ln w="9525">
                          <a:solidFill>
                            <a:srgbClr val="000000"/>
                          </a:solidFill>
                          <a:miter lim="800000"/>
                          <a:headEnd/>
                          <a:tailEnd/>
                        </a:ln>
                      </wps:spPr>
                      <wps:txbx>
                        <w:txbxContent>
                          <w:p w:rsidRPr="00F719B8" w:rsidR="00C767FD" w:rsidP="00C767FD" w:rsidRDefault="00C767FD" w14:paraId="0136D054" w14:textId="0FB50E4F">
                            <w:pPr>
                              <w:pStyle w:val="NormalWeb"/>
                              <w:spacing w:before="2" w:after="2"/>
                              <w:rPr>
                                <w:sz w:val="20"/>
                                <w:szCs w:val="20"/>
                              </w:rPr>
                            </w:pPr>
                            <w:r w:rsidRPr="0070072D">
                              <w:rPr>
                                <w:rFonts w:ascii="Arial" w:hAnsi="Arial" w:cs="Arial"/>
                                <w:sz w:val="20"/>
                                <w:szCs w:val="20"/>
                              </w:rPr>
                              <w:t>Public reporting burden for this collection of information is estimated to average</w:t>
                            </w:r>
                            <w:r w:rsidR="008B5518">
                              <w:rPr>
                                <w:rFonts w:ascii="Arial" w:hAnsi="Arial" w:cs="Arial"/>
                                <w:sz w:val="20"/>
                                <w:szCs w:val="20"/>
                              </w:rPr>
                              <w:t xml:space="preserve"> 20 </w:t>
                            </w:r>
                            <w:r w:rsidRPr="0070072D">
                              <w:rPr>
                                <w:rFonts w:ascii="Arial" w:hAnsi="Arial" w:cs="Arial"/>
                                <w:sz w:val="20"/>
                                <w:szCs w:val="20"/>
                              </w:rPr>
                              <w:t>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C767FD" w:rsidP="00C767FD" w:rsidRDefault="00C767FD" w14:paraId="2EE2E8F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44.25pt;margin-top:187.55pt;width:441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2z+KQIAAFE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" w14:anchorId="6528CE43">
                <v:textbox>
                  <w:txbxContent>
                    <w:p w:rsidRPr="00F719B8" w:rsidR="00C767FD" w:rsidP="00C767FD" w:rsidRDefault="00C767FD" w14:paraId="0136D054" w14:textId="0FB50E4F">
                      <w:pPr>
                        <w:pStyle w:val="NormalWeb"/>
                        <w:spacing w:before="2" w:after="2"/>
                        <w:rPr>
                          <w:sz w:val="20"/>
                          <w:szCs w:val="20"/>
                        </w:rPr>
                      </w:pPr>
                      <w:r w:rsidRPr="0070072D">
                        <w:rPr>
                          <w:rFonts w:ascii="Arial" w:hAnsi="Arial" w:cs="Arial"/>
                          <w:sz w:val="20"/>
                          <w:szCs w:val="20"/>
                        </w:rPr>
                        <w:t>Public reporting burden for this collection of information is estimated to average</w:t>
                      </w:r>
                      <w:r w:rsidR="008B5518">
                        <w:rPr>
                          <w:rFonts w:ascii="Arial" w:hAnsi="Arial" w:cs="Arial"/>
                          <w:sz w:val="20"/>
                          <w:szCs w:val="20"/>
                        </w:rPr>
                        <w:t xml:space="preserve"> 20 </w:t>
                      </w:r>
                      <w:r w:rsidRPr="0070072D">
                        <w:rPr>
                          <w:rFonts w:ascii="Arial" w:hAnsi="Arial" w:cs="Arial"/>
                          <w:sz w:val="20"/>
                          <w:szCs w:val="20"/>
                        </w:rPr>
                        <w:t>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C767FD" w:rsidP="00C767FD" w:rsidRDefault="00C767FD" w14:paraId="2EE2E8FA" w14:textId="77777777"/>
                  </w:txbxContent>
                </v:textbox>
                <w10:wrap anchorx="margin"/>
              </v:shape>
            </w:pict>
          </mc:Fallback>
        </mc:AlternateContent>
      </w:r>
      <w:r>
        <w:br w:type="page"/>
      </w:r>
    </w:p>
    <w:p w:rsidR="002331E8" w:rsidP="003305BA" w:rsidRDefault="002331E8" w14:paraId="2FDF4F09" w14:textId="77777777">
      <w:pPr>
        <w:pStyle w:val="Heading1"/>
      </w:pPr>
      <w:bookmarkStart w:name="_Toc19280259" w:id="4"/>
      <w:bookmarkEnd w:id="0"/>
      <w:r>
        <w:lastRenderedPageBreak/>
        <w:t>Purpose of this tool</w:t>
      </w:r>
      <w:bookmarkEnd w:id="4"/>
    </w:p>
    <w:p w:rsidR="00605768" w:rsidP="000F1AC2" w:rsidRDefault="00605768" w14:paraId="52CEA5A0" w14:textId="584920FD">
      <w:pPr>
        <w:pStyle w:val="BodyText"/>
      </w:pPr>
      <w:r>
        <w:t>Partner Hospital</w:t>
      </w:r>
      <w:r w:rsidR="004F12E6">
        <w:t>s</w:t>
      </w:r>
      <w:r>
        <w:t xml:space="preserve"> </w:t>
      </w:r>
      <w:r w:rsidR="004F12E6">
        <w:t xml:space="preserve">that </w:t>
      </w:r>
      <w:r>
        <w:t xml:space="preserve">withdraw could provide important information about the quality and content of TAKEheart training and technical assistance, barriers they faced in implementing automatic referral with care coordination, and specific contextual factors </w:t>
      </w:r>
      <w:r w:rsidR="00232BF0">
        <w:t>relevant</w:t>
      </w:r>
      <w:r>
        <w:t xml:space="preserve"> to implementation. </w:t>
      </w:r>
    </w:p>
    <w:p w:rsidR="002331E8" w:rsidP="003305BA" w:rsidRDefault="002331E8" w14:paraId="702E696F" w14:textId="77777777">
      <w:pPr>
        <w:pStyle w:val="Heading1"/>
      </w:pPr>
      <w:bookmarkStart w:name="_Toc19280260" w:id="5"/>
      <w:r>
        <w:t>Administration</w:t>
      </w:r>
      <w:bookmarkEnd w:id="5"/>
    </w:p>
    <w:p w:rsidR="00605768" w:rsidP="002331E8" w:rsidRDefault="00141337" w14:paraId="3BA27A35" w14:textId="0AFA6462">
      <w:pPr>
        <w:pStyle w:val="BodyText"/>
      </w:pPr>
      <w:r>
        <w:t xml:space="preserve">The Training and Technical Assistance </w:t>
      </w:r>
      <w:r w:rsidRPr="00605768" w:rsidR="00605768">
        <w:t xml:space="preserve">Team will </w:t>
      </w:r>
      <w:r>
        <w:t xml:space="preserve">(a) document the Partner Hospital’s </w:t>
      </w:r>
      <w:r w:rsidRPr="00605768" w:rsidR="00605768">
        <w:t xml:space="preserve">intent to withdraw in the </w:t>
      </w:r>
      <w:r w:rsidR="00874A73">
        <w:t xml:space="preserve">Implementation Log </w:t>
      </w:r>
      <w:r w:rsidRPr="00605768" w:rsidR="00605768">
        <w:t xml:space="preserve">when it confirms that a </w:t>
      </w:r>
      <w:r>
        <w:t xml:space="preserve">hospital’s </w:t>
      </w:r>
      <w:r w:rsidRPr="00605768" w:rsidR="00605768">
        <w:t>inten</w:t>
      </w:r>
      <w:r>
        <w:t xml:space="preserve">t </w:t>
      </w:r>
      <w:r w:rsidR="00874A73">
        <w:t xml:space="preserve">and </w:t>
      </w:r>
      <w:r>
        <w:t xml:space="preserve">(b) </w:t>
      </w:r>
      <w:r w:rsidR="00874A73">
        <w:t>inform t</w:t>
      </w:r>
      <w:r w:rsidRPr="00605768" w:rsidR="00605768">
        <w:t>he Evaluation Team</w:t>
      </w:r>
      <w:r w:rsidR="00874A73">
        <w:t>, which</w:t>
      </w:r>
      <w:r w:rsidRPr="00605768" w:rsidR="00605768">
        <w:t xml:space="preserve"> contact the </w:t>
      </w:r>
      <w:r>
        <w:t xml:space="preserve">hospital’s </w:t>
      </w:r>
      <w:r w:rsidR="00605768">
        <w:t>CR Champion</w:t>
      </w:r>
      <w:r w:rsidRPr="00605768" w:rsidR="00605768">
        <w:t xml:space="preserve"> within a week</w:t>
      </w:r>
      <w:r w:rsidR="00605768">
        <w:t xml:space="preserve"> to schedule an interview</w:t>
      </w:r>
      <w:r w:rsidRPr="00605768" w:rsidR="00605768">
        <w:t>.</w:t>
      </w:r>
      <w:r w:rsidR="00605768">
        <w:t xml:space="preserve"> </w:t>
      </w:r>
      <w:r w:rsidRPr="00934F5A" w:rsidR="00605768">
        <w:t>Interviews will be conducted by telephone</w:t>
      </w:r>
      <w:r w:rsidR="00C56647">
        <w:t>. Most interviews will last less than 20 minutes including informed consent</w:t>
      </w:r>
      <w:r w:rsidRPr="00934F5A" w:rsidR="00605768">
        <w:t>. Two study staff will participate in each interview; one will lead the interview, and the other will take notes on a laptop computer. Interviews will be audio recorded, if the interviewee grants permission to do so, so that study staff can refer back to the interview, if necessary.</w:t>
      </w:r>
      <w:r w:rsidR="001269D6">
        <w:t xml:space="preserve"> We will interview up to nine hospitals. If more than nine hospitals withdraw, we will not interview the tenth or subsequent withdrawers. </w:t>
      </w:r>
    </w:p>
    <w:p w:rsidR="002331E8" w:rsidP="003305BA" w:rsidRDefault="002331E8" w14:paraId="09EEF77B" w14:textId="77777777">
      <w:pPr>
        <w:pStyle w:val="Heading1"/>
      </w:pPr>
      <w:bookmarkStart w:name="_Toc19280261" w:id="6"/>
      <w:r>
        <w:t>Informed consent</w:t>
      </w:r>
      <w:bookmarkEnd w:id="6"/>
    </w:p>
    <w:p w:rsidR="006664F4" w:rsidP="006664F4" w:rsidRDefault="006664F4" w14:paraId="6FA565FC" w14:textId="29A1AB8A">
      <w:pPr>
        <w:pStyle w:val="BodyText"/>
      </w:pPr>
      <w:r>
        <w:rPr>
          <w:u w:val="single"/>
        </w:rPr>
        <w:t>An informed consent document will be provided in the meeting invitation and reviewed at the beginning of the call; consent will be obtained prior to the interview</w:t>
      </w:r>
      <w:r>
        <w:t>. The document will end with the statement, “</w:t>
      </w:r>
      <w:r>
        <w:rPr>
          <w:color w:val="000000"/>
        </w:rPr>
        <w:t>If you have questions about the project, contact Cynthia Klein,</w:t>
      </w:r>
      <w:r>
        <w:t xml:space="preserve"> TAKEheart Project Director, at 404-946-631</w:t>
      </w:r>
      <w:r w:rsidR="00233F99">
        <w:t>0, or by email at Cynthia_Klein</w:t>
      </w:r>
      <w:r>
        <w:t>@abtassoc.com.”</w:t>
      </w:r>
    </w:p>
    <w:p w:rsidR="006664F4" w:rsidP="006664F4" w:rsidRDefault="006664F4" w14:paraId="374663AB" w14:textId="77777777">
      <w:pPr>
        <w:pStyle w:val="BodyText"/>
      </w:pPr>
      <w:r>
        <w:rPr>
          <w:i/>
        </w:rPr>
        <w:t xml:space="preserve">[Phone call preliminary language] </w:t>
      </w:r>
      <w:r>
        <w:t xml:space="preserve">Hello. Our names are </w:t>
      </w:r>
      <w:r>
        <w:rPr>
          <w:i/>
        </w:rPr>
        <w:t>[introduce yourselves].</w:t>
      </w:r>
      <w:r>
        <w:t xml:space="preserve"> We work at for a research and evaluation firm called Abt Associates. </w:t>
      </w:r>
    </w:p>
    <w:p w:rsidR="006664F4" w:rsidP="006664F4" w:rsidRDefault="006664F4" w14:paraId="226A58FC" w14:textId="77777777">
      <w:pPr>
        <w:pStyle w:val="BodyText"/>
      </w:pPr>
      <w:r>
        <w:t>The Agency for Healthcare Research and Quality (AHRQ) is providing selected hospitals with assistance to increase referrals to cardiac rehabilitation in a project known as TAKEheart. AHRQ hired Abt Associates to evaluate TAKEheart.</w:t>
      </w:r>
    </w:p>
    <w:p w:rsidR="006664F4" w:rsidP="006664F4" w:rsidRDefault="006664F4" w14:paraId="64E4886C" w14:textId="77777777">
      <w:pPr>
        <w:pStyle w:val="BodyText"/>
      </w:pPr>
      <w:r>
        <w:t xml:space="preserve">TAKEheart Partner Hospitals will do two things to increase referrals to cardiac rehabilitation: one, implement an automatic referral system which identifies patients who are eligible for cardiac rehabilitation, and two, hire or assign a “care coordinator” to follow up with those patients. </w:t>
      </w:r>
    </w:p>
    <w:p w:rsidR="006664F4" w:rsidP="006664F4" w:rsidRDefault="006664F4" w14:paraId="2E527F03" w14:textId="77777777">
      <w:pPr>
        <w:pStyle w:val="BodyText"/>
      </w:pPr>
      <w:r>
        <w:t xml:space="preserve">TAKEheart also includes a Learning Community, a series of virtual meetings which combine education and peer-to-peer sharing. </w:t>
      </w:r>
    </w:p>
    <w:p w:rsidR="006664F4" w:rsidP="006664F4" w:rsidRDefault="006664F4" w14:paraId="61DDBEFE" w14:textId="6C5335D2">
      <w:pPr>
        <w:pStyle w:val="BodyText"/>
      </w:pPr>
      <w:r>
        <w:t xml:space="preserve">You were selected to participate in this interview because your hospital is participating in TAKEheart and your hospital has chosen to withdraw from TAKEheart and we hope to learn from your experience.  </w:t>
      </w:r>
    </w:p>
    <w:p w:rsidR="006664F4" w:rsidP="006664F4" w:rsidRDefault="006664F4" w14:paraId="12F4F3F0" w14:textId="3E05E764">
      <w:pPr>
        <w:pStyle w:val="BodyText"/>
      </w:pPr>
      <w:r>
        <w:lastRenderedPageBreak/>
        <w:t xml:space="preserve">Today’s interview will last for no more than </w:t>
      </w:r>
      <w:r w:rsidR="009E241E">
        <w:t>20</w:t>
      </w:r>
      <w:r>
        <w:t xml:space="preserve"> minutes, and we very much appreciate your time. Your participation is voluntary. You may choose not to answer questions with no penalty. We value your expertise and look forward to learning about your experiences with implementing automatic referrals with care coordinators.</w:t>
      </w:r>
    </w:p>
    <w:p w:rsidRPr="0002555C" w:rsidR="007578DF" w:rsidP="007578DF" w:rsidRDefault="006664F4" w14:paraId="39575C33" w14:textId="77777777">
      <w:pPr>
        <w:pStyle w:val="BodyText"/>
      </w:pPr>
      <w:r>
        <w:t>After this interview, we will write a report for AHRQ that summarizes what we learned from talking with you and other</w:t>
      </w:r>
      <w:r w:rsidR="006A546E">
        <w:t xml:space="preserve"> </w:t>
      </w:r>
      <w:r w:rsidR="00E715E3">
        <w:t>hospitals</w:t>
      </w:r>
      <w:r>
        <w:t xml:space="preserve">. </w:t>
      </w:r>
      <w:r w:rsidR="007578DF">
        <w:t xml:space="preserve">The report </w:t>
      </w:r>
      <w:r w:rsidRPr="003F12F8" w:rsidR="007578DF">
        <w:t xml:space="preserve">will </w:t>
      </w:r>
      <w:r w:rsidR="007578DF">
        <w:t xml:space="preserve">be used to… </w:t>
      </w:r>
    </w:p>
    <w:p w:rsidR="007578DF" w:rsidP="007578DF" w:rsidRDefault="007578DF" w14:paraId="6778F24F" w14:textId="77777777">
      <w:pPr>
        <w:pStyle w:val="BodyText"/>
        <w:ind w:left="720"/>
      </w:pPr>
      <w:r w:rsidRPr="003B2E31">
        <w:rPr>
          <w:i/>
        </w:rPr>
        <w:t>[For cohort 1]</w:t>
      </w:r>
      <w:r>
        <w:t xml:space="preserve"> …improve tools and support provided to a second set of hospitals which will implement an automatic referral with care coordinator and improve the resources which will be made available online for other hospitals to use. </w:t>
      </w:r>
    </w:p>
    <w:p w:rsidR="007578DF" w:rsidP="007578DF" w:rsidRDefault="007578DF" w14:paraId="25F49C1D" w14:textId="77777777">
      <w:pPr>
        <w:pStyle w:val="BodyText"/>
        <w:ind w:left="720"/>
      </w:pPr>
      <w:r>
        <w:rPr>
          <w:i/>
        </w:rPr>
        <w:t>[For cohort 2</w:t>
      </w:r>
      <w:r w:rsidRPr="003B2E31">
        <w:rPr>
          <w:i/>
        </w:rPr>
        <w:t>]</w:t>
      </w:r>
      <w:r>
        <w:t xml:space="preserve"> …improve the resources which will be made available online for other hospitals to use.</w:t>
      </w:r>
    </w:p>
    <w:p w:rsidR="006664F4" w:rsidP="006664F4" w:rsidRDefault="006664F4" w14:paraId="5A3EF39C" w14:textId="3EED86C0">
      <w:pPr>
        <w:pStyle w:val="BodyText"/>
      </w:pPr>
      <w:r>
        <w:t>The reports will not identify the hospitals or the people who participated in the interviews. However, t</w:t>
      </w:r>
      <w:r>
        <w:rPr>
          <w:color w:val="000000"/>
        </w:rPr>
        <w:t xml:space="preserve">here is a small chance that you could be recognized. </w:t>
      </w:r>
      <w:r>
        <w:t>We will be sure to keep the information that you share private and do what we can to make sure you to feel comfortable sharing your experiences and opinions.</w:t>
      </w:r>
    </w:p>
    <w:p w:rsidRPr="006664F4" w:rsidR="006664F4" w:rsidP="006664F4" w:rsidRDefault="006664F4" w14:paraId="3C149511" w14:textId="77777777">
      <w:pPr>
        <w:pStyle w:val="BodyText"/>
      </w:pPr>
      <w:r>
        <w:t xml:space="preserve">We will take notes during the interview. We would also like to record the call, so we can listen to it if we have questions when we review the notes. The recording will be deleted when the report is complete. We will not share the recording or a transcript with AHRQ, or anyone else. May we have your permission to record the interview? </w:t>
      </w:r>
    </w:p>
    <w:p w:rsidR="006664F4" w:rsidP="006664F4" w:rsidRDefault="006664F4" w14:paraId="7CA78E81" w14:textId="77777777">
      <w:pPr>
        <w:pStyle w:val="BodyText"/>
        <w:rPr>
          <w:i/>
        </w:rPr>
      </w:pPr>
      <w:r>
        <w:tab/>
      </w:r>
      <w:r>
        <w:rPr>
          <w:i/>
        </w:rPr>
        <w:t>[If yes, start the recording.]</w:t>
      </w:r>
    </w:p>
    <w:p w:rsidR="006664F4" w:rsidP="006664F4" w:rsidRDefault="006664F4" w14:paraId="4312E931" w14:textId="77777777">
      <w:pPr>
        <w:pStyle w:val="BodyText"/>
        <w:rPr>
          <w:i/>
        </w:rPr>
      </w:pPr>
      <w:r>
        <w:rPr>
          <w:i/>
        </w:rPr>
        <w:tab/>
        <w:t>[If no, do not record.]</w:t>
      </w:r>
    </w:p>
    <w:p w:rsidR="006664F4" w:rsidP="006664F4" w:rsidRDefault="006664F4" w14:paraId="4788E03B" w14:textId="77777777">
      <w:pPr>
        <w:pStyle w:val="BodyText"/>
      </w:pPr>
      <w:r>
        <w:t xml:space="preserve">Are there any questions before we begin </w:t>
      </w:r>
      <w:r>
        <w:rPr>
          <w:i/>
        </w:rPr>
        <w:t>[address questions, if asked]</w:t>
      </w:r>
      <w:r>
        <w:t xml:space="preserve">? </w:t>
      </w:r>
    </w:p>
    <w:p w:rsidR="002331E8" w:rsidP="003305BA" w:rsidRDefault="002331E8" w14:paraId="16945DA1" w14:textId="74534005">
      <w:pPr>
        <w:pStyle w:val="Heading1"/>
      </w:pPr>
      <w:bookmarkStart w:name="_Toc19280262" w:id="7"/>
      <w:r>
        <w:t>Data collection tool</w:t>
      </w:r>
      <w:bookmarkEnd w:id="7"/>
      <w:r w:rsidR="00605768">
        <w:t xml:space="preserve">: Interviews with Partner Hospitals </w:t>
      </w:r>
      <w:r w:rsidR="00286F8E">
        <w:t xml:space="preserve">that </w:t>
      </w:r>
      <w:r w:rsidR="00605768">
        <w:t xml:space="preserve">withdraw </w:t>
      </w:r>
    </w:p>
    <w:p w:rsidR="003A3878" w:rsidP="002331E8" w:rsidRDefault="0046604C" w14:paraId="74267286" w14:textId="4B6A95E6">
      <w:pPr>
        <w:pStyle w:val="BodyText"/>
      </w:pPr>
      <w:r>
        <w:t xml:space="preserve">Thank you for your time helping us understand </w:t>
      </w:r>
      <w:r w:rsidRPr="006B0764" w:rsidR="006B0764">
        <w:rPr>
          <w:i/>
        </w:rPr>
        <w:t>[your hospital</w:t>
      </w:r>
      <w:r w:rsidR="006B0764">
        <w:rPr>
          <w:i/>
        </w:rPr>
        <w:t>’s</w:t>
      </w:r>
      <w:r w:rsidRPr="006B0764" w:rsidR="006B0764">
        <w:rPr>
          <w:i/>
        </w:rPr>
        <w:t>]</w:t>
      </w:r>
      <w:r>
        <w:t xml:space="preserve"> decision to withdraw from TAKEheart. </w:t>
      </w:r>
    </w:p>
    <w:p w:rsidRPr="001A063B" w:rsidR="001A063B" w:rsidP="003305BA" w:rsidRDefault="001A063B" w14:paraId="684B3D88" w14:textId="29848763">
      <w:pPr>
        <w:pStyle w:val="Heading2"/>
      </w:pPr>
      <w:r>
        <w:t>Background and context</w:t>
      </w:r>
    </w:p>
    <w:p w:rsidRPr="006963A9" w:rsidR="00A122F1" w:rsidP="00DE66CF" w:rsidRDefault="00DE66CF" w14:paraId="671F0664" w14:textId="1B4C742A">
      <w:pPr>
        <w:pStyle w:val="BodyText"/>
        <w:rPr>
          <w:i/>
        </w:rPr>
      </w:pPr>
      <w:r>
        <w:rPr>
          <w:i/>
        </w:rPr>
        <w:t>Interviewer: Prior to the interview, collect the Action Plan for the hospital from the Implementation Team</w:t>
      </w:r>
      <w:r w:rsidR="005A11AF">
        <w:rPr>
          <w:i/>
        </w:rPr>
        <w:t xml:space="preserve"> and, if the interview takes place after the first Survey of PH Champions, the results of that survey</w:t>
      </w:r>
      <w:r>
        <w:rPr>
          <w:i/>
        </w:rPr>
        <w:t xml:space="preserve">. In this section, frame the questions to confirm the information in the Action Plan. Start by saying, “First, we would like to confirm </w:t>
      </w:r>
      <w:r w:rsidR="006963A9">
        <w:rPr>
          <w:i/>
        </w:rPr>
        <w:t xml:space="preserve">or correct </w:t>
      </w:r>
      <w:r>
        <w:rPr>
          <w:i/>
        </w:rPr>
        <w:t xml:space="preserve">some </w:t>
      </w:r>
      <w:r w:rsidR="006963A9">
        <w:rPr>
          <w:i/>
        </w:rPr>
        <w:t xml:space="preserve">background </w:t>
      </w:r>
      <w:r>
        <w:rPr>
          <w:i/>
        </w:rPr>
        <w:t>information.”</w:t>
      </w:r>
      <w:r w:rsidR="006963A9">
        <w:rPr>
          <w:i/>
        </w:rPr>
        <w:t xml:space="preserve"> </w:t>
      </w:r>
    </w:p>
    <w:p w:rsidRPr="001A063B" w:rsidR="0023281A" w:rsidP="0023281A" w:rsidRDefault="0023281A" w14:paraId="2C5CE9B3" w14:textId="25A4FC39">
      <w:pPr>
        <w:pStyle w:val="BodyText"/>
        <w:rPr>
          <w:i/>
        </w:rPr>
      </w:pPr>
      <w:r>
        <w:rPr>
          <w:lang w:val="en-US"/>
        </w:rPr>
        <w:t xml:space="preserve">Were you the TAKEheart Champion? </w:t>
      </w:r>
    </w:p>
    <w:p w:rsidR="0023281A" w:rsidP="0023281A" w:rsidRDefault="0023281A" w14:paraId="2DB87316" w14:textId="0AFC279A">
      <w:pPr>
        <w:pStyle w:val="BodyText"/>
        <w:rPr>
          <w:lang w:val="en-US"/>
        </w:rPr>
      </w:pPr>
      <w:r>
        <w:rPr>
          <w:i/>
          <w:lang w:val="en-US"/>
        </w:rPr>
        <w:t xml:space="preserve">If the respondent is the Champion: </w:t>
      </w:r>
      <w:r>
        <w:rPr>
          <w:lang w:val="en-US"/>
        </w:rPr>
        <w:t xml:space="preserve">Were you involved in TAKEheart from when it started in </w:t>
      </w:r>
      <w:r>
        <w:rPr>
          <w:i/>
          <w:lang w:val="en-US"/>
        </w:rPr>
        <w:t>[month specific to the cohort]</w:t>
      </w:r>
      <w:r>
        <w:rPr>
          <w:lang w:val="en-US"/>
        </w:rPr>
        <w:t>? If not, when did you join the initiative?</w:t>
      </w:r>
    </w:p>
    <w:p w:rsidR="0023281A" w:rsidP="0023281A" w:rsidRDefault="0023281A" w14:paraId="41948639" w14:textId="412ADC03">
      <w:pPr>
        <w:pStyle w:val="BodyText"/>
        <w:rPr>
          <w:lang w:val="en-US"/>
        </w:rPr>
      </w:pPr>
      <w:r>
        <w:rPr>
          <w:lang w:val="en-US"/>
        </w:rPr>
        <w:lastRenderedPageBreak/>
        <w:t xml:space="preserve">What was </w:t>
      </w:r>
      <w:r w:rsidRPr="0023281A">
        <w:rPr>
          <w:i/>
          <w:lang w:val="en-US"/>
        </w:rPr>
        <w:t>your/the Champion’s</w:t>
      </w:r>
      <w:r>
        <w:rPr>
          <w:lang w:val="en-US"/>
        </w:rPr>
        <w:t xml:space="preserve"> role in </w:t>
      </w:r>
      <w:r w:rsidRPr="00DE66CF">
        <w:rPr>
          <w:i/>
        </w:rPr>
        <w:t>[your hospital]</w:t>
      </w:r>
      <w:r>
        <w:rPr>
          <w:lang w:val="en-US"/>
        </w:rPr>
        <w:t xml:space="preserve">? </w:t>
      </w:r>
    </w:p>
    <w:p w:rsidRPr="0023281A" w:rsidR="0023281A" w:rsidP="0023281A" w:rsidRDefault="0023281A" w14:paraId="33E42B39" w14:textId="535B08A4">
      <w:pPr>
        <w:pStyle w:val="Probe"/>
        <w:rPr>
          <w:i/>
        </w:rPr>
      </w:pPr>
      <w:r w:rsidRPr="0023281A">
        <w:rPr>
          <w:i/>
        </w:rPr>
        <w:t xml:space="preserve">Probes: </w:t>
      </w:r>
    </w:p>
    <w:p w:rsidRPr="0023281A" w:rsidR="0023281A" w:rsidP="0023281A" w:rsidRDefault="001A203C" w14:paraId="3D7294B9" w14:textId="68BA3CD2">
      <w:pPr>
        <w:pStyle w:val="Probe"/>
      </w:pPr>
      <w:r>
        <w:t xml:space="preserve">If a clinical role, is Champion currently providing </w:t>
      </w:r>
      <w:r w:rsidRPr="0023281A" w:rsidR="0023281A">
        <w:t>clinical services</w:t>
      </w:r>
      <w:r>
        <w:t>?</w:t>
      </w:r>
    </w:p>
    <w:p w:rsidRPr="0023281A" w:rsidR="0023281A" w:rsidP="0023281A" w:rsidRDefault="001A203C" w14:paraId="3DE15B2C" w14:textId="04DDA6A5">
      <w:pPr>
        <w:pStyle w:val="Probe"/>
      </w:pPr>
      <w:r>
        <w:t>Involved in Quality Improvement?</w:t>
      </w:r>
    </w:p>
    <w:p w:rsidRPr="0023281A" w:rsidR="0023281A" w:rsidP="0023281A" w:rsidRDefault="001A203C" w14:paraId="09738E50" w14:textId="56955CBD">
      <w:pPr>
        <w:pStyle w:val="Probe"/>
      </w:pPr>
      <w:r>
        <w:t xml:space="preserve">On </w:t>
      </w:r>
      <w:r w:rsidRPr="0023281A" w:rsidR="0023281A">
        <w:t>IT staff</w:t>
      </w:r>
      <w:r>
        <w:t>?</w:t>
      </w:r>
    </w:p>
    <w:p w:rsidRPr="0023281A" w:rsidR="0023281A" w:rsidP="0023281A" w:rsidRDefault="001A203C" w14:paraId="3127590C" w14:textId="6F16A795">
      <w:pPr>
        <w:pStyle w:val="Probe"/>
      </w:pPr>
      <w:r>
        <w:t>In a m</w:t>
      </w:r>
      <w:r w:rsidRPr="0023281A" w:rsidR="0023281A">
        <w:t xml:space="preserve">anagement </w:t>
      </w:r>
      <w:r>
        <w:t>role?</w:t>
      </w:r>
    </w:p>
    <w:p w:rsidR="0023281A" w:rsidP="0023281A" w:rsidRDefault="005A11AF" w14:paraId="1C45D17D" w14:textId="05F05F9A">
      <w:pPr>
        <w:pStyle w:val="BodyText"/>
        <w:rPr>
          <w:i/>
        </w:rPr>
      </w:pPr>
      <w:r>
        <w:rPr>
          <w:i/>
        </w:rPr>
        <w:t xml:space="preserve">If the Champion’s current role is not clinical: </w:t>
      </w:r>
      <w:r w:rsidR="0023281A">
        <w:t xml:space="preserve">Do </w:t>
      </w:r>
      <w:r w:rsidR="0023281A">
        <w:rPr>
          <w:i/>
        </w:rPr>
        <w:t xml:space="preserve">your/the </w:t>
      </w:r>
      <w:r w:rsidRPr="0023281A" w:rsidR="0023281A">
        <w:rPr>
          <w:i/>
          <w:lang w:val="en-US"/>
        </w:rPr>
        <w:t>Champion</w:t>
      </w:r>
      <w:r w:rsidR="0023281A">
        <w:t xml:space="preserve"> have clinical training? </w:t>
      </w:r>
      <w:r w:rsidR="0023281A">
        <w:rPr>
          <w:i/>
        </w:rPr>
        <w:t>[Or: “Our understanding is that the champion is a trained [degree]/does not have clinical training. Is that correct?”]</w:t>
      </w:r>
    </w:p>
    <w:p w:rsidRPr="0023281A" w:rsidR="0023281A" w:rsidP="0023281A" w:rsidRDefault="0023281A" w14:paraId="5BF85DB4" w14:textId="622FA631">
      <w:pPr>
        <w:pStyle w:val="Bodytextbullets"/>
        <w:numPr>
          <w:ilvl w:val="0"/>
          <w:numId w:val="0"/>
        </w:numPr>
        <w:ind w:left="720"/>
        <w:rPr>
          <w:i/>
        </w:rPr>
      </w:pPr>
      <w:r w:rsidRPr="0023281A">
        <w:rPr>
          <w:i/>
        </w:rPr>
        <w:t>Probes:</w:t>
      </w:r>
    </w:p>
    <w:p w:rsidRPr="0023281A" w:rsidR="0023281A" w:rsidP="0023281A" w:rsidRDefault="0023281A" w14:paraId="3D825D9C" w14:textId="4BF34106">
      <w:pPr>
        <w:pStyle w:val="Probe"/>
      </w:pPr>
      <w:r>
        <w:t>Specific degree</w:t>
      </w:r>
    </w:p>
    <w:p w:rsidRPr="0023281A" w:rsidR="0023281A" w:rsidP="0023281A" w:rsidRDefault="0023281A" w14:paraId="2AE54D43" w14:textId="36D8676B">
      <w:pPr>
        <w:pStyle w:val="Probe"/>
      </w:pPr>
      <w:r>
        <w:t>W</w:t>
      </w:r>
      <w:r w:rsidRPr="0023281A">
        <w:t xml:space="preserve">ith </w:t>
      </w:r>
      <w:r>
        <w:t xml:space="preserve">or </w:t>
      </w:r>
      <w:r w:rsidRPr="0023281A">
        <w:t>without a focus on cardiology</w:t>
      </w:r>
    </w:p>
    <w:p w:rsidR="00A122F1" w:rsidP="00A122F1" w:rsidRDefault="00DE66CF" w14:paraId="2F34476C" w14:textId="2BFDB824">
      <w:pPr>
        <w:pStyle w:val="BodyText"/>
      </w:pPr>
      <w:r>
        <w:t>W</w:t>
      </w:r>
      <w:r w:rsidRPr="009F3B72" w:rsidR="00A122F1">
        <w:t xml:space="preserve">hat EMR is used by </w:t>
      </w:r>
      <w:r w:rsidRPr="006B0764" w:rsidR="00A122F1">
        <w:rPr>
          <w:i/>
        </w:rPr>
        <w:t>[your hospital</w:t>
      </w:r>
      <w:r w:rsidR="00A122F1">
        <w:t>’</w:t>
      </w:r>
      <w:r w:rsidRPr="006B0764" w:rsidR="00A122F1">
        <w:rPr>
          <w:i/>
        </w:rPr>
        <w:t>s]</w:t>
      </w:r>
      <w:r w:rsidR="00A122F1">
        <w:t xml:space="preserve"> </w:t>
      </w:r>
      <w:r w:rsidRPr="009F3B72" w:rsidR="00A122F1">
        <w:t xml:space="preserve">cardiology department? </w:t>
      </w:r>
    </w:p>
    <w:p w:rsidR="00A122F1" w:rsidP="00A122F1" w:rsidRDefault="00A122F1" w14:paraId="03A4CDDC" w14:textId="77777777">
      <w:pPr>
        <w:pStyle w:val="BodyText"/>
      </w:pPr>
      <w:r>
        <w:t xml:space="preserve">Did </w:t>
      </w:r>
      <w:r w:rsidRPr="006B0764">
        <w:rPr>
          <w:i/>
        </w:rPr>
        <w:t>[your hospital]</w:t>
      </w:r>
      <w:r>
        <w:t xml:space="preserve"> have prior experience customizing an EMR?</w:t>
      </w:r>
    </w:p>
    <w:p w:rsidR="0023281A" w:rsidP="0023281A" w:rsidRDefault="00A122F1" w14:paraId="24474452" w14:textId="77777777">
      <w:pPr>
        <w:pStyle w:val="Probe"/>
        <w:rPr>
          <w:i/>
        </w:rPr>
      </w:pPr>
      <w:r>
        <w:rPr>
          <w:i/>
        </w:rPr>
        <w:t>Probes:</w:t>
      </w:r>
      <w:r>
        <w:rPr>
          <w:i/>
        </w:rPr>
        <w:tab/>
      </w:r>
    </w:p>
    <w:p w:rsidR="00A122F1" w:rsidP="0023281A" w:rsidRDefault="00A122F1" w14:paraId="647A194E" w14:textId="5D14C079">
      <w:pPr>
        <w:pStyle w:val="Probe"/>
      </w:pPr>
      <w:r>
        <w:t>Does the cardiology department have this experience, or just other departments?</w:t>
      </w:r>
    </w:p>
    <w:p w:rsidR="00A122F1" w:rsidP="00A122F1" w:rsidRDefault="00A122F1" w14:paraId="3C63228D" w14:textId="77777777">
      <w:pPr>
        <w:pStyle w:val="BodyText"/>
      </w:pPr>
      <w:r>
        <w:t>Is the cardiology department represented in hospital administration?</w:t>
      </w:r>
    </w:p>
    <w:p w:rsidRPr="00626F40" w:rsidR="001A063B" w:rsidP="001A063B" w:rsidRDefault="001A063B" w14:paraId="165E935D" w14:textId="138DCDFF">
      <w:pPr>
        <w:pStyle w:val="BodyText"/>
        <w:rPr>
          <w:i/>
        </w:rPr>
      </w:pPr>
      <w:r w:rsidRPr="001F5063">
        <w:t>Are CR referral performance measures currently collected and reported</w:t>
      </w:r>
      <w:r w:rsidR="00A122F1">
        <w:t xml:space="preserve"> by </w:t>
      </w:r>
      <w:r w:rsidRPr="006963A9" w:rsidR="00A122F1">
        <w:rPr>
          <w:i/>
        </w:rPr>
        <w:t>[your hospital]</w:t>
      </w:r>
      <w:r w:rsidRPr="001F5063">
        <w:t>?</w:t>
      </w:r>
      <w:r>
        <w:t xml:space="preserve"> </w:t>
      </w:r>
      <w:r>
        <w:rPr>
          <w:i/>
        </w:rPr>
        <w:t>y/n</w:t>
      </w:r>
    </w:p>
    <w:p w:rsidR="002208CE" w:rsidP="002208CE" w:rsidRDefault="002208CE" w14:paraId="5732D7CB" w14:textId="1E3F3790">
      <w:pPr>
        <w:pStyle w:val="BodyText"/>
      </w:pPr>
      <w:r>
        <w:t xml:space="preserve">At </w:t>
      </w:r>
      <w:r w:rsidRPr="006963A9">
        <w:rPr>
          <w:i/>
        </w:rPr>
        <w:t>[</w:t>
      </w:r>
      <w:r w:rsidRPr="006963A9" w:rsidR="00A122F1">
        <w:rPr>
          <w:i/>
        </w:rPr>
        <w:t>your hospital</w:t>
      </w:r>
      <w:r w:rsidRPr="006963A9">
        <w:rPr>
          <w:i/>
        </w:rPr>
        <w:t>]</w:t>
      </w:r>
      <w:r>
        <w:t>, was there a group of people who collectively were responsible for implementing automatic referral to cardiac rehabilitation with care coordination, or were you entirely responsible, or was your experience somewhere in between?</w:t>
      </w:r>
    </w:p>
    <w:p w:rsidRPr="001A063B" w:rsidR="001A063B" w:rsidP="003305BA" w:rsidRDefault="001A063B" w14:paraId="50D3F6F6" w14:textId="6EB615E1">
      <w:pPr>
        <w:pStyle w:val="Heading2"/>
      </w:pPr>
      <w:r>
        <w:t>Withdrawal</w:t>
      </w:r>
    </w:p>
    <w:p w:rsidR="00C56647" w:rsidP="00C56647" w:rsidRDefault="00C336BA" w14:paraId="42B0CF6C" w14:textId="141FF0B9">
      <w:pPr>
        <w:pStyle w:val="BodyText"/>
        <w:rPr>
          <w:lang w:val="en-US"/>
        </w:rPr>
      </w:pPr>
      <w:r>
        <w:rPr>
          <w:lang w:val="en-US"/>
        </w:rPr>
        <w:t xml:space="preserve">Please tell me about </w:t>
      </w:r>
      <w:r w:rsidRPr="006B0764" w:rsidR="006B0764">
        <w:rPr>
          <w:i/>
          <w:lang w:val="en-US"/>
        </w:rPr>
        <w:t>[your hospital</w:t>
      </w:r>
      <w:r w:rsidRPr="006B0764">
        <w:rPr>
          <w:i/>
          <w:lang w:val="en-US"/>
        </w:rPr>
        <w:t>’s]</w:t>
      </w:r>
      <w:r>
        <w:rPr>
          <w:lang w:val="en-US"/>
        </w:rPr>
        <w:t xml:space="preserve"> decision</w:t>
      </w:r>
      <w:r w:rsidR="00C56647">
        <w:rPr>
          <w:lang w:val="en-US"/>
        </w:rPr>
        <w:t xml:space="preserve"> to withdraw from TAKEheart. What prompted the decision? </w:t>
      </w:r>
      <w:r>
        <w:rPr>
          <w:lang w:val="en-US"/>
        </w:rPr>
        <w:t>For example, was the decision precipitated by a specific event</w:t>
      </w:r>
      <w:r w:rsidR="00967E3D">
        <w:rPr>
          <w:lang w:val="en-US"/>
        </w:rPr>
        <w:t xml:space="preserve"> or was the decision made over time</w:t>
      </w:r>
      <w:r>
        <w:rPr>
          <w:lang w:val="en-US"/>
        </w:rPr>
        <w:t>?</w:t>
      </w:r>
      <w:r w:rsidR="00703BD1">
        <w:rPr>
          <w:lang w:val="en-US"/>
        </w:rPr>
        <w:t xml:space="preserve"> </w:t>
      </w:r>
    </w:p>
    <w:p w:rsidR="00695D1F" w:rsidP="00695D1F" w:rsidRDefault="00C56647" w14:paraId="3047E10D" w14:textId="330C9E24">
      <w:pPr>
        <w:pStyle w:val="BodyText"/>
        <w:tabs>
          <w:tab w:val="left" w:pos="720"/>
          <w:tab w:val="left" w:pos="1620"/>
        </w:tabs>
        <w:ind w:left="1980" w:hanging="1350"/>
        <w:rPr>
          <w:lang w:val="en-US"/>
        </w:rPr>
      </w:pPr>
      <w:r w:rsidRPr="00C56647">
        <w:rPr>
          <w:i/>
          <w:lang w:val="en-US"/>
        </w:rPr>
        <w:t>Probe</w:t>
      </w:r>
      <w:r w:rsidR="009D2F5B">
        <w:rPr>
          <w:i/>
          <w:lang w:val="en-US"/>
        </w:rPr>
        <w:t>s</w:t>
      </w:r>
      <w:r w:rsidRPr="00C56647">
        <w:rPr>
          <w:i/>
          <w:lang w:val="en-US"/>
        </w:rPr>
        <w:t>:</w:t>
      </w:r>
      <w:r w:rsidR="00695D1F">
        <w:rPr>
          <w:i/>
          <w:lang w:val="en-US"/>
        </w:rPr>
        <w:tab/>
      </w:r>
      <w:r>
        <w:rPr>
          <w:lang w:val="en-US"/>
        </w:rPr>
        <w:t>Who was involved in decision to withdraw?</w:t>
      </w:r>
      <w:r w:rsidR="0046604C">
        <w:rPr>
          <w:lang w:val="en-US"/>
        </w:rPr>
        <w:t xml:space="preserve"> </w:t>
      </w:r>
    </w:p>
    <w:p w:rsidR="0046604C" w:rsidP="00695D1F" w:rsidRDefault="00695D1F" w14:paraId="4407D42E" w14:textId="2A0A4930">
      <w:pPr>
        <w:pStyle w:val="Probe"/>
      </w:pPr>
      <w:r>
        <w:tab/>
      </w:r>
      <w:r w:rsidR="0046604C">
        <w:t xml:space="preserve">Did specific </w:t>
      </w:r>
      <w:r w:rsidR="00967E3D">
        <w:t xml:space="preserve">circumstances </w:t>
      </w:r>
      <w:r w:rsidR="0046604C">
        <w:t xml:space="preserve">make it clear that </w:t>
      </w:r>
      <w:r w:rsidRPr="006B0764" w:rsidR="006B0764">
        <w:rPr>
          <w:i/>
        </w:rPr>
        <w:t>[your hospital]</w:t>
      </w:r>
      <w:r w:rsidR="003F5F55">
        <w:t xml:space="preserve"> </w:t>
      </w:r>
      <w:r w:rsidR="0046604C">
        <w:t xml:space="preserve">would not be able </w:t>
      </w:r>
      <w:r>
        <w:t xml:space="preserve">to </w:t>
      </w:r>
      <w:r w:rsidR="0046604C">
        <w:t xml:space="preserve">implement </w:t>
      </w:r>
      <w:r w:rsidRPr="00232BF0" w:rsidR="0046604C">
        <w:rPr>
          <w:u w:val="single"/>
        </w:rPr>
        <w:t>automatic referral</w:t>
      </w:r>
      <w:r w:rsidR="00E7137B">
        <w:t>, or implement in a reasonable time frame</w:t>
      </w:r>
      <w:r w:rsidR="0046604C">
        <w:t>?</w:t>
      </w:r>
      <w:r w:rsidR="00967E3D">
        <w:t xml:space="preserve"> </w:t>
      </w:r>
    </w:p>
    <w:p w:rsidR="00695D1F" w:rsidP="00695D1F" w:rsidRDefault="00695D1F" w14:paraId="72AA1CC6" w14:textId="67A6841A">
      <w:pPr>
        <w:pStyle w:val="Probe"/>
      </w:pPr>
      <w:r>
        <w:tab/>
        <w:t xml:space="preserve">Did specific </w:t>
      </w:r>
      <w:r w:rsidR="00967E3D">
        <w:t xml:space="preserve">circumstances </w:t>
      </w:r>
      <w:r>
        <w:t xml:space="preserve">make it clear that </w:t>
      </w:r>
      <w:r w:rsidRPr="006B0764" w:rsidR="006B0764">
        <w:rPr>
          <w:i/>
        </w:rPr>
        <w:t>[your hospital]</w:t>
      </w:r>
      <w:r w:rsidR="003F5F55">
        <w:t xml:space="preserve"> </w:t>
      </w:r>
      <w:r>
        <w:t xml:space="preserve">would not be able to hire a </w:t>
      </w:r>
      <w:r w:rsidRPr="00232BF0">
        <w:rPr>
          <w:u w:val="single"/>
        </w:rPr>
        <w:t>care coordinator</w:t>
      </w:r>
      <w:r w:rsidR="00E7137B">
        <w:t>, or hire in a reasonable time frame</w:t>
      </w:r>
      <w:r>
        <w:t>?</w:t>
      </w:r>
      <w:r w:rsidR="00967E3D">
        <w:t xml:space="preserve"> </w:t>
      </w:r>
    </w:p>
    <w:p w:rsidR="00232BF0" w:rsidP="00695D1F" w:rsidRDefault="00232BF0" w14:paraId="55A3EB8D" w14:textId="02F21A68">
      <w:pPr>
        <w:pStyle w:val="Probe"/>
      </w:pPr>
      <w:r>
        <w:tab/>
        <w:t xml:space="preserve">Did you find it challenging to increase awareness of the importance of cardiac rehabilitation? </w:t>
      </w:r>
    </w:p>
    <w:p w:rsidR="003F5F55" w:rsidP="00695D1F" w:rsidRDefault="003F5F55" w14:paraId="72F5688E" w14:textId="4A466BC9">
      <w:pPr>
        <w:pStyle w:val="Probe"/>
      </w:pPr>
      <w:r>
        <w:tab/>
        <w:t xml:space="preserve">Was there resistance among the staff? </w:t>
      </w:r>
    </w:p>
    <w:p w:rsidR="00695D1F" w:rsidP="00695D1F" w:rsidRDefault="00695D1F" w14:paraId="76D5B643" w14:textId="126E73DC">
      <w:pPr>
        <w:pStyle w:val="Probe"/>
      </w:pPr>
      <w:r>
        <w:tab/>
        <w:t xml:space="preserve">Did the fact the </w:t>
      </w:r>
      <w:r w:rsidR="00967E3D">
        <w:t>technical assistance would end contribute to your decision - that is</w:t>
      </w:r>
      <w:r>
        <w:t xml:space="preserve">, did </w:t>
      </w:r>
      <w:r w:rsidR="00967E3D">
        <w:t xml:space="preserve">decision-makers </w:t>
      </w:r>
      <w:r>
        <w:t xml:space="preserve">think </w:t>
      </w:r>
      <w:r w:rsidRPr="006B0764" w:rsidR="006B0764">
        <w:rPr>
          <w:i/>
        </w:rPr>
        <w:t>[your hospital]</w:t>
      </w:r>
      <w:r w:rsidR="00967E3D">
        <w:t xml:space="preserve"> </w:t>
      </w:r>
      <w:r>
        <w:t xml:space="preserve">could not make meaningful progress after TAKEheart support ended? </w:t>
      </w:r>
    </w:p>
    <w:p w:rsidR="001A063B" w:rsidP="002E56E9" w:rsidRDefault="002E56E9" w14:paraId="234E14EA" w14:textId="03623D07">
      <w:pPr>
        <w:pStyle w:val="BodyText"/>
      </w:pPr>
      <w:r>
        <w:lastRenderedPageBreak/>
        <w:t xml:space="preserve">Some </w:t>
      </w:r>
      <w:r w:rsidR="001A063B">
        <w:t>patient population</w:t>
      </w:r>
      <w:r>
        <w:t xml:space="preserve">s have much lower cardiac rehabilitation enrollment rates than others, even after referral. Were there any aspects of your patient population </w:t>
      </w:r>
      <w:r w:rsidR="001A063B">
        <w:t xml:space="preserve">that factored into your decision to withdraw? </w:t>
      </w:r>
    </w:p>
    <w:p w:rsidRPr="00695D1F" w:rsidR="003F5F55" w:rsidP="003305BA" w:rsidRDefault="003F5F55" w14:paraId="0A63E759" w14:textId="1511EDF1">
      <w:pPr>
        <w:pStyle w:val="Heading2"/>
      </w:pPr>
      <w:r>
        <w:t xml:space="preserve">Training and Website </w:t>
      </w:r>
    </w:p>
    <w:p w:rsidR="002208CE" w:rsidP="002208CE" w:rsidRDefault="002208CE" w14:paraId="4FB45654" w14:textId="0DB19F2E">
      <w:pPr>
        <w:pStyle w:val="BodyText"/>
        <w:rPr>
          <w:i/>
          <w:lang w:val="en-US"/>
        </w:rPr>
      </w:pPr>
      <w:r>
        <w:rPr>
          <w:lang w:val="en-US"/>
        </w:rPr>
        <w:t>If you have time, we’d be very interested in your opinions about the TAKEheart training and resources.</w:t>
      </w:r>
      <w:r w:rsidR="0046604C">
        <w:rPr>
          <w:lang w:val="en-US"/>
        </w:rPr>
        <w:t xml:space="preserve"> Do you mind if I ask a few questions about them before jumping to the last few question</w:t>
      </w:r>
      <w:r w:rsidR="00615049">
        <w:rPr>
          <w:lang w:val="en-US"/>
        </w:rPr>
        <w:t>s</w:t>
      </w:r>
      <w:r w:rsidR="0046604C">
        <w:rPr>
          <w:lang w:val="en-US"/>
        </w:rPr>
        <w:t>?</w:t>
      </w:r>
      <w:r w:rsidR="00CB1CD0">
        <w:rPr>
          <w:lang w:val="en-US"/>
        </w:rPr>
        <w:t xml:space="preserve"> </w:t>
      </w:r>
      <w:r w:rsidR="003F5F55">
        <w:rPr>
          <w:i/>
          <w:lang w:val="en-US"/>
        </w:rPr>
        <w:t>[</w:t>
      </w:r>
      <w:r w:rsidR="007E10AA">
        <w:rPr>
          <w:i/>
          <w:lang w:val="en-US"/>
        </w:rPr>
        <w:t xml:space="preserve">If no, skip to </w:t>
      </w:r>
      <w:r w:rsidR="003F5F55">
        <w:rPr>
          <w:i/>
          <w:lang w:val="en-US"/>
        </w:rPr>
        <w:t>next section</w:t>
      </w:r>
      <w:r w:rsidR="007E10AA">
        <w:rPr>
          <w:i/>
          <w:lang w:val="en-US"/>
        </w:rPr>
        <w:t>.</w:t>
      </w:r>
      <w:r w:rsidR="003F5F55">
        <w:rPr>
          <w:i/>
          <w:lang w:val="en-US"/>
        </w:rPr>
        <w:t>]</w:t>
      </w:r>
    </w:p>
    <w:p w:rsidRPr="00967E3D" w:rsidR="00C56647" w:rsidP="002331E8" w:rsidRDefault="007E10AA" w14:paraId="729897FF" w14:textId="0D807D24">
      <w:pPr>
        <w:pStyle w:val="BodyText"/>
        <w:rPr>
          <w:lang w:val="en-US"/>
        </w:rPr>
      </w:pPr>
      <w:r>
        <w:rPr>
          <w:lang w:val="en-US"/>
        </w:rPr>
        <w:t>TAKEheart training centers on a series of monthly webinars</w:t>
      </w:r>
      <w:r w:rsidR="00967E3D">
        <w:rPr>
          <w:lang w:val="en-US"/>
        </w:rPr>
        <w:t xml:space="preserve">. We included a list of the webinars in the meeting invitation to help you remember. The first was </w:t>
      </w:r>
      <w:r>
        <w:rPr>
          <w:lang w:val="en-US"/>
        </w:rPr>
        <w:t>“</w:t>
      </w:r>
      <w:r w:rsidRPr="007E10AA">
        <w:rPr>
          <w:lang w:val="en-US"/>
        </w:rPr>
        <w:t>Welcome to the TAKEheart Initiative and the Benefits of Increasing Cardiac Rehabilitation</w:t>
      </w:r>
      <w:r>
        <w:rPr>
          <w:lang w:val="en-US"/>
        </w:rPr>
        <w:t xml:space="preserve">” in January and </w:t>
      </w:r>
      <w:r w:rsidR="00967E3D">
        <w:rPr>
          <w:lang w:val="en-US"/>
        </w:rPr>
        <w:t xml:space="preserve">the most recent was </w:t>
      </w:r>
      <w:r w:rsidRPr="00967E3D">
        <w:rPr>
          <w:i/>
          <w:lang w:val="en-US"/>
        </w:rPr>
        <w:t>[name the most recent webinar</w:t>
      </w:r>
      <w:r w:rsidR="00967E3D">
        <w:rPr>
          <w:i/>
          <w:lang w:val="en-US"/>
        </w:rPr>
        <w:t xml:space="preserve"> from the table</w:t>
      </w:r>
      <w:r w:rsidRPr="00967E3D">
        <w:rPr>
          <w:i/>
          <w:lang w:val="en-US"/>
        </w:rPr>
        <w:t>].</w:t>
      </w:r>
      <w:r w:rsidR="00967E3D">
        <w:rPr>
          <w:i/>
          <w:lang w:val="en-US"/>
        </w:rPr>
        <w:t xml:space="preserve"> </w:t>
      </w:r>
    </w:p>
    <w:tbl>
      <w:tblPr>
        <w:tblStyle w:val="TableGrid"/>
        <w:tblW w:w="8545" w:type="dxa"/>
        <w:tblInd w:w="805" w:type="dxa"/>
        <w:tblLook w:val="04A0" w:firstRow="1" w:lastRow="0" w:firstColumn="1" w:lastColumn="0" w:noHBand="0" w:noVBand="1"/>
      </w:tblPr>
      <w:tblGrid>
        <w:gridCol w:w="7110"/>
        <w:gridCol w:w="1435"/>
      </w:tblGrid>
      <w:tr w:rsidR="007E10AA" w:rsidTr="007E10AA" w14:paraId="7C3ACB5A" w14:textId="3C8A0EB1">
        <w:tc>
          <w:tcPr>
            <w:tcW w:w="7110" w:type="dxa"/>
          </w:tcPr>
          <w:p w:rsidRPr="007E10AA" w:rsidR="007E10AA" w:rsidP="007E10AA" w:rsidRDefault="007E10AA" w14:paraId="2A939EAB" w14:textId="4928F1BD">
            <w:pPr>
              <w:pStyle w:val="Tableheaderrow-black"/>
              <w:rPr>
                <w:i/>
              </w:rPr>
            </w:pPr>
            <w:r w:rsidRPr="007E10AA">
              <w:rPr>
                <w:i/>
              </w:rPr>
              <w:t xml:space="preserve">Training Module </w:t>
            </w:r>
          </w:p>
        </w:tc>
        <w:tc>
          <w:tcPr>
            <w:tcW w:w="1435" w:type="dxa"/>
          </w:tcPr>
          <w:p w:rsidRPr="007E10AA" w:rsidR="007E10AA" w:rsidP="0029007C" w:rsidRDefault="007E10AA" w14:paraId="17626FD9" w14:textId="42CEC9AF">
            <w:pPr>
              <w:pStyle w:val="Tableheaderrow-black"/>
              <w:rPr>
                <w:i/>
              </w:rPr>
            </w:pPr>
            <w:r w:rsidRPr="007E10AA">
              <w:rPr>
                <w:i/>
              </w:rPr>
              <w:t>Date</w:t>
            </w:r>
          </w:p>
        </w:tc>
      </w:tr>
      <w:tr w:rsidR="007E10AA" w:rsidTr="007E10AA" w14:paraId="484D432A" w14:textId="36699F9D">
        <w:tc>
          <w:tcPr>
            <w:tcW w:w="7110" w:type="dxa"/>
          </w:tcPr>
          <w:p w:rsidRPr="007E10AA" w:rsidR="007E10AA" w:rsidP="006963A9" w:rsidRDefault="007E10AA" w14:paraId="7698359A" w14:textId="58A16D1E">
            <w:pPr>
              <w:pStyle w:val="Tabletext"/>
              <w:tabs>
                <w:tab w:val="left" w:pos="216"/>
              </w:tabs>
              <w:ind w:left="216" w:hanging="216"/>
              <w:rPr>
                <w:i/>
              </w:rPr>
            </w:pPr>
            <w:r w:rsidRPr="007E10AA">
              <w:rPr>
                <w:i/>
              </w:rPr>
              <w:t>1</w:t>
            </w:r>
            <w:r w:rsidR="006963A9">
              <w:rPr>
                <w:i/>
              </w:rPr>
              <w:tab/>
            </w:r>
            <w:r w:rsidRPr="007E10AA">
              <w:rPr>
                <w:i/>
              </w:rPr>
              <w:t>Welcome to the TAKEheart Initiative and the Benefits of Increasing Cardiac Rehabilitation</w:t>
            </w:r>
          </w:p>
        </w:tc>
        <w:tc>
          <w:tcPr>
            <w:tcW w:w="1435" w:type="dxa"/>
          </w:tcPr>
          <w:p w:rsidRPr="007E10AA" w:rsidR="007E10AA" w:rsidP="0029007C" w:rsidRDefault="007B78AB" w14:paraId="0D1D2454" w14:textId="71820C39">
            <w:pPr>
              <w:pStyle w:val="Tabletext"/>
              <w:rPr>
                <w:i/>
              </w:rPr>
            </w:pPr>
            <w:r>
              <w:rPr>
                <w:i/>
              </w:rPr>
              <w:t>1/30/2020</w:t>
            </w:r>
          </w:p>
        </w:tc>
      </w:tr>
      <w:tr w:rsidR="007E10AA" w:rsidTr="007E10AA" w14:paraId="15C30FD3" w14:textId="32075946">
        <w:tc>
          <w:tcPr>
            <w:tcW w:w="7110" w:type="dxa"/>
          </w:tcPr>
          <w:p w:rsidRPr="007E10AA" w:rsidR="007E10AA" w:rsidP="006963A9" w:rsidRDefault="006963A9" w14:paraId="57168397" w14:textId="0222ADBE">
            <w:pPr>
              <w:pStyle w:val="Tabletext"/>
              <w:tabs>
                <w:tab w:val="left" w:pos="216"/>
              </w:tabs>
              <w:ind w:left="216" w:hanging="216"/>
              <w:rPr>
                <w:i/>
              </w:rPr>
            </w:pPr>
            <w:r>
              <w:rPr>
                <w:i/>
              </w:rPr>
              <w:t>2</w:t>
            </w:r>
            <w:r>
              <w:rPr>
                <w:i/>
              </w:rPr>
              <w:tab/>
            </w:r>
            <w:r w:rsidRPr="007E10AA" w:rsidR="007E10AA">
              <w:rPr>
                <w:i/>
              </w:rPr>
              <w:t>System Change: Foundations and Leadership</w:t>
            </w:r>
          </w:p>
        </w:tc>
        <w:tc>
          <w:tcPr>
            <w:tcW w:w="1435" w:type="dxa"/>
          </w:tcPr>
          <w:p w:rsidRPr="007E10AA" w:rsidR="007E10AA" w:rsidP="0029007C" w:rsidRDefault="007B78AB" w14:paraId="5EF89317" w14:textId="36EFB300">
            <w:pPr>
              <w:pStyle w:val="Tabletext"/>
              <w:rPr>
                <w:i/>
              </w:rPr>
            </w:pPr>
            <w:r>
              <w:rPr>
                <w:i/>
              </w:rPr>
              <w:t>T</w:t>
            </w:r>
            <w:r w:rsidR="006963A9">
              <w:rPr>
                <w:i/>
              </w:rPr>
              <w:t>bd</w:t>
            </w:r>
          </w:p>
        </w:tc>
      </w:tr>
      <w:tr w:rsidR="007E10AA" w:rsidTr="007E10AA" w14:paraId="58FB845D" w14:textId="012FD032">
        <w:tc>
          <w:tcPr>
            <w:tcW w:w="7110" w:type="dxa"/>
          </w:tcPr>
          <w:p w:rsidRPr="007E10AA" w:rsidR="007E10AA" w:rsidP="006963A9" w:rsidRDefault="006963A9" w14:paraId="7742CE91" w14:textId="5DF74CA9">
            <w:pPr>
              <w:pStyle w:val="Tabletext"/>
              <w:tabs>
                <w:tab w:val="left" w:pos="216"/>
              </w:tabs>
              <w:ind w:left="216" w:hanging="216"/>
              <w:rPr>
                <w:i/>
              </w:rPr>
            </w:pPr>
            <w:r>
              <w:rPr>
                <w:i/>
              </w:rPr>
              <w:t>3</w:t>
            </w:r>
            <w:r>
              <w:rPr>
                <w:i/>
              </w:rPr>
              <w:tab/>
            </w:r>
            <w:r w:rsidRPr="007E10AA" w:rsidR="007E10AA">
              <w:rPr>
                <w:i/>
              </w:rPr>
              <w:t>System Change: Implementation and Teamwork</w:t>
            </w:r>
          </w:p>
        </w:tc>
        <w:tc>
          <w:tcPr>
            <w:tcW w:w="1435" w:type="dxa"/>
          </w:tcPr>
          <w:p w:rsidRPr="007E10AA" w:rsidR="007E10AA" w:rsidP="0029007C" w:rsidRDefault="007B78AB" w14:paraId="2252C4CA" w14:textId="7CD5D05F">
            <w:pPr>
              <w:pStyle w:val="Tabletext"/>
              <w:rPr>
                <w:i/>
              </w:rPr>
            </w:pPr>
            <w:r>
              <w:rPr>
                <w:i/>
              </w:rPr>
              <w:t>T</w:t>
            </w:r>
            <w:r w:rsidR="006963A9">
              <w:rPr>
                <w:i/>
              </w:rPr>
              <w:t>bd</w:t>
            </w:r>
          </w:p>
        </w:tc>
      </w:tr>
      <w:tr w:rsidR="007E10AA" w:rsidTr="007E10AA" w14:paraId="7A3F56CA" w14:textId="5C543CD1">
        <w:tc>
          <w:tcPr>
            <w:tcW w:w="7110" w:type="dxa"/>
          </w:tcPr>
          <w:p w:rsidRPr="007E10AA" w:rsidR="007E10AA" w:rsidP="006963A9" w:rsidRDefault="006963A9" w14:paraId="4411CF02" w14:textId="202D7C04">
            <w:pPr>
              <w:pStyle w:val="Tabletext"/>
              <w:tabs>
                <w:tab w:val="left" w:pos="216"/>
              </w:tabs>
              <w:ind w:left="216" w:hanging="216"/>
              <w:rPr>
                <w:i/>
              </w:rPr>
            </w:pPr>
            <w:r>
              <w:rPr>
                <w:i/>
              </w:rPr>
              <w:t>4</w:t>
            </w:r>
            <w:r>
              <w:rPr>
                <w:i/>
              </w:rPr>
              <w:tab/>
            </w:r>
            <w:r w:rsidRPr="007E10AA" w:rsidR="007E10AA">
              <w:rPr>
                <w:i/>
              </w:rPr>
              <w:t>Building and  Implementing a Successful Automated CR Referral System</w:t>
            </w:r>
          </w:p>
        </w:tc>
        <w:tc>
          <w:tcPr>
            <w:tcW w:w="1435" w:type="dxa"/>
          </w:tcPr>
          <w:p w:rsidRPr="007E10AA" w:rsidR="007E10AA" w:rsidP="0029007C" w:rsidRDefault="007B78AB" w14:paraId="26AE158D" w14:textId="0A549D9D">
            <w:pPr>
              <w:pStyle w:val="Tabletext"/>
              <w:rPr>
                <w:i/>
              </w:rPr>
            </w:pPr>
            <w:r>
              <w:rPr>
                <w:i/>
              </w:rPr>
              <w:t>T</w:t>
            </w:r>
            <w:r w:rsidR="006963A9">
              <w:rPr>
                <w:i/>
              </w:rPr>
              <w:t>bd</w:t>
            </w:r>
          </w:p>
        </w:tc>
      </w:tr>
      <w:tr w:rsidRPr="002F48F8" w:rsidR="007E10AA" w:rsidTr="007E10AA" w14:paraId="4EB39ED7" w14:textId="7F7D8880">
        <w:tc>
          <w:tcPr>
            <w:tcW w:w="7110" w:type="dxa"/>
          </w:tcPr>
          <w:p w:rsidRPr="007E10AA" w:rsidR="007E10AA" w:rsidP="007B78AB" w:rsidRDefault="006963A9" w14:paraId="6AF18621" w14:textId="65912163">
            <w:pPr>
              <w:pStyle w:val="Tabletext"/>
              <w:tabs>
                <w:tab w:val="left" w:pos="216"/>
              </w:tabs>
              <w:ind w:left="216" w:hanging="216"/>
              <w:rPr>
                <w:i/>
              </w:rPr>
            </w:pPr>
            <w:r>
              <w:rPr>
                <w:i/>
              </w:rPr>
              <w:t>5</w:t>
            </w:r>
            <w:r>
              <w:rPr>
                <w:i/>
              </w:rPr>
              <w:tab/>
            </w:r>
            <w:r w:rsidRPr="007E10AA" w:rsidR="007B78AB">
              <w:rPr>
                <w:i/>
              </w:rPr>
              <w:t xml:space="preserve">Collecting and using data to Improve CR Uptake and Effectiveness </w:t>
            </w:r>
          </w:p>
        </w:tc>
        <w:tc>
          <w:tcPr>
            <w:tcW w:w="1435" w:type="dxa"/>
          </w:tcPr>
          <w:p w:rsidRPr="007E10AA" w:rsidR="007E10AA" w:rsidP="0029007C" w:rsidRDefault="007B78AB" w14:paraId="0DEAA53E" w14:textId="0D637F9B">
            <w:pPr>
              <w:pStyle w:val="Tabletext"/>
              <w:rPr>
                <w:i/>
              </w:rPr>
            </w:pPr>
            <w:r>
              <w:rPr>
                <w:i/>
              </w:rPr>
              <w:t>T</w:t>
            </w:r>
            <w:r w:rsidR="006963A9">
              <w:rPr>
                <w:i/>
              </w:rPr>
              <w:t>bd</w:t>
            </w:r>
          </w:p>
        </w:tc>
      </w:tr>
      <w:tr w:rsidR="007E10AA" w:rsidTr="007E10AA" w14:paraId="76BFEE2F" w14:textId="7DD1F00B">
        <w:tc>
          <w:tcPr>
            <w:tcW w:w="7110" w:type="dxa"/>
          </w:tcPr>
          <w:p w:rsidRPr="007E10AA" w:rsidR="007E10AA" w:rsidP="007B78AB" w:rsidRDefault="006963A9" w14:paraId="5BE18BE0" w14:textId="501160B1">
            <w:pPr>
              <w:pStyle w:val="Tabletext"/>
              <w:tabs>
                <w:tab w:val="left" w:pos="216"/>
              </w:tabs>
              <w:ind w:left="216" w:hanging="216"/>
              <w:rPr>
                <w:i/>
              </w:rPr>
            </w:pPr>
            <w:r>
              <w:rPr>
                <w:i/>
              </w:rPr>
              <w:t>6</w:t>
            </w:r>
            <w:r>
              <w:rPr>
                <w:i/>
              </w:rPr>
              <w:tab/>
            </w:r>
            <w:r w:rsidRPr="007E10AA" w:rsidR="007B78AB">
              <w:rPr>
                <w:i/>
              </w:rPr>
              <w:t xml:space="preserve">Defining the Care Coordinator Role, Hiring Criteria, and Training and Integrating a Care Coordinator </w:t>
            </w:r>
          </w:p>
        </w:tc>
        <w:tc>
          <w:tcPr>
            <w:tcW w:w="1435" w:type="dxa"/>
          </w:tcPr>
          <w:p w:rsidRPr="007E10AA" w:rsidR="007E10AA" w:rsidP="0029007C" w:rsidRDefault="007B78AB" w14:paraId="79F2E2DC" w14:textId="03A41394">
            <w:pPr>
              <w:pStyle w:val="Tabletext"/>
              <w:rPr>
                <w:i/>
              </w:rPr>
            </w:pPr>
            <w:r>
              <w:rPr>
                <w:i/>
              </w:rPr>
              <w:t>T</w:t>
            </w:r>
            <w:r w:rsidR="006963A9">
              <w:rPr>
                <w:i/>
              </w:rPr>
              <w:t>bd</w:t>
            </w:r>
          </w:p>
        </w:tc>
      </w:tr>
      <w:tr w:rsidR="007E10AA" w:rsidTr="007E10AA" w14:paraId="690AF956" w14:textId="75F5FE57">
        <w:tc>
          <w:tcPr>
            <w:tcW w:w="7110" w:type="dxa"/>
          </w:tcPr>
          <w:p w:rsidRPr="007E10AA" w:rsidR="007E10AA" w:rsidP="007B78AB" w:rsidRDefault="006963A9" w14:paraId="3C216ACC" w14:textId="45B74D1A">
            <w:pPr>
              <w:pStyle w:val="Tabletext"/>
              <w:tabs>
                <w:tab w:val="left" w:pos="216"/>
              </w:tabs>
              <w:ind w:left="216" w:hanging="216"/>
              <w:rPr>
                <w:i/>
              </w:rPr>
            </w:pPr>
            <w:r>
              <w:rPr>
                <w:i/>
              </w:rPr>
              <w:t>7</w:t>
            </w:r>
            <w:r>
              <w:rPr>
                <w:i/>
              </w:rPr>
              <w:tab/>
            </w:r>
            <w:r w:rsidRPr="007E10AA" w:rsidR="007B78AB">
              <w:rPr>
                <w:i/>
              </w:rPr>
              <w:t>Accommodating Patient Needs, Improving CR Accessibility, Affordability, and Acceptability</w:t>
            </w:r>
          </w:p>
        </w:tc>
        <w:tc>
          <w:tcPr>
            <w:tcW w:w="1435" w:type="dxa"/>
          </w:tcPr>
          <w:p w:rsidRPr="007E10AA" w:rsidR="007E10AA" w:rsidP="0029007C" w:rsidRDefault="007B78AB" w14:paraId="792B4983" w14:textId="4D1ED9EC">
            <w:pPr>
              <w:pStyle w:val="Tabletext"/>
              <w:rPr>
                <w:i/>
              </w:rPr>
            </w:pPr>
            <w:r>
              <w:rPr>
                <w:i/>
              </w:rPr>
              <w:t>T</w:t>
            </w:r>
            <w:r w:rsidR="006963A9">
              <w:rPr>
                <w:i/>
              </w:rPr>
              <w:t>bd</w:t>
            </w:r>
          </w:p>
        </w:tc>
      </w:tr>
      <w:tr w:rsidR="007E10AA" w:rsidTr="007E10AA" w14:paraId="2231A70D" w14:textId="0CB014D0">
        <w:tc>
          <w:tcPr>
            <w:tcW w:w="7110" w:type="dxa"/>
          </w:tcPr>
          <w:p w:rsidRPr="007E10AA" w:rsidR="007E10AA" w:rsidP="006963A9" w:rsidRDefault="006963A9" w14:paraId="650C414A" w14:textId="6A5FCB18">
            <w:pPr>
              <w:pStyle w:val="Tabletext"/>
              <w:tabs>
                <w:tab w:val="left" w:pos="216"/>
              </w:tabs>
              <w:ind w:left="216" w:hanging="216"/>
              <w:rPr>
                <w:i/>
              </w:rPr>
            </w:pPr>
            <w:r>
              <w:rPr>
                <w:i/>
              </w:rPr>
              <w:t>8</w:t>
            </w:r>
            <w:r>
              <w:rPr>
                <w:i/>
              </w:rPr>
              <w:tab/>
            </w:r>
            <w:r w:rsidRPr="007E10AA" w:rsidR="007E10AA">
              <w:rPr>
                <w:i/>
              </w:rPr>
              <w:t>This is harder than I Thought: Troubleshooting a CR Referral System</w:t>
            </w:r>
          </w:p>
        </w:tc>
        <w:tc>
          <w:tcPr>
            <w:tcW w:w="1435" w:type="dxa"/>
          </w:tcPr>
          <w:p w:rsidRPr="007E10AA" w:rsidR="007E10AA" w:rsidP="0029007C" w:rsidRDefault="007B78AB" w14:paraId="5A1B2A88" w14:textId="5E71F2BF">
            <w:pPr>
              <w:pStyle w:val="Tabletext"/>
              <w:rPr>
                <w:i/>
              </w:rPr>
            </w:pPr>
            <w:r>
              <w:rPr>
                <w:i/>
              </w:rPr>
              <w:t>T</w:t>
            </w:r>
            <w:r w:rsidR="006963A9">
              <w:rPr>
                <w:i/>
              </w:rPr>
              <w:t>bd</w:t>
            </w:r>
          </w:p>
        </w:tc>
      </w:tr>
      <w:tr w:rsidR="007E10AA" w:rsidTr="007E10AA" w14:paraId="375D372C" w14:textId="5F3B7B5F">
        <w:tc>
          <w:tcPr>
            <w:tcW w:w="7110" w:type="dxa"/>
          </w:tcPr>
          <w:p w:rsidRPr="007E10AA" w:rsidR="007E10AA" w:rsidP="006963A9" w:rsidRDefault="006963A9" w14:paraId="65E2582A" w14:textId="3162049F">
            <w:pPr>
              <w:pStyle w:val="Tabletext"/>
              <w:tabs>
                <w:tab w:val="left" w:pos="216"/>
              </w:tabs>
              <w:ind w:left="216" w:hanging="216"/>
              <w:rPr>
                <w:i/>
              </w:rPr>
            </w:pPr>
            <w:r>
              <w:rPr>
                <w:i/>
              </w:rPr>
              <w:t>9</w:t>
            </w:r>
            <w:r>
              <w:rPr>
                <w:i/>
              </w:rPr>
              <w:tab/>
            </w:r>
            <w:r w:rsidRPr="007E10AA" w:rsidR="007E10AA">
              <w:rPr>
                <w:i/>
              </w:rPr>
              <w:t xml:space="preserve">Empowering Patients: Motivational </w:t>
            </w:r>
            <w:r w:rsidRPr="007E10AA" w:rsidR="00232BF0">
              <w:rPr>
                <w:i/>
              </w:rPr>
              <w:t>Interviewing</w:t>
            </w:r>
            <w:r w:rsidRPr="007E10AA" w:rsidR="007E10AA">
              <w:rPr>
                <w:i/>
              </w:rPr>
              <w:t>, Self-Management Support and Patient Follow Up</w:t>
            </w:r>
          </w:p>
        </w:tc>
        <w:tc>
          <w:tcPr>
            <w:tcW w:w="1435" w:type="dxa"/>
          </w:tcPr>
          <w:p w:rsidRPr="007E10AA" w:rsidR="007E10AA" w:rsidP="0029007C" w:rsidRDefault="007B78AB" w14:paraId="07F8CECC" w14:textId="768DF61E">
            <w:pPr>
              <w:pStyle w:val="Tabletext"/>
              <w:rPr>
                <w:i/>
              </w:rPr>
            </w:pPr>
            <w:r>
              <w:rPr>
                <w:i/>
              </w:rPr>
              <w:t>T</w:t>
            </w:r>
            <w:r w:rsidR="006963A9">
              <w:rPr>
                <w:i/>
              </w:rPr>
              <w:t>bd</w:t>
            </w:r>
          </w:p>
        </w:tc>
      </w:tr>
      <w:tr w:rsidR="007E10AA" w:rsidTr="007E10AA" w14:paraId="26CACC75" w14:textId="6F220F12">
        <w:tc>
          <w:tcPr>
            <w:tcW w:w="7110" w:type="dxa"/>
          </w:tcPr>
          <w:p w:rsidRPr="007E10AA" w:rsidR="007E10AA" w:rsidP="006963A9" w:rsidRDefault="006963A9" w14:paraId="0E1A6CC0" w14:textId="3022CBF2">
            <w:pPr>
              <w:pStyle w:val="Tabletext"/>
              <w:tabs>
                <w:tab w:val="left" w:pos="216"/>
              </w:tabs>
              <w:ind w:left="216" w:hanging="216"/>
              <w:rPr>
                <w:i/>
              </w:rPr>
            </w:pPr>
            <w:r>
              <w:rPr>
                <w:i/>
              </w:rPr>
              <w:t>10</w:t>
            </w:r>
            <w:r>
              <w:rPr>
                <w:i/>
              </w:rPr>
              <w:tab/>
            </w:r>
            <w:r w:rsidRPr="007E10AA" w:rsidR="007E10AA">
              <w:rPr>
                <w:i/>
              </w:rPr>
              <w:t>Home based Cardiac Rehab Programs: What Works and Why?</w:t>
            </w:r>
          </w:p>
        </w:tc>
        <w:tc>
          <w:tcPr>
            <w:tcW w:w="1435" w:type="dxa"/>
          </w:tcPr>
          <w:p w:rsidRPr="007E10AA" w:rsidR="007E10AA" w:rsidP="0029007C" w:rsidRDefault="007B78AB" w14:paraId="08A910C4" w14:textId="773D417B">
            <w:pPr>
              <w:pStyle w:val="Tabletext"/>
              <w:rPr>
                <w:i/>
              </w:rPr>
            </w:pPr>
            <w:r>
              <w:rPr>
                <w:i/>
              </w:rPr>
              <w:t>T</w:t>
            </w:r>
            <w:r w:rsidR="006963A9">
              <w:rPr>
                <w:i/>
              </w:rPr>
              <w:t>bd</w:t>
            </w:r>
          </w:p>
        </w:tc>
      </w:tr>
    </w:tbl>
    <w:p w:rsidR="006963A9" w:rsidP="002331E8" w:rsidRDefault="006963A9" w14:paraId="6C191B6A" w14:textId="3D35B18B">
      <w:pPr>
        <w:pStyle w:val="BodyText"/>
        <w:rPr>
          <w:lang w:val="en-US"/>
        </w:rPr>
      </w:pPr>
      <w:r>
        <w:rPr>
          <w:lang w:val="en-US"/>
        </w:rPr>
        <w:t xml:space="preserve">Did you </w:t>
      </w:r>
      <w:r w:rsidR="00630324">
        <w:rPr>
          <w:lang w:val="en-US"/>
        </w:rPr>
        <w:t xml:space="preserve">or others in </w:t>
      </w:r>
      <w:r w:rsidR="00630324">
        <w:rPr>
          <w:i/>
          <w:lang w:val="en-US"/>
        </w:rPr>
        <w:t xml:space="preserve">[your hospital] </w:t>
      </w:r>
      <w:r>
        <w:rPr>
          <w:lang w:val="en-US"/>
        </w:rPr>
        <w:t>participate in any of these webinars?</w:t>
      </w:r>
    </w:p>
    <w:p w:rsidR="007E10AA" w:rsidP="002331E8" w:rsidRDefault="007E10AA" w14:paraId="5FAA3D86" w14:textId="6ACBDC5B">
      <w:pPr>
        <w:pStyle w:val="BodyText"/>
      </w:pPr>
      <w:r>
        <w:rPr>
          <w:lang w:val="en-US"/>
        </w:rPr>
        <w:t xml:space="preserve">If you </w:t>
      </w:r>
      <w:r w:rsidR="00630324">
        <w:rPr>
          <w:lang w:val="en-US"/>
        </w:rPr>
        <w:t xml:space="preserve">or others </w:t>
      </w:r>
      <w:r>
        <w:rPr>
          <w:lang w:val="en-US"/>
        </w:rPr>
        <w:t xml:space="preserve">attended some or all of the webinars, what can you tell me about how useful they were to implementing automatic referral with care coordination? </w:t>
      </w:r>
    </w:p>
    <w:p w:rsidR="007E10AA" w:rsidP="00967E3D" w:rsidRDefault="00967E3D" w14:paraId="4C84126C" w14:textId="29D16C59">
      <w:pPr>
        <w:pStyle w:val="Probe"/>
      </w:pPr>
      <w:r w:rsidRPr="00967E3D">
        <w:rPr>
          <w:i/>
        </w:rPr>
        <w:t>Probes:</w:t>
      </w:r>
      <w:r w:rsidRPr="00967E3D">
        <w:rPr>
          <w:i/>
        </w:rPr>
        <w:tab/>
      </w:r>
      <w:r>
        <w:rPr>
          <w:i/>
        </w:rPr>
        <w:t xml:space="preserve">[If they indicate a webinar was useful] </w:t>
      </w:r>
      <w:r w:rsidR="007E10AA">
        <w:t>Each webinar has a companion guide</w:t>
      </w:r>
      <w:r w:rsidR="003F7E41">
        <w:t xml:space="preserve"> intended to help hospitals apply the information learned in the webinar</w:t>
      </w:r>
      <w:r w:rsidR="007E10AA">
        <w:t xml:space="preserve">. </w:t>
      </w:r>
      <w:r>
        <w:t>Did you use the companion guide</w:t>
      </w:r>
      <w:r w:rsidR="007E10AA">
        <w:t xml:space="preserve">, and </w:t>
      </w:r>
      <w:r>
        <w:t xml:space="preserve">was it </w:t>
      </w:r>
      <w:r w:rsidR="007E10AA">
        <w:t>useful to you in implementing automatic referral with care coordination?</w:t>
      </w:r>
      <w:r w:rsidRPr="001A063B" w:rsidR="001A063B">
        <w:t xml:space="preserve"> </w:t>
      </w:r>
    </w:p>
    <w:p w:rsidR="007E10AA" w:rsidP="00967E3D" w:rsidRDefault="00967E3D" w14:paraId="06B867E7" w14:textId="62364B5A">
      <w:pPr>
        <w:pStyle w:val="Probe"/>
      </w:pPr>
      <w:r>
        <w:rPr>
          <w:i/>
        </w:rPr>
        <w:tab/>
        <w:t>[</w:t>
      </w:r>
      <w:r w:rsidR="002D273D">
        <w:rPr>
          <w:i/>
        </w:rPr>
        <w:t>Ask of all.</w:t>
      </w:r>
      <w:r>
        <w:rPr>
          <w:i/>
        </w:rPr>
        <w:t>]</w:t>
      </w:r>
      <w:r w:rsidR="002D273D">
        <w:rPr>
          <w:i/>
        </w:rPr>
        <w:t xml:space="preserve"> </w:t>
      </w:r>
      <w:r w:rsidR="007E10AA">
        <w:t xml:space="preserve">Each webinar is followed by a Partner Hospital Peer Action Group meeting, in which hospitals </w:t>
      </w:r>
      <w:r w:rsidR="002D273D">
        <w:t xml:space="preserve">discuss how to apply what </w:t>
      </w:r>
      <w:r>
        <w:t xml:space="preserve">they </w:t>
      </w:r>
      <w:r w:rsidR="002D273D">
        <w:t>learned</w:t>
      </w:r>
      <w:r>
        <w:t xml:space="preserve"> on the webinar</w:t>
      </w:r>
      <w:r w:rsidR="002D273D">
        <w:t>.</w:t>
      </w:r>
      <w:r>
        <w:t xml:space="preserve"> Did you attend the Action Group meeting? Was the discussion</w:t>
      </w:r>
      <w:r w:rsidR="002D273D">
        <w:t xml:space="preserve"> useful?</w:t>
      </w:r>
      <w:r w:rsidRPr="001A063B" w:rsidR="001A063B">
        <w:t xml:space="preserve"> </w:t>
      </w:r>
    </w:p>
    <w:p w:rsidR="00E7137B" w:rsidP="002331E8" w:rsidRDefault="00E7137B" w14:paraId="436BE579" w14:textId="57F59E4D">
      <w:pPr>
        <w:pStyle w:val="BodyText"/>
        <w:rPr>
          <w:lang w:val="en-US"/>
        </w:rPr>
      </w:pPr>
      <w:r>
        <w:rPr>
          <w:lang w:val="en-US"/>
        </w:rPr>
        <w:t>TAKEheart has a private website on which Partner Hospitals can share materials and discuss activities. If you used the private website, what did you use it for?</w:t>
      </w:r>
      <w:r w:rsidRPr="001A063B" w:rsidR="001A063B">
        <w:t xml:space="preserve"> </w:t>
      </w:r>
    </w:p>
    <w:p w:rsidRPr="00E7137B" w:rsidR="002D273D" w:rsidP="00E7137B" w:rsidRDefault="00E7137B" w14:paraId="1ED693C6" w14:textId="570C3332">
      <w:pPr>
        <w:pStyle w:val="Probe"/>
      </w:pPr>
      <w:r w:rsidRPr="00E7137B">
        <w:rPr>
          <w:i/>
        </w:rPr>
        <w:t>Probes:</w:t>
      </w:r>
      <w:r w:rsidRPr="00E7137B">
        <w:rPr>
          <w:i/>
        </w:rPr>
        <w:tab/>
        <w:t xml:space="preserve"> </w:t>
      </w:r>
      <w:r>
        <w:t>Did you make connections with other hospitals who could help you implement automatic referral with care coordination?</w:t>
      </w:r>
    </w:p>
    <w:p w:rsidRPr="0046604C" w:rsidR="0046604C" w:rsidP="003305BA" w:rsidRDefault="00726AE4" w14:paraId="592DB228" w14:textId="7FB66B56">
      <w:pPr>
        <w:pStyle w:val="Heading2"/>
      </w:pPr>
      <w:r>
        <w:lastRenderedPageBreak/>
        <w:t>Closing questions</w:t>
      </w:r>
    </w:p>
    <w:p w:rsidR="0046604C" w:rsidP="0046604C" w:rsidRDefault="0046604C" w14:paraId="745AC468" w14:textId="04C6CB50">
      <w:pPr>
        <w:pStyle w:val="BodyText"/>
        <w:rPr>
          <w:lang w:val="en-US"/>
        </w:rPr>
      </w:pPr>
      <w:r w:rsidRPr="0046604C">
        <w:rPr>
          <w:lang w:val="en-US"/>
        </w:rPr>
        <w:t xml:space="preserve">Despite withdrawing from </w:t>
      </w:r>
      <w:r>
        <w:rPr>
          <w:lang w:val="en-US"/>
        </w:rPr>
        <w:t>TAKEheart</w:t>
      </w:r>
      <w:r w:rsidRPr="0046604C">
        <w:rPr>
          <w:lang w:val="en-US"/>
        </w:rPr>
        <w:t xml:space="preserve">, do you feel that participation in </w:t>
      </w:r>
      <w:r>
        <w:rPr>
          <w:lang w:val="en-US"/>
        </w:rPr>
        <w:t>TAKEheart</w:t>
      </w:r>
      <w:r w:rsidR="006B0764">
        <w:rPr>
          <w:lang w:val="en-US"/>
        </w:rPr>
        <w:t xml:space="preserve"> was beneficial for </w:t>
      </w:r>
      <w:r w:rsidRPr="006B0764" w:rsidR="006B0764">
        <w:rPr>
          <w:i/>
          <w:lang w:val="en-US"/>
        </w:rPr>
        <w:t>[your hospital]</w:t>
      </w:r>
      <w:r w:rsidRPr="0046604C">
        <w:rPr>
          <w:lang w:val="en-US"/>
        </w:rPr>
        <w:t xml:space="preserve">? Please tell me about </w:t>
      </w:r>
      <w:r>
        <w:rPr>
          <w:lang w:val="en-US"/>
        </w:rPr>
        <w:t xml:space="preserve">any </w:t>
      </w:r>
      <w:r w:rsidRPr="0046604C">
        <w:rPr>
          <w:lang w:val="en-US"/>
        </w:rPr>
        <w:t xml:space="preserve">benefits </w:t>
      </w:r>
      <w:r w:rsidRPr="006B0764" w:rsidR="006B0764">
        <w:rPr>
          <w:i/>
          <w:lang w:val="en-US"/>
        </w:rPr>
        <w:t>[your hospital]</w:t>
      </w:r>
      <w:r>
        <w:rPr>
          <w:lang w:val="en-US"/>
        </w:rPr>
        <w:t xml:space="preserve"> experienced</w:t>
      </w:r>
      <w:r w:rsidR="00232BF0">
        <w:rPr>
          <w:lang w:val="en-US"/>
        </w:rPr>
        <w:t xml:space="preserve">. </w:t>
      </w:r>
    </w:p>
    <w:p w:rsidRPr="007E10AA" w:rsidR="007E10AA" w:rsidP="007E10AA" w:rsidRDefault="007E10AA" w14:paraId="5396EA74" w14:textId="2864FB46">
      <w:pPr>
        <w:pStyle w:val="BodyText"/>
        <w:rPr>
          <w:lang w:val="en-US"/>
        </w:rPr>
      </w:pPr>
      <w:r>
        <w:rPr>
          <w:lang w:val="en-US"/>
        </w:rPr>
        <w:t>I</w:t>
      </w:r>
      <w:r w:rsidRPr="007E10AA">
        <w:rPr>
          <w:lang w:val="en-US"/>
        </w:rPr>
        <w:t xml:space="preserve">s there anything </w:t>
      </w:r>
      <w:r>
        <w:rPr>
          <w:lang w:val="en-US"/>
        </w:rPr>
        <w:t xml:space="preserve">TAKEheart </w:t>
      </w:r>
      <w:r w:rsidRPr="007E10AA">
        <w:rPr>
          <w:lang w:val="en-US"/>
        </w:rPr>
        <w:t xml:space="preserve">could have done to better support </w:t>
      </w:r>
      <w:r w:rsidRPr="006B0764" w:rsidR="006B0764">
        <w:rPr>
          <w:i/>
          <w:lang w:val="en-US"/>
        </w:rPr>
        <w:t>[your hospital]</w:t>
      </w:r>
      <w:r w:rsidRPr="007E10AA">
        <w:rPr>
          <w:lang w:val="en-US"/>
        </w:rPr>
        <w:t xml:space="preserve"> that would have helped you continue with </w:t>
      </w:r>
      <w:r>
        <w:rPr>
          <w:lang w:val="en-US"/>
        </w:rPr>
        <w:t>TAKEheart?</w:t>
      </w:r>
    </w:p>
    <w:p w:rsidR="007E10AA" w:rsidP="007E10AA" w:rsidRDefault="007E10AA" w14:paraId="48A4C0E9" w14:textId="2BC10EE4">
      <w:pPr>
        <w:pStyle w:val="BodyText"/>
        <w:rPr>
          <w:lang w:val="en-US"/>
        </w:rPr>
      </w:pPr>
      <w:r w:rsidRPr="007E10AA">
        <w:rPr>
          <w:lang w:val="en-US"/>
        </w:rPr>
        <w:t>Is there anything else you w</w:t>
      </w:r>
      <w:r w:rsidR="006B0764">
        <w:rPr>
          <w:lang w:val="en-US"/>
        </w:rPr>
        <w:t xml:space="preserve">ould like to tell me about why </w:t>
      </w:r>
      <w:r w:rsidRPr="006B0764" w:rsidR="006B0764">
        <w:rPr>
          <w:i/>
          <w:lang w:val="en-US"/>
        </w:rPr>
        <w:t>[your hospital]</w:t>
      </w:r>
      <w:r w:rsidRPr="007E10AA">
        <w:rPr>
          <w:lang w:val="en-US"/>
        </w:rPr>
        <w:t xml:space="preserve"> withdrew from TAKEheart?</w:t>
      </w:r>
    </w:p>
    <w:p w:rsidRPr="007E10AA" w:rsidR="007E10AA" w:rsidP="007E10AA" w:rsidRDefault="007E10AA" w14:paraId="0357B377" w14:textId="77777777">
      <w:pPr>
        <w:pStyle w:val="BodyText"/>
        <w:rPr>
          <w:u w:val="single"/>
          <w:lang w:val="en-US"/>
        </w:rPr>
      </w:pPr>
      <w:r w:rsidRPr="007E10AA">
        <w:rPr>
          <w:u w:val="single"/>
          <w:lang w:val="en-US"/>
        </w:rPr>
        <w:t>Contacts</w:t>
      </w:r>
    </w:p>
    <w:p w:rsidR="0046604C" w:rsidP="007E10AA" w:rsidRDefault="007E10AA" w14:paraId="58D9C13E" w14:textId="6F4DA935">
      <w:pPr>
        <w:pStyle w:val="BodyText"/>
        <w:rPr>
          <w:lang w:val="en-US"/>
        </w:rPr>
      </w:pPr>
      <w:r>
        <w:rPr>
          <w:lang w:val="en-US"/>
        </w:rPr>
        <w:t xml:space="preserve">We work on the evaluation of TAKEheart. </w:t>
      </w:r>
      <w:r w:rsidRPr="007E10AA">
        <w:rPr>
          <w:lang w:val="en-US"/>
        </w:rPr>
        <w:t xml:space="preserve">Would you be interested in speaking with a </w:t>
      </w:r>
      <w:r>
        <w:rPr>
          <w:lang w:val="en-US"/>
        </w:rPr>
        <w:t xml:space="preserve">TAKEheart </w:t>
      </w:r>
      <w:r w:rsidRPr="007E10AA">
        <w:rPr>
          <w:lang w:val="en-US"/>
        </w:rPr>
        <w:t xml:space="preserve">staff person in more detail about the issues we have discussed?  </w:t>
      </w:r>
      <w:r w:rsidRPr="007E10AA">
        <w:rPr>
          <w:i/>
          <w:lang w:val="en-US"/>
        </w:rPr>
        <w:t>If yes</w:t>
      </w:r>
      <w:r w:rsidRPr="007E10AA">
        <w:rPr>
          <w:lang w:val="en-US"/>
        </w:rPr>
        <w:t xml:space="preserve">, </w:t>
      </w:r>
      <w:r>
        <w:rPr>
          <w:lang w:val="en-US"/>
        </w:rPr>
        <w:t>M</w:t>
      </w:r>
      <w:r w:rsidRPr="007E10AA">
        <w:rPr>
          <w:lang w:val="en-US"/>
        </w:rPr>
        <w:t xml:space="preserve">ay we give </w:t>
      </w:r>
      <w:r>
        <w:rPr>
          <w:lang w:val="en-US"/>
        </w:rPr>
        <w:t xml:space="preserve">TAKEheart </w:t>
      </w:r>
      <w:r w:rsidRPr="007E10AA">
        <w:rPr>
          <w:lang w:val="en-US"/>
        </w:rPr>
        <w:t>your name and contact information, so they can reach out to you?</w:t>
      </w:r>
    </w:p>
    <w:bookmarkEnd w:id="1"/>
    <w:bookmarkEnd w:id="2"/>
    <w:p w:rsidRPr="002331E8" w:rsidR="007E10AA" w:rsidP="007E10AA" w:rsidRDefault="007E10AA" w14:paraId="11615C3B" w14:textId="77777777">
      <w:pPr>
        <w:pStyle w:val="BodyText"/>
        <w:rPr>
          <w:lang w:val="en-US"/>
        </w:rPr>
      </w:pPr>
    </w:p>
    <w:sectPr w:rsidRPr="002331E8" w:rsidR="007E10AA" w:rsidSect="00D918B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D20C6" w14:textId="77777777" w:rsidR="0029007C" w:rsidRDefault="0029007C" w:rsidP="00D03C5A">
      <w:pPr>
        <w:spacing w:after="0" w:line="240" w:lineRule="auto"/>
      </w:pPr>
      <w:r>
        <w:separator/>
      </w:r>
    </w:p>
  </w:endnote>
  <w:endnote w:type="continuationSeparator" w:id="0">
    <w:p w14:paraId="1623C532" w14:textId="77777777" w:rsidR="0029007C" w:rsidRDefault="0029007C" w:rsidP="00D03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72E1E" w14:textId="77777777" w:rsidR="0029007C" w:rsidRDefault="0029007C" w:rsidP="00D03C5A">
      <w:pPr>
        <w:spacing w:after="0" w:line="240" w:lineRule="auto"/>
      </w:pPr>
      <w:r>
        <w:separator/>
      </w:r>
    </w:p>
  </w:footnote>
  <w:footnote w:type="continuationSeparator" w:id="0">
    <w:p w14:paraId="47EB5676" w14:textId="77777777" w:rsidR="0029007C" w:rsidRDefault="0029007C" w:rsidP="00D03C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D4572"/>
    <w:multiLevelType w:val="multilevel"/>
    <w:tmpl w:val="E9B0B6B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C0000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CD50988"/>
    <w:multiLevelType w:val="hybridMultilevel"/>
    <w:tmpl w:val="0B761D88"/>
    <w:lvl w:ilvl="0" w:tplc="414C6606">
      <w:numFmt w:val="bullet"/>
      <w:pStyle w:val="Tabletextbullets"/>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86D0E"/>
    <w:multiLevelType w:val="hybridMultilevel"/>
    <w:tmpl w:val="AFF8479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88F664A"/>
    <w:multiLevelType w:val="hybridMultilevel"/>
    <w:tmpl w:val="D7985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342F6"/>
    <w:multiLevelType w:val="hybridMultilevel"/>
    <w:tmpl w:val="35A2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D77C4"/>
    <w:multiLevelType w:val="hybridMultilevel"/>
    <w:tmpl w:val="BEDE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8D2"/>
    <w:multiLevelType w:val="hybridMultilevel"/>
    <w:tmpl w:val="A3800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F5F2E"/>
    <w:multiLevelType w:val="hybridMultilevel"/>
    <w:tmpl w:val="4B6A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440AA"/>
    <w:multiLevelType w:val="hybridMultilevel"/>
    <w:tmpl w:val="D2F46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16F74"/>
    <w:multiLevelType w:val="hybridMultilevel"/>
    <w:tmpl w:val="0E9A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3F3937"/>
    <w:multiLevelType w:val="hybridMultilevel"/>
    <w:tmpl w:val="4F10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53595"/>
    <w:multiLevelType w:val="hybridMultilevel"/>
    <w:tmpl w:val="ADD8D060"/>
    <w:lvl w:ilvl="0" w:tplc="9F1EDB1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140696"/>
    <w:multiLevelType w:val="multilevel"/>
    <w:tmpl w:val="F79E309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503ADC"/>
    <w:multiLevelType w:val="hybridMultilevel"/>
    <w:tmpl w:val="97C2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4B3E3A"/>
    <w:multiLevelType w:val="hybridMultilevel"/>
    <w:tmpl w:val="A2CE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2C48A9"/>
    <w:multiLevelType w:val="hybridMultilevel"/>
    <w:tmpl w:val="9D3E0544"/>
    <w:lvl w:ilvl="0" w:tplc="CCD20E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464D17"/>
    <w:multiLevelType w:val="hybridMultilevel"/>
    <w:tmpl w:val="71AA1136"/>
    <w:lvl w:ilvl="0" w:tplc="872623C2">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0"/>
  </w:num>
  <w:num w:numId="3">
    <w:abstractNumId w:val="11"/>
  </w:num>
  <w:num w:numId="4">
    <w:abstractNumId w:val="14"/>
  </w:num>
  <w:num w:numId="5">
    <w:abstractNumId w:val="11"/>
  </w:num>
  <w:num w:numId="6">
    <w:abstractNumId w:val="9"/>
  </w:num>
  <w:num w:numId="7">
    <w:abstractNumId w:val="1"/>
  </w:num>
  <w:num w:numId="8">
    <w:abstractNumId w:val="7"/>
  </w:num>
  <w:num w:numId="9">
    <w:abstractNumId w:val="10"/>
  </w:num>
  <w:num w:numId="10">
    <w:abstractNumId w:val="6"/>
  </w:num>
  <w:num w:numId="11">
    <w:abstractNumId w:val="13"/>
  </w:num>
  <w:num w:numId="12">
    <w:abstractNumId w:val="0"/>
  </w:num>
  <w:num w:numId="13">
    <w:abstractNumId w:val="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8"/>
  </w:num>
  <w:num w:numId="18">
    <w:abstractNumId w:val="4"/>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9A97B39-0301-420A-A9AA-97204CA76825}"/>
    <w:docVar w:name="dgnword-eventsink" w:val="520545904"/>
    <w:docVar w:name="dgnword-lastRevisionsView" w:val="0"/>
    <w:docVar w:name="EN.InstantFormat" w:val="&lt;ENInstantFormat&gt;&lt;Enabled&gt;1&lt;/Enabled&gt;&lt;ScanUnformatted&gt;1&lt;/ScanUnformatted&gt;&lt;ScanChanges&gt;1&lt;/ScanChanges&gt;&lt;Suspended&gt;0&lt;/Suspended&gt;&lt;/ENInstantFormat&gt;"/>
    <w:docVar w:name="EN.Layout" w:val="&lt;ENLayout&gt;&lt;Style&gt;Archives Gen Psy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02xfe50br95xre0ft2v2zp4e0dttwxd5rfa&quot;&gt;CardiacRehab&lt;record-ids&gt;&lt;item&gt;63&lt;/item&gt;&lt;/record-ids&gt;&lt;/item&gt;&lt;/Libraries&gt;"/>
  </w:docVars>
  <w:rsids>
    <w:rsidRoot w:val="00D03C5A"/>
    <w:rsid w:val="00011302"/>
    <w:rsid w:val="000158BF"/>
    <w:rsid w:val="00023B68"/>
    <w:rsid w:val="00024199"/>
    <w:rsid w:val="0003109E"/>
    <w:rsid w:val="0003162D"/>
    <w:rsid w:val="0003387B"/>
    <w:rsid w:val="000353E4"/>
    <w:rsid w:val="00035780"/>
    <w:rsid w:val="00035AAE"/>
    <w:rsid w:val="00035EEB"/>
    <w:rsid w:val="0004056C"/>
    <w:rsid w:val="00044BB7"/>
    <w:rsid w:val="000601DA"/>
    <w:rsid w:val="0008101C"/>
    <w:rsid w:val="0008403B"/>
    <w:rsid w:val="00093985"/>
    <w:rsid w:val="00096AA7"/>
    <w:rsid w:val="000A0F36"/>
    <w:rsid w:val="000A73E3"/>
    <w:rsid w:val="000B066F"/>
    <w:rsid w:val="000B4EA7"/>
    <w:rsid w:val="000B5E17"/>
    <w:rsid w:val="000C2D54"/>
    <w:rsid w:val="000C4E3F"/>
    <w:rsid w:val="000C69BF"/>
    <w:rsid w:val="000D2E3F"/>
    <w:rsid w:val="000D3B9A"/>
    <w:rsid w:val="000D5BE0"/>
    <w:rsid w:val="000E0472"/>
    <w:rsid w:val="000E04C8"/>
    <w:rsid w:val="000E17B1"/>
    <w:rsid w:val="000E2955"/>
    <w:rsid w:val="000F1AC2"/>
    <w:rsid w:val="000F5A29"/>
    <w:rsid w:val="000F7CF7"/>
    <w:rsid w:val="00100160"/>
    <w:rsid w:val="00103E22"/>
    <w:rsid w:val="00114A09"/>
    <w:rsid w:val="00121F57"/>
    <w:rsid w:val="001269D6"/>
    <w:rsid w:val="00133930"/>
    <w:rsid w:val="00141337"/>
    <w:rsid w:val="00142EFD"/>
    <w:rsid w:val="0014335A"/>
    <w:rsid w:val="00150F73"/>
    <w:rsid w:val="0015287B"/>
    <w:rsid w:val="001569A2"/>
    <w:rsid w:val="0016253B"/>
    <w:rsid w:val="00165540"/>
    <w:rsid w:val="00166D8D"/>
    <w:rsid w:val="001713E1"/>
    <w:rsid w:val="0017493A"/>
    <w:rsid w:val="001759F0"/>
    <w:rsid w:val="001806B7"/>
    <w:rsid w:val="00180C2E"/>
    <w:rsid w:val="00183B68"/>
    <w:rsid w:val="0019049D"/>
    <w:rsid w:val="00191261"/>
    <w:rsid w:val="001A063B"/>
    <w:rsid w:val="001A203C"/>
    <w:rsid w:val="001A286F"/>
    <w:rsid w:val="001A7D49"/>
    <w:rsid w:val="001B1D9E"/>
    <w:rsid w:val="001B3C08"/>
    <w:rsid w:val="001B7E16"/>
    <w:rsid w:val="001C38FF"/>
    <w:rsid w:val="001C457A"/>
    <w:rsid w:val="001E6843"/>
    <w:rsid w:val="001E74A8"/>
    <w:rsid w:val="001F5028"/>
    <w:rsid w:val="001F6C81"/>
    <w:rsid w:val="00203C74"/>
    <w:rsid w:val="00206D05"/>
    <w:rsid w:val="002148AA"/>
    <w:rsid w:val="0021755B"/>
    <w:rsid w:val="00217E5C"/>
    <w:rsid w:val="002208CE"/>
    <w:rsid w:val="0022304A"/>
    <w:rsid w:val="00226718"/>
    <w:rsid w:val="0023281A"/>
    <w:rsid w:val="00232BF0"/>
    <w:rsid w:val="002331E8"/>
    <w:rsid w:val="00233F99"/>
    <w:rsid w:val="00237D5E"/>
    <w:rsid w:val="0024473F"/>
    <w:rsid w:val="002458DD"/>
    <w:rsid w:val="002461BF"/>
    <w:rsid w:val="002601D4"/>
    <w:rsid w:val="002621D9"/>
    <w:rsid w:val="002653F1"/>
    <w:rsid w:val="00275055"/>
    <w:rsid w:val="00283186"/>
    <w:rsid w:val="002836F7"/>
    <w:rsid w:val="00286F8E"/>
    <w:rsid w:val="0029007C"/>
    <w:rsid w:val="002A18A0"/>
    <w:rsid w:val="002A2696"/>
    <w:rsid w:val="002A390B"/>
    <w:rsid w:val="002A6611"/>
    <w:rsid w:val="002B262E"/>
    <w:rsid w:val="002B4074"/>
    <w:rsid w:val="002B422A"/>
    <w:rsid w:val="002B75B0"/>
    <w:rsid w:val="002C1430"/>
    <w:rsid w:val="002C26F5"/>
    <w:rsid w:val="002C6AE3"/>
    <w:rsid w:val="002D273D"/>
    <w:rsid w:val="002D3A22"/>
    <w:rsid w:val="002D52F5"/>
    <w:rsid w:val="002D7094"/>
    <w:rsid w:val="002E00A8"/>
    <w:rsid w:val="002E17DC"/>
    <w:rsid w:val="002E1AB8"/>
    <w:rsid w:val="002E2667"/>
    <w:rsid w:val="002E56E9"/>
    <w:rsid w:val="002F040A"/>
    <w:rsid w:val="002F1EF7"/>
    <w:rsid w:val="002F4489"/>
    <w:rsid w:val="002F48F8"/>
    <w:rsid w:val="00310384"/>
    <w:rsid w:val="003107DA"/>
    <w:rsid w:val="00310D4F"/>
    <w:rsid w:val="00323E17"/>
    <w:rsid w:val="00324527"/>
    <w:rsid w:val="003257DC"/>
    <w:rsid w:val="003305BA"/>
    <w:rsid w:val="0033667F"/>
    <w:rsid w:val="00336B17"/>
    <w:rsid w:val="003436AB"/>
    <w:rsid w:val="00347757"/>
    <w:rsid w:val="0036219C"/>
    <w:rsid w:val="00373AD9"/>
    <w:rsid w:val="003757BB"/>
    <w:rsid w:val="00376508"/>
    <w:rsid w:val="003776AA"/>
    <w:rsid w:val="003778F0"/>
    <w:rsid w:val="00381FBB"/>
    <w:rsid w:val="00382228"/>
    <w:rsid w:val="00387FC2"/>
    <w:rsid w:val="003946CE"/>
    <w:rsid w:val="003A3878"/>
    <w:rsid w:val="003A4DCA"/>
    <w:rsid w:val="003A7600"/>
    <w:rsid w:val="003B4F10"/>
    <w:rsid w:val="003B6FB0"/>
    <w:rsid w:val="003D0A9B"/>
    <w:rsid w:val="003D141E"/>
    <w:rsid w:val="003D709F"/>
    <w:rsid w:val="003E2869"/>
    <w:rsid w:val="003F5F55"/>
    <w:rsid w:val="003F7E41"/>
    <w:rsid w:val="00400856"/>
    <w:rsid w:val="00400966"/>
    <w:rsid w:val="00400D71"/>
    <w:rsid w:val="00402856"/>
    <w:rsid w:val="004036BC"/>
    <w:rsid w:val="00404836"/>
    <w:rsid w:val="004064F0"/>
    <w:rsid w:val="0041133C"/>
    <w:rsid w:val="00415561"/>
    <w:rsid w:val="00416BB6"/>
    <w:rsid w:val="0041712A"/>
    <w:rsid w:val="00420192"/>
    <w:rsid w:val="00431D06"/>
    <w:rsid w:val="00433591"/>
    <w:rsid w:val="00436AB6"/>
    <w:rsid w:val="004420FD"/>
    <w:rsid w:val="00442F15"/>
    <w:rsid w:val="004470AA"/>
    <w:rsid w:val="00450291"/>
    <w:rsid w:val="00453001"/>
    <w:rsid w:val="00456509"/>
    <w:rsid w:val="004576DD"/>
    <w:rsid w:val="00461453"/>
    <w:rsid w:val="0046575B"/>
    <w:rsid w:val="00465BE3"/>
    <w:rsid w:val="0046604C"/>
    <w:rsid w:val="00472208"/>
    <w:rsid w:val="00474528"/>
    <w:rsid w:val="00485D3A"/>
    <w:rsid w:val="00485E56"/>
    <w:rsid w:val="00487BDC"/>
    <w:rsid w:val="0049045D"/>
    <w:rsid w:val="0049508F"/>
    <w:rsid w:val="004A2434"/>
    <w:rsid w:val="004A54F1"/>
    <w:rsid w:val="004B1A95"/>
    <w:rsid w:val="004D293A"/>
    <w:rsid w:val="004D64FD"/>
    <w:rsid w:val="004E0AA1"/>
    <w:rsid w:val="004E2733"/>
    <w:rsid w:val="004F086F"/>
    <w:rsid w:val="004F12E6"/>
    <w:rsid w:val="004F2B5D"/>
    <w:rsid w:val="004F4D65"/>
    <w:rsid w:val="004F4F63"/>
    <w:rsid w:val="004F6D14"/>
    <w:rsid w:val="004F7DFF"/>
    <w:rsid w:val="00503803"/>
    <w:rsid w:val="005107A9"/>
    <w:rsid w:val="005127D9"/>
    <w:rsid w:val="0051574E"/>
    <w:rsid w:val="00515F97"/>
    <w:rsid w:val="00533F88"/>
    <w:rsid w:val="00540BDD"/>
    <w:rsid w:val="005410DB"/>
    <w:rsid w:val="005445E1"/>
    <w:rsid w:val="005550C5"/>
    <w:rsid w:val="005624A2"/>
    <w:rsid w:val="00565A89"/>
    <w:rsid w:val="00565B81"/>
    <w:rsid w:val="00572DB1"/>
    <w:rsid w:val="005742CB"/>
    <w:rsid w:val="005808D4"/>
    <w:rsid w:val="00581E9B"/>
    <w:rsid w:val="00582BAD"/>
    <w:rsid w:val="005844AD"/>
    <w:rsid w:val="00585577"/>
    <w:rsid w:val="00590333"/>
    <w:rsid w:val="00591F23"/>
    <w:rsid w:val="005A11AF"/>
    <w:rsid w:val="005A169C"/>
    <w:rsid w:val="005A1A72"/>
    <w:rsid w:val="005B2100"/>
    <w:rsid w:val="005D70C0"/>
    <w:rsid w:val="005E00BE"/>
    <w:rsid w:val="005E230B"/>
    <w:rsid w:val="005E3D17"/>
    <w:rsid w:val="005E4A0A"/>
    <w:rsid w:val="005E4BD6"/>
    <w:rsid w:val="005E668A"/>
    <w:rsid w:val="005F1397"/>
    <w:rsid w:val="005F328E"/>
    <w:rsid w:val="005F6BC8"/>
    <w:rsid w:val="006027A0"/>
    <w:rsid w:val="006040A4"/>
    <w:rsid w:val="00605768"/>
    <w:rsid w:val="00605F65"/>
    <w:rsid w:val="00613D19"/>
    <w:rsid w:val="00615049"/>
    <w:rsid w:val="00615FCE"/>
    <w:rsid w:val="00621FAA"/>
    <w:rsid w:val="00623247"/>
    <w:rsid w:val="00627C64"/>
    <w:rsid w:val="00630324"/>
    <w:rsid w:val="00633B7C"/>
    <w:rsid w:val="00633E18"/>
    <w:rsid w:val="00634283"/>
    <w:rsid w:val="00640561"/>
    <w:rsid w:val="006420AA"/>
    <w:rsid w:val="00642E2D"/>
    <w:rsid w:val="00647696"/>
    <w:rsid w:val="00650E12"/>
    <w:rsid w:val="006526E5"/>
    <w:rsid w:val="00655E5C"/>
    <w:rsid w:val="0066144D"/>
    <w:rsid w:val="00662346"/>
    <w:rsid w:val="006623CE"/>
    <w:rsid w:val="00663319"/>
    <w:rsid w:val="006645B4"/>
    <w:rsid w:val="006664F4"/>
    <w:rsid w:val="0066694A"/>
    <w:rsid w:val="00673110"/>
    <w:rsid w:val="00674356"/>
    <w:rsid w:val="00680E81"/>
    <w:rsid w:val="00682389"/>
    <w:rsid w:val="0068687E"/>
    <w:rsid w:val="00695D1F"/>
    <w:rsid w:val="006963A9"/>
    <w:rsid w:val="006A4FA2"/>
    <w:rsid w:val="006A546E"/>
    <w:rsid w:val="006A5998"/>
    <w:rsid w:val="006A6137"/>
    <w:rsid w:val="006A7433"/>
    <w:rsid w:val="006B0764"/>
    <w:rsid w:val="006B61D0"/>
    <w:rsid w:val="006D177F"/>
    <w:rsid w:val="006D42A5"/>
    <w:rsid w:val="006D4AD1"/>
    <w:rsid w:val="006D7E74"/>
    <w:rsid w:val="006E52D0"/>
    <w:rsid w:val="006F18CC"/>
    <w:rsid w:val="006F5272"/>
    <w:rsid w:val="00703BD1"/>
    <w:rsid w:val="00711209"/>
    <w:rsid w:val="007143EA"/>
    <w:rsid w:val="00714F27"/>
    <w:rsid w:val="00724811"/>
    <w:rsid w:val="00724F93"/>
    <w:rsid w:val="00726AE4"/>
    <w:rsid w:val="007327E3"/>
    <w:rsid w:val="00734DCD"/>
    <w:rsid w:val="00734E79"/>
    <w:rsid w:val="0073716C"/>
    <w:rsid w:val="0074063A"/>
    <w:rsid w:val="00741235"/>
    <w:rsid w:val="00741A3B"/>
    <w:rsid w:val="00741E9C"/>
    <w:rsid w:val="00743D04"/>
    <w:rsid w:val="007455D8"/>
    <w:rsid w:val="007465ED"/>
    <w:rsid w:val="00754ECC"/>
    <w:rsid w:val="007578DF"/>
    <w:rsid w:val="00766DDB"/>
    <w:rsid w:val="00771F7F"/>
    <w:rsid w:val="00773D64"/>
    <w:rsid w:val="00774EC2"/>
    <w:rsid w:val="007857FF"/>
    <w:rsid w:val="007916FE"/>
    <w:rsid w:val="007917E7"/>
    <w:rsid w:val="00792EC0"/>
    <w:rsid w:val="00793053"/>
    <w:rsid w:val="00793A6A"/>
    <w:rsid w:val="007962BD"/>
    <w:rsid w:val="007973E4"/>
    <w:rsid w:val="007A088F"/>
    <w:rsid w:val="007A4EBA"/>
    <w:rsid w:val="007A5E5D"/>
    <w:rsid w:val="007B25FC"/>
    <w:rsid w:val="007B78AB"/>
    <w:rsid w:val="007C03E0"/>
    <w:rsid w:val="007C10E4"/>
    <w:rsid w:val="007C430D"/>
    <w:rsid w:val="007D0E59"/>
    <w:rsid w:val="007D1090"/>
    <w:rsid w:val="007D12EA"/>
    <w:rsid w:val="007D5BB6"/>
    <w:rsid w:val="007E10AA"/>
    <w:rsid w:val="007E4A56"/>
    <w:rsid w:val="007E60C7"/>
    <w:rsid w:val="007F2634"/>
    <w:rsid w:val="00803C69"/>
    <w:rsid w:val="008056D5"/>
    <w:rsid w:val="0080594D"/>
    <w:rsid w:val="00805C40"/>
    <w:rsid w:val="0081759A"/>
    <w:rsid w:val="008245C0"/>
    <w:rsid w:val="00840ACF"/>
    <w:rsid w:val="008426F7"/>
    <w:rsid w:val="00845421"/>
    <w:rsid w:val="0085120D"/>
    <w:rsid w:val="008553DA"/>
    <w:rsid w:val="00857610"/>
    <w:rsid w:val="00870B14"/>
    <w:rsid w:val="00872F1A"/>
    <w:rsid w:val="00874703"/>
    <w:rsid w:val="00874A73"/>
    <w:rsid w:val="00893E63"/>
    <w:rsid w:val="008A2923"/>
    <w:rsid w:val="008A6839"/>
    <w:rsid w:val="008B18D7"/>
    <w:rsid w:val="008B5518"/>
    <w:rsid w:val="008B6D2B"/>
    <w:rsid w:val="008B7FD0"/>
    <w:rsid w:val="008C39CB"/>
    <w:rsid w:val="008C47D1"/>
    <w:rsid w:val="008D1C8E"/>
    <w:rsid w:val="008E4480"/>
    <w:rsid w:val="008F043E"/>
    <w:rsid w:val="008F56B6"/>
    <w:rsid w:val="009105CC"/>
    <w:rsid w:val="00910628"/>
    <w:rsid w:val="00910F3B"/>
    <w:rsid w:val="009114AF"/>
    <w:rsid w:val="00911586"/>
    <w:rsid w:val="00911A34"/>
    <w:rsid w:val="009134CE"/>
    <w:rsid w:val="00916177"/>
    <w:rsid w:val="00917222"/>
    <w:rsid w:val="009225DA"/>
    <w:rsid w:val="009316BE"/>
    <w:rsid w:val="009341A9"/>
    <w:rsid w:val="009346B8"/>
    <w:rsid w:val="00934F5A"/>
    <w:rsid w:val="00935810"/>
    <w:rsid w:val="00942031"/>
    <w:rsid w:val="00942932"/>
    <w:rsid w:val="009447C4"/>
    <w:rsid w:val="00946993"/>
    <w:rsid w:val="009538E4"/>
    <w:rsid w:val="00956EF5"/>
    <w:rsid w:val="00957E09"/>
    <w:rsid w:val="0096241C"/>
    <w:rsid w:val="00967938"/>
    <w:rsid w:val="00967E3D"/>
    <w:rsid w:val="0097026D"/>
    <w:rsid w:val="00972119"/>
    <w:rsid w:val="009723CF"/>
    <w:rsid w:val="00976EAA"/>
    <w:rsid w:val="00976F0C"/>
    <w:rsid w:val="00981719"/>
    <w:rsid w:val="009841B5"/>
    <w:rsid w:val="00985754"/>
    <w:rsid w:val="00990803"/>
    <w:rsid w:val="00991318"/>
    <w:rsid w:val="00992852"/>
    <w:rsid w:val="00997B53"/>
    <w:rsid w:val="009A1DBD"/>
    <w:rsid w:val="009A1F34"/>
    <w:rsid w:val="009A5CA7"/>
    <w:rsid w:val="009A631F"/>
    <w:rsid w:val="009A6456"/>
    <w:rsid w:val="009A7F48"/>
    <w:rsid w:val="009B191F"/>
    <w:rsid w:val="009B1BEA"/>
    <w:rsid w:val="009B23B9"/>
    <w:rsid w:val="009B340A"/>
    <w:rsid w:val="009B6A0C"/>
    <w:rsid w:val="009C383B"/>
    <w:rsid w:val="009C7CB1"/>
    <w:rsid w:val="009D2F5B"/>
    <w:rsid w:val="009D5F53"/>
    <w:rsid w:val="009D7297"/>
    <w:rsid w:val="009E241E"/>
    <w:rsid w:val="009F3CAD"/>
    <w:rsid w:val="009F4F5D"/>
    <w:rsid w:val="00A00F6D"/>
    <w:rsid w:val="00A01ABE"/>
    <w:rsid w:val="00A01BA3"/>
    <w:rsid w:val="00A0210F"/>
    <w:rsid w:val="00A06E89"/>
    <w:rsid w:val="00A122F1"/>
    <w:rsid w:val="00A14023"/>
    <w:rsid w:val="00A40ECA"/>
    <w:rsid w:val="00A5248A"/>
    <w:rsid w:val="00A5747D"/>
    <w:rsid w:val="00A611FD"/>
    <w:rsid w:val="00A65B6D"/>
    <w:rsid w:val="00A74B4C"/>
    <w:rsid w:val="00A80954"/>
    <w:rsid w:val="00A80CE4"/>
    <w:rsid w:val="00A80D77"/>
    <w:rsid w:val="00A83ABA"/>
    <w:rsid w:val="00A91B17"/>
    <w:rsid w:val="00A945E8"/>
    <w:rsid w:val="00AA579A"/>
    <w:rsid w:val="00AA763D"/>
    <w:rsid w:val="00AB12E8"/>
    <w:rsid w:val="00AB5995"/>
    <w:rsid w:val="00AC0A19"/>
    <w:rsid w:val="00AC159A"/>
    <w:rsid w:val="00AC3BB6"/>
    <w:rsid w:val="00AC4069"/>
    <w:rsid w:val="00AC49E6"/>
    <w:rsid w:val="00AC7AEB"/>
    <w:rsid w:val="00AD6156"/>
    <w:rsid w:val="00AE5FF2"/>
    <w:rsid w:val="00AE61BE"/>
    <w:rsid w:val="00AE63A8"/>
    <w:rsid w:val="00AE7B9E"/>
    <w:rsid w:val="00AF4D1A"/>
    <w:rsid w:val="00AF6A46"/>
    <w:rsid w:val="00B016A5"/>
    <w:rsid w:val="00B018A5"/>
    <w:rsid w:val="00B01D0C"/>
    <w:rsid w:val="00B1245C"/>
    <w:rsid w:val="00B137D3"/>
    <w:rsid w:val="00B3572A"/>
    <w:rsid w:val="00B360A0"/>
    <w:rsid w:val="00B41547"/>
    <w:rsid w:val="00B54433"/>
    <w:rsid w:val="00B57C3D"/>
    <w:rsid w:val="00B614FA"/>
    <w:rsid w:val="00B628DB"/>
    <w:rsid w:val="00B64783"/>
    <w:rsid w:val="00B720E5"/>
    <w:rsid w:val="00B75308"/>
    <w:rsid w:val="00B83CEE"/>
    <w:rsid w:val="00B84B8F"/>
    <w:rsid w:val="00B922B5"/>
    <w:rsid w:val="00B964E8"/>
    <w:rsid w:val="00B97172"/>
    <w:rsid w:val="00B976D6"/>
    <w:rsid w:val="00B977F8"/>
    <w:rsid w:val="00BB0E61"/>
    <w:rsid w:val="00BB449D"/>
    <w:rsid w:val="00BC0FD0"/>
    <w:rsid w:val="00BE4694"/>
    <w:rsid w:val="00BF2E2F"/>
    <w:rsid w:val="00BF69E8"/>
    <w:rsid w:val="00C0033F"/>
    <w:rsid w:val="00C032CF"/>
    <w:rsid w:val="00C169C4"/>
    <w:rsid w:val="00C21BF0"/>
    <w:rsid w:val="00C245DF"/>
    <w:rsid w:val="00C2684B"/>
    <w:rsid w:val="00C3118A"/>
    <w:rsid w:val="00C336BA"/>
    <w:rsid w:val="00C34590"/>
    <w:rsid w:val="00C350F6"/>
    <w:rsid w:val="00C52757"/>
    <w:rsid w:val="00C53446"/>
    <w:rsid w:val="00C557B0"/>
    <w:rsid w:val="00C56647"/>
    <w:rsid w:val="00C567F4"/>
    <w:rsid w:val="00C6393D"/>
    <w:rsid w:val="00C6469B"/>
    <w:rsid w:val="00C72748"/>
    <w:rsid w:val="00C72895"/>
    <w:rsid w:val="00C73610"/>
    <w:rsid w:val="00C767FD"/>
    <w:rsid w:val="00C82D27"/>
    <w:rsid w:val="00CA1907"/>
    <w:rsid w:val="00CA6FBD"/>
    <w:rsid w:val="00CB1CD0"/>
    <w:rsid w:val="00CB437B"/>
    <w:rsid w:val="00CC3629"/>
    <w:rsid w:val="00CC6DFA"/>
    <w:rsid w:val="00CD2F8B"/>
    <w:rsid w:val="00CD6811"/>
    <w:rsid w:val="00CE2389"/>
    <w:rsid w:val="00CE6552"/>
    <w:rsid w:val="00CE7B3D"/>
    <w:rsid w:val="00CF1771"/>
    <w:rsid w:val="00CF20E3"/>
    <w:rsid w:val="00CF4BE9"/>
    <w:rsid w:val="00CF6784"/>
    <w:rsid w:val="00D03C5A"/>
    <w:rsid w:val="00D120E5"/>
    <w:rsid w:val="00D122D1"/>
    <w:rsid w:val="00D15BC4"/>
    <w:rsid w:val="00D15F97"/>
    <w:rsid w:val="00D2013A"/>
    <w:rsid w:val="00D31C11"/>
    <w:rsid w:val="00D325AD"/>
    <w:rsid w:val="00D341EA"/>
    <w:rsid w:val="00D510E7"/>
    <w:rsid w:val="00D5550E"/>
    <w:rsid w:val="00D55BD5"/>
    <w:rsid w:val="00D55D9F"/>
    <w:rsid w:val="00D61E82"/>
    <w:rsid w:val="00D66F80"/>
    <w:rsid w:val="00D72D0E"/>
    <w:rsid w:val="00D7363D"/>
    <w:rsid w:val="00D77EDB"/>
    <w:rsid w:val="00D81EBA"/>
    <w:rsid w:val="00D90423"/>
    <w:rsid w:val="00D918BA"/>
    <w:rsid w:val="00D932BB"/>
    <w:rsid w:val="00DA1923"/>
    <w:rsid w:val="00DA1A70"/>
    <w:rsid w:val="00DA4F17"/>
    <w:rsid w:val="00DA664C"/>
    <w:rsid w:val="00DB2C07"/>
    <w:rsid w:val="00DB2E1C"/>
    <w:rsid w:val="00DB422A"/>
    <w:rsid w:val="00DB69EF"/>
    <w:rsid w:val="00DC513F"/>
    <w:rsid w:val="00DC69A2"/>
    <w:rsid w:val="00DD04F1"/>
    <w:rsid w:val="00DE1AB5"/>
    <w:rsid w:val="00DE1DEC"/>
    <w:rsid w:val="00DE30FB"/>
    <w:rsid w:val="00DE66CF"/>
    <w:rsid w:val="00DE6C38"/>
    <w:rsid w:val="00DF1FE2"/>
    <w:rsid w:val="00DF454C"/>
    <w:rsid w:val="00DF61C1"/>
    <w:rsid w:val="00E1216F"/>
    <w:rsid w:val="00E30570"/>
    <w:rsid w:val="00E309DE"/>
    <w:rsid w:val="00E340D6"/>
    <w:rsid w:val="00E4263D"/>
    <w:rsid w:val="00E47517"/>
    <w:rsid w:val="00E55308"/>
    <w:rsid w:val="00E6399E"/>
    <w:rsid w:val="00E7137B"/>
    <w:rsid w:val="00E715E3"/>
    <w:rsid w:val="00E72E0F"/>
    <w:rsid w:val="00E735BA"/>
    <w:rsid w:val="00E73B61"/>
    <w:rsid w:val="00E77E08"/>
    <w:rsid w:val="00E81BF4"/>
    <w:rsid w:val="00E91023"/>
    <w:rsid w:val="00E91097"/>
    <w:rsid w:val="00E929C2"/>
    <w:rsid w:val="00E92F9D"/>
    <w:rsid w:val="00EA66F7"/>
    <w:rsid w:val="00EB2D1E"/>
    <w:rsid w:val="00EB4456"/>
    <w:rsid w:val="00EC0092"/>
    <w:rsid w:val="00EC14F2"/>
    <w:rsid w:val="00EC1EA8"/>
    <w:rsid w:val="00EC50C4"/>
    <w:rsid w:val="00EC66F1"/>
    <w:rsid w:val="00EC7870"/>
    <w:rsid w:val="00ED1EA1"/>
    <w:rsid w:val="00ED542C"/>
    <w:rsid w:val="00EE0287"/>
    <w:rsid w:val="00EE37D9"/>
    <w:rsid w:val="00EE3817"/>
    <w:rsid w:val="00EF2E0D"/>
    <w:rsid w:val="00EF3A91"/>
    <w:rsid w:val="00EF50BA"/>
    <w:rsid w:val="00EF5C15"/>
    <w:rsid w:val="00F05DB3"/>
    <w:rsid w:val="00F07017"/>
    <w:rsid w:val="00F07369"/>
    <w:rsid w:val="00F12CA0"/>
    <w:rsid w:val="00F13ABF"/>
    <w:rsid w:val="00F17FAF"/>
    <w:rsid w:val="00F27051"/>
    <w:rsid w:val="00F30D92"/>
    <w:rsid w:val="00F35E5B"/>
    <w:rsid w:val="00F41F54"/>
    <w:rsid w:val="00F471C1"/>
    <w:rsid w:val="00F4753B"/>
    <w:rsid w:val="00F53FB2"/>
    <w:rsid w:val="00F54257"/>
    <w:rsid w:val="00F5561B"/>
    <w:rsid w:val="00F60006"/>
    <w:rsid w:val="00F62A79"/>
    <w:rsid w:val="00F6389B"/>
    <w:rsid w:val="00F63E09"/>
    <w:rsid w:val="00F65A4C"/>
    <w:rsid w:val="00F67631"/>
    <w:rsid w:val="00F7005E"/>
    <w:rsid w:val="00F70D68"/>
    <w:rsid w:val="00F84C1A"/>
    <w:rsid w:val="00F85AD5"/>
    <w:rsid w:val="00F91DFF"/>
    <w:rsid w:val="00F945E4"/>
    <w:rsid w:val="00F948FC"/>
    <w:rsid w:val="00FA157A"/>
    <w:rsid w:val="00FA1AAF"/>
    <w:rsid w:val="00FA5431"/>
    <w:rsid w:val="00FB170D"/>
    <w:rsid w:val="00FB5AE2"/>
    <w:rsid w:val="00FC47A4"/>
    <w:rsid w:val="00FC7121"/>
    <w:rsid w:val="00FD2D1F"/>
    <w:rsid w:val="00FD4C4A"/>
    <w:rsid w:val="00FD7C5B"/>
    <w:rsid w:val="00FE3E2E"/>
    <w:rsid w:val="00FF02AE"/>
    <w:rsid w:val="00FF1532"/>
    <w:rsid w:val="00FF67E0"/>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B225"/>
  <w15:chartTrackingRefBased/>
  <w15:docId w15:val="{A1117915-65D2-46A9-BAFC-DD58FCC4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F27"/>
    <w:pPr>
      <w:spacing w:line="264" w:lineRule="auto"/>
    </w:pPr>
    <w:rPr>
      <w:rFonts w:ascii="Times New Roman" w:hAnsi="Times New Roman"/>
      <w:color w:val="000000" w:themeColor="text1"/>
      <w:sz w:val="24"/>
    </w:rPr>
  </w:style>
  <w:style w:type="paragraph" w:styleId="Heading1">
    <w:name w:val="heading 1"/>
    <w:basedOn w:val="Normal"/>
    <w:next w:val="BodyText"/>
    <w:link w:val="Heading1Char"/>
    <w:uiPriority w:val="9"/>
    <w:qFormat/>
    <w:rsid w:val="00FA157A"/>
    <w:pPr>
      <w:keepNext/>
      <w:keepLines/>
      <w:numPr>
        <w:numId w:val="2"/>
      </w:numPr>
      <w:tabs>
        <w:tab w:val="left" w:pos="360"/>
      </w:tabs>
      <w:spacing w:before="240" w:after="240"/>
      <w:outlineLvl w:val="0"/>
    </w:pPr>
    <w:rPr>
      <w:rFonts w:asciiTheme="majorHAnsi" w:eastAsiaTheme="majorEastAsia" w:hAnsiTheme="majorHAnsi" w:cstheme="majorBidi"/>
      <w:b/>
      <w:color w:val="C00000"/>
      <w:sz w:val="28"/>
      <w:szCs w:val="32"/>
    </w:rPr>
  </w:style>
  <w:style w:type="paragraph" w:styleId="Heading2">
    <w:name w:val="heading 2"/>
    <w:basedOn w:val="Normal"/>
    <w:next w:val="BodyText"/>
    <w:link w:val="Heading2Char"/>
    <w:uiPriority w:val="9"/>
    <w:unhideWhenUsed/>
    <w:qFormat/>
    <w:rsid w:val="002331E8"/>
    <w:pPr>
      <w:keepNext/>
      <w:keepLines/>
      <w:numPr>
        <w:ilvl w:val="1"/>
        <w:numId w:val="2"/>
      </w:numPr>
      <w:tabs>
        <w:tab w:val="left" w:pos="576"/>
      </w:tabs>
      <w:spacing w:before="200" w:after="0"/>
      <w:outlineLvl w:val="1"/>
    </w:pPr>
    <w:rPr>
      <w:rFonts w:asciiTheme="majorHAnsi" w:eastAsiaTheme="majorEastAsia" w:hAnsiTheme="majorHAnsi" w:cstheme="majorBidi"/>
      <w:b/>
      <w:color w:val="C00000"/>
      <w:sz w:val="26"/>
      <w:szCs w:val="26"/>
    </w:rPr>
  </w:style>
  <w:style w:type="paragraph" w:styleId="Heading3">
    <w:name w:val="heading 3"/>
    <w:basedOn w:val="Normal"/>
    <w:next w:val="BodyText"/>
    <w:link w:val="Heading3Char"/>
    <w:uiPriority w:val="9"/>
    <w:unhideWhenUsed/>
    <w:qFormat/>
    <w:rsid w:val="00E47517"/>
    <w:pPr>
      <w:keepNext/>
      <w:keepLines/>
      <w:numPr>
        <w:ilvl w:val="2"/>
        <w:numId w:val="2"/>
      </w:numPr>
      <w:tabs>
        <w:tab w:val="left" w:pos="936"/>
      </w:tabs>
      <w:spacing w:before="160" w:after="0"/>
      <w:outlineLvl w:val="2"/>
    </w:pPr>
    <w:rPr>
      <w:rFonts w:asciiTheme="majorHAnsi" w:eastAsiaTheme="majorEastAsia" w:hAnsiTheme="majorHAnsi" w:cstheme="majorBidi"/>
      <w:b/>
      <w:color w:val="C00000"/>
      <w:sz w:val="22"/>
    </w:rPr>
  </w:style>
  <w:style w:type="paragraph" w:styleId="Heading4">
    <w:name w:val="heading 4"/>
    <w:basedOn w:val="Normal"/>
    <w:next w:val="BodyText"/>
    <w:link w:val="Heading4Char"/>
    <w:uiPriority w:val="9"/>
    <w:unhideWhenUsed/>
    <w:qFormat/>
    <w:rsid w:val="00FA157A"/>
    <w:pPr>
      <w:keepNext/>
      <w:keepLines/>
      <w:numPr>
        <w:ilvl w:val="3"/>
        <w:numId w:val="2"/>
      </w:numPr>
      <w:spacing w:before="40" w:after="0"/>
      <w:outlineLvl w:val="3"/>
    </w:pPr>
    <w:rPr>
      <w:rFonts w:asciiTheme="majorHAnsi" w:eastAsiaTheme="majorEastAsia" w:hAnsiTheme="majorHAnsi" w:cstheme="majorBidi"/>
      <w:i/>
      <w:iCs/>
      <w:color w:val="C00000"/>
    </w:rPr>
  </w:style>
  <w:style w:type="paragraph" w:styleId="Heading5">
    <w:name w:val="heading 5"/>
    <w:basedOn w:val="Normal"/>
    <w:next w:val="BodyText"/>
    <w:link w:val="Heading5Char"/>
    <w:uiPriority w:val="9"/>
    <w:unhideWhenUsed/>
    <w:qFormat/>
    <w:rsid w:val="009F4F5D"/>
    <w:pPr>
      <w:keepNext/>
      <w:keepLines/>
      <w:numPr>
        <w:ilvl w:val="4"/>
        <w:numId w:val="2"/>
      </w:numPr>
      <w:spacing w:before="40" w:after="0"/>
      <w:outlineLvl w:val="4"/>
    </w:pPr>
    <w:rPr>
      <w:rFonts w:asciiTheme="majorHAnsi" w:eastAsiaTheme="majorEastAsia" w:hAnsiTheme="majorHAnsi" w:cstheme="majorBidi"/>
      <w:color w:val="C00000"/>
    </w:rPr>
  </w:style>
  <w:style w:type="paragraph" w:styleId="Heading6">
    <w:name w:val="heading 6"/>
    <w:basedOn w:val="Normal"/>
    <w:next w:val="Normal"/>
    <w:link w:val="Heading6Char"/>
    <w:uiPriority w:val="9"/>
    <w:unhideWhenUsed/>
    <w:qFormat/>
    <w:rsid w:val="000D5BE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F4F5D"/>
    <w:pPr>
      <w:keepNext/>
      <w:keepLines/>
      <w:numPr>
        <w:ilvl w:val="6"/>
        <w:numId w:val="2"/>
      </w:numPr>
      <w:spacing w:before="40" w:after="0"/>
      <w:outlineLvl w:val="6"/>
    </w:pPr>
    <w:rPr>
      <w:rFonts w:asciiTheme="majorHAnsi" w:eastAsiaTheme="majorEastAsia" w:hAnsiTheme="majorHAnsi" w:cstheme="majorBidi"/>
      <w:i/>
      <w:iCs/>
      <w:color w:val="C00000"/>
    </w:rPr>
  </w:style>
  <w:style w:type="paragraph" w:styleId="Heading8">
    <w:name w:val="heading 8"/>
    <w:basedOn w:val="Normal"/>
    <w:next w:val="Normal"/>
    <w:link w:val="Heading8Char"/>
    <w:uiPriority w:val="9"/>
    <w:semiHidden/>
    <w:unhideWhenUsed/>
    <w:qFormat/>
    <w:rsid w:val="000D5BE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D5BE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57A"/>
    <w:rPr>
      <w:rFonts w:asciiTheme="majorHAnsi" w:eastAsiaTheme="majorEastAsia" w:hAnsiTheme="majorHAnsi" w:cstheme="majorBidi"/>
      <w:b/>
      <w:color w:val="C00000"/>
      <w:sz w:val="28"/>
      <w:szCs w:val="32"/>
    </w:rPr>
  </w:style>
  <w:style w:type="paragraph" w:styleId="Header">
    <w:name w:val="header"/>
    <w:basedOn w:val="Normal"/>
    <w:link w:val="HeaderChar"/>
    <w:uiPriority w:val="99"/>
    <w:unhideWhenUsed/>
    <w:rsid w:val="00D03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C5A"/>
    <w:rPr>
      <w:rFonts w:ascii="Times New Roman" w:hAnsi="Times New Roman"/>
      <w:sz w:val="24"/>
    </w:rPr>
  </w:style>
  <w:style w:type="paragraph" w:styleId="Footer">
    <w:name w:val="footer"/>
    <w:basedOn w:val="Normal"/>
    <w:link w:val="FooterChar"/>
    <w:uiPriority w:val="99"/>
    <w:unhideWhenUsed/>
    <w:rsid w:val="00D03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C5A"/>
    <w:rPr>
      <w:rFonts w:ascii="Times New Roman" w:hAnsi="Times New Roman"/>
      <w:sz w:val="24"/>
    </w:rPr>
  </w:style>
  <w:style w:type="character" w:customStyle="1" w:styleId="Heading2Char">
    <w:name w:val="Heading 2 Char"/>
    <w:basedOn w:val="DefaultParagraphFont"/>
    <w:link w:val="Heading2"/>
    <w:uiPriority w:val="9"/>
    <w:rsid w:val="002331E8"/>
    <w:rPr>
      <w:rFonts w:asciiTheme="majorHAnsi" w:eastAsiaTheme="majorEastAsia" w:hAnsiTheme="majorHAnsi" w:cstheme="majorBidi"/>
      <w:b/>
      <w:color w:val="C00000"/>
      <w:sz w:val="26"/>
      <w:szCs w:val="26"/>
    </w:rPr>
  </w:style>
  <w:style w:type="character" w:customStyle="1" w:styleId="Heading3Char">
    <w:name w:val="Heading 3 Char"/>
    <w:basedOn w:val="DefaultParagraphFont"/>
    <w:link w:val="Heading3"/>
    <w:uiPriority w:val="9"/>
    <w:rsid w:val="00E47517"/>
    <w:rPr>
      <w:rFonts w:asciiTheme="majorHAnsi" w:eastAsiaTheme="majorEastAsia" w:hAnsiTheme="majorHAnsi" w:cstheme="majorBidi"/>
      <w:b/>
      <w:color w:val="C00000"/>
    </w:rPr>
  </w:style>
  <w:style w:type="character" w:customStyle="1" w:styleId="Heading4Char">
    <w:name w:val="Heading 4 Char"/>
    <w:basedOn w:val="DefaultParagraphFont"/>
    <w:link w:val="Heading4"/>
    <w:uiPriority w:val="9"/>
    <w:rsid w:val="00FA157A"/>
    <w:rPr>
      <w:rFonts w:asciiTheme="majorHAnsi" w:eastAsiaTheme="majorEastAsia" w:hAnsiTheme="majorHAnsi" w:cstheme="majorBidi"/>
      <w:i/>
      <w:iCs/>
      <w:color w:val="C00000"/>
      <w:sz w:val="24"/>
    </w:rPr>
  </w:style>
  <w:style w:type="character" w:customStyle="1" w:styleId="Heading5Char">
    <w:name w:val="Heading 5 Char"/>
    <w:basedOn w:val="DefaultParagraphFont"/>
    <w:link w:val="Heading5"/>
    <w:uiPriority w:val="9"/>
    <w:rsid w:val="009F4F5D"/>
    <w:rPr>
      <w:rFonts w:asciiTheme="majorHAnsi" w:eastAsiaTheme="majorEastAsia" w:hAnsiTheme="majorHAnsi" w:cstheme="majorBidi"/>
      <w:color w:val="C00000"/>
      <w:sz w:val="24"/>
    </w:rPr>
  </w:style>
  <w:style w:type="character" w:customStyle="1" w:styleId="Heading6Char">
    <w:name w:val="Heading 6 Char"/>
    <w:basedOn w:val="DefaultParagraphFont"/>
    <w:link w:val="Heading6"/>
    <w:uiPriority w:val="9"/>
    <w:rsid w:val="000D5BE0"/>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9F4F5D"/>
    <w:rPr>
      <w:rFonts w:asciiTheme="majorHAnsi" w:eastAsiaTheme="majorEastAsia" w:hAnsiTheme="majorHAnsi" w:cstheme="majorBidi"/>
      <w:i/>
      <w:iCs/>
      <w:color w:val="C00000"/>
      <w:sz w:val="24"/>
    </w:rPr>
  </w:style>
  <w:style w:type="character" w:customStyle="1" w:styleId="Heading8Char">
    <w:name w:val="Heading 8 Char"/>
    <w:basedOn w:val="DefaultParagraphFont"/>
    <w:link w:val="Heading8"/>
    <w:uiPriority w:val="9"/>
    <w:semiHidden/>
    <w:rsid w:val="000D5B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D5BE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4753B"/>
    <w:pPr>
      <w:numPr>
        <w:numId w:val="0"/>
      </w:numPr>
      <w:spacing w:after="0" w:line="259" w:lineRule="auto"/>
      <w:outlineLvl w:val="9"/>
    </w:pPr>
    <w:rPr>
      <w:szCs w:val="28"/>
    </w:rPr>
  </w:style>
  <w:style w:type="paragraph" w:styleId="TOC1">
    <w:name w:val="toc 1"/>
    <w:basedOn w:val="Normal"/>
    <w:next w:val="Normal"/>
    <w:autoRedefine/>
    <w:uiPriority w:val="39"/>
    <w:unhideWhenUsed/>
    <w:rsid w:val="000D5BE0"/>
    <w:pPr>
      <w:spacing w:after="100"/>
    </w:pPr>
  </w:style>
  <w:style w:type="paragraph" w:styleId="TOC2">
    <w:name w:val="toc 2"/>
    <w:basedOn w:val="Normal"/>
    <w:next w:val="Normal"/>
    <w:autoRedefine/>
    <w:uiPriority w:val="39"/>
    <w:unhideWhenUsed/>
    <w:rsid w:val="000D5BE0"/>
    <w:pPr>
      <w:spacing w:after="100"/>
      <w:ind w:left="240"/>
    </w:pPr>
  </w:style>
  <w:style w:type="paragraph" w:styleId="TOC3">
    <w:name w:val="toc 3"/>
    <w:basedOn w:val="Normal"/>
    <w:next w:val="Normal"/>
    <w:autoRedefine/>
    <w:uiPriority w:val="39"/>
    <w:unhideWhenUsed/>
    <w:rsid w:val="000D5BE0"/>
    <w:pPr>
      <w:spacing w:after="100"/>
      <w:ind w:left="480"/>
    </w:pPr>
  </w:style>
  <w:style w:type="character" w:styleId="Hyperlink">
    <w:name w:val="Hyperlink"/>
    <w:basedOn w:val="DefaultParagraphFont"/>
    <w:uiPriority w:val="99"/>
    <w:unhideWhenUsed/>
    <w:rsid w:val="000D5BE0"/>
    <w:rPr>
      <w:color w:val="0563C1" w:themeColor="hyperlink"/>
      <w:u w:val="single"/>
    </w:rPr>
  </w:style>
  <w:style w:type="table" w:styleId="TableGrid">
    <w:name w:val="Table Grid"/>
    <w:basedOn w:val="TableNormal"/>
    <w:uiPriority w:val="39"/>
    <w:rsid w:val="00F4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741E9C"/>
    <w:pPr>
      <w:spacing w:after="0" w:line="240" w:lineRule="auto"/>
    </w:pPr>
    <w:rPr>
      <w:rFonts w:asciiTheme="minorHAnsi" w:hAnsiTheme="minorHAnsi"/>
      <w:sz w:val="20"/>
    </w:rPr>
  </w:style>
  <w:style w:type="paragraph" w:customStyle="1" w:styleId="Tabletitle">
    <w:name w:val="Table title"/>
    <w:basedOn w:val="Normal"/>
    <w:qFormat/>
    <w:rsid w:val="009F4F5D"/>
    <w:pPr>
      <w:spacing w:before="160" w:after="0"/>
    </w:pPr>
    <w:rPr>
      <w:rFonts w:asciiTheme="minorHAnsi" w:hAnsiTheme="minorHAnsi"/>
      <w:b/>
      <w:sz w:val="22"/>
    </w:rPr>
  </w:style>
  <w:style w:type="paragraph" w:customStyle="1" w:styleId="Tableheaderrow-white">
    <w:name w:val="Table header row-white"/>
    <w:basedOn w:val="Normal"/>
    <w:qFormat/>
    <w:rsid w:val="00023B68"/>
    <w:pPr>
      <w:spacing w:after="0" w:line="240" w:lineRule="auto"/>
    </w:pPr>
    <w:rPr>
      <w:rFonts w:asciiTheme="minorHAnsi" w:hAnsiTheme="minorHAnsi"/>
      <w:b/>
      <w:color w:val="FFFFFF" w:themeColor="background1"/>
      <w:sz w:val="22"/>
    </w:rPr>
  </w:style>
  <w:style w:type="paragraph" w:styleId="FootnoteText">
    <w:name w:val="footnote text"/>
    <w:basedOn w:val="Normal"/>
    <w:link w:val="FootnoteTextChar"/>
    <w:unhideWhenUsed/>
    <w:rsid w:val="00400856"/>
    <w:pPr>
      <w:spacing w:after="0" w:line="240" w:lineRule="auto"/>
    </w:pPr>
    <w:rPr>
      <w:sz w:val="20"/>
      <w:szCs w:val="20"/>
    </w:rPr>
  </w:style>
  <w:style w:type="character" w:customStyle="1" w:styleId="FootnoteTextChar">
    <w:name w:val="Footnote Text Char"/>
    <w:basedOn w:val="DefaultParagraphFont"/>
    <w:link w:val="FootnoteText"/>
    <w:rsid w:val="00400856"/>
    <w:rPr>
      <w:rFonts w:ascii="Times New Roman" w:hAnsi="Times New Roman"/>
      <w:sz w:val="20"/>
      <w:szCs w:val="20"/>
    </w:rPr>
  </w:style>
  <w:style w:type="character" w:styleId="FootnoteReference">
    <w:name w:val="footnote reference"/>
    <w:basedOn w:val="DefaultParagraphFont"/>
    <w:unhideWhenUsed/>
    <w:rsid w:val="00400856"/>
    <w:rPr>
      <w:vertAlign w:val="superscript"/>
    </w:rPr>
  </w:style>
  <w:style w:type="character" w:styleId="CommentReference">
    <w:name w:val="annotation reference"/>
    <w:basedOn w:val="DefaultParagraphFont"/>
    <w:uiPriority w:val="99"/>
    <w:semiHidden/>
    <w:unhideWhenUsed/>
    <w:rsid w:val="001759F0"/>
    <w:rPr>
      <w:sz w:val="16"/>
      <w:szCs w:val="16"/>
    </w:rPr>
  </w:style>
  <w:style w:type="paragraph" w:styleId="CommentText">
    <w:name w:val="annotation text"/>
    <w:basedOn w:val="Normal"/>
    <w:link w:val="CommentTextChar"/>
    <w:uiPriority w:val="99"/>
    <w:unhideWhenUsed/>
    <w:rsid w:val="001759F0"/>
    <w:pPr>
      <w:spacing w:line="240" w:lineRule="auto"/>
    </w:pPr>
    <w:rPr>
      <w:sz w:val="20"/>
      <w:szCs w:val="20"/>
    </w:rPr>
  </w:style>
  <w:style w:type="character" w:customStyle="1" w:styleId="CommentTextChar">
    <w:name w:val="Comment Text Char"/>
    <w:basedOn w:val="DefaultParagraphFont"/>
    <w:link w:val="CommentText"/>
    <w:uiPriority w:val="99"/>
    <w:rsid w:val="001759F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759F0"/>
    <w:rPr>
      <w:b/>
      <w:bCs/>
    </w:rPr>
  </w:style>
  <w:style w:type="character" w:customStyle="1" w:styleId="CommentSubjectChar">
    <w:name w:val="Comment Subject Char"/>
    <w:basedOn w:val="CommentTextChar"/>
    <w:link w:val="CommentSubject"/>
    <w:uiPriority w:val="99"/>
    <w:semiHidden/>
    <w:rsid w:val="001759F0"/>
    <w:rPr>
      <w:rFonts w:ascii="Times New Roman" w:hAnsi="Times New Roman"/>
      <w:b/>
      <w:bCs/>
      <w:sz w:val="20"/>
      <w:szCs w:val="20"/>
    </w:rPr>
  </w:style>
  <w:style w:type="paragraph" w:styleId="BalloonText">
    <w:name w:val="Balloon Text"/>
    <w:basedOn w:val="Normal"/>
    <w:link w:val="BalloonTextChar"/>
    <w:uiPriority w:val="99"/>
    <w:semiHidden/>
    <w:unhideWhenUsed/>
    <w:rsid w:val="00175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9F0"/>
    <w:rPr>
      <w:rFonts w:ascii="Segoe UI" w:hAnsi="Segoe UI" w:cs="Segoe UI"/>
      <w:sz w:val="18"/>
      <w:szCs w:val="18"/>
    </w:rPr>
  </w:style>
  <w:style w:type="paragraph" w:customStyle="1" w:styleId="Bodytextbullet1">
    <w:name w:val="Body text bullet #1"/>
    <w:basedOn w:val="Bodytextbullets"/>
    <w:qFormat/>
    <w:rsid w:val="00E47517"/>
    <w:pPr>
      <w:spacing w:before="160"/>
    </w:pPr>
  </w:style>
  <w:style w:type="paragraph" w:customStyle="1" w:styleId="Tablenote">
    <w:name w:val="Table note"/>
    <w:basedOn w:val="Tabletitle"/>
    <w:qFormat/>
    <w:rsid w:val="007465ED"/>
    <w:pPr>
      <w:tabs>
        <w:tab w:val="left" w:pos="432"/>
      </w:tabs>
      <w:spacing w:before="0"/>
      <w:ind w:left="432" w:hanging="432"/>
    </w:pPr>
    <w:rPr>
      <w:b w:val="0"/>
      <w:color w:val="auto"/>
      <w:sz w:val="20"/>
      <w:szCs w:val="20"/>
    </w:rPr>
  </w:style>
  <w:style w:type="paragraph" w:styleId="BodyText">
    <w:name w:val="Body Text"/>
    <w:basedOn w:val="Normal"/>
    <w:link w:val="BodyTextChar"/>
    <w:rsid w:val="009F4F5D"/>
    <w:pPr>
      <w:spacing w:before="160" w:after="0"/>
    </w:pPr>
    <w:rPr>
      <w:rFonts w:eastAsia="Times New Roman" w:cs="Times New Roman"/>
      <w:szCs w:val="20"/>
      <w:lang w:val="en"/>
    </w:rPr>
  </w:style>
  <w:style w:type="character" w:customStyle="1" w:styleId="BodyTextChar">
    <w:name w:val="Body Text Char"/>
    <w:basedOn w:val="DefaultParagraphFont"/>
    <w:link w:val="BodyText"/>
    <w:rsid w:val="009F4F5D"/>
    <w:rPr>
      <w:rFonts w:ascii="Times New Roman" w:eastAsia="Times New Roman" w:hAnsi="Times New Roman" w:cs="Times New Roman"/>
      <w:color w:val="000000" w:themeColor="text1"/>
      <w:sz w:val="24"/>
      <w:szCs w:val="20"/>
      <w:lang w:val="en"/>
    </w:rPr>
  </w:style>
  <w:style w:type="paragraph" w:customStyle="1" w:styleId="Tabletextbullets">
    <w:name w:val="Table text bullets"/>
    <w:basedOn w:val="Tabletext"/>
    <w:qFormat/>
    <w:rsid w:val="00C53446"/>
    <w:pPr>
      <w:numPr>
        <w:numId w:val="7"/>
      </w:numPr>
      <w:tabs>
        <w:tab w:val="left" w:pos="144"/>
      </w:tabs>
      <w:ind w:left="144" w:hanging="144"/>
    </w:pPr>
  </w:style>
  <w:style w:type="paragraph" w:customStyle="1" w:styleId="Bodytextbullets">
    <w:name w:val="Body text bullets"/>
    <w:basedOn w:val="Tabletextbullets"/>
    <w:qFormat/>
    <w:rsid w:val="009F4F5D"/>
    <w:pPr>
      <w:tabs>
        <w:tab w:val="clear" w:pos="144"/>
        <w:tab w:val="left" w:pos="720"/>
      </w:tabs>
      <w:spacing w:line="264" w:lineRule="auto"/>
      <w:ind w:left="720" w:hanging="360"/>
    </w:pPr>
    <w:rPr>
      <w:rFonts w:ascii="Times New Roman" w:hAnsi="Times New Roman" w:cs="Times New Roman"/>
      <w:sz w:val="24"/>
      <w:szCs w:val="24"/>
    </w:rPr>
  </w:style>
  <w:style w:type="paragraph" w:styleId="EndnoteText">
    <w:name w:val="endnote text"/>
    <w:basedOn w:val="Normal"/>
    <w:link w:val="EndnoteTextChar"/>
    <w:semiHidden/>
    <w:unhideWhenUsed/>
    <w:rsid w:val="00655E5C"/>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sid w:val="00655E5C"/>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655E5C"/>
    <w:rPr>
      <w:vertAlign w:val="superscript"/>
    </w:rPr>
  </w:style>
  <w:style w:type="paragraph" w:customStyle="1" w:styleId="Tableheaderrow-black">
    <w:name w:val="Table header row-black"/>
    <w:basedOn w:val="Tableheaderrow-white"/>
    <w:next w:val="Tabletext"/>
    <w:qFormat/>
    <w:rsid w:val="009F4F5D"/>
    <w:rPr>
      <w:color w:val="000000" w:themeColor="text1"/>
      <w:sz w:val="20"/>
      <w:szCs w:val="20"/>
    </w:rPr>
  </w:style>
  <w:style w:type="paragraph" w:styleId="Revision">
    <w:name w:val="Revision"/>
    <w:hidden/>
    <w:uiPriority w:val="99"/>
    <w:semiHidden/>
    <w:rsid w:val="00237D5E"/>
    <w:pPr>
      <w:spacing w:after="0" w:line="240" w:lineRule="auto"/>
    </w:pPr>
    <w:rPr>
      <w:rFonts w:ascii="Times New Roman" w:hAnsi="Times New Roman"/>
      <w:sz w:val="24"/>
    </w:rPr>
  </w:style>
  <w:style w:type="paragraph" w:customStyle="1" w:styleId="Call-OutBoxText">
    <w:name w:val="Call-Out Box Text"/>
    <w:basedOn w:val="Normal"/>
    <w:qFormat/>
    <w:rsid w:val="009F4F5D"/>
    <w:pPr>
      <w:spacing w:after="60" w:line="240" w:lineRule="auto"/>
    </w:pPr>
    <w:rPr>
      <w:rFonts w:ascii="Arial Narrow" w:hAnsi="Arial Narrow" w:cs="Arial"/>
      <w:sz w:val="20"/>
    </w:rPr>
  </w:style>
  <w:style w:type="paragraph" w:customStyle="1" w:styleId="CoverText11pt">
    <w:name w:val="Cover Text 11 pt"/>
    <w:basedOn w:val="Normal"/>
    <w:qFormat/>
    <w:rsid w:val="00A80954"/>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 w:val="22"/>
      <w:szCs w:val="24"/>
    </w:rPr>
  </w:style>
  <w:style w:type="paragraph" w:customStyle="1" w:styleId="CoverText-Address">
    <w:name w:val="Cover Text - Address"/>
    <w:basedOn w:val="Normal"/>
    <w:qFormat/>
    <w:rsid w:val="009F4F5D"/>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C00000"/>
      <w:sz w:val="22"/>
      <w:szCs w:val="24"/>
    </w:rPr>
  </w:style>
  <w:style w:type="paragraph" w:customStyle="1" w:styleId="CoverTextGreyBold">
    <w:name w:val="Cover Text Grey Bold"/>
    <w:basedOn w:val="Normal"/>
    <w:qFormat/>
    <w:rsid w:val="00A80954"/>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616662"/>
      <w:sz w:val="22"/>
      <w:szCs w:val="24"/>
    </w:rPr>
  </w:style>
  <w:style w:type="paragraph" w:customStyle="1" w:styleId="CoverTextRed16pt">
    <w:name w:val="Cover Text  Red 16pt"/>
    <w:basedOn w:val="Normal"/>
    <w:qFormat/>
    <w:rsid w:val="009F4F5D"/>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C00000"/>
      <w:sz w:val="32"/>
      <w:szCs w:val="32"/>
    </w:rPr>
  </w:style>
  <w:style w:type="paragraph" w:customStyle="1" w:styleId="EndNoteBibliographyTitle">
    <w:name w:val="EndNote Bibliography Title"/>
    <w:basedOn w:val="Normal"/>
    <w:link w:val="EndNoteBibliographyTitleChar"/>
    <w:rsid w:val="00400D71"/>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400D71"/>
    <w:rPr>
      <w:rFonts w:ascii="Times New Roman" w:hAnsi="Times New Roman" w:cs="Times New Roman"/>
      <w:noProof/>
      <w:color w:val="000000" w:themeColor="text1"/>
      <w:sz w:val="24"/>
    </w:rPr>
  </w:style>
  <w:style w:type="paragraph" w:customStyle="1" w:styleId="EndNoteBibliography">
    <w:name w:val="EndNote Bibliography"/>
    <w:basedOn w:val="Normal"/>
    <w:link w:val="EndNoteBibliographyChar"/>
    <w:rsid w:val="00400D71"/>
    <w:pPr>
      <w:spacing w:line="240" w:lineRule="auto"/>
    </w:pPr>
    <w:rPr>
      <w:rFonts w:cs="Times New Roman"/>
      <w:noProof/>
    </w:rPr>
  </w:style>
  <w:style w:type="character" w:customStyle="1" w:styleId="EndNoteBibliographyChar">
    <w:name w:val="EndNote Bibliography Char"/>
    <w:basedOn w:val="DefaultParagraphFont"/>
    <w:link w:val="EndNoteBibliography"/>
    <w:rsid w:val="00400D71"/>
    <w:rPr>
      <w:rFonts w:ascii="Times New Roman" w:hAnsi="Times New Roman" w:cs="Times New Roman"/>
      <w:noProof/>
      <w:color w:val="000000" w:themeColor="text1"/>
      <w:sz w:val="24"/>
    </w:rPr>
  </w:style>
  <w:style w:type="paragraph" w:styleId="NormalWeb">
    <w:name w:val="Normal (Web)"/>
    <w:basedOn w:val="Normal"/>
    <w:unhideWhenUsed/>
    <w:rsid w:val="002F48F8"/>
    <w:pPr>
      <w:spacing w:before="100" w:beforeAutospacing="1" w:after="100" w:afterAutospacing="1" w:line="240" w:lineRule="auto"/>
    </w:pPr>
    <w:rPr>
      <w:rFonts w:eastAsia="Times New Roman" w:cs="Times New Roman"/>
      <w:color w:val="auto"/>
      <w:szCs w:val="24"/>
    </w:rPr>
  </w:style>
  <w:style w:type="character" w:customStyle="1" w:styleId="Surveyinstructions">
    <w:name w:val="Survey instructions"/>
    <w:basedOn w:val="DefaultParagraphFont"/>
    <w:uiPriority w:val="1"/>
    <w:qFormat/>
    <w:rsid w:val="00FE3E2E"/>
    <w:rPr>
      <w:rFonts w:ascii="Times New Roman" w:hAnsi="Times New Roman"/>
      <w:caps w:val="0"/>
      <w:smallCaps/>
      <w:sz w:val="22"/>
      <w:lang w:val="en-US"/>
    </w:rPr>
  </w:style>
  <w:style w:type="paragraph" w:customStyle="1" w:styleId="Probe">
    <w:name w:val="Probe"/>
    <w:basedOn w:val="BodyText"/>
    <w:qFormat/>
    <w:rsid w:val="00695D1F"/>
    <w:pPr>
      <w:tabs>
        <w:tab w:val="left" w:pos="1620"/>
      </w:tabs>
      <w:spacing w:before="0"/>
      <w:ind w:left="1988" w:hanging="1268"/>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50230">
      <w:bodyDiv w:val="1"/>
      <w:marLeft w:val="0"/>
      <w:marRight w:val="0"/>
      <w:marTop w:val="0"/>
      <w:marBottom w:val="0"/>
      <w:divBdr>
        <w:top w:val="none" w:sz="0" w:space="0" w:color="auto"/>
        <w:left w:val="none" w:sz="0" w:space="0" w:color="auto"/>
        <w:bottom w:val="none" w:sz="0" w:space="0" w:color="auto"/>
        <w:right w:val="none" w:sz="0" w:space="0" w:color="auto"/>
      </w:divBdr>
    </w:div>
    <w:div w:id="329409907">
      <w:bodyDiv w:val="1"/>
      <w:marLeft w:val="0"/>
      <w:marRight w:val="0"/>
      <w:marTop w:val="0"/>
      <w:marBottom w:val="0"/>
      <w:divBdr>
        <w:top w:val="none" w:sz="0" w:space="0" w:color="auto"/>
        <w:left w:val="none" w:sz="0" w:space="0" w:color="auto"/>
        <w:bottom w:val="none" w:sz="0" w:space="0" w:color="auto"/>
        <w:right w:val="none" w:sz="0" w:space="0" w:color="auto"/>
      </w:divBdr>
    </w:div>
    <w:div w:id="574625688">
      <w:bodyDiv w:val="1"/>
      <w:marLeft w:val="0"/>
      <w:marRight w:val="0"/>
      <w:marTop w:val="0"/>
      <w:marBottom w:val="0"/>
      <w:divBdr>
        <w:top w:val="none" w:sz="0" w:space="0" w:color="auto"/>
        <w:left w:val="none" w:sz="0" w:space="0" w:color="auto"/>
        <w:bottom w:val="none" w:sz="0" w:space="0" w:color="auto"/>
        <w:right w:val="none" w:sz="0" w:space="0" w:color="auto"/>
      </w:divBdr>
    </w:div>
    <w:div w:id="765003893">
      <w:bodyDiv w:val="1"/>
      <w:marLeft w:val="0"/>
      <w:marRight w:val="0"/>
      <w:marTop w:val="0"/>
      <w:marBottom w:val="0"/>
      <w:divBdr>
        <w:top w:val="none" w:sz="0" w:space="0" w:color="auto"/>
        <w:left w:val="none" w:sz="0" w:space="0" w:color="auto"/>
        <w:bottom w:val="none" w:sz="0" w:space="0" w:color="auto"/>
        <w:right w:val="none" w:sz="0" w:space="0" w:color="auto"/>
      </w:divBdr>
    </w:div>
    <w:div w:id="954676817">
      <w:bodyDiv w:val="1"/>
      <w:marLeft w:val="0"/>
      <w:marRight w:val="0"/>
      <w:marTop w:val="0"/>
      <w:marBottom w:val="0"/>
      <w:divBdr>
        <w:top w:val="none" w:sz="0" w:space="0" w:color="auto"/>
        <w:left w:val="none" w:sz="0" w:space="0" w:color="auto"/>
        <w:bottom w:val="none" w:sz="0" w:space="0" w:color="auto"/>
        <w:right w:val="none" w:sz="0" w:space="0" w:color="auto"/>
      </w:divBdr>
    </w:div>
    <w:div w:id="999962507">
      <w:bodyDiv w:val="1"/>
      <w:marLeft w:val="0"/>
      <w:marRight w:val="0"/>
      <w:marTop w:val="0"/>
      <w:marBottom w:val="0"/>
      <w:divBdr>
        <w:top w:val="none" w:sz="0" w:space="0" w:color="auto"/>
        <w:left w:val="none" w:sz="0" w:space="0" w:color="auto"/>
        <w:bottom w:val="none" w:sz="0" w:space="0" w:color="auto"/>
        <w:right w:val="none" w:sz="0" w:space="0" w:color="auto"/>
      </w:divBdr>
    </w:div>
    <w:div w:id="1034042902">
      <w:bodyDiv w:val="1"/>
      <w:marLeft w:val="0"/>
      <w:marRight w:val="0"/>
      <w:marTop w:val="0"/>
      <w:marBottom w:val="0"/>
      <w:divBdr>
        <w:top w:val="none" w:sz="0" w:space="0" w:color="auto"/>
        <w:left w:val="none" w:sz="0" w:space="0" w:color="auto"/>
        <w:bottom w:val="none" w:sz="0" w:space="0" w:color="auto"/>
        <w:right w:val="none" w:sz="0" w:space="0" w:color="auto"/>
      </w:divBdr>
    </w:div>
    <w:div w:id="1151678679">
      <w:bodyDiv w:val="1"/>
      <w:marLeft w:val="0"/>
      <w:marRight w:val="0"/>
      <w:marTop w:val="0"/>
      <w:marBottom w:val="0"/>
      <w:divBdr>
        <w:top w:val="none" w:sz="0" w:space="0" w:color="auto"/>
        <w:left w:val="none" w:sz="0" w:space="0" w:color="auto"/>
        <w:bottom w:val="none" w:sz="0" w:space="0" w:color="auto"/>
        <w:right w:val="none" w:sz="0" w:space="0" w:color="auto"/>
      </w:divBdr>
    </w:div>
    <w:div w:id="1184396392">
      <w:bodyDiv w:val="1"/>
      <w:marLeft w:val="0"/>
      <w:marRight w:val="0"/>
      <w:marTop w:val="0"/>
      <w:marBottom w:val="0"/>
      <w:divBdr>
        <w:top w:val="none" w:sz="0" w:space="0" w:color="auto"/>
        <w:left w:val="none" w:sz="0" w:space="0" w:color="auto"/>
        <w:bottom w:val="none" w:sz="0" w:space="0" w:color="auto"/>
        <w:right w:val="none" w:sz="0" w:space="0" w:color="auto"/>
      </w:divBdr>
    </w:div>
    <w:div w:id="1981835820">
      <w:bodyDiv w:val="1"/>
      <w:marLeft w:val="0"/>
      <w:marRight w:val="0"/>
      <w:marTop w:val="0"/>
      <w:marBottom w:val="0"/>
      <w:divBdr>
        <w:top w:val="none" w:sz="0" w:space="0" w:color="auto"/>
        <w:left w:val="none" w:sz="0" w:space="0" w:color="auto"/>
        <w:bottom w:val="none" w:sz="0" w:space="0" w:color="auto"/>
        <w:right w:val="none" w:sz="0" w:space="0" w:color="auto"/>
      </w:divBdr>
    </w:div>
    <w:div w:id="2014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A9275-C3E0-4BF6-9F05-0BFF0827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Norton</dc:creator>
  <cp:keywords/>
  <dc:description/>
  <cp:lastModifiedBy>Giulia Norton</cp:lastModifiedBy>
  <cp:revision>8</cp:revision>
  <cp:lastPrinted>2019-06-17T21:27:00Z</cp:lastPrinted>
  <dcterms:created xsi:type="dcterms:W3CDTF">2020-01-08T12:33:00Z</dcterms:created>
  <dcterms:modified xsi:type="dcterms:W3CDTF">2020-01-08T16:05:00Z</dcterms:modified>
</cp:coreProperties>
</file>