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486A" w:rsidR="006D3D2A" w:rsidRDefault="00FF46CF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editId="406F8696" wp14:anchorId="08B26F96">
                <wp:simplePos x="0" y="0"/>
                <wp:positionH relativeFrom="margin">
                  <wp:posOffset>4981074</wp:posOffset>
                </wp:positionH>
                <wp:positionV relativeFrom="paragraph">
                  <wp:posOffset>234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6CF" w:rsidP="00FF46CF" w:rsidRDefault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F46CF" w:rsidP="00FF46CF" w:rsidRDefault="00686B2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OMB No. 0920-1175</w:t>
                            </w:r>
                          </w:p>
                          <w:p w:rsidR="00FF46CF" w:rsidP="00FF46CF" w:rsidRDefault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686B2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04/30/2020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8B26F96">
                <v:stroke joinstyle="miter"/>
                <v:path gradientshapeok="t" o:connecttype="rect"/>
              </v:shapetype>
              <v:shape id="Text Box 1" style="position:absolute;margin-left:392.2pt;margin-top:0;width:96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o:allowoverlap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">
                <v:textbox>
                  <w:txbxContent>
                    <w:p w:rsidR="00FF46CF" w:rsidP="00FF46CF" w:rsidRDefault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FF46CF" w:rsidP="00FF46CF" w:rsidRDefault="00686B2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OMB No. 0920-1175</w:t>
                      </w:r>
                    </w:p>
                    <w:p w:rsidR="00FF46CF" w:rsidP="00FF46CF" w:rsidRDefault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Exp. Date </w:t>
                      </w:r>
                      <w:r w:rsidR="00686B29">
                        <w:rPr>
                          <w:rFonts w:ascii="Calibri" w:hAnsi="Calibri"/>
                          <w:sz w:val="16"/>
                          <w:szCs w:val="16"/>
                        </w:rPr>
                        <w:t>04/30/2020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DA486A" w:rsidR="00A47824" w:rsidRDefault="00A47824">
      <w:pPr>
        <w:rPr>
          <w:rFonts w:asciiTheme="minorHAnsi" w:hAnsiTheme="minorHAnsi"/>
        </w:rPr>
      </w:pPr>
    </w:p>
    <w:tbl>
      <w:tblPr>
        <w:tblpPr w:leftFromText="180" w:rightFromText="180" w:horzAnchor="margin" w:tblpXSpec="center" w:tblpY="1591"/>
        <w:tblW w:w="107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8540"/>
      </w:tblGrid>
      <w:tr w:rsidRPr="00DA486A" w:rsidR="00A47824" w:rsidTr="00FF46CF">
        <w:trPr>
          <w:cantSplit/>
          <w:tblHeader/>
        </w:trPr>
        <w:tc>
          <w:tcPr>
            <w:tcW w:w="10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CC00"/>
            <w:vAlign w:val="center"/>
          </w:tcPr>
          <w:p w:rsidR="00895D3E" w:rsidP="00FF46CF" w:rsidRDefault="00895D3E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895D3E" w:rsidP="00FF46CF" w:rsidRDefault="00895D3E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Pr="007F48D1" w:rsidR="00895D3E" w:rsidP="00FF46CF" w:rsidRDefault="00895D3E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Emergency Department Visits</w:t>
            </w:r>
          </w:p>
          <w:p w:rsidRPr="00366A7A" w:rsidR="00895D3E" w:rsidP="00FF46CF" w:rsidRDefault="00895D3E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Pr="00366A7A" w:rsidR="00895D3E" w:rsidP="00FF46CF" w:rsidRDefault="00895D3E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Pr="00DA486A" w:rsidR="00A47824" w:rsidP="00FF46CF" w:rsidRDefault="00A47824">
            <w:pPr>
              <w:spacing w:line="360" w:lineRule="auto"/>
              <w:jc w:val="center"/>
              <w:rPr>
                <w:rFonts w:cs="Shruti" w:asciiTheme="minorHAnsi" w:hAnsiTheme="minorHAnsi"/>
                <w:b/>
                <w:bCs/>
              </w:rPr>
            </w:pPr>
          </w:p>
        </w:tc>
      </w:tr>
      <w:tr w:rsidRPr="00DA486A" w:rsidR="00A47824" w:rsidTr="00FF46CF">
        <w:trPr>
          <w:cantSplit/>
        </w:trPr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  <w:b/>
              </w:rPr>
            </w:pPr>
            <w:r w:rsidRPr="00DA486A">
              <w:rPr>
                <w:rFonts w:cs="Shruti" w:asciiTheme="minorHAnsi" w:hAnsiTheme="minorHAnsi"/>
                <w:b/>
              </w:rPr>
              <w:t>Characteristic</w:t>
            </w:r>
          </w:p>
        </w:tc>
        <w:tc>
          <w:tcPr>
            <w:tcW w:w="8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  <w:b/>
              </w:rPr>
            </w:pPr>
            <w:r w:rsidRPr="00DA486A">
              <w:rPr>
                <w:rFonts w:cs="Shruti" w:asciiTheme="minorHAnsi" w:hAnsiTheme="minorHAnsi"/>
                <w:b/>
                <w:bCs/>
              </w:rPr>
              <w:t>Description</w:t>
            </w:r>
          </w:p>
        </w:tc>
      </w:tr>
      <w:tr w:rsidRPr="00DA486A" w:rsidR="00A47824" w:rsidTr="00FF46CF">
        <w:trPr>
          <w:cantSplit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Data Source</w:t>
            </w:r>
          </w:p>
        </w:tc>
        <w:tc>
          <w:tcPr>
            <w:tcW w:w="854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State and Local Data Systems</w:t>
            </w:r>
          </w:p>
        </w:tc>
      </w:tr>
      <w:tr w:rsidRPr="00DA486A" w:rsidR="00A47824" w:rsidTr="00FF46CF">
        <w:trPr>
          <w:cantSplit/>
          <w:trHeight w:val="700"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Purpose</w:t>
            </w:r>
          </w:p>
        </w:tc>
        <w:tc>
          <w:tcPr>
            <w:tcW w:w="854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This data set will be used to calculate incidence measures for emergency department (ED) visits</w:t>
            </w:r>
            <w:r w:rsidR="00BF62AF">
              <w:rPr>
                <w:rFonts w:cs="Shruti" w:asciiTheme="minorHAnsi" w:hAnsiTheme="minorHAnsi"/>
              </w:rPr>
              <w:t>.</w:t>
            </w:r>
            <w:r w:rsidRPr="00DA486A">
              <w:rPr>
                <w:rFonts w:cs="Shruti" w:asciiTheme="minorHAnsi" w:hAnsiTheme="minorHAnsi"/>
              </w:rPr>
              <w:t xml:space="preserve"> </w:t>
            </w:r>
          </w:p>
        </w:tc>
      </w:tr>
      <w:tr w:rsidRPr="00DA486A" w:rsidR="00A47824" w:rsidTr="00FF46CF">
        <w:trPr>
          <w:cantSplit/>
          <w:trHeight w:val="475"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Geographic Level</w:t>
            </w:r>
          </w:p>
        </w:tc>
        <w:tc>
          <w:tcPr>
            <w:tcW w:w="854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BF62AF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BF62AF">
              <w:rPr>
                <w:rFonts w:cs="Shruti" w:asciiTheme="minorHAnsi" w:hAnsiTheme="minorHAnsi"/>
              </w:rPr>
              <w:t xml:space="preserve">The smallest geographic unit to be represented in this data set is </w:t>
            </w:r>
            <w:r w:rsidRPr="00BF62AF" w:rsidR="00BF62AF">
              <w:rPr>
                <w:rFonts w:cs="Shruti" w:asciiTheme="minorHAnsi" w:hAnsiTheme="minorHAnsi"/>
              </w:rPr>
              <w:t>sub-</w:t>
            </w:r>
            <w:r w:rsidRPr="00BF62AF">
              <w:rPr>
                <w:rFonts w:cs="Shruti" w:asciiTheme="minorHAnsi" w:hAnsiTheme="minorHAnsi"/>
              </w:rPr>
              <w:t>county.</w:t>
            </w:r>
          </w:p>
        </w:tc>
      </w:tr>
      <w:tr w:rsidRPr="00DA486A" w:rsidR="00A47824" w:rsidTr="00FF46CF">
        <w:trPr>
          <w:cantSplit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Restrictions</w:t>
            </w:r>
          </w:p>
        </w:tc>
        <w:tc>
          <w:tcPr>
            <w:tcW w:w="854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  <w:b/>
              </w:rPr>
            </w:pPr>
            <w:r w:rsidRPr="00DA486A">
              <w:rPr>
                <w:rFonts w:cs="Shruti" w:asciiTheme="minorHAnsi" w:hAnsiTheme="minorHAnsi"/>
                <w:b/>
              </w:rPr>
              <w:t>This is a restricted access data set.</w:t>
            </w:r>
          </w:p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Data will be displayed via the national public portal only when sufficient conditions have been met to protect data privacy.</w:t>
            </w:r>
          </w:p>
          <w:p w:rsidRPr="00DA486A" w:rsidR="00A47824" w:rsidP="00FF46CF" w:rsidRDefault="00A47824">
            <w:pPr>
              <w:spacing w:after="58"/>
              <w:rPr>
                <w:rFonts w:cs="Shruti" w:asciiTheme="minorHAnsi" w:hAnsiTheme="minorHAnsi"/>
              </w:rPr>
            </w:pPr>
            <w:r w:rsidRPr="00DA486A">
              <w:rPr>
                <w:rFonts w:cs="Shruti" w:asciiTheme="minorHAnsi" w:hAnsiTheme="minorHAnsi"/>
              </w:rPr>
              <w:t>Only registered users will have direct access to this data set via the national secure portal.</w:t>
            </w:r>
          </w:p>
        </w:tc>
      </w:tr>
    </w:tbl>
    <w:p w:rsidR="00A47824" w:rsidP="00A47824" w:rsidRDefault="00A47824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="00FF46CF" w:rsidP="00A47824" w:rsidRDefault="00FF46CF">
      <w:pPr>
        <w:rPr>
          <w:rFonts w:asciiTheme="minorHAnsi" w:hAnsiTheme="minorHAnsi"/>
        </w:rPr>
      </w:pPr>
    </w:p>
    <w:p w:rsidRPr="00DA486A" w:rsidR="00FF46CF" w:rsidP="00A47824" w:rsidRDefault="00FF46CF">
      <w:pPr>
        <w:rPr>
          <w:rFonts w:asciiTheme="minorHAnsi" w:hAnsiTheme="minorHAnsi"/>
        </w:rPr>
        <w:sectPr w:rsidRPr="00DA486A" w:rsidR="00FF46CF" w:rsidSect="001D60CB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9B2811C" wp14:anchorId="29A9947E">
                <wp:simplePos x="0" y="0"/>
                <wp:positionH relativeFrom="margin">
                  <wp:posOffset>-354330</wp:posOffset>
                </wp:positionH>
                <wp:positionV relativeFrom="paragraph">
                  <wp:posOffset>843915</wp:posOffset>
                </wp:positionV>
                <wp:extent cx="6741994" cy="873457"/>
                <wp:effectExtent l="0" t="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6CF" w:rsidP="00FF46CF" w:rsidRDefault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80 </w:t>
                            </w:r>
                            <w:r w:rsidRP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27.9pt;margin-top:66.45pt;width:530.8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1rKwIAAFc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" w14:anchorId="29A9947E">
                <v:textbox>
                  <w:txbxContent>
                    <w:p w:rsidR="00FF46CF" w:rsidP="00FF46CF" w:rsidRDefault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6E282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6E282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80 </w:t>
                      </w:r>
                      <w:r w:rsidRPr="006E282E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DA486A" w:rsidR="00A47824" w:rsidP="00A47824" w:rsidRDefault="00A47824">
      <w:pPr>
        <w:rPr>
          <w:rFonts w:asciiTheme="minorHAnsi" w:hAnsiTheme="minorHAnsi"/>
        </w:rPr>
      </w:pPr>
    </w:p>
    <w:tbl>
      <w:tblPr>
        <w:tblW w:w="5359" w:type="pct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19"/>
        <w:gridCol w:w="2389"/>
        <w:gridCol w:w="1763"/>
        <w:gridCol w:w="2764"/>
        <w:gridCol w:w="1760"/>
        <w:gridCol w:w="1795"/>
        <w:gridCol w:w="1151"/>
      </w:tblGrid>
      <w:tr w:rsidRPr="00DA486A" w:rsidR="00A44D40" w:rsidTr="00A44D40">
        <w:trPr>
          <w:cantSplit/>
          <w:trHeight w:val="1026"/>
          <w:tblHeader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993366" w:fill="800080"/>
            <w:vAlign w:val="center"/>
          </w:tcPr>
          <w:p w:rsidRPr="003304AC" w:rsidR="00A44D40" w:rsidP="00063E4A" w:rsidRDefault="00A44D40">
            <w:pPr>
              <w:jc w:val="center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DA486A">
              <w:rPr>
                <w:rFonts w:asciiTheme="minorHAnsi" w:hAnsiTheme="minorHAnsi"/>
              </w:rPr>
              <w:br w:type="page"/>
            </w:r>
            <w:r w:rsidRPr="00DA486A">
              <w:rPr>
                <w:rFonts w:asciiTheme="minorHAnsi" w:hAnsiTheme="minorHAnsi"/>
                <w:b/>
              </w:rPr>
              <w:br w:type="page"/>
            </w:r>
            <w:r w:rsidRPr="003304AC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Environmental Public Health Tracking</w:t>
            </w:r>
          </w:p>
          <w:p w:rsidR="00A44D40" w:rsidP="00063E4A" w:rsidRDefault="00A44D40">
            <w:pPr>
              <w:jc w:val="center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3304AC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Data Dictionary for Aggregate Data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</w:p>
          <w:p w:rsidRPr="00DA486A" w:rsidR="00A44D40" w:rsidP="00063E4A" w:rsidRDefault="00A44D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Emergency Department (ED) Visits</w:t>
            </w:r>
          </w:p>
        </w:tc>
      </w:tr>
      <w:tr w:rsidRPr="00DA486A" w:rsidR="00A44D40" w:rsidTr="00A44D40">
        <w:trPr>
          <w:cantSplit/>
          <w:trHeight w:val="342"/>
          <w:tblHeader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DA486A" w:rsidR="00A44D40" w:rsidP="001D60CB" w:rsidRDefault="00A44D40">
            <w:pPr>
              <w:spacing w:after="58"/>
              <w:rPr>
                <w:rFonts w:cs="Shruti" w:asciiTheme="minorHAnsi" w:hAnsiTheme="minorHAnsi"/>
                <w:b/>
                <w:bCs/>
              </w:rPr>
            </w:pPr>
            <w:r w:rsidRPr="00DA486A">
              <w:rPr>
                <w:rFonts w:cs="Shruti" w:asciiTheme="minorHAnsi" w:hAnsiTheme="minorHAnsi"/>
                <w:b/>
                <w:bCs/>
              </w:rPr>
              <w:t>Field Name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DA486A" w:rsidR="00A44D40" w:rsidP="001D60CB" w:rsidRDefault="00A44D40">
            <w:pPr>
              <w:spacing w:after="58"/>
              <w:rPr>
                <w:rFonts w:cs="Shruti" w:asciiTheme="minorHAnsi" w:hAnsiTheme="minorHAnsi"/>
                <w:b/>
                <w:bCs/>
              </w:rPr>
            </w:pPr>
            <w:r w:rsidRPr="00DA486A">
              <w:rPr>
                <w:rFonts w:cs="Shruti" w:asciiTheme="minorHAnsi" w:hAnsiTheme="minorHAnsi"/>
                <w:b/>
                <w:bCs/>
              </w:rPr>
              <w:t>Field Description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DA486A" w:rsidR="00A44D40" w:rsidP="001D60CB" w:rsidRDefault="00A44D40">
            <w:pPr>
              <w:spacing w:after="58"/>
              <w:rPr>
                <w:rFonts w:cs="Shruti" w:asciiTheme="minorHAnsi" w:hAnsiTheme="minorHAnsi"/>
                <w:b/>
                <w:bCs/>
              </w:rPr>
            </w:pPr>
            <w:r w:rsidRPr="00DA486A">
              <w:rPr>
                <w:rFonts w:cs="Shruti" w:asciiTheme="minorHAnsi" w:hAnsiTheme="minorHAnsi"/>
                <w:b/>
                <w:bCs/>
              </w:rPr>
              <w:t>Data Type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DA486A" w:rsidR="00A44D40" w:rsidP="001D60CB" w:rsidRDefault="00A44D40">
            <w:pPr>
              <w:spacing w:after="58"/>
              <w:rPr>
                <w:rFonts w:cs="Shruti" w:asciiTheme="minorHAnsi" w:hAnsiTheme="minorHAnsi"/>
                <w:b/>
                <w:bCs/>
              </w:rPr>
            </w:pPr>
            <w:r w:rsidRPr="00DA486A">
              <w:rPr>
                <w:rFonts w:cs="Shruti" w:asciiTheme="minorHAnsi" w:hAnsiTheme="minorHAnsi"/>
                <w:b/>
                <w:bCs/>
              </w:rPr>
              <w:t>Code Scheme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DA486A" w:rsidR="00A44D40" w:rsidP="001D60CB" w:rsidRDefault="00A44D40">
            <w:pPr>
              <w:spacing w:after="58"/>
              <w:rPr>
                <w:rFonts w:cs="Shruti" w:asciiTheme="minorHAnsi" w:hAnsiTheme="minorHAnsi"/>
                <w:b/>
                <w:bCs/>
              </w:rPr>
            </w:pPr>
            <w:r w:rsidRPr="00DA486A">
              <w:rPr>
                <w:rFonts w:cs="Shruti" w:asciiTheme="minorHAnsi" w:hAnsiTheme="minorHAnsi"/>
                <w:b/>
                <w:bCs/>
              </w:rPr>
              <w:t>Legal Values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DA486A" w:rsidR="00A44D40" w:rsidP="001D60CB" w:rsidRDefault="00A44D40">
            <w:pPr>
              <w:spacing w:after="58"/>
              <w:rPr>
                <w:rFonts w:cs="Shruti" w:asciiTheme="minorHAnsi" w:hAnsiTheme="minorHAnsi"/>
                <w:b/>
                <w:bCs/>
              </w:rPr>
            </w:pPr>
            <w:r w:rsidRPr="00DA486A">
              <w:rPr>
                <w:rFonts w:cs="Shruti" w:asciiTheme="minorHAnsi" w:hAnsiTheme="minorHAnsi"/>
                <w:b/>
                <w:bCs/>
              </w:rPr>
              <w:t>Field Length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</w:tcPr>
          <w:p w:rsidRPr="00DA486A" w:rsidR="00A44D40" w:rsidP="001D60CB" w:rsidRDefault="00A44D40">
            <w:pPr>
              <w:spacing w:after="58"/>
              <w:rPr>
                <w:rFonts w:cs="Shruti" w:asciiTheme="minorHAnsi" w:hAnsiTheme="minorHAnsi"/>
                <w:b/>
                <w:bCs/>
              </w:rPr>
            </w:pPr>
            <w:r>
              <w:rPr>
                <w:rFonts w:cs="Shruti" w:asciiTheme="minorHAnsi" w:hAnsiTheme="minorHAnsi"/>
                <w:b/>
                <w:bCs/>
              </w:rPr>
              <w:t xml:space="preserve">Optional </w:t>
            </w:r>
          </w:p>
        </w:tc>
      </w:tr>
      <w:tr w:rsidRPr="00DA486A" w:rsidR="00A44D40" w:rsidTr="00A44D40">
        <w:trPr>
          <w:cantSplit/>
          <w:trHeight w:val="5200"/>
        </w:trPr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AGEGROUP</w:t>
            </w:r>
          </w:p>
        </w:tc>
        <w:tc>
          <w:tcPr>
            <w:tcW w:w="8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Five-year age group of individuals hospitalized for the condition indicated by HEALTHOUTCOMEID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9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1= 0–4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2= 5–9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3= 10–14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4= 15–19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5= 20–24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6= 25–29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7= 30–34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8= 35–39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9= 40–44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10= 45–49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11= 50–54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12= 55–59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13= 60–64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14= 65–69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15= 70–74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16= 75–79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17= 80–84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18= 85+ years</w:t>
            </w:r>
          </w:p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19= Unknown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A44D40" w:rsidP="004D196A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1–19</w:t>
            </w:r>
          </w:p>
        </w:tc>
        <w:tc>
          <w:tcPr>
            <w:tcW w:w="6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A44D40" w:rsidP="001D60CB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A44D40" w:rsidP="00A44D40" w:rsidRDefault="00A44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2A3C4E" w:rsidTr="00A44D40">
        <w:trPr>
          <w:cantSplit/>
          <w:trHeight w:val="5200"/>
        </w:trPr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spacing w:after="5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CensusTract</w:t>
            </w:r>
            <w:proofErr w:type="spellEnd"/>
          </w:p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Census tract of residence 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9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spacing w:after="5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FIPS </w:t>
            </w:r>
          </w:p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U=Unknown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FIPS code, U</w:t>
            </w:r>
          </w:p>
        </w:tc>
        <w:tc>
          <w:tcPr>
            <w:tcW w:w="6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Optional</w:t>
            </w:r>
          </w:p>
        </w:tc>
      </w:tr>
      <w:tr w:rsidRPr="00DA486A" w:rsidR="002A3C4E" w:rsidTr="00A44D40">
        <w:trPr>
          <w:cantSplit/>
          <w:trHeight w:val="580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COUNTY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County of residence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FIPS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U=Unknown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00000–99999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4B5A95" w:rsidTr="00A44D40">
        <w:trPr>
          <w:cantSplit/>
          <w:trHeight w:val="357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A486A" w:rsidR="004B5A95" w:rsidP="004B5A95" w:rsidRDefault="004B5A95">
            <w:pPr>
              <w:spacing w:after="58"/>
              <w:rPr>
                <w:rFonts w:cs="Shruti" w:asciiTheme="minorHAnsi" w:hAnsiTheme="minorHAnsi"/>
              </w:rPr>
            </w:pPr>
            <w:r>
              <w:rPr>
                <w:rFonts w:cs="Shruti" w:asciiTheme="minorHAnsi" w:hAnsiTheme="minorHAnsi"/>
              </w:rPr>
              <w:t>EDVISITDAY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A486A" w:rsidR="004B5A95" w:rsidP="004B5A95" w:rsidRDefault="004B5A95">
            <w:pPr>
              <w:spacing w:after="58"/>
              <w:rPr>
                <w:rFonts w:cs="Shruti" w:asciiTheme="minorHAnsi" w:hAnsiTheme="minorHAnsi"/>
              </w:rPr>
            </w:pPr>
            <w:r>
              <w:rPr>
                <w:rFonts w:cs="Shruti" w:asciiTheme="minorHAnsi" w:hAnsiTheme="minorHAnsi"/>
              </w:rPr>
              <w:t>Day of ED visit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A486A" w:rsidR="004B5A95" w:rsidP="004B5A95" w:rsidRDefault="004B5A95">
            <w:pPr>
              <w:spacing w:after="58"/>
              <w:rPr>
                <w:rFonts w:cs="Shruti" w:asciiTheme="minorHAnsi" w:hAnsiTheme="minorHAnsi"/>
              </w:rPr>
            </w:pPr>
            <w:r>
              <w:rPr>
                <w:rFonts w:cs="Shruti" w:asciiTheme="minorHAnsi" w:hAnsiTheme="minorHAnsi"/>
              </w:rPr>
              <w:t>String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A486A" w:rsidR="004B5A95" w:rsidP="004B5A95" w:rsidRDefault="004B5A95">
            <w:pPr>
              <w:spacing w:after="58"/>
              <w:rPr>
                <w:rFonts w:cs="Shruti" w:asciiTheme="minorHAnsi" w:hAnsiTheme="minorHAnsi"/>
              </w:rPr>
            </w:pPr>
            <w:r>
              <w:rPr>
                <w:rFonts w:cs="Shruti" w:asciiTheme="minorHAnsi" w:hAnsiTheme="minorHAnsi"/>
              </w:rPr>
              <w:t>dd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A486A" w:rsidR="004B5A95" w:rsidP="004B5A95" w:rsidRDefault="004B5A95">
            <w:pPr>
              <w:spacing w:after="58"/>
              <w:rPr>
                <w:rFonts w:cs="Shruti" w:asciiTheme="minorHAnsi" w:hAnsiTheme="minorHAnsi"/>
              </w:rPr>
            </w:pPr>
            <w:r>
              <w:rPr>
                <w:rFonts w:cs="Shruti" w:asciiTheme="minorHAnsi" w:hAnsiTheme="minorHAnsi"/>
              </w:rPr>
              <w:t>01-31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A486A" w:rsidR="004B5A95" w:rsidP="004B5A95" w:rsidRDefault="004B5A95">
            <w:pPr>
              <w:spacing w:after="58"/>
              <w:rPr>
                <w:rFonts w:cs="Shruti" w:asciiTheme="minorHAnsi" w:hAnsiTheme="minorHAnsi"/>
              </w:rPr>
            </w:pPr>
            <w:r>
              <w:rPr>
                <w:rFonts w:cs="Shruti" w:asciiTheme="minorHAnsi" w:hAnsiTheme="minorHAnsi"/>
              </w:rPr>
              <w:t>2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A486A" w:rsidR="004B5A95" w:rsidP="004B5A95" w:rsidRDefault="004B5A95">
            <w:pPr>
              <w:spacing w:after="58"/>
              <w:rPr>
                <w:rFonts w:cs="Shruti" w:asciiTheme="minorHAnsi" w:hAnsiTheme="minorHAnsi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Optional</w:t>
            </w:r>
          </w:p>
        </w:tc>
      </w:tr>
      <w:tr w:rsidRPr="00DA486A" w:rsidR="002A3C4E" w:rsidTr="00A44D40">
        <w:trPr>
          <w:cantSplit/>
          <w:trHeight w:val="357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EDVISITMONTH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Month of ED visit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01–12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2A3C4E" w:rsidTr="00A44D40">
        <w:trPr>
          <w:cantSplit/>
          <w:trHeight w:val="342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EDVISITYEAR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Year of ED visit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20XX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2A3C4E" w:rsidTr="00A44D40">
        <w:trPr>
          <w:cantSplit/>
          <w:trHeight w:val="1041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ETHNICITY</w:t>
            </w:r>
          </w:p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Ethnicity of individuals</w:t>
            </w:r>
          </w:p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H=Hispanic</w:t>
            </w:r>
          </w:p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NH=Non-Hispanic</w:t>
            </w:r>
          </w:p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U=Unknown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H, NH, U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Optional</w:t>
            </w:r>
          </w:p>
        </w:tc>
      </w:tr>
      <w:tr w:rsidRPr="00DA486A" w:rsidR="002A3C4E" w:rsidTr="00A44D40">
        <w:trPr>
          <w:cantSplit/>
          <w:trHeight w:val="1632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B5A95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B5A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GeoCodingPrecision</w:t>
            </w:r>
            <w:proofErr w:type="spellEnd"/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B5A95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Describe the degree of precision achieved during the geocoding process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B5A95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 xml:space="preserve">Text 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B5A95" w:rsidR="002A3C4E" w:rsidP="002A3C4E" w:rsidRDefault="002A3C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H = High precision</w:t>
            </w:r>
          </w:p>
          <w:p w:rsidRPr="004B5A95" w:rsidR="002A3C4E" w:rsidP="002A3C4E" w:rsidRDefault="002A3C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L = Low precision</w:t>
            </w:r>
          </w:p>
          <w:p w:rsidRPr="004B5A95" w:rsidR="002A3C4E" w:rsidP="002A3C4E" w:rsidRDefault="002A3C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U = Unknown precision</w:t>
            </w:r>
          </w:p>
          <w:p w:rsidRPr="004B5A95" w:rsidR="002A3C4E" w:rsidP="002A3C4E" w:rsidRDefault="002A3C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C = County only</w:t>
            </w:r>
          </w:p>
          <w:p w:rsidRPr="004B5A95" w:rsidR="002A3C4E" w:rsidP="008A709B" w:rsidRDefault="002A3C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S = State only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B5A95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H, L, U, C, S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B5A95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B5A95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4B5A95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2A3C4E" w:rsidTr="00A44D40">
        <w:trPr>
          <w:cantSplit/>
          <w:trHeight w:val="1681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HEALTHOUTCOMEID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Health outcome (Asthma, </w:t>
            </w:r>
            <w:r w:rsidRPr="00A44D40">
              <w:rPr>
                <w:rFonts w:asciiTheme="minorHAnsi" w:hAnsiTheme="minorHAnsi" w:cstheme="minorHAnsi"/>
                <w:bCs/>
                <w:sz w:val="22"/>
                <w:szCs w:val="22"/>
              </w:rPr>
              <w:t>Carbon monoxide poisoning, or Heat stress illness</w:t>
            </w: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DA486A">
              <w:rPr>
                <w:rFonts w:cs="Shruti" w:asciiTheme="minorHAnsi" w:hAnsiTheme="minorHAnsi"/>
                <w:bCs/>
              </w:rPr>
              <w:t>1=Asthma</w:t>
            </w:r>
          </w:p>
          <w:p w:rsidRPr="00DA486A"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1875E4">
              <w:rPr>
                <w:rFonts w:cs="Shruti" w:asciiTheme="minorHAnsi" w:hAnsiTheme="minorHAnsi"/>
                <w:bCs/>
              </w:rPr>
              <w:t>2= Acute myocardial infarction</w:t>
            </w:r>
          </w:p>
          <w:p w:rsidRPr="00DA486A"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DA486A">
              <w:rPr>
                <w:rFonts w:cs="Shruti" w:asciiTheme="minorHAnsi" w:hAnsiTheme="minorHAnsi"/>
                <w:bCs/>
              </w:rPr>
              <w:t>3=Carbon monoxide poisoning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DA486A">
              <w:rPr>
                <w:rFonts w:cs="Shruti" w:asciiTheme="minorHAnsi" w:hAnsiTheme="minorHAnsi"/>
                <w:bCs/>
              </w:rPr>
              <w:t>4=Heat stress illness</w:t>
            </w:r>
          </w:p>
          <w:p w:rsidRPr="00DF4D14"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DF4D14">
              <w:rPr>
                <w:rFonts w:cs="Shruti" w:asciiTheme="minorHAnsi" w:hAnsiTheme="minorHAnsi"/>
                <w:bCs/>
              </w:rPr>
              <w:t>5 = COPD</w:t>
            </w:r>
          </w:p>
          <w:p w:rsidRPr="00DF4D14"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DF4D14">
              <w:rPr>
                <w:rFonts w:cs="Shruti" w:asciiTheme="minorHAnsi" w:hAnsiTheme="minorHAnsi"/>
                <w:bCs/>
              </w:rPr>
              <w:t>6 = Acute respiratory infections</w:t>
            </w:r>
          </w:p>
          <w:p w:rsidRPr="00DF4D14"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DF4D14">
              <w:rPr>
                <w:rFonts w:cs="Shruti" w:asciiTheme="minorHAnsi" w:hAnsiTheme="minorHAnsi"/>
                <w:bCs/>
              </w:rPr>
              <w:t>7 = Pneumonia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 w:rsidRPr="00DF4D14">
              <w:rPr>
                <w:rFonts w:cs="Shruti" w:asciiTheme="minorHAnsi" w:hAnsiTheme="minorHAnsi"/>
                <w:bCs/>
              </w:rPr>
              <w:t>8 = All other respiratory outcomes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>
              <w:rPr>
                <w:rFonts w:cs="Shruti" w:asciiTheme="minorHAnsi" w:hAnsiTheme="minorHAnsi"/>
                <w:bCs/>
              </w:rPr>
              <w:t>9 = Ischemic heart disease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>
              <w:rPr>
                <w:rFonts w:cs="Shruti" w:asciiTheme="minorHAnsi" w:hAnsiTheme="minorHAnsi"/>
                <w:bCs/>
              </w:rPr>
              <w:t>10 = Cardiac arrhythmias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>
              <w:rPr>
                <w:rFonts w:cs="Shruti" w:asciiTheme="minorHAnsi" w:hAnsiTheme="minorHAnsi"/>
                <w:bCs/>
              </w:rPr>
              <w:t>11 = Cerebrovascular disease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>
              <w:rPr>
                <w:rFonts w:cs="Shruti" w:asciiTheme="minorHAnsi" w:hAnsiTheme="minorHAnsi"/>
                <w:bCs/>
              </w:rPr>
              <w:t>12 = Peripheral vascular disease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>
              <w:rPr>
                <w:rFonts w:cs="Shruti" w:asciiTheme="minorHAnsi" w:hAnsiTheme="minorHAnsi"/>
                <w:bCs/>
              </w:rPr>
              <w:t>13 = Heart failure</w:t>
            </w:r>
          </w:p>
          <w:p w:rsidR="008A709B" w:rsidP="008A709B" w:rsidRDefault="008A709B">
            <w:pPr>
              <w:spacing w:after="58"/>
              <w:rPr>
                <w:rFonts w:cs="Shruti" w:asciiTheme="minorHAnsi" w:hAnsiTheme="minorHAnsi"/>
                <w:bCs/>
              </w:rPr>
            </w:pPr>
            <w:r>
              <w:rPr>
                <w:rFonts w:cs="Shruti" w:asciiTheme="minorHAnsi" w:hAnsiTheme="minorHAnsi"/>
                <w:bCs/>
              </w:rPr>
              <w:t>14 = All other circulatory outcomes</w:t>
            </w:r>
          </w:p>
          <w:p w:rsidRPr="00686B29" w:rsidR="008A709B" w:rsidP="008A709B" w:rsidRDefault="008A709B">
            <w:pPr>
              <w:spacing w:after="58"/>
              <w:rPr>
                <w:rFonts w:cs="Shruti" w:asciiTheme="minorHAnsi" w:hAnsiTheme="minorHAnsi"/>
              </w:rPr>
            </w:pPr>
            <w:r w:rsidRPr="00686B29">
              <w:rPr>
                <w:rFonts w:cs="Shruti" w:asciiTheme="minorHAnsi" w:hAnsiTheme="minorHAnsi"/>
              </w:rPr>
              <w:t>15 = Cold illness</w:t>
            </w:r>
          </w:p>
          <w:p w:rsidRPr="00686B29" w:rsidR="008A709B" w:rsidP="008A709B" w:rsidRDefault="008A709B">
            <w:pPr>
              <w:spacing w:after="58"/>
              <w:rPr>
                <w:rFonts w:cs="Shruti" w:asciiTheme="minorHAnsi" w:hAnsiTheme="minorHAnsi"/>
              </w:rPr>
            </w:pPr>
            <w:r w:rsidRPr="00686B29">
              <w:rPr>
                <w:rFonts w:cs="Shruti" w:asciiTheme="minorHAnsi" w:hAnsiTheme="minorHAnsi"/>
              </w:rPr>
              <w:t>16 = Hyperthermia</w:t>
            </w:r>
          </w:p>
          <w:p w:rsidRPr="00686B29" w:rsidR="008A709B" w:rsidP="008A709B" w:rsidRDefault="008A709B">
            <w:pPr>
              <w:spacing w:after="58"/>
              <w:rPr>
                <w:rFonts w:cs="Shruti" w:asciiTheme="minorHAnsi" w:hAnsiTheme="minorHAnsi"/>
              </w:rPr>
            </w:pPr>
            <w:r w:rsidRPr="00686B29">
              <w:rPr>
                <w:rFonts w:cs="Shruti" w:asciiTheme="minorHAnsi" w:hAnsiTheme="minorHAnsi"/>
              </w:rPr>
              <w:t>17 = Renal failure</w:t>
            </w:r>
          </w:p>
          <w:p w:rsidRPr="00686B29" w:rsidR="008A709B" w:rsidP="008A709B" w:rsidRDefault="008A709B">
            <w:pPr>
              <w:spacing w:after="58"/>
              <w:rPr>
                <w:rFonts w:cs="Shruti" w:asciiTheme="minorHAnsi" w:hAnsiTheme="minorHAnsi"/>
              </w:rPr>
            </w:pPr>
            <w:r w:rsidRPr="00686B29">
              <w:rPr>
                <w:rFonts w:cs="Shruti" w:asciiTheme="minorHAnsi" w:hAnsiTheme="minorHAnsi"/>
              </w:rPr>
              <w:t>18 = Electrolyte imbalance</w:t>
            </w:r>
          </w:p>
          <w:p w:rsidRPr="00686B29" w:rsidR="008A709B" w:rsidP="008A709B" w:rsidRDefault="008A709B">
            <w:pPr>
              <w:spacing w:after="58"/>
              <w:rPr>
                <w:rFonts w:cs="Shruti" w:asciiTheme="minorHAnsi" w:hAnsiTheme="minorHAnsi"/>
              </w:rPr>
            </w:pPr>
            <w:r w:rsidRPr="00686B29">
              <w:rPr>
                <w:rFonts w:cs="Shruti" w:asciiTheme="minorHAnsi" w:hAnsiTheme="minorHAnsi"/>
              </w:rPr>
              <w:t xml:space="preserve">19 = Diabetes </w:t>
            </w:r>
          </w:p>
          <w:p w:rsidRPr="00A44D40" w:rsidR="002A3C4E" w:rsidP="008A709B" w:rsidRDefault="008A709B">
            <w:pPr>
              <w:spacing w:after="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6B29">
              <w:rPr>
                <w:rFonts w:cs="Shruti" w:asciiTheme="minorHAnsi" w:hAnsiTheme="minorHAnsi"/>
              </w:rPr>
              <w:t>20 = Allergic rhinitis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1-</w:t>
            </w:r>
            <w:r w:rsidR="008A709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2A3C4E" w:rsidTr="00A44D40">
        <w:trPr>
          <w:cantSplit/>
          <w:trHeight w:val="1741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caps/>
                <w:sz w:val="22"/>
                <w:szCs w:val="22"/>
              </w:rPr>
              <w:lastRenderedPageBreak/>
              <w:t>IncidentCountFire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(For CO ED Visits ONLY)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Number of unintentional fire-related CO poisoning ED visits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nnnnnn</w:t>
            </w:r>
            <w:proofErr w:type="spellEnd"/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If –999= Count is recorded in </w:t>
            </w:r>
            <w:r w:rsidRPr="00A44D40">
              <w:rPr>
                <w:rFonts w:asciiTheme="minorHAnsi" w:hAnsiTheme="minorHAnsi" w:cstheme="minorHAnsi"/>
                <w:caps/>
                <w:sz w:val="22"/>
                <w:szCs w:val="22"/>
              </w:rPr>
              <w:t>IncidentCountUnknown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0 to 999999,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-999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2A3C4E" w:rsidTr="008A709B">
        <w:trPr>
          <w:cantSplit/>
          <w:trHeight w:val="1488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caps/>
                <w:sz w:val="22"/>
                <w:szCs w:val="22"/>
              </w:rPr>
              <w:t>IncidentCountNonFire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(For CO ED Visits ONLY)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Number of unintentional, non-fire related CO poisoning ED visit</w:t>
            </w:r>
            <w:r w:rsidR="008A709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bookmarkStart w:name="_GoBack" w:id="0"/>
            <w:bookmarkEnd w:id="0"/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nnnnnn</w:t>
            </w:r>
            <w:proofErr w:type="spellEnd"/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If -999= Count is recorded in </w:t>
            </w:r>
            <w:r w:rsidRPr="00A44D40">
              <w:rPr>
                <w:rFonts w:asciiTheme="minorHAnsi" w:hAnsiTheme="minorHAnsi" w:cstheme="minorHAnsi"/>
                <w:caps/>
                <w:sz w:val="22"/>
                <w:szCs w:val="22"/>
              </w:rPr>
              <w:t>IncidentCountUnknown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0 to 999999,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-999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2A3C4E" w:rsidTr="00A44D40">
        <w:trPr>
          <w:cantSplit/>
          <w:trHeight w:val="1175"/>
        </w:trPr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caps/>
                <w:sz w:val="22"/>
                <w:szCs w:val="22"/>
              </w:rPr>
              <w:t>IncidentCountUnknown</w:t>
            </w: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(For CO ED Visits ONLY)</w:t>
            </w:r>
          </w:p>
        </w:tc>
        <w:tc>
          <w:tcPr>
            <w:tcW w:w="8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Number of CO poisoning ED visits where the cause was undetermined 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9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nnnnnn</w:t>
            </w:r>
            <w:proofErr w:type="spellEnd"/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0 to 999999</w:t>
            </w:r>
          </w:p>
        </w:tc>
        <w:tc>
          <w:tcPr>
            <w:tcW w:w="6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2A3C4E" w:rsidP="002A3C4E" w:rsidRDefault="002A3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C03DE1" w:rsidTr="008A709B">
        <w:trPr>
          <w:cantSplit/>
          <w:trHeight w:val="63"/>
        </w:trPr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OLE_LINK1" w:id="1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VISITS</w:t>
            </w:r>
            <w:bookmarkEnd w:id="1"/>
          </w:p>
        </w:tc>
        <w:tc>
          <w:tcPr>
            <w:tcW w:w="8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Number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ED visits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9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nnnnn</w:t>
            </w:r>
            <w:proofErr w:type="spellEnd"/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0000–99999</w:t>
            </w:r>
          </w:p>
        </w:tc>
        <w:tc>
          <w:tcPr>
            <w:tcW w:w="6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C03DE1" w:rsidTr="00A44D40">
        <w:trPr>
          <w:cantSplit/>
          <w:trHeight w:val="1384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RACE</w:t>
            </w:r>
          </w:p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Race group of </w:t>
            </w:r>
            <w:proofErr w:type="gramStart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individual</w:t>
            </w:r>
            <w:proofErr w:type="gramEnd"/>
            <w:r w:rsidRPr="00A44D40">
              <w:rPr>
                <w:rFonts w:asciiTheme="minorHAnsi" w:hAnsiTheme="minorHAnsi" w:cstheme="minorHAnsi"/>
                <w:sz w:val="22"/>
                <w:szCs w:val="22"/>
              </w:rPr>
              <w:t xml:space="preserve"> admitted</w:t>
            </w:r>
          </w:p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W=White</w:t>
            </w:r>
          </w:p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B=Black</w:t>
            </w:r>
          </w:p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O=Other</w:t>
            </w:r>
          </w:p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U=Unknown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W, B, O, U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Optional</w:t>
            </w:r>
          </w:p>
        </w:tc>
      </w:tr>
      <w:tr w:rsidRPr="00DA486A" w:rsidR="00C03DE1" w:rsidTr="00A44D40">
        <w:trPr>
          <w:cantSplit/>
          <w:trHeight w:val="878"/>
        </w:trPr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SEX</w:t>
            </w:r>
          </w:p>
        </w:tc>
        <w:tc>
          <w:tcPr>
            <w:tcW w:w="8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Sex of individuals admitted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9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M=Male</w:t>
            </w:r>
          </w:p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F=Female</w:t>
            </w:r>
          </w:p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U=Unknown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M, F, U</w:t>
            </w:r>
          </w:p>
        </w:tc>
        <w:tc>
          <w:tcPr>
            <w:tcW w:w="6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DA486A" w:rsidR="00C03DE1" w:rsidTr="008A709B">
        <w:trPr>
          <w:cantSplit/>
          <w:trHeight w:val="1042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</w:p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4D40">
              <w:rPr>
                <w:rFonts w:asciiTheme="minorHAnsi" w:hAnsiTheme="minorHAnsi" w:cstheme="minorHAnsi"/>
                <w:i/>
                <w:sz w:val="22"/>
                <w:szCs w:val="22"/>
              </w:rPr>
              <w:t>For Header section only; Not a data element</w:t>
            </w: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Patient’s state of residence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9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FIPS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Valid state FIPS code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44D40" w:rsidR="00C03DE1" w:rsidP="00C03DE1" w:rsidRDefault="00C03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4D40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</w:tbl>
    <w:p w:rsidRPr="00DA486A" w:rsidR="00A47824" w:rsidP="008A709B" w:rsidRDefault="00A47824">
      <w:pPr>
        <w:rPr>
          <w:rFonts w:asciiTheme="minorHAnsi" w:hAnsiTheme="minorHAnsi"/>
        </w:rPr>
      </w:pPr>
    </w:p>
    <w:sectPr w:rsidRPr="00DA486A" w:rsidR="00A47824" w:rsidSect="00A4782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BEB" w:rsidRDefault="00B23BEB" w:rsidP="001F1020">
      <w:r>
        <w:separator/>
      </w:r>
    </w:p>
  </w:endnote>
  <w:endnote w:type="continuationSeparator" w:id="0">
    <w:p w:rsidR="00B23BEB" w:rsidRDefault="00B23BEB" w:rsidP="001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E4" w:rsidRPr="00244DE3" w:rsidRDefault="003C4AE4" w:rsidP="00895D3E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BEB" w:rsidRDefault="00B23BEB" w:rsidP="001F1020">
      <w:r>
        <w:separator/>
      </w:r>
    </w:p>
  </w:footnote>
  <w:footnote w:type="continuationSeparator" w:id="0">
    <w:p w:rsidR="00B23BEB" w:rsidRDefault="00B23BEB" w:rsidP="001F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24"/>
    <w:rsid w:val="00005945"/>
    <w:rsid w:val="00063E4A"/>
    <w:rsid w:val="00072B29"/>
    <w:rsid w:val="000907F4"/>
    <w:rsid w:val="000B59BF"/>
    <w:rsid w:val="000D7161"/>
    <w:rsid w:val="000D7C59"/>
    <w:rsid w:val="00110A9F"/>
    <w:rsid w:val="001875E4"/>
    <w:rsid w:val="001A4FC7"/>
    <w:rsid w:val="001D3A63"/>
    <w:rsid w:val="001D60CB"/>
    <w:rsid w:val="001F1020"/>
    <w:rsid w:val="001F504C"/>
    <w:rsid w:val="00244DE3"/>
    <w:rsid w:val="00260D46"/>
    <w:rsid w:val="00281D7B"/>
    <w:rsid w:val="002A3C4E"/>
    <w:rsid w:val="00356DE7"/>
    <w:rsid w:val="003C4AE4"/>
    <w:rsid w:val="003F7976"/>
    <w:rsid w:val="004402ED"/>
    <w:rsid w:val="004442D0"/>
    <w:rsid w:val="004A2529"/>
    <w:rsid w:val="004B5A95"/>
    <w:rsid w:val="004D196A"/>
    <w:rsid w:val="0050498F"/>
    <w:rsid w:val="00552BC4"/>
    <w:rsid w:val="005538A0"/>
    <w:rsid w:val="005A1DDD"/>
    <w:rsid w:val="005C15DF"/>
    <w:rsid w:val="005C7EAD"/>
    <w:rsid w:val="005D166C"/>
    <w:rsid w:val="00665792"/>
    <w:rsid w:val="00686B29"/>
    <w:rsid w:val="006D3D2A"/>
    <w:rsid w:val="006E282E"/>
    <w:rsid w:val="007F77A1"/>
    <w:rsid w:val="00895D3E"/>
    <w:rsid w:val="008A709B"/>
    <w:rsid w:val="008E4848"/>
    <w:rsid w:val="00926446"/>
    <w:rsid w:val="009572D0"/>
    <w:rsid w:val="009A6FDF"/>
    <w:rsid w:val="009E1696"/>
    <w:rsid w:val="009F3846"/>
    <w:rsid w:val="009F3C17"/>
    <w:rsid w:val="00A26FC6"/>
    <w:rsid w:val="00A44D40"/>
    <w:rsid w:val="00A47824"/>
    <w:rsid w:val="00A6565B"/>
    <w:rsid w:val="00B23BEB"/>
    <w:rsid w:val="00B31438"/>
    <w:rsid w:val="00B85EB1"/>
    <w:rsid w:val="00BF62AF"/>
    <w:rsid w:val="00C03DE1"/>
    <w:rsid w:val="00C32103"/>
    <w:rsid w:val="00C4784E"/>
    <w:rsid w:val="00C53F65"/>
    <w:rsid w:val="00C61002"/>
    <w:rsid w:val="00C616F2"/>
    <w:rsid w:val="00C72B71"/>
    <w:rsid w:val="00CB7409"/>
    <w:rsid w:val="00D65C0D"/>
    <w:rsid w:val="00DA29A5"/>
    <w:rsid w:val="00DA486A"/>
    <w:rsid w:val="00DE301B"/>
    <w:rsid w:val="00E37B07"/>
    <w:rsid w:val="00E41301"/>
    <w:rsid w:val="00E63577"/>
    <w:rsid w:val="00F0337D"/>
    <w:rsid w:val="00F24CC7"/>
    <w:rsid w:val="00FD508C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D778468"/>
  <w15:docId w15:val="{26BA7802-5E20-471A-A0C8-2C2FB5CA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Strosnider, Heather (CDC/DDNID/NCEH/DEHSP)</cp:lastModifiedBy>
  <cp:revision>3</cp:revision>
  <cp:lastPrinted>2015-12-08T17:54:00Z</cp:lastPrinted>
  <dcterms:created xsi:type="dcterms:W3CDTF">2019-12-09T20:45:00Z</dcterms:created>
  <dcterms:modified xsi:type="dcterms:W3CDTF">2019-12-09T20:46:00Z</dcterms:modified>
</cp:coreProperties>
</file>