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A37D5" w:rsidR="005E0A0F" w:rsidP="00DA37D5" w:rsidRDefault="00F92ACC">
      <w:pPr>
        <w:pStyle w:val="NormalWeb"/>
        <w:spacing w:before="120" w:beforeAutospacing="0" w:after="120" w:afterAutospacing="0"/>
        <w:ind w:firstLine="480"/>
        <w:jc w:val="center"/>
        <w:rPr>
          <w:sz w:val="22"/>
          <w:szCs w:val="22"/>
          <w:u w:val="single"/>
        </w:rPr>
      </w:pPr>
      <w:bookmarkStart w:name="cs31d" w:id="0"/>
      <w:bookmarkStart w:name="_GoBack" w:id="1"/>
      <w:bookmarkEnd w:id="1"/>
      <w:r w:rsidRPr="00DA37D5">
        <w:rPr>
          <w:sz w:val="22"/>
          <w:szCs w:val="22"/>
          <w:u w:val="single"/>
        </w:rPr>
        <w:t>SUPPORTING STATEMENT</w:t>
      </w:r>
      <w:r w:rsidRPr="00DA37D5" w:rsidR="006F3F40">
        <w:rPr>
          <w:sz w:val="22"/>
          <w:szCs w:val="22"/>
          <w:u w:val="single"/>
        </w:rPr>
        <w:t xml:space="preserve"> – PART B</w:t>
      </w:r>
    </w:p>
    <w:p w:rsidRPr="00DA37D5" w:rsidR="005E0A0F" w:rsidP="00DA37D5" w:rsidRDefault="005E0A0F">
      <w:pPr>
        <w:pStyle w:val="NormalWeb"/>
        <w:numPr>
          <w:ilvl w:val="0"/>
          <w:numId w:val="4"/>
        </w:numPr>
        <w:spacing w:before="120" w:beforeAutospacing="0" w:after="120" w:afterAutospacing="0"/>
        <w:ind w:left="360"/>
        <w:jc w:val="both"/>
        <w:rPr>
          <w:sz w:val="22"/>
          <w:szCs w:val="22"/>
        </w:rPr>
      </w:pPr>
      <w:bookmarkStart w:name="cs32" w:id="2"/>
      <w:bookmarkEnd w:id="0"/>
      <w:r w:rsidRPr="00DA37D5">
        <w:rPr>
          <w:sz w:val="22"/>
          <w:szCs w:val="22"/>
          <w:u w:val="single"/>
        </w:rPr>
        <w:t>COLLECTIONS OF INFORMATION EMPLOYING STATISTICAL METHODS</w:t>
      </w:r>
    </w:p>
    <w:bookmarkEnd w:id="2"/>
    <w:p w:rsidRPr="00DA37D5" w:rsidR="005E0A0F" w:rsidP="00DA37D5" w:rsidRDefault="005E0A0F">
      <w:pPr>
        <w:pStyle w:val="NormalWeb"/>
        <w:numPr>
          <w:ilvl w:val="1"/>
          <w:numId w:val="4"/>
        </w:numPr>
        <w:spacing w:before="120" w:beforeAutospacing="0" w:after="120" w:afterAutospacing="0"/>
        <w:ind w:left="720"/>
        <w:jc w:val="both"/>
        <w:rPr>
          <w:sz w:val="22"/>
          <w:szCs w:val="22"/>
        </w:rPr>
      </w:pPr>
      <w:r w:rsidRPr="00DA37D5">
        <w:rPr>
          <w:sz w:val="22"/>
          <w:szCs w:val="22"/>
          <w:u w:val="single"/>
        </w:rPr>
        <w:t>Description of the Activity</w:t>
      </w:r>
    </w:p>
    <w:p w:rsidR="00DA37D5" w:rsidP="00DA37D5" w:rsidRDefault="00163E6C">
      <w:pPr>
        <w:pStyle w:val="NormalWeb"/>
        <w:spacing w:before="120" w:beforeAutospacing="0" w:after="120" w:afterAutospacing="0"/>
        <w:ind w:left="720"/>
        <w:jc w:val="both"/>
        <w:rPr>
          <w:sz w:val="22"/>
          <w:szCs w:val="22"/>
        </w:rPr>
      </w:pPr>
      <w:r w:rsidRPr="00DA37D5">
        <w:rPr>
          <w:sz w:val="22"/>
          <w:szCs w:val="22"/>
        </w:rPr>
        <w:t>The respondent</w:t>
      </w:r>
      <w:r w:rsidRPr="00DA37D5" w:rsidR="009E52E4">
        <w:rPr>
          <w:sz w:val="22"/>
          <w:szCs w:val="22"/>
        </w:rPr>
        <w:t>s</w:t>
      </w:r>
      <w:r w:rsidRPr="00DA37D5">
        <w:rPr>
          <w:sz w:val="22"/>
          <w:szCs w:val="22"/>
        </w:rPr>
        <w:t xml:space="preserve"> </w:t>
      </w:r>
      <w:r w:rsidRPr="00DA37D5" w:rsidR="009E52E4">
        <w:rPr>
          <w:sz w:val="22"/>
          <w:szCs w:val="22"/>
        </w:rPr>
        <w:t xml:space="preserve">consist of </w:t>
      </w:r>
      <w:r w:rsidRPr="00DA37D5">
        <w:rPr>
          <w:sz w:val="22"/>
          <w:szCs w:val="22"/>
        </w:rPr>
        <w:t xml:space="preserve">active, cleared industry facilities under the </w:t>
      </w:r>
      <w:r w:rsidRPr="000D25CB" w:rsidR="00DA37D5">
        <w:rPr>
          <w:sz w:val="22"/>
          <w:szCs w:val="22"/>
        </w:rPr>
        <w:t xml:space="preserve">National Industrial Security Program </w:t>
      </w:r>
      <w:r w:rsidR="00DA37D5">
        <w:rPr>
          <w:sz w:val="22"/>
          <w:szCs w:val="22"/>
        </w:rPr>
        <w:t>(</w:t>
      </w:r>
      <w:r w:rsidRPr="00DA37D5">
        <w:rPr>
          <w:sz w:val="22"/>
          <w:szCs w:val="22"/>
        </w:rPr>
        <w:t>NISP</w:t>
      </w:r>
      <w:r w:rsidR="00DA37D5">
        <w:rPr>
          <w:sz w:val="22"/>
          <w:szCs w:val="22"/>
        </w:rPr>
        <w:t>)</w:t>
      </w:r>
      <w:r w:rsidRPr="00DA37D5">
        <w:rPr>
          <w:sz w:val="22"/>
          <w:szCs w:val="22"/>
        </w:rPr>
        <w:t xml:space="preserve"> who are approved for classified storage</w:t>
      </w:r>
      <w:r w:rsidR="00DA37D5">
        <w:rPr>
          <w:sz w:val="22"/>
          <w:szCs w:val="22"/>
        </w:rPr>
        <w:t xml:space="preserve">. </w:t>
      </w:r>
      <w:r w:rsidRPr="00DA37D5">
        <w:rPr>
          <w:sz w:val="22"/>
          <w:szCs w:val="22"/>
        </w:rPr>
        <w:t xml:space="preserve">The </w:t>
      </w:r>
      <w:r w:rsidRPr="00DA37D5" w:rsidR="009E52E4">
        <w:rPr>
          <w:sz w:val="22"/>
          <w:szCs w:val="22"/>
        </w:rPr>
        <w:t xml:space="preserve">collection </w:t>
      </w:r>
      <w:r w:rsidRPr="00DA37D5">
        <w:rPr>
          <w:sz w:val="22"/>
          <w:szCs w:val="22"/>
        </w:rPr>
        <w:t>is deployed to one central point of contact for a facility.</w:t>
      </w:r>
    </w:p>
    <w:p w:rsidRPr="00DA37D5" w:rsidR="00163E6C" w:rsidP="00DA37D5" w:rsidRDefault="00163E6C">
      <w:pPr>
        <w:pStyle w:val="NormalWeb"/>
        <w:spacing w:before="120" w:beforeAutospacing="0" w:after="120" w:afterAutospacing="0"/>
        <w:ind w:left="720"/>
        <w:jc w:val="both"/>
        <w:rPr>
          <w:sz w:val="22"/>
          <w:szCs w:val="22"/>
        </w:rPr>
      </w:pPr>
      <w:r w:rsidRPr="00DA37D5">
        <w:rPr>
          <w:sz w:val="22"/>
          <w:szCs w:val="22"/>
        </w:rPr>
        <w:t xml:space="preserve">These facilities are stratified using multiple quantifiable identifiers to create a scale of facility complexity with facility labels of </w:t>
      </w:r>
      <w:r w:rsidRPr="00DA37D5" w:rsidR="00214A9D">
        <w:rPr>
          <w:sz w:val="22"/>
          <w:szCs w:val="22"/>
        </w:rPr>
        <w:t xml:space="preserve">AA, A, </w:t>
      </w:r>
      <w:r w:rsidRPr="00DA37D5">
        <w:rPr>
          <w:sz w:val="22"/>
          <w:szCs w:val="22"/>
        </w:rPr>
        <w:t>B, C, and D</w:t>
      </w:r>
      <w:r w:rsidR="00DA37D5">
        <w:rPr>
          <w:sz w:val="22"/>
          <w:szCs w:val="22"/>
        </w:rPr>
        <w:t xml:space="preserve">. </w:t>
      </w:r>
      <w:r w:rsidRPr="00DA37D5">
        <w:rPr>
          <w:sz w:val="22"/>
          <w:szCs w:val="22"/>
        </w:rPr>
        <w:t xml:space="preserve">These categories are taken from the </w:t>
      </w:r>
      <w:r w:rsidRPr="00DA37D5" w:rsidR="00B601DB">
        <w:rPr>
          <w:sz w:val="22"/>
          <w:szCs w:val="22"/>
        </w:rPr>
        <w:t>National Industrial Security System (NISS)</w:t>
      </w:r>
      <w:r w:rsidRPr="00DA37D5">
        <w:rPr>
          <w:sz w:val="22"/>
          <w:szCs w:val="22"/>
        </w:rPr>
        <w:t xml:space="preserve"> and reflect the size, scope, and complexity of a facility’s security program with A</w:t>
      </w:r>
      <w:r w:rsidRPr="00DA37D5" w:rsidR="00214A9D">
        <w:rPr>
          <w:sz w:val="22"/>
          <w:szCs w:val="22"/>
        </w:rPr>
        <w:t>A</w:t>
      </w:r>
      <w:r w:rsidRPr="00DA37D5">
        <w:rPr>
          <w:sz w:val="22"/>
          <w:szCs w:val="22"/>
        </w:rPr>
        <w:t xml:space="preserve"> being the largest and D being the smallest.</w:t>
      </w:r>
    </w:p>
    <w:p w:rsidRPr="00DA37D5" w:rsidR="00163E6C" w:rsidP="00DA37D5" w:rsidRDefault="00524764">
      <w:pPr>
        <w:pStyle w:val="NormalWeb"/>
        <w:spacing w:before="120" w:beforeAutospacing="0" w:after="120" w:afterAutospacing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The f</w:t>
      </w:r>
      <w:r w:rsidRPr="00DA37D5" w:rsidR="00163E6C">
        <w:rPr>
          <w:sz w:val="22"/>
          <w:szCs w:val="22"/>
        </w:rPr>
        <w:t xml:space="preserve">acility breakdown </w:t>
      </w:r>
      <w:r>
        <w:rPr>
          <w:sz w:val="22"/>
          <w:szCs w:val="22"/>
        </w:rPr>
        <w:t xml:space="preserve">is constantly fluctuating due to new facilities (and those dropping out of the NISP), but the most recent count </w:t>
      </w:r>
      <w:r w:rsidRPr="00DA37D5" w:rsidR="00163E6C">
        <w:rPr>
          <w:sz w:val="22"/>
          <w:szCs w:val="22"/>
        </w:rPr>
        <w:t>within the stratification is as follows:</w:t>
      </w:r>
    </w:p>
    <w:p w:rsidR="00DA37D5" w:rsidP="00DA37D5" w:rsidRDefault="00DA37D5">
      <w:pPr>
        <w:pStyle w:val="NormalWeb"/>
        <w:numPr>
          <w:ilvl w:val="0"/>
          <w:numId w:val="5"/>
        </w:numPr>
        <w:spacing w:before="120" w:beforeAutospacing="0" w:after="120" w:afterAutospacing="0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AA: 21</w:t>
      </w:r>
    </w:p>
    <w:p w:rsidR="00DA37D5" w:rsidP="00DA37D5" w:rsidRDefault="00DA37D5">
      <w:pPr>
        <w:pStyle w:val="NormalWeb"/>
        <w:numPr>
          <w:ilvl w:val="0"/>
          <w:numId w:val="5"/>
        </w:numPr>
        <w:spacing w:before="120" w:beforeAutospacing="0" w:after="120" w:afterAutospacing="0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A: 75</w:t>
      </w:r>
    </w:p>
    <w:p w:rsidR="00DA37D5" w:rsidP="00DA37D5" w:rsidRDefault="00DA37D5">
      <w:pPr>
        <w:pStyle w:val="NormalWeb"/>
        <w:numPr>
          <w:ilvl w:val="0"/>
          <w:numId w:val="5"/>
        </w:numPr>
        <w:spacing w:before="120" w:beforeAutospacing="0" w:after="120" w:afterAutospacing="0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B: 120</w:t>
      </w:r>
    </w:p>
    <w:p w:rsidR="00DA37D5" w:rsidP="00DA37D5" w:rsidRDefault="00DA37D5">
      <w:pPr>
        <w:pStyle w:val="NormalWeb"/>
        <w:numPr>
          <w:ilvl w:val="0"/>
          <w:numId w:val="5"/>
        </w:numPr>
        <w:spacing w:before="120" w:beforeAutospacing="0" w:after="120" w:afterAutospacing="0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C: 297</w:t>
      </w:r>
    </w:p>
    <w:p w:rsidRPr="00DA37D5" w:rsidR="00214A9D" w:rsidP="00DA37D5" w:rsidRDefault="00DA37D5">
      <w:pPr>
        <w:pStyle w:val="NormalWeb"/>
        <w:numPr>
          <w:ilvl w:val="0"/>
          <w:numId w:val="5"/>
        </w:numPr>
        <w:spacing w:before="120" w:beforeAutospacing="0" w:after="120" w:afterAutospacing="0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D: </w:t>
      </w:r>
      <w:r w:rsidRPr="00DA37D5" w:rsidR="008854FC">
        <w:rPr>
          <w:sz w:val="22"/>
          <w:szCs w:val="22"/>
        </w:rPr>
        <w:t>3,375</w:t>
      </w:r>
    </w:p>
    <w:p w:rsidRPr="00DA37D5" w:rsidR="005E0A0F" w:rsidP="00DA37D5" w:rsidRDefault="005E0A0F">
      <w:pPr>
        <w:pStyle w:val="NormalWeb"/>
        <w:numPr>
          <w:ilvl w:val="1"/>
          <w:numId w:val="4"/>
        </w:numPr>
        <w:spacing w:before="120" w:beforeAutospacing="0" w:after="120" w:afterAutospacing="0"/>
        <w:ind w:left="720"/>
        <w:jc w:val="both"/>
        <w:rPr>
          <w:sz w:val="22"/>
          <w:szCs w:val="22"/>
        </w:rPr>
      </w:pPr>
      <w:r w:rsidRPr="00DA37D5">
        <w:rPr>
          <w:sz w:val="22"/>
          <w:szCs w:val="22"/>
          <w:u w:val="single"/>
        </w:rPr>
        <w:t>Procedures for the Collection of Information</w:t>
      </w:r>
    </w:p>
    <w:p w:rsidRPr="00DA37D5" w:rsidR="00163E6C" w:rsidP="00DA37D5" w:rsidRDefault="00163E6C">
      <w:pPr>
        <w:pStyle w:val="NormalWeb"/>
        <w:spacing w:before="120" w:beforeAutospacing="0" w:after="120" w:afterAutospacing="0"/>
        <w:ind w:left="720"/>
        <w:jc w:val="both"/>
        <w:rPr>
          <w:sz w:val="22"/>
          <w:szCs w:val="22"/>
        </w:rPr>
      </w:pPr>
      <w:r w:rsidRPr="00DA37D5">
        <w:rPr>
          <w:sz w:val="22"/>
          <w:szCs w:val="22"/>
        </w:rPr>
        <w:t>As described above, the population is prime for stratified sampling</w:t>
      </w:r>
      <w:r w:rsidR="00DA37D5">
        <w:rPr>
          <w:sz w:val="22"/>
          <w:szCs w:val="22"/>
        </w:rPr>
        <w:t xml:space="preserve">. </w:t>
      </w:r>
      <w:r w:rsidRPr="00DA37D5">
        <w:rPr>
          <w:sz w:val="22"/>
          <w:szCs w:val="22"/>
        </w:rPr>
        <w:t>Facilities are set into the stratum by multiple factors directly related to this collection effort</w:t>
      </w:r>
      <w:r w:rsidR="00DA37D5">
        <w:rPr>
          <w:sz w:val="22"/>
          <w:szCs w:val="22"/>
        </w:rPr>
        <w:t xml:space="preserve">. </w:t>
      </w:r>
      <w:r w:rsidRPr="00DA37D5" w:rsidR="00D22517">
        <w:rPr>
          <w:sz w:val="22"/>
          <w:szCs w:val="22"/>
        </w:rPr>
        <w:t xml:space="preserve">Since facility categories AA through C are relatively small, </w:t>
      </w:r>
      <w:r w:rsidRPr="000D25CB" w:rsidR="00DA37D5">
        <w:rPr>
          <w:sz w:val="22"/>
          <w:szCs w:val="22"/>
        </w:rPr>
        <w:t>Defense Counterintelligence and Security Agency</w:t>
      </w:r>
      <w:r w:rsidRPr="00DA37D5" w:rsidR="00DA37D5">
        <w:rPr>
          <w:sz w:val="22"/>
          <w:szCs w:val="22"/>
        </w:rPr>
        <w:t xml:space="preserve"> </w:t>
      </w:r>
      <w:r w:rsidR="00DA37D5">
        <w:rPr>
          <w:sz w:val="22"/>
          <w:szCs w:val="22"/>
        </w:rPr>
        <w:t>(</w:t>
      </w:r>
      <w:r w:rsidRPr="00DA37D5" w:rsidR="00532B97">
        <w:rPr>
          <w:sz w:val="22"/>
          <w:szCs w:val="22"/>
        </w:rPr>
        <w:t>DCSA</w:t>
      </w:r>
      <w:r w:rsidR="00DA37D5">
        <w:rPr>
          <w:sz w:val="22"/>
          <w:szCs w:val="22"/>
        </w:rPr>
        <w:t xml:space="preserve">) will </w:t>
      </w:r>
      <w:r w:rsidRPr="00DA37D5" w:rsidR="00D22517">
        <w:rPr>
          <w:sz w:val="22"/>
          <w:szCs w:val="22"/>
        </w:rPr>
        <w:t xml:space="preserve">sample the entire population. For category D, </w:t>
      </w:r>
      <w:r w:rsidRPr="00DA37D5" w:rsidR="00532B97">
        <w:rPr>
          <w:sz w:val="22"/>
          <w:szCs w:val="22"/>
        </w:rPr>
        <w:t>DCSA</w:t>
      </w:r>
      <w:r w:rsidRPr="00DA37D5" w:rsidR="00D22517">
        <w:rPr>
          <w:sz w:val="22"/>
          <w:szCs w:val="22"/>
        </w:rPr>
        <w:t xml:space="preserve"> plans to sample approximately 1/3 of that category’s population. The</w:t>
      </w:r>
      <w:r w:rsidRPr="00DA37D5">
        <w:rPr>
          <w:sz w:val="22"/>
          <w:szCs w:val="22"/>
        </w:rPr>
        <w:t xml:space="preserve"> </w:t>
      </w:r>
      <w:r w:rsidRPr="00DA37D5" w:rsidR="008854FC">
        <w:rPr>
          <w:sz w:val="22"/>
          <w:szCs w:val="22"/>
        </w:rPr>
        <w:t>five</w:t>
      </w:r>
      <w:r w:rsidRPr="00DA37D5">
        <w:rPr>
          <w:sz w:val="22"/>
          <w:szCs w:val="22"/>
        </w:rPr>
        <w:t xml:space="preserve"> stratified sample groups are then as follows:</w:t>
      </w:r>
    </w:p>
    <w:p w:rsidR="00DA37D5" w:rsidP="00DA37D5" w:rsidRDefault="00DA37D5">
      <w:pPr>
        <w:pStyle w:val="NormalWeb"/>
        <w:numPr>
          <w:ilvl w:val="0"/>
          <w:numId w:val="6"/>
        </w:numPr>
        <w:spacing w:before="120" w:beforeAutospacing="0" w:after="120" w:afterAutospacing="0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AA: 21</w:t>
      </w:r>
    </w:p>
    <w:p w:rsidR="00DA37D5" w:rsidP="00DA37D5" w:rsidRDefault="00DA37D5">
      <w:pPr>
        <w:pStyle w:val="NormalWeb"/>
        <w:numPr>
          <w:ilvl w:val="0"/>
          <w:numId w:val="6"/>
        </w:numPr>
        <w:spacing w:before="120" w:beforeAutospacing="0" w:after="120" w:afterAutospacing="0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A: 75</w:t>
      </w:r>
    </w:p>
    <w:p w:rsidR="00DA37D5" w:rsidP="00DA37D5" w:rsidRDefault="00DA37D5">
      <w:pPr>
        <w:pStyle w:val="NormalWeb"/>
        <w:numPr>
          <w:ilvl w:val="0"/>
          <w:numId w:val="6"/>
        </w:numPr>
        <w:spacing w:before="120" w:beforeAutospacing="0" w:after="120" w:afterAutospacing="0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B: 120</w:t>
      </w:r>
    </w:p>
    <w:p w:rsidR="00DA37D5" w:rsidP="00DA37D5" w:rsidRDefault="00DA37D5">
      <w:pPr>
        <w:pStyle w:val="NormalWeb"/>
        <w:numPr>
          <w:ilvl w:val="0"/>
          <w:numId w:val="6"/>
        </w:numPr>
        <w:spacing w:before="120" w:beforeAutospacing="0" w:after="120" w:afterAutospacing="0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C: </w:t>
      </w:r>
      <w:r w:rsidRPr="00DA37D5" w:rsidR="00D22517">
        <w:rPr>
          <w:sz w:val="22"/>
          <w:szCs w:val="22"/>
        </w:rPr>
        <w:t>297</w:t>
      </w:r>
    </w:p>
    <w:p w:rsidRPr="00DA37D5" w:rsidR="008854FC" w:rsidP="00DA37D5" w:rsidRDefault="00DA37D5">
      <w:pPr>
        <w:pStyle w:val="NormalWeb"/>
        <w:numPr>
          <w:ilvl w:val="0"/>
          <w:numId w:val="6"/>
        </w:numPr>
        <w:spacing w:before="120" w:beforeAutospacing="0" w:after="120" w:afterAutospacing="0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D: </w:t>
      </w:r>
      <w:r w:rsidRPr="00DA37D5" w:rsidR="00D22517">
        <w:rPr>
          <w:sz w:val="22"/>
          <w:szCs w:val="22"/>
        </w:rPr>
        <w:t>1,</w:t>
      </w:r>
      <w:r w:rsidR="00524764">
        <w:rPr>
          <w:sz w:val="22"/>
          <w:szCs w:val="22"/>
        </w:rPr>
        <w:t>125</w:t>
      </w:r>
    </w:p>
    <w:p w:rsidR="00DA37D5" w:rsidP="00DA37D5" w:rsidRDefault="00163E6C">
      <w:pPr>
        <w:pStyle w:val="NormalWeb"/>
        <w:spacing w:before="120" w:beforeAutospacing="0" w:after="120" w:afterAutospacing="0"/>
        <w:ind w:left="720"/>
        <w:jc w:val="both"/>
        <w:rPr>
          <w:sz w:val="22"/>
          <w:szCs w:val="22"/>
        </w:rPr>
      </w:pPr>
      <w:r w:rsidRPr="00DA37D5">
        <w:rPr>
          <w:sz w:val="22"/>
          <w:szCs w:val="22"/>
        </w:rPr>
        <w:t>Participants will be randomly selected from each stratum using a random sample generator</w:t>
      </w:r>
      <w:r w:rsidR="00DA37D5">
        <w:rPr>
          <w:sz w:val="22"/>
          <w:szCs w:val="22"/>
        </w:rPr>
        <w:t xml:space="preserve">. </w:t>
      </w:r>
      <w:r w:rsidRPr="00DA37D5" w:rsidR="00D22517">
        <w:rPr>
          <w:sz w:val="22"/>
          <w:szCs w:val="22"/>
        </w:rPr>
        <w:t xml:space="preserve">Based on </w:t>
      </w:r>
      <w:r w:rsidRPr="00DA37D5" w:rsidR="00150050">
        <w:rPr>
          <w:sz w:val="22"/>
          <w:szCs w:val="22"/>
        </w:rPr>
        <w:t>the 2017</w:t>
      </w:r>
      <w:r w:rsidRPr="00DA37D5" w:rsidR="00D22517">
        <w:rPr>
          <w:sz w:val="22"/>
          <w:szCs w:val="22"/>
        </w:rPr>
        <w:t xml:space="preserve"> results, expected response rate to the </w:t>
      </w:r>
      <w:r w:rsidR="00DA37D5">
        <w:rPr>
          <w:sz w:val="22"/>
          <w:szCs w:val="22"/>
        </w:rPr>
        <w:t>collection is approximately 70%</w:t>
      </w:r>
      <w:r w:rsidRPr="00DA37D5" w:rsidR="00D22517">
        <w:rPr>
          <w:sz w:val="22"/>
          <w:szCs w:val="22"/>
        </w:rPr>
        <w:t xml:space="preserve"> for each stratum</w:t>
      </w:r>
      <w:r w:rsidR="00524764">
        <w:rPr>
          <w:sz w:val="22"/>
          <w:szCs w:val="22"/>
        </w:rPr>
        <w:t xml:space="preserve"> (70% of </w:t>
      </w:r>
      <w:r w:rsidR="00674CD3">
        <w:rPr>
          <w:sz w:val="22"/>
          <w:szCs w:val="22"/>
        </w:rPr>
        <w:t>~</w:t>
      </w:r>
      <w:r w:rsidR="00524764">
        <w:rPr>
          <w:sz w:val="22"/>
          <w:szCs w:val="22"/>
        </w:rPr>
        <w:t>1638 facilities=~1150)</w:t>
      </w:r>
      <w:r w:rsidR="00DA37D5">
        <w:rPr>
          <w:sz w:val="22"/>
          <w:szCs w:val="22"/>
        </w:rPr>
        <w:t xml:space="preserve">. </w:t>
      </w:r>
    </w:p>
    <w:p w:rsidR="00F65A56" w:rsidP="00F65A56" w:rsidRDefault="00B601DB">
      <w:pPr>
        <w:pStyle w:val="NormalWeb"/>
        <w:spacing w:before="120" w:beforeAutospacing="0" w:after="120" w:afterAutospacing="0"/>
        <w:ind w:left="720"/>
        <w:jc w:val="both"/>
        <w:rPr>
          <w:sz w:val="22"/>
          <w:szCs w:val="22"/>
        </w:rPr>
      </w:pPr>
      <w:r w:rsidRPr="00DA37D5">
        <w:rPr>
          <w:sz w:val="22"/>
          <w:szCs w:val="22"/>
        </w:rPr>
        <w:t>NISS</w:t>
      </w:r>
      <w:r w:rsidRPr="00DA37D5" w:rsidR="00163E6C">
        <w:rPr>
          <w:sz w:val="22"/>
          <w:szCs w:val="22"/>
        </w:rPr>
        <w:t xml:space="preserve"> maintains many data elements pertaining to a facility’s size, scope, and complexity and by using that data </w:t>
      </w:r>
      <w:r w:rsidRPr="00DA37D5" w:rsidR="00532B97">
        <w:rPr>
          <w:sz w:val="22"/>
          <w:szCs w:val="22"/>
        </w:rPr>
        <w:t>DCSA</w:t>
      </w:r>
      <w:r w:rsidRPr="00DA37D5" w:rsidR="00163E6C">
        <w:rPr>
          <w:sz w:val="22"/>
          <w:szCs w:val="22"/>
        </w:rPr>
        <w:t xml:space="preserve"> can further stratify most to least complex facilities within each stratum</w:t>
      </w:r>
      <w:r w:rsidR="00DA37D5">
        <w:rPr>
          <w:sz w:val="22"/>
          <w:szCs w:val="22"/>
        </w:rPr>
        <w:t xml:space="preserve">. </w:t>
      </w:r>
      <w:r w:rsidRPr="00DA37D5" w:rsidR="00163E6C">
        <w:rPr>
          <w:sz w:val="22"/>
          <w:szCs w:val="22"/>
        </w:rPr>
        <w:t xml:space="preserve">From this, </w:t>
      </w:r>
      <w:r w:rsidRPr="00DA37D5" w:rsidR="00532B97">
        <w:rPr>
          <w:sz w:val="22"/>
          <w:szCs w:val="22"/>
        </w:rPr>
        <w:t>DCSA</w:t>
      </w:r>
      <w:r w:rsidRPr="00DA37D5" w:rsidR="00163E6C">
        <w:rPr>
          <w:sz w:val="22"/>
          <w:szCs w:val="22"/>
        </w:rPr>
        <w:t xml:space="preserve"> will apply a K-nearest-neighbor approach to impute missing values based on neighboring data points of a similar nature.</w:t>
      </w:r>
    </w:p>
    <w:p w:rsidRPr="00DA37D5" w:rsidR="005E0A0F" w:rsidP="00F65A56" w:rsidRDefault="00163E6C">
      <w:pPr>
        <w:pStyle w:val="NormalWeb"/>
        <w:spacing w:before="120" w:beforeAutospacing="0" w:after="120" w:afterAutospacing="0"/>
        <w:ind w:left="720"/>
        <w:jc w:val="both"/>
        <w:rPr>
          <w:sz w:val="22"/>
          <w:szCs w:val="22"/>
        </w:rPr>
      </w:pPr>
      <w:r w:rsidRPr="00DA37D5">
        <w:rPr>
          <w:sz w:val="22"/>
          <w:szCs w:val="22"/>
        </w:rPr>
        <w:t xml:space="preserve">When missing values are </w:t>
      </w:r>
      <w:r w:rsidRPr="00DA37D5" w:rsidR="002E764E">
        <w:rPr>
          <w:sz w:val="22"/>
          <w:szCs w:val="22"/>
        </w:rPr>
        <w:t>ac</w:t>
      </w:r>
      <w:r w:rsidRPr="00DA37D5">
        <w:rPr>
          <w:sz w:val="22"/>
          <w:szCs w:val="22"/>
        </w:rPr>
        <w:t xml:space="preserve">counted for, </w:t>
      </w:r>
      <w:r w:rsidRPr="00DA37D5" w:rsidR="00532B97">
        <w:rPr>
          <w:sz w:val="22"/>
          <w:szCs w:val="22"/>
        </w:rPr>
        <w:t>DCSA</w:t>
      </w:r>
      <w:r w:rsidRPr="00DA37D5">
        <w:rPr>
          <w:sz w:val="22"/>
          <w:szCs w:val="22"/>
        </w:rPr>
        <w:t xml:space="preserve"> will calculate the mean and standard deviation for each stratum</w:t>
      </w:r>
      <w:r w:rsidR="00DA37D5">
        <w:rPr>
          <w:sz w:val="22"/>
          <w:szCs w:val="22"/>
        </w:rPr>
        <w:t xml:space="preserve">. </w:t>
      </w:r>
      <w:r w:rsidRPr="00DA37D5">
        <w:rPr>
          <w:sz w:val="22"/>
          <w:szCs w:val="22"/>
        </w:rPr>
        <w:t xml:space="preserve">Removing outlying data points outside of </w:t>
      </w:r>
      <w:r w:rsidRPr="00DA37D5" w:rsidR="002E764E">
        <w:rPr>
          <w:sz w:val="22"/>
          <w:szCs w:val="22"/>
        </w:rPr>
        <w:t>the margin of error (</w:t>
      </w:r>
      <w:r w:rsidRPr="00DA37D5">
        <w:rPr>
          <w:sz w:val="22"/>
          <w:szCs w:val="22"/>
        </w:rPr>
        <w:t xml:space="preserve">1.96 times the standard </w:t>
      </w:r>
      <w:r w:rsidRPr="00DA37D5" w:rsidR="002E764E">
        <w:rPr>
          <w:sz w:val="22"/>
          <w:szCs w:val="22"/>
        </w:rPr>
        <w:t>error)</w:t>
      </w:r>
      <w:r w:rsidRPr="00DA37D5">
        <w:rPr>
          <w:sz w:val="22"/>
          <w:szCs w:val="22"/>
        </w:rPr>
        <w:t xml:space="preserve">, </w:t>
      </w:r>
      <w:r w:rsidRPr="00DA37D5" w:rsidR="00532B97">
        <w:rPr>
          <w:sz w:val="22"/>
          <w:szCs w:val="22"/>
        </w:rPr>
        <w:t>DCSA</w:t>
      </w:r>
      <w:r w:rsidRPr="00DA37D5">
        <w:rPr>
          <w:sz w:val="22"/>
          <w:szCs w:val="22"/>
        </w:rPr>
        <w:t xml:space="preserve"> will re-calculate the mean for </w:t>
      </w:r>
      <w:r w:rsidRPr="00DA37D5" w:rsidR="002E764E">
        <w:rPr>
          <w:sz w:val="22"/>
          <w:szCs w:val="22"/>
        </w:rPr>
        <w:t xml:space="preserve">each </w:t>
      </w:r>
      <w:r w:rsidRPr="00DA37D5">
        <w:rPr>
          <w:sz w:val="22"/>
          <w:szCs w:val="22"/>
        </w:rPr>
        <w:t>strata</w:t>
      </w:r>
      <w:r w:rsidRPr="00DA37D5" w:rsidR="002E764E">
        <w:rPr>
          <w:sz w:val="22"/>
          <w:szCs w:val="22"/>
        </w:rPr>
        <w:t>,</w:t>
      </w:r>
      <w:r w:rsidRPr="00DA37D5">
        <w:rPr>
          <w:sz w:val="22"/>
          <w:szCs w:val="22"/>
        </w:rPr>
        <w:t xml:space="preserve"> meeting agency needs</w:t>
      </w:r>
      <w:r w:rsidR="00DA37D5">
        <w:rPr>
          <w:sz w:val="22"/>
          <w:szCs w:val="22"/>
        </w:rPr>
        <w:t xml:space="preserve">. </w:t>
      </w:r>
      <w:r w:rsidRPr="00DA37D5">
        <w:rPr>
          <w:sz w:val="22"/>
          <w:szCs w:val="22"/>
        </w:rPr>
        <w:t>Using the average per stratum and multiplying it out by the total amount of facilities within the stratum</w:t>
      </w:r>
      <w:r w:rsidR="00F65A56">
        <w:rPr>
          <w:sz w:val="22"/>
          <w:szCs w:val="22"/>
        </w:rPr>
        <w:t>,</w:t>
      </w:r>
      <w:r w:rsidRPr="00DA37D5">
        <w:rPr>
          <w:sz w:val="22"/>
          <w:szCs w:val="22"/>
        </w:rPr>
        <w:t xml:space="preserve"> </w:t>
      </w:r>
      <w:r w:rsidRPr="00DA37D5" w:rsidR="00532B97">
        <w:rPr>
          <w:sz w:val="22"/>
          <w:szCs w:val="22"/>
        </w:rPr>
        <w:t>DCSA</w:t>
      </w:r>
      <w:r w:rsidRPr="00DA37D5">
        <w:rPr>
          <w:sz w:val="22"/>
          <w:szCs w:val="22"/>
        </w:rPr>
        <w:t xml:space="preserve"> then has an accurate estimate for the total cost of the category</w:t>
      </w:r>
      <w:r w:rsidR="00DA37D5">
        <w:rPr>
          <w:sz w:val="22"/>
          <w:szCs w:val="22"/>
        </w:rPr>
        <w:t xml:space="preserve">. </w:t>
      </w:r>
      <w:r w:rsidRPr="00DA37D5">
        <w:rPr>
          <w:sz w:val="22"/>
          <w:szCs w:val="22"/>
        </w:rPr>
        <w:t xml:space="preserve">Taking the sum of total estimated cost </w:t>
      </w:r>
      <w:r w:rsidRPr="00DA37D5">
        <w:rPr>
          <w:sz w:val="22"/>
          <w:szCs w:val="22"/>
        </w:rPr>
        <w:lastRenderedPageBreak/>
        <w:t xml:space="preserve">for each of the </w:t>
      </w:r>
      <w:r w:rsidRPr="00DA37D5" w:rsidR="008854FC">
        <w:rPr>
          <w:sz w:val="22"/>
          <w:szCs w:val="22"/>
        </w:rPr>
        <w:t xml:space="preserve">five </w:t>
      </w:r>
      <w:r w:rsidRPr="00DA37D5">
        <w:rPr>
          <w:sz w:val="22"/>
          <w:szCs w:val="22"/>
        </w:rPr>
        <w:t xml:space="preserve">stratum </w:t>
      </w:r>
      <w:r w:rsidRPr="00DA37D5" w:rsidR="00532B97">
        <w:rPr>
          <w:sz w:val="22"/>
          <w:szCs w:val="22"/>
        </w:rPr>
        <w:t>DCSA</w:t>
      </w:r>
      <w:r w:rsidRPr="00DA37D5">
        <w:rPr>
          <w:sz w:val="22"/>
          <w:szCs w:val="22"/>
        </w:rPr>
        <w:t xml:space="preserve"> will have the total estimated cost for the population as a whole</w:t>
      </w:r>
      <w:r w:rsidR="00DA37D5">
        <w:rPr>
          <w:sz w:val="22"/>
          <w:szCs w:val="22"/>
        </w:rPr>
        <w:t xml:space="preserve">. </w:t>
      </w:r>
      <w:r w:rsidRPr="00DA37D5">
        <w:rPr>
          <w:sz w:val="22"/>
          <w:szCs w:val="22"/>
        </w:rPr>
        <w:t>This final number is what is reported to the Information Security Oversight Office</w:t>
      </w:r>
      <w:r w:rsidR="00F65A56">
        <w:rPr>
          <w:sz w:val="22"/>
          <w:szCs w:val="22"/>
        </w:rPr>
        <w:t xml:space="preserve"> (ISOO)</w:t>
      </w:r>
      <w:r w:rsidRPr="00DA37D5">
        <w:rPr>
          <w:sz w:val="22"/>
          <w:szCs w:val="22"/>
        </w:rPr>
        <w:t>.</w:t>
      </w:r>
    </w:p>
    <w:p w:rsidRPr="00DA37D5" w:rsidR="005E0A0F" w:rsidP="00F65A56" w:rsidRDefault="005E0A0F">
      <w:pPr>
        <w:pStyle w:val="NormalWeb"/>
        <w:numPr>
          <w:ilvl w:val="1"/>
          <w:numId w:val="4"/>
        </w:numPr>
        <w:spacing w:before="120" w:beforeAutospacing="0" w:after="120" w:afterAutospacing="0"/>
        <w:ind w:left="720"/>
        <w:jc w:val="both"/>
        <w:rPr>
          <w:sz w:val="22"/>
          <w:szCs w:val="22"/>
        </w:rPr>
      </w:pPr>
      <w:r w:rsidRPr="00DA37D5">
        <w:rPr>
          <w:sz w:val="22"/>
          <w:szCs w:val="22"/>
          <w:u w:val="single"/>
        </w:rPr>
        <w:t>Maximization of Response Rates, Non-response, and Reliability</w:t>
      </w:r>
    </w:p>
    <w:p w:rsidR="00F65A56" w:rsidP="00F65A56" w:rsidRDefault="00532B97">
      <w:pPr>
        <w:pStyle w:val="NormalWeb"/>
        <w:spacing w:before="120" w:beforeAutospacing="0" w:after="120" w:afterAutospacing="0"/>
        <w:ind w:left="720"/>
        <w:jc w:val="both"/>
        <w:rPr>
          <w:sz w:val="22"/>
          <w:szCs w:val="22"/>
        </w:rPr>
      </w:pPr>
      <w:r w:rsidRPr="00DA37D5">
        <w:rPr>
          <w:sz w:val="22"/>
          <w:szCs w:val="22"/>
        </w:rPr>
        <w:t>DCSA</w:t>
      </w:r>
      <w:r w:rsidRPr="00DA37D5" w:rsidR="00163E6C">
        <w:rPr>
          <w:sz w:val="22"/>
          <w:szCs w:val="22"/>
        </w:rPr>
        <w:t xml:space="preserve"> will pre-notify selected participants prior to deployment of the collection effort</w:t>
      </w:r>
      <w:r w:rsidR="00DA37D5">
        <w:rPr>
          <w:sz w:val="22"/>
          <w:szCs w:val="22"/>
        </w:rPr>
        <w:t xml:space="preserve">. </w:t>
      </w:r>
      <w:r w:rsidRPr="00DA37D5" w:rsidR="00163E6C">
        <w:rPr>
          <w:sz w:val="22"/>
          <w:szCs w:val="22"/>
        </w:rPr>
        <w:t xml:space="preserve">During the data collection period, non-respondents will be sent e-mail reminders weekly to ensure timely completion of the </w:t>
      </w:r>
      <w:r w:rsidRPr="00DA37D5" w:rsidR="009E52E4">
        <w:rPr>
          <w:sz w:val="22"/>
          <w:szCs w:val="22"/>
        </w:rPr>
        <w:t>collection</w:t>
      </w:r>
      <w:r w:rsidRPr="00DA37D5" w:rsidR="00163E6C">
        <w:rPr>
          <w:sz w:val="22"/>
          <w:szCs w:val="22"/>
        </w:rPr>
        <w:t>.</w:t>
      </w:r>
    </w:p>
    <w:p w:rsidR="00F65A56" w:rsidP="00F65A56" w:rsidRDefault="00163E6C">
      <w:pPr>
        <w:pStyle w:val="NormalWeb"/>
        <w:spacing w:before="120" w:beforeAutospacing="0" w:after="120" w:afterAutospacing="0"/>
        <w:ind w:left="720"/>
        <w:jc w:val="both"/>
        <w:rPr>
          <w:sz w:val="22"/>
          <w:szCs w:val="22"/>
        </w:rPr>
      </w:pPr>
      <w:r w:rsidRPr="00DA37D5">
        <w:rPr>
          <w:sz w:val="22"/>
          <w:szCs w:val="22"/>
        </w:rPr>
        <w:t xml:space="preserve">As the </w:t>
      </w:r>
      <w:r w:rsidRPr="00DA37D5" w:rsidR="009E52E4">
        <w:rPr>
          <w:sz w:val="22"/>
          <w:szCs w:val="22"/>
        </w:rPr>
        <w:t xml:space="preserve">collection </w:t>
      </w:r>
      <w:r w:rsidRPr="00DA37D5">
        <w:rPr>
          <w:sz w:val="22"/>
          <w:szCs w:val="22"/>
        </w:rPr>
        <w:t>itself only consists of two clear questions, the simplicity of the form will encourage a high response rate.</w:t>
      </w:r>
    </w:p>
    <w:p w:rsidRPr="00DA37D5" w:rsidR="005E0A0F" w:rsidP="00F65A56" w:rsidRDefault="00532B97">
      <w:pPr>
        <w:pStyle w:val="NormalWeb"/>
        <w:spacing w:before="120" w:beforeAutospacing="0" w:after="120" w:afterAutospacing="0"/>
        <w:ind w:left="720"/>
        <w:jc w:val="both"/>
        <w:rPr>
          <w:sz w:val="22"/>
          <w:szCs w:val="22"/>
        </w:rPr>
      </w:pPr>
      <w:r w:rsidRPr="00DA37D5">
        <w:rPr>
          <w:sz w:val="22"/>
          <w:szCs w:val="22"/>
        </w:rPr>
        <w:t>DCSA</w:t>
      </w:r>
      <w:r w:rsidRPr="00DA37D5" w:rsidR="00163E6C">
        <w:rPr>
          <w:sz w:val="22"/>
          <w:szCs w:val="22"/>
        </w:rPr>
        <w:t xml:space="preserve"> maintains a high working relationship with the respondent field and has consistently experienced high response rates on data collection efforts.</w:t>
      </w:r>
    </w:p>
    <w:p w:rsidRPr="00DA37D5" w:rsidR="005E0A0F" w:rsidP="00F65A56" w:rsidRDefault="005E0A0F">
      <w:pPr>
        <w:pStyle w:val="NormalWeb"/>
        <w:numPr>
          <w:ilvl w:val="1"/>
          <w:numId w:val="4"/>
        </w:numPr>
        <w:spacing w:before="120" w:beforeAutospacing="0" w:after="120" w:afterAutospacing="0"/>
        <w:ind w:left="720"/>
        <w:jc w:val="both"/>
        <w:rPr>
          <w:sz w:val="22"/>
          <w:szCs w:val="22"/>
        </w:rPr>
      </w:pPr>
      <w:r w:rsidRPr="00DA37D5">
        <w:rPr>
          <w:sz w:val="22"/>
          <w:szCs w:val="22"/>
          <w:u w:val="single"/>
        </w:rPr>
        <w:t>Tests of Procedures</w:t>
      </w:r>
    </w:p>
    <w:p w:rsidRPr="00DA37D5" w:rsidR="005E0A0F" w:rsidP="00F65A56" w:rsidRDefault="00163E6C">
      <w:pPr>
        <w:pStyle w:val="NormalWeb"/>
        <w:spacing w:before="120" w:beforeAutospacing="0" w:after="120" w:afterAutospacing="0"/>
        <w:ind w:left="720"/>
        <w:jc w:val="both"/>
        <w:rPr>
          <w:sz w:val="22"/>
          <w:szCs w:val="22"/>
        </w:rPr>
      </w:pPr>
      <w:r w:rsidRPr="00DA37D5">
        <w:rPr>
          <w:sz w:val="22"/>
          <w:szCs w:val="22"/>
        </w:rPr>
        <w:t>This process has been tested over 1</w:t>
      </w:r>
      <w:r w:rsidRPr="00DA37D5" w:rsidR="00150050">
        <w:rPr>
          <w:sz w:val="22"/>
          <w:szCs w:val="22"/>
        </w:rPr>
        <w:t>5</w:t>
      </w:r>
      <w:r w:rsidRPr="00DA37D5">
        <w:rPr>
          <w:sz w:val="22"/>
          <w:szCs w:val="22"/>
        </w:rPr>
        <w:t xml:space="preserve"> years of deployment of this action</w:t>
      </w:r>
      <w:r w:rsidR="00DA37D5">
        <w:rPr>
          <w:sz w:val="22"/>
          <w:szCs w:val="22"/>
        </w:rPr>
        <w:t xml:space="preserve">. </w:t>
      </w:r>
      <w:r w:rsidRPr="00DA37D5">
        <w:rPr>
          <w:sz w:val="22"/>
          <w:szCs w:val="22"/>
        </w:rPr>
        <w:t>Sample sizes resulting from confidence levels and intervals have been adjusted to ensure maximum accuracy.</w:t>
      </w:r>
    </w:p>
    <w:p w:rsidRPr="00DA37D5" w:rsidR="005E0A0F" w:rsidP="00F65A56" w:rsidRDefault="005E0A0F">
      <w:pPr>
        <w:pStyle w:val="NormalWeb"/>
        <w:numPr>
          <w:ilvl w:val="1"/>
          <w:numId w:val="4"/>
        </w:numPr>
        <w:spacing w:before="120" w:beforeAutospacing="0" w:after="120" w:afterAutospacing="0"/>
        <w:ind w:left="720"/>
        <w:jc w:val="both"/>
        <w:rPr>
          <w:sz w:val="22"/>
          <w:szCs w:val="22"/>
        </w:rPr>
      </w:pPr>
      <w:r w:rsidRPr="00DA37D5">
        <w:rPr>
          <w:sz w:val="22"/>
          <w:szCs w:val="22"/>
          <w:u w:val="single"/>
        </w:rPr>
        <w:t>Statistical Consultation and Information Analysis</w:t>
      </w:r>
    </w:p>
    <w:p w:rsidR="00F65A56" w:rsidP="00F65A56" w:rsidRDefault="00F65A56">
      <w:pPr>
        <w:pStyle w:val="NormalWeb"/>
        <w:spacing w:before="120" w:beforeAutospacing="0" w:after="120" w:afterAutospacing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Primary POC: Chris Pirch 571-</w:t>
      </w:r>
      <w:r w:rsidRPr="00DA37D5" w:rsidR="008854FC">
        <w:rPr>
          <w:sz w:val="22"/>
          <w:szCs w:val="22"/>
        </w:rPr>
        <w:t>305-6241</w:t>
      </w:r>
    </w:p>
    <w:p w:rsidRPr="00DA37D5" w:rsidR="00F1447C" w:rsidP="00F65A56" w:rsidRDefault="00532B97">
      <w:pPr>
        <w:pStyle w:val="NormalWeb"/>
        <w:spacing w:before="120" w:beforeAutospacing="0" w:after="120" w:afterAutospacing="0"/>
        <w:ind w:left="720"/>
        <w:jc w:val="both"/>
        <w:rPr>
          <w:sz w:val="22"/>
          <w:szCs w:val="22"/>
        </w:rPr>
      </w:pPr>
      <w:r w:rsidRPr="00DA37D5">
        <w:rPr>
          <w:sz w:val="22"/>
          <w:szCs w:val="22"/>
        </w:rPr>
        <w:t xml:space="preserve">Defense Counterintelligence and </w:t>
      </w:r>
      <w:r w:rsidRPr="00DA37D5" w:rsidR="00163E6C">
        <w:rPr>
          <w:sz w:val="22"/>
          <w:szCs w:val="22"/>
        </w:rPr>
        <w:t xml:space="preserve">Security </w:t>
      </w:r>
      <w:r w:rsidRPr="00DA37D5">
        <w:rPr>
          <w:sz w:val="22"/>
          <w:szCs w:val="22"/>
        </w:rPr>
        <w:t>Agency</w:t>
      </w:r>
      <w:r w:rsidR="00F65A56">
        <w:rPr>
          <w:sz w:val="22"/>
          <w:szCs w:val="22"/>
        </w:rPr>
        <w:t xml:space="preserve"> (DCSA)</w:t>
      </w:r>
      <w:r w:rsidRPr="00DA37D5" w:rsidR="00163E6C">
        <w:rPr>
          <w:sz w:val="22"/>
          <w:szCs w:val="22"/>
        </w:rPr>
        <w:t xml:space="preserve">, </w:t>
      </w:r>
      <w:r w:rsidRPr="00DA37D5">
        <w:rPr>
          <w:sz w:val="22"/>
          <w:szCs w:val="22"/>
        </w:rPr>
        <w:t>HQ</w:t>
      </w:r>
    </w:p>
    <w:sectPr w:rsidRPr="00DA37D5" w:rsidR="00F1447C" w:rsidSect="00F14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46F"/>
    <w:multiLevelType w:val="hybridMultilevel"/>
    <w:tmpl w:val="316E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534876"/>
    <w:multiLevelType w:val="hybridMultilevel"/>
    <w:tmpl w:val="2E421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BD7B73"/>
    <w:multiLevelType w:val="hybridMultilevel"/>
    <w:tmpl w:val="0FBAB658"/>
    <w:lvl w:ilvl="0" w:tplc="FB5A4C1E">
      <w:start w:val="1"/>
      <w:numFmt w:val="upperLetter"/>
      <w:lvlText w:val="%1."/>
      <w:lvlJc w:val="left"/>
      <w:pPr>
        <w:ind w:left="16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" w15:restartNumberingAfterBreak="0">
    <w:nsid w:val="2DD50D90"/>
    <w:multiLevelType w:val="hybridMultilevel"/>
    <w:tmpl w:val="0EC63CEA"/>
    <w:lvl w:ilvl="0" w:tplc="2064F662">
      <w:start w:val="2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6478ACE6">
      <w:start w:val="1"/>
      <w:numFmt w:val="decimal"/>
      <w:lvlText w:val="%2."/>
      <w:lvlJc w:val="left"/>
      <w:pPr>
        <w:ind w:left="19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59D8024D"/>
    <w:multiLevelType w:val="hybridMultilevel"/>
    <w:tmpl w:val="D38AE81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75284F9E"/>
    <w:multiLevelType w:val="hybridMultilevel"/>
    <w:tmpl w:val="2B026CCA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0F"/>
    <w:rsid w:val="0011279F"/>
    <w:rsid w:val="00150050"/>
    <w:rsid w:val="00163E6C"/>
    <w:rsid w:val="00180152"/>
    <w:rsid w:val="001E313B"/>
    <w:rsid w:val="00214A9D"/>
    <w:rsid w:val="0025285F"/>
    <w:rsid w:val="002E764E"/>
    <w:rsid w:val="0030008B"/>
    <w:rsid w:val="00416B2F"/>
    <w:rsid w:val="004724C5"/>
    <w:rsid w:val="004F24CD"/>
    <w:rsid w:val="00524764"/>
    <w:rsid w:val="00532B97"/>
    <w:rsid w:val="005E0A0F"/>
    <w:rsid w:val="00674CD3"/>
    <w:rsid w:val="006B2B17"/>
    <w:rsid w:val="006F3F40"/>
    <w:rsid w:val="006F7F32"/>
    <w:rsid w:val="008854FC"/>
    <w:rsid w:val="008E0AB7"/>
    <w:rsid w:val="009E52E4"/>
    <w:rsid w:val="009F0B30"/>
    <w:rsid w:val="00A57350"/>
    <w:rsid w:val="00A93CBF"/>
    <w:rsid w:val="00AE55BD"/>
    <w:rsid w:val="00B601DB"/>
    <w:rsid w:val="00C34D08"/>
    <w:rsid w:val="00C66D8C"/>
    <w:rsid w:val="00CF0375"/>
    <w:rsid w:val="00D22517"/>
    <w:rsid w:val="00D46148"/>
    <w:rsid w:val="00DA37D5"/>
    <w:rsid w:val="00E834F8"/>
    <w:rsid w:val="00F1447C"/>
    <w:rsid w:val="00F65A56"/>
    <w:rsid w:val="00F92085"/>
    <w:rsid w:val="00F9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0C48BF8-CC4B-41EF-B350-D5C0F87C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A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E0A0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52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6EE544AEEFB47B63CA292ECEAE65E" ma:contentTypeVersion="6" ma:contentTypeDescription="Create a new document." ma:contentTypeScope="" ma:versionID="2ef52707f054a94f43a0e8562d054028">
  <xsd:schema xmlns:xsd="http://www.w3.org/2001/XMLSchema" xmlns:xs="http://www.w3.org/2001/XMLSchema" xmlns:p="http://schemas.microsoft.com/office/2006/metadata/properties" xmlns:ns2="a342e867-335a-44ee-b767-5d33062b2fc7" targetNamespace="http://schemas.microsoft.com/office/2006/metadata/properties" ma:root="true" ma:fieldsID="f2151bfa862a0c735a7fd441536b945e" ns2:_="">
    <xsd:import namespace="a342e867-335a-44ee-b767-5d33062b2fc7"/>
    <xsd:element name="properties">
      <xsd:complexType>
        <xsd:sequence>
          <xsd:element name="documentManagement">
            <xsd:complexType>
              <xsd:all>
                <xsd:element ref="ns2:Collection"/>
                <xsd:element ref="ns2:Collection_x003a_ID" minOccurs="0"/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2e867-335a-44ee-b767-5d33062b2fc7" elementFormDefault="qualified">
    <xsd:import namespace="http://schemas.microsoft.com/office/2006/documentManagement/types"/>
    <xsd:import namespace="http://schemas.microsoft.com/office/infopath/2007/PartnerControls"/>
    <xsd:element name="Collection" ma:index="8" ma:displayName="Collection" ma:list="{abfd0e9d-1f99-46d2-8c6d-6e07878cde43}" ma:internalName="Collection" ma:readOnly="false" ma:showField="Title">
      <xsd:simpleType>
        <xsd:restriction base="dms:Lookup"/>
      </xsd:simpleType>
    </xsd:element>
    <xsd:element name="Collection_x003a_ID" ma:index="9" nillable="true" ma:displayName="Collection:ID" ma:list="{abfd0e9d-1f99-46d2-8c6d-6e07878cde43}" ma:internalName="Collection_x003a_ID" ma:readOnly="true" ma:showField="ID" ma:web="6a9f055a-0492-436c-a155-bf36a6508057">
      <xsd:simpleType>
        <xsd:restriction base="dms:Lookup"/>
      </xsd:simpleType>
    </xsd:element>
    <xsd:element name="Category" ma:index="10" ma:displayName="Category" ma:list="{6b0cbe90-3a4f-47e3-b32c-2f00d6faa0ef}" ma:internalName="Category" ma:readOnly="false" ma:showField="Acronym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ction xmlns="a342e867-335a-44ee-b767-5d33062b2fc7">1</Collection>
    <Category xmlns="a342e867-335a-44ee-b767-5d33062b2fc7">17</Category>
  </documentManagement>
</p:properties>
</file>

<file path=customXml/itemProps1.xml><?xml version="1.0" encoding="utf-8"?>
<ds:datastoreItem xmlns:ds="http://schemas.openxmlformats.org/officeDocument/2006/customXml" ds:itemID="{D41DE061-9BAE-435B-B80B-F78064AE3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964A3-020F-4875-88C7-FB9F483AF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2e867-335a-44ee-b767-5d33062b2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8BCDC8-E5FA-4F61-A5B7-191A0F8841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CF09A64-6728-48C7-AA55-30E3EA24C26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342e867-335a-44ee-b767-5d33062b2fc7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Statement, Part B</vt:lpstr>
    </vt:vector>
  </TitlesOfParts>
  <Company>WHS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Statement, Part B</dc:title>
  <dc:subject/>
  <dc:creator>Patricia Toppings</dc:creator>
  <cp:keywords/>
  <cp:lastModifiedBy>Starks, D Kira CTR (USA)</cp:lastModifiedBy>
  <cp:revision>2</cp:revision>
  <dcterms:created xsi:type="dcterms:W3CDTF">2020-04-24T15:08:00Z</dcterms:created>
  <dcterms:modified xsi:type="dcterms:W3CDTF">2020-04-24T15:08:00Z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0x0101000FA6EE544AEEFB47B63CA292ECEAE65E</vt:lpwstr>
  </property>
</Properties>
</file>