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101C" w:rsidR="004A2C71" w:rsidP="000B4953" w:rsidRDefault="00D3652E" w14:paraId="33CC6E9C" w14:textId="1A75ED7B">
      <w:pPr>
        <w:pStyle w:val="Title"/>
        <w:jc w:val="left"/>
        <w:outlineLvl w:val="9"/>
        <w:rPr>
          <w:rStyle w:val="GridTable1Light1"/>
          <w:rFonts w:ascii="Times New Roman" w:hAnsi="Times New Roman" w:eastAsia="SimSun"/>
          <w:b/>
          <w:bCs/>
          <w:kern w:val="0"/>
          <w:sz w:val="22"/>
          <w:szCs w:val="22"/>
        </w:rPr>
      </w:pPr>
      <w:bookmarkStart w:name="_Toc478120906" w:id="0"/>
      <w:bookmarkStart w:name="_Toc478123129" w:id="1"/>
      <w:r w:rsidRPr="0046101C">
        <w:rPr>
          <w:rFonts w:ascii="Times New Roman" w:hAnsi="Times New Roman"/>
          <w:noProof/>
        </w:rPr>
        <w:drawing>
          <wp:anchor distT="0" distB="0" distL="114300" distR="114300" simplePos="0" relativeHeight="251660288" behindDoc="0" locked="0" layoutInCell="1" allowOverlap="1" wp14:editId="350CA333" wp14:anchorId="00423E6D">
            <wp:simplePos x="0" y="0"/>
            <wp:positionH relativeFrom="margin">
              <wp:align>center</wp:align>
            </wp:positionH>
            <wp:positionV relativeFrom="paragraph">
              <wp:posOffset>240097</wp:posOffset>
            </wp:positionV>
            <wp:extent cx="1728216" cy="1728216"/>
            <wp:effectExtent l="0" t="0" r="5715"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8216" cy="1728216"/>
                    </a:xfrm>
                    <a:prstGeom prst="rect">
                      <a:avLst/>
                    </a:prstGeom>
                    <a:noFill/>
                  </pic:spPr>
                </pic:pic>
              </a:graphicData>
            </a:graphic>
            <wp14:sizeRelH relativeFrom="page">
              <wp14:pctWidth>0</wp14:pctWidth>
            </wp14:sizeRelH>
            <wp14:sizeRelV relativeFrom="page">
              <wp14:pctHeight>0</wp14:pctHeight>
            </wp14:sizeRelV>
          </wp:anchor>
        </w:drawing>
      </w:r>
    </w:p>
    <w:p w:rsidRPr="0046101C" w:rsidR="00E54C13" w:rsidP="00D3652E" w:rsidRDefault="00562229" w14:paraId="4E5F055D" w14:textId="24424872">
      <w:pPr>
        <w:pStyle w:val="Title"/>
        <w:outlineLvl w:val="9"/>
        <w:rPr>
          <w:rStyle w:val="GridTable1Light1"/>
          <w:rFonts w:ascii="Times New Roman" w:hAnsi="Times New Roman"/>
          <w:i w:val="0"/>
          <w:sz w:val="56"/>
          <w:szCs w:val="56"/>
        </w:rPr>
      </w:pPr>
      <w:bookmarkStart w:name="_Toc478120907" w:id="2"/>
      <w:bookmarkStart w:name="_Toc478123130" w:id="3"/>
      <w:bookmarkEnd w:id="0"/>
      <w:bookmarkEnd w:id="1"/>
      <w:r w:rsidRPr="0046101C">
        <w:rPr>
          <w:rStyle w:val="GridTable1Light1"/>
          <w:rFonts w:ascii="Times New Roman" w:hAnsi="Times New Roman"/>
          <w:i w:val="0"/>
          <w:sz w:val="56"/>
          <w:szCs w:val="56"/>
        </w:rPr>
        <w:t>COVID-19 VSignals Survey</w:t>
      </w:r>
    </w:p>
    <w:p w:rsidRPr="0046101C" w:rsidR="000820A0" w:rsidP="00D3652E" w:rsidRDefault="00D03BD0" w14:paraId="2E5D906F" w14:textId="09B5F490">
      <w:pPr>
        <w:pStyle w:val="Title"/>
        <w:outlineLvl w:val="9"/>
        <w:rPr>
          <w:rStyle w:val="GridTable1Light1"/>
          <w:rFonts w:ascii="Times New Roman" w:hAnsi="Times New Roman"/>
          <w:i w:val="0"/>
          <w:sz w:val="56"/>
          <w:szCs w:val="56"/>
        </w:rPr>
      </w:pPr>
      <w:r w:rsidRPr="0046101C">
        <w:rPr>
          <w:rStyle w:val="GridTable1Light1"/>
          <w:rFonts w:ascii="Times New Roman" w:hAnsi="Times New Roman"/>
          <w:i w:val="0"/>
          <w:sz w:val="56"/>
          <w:szCs w:val="56"/>
        </w:rPr>
        <w:t xml:space="preserve">Sampling </w:t>
      </w:r>
      <w:r w:rsidRPr="0046101C" w:rsidR="001F0374">
        <w:rPr>
          <w:rStyle w:val="GridTable1Light1"/>
          <w:rFonts w:ascii="Times New Roman" w:hAnsi="Times New Roman"/>
          <w:i w:val="0"/>
          <w:sz w:val="56"/>
          <w:szCs w:val="56"/>
        </w:rPr>
        <w:t xml:space="preserve">Methodology </w:t>
      </w:r>
      <w:bookmarkEnd w:id="2"/>
      <w:bookmarkEnd w:id="3"/>
      <w:r w:rsidRPr="0046101C" w:rsidR="006D4D3D">
        <w:rPr>
          <w:rStyle w:val="GridTable1Light1"/>
          <w:rFonts w:ascii="Times New Roman" w:hAnsi="Times New Roman"/>
          <w:i w:val="0"/>
          <w:sz w:val="56"/>
          <w:szCs w:val="56"/>
        </w:rPr>
        <w:t>Report</w:t>
      </w:r>
    </w:p>
    <w:p w:rsidRPr="0046101C" w:rsidR="004A2C71" w:rsidP="00D3652E" w:rsidRDefault="004A2C71" w14:paraId="2C9B95C1" w14:textId="2D56287A">
      <w:pPr>
        <w:jc w:val="center"/>
        <w:rPr>
          <w:rFonts w:ascii="Times New Roman" w:hAnsi="Times New Roman" w:cs="Times New Roman"/>
          <w:sz w:val="56"/>
          <w:szCs w:val="56"/>
        </w:rPr>
      </w:pPr>
    </w:p>
    <w:p w:rsidRPr="0046101C" w:rsidR="004A2C71" w:rsidP="00D3652E" w:rsidRDefault="004A2C71" w14:paraId="61019D8B" w14:textId="77777777">
      <w:pPr>
        <w:spacing w:before="100" w:beforeAutospacing="1" w:after="100" w:afterAutospacing="1"/>
        <w:ind w:firstLine="720"/>
        <w:jc w:val="center"/>
        <w:rPr>
          <w:rFonts w:ascii="Times New Roman" w:hAnsi="Times New Roman" w:cs="Times New Roman"/>
          <w:sz w:val="36"/>
          <w:szCs w:val="36"/>
        </w:rPr>
      </w:pPr>
      <w:r w:rsidRPr="0046101C">
        <w:rPr>
          <w:rFonts w:ascii="Times New Roman" w:hAnsi="Times New Roman" w:cs="Times New Roman"/>
          <w:sz w:val="36"/>
          <w:szCs w:val="36"/>
        </w:rPr>
        <w:t>Prepared by</w:t>
      </w:r>
    </w:p>
    <w:p w:rsidRPr="0046101C" w:rsidR="004A2C71" w:rsidP="00D3652E" w:rsidRDefault="00794C8F" w14:paraId="1605D263" w14:textId="6991AFB4">
      <w:pPr>
        <w:spacing w:before="100" w:beforeAutospacing="1" w:after="100" w:afterAutospacing="1"/>
        <w:ind w:firstLine="720"/>
        <w:jc w:val="center"/>
        <w:rPr>
          <w:rFonts w:ascii="Times New Roman" w:hAnsi="Times New Roman" w:cs="Times New Roman"/>
          <w:sz w:val="36"/>
          <w:szCs w:val="36"/>
        </w:rPr>
      </w:pPr>
      <w:r w:rsidRPr="0046101C">
        <w:rPr>
          <w:rFonts w:ascii="Times New Roman" w:hAnsi="Times New Roman" w:cs="Times New Roman"/>
          <w:sz w:val="36"/>
          <w:szCs w:val="36"/>
        </w:rPr>
        <w:t>Veteran</w:t>
      </w:r>
      <w:r w:rsidRPr="0046101C" w:rsidR="004A2C71">
        <w:rPr>
          <w:rFonts w:ascii="Times New Roman" w:hAnsi="Times New Roman" w:cs="Times New Roman"/>
          <w:sz w:val="36"/>
          <w:szCs w:val="36"/>
        </w:rPr>
        <w:t xml:space="preserve"> Experience Office</w:t>
      </w:r>
    </w:p>
    <w:p w:rsidRPr="0046101C" w:rsidR="00534E16" w:rsidP="00D3652E" w:rsidRDefault="004A2C71" w14:paraId="30BF9BA1" w14:textId="0E3F26B2">
      <w:pPr>
        <w:spacing w:before="100" w:beforeAutospacing="1" w:after="100" w:afterAutospacing="1"/>
        <w:ind w:firstLine="720"/>
        <w:jc w:val="center"/>
        <w:rPr>
          <w:rFonts w:ascii="Times New Roman" w:hAnsi="Times New Roman" w:cs="Times New Roman"/>
          <w:sz w:val="30"/>
          <w:szCs w:val="30"/>
        </w:rPr>
      </w:pPr>
      <w:r w:rsidRPr="0046101C">
        <w:rPr>
          <w:rFonts w:ascii="Times New Roman" w:hAnsi="Times New Roman" w:cs="Times New Roman"/>
          <w:sz w:val="30"/>
          <w:szCs w:val="30"/>
        </w:rPr>
        <w:t>Version 1</w:t>
      </w:r>
      <w:r w:rsidR="00B933F4">
        <w:rPr>
          <w:rFonts w:ascii="Times New Roman" w:hAnsi="Times New Roman" w:cs="Times New Roman"/>
          <w:sz w:val="30"/>
          <w:szCs w:val="30"/>
        </w:rPr>
        <w:t>.3</w:t>
      </w:r>
    </w:p>
    <w:p w:rsidRPr="0046101C" w:rsidR="00544D95" w:rsidP="00D3652E" w:rsidRDefault="00562229" w14:paraId="063E620F" w14:textId="29942341">
      <w:pPr>
        <w:spacing w:before="100" w:beforeAutospacing="1" w:after="100" w:afterAutospacing="1"/>
        <w:ind w:firstLine="720"/>
        <w:jc w:val="center"/>
        <w:rPr>
          <w:rFonts w:ascii="Times New Roman" w:hAnsi="Times New Roman" w:eastAsia="Times New Roman" w:cs="Times New Roman"/>
          <w:color w:val="2E74B5"/>
          <w:sz w:val="32"/>
          <w:szCs w:val="32"/>
        </w:rPr>
      </w:pPr>
      <w:r w:rsidRPr="0046101C">
        <w:rPr>
          <w:rFonts w:ascii="Times New Roman" w:hAnsi="Times New Roman" w:cs="Times New Roman"/>
          <w:sz w:val="30"/>
          <w:szCs w:val="30"/>
        </w:rPr>
        <w:t>June</w:t>
      </w:r>
      <w:r w:rsidRPr="0046101C" w:rsidR="00405968">
        <w:rPr>
          <w:rFonts w:ascii="Times New Roman" w:hAnsi="Times New Roman" w:cs="Times New Roman"/>
          <w:sz w:val="30"/>
          <w:szCs w:val="30"/>
        </w:rPr>
        <w:t xml:space="preserve"> </w:t>
      </w:r>
      <w:r w:rsidRPr="0046101C" w:rsidR="0014169B">
        <w:rPr>
          <w:rFonts w:ascii="Times New Roman" w:hAnsi="Times New Roman" w:cs="Times New Roman"/>
          <w:sz w:val="30"/>
          <w:szCs w:val="30"/>
        </w:rPr>
        <w:t>20</w:t>
      </w:r>
      <w:r w:rsidRPr="0046101C" w:rsidR="000E1EDF">
        <w:rPr>
          <w:rFonts w:ascii="Times New Roman" w:hAnsi="Times New Roman" w:cs="Times New Roman"/>
          <w:sz w:val="30"/>
          <w:szCs w:val="30"/>
        </w:rPr>
        <w:t>20</w:t>
      </w:r>
      <w:r w:rsidRPr="0046101C" w:rsidR="00544D95">
        <w:rPr>
          <w:rFonts w:ascii="Times New Roman" w:hAnsi="Times New Roman" w:cs="Times New Roman"/>
        </w:rPr>
        <w:br w:type="page"/>
      </w:r>
    </w:p>
    <w:p w:rsidRPr="0046101C" w:rsidR="000820A0" w:rsidP="003D5BB8" w:rsidRDefault="000820A0" w14:paraId="567ACF62" w14:textId="473CE588">
      <w:pPr>
        <w:pStyle w:val="GridTable31"/>
        <w:rPr>
          <w:rFonts w:ascii="Times New Roman" w:hAnsi="Times New Roman"/>
        </w:rPr>
      </w:pPr>
      <w:r w:rsidRPr="0046101C">
        <w:rPr>
          <w:rFonts w:ascii="Times New Roman" w:hAnsi="Times New Roman"/>
        </w:rPr>
        <w:lastRenderedPageBreak/>
        <w:t>Contents</w:t>
      </w:r>
    </w:p>
    <w:p w:rsidR="00670518" w:rsidRDefault="000820A0" w14:paraId="30B2A8AB" w14:textId="10F1BFE8">
      <w:pPr>
        <w:pStyle w:val="TOC1"/>
        <w:rPr>
          <w:rFonts w:asciiTheme="minorHAnsi" w:hAnsiTheme="minorHAnsi" w:eastAsiaTheme="minorEastAsia" w:cstheme="minorBidi"/>
          <w:b w:val="0"/>
          <w:noProof/>
          <w:color w:val="auto"/>
        </w:rPr>
      </w:pPr>
      <w:r w:rsidRPr="0046101C">
        <w:rPr>
          <w:rFonts w:eastAsia="Calibri"/>
          <w:sz w:val="20"/>
          <w:szCs w:val="20"/>
        </w:rPr>
        <w:fldChar w:fldCharType="begin"/>
      </w:r>
      <w:r w:rsidRPr="0046101C">
        <w:rPr>
          <w:sz w:val="20"/>
          <w:szCs w:val="20"/>
        </w:rPr>
        <w:instrText xml:space="preserve"> TOC \o "1-3" \h \z \u </w:instrText>
      </w:r>
      <w:r w:rsidRPr="0046101C">
        <w:rPr>
          <w:rFonts w:eastAsia="Calibri"/>
          <w:sz w:val="20"/>
          <w:szCs w:val="20"/>
        </w:rPr>
        <w:fldChar w:fldCharType="separate"/>
      </w:r>
      <w:hyperlink w:history="1" w:anchor="_Toc43113953">
        <w:r w:rsidRPr="00BC14F1" w:rsidR="00670518">
          <w:rPr>
            <w:rStyle w:val="Hyperlink"/>
            <w:noProof/>
          </w:rPr>
          <w:t>Executive Summary</w:t>
        </w:r>
        <w:r w:rsidR="00670518">
          <w:rPr>
            <w:noProof/>
            <w:webHidden/>
          </w:rPr>
          <w:tab/>
        </w:r>
        <w:r w:rsidR="00670518">
          <w:rPr>
            <w:noProof/>
            <w:webHidden/>
          </w:rPr>
          <w:fldChar w:fldCharType="begin"/>
        </w:r>
        <w:r w:rsidR="00670518">
          <w:rPr>
            <w:noProof/>
            <w:webHidden/>
          </w:rPr>
          <w:instrText xml:space="preserve"> PAGEREF _Toc43113953 \h </w:instrText>
        </w:r>
        <w:r w:rsidR="00670518">
          <w:rPr>
            <w:noProof/>
            <w:webHidden/>
          </w:rPr>
        </w:r>
        <w:r w:rsidR="00670518">
          <w:rPr>
            <w:noProof/>
            <w:webHidden/>
          </w:rPr>
          <w:fldChar w:fldCharType="separate"/>
        </w:r>
        <w:r w:rsidR="00BA5910">
          <w:rPr>
            <w:noProof/>
            <w:webHidden/>
          </w:rPr>
          <w:t>3</w:t>
        </w:r>
        <w:r w:rsidR="00670518">
          <w:rPr>
            <w:noProof/>
            <w:webHidden/>
          </w:rPr>
          <w:fldChar w:fldCharType="end"/>
        </w:r>
      </w:hyperlink>
    </w:p>
    <w:p w:rsidR="00670518" w:rsidRDefault="0077244E" w14:paraId="50FD7A9E" w14:textId="685472B8">
      <w:pPr>
        <w:pStyle w:val="TOC1"/>
        <w:rPr>
          <w:rFonts w:asciiTheme="minorHAnsi" w:hAnsiTheme="minorHAnsi" w:eastAsiaTheme="minorEastAsia" w:cstheme="minorBidi"/>
          <w:b w:val="0"/>
          <w:noProof/>
          <w:color w:val="auto"/>
        </w:rPr>
      </w:pPr>
      <w:hyperlink w:history="1" w:anchor="_Toc43113954">
        <w:r w:rsidRPr="00BC14F1" w:rsidR="00670518">
          <w:rPr>
            <w:rStyle w:val="Hyperlink"/>
            <w:noProof/>
          </w:rPr>
          <w:t>Part I – Introduction</w:t>
        </w:r>
        <w:r w:rsidR="00670518">
          <w:rPr>
            <w:noProof/>
            <w:webHidden/>
          </w:rPr>
          <w:tab/>
        </w:r>
        <w:r w:rsidR="00670518">
          <w:rPr>
            <w:noProof/>
            <w:webHidden/>
          </w:rPr>
          <w:fldChar w:fldCharType="begin"/>
        </w:r>
        <w:r w:rsidR="00670518">
          <w:rPr>
            <w:noProof/>
            <w:webHidden/>
          </w:rPr>
          <w:instrText xml:space="preserve"> PAGEREF _Toc43113954 \h </w:instrText>
        </w:r>
        <w:r w:rsidR="00670518">
          <w:rPr>
            <w:noProof/>
            <w:webHidden/>
          </w:rPr>
        </w:r>
        <w:r w:rsidR="00670518">
          <w:rPr>
            <w:noProof/>
            <w:webHidden/>
          </w:rPr>
          <w:fldChar w:fldCharType="separate"/>
        </w:r>
        <w:r w:rsidR="00BA5910">
          <w:rPr>
            <w:noProof/>
            <w:webHidden/>
          </w:rPr>
          <w:t>4</w:t>
        </w:r>
        <w:r w:rsidR="00670518">
          <w:rPr>
            <w:noProof/>
            <w:webHidden/>
          </w:rPr>
          <w:fldChar w:fldCharType="end"/>
        </w:r>
      </w:hyperlink>
    </w:p>
    <w:p w:rsidR="00670518" w:rsidRDefault="0077244E" w14:paraId="2755D8B7" w14:textId="4F4944B4">
      <w:pPr>
        <w:pStyle w:val="TOC2"/>
        <w:rPr>
          <w:rFonts w:asciiTheme="minorHAnsi" w:hAnsiTheme="minorHAnsi" w:eastAsiaTheme="minorEastAsia" w:cstheme="minorBidi"/>
          <w:noProof/>
        </w:rPr>
      </w:pPr>
      <w:hyperlink w:history="1" w:anchor="_Toc43113955">
        <w:r w:rsidRPr="00BC14F1" w:rsidR="00670518">
          <w:rPr>
            <w:rStyle w:val="Hyperlink"/>
            <w:rFonts w:ascii="Times New Roman" w:hAnsi="Times New Roman"/>
            <w:noProof/>
          </w:rPr>
          <w:t>A. Background</w:t>
        </w:r>
        <w:r w:rsidR="00670518">
          <w:rPr>
            <w:noProof/>
            <w:webHidden/>
          </w:rPr>
          <w:tab/>
        </w:r>
        <w:r w:rsidR="00670518">
          <w:rPr>
            <w:noProof/>
            <w:webHidden/>
          </w:rPr>
          <w:fldChar w:fldCharType="begin"/>
        </w:r>
        <w:r w:rsidR="00670518">
          <w:rPr>
            <w:noProof/>
            <w:webHidden/>
          </w:rPr>
          <w:instrText xml:space="preserve"> PAGEREF _Toc43113955 \h </w:instrText>
        </w:r>
        <w:r w:rsidR="00670518">
          <w:rPr>
            <w:noProof/>
            <w:webHidden/>
          </w:rPr>
        </w:r>
        <w:r w:rsidR="00670518">
          <w:rPr>
            <w:noProof/>
            <w:webHidden/>
          </w:rPr>
          <w:fldChar w:fldCharType="separate"/>
        </w:r>
        <w:r w:rsidR="00BA5910">
          <w:rPr>
            <w:noProof/>
            <w:webHidden/>
          </w:rPr>
          <w:t>4</w:t>
        </w:r>
        <w:r w:rsidR="00670518">
          <w:rPr>
            <w:noProof/>
            <w:webHidden/>
          </w:rPr>
          <w:fldChar w:fldCharType="end"/>
        </w:r>
      </w:hyperlink>
    </w:p>
    <w:p w:rsidR="00670518" w:rsidRDefault="0077244E" w14:paraId="2367ABBD" w14:textId="75EA307B">
      <w:pPr>
        <w:pStyle w:val="TOC2"/>
        <w:rPr>
          <w:rFonts w:asciiTheme="minorHAnsi" w:hAnsiTheme="minorHAnsi" w:eastAsiaTheme="minorEastAsia" w:cstheme="minorBidi"/>
          <w:noProof/>
        </w:rPr>
      </w:pPr>
      <w:hyperlink w:history="1" w:anchor="_Toc43113956">
        <w:r w:rsidRPr="00BC14F1" w:rsidR="00670518">
          <w:rPr>
            <w:rStyle w:val="Hyperlink"/>
            <w:rFonts w:ascii="Times New Roman" w:hAnsi="Times New Roman"/>
            <w:noProof/>
          </w:rPr>
          <w:t>B. Basic Definitions</w:t>
        </w:r>
        <w:r w:rsidR="00670518">
          <w:rPr>
            <w:noProof/>
            <w:webHidden/>
          </w:rPr>
          <w:tab/>
        </w:r>
        <w:r w:rsidR="00670518">
          <w:rPr>
            <w:noProof/>
            <w:webHidden/>
          </w:rPr>
          <w:fldChar w:fldCharType="begin"/>
        </w:r>
        <w:r w:rsidR="00670518">
          <w:rPr>
            <w:noProof/>
            <w:webHidden/>
          </w:rPr>
          <w:instrText xml:space="preserve"> PAGEREF _Toc43113956 \h </w:instrText>
        </w:r>
        <w:r w:rsidR="00670518">
          <w:rPr>
            <w:noProof/>
            <w:webHidden/>
          </w:rPr>
        </w:r>
        <w:r w:rsidR="00670518">
          <w:rPr>
            <w:noProof/>
            <w:webHidden/>
          </w:rPr>
          <w:fldChar w:fldCharType="separate"/>
        </w:r>
        <w:r w:rsidR="00BA5910">
          <w:rPr>
            <w:noProof/>
            <w:webHidden/>
          </w:rPr>
          <w:t>5</w:t>
        </w:r>
        <w:r w:rsidR="00670518">
          <w:rPr>
            <w:noProof/>
            <w:webHidden/>
          </w:rPr>
          <w:fldChar w:fldCharType="end"/>
        </w:r>
      </w:hyperlink>
    </w:p>
    <w:p w:rsidR="00670518" w:rsidRDefault="0077244E" w14:paraId="5B344188" w14:textId="6A20BD81">
      <w:pPr>
        <w:pStyle w:val="TOC2"/>
        <w:rPr>
          <w:rFonts w:asciiTheme="minorHAnsi" w:hAnsiTheme="minorHAnsi" w:eastAsiaTheme="minorEastAsia" w:cstheme="minorBidi"/>
          <w:noProof/>
        </w:rPr>
      </w:pPr>
      <w:hyperlink w:history="1" w:anchor="_Toc43113957">
        <w:r w:rsidRPr="00BC14F1" w:rsidR="00670518">
          <w:rPr>
            <w:rStyle w:val="Hyperlink"/>
            <w:rFonts w:ascii="Times New Roman" w:hAnsi="Times New Roman"/>
            <w:noProof/>
          </w:rPr>
          <w:t>C. Application to Veterans Affairs</w:t>
        </w:r>
        <w:r w:rsidR="00670518">
          <w:rPr>
            <w:noProof/>
            <w:webHidden/>
          </w:rPr>
          <w:tab/>
        </w:r>
        <w:r w:rsidR="00670518">
          <w:rPr>
            <w:noProof/>
            <w:webHidden/>
          </w:rPr>
          <w:fldChar w:fldCharType="begin"/>
        </w:r>
        <w:r w:rsidR="00670518">
          <w:rPr>
            <w:noProof/>
            <w:webHidden/>
          </w:rPr>
          <w:instrText xml:space="preserve"> PAGEREF _Toc43113957 \h </w:instrText>
        </w:r>
        <w:r w:rsidR="00670518">
          <w:rPr>
            <w:noProof/>
            <w:webHidden/>
          </w:rPr>
        </w:r>
        <w:r w:rsidR="00670518">
          <w:rPr>
            <w:noProof/>
            <w:webHidden/>
          </w:rPr>
          <w:fldChar w:fldCharType="separate"/>
        </w:r>
        <w:r w:rsidR="00BA5910">
          <w:rPr>
            <w:noProof/>
            <w:webHidden/>
          </w:rPr>
          <w:t>5</w:t>
        </w:r>
        <w:r w:rsidR="00670518">
          <w:rPr>
            <w:noProof/>
            <w:webHidden/>
          </w:rPr>
          <w:fldChar w:fldCharType="end"/>
        </w:r>
      </w:hyperlink>
    </w:p>
    <w:p w:rsidR="00670518" w:rsidRDefault="0077244E" w14:paraId="7EC2F05E" w14:textId="405135E6">
      <w:pPr>
        <w:pStyle w:val="TOC1"/>
        <w:rPr>
          <w:rFonts w:asciiTheme="minorHAnsi" w:hAnsiTheme="minorHAnsi" w:eastAsiaTheme="minorEastAsia" w:cstheme="minorBidi"/>
          <w:b w:val="0"/>
          <w:noProof/>
          <w:color w:val="auto"/>
        </w:rPr>
      </w:pPr>
      <w:hyperlink w:history="1" w:anchor="_Toc43113958">
        <w:r w:rsidRPr="00BC14F1" w:rsidR="00670518">
          <w:rPr>
            <w:rStyle w:val="Hyperlink"/>
            <w:noProof/>
          </w:rPr>
          <w:t>Part II – Methodology</w:t>
        </w:r>
        <w:r w:rsidR="00670518">
          <w:rPr>
            <w:noProof/>
            <w:webHidden/>
          </w:rPr>
          <w:tab/>
        </w:r>
        <w:r w:rsidR="00670518">
          <w:rPr>
            <w:noProof/>
            <w:webHidden/>
          </w:rPr>
          <w:fldChar w:fldCharType="begin"/>
        </w:r>
        <w:r w:rsidR="00670518">
          <w:rPr>
            <w:noProof/>
            <w:webHidden/>
          </w:rPr>
          <w:instrText xml:space="preserve"> PAGEREF _Toc43113958 \h </w:instrText>
        </w:r>
        <w:r w:rsidR="00670518">
          <w:rPr>
            <w:noProof/>
            <w:webHidden/>
          </w:rPr>
        </w:r>
        <w:r w:rsidR="00670518">
          <w:rPr>
            <w:noProof/>
            <w:webHidden/>
          </w:rPr>
          <w:fldChar w:fldCharType="separate"/>
        </w:r>
        <w:r w:rsidR="00BA5910">
          <w:rPr>
            <w:noProof/>
            <w:webHidden/>
          </w:rPr>
          <w:t>5</w:t>
        </w:r>
        <w:r w:rsidR="00670518">
          <w:rPr>
            <w:noProof/>
            <w:webHidden/>
          </w:rPr>
          <w:fldChar w:fldCharType="end"/>
        </w:r>
      </w:hyperlink>
    </w:p>
    <w:p w:rsidR="00670518" w:rsidRDefault="0077244E" w14:paraId="178C50EB" w14:textId="7DAF3B75">
      <w:pPr>
        <w:pStyle w:val="TOC2"/>
        <w:rPr>
          <w:rFonts w:asciiTheme="minorHAnsi" w:hAnsiTheme="minorHAnsi" w:eastAsiaTheme="minorEastAsia" w:cstheme="minorBidi"/>
          <w:noProof/>
        </w:rPr>
      </w:pPr>
      <w:hyperlink w:history="1" w:anchor="_Toc43113959">
        <w:r w:rsidRPr="00BC14F1" w:rsidR="00670518">
          <w:rPr>
            <w:rStyle w:val="Hyperlink"/>
            <w:rFonts w:ascii="Times New Roman" w:hAnsi="Times New Roman"/>
            <w:noProof/>
          </w:rPr>
          <w:t>A.  Target Population, Frame, and Stratification</w:t>
        </w:r>
        <w:r w:rsidR="00670518">
          <w:rPr>
            <w:noProof/>
            <w:webHidden/>
          </w:rPr>
          <w:tab/>
        </w:r>
        <w:r w:rsidR="00670518">
          <w:rPr>
            <w:noProof/>
            <w:webHidden/>
          </w:rPr>
          <w:fldChar w:fldCharType="begin"/>
        </w:r>
        <w:r w:rsidR="00670518">
          <w:rPr>
            <w:noProof/>
            <w:webHidden/>
          </w:rPr>
          <w:instrText xml:space="preserve"> PAGEREF _Toc43113959 \h </w:instrText>
        </w:r>
        <w:r w:rsidR="00670518">
          <w:rPr>
            <w:noProof/>
            <w:webHidden/>
          </w:rPr>
        </w:r>
        <w:r w:rsidR="00670518">
          <w:rPr>
            <w:noProof/>
            <w:webHidden/>
          </w:rPr>
          <w:fldChar w:fldCharType="separate"/>
        </w:r>
        <w:r w:rsidR="00BA5910">
          <w:rPr>
            <w:noProof/>
            <w:webHidden/>
          </w:rPr>
          <w:t>5</w:t>
        </w:r>
        <w:r w:rsidR="00670518">
          <w:rPr>
            <w:noProof/>
            <w:webHidden/>
          </w:rPr>
          <w:fldChar w:fldCharType="end"/>
        </w:r>
      </w:hyperlink>
    </w:p>
    <w:p w:rsidR="00670518" w:rsidRDefault="0077244E" w14:paraId="7D090A21" w14:textId="107C81F4">
      <w:pPr>
        <w:pStyle w:val="TOC2"/>
        <w:rPr>
          <w:rFonts w:asciiTheme="minorHAnsi" w:hAnsiTheme="minorHAnsi" w:eastAsiaTheme="minorEastAsia" w:cstheme="minorBidi"/>
          <w:noProof/>
        </w:rPr>
      </w:pPr>
      <w:hyperlink w:history="1" w:anchor="_Toc43113960">
        <w:r w:rsidRPr="00BC14F1" w:rsidR="00670518">
          <w:rPr>
            <w:rStyle w:val="Hyperlink"/>
            <w:rFonts w:ascii="Times New Roman" w:hAnsi="Times New Roman"/>
            <w:noProof/>
          </w:rPr>
          <w:t>B.</w:t>
        </w:r>
        <w:r w:rsidR="00670518">
          <w:rPr>
            <w:rFonts w:asciiTheme="minorHAnsi" w:hAnsiTheme="minorHAnsi" w:eastAsiaTheme="minorEastAsia" w:cstheme="minorBidi"/>
            <w:noProof/>
          </w:rPr>
          <w:tab/>
        </w:r>
        <w:r w:rsidRPr="00BC14F1" w:rsidR="00670518">
          <w:rPr>
            <w:rStyle w:val="Hyperlink"/>
            <w:rFonts w:ascii="Times New Roman" w:hAnsi="Times New Roman"/>
            <w:noProof/>
          </w:rPr>
          <w:t>Sample Size Determination</w:t>
        </w:r>
        <w:r w:rsidR="00670518">
          <w:rPr>
            <w:noProof/>
            <w:webHidden/>
          </w:rPr>
          <w:tab/>
        </w:r>
        <w:r w:rsidR="00670518">
          <w:rPr>
            <w:noProof/>
            <w:webHidden/>
          </w:rPr>
          <w:fldChar w:fldCharType="begin"/>
        </w:r>
        <w:r w:rsidR="00670518">
          <w:rPr>
            <w:noProof/>
            <w:webHidden/>
          </w:rPr>
          <w:instrText xml:space="preserve"> PAGEREF _Toc43113960 \h </w:instrText>
        </w:r>
        <w:r w:rsidR="00670518">
          <w:rPr>
            <w:noProof/>
            <w:webHidden/>
          </w:rPr>
        </w:r>
        <w:r w:rsidR="00670518">
          <w:rPr>
            <w:noProof/>
            <w:webHidden/>
          </w:rPr>
          <w:fldChar w:fldCharType="separate"/>
        </w:r>
        <w:r w:rsidR="00BA5910">
          <w:rPr>
            <w:noProof/>
            <w:webHidden/>
          </w:rPr>
          <w:t>6</w:t>
        </w:r>
        <w:r w:rsidR="00670518">
          <w:rPr>
            <w:noProof/>
            <w:webHidden/>
          </w:rPr>
          <w:fldChar w:fldCharType="end"/>
        </w:r>
      </w:hyperlink>
    </w:p>
    <w:p w:rsidR="00670518" w:rsidRDefault="0077244E" w14:paraId="5ED68E1F" w14:textId="69B3DA8F">
      <w:pPr>
        <w:pStyle w:val="TOC2"/>
        <w:rPr>
          <w:rFonts w:asciiTheme="minorHAnsi" w:hAnsiTheme="minorHAnsi" w:eastAsiaTheme="minorEastAsia" w:cstheme="minorBidi"/>
          <w:noProof/>
        </w:rPr>
      </w:pPr>
      <w:hyperlink w:history="1" w:anchor="_Toc43113961">
        <w:r w:rsidRPr="00BC14F1" w:rsidR="00670518">
          <w:rPr>
            <w:rStyle w:val="Hyperlink"/>
            <w:rFonts w:ascii="Times New Roman" w:hAnsi="Times New Roman"/>
            <w:noProof/>
          </w:rPr>
          <w:t>C.</w:t>
        </w:r>
        <w:r w:rsidR="00670518">
          <w:rPr>
            <w:rFonts w:asciiTheme="minorHAnsi" w:hAnsiTheme="minorHAnsi" w:eastAsiaTheme="minorEastAsia" w:cstheme="minorBidi"/>
            <w:noProof/>
          </w:rPr>
          <w:tab/>
        </w:r>
        <w:r w:rsidRPr="00BC14F1" w:rsidR="00670518">
          <w:rPr>
            <w:rStyle w:val="Hyperlink"/>
            <w:rFonts w:ascii="Times New Roman" w:hAnsi="Times New Roman"/>
            <w:noProof/>
          </w:rPr>
          <w:t>Data Collection Methods</w:t>
        </w:r>
        <w:r w:rsidR="00670518">
          <w:rPr>
            <w:noProof/>
            <w:webHidden/>
          </w:rPr>
          <w:tab/>
        </w:r>
        <w:r w:rsidR="00670518">
          <w:rPr>
            <w:noProof/>
            <w:webHidden/>
          </w:rPr>
          <w:fldChar w:fldCharType="begin"/>
        </w:r>
        <w:r w:rsidR="00670518">
          <w:rPr>
            <w:noProof/>
            <w:webHidden/>
          </w:rPr>
          <w:instrText xml:space="preserve"> PAGEREF _Toc43113961 \h </w:instrText>
        </w:r>
        <w:r w:rsidR="00670518">
          <w:rPr>
            <w:noProof/>
            <w:webHidden/>
          </w:rPr>
        </w:r>
        <w:r w:rsidR="00670518">
          <w:rPr>
            <w:noProof/>
            <w:webHidden/>
          </w:rPr>
          <w:fldChar w:fldCharType="separate"/>
        </w:r>
        <w:r w:rsidR="00BA5910">
          <w:rPr>
            <w:noProof/>
            <w:webHidden/>
          </w:rPr>
          <w:t>9</w:t>
        </w:r>
        <w:r w:rsidR="00670518">
          <w:rPr>
            <w:noProof/>
            <w:webHidden/>
          </w:rPr>
          <w:fldChar w:fldCharType="end"/>
        </w:r>
      </w:hyperlink>
    </w:p>
    <w:p w:rsidR="00670518" w:rsidRDefault="0077244E" w14:paraId="68171819" w14:textId="7A735EFD">
      <w:pPr>
        <w:pStyle w:val="TOC2"/>
        <w:rPr>
          <w:rFonts w:asciiTheme="minorHAnsi" w:hAnsiTheme="minorHAnsi" w:eastAsiaTheme="minorEastAsia" w:cstheme="minorBidi"/>
          <w:noProof/>
        </w:rPr>
      </w:pPr>
      <w:hyperlink w:history="1" w:anchor="_Toc43113962">
        <w:r w:rsidRPr="00BC14F1" w:rsidR="00670518">
          <w:rPr>
            <w:rStyle w:val="Hyperlink"/>
            <w:rFonts w:ascii="Times New Roman" w:hAnsi="Times New Roman"/>
            <w:noProof/>
          </w:rPr>
          <w:t>D.</w:t>
        </w:r>
        <w:r w:rsidR="00670518">
          <w:rPr>
            <w:rFonts w:asciiTheme="minorHAnsi" w:hAnsiTheme="minorHAnsi" w:eastAsiaTheme="minorEastAsia" w:cstheme="minorBidi"/>
            <w:noProof/>
          </w:rPr>
          <w:tab/>
        </w:r>
        <w:r w:rsidRPr="00BC14F1" w:rsidR="00670518">
          <w:rPr>
            <w:rStyle w:val="Hyperlink"/>
            <w:rFonts w:ascii="Times New Roman" w:hAnsi="Times New Roman"/>
            <w:noProof/>
          </w:rPr>
          <w:t>Reporting</w:t>
        </w:r>
        <w:r w:rsidR="00670518">
          <w:rPr>
            <w:noProof/>
            <w:webHidden/>
          </w:rPr>
          <w:tab/>
        </w:r>
        <w:r w:rsidR="00670518">
          <w:rPr>
            <w:noProof/>
            <w:webHidden/>
          </w:rPr>
          <w:fldChar w:fldCharType="begin"/>
        </w:r>
        <w:r w:rsidR="00670518">
          <w:rPr>
            <w:noProof/>
            <w:webHidden/>
          </w:rPr>
          <w:instrText xml:space="preserve"> PAGEREF _Toc43113962 \h </w:instrText>
        </w:r>
        <w:r w:rsidR="00670518">
          <w:rPr>
            <w:noProof/>
            <w:webHidden/>
          </w:rPr>
        </w:r>
        <w:r w:rsidR="00670518">
          <w:rPr>
            <w:noProof/>
            <w:webHidden/>
          </w:rPr>
          <w:fldChar w:fldCharType="separate"/>
        </w:r>
        <w:r w:rsidR="00BA5910">
          <w:rPr>
            <w:noProof/>
            <w:webHidden/>
          </w:rPr>
          <w:t>9</w:t>
        </w:r>
        <w:r w:rsidR="00670518">
          <w:rPr>
            <w:noProof/>
            <w:webHidden/>
          </w:rPr>
          <w:fldChar w:fldCharType="end"/>
        </w:r>
      </w:hyperlink>
    </w:p>
    <w:p w:rsidR="00670518" w:rsidRDefault="0077244E" w14:paraId="590452F1" w14:textId="7F13112C">
      <w:pPr>
        <w:pStyle w:val="TOC2"/>
        <w:rPr>
          <w:rFonts w:asciiTheme="minorHAnsi" w:hAnsiTheme="minorHAnsi" w:eastAsiaTheme="minorEastAsia" w:cstheme="minorBidi"/>
          <w:noProof/>
        </w:rPr>
      </w:pPr>
      <w:hyperlink w:history="1" w:anchor="_Toc43113963">
        <w:r w:rsidRPr="00BC14F1" w:rsidR="00670518">
          <w:rPr>
            <w:rStyle w:val="Hyperlink"/>
            <w:rFonts w:ascii="Times New Roman" w:hAnsi="Times New Roman"/>
            <w:noProof/>
          </w:rPr>
          <w:t>E.</w:t>
        </w:r>
        <w:r w:rsidR="00670518">
          <w:rPr>
            <w:rFonts w:asciiTheme="minorHAnsi" w:hAnsiTheme="minorHAnsi" w:eastAsiaTheme="minorEastAsia" w:cstheme="minorBidi"/>
            <w:noProof/>
          </w:rPr>
          <w:tab/>
        </w:r>
        <w:r w:rsidRPr="00BC14F1" w:rsidR="00670518">
          <w:rPr>
            <w:rStyle w:val="Hyperlink"/>
            <w:rFonts w:ascii="Times New Roman" w:hAnsi="Times New Roman"/>
            <w:noProof/>
          </w:rPr>
          <w:t>Quality Control</w:t>
        </w:r>
        <w:r w:rsidR="00670518">
          <w:rPr>
            <w:noProof/>
            <w:webHidden/>
          </w:rPr>
          <w:tab/>
        </w:r>
        <w:r w:rsidR="00670518">
          <w:rPr>
            <w:noProof/>
            <w:webHidden/>
          </w:rPr>
          <w:fldChar w:fldCharType="begin"/>
        </w:r>
        <w:r w:rsidR="00670518">
          <w:rPr>
            <w:noProof/>
            <w:webHidden/>
          </w:rPr>
          <w:instrText xml:space="preserve"> PAGEREF _Toc43113963 \h </w:instrText>
        </w:r>
        <w:r w:rsidR="00670518">
          <w:rPr>
            <w:noProof/>
            <w:webHidden/>
          </w:rPr>
        </w:r>
        <w:r w:rsidR="00670518">
          <w:rPr>
            <w:noProof/>
            <w:webHidden/>
          </w:rPr>
          <w:fldChar w:fldCharType="separate"/>
        </w:r>
        <w:r w:rsidR="00BA5910">
          <w:rPr>
            <w:noProof/>
            <w:webHidden/>
          </w:rPr>
          <w:t>10</w:t>
        </w:r>
        <w:r w:rsidR="00670518">
          <w:rPr>
            <w:noProof/>
            <w:webHidden/>
          </w:rPr>
          <w:fldChar w:fldCharType="end"/>
        </w:r>
      </w:hyperlink>
    </w:p>
    <w:p w:rsidR="00670518" w:rsidRDefault="0077244E" w14:paraId="15EEDBEB" w14:textId="60B2467E">
      <w:pPr>
        <w:pStyle w:val="TOC2"/>
        <w:rPr>
          <w:rFonts w:asciiTheme="minorHAnsi" w:hAnsiTheme="minorHAnsi" w:eastAsiaTheme="minorEastAsia" w:cstheme="minorBidi"/>
          <w:noProof/>
        </w:rPr>
      </w:pPr>
      <w:hyperlink w:history="1" w:anchor="_Toc43113964">
        <w:r w:rsidRPr="00BC14F1" w:rsidR="00670518">
          <w:rPr>
            <w:rStyle w:val="Hyperlink"/>
            <w:rFonts w:ascii="Times New Roman" w:hAnsi="Times New Roman"/>
            <w:noProof/>
          </w:rPr>
          <w:t>F.</w:t>
        </w:r>
        <w:r w:rsidR="00670518">
          <w:rPr>
            <w:rFonts w:asciiTheme="minorHAnsi" w:hAnsiTheme="minorHAnsi" w:eastAsiaTheme="minorEastAsia" w:cstheme="minorBidi"/>
            <w:noProof/>
          </w:rPr>
          <w:tab/>
        </w:r>
        <w:r w:rsidRPr="00BC14F1" w:rsidR="00670518">
          <w:rPr>
            <w:rStyle w:val="Hyperlink"/>
            <w:rFonts w:ascii="Times New Roman" w:hAnsi="Times New Roman"/>
            <w:noProof/>
          </w:rPr>
          <w:t>Sample Weighting, Coverage Bias, and Non-Response Bias</w:t>
        </w:r>
        <w:r w:rsidR="00670518">
          <w:rPr>
            <w:noProof/>
            <w:webHidden/>
          </w:rPr>
          <w:tab/>
        </w:r>
        <w:r w:rsidR="00670518">
          <w:rPr>
            <w:noProof/>
            <w:webHidden/>
          </w:rPr>
          <w:fldChar w:fldCharType="begin"/>
        </w:r>
        <w:r w:rsidR="00670518">
          <w:rPr>
            <w:noProof/>
            <w:webHidden/>
          </w:rPr>
          <w:instrText xml:space="preserve"> PAGEREF _Toc43113964 \h </w:instrText>
        </w:r>
        <w:r w:rsidR="00670518">
          <w:rPr>
            <w:noProof/>
            <w:webHidden/>
          </w:rPr>
        </w:r>
        <w:r w:rsidR="00670518">
          <w:rPr>
            <w:noProof/>
            <w:webHidden/>
          </w:rPr>
          <w:fldChar w:fldCharType="separate"/>
        </w:r>
        <w:r w:rsidR="00BA5910">
          <w:rPr>
            <w:noProof/>
            <w:webHidden/>
          </w:rPr>
          <w:t>10</w:t>
        </w:r>
        <w:r w:rsidR="00670518">
          <w:rPr>
            <w:noProof/>
            <w:webHidden/>
          </w:rPr>
          <w:fldChar w:fldCharType="end"/>
        </w:r>
      </w:hyperlink>
    </w:p>
    <w:p w:rsidR="00670518" w:rsidRDefault="0077244E" w14:paraId="07777D39" w14:textId="71F13CBA">
      <w:pPr>
        <w:pStyle w:val="TOC2"/>
        <w:rPr>
          <w:rFonts w:asciiTheme="minorHAnsi" w:hAnsiTheme="minorHAnsi" w:eastAsiaTheme="minorEastAsia" w:cstheme="minorBidi"/>
          <w:noProof/>
        </w:rPr>
      </w:pPr>
      <w:hyperlink w:history="1" w:anchor="_Toc43113965">
        <w:r w:rsidRPr="00BC14F1" w:rsidR="00670518">
          <w:rPr>
            <w:rStyle w:val="Hyperlink"/>
            <w:rFonts w:ascii="Times New Roman" w:hAnsi="Times New Roman"/>
            <w:noProof/>
          </w:rPr>
          <w:t>G.</w:t>
        </w:r>
        <w:r w:rsidR="00670518">
          <w:rPr>
            <w:rFonts w:asciiTheme="minorHAnsi" w:hAnsiTheme="minorHAnsi" w:eastAsiaTheme="minorEastAsia" w:cstheme="minorBidi"/>
            <w:noProof/>
          </w:rPr>
          <w:tab/>
        </w:r>
        <w:r w:rsidRPr="00BC14F1" w:rsidR="00670518">
          <w:rPr>
            <w:rStyle w:val="Hyperlink"/>
            <w:rFonts w:ascii="Times New Roman" w:hAnsi="Times New Roman"/>
            <w:noProof/>
          </w:rPr>
          <w:t>Quarantine Rules</w:t>
        </w:r>
        <w:r w:rsidR="00670518">
          <w:rPr>
            <w:noProof/>
            <w:webHidden/>
          </w:rPr>
          <w:tab/>
        </w:r>
        <w:r w:rsidR="00670518">
          <w:rPr>
            <w:noProof/>
            <w:webHidden/>
          </w:rPr>
          <w:fldChar w:fldCharType="begin"/>
        </w:r>
        <w:r w:rsidR="00670518">
          <w:rPr>
            <w:noProof/>
            <w:webHidden/>
          </w:rPr>
          <w:instrText xml:space="preserve"> PAGEREF _Toc43113965 \h </w:instrText>
        </w:r>
        <w:r w:rsidR="00670518">
          <w:rPr>
            <w:noProof/>
            <w:webHidden/>
          </w:rPr>
        </w:r>
        <w:r w:rsidR="00670518">
          <w:rPr>
            <w:noProof/>
            <w:webHidden/>
          </w:rPr>
          <w:fldChar w:fldCharType="separate"/>
        </w:r>
        <w:r w:rsidR="00BA5910">
          <w:rPr>
            <w:noProof/>
            <w:webHidden/>
          </w:rPr>
          <w:t>11</w:t>
        </w:r>
        <w:r w:rsidR="00670518">
          <w:rPr>
            <w:noProof/>
            <w:webHidden/>
          </w:rPr>
          <w:fldChar w:fldCharType="end"/>
        </w:r>
      </w:hyperlink>
    </w:p>
    <w:p w:rsidR="00670518" w:rsidRDefault="0077244E" w14:paraId="0E0BA5B0" w14:textId="5B7E975F">
      <w:pPr>
        <w:pStyle w:val="TOC1"/>
        <w:rPr>
          <w:rFonts w:asciiTheme="minorHAnsi" w:hAnsiTheme="minorHAnsi" w:eastAsiaTheme="minorEastAsia" w:cstheme="minorBidi"/>
          <w:b w:val="0"/>
          <w:noProof/>
          <w:color w:val="auto"/>
        </w:rPr>
      </w:pPr>
      <w:hyperlink w:history="1" w:anchor="_Toc43113966">
        <w:r w:rsidRPr="00BC14F1" w:rsidR="00670518">
          <w:rPr>
            <w:rStyle w:val="Hyperlink"/>
            <w:noProof/>
          </w:rPr>
          <w:t>Part III – Assumptions and Limitations</w:t>
        </w:r>
        <w:r w:rsidR="00670518">
          <w:rPr>
            <w:noProof/>
            <w:webHidden/>
          </w:rPr>
          <w:tab/>
        </w:r>
        <w:r w:rsidR="00670518">
          <w:rPr>
            <w:noProof/>
            <w:webHidden/>
          </w:rPr>
          <w:fldChar w:fldCharType="begin"/>
        </w:r>
        <w:r w:rsidR="00670518">
          <w:rPr>
            <w:noProof/>
            <w:webHidden/>
          </w:rPr>
          <w:instrText xml:space="preserve"> PAGEREF _Toc43113966 \h </w:instrText>
        </w:r>
        <w:r w:rsidR="00670518">
          <w:rPr>
            <w:noProof/>
            <w:webHidden/>
          </w:rPr>
        </w:r>
        <w:r w:rsidR="00670518">
          <w:rPr>
            <w:noProof/>
            <w:webHidden/>
          </w:rPr>
          <w:fldChar w:fldCharType="separate"/>
        </w:r>
        <w:r w:rsidR="00BA5910">
          <w:rPr>
            <w:noProof/>
            <w:webHidden/>
          </w:rPr>
          <w:t>12</w:t>
        </w:r>
        <w:r w:rsidR="00670518">
          <w:rPr>
            <w:noProof/>
            <w:webHidden/>
          </w:rPr>
          <w:fldChar w:fldCharType="end"/>
        </w:r>
      </w:hyperlink>
    </w:p>
    <w:p w:rsidR="00670518" w:rsidRDefault="0077244E" w14:paraId="6FE00A54" w14:textId="6F5F6C7E">
      <w:pPr>
        <w:pStyle w:val="TOC2"/>
        <w:rPr>
          <w:rFonts w:asciiTheme="minorHAnsi" w:hAnsiTheme="minorHAnsi" w:eastAsiaTheme="minorEastAsia" w:cstheme="minorBidi"/>
          <w:noProof/>
        </w:rPr>
      </w:pPr>
      <w:hyperlink w:history="1" w:anchor="_Toc43113967">
        <w:r w:rsidRPr="00BC14F1" w:rsidR="00670518">
          <w:rPr>
            <w:rStyle w:val="Hyperlink"/>
            <w:rFonts w:ascii="Times New Roman" w:hAnsi="Times New Roman"/>
            <w:noProof/>
          </w:rPr>
          <w:t>Coverage Bias due to Email-Only Data Collection</w:t>
        </w:r>
        <w:r w:rsidR="00670518">
          <w:rPr>
            <w:noProof/>
            <w:webHidden/>
          </w:rPr>
          <w:tab/>
        </w:r>
        <w:r w:rsidR="00670518">
          <w:rPr>
            <w:noProof/>
            <w:webHidden/>
          </w:rPr>
          <w:fldChar w:fldCharType="begin"/>
        </w:r>
        <w:r w:rsidR="00670518">
          <w:rPr>
            <w:noProof/>
            <w:webHidden/>
          </w:rPr>
          <w:instrText xml:space="preserve"> PAGEREF _Toc43113967 \h </w:instrText>
        </w:r>
        <w:r w:rsidR="00670518">
          <w:rPr>
            <w:noProof/>
            <w:webHidden/>
          </w:rPr>
        </w:r>
        <w:r w:rsidR="00670518">
          <w:rPr>
            <w:noProof/>
            <w:webHidden/>
          </w:rPr>
          <w:fldChar w:fldCharType="separate"/>
        </w:r>
        <w:r w:rsidR="00BA5910">
          <w:rPr>
            <w:noProof/>
            <w:webHidden/>
          </w:rPr>
          <w:t>12</w:t>
        </w:r>
        <w:r w:rsidR="00670518">
          <w:rPr>
            <w:noProof/>
            <w:webHidden/>
          </w:rPr>
          <w:fldChar w:fldCharType="end"/>
        </w:r>
      </w:hyperlink>
    </w:p>
    <w:p w:rsidR="00670518" w:rsidRDefault="0077244E" w14:paraId="00F93DF8" w14:textId="27BB49AE">
      <w:pPr>
        <w:pStyle w:val="TOC2"/>
        <w:rPr>
          <w:rFonts w:asciiTheme="minorHAnsi" w:hAnsiTheme="minorHAnsi" w:eastAsiaTheme="minorEastAsia" w:cstheme="minorBidi"/>
          <w:noProof/>
        </w:rPr>
      </w:pPr>
      <w:hyperlink w:history="1" w:anchor="_Toc43113968">
        <w:r w:rsidRPr="00BC14F1" w:rsidR="00670518">
          <w:rPr>
            <w:rStyle w:val="Hyperlink"/>
            <w:rFonts w:ascii="Times New Roman" w:hAnsi="Times New Roman"/>
            <w:noProof/>
          </w:rPr>
          <w:t>Low Number of Responses for COVID-19 Survey</w:t>
        </w:r>
        <w:r w:rsidR="00670518">
          <w:rPr>
            <w:noProof/>
            <w:webHidden/>
          </w:rPr>
          <w:tab/>
        </w:r>
        <w:r w:rsidR="00670518">
          <w:rPr>
            <w:noProof/>
            <w:webHidden/>
          </w:rPr>
          <w:fldChar w:fldCharType="begin"/>
        </w:r>
        <w:r w:rsidR="00670518">
          <w:rPr>
            <w:noProof/>
            <w:webHidden/>
          </w:rPr>
          <w:instrText xml:space="preserve"> PAGEREF _Toc43113968 \h </w:instrText>
        </w:r>
        <w:r w:rsidR="00670518">
          <w:rPr>
            <w:noProof/>
            <w:webHidden/>
          </w:rPr>
        </w:r>
        <w:r w:rsidR="00670518">
          <w:rPr>
            <w:noProof/>
            <w:webHidden/>
          </w:rPr>
          <w:fldChar w:fldCharType="separate"/>
        </w:r>
        <w:r w:rsidR="00BA5910">
          <w:rPr>
            <w:noProof/>
            <w:webHidden/>
          </w:rPr>
          <w:t>12</w:t>
        </w:r>
        <w:r w:rsidR="00670518">
          <w:rPr>
            <w:noProof/>
            <w:webHidden/>
          </w:rPr>
          <w:fldChar w:fldCharType="end"/>
        </w:r>
      </w:hyperlink>
    </w:p>
    <w:p w:rsidR="00670518" w:rsidRDefault="0077244E" w14:paraId="74CAF389" w14:textId="28028B91">
      <w:pPr>
        <w:pStyle w:val="TOC2"/>
        <w:rPr>
          <w:rFonts w:asciiTheme="minorHAnsi" w:hAnsiTheme="minorHAnsi" w:eastAsiaTheme="minorEastAsia" w:cstheme="minorBidi"/>
          <w:noProof/>
        </w:rPr>
      </w:pPr>
      <w:hyperlink w:history="1" w:anchor="_Toc43113969">
        <w:r w:rsidRPr="00BC14F1" w:rsidR="00670518">
          <w:rPr>
            <w:rStyle w:val="Hyperlink"/>
            <w:rFonts w:ascii="Times New Roman" w:hAnsi="Times New Roman"/>
            <w:b/>
            <w:noProof/>
          </w:rPr>
          <w:t>Appendix 1. List of Data Extraction Variables</w:t>
        </w:r>
        <w:r w:rsidR="00670518">
          <w:rPr>
            <w:noProof/>
            <w:webHidden/>
          </w:rPr>
          <w:tab/>
        </w:r>
        <w:r w:rsidR="00670518">
          <w:rPr>
            <w:noProof/>
            <w:webHidden/>
          </w:rPr>
          <w:fldChar w:fldCharType="begin"/>
        </w:r>
        <w:r w:rsidR="00670518">
          <w:rPr>
            <w:noProof/>
            <w:webHidden/>
          </w:rPr>
          <w:instrText xml:space="preserve"> PAGEREF _Toc43113969 \h </w:instrText>
        </w:r>
        <w:r w:rsidR="00670518">
          <w:rPr>
            <w:noProof/>
            <w:webHidden/>
          </w:rPr>
        </w:r>
        <w:r w:rsidR="00670518">
          <w:rPr>
            <w:noProof/>
            <w:webHidden/>
          </w:rPr>
          <w:fldChar w:fldCharType="separate"/>
        </w:r>
        <w:r w:rsidR="00BA5910">
          <w:rPr>
            <w:noProof/>
            <w:webHidden/>
          </w:rPr>
          <w:t>13</w:t>
        </w:r>
        <w:r w:rsidR="00670518">
          <w:rPr>
            <w:noProof/>
            <w:webHidden/>
          </w:rPr>
          <w:fldChar w:fldCharType="end"/>
        </w:r>
      </w:hyperlink>
    </w:p>
    <w:p w:rsidR="00670518" w:rsidRDefault="0077244E" w14:paraId="28EDC190" w14:textId="171E6DF3">
      <w:pPr>
        <w:pStyle w:val="TOC2"/>
        <w:rPr>
          <w:rFonts w:asciiTheme="minorHAnsi" w:hAnsiTheme="minorHAnsi" w:eastAsiaTheme="minorEastAsia" w:cstheme="minorBidi"/>
          <w:noProof/>
        </w:rPr>
      </w:pPr>
      <w:hyperlink w:history="1" w:anchor="_Toc43113970">
        <w:r w:rsidRPr="00BC14F1" w:rsidR="00670518">
          <w:rPr>
            <w:rStyle w:val="Hyperlink"/>
            <w:rFonts w:ascii="Times New Roman" w:hAnsi="Times New Roman"/>
            <w:b/>
            <w:noProof/>
          </w:rPr>
          <w:t>Appendix 2. Survey Questions</w:t>
        </w:r>
        <w:r w:rsidR="00670518">
          <w:rPr>
            <w:noProof/>
            <w:webHidden/>
          </w:rPr>
          <w:tab/>
        </w:r>
        <w:r w:rsidR="00670518">
          <w:rPr>
            <w:noProof/>
            <w:webHidden/>
          </w:rPr>
          <w:fldChar w:fldCharType="begin"/>
        </w:r>
        <w:r w:rsidR="00670518">
          <w:rPr>
            <w:noProof/>
            <w:webHidden/>
          </w:rPr>
          <w:instrText xml:space="preserve"> PAGEREF _Toc43113970 \h </w:instrText>
        </w:r>
        <w:r w:rsidR="00670518">
          <w:rPr>
            <w:noProof/>
            <w:webHidden/>
          </w:rPr>
        </w:r>
        <w:r w:rsidR="00670518">
          <w:rPr>
            <w:noProof/>
            <w:webHidden/>
          </w:rPr>
          <w:fldChar w:fldCharType="separate"/>
        </w:r>
        <w:r w:rsidR="00BA5910">
          <w:rPr>
            <w:noProof/>
            <w:webHidden/>
          </w:rPr>
          <w:t>13</w:t>
        </w:r>
        <w:r w:rsidR="00670518">
          <w:rPr>
            <w:noProof/>
            <w:webHidden/>
          </w:rPr>
          <w:fldChar w:fldCharType="end"/>
        </w:r>
      </w:hyperlink>
    </w:p>
    <w:p w:rsidR="00670518" w:rsidRDefault="0077244E" w14:paraId="44277AD1" w14:textId="36F9784B">
      <w:pPr>
        <w:pStyle w:val="TOC2"/>
        <w:rPr>
          <w:rFonts w:asciiTheme="minorHAnsi" w:hAnsiTheme="minorHAnsi" w:eastAsiaTheme="minorEastAsia" w:cstheme="minorBidi"/>
          <w:noProof/>
        </w:rPr>
      </w:pPr>
      <w:hyperlink w:history="1" w:anchor="_Toc43113971">
        <w:r w:rsidRPr="00BC14F1" w:rsidR="00670518">
          <w:rPr>
            <w:rStyle w:val="Hyperlink"/>
            <w:rFonts w:ascii="Times New Roman" w:hAnsi="Times New Roman" w:eastAsia="Calibri"/>
            <w:b/>
            <w:noProof/>
          </w:rPr>
          <w:t>Appendix 3. References</w:t>
        </w:r>
        <w:r w:rsidR="00670518">
          <w:rPr>
            <w:noProof/>
            <w:webHidden/>
          </w:rPr>
          <w:tab/>
        </w:r>
        <w:r w:rsidR="00670518">
          <w:rPr>
            <w:noProof/>
            <w:webHidden/>
          </w:rPr>
          <w:fldChar w:fldCharType="begin"/>
        </w:r>
        <w:r w:rsidR="00670518">
          <w:rPr>
            <w:noProof/>
            <w:webHidden/>
          </w:rPr>
          <w:instrText xml:space="preserve"> PAGEREF _Toc43113971 \h </w:instrText>
        </w:r>
        <w:r w:rsidR="00670518">
          <w:rPr>
            <w:noProof/>
            <w:webHidden/>
          </w:rPr>
        </w:r>
        <w:r w:rsidR="00670518">
          <w:rPr>
            <w:noProof/>
            <w:webHidden/>
          </w:rPr>
          <w:fldChar w:fldCharType="separate"/>
        </w:r>
        <w:r w:rsidR="00BA5910">
          <w:rPr>
            <w:noProof/>
            <w:webHidden/>
          </w:rPr>
          <w:t>16</w:t>
        </w:r>
        <w:r w:rsidR="00670518">
          <w:rPr>
            <w:noProof/>
            <w:webHidden/>
          </w:rPr>
          <w:fldChar w:fldCharType="end"/>
        </w:r>
      </w:hyperlink>
    </w:p>
    <w:p w:rsidRPr="0046101C" w:rsidR="007B4713" w:rsidP="00FF409D" w:rsidRDefault="000820A0" w14:paraId="28961891" w14:textId="625D4F28">
      <w:pPr>
        <w:pStyle w:val="Heading1"/>
        <w:tabs>
          <w:tab w:val="center" w:leader="dot" w:pos="9346"/>
          <w:tab w:val="right" w:leader="dot" w:pos="11520"/>
          <w:tab w:val="center" w:leader="dot" w:pos="12226"/>
        </w:tabs>
        <w:spacing w:after="240" w:line="240" w:lineRule="auto"/>
        <w:jc w:val="center"/>
        <w:rPr>
          <w:rFonts w:ascii="Times New Roman" w:hAnsi="Times New Roman"/>
          <w:noProof/>
          <w:sz w:val="20"/>
          <w:szCs w:val="20"/>
        </w:rPr>
        <w:sectPr w:rsidRPr="0046101C" w:rsidR="007B4713" w:rsidSect="00BA1EC4">
          <w:footerReference w:type="default" r:id="rId13"/>
          <w:pgSz w:w="12240" w:h="15840"/>
          <w:pgMar w:top="1440" w:right="1440" w:bottom="1440" w:left="1440" w:header="720" w:footer="720" w:gutter="0"/>
          <w:cols w:space="720"/>
          <w:docGrid w:linePitch="360"/>
        </w:sectPr>
      </w:pPr>
      <w:r w:rsidRPr="0046101C">
        <w:rPr>
          <w:rFonts w:ascii="Times New Roman" w:hAnsi="Times New Roman"/>
          <w:noProof/>
          <w:sz w:val="20"/>
          <w:szCs w:val="20"/>
        </w:rPr>
        <w:fldChar w:fldCharType="end"/>
      </w:r>
    </w:p>
    <w:p w:rsidRPr="0046101C" w:rsidR="000820A0" w:rsidP="002B1AB9" w:rsidRDefault="00E77994" w14:paraId="4D0F28F7" w14:textId="22DD8DD0">
      <w:pPr>
        <w:pStyle w:val="Heading1"/>
        <w:tabs>
          <w:tab w:val="right" w:leader="dot" w:pos="9346"/>
          <w:tab w:val="right" w:leader="dot" w:pos="11520"/>
        </w:tabs>
        <w:spacing w:after="240" w:line="240" w:lineRule="auto"/>
        <w:jc w:val="center"/>
        <w:rPr>
          <w:rFonts w:ascii="Times New Roman" w:hAnsi="Times New Roman"/>
        </w:rPr>
      </w:pPr>
      <w:bookmarkStart w:name="_Toc43113953" w:id="4"/>
      <w:r w:rsidRPr="0046101C">
        <w:rPr>
          <w:rFonts w:ascii="Times New Roman" w:hAnsi="Times New Roman"/>
        </w:rPr>
        <w:lastRenderedPageBreak/>
        <w:t>Executive Summary</w:t>
      </w:r>
      <w:bookmarkEnd w:id="4"/>
    </w:p>
    <w:p w:rsidRPr="0046101C" w:rsidR="00562229" w:rsidP="009D7D46" w:rsidRDefault="00562229" w14:paraId="6BA4782A" w14:textId="38E9B1E8">
      <w:pPr>
        <w:ind w:firstLine="720"/>
        <w:rPr>
          <w:rFonts w:ascii="Times New Roman" w:hAnsi="Times New Roman" w:cs="Times New Roman"/>
        </w:rPr>
      </w:pPr>
      <w:r w:rsidRPr="0046101C">
        <w:rPr>
          <w:rFonts w:ascii="Times New Roman" w:hAnsi="Times New Roman" w:cs="Times New Roman"/>
        </w:rPr>
        <w:t>The COVID-19 Surveys are designed to measure the Veteran customer experience during the COVID-19 pandemic. VA understands that COVID-19 has significantly impac</w:t>
      </w:r>
      <w:r w:rsidR="00662382">
        <w:rPr>
          <w:rFonts w:ascii="Times New Roman" w:hAnsi="Times New Roman" w:cs="Times New Roman"/>
        </w:rPr>
        <w:t>t</w:t>
      </w:r>
      <w:r w:rsidRPr="0046101C">
        <w:rPr>
          <w:rFonts w:ascii="Times New Roman" w:hAnsi="Times New Roman" w:cs="Times New Roman"/>
        </w:rPr>
        <w:t xml:space="preserve">ed the medium, frequency, and overall experience in which Veterans receive their healthcare. These COVID-19 surveys are designed to begin to understand how Veterans’ care has been impacted during this time and whether they would feel safe returning to VA facilities.  </w:t>
      </w:r>
    </w:p>
    <w:p w:rsidRPr="0046101C" w:rsidR="00544D95" w:rsidP="009D7D46" w:rsidRDefault="00562229" w14:paraId="4EA18F1D" w14:textId="0F8AE58D">
      <w:pPr>
        <w:ind w:firstLine="720"/>
        <w:rPr>
          <w:rFonts w:ascii="Times New Roman" w:hAnsi="Times New Roman" w:cs="Times New Roman"/>
        </w:rPr>
      </w:pPr>
      <w:r w:rsidRPr="0046101C">
        <w:rPr>
          <w:rFonts w:ascii="Times New Roman" w:hAnsi="Times New Roman" w:cs="Times New Roman"/>
        </w:rPr>
        <w:t xml:space="preserve">There are </w:t>
      </w:r>
      <w:r w:rsidR="0046101C">
        <w:rPr>
          <w:rFonts w:ascii="Times New Roman" w:hAnsi="Times New Roman" w:cs="Times New Roman"/>
        </w:rPr>
        <w:t>three</w:t>
      </w:r>
      <w:r w:rsidRPr="0046101C">
        <w:rPr>
          <w:rFonts w:ascii="Times New Roman" w:hAnsi="Times New Roman" w:cs="Times New Roman"/>
        </w:rPr>
        <w:t xml:space="preserve"> COVID-19 Surveys: (1) the first surve</w:t>
      </w:r>
      <w:r w:rsidRPr="0046101C" w:rsidR="00AE4AE9">
        <w:rPr>
          <w:rFonts w:ascii="Times New Roman" w:hAnsi="Times New Roman" w:cs="Times New Roman"/>
        </w:rPr>
        <w:t>y aims to understand what will make Veterans feel safe to return to an in-person healthcare appointment; (2) the second survey aims to measure the Veterans’ experience as it relates to COVID-19 after they have been seen for an in-person outpatient appointment</w:t>
      </w:r>
      <w:r w:rsidR="0046101C">
        <w:rPr>
          <w:rFonts w:ascii="Times New Roman" w:hAnsi="Times New Roman" w:cs="Times New Roman"/>
        </w:rPr>
        <w:t xml:space="preserve">; (3) the third survey aims to measure the Veterans’ experience with Telehealth during the COVID-19 pandemic. </w:t>
      </w:r>
    </w:p>
    <w:p w:rsidRPr="0046101C" w:rsidR="00C9498B" w:rsidP="00C9498B" w:rsidRDefault="00544D95" w14:paraId="70391909" w14:textId="1BC63362">
      <w:pPr>
        <w:ind w:firstLine="720"/>
        <w:rPr>
          <w:rFonts w:ascii="Times New Roman" w:hAnsi="Times New Roman" w:cs="Times New Roman"/>
        </w:rPr>
      </w:pPr>
      <w:r w:rsidRPr="0046101C">
        <w:rPr>
          <w:rFonts w:ascii="Times New Roman" w:hAnsi="Times New Roman" w:cs="Times New Roman"/>
        </w:rPr>
        <w:t xml:space="preserve">Veterans experience data </w:t>
      </w:r>
      <w:r w:rsidRPr="0046101C" w:rsidR="00957066">
        <w:rPr>
          <w:rFonts w:ascii="Times New Roman" w:hAnsi="Times New Roman" w:cs="Times New Roman"/>
        </w:rPr>
        <w:t xml:space="preserve">will be </w:t>
      </w:r>
      <w:r w:rsidRPr="0046101C">
        <w:rPr>
          <w:rFonts w:ascii="Times New Roman" w:hAnsi="Times New Roman" w:cs="Times New Roman"/>
        </w:rPr>
        <w:t xml:space="preserve">collected using an online transactional survey disseminated via an invitation email sent to selected </w:t>
      </w:r>
      <w:r w:rsidRPr="0046101C" w:rsidR="00D3652E">
        <w:rPr>
          <w:rFonts w:ascii="Times New Roman" w:hAnsi="Times New Roman" w:cs="Times New Roman"/>
        </w:rPr>
        <w:t>beneficiary</w:t>
      </w:r>
      <w:r w:rsidRPr="0046101C">
        <w:rPr>
          <w:rFonts w:ascii="Times New Roman" w:hAnsi="Times New Roman" w:cs="Times New Roman"/>
        </w:rPr>
        <w:t xml:space="preserve">. </w:t>
      </w:r>
      <w:r w:rsidRPr="0046101C" w:rsidR="00D3652E">
        <w:rPr>
          <w:rFonts w:ascii="Times New Roman" w:hAnsi="Times New Roman" w:cs="Times New Roman"/>
        </w:rPr>
        <w:t>T</w:t>
      </w:r>
      <w:r w:rsidRPr="0046101C">
        <w:rPr>
          <w:rFonts w:ascii="Times New Roman" w:hAnsi="Times New Roman" w:cs="Times New Roman"/>
        </w:rPr>
        <w:t xml:space="preserve">he data collection </w:t>
      </w:r>
      <w:r w:rsidRPr="0046101C" w:rsidR="0096523D">
        <w:rPr>
          <w:rFonts w:ascii="Times New Roman" w:hAnsi="Times New Roman" w:cs="Times New Roman"/>
        </w:rPr>
        <w:t>will occur every two weeks</w:t>
      </w:r>
      <w:r w:rsidRPr="0046101C" w:rsidR="00AE4AE9">
        <w:rPr>
          <w:rFonts w:ascii="Times New Roman" w:hAnsi="Times New Roman" w:cs="Times New Roman"/>
        </w:rPr>
        <w:t>. After the survey has been distributed, recipients have two weeks to complete the survey. Invitees will receive a reminder email after one week.</w:t>
      </w:r>
    </w:p>
    <w:p w:rsidRPr="0046101C" w:rsidR="00AE4AE9" w:rsidP="00C9498B" w:rsidRDefault="00544D95" w14:paraId="655B0B60" w14:textId="5E9505EC">
      <w:pPr>
        <w:ind w:firstLine="720"/>
        <w:rPr>
          <w:rFonts w:ascii="Times New Roman" w:hAnsi="Times New Roman" w:cs="Times New Roman"/>
        </w:rPr>
      </w:pPr>
      <w:r w:rsidRPr="0046101C">
        <w:rPr>
          <w:rFonts w:ascii="Times New Roman" w:hAnsi="Times New Roman" w:cs="Times New Roman"/>
        </w:rPr>
        <w:t xml:space="preserve">The </w:t>
      </w:r>
      <w:r w:rsidRPr="0046101C" w:rsidR="00C9498B">
        <w:rPr>
          <w:rFonts w:ascii="Times New Roman" w:hAnsi="Times New Roman" w:cs="Times New Roman"/>
        </w:rPr>
        <w:t xml:space="preserve">survey </w:t>
      </w:r>
      <w:r w:rsidRPr="0046101C">
        <w:rPr>
          <w:rFonts w:ascii="Times New Roman" w:hAnsi="Times New Roman" w:cs="Times New Roman"/>
        </w:rPr>
        <w:t xml:space="preserve">questionnaire is brief and contains general Likert-scale (a scale of 1-5 from Strongly Disagree to Strongly Agree) questions </w:t>
      </w:r>
      <w:r w:rsidRPr="0046101C" w:rsidR="00AE4AE9">
        <w:rPr>
          <w:rFonts w:ascii="Times New Roman" w:hAnsi="Times New Roman" w:cs="Times New Roman"/>
        </w:rPr>
        <w:t xml:space="preserve">and free-text questions </w:t>
      </w:r>
      <w:r w:rsidRPr="0046101C">
        <w:rPr>
          <w:rFonts w:ascii="Times New Roman" w:hAnsi="Times New Roman" w:cs="Times New Roman"/>
        </w:rPr>
        <w:t>to assess customer satisfaction</w:t>
      </w:r>
      <w:r w:rsidRPr="0046101C" w:rsidR="00AE4AE9">
        <w:rPr>
          <w:rFonts w:ascii="Times New Roman" w:hAnsi="Times New Roman" w:cs="Times New Roman"/>
        </w:rPr>
        <w:t xml:space="preserve">. </w:t>
      </w:r>
    </w:p>
    <w:p w:rsidRPr="0046101C" w:rsidR="00B43741" w:rsidP="004C225A" w:rsidRDefault="00B43741" w14:paraId="62DAB44C" w14:textId="66CA172C">
      <w:pPr>
        <w:spacing w:after="120" w:line="240" w:lineRule="auto"/>
        <w:ind w:firstLine="720"/>
        <w:rPr>
          <w:rFonts w:ascii="Times New Roman" w:hAnsi="Times New Roman" w:cs="Times New Roman"/>
        </w:rPr>
      </w:pPr>
      <w:r w:rsidRPr="0046101C">
        <w:rPr>
          <w:rFonts w:ascii="Times New Roman" w:hAnsi="Times New Roman" w:cs="Times New Roman"/>
        </w:rPr>
        <w:t xml:space="preserve">The </w:t>
      </w:r>
      <w:r w:rsidRPr="0046101C" w:rsidR="00BB1568">
        <w:rPr>
          <w:rFonts w:ascii="Times New Roman" w:hAnsi="Times New Roman" w:cs="Times New Roman"/>
        </w:rPr>
        <w:t xml:space="preserve">sample will be distributed </w:t>
      </w:r>
      <w:r w:rsidRPr="0046101C" w:rsidR="00AE4AE9">
        <w:rPr>
          <w:rFonts w:ascii="Times New Roman" w:hAnsi="Times New Roman" w:cs="Times New Roman"/>
        </w:rPr>
        <w:t xml:space="preserve">across the Telehealth and Outpatient population. </w:t>
      </w:r>
      <w:r w:rsidRPr="0046101C" w:rsidR="00B562F0">
        <w:rPr>
          <w:rFonts w:ascii="Times New Roman" w:hAnsi="Times New Roman" w:cs="Times New Roman"/>
          <w:lang w:bidi="en-US"/>
        </w:rPr>
        <w:t xml:space="preserve"> </w:t>
      </w:r>
      <w:r w:rsidRPr="0046101C" w:rsidR="00AE4AE9">
        <w:rPr>
          <w:rFonts w:ascii="Times New Roman" w:hAnsi="Times New Roman" w:cs="Times New Roman"/>
          <w:lang w:bidi="en-US"/>
        </w:rPr>
        <w:t xml:space="preserve">The first survey will be sent to Veterans who </w:t>
      </w:r>
      <w:r w:rsidR="0046101C">
        <w:rPr>
          <w:rFonts w:ascii="Times New Roman" w:hAnsi="Times New Roman" w:cs="Times New Roman"/>
          <w:lang w:bidi="en-US"/>
        </w:rPr>
        <w:t>have either scheduled or cancelled a Telehealth or Outpatient appointment in</w:t>
      </w:r>
      <w:r w:rsidRPr="0046101C" w:rsidR="00AE4AE9">
        <w:rPr>
          <w:rFonts w:ascii="Times New Roman" w:hAnsi="Times New Roman" w:cs="Times New Roman"/>
        </w:rPr>
        <w:t xml:space="preserve"> </w:t>
      </w:r>
      <w:r w:rsidR="0046101C">
        <w:rPr>
          <w:rFonts w:ascii="Times New Roman" w:hAnsi="Times New Roman" w:cs="Times New Roman"/>
        </w:rPr>
        <w:t xml:space="preserve">the past 30 days but have not yet had that appointment. </w:t>
      </w:r>
      <w:r w:rsidRPr="0046101C" w:rsidR="00AE4AE9">
        <w:rPr>
          <w:rFonts w:ascii="Times New Roman" w:hAnsi="Times New Roman" w:cs="Times New Roman"/>
        </w:rPr>
        <w:t xml:space="preserve">The second survey will be sent to Veterans who recently had an </w:t>
      </w:r>
      <w:r w:rsidR="0046101C">
        <w:rPr>
          <w:rFonts w:ascii="Times New Roman" w:hAnsi="Times New Roman" w:cs="Times New Roman"/>
        </w:rPr>
        <w:t>O</w:t>
      </w:r>
      <w:r w:rsidRPr="0046101C" w:rsidR="00AE4AE9">
        <w:rPr>
          <w:rFonts w:ascii="Times New Roman" w:hAnsi="Times New Roman" w:cs="Times New Roman"/>
        </w:rPr>
        <w:t xml:space="preserve">utpatient appointment. </w:t>
      </w:r>
      <w:r w:rsidR="0046101C">
        <w:rPr>
          <w:rFonts w:ascii="Times New Roman" w:hAnsi="Times New Roman" w:cs="Times New Roman"/>
        </w:rPr>
        <w:t xml:space="preserve">The third survey will be sent to Veterans who recently had a Telehealth appointment. </w:t>
      </w:r>
    </w:p>
    <w:p w:rsidRPr="0046101C" w:rsidR="00B43741" w:rsidP="00B43741" w:rsidRDefault="00B43741" w14:paraId="7B43C5A3" w14:textId="0327B219">
      <w:pPr>
        <w:spacing w:after="120" w:line="240" w:lineRule="auto"/>
        <w:ind w:firstLine="720"/>
        <w:rPr>
          <w:rFonts w:ascii="Times New Roman" w:hAnsi="Times New Roman" w:cs="Times New Roman"/>
        </w:rPr>
        <w:sectPr w:rsidRPr="0046101C" w:rsidR="00B43741" w:rsidSect="009D7D46">
          <w:pgSz w:w="12240" w:h="15840"/>
          <w:pgMar w:top="1440" w:right="1440" w:bottom="1440" w:left="1440" w:header="720" w:footer="720" w:gutter="0"/>
          <w:cols w:space="720"/>
          <w:docGrid w:linePitch="360"/>
        </w:sectPr>
      </w:pPr>
      <w:r w:rsidRPr="0046101C">
        <w:rPr>
          <w:rFonts w:ascii="Times New Roman" w:hAnsi="Times New Roman" w:cs="Times New Roman"/>
        </w:rPr>
        <w:t xml:space="preserve"> This report describes the methodology used to conduct the </w:t>
      </w:r>
      <w:r w:rsidRPr="0046101C" w:rsidR="00AE4AE9">
        <w:rPr>
          <w:rFonts w:ascii="Times New Roman" w:hAnsi="Times New Roman" w:cs="Times New Roman"/>
        </w:rPr>
        <w:t>COVID-19 Survey.</w:t>
      </w:r>
      <w:r w:rsidRPr="0046101C">
        <w:rPr>
          <w:rFonts w:ascii="Times New Roman" w:hAnsi="Times New Roman" w:cs="Times New Roman"/>
        </w:rPr>
        <w:t xml:space="preserve"> Information about quality assurance protocols, as well as limitations of the survey methodology, is also included in this report</w:t>
      </w:r>
      <w:r w:rsidRPr="0046101C" w:rsidR="00BF59B8">
        <w:rPr>
          <w:rFonts w:ascii="Times New Roman" w:hAnsi="Times New Roman" w:cs="Times New Roman"/>
        </w:rPr>
        <w:t>.</w:t>
      </w:r>
    </w:p>
    <w:p w:rsidRPr="0046101C" w:rsidR="00502C14" w:rsidP="00502C14" w:rsidRDefault="00502C14" w14:paraId="5A1A29D0" w14:textId="77777777">
      <w:pPr>
        <w:pStyle w:val="Heading1"/>
        <w:spacing w:after="240" w:line="240" w:lineRule="auto"/>
        <w:rPr>
          <w:rFonts w:ascii="Times New Roman" w:hAnsi="Times New Roman"/>
        </w:rPr>
      </w:pPr>
      <w:bookmarkStart w:name="_Toc43113954" w:id="5"/>
      <w:bookmarkStart w:name="_Toc511750802" w:id="6"/>
      <w:bookmarkStart w:name="_Toc490572151" w:id="7"/>
      <w:bookmarkStart w:name="_Hlk511314360" w:id="8"/>
      <w:r w:rsidRPr="0046101C">
        <w:rPr>
          <w:rFonts w:ascii="Times New Roman" w:hAnsi="Times New Roman"/>
        </w:rPr>
        <w:lastRenderedPageBreak/>
        <w:t>Part I – Introduction</w:t>
      </w:r>
      <w:bookmarkEnd w:id="5"/>
    </w:p>
    <w:p w:rsidRPr="0046101C" w:rsidR="00502C14" w:rsidP="00502C14" w:rsidRDefault="00502C14" w14:paraId="38C2E65B" w14:textId="77777777">
      <w:pPr>
        <w:pStyle w:val="Heading2"/>
        <w:spacing w:after="240" w:line="240" w:lineRule="auto"/>
        <w:rPr>
          <w:rFonts w:ascii="Times New Roman" w:hAnsi="Times New Roman"/>
        </w:rPr>
      </w:pPr>
      <w:bookmarkStart w:name="_Toc43113955" w:id="9"/>
      <w:bookmarkStart w:name="_Hlk511300100" w:id="10"/>
      <w:r w:rsidRPr="0046101C">
        <w:rPr>
          <w:rFonts w:ascii="Times New Roman" w:hAnsi="Times New Roman"/>
        </w:rPr>
        <w:t>A. Background</w:t>
      </w:r>
      <w:bookmarkEnd w:id="9"/>
      <w:r w:rsidRPr="0046101C">
        <w:rPr>
          <w:rFonts w:ascii="Times New Roman" w:hAnsi="Times New Roman"/>
        </w:rPr>
        <w:t xml:space="preserve"> </w:t>
      </w:r>
    </w:p>
    <w:p w:rsidRPr="0046101C" w:rsidR="00502C14" w:rsidP="00502C14" w:rsidRDefault="00502C14" w14:paraId="280C0A13" w14:textId="77777777">
      <w:pPr>
        <w:rPr>
          <w:rFonts w:ascii="Times New Roman" w:hAnsi="Times New Roman" w:cs="Times New Roman"/>
        </w:rPr>
      </w:pPr>
      <w:r w:rsidRPr="0046101C">
        <w:rPr>
          <w:rFonts w:ascii="Times New Roman" w:hAnsi="Times New Roman" w:cs="Times New Roman"/>
        </w:rPr>
        <w:tab/>
      </w:r>
      <w:bookmarkEnd w:id="10"/>
      <w:r w:rsidRPr="0046101C">
        <w:rPr>
          <w:rFonts w:ascii="Times New Roman" w:hAnsi="Times New Roman" w:cs="Times New Roman"/>
        </w:rPr>
        <w:t xml:space="preserve">The </w:t>
      </w:r>
      <w:r w:rsidRPr="0046101C">
        <w:rPr>
          <w:rFonts w:ascii="Times New Roman" w:hAnsi="Times New Roman" w:cs="Times New Roman"/>
          <w:b/>
        </w:rPr>
        <w:t>Enterprise Measurement and Design</w:t>
      </w:r>
      <w:r w:rsidRPr="0046101C">
        <w:rPr>
          <w:rFonts w:ascii="Times New Roman" w:hAnsi="Times New Roman" w:cs="Times New Roman"/>
          <w:i/>
        </w:rPr>
        <w:t xml:space="preserve"> </w:t>
      </w:r>
      <w:r w:rsidRPr="0046101C">
        <w:rPr>
          <w:rFonts w:ascii="Times New Roman" w:hAnsi="Times New Roman" w:cs="Times New Roman"/>
        </w:rPr>
        <w:t xml:space="preserve">team (EMD) is part of the </w:t>
      </w:r>
      <w:r w:rsidRPr="0046101C">
        <w:rPr>
          <w:rFonts w:ascii="Times New Roman" w:hAnsi="Times New Roman" w:cs="Times New Roman"/>
          <w:b/>
        </w:rPr>
        <w:t xml:space="preserve">Veterans Experience Office </w:t>
      </w:r>
      <w:r w:rsidRPr="0046101C">
        <w:rPr>
          <w:rFonts w:ascii="Times New Roman" w:hAnsi="Times New Roman" w:cs="Times New Roman"/>
        </w:rPr>
        <w:t>(VEO). The</w:t>
      </w:r>
      <w:r w:rsidRPr="0046101C">
        <w:rPr>
          <w:rFonts w:ascii="Times New Roman" w:hAnsi="Times New Roman" w:cs="Times New Roman"/>
          <w:b/>
        </w:rPr>
        <w:t xml:space="preserve"> </w:t>
      </w:r>
      <w:r w:rsidRPr="0046101C">
        <w:rPr>
          <w:rFonts w:ascii="Times New Roman" w:hAnsi="Times New Roman" w:cs="Times New Roman"/>
        </w:rPr>
        <w:t xml:space="preserve">EMD team is tasked with conducting transactional surveys of the Veteran and Beneficiary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46101C">
        <w:rPr>
          <w:rFonts w:ascii="Times New Roman" w:hAnsi="Times New Roman" w:cs="Times New Roman"/>
          <w:i/>
        </w:rPr>
        <w:t>probability</w:t>
      </w:r>
      <w:r w:rsidRPr="0046101C">
        <w:rPr>
          <w:rFonts w:ascii="Times New Roman" w:hAnsi="Times New Roman" w:cs="Times New Roman"/>
        </w:rPr>
        <w:t xml:space="preserve"> samples which only contact minimal numbers of beneficiaries necessary to obtain reliable estimates. This information is subsequently used by internal stakeholders to monitor, evaluate, and improve beneficiary processes. Beneficiaries are always able to decline participation and have the ability to opt out of future invitations. A </w:t>
      </w:r>
      <w:r w:rsidRPr="0046101C">
        <w:rPr>
          <w:rFonts w:ascii="Times New Roman" w:hAnsi="Times New Roman" w:cs="Times New Roman"/>
          <w:i/>
        </w:rPr>
        <w:t>quarantine</w:t>
      </w:r>
      <w:r w:rsidRPr="0046101C">
        <w:rPr>
          <w:rFonts w:ascii="Times New Roman" w:hAnsi="Times New Roman" w:cs="Times New Roman"/>
        </w:rPr>
        <w:t xml:space="preserve"> protocol is maintained to limit the number of times a beneficiary may be contacted, in order to prevent survey fatigue, across all VEO surveys. </w:t>
      </w:r>
    </w:p>
    <w:p w:rsidRPr="0046101C" w:rsidR="00502C14" w:rsidP="00502C14" w:rsidRDefault="00502C14" w14:paraId="0DE85CAA" w14:textId="4A83FAA1">
      <w:pPr>
        <w:ind w:firstLine="720"/>
        <w:rPr>
          <w:rFonts w:ascii="Times New Roman" w:hAnsi="Times New Roman" w:cs="Times New Roman"/>
        </w:rPr>
      </w:pPr>
      <w:r w:rsidRPr="0046101C">
        <w:rPr>
          <w:rFonts w:ascii="Times New Roman" w:hAnsi="Times New Roman" w:cs="Times New Roman"/>
        </w:rPr>
        <w:t xml:space="preserve">In order to continue to provide quality service to Veterans, VEO has been commissioned to measure the satisfaction Veterans as it relates to the healthcare they receive during the COVID-19 pandemic. </w:t>
      </w:r>
    </w:p>
    <w:p w:rsidRPr="0046101C" w:rsidR="00502C14" w:rsidP="00502C14" w:rsidRDefault="00502C14" w14:paraId="41683D27" w14:textId="77777777">
      <w:pPr>
        <w:spacing w:after="0" w:line="240" w:lineRule="auto"/>
        <w:rPr>
          <w:rFonts w:ascii="Times New Roman" w:hAnsi="Times New Roman" w:eastAsia="Times New Roman" w:cs="Times New Roman"/>
          <w:color w:val="2E74B5"/>
          <w:sz w:val="26"/>
          <w:szCs w:val="26"/>
        </w:rPr>
      </w:pPr>
      <w:bookmarkStart w:name="_Toc511750800" w:id="11"/>
      <w:r w:rsidRPr="0046101C">
        <w:rPr>
          <w:rFonts w:ascii="Times New Roman" w:hAnsi="Times New Roman" w:cs="Times New Roman"/>
        </w:rPr>
        <w:br w:type="page"/>
      </w:r>
    </w:p>
    <w:p w:rsidRPr="0046101C" w:rsidR="00502C14" w:rsidP="00502C14" w:rsidRDefault="00502C14" w14:paraId="56FEE7BE" w14:textId="77777777">
      <w:pPr>
        <w:pStyle w:val="Heading2"/>
        <w:spacing w:before="0" w:after="240" w:line="240" w:lineRule="auto"/>
        <w:rPr>
          <w:rFonts w:ascii="Times New Roman" w:hAnsi="Times New Roman"/>
        </w:rPr>
      </w:pPr>
      <w:bookmarkStart w:name="_Toc43113956" w:id="12"/>
      <w:r w:rsidRPr="0046101C">
        <w:rPr>
          <w:rFonts w:ascii="Times New Roman" w:hAnsi="Times New Roman"/>
        </w:rPr>
        <w:lastRenderedPageBreak/>
        <w:t>B. Basic Definitions</w:t>
      </w:r>
      <w:bookmarkEnd w:id="11"/>
      <w:bookmarkEnd w:id="12"/>
    </w:p>
    <w:tbl>
      <w:tblPr>
        <w:tblStyle w:val="ListTable1Light-Accent1"/>
        <w:tblW w:w="8640" w:type="dxa"/>
        <w:tblLook w:val="04A0" w:firstRow="1" w:lastRow="0" w:firstColumn="1" w:lastColumn="0" w:noHBand="0" w:noVBand="1"/>
      </w:tblPr>
      <w:tblGrid>
        <w:gridCol w:w="2430"/>
        <w:gridCol w:w="6210"/>
      </w:tblGrid>
      <w:tr w:rsidRPr="0046101C" w:rsidR="00502C14" w:rsidTr="008F179D" w14:paraId="6F94551B"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0C0D576B" w14:textId="77777777">
            <w:pPr>
              <w:spacing w:after="0"/>
              <w:rPr>
                <w:rFonts w:ascii="Times New Roman" w:hAnsi="Times New Roman" w:cs="Times New Roman"/>
              </w:rPr>
            </w:pPr>
            <w:bookmarkStart w:name="_Toc511750801" w:id="13"/>
            <w:r w:rsidRPr="0046101C">
              <w:rPr>
                <w:rFonts w:ascii="Times New Roman" w:hAnsi="Times New Roman" w:cs="Times New Roman"/>
              </w:rPr>
              <w:t>Coverage</w:t>
            </w:r>
          </w:p>
        </w:tc>
        <w:tc>
          <w:tcPr>
            <w:tcW w:w="6210" w:type="dxa"/>
            <w:hideMark/>
          </w:tcPr>
          <w:p w:rsidRPr="0046101C" w:rsidR="00502C14" w:rsidP="008F179D" w:rsidRDefault="00502C14" w14:paraId="76DF4CDB"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6101C">
              <w:rPr>
                <w:rFonts w:ascii="Times New Roman" w:hAnsi="Times New Roman" w:cs="Times New Roman"/>
                <w:b w:val="0"/>
                <w:bCs w:val="0"/>
              </w:rPr>
              <w:t>The percentage of the population of interest that is included in the sampling frame.</w:t>
            </w:r>
          </w:p>
        </w:tc>
      </w:tr>
      <w:tr w:rsidRPr="0046101C" w:rsidR="00502C14" w:rsidTr="008F179D" w14:paraId="3509595A"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2891EE36" w14:textId="77777777">
            <w:pPr>
              <w:spacing w:after="0"/>
              <w:rPr>
                <w:rFonts w:ascii="Times New Roman" w:hAnsi="Times New Roman" w:cs="Times New Roman"/>
              </w:rPr>
            </w:pPr>
            <w:r w:rsidRPr="0046101C">
              <w:rPr>
                <w:rFonts w:ascii="Times New Roman" w:hAnsi="Times New Roman" w:cs="Times New Roman"/>
              </w:rPr>
              <w:t>Measurement Error</w:t>
            </w:r>
          </w:p>
        </w:tc>
        <w:tc>
          <w:tcPr>
            <w:tcW w:w="6210" w:type="dxa"/>
            <w:hideMark/>
          </w:tcPr>
          <w:p w:rsidRPr="0046101C" w:rsidR="00502C14" w:rsidP="008F179D" w:rsidRDefault="00502C14" w14:paraId="016C5BC6"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The difference between the response coded and the true value of the characteristic being studied for a respondent.</w:t>
            </w:r>
          </w:p>
        </w:tc>
      </w:tr>
      <w:tr w:rsidRPr="0046101C" w:rsidR="00502C14" w:rsidTr="008F179D" w14:paraId="004AD6C5"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42B5A1CC" w14:textId="77777777">
            <w:pPr>
              <w:spacing w:after="0"/>
              <w:rPr>
                <w:rFonts w:ascii="Times New Roman" w:hAnsi="Times New Roman" w:cs="Times New Roman"/>
              </w:rPr>
            </w:pPr>
            <w:r w:rsidRPr="0046101C">
              <w:rPr>
                <w:rFonts w:ascii="Times New Roman" w:hAnsi="Times New Roman" w:cs="Times New Roman"/>
              </w:rPr>
              <w:t>Non-Response</w:t>
            </w:r>
          </w:p>
        </w:tc>
        <w:tc>
          <w:tcPr>
            <w:tcW w:w="6210" w:type="dxa"/>
            <w:hideMark/>
          </w:tcPr>
          <w:p w:rsidRPr="0046101C" w:rsidR="00502C14" w:rsidP="008F179D" w:rsidRDefault="00502C14" w14:paraId="4D0CD4C1"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Failure of some respondents in the sample to provide responses in the survey.</w:t>
            </w:r>
          </w:p>
        </w:tc>
      </w:tr>
      <w:tr w:rsidRPr="0046101C" w:rsidR="00502C14" w:rsidTr="008F179D" w14:paraId="5D7F6E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521DF132" w14:textId="77777777">
            <w:pPr>
              <w:spacing w:after="0"/>
              <w:rPr>
                <w:rFonts w:ascii="Times New Roman" w:hAnsi="Times New Roman" w:cs="Times New Roman"/>
              </w:rPr>
            </w:pPr>
            <w:r w:rsidRPr="0046101C">
              <w:rPr>
                <w:rFonts w:ascii="Times New Roman" w:hAnsi="Times New Roman" w:cs="Times New Roman"/>
              </w:rPr>
              <w:t>Transaction</w:t>
            </w:r>
          </w:p>
        </w:tc>
        <w:tc>
          <w:tcPr>
            <w:tcW w:w="6210" w:type="dxa"/>
            <w:hideMark/>
          </w:tcPr>
          <w:p w:rsidRPr="0046101C" w:rsidR="00502C14" w:rsidP="008F179D" w:rsidRDefault="00502C14" w14:paraId="61BAFCC1"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 xml:space="preserve">A </w:t>
            </w:r>
            <w:r w:rsidRPr="0046101C">
              <w:rPr>
                <w:rFonts w:ascii="Times New Roman" w:hAnsi="Times New Roman" w:cs="Times New Roman"/>
                <w:i/>
              </w:rPr>
              <w:t>transaction</w:t>
            </w:r>
            <w:r w:rsidRPr="0046101C">
              <w:rPr>
                <w:rFonts w:ascii="Times New Roman" w:hAnsi="Times New Roman" w:cs="Times New Roman"/>
              </w:rPr>
              <w:t xml:space="preserve"> refers to the specific time a beneficiary interacts with the VA that impacts the beneficiary’s journey and their perception of VA’s effectiveness in caring for beneficiaries.</w:t>
            </w:r>
          </w:p>
        </w:tc>
      </w:tr>
      <w:tr w:rsidRPr="0046101C" w:rsidR="00502C14" w:rsidTr="008F179D" w14:paraId="0313827F"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7CBC1E2A" w14:textId="77777777">
            <w:pPr>
              <w:spacing w:after="0"/>
              <w:rPr>
                <w:rFonts w:ascii="Times New Roman" w:hAnsi="Times New Roman" w:cs="Times New Roman"/>
              </w:rPr>
            </w:pPr>
            <w:r w:rsidRPr="0046101C">
              <w:rPr>
                <w:rFonts w:ascii="Times New Roman" w:hAnsi="Times New Roman" w:cs="Times New Roman"/>
              </w:rPr>
              <w:t>Response Rate</w:t>
            </w:r>
          </w:p>
        </w:tc>
        <w:tc>
          <w:tcPr>
            <w:tcW w:w="6210" w:type="dxa"/>
            <w:hideMark/>
          </w:tcPr>
          <w:p w:rsidRPr="0046101C" w:rsidR="00502C14" w:rsidP="008F179D" w:rsidRDefault="00502C14" w14:paraId="57DE37E7"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The ratio of participating persons to the number of contacted persons. This is one of the basic indicators of survey quality.</w:t>
            </w:r>
          </w:p>
        </w:tc>
      </w:tr>
      <w:tr w:rsidRPr="0046101C" w:rsidR="00502C14" w:rsidTr="008F179D" w14:paraId="79B5EA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1E81F2FE" w14:textId="77777777">
            <w:pPr>
              <w:spacing w:after="0"/>
              <w:rPr>
                <w:rFonts w:ascii="Times New Roman" w:hAnsi="Times New Roman" w:cs="Times New Roman"/>
              </w:rPr>
            </w:pPr>
            <w:r w:rsidRPr="0046101C">
              <w:rPr>
                <w:rFonts w:ascii="Times New Roman" w:hAnsi="Times New Roman" w:cs="Times New Roman"/>
              </w:rPr>
              <w:t>Sample</w:t>
            </w:r>
          </w:p>
        </w:tc>
        <w:tc>
          <w:tcPr>
            <w:tcW w:w="6210" w:type="dxa"/>
            <w:hideMark/>
          </w:tcPr>
          <w:p w:rsidRPr="0046101C" w:rsidR="00502C14" w:rsidP="008F179D" w:rsidRDefault="00502C14" w14:paraId="7A53BE3C"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In statistics, a data sample is a set of data collected and/or selected from a statistical population by a defined procedure.</w:t>
            </w:r>
          </w:p>
        </w:tc>
      </w:tr>
      <w:tr w:rsidRPr="0046101C" w:rsidR="00502C14" w:rsidTr="008F179D" w14:paraId="5693F5A3"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530430F1" w14:textId="77777777">
            <w:pPr>
              <w:spacing w:after="0"/>
              <w:rPr>
                <w:rFonts w:ascii="Times New Roman" w:hAnsi="Times New Roman" w:cs="Times New Roman"/>
              </w:rPr>
            </w:pPr>
            <w:r w:rsidRPr="0046101C">
              <w:rPr>
                <w:rFonts w:ascii="Times New Roman" w:hAnsi="Times New Roman" w:cs="Times New Roman"/>
              </w:rPr>
              <w:t>Sampling Error</w:t>
            </w:r>
          </w:p>
        </w:tc>
        <w:tc>
          <w:tcPr>
            <w:tcW w:w="6210" w:type="dxa"/>
            <w:hideMark/>
          </w:tcPr>
          <w:p w:rsidRPr="0046101C" w:rsidR="00502C14" w:rsidP="008F179D" w:rsidRDefault="00502C14" w14:paraId="62D66956"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Error due to taking a particular sample instead of measuring</w:t>
            </w:r>
            <w:r w:rsidRPr="0046101C">
              <w:rPr>
                <w:rFonts w:ascii="Times New Roman" w:hAnsi="Times New Roman" w:cs="Times New Roman"/>
                <w:u w:val="single"/>
              </w:rPr>
              <w:t xml:space="preserve"> </w:t>
            </w:r>
            <w:r w:rsidRPr="0046101C">
              <w:rPr>
                <w:rFonts w:ascii="Times New Roman" w:hAnsi="Times New Roman" w:cs="Times New Roman"/>
              </w:rPr>
              <w:t>every unit in the population.</w:t>
            </w:r>
          </w:p>
        </w:tc>
      </w:tr>
      <w:tr w:rsidRPr="0046101C" w:rsidR="00502C14" w:rsidTr="008F179D" w14:paraId="3FCDD2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05434F8D" w14:textId="77777777">
            <w:pPr>
              <w:spacing w:after="0"/>
              <w:rPr>
                <w:rFonts w:ascii="Times New Roman" w:hAnsi="Times New Roman" w:cs="Times New Roman"/>
              </w:rPr>
            </w:pPr>
            <w:r w:rsidRPr="0046101C">
              <w:rPr>
                <w:rFonts w:ascii="Times New Roman" w:hAnsi="Times New Roman" w:cs="Times New Roman"/>
              </w:rPr>
              <w:t>Sampling Frame</w:t>
            </w:r>
          </w:p>
        </w:tc>
        <w:tc>
          <w:tcPr>
            <w:tcW w:w="6210" w:type="dxa"/>
            <w:hideMark/>
          </w:tcPr>
          <w:p w:rsidRPr="0046101C" w:rsidR="00502C14" w:rsidP="008F179D" w:rsidRDefault="00502C14" w14:paraId="024F85D4"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 xml:space="preserve">A list of units in the population from which a sample may be selected. </w:t>
            </w:r>
          </w:p>
        </w:tc>
      </w:tr>
      <w:tr w:rsidRPr="0046101C" w:rsidR="00502C14" w:rsidTr="008F179D" w14:paraId="78788CE7"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502C14" w:rsidP="008F179D" w:rsidRDefault="00502C14" w14:paraId="5621E827" w14:textId="77777777">
            <w:pPr>
              <w:spacing w:after="0"/>
              <w:rPr>
                <w:rFonts w:ascii="Times New Roman" w:hAnsi="Times New Roman" w:cs="Times New Roman"/>
              </w:rPr>
            </w:pPr>
            <w:r w:rsidRPr="0046101C">
              <w:rPr>
                <w:rFonts w:ascii="Times New Roman" w:hAnsi="Times New Roman" w:cs="Times New Roman"/>
              </w:rPr>
              <w:t>Reliability</w:t>
            </w:r>
          </w:p>
        </w:tc>
        <w:tc>
          <w:tcPr>
            <w:tcW w:w="6210" w:type="dxa"/>
            <w:hideMark/>
          </w:tcPr>
          <w:p w:rsidRPr="0046101C" w:rsidR="00502C14" w:rsidP="008F179D" w:rsidRDefault="00502C14" w14:paraId="6DD3FC07"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 xml:space="preserve">The consistency or dependability of a measure. Also referred to as </w:t>
            </w:r>
            <w:r w:rsidRPr="0046101C">
              <w:rPr>
                <w:rFonts w:ascii="Times New Roman" w:hAnsi="Times New Roman" w:cs="Times New Roman"/>
                <w:i/>
              </w:rPr>
              <w:t>standard error</w:t>
            </w:r>
            <w:r w:rsidRPr="0046101C">
              <w:rPr>
                <w:rFonts w:ascii="Times New Roman" w:hAnsi="Times New Roman" w:cs="Times New Roman"/>
              </w:rPr>
              <w:t>.</w:t>
            </w:r>
          </w:p>
        </w:tc>
      </w:tr>
    </w:tbl>
    <w:p w:rsidRPr="0046101C" w:rsidR="00502C14" w:rsidP="00502C14" w:rsidRDefault="00502C14" w14:paraId="43C27D91" w14:textId="77777777">
      <w:pPr>
        <w:pStyle w:val="Heading2"/>
        <w:spacing w:before="0" w:after="240" w:line="240" w:lineRule="auto"/>
        <w:rPr>
          <w:rFonts w:ascii="Times New Roman" w:hAnsi="Times New Roman"/>
        </w:rPr>
      </w:pPr>
    </w:p>
    <w:p w:rsidRPr="0046101C" w:rsidR="00502C14" w:rsidP="00502C14" w:rsidRDefault="00502C14" w14:paraId="17580310" w14:textId="77777777">
      <w:pPr>
        <w:pStyle w:val="Heading2"/>
        <w:spacing w:before="0" w:after="240" w:line="240" w:lineRule="auto"/>
        <w:rPr>
          <w:rFonts w:ascii="Times New Roman" w:hAnsi="Times New Roman"/>
        </w:rPr>
      </w:pPr>
      <w:bookmarkStart w:name="_Toc43113957" w:id="14"/>
      <w:r w:rsidRPr="0046101C">
        <w:rPr>
          <w:rFonts w:ascii="Times New Roman" w:hAnsi="Times New Roman"/>
        </w:rPr>
        <w:t>C. Application to Veterans Affairs</w:t>
      </w:r>
      <w:bookmarkEnd w:id="13"/>
      <w:bookmarkEnd w:id="14"/>
    </w:p>
    <w:p w:rsidRPr="0046101C" w:rsidR="00502C14" w:rsidP="00502C14" w:rsidRDefault="00502C14" w14:paraId="267A390F" w14:textId="77777777">
      <w:pPr>
        <w:spacing w:after="240" w:line="240" w:lineRule="auto"/>
        <w:ind w:firstLine="720"/>
        <w:rPr>
          <w:rFonts w:ascii="Times New Roman" w:hAnsi="Times New Roman" w:cs="Times New Roman"/>
        </w:rPr>
      </w:pPr>
      <w:r w:rsidRPr="0046101C">
        <w:rPr>
          <w:rFonts w:ascii="Times New Roman" w:hAnsi="Times New Roman" w:cs="Times New Roman"/>
        </w:rPr>
        <w:t>Customer experience and satisfaction are usually measured at three levels to: 1) provide enterprises the ability to track, monitor, and incentivize service quality; 2) provide service level monitoring and insights; and 3) give direct point-of-service feedback. This measurement may bring insights and value to all stakeholders at VA. Front-line VA leaders can resolve individual feedback from beneficiaries and take steps to improve the customer experience; meanwhile VA executives can receive real-time updates on systematic trends that allow them to make changes.</w:t>
      </w:r>
    </w:p>
    <w:p w:rsidRPr="0046101C" w:rsidR="00502C14" w:rsidP="00942B6E" w:rsidRDefault="00502C14" w14:paraId="68A341A4" w14:textId="77777777">
      <w:pPr>
        <w:pStyle w:val="Heading1"/>
        <w:spacing w:before="0" w:after="240" w:line="240" w:lineRule="auto"/>
        <w:rPr>
          <w:rFonts w:ascii="Times New Roman" w:hAnsi="Times New Roman"/>
        </w:rPr>
      </w:pPr>
    </w:p>
    <w:p w:rsidRPr="0046101C" w:rsidR="000F0942" w:rsidP="00942B6E" w:rsidRDefault="000F0942" w14:paraId="61C251ED" w14:textId="513B3D15">
      <w:pPr>
        <w:pStyle w:val="Heading1"/>
        <w:spacing w:before="0" w:after="240" w:line="240" w:lineRule="auto"/>
        <w:rPr>
          <w:rFonts w:ascii="Times New Roman" w:hAnsi="Times New Roman"/>
        </w:rPr>
      </w:pPr>
      <w:bookmarkStart w:name="_Toc43113958" w:id="15"/>
      <w:r w:rsidRPr="0046101C">
        <w:rPr>
          <w:rFonts w:ascii="Times New Roman" w:hAnsi="Times New Roman"/>
        </w:rPr>
        <w:t xml:space="preserve">Part </w:t>
      </w:r>
      <w:r w:rsidRPr="0046101C" w:rsidR="00180380">
        <w:rPr>
          <w:rFonts w:ascii="Times New Roman" w:hAnsi="Times New Roman"/>
        </w:rPr>
        <w:t>I</w:t>
      </w:r>
      <w:r w:rsidRPr="0046101C">
        <w:rPr>
          <w:rFonts w:ascii="Times New Roman" w:hAnsi="Times New Roman"/>
        </w:rPr>
        <w:t>I – Methodology</w:t>
      </w:r>
      <w:bookmarkEnd w:id="6"/>
      <w:bookmarkEnd w:id="15"/>
    </w:p>
    <w:p w:rsidRPr="0046101C" w:rsidR="000F0942" w:rsidP="00942B6E" w:rsidRDefault="00B2227C" w14:paraId="76CDD98B" w14:textId="787120A2">
      <w:pPr>
        <w:pStyle w:val="Heading2"/>
        <w:spacing w:before="0" w:after="240" w:line="240" w:lineRule="auto"/>
        <w:rPr>
          <w:rFonts w:ascii="Times New Roman" w:hAnsi="Times New Roman"/>
        </w:rPr>
      </w:pPr>
      <w:bookmarkStart w:name="_Toc483228672" w:id="16"/>
      <w:bookmarkStart w:name="_Toc511750803" w:id="17"/>
      <w:bookmarkStart w:name="_Toc43113959" w:id="18"/>
      <w:r w:rsidRPr="0046101C">
        <w:rPr>
          <w:rFonts w:ascii="Times New Roman" w:hAnsi="Times New Roman"/>
        </w:rPr>
        <w:t xml:space="preserve">A.  Target Population, </w:t>
      </w:r>
      <w:r w:rsidRPr="0046101C" w:rsidR="000F0942">
        <w:rPr>
          <w:rFonts w:ascii="Times New Roman" w:hAnsi="Times New Roman"/>
        </w:rPr>
        <w:t>Frame</w:t>
      </w:r>
      <w:bookmarkEnd w:id="16"/>
      <w:bookmarkEnd w:id="17"/>
      <w:r w:rsidRPr="0046101C">
        <w:rPr>
          <w:rFonts w:ascii="Times New Roman" w:hAnsi="Times New Roman"/>
        </w:rPr>
        <w:t>, and Stratification</w:t>
      </w:r>
      <w:bookmarkEnd w:id="18"/>
    </w:p>
    <w:p w:rsidRPr="0046101C" w:rsidR="003E6827" w:rsidP="0046101C" w:rsidRDefault="003E6827" w14:paraId="4A4F0F95" w14:textId="227247C6">
      <w:pPr>
        <w:spacing w:after="240" w:line="240" w:lineRule="auto"/>
        <w:ind w:firstLine="720"/>
        <w:rPr>
          <w:rFonts w:ascii="Times New Roman" w:hAnsi="Times New Roman" w:cs="Times New Roman"/>
        </w:rPr>
      </w:pPr>
      <w:r w:rsidRPr="0046101C">
        <w:rPr>
          <w:rFonts w:ascii="Times New Roman" w:hAnsi="Times New Roman" w:cs="Times New Roman"/>
        </w:rPr>
        <w:t xml:space="preserve">The target population of the </w:t>
      </w:r>
      <w:r w:rsidRPr="0046101C" w:rsidR="00AE4AE9">
        <w:rPr>
          <w:rFonts w:ascii="Times New Roman" w:hAnsi="Times New Roman" w:cs="Times New Roman"/>
        </w:rPr>
        <w:t>COVID-19 Survey is different for each survey. The target population for the first survey (general) is any Veteran who</w:t>
      </w:r>
      <w:r w:rsidRPr="0046101C" w:rsidR="0046101C">
        <w:rPr>
          <w:rFonts w:ascii="Times New Roman" w:hAnsi="Times New Roman" w:cs="Times New Roman"/>
        </w:rPr>
        <w:t xml:space="preserve"> has either scheduled or cancelled an outpatient or telehealth appointment in the past 30 days but has not yet had that appointment. </w:t>
      </w:r>
      <w:r w:rsidRPr="0046101C" w:rsidR="00AE4AE9">
        <w:rPr>
          <w:rFonts w:ascii="Times New Roman" w:hAnsi="Times New Roman" w:cs="Times New Roman"/>
        </w:rPr>
        <w:t>The target population for the second survey (post-</w:t>
      </w:r>
      <w:r w:rsidR="0046101C">
        <w:rPr>
          <w:rFonts w:ascii="Times New Roman" w:hAnsi="Times New Roman" w:cs="Times New Roman"/>
        </w:rPr>
        <w:t xml:space="preserve">in-person </w:t>
      </w:r>
      <w:r w:rsidRPr="0046101C" w:rsidR="00AE4AE9">
        <w:rPr>
          <w:rFonts w:ascii="Times New Roman" w:hAnsi="Times New Roman" w:cs="Times New Roman"/>
        </w:rPr>
        <w:t xml:space="preserve">appointment) is any Veteran who received an in-person outpatient appointment in the past </w:t>
      </w:r>
      <w:r w:rsidRPr="0046101C" w:rsidR="00AD3949">
        <w:rPr>
          <w:rFonts w:ascii="Times New Roman" w:hAnsi="Times New Roman" w:cs="Times New Roman"/>
        </w:rPr>
        <w:t>7</w:t>
      </w:r>
      <w:r w:rsidRPr="0046101C" w:rsidR="00AE4AE9">
        <w:rPr>
          <w:rFonts w:ascii="Times New Roman" w:hAnsi="Times New Roman" w:cs="Times New Roman"/>
        </w:rPr>
        <w:t xml:space="preserve"> days. </w:t>
      </w:r>
      <w:r w:rsidR="0046101C">
        <w:rPr>
          <w:rFonts w:ascii="Times New Roman" w:hAnsi="Times New Roman" w:cs="Times New Roman"/>
        </w:rPr>
        <w:t xml:space="preserve">Finally, the target population for the third (Telehealth) survey is any </w:t>
      </w:r>
      <w:r w:rsidRPr="0046101C" w:rsidR="0046101C">
        <w:rPr>
          <w:rFonts w:ascii="Times New Roman" w:hAnsi="Times New Roman" w:cs="Times New Roman"/>
        </w:rPr>
        <w:t>is any Veteran who received a</w:t>
      </w:r>
      <w:r w:rsidR="0046101C">
        <w:rPr>
          <w:rFonts w:ascii="Times New Roman" w:hAnsi="Times New Roman" w:cs="Times New Roman"/>
        </w:rPr>
        <w:t xml:space="preserve">n At-Home-or-Mobile Telehealth appointment </w:t>
      </w:r>
      <w:r w:rsidRPr="0046101C" w:rsidR="0046101C">
        <w:rPr>
          <w:rFonts w:ascii="Times New Roman" w:hAnsi="Times New Roman" w:cs="Times New Roman"/>
        </w:rPr>
        <w:t>in the past 7 days</w:t>
      </w:r>
      <w:r w:rsidR="0046101C">
        <w:rPr>
          <w:rFonts w:ascii="Times New Roman" w:hAnsi="Times New Roman" w:cs="Times New Roman"/>
        </w:rPr>
        <w:t>.</w:t>
      </w:r>
    </w:p>
    <w:p w:rsidRPr="0046101C" w:rsidR="003E6827" w:rsidP="000B4953" w:rsidRDefault="00AE4AE9" w14:paraId="5615B25A" w14:textId="42F9E4AD">
      <w:pPr>
        <w:spacing w:after="240" w:line="240" w:lineRule="auto"/>
        <w:ind w:firstLine="720"/>
        <w:rPr>
          <w:rFonts w:ascii="Times New Roman" w:hAnsi="Times New Roman" w:cs="Times New Roman"/>
        </w:rPr>
      </w:pPr>
      <w:r w:rsidRPr="0046101C">
        <w:rPr>
          <w:rFonts w:ascii="Times New Roman" w:hAnsi="Times New Roman" w:cs="Times New Roman"/>
        </w:rPr>
        <w:t>For both surveys</w:t>
      </w:r>
      <w:r w:rsidRPr="0046101C" w:rsidR="00995840">
        <w:rPr>
          <w:rFonts w:ascii="Times New Roman" w:hAnsi="Times New Roman" w:cs="Times New Roman"/>
        </w:rPr>
        <w:t>,</w:t>
      </w:r>
      <w:r w:rsidRPr="0046101C" w:rsidR="00614B82">
        <w:rPr>
          <w:rFonts w:ascii="Times New Roman" w:hAnsi="Times New Roman" w:cs="Times New Roman"/>
        </w:rPr>
        <w:t xml:space="preserve"> a random sample of </w:t>
      </w:r>
      <w:r w:rsidRPr="0046101C">
        <w:rPr>
          <w:rFonts w:ascii="Times New Roman" w:hAnsi="Times New Roman" w:cs="Times New Roman"/>
        </w:rPr>
        <w:t xml:space="preserve">outpatient and telehealth </w:t>
      </w:r>
      <w:r w:rsidRPr="0046101C" w:rsidR="00614B82">
        <w:rPr>
          <w:rFonts w:ascii="Times New Roman" w:hAnsi="Times New Roman" w:cs="Times New Roman"/>
        </w:rPr>
        <w:t xml:space="preserve">beneficiaries will be sampled.  </w:t>
      </w:r>
      <w:r w:rsidRPr="0046101C" w:rsidR="003E6827">
        <w:rPr>
          <w:rFonts w:ascii="Times New Roman" w:hAnsi="Times New Roman" w:cs="Times New Roman"/>
        </w:rPr>
        <w:t xml:space="preserve">The </w:t>
      </w:r>
      <w:r w:rsidRPr="0046101C" w:rsidR="002B6444">
        <w:rPr>
          <w:rFonts w:ascii="Times New Roman" w:hAnsi="Times New Roman" w:cs="Times New Roman"/>
        </w:rPr>
        <w:t>b</w:t>
      </w:r>
      <w:r w:rsidRPr="0046101C" w:rsidR="003E6827">
        <w:rPr>
          <w:rFonts w:ascii="Times New Roman" w:hAnsi="Times New Roman" w:cs="Times New Roman"/>
        </w:rPr>
        <w:t xml:space="preserve">eneficiary is the primary sampling unit and is randomly selected from the population according to a stratified design with </w:t>
      </w:r>
      <w:r w:rsidRPr="0046101C" w:rsidR="00614B82">
        <w:rPr>
          <w:rFonts w:ascii="Times New Roman" w:hAnsi="Times New Roman" w:cs="Times New Roman"/>
        </w:rPr>
        <w:t>a fixed allocation.</w:t>
      </w:r>
      <w:r w:rsidRPr="0046101C" w:rsidR="003E6827">
        <w:rPr>
          <w:rFonts w:ascii="Times New Roman" w:hAnsi="Times New Roman" w:cs="Times New Roman"/>
        </w:rPr>
        <w:t xml:space="preserve"> The strata consist of </w:t>
      </w:r>
      <w:r w:rsidRPr="0046101C" w:rsidR="007F58A6">
        <w:rPr>
          <w:rFonts w:ascii="Times New Roman" w:hAnsi="Times New Roman" w:cs="Times New Roman"/>
        </w:rPr>
        <w:t>appointment type</w:t>
      </w:r>
      <w:r w:rsidRPr="0046101C" w:rsidR="008C4DAD">
        <w:rPr>
          <w:rFonts w:ascii="Times New Roman" w:hAnsi="Times New Roman" w:cs="Times New Roman"/>
        </w:rPr>
        <w:t xml:space="preserve"> for the Post-Appointment </w:t>
      </w:r>
      <w:r w:rsidRPr="0046101C" w:rsidR="008C4DAD">
        <w:rPr>
          <w:rFonts w:ascii="Times New Roman" w:hAnsi="Times New Roman" w:cs="Times New Roman"/>
        </w:rPr>
        <w:lastRenderedPageBreak/>
        <w:t xml:space="preserve">Survey and telehealth modality for the General survey. </w:t>
      </w:r>
      <w:r w:rsidRPr="0046101C" w:rsidR="003E6827">
        <w:rPr>
          <w:rFonts w:ascii="Times New Roman" w:hAnsi="Times New Roman" w:cs="Times New Roman"/>
        </w:rPr>
        <w:t>These strata are defined explicitly and contain allocation targets which may fluctuate with monthly changes in the population. To ensure demographic representation, the sampling within each stratum is also proportional with regard to Age Group</w:t>
      </w:r>
      <w:r w:rsidRPr="0046101C" w:rsidR="00B92067">
        <w:rPr>
          <w:rFonts w:ascii="Times New Roman" w:hAnsi="Times New Roman" w:cs="Times New Roman"/>
        </w:rPr>
        <w:t xml:space="preserve"> and</w:t>
      </w:r>
      <w:r w:rsidRPr="0046101C" w:rsidR="003E6827">
        <w:rPr>
          <w:rFonts w:ascii="Times New Roman" w:hAnsi="Times New Roman" w:cs="Times New Roman"/>
        </w:rPr>
        <w:t xml:space="preserve"> Gender</w:t>
      </w:r>
      <w:r w:rsidRPr="0046101C">
        <w:rPr>
          <w:rFonts w:ascii="Times New Roman" w:hAnsi="Times New Roman" w:cs="Times New Roman"/>
        </w:rPr>
        <w:t xml:space="preserve">. </w:t>
      </w:r>
      <w:r w:rsidRPr="0046101C" w:rsidR="007F58A6">
        <w:rPr>
          <w:rFonts w:ascii="Times New Roman" w:hAnsi="Times New Roman" w:cs="Times New Roman"/>
        </w:rPr>
        <w:t>Additionally, the Post-</w:t>
      </w:r>
      <w:r w:rsidR="0046101C">
        <w:rPr>
          <w:rFonts w:ascii="Times New Roman" w:hAnsi="Times New Roman" w:cs="Times New Roman"/>
        </w:rPr>
        <w:t xml:space="preserve">In-Person </w:t>
      </w:r>
      <w:r w:rsidRPr="0046101C" w:rsidR="007F58A6">
        <w:rPr>
          <w:rFonts w:ascii="Times New Roman" w:hAnsi="Times New Roman" w:cs="Times New Roman"/>
        </w:rPr>
        <w:t xml:space="preserve">Appointment </w:t>
      </w:r>
      <w:r w:rsidR="0046101C">
        <w:rPr>
          <w:rFonts w:ascii="Times New Roman" w:hAnsi="Times New Roman" w:cs="Times New Roman"/>
        </w:rPr>
        <w:t xml:space="preserve">and Telehealth </w:t>
      </w:r>
      <w:r w:rsidRPr="0046101C" w:rsidR="007F58A6">
        <w:rPr>
          <w:rFonts w:ascii="Times New Roman" w:hAnsi="Times New Roman" w:cs="Times New Roman"/>
        </w:rPr>
        <w:t>survey will also be proportional by VAMC.</w:t>
      </w:r>
    </w:p>
    <w:p w:rsidRPr="0046101C" w:rsidR="003E6827" w:rsidP="003E6827" w:rsidRDefault="003E6827" w14:paraId="1967FDC4" w14:textId="77777777">
      <w:pPr>
        <w:rPr>
          <w:rFonts w:ascii="Times New Roman" w:hAnsi="Times New Roman" w:cs="Times New Roman"/>
          <w:b/>
          <w:color w:val="5B9BD5" w:themeColor="accent1"/>
        </w:rPr>
      </w:pPr>
      <w:r w:rsidRPr="0046101C">
        <w:rPr>
          <w:rFonts w:ascii="Times New Roman" w:hAnsi="Times New Roman" w:cs="Times New Roman"/>
          <w:b/>
          <w:color w:val="5B9BD5" w:themeColor="accent1"/>
        </w:rPr>
        <w:t>Table 1. Target Population</w:t>
      </w:r>
    </w:p>
    <w:tbl>
      <w:tblPr>
        <w:tblStyle w:val="GridTable4-Accent11"/>
        <w:tblW w:w="9715" w:type="dxa"/>
        <w:jc w:val="center"/>
        <w:tblLook w:val="04A0" w:firstRow="1" w:lastRow="0" w:firstColumn="1" w:lastColumn="0" w:noHBand="0" w:noVBand="1"/>
      </w:tblPr>
      <w:tblGrid>
        <w:gridCol w:w="1975"/>
        <w:gridCol w:w="3780"/>
        <w:gridCol w:w="180"/>
        <w:gridCol w:w="3780"/>
      </w:tblGrid>
      <w:tr w:rsidRPr="0046101C" w:rsidR="00AE4AE9" w:rsidTr="00FC5D56" w14:paraId="725F6472" w14:textId="6C0473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rsidRPr="0046101C" w:rsidR="00AE4AE9" w:rsidP="00A22FA4" w:rsidRDefault="00AE4AE9" w14:paraId="6ED4BCE4" w14:textId="74EE0FEE">
            <w:pPr>
              <w:spacing w:after="0" w:line="240" w:lineRule="auto"/>
              <w:jc w:val="center"/>
              <w:rPr>
                <w:rFonts w:ascii="Times New Roman" w:hAnsi="Times New Roman" w:cs="Times New Roman"/>
              </w:rPr>
            </w:pPr>
            <w:r w:rsidRPr="0046101C">
              <w:rPr>
                <w:rFonts w:ascii="Times New Roman" w:hAnsi="Times New Roman" w:cs="Times New Roman"/>
              </w:rPr>
              <w:t xml:space="preserve">Survey </w:t>
            </w:r>
          </w:p>
        </w:tc>
        <w:tc>
          <w:tcPr>
            <w:tcW w:w="3960" w:type="dxa"/>
            <w:gridSpan w:val="2"/>
          </w:tcPr>
          <w:p w:rsidRPr="0046101C" w:rsidR="00AE4AE9" w:rsidP="00A22FA4" w:rsidRDefault="00542336" w14:paraId="1045256D" w14:textId="454D48A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Outpatient Population</w:t>
            </w:r>
          </w:p>
        </w:tc>
        <w:tc>
          <w:tcPr>
            <w:tcW w:w="3780" w:type="dxa"/>
          </w:tcPr>
          <w:p w:rsidRPr="0046101C" w:rsidR="00AE4AE9" w:rsidP="00A22FA4" w:rsidRDefault="00542336" w14:paraId="01DCD7E6" w14:textId="710D618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Population</w:t>
            </w:r>
          </w:p>
        </w:tc>
      </w:tr>
      <w:tr w:rsidRPr="0046101C" w:rsidR="005B5597" w:rsidTr="004723E7" w14:paraId="31735E30" w14:textId="10534F7A">
        <w:trPr>
          <w:cnfStyle w:val="000000100000" w:firstRow="0" w:lastRow="0" w:firstColumn="0" w:lastColumn="0" w:oddVBand="0" w:evenVBand="0" w:oddHBand="1" w:evenHBand="0" w:firstRowFirstColumn="0" w:firstRowLastColumn="0" w:lastRowFirstColumn="0" w:lastRowLastColumn="0"/>
          <w:trHeight w:val="896"/>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color="5B9BD5" w:themeColor="accent1" w:sz="4" w:space="0"/>
            </w:tcBorders>
            <w:vAlign w:val="center"/>
          </w:tcPr>
          <w:p w:rsidRPr="0046101C" w:rsidR="005B5597" w:rsidP="005B5597" w:rsidRDefault="005B5597" w14:paraId="13EACAD1" w14:textId="7C18B027">
            <w:pPr>
              <w:spacing w:after="0" w:line="240" w:lineRule="auto"/>
              <w:jc w:val="center"/>
              <w:rPr>
                <w:rFonts w:ascii="Times New Roman" w:hAnsi="Times New Roman" w:cs="Times New Roman"/>
                <w:b w:val="0"/>
                <w:color w:val="5B9BD5" w:themeColor="accent1"/>
              </w:rPr>
            </w:pPr>
            <w:r w:rsidRPr="0046101C">
              <w:rPr>
                <w:rFonts w:ascii="Times New Roman" w:hAnsi="Times New Roman" w:cs="Times New Roman"/>
              </w:rPr>
              <w:t xml:space="preserve">General </w:t>
            </w:r>
            <w:r w:rsidRPr="0046101C">
              <w:rPr>
                <w:rFonts w:ascii="Times New Roman" w:hAnsi="Times New Roman" w:cs="Times New Roman"/>
              </w:rPr>
              <w:br/>
            </w:r>
            <w:r w:rsidRPr="0046101C">
              <w:rPr>
                <w:rFonts w:ascii="Times New Roman" w:hAnsi="Times New Roman" w:cs="Times New Roman"/>
                <w:b w:val="0"/>
                <w:bCs w:val="0"/>
              </w:rPr>
              <w:t>(Safe Return to In-Person Care)</w:t>
            </w:r>
          </w:p>
        </w:tc>
        <w:tc>
          <w:tcPr>
            <w:tcW w:w="3780" w:type="dxa"/>
            <w:tcBorders>
              <w:top w:val="single" w:color="5B9BD5" w:themeColor="accent1" w:sz="4" w:space="0"/>
            </w:tcBorders>
            <w:vAlign w:val="center"/>
          </w:tcPr>
          <w:p w:rsidRPr="0046101C" w:rsidR="005B5597" w:rsidP="005B5597" w:rsidRDefault="005B5597" w14:paraId="34449D47" w14:textId="43873C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b/>
                <w:bCs/>
              </w:rPr>
              <w:t>Sub-Pop 1</w:t>
            </w:r>
            <w:r w:rsidRPr="0046101C" w:rsidR="004723E7">
              <w:rPr>
                <w:rFonts w:ascii="Times New Roman" w:hAnsi="Times New Roman" w:cs="Times New Roman"/>
                <w:b/>
                <w:bCs/>
              </w:rPr>
              <w:t>a</w:t>
            </w:r>
            <w:r w:rsidRPr="0046101C">
              <w:rPr>
                <w:rFonts w:ascii="Times New Roman" w:hAnsi="Times New Roman" w:cs="Times New Roman"/>
                <w:b/>
                <w:bCs/>
              </w:rPr>
              <w:t xml:space="preserve">: </w:t>
            </w:r>
            <w:r w:rsidRPr="0046101C">
              <w:rPr>
                <w:rFonts w:ascii="Times New Roman" w:hAnsi="Times New Roman" w:cs="Times New Roman"/>
              </w:rPr>
              <w:t xml:space="preserve">Any Veteran who has </w:t>
            </w:r>
            <w:r w:rsidRPr="0046101C">
              <w:rPr>
                <w:rFonts w:ascii="Times New Roman" w:hAnsi="Times New Roman" w:cs="Times New Roman"/>
                <w:u w:val="single"/>
              </w:rPr>
              <w:t>scheduled</w:t>
            </w:r>
            <w:r w:rsidRPr="0046101C">
              <w:rPr>
                <w:rFonts w:ascii="Times New Roman" w:hAnsi="Times New Roman" w:cs="Times New Roman"/>
              </w:rPr>
              <w:t xml:space="preserve"> an outpatient appointment in the past 30 days </w:t>
            </w:r>
            <w:r w:rsidRPr="0046101C">
              <w:rPr>
                <w:rFonts w:ascii="Times New Roman" w:hAnsi="Times New Roman" w:cs="Times New Roman"/>
                <w:u w:val="single"/>
              </w:rPr>
              <w:t xml:space="preserve">but have not yet had </w:t>
            </w:r>
            <w:r w:rsidRPr="0046101C">
              <w:rPr>
                <w:rFonts w:ascii="Times New Roman" w:hAnsi="Times New Roman" w:cs="Times New Roman"/>
              </w:rPr>
              <w:t xml:space="preserve">that </w:t>
            </w:r>
            <w:r w:rsidRPr="0046101C" w:rsidR="00B933F4">
              <w:rPr>
                <w:rFonts w:ascii="Times New Roman" w:hAnsi="Times New Roman" w:cs="Times New Roman"/>
              </w:rPr>
              <w:t>appointment</w:t>
            </w:r>
          </w:p>
        </w:tc>
        <w:tc>
          <w:tcPr>
            <w:tcW w:w="3960" w:type="dxa"/>
            <w:gridSpan w:val="2"/>
            <w:tcBorders>
              <w:top w:val="single" w:color="5B9BD5" w:themeColor="accent1" w:sz="4" w:space="0"/>
            </w:tcBorders>
            <w:vAlign w:val="center"/>
          </w:tcPr>
          <w:p w:rsidRPr="0046101C" w:rsidR="005B5597" w:rsidP="005B5597" w:rsidRDefault="005B5597" w14:paraId="671CA249" w14:textId="49AF93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b/>
                <w:bCs/>
              </w:rPr>
              <w:t>Sub-Pop 1</w:t>
            </w:r>
            <w:r w:rsidRPr="0046101C" w:rsidR="004723E7">
              <w:rPr>
                <w:rFonts w:ascii="Times New Roman" w:hAnsi="Times New Roman" w:cs="Times New Roman"/>
                <w:b/>
                <w:bCs/>
              </w:rPr>
              <w:t>b</w:t>
            </w:r>
            <w:r w:rsidRPr="0046101C">
              <w:rPr>
                <w:rFonts w:ascii="Times New Roman" w:hAnsi="Times New Roman" w:cs="Times New Roman"/>
                <w:b/>
                <w:bCs/>
              </w:rPr>
              <w:t xml:space="preserve">: </w:t>
            </w:r>
            <w:r w:rsidRPr="0046101C">
              <w:rPr>
                <w:rFonts w:ascii="Times New Roman" w:hAnsi="Times New Roman" w:cs="Times New Roman"/>
              </w:rPr>
              <w:t xml:space="preserve">Any Veteran who has </w:t>
            </w:r>
            <w:r w:rsidRPr="0046101C">
              <w:rPr>
                <w:rFonts w:ascii="Times New Roman" w:hAnsi="Times New Roman" w:cs="Times New Roman"/>
                <w:u w:val="single"/>
              </w:rPr>
              <w:t>scheduled</w:t>
            </w:r>
            <w:r w:rsidRPr="0046101C">
              <w:rPr>
                <w:rFonts w:ascii="Times New Roman" w:hAnsi="Times New Roman" w:cs="Times New Roman"/>
              </w:rPr>
              <w:t xml:space="preserve"> a telehealth appointment in the past 30 days </w:t>
            </w:r>
            <w:r w:rsidRPr="0046101C">
              <w:rPr>
                <w:rFonts w:ascii="Times New Roman" w:hAnsi="Times New Roman" w:cs="Times New Roman"/>
                <w:u w:val="single"/>
              </w:rPr>
              <w:t xml:space="preserve">but have not yet had </w:t>
            </w:r>
            <w:r w:rsidRPr="0046101C">
              <w:rPr>
                <w:rFonts w:ascii="Times New Roman" w:hAnsi="Times New Roman" w:cs="Times New Roman"/>
              </w:rPr>
              <w:t xml:space="preserve">that </w:t>
            </w:r>
            <w:r w:rsidRPr="0046101C" w:rsidR="00B933F4">
              <w:rPr>
                <w:rFonts w:ascii="Times New Roman" w:hAnsi="Times New Roman" w:cs="Times New Roman"/>
              </w:rPr>
              <w:t>appointment</w:t>
            </w:r>
          </w:p>
        </w:tc>
      </w:tr>
      <w:tr w:rsidRPr="0046101C" w:rsidR="005B5597" w:rsidTr="004723E7" w14:paraId="2234F951" w14:textId="77777777">
        <w:trPr>
          <w:trHeight w:val="896"/>
          <w:jc w:val="center"/>
        </w:trPr>
        <w:tc>
          <w:tcPr>
            <w:cnfStyle w:val="001000000000" w:firstRow="0" w:lastRow="0" w:firstColumn="1" w:lastColumn="0" w:oddVBand="0" w:evenVBand="0" w:oddHBand="0" w:evenHBand="0" w:firstRowFirstColumn="0" w:firstRowLastColumn="0" w:lastRowFirstColumn="0" w:lastRowLastColumn="0"/>
            <w:tcW w:w="1975" w:type="dxa"/>
            <w:vMerge/>
            <w:shd w:val="clear" w:color="auto" w:fill="DEEAF6" w:themeFill="accent1" w:themeFillTint="33"/>
            <w:vAlign w:val="center"/>
          </w:tcPr>
          <w:p w:rsidRPr="0046101C" w:rsidR="005B5597" w:rsidP="005B5597" w:rsidRDefault="005B5597" w14:paraId="02E9668C" w14:textId="77777777">
            <w:pPr>
              <w:spacing w:after="0" w:line="240" w:lineRule="auto"/>
              <w:jc w:val="center"/>
              <w:rPr>
                <w:rFonts w:ascii="Times New Roman" w:hAnsi="Times New Roman" w:cs="Times New Roman"/>
              </w:rPr>
            </w:pPr>
          </w:p>
        </w:tc>
        <w:tc>
          <w:tcPr>
            <w:tcW w:w="3780" w:type="dxa"/>
            <w:tcBorders>
              <w:top w:val="single" w:color="5B9BD5" w:themeColor="accent1" w:sz="4" w:space="0"/>
            </w:tcBorders>
            <w:shd w:val="clear" w:color="auto" w:fill="DEEAF6" w:themeFill="accent1" w:themeFillTint="33"/>
            <w:vAlign w:val="center"/>
          </w:tcPr>
          <w:p w:rsidRPr="0046101C" w:rsidR="005B5597" w:rsidP="005B5597" w:rsidRDefault="005B5597" w14:paraId="4F0FAA94" w14:textId="63BC1C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6101C">
              <w:rPr>
                <w:rFonts w:ascii="Times New Roman" w:hAnsi="Times New Roman" w:cs="Times New Roman"/>
                <w:b/>
                <w:bCs/>
              </w:rPr>
              <w:t>Sub-Pop 2</w:t>
            </w:r>
            <w:r w:rsidRPr="0046101C" w:rsidR="004723E7">
              <w:rPr>
                <w:rFonts w:ascii="Times New Roman" w:hAnsi="Times New Roman" w:cs="Times New Roman"/>
                <w:b/>
                <w:bCs/>
              </w:rPr>
              <w:t>a</w:t>
            </w:r>
            <w:r w:rsidRPr="0046101C">
              <w:rPr>
                <w:rFonts w:ascii="Times New Roman" w:hAnsi="Times New Roman" w:cs="Times New Roman"/>
                <w:b/>
                <w:bCs/>
              </w:rPr>
              <w:t xml:space="preserve">: </w:t>
            </w:r>
            <w:r w:rsidRPr="0046101C">
              <w:rPr>
                <w:rFonts w:ascii="Times New Roman" w:hAnsi="Times New Roman" w:cs="Times New Roman"/>
              </w:rPr>
              <w:t xml:space="preserve">Any Veteran who has </w:t>
            </w:r>
            <w:r w:rsidRPr="0046101C">
              <w:rPr>
                <w:rFonts w:ascii="Times New Roman" w:hAnsi="Times New Roman" w:cs="Times New Roman"/>
                <w:u w:val="single"/>
              </w:rPr>
              <w:t>cancelled</w:t>
            </w:r>
            <w:r w:rsidRPr="0046101C">
              <w:rPr>
                <w:rFonts w:ascii="Times New Roman" w:hAnsi="Times New Roman" w:cs="Times New Roman"/>
              </w:rPr>
              <w:t xml:space="preserve"> an outpatient appointment in the past 30 days (or had an appointment cancelled)</w:t>
            </w:r>
          </w:p>
        </w:tc>
        <w:tc>
          <w:tcPr>
            <w:tcW w:w="3960" w:type="dxa"/>
            <w:gridSpan w:val="2"/>
            <w:shd w:val="clear" w:color="auto" w:fill="DEEAF6" w:themeFill="accent1" w:themeFillTint="33"/>
            <w:vAlign w:val="center"/>
          </w:tcPr>
          <w:p w:rsidRPr="0046101C" w:rsidR="005B5597" w:rsidP="005B5597" w:rsidRDefault="005B5597" w14:paraId="270FBF92" w14:textId="04AD0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b/>
                <w:bCs/>
              </w:rPr>
              <w:t>Sub-Pop 2</w:t>
            </w:r>
            <w:r w:rsidRPr="0046101C" w:rsidR="004723E7">
              <w:rPr>
                <w:rFonts w:ascii="Times New Roman" w:hAnsi="Times New Roman" w:cs="Times New Roman"/>
                <w:b/>
                <w:bCs/>
              </w:rPr>
              <w:t>b</w:t>
            </w:r>
            <w:r w:rsidRPr="0046101C">
              <w:rPr>
                <w:rFonts w:ascii="Times New Roman" w:hAnsi="Times New Roman" w:cs="Times New Roman"/>
                <w:b/>
                <w:bCs/>
              </w:rPr>
              <w:t xml:space="preserve">: </w:t>
            </w:r>
            <w:r w:rsidRPr="0046101C">
              <w:rPr>
                <w:rFonts w:ascii="Times New Roman" w:hAnsi="Times New Roman" w:cs="Times New Roman"/>
              </w:rPr>
              <w:t xml:space="preserve">Any Veteran who has </w:t>
            </w:r>
            <w:r w:rsidRPr="0046101C">
              <w:rPr>
                <w:rFonts w:ascii="Times New Roman" w:hAnsi="Times New Roman" w:cs="Times New Roman"/>
                <w:u w:val="single"/>
              </w:rPr>
              <w:t>cancelled</w:t>
            </w:r>
            <w:r w:rsidRPr="0046101C">
              <w:rPr>
                <w:rFonts w:ascii="Times New Roman" w:hAnsi="Times New Roman" w:cs="Times New Roman"/>
              </w:rPr>
              <w:t xml:space="preserve"> a telehealth appointment in the past 30 days (or had an appointment cancelled)</w:t>
            </w:r>
          </w:p>
        </w:tc>
      </w:tr>
      <w:tr w:rsidRPr="0046101C" w:rsidR="00AE4AE9" w:rsidTr="004723E7" w14:paraId="6E712FAB" w14:textId="508AA662">
        <w:trPr>
          <w:cnfStyle w:val="000000100000" w:firstRow="0" w:lastRow="0" w:firstColumn="0" w:lastColumn="0" w:oddVBand="0" w:evenVBand="0" w:oddHBand="1" w:evenHBand="0" w:firstRowFirstColumn="0" w:firstRowLastColumn="0" w:lastRowFirstColumn="0" w:lastRowLastColumn="0"/>
          <w:trHeight w:val="1611"/>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rsidRPr="0046101C" w:rsidR="00AE4AE9" w:rsidP="00A22FA4" w:rsidRDefault="00AE4AE9" w14:paraId="09CBE732" w14:textId="3CF30C69">
            <w:pPr>
              <w:spacing w:after="0" w:line="240" w:lineRule="auto"/>
              <w:jc w:val="center"/>
              <w:rPr>
                <w:rFonts w:ascii="Times New Roman" w:hAnsi="Times New Roman" w:cs="Times New Roman"/>
                <w:b w:val="0"/>
                <w:color w:val="5B9BD5" w:themeColor="accent1"/>
              </w:rPr>
            </w:pPr>
            <w:r w:rsidRPr="0046101C">
              <w:rPr>
                <w:rStyle w:val="Strong"/>
                <w:rFonts w:ascii="Times New Roman" w:hAnsi="Times New Roman" w:cs="Times New Roman"/>
                <w:b/>
                <w:bCs/>
              </w:rPr>
              <w:t>Post-</w:t>
            </w:r>
            <w:r w:rsidRPr="0046101C" w:rsidR="00621C88">
              <w:rPr>
                <w:rStyle w:val="Strong"/>
                <w:rFonts w:ascii="Times New Roman" w:hAnsi="Times New Roman" w:cs="Times New Roman"/>
                <w:b/>
                <w:bCs/>
              </w:rPr>
              <w:t xml:space="preserve">In-Person </w:t>
            </w:r>
            <w:r w:rsidRPr="0046101C">
              <w:rPr>
                <w:rStyle w:val="Strong"/>
                <w:rFonts w:ascii="Times New Roman" w:hAnsi="Times New Roman" w:cs="Times New Roman"/>
                <w:b/>
                <w:bCs/>
              </w:rPr>
              <w:t>Appointment</w:t>
            </w:r>
            <w:r w:rsidRPr="0046101C">
              <w:rPr>
                <w:rStyle w:val="Strong"/>
                <w:rFonts w:ascii="Times New Roman" w:hAnsi="Times New Roman" w:cs="Times New Roman"/>
              </w:rPr>
              <w:t xml:space="preserve"> </w:t>
            </w:r>
            <w:r w:rsidRPr="0046101C">
              <w:rPr>
                <w:rStyle w:val="Strong"/>
                <w:rFonts w:ascii="Times New Roman" w:hAnsi="Times New Roman" w:cs="Times New Roman"/>
              </w:rPr>
              <w:br/>
              <w:t>(After Outpatient Appointment)</w:t>
            </w:r>
          </w:p>
        </w:tc>
        <w:tc>
          <w:tcPr>
            <w:tcW w:w="3780" w:type="dxa"/>
            <w:vAlign w:val="center"/>
          </w:tcPr>
          <w:p w:rsidRPr="0046101C" w:rsidR="00AE4AE9" w:rsidP="00203A5D" w:rsidRDefault="00203A5D" w14:paraId="43F8470A" w14:textId="654FFE7F">
            <w:pPr>
              <w:spacing w:after="0" w:line="24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rPr>
            </w:pPr>
            <w:r w:rsidRPr="0046101C">
              <w:rPr>
                <w:rFonts w:ascii="Times New Roman" w:hAnsi="Times New Roman" w:cs="Times New Roman"/>
              </w:rPr>
              <w:t xml:space="preserve">Any Veteran who has had </w:t>
            </w:r>
            <w:r w:rsidRPr="0046101C" w:rsidR="00B933F4">
              <w:rPr>
                <w:rFonts w:ascii="Times New Roman" w:hAnsi="Times New Roman" w:cs="Times New Roman"/>
              </w:rPr>
              <w:t>an</w:t>
            </w:r>
            <w:r w:rsidRPr="0046101C">
              <w:rPr>
                <w:rFonts w:ascii="Times New Roman" w:hAnsi="Times New Roman" w:cs="Times New Roman"/>
              </w:rPr>
              <w:t xml:space="preserve"> Outpatient appointment in the past </w:t>
            </w:r>
            <w:r w:rsidRPr="0046101C" w:rsidR="00AD3949">
              <w:rPr>
                <w:rFonts w:ascii="Times New Roman" w:hAnsi="Times New Roman" w:cs="Times New Roman"/>
                <w:b/>
                <w:bCs/>
              </w:rPr>
              <w:t>7</w:t>
            </w:r>
            <w:r w:rsidRPr="0046101C">
              <w:rPr>
                <w:rFonts w:ascii="Times New Roman" w:hAnsi="Times New Roman" w:cs="Times New Roman"/>
                <w:b/>
                <w:bCs/>
              </w:rPr>
              <w:t xml:space="preserve"> days</w:t>
            </w:r>
            <w:r w:rsidRPr="0046101C">
              <w:rPr>
                <w:rFonts w:ascii="Times New Roman" w:hAnsi="Times New Roman" w:cs="Times New Roman"/>
              </w:rPr>
              <w:t xml:space="preserve"> is eligible for this survey, regardless of whether or not they’ve also had a </w:t>
            </w:r>
            <w:r w:rsidRPr="0046101C" w:rsidR="00FC5D56">
              <w:rPr>
                <w:rFonts w:ascii="Times New Roman" w:hAnsi="Times New Roman" w:cs="Times New Roman"/>
              </w:rPr>
              <w:t>t</w:t>
            </w:r>
            <w:r w:rsidRPr="0046101C">
              <w:rPr>
                <w:rFonts w:ascii="Times New Roman" w:hAnsi="Times New Roman" w:cs="Times New Roman"/>
              </w:rPr>
              <w:t xml:space="preserve">elehealth appointment. </w:t>
            </w:r>
          </w:p>
        </w:tc>
        <w:tc>
          <w:tcPr>
            <w:tcW w:w="3960" w:type="dxa"/>
            <w:gridSpan w:val="2"/>
            <w:vAlign w:val="center"/>
          </w:tcPr>
          <w:p w:rsidRPr="0046101C" w:rsidR="00AE4AE9" w:rsidP="00203A5D" w:rsidRDefault="00203A5D" w14:paraId="721DCB99" w14:textId="62D43C15">
            <w:pPr>
              <w:spacing w:after="0" w:line="24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rPr>
            </w:pPr>
            <w:r w:rsidRPr="0046101C">
              <w:rPr>
                <w:rStyle w:val="Strong"/>
                <w:rFonts w:ascii="Times New Roman" w:hAnsi="Times New Roman" w:cs="Times New Roman"/>
              </w:rPr>
              <w:t xml:space="preserve">N/A: </w:t>
            </w:r>
            <w:r w:rsidRPr="0046101C">
              <w:rPr>
                <w:rStyle w:val="Strong"/>
                <w:rFonts w:ascii="Times New Roman" w:hAnsi="Times New Roman" w:cs="Times New Roman"/>
                <w:b w:val="0"/>
                <w:bCs w:val="0"/>
              </w:rPr>
              <w:t xml:space="preserve">The target population for this survey is outpatient. However, Veterans who recently had a </w:t>
            </w:r>
            <w:r w:rsidRPr="0046101C" w:rsidR="00FC5D56">
              <w:rPr>
                <w:rStyle w:val="Strong"/>
                <w:rFonts w:ascii="Times New Roman" w:hAnsi="Times New Roman" w:cs="Times New Roman"/>
                <w:b w:val="0"/>
                <w:bCs w:val="0"/>
              </w:rPr>
              <w:t>t</w:t>
            </w:r>
            <w:r w:rsidRPr="0046101C">
              <w:rPr>
                <w:rStyle w:val="Strong"/>
                <w:rFonts w:ascii="Times New Roman" w:hAnsi="Times New Roman" w:cs="Times New Roman"/>
                <w:b w:val="0"/>
                <w:bCs w:val="0"/>
              </w:rPr>
              <w:t>elehealth appointment are not excluded from eligibility for this survey</w:t>
            </w:r>
          </w:p>
        </w:tc>
      </w:tr>
      <w:tr w:rsidRPr="0046101C" w:rsidR="00FC5D56" w:rsidTr="004723E7" w14:paraId="7EF1D50A" w14:textId="77777777">
        <w:trPr>
          <w:trHeight w:val="1611"/>
          <w:jc w:val="center"/>
        </w:trPr>
        <w:tc>
          <w:tcPr>
            <w:cnfStyle w:val="001000000000" w:firstRow="0" w:lastRow="0" w:firstColumn="1" w:lastColumn="0" w:oddVBand="0" w:evenVBand="0" w:oddHBand="0" w:evenHBand="0" w:firstRowFirstColumn="0" w:firstRowLastColumn="0" w:lastRowFirstColumn="0" w:lastRowLastColumn="0"/>
            <w:tcW w:w="1975" w:type="dxa"/>
            <w:tcBorders>
              <w:bottom w:val="single" w:color="auto" w:sz="4" w:space="0"/>
            </w:tcBorders>
            <w:shd w:val="clear" w:color="auto" w:fill="DEEAF6" w:themeFill="accent1" w:themeFillTint="33"/>
            <w:vAlign w:val="center"/>
          </w:tcPr>
          <w:p w:rsidRPr="0046101C" w:rsidR="00FC5D56" w:rsidP="00FC5D56" w:rsidRDefault="00FC5D56" w14:paraId="6FC2606F" w14:textId="77777777">
            <w:pPr>
              <w:spacing w:after="0" w:line="240" w:lineRule="auto"/>
              <w:jc w:val="center"/>
              <w:rPr>
                <w:rStyle w:val="Strong"/>
                <w:rFonts w:ascii="Times New Roman" w:hAnsi="Times New Roman" w:cs="Times New Roman"/>
                <w:b/>
                <w:bCs/>
              </w:rPr>
            </w:pPr>
            <w:r w:rsidRPr="0046101C">
              <w:rPr>
                <w:rStyle w:val="Strong"/>
                <w:rFonts w:ascii="Times New Roman" w:hAnsi="Times New Roman" w:cs="Times New Roman"/>
                <w:b/>
                <w:bCs/>
              </w:rPr>
              <w:t>Telehealth</w:t>
            </w:r>
          </w:p>
          <w:p w:rsidRPr="0046101C" w:rsidR="00FC5D56" w:rsidP="00FC5D56" w:rsidRDefault="00FC5D56" w14:paraId="3BF25127" w14:textId="6C1775F2">
            <w:pPr>
              <w:spacing w:after="0" w:line="240" w:lineRule="auto"/>
              <w:jc w:val="center"/>
              <w:rPr>
                <w:rStyle w:val="Strong"/>
                <w:rFonts w:ascii="Times New Roman" w:hAnsi="Times New Roman" w:cs="Times New Roman"/>
              </w:rPr>
            </w:pPr>
            <w:r w:rsidRPr="0046101C">
              <w:rPr>
                <w:rStyle w:val="Strong"/>
                <w:rFonts w:ascii="Times New Roman" w:hAnsi="Times New Roman" w:cs="Times New Roman"/>
              </w:rPr>
              <w:t>(After Telehealth-at-Home or Mobile Appointment)</w:t>
            </w:r>
          </w:p>
        </w:tc>
        <w:tc>
          <w:tcPr>
            <w:tcW w:w="3780" w:type="dxa"/>
            <w:tcBorders>
              <w:bottom w:val="single" w:color="auto" w:sz="4" w:space="0"/>
            </w:tcBorders>
            <w:vAlign w:val="center"/>
          </w:tcPr>
          <w:p w:rsidRPr="0046101C" w:rsidR="00FC5D56" w:rsidP="00FC5D56" w:rsidRDefault="00FC5D56" w14:paraId="5A20095A" w14:textId="496A3B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Style w:val="Strong"/>
                <w:rFonts w:ascii="Times New Roman" w:hAnsi="Times New Roman" w:cs="Times New Roman"/>
              </w:rPr>
              <w:t xml:space="preserve">N/A: </w:t>
            </w:r>
            <w:r w:rsidRPr="0046101C">
              <w:rPr>
                <w:rStyle w:val="Strong"/>
                <w:rFonts w:ascii="Times New Roman" w:hAnsi="Times New Roman" w:cs="Times New Roman"/>
                <w:b w:val="0"/>
                <w:bCs w:val="0"/>
              </w:rPr>
              <w:t>The target population for this survey is telehealth. However, Veterans who recently had an outpatient appointment are not excluded from eligibility for this survey</w:t>
            </w:r>
          </w:p>
        </w:tc>
        <w:tc>
          <w:tcPr>
            <w:tcW w:w="3960" w:type="dxa"/>
            <w:gridSpan w:val="2"/>
            <w:tcBorders>
              <w:bottom w:val="single" w:color="auto" w:sz="4" w:space="0"/>
            </w:tcBorders>
            <w:vAlign w:val="center"/>
          </w:tcPr>
          <w:p w:rsidRPr="0046101C" w:rsidR="00FC5D56" w:rsidP="00FC5D56" w:rsidRDefault="00FC5D56" w14:paraId="1A13A6C7" w14:textId="3FD29E93">
            <w:pPr>
              <w:spacing w:after="0" w:line="240" w:lineRule="auto"/>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rPr>
            </w:pPr>
            <w:r w:rsidRPr="0046101C">
              <w:rPr>
                <w:rFonts w:ascii="Times New Roman" w:hAnsi="Times New Roman" w:cs="Times New Roman"/>
              </w:rPr>
              <w:t xml:space="preserve">Any Veteran who has had a Telehealth At-Home or Mobile Appointment in the past </w:t>
            </w:r>
            <w:r w:rsidRPr="0046101C">
              <w:rPr>
                <w:rFonts w:ascii="Times New Roman" w:hAnsi="Times New Roman" w:cs="Times New Roman"/>
                <w:b/>
                <w:bCs/>
              </w:rPr>
              <w:t>7 days</w:t>
            </w:r>
            <w:r w:rsidRPr="0046101C">
              <w:rPr>
                <w:rFonts w:ascii="Times New Roman" w:hAnsi="Times New Roman" w:cs="Times New Roman"/>
              </w:rPr>
              <w:t xml:space="preserve"> is eligible for this survey, regardless of whether or not they’ve also had an outpatient appointment.</w:t>
            </w:r>
          </w:p>
        </w:tc>
      </w:tr>
    </w:tbl>
    <w:p w:rsidRPr="0046101C" w:rsidR="003E6827" w:rsidP="003E6827" w:rsidRDefault="003E6827" w14:paraId="01350EB1" w14:textId="77777777">
      <w:pPr>
        <w:spacing w:after="120"/>
        <w:rPr>
          <w:rFonts w:ascii="Times New Roman" w:hAnsi="Times New Roman" w:cs="Times New Roman"/>
        </w:rPr>
      </w:pPr>
    </w:p>
    <w:p w:rsidRPr="0046101C" w:rsidR="000F0942" w:rsidP="00410589" w:rsidRDefault="000F0942" w14:paraId="445EC2BC" w14:textId="14441CD8">
      <w:pPr>
        <w:pStyle w:val="Heading2"/>
        <w:numPr>
          <w:ilvl w:val="0"/>
          <w:numId w:val="1"/>
        </w:numPr>
        <w:spacing w:before="0" w:after="120" w:line="240" w:lineRule="auto"/>
        <w:rPr>
          <w:rFonts w:ascii="Times New Roman" w:hAnsi="Times New Roman"/>
        </w:rPr>
      </w:pPr>
      <w:bookmarkStart w:name="_Toc511750804" w:id="19"/>
      <w:bookmarkStart w:name="_Toc43113960" w:id="20"/>
      <w:r w:rsidRPr="0046101C">
        <w:rPr>
          <w:rFonts w:ascii="Times New Roman" w:hAnsi="Times New Roman"/>
        </w:rPr>
        <w:t>Sample Size Determination</w:t>
      </w:r>
      <w:bookmarkEnd w:id="19"/>
      <w:bookmarkEnd w:id="20"/>
    </w:p>
    <w:p w:rsidRPr="0046101C" w:rsidR="008C4DAD" w:rsidP="00BD648A" w:rsidRDefault="008C4DAD" w14:paraId="1D57E6D1" w14:textId="5144682B">
      <w:pPr>
        <w:spacing w:after="120" w:line="240" w:lineRule="auto"/>
        <w:ind w:firstLine="720"/>
        <w:rPr>
          <w:rFonts w:ascii="Times New Roman" w:hAnsi="Times New Roman" w:cs="Times New Roman"/>
        </w:rPr>
      </w:pPr>
      <w:r w:rsidRPr="0046101C">
        <w:rPr>
          <w:rFonts w:ascii="Times New Roman" w:hAnsi="Times New Roman" w:cs="Times New Roman"/>
        </w:rPr>
        <w:t xml:space="preserve">This survey aims to collect enough responses per month to begin to understand the Veteran Customer Experience under COVID-19. However, in order to manage the service recovery of free-text responses that will be collected through this survey, the amount of targeted responses will be limited. Therefore, VEO’s traditional approach of developing a </w:t>
      </w:r>
      <w:r w:rsidRPr="0046101C" w:rsidR="00B933F4">
        <w:rPr>
          <w:rFonts w:ascii="Times New Roman" w:hAnsi="Times New Roman" w:cs="Times New Roman"/>
        </w:rPr>
        <w:t>probabilistic</w:t>
      </w:r>
      <w:r w:rsidRPr="0046101C">
        <w:rPr>
          <w:rFonts w:ascii="Times New Roman" w:hAnsi="Times New Roman" w:cs="Times New Roman"/>
        </w:rPr>
        <w:t xml:space="preserve"> survey with a 90-95% confidence interval with a 3-5% MOE will not apply to this survey. Instead, this survey will be used to develop qualitative and quantitative survey results and are not meant to be statistically significant. </w:t>
      </w:r>
    </w:p>
    <w:p w:rsidRPr="0046101C" w:rsidR="00203A5D" w:rsidP="007F58A6" w:rsidRDefault="008C4DAD" w14:paraId="3493F7FD" w14:textId="2E6BE428">
      <w:pPr>
        <w:spacing w:after="120" w:line="240" w:lineRule="auto"/>
        <w:ind w:firstLine="720"/>
        <w:rPr>
          <w:rFonts w:ascii="Times New Roman" w:hAnsi="Times New Roman" w:cs="Times New Roman"/>
          <w:b/>
          <w:color w:val="5B9BD5" w:themeColor="accent1"/>
        </w:rPr>
      </w:pPr>
      <w:r w:rsidRPr="0046101C">
        <w:rPr>
          <w:rFonts w:ascii="Times New Roman" w:hAnsi="Times New Roman" w:cs="Times New Roman"/>
        </w:rPr>
        <w:t>Below, Table 2a and 2b shows the target population for the General survey</w:t>
      </w:r>
      <w:r w:rsidR="0046101C">
        <w:rPr>
          <w:rFonts w:ascii="Times New Roman" w:hAnsi="Times New Roman" w:cs="Times New Roman"/>
        </w:rPr>
        <w:t xml:space="preserve">, </w:t>
      </w:r>
      <w:r w:rsidRPr="0046101C">
        <w:rPr>
          <w:rFonts w:ascii="Times New Roman" w:hAnsi="Times New Roman" w:cs="Times New Roman"/>
        </w:rPr>
        <w:t>Post-</w:t>
      </w:r>
      <w:r w:rsidR="0046101C">
        <w:rPr>
          <w:rFonts w:ascii="Times New Roman" w:hAnsi="Times New Roman" w:cs="Times New Roman"/>
        </w:rPr>
        <w:t>In-Person-</w:t>
      </w:r>
      <w:r w:rsidRPr="0046101C">
        <w:rPr>
          <w:rFonts w:ascii="Times New Roman" w:hAnsi="Times New Roman" w:cs="Times New Roman"/>
        </w:rPr>
        <w:t>Appointment Survey</w:t>
      </w:r>
      <w:r w:rsidR="0046101C">
        <w:rPr>
          <w:rFonts w:ascii="Times New Roman" w:hAnsi="Times New Roman" w:cs="Times New Roman"/>
        </w:rPr>
        <w:t>, and Telehealth Survey</w:t>
      </w:r>
      <w:r w:rsidRPr="0046101C">
        <w:rPr>
          <w:rFonts w:ascii="Times New Roman" w:hAnsi="Times New Roman" w:cs="Times New Roman"/>
        </w:rPr>
        <w:t xml:space="preserve">. The General survey will target </w:t>
      </w:r>
      <w:r w:rsidR="0046101C">
        <w:rPr>
          <w:rFonts w:ascii="Times New Roman" w:hAnsi="Times New Roman" w:cs="Times New Roman"/>
        </w:rPr>
        <w:t xml:space="preserve">both outpatient and telehealth scheduling or cancellation </w:t>
      </w:r>
      <w:r w:rsidR="00B933F4">
        <w:rPr>
          <w:rFonts w:ascii="Times New Roman" w:hAnsi="Times New Roman" w:cs="Times New Roman"/>
        </w:rPr>
        <w:t>encounters</w:t>
      </w:r>
      <w:r w:rsidR="0046101C">
        <w:rPr>
          <w:rFonts w:ascii="Times New Roman" w:hAnsi="Times New Roman" w:cs="Times New Roman"/>
        </w:rPr>
        <w:t xml:space="preserve"> in the past 30 days. </w:t>
      </w:r>
      <w:r w:rsidRPr="0046101C" w:rsidR="007F58A6">
        <w:rPr>
          <w:rFonts w:ascii="Times New Roman" w:hAnsi="Times New Roman" w:cs="Times New Roman"/>
        </w:rPr>
        <w:t xml:space="preserve">The estimated response rates are gathered from the </w:t>
      </w:r>
      <w:r w:rsidRPr="0046101C" w:rsidR="00B933F4">
        <w:rPr>
          <w:rFonts w:ascii="Times New Roman" w:hAnsi="Times New Roman" w:cs="Times New Roman"/>
        </w:rPr>
        <w:t>existing</w:t>
      </w:r>
      <w:r w:rsidRPr="0046101C" w:rsidR="007F58A6">
        <w:rPr>
          <w:rFonts w:ascii="Times New Roman" w:hAnsi="Times New Roman" w:cs="Times New Roman"/>
        </w:rPr>
        <w:t xml:space="preserve"> Telehealth Veteran Survey</w:t>
      </w:r>
      <w:r w:rsidR="0046101C">
        <w:rPr>
          <w:rFonts w:ascii="Times New Roman" w:hAnsi="Times New Roman" w:cs="Times New Roman"/>
        </w:rPr>
        <w:t xml:space="preserve"> and Outpatient Services Surveys</w:t>
      </w:r>
      <w:r w:rsidRPr="0046101C" w:rsidR="007F58A6">
        <w:rPr>
          <w:rFonts w:ascii="Times New Roman" w:hAnsi="Times New Roman" w:cs="Times New Roman"/>
        </w:rPr>
        <w:t xml:space="preserve">. </w:t>
      </w:r>
      <w:r w:rsidRPr="0046101C">
        <w:rPr>
          <w:rFonts w:ascii="Times New Roman" w:hAnsi="Times New Roman" w:cs="Times New Roman"/>
        </w:rPr>
        <w:t>The Post-</w:t>
      </w:r>
      <w:r w:rsidR="0046101C">
        <w:rPr>
          <w:rFonts w:ascii="Times New Roman" w:hAnsi="Times New Roman" w:cs="Times New Roman"/>
        </w:rPr>
        <w:t xml:space="preserve">In-Person </w:t>
      </w:r>
      <w:r w:rsidRPr="0046101C">
        <w:rPr>
          <w:rFonts w:ascii="Times New Roman" w:hAnsi="Times New Roman" w:cs="Times New Roman"/>
        </w:rPr>
        <w:t xml:space="preserve">Appointment survey will </w:t>
      </w:r>
      <w:r w:rsidRPr="0046101C" w:rsidR="007F58A6">
        <w:rPr>
          <w:rFonts w:ascii="Times New Roman" w:hAnsi="Times New Roman" w:cs="Times New Roman"/>
        </w:rPr>
        <w:t>cover all stop codes (visit types) for in-person outpatient appointments</w:t>
      </w:r>
      <w:r w:rsidRPr="0046101C" w:rsidR="00AD3949">
        <w:rPr>
          <w:rFonts w:ascii="Times New Roman" w:hAnsi="Times New Roman" w:cs="Times New Roman"/>
        </w:rPr>
        <w:t xml:space="preserve"> within the past 7 days</w:t>
      </w:r>
      <w:r w:rsidRPr="0046101C" w:rsidR="007F58A6">
        <w:rPr>
          <w:rFonts w:ascii="Times New Roman" w:hAnsi="Times New Roman" w:cs="Times New Roman"/>
        </w:rPr>
        <w:t xml:space="preserve">. The estimated response rate is gathered from the existing Outpatient Services Surveys. </w:t>
      </w:r>
      <w:r w:rsidR="0046101C">
        <w:rPr>
          <w:rFonts w:ascii="Times New Roman" w:hAnsi="Times New Roman" w:cs="Times New Roman"/>
        </w:rPr>
        <w:t xml:space="preserve">The Telehealth Survey will cover telehealth encounters in the past 7 days for the At-Home-and Mobile appointment type. </w:t>
      </w:r>
      <w:r w:rsidRPr="0046101C" w:rsidR="0046101C">
        <w:rPr>
          <w:rFonts w:ascii="Times New Roman" w:hAnsi="Times New Roman" w:cs="Times New Roman"/>
        </w:rPr>
        <w:t xml:space="preserve">The estimated response rates are gathered from the </w:t>
      </w:r>
      <w:r w:rsidRPr="0046101C" w:rsidR="00B933F4">
        <w:rPr>
          <w:rFonts w:ascii="Times New Roman" w:hAnsi="Times New Roman" w:cs="Times New Roman"/>
        </w:rPr>
        <w:t>existing</w:t>
      </w:r>
      <w:r w:rsidRPr="0046101C" w:rsidR="0046101C">
        <w:rPr>
          <w:rFonts w:ascii="Times New Roman" w:hAnsi="Times New Roman" w:cs="Times New Roman"/>
        </w:rPr>
        <w:t xml:space="preserve"> Telehealth Veteran Survey</w:t>
      </w:r>
      <w:r w:rsidR="0046101C">
        <w:rPr>
          <w:rFonts w:ascii="Times New Roman" w:hAnsi="Times New Roman" w:cs="Times New Roman"/>
        </w:rPr>
        <w:t xml:space="preserve"> </w:t>
      </w:r>
      <w:r w:rsidRPr="0046101C" w:rsidR="00203A5D">
        <w:rPr>
          <w:rFonts w:ascii="Times New Roman" w:hAnsi="Times New Roman" w:cs="Times New Roman"/>
          <w:b/>
          <w:color w:val="5B9BD5" w:themeColor="accent1"/>
        </w:rPr>
        <w:br w:type="page"/>
      </w:r>
    </w:p>
    <w:p w:rsidRPr="0046101C" w:rsidR="00203A5D" w:rsidP="00203A5D" w:rsidRDefault="00203A5D" w14:paraId="1895F3E9" w14:textId="48FEF948">
      <w:pPr>
        <w:spacing w:after="240" w:line="240" w:lineRule="auto"/>
        <w:rPr>
          <w:rFonts w:ascii="Times New Roman" w:hAnsi="Times New Roman" w:cs="Times New Roman"/>
          <w:b/>
          <w:color w:val="5B9BD5" w:themeColor="accent1"/>
        </w:rPr>
      </w:pPr>
      <w:r w:rsidRPr="0046101C">
        <w:rPr>
          <w:rFonts w:ascii="Times New Roman" w:hAnsi="Times New Roman" w:cs="Times New Roman"/>
          <w:b/>
          <w:color w:val="5B9BD5" w:themeColor="accent1"/>
        </w:rPr>
        <w:lastRenderedPageBreak/>
        <w:t>Table 2. Target Population Figures</w:t>
      </w:r>
      <w:r w:rsidRPr="0046101C" w:rsidR="0046101C">
        <w:rPr>
          <w:rFonts w:ascii="Times New Roman" w:hAnsi="Times New Roman" w:cs="Times New Roman"/>
          <w:b/>
          <w:color w:val="5B9BD5" w:themeColor="accent1"/>
        </w:rPr>
        <w:t xml:space="preserve"> Across Three Surveys:</w:t>
      </w:r>
    </w:p>
    <w:tbl>
      <w:tblPr>
        <w:tblStyle w:val="GridTable4-Accent11"/>
        <w:tblW w:w="0" w:type="auto"/>
        <w:jc w:val="center"/>
        <w:tblLook w:val="04A0" w:firstRow="1" w:lastRow="0" w:firstColumn="1" w:lastColumn="0" w:noHBand="0" w:noVBand="1"/>
      </w:tblPr>
      <w:tblGrid>
        <w:gridCol w:w="2875"/>
        <w:gridCol w:w="1980"/>
        <w:gridCol w:w="1921"/>
        <w:gridCol w:w="1324"/>
      </w:tblGrid>
      <w:tr w:rsidRPr="0046101C" w:rsidR="0046101C" w:rsidTr="0046101C" w14:paraId="46E246E3"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46101C" w:rsidP="008F179D" w:rsidRDefault="0046101C" w14:paraId="114FD8FF" w14:textId="2EDF314D">
            <w:pPr>
              <w:spacing w:after="0" w:line="240" w:lineRule="auto"/>
              <w:jc w:val="center"/>
              <w:rPr>
                <w:rFonts w:ascii="Times New Roman" w:hAnsi="Times New Roman" w:cs="Times New Roman"/>
                <w:b w:val="0"/>
              </w:rPr>
            </w:pPr>
            <w:r w:rsidRPr="0046101C">
              <w:rPr>
                <w:rFonts w:ascii="Times New Roman" w:hAnsi="Times New Roman" w:cs="Times New Roman"/>
              </w:rPr>
              <w:t>Survey</w:t>
            </w:r>
          </w:p>
        </w:tc>
        <w:tc>
          <w:tcPr>
            <w:tcW w:w="1980" w:type="dxa"/>
            <w:vAlign w:val="center"/>
          </w:tcPr>
          <w:p w:rsidRPr="0046101C" w:rsidR="0046101C" w:rsidP="008F179D" w:rsidRDefault="0046101C" w14:paraId="3F446556"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921" w:type="dxa"/>
            <w:vAlign w:val="center"/>
          </w:tcPr>
          <w:p w:rsidRPr="0046101C" w:rsidR="0046101C" w:rsidP="008F179D" w:rsidRDefault="00B933F4" w14:paraId="3DF05EA5" w14:textId="6EA3DD0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w:t>
            </w:r>
            <w:r w:rsidRPr="0046101C" w:rsidR="0046101C">
              <w:rPr>
                <w:rFonts w:ascii="Times New Roman" w:hAnsi="Times New Roman" w:cs="Times New Roman"/>
              </w:rPr>
              <w:t xml:space="preserve"> Responses</w:t>
            </w:r>
          </w:p>
        </w:tc>
        <w:tc>
          <w:tcPr>
            <w:tcW w:w="1324" w:type="dxa"/>
          </w:tcPr>
          <w:p w:rsidRPr="0046101C" w:rsidR="0046101C" w:rsidP="008F179D" w:rsidRDefault="0046101C" w14:paraId="496BC7F1"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46101C" w:rsidTr="0046101C" w14:paraId="77FA1D8E"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46101C" w:rsidP="0046101C" w:rsidRDefault="0046101C" w14:paraId="5D9B52D4" w14:textId="087011D5">
            <w:pPr>
              <w:spacing w:after="0" w:line="240" w:lineRule="auto"/>
              <w:jc w:val="center"/>
              <w:rPr>
                <w:rFonts w:ascii="Times New Roman" w:hAnsi="Times New Roman" w:cs="Times New Roman"/>
              </w:rPr>
            </w:pPr>
            <w:r w:rsidRPr="0046101C">
              <w:rPr>
                <w:rFonts w:ascii="Times New Roman" w:hAnsi="Times New Roman" w:cs="Times New Roman"/>
              </w:rPr>
              <w:t xml:space="preserve">General </w:t>
            </w:r>
            <w:r w:rsidRPr="0046101C">
              <w:rPr>
                <w:rFonts w:ascii="Times New Roman" w:hAnsi="Times New Roman" w:cs="Times New Roman"/>
              </w:rPr>
              <w:br/>
            </w:r>
            <w:r w:rsidRPr="0046101C">
              <w:rPr>
                <w:rFonts w:ascii="Times New Roman" w:hAnsi="Times New Roman" w:cs="Times New Roman"/>
                <w:b w:val="0"/>
                <w:bCs w:val="0"/>
              </w:rPr>
              <w:t>(Safe Return to In-Person Care)</w:t>
            </w:r>
          </w:p>
        </w:tc>
        <w:tc>
          <w:tcPr>
            <w:tcW w:w="1980" w:type="dxa"/>
            <w:vAlign w:val="center"/>
          </w:tcPr>
          <w:p w:rsidRPr="0046101C" w:rsidR="0046101C" w:rsidP="0046101C" w:rsidRDefault="0046101C" w14:paraId="2AC573CC" w14:textId="76AC5B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1,840</w:t>
            </w:r>
          </w:p>
        </w:tc>
        <w:tc>
          <w:tcPr>
            <w:tcW w:w="1921" w:type="dxa"/>
            <w:vAlign w:val="center"/>
          </w:tcPr>
          <w:p w:rsidRPr="0046101C" w:rsidR="0046101C" w:rsidP="0046101C" w:rsidRDefault="0046101C" w14:paraId="73F81859" w14:textId="57ED29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300</w:t>
            </w:r>
          </w:p>
        </w:tc>
        <w:tc>
          <w:tcPr>
            <w:tcW w:w="1324" w:type="dxa"/>
            <w:vAlign w:val="center"/>
          </w:tcPr>
          <w:p w:rsidRPr="0046101C" w:rsidR="0046101C" w:rsidP="0046101C" w:rsidRDefault="0046101C" w14:paraId="0FCAF3DD" w14:textId="431A7C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~16%</w:t>
            </w:r>
          </w:p>
        </w:tc>
      </w:tr>
      <w:tr w:rsidRPr="0046101C" w:rsidR="0046101C" w:rsidTr="0046101C" w14:paraId="747BB916" w14:textId="77777777">
        <w:trPr>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46101C" w:rsidP="0046101C" w:rsidRDefault="0046101C" w14:paraId="5C88A96F" w14:textId="55230ACF">
            <w:pPr>
              <w:spacing w:after="0" w:line="240" w:lineRule="auto"/>
              <w:jc w:val="center"/>
              <w:rPr>
                <w:rFonts w:ascii="Times New Roman" w:hAnsi="Times New Roman" w:cs="Times New Roman"/>
              </w:rPr>
            </w:pPr>
            <w:r w:rsidRPr="0046101C">
              <w:rPr>
                <w:rStyle w:val="Strong"/>
                <w:rFonts w:ascii="Times New Roman" w:hAnsi="Times New Roman" w:cs="Times New Roman"/>
                <w:b/>
                <w:bCs/>
              </w:rPr>
              <w:t>Post-In-Person Appointment</w:t>
            </w:r>
            <w:r w:rsidRPr="0046101C">
              <w:rPr>
                <w:rStyle w:val="Strong"/>
                <w:rFonts w:ascii="Times New Roman" w:hAnsi="Times New Roman" w:cs="Times New Roman"/>
              </w:rPr>
              <w:t xml:space="preserve"> </w:t>
            </w:r>
            <w:r w:rsidRPr="0046101C">
              <w:rPr>
                <w:rStyle w:val="Strong"/>
                <w:rFonts w:ascii="Times New Roman" w:hAnsi="Times New Roman" w:cs="Times New Roman"/>
              </w:rPr>
              <w:br/>
              <w:t>(After Outpatient Appointment)</w:t>
            </w:r>
          </w:p>
        </w:tc>
        <w:tc>
          <w:tcPr>
            <w:tcW w:w="1980" w:type="dxa"/>
            <w:vAlign w:val="center"/>
          </w:tcPr>
          <w:p w:rsidRPr="0046101C" w:rsidR="0046101C" w:rsidP="0046101C" w:rsidRDefault="0077244E" w14:paraId="01D8F326" w14:textId="1E973A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1,700</w:t>
            </w:r>
          </w:p>
        </w:tc>
        <w:tc>
          <w:tcPr>
            <w:tcW w:w="1921" w:type="dxa"/>
            <w:vAlign w:val="center"/>
          </w:tcPr>
          <w:p w:rsidRPr="0046101C" w:rsidR="0046101C" w:rsidP="0046101C" w:rsidRDefault="0077244E" w14:paraId="7AF4BAE3" w14:textId="4F837A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46101C" w:rsidP="0046101C" w:rsidRDefault="0046101C" w14:paraId="19B29E9D" w14:textId="1A4BAA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r w:rsidRPr="0046101C" w:rsidR="0046101C" w:rsidTr="0046101C" w14:paraId="7067D26B"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46101C" w:rsidP="0046101C" w:rsidRDefault="0046101C" w14:paraId="427E15CF" w14:textId="77777777">
            <w:pPr>
              <w:spacing w:after="0" w:line="240" w:lineRule="auto"/>
              <w:jc w:val="center"/>
              <w:rPr>
                <w:rStyle w:val="Strong"/>
                <w:rFonts w:ascii="Times New Roman" w:hAnsi="Times New Roman" w:cs="Times New Roman"/>
                <w:b/>
                <w:bCs/>
              </w:rPr>
            </w:pPr>
            <w:r w:rsidRPr="0046101C">
              <w:rPr>
                <w:rStyle w:val="Strong"/>
                <w:rFonts w:ascii="Times New Roman" w:hAnsi="Times New Roman" w:cs="Times New Roman"/>
                <w:b/>
                <w:bCs/>
              </w:rPr>
              <w:t>Telehealth</w:t>
            </w:r>
          </w:p>
          <w:p w:rsidRPr="0046101C" w:rsidR="0046101C" w:rsidP="0046101C" w:rsidRDefault="0046101C" w14:paraId="23581C01" w14:textId="7A178F2C">
            <w:pPr>
              <w:spacing w:after="0" w:line="240" w:lineRule="auto"/>
              <w:jc w:val="center"/>
              <w:rPr>
                <w:rFonts w:ascii="Times New Roman" w:hAnsi="Times New Roman" w:cs="Times New Roman"/>
              </w:rPr>
            </w:pPr>
            <w:r w:rsidRPr="0046101C">
              <w:rPr>
                <w:rStyle w:val="Strong"/>
                <w:rFonts w:ascii="Times New Roman" w:hAnsi="Times New Roman" w:cs="Times New Roman"/>
              </w:rPr>
              <w:t>(After Telehealth-at-Home or Mobile Appointment)</w:t>
            </w:r>
          </w:p>
        </w:tc>
        <w:tc>
          <w:tcPr>
            <w:tcW w:w="1980" w:type="dxa"/>
            <w:vAlign w:val="center"/>
          </w:tcPr>
          <w:p w:rsidRPr="0046101C" w:rsidR="0046101C" w:rsidP="0046101C" w:rsidRDefault="0077244E" w14:paraId="06370671" w14:textId="5577CE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2,000</w:t>
            </w:r>
          </w:p>
        </w:tc>
        <w:tc>
          <w:tcPr>
            <w:tcW w:w="1921" w:type="dxa"/>
            <w:vAlign w:val="center"/>
          </w:tcPr>
          <w:p w:rsidRPr="0046101C" w:rsidR="0046101C" w:rsidP="0046101C" w:rsidRDefault="0077244E" w14:paraId="07FED9BF" w14:textId="3C33EF1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46101C" w:rsidP="0046101C" w:rsidRDefault="0046101C" w14:paraId="56F42CCF" w14:textId="3C78A3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r w:rsidRPr="0046101C" w:rsidR="0046101C" w:rsidTr="0046101C" w14:paraId="477F5AE3" w14:textId="77777777">
        <w:trPr>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46101C" w:rsidP="0046101C" w:rsidRDefault="0046101C" w14:paraId="5556E6AA" w14:textId="7222A788">
            <w:pPr>
              <w:spacing w:after="0" w:line="240" w:lineRule="auto"/>
              <w:jc w:val="center"/>
              <w:rPr>
                <w:rStyle w:val="Strong"/>
                <w:rFonts w:ascii="Times New Roman" w:hAnsi="Times New Roman" w:cs="Times New Roman"/>
              </w:rPr>
            </w:pPr>
            <w:r w:rsidRPr="0046101C">
              <w:rPr>
                <w:rFonts w:ascii="Times New Roman" w:hAnsi="Times New Roman" w:cs="Times New Roman"/>
              </w:rPr>
              <w:t>Total</w:t>
            </w:r>
          </w:p>
        </w:tc>
        <w:tc>
          <w:tcPr>
            <w:tcW w:w="1980" w:type="dxa"/>
            <w:vAlign w:val="center"/>
          </w:tcPr>
          <w:p w:rsidRPr="0046101C" w:rsidR="0046101C" w:rsidP="0046101C" w:rsidRDefault="0077244E" w14:paraId="01DBDEC1" w14:textId="78F09A7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5,540</w:t>
            </w:r>
          </w:p>
        </w:tc>
        <w:tc>
          <w:tcPr>
            <w:tcW w:w="1921" w:type="dxa"/>
            <w:vAlign w:val="center"/>
          </w:tcPr>
          <w:p w:rsidRPr="0046101C" w:rsidR="0046101C" w:rsidP="0046101C" w:rsidRDefault="0077244E" w14:paraId="6AFD412A" w14:textId="65A76FE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900</w:t>
            </w:r>
          </w:p>
        </w:tc>
        <w:tc>
          <w:tcPr>
            <w:tcW w:w="1324" w:type="dxa"/>
            <w:vAlign w:val="center"/>
          </w:tcPr>
          <w:p w:rsidRPr="0046101C" w:rsidR="0046101C" w:rsidP="0046101C" w:rsidRDefault="0046101C" w14:paraId="10B9EB2A" w14:textId="5BA1F7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6101C">
              <w:rPr>
                <w:rFonts w:ascii="Times New Roman" w:hAnsi="Times New Roman" w:cs="Times New Roman"/>
                <w:b/>
                <w:bCs/>
              </w:rPr>
              <w:t>~16%</w:t>
            </w:r>
          </w:p>
        </w:tc>
      </w:tr>
    </w:tbl>
    <w:p w:rsidRPr="0046101C" w:rsidR="004723E7" w:rsidP="00203A5D" w:rsidRDefault="004723E7" w14:paraId="42450FBC" w14:textId="77777777">
      <w:pPr>
        <w:spacing w:after="240" w:line="240" w:lineRule="auto"/>
        <w:rPr>
          <w:rFonts w:ascii="Times New Roman" w:hAnsi="Times New Roman" w:cs="Times New Roman"/>
        </w:rPr>
      </w:pPr>
    </w:p>
    <w:p w:rsidRPr="0046101C" w:rsidR="00203A5D" w:rsidP="00203A5D" w:rsidRDefault="00203A5D" w14:paraId="73432B74" w14:textId="61D5EB00">
      <w:pPr>
        <w:spacing w:after="240" w:line="240" w:lineRule="auto"/>
        <w:rPr>
          <w:rFonts w:ascii="Times New Roman" w:hAnsi="Times New Roman" w:cs="Times New Roman"/>
          <w:b/>
          <w:color w:val="5B9BD5" w:themeColor="accent1"/>
        </w:rPr>
      </w:pPr>
      <w:bookmarkStart w:name="_Hlk42250089" w:id="21"/>
      <w:r w:rsidRPr="0046101C">
        <w:rPr>
          <w:rFonts w:ascii="Times New Roman" w:hAnsi="Times New Roman" w:cs="Times New Roman"/>
          <w:b/>
          <w:color w:val="5B9BD5" w:themeColor="accent1"/>
        </w:rPr>
        <w:t xml:space="preserve">Table 2A. Proposed </w:t>
      </w:r>
      <w:r w:rsidRPr="0046101C" w:rsidR="004723E7">
        <w:rPr>
          <w:rFonts w:ascii="Times New Roman" w:hAnsi="Times New Roman" w:cs="Times New Roman"/>
          <w:b/>
          <w:color w:val="5B9BD5" w:themeColor="accent1"/>
        </w:rPr>
        <w:t xml:space="preserve">Monthly </w:t>
      </w:r>
      <w:r w:rsidRPr="0046101C">
        <w:rPr>
          <w:rFonts w:ascii="Times New Roman" w:hAnsi="Times New Roman" w:cs="Times New Roman"/>
          <w:b/>
          <w:color w:val="5B9BD5" w:themeColor="accent1"/>
        </w:rPr>
        <w:t xml:space="preserve">Sample Targets by </w:t>
      </w:r>
      <w:r w:rsidRPr="0046101C" w:rsidR="00B933F4">
        <w:rPr>
          <w:rFonts w:ascii="Times New Roman" w:hAnsi="Times New Roman" w:cs="Times New Roman"/>
          <w:b/>
          <w:color w:val="5B9BD5" w:themeColor="accent1"/>
        </w:rPr>
        <w:t>Stratum</w:t>
      </w:r>
      <w:r w:rsidRPr="0046101C" w:rsidR="008C4DAD">
        <w:rPr>
          <w:rFonts w:ascii="Times New Roman" w:hAnsi="Times New Roman" w:cs="Times New Roman"/>
          <w:b/>
          <w:color w:val="5B9BD5" w:themeColor="accent1"/>
        </w:rPr>
        <w:t xml:space="preserve"> for General Survey</w:t>
      </w:r>
    </w:p>
    <w:tbl>
      <w:tblPr>
        <w:tblStyle w:val="GridTable4-Accent11"/>
        <w:tblW w:w="0" w:type="auto"/>
        <w:jc w:val="center"/>
        <w:tblLook w:val="04A0" w:firstRow="1" w:lastRow="0" w:firstColumn="1" w:lastColumn="0" w:noHBand="0" w:noVBand="1"/>
      </w:tblPr>
      <w:tblGrid>
        <w:gridCol w:w="3055"/>
        <w:gridCol w:w="1913"/>
        <w:gridCol w:w="1583"/>
        <w:gridCol w:w="1475"/>
        <w:gridCol w:w="1324"/>
      </w:tblGrid>
      <w:tr w:rsidRPr="0046101C" w:rsidR="004723E7" w:rsidTr="004723E7" w14:paraId="332137E1" w14:textId="35E3612B">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Pr="0046101C" w:rsidR="004723E7" w:rsidP="004723E7" w:rsidRDefault="004723E7" w14:paraId="30219BC9" w14:textId="17CED44D">
            <w:pPr>
              <w:spacing w:after="0" w:line="240" w:lineRule="auto"/>
              <w:jc w:val="center"/>
              <w:rPr>
                <w:rFonts w:ascii="Times New Roman" w:hAnsi="Times New Roman" w:cs="Times New Roman"/>
              </w:rPr>
            </w:pPr>
            <w:r w:rsidRPr="0046101C">
              <w:rPr>
                <w:rFonts w:ascii="Times New Roman" w:hAnsi="Times New Roman" w:cs="Times New Roman"/>
              </w:rPr>
              <w:t>Sub-Population</w:t>
            </w:r>
          </w:p>
        </w:tc>
        <w:tc>
          <w:tcPr>
            <w:tcW w:w="1913" w:type="dxa"/>
            <w:vAlign w:val="center"/>
          </w:tcPr>
          <w:p w:rsidRPr="0046101C" w:rsidR="004723E7" w:rsidP="008C4DAD" w:rsidRDefault="004723E7" w14:paraId="72E6F80D" w14:textId="10A54A5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Survey Stratum</w:t>
            </w:r>
          </w:p>
        </w:tc>
        <w:tc>
          <w:tcPr>
            <w:tcW w:w="1583" w:type="dxa"/>
            <w:vAlign w:val="center"/>
          </w:tcPr>
          <w:p w:rsidRPr="0046101C" w:rsidR="004723E7" w:rsidP="008C4DAD" w:rsidRDefault="004723E7" w14:paraId="4B0BBAA7" w14:textId="5105C1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475" w:type="dxa"/>
            <w:vAlign w:val="center"/>
          </w:tcPr>
          <w:p w:rsidRPr="0046101C" w:rsidR="004723E7" w:rsidP="008C4DAD" w:rsidRDefault="00B933F4" w14:paraId="67C22878" w14:textId="6F1A38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w:t>
            </w:r>
            <w:r w:rsidRPr="0046101C" w:rsidR="004723E7">
              <w:rPr>
                <w:rFonts w:ascii="Times New Roman" w:hAnsi="Times New Roman" w:cs="Times New Roman"/>
              </w:rPr>
              <w:t xml:space="preserve"> Responses</w:t>
            </w:r>
          </w:p>
        </w:tc>
        <w:tc>
          <w:tcPr>
            <w:tcW w:w="1324" w:type="dxa"/>
          </w:tcPr>
          <w:p w:rsidRPr="0046101C" w:rsidR="004723E7" w:rsidP="007F58A6" w:rsidRDefault="004723E7" w14:paraId="6F138277" w14:textId="4FAC25A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4723E7" w:rsidTr="004723E7" w14:paraId="1F73C46B" w14:textId="5A80F2E2">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4723E7" w:rsidP="008C4DAD" w:rsidRDefault="004723E7" w14:paraId="183DC22D" w14:textId="5E864D2C">
            <w:pPr>
              <w:spacing w:after="0" w:line="240" w:lineRule="auto"/>
              <w:jc w:val="center"/>
              <w:rPr>
                <w:rFonts w:ascii="Times New Roman" w:hAnsi="Times New Roman" w:cs="Times New Roman"/>
                <w:b w:val="0"/>
                <w:bCs w:val="0"/>
              </w:rPr>
            </w:pPr>
            <w:r w:rsidRPr="0046101C">
              <w:rPr>
                <w:rFonts w:ascii="Times New Roman" w:hAnsi="Times New Roman" w:cs="Times New Roman"/>
              </w:rPr>
              <w:t>Sub-Pop 1a</w:t>
            </w:r>
            <w:r w:rsidRPr="0046101C">
              <w:rPr>
                <w:rFonts w:ascii="Times New Roman" w:hAnsi="Times New Roman" w:cs="Times New Roman"/>
                <w:b w:val="0"/>
                <w:bCs w:val="0"/>
              </w:rPr>
              <w:t xml:space="preserve">: Any Veteran who has scheduled an outpatient appointment in the past 30 days but have not yet had that </w:t>
            </w:r>
            <w:r w:rsidRPr="0046101C" w:rsidR="00B933F4">
              <w:rPr>
                <w:rFonts w:ascii="Times New Roman" w:hAnsi="Times New Roman" w:cs="Times New Roman"/>
                <w:b w:val="0"/>
                <w:bCs w:val="0"/>
              </w:rPr>
              <w:t>appointment</w:t>
            </w:r>
          </w:p>
        </w:tc>
        <w:tc>
          <w:tcPr>
            <w:tcW w:w="1913" w:type="dxa"/>
            <w:vAlign w:val="center"/>
          </w:tcPr>
          <w:p w:rsidRPr="0046101C" w:rsidR="004723E7" w:rsidP="008C4DAD" w:rsidRDefault="004723E7" w14:paraId="1C6992A6" w14:textId="791720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Appointment Scheduling</w:t>
            </w:r>
          </w:p>
        </w:tc>
        <w:tc>
          <w:tcPr>
            <w:tcW w:w="1583" w:type="dxa"/>
            <w:vAlign w:val="center"/>
          </w:tcPr>
          <w:p w:rsidRPr="0046101C" w:rsidR="004723E7" w:rsidP="008C4DAD" w:rsidRDefault="004723E7" w14:paraId="71C0B5DC" w14:textId="307725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420</w:t>
            </w:r>
          </w:p>
        </w:tc>
        <w:tc>
          <w:tcPr>
            <w:tcW w:w="1475" w:type="dxa"/>
            <w:vAlign w:val="center"/>
          </w:tcPr>
          <w:p w:rsidRPr="0046101C" w:rsidR="004723E7" w:rsidP="008C4DAD" w:rsidRDefault="004723E7" w14:paraId="3C30B239" w14:textId="144087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4723E7" w:rsidP="008C4DAD" w:rsidRDefault="004723E7" w14:paraId="1FF2B86C" w14:textId="6F6E99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r w:rsidRPr="0046101C" w:rsidR="004723E7" w:rsidTr="004723E7" w14:paraId="7F078B72" w14:textId="3D99C56D">
        <w:trPr>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4723E7" w:rsidP="008C4DAD" w:rsidRDefault="004723E7" w14:paraId="34439D9C" w14:textId="1224A3DC">
            <w:pPr>
              <w:spacing w:after="0" w:line="240" w:lineRule="auto"/>
              <w:jc w:val="center"/>
              <w:rPr>
                <w:rFonts w:ascii="Times New Roman" w:hAnsi="Times New Roman" w:cs="Times New Roman"/>
                <w:b w:val="0"/>
                <w:bCs w:val="0"/>
              </w:rPr>
            </w:pPr>
            <w:r w:rsidRPr="0046101C">
              <w:rPr>
                <w:rFonts w:ascii="Times New Roman" w:hAnsi="Times New Roman" w:cs="Times New Roman"/>
              </w:rPr>
              <w:t>Sub-Pop 2a</w:t>
            </w:r>
            <w:r w:rsidRPr="0046101C">
              <w:rPr>
                <w:rFonts w:ascii="Times New Roman" w:hAnsi="Times New Roman" w:cs="Times New Roman"/>
                <w:b w:val="0"/>
                <w:bCs w:val="0"/>
              </w:rPr>
              <w:t>: Any Veteran who has cancelled an outpatient appointment in the past 30 days (or had an appointment cancelled)</w:t>
            </w:r>
          </w:p>
        </w:tc>
        <w:tc>
          <w:tcPr>
            <w:tcW w:w="1913" w:type="dxa"/>
            <w:vAlign w:val="center"/>
          </w:tcPr>
          <w:p w:rsidRPr="0046101C" w:rsidR="004723E7" w:rsidP="008C4DAD" w:rsidRDefault="004723E7" w14:paraId="3742F571" w14:textId="461247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at Home or Mobile Appointment</w:t>
            </w:r>
          </w:p>
        </w:tc>
        <w:tc>
          <w:tcPr>
            <w:tcW w:w="1583" w:type="dxa"/>
            <w:vAlign w:val="center"/>
          </w:tcPr>
          <w:p w:rsidRPr="0046101C" w:rsidR="004723E7" w:rsidP="008C4DAD" w:rsidRDefault="004723E7" w14:paraId="6F4189D5" w14:textId="117DDC6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500</w:t>
            </w:r>
          </w:p>
        </w:tc>
        <w:tc>
          <w:tcPr>
            <w:tcW w:w="1475" w:type="dxa"/>
            <w:vAlign w:val="center"/>
          </w:tcPr>
          <w:p w:rsidRPr="0046101C" w:rsidR="004723E7" w:rsidP="008C4DAD" w:rsidRDefault="004723E7" w14:paraId="7EF01850" w14:textId="48318B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4723E7" w:rsidP="008C4DAD" w:rsidRDefault="004723E7" w14:paraId="4F37B74B" w14:textId="45B311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r w:rsidRPr="0046101C" w:rsidR="004723E7" w:rsidTr="004723E7" w14:paraId="203846B7"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4723E7" w:rsidP="004723E7" w:rsidRDefault="004723E7" w14:paraId="456C76C0" w14:textId="76C12ECD">
            <w:pPr>
              <w:spacing w:after="0" w:line="240" w:lineRule="auto"/>
              <w:jc w:val="center"/>
              <w:rPr>
                <w:rFonts w:ascii="Times New Roman" w:hAnsi="Times New Roman" w:cs="Times New Roman"/>
                <w:b w:val="0"/>
                <w:bCs w:val="0"/>
              </w:rPr>
            </w:pPr>
            <w:r w:rsidRPr="0046101C">
              <w:rPr>
                <w:rFonts w:ascii="Times New Roman" w:hAnsi="Times New Roman" w:cs="Times New Roman"/>
              </w:rPr>
              <w:t>Sub-Pop 1b</w:t>
            </w:r>
            <w:r w:rsidRPr="0046101C">
              <w:rPr>
                <w:rFonts w:ascii="Times New Roman" w:hAnsi="Times New Roman" w:cs="Times New Roman"/>
                <w:b w:val="0"/>
                <w:bCs w:val="0"/>
              </w:rPr>
              <w:t xml:space="preserve">: Any Veteran who has scheduled a telehealth appointment in the past 30 days but have not yet had that </w:t>
            </w:r>
            <w:r w:rsidRPr="0046101C" w:rsidR="00B933F4">
              <w:rPr>
                <w:rFonts w:ascii="Times New Roman" w:hAnsi="Times New Roman" w:cs="Times New Roman"/>
                <w:b w:val="0"/>
                <w:bCs w:val="0"/>
              </w:rPr>
              <w:t>appointment</w:t>
            </w:r>
          </w:p>
        </w:tc>
        <w:tc>
          <w:tcPr>
            <w:tcW w:w="1913" w:type="dxa"/>
            <w:vAlign w:val="center"/>
          </w:tcPr>
          <w:p w:rsidRPr="0046101C" w:rsidR="004723E7" w:rsidP="004723E7" w:rsidRDefault="004723E7" w14:paraId="6D147DBD" w14:textId="1EE330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Appointment Scheduling</w:t>
            </w:r>
          </w:p>
        </w:tc>
        <w:tc>
          <w:tcPr>
            <w:tcW w:w="1583" w:type="dxa"/>
            <w:vAlign w:val="center"/>
          </w:tcPr>
          <w:p w:rsidRPr="0046101C" w:rsidR="004723E7" w:rsidP="004723E7" w:rsidRDefault="004723E7" w14:paraId="46289B45" w14:textId="0CBBB8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420</w:t>
            </w:r>
          </w:p>
        </w:tc>
        <w:tc>
          <w:tcPr>
            <w:tcW w:w="1475" w:type="dxa"/>
            <w:vAlign w:val="center"/>
          </w:tcPr>
          <w:p w:rsidRPr="0046101C" w:rsidR="004723E7" w:rsidP="004723E7" w:rsidRDefault="004723E7" w14:paraId="1ED97737" w14:textId="374A3D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4723E7" w:rsidP="004723E7" w:rsidRDefault="004723E7" w14:paraId="17BF47F5" w14:textId="3623FB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r w:rsidRPr="0046101C" w:rsidR="004723E7" w:rsidTr="004723E7" w14:paraId="508321C7" w14:textId="3A8D450D">
        <w:trPr>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4723E7" w:rsidP="004723E7" w:rsidRDefault="004723E7" w14:paraId="6AB49A7F" w14:textId="0424B833">
            <w:pPr>
              <w:spacing w:after="0" w:line="240" w:lineRule="auto"/>
              <w:jc w:val="center"/>
              <w:rPr>
                <w:rFonts w:ascii="Times New Roman" w:hAnsi="Times New Roman" w:cs="Times New Roman"/>
                <w:b w:val="0"/>
                <w:bCs w:val="0"/>
              </w:rPr>
            </w:pPr>
            <w:r w:rsidRPr="0046101C">
              <w:rPr>
                <w:rFonts w:ascii="Times New Roman" w:hAnsi="Times New Roman" w:cs="Times New Roman"/>
              </w:rPr>
              <w:t>Sub-Pop 2b</w:t>
            </w:r>
            <w:r w:rsidRPr="0046101C">
              <w:rPr>
                <w:rFonts w:ascii="Times New Roman" w:hAnsi="Times New Roman" w:cs="Times New Roman"/>
                <w:b w:val="0"/>
                <w:bCs w:val="0"/>
              </w:rPr>
              <w:t>: Any Veteran who has cancelled a telehealth appointment in the past 30 days (or had an appointment cancelled)</w:t>
            </w:r>
          </w:p>
        </w:tc>
        <w:tc>
          <w:tcPr>
            <w:tcW w:w="1913" w:type="dxa"/>
            <w:vAlign w:val="center"/>
          </w:tcPr>
          <w:p w:rsidRPr="0046101C" w:rsidR="004723E7" w:rsidP="004723E7" w:rsidRDefault="004723E7" w14:paraId="38868147" w14:textId="1D7EF86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6101C">
              <w:rPr>
                <w:rFonts w:ascii="Times New Roman" w:hAnsi="Times New Roman" w:cs="Times New Roman"/>
              </w:rPr>
              <w:t>Telehealth at Home or Mobile Appointment</w:t>
            </w:r>
          </w:p>
        </w:tc>
        <w:tc>
          <w:tcPr>
            <w:tcW w:w="1583" w:type="dxa"/>
            <w:vAlign w:val="center"/>
          </w:tcPr>
          <w:p w:rsidRPr="0046101C" w:rsidR="004723E7" w:rsidP="004723E7" w:rsidRDefault="004723E7" w14:paraId="77C1EED2" w14:textId="3C206F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500</w:t>
            </w:r>
          </w:p>
        </w:tc>
        <w:tc>
          <w:tcPr>
            <w:tcW w:w="1475" w:type="dxa"/>
            <w:vAlign w:val="center"/>
          </w:tcPr>
          <w:p w:rsidRPr="0046101C" w:rsidR="004723E7" w:rsidP="004723E7" w:rsidRDefault="004723E7" w14:paraId="5D2229E0" w14:textId="03F8D4B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4723E7" w:rsidP="004723E7" w:rsidRDefault="004723E7" w14:paraId="589ED71E" w14:textId="0C9D8A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r w:rsidRPr="0046101C" w:rsidR="004723E7" w:rsidTr="004723E7" w14:paraId="7240D3B8"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4968" w:type="dxa"/>
            <w:gridSpan w:val="2"/>
            <w:vAlign w:val="center"/>
          </w:tcPr>
          <w:p w:rsidRPr="0046101C" w:rsidR="004723E7" w:rsidP="004723E7" w:rsidRDefault="004723E7" w14:paraId="52110635" w14:textId="2043BCDA">
            <w:pPr>
              <w:spacing w:after="0" w:line="240" w:lineRule="auto"/>
              <w:jc w:val="right"/>
              <w:rPr>
                <w:rFonts w:ascii="Times New Roman" w:hAnsi="Times New Roman" w:cs="Times New Roman"/>
              </w:rPr>
            </w:pPr>
            <w:r w:rsidRPr="0046101C">
              <w:rPr>
                <w:rFonts w:ascii="Times New Roman" w:hAnsi="Times New Roman" w:cs="Times New Roman"/>
              </w:rPr>
              <w:t>Total</w:t>
            </w:r>
          </w:p>
        </w:tc>
        <w:tc>
          <w:tcPr>
            <w:tcW w:w="1583" w:type="dxa"/>
            <w:vAlign w:val="center"/>
          </w:tcPr>
          <w:p w:rsidRPr="0046101C" w:rsidR="004723E7" w:rsidP="004723E7" w:rsidRDefault="0046101C" w14:paraId="722808E6" w14:textId="5DAB60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1,840</w:t>
            </w:r>
          </w:p>
        </w:tc>
        <w:tc>
          <w:tcPr>
            <w:tcW w:w="1475" w:type="dxa"/>
            <w:vAlign w:val="center"/>
          </w:tcPr>
          <w:p w:rsidRPr="0046101C" w:rsidR="004723E7" w:rsidP="004723E7" w:rsidRDefault="004723E7" w14:paraId="04EA641B" w14:textId="538D84D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300</w:t>
            </w:r>
          </w:p>
        </w:tc>
        <w:tc>
          <w:tcPr>
            <w:tcW w:w="1324" w:type="dxa"/>
            <w:vAlign w:val="center"/>
          </w:tcPr>
          <w:p w:rsidRPr="0046101C" w:rsidR="004723E7" w:rsidP="004723E7" w:rsidRDefault="004723E7" w14:paraId="2F0F1FB9" w14:textId="3586C1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w:t>
            </w:r>
            <w:r w:rsidRPr="0046101C" w:rsidR="0046101C">
              <w:rPr>
                <w:rFonts w:ascii="Times New Roman" w:hAnsi="Times New Roman" w:cs="Times New Roman"/>
              </w:rPr>
              <w:t>6</w:t>
            </w:r>
            <w:r w:rsidRPr="0046101C">
              <w:rPr>
                <w:rFonts w:ascii="Times New Roman" w:hAnsi="Times New Roman" w:cs="Times New Roman"/>
              </w:rPr>
              <w:t>%</w:t>
            </w:r>
          </w:p>
        </w:tc>
      </w:tr>
    </w:tbl>
    <w:p w:rsidRPr="0046101C" w:rsidR="00203A5D" w:rsidP="00203A5D" w:rsidRDefault="00203A5D" w14:paraId="756C3A83" w14:textId="1F3A7BD5">
      <w:pPr>
        <w:spacing w:after="240" w:line="240" w:lineRule="auto"/>
        <w:rPr>
          <w:rFonts w:ascii="Times New Roman" w:hAnsi="Times New Roman" w:cs="Times New Roman"/>
          <w:b/>
          <w:color w:val="5B9BD5" w:themeColor="accent1"/>
        </w:rPr>
      </w:pPr>
    </w:p>
    <w:p w:rsidRPr="0046101C" w:rsidR="004723E7" w:rsidP="00203A5D" w:rsidRDefault="004723E7" w14:paraId="21AD69F4" w14:textId="07429EFD">
      <w:pPr>
        <w:spacing w:after="240" w:line="240" w:lineRule="auto"/>
        <w:rPr>
          <w:rFonts w:ascii="Times New Roman" w:hAnsi="Times New Roman" w:cs="Times New Roman"/>
          <w:b/>
          <w:color w:val="5B9BD5" w:themeColor="accent1"/>
        </w:rPr>
      </w:pPr>
      <w:r w:rsidRPr="0046101C">
        <w:rPr>
          <w:rFonts w:ascii="Times New Roman" w:hAnsi="Times New Roman" w:cs="Times New Roman"/>
          <w:b/>
          <w:color w:val="5B9BD5" w:themeColor="accent1"/>
        </w:rPr>
        <w:lastRenderedPageBreak/>
        <w:t xml:space="preserve">Table 2B. Proposed Sample Targets by </w:t>
      </w:r>
      <w:r w:rsidRPr="0046101C" w:rsidR="00B933F4">
        <w:rPr>
          <w:rFonts w:ascii="Times New Roman" w:hAnsi="Times New Roman" w:cs="Times New Roman"/>
          <w:b/>
          <w:color w:val="5B9BD5" w:themeColor="accent1"/>
        </w:rPr>
        <w:t>Stratum</w:t>
      </w:r>
      <w:r w:rsidRPr="0046101C">
        <w:rPr>
          <w:rFonts w:ascii="Times New Roman" w:hAnsi="Times New Roman" w:cs="Times New Roman"/>
          <w:b/>
          <w:color w:val="5B9BD5" w:themeColor="accent1"/>
        </w:rPr>
        <w:t xml:space="preserve"> for Post-</w:t>
      </w:r>
      <w:r w:rsidRPr="0046101C" w:rsidR="0046101C">
        <w:rPr>
          <w:rFonts w:ascii="Times New Roman" w:hAnsi="Times New Roman" w:cs="Times New Roman"/>
          <w:b/>
          <w:color w:val="5B9BD5" w:themeColor="accent1"/>
        </w:rPr>
        <w:t xml:space="preserve">In-Person </w:t>
      </w:r>
      <w:r w:rsidRPr="0046101C">
        <w:rPr>
          <w:rFonts w:ascii="Times New Roman" w:hAnsi="Times New Roman" w:cs="Times New Roman"/>
          <w:b/>
          <w:color w:val="5B9BD5" w:themeColor="accent1"/>
        </w:rPr>
        <w:t>Appointment Survey</w:t>
      </w:r>
    </w:p>
    <w:tbl>
      <w:tblPr>
        <w:tblStyle w:val="GridTable4-Accent11"/>
        <w:tblW w:w="0" w:type="auto"/>
        <w:jc w:val="center"/>
        <w:tblLook w:val="04A0" w:firstRow="1" w:lastRow="0" w:firstColumn="1" w:lastColumn="0" w:noHBand="0" w:noVBand="1"/>
      </w:tblPr>
      <w:tblGrid>
        <w:gridCol w:w="3055"/>
        <w:gridCol w:w="1913"/>
        <w:gridCol w:w="1583"/>
        <w:gridCol w:w="1475"/>
        <w:gridCol w:w="1324"/>
      </w:tblGrid>
      <w:tr w:rsidRPr="0046101C" w:rsidR="0046101C" w:rsidTr="008F179D" w14:paraId="598FBB3A"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Pr="0046101C" w:rsidR="0046101C" w:rsidP="008F179D" w:rsidRDefault="0046101C" w14:paraId="514D7D78" w14:textId="77777777">
            <w:pPr>
              <w:spacing w:after="0" w:line="240" w:lineRule="auto"/>
              <w:jc w:val="center"/>
              <w:rPr>
                <w:rFonts w:ascii="Times New Roman" w:hAnsi="Times New Roman" w:cs="Times New Roman"/>
              </w:rPr>
            </w:pPr>
            <w:r w:rsidRPr="0046101C">
              <w:rPr>
                <w:rFonts w:ascii="Times New Roman" w:hAnsi="Times New Roman" w:cs="Times New Roman"/>
              </w:rPr>
              <w:t>Sub-Population</w:t>
            </w:r>
          </w:p>
        </w:tc>
        <w:tc>
          <w:tcPr>
            <w:tcW w:w="1913" w:type="dxa"/>
            <w:vAlign w:val="center"/>
          </w:tcPr>
          <w:p w:rsidRPr="0046101C" w:rsidR="0046101C" w:rsidP="008F179D" w:rsidRDefault="0046101C" w14:paraId="24D33957"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Survey Stratum</w:t>
            </w:r>
          </w:p>
        </w:tc>
        <w:tc>
          <w:tcPr>
            <w:tcW w:w="1583" w:type="dxa"/>
            <w:vAlign w:val="center"/>
          </w:tcPr>
          <w:p w:rsidRPr="0046101C" w:rsidR="0046101C" w:rsidP="008F179D" w:rsidRDefault="0046101C" w14:paraId="564B82CA"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475" w:type="dxa"/>
            <w:vAlign w:val="center"/>
          </w:tcPr>
          <w:p w:rsidRPr="0046101C" w:rsidR="0046101C" w:rsidP="008F179D" w:rsidRDefault="00B933F4" w14:paraId="29E56476" w14:textId="42706DC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w:t>
            </w:r>
            <w:r w:rsidRPr="0046101C" w:rsidR="0046101C">
              <w:rPr>
                <w:rFonts w:ascii="Times New Roman" w:hAnsi="Times New Roman" w:cs="Times New Roman"/>
              </w:rPr>
              <w:t xml:space="preserve"> Responses</w:t>
            </w:r>
          </w:p>
        </w:tc>
        <w:tc>
          <w:tcPr>
            <w:tcW w:w="1324" w:type="dxa"/>
          </w:tcPr>
          <w:p w:rsidRPr="0046101C" w:rsidR="0046101C" w:rsidP="008F179D" w:rsidRDefault="0046101C" w14:paraId="604BDDFA"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46101C" w:rsidTr="008F179D" w14:paraId="001BEF28"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46101C" w:rsidP="008F179D" w:rsidRDefault="0046101C" w14:paraId="7A0E8020" w14:textId="711764BB">
            <w:pPr>
              <w:spacing w:after="0" w:line="240" w:lineRule="auto"/>
              <w:jc w:val="center"/>
              <w:rPr>
                <w:rFonts w:ascii="Times New Roman" w:hAnsi="Times New Roman" w:cs="Times New Roman"/>
                <w:b w:val="0"/>
                <w:bCs w:val="0"/>
              </w:rPr>
            </w:pPr>
            <w:r w:rsidRPr="0046101C">
              <w:rPr>
                <w:rFonts w:ascii="Times New Roman" w:hAnsi="Times New Roman" w:cs="Times New Roman"/>
                <w:b w:val="0"/>
                <w:bCs w:val="0"/>
              </w:rPr>
              <w:t xml:space="preserve">Any Veteran who has had </w:t>
            </w:r>
            <w:r w:rsidRPr="0046101C" w:rsidR="00B933F4">
              <w:rPr>
                <w:rFonts w:ascii="Times New Roman" w:hAnsi="Times New Roman" w:cs="Times New Roman"/>
                <w:b w:val="0"/>
                <w:bCs w:val="0"/>
              </w:rPr>
              <w:t>an</w:t>
            </w:r>
            <w:r w:rsidRPr="0046101C">
              <w:rPr>
                <w:rFonts w:ascii="Times New Roman" w:hAnsi="Times New Roman" w:cs="Times New Roman"/>
                <w:b w:val="0"/>
                <w:bCs w:val="0"/>
              </w:rPr>
              <w:t xml:space="preserve"> Outpatient appointment in the past 7 days is eligible for this survey, regardless of </w:t>
            </w:r>
            <w:r w:rsidRPr="0046101C" w:rsidR="00B933F4">
              <w:rPr>
                <w:rFonts w:ascii="Times New Roman" w:hAnsi="Times New Roman" w:cs="Times New Roman"/>
                <w:b w:val="0"/>
                <w:bCs w:val="0"/>
              </w:rPr>
              <w:t>whether</w:t>
            </w:r>
            <w:r w:rsidRPr="0046101C">
              <w:rPr>
                <w:rFonts w:ascii="Times New Roman" w:hAnsi="Times New Roman" w:cs="Times New Roman"/>
                <w:b w:val="0"/>
                <w:bCs w:val="0"/>
              </w:rPr>
              <w:t xml:space="preserve"> they’ve also had a telehealth appointment.</w:t>
            </w:r>
          </w:p>
        </w:tc>
        <w:tc>
          <w:tcPr>
            <w:tcW w:w="1913" w:type="dxa"/>
            <w:vAlign w:val="center"/>
          </w:tcPr>
          <w:p w:rsidRPr="0046101C" w:rsidR="0046101C" w:rsidP="008F179D" w:rsidRDefault="0046101C" w14:paraId="1956469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All Stop Codes for In-Person Visits</w:t>
            </w:r>
          </w:p>
        </w:tc>
        <w:tc>
          <w:tcPr>
            <w:tcW w:w="1583" w:type="dxa"/>
            <w:vAlign w:val="center"/>
          </w:tcPr>
          <w:p w:rsidRPr="0046101C" w:rsidR="0046101C" w:rsidP="008F179D" w:rsidRDefault="0077244E" w14:paraId="1DDE9ED1" w14:textId="794829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1,700</w:t>
            </w:r>
          </w:p>
        </w:tc>
        <w:tc>
          <w:tcPr>
            <w:tcW w:w="1475" w:type="dxa"/>
            <w:vAlign w:val="center"/>
          </w:tcPr>
          <w:p w:rsidRPr="0046101C" w:rsidR="0046101C" w:rsidP="008F179D" w:rsidRDefault="0077244E" w14:paraId="007F85DB" w14:textId="786733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46101C" w:rsidP="008F179D" w:rsidRDefault="0046101C" w14:paraId="373ED27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bl>
    <w:p w:rsidRPr="0046101C" w:rsidR="0046101C" w:rsidP="00203A5D" w:rsidRDefault="0046101C" w14:paraId="544020E6" w14:textId="3B3AEB07">
      <w:pPr>
        <w:spacing w:after="240" w:line="240" w:lineRule="auto"/>
        <w:rPr>
          <w:rFonts w:ascii="Times New Roman" w:hAnsi="Times New Roman" w:cs="Times New Roman"/>
          <w:b/>
          <w:color w:val="5B9BD5" w:themeColor="accent1"/>
        </w:rPr>
      </w:pPr>
    </w:p>
    <w:p w:rsidRPr="0046101C" w:rsidR="004723E7" w:rsidRDefault="004723E7" w14:paraId="072E0C8F" w14:textId="236BC48A">
      <w:pPr>
        <w:spacing w:after="0" w:line="240" w:lineRule="auto"/>
        <w:rPr>
          <w:rFonts w:ascii="Times New Roman" w:hAnsi="Times New Roman" w:cs="Times New Roman"/>
          <w:b/>
          <w:color w:val="5B9BD5" w:themeColor="accent1"/>
        </w:rPr>
      </w:pPr>
    </w:p>
    <w:p w:rsidRPr="0046101C" w:rsidR="00203A5D" w:rsidP="007F58A6" w:rsidRDefault="00203A5D" w14:paraId="647062BA" w14:textId="4707934D">
      <w:pPr>
        <w:spacing w:after="240" w:line="240" w:lineRule="auto"/>
        <w:rPr>
          <w:rFonts w:ascii="Times New Roman" w:hAnsi="Times New Roman" w:cs="Times New Roman"/>
          <w:b/>
          <w:color w:val="5B9BD5" w:themeColor="accent1"/>
        </w:rPr>
      </w:pPr>
      <w:r w:rsidRPr="0046101C">
        <w:rPr>
          <w:rFonts w:ascii="Times New Roman" w:hAnsi="Times New Roman" w:cs="Times New Roman"/>
          <w:b/>
          <w:color w:val="5B9BD5" w:themeColor="accent1"/>
        </w:rPr>
        <w:t>Table 2</w:t>
      </w:r>
      <w:r w:rsidRPr="0046101C" w:rsidR="0046101C">
        <w:rPr>
          <w:rFonts w:ascii="Times New Roman" w:hAnsi="Times New Roman" w:cs="Times New Roman"/>
          <w:b/>
          <w:color w:val="5B9BD5" w:themeColor="accent1"/>
        </w:rPr>
        <w:t>C</w:t>
      </w:r>
      <w:r w:rsidRPr="0046101C">
        <w:rPr>
          <w:rFonts w:ascii="Times New Roman" w:hAnsi="Times New Roman" w:cs="Times New Roman"/>
          <w:b/>
          <w:color w:val="5B9BD5" w:themeColor="accent1"/>
        </w:rPr>
        <w:t xml:space="preserve">. </w:t>
      </w:r>
      <w:r w:rsidRPr="0046101C" w:rsidR="008C4DAD">
        <w:rPr>
          <w:rFonts w:ascii="Times New Roman" w:hAnsi="Times New Roman" w:cs="Times New Roman"/>
          <w:b/>
          <w:color w:val="5B9BD5" w:themeColor="accent1"/>
        </w:rPr>
        <w:t xml:space="preserve">Proposed Sample Targets by </w:t>
      </w:r>
      <w:r w:rsidRPr="0046101C" w:rsidR="00B933F4">
        <w:rPr>
          <w:rFonts w:ascii="Times New Roman" w:hAnsi="Times New Roman" w:cs="Times New Roman"/>
          <w:b/>
          <w:color w:val="5B9BD5" w:themeColor="accent1"/>
        </w:rPr>
        <w:t>Stratum</w:t>
      </w:r>
      <w:r w:rsidRPr="0046101C" w:rsidR="008C4DAD">
        <w:rPr>
          <w:rFonts w:ascii="Times New Roman" w:hAnsi="Times New Roman" w:cs="Times New Roman"/>
          <w:b/>
          <w:color w:val="5B9BD5" w:themeColor="accent1"/>
        </w:rPr>
        <w:t xml:space="preserve"> for </w:t>
      </w:r>
      <w:r w:rsidRPr="0046101C" w:rsidR="0046101C">
        <w:rPr>
          <w:rFonts w:ascii="Times New Roman" w:hAnsi="Times New Roman" w:cs="Times New Roman"/>
          <w:b/>
          <w:color w:val="5B9BD5" w:themeColor="accent1"/>
        </w:rPr>
        <w:t>Telehealth Survey:</w:t>
      </w:r>
    </w:p>
    <w:tbl>
      <w:tblPr>
        <w:tblStyle w:val="GridTable4-Accent11"/>
        <w:tblW w:w="0" w:type="auto"/>
        <w:jc w:val="center"/>
        <w:tblLook w:val="04A0" w:firstRow="1" w:lastRow="0" w:firstColumn="1" w:lastColumn="0" w:noHBand="0" w:noVBand="1"/>
      </w:tblPr>
      <w:tblGrid>
        <w:gridCol w:w="3055"/>
        <w:gridCol w:w="1913"/>
        <w:gridCol w:w="1583"/>
        <w:gridCol w:w="1475"/>
        <w:gridCol w:w="1324"/>
      </w:tblGrid>
      <w:tr w:rsidRPr="0046101C" w:rsidR="0046101C" w:rsidTr="008F179D" w14:paraId="08F175C6"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Pr="0046101C" w:rsidR="0046101C" w:rsidP="008F179D" w:rsidRDefault="0046101C" w14:paraId="6C253990" w14:textId="77777777">
            <w:pPr>
              <w:spacing w:after="0" w:line="240" w:lineRule="auto"/>
              <w:jc w:val="center"/>
              <w:rPr>
                <w:rFonts w:ascii="Times New Roman" w:hAnsi="Times New Roman" w:cs="Times New Roman"/>
              </w:rPr>
            </w:pPr>
            <w:r w:rsidRPr="0046101C">
              <w:rPr>
                <w:rFonts w:ascii="Times New Roman" w:hAnsi="Times New Roman" w:cs="Times New Roman"/>
              </w:rPr>
              <w:t>Sub-Population</w:t>
            </w:r>
          </w:p>
        </w:tc>
        <w:tc>
          <w:tcPr>
            <w:tcW w:w="1913" w:type="dxa"/>
            <w:vAlign w:val="center"/>
          </w:tcPr>
          <w:p w:rsidRPr="0046101C" w:rsidR="0046101C" w:rsidP="008F179D" w:rsidRDefault="0046101C" w14:paraId="6B1E4AF0"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Survey Stratum</w:t>
            </w:r>
          </w:p>
        </w:tc>
        <w:tc>
          <w:tcPr>
            <w:tcW w:w="1583" w:type="dxa"/>
            <w:vAlign w:val="center"/>
          </w:tcPr>
          <w:p w:rsidRPr="0046101C" w:rsidR="0046101C" w:rsidP="008F179D" w:rsidRDefault="0046101C" w14:paraId="042DBC52"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475" w:type="dxa"/>
            <w:vAlign w:val="center"/>
          </w:tcPr>
          <w:p w:rsidRPr="0046101C" w:rsidR="0046101C" w:rsidP="008F179D" w:rsidRDefault="00B933F4" w14:paraId="699E5540" w14:textId="18A9BC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w:t>
            </w:r>
            <w:r w:rsidRPr="0046101C" w:rsidR="0046101C">
              <w:rPr>
                <w:rFonts w:ascii="Times New Roman" w:hAnsi="Times New Roman" w:cs="Times New Roman"/>
              </w:rPr>
              <w:t xml:space="preserve"> Responses</w:t>
            </w:r>
          </w:p>
        </w:tc>
        <w:tc>
          <w:tcPr>
            <w:tcW w:w="1324" w:type="dxa"/>
          </w:tcPr>
          <w:p w:rsidRPr="0046101C" w:rsidR="0046101C" w:rsidP="008F179D" w:rsidRDefault="0046101C" w14:paraId="7A3972AE"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46101C" w:rsidTr="008F179D" w14:paraId="1F821AC0"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46101C" w:rsidP="008F179D" w:rsidRDefault="0046101C" w14:paraId="323FEA72" w14:textId="7006E3D6">
            <w:pPr>
              <w:spacing w:after="0" w:line="240" w:lineRule="auto"/>
              <w:jc w:val="center"/>
              <w:rPr>
                <w:rFonts w:ascii="Times New Roman" w:hAnsi="Times New Roman" w:cs="Times New Roman"/>
                <w:b w:val="0"/>
                <w:bCs w:val="0"/>
              </w:rPr>
            </w:pPr>
            <w:r w:rsidRPr="0046101C">
              <w:rPr>
                <w:rFonts w:ascii="Times New Roman" w:hAnsi="Times New Roman" w:cs="Times New Roman"/>
                <w:b w:val="0"/>
                <w:bCs w:val="0"/>
              </w:rPr>
              <w:t xml:space="preserve">Any Veteran who has had a Telehealth At-Home or Mobile Appointment in the past 7 days is eligible for this survey, regardless of </w:t>
            </w:r>
            <w:r w:rsidRPr="0046101C" w:rsidR="00B933F4">
              <w:rPr>
                <w:rFonts w:ascii="Times New Roman" w:hAnsi="Times New Roman" w:cs="Times New Roman"/>
                <w:b w:val="0"/>
                <w:bCs w:val="0"/>
              </w:rPr>
              <w:t>whether</w:t>
            </w:r>
            <w:r w:rsidRPr="0046101C">
              <w:rPr>
                <w:rFonts w:ascii="Times New Roman" w:hAnsi="Times New Roman" w:cs="Times New Roman"/>
                <w:b w:val="0"/>
                <w:bCs w:val="0"/>
              </w:rPr>
              <w:t xml:space="preserve"> they’ve also had an outpatient appointment.</w:t>
            </w:r>
          </w:p>
        </w:tc>
        <w:tc>
          <w:tcPr>
            <w:tcW w:w="1913" w:type="dxa"/>
            <w:vAlign w:val="center"/>
          </w:tcPr>
          <w:p w:rsidRPr="0046101C" w:rsidR="0046101C" w:rsidP="008F179D" w:rsidRDefault="0046101C" w14:paraId="5911F61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Home or Mobile Telehealth Appointment</w:t>
            </w:r>
          </w:p>
        </w:tc>
        <w:tc>
          <w:tcPr>
            <w:tcW w:w="1583" w:type="dxa"/>
            <w:vAlign w:val="center"/>
          </w:tcPr>
          <w:p w:rsidRPr="0046101C" w:rsidR="0046101C" w:rsidP="008F179D" w:rsidRDefault="0077244E" w14:paraId="211BF3E2" w14:textId="3D81EE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46101C" w:rsidR="0046101C">
              <w:rPr>
                <w:rFonts w:ascii="Times New Roman" w:hAnsi="Times New Roman" w:cs="Times New Roman"/>
              </w:rPr>
              <w:t>,000</w:t>
            </w:r>
          </w:p>
        </w:tc>
        <w:tc>
          <w:tcPr>
            <w:tcW w:w="1475" w:type="dxa"/>
            <w:vAlign w:val="center"/>
          </w:tcPr>
          <w:p w:rsidRPr="0046101C" w:rsidR="0046101C" w:rsidP="008F179D" w:rsidRDefault="0077244E" w14:paraId="4867D8CD" w14:textId="1AA2F81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46101C" w:rsidP="008F179D" w:rsidRDefault="0046101C" w14:paraId="52F5170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bl>
    <w:p w:rsidRPr="0046101C" w:rsidR="004723E7" w:rsidP="007F58A6" w:rsidRDefault="004723E7" w14:paraId="28E39AA1" w14:textId="2601788C">
      <w:pPr>
        <w:spacing w:after="240" w:line="240" w:lineRule="auto"/>
        <w:rPr>
          <w:rFonts w:ascii="Times New Roman" w:hAnsi="Times New Roman" w:cs="Times New Roman"/>
          <w:b/>
          <w:color w:val="5B9BD5" w:themeColor="accent1"/>
        </w:rPr>
      </w:pPr>
    </w:p>
    <w:p w:rsidRPr="0046101C" w:rsidR="004723E7" w:rsidP="007F58A6" w:rsidRDefault="004723E7" w14:paraId="217A4956" w14:textId="1974D3F6">
      <w:pPr>
        <w:spacing w:after="240" w:line="240" w:lineRule="auto"/>
        <w:rPr>
          <w:rFonts w:ascii="Times New Roman" w:hAnsi="Times New Roman" w:cs="Times New Roman"/>
          <w:b/>
          <w:color w:val="5B9BD5" w:themeColor="accent1"/>
        </w:rPr>
      </w:pPr>
    </w:p>
    <w:bookmarkEnd w:id="21"/>
    <w:p w:rsidRPr="0046101C" w:rsidR="007F58A6" w:rsidP="0046101C" w:rsidRDefault="007F58A6" w14:paraId="492444BC" w14:textId="0094B856">
      <w:pPr>
        <w:spacing w:after="240" w:line="240" w:lineRule="auto"/>
        <w:rPr>
          <w:rFonts w:ascii="Times New Roman" w:hAnsi="Times New Roman" w:cs="Times New Roman"/>
        </w:rPr>
        <w:sectPr w:rsidRPr="0046101C" w:rsidR="007F58A6" w:rsidSect="009D7D46">
          <w:pgSz w:w="12240" w:h="15840"/>
          <w:pgMar w:top="1440" w:right="1440" w:bottom="1440" w:left="1440" w:header="720" w:footer="720" w:gutter="0"/>
          <w:cols w:space="720"/>
          <w:docGrid w:linePitch="360"/>
        </w:sectPr>
      </w:pPr>
    </w:p>
    <w:p w:rsidRPr="0046101C" w:rsidR="00C950F6" w:rsidP="000B4953" w:rsidRDefault="00C950F6" w14:paraId="1E7BC56D" w14:textId="020BF839">
      <w:pPr>
        <w:spacing w:after="240" w:line="240" w:lineRule="auto"/>
        <w:ind w:firstLine="720"/>
        <w:rPr>
          <w:rFonts w:ascii="Times New Roman" w:hAnsi="Times New Roman" w:cs="Times New Roman"/>
        </w:rPr>
      </w:pPr>
      <w:r w:rsidRPr="0046101C">
        <w:rPr>
          <w:rFonts w:ascii="Times New Roman" w:hAnsi="Times New Roman" w:cs="Times New Roman"/>
        </w:rPr>
        <w:lastRenderedPageBreak/>
        <w:t>The sample will be drawn using a systematic</w:t>
      </w:r>
      <w:r w:rsidRPr="0046101C" w:rsidR="00370334">
        <w:rPr>
          <w:rFonts w:ascii="Times New Roman" w:hAnsi="Times New Roman" w:cs="Times New Roman"/>
        </w:rPr>
        <w:t xml:space="preserve"> sampling methodology. This statistical valid approach allows the team to balance the sample across </w:t>
      </w:r>
      <w:r w:rsidRPr="0046101C" w:rsidR="008F281B">
        <w:rPr>
          <w:rFonts w:ascii="Times New Roman" w:hAnsi="Times New Roman" w:cs="Times New Roman"/>
        </w:rPr>
        <w:t>several</w:t>
      </w:r>
      <w:r w:rsidRPr="0046101C" w:rsidR="00370334">
        <w:rPr>
          <w:rFonts w:ascii="Times New Roman" w:hAnsi="Times New Roman" w:cs="Times New Roman"/>
        </w:rPr>
        <w:t xml:space="preserve"> variables such as age, gender, and </w:t>
      </w:r>
      <w:r w:rsidRPr="0046101C" w:rsidR="00644BEB">
        <w:rPr>
          <w:rFonts w:ascii="Times New Roman" w:hAnsi="Times New Roman" w:cs="Times New Roman"/>
        </w:rPr>
        <w:t>geographic location</w:t>
      </w:r>
      <w:r w:rsidRPr="0046101C" w:rsidR="00A352E8">
        <w:rPr>
          <w:rFonts w:ascii="Times New Roman" w:hAnsi="Times New Roman" w:cs="Times New Roman"/>
        </w:rPr>
        <w:t>,</w:t>
      </w:r>
      <w:r w:rsidRPr="0046101C" w:rsidR="00644BEB">
        <w:rPr>
          <w:rFonts w:ascii="Times New Roman" w:hAnsi="Times New Roman" w:cs="Times New Roman"/>
        </w:rPr>
        <w:t xml:space="preserve"> if </w:t>
      </w:r>
      <w:r w:rsidRPr="0046101C" w:rsidR="00ED0501">
        <w:rPr>
          <w:rFonts w:ascii="Times New Roman" w:hAnsi="Times New Roman" w:cs="Times New Roman"/>
        </w:rPr>
        <w:t>desirable</w:t>
      </w:r>
      <w:r w:rsidRPr="0046101C" w:rsidR="00370334">
        <w:rPr>
          <w:rFonts w:ascii="Times New Roman" w:hAnsi="Times New Roman" w:cs="Times New Roman"/>
        </w:rPr>
        <w:t xml:space="preserve">. This balancing variable are often referred to as implicit strata. In the coming wave, the VEO team will begin to leverage this capability because, though the effect on margin of error is difficult to measure, </w:t>
      </w:r>
      <w:r w:rsidRPr="0046101C" w:rsidR="00DB6F2D">
        <w:rPr>
          <w:rFonts w:ascii="Times New Roman" w:hAnsi="Times New Roman" w:cs="Times New Roman"/>
        </w:rPr>
        <w:t xml:space="preserve">this methodology has been proven to </w:t>
      </w:r>
      <w:r w:rsidRPr="0046101C" w:rsidR="00370334">
        <w:rPr>
          <w:rFonts w:ascii="Times New Roman" w:hAnsi="Times New Roman" w:cs="Times New Roman"/>
        </w:rPr>
        <w:t>improve the accuracy of estimates</w:t>
      </w:r>
      <w:r w:rsidRPr="0046101C" w:rsidR="00DB6F2D">
        <w:rPr>
          <w:rFonts w:ascii="Times New Roman" w:hAnsi="Times New Roman" w:cs="Times New Roman"/>
        </w:rPr>
        <w:t>, stabilize weights,</w:t>
      </w:r>
      <w:r w:rsidRPr="0046101C" w:rsidR="00370334">
        <w:rPr>
          <w:rFonts w:ascii="Times New Roman" w:hAnsi="Times New Roman" w:cs="Times New Roman"/>
        </w:rPr>
        <w:t xml:space="preserve"> and reduce the variability that make trends difficult to interpret</w:t>
      </w:r>
      <w:r w:rsidRPr="0046101C" w:rsidR="008F281B">
        <w:rPr>
          <w:rFonts w:ascii="Times New Roman" w:hAnsi="Times New Roman" w:cs="Times New Roman"/>
        </w:rPr>
        <w:t>.</w:t>
      </w:r>
    </w:p>
    <w:p w:rsidRPr="0046101C" w:rsidR="008F281B" w:rsidP="00180380" w:rsidRDefault="00086D74" w14:paraId="5A8DF300" w14:textId="6C4F6994">
      <w:pPr>
        <w:spacing w:after="240" w:line="240" w:lineRule="auto"/>
        <w:ind w:firstLine="360"/>
        <w:rPr>
          <w:rFonts w:ascii="Times New Roman" w:hAnsi="Times New Roman" w:cs="Times New Roman"/>
          <w:lang w:bidi="en-US"/>
        </w:rPr>
      </w:pPr>
      <w:r w:rsidRPr="0046101C">
        <w:rPr>
          <w:rFonts w:ascii="Times New Roman" w:hAnsi="Times New Roman" w:cs="Times New Roman"/>
          <w:lang w:bidi="en-US"/>
        </w:rPr>
        <w:t xml:space="preserve">Each email </w:t>
      </w:r>
      <w:r w:rsidRPr="0046101C" w:rsidR="00111104">
        <w:rPr>
          <w:rFonts w:ascii="Times New Roman" w:hAnsi="Times New Roman" w:cs="Times New Roman"/>
          <w:lang w:bidi="en-US"/>
        </w:rPr>
        <w:t xml:space="preserve">address </w:t>
      </w:r>
      <w:r w:rsidRPr="0046101C">
        <w:rPr>
          <w:rFonts w:ascii="Times New Roman" w:hAnsi="Times New Roman" w:cs="Times New Roman"/>
          <w:lang w:bidi="en-US"/>
        </w:rPr>
        <w:t>encountered is validated in several ways:</w:t>
      </w:r>
    </w:p>
    <w:p w:rsidRPr="0046101C" w:rsidR="00086D74" w:rsidP="00086D74" w:rsidRDefault="00086D74" w14:paraId="08E15F22" w14:textId="42D0568C">
      <w:pPr>
        <w:pStyle w:val="ListParagraph"/>
        <w:numPr>
          <w:ilvl w:val="0"/>
          <w:numId w:val="21"/>
        </w:numPr>
        <w:spacing w:after="240" w:line="240" w:lineRule="auto"/>
        <w:rPr>
          <w:rFonts w:ascii="Times New Roman" w:hAnsi="Times New Roman" w:cs="Times New Roman"/>
          <w:lang w:bidi="en-US"/>
        </w:rPr>
      </w:pPr>
      <w:r w:rsidRPr="0046101C">
        <w:rPr>
          <w:rFonts w:ascii="Times New Roman" w:hAnsi="Times New Roman" w:cs="Times New Roman"/>
          <w:lang w:bidi="en-US"/>
        </w:rPr>
        <w:t xml:space="preserve">Validation </w:t>
      </w:r>
      <w:r w:rsidRPr="0046101C" w:rsidR="0048567F">
        <w:rPr>
          <w:rFonts w:ascii="Times New Roman" w:hAnsi="Times New Roman" w:cs="Times New Roman"/>
          <w:lang w:bidi="en-US"/>
        </w:rPr>
        <w:t>that</w:t>
      </w:r>
      <w:r w:rsidRPr="0046101C">
        <w:rPr>
          <w:rFonts w:ascii="Times New Roman" w:hAnsi="Times New Roman" w:cs="Times New Roman"/>
          <w:lang w:bidi="en-US"/>
        </w:rPr>
        <w:t xml:space="preserve"> the email address has a valid structure</w:t>
      </w:r>
    </w:p>
    <w:p w:rsidRPr="0046101C" w:rsidR="00086D74" w:rsidP="00086D74" w:rsidRDefault="00086D74" w14:paraId="7A6376D3" w14:textId="5082A6C3">
      <w:pPr>
        <w:pStyle w:val="ListParagraph"/>
        <w:numPr>
          <w:ilvl w:val="0"/>
          <w:numId w:val="21"/>
        </w:numPr>
        <w:spacing w:after="240" w:line="240" w:lineRule="auto"/>
        <w:rPr>
          <w:rFonts w:ascii="Times New Roman" w:hAnsi="Times New Roman" w:cs="Times New Roman"/>
          <w:lang w:bidi="en-US"/>
        </w:rPr>
      </w:pPr>
      <w:r w:rsidRPr="0046101C">
        <w:rPr>
          <w:rFonts w:ascii="Times New Roman" w:hAnsi="Times New Roman" w:cs="Times New Roman"/>
          <w:lang w:bidi="en-US"/>
        </w:rPr>
        <w:t>Comparison with a database of bad domains</w:t>
      </w:r>
    </w:p>
    <w:p w:rsidRPr="0046101C" w:rsidR="00086D74" w:rsidP="00086D74" w:rsidRDefault="00086D74" w14:paraId="46E25175" w14:textId="3B9373EC">
      <w:pPr>
        <w:pStyle w:val="ListParagraph"/>
        <w:numPr>
          <w:ilvl w:val="0"/>
          <w:numId w:val="21"/>
        </w:numPr>
        <w:spacing w:after="240" w:line="240" w:lineRule="auto"/>
        <w:rPr>
          <w:rFonts w:ascii="Times New Roman" w:hAnsi="Times New Roman" w:cs="Times New Roman"/>
          <w:lang w:bidi="en-US"/>
        </w:rPr>
      </w:pPr>
      <w:r w:rsidRPr="0046101C">
        <w:rPr>
          <w:rFonts w:ascii="Times New Roman" w:hAnsi="Times New Roman" w:cs="Times New Roman"/>
          <w:lang w:bidi="en-US"/>
        </w:rPr>
        <w:t>Correction of common domain spellings</w:t>
      </w:r>
    </w:p>
    <w:p w:rsidRPr="0046101C" w:rsidR="00086D74" w:rsidP="00086D74" w:rsidRDefault="00086D74" w14:paraId="22D30685" w14:textId="4D950F53">
      <w:pPr>
        <w:pStyle w:val="ListParagraph"/>
        <w:numPr>
          <w:ilvl w:val="0"/>
          <w:numId w:val="21"/>
        </w:numPr>
        <w:spacing w:after="240" w:line="240" w:lineRule="auto"/>
        <w:rPr>
          <w:rFonts w:ascii="Times New Roman" w:hAnsi="Times New Roman" w:cs="Times New Roman"/>
          <w:lang w:bidi="en-US"/>
        </w:rPr>
      </w:pPr>
      <w:r w:rsidRPr="0046101C">
        <w:rPr>
          <w:rFonts w:ascii="Times New Roman" w:hAnsi="Times New Roman" w:cs="Times New Roman"/>
          <w:lang w:bidi="en-US"/>
        </w:rPr>
        <w:t xml:space="preserve">Comparison </w:t>
      </w:r>
      <w:r w:rsidRPr="0046101C" w:rsidR="0048567F">
        <w:rPr>
          <w:rFonts w:ascii="Times New Roman" w:hAnsi="Times New Roman" w:cs="Times New Roman"/>
          <w:lang w:bidi="en-US"/>
        </w:rPr>
        <w:t>with</w:t>
      </w:r>
      <w:r w:rsidRPr="0046101C">
        <w:rPr>
          <w:rFonts w:ascii="Times New Roman" w:hAnsi="Times New Roman" w:cs="Times New Roman"/>
          <w:lang w:bidi="en-US"/>
        </w:rPr>
        <w:t xml:space="preserve"> a database of bad emails including</w:t>
      </w:r>
    </w:p>
    <w:p w:rsidRPr="0046101C" w:rsidR="00086D74" w:rsidP="00086D74" w:rsidRDefault="00086D74" w14:paraId="782876C8" w14:textId="029B9D83">
      <w:pPr>
        <w:pStyle w:val="ListParagraph"/>
        <w:numPr>
          <w:ilvl w:val="1"/>
          <w:numId w:val="21"/>
        </w:numPr>
        <w:spacing w:after="240" w:line="240" w:lineRule="auto"/>
        <w:rPr>
          <w:rFonts w:ascii="Times New Roman" w:hAnsi="Times New Roman" w:cs="Times New Roman"/>
          <w:lang w:bidi="en-US"/>
        </w:rPr>
      </w:pPr>
      <w:r w:rsidRPr="0046101C">
        <w:rPr>
          <w:rFonts w:ascii="Times New Roman" w:hAnsi="Times New Roman" w:cs="Times New Roman"/>
          <w:lang w:bidi="en-US"/>
        </w:rPr>
        <w:t>Opt outs</w:t>
      </w:r>
    </w:p>
    <w:p w:rsidRPr="0046101C" w:rsidR="00086D74" w:rsidP="009D7D46" w:rsidRDefault="00086D74" w14:paraId="68D16E94" w14:textId="6A79D484">
      <w:pPr>
        <w:pStyle w:val="ListParagraph"/>
        <w:numPr>
          <w:ilvl w:val="1"/>
          <w:numId w:val="21"/>
        </w:numPr>
        <w:spacing w:after="240" w:line="240" w:lineRule="auto"/>
        <w:rPr>
          <w:rFonts w:ascii="Times New Roman" w:hAnsi="Times New Roman" w:cs="Times New Roman"/>
          <w:lang w:bidi="en-US"/>
        </w:rPr>
      </w:pPr>
      <w:r w:rsidRPr="0046101C">
        <w:rPr>
          <w:rFonts w:ascii="Times New Roman" w:hAnsi="Times New Roman" w:cs="Times New Roman"/>
          <w:lang w:bidi="en-US"/>
        </w:rPr>
        <w:t xml:space="preserve">Email held by multiple </w:t>
      </w:r>
      <w:r w:rsidRPr="0046101C" w:rsidR="002255BE">
        <w:rPr>
          <w:rFonts w:ascii="Times New Roman" w:hAnsi="Times New Roman" w:cs="Times New Roman"/>
          <w:lang w:bidi="en-US"/>
        </w:rPr>
        <w:t>b</w:t>
      </w:r>
      <w:r w:rsidRPr="0046101C" w:rsidR="0052602B">
        <w:rPr>
          <w:rFonts w:ascii="Times New Roman" w:hAnsi="Times New Roman" w:cs="Times New Roman"/>
          <w:lang w:bidi="en-US"/>
        </w:rPr>
        <w:t>eneficiaries</w:t>
      </w:r>
    </w:p>
    <w:p w:rsidRPr="0046101C" w:rsidR="00086D74" w:rsidP="00086D74" w:rsidRDefault="00086D74" w14:paraId="758D83A1" w14:textId="7079CD89">
      <w:pPr>
        <w:pStyle w:val="ListParagraph"/>
        <w:numPr>
          <w:ilvl w:val="0"/>
          <w:numId w:val="21"/>
        </w:numPr>
        <w:spacing w:after="240" w:line="240" w:lineRule="auto"/>
        <w:rPr>
          <w:rFonts w:ascii="Times New Roman" w:hAnsi="Times New Roman" w:cs="Times New Roman"/>
          <w:lang w:bidi="en-US"/>
        </w:rPr>
      </w:pPr>
      <w:r w:rsidRPr="0046101C">
        <w:rPr>
          <w:rFonts w:ascii="Times New Roman" w:hAnsi="Times New Roman" w:cs="Times New Roman"/>
          <w:lang w:bidi="en-US"/>
        </w:rPr>
        <w:t>Comparison to a database of valid TDLs (e.g. “.com”, “.</w:t>
      </w:r>
      <w:r w:rsidRPr="0046101C" w:rsidR="00BF4FCB">
        <w:rPr>
          <w:rFonts w:ascii="Times New Roman" w:hAnsi="Times New Roman" w:cs="Times New Roman"/>
          <w:lang w:bidi="en-US"/>
        </w:rPr>
        <w:t>edu</w:t>
      </w:r>
      <w:r w:rsidRPr="0046101C">
        <w:rPr>
          <w:rFonts w:ascii="Times New Roman" w:hAnsi="Times New Roman" w:cs="Times New Roman"/>
          <w:lang w:bidi="en-US"/>
        </w:rPr>
        <w:t>”)</w:t>
      </w:r>
    </w:p>
    <w:p w:rsidRPr="0046101C" w:rsidR="00474D95" w:rsidP="00180380" w:rsidRDefault="00180380" w14:paraId="0BCEEAB9" w14:textId="74C03F4D">
      <w:pPr>
        <w:spacing w:after="240" w:line="240" w:lineRule="auto"/>
        <w:ind w:firstLine="360"/>
        <w:rPr>
          <w:rFonts w:ascii="Times New Roman" w:hAnsi="Times New Roman" w:cs="Times New Roman"/>
        </w:rPr>
      </w:pPr>
      <w:r w:rsidRPr="0046101C">
        <w:rPr>
          <w:rFonts w:ascii="Times New Roman" w:hAnsi="Times New Roman" w:cs="Times New Roman"/>
        </w:rPr>
        <w:t>Veterans</w:t>
      </w:r>
      <w:r w:rsidRPr="0046101C" w:rsidR="00BF4FCB">
        <w:rPr>
          <w:rFonts w:ascii="Times New Roman" w:hAnsi="Times New Roman" w:cs="Times New Roman"/>
        </w:rPr>
        <w:t xml:space="preserve"> email addresses </w:t>
      </w:r>
      <w:r w:rsidRPr="0046101C">
        <w:rPr>
          <w:rFonts w:ascii="Times New Roman" w:hAnsi="Times New Roman" w:cs="Times New Roman"/>
        </w:rPr>
        <w:t>are extracted from the Corporate Data Warehouse (CDW).</w:t>
      </w:r>
    </w:p>
    <w:p w:rsidRPr="0046101C" w:rsidR="00474D95" w:rsidRDefault="00474D95" w14:paraId="6FAFB170" w14:textId="07C68B68">
      <w:pPr>
        <w:spacing w:after="0" w:line="240" w:lineRule="auto"/>
        <w:rPr>
          <w:rFonts w:ascii="Times New Roman" w:hAnsi="Times New Roman" w:cs="Times New Roman"/>
        </w:rPr>
      </w:pPr>
    </w:p>
    <w:p w:rsidRPr="0046101C" w:rsidR="000F0942" w:rsidP="00410589" w:rsidRDefault="000F0942" w14:paraId="43A5B256" w14:textId="50661642">
      <w:pPr>
        <w:pStyle w:val="Heading2"/>
        <w:numPr>
          <w:ilvl w:val="0"/>
          <w:numId w:val="1"/>
        </w:numPr>
        <w:spacing w:before="0" w:after="240" w:line="240" w:lineRule="auto"/>
        <w:rPr>
          <w:rFonts w:ascii="Times New Roman" w:hAnsi="Times New Roman"/>
        </w:rPr>
      </w:pPr>
      <w:bookmarkStart w:name="_Toc511750805" w:id="22"/>
      <w:bookmarkStart w:name="_Toc43113961" w:id="23"/>
      <w:r w:rsidRPr="0046101C">
        <w:rPr>
          <w:rFonts w:ascii="Times New Roman" w:hAnsi="Times New Roman"/>
        </w:rPr>
        <w:t>Data Collection Methods</w:t>
      </w:r>
      <w:bookmarkEnd w:id="22"/>
      <w:bookmarkEnd w:id="23"/>
    </w:p>
    <w:p w:rsidRPr="0046101C" w:rsidR="00943FAF" w:rsidP="000B4953" w:rsidRDefault="00943FAF" w14:paraId="437AD31E" w14:textId="084C5F4C">
      <w:pPr>
        <w:spacing w:after="240" w:line="240" w:lineRule="auto"/>
        <w:ind w:firstLine="720"/>
        <w:rPr>
          <w:rFonts w:ascii="Times New Roman" w:hAnsi="Times New Roman" w:cs="Times New Roman"/>
        </w:rPr>
      </w:pPr>
      <w:r w:rsidRPr="0046101C">
        <w:rPr>
          <w:rFonts w:ascii="Times New Roman" w:hAnsi="Times New Roman" w:cs="Times New Roman"/>
        </w:rPr>
        <w:t>Recruitment occurs every two weeks</w:t>
      </w:r>
      <w:r w:rsidRPr="0046101C" w:rsidR="00995840">
        <w:rPr>
          <w:rFonts w:ascii="Times New Roman" w:hAnsi="Times New Roman" w:cs="Times New Roman"/>
        </w:rPr>
        <w:t xml:space="preserve"> for all </w:t>
      </w:r>
      <w:r w:rsidRPr="0046101C" w:rsidR="001939A6">
        <w:rPr>
          <w:rFonts w:ascii="Times New Roman" w:hAnsi="Times New Roman" w:cs="Times New Roman"/>
        </w:rPr>
        <w:t>Survey Types</w:t>
      </w:r>
      <w:r w:rsidRPr="0046101C">
        <w:rPr>
          <w:rFonts w:ascii="Times New Roman" w:hAnsi="Times New Roman" w:cs="Times New Roman"/>
        </w:rPr>
        <w:t xml:space="preserve">.  </w:t>
      </w:r>
      <w:r w:rsidRPr="0046101C" w:rsidR="00180380">
        <w:rPr>
          <w:rFonts w:ascii="Times New Roman" w:hAnsi="Times New Roman" w:cs="Times New Roman"/>
        </w:rPr>
        <w:t>Veterans</w:t>
      </w:r>
      <w:r w:rsidRPr="0046101C">
        <w:rPr>
          <w:rFonts w:ascii="Times New Roman" w:hAnsi="Times New Roman" w:cs="Times New Roman"/>
        </w:rPr>
        <w:t xml:space="preserve"> will have two weeks to complete the survey. A reminder email is sent after one week to non-respondents</w:t>
      </w:r>
      <w:r w:rsidRPr="0046101C" w:rsidR="006F7F48">
        <w:rPr>
          <w:rFonts w:ascii="Times New Roman" w:hAnsi="Times New Roman" w:cs="Times New Roman"/>
        </w:rPr>
        <w:t>,</w:t>
      </w:r>
      <w:r w:rsidRPr="0046101C">
        <w:rPr>
          <w:rFonts w:ascii="Times New Roman" w:hAnsi="Times New Roman" w:cs="Times New Roman"/>
        </w:rPr>
        <w:t xml:space="preserve"> to remind them that the survey is available for another week. Once the </w:t>
      </w:r>
      <w:r w:rsidRPr="0046101C" w:rsidR="00180380">
        <w:rPr>
          <w:rFonts w:ascii="Times New Roman" w:hAnsi="Times New Roman" w:cs="Times New Roman"/>
        </w:rPr>
        <w:t>Veteran</w:t>
      </w:r>
      <w:r w:rsidRPr="0046101C">
        <w:rPr>
          <w:rFonts w:ascii="Times New Roman" w:hAnsi="Times New Roman" w:cs="Times New Roman"/>
        </w:rPr>
        <w:t xml:space="preserve"> completes the survey, their response data is immediately available within Veterans Signals (VSignals). </w:t>
      </w:r>
    </w:p>
    <w:p w:rsidRPr="0046101C" w:rsidR="000F0942" w:rsidP="00410589" w:rsidRDefault="000F0942" w14:paraId="3EF3C57C" w14:textId="7DB05CD9">
      <w:pPr>
        <w:pStyle w:val="Heading2"/>
        <w:numPr>
          <w:ilvl w:val="0"/>
          <w:numId w:val="1"/>
        </w:numPr>
        <w:spacing w:after="240" w:line="240" w:lineRule="auto"/>
        <w:rPr>
          <w:rFonts w:ascii="Times New Roman" w:hAnsi="Times New Roman"/>
        </w:rPr>
      </w:pPr>
      <w:bookmarkStart w:name="_Toc511750806" w:id="24"/>
      <w:bookmarkStart w:name="_Toc43113962" w:id="25"/>
      <w:r w:rsidRPr="0046101C">
        <w:rPr>
          <w:rFonts w:ascii="Times New Roman" w:hAnsi="Times New Roman"/>
        </w:rPr>
        <w:t>Reporting</w:t>
      </w:r>
      <w:bookmarkEnd w:id="24"/>
      <w:bookmarkEnd w:id="25"/>
    </w:p>
    <w:p w:rsidRPr="0046101C" w:rsidR="00E45479" w:rsidP="00E45479" w:rsidRDefault="00C03C8D" w14:paraId="0F0B9A4B" w14:textId="35006495">
      <w:pPr>
        <w:spacing w:after="240"/>
        <w:ind w:left="58" w:firstLine="662"/>
        <w:rPr>
          <w:rFonts w:ascii="Times New Roman" w:hAnsi="Times New Roman" w:cs="Times New Roman"/>
        </w:rPr>
      </w:pPr>
      <w:r w:rsidRPr="0046101C">
        <w:rPr>
          <w:rFonts w:ascii="Times New Roman" w:hAnsi="Times New Roman" w:cs="Times New Roman"/>
        </w:rPr>
        <w:t xml:space="preserve">Researchers will be able to use </w:t>
      </w:r>
      <w:r w:rsidRPr="0046101C" w:rsidR="00140BB4">
        <w:rPr>
          <w:rFonts w:ascii="Times New Roman" w:hAnsi="Times New Roman" w:cs="Times New Roman"/>
        </w:rPr>
        <w:t xml:space="preserve">the </w:t>
      </w:r>
      <w:r w:rsidRPr="0046101C" w:rsidR="00E45479">
        <w:rPr>
          <w:rFonts w:ascii="Times New Roman" w:hAnsi="Times New Roman" w:cs="Times New Roman"/>
        </w:rPr>
        <w:t>Veteran Signals (VSignals)</w:t>
      </w:r>
      <w:r w:rsidRPr="0046101C" w:rsidR="00140BB4">
        <w:rPr>
          <w:rFonts w:ascii="Times New Roman" w:hAnsi="Times New Roman" w:cs="Times New Roman"/>
        </w:rPr>
        <w:t xml:space="preserve"> system</w:t>
      </w:r>
      <w:r w:rsidRPr="0046101C">
        <w:rPr>
          <w:rFonts w:ascii="Times New Roman" w:hAnsi="Times New Roman" w:cs="Times New Roman"/>
        </w:rPr>
        <w:t xml:space="preserve"> for interactive reporting and data visualization. VA employees with a PIV card may access the system at </w:t>
      </w:r>
      <w:hyperlink w:history="1" r:id="rId14">
        <w:r w:rsidRPr="0046101C">
          <w:rPr>
            <w:rStyle w:val="Hyperlink"/>
            <w:rFonts w:ascii="Times New Roman" w:hAnsi="Times New Roman" w:cs="Times New Roman"/>
          </w:rPr>
          <w:t>https://va.voice.medallia.com/sso/va/</w:t>
        </w:r>
      </w:hyperlink>
      <w:r w:rsidRPr="0046101C">
        <w:rPr>
          <w:rFonts w:ascii="Times New Roman" w:hAnsi="Times New Roman" w:cs="Times New Roman"/>
          <w:color w:val="1F497D"/>
        </w:rPr>
        <w:t>.</w:t>
      </w:r>
      <w:r w:rsidRPr="0046101C">
        <w:rPr>
          <w:rFonts w:ascii="Times New Roman" w:hAnsi="Times New Roman" w:cs="Times New Roman"/>
        </w:rPr>
        <w:t xml:space="preserve"> </w:t>
      </w:r>
      <w:r w:rsidRPr="0046101C" w:rsidR="0079271E">
        <w:rPr>
          <w:rFonts w:ascii="Times New Roman" w:hAnsi="Times New Roman" w:cs="Times New Roman"/>
        </w:rPr>
        <w:t xml:space="preserve">Access to the </w:t>
      </w:r>
      <w:r w:rsidRPr="0046101C" w:rsidR="00180380">
        <w:rPr>
          <w:rFonts w:ascii="Times New Roman" w:hAnsi="Times New Roman" w:cs="Times New Roman"/>
        </w:rPr>
        <w:t>COVID-19</w:t>
      </w:r>
      <w:r w:rsidRPr="0046101C" w:rsidR="0079271E">
        <w:rPr>
          <w:rFonts w:ascii="Times New Roman" w:hAnsi="Times New Roman" w:cs="Times New Roman"/>
        </w:rPr>
        <w:t xml:space="preserve"> Dashboards within VSignals will be approved by the </w:t>
      </w:r>
      <w:r w:rsidRPr="0046101C" w:rsidR="00180380">
        <w:rPr>
          <w:rFonts w:ascii="Times New Roman" w:hAnsi="Times New Roman" w:cs="Times New Roman"/>
        </w:rPr>
        <w:t>COVID-19</w:t>
      </w:r>
      <w:r w:rsidRPr="0046101C" w:rsidR="009A32C1">
        <w:rPr>
          <w:rFonts w:ascii="Times New Roman" w:hAnsi="Times New Roman" w:cs="Times New Roman"/>
        </w:rPr>
        <w:t xml:space="preserve"> </w:t>
      </w:r>
      <w:r w:rsidRPr="0046101C" w:rsidR="0079271E">
        <w:rPr>
          <w:rFonts w:ascii="Times New Roman" w:hAnsi="Times New Roman" w:cs="Times New Roman"/>
        </w:rPr>
        <w:t>stakeholders.</w:t>
      </w:r>
      <w:r w:rsidRPr="0046101C" w:rsidR="00180380">
        <w:rPr>
          <w:rFonts w:ascii="Times New Roman" w:hAnsi="Times New Roman" w:cs="Times New Roman"/>
        </w:rPr>
        <w:t xml:space="preserve"> Data</w:t>
      </w:r>
      <w:r w:rsidRPr="0046101C">
        <w:rPr>
          <w:rFonts w:ascii="Times New Roman" w:hAnsi="Times New Roman" w:cs="Times New Roman"/>
        </w:rPr>
        <w:t xml:space="preserve"> are depicted within time series plots to investigate trends. Finally, filter options are available to assess scores at varying time periods and within the context of other collected variable information.</w:t>
      </w:r>
    </w:p>
    <w:p w:rsidRPr="0046101C" w:rsidR="00C03C8D" w:rsidP="00E45479" w:rsidRDefault="00C03C8D" w14:paraId="5914B530" w14:textId="0CCDCDDE">
      <w:pPr>
        <w:spacing w:after="240"/>
        <w:ind w:left="58" w:firstLine="662"/>
        <w:rPr>
          <w:rFonts w:ascii="Times New Roman" w:hAnsi="Times New Roman" w:cs="Times New Roman"/>
        </w:rPr>
      </w:pPr>
      <w:r w:rsidRPr="0046101C">
        <w:rPr>
          <w:rFonts w:ascii="Times New Roman" w:hAnsi="Times New Roman" w:cs="Times New Roman"/>
        </w:rPr>
        <w:t xml:space="preserve">Recruitment is </w:t>
      </w:r>
      <w:r w:rsidRPr="0046101C" w:rsidR="005305C3">
        <w:rPr>
          <w:rFonts w:ascii="Times New Roman" w:hAnsi="Times New Roman" w:cs="Times New Roman"/>
        </w:rPr>
        <w:t>once every two weeks</w:t>
      </w:r>
      <w:r w:rsidRPr="0046101C" w:rsidR="00995840">
        <w:rPr>
          <w:rFonts w:ascii="Times New Roman" w:hAnsi="Times New Roman" w:cs="Times New Roman"/>
        </w:rPr>
        <w:t xml:space="preserve"> for </w:t>
      </w:r>
      <w:r w:rsidRPr="0046101C" w:rsidR="00180380">
        <w:rPr>
          <w:rFonts w:ascii="Times New Roman" w:hAnsi="Times New Roman" w:cs="Times New Roman"/>
        </w:rPr>
        <w:t xml:space="preserve">all </w:t>
      </w:r>
      <w:r w:rsidRPr="0046101C" w:rsidR="001939A6">
        <w:rPr>
          <w:rFonts w:ascii="Times New Roman" w:hAnsi="Times New Roman" w:cs="Times New Roman"/>
        </w:rPr>
        <w:t xml:space="preserve">Survey </w:t>
      </w:r>
      <w:r w:rsidRPr="0046101C" w:rsidR="00180380">
        <w:rPr>
          <w:rFonts w:ascii="Times New Roman" w:hAnsi="Times New Roman" w:cs="Times New Roman"/>
        </w:rPr>
        <w:t>Types,</w:t>
      </w:r>
      <w:r w:rsidRPr="0046101C">
        <w:rPr>
          <w:rFonts w:ascii="Times New Roman" w:hAnsi="Times New Roman" w:cs="Times New Roman"/>
        </w:rPr>
        <w:t xml:space="preserve"> </w:t>
      </w:r>
      <w:r w:rsidRPr="0046101C" w:rsidR="00B226B6">
        <w:rPr>
          <w:rFonts w:ascii="Times New Roman" w:hAnsi="Times New Roman" w:cs="Times New Roman"/>
        </w:rPr>
        <w:t xml:space="preserve">but the </w:t>
      </w:r>
      <w:r w:rsidRPr="0046101C" w:rsidR="005305C3">
        <w:rPr>
          <w:rFonts w:ascii="Times New Roman" w:hAnsi="Times New Roman" w:cs="Times New Roman"/>
        </w:rPr>
        <w:t xml:space="preserve">sample is optimized for </w:t>
      </w:r>
      <w:r w:rsidRPr="0046101C" w:rsidR="00995840">
        <w:rPr>
          <w:rFonts w:ascii="Times New Roman" w:hAnsi="Times New Roman" w:cs="Times New Roman"/>
        </w:rPr>
        <w:t xml:space="preserve">monthly </w:t>
      </w:r>
      <w:r w:rsidRPr="0046101C" w:rsidR="005305C3">
        <w:rPr>
          <w:rFonts w:ascii="Times New Roman" w:hAnsi="Times New Roman" w:cs="Times New Roman"/>
        </w:rPr>
        <w:t>analysis</w:t>
      </w:r>
      <w:r w:rsidRPr="0046101C" w:rsidR="00995840">
        <w:rPr>
          <w:rFonts w:ascii="Times New Roman" w:hAnsi="Times New Roman" w:cs="Times New Roman"/>
        </w:rPr>
        <w:t xml:space="preserve">. Therefore, </w:t>
      </w:r>
      <w:r w:rsidRPr="0046101C" w:rsidR="00B226B6">
        <w:rPr>
          <w:rFonts w:ascii="Times New Roman" w:hAnsi="Times New Roman" w:cs="Times New Roman"/>
        </w:rPr>
        <w:t xml:space="preserve">results </w:t>
      </w:r>
      <w:r w:rsidRPr="0046101C" w:rsidR="004363B5">
        <w:rPr>
          <w:rFonts w:ascii="Times New Roman" w:hAnsi="Times New Roman" w:cs="Times New Roman"/>
        </w:rPr>
        <w:t>should</w:t>
      </w:r>
      <w:r w:rsidRPr="0046101C">
        <w:rPr>
          <w:rFonts w:ascii="Times New Roman" w:hAnsi="Times New Roman" w:cs="Times New Roman"/>
        </w:rPr>
        <w:t xml:space="preserve"> be</w:t>
      </w:r>
      <w:r w:rsidRPr="0046101C" w:rsidR="005305C3">
        <w:rPr>
          <w:rFonts w:ascii="Times New Roman" w:hAnsi="Times New Roman" w:cs="Times New Roman"/>
        </w:rPr>
        <w:t xml:space="preserve"> analyzed </w:t>
      </w:r>
      <w:r w:rsidRPr="0046101C" w:rsidR="00995840">
        <w:rPr>
          <w:rFonts w:ascii="Times New Roman" w:hAnsi="Times New Roman" w:cs="Times New Roman"/>
        </w:rPr>
        <w:t xml:space="preserve">where </w:t>
      </w:r>
      <w:r w:rsidRPr="0046101C" w:rsidR="005305C3">
        <w:rPr>
          <w:rFonts w:ascii="Times New Roman" w:hAnsi="Times New Roman" w:cs="Times New Roman"/>
        </w:rPr>
        <w:t>at least four week</w:t>
      </w:r>
      <w:r w:rsidRPr="0046101C" w:rsidR="00995840">
        <w:rPr>
          <w:rFonts w:ascii="Times New Roman" w:hAnsi="Times New Roman" w:cs="Times New Roman"/>
        </w:rPr>
        <w:t>s</w:t>
      </w:r>
      <w:r w:rsidRPr="0046101C" w:rsidR="005305C3">
        <w:rPr>
          <w:rFonts w:ascii="Times New Roman" w:hAnsi="Times New Roman" w:cs="Times New Roman"/>
        </w:rPr>
        <w:t xml:space="preserve"> (2 waves) of data are</w:t>
      </w:r>
      <w:r w:rsidRPr="0046101C" w:rsidR="0079271E">
        <w:rPr>
          <w:rFonts w:ascii="Times New Roman" w:hAnsi="Times New Roman" w:cs="Times New Roman"/>
        </w:rPr>
        <w:t xml:space="preserve"> available. </w:t>
      </w:r>
      <w:r w:rsidRPr="0046101C" w:rsidR="007E22D1">
        <w:rPr>
          <w:rFonts w:ascii="Times New Roman" w:hAnsi="Times New Roman" w:cs="Times New Roman"/>
        </w:rPr>
        <w:t>Short interval estimates</w:t>
      </w:r>
      <w:r w:rsidRPr="0046101C">
        <w:rPr>
          <w:rFonts w:ascii="Times New Roman" w:hAnsi="Times New Roman" w:cs="Times New Roman"/>
        </w:rPr>
        <w:t xml:space="preserve"> are l</w:t>
      </w:r>
      <w:r w:rsidRPr="0046101C" w:rsidR="00B226B6">
        <w:rPr>
          <w:rFonts w:ascii="Times New Roman" w:hAnsi="Times New Roman" w:cs="Times New Roman"/>
        </w:rPr>
        <w:t>ess reliable for small domains, (i.e., VAMC-level) and</w:t>
      </w:r>
      <w:r w:rsidRPr="0046101C">
        <w:rPr>
          <w:rFonts w:ascii="Times New Roman" w:hAnsi="Times New Roman" w:cs="Times New Roman"/>
        </w:rPr>
        <w:t xml:space="preserve"> should only be considere</w:t>
      </w:r>
      <w:r w:rsidRPr="0046101C" w:rsidR="00DF68FC">
        <w:rPr>
          <w:rFonts w:ascii="Times New Roman" w:hAnsi="Times New Roman" w:cs="Times New Roman"/>
        </w:rPr>
        <w:t>d for aggregated populations. </w:t>
      </w:r>
      <w:r w:rsidRPr="0046101C" w:rsidR="009E7397">
        <w:rPr>
          <w:rFonts w:ascii="Times New Roman" w:hAnsi="Times New Roman" w:cs="Times New Roman"/>
        </w:rPr>
        <w:t xml:space="preserve">Monthly </w:t>
      </w:r>
      <w:r w:rsidRPr="0046101C">
        <w:rPr>
          <w:rFonts w:ascii="Times New Roman" w:hAnsi="Times New Roman" w:cs="Times New Roman"/>
        </w:rPr>
        <w:t xml:space="preserve">estimates will have larger sample sizes, and therefore higher reliability. </w:t>
      </w:r>
      <w:r w:rsidRPr="0046101C" w:rsidR="009E7397">
        <w:rPr>
          <w:rFonts w:ascii="Times New Roman" w:hAnsi="Times New Roman" w:cs="Times New Roman"/>
        </w:rPr>
        <w:t>E</w:t>
      </w:r>
      <w:r w:rsidRPr="0046101C">
        <w:rPr>
          <w:rFonts w:ascii="Times New Roman" w:hAnsi="Times New Roman" w:cs="Times New Roman"/>
        </w:rPr>
        <w:t xml:space="preserve">stimates </w:t>
      </w:r>
      <w:r w:rsidRPr="0046101C" w:rsidR="009E7397">
        <w:rPr>
          <w:rFonts w:ascii="Times New Roman" w:hAnsi="Times New Roman" w:cs="Times New Roman"/>
        </w:rPr>
        <w:t xml:space="preserve">over longer periods </w:t>
      </w:r>
      <w:r w:rsidRPr="0046101C">
        <w:rPr>
          <w:rFonts w:ascii="Times New Roman" w:hAnsi="Times New Roman" w:cs="Times New Roman"/>
        </w:rPr>
        <w:t>are the most precise</w:t>
      </w:r>
      <w:r w:rsidRPr="0046101C" w:rsidR="009E7397">
        <w:rPr>
          <w:rFonts w:ascii="Times New Roman" w:hAnsi="Times New Roman" w:cs="Times New Roman"/>
        </w:rPr>
        <w:t xml:space="preserve"> </w:t>
      </w:r>
      <w:r w:rsidRPr="0046101C">
        <w:rPr>
          <w:rFonts w:ascii="Times New Roman" w:hAnsi="Times New Roman" w:cs="Times New Roman"/>
        </w:rPr>
        <w:t>but will take the greatest amount of time to obtain</w:t>
      </w:r>
      <w:r w:rsidRPr="0046101C" w:rsidR="009E7397">
        <w:rPr>
          <w:rFonts w:ascii="Times New Roman" w:hAnsi="Times New Roman" w:cs="Times New Roman"/>
        </w:rPr>
        <w:t xml:space="preserve"> and are less dynamic in that trends and short-term fluctuation in service delivery may be missed</w:t>
      </w:r>
      <w:r w:rsidRPr="0046101C" w:rsidR="00316DC1">
        <w:rPr>
          <w:rFonts w:ascii="Times New Roman" w:hAnsi="Times New Roman" w:cs="Times New Roman"/>
        </w:rPr>
        <w:t xml:space="preserve">. </w:t>
      </w:r>
      <w:r w:rsidRPr="0046101C" w:rsidR="009D7D46">
        <w:rPr>
          <w:rFonts w:ascii="Times New Roman" w:hAnsi="Times New Roman" w:cs="Times New Roman"/>
        </w:rPr>
        <w:t>Users examining</w:t>
      </w:r>
      <w:r w:rsidRPr="0046101C" w:rsidR="00316DC1">
        <w:rPr>
          <w:rFonts w:ascii="Times New Roman" w:hAnsi="Times New Roman" w:cs="Times New Roman"/>
        </w:rPr>
        <w:t xml:space="preserve"> subpopulation</w:t>
      </w:r>
      <w:r w:rsidRPr="0046101C" w:rsidR="009A32C1">
        <w:rPr>
          <w:rFonts w:ascii="Times New Roman" w:hAnsi="Times New Roman" w:cs="Times New Roman"/>
        </w:rPr>
        <w:t>s</w:t>
      </w:r>
      <w:r w:rsidRPr="0046101C" w:rsidR="00316DC1">
        <w:rPr>
          <w:rFonts w:ascii="Times New Roman" w:hAnsi="Times New Roman" w:cs="Times New Roman"/>
        </w:rPr>
        <w:t xml:space="preserve"> should be particularly diligent in assuring that insights stem from analysis with sufficient sample in the subpopulations being examined or compared.</w:t>
      </w:r>
    </w:p>
    <w:p w:rsidRPr="0046101C" w:rsidR="00A5072E" w:rsidP="00410589" w:rsidRDefault="00A5072E" w14:paraId="31ABA771" w14:textId="313260FD">
      <w:pPr>
        <w:pStyle w:val="Heading2"/>
        <w:numPr>
          <w:ilvl w:val="0"/>
          <w:numId w:val="1"/>
        </w:numPr>
        <w:spacing w:before="0" w:after="240" w:line="240" w:lineRule="auto"/>
        <w:rPr>
          <w:rFonts w:ascii="Times New Roman" w:hAnsi="Times New Roman"/>
        </w:rPr>
      </w:pPr>
      <w:bookmarkStart w:name="_Toc43113963" w:id="26"/>
      <w:bookmarkStart w:name="_Toc511750807" w:id="27"/>
      <w:r w:rsidRPr="0046101C">
        <w:rPr>
          <w:rFonts w:ascii="Times New Roman" w:hAnsi="Times New Roman"/>
        </w:rPr>
        <w:lastRenderedPageBreak/>
        <w:t>Quality Control</w:t>
      </w:r>
      <w:bookmarkEnd w:id="26"/>
    </w:p>
    <w:p w:rsidRPr="0046101C" w:rsidR="00C85DEE" w:rsidP="0014589C" w:rsidRDefault="00C85DEE" w14:paraId="123A476D" w14:textId="77777777">
      <w:pPr>
        <w:spacing w:after="240" w:line="240" w:lineRule="auto"/>
        <w:ind w:firstLine="720"/>
        <w:rPr>
          <w:rFonts w:ascii="Times New Roman" w:hAnsi="Times New Roman" w:cs="Times New Roman"/>
        </w:rPr>
      </w:pPr>
      <w:r w:rsidRPr="0046101C">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46101C">
        <w:rPr>
          <w:rFonts w:ascii="Times New Roman" w:hAnsi="Times New Roman" w:cs="Times New Roman"/>
          <w:u w:val="single"/>
        </w:rPr>
        <w:t>during the population file creation</w:t>
      </w:r>
      <w:r w:rsidRPr="0046101C">
        <w:rPr>
          <w:rFonts w:ascii="Times New Roman" w:hAnsi="Times New Roman" w:cs="Times New Roman"/>
        </w:rPr>
        <w:t>.  The quality control steps are as follows.</w:t>
      </w:r>
    </w:p>
    <w:p w:rsidRPr="0046101C" w:rsidR="00C85DEE" w:rsidP="00410589" w:rsidRDefault="00C85DEE" w14:paraId="60D2D7BE" w14:textId="4FB965B4">
      <w:pPr>
        <w:pStyle w:val="ListParagraph"/>
        <w:numPr>
          <w:ilvl w:val="0"/>
          <w:numId w:val="5"/>
        </w:numPr>
        <w:spacing w:after="120" w:line="240" w:lineRule="auto"/>
        <w:rPr>
          <w:rFonts w:ascii="Times New Roman" w:hAnsi="Times New Roman" w:cs="Times New Roman"/>
        </w:rPr>
      </w:pPr>
      <w:r w:rsidRPr="0046101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46101C" w:rsidR="00C85DEE" w:rsidP="00410589" w:rsidRDefault="00C85DEE" w14:paraId="13AB883E" w14:textId="6E1F2D19">
      <w:pPr>
        <w:pStyle w:val="ListParagraph"/>
        <w:numPr>
          <w:ilvl w:val="0"/>
          <w:numId w:val="5"/>
        </w:numPr>
        <w:spacing w:after="100" w:afterAutospacing="1" w:line="240" w:lineRule="auto"/>
        <w:rPr>
          <w:rFonts w:ascii="Times New Roman" w:hAnsi="Times New Roman" w:eastAsia="Calibri" w:cs="Times New Roman"/>
        </w:rPr>
      </w:pPr>
      <w:r w:rsidRPr="0046101C">
        <w:rPr>
          <w:rFonts w:ascii="Times New Roman" w:hAnsi="Times New Roman" w:eastAsia="Calibri" w:cs="Times New Roman"/>
        </w:rPr>
        <w:t xml:space="preserve">Any duplicate records will be removed from the population file to both maintain the probabilities of selection and prevent the double sampling of the same </w:t>
      </w:r>
      <w:r w:rsidRPr="0046101C" w:rsidR="00943FAF">
        <w:rPr>
          <w:rFonts w:ascii="Times New Roman" w:hAnsi="Times New Roman" w:eastAsia="Calibri" w:cs="Times New Roman"/>
        </w:rPr>
        <w:t>beneficiary</w:t>
      </w:r>
      <w:r w:rsidRPr="0046101C">
        <w:rPr>
          <w:rFonts w:ascii="Times New Roman" w:hAnsi="Times New Roman" w:eastAsia="Calibri" w:cs="Times New Roman"/>
        </w:rPr>
        <w:t>.</w:t>
      </w:r>
    </w:p>
    <w:p w:rsidRPr="0046101C" w:rsidR="00C85DEE" w:rsidP="00410589" w:rsidRDefault="00C85DEE" w14:paraId="36965B6F" w14:textId="77777777">
      <w:pPr>
        <w:pStyle w:val="ListParagraph"/>
        <w:numPr>
          <w:ilvl w:val="0"/>
          <w:numId w:val="5"/>
        </w:numPr>
        <w:spacing w:after="100" w:afterAutospacing="1" w:line="240" w:lineRule="auto"/>
        <w:rPr>
          <w:rFonts w:ascii="Times New Roman" w:hAnsi="Times New Roman" w:eastAsia="Calibri" w:cs="Times New Roman"/>
        </w:rPr>
      </w:pPr>
      <w:r w:rsidRPr="0046101C">
        <w:rPr>
          <w:rFonts w:ascii="Times New Roman" w:hAnsi="Times New Roman" w:eastAsia="Calibri" w:cs="Times New Roman"/>
        </w:rPr>
        <w:t>Invalid emails will be removed.</w:t>
      </w:r>
    </w:p>
    <w:p w:rsidRPr="0046101C" w:rsidR="00C85DEE" w:rsidP="00C85DEE" w:rsidRDefault="00C85DEE" w14:paraId="413E91E8" w14:textId="77777777">
      <w:pPr>
        <w:spacing w:after="120" w:line="240" w:lineRule="auto"/>
        <w:ind w:firstLine="720"/>
        <w:rPr>
          <w:rFonts w:ascii="Times New Roman" w:hAnsi="Times New Roman" w:cs="Times New Roman"/>
        </w:rPr>
      </w:pPr>
      <w:r w:rsidRPr="0046101C">
        <w:rPr>
          <w:rFonts w:ascii="Times New Roman" w:hAnsi="Times New Roman" w:cs="Times New Roman"/>
        </w:rPr>
        <w:t xml:space="preserve">The survey sample </w:t>
      </w:r>
      <w:r w:rsidRPr="0046101C">
        <w:rPr>
          <w:rFonts w:ascii="Times New Roman" w:hAnsi="Times New Roman" w:cs="Times New Roman"/>
          <w:u w:val="single"/>
        </w:rPr>
        <w:t>loading and administration processes will</w:t>
      </w:r>
      <w:r w:rsidRPr="0046101C">
        <w:rPr>
          <w:rFonts w:ascii="Times New Roman" w:hAnsi="Times New Roman" w:cs="Times New Roman"/>
        </w:rPr>
        <w:t xml:space="preserve"> have quality control measures built into them.</w:t>
      </w:r>
    </w:p>
    <w:p w:rsidRPr="0046101C" w:rsidR="00C85DEE" w:rsidP="00410589" w:rsidRDefault="00C85DEE" w14:paraId="1870504B" w14:textId="3D11F91D">
      <w:pPr>
        <w:pStyle w:val="ListParagraph"/>
        <w:numPr>
          <w:ilvl w:val="0"/>
          <w:numId w:val="6"/>
        </w:numPr>
        <w:spacing w:after="120" w:line="240" w:lineRule="auto"/>
        <w:rPr>
          <w:rFonts w:ascii="Times New Roman" w:hAnsi="Times New Roman" w:cs="Times New Roman"/>
        </w:rPr>
      </w:pPr>
      <w:r w:rsidRPr="0046101C">
        <w:rPr>
          <w:rFonts w:ascii="Times New Roman" w:hAnsi="Times New Roman" w:cs="Times New Roman"/>
        </w:rPr>
        <w:t xml:space="preserve">The survey load process will be rigorously tested prior to the induction of the </w:t>
      </w:r>
      <w:r w:rsidRPr="0046101C" w:rsidR="00C4651E">
        <w:rPr>
          <w:rFonts w:ascii="Times New Roman" w:hAnsi="Times New Roman" w:cs="Times New Roman"/>
        </w:rPr>
        <w:t>survey</w:t>
      </w:r>
      <w:r w:rsidRPr="0046101C">
        <w:rPr>
          <w:rFonts w:ascii="Times New Roman" w:hAnsi="Times New Roman" w:cs="Times New Roman"/>
        </w:rPr>
        <w:t xml:space="preserve"> to ensure that sampled </w:t>
      </w:r>
      <w:r w:rsidRPr="0046101C" w:rsidR="00943FAF">
        <w:rPr>
          <w:rFonts w:ascii="Times New Roman" w:hAnsi="Times New Roman" w:cs="Times New Roman"/>
        </w:rPr>
        <w:t>beneficiaries are</w:t>
      </w:r>
      <w:r w:rsidRPr="0046101C">
        <w:rPr>
          <w:rFonts w:ascii="Times New Roman" w:hAnsi="Times New Roman" w:cs="Times New Roman"/>
        </w:rPr>
        <w:t xml:space="preserve"> not inadvertently dropped or sent multiple emails.</w:t>
      </w:r>
    </w:p>
    <w:p w:rsidRPr="0046101C" w:rsidR="00C85DEE" w:rsidP="00410589" w:rsidRDefault="00C85DEE" w14:paraId="27C50D03" w14:textId="77777777">
      <w:pPr>
        <w:pStyle w:val="ListParagraph"/>
        <w:numPr>
          <w:ilvl w:val="0"/>
          <w:numId w:val="6"/>
        </w:numPr>
        <w:spacing w:after="240" w:line="240" w:lineRule="auto"/>
        <w:rPr>
          <w:rFonts w:ascii="Times New Roman" w:hAnsi="Times New Roman" w:cs="Times New Roman"/>
        </w:rPr>
      </w:pPr>
      <w:r w:rsidRPr="0046101C">
        <w:rPr>
          <w:rFonts w:ascii="Times New Roman" w:hAnsi="Times New Roman" w:cs="Times New Roman"/>
        </w:rPr>
        <w:t xml:space="preserve">The email delivery process is monitored to ensure that bounce-back records will not hold up the email delivery process.  </w:t>
      </w:r>
    </w:p>
    <w:p w:rsidRPr="0046101C" w:rsidR="00C85DEE" w:rsidP="00180380" w:rsidRDefault="00C85DEE" w14:paraId="4D2D8932" w14:textId="77777777">
      <w:pPr>
        <w:pStyle w:val="ListParagraph"/>
        <w:spacing w:after="120" w:line="240" w:lineRule="auto"/>
        <w:rPr>
          <w:rFonts w:ascii="Times New Roman" w:hAnsi="Times New Roman" w:cs="Times New Roman"/>
        </w:rPr>
      </w:pPr>
      <w:r w:rsidRPr="0046101C">
        <w:rPr>
          <w:rFonts w:ascii="Times New Roman"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Pr="0046101C" w:rsidR="00C85DEE" w:rsidP="00180380" w:rsidRDefault="00C85DEE" w14:paraId="66F52877" w14:textId="06D48F75">
      <w:pPr>
        <w:spacing w:after="240" w:line="240" w:lineRule="auto"/>
        <w:rPr>
          <w:rFonts w:ascii="Times New Roman" w:hAnsi="Times New Roman" w:cs="Times New Roman"/>
        </w:rPr>
      </w:pPr>
    </w:p>
    <w:p w:rsidRPr="0046101C" w:rsidR="000F0942" w:rsidP="00410589" w:rsidRDefault="000F0942" w14:paraId="7B17D95C" w14:textId="54043C1E">
      <w:pPr>
        <w:pStyle w:val="Heading2"/>
        <w:numPr>
          <w:ilvl w:val="0"/>
          <w:numId w:val="1"/>
        </w:numPr>
        <w:spacing w:before="0" w:after="240" w:line="240" w:lineRule="auto"/>
        <w:rPr>
          <w:rFonts w:ascii="Times New Roman" w:hAnsi="Times New Roman"/>
        </w:rPr>
      </w:pPr>
      <w:bookmarkStart w:name="_Toc43113964" w:id="28"/>
      <w:r w:rsidRPr="0046101C">
        <w:rPr>
          <w:rFonts w:ascii="Times New Roman" w:hAnsi="Times New Roman"/>
        </w:rPr>
        <w:t>Sample Weighting, Coverage Bias, and Non-Response Bias</w:t>
      </w:r>
      <w:bookmarkEnd w:id="27"/>
      <w:bookmarkEnd w:id="28"/>
    </w:p>
    <w:p w:rsidRPr="0046101C" w:rsidR="00DB6F2D" w:rsidP="00DB6F2D" w:rsidRDefault="00DB6F2D" w14:paraId="1788D162" w14:textId="7D1996B9">
      <w:pPr>
        <w:spacing w:after="120" w:line="240" w:lineRule="auto"/>
        <w:ind w:firstLine="720"/>
        <w:rPr>
          <w:rFonts w:ascii="Times New Roman" w:hAnsi="Times New Roman" w:eastAsia="Times New Roman" w:cs="Times New Roman"/>
        </w:rPr>
      </w:pPr>
      <w:r w:rsidRPr="0046101C">
        <w:rPr>
          <w:rFonts w:ascii="Times New Roman" w:hAnsi="Times New Roman" w:eastAsia="Times New Roman" w:cs="Times New Roman"/>
        </w:rPr>
        <w:t>Weighting is commonly applied in surveys</w:t>
      </w:r>
      <w:r w:rsidRPr="0046101C" w:rsidR="009A32C1">
        <w:rPr>
          <w:rFonts w:ascii="Times New Roman" w:hAnsi="Times New Roman" w:eastAsia="Times New Roman" w:cs="Times New Roman"/>
        </w:rPr>
        <w:t>,</w:t>
      </w:r>
      <w:r w:rsidRPr="0046101C">
        <w:rPr>
          <w:rFonts w:ascii="Times New Roman" w:hAnsi="Times New Roman" w:eastAsia="Times New Roman" w:cs="Times New Roman"/>
        </w:rPr>
        <w:t xml:space="preserve"> to adjust for nonresponse bias and/or coverage bias. Nonresponse is defined as failure of selected persons in the sample to provide responses.</w:t>
      </w:r>
      <w:r w:rsidRPr="0046101C">
        <w:rPr>
          <w:rFonts w:ascii="Times New Roman" w:hAnsi="Times New Roman" w:cs="Times New Roman"/>
        </w:rPr>
        <w:t xml:space="preserve"> </w:t>
      </w:r>
      <w:r w:rsidRPr="0046101C">
        <w:rPr>
          <w:rFonts w:ascii="Times New Roman" w:hAnsi="Times New Roman" w:eastAsia="Times New Roman" w:cs="Times New Roman"/>
        </w:rPr>
        <w:t xml:space="preserve">This is observed virtually in all surveys, in that some groups are more or less prone to complete the survey. The nonresponse issue may cause some groups to be over- or under-represented. Coverage bias is another common survey problem in which certain groups of interest in the population are not included in the sampling frame. The reason that these </w:t>
      </w:r>
      <w:r w:rsidRPr="0046101C" w:rsidR="009A32C1">
        <w:rPr>
          <w:rFonts w:ascii="Times New Roman" w:hAnsi="Times New Roman" w:eastAsia="Times New Roman" w:cs="Times New Roman"/>
        </w:rPr>
        <w:t>b</w:t>
      </w:r>
      <w:r w:rsidRPr="0046101C" w:rsidR="00943FAF">
        <w:rPr>
          <w:rFonts w:ascii="Times New Roman" w:hAnsi="Times New Roman" w:eastAsia="Times New Roman" w:cs="Times New Roman"/>
        </w:rPr>
        <w:t>eneficiar</w:t>
      </w:r>
      <w:r w:rsidRPr="0046101C" w:rsidR="009A32C1">
        <w:rPr>
          <w:rFonts w:ascii="Times New Roman" w:hAnsi="Times New Roman" w:eastAsia="Times New Roman" w:cs="Times New Roman"/>
        </w:rPr>
        <w:t>ies</w:t>
      </w:r>
      <w:r w:rsidRPr="0046101C" w:rsidR="00943FAF">
        <w:rPr>
          <w:rFonts w:ascii="Times New Roman" w:hAnsi="Times New Roman" w:eastAsia="Times New Roman" w:cs="Times New Roman"/>
        </w:rPr>
        <w:t xml:space="preserve"> </w:t>
      </w:r>
      <w:r w:rsidRPr="0046101C">
        <w:rPr>
          <w:rFonts w:ascii="Times New Roman" w:hAnsi="Times New Roman" w:eastAsia="Times New Roman" w:cs="Times New Roman"/>
        </w:rPr>
        <w:t xml:space="preserve">cannot participate is because they cannot be contacted (no email address available). In both cases, the exclusion of these portions of </w:t>
      </w:r>
      <w:r w:rsidRPr="0046101C" w:rsidR="002255BE">
        <w:rPr>
          <w:rFonts w:ascii="Times New Roman" w:hAnsi="Times New Roman" w:eastAsia="Times New Roman" w:cs="Times New Roman"/>
        </w:rPr>
        <w:t>b</w:t>
      </w:r>
      <w:r w:rsidRPr="0046101C" w:rsidR="00943FAF">
        <w:rPr>
          <w:rFonts w:ascii="Times New Roman" w:hAnsi="Times New Roman" w:eastAsia="Times New Roman" w:cs="Times New Roman"/>
        </w:rPr>
        <w:t xml:space="preserve">eneficiaries </w:t>
      </w:r>
      <w:r w:rsidRPr="0046101C">
        <w:rPr>
          <w:rFonts w:ascii="Times New Roman" w:hAnsi="Times New Roman" w:eastAsia="Times New Roman" w:cs="Times New Roman"/>
        </w:rPr>
        <w:t xml:space="preserve">from the survey contributes to the measurement error. The extent that the final survey estimates are skewed depends on the nature of the data collection processes within an individual line of business and the potential alignment between </w:t>
      </w:r>
      <w:r w:rsidRPr="0046101C" w:rsidR="009A32C1">
        <w:rPr>
          <w:rFonts w:ascii="Times New Roman" w:hAnsi="Times New Roman" w:eastAsia="Times New Roman" w:cs="Times New Roman"/>
        </w:rPr>
        <w:t xml:space="preserve">beneficiary </w:t>
      </w:r>
      <w:r w:rsidRPr="0046101C">
        <w:rPr>
          <w:rFonts w:ascii="Times New Roman" w:hAnsi="Times New Roman" w:eastAsia="Times New Roman" w:cs="Times New Roman"/>
        </w:rPr>
        <w:t>sentiment and their likelihood to respond.</w:t>
      </w:r>
    </w:p>
    <w:p w:rsidRPr="0046101C" w:rsidR="00DB6F2D" w:rsidP="00DB6F2D" w:rsidRDefault="00DB6F2D" w14:paraId="76D54F53" w14:textId="077397D1">
      <w:pPr>
        <w:spacing w:after="120" w:line="240" w:lineRule="auto"/>
        <w:ind w:firstLine="720"/>
        <w:rPr>
          <w:rFonts w:ascii="Times New Roman" w:hAnsi="Times New Roman" w:eastAsia="Times New Roman" w:cs="Times New Roman"/>
        </w:rPr>
      </w:pPr>
      <w:r w:rsidRPr="0046101C">
        <w:rPr>
          <w:rFonts w:ascii="Times New Roman" w:hAnsi="Times New Roman" w:cs="Times New Roman"/>
        </w:rPr>
        <w:t>Survey practitioners recommend the use of sample weighting to improve inference on the population so that the final respondent sample more closely resembles the true population.</w:t>
      </w:r>
      <w:r w:rsidRPr="0046101C">
        <w:rPr>
          <w:rFonts w:ascii="Times New Roman" w:hAnsi="Times New Roman" w:eastAsia="Times New Roman" w:cs="Times New Roman"/>
        </w:rPr>
        <w:t xml:space="preserve"> It is likely that differential response rates may be observed across different age and gender groups. Weighting can help adjust for the demographic representation by assigning larger weights to underrepresented group and smaller weights to over</w:t>
      </w:r>
      <w:r w:rsidRPr="0046101C" w:rsidR="00943FAF">
        <w:rPr>
          <w:rFonts w:ascii="Times New Roman" w:hAnsi="Times New Roman" w:eastAsia="Times New Roman" w:cs="Times New Roman"/>
        </w:rPr>
        <w:t>-</w:t>
      </w:r>
      <w:r w:rsidRPr="0046101C">
        <w:rPr>
          <w:rFonts w:ascii="Times New Roman" w:hAnsi="Times New Roman" w:eastAsia="Times New Roman" w:cs="Times New Roman"/>
        </w:rPr>
        <w:t>represented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Pr="0046101C" w:rsidR="00DB6F2D" w:rsidP="00766733" w:rsidRDefault="00180380" w14:paraId="35E475D2" w14:textId="5E94E3A0">
      <w:pPr>
        <w:spacing w:after="120" w:line="240" w:lineRule="auto"/>
        <w:ind w:firstLine="720"/>
        <w:rPr>
          <w:rFonts w:ascii="Times New Roman" w:hAnsi="Times New Roman" w:cs="Times New Roman"/>
        </w:rPr>
      </w:pPr>
      <w:r w:rsidRPr="0046101C">
        <w:rPr>
          <w:rFonts w:ascii="Times New Roman" w:hAnsi="Times New Roman" w:cs="Times New Roman"/>
        </w:rPr>
        <w:t xml:space="preserve">Due to the low number of responses in this survey (in order to effectively manage service recovery of free-text responses), weighting will not be feasible and will not be applied. As mentioned in Part I, Section B, this survey is not meant to be statistically significant. </w:t>
      </w:r>
    </w:p>
    <w:p w:rsidRPr="0046101C" w:rsidR="00180380" w:rsidP="00766733" w:rsidRDefault="00180380" w14:paraId="2E23FA89" w14:textId="77777777">
      <w:pPr>
        <w:spacing w:after="120" w:line="240" w:lineRule="auto"/>
        <w:ind w:firstLine="720"/>
        <w:rPr>
          <w:rFonts w:ascii="Times New Roman" w:hAnsi="Times New Roman" w:eastAsia="Times New Roman" w:cs="Times New Roman"/>
        </w:rPr>
      </w:pPr>
    </w:p>
    <w:p w:rsidRPr="0046101C" w:rsidR="00936A7C" w:rsidP="00410589" w:rsidRDefault="00936A7C" w14:paraId="47FA0AD6" w14:textId="636C24C7">
      <w:pPr>
        <w:pStyle w:val="Heading2"/>
        <w:numPr>
          <w:ilvl w:val="0"/>
          <w:numId w:val="1"/>
        </w:numPr>
        <w:spacing w:before="0" w:after="240" w:line="240" w:lineRule="auto"/>
        <w:rPr>
          <w:rFonts w:ascii="Times New Roman" w:hAnsi="Times New Roman"/>
        </w:rPr>
      </w:pPr>
      <w:bookmarkStart w:name="_Toc43113965" w:id="29"/>
      <w:r w:rsidRPr="0046101C">
        <w:rPr>
          <w:rFonts w:ascii="Times New Roman" w:hAnsi="Times New Roman"/>
        </w:rPr>
        <w:lastRenderedPageBreak/>
        <w:t>Quarantine Rules</w:t>
      </w:r>
      <w:bookmarkEnd w:id="29"/>
    </w:p>
    <w:p w:rsidRPr="0046101C" w:rsidR="006270F9" w:rsidP="00F8080F" w:rsidRDefault="000F0942" w14:paraId="78A1A471" w14:textId="0BB520EC">
      <w:pPr>
        <w:spacing w:after="240" w:line="240" w:lineRule="auto"/>
        <w:ind w:firstLine="720"/>
        <w:rPr>
          <w:rFonts w:ascii="Times New Roman" w:hAnsi="Times New Roman" w:cs="Times New Roman"/>
        </w:rPr>
      </w:pPr>
      <w:r w:rsidRPr="0046101C">
        <w:rPr>
          <w:rFonts w:ascii="Times New Roman" w:hAnsi="Times New Roman" w:cs="Times New Roman"/>
        </w:rPr>
        <w:t xml:space="preserve">VEO seeks to limit contact with Veterans as much as possible, and only as needed to achieve measurement goals. </w:t>
      </w:r>
      <w:r w:rsidRPr="0046101C" w:rsidR="00DD1D5E">
        <w:rPr>
          <w:rFonts w:ascii="Times New Roman" w:hAnsi="Times New Roman" w:cs="Times New Roman"/>
        </w:rPr>
        <w:t xml:space="preserve">These rules are enacted to prevent excessive recruitment attempts upon </w:t>
      </w:r>
      <w:r w:rsidRPr="0046101C" w:rsidR="00F5739A">
        <w:rPr>
          <w:rFonts w:ascii="Times New Roman" w:hAnsi="Times New Roman" w:cs="Times New Roman"/>
        </w:rPr>
        <w:t>Veteran</w:t>
      </w:r>
      <w:r w:rsidRPr="0046101C" w:rsidR="006940C7">
        <w:rPr>
          <w:rFonts w:ascii="Times New Roman" w:hAnsi="Times New Roman" w:cs="Times New Roman"/>
        </w:rPr>
        <w:t>s</w:t>
      </w:r>
      <w:r w:rsidRPr="0046101C" w:rsidR="00DD1D5E">
        <w:rPr>
          <w:rFonts w:ascii="Times New Roman" w:hAnsi="Times New Roman" w:cs="Times New Roman"/>
        </w:rPr>
        <w:t xml:space="preserve">. VEO also monitors </w:t>
      </w:r>
      <w:r w:rsidRPr="0046101C" w:rsidR="003E1C30">
        <w:rPr>
          <w:rFonts w:ascii="Times New Roman" w:hAnsi="Times New Roman" w:cs="Times New Roman"/>
        </w:rPr>
        <w:t>V</w:t>
      </w:r>
      <w:r w:rsidRPr="0046101C" w:rsidR="00DD1D5E">
        <w:rPr>
          <w:rFonts w:ascii="Times New Roman" w:hAnsi="Times New Roman" w:cs="Times New Roman"/>
        </w:rPr>
        <w:t xml:space="preserve">eteran participation within other surveys, to ensure </w:t>
      </w:r>
      <w:r w:rsidRPr="0046101C" w:rsidR="003E1C30">
        <w:rPr>
          <w:rFonts w:ascii="Times New Roman" w:hAnsi="Times New Roman" w:cs="Times New Roman"/>
        </w:rPr>
        <w:t>V</w:t>
      </w:r>
      <w:r w:rsidRPr="0046101C" w:rsidR="00DD1D5E">
        <w:rPr>
          <w:rFonts w:ascii="Times New Roman" w:hAnsi="Times New Roman" w:cs="Times New Roman"/>
        </w:rPr>
        <w:t>eterans do not experience survey fatigue. All VEO surveys offer options for respondents to opt out, and ensure they are no longer contacted for a specific survey.</w:t>
      </w:r>
      <w:r w:rsidRPr="0046101C" w:rsidR="00D00BD1">
        <w:rPr>
          <w:rFonts w:ascii="Times New Roman" w:hAnsi="Times New Roman" w:cs="Times New Roman"/>
        </w:rPr>
        <w:t xml:space="preserve"> </w:t>
      </w:r>
    </w:p>
    <w:p w:rsidRPr="0046101C" w:rsidR="000F0942" w:rsidP="000B4953" w:rsidRDefault="00D836DA" w14:paraId="1C429C74" w14:textId="245B567C">
      <w:pPr>
        <w:spacing w:after="0" w:line="240" w:lineRule="auto"/>
        <w:rPr>
          <w:rFonts w:ascii="Times New Roman" w:hAnsi="Times New Roman" w:cs="Times New Roman"/>
        </w:rPr>
      </w:pPr>
      <w:r w:rsidRPr="0046101C">
        <w:rPr>
          <w:rFonts w:ascii="Times New Roman" w:hAnsi="Times New Roman" w:cs="Times New Roman"/>
          <w:b/>
          <w:color w:val="5B9BD5" w:themeColor="accent1"/>
        </w:rPr>
        <w:t>Table 5</w:t>
      </w:r>
      <w:r w:rsidRPr="0046101C" w:rsidR="000F0942">
        <w:rPr>
          <w:rFonts w:ascii="Times New Roman" w:hAnsi="Times New Roman" w:cs="Times New Roman"/>
          <w:b/>
          <w:color w:val="5B9BD5" w:themeColor="accent1"/>
        </w:rPr>
        <w:t>. Proposed Quarantine Protocol</w:t>
      </w:r>
    </w:p>
    <w:tbl>
      <w:tblPr>
        <w:tblStyle w:val="GridTable4-Accent12"/>
        <w:tblW w:w="9360" w:type="dxa"/>
        <w:jc w:val="center"/>
        <w:tblLayout w:type="fixed"/>
        <w:tblLook w:val="04A0" w:firstRow="1" w:lastRow="0" w:firstColumn="1" w:lastColumn="0" w:noHBand="0" w:noVBand="1"/>
      </w:tblPr>
      <w:tblGrid>
        <w:gridCol w:w="2173"/>
        <w:gridCol w:w="5524"/>
        <w:gridCol w:w="1663"/>
      </w:tblGrid>
      <w:tr w:rsidRPr="0046101C" w:rsidR="00F8080F" w:rsidTr="00447AA1" w14:paraId="739F63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tcPr>
          <w:p w:rsidRPr="0046101C" w:rsidR="00F8080F" w:rsidP="009D7D46" w:rsidRDefault="00F8080F" w14:paraId="0CF80C61" w14:textId="77777777">
            <w:pPr>
              <w:spacing w:after="0"/>
              <w:rPr>
                <w:rFonts w:ascii="Times New Roman" w:hAnsi="Times New Roman" w:cs="Times New Roman"/>
                <w:b w:val="0"/>
              </w:rPr>
            </w:pPr>
            <w:r w:rsidRPr="0046101C">
              <w:rPr>
                <w:rFonts w:ascii="Times New Roman" w:hAnsi="Times New Roman" w:cs="Times New Roman"/>
              </w:rPr>
              <w:t>Quarantine Rule</w:t>
            </w:r>
          </w:p>
        </w:tc>
        <w:tc>
          <w:tcPr>
            <w:tcW w:w="5524" w:type="dxa"/>
          </w:tcPr>
          <w:p w:rsidRPr="0046101C" w:rsidR="00F8080F" w:rsidP="009D7D46" w:rsidRDefault="00F8080F" w14:paraId="4572550B" w14:textId="0A5A0741">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Description</w:t>
            </w:r>
          </w:p>
        </w:tc>
        <w:tc>
          <w:tcPr>
            <w:tcW w:w="1663" w:type="dxa"/>
          </w:tcPr>
          <w:p w:rsidRPr="0046101C" w:rsidR="00F8080F" w:rsidP="009D7D46" w:rsidRDefault="00F8080F" w14:paraId="4E357391"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 xml:space="preserve">Elapsed Time </w:t>
            </w:r>
          </w:p>
        </w:tc>
      </w:tr>
      <w:tr w:rsidRPr="0046101C" w:rsidR="00F8080F" w:rsidTr="00502C14" w14:paraId="3A7553F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vAlign w:val="center"/>
          </w:tcPr>
          <w:p w:rsidRPr="0046101C" w:rsidR="00F8080F" w:rsidP="00502C14" w:rsidRDefault="00F8080F" w14:paraId="21C7A28C" w14:textId="3CA74B6C">
            <w:pPr>
              <w:spacing w:after="0"/>
              <w:jc w:val="center"/>
              <w:rPr>
                <w:rFonts w:ascii="Times New Roman" w:hAnsi="Times New Roman" w:cs="Times New Roman"/>
                <w:lang w:eastAsia="zh-CN"/>
              </w:rPr>
            </w:pPr>
            <w:r w:rsidRPr="0046101C">
              <w:rPr>
                <w:rFonts w:ascii="Times New Roman" w:hAnsi="Times New Roman" w:cs="Times New Roman"/>
              </w:rPr>
              <w:t xml:space="preserve">Repeated Sampling for </w:t>
            </w:r>
            <w:r w:rsidRPr="0046101C" w:rsidR="00FD0DCC">
              <w:rPr>
                <w:rFonts w:ascii="Times New Roman" w:hAnsi="Times New Roman" w:cs="Times New Roman"/>
              </w:rPr>
              <w:t xml:space="preserve">the </w:t>
            </w:r>
            <w:r w:rsidRPr="0046101C" w:rsidR="00180380">
              <w:rPr>
                <w:rFonts w:ascii="Times New Roman" w:hAnsi="Times New Roman" w:cs="Times New Roman"/>
              </w:rPr>
              <w:t>COVID-19 Survey</w:t>
            </w:r>
          </w:p>
        </w:tc>
        <w:tc>
          <w:tcPr>
            <w:tcW w:w="5524" w:type="dxa"/>
            <w:shd w:val="clear" w:color="auto" w:fill="DEEAF6"/>
            <w:vAlign w:val="center"/>
          </w:tcPr>
          <w:p w:rsidRPr="0046101C" w:rsidR="00F8080F" w:rsidP="00502C14" w:rsidRDefault="00F8080F" w14:paraId="02B3A988" w14:textId="42EBB91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 xml:space="preserve">Number of days between </w:t>
            </w:r>
            <w:r w:rsidRPr="0046101C" w:rsidR="000B4953">
              <w:rPr>
                <w:rFonts w:ascii="Times New Roman" w:hAnsi="Times New Roman" w:cs="Times New Roman"/>
              </w:rPr>
              <w:t>receiving one invite</w:t>
            </w:r>
            <w:r w:rsidRPr="0046101C" w:rsidR="009D7D46">
              <w:rPr>
                <w:rFonts w:ascii="Times New Roman" w:hAnsi="Times New Roman" w:cs="Times New Roman"/>
              </w:rPr>
              <w:t xml:space="preserve"> and</w:t>
            </w:r>
            <w:r w:rsidRPr="0046101C">
              <w:rPr>
                <w:rFonts w:ascii="Times New Roman" w:hAnsi="Times New Roman" w:cs="Times New Roman"/>
              </w:rPr>
              <w:t xml:space="preserve"> receiving another </w:t>
            </w:r>
            <w:r w:rsidRPr="0046101C" w:rsidR="000B4953">
              <w:rPr>
                <w:rFonts w:ascii="Times New Roman" w:hAnsi="Times New Roman" w:cs="Times New Roman"/>
              </w:rPr>
              <w:t xml:space="preserve">for the </w:t>
            </w:r>
            <w:r w:rsidRPr="0046101C" w:rsidR="00180380">
              <w:rPr>
                <w:rFonts w:ascii="Times New Roman" w:hAnsi="Times New Roman" w:cs="Times New Roman"/>
              </w:rPr>
              <w:t>COVID-19 Surveys.</w:t>
            </w:r>
          </w:p>
        </w:tc>
        <w:tc>
          <w:tcPr>
            <w:tcW w:w="1663" w:type="dxa"/>
            <w:shd w:val="clear" w:color="auto" w:fill="DEEAF6"/>
            <w:vAlign w:val="center"/>
          </w:tcPr>
          <w:p w:rsidRPr="0046101C" w:rsidR="00F8080F" w:rsidP="00502C14" w:rsidRDefault="000B4953" w14:paraId="417B839F" w14:textId="23C6A9C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4 weeks</w:t>
            </w:r>
          </w:p>
        </w:tc>
      </w:tr>
      <w:tr w:rsidRPr="0046101C" w:rsidR="00F8080F" w:rsidTr="00502C14" w14:paraId="1C3BEB52" w14:textId="77777777">
        <w:trPr>
          <w:jc w:val="center"/>
        </w:trPr>
        <w:tc>
          <w:tcPr>
            <w:cnfStyle w:val="001000000000" w:firstRow="0" w:lastRow="0" w:firstColumn="1" w:lastColumn="0" w:oddVBand="0" w:evenVBand="0" w:oddHBand="0" w:evenHBand="0" w:firstRowFirstColumn="0" w:firstRowLastColumn="0" w:lastRowFirstColumn="0" w:lastRowLastColumn="0"/>
            <w:tcW w:w="2173" w:type="dxa"/>
            <w:vAlign w:val="center"/>
          </w:tcPr>
          <w:p w:rsidRPr="0046101C" w:rsidR="00F8080F" w:rsidP="00502C14" w:rsidRDefault="00F8080F" w14:paraId="4222F61C" w14:textId="77777777">
            <w:pPr>
              <w:spacing w:after="0"/>
              <w:jc w:val="center"/>
              <w:rPr>
                <w:rFonts w:ascii="Times New Roman" w:hAnsi="Times New Roman" w:cs="Times New Roman"/>
              </w:rPr>
            </w:pPr>
            <w:r w:rsidRPr="0046101C">
              <w:rPr>
                <w:rFonts w:ascii="Times New Roman" w:hAnsi="Times New Roman" w:cs="Times New Roman"/>
              </w:rPr>
              <w:t>Other Surveys</w:t>
            </w:r>
          </w:p>
        </w:tc>
        <w:tc>
          <w:tcPr>
            <w:tcW w:w="5524" w:type="dxa"/>
            <w:vAlign w:val="center"/>
          </w:tcPr>
          <w:p w:rsidRPr="0046101C" w:rsidR="00F8080F" w:rsidP="00502C14" w:rsidRDefault="00F8080F" w14:paraId="52485FAC" w14:textId="7777777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Veterans engaged that have recently completed other VEO surveys will not be selected for 30 days.</w:t>
            </w:r>
          </w:p>
        </w:tc>
        <w:tc>
          <w:tcPr>
            <w:tcW w:w="1663" w:type="dxa"/>
            <w:vAlign w:val="center"/>
          </w:tcPr>
          <w:p w:rsidRPr="0046101C" w:rsidR="00F8080F" w:rsidP="00502C14" w:rsidRDefault="00F8080F" w14:paraId="3D8B189C" w14:textId="7686DDF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30 Days</w:t>
            </w:r>
          </w:p>
        </w:tc>
      </w:tr>
      <w:tr w:rsidRPr="0046101C" w:rsidR="00F8080F" w:rsidTr="00502C14" w14:paraId="0C82A0A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vAlign w:val="center"/>
          </w:tcPr>
          <w:p w:rsidRPr="0046101C" w:rsidR="00F8080F" w:rsidP="00502C14" w:rsidRDefault="00F8080F" w14:paraId="78A49543" w14:textId="77777777">
            <w:pPr>
              <w:spacing w:after="0"/>
              <w:jc w:val="center"/>
              <w:rPr>
                <w:rFonts w:ascii="Times New Roman" w:hAnsi="Times New Roman" w:cs="Times New Roman"/>
              </w:rPr>
            </w:pPr>
            <w:r w:rsidRPr="0046101C">
              <w:rPr>
                <w:rFonts w:ascii="Times New Roman" w:hAnsi="Times New Roman" w:cs="Times New Roman"/>
              </w:rPr>
              <w:t>Opt Outs</w:t>
            </w:r>
          </w:p>
        </w:tc>
        <w:tc>
          <w:tcPr>
            <w:tcW w:w="5524" w:type="dxa"/>
            <w:shd w:val="clear" w:color="auto" w:fill="DEEAF6"/>
            <w:vAlign w:val="center"/>
          </w:tcPr>
          <w:p w:rsidRPr="0046101C" w:rsidR="00F8080F" w:rsidP="00502C14" w:rsidRDefault="00F8080F" w14:paraId="5CFF2F36" w14:textId="7777777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Persons indicating their wish to opt out of either phone or online survey will no longer be contacted.</w:t>
            </w:r>
          </w:p>
        </w:tc>
        <w:tc>
          <w:tcPr>
            <w:tcW w:w="1663" w:type="dxa"/>
            <w:shd w:val="clear" w:color="auto" w:fill="DEEAF6"/>
            <w:vAlign w:val="center"/>
          </w:tcPr>
          <w:p w:rsidRPr="0046101C" w:rsidR="00F8080F" w:rsidP="00502C14" w:rsidRDefault="00D432C0" w14:paraId="44C31ED5" w14:textId="3E8D52C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Indefinite</w:t>
            </w:r>
          </w:p>
        </w:tc>
      </w:tr>
    </w:tbl>
    <w:p w:rsidRPr="0046101C" w:rsidR="00180380" w:rsidP="00AB4D39" w:rsidRDefault="00180380" w14:paraId="00153640" w14:textId="77777777">
      <w:pPr>
        <w:pStyle w:val="Heading1"/>
        <w:spacing w:before="0" w:after="240" w:line="240" w:lineRule="auto"/>
        <w:rPr>
          <w:rFonts w:ascii="Times New Roman" w:hAnsi="Times New Roman"/>
        </w:rPr>
      </w:pPr>
      <w:bookmarkStart w:name="_Toc490572153" w:id="30"/>
      <w:bookmarkEnd w:id="7"/>
    </w:p>
    <w:p w:rsidRPr="0046101C" w:rsidR="00180380" w:rsidRDefault="00180380" w14:paraId="427E535E" w14:textId="77777777">
      <w:pPr>
        <w:spacing w:after="0" w:line="240" w:lineRule="auto"/>
        <w:rPr>
          <w:rFonts w:ascii="Times New Roman" w:hAnsi="Times New Roman" w:eastAsia="Times New Roman" w:cs="Times New Roman"/>
          <w:color w:val="2E74B5"/>
          <w:sz w:val="32"/>
          <w:szCs w:val="32"/>
        </w:rPr>
      </w:pPr>
      <w:r w:rsidRPr="0046101C">
        <w:rPr>
          <w:rFonts w:ascii="Times New Roman" w:hAnsi="Times New Roman" w:cs="Times New Roman"/>
        </w:rPr>
        <w:br w:type="page"/>
      </w:r>
    </w:p>
    <w:p w:rsidRPr="0046101C" w:rsidR="00BB6340" w:rsidP="00AB4D39" w:rsidRDefault="00BB6340" w14:paraId="3410A148" w14:textId="60487C1D">
      <w:pPr>
        <w:pStyle w:val="Heading1"/>
        <w:spacing w:before="0" w:after="240" w:line="240" w:lineRule="auto"/>
        <w:rPr>
          <w:rFonts w:ascii="Times New Roman" w:hAnsi="Times New Roman"/>
        </w:rPr>
      </w:pPr>
      <w:bookmarkStart w:name="_Toc43113966" w:id="31"/>
      <w:r w:rsidRPr="0046101C">
        <w:rPr>
          <w:rFonts w:ascii="Times New Roman" w:hAnsi="Times New Roman"/>
        </w:rPr>
        <w:lastRenderedPageBreak/>
        <w:t>Part II</w:t>
      </w:r>
      <w:r w:rsidRPr="0046101C" w:rsidR="00180380">
        <w:rPr>
          <w:rFonts w:ascii="Times New Roman" w:hAnsi="Times New Roman"/>
        </w:rPr>
        <w:t>I</w:t>
      </w:r>
      <w:r w:rsidRPr="0046101C">
        <w:rPr>
          <w:rFonts w:ascii="Times New Roman" w:hAnsi="Times New Roman"/>
        </w:rPr>
        <w:t xml:space="preserve"> – Assumptions and Limitations</w:t>
      </w:r>
      <w:bookmarkEnd w:id="31"/>
    </w:p>
    <w:p w:rsidRPr="0046101C" w:rsidR="006377B1" w:rsidP="006377B1" w:rsidRDefault="006377B1" w14:paraId="1729840C" w14:textId="49B6BA69">
      <w:pPr>
        <w:pStyle w:val="Heading2"/>
        <w:spacing w:before="0" w:after="240" w:line="240" w:lineRule="auto"/>
        <w:rPr>
          <w:rFonts w:ascii="Times New Roman" w:hAnsi="Times New Roman"/>
        </w:rPr>
      </w:pPr>
      <w:bookmarkStart w:name="_Toc43113967" w:id="32"/>
      <w:bookmarkEnd w:id="30"/>
      <w:r w:rsidRPr="0046101C">
        <w:rPr>
          <w:rFonts w:ascii="Times New Roman" w:hAnsi="Times New Roman"/>
        </w:rPr>
        <w:t xml:space="preserve">Coverage Bias due </w:t>
      </w:r>
      <w:r w:rsidRPr="0046101C" w:rsidR="00656F0E">
        <w:rPr>
          <w:rFonts w:ascii="Times New Roman" w:hAnsi="Times New Roman"/>
        </w:rPr>
        <w:t xml:space="preserve">to </w:t>
      </w:r>
      <w:r w:rsidRPr="0046101C">
        <w:rPr>
          <w:rFonts w:ascii="Times New Roman" w:hAnsi="Times New Roman"/>
        </w:rPr>
        <w:t>Email-Only Data Collection</w:t>
      </w:r>
      <w:bookmarkEnd w:id="32"/>
    </w:p>
    <w:p w:rsidRPr="0046101C" w:rsidR="00040550" w:rsidP="00040550" w:rsidRDefault="006377B1" w14:paraId="12BDF2A1" w14:textId="46023946">
      <w:pPr>
        <w:spacing w:after="120" w:line="240" w:lineRule="auto"/>
        <w:ind w:firstLine="720"/>
        <w:rPr>
          <w:rFonts w:ascii="Times New Roman" w:hAnsi="Times New Roman" w:eastAsia="Times New Roman" w:cs="Times New Roman"/>
        </w:rPr>
      </w:pPr>
      <w:r w:rsidRPr="0046101C">
        <w:rPr>
          <w:rFonts w:ascii="Times New Roman" w:hAnsi="Times New Roman" w:cs="Times New Roman"/>
        </w:rPr>
        <w:t xml:space="preserve">Since the </w:t>
      </w:r>
      <w:r w:rsidRPr="0046101C" w:rsidR="00180380">
        <w:rPr>
          <w:rFonts w:ascii="Times New Roman" w:hAnsi="Times New Roman" w:cs="Times New Roman"/>
        </w:rPr>
        <w:t>COVID-19</w:t>
      </w:r>
      <w:r w:rsidRPr="0046101C" w:rsidR="0048567F">
        <w:rPr>
          <w:rFonts w:ascii="Times New Roman" w:hAnsi="Times New Roman" w:cs="Times New Roman"/>
        </w:rPr>
        <w:t xml:space="preserve"> </w:t>
      </w:r>
      <w:r w:rsidRPr="0046101C">
        <w:rPr>
          <w:rFonts w:ascii="Times New Roman" w:hAnsi="Times New Roman" w:cs="Times New Roman"/>
        </w:rPr>
        <w:t xml:space="preserve">Survey is email-only, there is a segment of the population </w:t>
      </w:r>
      <w:r w:rsidRPr="0046101C" w:rsidR="0048567F">
        <w:rPr>
          <w:rFonts w:ascii="Times New Roman" w:hAnsi="Times New Roman" w:cs="Times New Roman"/>
        </w:rPr>
        <w:t xml:space="preserve">of </w:t>
      </w:r>
      <w:r w:rsidRPr="0046101C" w:rsidR="00502C14">
        <w:rPr>
          <w:rFonts w:ascii="Times New Roman" w:hAnsi="Times New Roman" w:cs="Times New Roman"/>
        </w:rPr>
        <w:t>COVID-19</w:t>
      </w:r>
      <w:r w:rsidRPr="0046101C">
        <w:rPr>
          <w:rFonts w:ascii="Times New Roman" w:hAnsi="Times New Roman" w:cs="Times New Roman"/>
        </w:rPr>
        <w:t xml:space="preserve"> recipients that cannot be reached by the survey. This will correspond to persons that lack access to the </w:t>
      </w:r>
      <w:r w:rsidRPr="0046101C" w:rsidR="009A32C1">
        <w:rPr>
          <w:rFonts w:ascii="Times New Roman" w:hAnsi="Times New Roman" w:cs="Times New Roman"/>
        </w:rPr>
        <w:t>I</w:t>
      </w:r>
      <w:r w:rsidRPr="0046101C">
        <w:rPr>
          <w:rFonts w:ascii="Times New Roman" w:hAnsi="Times New Roman" w:cs="Times New Roman"/>
        </w:rPr>
        <w:t xml:space="preserve">nternet, and those who do not have an email address, or elect to not share their email address with </w:t>
      </w:r>
      <w:r w:rsidRPr="0046101C" w:rsidR="00502C14">
        <w:rPr>
          <w:rFonts w:ascii="Times New Roman" w:hAnsi="Times New Roman" w:cs="Times New Roman"/>
        </w:rPr>
        <w:t>VHA</w:t>
      </w:r>
      <w:r w:rsidRPr="0046101C">
        <w:rPr>
          <w:rFonts w:ascii="Times New Roman" w:hAnsi="Times New Roman" w:cs="Times New Roman"/>
        </w:rPr>
        <w:t xml:space="preserve">. Such </w:t>
      </w:r>
      <w:r w:rsidRPr="0046101C" w:rsidR="00502C14">
        <w:rPr>
          <w:rFonts w:ascii="Times New Roman" w:hAnsi="Times New Roman" w:cs="Times New Roman"/>
        </w:rPr>
        <w:t>Veterans</w:t>
      </w:r>
      <w:r w:rsidRPr="0046101C">
        <w:rPr>
          <w:rFonts w:ascii="Times New Roman" w:hAnsi="Times New Roman" w:cs="Times New Roman"/>
        </w:rPr>
        <w:t xml:space="preserve"> may have different levels of general satisfaction with their service they received. </w:t>
      </w:r>
      <w:r w:rsidRPr="0046101C" w:rsidR="00040550">
        <w:rPr>
          <w:rFonts w:ascii="Times New Roman" w:hAnsi="Times New Roman" w:eastAsia="Times New Roman" w:cs="Times New Roman"/>
        </w:rPr>
        <w:t xml:space="preserve">Moreover, email addresses are currently obtained from VHA health records, and this process may also contribute to coverage bias because only Veterans who happen to have accessed VA Healthcare in the </w:t>
      </w:r>
      <w:r w:rsidRPr="0046101C" w:rsidR="000B4953">
        <w:rPr>
          <w:rFonts w:ascii="Times New Roman" w:hAnsi="Times New Roman" w:eastAsia="Times New Roman" w:cs="Times New Roman"/>
        </w:rPr>
        <w:t>l</w:t>
      </w:r>
      <w:r w:rsidRPr="0046101C" w:rsidR="00040550">
        <w:rPr>
          <w:rFonts w:ascii="Times New Roman" w:hAnsi="Times New Roman" w:eastAsia="Times New Roman" w:cs="Times New Roman"/>
        </w:rPr>
        <w:t>ast are contacted.</w:t>
      </w:r>
    </w:p>
    <w:p w:rsidRPr="0046101C" w:rsidR="00502C14" w:rsidP="00040550" w:rsidRDefault="00502C14" w14:paraId="5E5BFAF5" w14:textId="77777777">
      <w:pPr>
        <w:spacing w:after="120" w:line="240" w:lineRule="auto"/>
        <w:ind w:firstLine="720"/>
        <w:rPr>
          <w:rFonts w:ascii="Times New Roman" w:hAnsi="Times New Roman" w:eastAsia="Times New Roman" w:cs="Times New Roman"/>
        </w:rPr>
      </w:pPr>
    </w:p>
    <w:p w:rsidRPr="0046101C" w:rsidR="00995840" w:rsidP="00995840" w:rsidRDefault="00502C14" w14:paraId="742C2A18" w14:textId="2BF41312">
      <w:pPr>
        <w:pStyle w:val="Heading2"/>
        <w:spacing w:before="0" w:after="240" w:line="240" w:lineRule="auto"/>
        <w:rPr>
          <w:rFonts w:ascii="Times New Roman" w:hAnsi="Times New Roman"/>
        </w:rPr>
      </w:pPr>
      <w:bookmarkStart w:name="_Toc43113968" w:id="33"/>
      <w:r w:rsidRPr="0046101C">
        <w:rPr>
          <w:rFonts w:ascii="Times New Roman" w:hAnsi="Times New Roman"/>
        </w:rPr>
        <w:t>Low Number of Responses for COVID-19 Survey</w:t>
      </w:r>
      <w:bookmarkEnd w:id="33"/>
    </w:p>
    <w:p w:rsidRPr="0046101C" w:rsidR="00502C14" w:rsidP="00502C14" w:rsidRDefault="00502C14" w14:paraId="4D8C6FEE" w14:textId="0F8366CA">
      <w:pPr>
        <w:spacing w:after="120" w:line="240" w:lineRule="auto"/>
        <w:ind w:firstLine="720"/>
        <w:rPr>
          <w:rFonts w:ascii="Times New Roman" w:hAnsi="Times New Roman" w:cs="Times New Roman"/>
        </w:rPr>
      </w:pPr>
      <w:r w:rsidRPr="0046101C">
        <w:rPr>
          <w:rFonts w:ascii="Times New Roman" w:hAnsi="Times New Roman" w:cs="Times New Roman"/>
        </w:rPr>
        <w:t xml:space="preserve">This survey aims to collect enough responses per month to begin to understand the Veteran Customer Experience under COVID-19. However, in order to manage the service recovery of free-text responses that will be collected through this survey, the amount of targeted responses will be limited. Therefore, VEO’s traditional approach of developing a </w:t>
      </w:r>
      <w:r w:rsidRPr="0046101C" w:rsidR="00B933F4">
        <w:rPr>
          <w:rFonts w:ascii="Times New Roman" w:hAnsi="Times New Roman" w:cs="Times New Roman"/>
        </w:rPr>
        <w:t>probabilistic</w:t>
      </w:r>
      <w:r w:rsidRPr="0046101C">
        <w:rPr>
          <w:rFonts w:ascii="Times New Roman" w:hAnsi="Times New Roman" w:cs="Times New Roman"/>
        </w:rPr>
        <w:t xml:space="preserve"> survey with a 90-</w:t>
      </w:r>
      <w:bookmarkStart w:name="_GoBack" w:id="34"/>
      <w:r w:rsidRPr="0046101C">
        <w:rPr>
          <w:rFonts w:ascii="Times New Roman" w:hAnsi="Times New Roman" w:cs="Times New Roman"/>
        </w:rPr>
        <w:t>95%</w:t>
      </w:r>
      <w:bookmarkEnd w:id="34"/>
      <w:r w:rsidRPr="0046101C">
        <w:rPr>
          <w:rFonts w:ascii="Times New Roman" w:hAnsi="Times New Roman" w:cs="Times New Roman"/>
        </w:rPr>
        <w:t xml:space="preserve"> confidence interval with a 3-5% MOE will not apply to this survey. Instead, this survey will be used to develop qualitative and quantitative survey results and are not meant to be statistically significant. </w:t>
      </w:r>
    </w:p>
    <w:p w:rsidRPr="0046101C" w:rsidR="00995840" w:rsidRDefault="00995840" w14:paraId="555699B4" w14:textId="77777777">
      <w:pPr>
        <w:spacing w:after="0" w:line="240" w:lineRule="auto"/>
        <w:rPr>
          <w:rFonts w:ascii="Times New Roman" w:hAnsi="Times New Roman" w:eastAsia="Times New Roman" w:cs="Times New Roman"/>
          <w:b/>
          <w:color w:val="2E74B5"/>
          <w:sz w:val="26"/>
          <w:szCs w:val="26"/>
        </w:rPr>
      </w:pPr>
      <w:r w:rsidRPr="0046101C">
        <w:rPr>
          <w:rFonts w:ascii="Times New Roman" w:hAnsi="Times New Roman" w:cs="Times New Roman"/>
          <w:b/>
        </w:rPr>
        <w:br w:type="page"/>
      </w:r>
    </w:p>
    <w:p w:rsidRPr="0046101C" w:rsidR="00B84996" w:rsidP="005058F9" w:rsidRDefault="00B00608" w14:paraId="12C64F88" w14:textId="02F392E2">
      <w:pPr>
        <w:pStyle w:val="Heading2"/>
        <w:spacing w:before="0" w:line="240" w:lineRule="auto"/>
        <w:rPr>
          <w:rFonts w:ascii="Times New Roman" w:hAnsi="Times New Roman"/>
          <w:b/>
        </w:rPr>
      </w:pPr>
      <w:bookmarkStart w:name="_Toc43113969" w:id="35"/>
      <w:r w:rsidRPr="0046101C">
        <w:rPr>
          <w:rFonts w:ascii="Times New Roman" w:hAnsi="Times New Roman"/>
          <w:b/>
        </w:rPr>
        <w:lastRenderedPageBreak/>
        <w:t xml:space="preserve">Appendix </w:t>
      </w:r>
      <w:r w:rsidRPr="0046101C" w:rsidR="00E078FA">
        <w:rPr>
          <w:rFonts w:ascii="Times New Roman" w:hAnsi="Times New Roman"/>
          <w:b/>
        </w:rPr>
        <w:t>1</w:t>
      </w:r>
      <w:r w:rsidRPr="0046101C">
        <w:rPr>
          <w:rFonts w:ascii="Times New Roman" w:hAnsi="Times New Roman"/>
          <w:b/>
        </w:rPr>
        <w:t>. List of Data Extraction Variables</w:t>
      </w:r>
      <w:bookmarkEnd w:id="35"/>
    </w:p>
    <w:p w:rsidRPr="0046101C" w:rsidR="00B00608" w:rsidP="005058F9" w:rsidRDefault="00B00608" w14:paraId="4C2DF9AB" w14:textId="5CE5D8F7">
      <w:pPr>
        <w:pStyle w:val="Heading2"/>
        <w:spacing w:before="0" w:line="240" w:lineRule="auto"/>
        <w:rPr>
          <w:rFonts w:ascii="Times New Roman" w:hAnsi="Times New Roman"/>
          <w:b/>
        </w:rPr>
      </w:pPr>
    </w:p>
    <w:tbl>
      <w:tblPr>
        <w:tblStyle w:val="GridTable6Colorful-Accent5"/>
        <w:tblW w:w="2430" w:type="dxa"/>
        <w:tblLook w:val="04A0" w:firstRow="1" w:lastRow="0" w:firstColumn="1" w:lastColumn="0" w:noHBand="0" w:noVBand="1"/>
      </w:tblPr>
      <w:tblGrid>
        <w:gridCol w:w="2430"/>
      </w:tblGrid>
      <w:tr w:rsidRPr="0046101C" w:rsidR="002604CF" w:rsidTr="002604CF" w14:paraId="1D54320A"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2604CF" w:rsidP="002604CF" w:rsidRDefault="002604CF" w14:paraId="102CAF77" w14:textId="77777777">
            <w:pPr>
              <w:spacing w:after="0"/>
              <w:rPr>
                <w:rFonts w:ascii="Times New Roman" w:hAnsi="Times New Roman" w:cs="Times New Roman"/>
              </w:rPr>
            </w:pPr>
            <w:r w:rsidRPr="0046101C">
              <w:rPr>
                <w:rFonts w:ascii="Times New Roman" w:hAnsi="Times New Roman" w:cs="Times New Roman"/>
              </w:rPr>
              <w:t>Variables</w:t>
            </w:r>
          </w:p>
        </w:tc>
      </w:tr>
      <w:tr w:rsidRPr="0046101C" w:rsidR="002604CF" w:rsidTr="002604CF" w14:paraId="08553269"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2604CF" w:rsidP="002604CF" w:rsidRDefault="002604CF" w14:paraId="421059E3" w14:textId="77777777">
            <w:pPr>
              <w:spacing w:after="0"/>
              <w:rPr>
                <w:rFonts w:ascii="Times New Roman" w:hAnsi="Times New Roman" w:cs="Times New Roman"/>
              </w:rPr>
            </w:pPr>
            <w:r w:rsidRPr="0046101C">
              <w:rPr>
                <w:rFonts w:ascii="Times New Roman" w:hAnsi="Times New Roman" w:cs="Times New Roman"/>
                <w:color w:val="000000"/>
              </w:rPr>
              <w:t> SURVEY_TYPE</w:t>
            </w:r>
          </w:p>
        </w:tc>
      </w:tr>
      <w:tr w:rsidRPr="0046101C" w:rsidR="002604CF" w:rsidTr="002604CF" w14:paraId="697F746D"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2604CF" w:rsidP="002604CF" w:rsidRDefault="002604CF" w14:paraId="477B8A8F" w14:textId="77777777">
            <w:pPr>
              <w:spacing w:after="0"/>
              <w:rPr>
                <w:rFonts w:ascii="Times New Roman" w:hAnsi="Times New Roman" w:cs="Times New Roman"/>
              </w:rPr>
            </w:pPr>
            <w:r w:rsidRPr="0046101C">
              <w:rPr>
                <w:rFonts w:ascii="Times New Roman" w:hAnsi="Times New Roman" w:cs="Times New Roman"/>
                <w:color w:val="000000"/>
              </w:rPr>
              <w:t> FIRST_NM</w:t>
            </w:r>
          </w:p>
        </w:tc>
      </w:tr>
      <w:tr w:rsidRPr="0046101C" w:rsidR="002604CF" w:rsidTr="002604CF" w14:paraId="46BD7A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2604CF" w:rsidP="002604CF" w:rsidRDefault="002604CF" w14:paraId="59A269B0" w14:textId="77777777">
            <w:pPr>
              <w:spacing w:after="0"/>
              <w:rPr>
                <w:rFonts w:ascii="Times New Roman" w:hAnsi="Times New Roman" w:cs="Times New Roman"/>
              </w:rPr>
            </w:pPr>
            <w:r w:rsidRPr="0046101C">
              <w:rPr>
                <w:rFonts w:ascii="Times New Roman" w:hAnsi="Times New Roman" w:cs="Times New Roman"/>
                <w:color w:val="000000"/>
              </w:rPr>
              <w:t> LAST_NM</w:t>
            </w:r>
          </w:p>
        </w:tc>
      </w:tr>
      <w:tr w:rsidRPr="0046101C" w:rsidR="002604CF" w:rsidTr="002604CF" w14:paraId="0C7C83F6"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2604CF" w:rsidP="002604CF" w:rsidRDefault="002604CF" w14:paraId="230185F3" w14:textId="77777777">
            <w:pPr>
              <w:spacing w:after="0"/>
              <w:rPr>
                <w:rFonts w:ascii="Times New Roman" w:hAnsi="Times New Roman" w:cs="Times New Roman"/>
              </w:rPr>
            </w:pPr>
            <w:r w:rsidRPr="0046101C">
              <w:rPr>
                <w:rFonts w:ascii="Times New Roman" w:hAnsi="Times New Roman" w:cs="Times New Roman"/>
                <w:color w:val="000000"/>
              </w:rPr>
              <w:t> SERVICE_DATE</w:t>
            </w:r>
          </w:p>
        </w:tc>
      </w:tr>
      <w:tr w:rsidRPr="0046101C" w:rsidR="002604CF" w:rsidTr="002604CF" w14:paraId="06E876B2"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30" w:type="dxa"/>
          </w:tcPr>
          <w:p w:rsidRPr="0046101C" w:rsidR="002604CF" w:rsidP="002604CF" w:rsidRDefault="002604CF" w14:paraId="4591D6C1" w14:textId="77777777">
            <w:pPr>
              <w:spacing w:after="0"/>
              <w:rPr>
                <w:rFonts w:ascii="Times New Roman" w:hAnsi="Times New Roman" w:cs="Times New Roman"/>
              </w:rPr>
            </w:pPr>
            <w:r w:rsidRPr="0046101C">
              <w:rPr>
                <w:rFonts w:ascii="Times New Roman" w:hAnsi="Times New Roman" w:cs="Times New Roman"/>
                <w:color w:val="000000"/>
              </w:rPr>
              <w:t> DOB </w:t>
            </w:r>
          </w:p>
        </w:tc>
      </w:tr>
      <w:tr w:rsidRPr="0046101C" w:rsidR="002604CF" w:rsidTr="002604CF" w14:paraId="642C14CD"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tcPr>
          <w:p w:rsidRPr="0046101C" w:rsidR="002604CF" w:rsidP="002604CF" w:rsidRDefault="002604CF" w14:paraId="1F1E3035" w14:textId="77777777">
            <w:pPr>
              <w:spacing w:after="0"/>
              <w:rPr>
                <w:rFonts w:ascii="Times New Roman" w:hAnsi="Times New Roman" w:cs="Times New Roman"/>
              </w:rPr>
            </w:pPr>
            <w:r w:rsidRPr="0046101C">
              <w:rPr>
                <w:rFonts w:ascii="Times New Roman" w:hAnsi="Times New Roman" w:cs="Times New Roman"/>
                <w:color w:val="000000"/>
              </w:rPr>
              <w:t> GENDER</w:t>
            </w:r>
          </w:p>
        </w:tc>
      </w:tr>
      <w:tr w:rsidRPr="0046101C" w:rsidR="002604CF" w:rsidTr="002604CF" w14:paraId="28294F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2604CF" w:rsidP="002604CF" w:rsidRDefault="002604CF" w14:paraId="18A90B75" w14:textId="77777777">
            <w:pPr>
              <w:spacing w:after="0"/>
              <w:rPr>
                <w:rFonts w:ascii="Times New Roman" w:hAnsi="Times New Roman" w:cs="Times New Roman"/>
              </w:rPr>
            </w:pPr>
            <w:r w:rsidRPr="0046101C">
              <w:rPr>
                <w:rFonts w:ascii="Times New Roman" w:hAnsi="Times New Roman" w:cs="Times New Roman"/>
                <w:color w:val="000000"/>
              </w:rPr>
              <w:t> EMAIL</w:t>
            </w:r>
          </w:p>
        </w:tc>
      </w:tr>
      <w:tr w:rsidRPr="0046101C" w:rsidR="00502C14" w:rsidTr="002604CF" w14:paraId="7623D4EA" w14:textId="77777777">
        <w:tc>
          <w:tcPr>
            <w:cnfStyle w:val="001000000000" w:firstRow="0" w:lastRow="0" w:firstColumn="1" w:lastColumn="0" w:oddVBand="0" w:evenVBand="0" w:oddHBand="0" w:evenHBand="0" w:firstRowFirstColumn="0" w:firstRowLastColumn="0" w:lastRowFirstColumn="0" w:lastRowLastColumn="0"/>
            <w:tcW w:w="2430" w:type="dxa"/>
          </w:tcPr>
          <w:p w:rsidRPr="0046101C" w:rsidR="00502C14" w:rsidP="002604CF" w:rsidRDefault="00502C14" w14:paraId="214BDB2B" w14:textId="4C973643">
            <w:pPr>
              <w:spacing w:after="0"/>
              <w:rPr>
                <w:rFonts w:ascii="Times New Roman" w:hAnsi="Times New Roman" w:cs="Times New Roman"/>
                <w:color w:val="000000"/>
              </w:rPr>
            </w:pPr>
            <w:r w:rsidRPr="0046101C">
              <w:rPr>
                <w:rFonts w:ascii="Times New Roman" w:hAnsi="Times New Roman" w:cs="Times New Roman"/>
                <w:color w:val="000000"/>
              </w:rPr>
              <w:t>STOP_CODE</w:t>
            </w:r>
          </w:p>
        </w:tc>
      </w:tr>
      <w:tr w:rsidRPr="0046101C" w:rsidR="00502C14" w:rsidTr="002604CF" w14:paraId="5A92CB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Pr="0046101C" w:rsidR="00502C14" w:rsidP="002604CF" w:rsidRDefault="00502C14" w14:paraId="3B7D8CE4" w14:textId="45FBBBFF">
            <w:pPr>
              <w:spacing w:after="0"/>
              <w:rPr>
                <w:rFonts w:ascii="Times New Roman" w:hAnsi="Times New Roman" w:cs="Times New Roman"/>
                <w:color w:val="000000"/>
              </w:rPr>
            </w:pPr>
            <w:r w:rsidRPr="0046101C">
              <w:rPr>
                <w:rFonts w:ascii="Times New Roman" w:hAnsi="Times New Roman" w:cs="Times New Roman"/>
                <w:color w:val="000000"/>
              </w:rPr>
              <w:t>MODALITY</w:t>
            </w:r>
          </w:p>
        </w:tc>
      </w:tr>
    </w:tbl>
    <w:p w:rsidRPr="0046101C" w:rsidR="001D43A9" w:rsidP="002604CF" w:rsidRDefault="001D43A9" w14:paraId="6F33B345" w14:textId="77777777">
      <w:pPr>
        <w:spacing w:after="0" w:line="240" w:lineRule="auto"/>
        <w:rPr>
          <w:rFonts w:ascii="Times New Roman" w:hAnsi="Times New Roman" w:cs="Times New Roman"/>
        </w:rPr>
      </w:pPr>
    </w:p>
    <w:p w:rsidR="008F179D" w:rsidRDefault="008F179D" w14:paraId="5B7EEF44" w14:textId="6818E431">
      <w:pPr>
        <w:spacing w:after="0" w:line="240" w:lineRule="auto"/>
        <w:rPr>
          <w:rFonts w:ascii="Times New Roman" w:hAnsi="Times New Roman" w:eastAsia="Times New Roman" w:cs="Times New Roman"/>
          <w:b/>
          <w:color w:val="2E74B5"/>
          <w:sz w:val="26"/>
          <w:szCs w:val="26"/>
        </w:rPr>
      </w:pPr>
    </w:p>
    <w:bookmarkEnd w:id="8"/>
    <w:p w:rsidR="00B933F4" w:rsidRDefault="00B933F4" w14:paraId="3660B313" w14:textId="2C871707">
      <w:pPr>
        <w:spacing w:after="0" w:line="240" w:lineRule="auto"/>
        <w:rPr>
          <w:rFonts w:ascii="Times New Roman" w:hAnsi="Times New Roman" w:eastAsia="Calibri" w:cs="Times New Roman"/>
          <w:b/>
          <w:color w:val="2E74B5"/>
          <w:sz w:val="26"/>
          <w:szCs w:val="26"/>
        </w:rPr>
      </w:pPr>
      <w:r>
        <w:rPr>
          <w:rFonts w:ascii="Times New Roman" w:hAnsi="Times New Roman" w:eastAsia="Calibri" w:cs="Times New Roman"/>
          <w:b/>
          <w:color w:val="2E74B5"/>
          <w:sz w:val="26"/>
          <w:szCs w:val="26"/>
        </w:rPr>
        <w:br w:type="page"/>
      </w:r>
    </w:p>
    <w:p w:rsidRPr="0046101C" w:rsidR="00B933F4" w:rsidP="00B933F4" w:rsidRDefault="00B933F4" w14:paraId="5727C300" w14:textId="77777777">
      <w:pPr>
        <w:pStyle w:val="Heading2"/>
        <w:rPr>
          <w:rFonts w:ascii="Times New Roman" w:hAnsi="Times New Roman"/>
          <w:b/>
        </w:rPr>
      </w:pPr>
      <w:r w:rsidRPr="0046101C">
        <w:rPr>
          <w:rFonts w:ascii="Times New Roman" w:hAnsi="Times New Roman"/>
          <w:b/>
        </w:rPr>
        <w:t>Appendix 2. Survey Questions</w:t>
      </w:r>
    </w:p>
    <w:p w:rsidRPr="0046101C" w:rsidR="00B933F4" w:rsidP="00B933F4" w:rsidRDefault="00B933F4" w14:paraId="2B70C3DF" w14:textId="77777777">
      <w:pPr>
        <w:pStyle w:val="Heading2"/>
        <w:rPr>
          <w:rFonts w:ascii="Times New Roman" w:hAnsi="Times New Roman"/>
          <w:b/>
        </w:rPr>
      </w:pPr>
    </w:p>
    <w:p w:rsidR="00B933F4" w:rsidP="00B933F4" w:rsidRDefault="00B933F4" w14:paraId="201718EE" w14:textId="77777777">
      <w:pPr>
        <w:pStyle w:val="NoSpacing"/>
        <w:rPr>
          <w:rFonts w:ascii="Times New Roman" w:hAnsi="Times New Roman" w:cs="Times New Roman"/>
          <w:b/>
          <w:bCs/>
        </w:rPr>
      </w:pPr>
      <w:bookmarkStart w:name="_Toc516125011" w:id="36"/>
      <w:r>
        <w:rPr>
          <w:rFonts w:ascii="Times New Roman" w:hAnsi="Times New Roman" w:cs="Times New Roman"/>
          <w:b/>
          <w:bCs/>
        </w:rPr>
        <w:t>General Survey</w:t>
      </w:r>
      <w:bookmarkEnd w:id="36"/>
    </w:p>
    <w:p w:rsidRPr="008F179D" w:rsidR="00B933F4" w:rsidP="00B933F4" w:rsidRDefault="00B933F4" w14:paraId="312430E9" w14:textId="77777777">
      <w:pPr>
        <w:pStyle w:val="NoSpacing"/>
        <w:numPr>
          <w:ilvl w:val="0"/>
          <w:numId w:val="25"/>
        </w:numPr>
        <w:rPr>
          <w:rFonts w:ascii="Times New Roman" w:hAnsi="Times New Roman" w:cs="Times New Roman"/>
        </w:rPr>
      </w:pPr>
      <w:r w:rsidRPr="008F179D">
        <w:rPr>
          <w:rFonts w:ascii="Times New Roman" w:hAnsi="Times New Roman" w:cs="Times New Roman"/>
        </w:rPr>
        <w:t xml:space="preserve">I trust [Facility Name] to provide safe health care. </w:t>
      </w:r>
      <w:r w:rsidRPr="008F179D">
        <w:rPr>
          <w:rFonts w:ascii="Times New Roman" w:hAnsi="Times New Roman" w:cs="Times New Roman"/>
          <w:i/>
          <w:iCs/>
        </w:rPr>
        <w:t>(Likert-Scale)</w:t>
      </w:r>
    </w:p>
    <w:p w:rsidRPr="008F179D" w:rsidR="00B933F4" w:rsidP="00B933F4" w:rsidRDefault="00B933F4" w14:paraId="54753B4D" w14:textId="77777777">
      <w:pPr>
        <w:pStyle w:val="NoSpacing"/>
        <w:numPr>
          <w:ilvl w:val="0"/>
          <w:numId w:val="25"/>
        </w:numPr>
        <w:rPr>
          <w:rFonts w:ascii="Times New Roman" w:hAnsi="Times New Roman" w:cs="Times New Roman"/>
        </w:rPr>
      </w:pPr>
      <w:r w:rsidRPr="008F179D">
        <w:rPr>
          <w:rFonts w:ascii="Times New Roman" w:hAnsi="Times New Roman" w:cs="Times New Roman"/>
        </w:rPr>
        <w:t xml:space="preserve">I would benefit from VA information on pre-visit preparations for protecting against COVID-19. </w:t>
      </w:r>
      <w:r w:rsidRPr="008F179D">
        <w:rPr>
          <w:rFonts w:ascii="Times New Roman" w:hAnsi="Times New Roman" w:cs="Times New Roman"/>
          <w:i/>
          <w:iCs/>
        </w:rPr>
        <w:t>(Likert-Scale)</w:t>
      </w:r>
    </w:p>
    <w:p w:rsidRPr="008F179D" w:rsidR="00B933F4" w:rsidP="00B933F4" w:rsidRDefault="00B933F4" w14:paraId="3070DEF4" w14:textId="77777777">
      <w:pPr>
        <w:pStyle w:val="NoSpacing"/>
        <w:numPr>
          <w:ilvl w:val="0"/>
          <w:numId w:val="25"/>
        </w:numPr>
        <w:rPr>
          <w:rFonts w:ascii="Times New Roman" w:hAnsi="Times New Roman" w:cs="Times New Roman"/>
        </w:rPr>
      </w:pPr>
      <w:r w:rsidRPr="008F179D">
        <w:rPr>
          <w:rFonts w:ascii="Times New Roman" w:hAnsi="Times New Roman" w:cs="Times New Roman"/>
        </w:rPr>
        <w:t xml:space="preserve">I prefer to receive VA information in the following manner: </w:t>
      </w:r>
      <w:r w:rsidRPr="008F179D">
        <w:rPr>
          <w:rFonts w:ascii="Times New Roman" w:hAnsi="Times New Roman" w:cs="Times New Roman"/>
          <w:i/>
          <w:iCs/>
        </w:rPr>
        <w:t>(respondents can select multiple options)</w:t>
      </w:r>
    </w:p>
    <w:p w:rsidRPr="008F179D" w:rsidR="00B933F4" w:rsidP="00B933F4" w:rsidRDefault="00B933F4" w14:paraId="7525F248" w14:textId="77777777">
      <w:pPr>
        <w:pStyle w:val="NoSpacing"/>
        <w:numPr>
          <w:ilvl w:val="1"/>
          <w:numId w:val="25"/>
        </w:numPr>
        <w:rPr>
          <w:rFonts w:ascii="Times New Roman" w:hAnsi="Times New Roman" w:cs="Times New Roman"/>
        </w:rPr>
      </w:pPr>
      <w:r w:rsidRPr="008F179D">
        <w:rPr>
          <w:rFonts w:ascii="Times New Roman" w:hAnsi="Times New Roman" w:cs="Times New Roman"/>
        </w:rPr>
        <w:t>Mail</w:t>
      </w:r>
    </w:p>
    <w:p w:rsidRPr="008F179D" w:rsidR="00B933F4" w:rsidP="00B933F4" w:rsidRDefault="00B933F4" w14:paraId="4BCCA479" w14:textId="77777777">
      <w:pPr>
        <w:pStyle w:val="NoSpacing"/>
        <w:numPr>
          <w:ilvl w:val="1"/>
          <w:numId w:val="25"/>
        </w:numPr>
        <w:rPr>
          <w:rFonts w:ascii="Times New Roman" w:hAnsi="Times New Roman" w:cs="Times New Roman"/>
        </w:rPr>
      </w:pPr>
      <w:r w:rsidRPr="008F179D">
        <w:rPr>
          <w:rFonts w:ascii="Times New Roman" w:hAnsi="Times New Roman" w:cs="Times New Roman"/>
        </w:rPr>
        <w:t>Email</w:t>
      </w:r>
    </w:p>
    <w:p w:rsidRPr="008F179D" w:rsidR="00B933F4" w:rsidP="00B933F4" w:rsidRDefault="00B933F4" w14:paraId="04CE9A97" w14:textId="77777777">
      <w:pPr>
        <w:pStyle w:val="NoSpacing"/>
        <w:numPr>
          <w:ilvl w:val="1"/>
          <w:numId w:val="25"/>
        </w:numPr>
        <w:rPr>
          <w:rFonts w:ascii="Times New Roman" w:hAnsi="Times New Roman" w:cs="Times New Roman"/>
        </w:rPr>
      </w:pPr>
      <w:r w:rsidRPr="008F179D">
        <w:rPr>
          <w:rFonts w:ascii="Times New Roman" w:hAnsi="Times New Roman" w:cs="Times New Roman"/>
        </w:rPr>
        <w:t>Text Message</w:t>
      </w:r>
    </w:p>
    <w:p w:rsidRPr="008F179D" w:rsidR="00B933F4" w:rsidP="00B933F4" w:rsidRDefault="00B933F4" w14:paraId="050D442A" w14:textId="77777777">
      <w:pPr>
        <w:pStyle w:val="NoSpacing"/>
        <w:numPr>
          <w:ilvl w:val="1"/>
          <w:numId w:val="25"/>
        </w:numPr>
        <w:rPr>
          <w:rFonts w:ascii="Times New Roman" w:hAnsi="Times New Roman" w:cs="Times New Roman"/>
        </w:rPr>
      </w:pPr>
      <w:r w:rsidRPr="008F179D">
        <w:rPr>
          <w:rFonts w:ascii="Times New Roman" w:hAnsi="Times New Roman" w:cs="Times New Roman"/>
        </w:rPr>
        <w:t>Phone Call</w:t>
      </w:r>
    </w:p>
    <w:p w:rsidRPr="008F179D" w:rsidR="00B933F4" w:rsidP="00B933F4" w:rsidRDefault="00B933F4" w14:paraId="68FCA04D" w14:textId="77777777">
      <w:pPr>
        <w:pStyle w:val="NoSpacing"/>
        <w:numPr>
          <w:ilvl w:val="1"/>
          <w:numId w:val="25"/>
        </w:numPr>
        <w:rPr>
          <w:rFonts w:ascii="Times New Roman" w:hAnsi="Times New Roman" w:cs="Times New Roman"/>
        </w:rPr>
      </w:pPr>
      <w:r w:rsidRPr="008F179D">
        <w:rPr>
          <w:rFonts w:ascii="Times New Roman" w:hAnsi="Times New Roman" w:cs="Times New Roman"/>
        </w:rPr>
        <w:t>Other</w:t>
      </w:r>
    </w:p>
    <w:p w:rsidRPr="008F179D" w:rsidR="00B933F4" w:rsidP="00B933F4" w:rsidRDefault="00B933F4" w14:paraId="3E9E87C9" w14:textId="77777777">
      <w:pPr>
        <w:pStyle w:val="NoSpacing"/>
        <w:numPr>
          <w:ilvl w:val="0"/>
          <w:numId w:val="25"/>
        </w:numPr>
        <w:rPr>
          <w:rFonts w:ascii="Times New Roman" w:hAnsi="Times New Roman" w:cs="Times New Roman"/>
        </w:rPr>
      </w:pPr>
      <w:r w:rsidRPr="008F179D">
        <w:rPr>
          <w:rFonts w:ascii="Times New Roman" w:hAnsi="Times New Roman" w:cs="Times New Roman"/>
        </w:rPr>
        <w:t>When you consider your options for your care, do you prefer a video Telehealth visit, phone visit, or in-person visit?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62CBED61" w14:textId="77777777">
      <w:pPr>
        <w:pStyle w:val="NoSpacing"/>
        <w:numPr>
          <w:ilvl w:val="1"/>
          <w:numId w:val="25"/>
        </w:numPr>
        <w:rPr>
          <w:rFonts w:ascii="Times New Roman" w:hAnsi="Times New Roman" w:cs="Times New Roman"/>
        </w:rPr>
      </w:pPr>
      <w:r w:rsidRPr="008F179D">
        <w:rPr>
          <w:rFonts w:ascii="Times New Roman" w:hAnsi="Times New Roman" w:cs="Times New Roman"/>
        </w:rPr>
        <w:t>Video Telehealth</w:t>
      </w:r>
    </w:p>
    <w:p w:rsidRPr="008F179D" w:rsidR="00B933F4" w:rsidP="00B933F4" w:rsidRDefault="00B933F4" w14:paraId="445E8764" w14:textId="77777777">
      <w:pPr>
        <w:pStyle w:val="NoSpacing"/>
        <w:numPr>
          <w:ilvl w:val="1"/>
          <w:numId w:val="25"/>
        </w:numPr>
        <w:rPr>
          <w:rFonts w:ascii="Times New Roman" w:hAnsi="Times New Roman" w:cs="Times New Roman"/>
        </w:rPr>
      </w:pPr>
      <w:r w:rsidRPr="008F179D">
        <w:rPr>
          <w:rFonts w:ascii="Times New Roman" w:hAnsi="Times New Roman" w:cs="Times New Roman"/>
        </w:rPr>
        <w:t>Phone</w:t>
      </w:r>
    </w:p>
    <w:p w:rsidRPr="008F179D" w:rsidR="00B933F4" w:rsidP="00B933F4" w:rsidRDefault="00B933F4" w14:paraId="797CE968" w14:textId="77777777">
      <w:pPr>
        <w:pStyle w:val="NoSpacing"/>
        <w:numPr>
          <w:ilvl w:val="1"/>
          <w:numId w:val="25"/>
        </w:numPr>
        <w:rPr>
          <w:rFonts w:ascii="Times New Roman" w:hAnsi="Times New Roman" w:cs="Times New Roman"/>
        </w:rPr>
      </w:pPr>
      <w:r w:rsidRPr="008F179D">
        <w:rPr>
          <w:rFonts w:ascii="Times New Roman" w:hAnsi="Times New Roman" w:cs="Times New Roman"/>
        </w:rPr>
        <w:t>In-Person</w:t>
      </w:r>
    </w:p>
    <w:p w:rsidRPr="008F179D" w:rsidR="00B933F4" w:rsidP="00B933F4" w:rsidRDefault="00B933F4" w14:paraId="48133211" w14:textId="77777777">
      <w:pPr>
        <w:pStyle w:val="NoSpacing"/>
        <w:numPr>
          <w:ilvl w:val="1"/>
          <w:numId w:val="25"/>
        </w:numPr>
        <w:rPr>
          <w:rFonts w:ascii="Times New Roman" w:hAnsi="Times New Roman" w:cs="Times New Roman"/>
        </w:rPr>
      </w:pPr>
      <w:r w:rsidRPr="008F179D">
        <w:rPr>
          <w:rFonts w:ascii="Times New Roman" w:hAnsi="Times New Roman" w:cs="Times New Roman"/>
        </w:rPr>
        <w:t>No Preference</w:t>
      </w:r>
    </w:p>
    <w:p w:rsidRPr="00BE7EBA" w:rsidR="00B933F4" w:rsidP="00B933F4" w:rsidRDefault="00B933F4" w14:paraId="2374969C" w14:textId="77777777">
      <w:pPr>
        <w:pStyle w:val="NoSpacing"/>
        <w:numPr>
          <w:ilvl w:val="0"/>
          <w:numId w:val="25"/>
        </w:numPr>
        <w:rPr>
          <w:rFonts w:ascii="Times New Roman" w:hAnsi="Times New Roman" w:cs="Times New Roman"/>
        </w:rPr>
      </w:pPr>
      <w:r w:rsidRPr="008F179D">
        <w:rPr>
          <w:rFonts w:ascii="Times New Roman" w:hAnsi="Times New Roman" w:cs="Times New Roman"/>
        </w:rPr>
        <w:t>Please share any concerns you have about returning to VA for in-person health care. Please do not include any personally identifiable information, Social Security Number, Veteran ID, or medical information, but do provide details about your experience. (</w:t>
      </w:r>
      <w:r w:rsidRPr="008F179D">
        <w:rPr>
          <w:rFonts w:ascii="Times New Roman" w:hAnsi="Times New Roman" w:cs="Times New Roman"/>
          <w:i/>
          <w:iCs/>
        </w:rPr>
        <w:t>Free-Text Response limited to 400 characters)</w:t>
      </w:r>
      <w:r w:rsidRPr="008F179D">
        <w:rPr>
          <w:rFonts w:ascii="Times New Roman" w:hAnsi="Times New Roman" w:cs="Times New Roman"/>
          <w:b/>
          <w:bCs/>
        </w:rPr>
        <w:t xml:space="preserve"> </w:t>
      </w:r>
    </w:p>
    <w:p w:rsidRPr="00BE7EBA" w:rsidR="00B933F4" w:rsidP="00B933F4" w:rsidRDefault="00B933F4" w14:paraId="4AC2AFBE" w14:textId="77777777">
      <w:pPr>
        <w:pStyle w:val="NoSpacing"/>
        <w:numPr>
          <w:ilvl w:val="0"/>
          <w:numId w:val="25"/>
        </w:numPr>
        <w:rPr>
          <w:rFonts w:ascii="Times New Roman" w:hAnsi="Times New Roman" w:cs="Times New Roman"/>
        </w:rPr>
      </w:pPr>
      <w:r w:rsidRPr="00BE7EBA">
        <w:rPr>
          <w:rFonts w:ascii="Times New Roman" w:hAnsi="Times New Roman" w:cs="Times New Roman"/>
        </w:rPr>
        <w:t>Can VA contact you about your feedback?</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BE7EBA" w:rsidR="00B933F4" w:rsidP="00B933F4" w:rsidRDefault="00B933F4" w14:paraId="29DCFA65" w14:textId="77777777">
      <w:pPr>
        <w:pStyle w:val="NoSpacing"/>
        <w:numPr>
          <w:ilvl w:val="1"/>
          <w:numId w:val="25"/>
        </w:numPr>
        <w:rPr>
          <w:rFonts w:ascii="Times New Roman" w:hAnsi="Times New Roman" w:cs="Times New Roman"/>
        </w:rPr>
      </w:pPr>
      <w:r w:rsidRPr="00BE7EBA">
        <w:rPr>
          <w:rFonts w:ascii="Times New Roman" w:hAnsi="Times New Roman" w:cs="Times New Roman"/>
        </w:rPr>
        <w:t>Yes, VA can contact me about my patient experience.</w:t>
      </w:r>
    </w:p>
    <w:p w:rsidRPr="00BE7EBA" w:rsidR="00B933F4" w:rsidP="00B933F4" w:rsidRDefault="00B933F4" w14:paraId="1D7EBD86" w14:textId="77777777">
      <w:pPr>
        <w:pStyle w:val="NoSpacing"/>
        <w:numPr>
          <w:ilvl w:val="1"/>
          <w:numId w:val="25"/>
        </w:numPr>
        <w:rPr>
          <w:rFonts w:ascii="Times New Roman" w:hAnsi="Times New Roman" w:cs="Times New Roman"/>
        </w:rPr>
      </w:pPr>
      <w:r w:rsidRPr="00BE7EBA">
        <w:rPr>
          <w:rFonts w:ascii="Times New Roman" w:hAnsi="Times New Roman" w:cs="Times New Roman"/>
        </w:rPr>
        <w:t>No, I do not want VA to contact me about my patient experience.</w:t>
      </w:r>
    </w:p>
    <w:p w:rsidRPr="008F179D" w:rsidR="00B933F4" w:rsidP="00B933F4" w:rsidRDefault="00B933F4" w14:paraId="22398670" w14:textId="77777777">
      <w:pPr>
        <w:pStyle w:val="NoSpacing"/>
        <w:numPr>
          <w:ilvl w:val="0"/>
          <w:numId w:val="25"/>
        </w:numPr>
        <w:rPr>
          <w:rFonts w:ascii="Times New Roman" w:hAnsi="Times New Roman" w:cs="Times New Roman"/>
        </w:rPr>
      </w:pPr>
      <w:r w:rsidRPr="00EC7F24">
        <w:rPr>
          <w:rFonts w:ascii="Times New Roman" w:hAnsi="Times New Roman" w:cs="Times New Roman"/>
        </w:rPr>
        <w:t xml:space="preserve">Would you like to volunteer your demographic information to help VA better serve you?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13E7387A" w14:textId="77777777">
      <w:pPr>
        <w:pStyle w:val="NoSpacing"/>
        <w:numPr>
          <w:ilvl w:val="1"/>
          <w:numId w:val="25"/>
        </w:numPr>
        <w:rPr>
          <w:rFonts w:ascii="Times New Roman" w:hAnsi="Times New Roman" w:cs="Times New Roman"/>
        </w:rPr>
      </w:pPr>
      <w:r w:rsidRPr="008F179D">
        <w:rPr>
          <w:rFonts w:ascii="Times New Roman" w:hAnsi="Times New Roman" w:cs="Times New Roman"/>
        </w:rPr>
        <w:t>Yes</w:t>
      </w:r>
    </w:p>
    <w:p w:rsidRPr="008F179D" w:rsidR="00B933F4" w:rsidP="00B933F4" w:rsidRDefault="00B933F4" w14:paraId="286E663B" w14:textId="77777777">
      <w:pPr>
        <w:pStyle w:val="NoSpacing"/>
        <w:numPr>
          <w:ilvl w:val="1"/>
          <w:numId w:val="25"/>
        </w:numPr>
        <w:rPr>
          <w:rFonts w:ascii="Times New Roman" w:hAnsi="Times New Roman" w:cs="Times New Roman"/>
        </w:rPr>
      </w:pPr>
      <w:r w:rsidRPr="008F179D">
        <w:rPr>
          <w:rFonts w:ascii="Times New Roman" w:hAnsi="Times New Roman" w:cs="Times New Roman"/>
        </w:rPr>
        <w:t>No</w:t>
      </w:r>
    </w:p>
    <w:p w:rsidR="00B933F4" w:rsidP="00B933F4" w:rsidRDefault="00B933F4" w14:paraId="2E54AAF8" w14:textId="77777777">
      <w:pPr>
        <w:pStyle w:val="NoSpacing"/>
        <w:rPr>
          <w:rFonts w:ascii="Times New Roman" w:hAnsi="Times New Roman" w:cs="Times New Roman"/>
        </w:rPr>
      </w:pPr>
      <w:r>
        <w:rPr>
          <w:rFonts w:ascii="Times New Roman" w:hAnsi="Times New Roman" w:cs="Times New Roman"/>
        </w:rPr>
        <w:t>*Demographic Questions if Veterans Select “Yes” to Question 13:</w:t>
      </w:r>
    </w:p>
    <w:p w:rsidRPr="008F179D" w:rsidR="00B933F4" w:rsidP="00B933F4" w:rsidRDefault="00B933F4" w14:paraId="012FB527" w14:textId="77777777">
      <w:pPr>
        <w:pStyle w:val="NoSpacing"/>
        <w:numPr>
          <w:ilvl w:val="0"/>
          <w:numId w:val="25"/>
        </w:numPr>
        <w:rPr>
          <w:rFonts w:ascii="Times New Roman" w:hAnsi="Times New Roman" w:cs="Times New Roman"/>
        </w:rPr>
      </w:pPr>
      <w:r w:rsidRPr="00EC7F24">
        <w:rPr>
          <w:rFonts w:ascii="Times New Roman" w:hAnsi="Times New Roman" w:cs="Times New Roman"/>
        </w:rPr>
        <w:t xml:space="preserve">Are You Hispanic or Latino?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1E455078" w14:textId="77777777">
      <w:pPr>
        <w:pStyle w:val="NoSpacing"/>
        <w:numPr>
          <w:ilvl w:val="1"/>
          <w:numId w:val="25"/>
        </w:numPr>
        <w:rPr>
          <w:rFonts w:ascii="Times New Roman" w:hAnsi="Times New Roman" w:cs="Times New Roman"/>
        </w:rPr>
      </w:pPr>
      <w:r w:rsidRPr="008F179D">
        <w:rPr>
          <w:rFonts w:ascii="Times New Roman" w:hAnsi="Times New Roman" w:cs="Times New Roman"/>
        </w:rPr>
        <w:t>Yes</w:t>
      </w:r>
    </w:p>
    <w:p w:rsidRPr="00EC7F24" w:rsidR="00B933F4" w:rsidP="00B933F4" w:rsidRDefault="00B933F4" w14:paraId="642CC104" w14:textId="77777777">
      <w:pPr>
        <w:pStyle w:val="NoSpacing"/>
        <w:numPr>
          <w:ilvl w:val="1"/>
          <w:numId w:val="25"/>
        </w:numPr>
        <w:rPr>
          <w:rFonts w:ascii="Times New Roman" w:hAnsi="Times New Roman" w:cs="Times New Roman"/>
        </w:rPr>
      </w:pPr>
      <w:r w:rsidRPr="008F179D">
        <w:rPr>
          <w:rFonts w:ascii="Times New Roman" w:hAnsi="Times New Roman" w:cs="Times New Roman"/>
        </w:rPr>
        <w:t>No</w:t>
      </w:r>
    </w:p>
    <w:p w:rsidRPr="00EC7F24" w:rsidR="00B933F4" w:rsidP="00B933F4" w:rsidRDefault="00B933F4" w14:paraId="23F5AF5A" w14:textId="77777777">
      <w:pPr>
        <w:pStyle w:val="NoSpacing"/>
        <w:numPr>
          <w:ilvl w:val="0"/>
          <w:numId w:val="25"/>
        </w:numPr>
        <w:rPr>
          <w:rFonts w:ascii="Times New Roman" w:hAnsi="Times New Roman" w:cs="Times New Roman"/>
        </w:rPr>
      </w:pPr>
      <w:r w:rsidRPr="00EC7F24">
        <w:rPr>
          <w:rFonts w:ascii="Times New Roman" w:hAnsi="Times New Roman" w:cs="Times New Roman"/>
        </w:rPr>
        <w:t>What is your race? Please choose one or more.</w:t>
      </w:r>
      <w:r>
        <w:rPr>
          <w:rFonts w:ascii="Times New Roman" w:hAnsi="Times New Roman" w:cs="Times New Roman"/>
        </w:rPr>
        <w:t xml:space="preserve"> </w:t>
      </w:r>
      <w:r w:rsidRPr="008F179D">
        <w:rPr>
          <w:rFonts w:ascii="Times New Roman" w:hAnsi="Times New Roman" w:cs="Times New Roman"/>
          <w:i/>
          <w:iCs/>
        </w:rPr>
        <w:t>(respondents can select multiple options)</w:t>
      </w:r>
    </w:p>
    <w:p w:rsidRPr="00EC7F24" w:rsidR="00B933F4" w:rsidP="00B933F4" w:rsidRDefault="00B933F4" w14:paraId="2354D947" w14:textId="77777777">
      <w:pPr>
        <w:pStyle w:val="NoSpacing"/>
        <w:numPr>
          <w:ilvl w:val="1"/>
          <w:numId w:val="25"/>
        </w:numPr>
        <w:rPr>
          <w:rFonts w:ascii="Times New Roman" w:hAnsi="Times New Roman" w:cs="Times New Roman"/>
        </w:rPr>
      </w:pPr>
      <w:r w:rsidRPr="00EC7F24">
        <w:rPr>
          <w:rFonts w:ascii="Times New Roman" w:hAnsi="Times New Roman" w:cs="Times New Roman"/>
        </w:rPr>
        <w:t>White</w:t>
      </w:r>
    </w:p>
    <w:p w:rsidRPr="00EC7F24" w:rsidR="00B933F4" w:rsidP="00B933F4" w:rsidRDefault="00B933F4" w14:paraId="09203A82" w14:textId="77777777">
      <w:pPr>
        <w:pStyle w:val="NoSpacing"/>
        <w:numPr>
          <w:ilvl w:val="1"/>
          <w:numId w:val="25"/>
        </w:numPr>
        <w:rPr>
          <w:rFonts w:ascii="Times New Roman" w:hAnsi="Times New Roman" w:cs="Times New Roman"/>
        </w:rPr>
      </w:pPr>
      <w:r w:rsidRPr="00EC7F24">
        <w:rPr>
          <w:rFonts w:ascii="Times New Roman" w:hAnsi="Times New Roman" w:cs="Times New Roman"/>
        </w:rPr>
        <w:t>Black or African American</w:t>
      </w:r>
    </w:p>
    <w:p w:rsidRPr="00EC7F24" w:rsidR="00B933F4" w:rsidP="00B933F4" w:rsidRDefault="00B933F4" w14:paraId="34714C2B" w14:textId="77777777">
      <w:pPr>
        <w:pStyle w:val="NoSpacing"/>
        <w:numPr>
          <w:ilvl w:val="1"/>
          <w:numId w:val="25"/>
        </w:numPr>
        <w:rPr>
          <w:rFonts w:ascii="Times New Roman" w:hAnsi="Times New Roman" w:cs="Times New Roman"/>
        </w:rPr>
      </w:pPr>
      <w:r w:rsidRPr="00EC7F24">
        <w:rPr>
          <w:rFonts w:ascii="Times New Roman" w:hAnsi="Times New Roman" w:cs="Times New Roman"/>
        </w:rPr>
        <w:t>Asian</w:t>
      </w:r>
    </w:p>
    <w:p w:rsidRPr="00EC7F24" w:rsidR="00B933F4" w:rsidP="00B933F4" w:rsidRDefault="00B933F4" w14:paraId="7983D746" w14:textId="77777777">
      <w:pPr>
        <w:pStyle w:val="NoSpacing"/>
        <w:numPr>
          <w:ilvl w:val="1"/>
          <w:numId w:val="25"/>
        </w:numPr>
        <w:rPr>
          <w:rFonts w:ascii="Times New Roman" w:hAnsi="Times New Roman" w:cs="Times New Roman"/>
        </w:rPr>
      </w:pPr>
      <w:r w:rsidRPr="00EC7F24">
        <w:rPr>
          <w:rFonts w:ascii="Times New Roman" w:hAnsi="Times New Roman" w:cs="Times New Roman"/>
        </w:rPr>
        <w:t>Native Hawaiian or Other Pacific Islander</w:t>
      </w:r>
    </w:p>
    <w:p w:rsidRPr="00EC7F24" w:rsidR="00B933F4" w:rsidP="00B933F4" w:rsidRDefault="00B933F4" w14:paraId="51E68779" w14:textId="77777777">
      <w:pPr>
        <w:pStyle w:val="NoSpacing"/>
        <w:numPr>
          <w:ilvl w:val="1"/>
          <w:numId w:val="25"/>
        </w:numPr>
        <w:rPr>
          <w:rFonts w:ascii="Times New Roman" w:hAnsi="Times New Roman" w:cs="Times New Roman"/>
        </w:rPr>
      </w:pPr>
      <w:r w:rsidRPr="00EC7F24">
        <w:rPr>
          <w:rFonts w:ascii="Times New Roman" w:hAnsi="Times New Roman" w:cs="Times New Roman"/>
        </w:rPr>
        <w:t>American Indain or Alaska Native</w:t>
      </w:r>
    </w:p>
    <w:p w:rsidRPr="008F179D" w:rsidR="00B933F4" w:rsidP="00B933F4" w:rsidRDefault="00B933F4" w14:paraId="13E80E4B" w14:textId="77777777">
      <w:pPr>
        <w:pStyle w:val="NoSpacing"/>
        <w:rPr>
          <w:rFonts w:ascii="Times New Roman" w:hAnsi="Times New Roman" w:cs="Times New Roman"/>
        </w:rPr>
      </w:pPr>
    </w:p>
    <w:p w:rsidR="00B933F4" w:rsidP="00B933F4" w:rsidRDefault="00B933F4" w14:paraId="487904D9" w14:textId="77777777">
      <w:pPr>
        <w:pStyle w:val="NoSpacing"/>
        <w:rPr>
          <w:rFonts w:ascii="Times New Roman" w:hAnsi="Times New Roman" w:cs="Times New Roman"/>
          <w:b/>
          <w:bCs/>
        </w:rPr>
      </w:pPr>
    </w:p>
    <w:p w:rsidR="00B933F4" w:rsidP="00B933F4" w:rsidRDefault="00B933F4" w14:paraId="65BBDC1C" w14:textId="77777777">
      <w:pPr>
        <w:spacing w:after="0" w:line="240" w:lineRule="auto"/>
        <w:rPr>
          <w:rFonts w:ascii="Times New Roman" w:hAnsi="Times New Roman" w:eastAsia="Georgia" w:cs="Times New Roman"/>
          <w:b/>
          <w:bCs/>
          <w:color w:val="000000"/>
        </w:rPr>
      </w:pPr>
      <w:r>
        <w:rPr>
          <w:rFonts w:ascii="Times New Roman" w:hAnsi="Times New Roman" w:cs="Times New Roman"/>
          <w:b/>
          <w:bCs/>
        </w:rPr>
        <w:br w:type="page"/>
      </w:r>
    </w:p>
    <w:p w:rsidR="00B933F4" w:rsidP="00B933F4" w:rsidRDefault="00B933F4" w14:paraId="72F811DC" w14:textId="77777777">
      <w:pPr>
        <w:pStyle w:val="NoSpacing"/>
        <w:rPr>
          <w:rFonts w:ascii="Times New Roman" w:hAnsi="Times New Roman" w:cs="Times New Roman"/>
          <w:b/>
          <w:bCs/>
        </w:rPr>
      </w:pPr>
      <w:r>
        <w:rPr>
          <w:rFonts w:ascii="Times New Roman" w:hAnsi="Times New Roman" w:cs="Times New Roman"/>
          <w:b/>
          <w:bCs/>
        </w:rPr>
        <w:t>Post In-Person Survey</w:t>
      </w:r>
    </w:p>
    <w:p w:rsidRPr="008F179D" w:rsidR="00B933F4" w:rsidP="00B933F4" w:rsidRDefault="00B933F4" w14:paraId="31D21025" w14:textId="77777777">
      <w:pPr>
        <w:pStyle w:val="NoSpacing"/>
        <w:numPr>
          <w:ilvl w:val="0"/>
          <w:numId w:val="26"/>
        </w:numPr>
        <w:rPr>
          <w:rFonts w:ascii="Times New Roman" w:hAnsi="Times New Roman" w:cs="Times New Roman"/>
        </w:rPr>
      </w:pPr>
      <w:r w:rsidRPr="008F179D">
        <w:rPr>
          <w:rFonts w:ascii="Times New Roman" w:hAnsi="Times New Roman" w:cs="Times New Roman"/>
        </w:rPr>
        <w:t xml:space="preserve">The screening procedures while entering the VA facility made me feel safe. </w:t>
      </w:r>
      <w:r w:rsidRPr="008F179D">
        <w:rPr>
          <w:rFonts w:ascii="Times New Roman" w:hAnsi="Times New Roman" w:cs="Times New Roman"/>
          <w:i/>
          <w:iCs/>
        </w:rPr>
        <w:t>(Likert-Scale)</w:t>
      </w:r>
    </w:p>
    <w:p w:rsidRPr="008F179D" w:rsidR="00B933F4" w:rsidP="00B933F4" w:rsidRDefault="00B933F4" w14:paraId="62C23295" w14:textId="77777777">
      <w:pPr>
        <w:pStyle w:val="NoSpacing"/>
        <w:numPr>
          <w:ilvl w:val="0"/>
          <w:numId w:val="26"/>
        </w:numPr>
        <w:rPr>
          <w:rFonts w:ascii="Times New Roman" w:hAnsi="Times New Roman" w:cs="Times New Roman"/>
        </w:rPr>
      </w:pPr>
      <w:r w:rsidRPr="008F179D">
        <w:rPr>
          <w:rFonts w:ascii="Times New Roman" w:hAnsi="Times New Roman" w:cs="Times New Roman"/>
        </w:rPr>
        <w:t>I observed my health care team using hand sanitizer and/or proper hand</w:t>
      </w:r>
      <w:r>
        <w:rPr>
          <w:rFonts w:ascii="Times New Roman" w:hAnsi="Times New Roman" w:cs="Times New Roman"/>
        </w:rPr>
        <w:t xml:space="preserve"> </w:t>
      </w:r>
      <w:r w:rsidRPr="008F179D">
        <w:rPr>
          <w:rFonts w:ascii="Times New Roman" w:hAnsi="Times New Roman" w:cs="Times New Roman"/>
        </w:rPr>
        <w:t>washing procedures.</w:t>
      </w:r>
      <w:r w:rsidRPr="008F179D">
        <w:rPr>
          <w:rFonts w:ascii="Times New Roman" w:hAnsi="Times New Roman" w:cs="Times New Roman"/>
          <w:i/>
          <w:iCs/>
        </w:rPr>
        <w:t xml:space="preserve"> (Likert-Scale)</w:t>
      </w:r>
    </w:p>
    <w:p w:rsidRPr="008F179D" w:rsidR="00B933F4" w:rsidP="00B933F4" w:rsidRDefault="00B933F4" w14:paraId="4F1B617C" w14:textId="77777777">
      <w:pPr>
        <w:pStyle w:val="NoSpacing"/>
        <w:numPr>
          <w:ilvl w:val="0"/>
          <w:numId w:val="26"/>
        </w:numPr>
        <w:rPr>
          <w:rFonts w:ascii="Times New Roman" w:hAnsi="Times New Roman" w:cs="Times New Roman"/>
        </w:rPr>
      </w:pPr>
      <w:r w:rsidRPr="008F179D">
        <w:rPr>
          <w:rFonts w:ascii="Times New Roman" w:hAnsi="Times New Roman" w:cs="Times New Roman"/>
        </w:rPr>
        <w:t>My health care team connected on a personal level and made me feel valued</w:t>
      </w:r>
      <w:r>
        <w:rPr>
          <w:rFonts w:ascii="Times New Roman" w:hAnsi="Times New Roman" w:cs="Times New Roman"/>
        </w:rPr>
        <w:t xml:space="preserve"> </w:t>
      </w:r>
      <w:r w:rsidRPr="008F179D">
        <w:rPr>
          <w:rFonts w:ascii="Times New Roman" w:hAnsi="Times New Roman" w:cs="Times New Roman"/>
        </w:rPr>
        <w:t>while social distancing.</w:t>
      </w:r>
      <w:r>
        <w:rPr>
          <w:rFonts w:ascii="Times New Roman" w:hAnsi="Times New Roman" w:cs="Times New Roman"/>
        </w:rPr>
        <w:t xml:space="preserve"> </w:t>
      </w:r>
      <w:r w:rsidRPr="008F179D">
        <w:rPr>
          <w:rFonts w:ascii="Times New Roman" w:hAnsi="Times New Roman" w:cs="Times New Roman"/>
          <w:i/>
          <w:iCs/>
        </w:rPr>
        <w:t>(Likert-Scale)</w:t>
      </w:r>
    </w:p>
    <w:p w:rsidRPr="008F179D" w:rsidR="00B933F4" w:rsidP="00B933F4" w:rsidRDefault="00B933F4" w14:paraId="6877A657" w14:textId="77777777">
      <w:pPr>
        <w:pStyle w:val="NoSpacing"/>
        <w:numPr>
          <w:ilvl w:val="0"/>
          <w:numId w:val="26"/>
        </w:numPr>
        <w:rPr>
          <w:rFonts w:ascii="Times New Roman" w:hAnsi="Times New Roman" w:cs="Times New Roman"/>
        </w:rPr>
      </w:pPr>
      <w:r w:rsidRPr="008F179D">
        <w:rPr>
          <w:rFonts w:ascii="Times New Roman" w:hAnsi="Times New Roman" w:cs="Times New Roman"/>
        </w:rPr>
        <w:t>The cleanliness of the facility met my expectations for a safe health care</w:t>
      </w:r>
      <w:r>
        <w:rPr>
          <w:rFonts w:ascii="Times New Roman" w:hAnsi="Times New Roman" w:cs="Times New Roman"/>
        </w:rPr>
        <w:t xml:space="preserve"> </w:t>
      </w:r>
      <w:r w:rsidRPr="008F179D">
        <w:rPr>
          <w:rFonts w:ascii="Times New Roman" w:hAnsi="Times New Roman" w:cs="Times New Roman"/>
        </w:rPr>
        <w:t>environment.</w:t>
      </w:r>
      <w:r w:rsidRPr="008F179D">
        <w:rPr>
          <w:rFonts w:ascii="Times New Roman" w:hAnsi="Times New Roman" w:cs="Times New Roman"/>
          <w:i/>
          <w:iCs/>
        </w:rPr>
        <w:t xml:space="preserve"> (Likert-Scale)</w:t>
      </w:r>
    </w:p>
    <w:p w:rsidRPr="008F179D" w:rsidR="00B933F4" w:rsidP="00B933F4" w:rsidRDefault="00B933F4" w14:paraId="51353EB5" w14:textId="77777777">
      <w:pPr>
        <w:pStyle w:val="NoSpacing"/>
        <w:numPr>
          <w:ilvl w:val="0"/>
          <w:numId w:val="26"/>
        </w:numPr>
        <w:rPr>
          <w:rFonts w:ascii="Times New Roman" w:hAnsi="Times New Roman" w:cs="Times New Roman"/>
        </w:rPr>
      </w:pPr>
      <w:r w:rsidRPr="008F179D">
        <w:rPr>
          <w:rFonts w:ascii="Times New Roman" w:hAnsi="Times New Roman" w:cs="Times New Roman"/>
        </w:rPr>
        <w:t>Would you like to provide additional feedback with a concern, compliment, orrecommendation about your experience(s) with [Facility Name]? Please select</w:t>
      </w:r>
      <w:r>
        <w:rPr>
          <w:rFonts w:ascii="Times New Roman" w:hAnsi="Times New Roman" w:cs="Times New Roman"/>
        </w:rPr>
        <w:t xml:space="preserve"> </w:t>
      </w:r>
      <w:r w:rsidRPr="008F179D">
        <w:rPr>
          <w:rFonts w:ascii="Times New Roman" w:hAnsi="Times New Roman" w:cs="Times New Roman"/>
        </w:rPr>
        <w:t>from one of the following options.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00B933F4" w:rsidP="00B933F4" w:rsidRDefault="00B933F4" w14:paraId="02B37D33" w14:textId="77777777">
      <w:pPr>
        <w:pStyle w:val="NoSpacing"/>
        <w:numPr>
          <w:ilvl w:val="1"/>
          <w:numId w:val="26"/>
        </w:numPr>
        <w:rPr>
          <w:rFonts w:ascii="Times New Roman" w:hAnsi="Times New Roman" w:cs="Times New Roman"/>
        </w:rPr>
      </w:pPr>
      <w:r>
        <w:rPr>
          <w:rFonts w:ascii="Times New Roman" w:hAnsi="Times New Roman" w:cs="Times New Roman"/>
        </w:rPr>
        <w:t>Compliment</w:t>
      </w:r>
    </w:p>
    <w:p w:rsidR="00B933F4" w:rsidP="00B933F4" w:rsidRDefault="00B933F4" w14:paraId="3AD6C008" w14:textId="77777777">
      <w:pPr>
        <w:pStyle w:val="NoSpacing"/>
        <w:numPr>
          <w:ilvl w:val="1"/>
          <w:numId w:val="26"/>
        </w:numPr>
        <w:rPr>
          <w:rFonts w:ascii="Times New Roman" w:hAnsi="Times New Roman" w:cs="Times New Roman"/>
        </w:rPr>
      </w:pPr>
      <w:r>
        <w:rPr>
          <w:rFonts w:ascii="Times New Roman" w:hAnsi="Times New Roman" w:cs="Times New Roman"/>
        </w:rPr>
        <w:t>Concern</w:t>
      </w:r>
    </w:p>
    <w:p w:rsidR="00B933F4" w:rsidP="00B933F4" w:rsidRDefault="00B933F4" w14:paraId="5B91B6B8" w14:textId="77777777">
      <w:pPr>
        <w:pStyle w:val="NoSpacing"/>
        <w:numPr>
          <w:ilvl w:val="1"/>
          <w:numId w:val="26"/>
        </w:numPr>
        <w:rPr>
          <w:rFonts w:ascii="Times New Roman" w:hAnsi="Times New Roman" w:cs="Times New Roman"/>
        </w:rPr>
      </w:pPr>
      <w:r>
        <w:rPr>
          <w:rFonts w:ascii="Times New Roman" w:hAnsi="Times New Roman" w:cs="Times New Roman"/>
        </w:rPr>
        <w:t>Recommendation</w:t>
      </w:r>
    </w:p>
    <w:p w:rsidR="00B933F4" w:rsidP="00B933F4" w:rsidRDefault="00B933F4" w14:paraId="001B8A16" w14:textId="77777777">
      <w:pPr>
        <w:pStyle w:val="NoSpacing"/>
        <w:numPr>
          <w:ilvl w:val="1"/>
          <w:numId w:val="26"/>
        </w:numPr>
        <w:rPr>
          <w:rFonts w:ascii="Times New Roman" w:hAnsi="Times New Roman" w:cs="Times New Roman"/>
        </w:rPr>
      </w:pPr>
      <w:r>
        <w:rPr>
          <w:rFonts w:ascii="Times New Roman" w:hAnsi="Times New Roman" w:cs="Times New Roman"/>
        </w:rPr>
        <w:t>No Additional Feedback</w:t>
      </w:r>
    </w:p>
    <w:p w:rsidR="00B933F4" w:rsidP="00B933F4" w:rsidRDefault="00B933F4" w14:paraId="3B8D2E48" w14:textId="77777777">
      <w:pPr>
        <w:pStyle w:val="NoSpacing"/>
        <w:numPr>
          <w:ilvl w:val="0"/>
          <w:numId w:val="26"/>
        </w:numPr>
        <w:rPr>
          <w:rFonts w:ascii="Times New Roman" w:hAnsi="Times New Roman" w:cs="Times New Roman"/>
          <w:b/>
          <w:bCs/>
        </w:rPr>
      </w:pPr>
      <w:r w:rsidRPr="008F179D">
        <w:rPr>
          <w:rFonts w:ascii="Times New Roman" w:hAnsi="Times New Roman" w:cs="Times New Roman"/>
        </w:rPr>
        <w:t>Use the text box below to enter details of the additional feedback (optional). Please do not include any personally identifiable information, Social Security Number, Veteran ID, or medical information, but do provide details about your experience. (</w:t>
      </w:r>
      <w:r w:rsidRPr="008F179D">
        <w:rPr>
          <w:rFonts w:ascii="Times New Roman" w:hAnsi="Times New Roman" w:cs="Times New Roman"/>
          <w:i/>
          <w:iCs/>
        </w:rPr>
        <w:t>Free-Text Response limited to 400 characters)</w:t>
      </w:r>
      <w:r w:rsidRPr="008F179D">
        <w:rPr>
          <w:rFonts w:ascii="Times New Roman" w:hAnsi="Times New Roman" w:cs="Times New Roman"/>
          <w:b/>
          <w:bCs/>
        </w:rPr>
        <w:t xml:space="preserve"> </w:t>
      </w:r>
    </w:p>
    <w:p w:rsidRPr="008F179D" w:rsidR="00B933F4" w:rsidP="00B933F4" w:rsidRDefault="00B933F4" w14:paraId="32355427" w14:textId="77777777">
      <w:pPr>
        <w:pStyle w:val="NoSpacing"/>
        <w:numPr>
          <w:ilvl w:val="0"/>
          <w:numId w:val="26"/>
        </w:numPr>
        <w:rPr>
          <w:rFonts w:ascii="Times New Roman" w:hAnsi="Times New Roman" w:cs="Times New Roman"/>
        </w:rPr>
      </w:pPr>
      <w:r w:rsidRPr="008F179D">
        <w:rPr>
          <w:rFonts w:ascii="Times New Roman" w:hAnsi="Times New Roman" w:cs="Times New Roman"/>
        </w:rPr>
        <w:t>Are you aware of the virtual care options (video Telehealth visit, phone visit) that</w:t>
      </w:r>
      <w:r>
        <w:rPr>
          <w:rFonts w:ascii="Times New Roman" w:hAnsi="Times New Roman" w:cs="Times New Roman"/>
        </w:rPr>
        <w:t xml:space="preserve"> </w:t>
      </w:r>
      <w:r w:rsidRPr="008F179D">
        <w:rPr>
          <w:rFonts w:ascii="Times New Roman" w:hAnsi="Times New Roman" w:cs="Times New Roman"/>
        </w:rPr>
        <w:t>VA offers?</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42EA35C8" w14:textId="77777777">
      <w:pPr>
        <w:pStyle w:val="NoSpacing"/>
        <w:numPr>
          <w:ilvl w:val="1"/>
          <w:numId w:val="26"/>
        </w:numPr>
        <w:rPr>
          <w:rFonts w:ascii="Times New Roman" w:hAnsi="Times New Roman" w:cs="Times New Roman"/>
        </w:rPr>
      </w:pPr>
      <w:r w:rsidRPr="008F179D">
        <w:rPr>
          <w:rFonts w:ascii="Times New Roman" w:hAnsi="Times New Roman" w:cs="Times New Roman"/>
        </w:rPr>
        <w:t>Yes</w:t>
      </w:r>
    </w:p>
    <w:p w:rsidRPr="008F179D" w:rsidR="00B933F4" w:rsidP="00B933F4" w:rsidRDefault="00B933F4" w14:paraId="2E1E1CCA" w14:textId="77777777">
      <w:pPr>
        <w:pStyle w:val="NoSpacing"/>
        <w:numPr>
          <w:ilvl w:val="1"/>
          <w:numId w:val="26"/>
        </w:numPr>
        <w:rPr>
          <w:rFonts w:ascii="Times New Roman" w:hAnsi="Times New Roman" w:cs="Times New Roman"/>
        </w:rPr>
      </w:pPr>
      <w:r w:rsidRPr="008F179D">
        <w:rPr>
          <w:rFonts w:ascii="Times New Roman" w:hAnsi="Times New Roman" w:cs="Times New Roman"/>
        </w:rPr>
        <w:t>No</w:t>
      </w:r>
    </w:p>
    <w:p w:rsidRPr="008F179D" w:rsidR="00B933F4" w:rsidP="00B933F4" w:rsidRDefault="00B933F4" w14:paraId="544330C5" w14:textId="77777777">
      <w:pPr>
        <w:pStyle w:val="NoSpacing"/>
        <w:numPr>
          <w:ilvl w:val="0"/>
          <w:numId w:val="26"/>
        </w:numPr>
        <w:rPr>
          <w:rFonts w:ascii="Times New Roman" w:hAnsi="Times New Roman" w:cs="Times New Roman"/>
        </w:rPr>
      </w:pPr>
      <w:r w:rsidRPr="008F179D">
        <w:rPr>
          <w:rFonts w:ascii="Times New Roman" w:hAnsi="Times New Roman" w:cs="Times New Roman"/>
        </w:rPr>
        <w:t>When you consider your options for your care, do you prefer a video Telehealth visit, phone visit, or in-person visit?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30B2E908" w14:textId="77777777">
      <w:pPr>
        <w:pStyle w:val="NoSpacing"/>
        <w:numPr>
          <w:ilvl w:val="1"/>
          <w:numId w:val="26"/>
        </w:numPr>
        <w:rPr>
          <w:rFonts w:ascii="Times New Roman" w:hAnsi="Times New Roman" w:cs="Times New Roman"/>
        </w:rPr>
      </w:pPr>
      <w:r w:rsidRPr="008F179D">
        <w:rPr>
          <w:rFonts w:ascii="Times New Roman" w:hAnsi="Times New Roman" w:cs="Times New Roman"/>
        </w:rPr>
        <w:t>Video Telehealth</w:t>
      </w:r>
    </w:p>
    <w:p w:rsidRPr="008F179D" w:rsidR="00B933F4" w:rsidP="00B933F4" w:rsidRDefault="00B933F4" w14:paraId="5AA2AE39" w14:textId="77777777">
      <w:pPr>
        <w:pStyle w:val="NoSpacing"/>
        <w:numPr>
          <w:ilvl w:val="1"/>
          <w:numId w:val="26"/>
        </w:numPr>
        <w:rPr>
          <w:rFonts w:ascii="Times New Roman" w:hAnsi="Times New Roman" w:cs="Times New Roman"/>
        </w:rPr>
      </w:pPr>
      <w:r w:rsidRPr="008F179D">
        <w:rPr>
          <w:rFonts w:ascii="Times New Roman" w:hAnsi="Times New Roman" w:cs="Times New Roman"/>
        </w:rPr>
        <w:t>Phone</w:t>
      </w:r>
    </w:p>
    <w:p w:rsidRPr="008F179D" w:rsidR="00B933F4" w:rsidP="00B933F4" w:rsidRDefault="00B933F4" w14:paraId="2E02A423" w14:textId="77777777">
      <w:pPr>
        <w:pStyle w:val="NoSpacing"/>
        <w:numPr>
          <w:ilvl w:val="1"/>
          <w:numId w:val="26"/>
        </w:numPr>
        <w:rPr>
          <w:rFonts w:ascii="Times New Roman" w:hAnsi="Times New Roman" w:cs="Times New Roman"/>
        </w:rPr>
      </w:pPr>
      <w:r w:rsidRPr="008F179D">
        <w:rPr>
          <w:rFonts w:ascii="Times New Roman" w:hAnsi="Times New Roman" w:cs="Times New Roman"/>
        </w:rPr>
        <w:t>In-Person</w:t>
      </w:r>
    </w:p>
    <w:p w:rsidR="00B933F4" w:rsidP="00B933F4" w:rsidRDefault="00B933F4" w14:paraId="365FADFA" w14:textId="77777777">
      <w:pPr>
        <w:pStyle w:val="NoSpacing"/>
        <w:numPr>
          <w:ilvl w:val="1"/>
          <w:numId w:val="26"/>
        </w:numPr>
        <w:rPr>
          <w:rFonts w:ascii="Times New Roman" w:hAnsi="Times New Roman" w:cs="Times New Roman"/>
        </w:rPr>
      </w:pPr>
      <w:r w:rsidRPr="008F179D">
        <w:rPr>
          <w:rFonts w:ascii="Times New Roman" w:hAnsi="Times New Roman" w:cs="Times New Roman"/>
        </w:rPr>
        <w:t>No Preference</w:t>
      </w:r>
    </w:p>
    <w:p w:rsidRPr="00BE7EBA" w:rsidR="00B933F4" w:rsidP="00B933F4" w:rsidRDefault="00B933F4" w14:paraId="0FA232CE" w14:textId="77777777">
      <w:pPr>
        <w:pStyle w:val="NoSpacing"/>
        <w:numPr>
          <w:ilvl w:val="0"/>
          <w:numId w:val="26"/>
        </w:numPr>
        <w:rPr>
          <w:rFonts w:ascii="Times New Roman" w:hAnsi="Times New Roman" w:cs="Times New Roman"/>
        </w:rPr>
      </w:pPr>
      <w:r w:rsidRPr="00BE7EBA">
        <w:rPr>
          <w:rFonts w:ascii="Times New Roman" w:hAnsi="Times New Roman" w:cs="Times New Roman"/>
        </w:rPr>
        <w:t>Can VA contact you about your feedback?</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BE7EBA" w:rsidR="00B933F4" w:rsidP="00B933F4" w:rsidRDefault="00B933F4" w14:paraId="5C83BA4A" w14:textId="77777777">
      <w:pPr>
        <w:pStyle w:val="NoSpacing"/>
        <w:numPr>
          <w:ilvl w:val="1"/>
          <w:numId w:val="26"/>
        </w:numPr>
        <w:rPr>
          <w:rFonts w:ascii="Times New Roman" w:hAnsi="Times New Roman" w:cs="Times New Roman"/>
        </w:rPr>
      </w:pPr>
      <w:r w:rsidRPr="00BE7EBA">
        <w:rPr>
          <w:rFonts w:ascii="Times New Roman" w:hAnsi="Times New Roman" w:cs="Times New Roman"/>
        </w:rPr>
        <w:t>Yes, VA can contact me about my patient experience.</w:t>
      </w:r>
    </w:p>
    <w:p w:rsidRPr="00BE7EBA" w:rsidR="00B933F4" w:rsidP="00B933F4" w:rsidRDefault="00B933F4" w14:paraId="448E7E3A" w14:textId="77777777">
      <w:pPr>
        <w:pStyle w:val="NoSpacing"/>
        <w:numPr>
          <w:ilvl w:val="1"/>
          <w:numId w:val="26"/>
        </w:numPr>
        <w:rPr>
          <w:rFonts w:ascii="Times New Roman" w:hAnsi="Times New Roman" w:cs="Times New Roman"/>
        </w:rPr>
      </w:pPr>
      <w:r w:rsidRPr="00BE7EBA">
        <w:rPr>
          <w:rFonts w:ascii="Times New Roman" w:hAnsi="Times New Roman" w:cs="Times New Roman"/>
        </w:rPr>
        <w:t>No, I do not want VA to contact me about my patient experience.</w:t>
      </w:r>
    </w:p>
    <w:p w:rsidRPr="008F179D" w:rsidR="00B933F4" w:rsidP="00B933F4" w:rsidRDefault="00B933F4" w14:paraId="298D4CA4" w14:textId="77777777">
      <w:pPr>
        <w:pStyle w:val="NoSpacing"/>
        <w:numPr>
          <w:ilvl w:val="0"/>
          <w:numId w:val="26"/>
        </w:numPr>
        <w:rPr>
          <w:rFonts w:ascii="Times New Roman" w:hAnsi="Times New Roman" w:cs="Times New Roman"/>
        </w:rPr>
      </w:pPr>
      <w:r w:rsidRPr="00EC7F24">
        <w:rPr>
          <w:rFonts w:ascii="Times New Roman" w:hAnsi="Times New Roman" w:cs="Times New Roman"/>
        </w:rPr>
        <w:t xml:space="preserve">Would you like to volunteer your demographic information to help VA better serve you?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2CC1F3B0" w14:textId="77777777">
      <w:pPr>
        <w:pStyle w:val="NoSpacing"/>
        <w:numPr>
          <w:ilvl w:val="1"/>
          <w:numId w:val="26"/>
        </w:numPr>
        <w:rPr>
          <w:rFonts w:ascii="Times New Roman" w:hAnsi="Times New Roman" w:cs="Times New Roman"/>
        </w:rPr>
      </w:pPr>
      <w:r w:rsidRPr="008F179D">
        <w:rPr>
          <w:rFonts w:ascii="Times New Roman" w:hAnsi="Times New Roman" w:cs="Times New Roman"/>
        </w:rPr>
        <w:t>Yes</w:t>
      </w:r>
    </w:p>
    <w:p w:rsidRPr="008F179D" w:rsidR="00B933F4" w:rsidP="00B933F4" w:rsidRDefault="00B933F4" w14:paraId="27AE850D" w14:textId="77777777">
      <w:pPr>
        <w:pStyle w:val="NoSpacing"/>
        <w:numPr>
          <w:ilvl w:val="1"/>
          <w:numId w:val="26"/>
        </w:numPr>
        <w:rPr>
          <w:rFonts w:ascii="Times New Roman" w:hAnsi="Times New Roman" w:cs="Times New Roman"/>
        </w:rPr>
      </w:pPr>
      <w:r w:rsidRPr="008F179D">
        <w:rPr>
          <w:rFonts w:ascii="Times New Roman" w:hAnsi="Times New Roman" w:cs="Times New Roman"/>
        </w:rPr>
        <w:t>No</w:t>
      </w:r>
    </w:p>
    <w:p w:rsidR="00B933F4" w:rsidP="00B933F4" w:rsidRDefault="00B933F4" w14:paraId="6D32FC97" w14:textId="77777777">
      <w:pPr>
        <w:pStyle w:val="NoSpacing"/>
        <w:rPr>
          <w:rFonts w:ascii="Times New Roman" w:hAnsi="Times New Roman" w:cs="Times New Roman"/>
        </w:rPr>
      </w:pPr>
      <w:r>
        <w:rPr>
          <w:rFonts w:ascii="Times New Roman" w:hAnsi="Times New Roman" w:cs="Times New Roman"/>
        </w:rPr>
        <w:t>*Demographic Questions if Veterans Select “Yes” to Question 13:</w:t>
      </w:r>
    </w:p>
    <w:p w:rsidRPr="008F179D" w:rsidR="00B933F4" w:rsidP="00B933F4" w:rsidRDefault="00B933F4" w14:paraId="581127E3" w14:textId="77777777">
      <w:pPr>
        <w:pStyle w:val="NoSpacing"/>
        <w:numPr>
          <w:ilvl w:val="0"/>
          <w:numId w:val="26"/>
        </w:numPr>
        <w:rPr>
          <w:rFonts w:ascii="Times New Roman" w:hAnsi="Times New Roman" w:cs="Times New Roman"/>
        </w:rPr>
      </w:pPr>
      <w:r w:rsidRPr="00EC7F24">
        <w:rPr>
          <w:rFonts w:ascii="Times New Roman" w:hAnsi="Times New Roman" w:cs="Times New Roman"/>
        </w:rPr>
        <w:t xml:space="preserve">Are You Hispanic or Latino?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25341332" w14:textId="77777777">
      <w:pPr>
        <w:pStyle w:val="NoSpacing"/>
        <w:numPr>
          <w:ilvl w:val="1"/>
          <w:numId w:val="26"/>
        </w:numPr>
        <w:rPr>
          <w:rFonts w:ascii="Times New Roman" w:hAnsi="Times New Roman" w:cs="Times New Roman"/>
        </w:rPr>
      </w:pPr>
      <w:r w:rsidRPr="008F179D">
        <w:rPr>
          <w:rFonts w:ascii="Times New Roman" w:hAnsi="Times New Roman" w:cs="Times New Roman"/>
        </w:rPr>
        <w:t>Yes</w:t>
      </w:r>
    </w:p>
    <w:p w:rsidRPr="00EC7F24" w:rsidR="00B933F4" w:rsidP="00B933F4" w:rsidRDefault="00B933F4" w14:paraId="59D135EF" w14:textId="77777777">
      <w:pPr>
        <w:pStyle w:val="NoSpacing"/>
        <w:numPr>
          <w:ilvl w:val="1"/>
          <w:numId w:val="26"/>
        </w:numPr>
        <w:rPr>
          <w:rFonts w:ascii="Times New Roman" w:hAnsi="Times New Roman" w:cs="Times New Roman"/>
        </w:rPr>
      </w:pPr>
      <w:r w:rsidRPr="008F179D">
        <w:rPr>
          <w:rFonts w:ascii="Times New Roman" w:hAnsi="Times New Roman" w:cs="Times New Roman"/>
        </w:rPr>
        <w:t>No</w:t>
      </w:r>
    </w:p>
    <w:p w:rsidRPr="00EC7F24" w:rsidR="00B933F4" w:rsidP="00B933F4" w:rsidRDefault="00B933F4" w14:paraId="4A0F0AAF" w14:textId="77777777">
      <w:pPr>
        <w:pStyle w:val="NoSpacing"/>
        <w:numPr>
          <w:ilvl w:val="0"/>
          <w:numId w:val="26"/>
        </w:numPr>
        <w:rPr>
          <w:rFonts w:ascii="Times New Roman" w:hAnsi="Times New Roman" w:cs="Times New Roman"/>
        </w:rPr>
      </w:pPr>
      <w:r w:rsidRPr="00EC7F24">
        <w:rPr>
          <w:rFonts w:ascii="Times New Roman" w:hAnsi="Times New Roman" w:cs="Times New Roman"/>
        </w:rPr>
        <w:t>What is your race? Please choose one or more.</w:t>
      </w:r>
      <w:r>
        <w:rPr>
          <w:rFonts w:ascii="Times New Roman" w:hAnsi="Times New Roman" w:cs="Times New Roman"/>
        </w:rPr>
        <w:t xml:space="preserve"> </w:t>
      </w:r>
      <w:r w:rsidRPr="008F179D">
        <w:rPr>
          <w:rFonts w:ascii="Times New Roman" w:hAnsi="Times New Roman" w:cs="Times New Roman"/>
          <w:i/>
          <w:iCs/>
        </w:rPr>
        <w:t>(respondents can select multiple options)</w:t>
      </w:r>
    </w:p>
    <w:p w:rsidRPr="00EC7F24" w:rsidR="00B933F4" w:rsidP="00B933F4" w:rsidRDefault="00B933F4" w14:paraId="3E19B4E4" w14:textId="77777777">
      <w:pPr>
        <w:pStyle w:val="NoSpacing"/>
        <w:numPr>
          <w:ilvl w:val="1"/>
          <w:numId w:val="26"/>
        </w:numPr>
        <w:rPr>
          <w:rFonts w:ascii="Times New Roman" w:hAnsi="Times New Roman" w:cs="Times New Roman"/>
        </w:rPr>
      </w:pPr>
      <w:r w:rsidRPr="00EC7F24">
        <w:rPr>
          <w:rFonts w:ascii="Times New Roman" w:hAnsi="Times New Roman" w:cs="Times New Roman"/>
        </w:rPr>
        <w:t>White</w:t>
      </w:r>
    </w:p>
    <w:p w:rsidRPr="00EC7F24" w:rsidR="00B933F4" w:rsidP="00B933F4" w:rsidRDefault="00B933F4" w14:paraId="7B3D5615" w14:textId="77777777">
      <w:pPr>
        <w:pStyle w:val="NoSpacing"/>
        <w:numPr>
          <w:ilvl w:val="1"/>
          <w:numId w:val="26"/>
        </w:numPr>
        <w:rPr>
          <w:rFonts w:ascii="Times New Roman" w:hAnsi="Times New Roman" w:cs="Times New Roman"/>
        </w:rPr>
      </w:pPr>
      <w:r w:rsidRPr="00EC7F24">
        <w:rPr>
          <w:rFonts w:ascii="Times New Roman" w:hAnsi="Times New Roman" w:cs="Times New Roman"/>
        </w:rPr>
        <w:t>Black or African American</w:t>
      </w:r>
    </w:p>
    <w:p w:rsidRPr="00EC7F24" w:rsidR="00B933F4" w:rsidP="00B933F4" w:rsidRDefault="00B933F4" w14:paraId="7B1C59DD" w14:textId="77777777">
      <w:pPr>
        <w:pStyle w:val="NoSpacing"/>
        <w:numPr>
          <w:ilvl w:val="1"/>
          <w:numId w:val="26"/>
        </w:numPr>
        <w:rPr>
          <w:rFonts w:ascii="Times New Roman" w:hAnsi="Times New Roman" w:cs="Times New Roman"/>
        </w:rPr>
      </w:pPr>
      <w:r w:rsidRPr="00EC7F24">
        <w:rPr>
          <w:rFonts w:ascii="Times New Roman" w:hAnsi="Times New Roman" w:cs="Times New Roman"/>
        </w:rPr>
        <w:t>Asian</w:t>
      </w:r>
    </w:p>
    <w:p w:rsidRPr="00EC7F24" w:rsidR="00B933F4" w:rsidP="00B933F4" w:rsidRDefault="00B933F4" w14:paraId="09B06568" w14:textId="77777777">
      <w:pPr>
        <w:pStyle w:val="NoSpacing"/>
        <w:numPr>
          <w:ilvl w:val="1"/>
          <w:numId w:val="26"/>
        </w:numPr>
        <w:rPr>
          <w:rFonts w:ascii="Times New Roman" w:hAnsi="Times New Roman" w:cs="Times New Roman"/>
        </w:rPr>
      </w:pPr>
      <w:r w:rsidRPr="00EC7F24">
        <w:rPr>
          <w:rFonts w:ascii="Times New Roman" w:hAnsi="Times New Roman" w:cs="Times New Roman"/>
        </w:rPr>
        <w:t>Native Hawaiian or Other Pacific Islander</w:t>
      </w:r>
    </w:p>
    <w:p w:rsidRPr="00EC7F24" w:rsidR="00B933F4" w:rsidP="00B933F4" w:rsidRDefault="00B933F4" w14:paraId="4F2EEC78" w14:textId="77777777">
      <w:pPr>
        <w:pStyle w:val="NoSpacing"/>
        <w:numPr>
          <w:ilvl w:val="1"/>
          <w:numId w:val="26"/>
        </w:numPr>
        <w:rPr>
          <w:rFonts w:ascii="Times New Roman" w:hAnsi="Times New Roman" w:cs="Times New Roman"/>
        </w:rPr>
      </w:pPr>
      <w:r w:rsidRPr="00EC7F24">
        <w:rPr>
          <w:rFonts w:ascii="Times New Roman" w:hAnsi="Times New Roman" w:cs="Times New Roman"/>
        </w:rPr>
        <w:t>American Indain or Alaska Native</w:t>
      </w:r>
    </w:p>
    <w:p w:rsidRPr="008F179D" w:rsidR="00B933F4" w:rsidP="00B933F4" w:rsidRDefault="00B933F4" w14:paraId="56329F71" w14:textId="77777777">
      <w:pPr>
        <w:pStyle w:val="NoSpacing"/>
        <w:ind w:left="720"/>
        <w:rPr>
          <w:rFonts w:ascii="Times New Roman" w:hAnsi="Times New Roman" w:cs="Times New Roman"/>
        </w:rPr>
      </w:pPr>
    </w:p>
    <w:p w:rsidR="00B933F4" w:rsidP="00B933F4" w:rsidRDefault="00B933F4" w14:paraId="6F1BA8CF" w14:textId="77777777">
      <w:pPr>
        <w:spacing w:after="0" w:line="240" w:lineRule="auto"/>
        <w:rPr>
          <w:rFonts w:ascii="Times New Roman" w:hAnsi="Times New Roman" w:eastAsia="Calibri"/>
          <w:b/>
        </w:rPr>
      </w:pPr>
    </w:p>
    <w:p w:rsidR="00B933F4" w:rsidP="00B933F4" w:rsidRDefault="00B933F4" w14:paraId="13280995" w14:textId="77777777">
      <w:pPr>
        <w:spacing w:after="0" w:line="240" w:lineRule="auto"/>
        <w:rPr>
          <w:rFonts w:ascii="Times New Roman" w:hAnsi="Times New Roman" w:eastAsia="Georgia" w:cs="Times New Roman"/>
          <w:b/>
          <w:bCs/>
          <w:color w:val="000000"/>
        </w:rPr>
      </w:pPr>
      <w:r>
        <w:rPr>
          <w:rFonts w:ascii="Times New Roman" w:hAnsi="Times New Roman" w:cs="Times New Roman"/>
          <w:b/>
          <w:bCs/>
        </w:rPr>
        <w:br w:type="page"/>
      </w:r>
    </w:p>
    <w:p w:rsidR="00B933F4" w:rsidP="00B933F4" w:rsidRDefault="00B933F4" w14:paraId="020460B1" w14:textId="77777777">
      <w:pPr>
        <w:pStyle w:val="NoSpacing"/>
        <w:rPr>
          <w:rFonts w:ascii="Times New Roman" w:hAnsi="Times New Roman" w:cs="Times New Roman"/>
          <w:b/>
          <w:bCs/>
        </w:rPr>
      </w:pPr>
      <w:r>
        <w:rPr>
          <w:rFonts w:ascii="Times New Roman" w:hAnsi="Times New Roman" w:cs="Times New Roman"/>
          <w:b/>
          <w:bCs/>
        </w:rPr>
        <w:t>Telehealth Survey</w:t>
      </w:r>
    </w:p>
    <w:p w:rsidRPr="00EC7F24" w:rsidR="00B933F4" w:rsidP="00B933F4" w:rsidRDefault="00B933F4" w14:paraId="7CFE0551"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The VA staff gave me information about connecting to my video Telehealth appointment.</w:t>
      </w:r>
      <w:r>
        <w:rPr>
          <w:rFonts w:ascii="Times New Roman" w:hAnsi="Times New Roman" w:eastAsia="Calibri"/>
          <w:bCs/>
        </w:rPr>
        <w:t xml:space="preserve"> </w:t>
      </w:r>
      <w:r w:rsidRPr="008F179D">
        <w:rPr>
          <w:rFonts w:ascii="Times New Roman" w:hAnsi="Times New Roman" w:cs="Times New Roman"/>
          <w:i/>
          <w:iCs/>
        </w:rPr>
        <w:t>(Likert-Scale)</w:t>
      </w:r>
    </w:p>
    <w:p w:rsidRPr="00EC7F24" w:rsidR="00B933F4" w:rsidP="00B933F4" w:rsidRDefault="00B933F4" w14:paraId="381EFC46"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Connecting to my VA Video Connect appointment was easy.</w:t>
      </w:r>
      <w:r>
        <w:rPr>
          <w:rFonts w:ascii="Times New Roman" w:hAnsi="Times New Roman" w:eastAsia="Calibri"/>
          <w:bCs/>
        </w:rPr>
        <w:t xml:space="preserve"> </w:t>
      </w:r>
      <w:r w:rsidRPr="008F179D">
        <w:rPr>
          <w:rFonts w:ascii="Times New Roman" w:hAnsi="Times New Roman" w:cs="Times New Roman"/>
          <w:i/>
          <w:iCs/>
        </w:rPr>
        <w:t>(Likert-Scale)</w:t>
      </w:r>
    </w:p>
    <w:p w:rsidRPr="00EC7F24" w:rsidR="00B933F4" w:rsidP="00B933F4" w:rsidRDefault="00B933F4" w14:paraId="17C0DFFA"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After I connected to my appointment, the overall quality of the video Telehealth visit remained good.</w:t>
      </w:r>
      <w:r>
        <w:rPr>
          <w:rFonts w:ascii="Times New Roman" w:hAnsi="Times New Roman" w:eastAsia="Calibri"/>
          <w:bCs/>
        </w:rPr>
        <w:t xml:space="preserve"> </w:t>
      </w:r>
      <w:r w:rsidRPr="008F179D">
        <w:rPr>
          <w:rFonts w:ascii="Times New Roman" w:hAnsi="Times New Roman" w:cs="Times New Roman"/>
          <w:i/>
          <w:iCs/>
        </w:rPr>
        <w:t>(Likert-Scale)</w:t>
      </w:r>
    </w:p>
    <w:p w:rsidRPr="00EC7F24" w:rsidR="00B933F4" w:rsidP="00B933F4" w:rsidRDefault="00B933F4" w14:paraId="5D5D256D"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I was able to see the provider clearly by video.</w:t>
      </w:r>
      <w:r>
        <w:rPr>
          <w:rFonts w:ascii="Times New Roman" w:hAnsi="Times New Roman" w:eastAsia="Calibri"/>
          <w:bCs/>
        </w:rPr>
        <w:t xml:space="preserve"> </w:t>
      </w:r>
      <w:r w:rsidRPr="008F179D">
        <w:rPr>
          <w:rFonts w:ascii="Times New Roman" w:hAnsi="Times New Roman" w:cs="Times New Roman"/>
          <w:i/>
          <w:iCs/>
        </w:rPr>
        <w:t>(Likert-Scale)</w:t>
      </w:r>
    </w:p>
    <w:p w:rsidRPr="00EC7F24" w:rsidR="00B933F4" w:rsidP="00B933F4" w:rsidRDefault="00B933F4" w14:paraId="5971BBDC"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I was able to hear the provider clearly by video.</w:t>
      </w:r>
      <w:r>
        <w:rPr>
          <w:rFonts w:ascii="Times New Roman" w:hAnsi="Times New Roman" w:eastAsia="Calibri"/>
          <w:bCs/>
        </w:rPr>
        <w:t xml:space="preserve"> </w:t>
      </w:r>
      <w:r w:rsidRPr="008F179D">
        <w:rPr>
          <w:rFonts w:ascii="Times New Roman" w:hAnsi="Times New Roman" w:cs="Times New Roman"/>
          <w:i/>
          <w:iCs/>
        </w:rPr>
        <w:t>(Likert-Scale)</w:t>
      </w:r>
    </w:p>
    <w:p w:rsidRPr="00EC7F24" w:rsidR="00B933F4" w:rsidP="00B933F4" w:rsidRDefault="00B933F4" w14:paraId="7B40CB06"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At the beginning of the video Telehealth visit, the provider addressed privacy concerns.</w:t>
      </w:r>
      <w:r>
        <w:rPr>
          <w:rFonts w:ascii="Times New Roman" w:hAnsi="Times New Roman" w:eastAsia="Calibri"/>
          <w:bCs/>
        </w:rPr>
        <w:t xml:space="preserve"> </w:t>
      </w:r>
      <w:r w:rsidRPr="008F179D">
        <w:rPr>
          <w:rFonts w:ascii="Times New Roman" w:hAnsi="Times New Roman" w:cs="Times New Roman"/>
          <w:i/>
          <w:iCs/>
        </w:rPr>
        <w:t>(Likert-Scale)</w:t>
      </w:r>
    </w:p>
    <w:p w:rsidRPr="00EC7F24" w:rsidR="00B933F4" w:rsidP="00B933F4" w:rsidRDefault="00B933F4" w14:paraId="7FB998CA"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I felt confident that the video Telehealth visit addressed my needs and the reason for the visit.</w:t>
      </w:r>
    </w:p>
    <w:p w:rsidR="00B933F4" w:rsidP="00B933F4" w:rsidRDefault="00B933F4" w14:paraId="0E278814"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eastAsia="Calibri"/>
          <w:bCs/>
        </w:rPr>
        <w:t>Overall, I am satisfied with the video Telehealth visit.</w:t>
      </w:r>
      <w:r>
        <w:rPr>
          <w:rFonts w:ascii="Times New Roman" w:hAnsi="Times New Roman" w:eastAsia="Calibri"/>
          <w:bCs/>
        </w:rPr>
        <w:t xml:space="preserve"> </w:t>
      </w:r>
      <w:r w:rsidRPr="008F179D">
        <w:rPr>
          <w:rFonts w:ascii="Times New Roman" w:hAnsi="Times New Roman" w:cs="Times New Roman"/>
          <w:i/>
          <w:iCs/>
        </w:rPr>
        <w:t>(Likert-Scale)</w:t>
      </w:r>
    </w:p>
    <w:p w:rsidRPr="00EC7F24" w:rsidR="00B933F4" w:rsidP="00B933F4" w:rsidRDefault="00B933F4" w14:paraId="1D9C2323" w14:textId="77777777">
      <w:pPr>
        <w:pStyle w:val="ListParagraph"/>
        <w:numPr>
          <w:ilvl w:val="0"/>
          <w:numId w:val="28"/>
        </w:numPr>
        <w:spacing w:after="0" w:line="240" w:lineRule="auto"/>
        <w:rPr>
          <w:rFonts w:ascii="Times New Roman" w:hAnsi="Times New Roman" w:eastAsia="Calibri"/>
          <w:bCs/>
        </w:rPr>
      </w:pPr>
      <w:r w:rsidRPr="00EC7F24">
        <w:rPr>
          <w:rFonts w:ascii="Times New Roman" w:hAnsi="Times New Roman" w:cs="Times New Roman"/>
        </w:rPr>
        <w:t>When you consider your options for your care, do you prefer a video Telehealth visit, phone visit, or in-person visit? (</w:t>
      </w:r>
      <w:r w:rsidRPr="00EC7F24">
        <w:rPr>
          <w:rFonts w:ascii="Times New Roman" w:hAnsi="Times New Roman" w:cs="Times New Roman"/>
          <w:i/>
          <w:iCs/>
        </w:rPr>
        <w:t xml:space="preserve">respondents can select </w:t>
      </w:r>
      <w:r w:rsidRPr="00EC7F24">
        <w:rPr>
          <w:rFonts w:ascii="Times New Roman" w:hAnsi="Times New Roman" w:cs="Times New Roman"/>
          <w:i/>
          <w:iCs/>
          <w:u w:val="single"/>
        </w:rPr>
        <w:t>one</w:t>
      </w:r>
      <w:r w:rsidRPr="00EC7F24">
        <w:rPr>
          <w:rFonts w:ascii="Times New Roman" w:hAnsi="Times New Roman" w:cs="Times New Roman"/>
          <w:i/>
          <w:iCs/>
        </w:rPr>
        <w:t xml:space="preserve"> option):</w:t>
      </w:r>
    </w:p>
    <w:p w:rsidRPr="008F179D" w:rsidR="00B933F4" w:rsidP="00B933F4" w:rsidRDefault="00B933F4" w14:paraId="09FCAE37" w14:textId="77777777">
      <w:pPr>
        <w:pStyle w:val="NoSpacing"/>
        <w:numPr>
          <w:ilvl w:val="1"/>
          <w:numId w:val="27"/>
        </w:numPr>
        <w:rPr>
          <w:rFonts w:ascii="Times New Roman" w:hAnsi="Times New Roman" w:cs="Times New Roman"/>
        </w:rPr>
      </w:pPr>
      <w:r w:rsidRPr="008F179D">
        <w:rPr>
          <w:rFonts w:ascii="Times New Roman" w:hAnsi="Times New Roman" w:cs="Times New Roman"/>
        </w:rPr>
        <w:t>Video Telehealth</w:t>
      </w:r>
    </w:p>
    <w:p w:rsidRPr="008F179D" w:rsidR="00B933F4" w:rsidP="00B933F4" w:rsidRDefault="00B933F4" w14:paraId="3DB425CF" w14:textId="77777777">
      <w:pPr>
        <w:pStyle w:val="NoSpacing"/>
        <w:numPr>
          <w:ilvl w:val="1"/>
          <w:numId w:val="27"/>
        </w:numPr>
        <w:rPr>
          <w:rFonts w:ascii="Times New Roman" w:hAnsi="Times New Roman" w:cs="Times New Roman"/>
        </w:rPr>
      </w:pPr>
      <w:r w:rsidRPr="008F179D">
        <w:rPr>
          <w:rFonts w:ascii="Times New Roman" w:hAnsi="Times New Roman" w:cs="Times New Roman"/>
        </w:rPr>
        <w:t>Phone</w:t>
      </w:r>
    </w:p>
    <w:p w:rsidRPr="008F179D" w:rsidR="00B933F4" w:rsidP="00B933F4" w:rsidRDefault="00B933F4" w14:paraId="431B4805" w14:textId="77777777">
      <w:pPr>
        <w:pStyle w:val="NoSpacing"/>
        <w:numPr>
          <w:ilvl w:val="1"/>
          <w:numId w:val="27"/>
        </w:numPr>
        <w:rPr>
          <w:rFonts w:ascii="Times New Roman" w:hAnsi="Times New Roman" w:cs="Times New Roman"/>
        </w:rPr>
      </w:pPr>
      <w:r w:rsidRPr="008F179D">
        <w:rPr>
          <w:rFonts w:ascii="Times New Roman" w:hAnsi="Times New Roman" w:cs="Times New Roman"/>
        </w:rPr>
        <w:t>In-Person</w:t>
      </w:r>
    </w:p>
    <w:p w:rsidR="00B933F4" w:rsidP="00B933F4" w:rsidRDefault="00B933F4" w14:paraId="08A6CF25" w14:textId="77777777">
      <w:pPr>
        <w:pStyle w:val="NoSpacing"/>
        <w:numPr>
          <w:ilvl w:val="1"/>
          <w:numId w:val="27"/>
        </w:numPr>
        <w:rPr>
          <w:rFonts w:ascii="Times New Roman" w:hAnsi="Times New Roman" w:cs="Times New Roman"/>
        </w:rPr>
      </w:pPr>
      <w:r w:rsidRPr="008F179D">
        <w:rPr>
          <w:rFonts w:ascii="Times New Roman" w:hAnsi="Times New Roman" w:cs="Times New Roman"/>
        </w:rPr>
        <w:t>No Preference</w:t>
      </w:r>
    </w:p>
    <w:p w:rsidR="00B933F4" w:rsidP="00B933F4" w:rsidRDefault="00B933F4" w14:paraId="0265846E" w14:textId="77777777">
      <w:pPr>
        <w:pStyle w:val="NoSpacing"/>
        <w:numPr>
          <w:ilvl w:val="0"/>
          <w:numId w:val="28"/>
        </w:numPr>
        <w:rPr>
          <w:rFonts w:ascii="Times New Roman" w:hAnsi="Times New Roman" w:cs="Times New Roman"/>
        </w:rPr>
      </w:pPr>
      <w:r w:rsidRPr="00EC7F24">
        <w:rPr>
          <w:rFonts w:ascii="Times New Roman" w:hAnsi="Times New Roman" w:cs="Times New Roman"/>
        </w:rPr>
        <w:t>I trust Telehealth as part of my overall VA healthcare.</w:t>
      </w:r>
      <w:r>
        <w:rPr>
          <w:rFonts w:ascii="Times New Roman" w:hAnsi="Times New Roman" w:cs="Times New Roman"/>
        </w:rPr>
        <w:t xml:space="preserve"> </w:t>
      </w:r>
      <w:r w:rsidRPr="008F179D">
        <w:rPr>
          <w:rFonts w:ascii="Times New Roman" w:hAnsi="Times New Roman" w:cs="Times New Roman"/>
          <w:i/>
          <w:iCs/>
        </w:rPr>
        <w:t>(Likert-Scale)</w:t>
      </w:r>
    </w:p>
    <w:p w:rsidRPr="008F179D" w:rsidR="00B933F4" w:rsidP="00B933F4" w:rsidRDefault="00B933F4" w14:paraId="0B96161A" w14:textId="5375302A">
      <w:pPr>
        <w:pStyle w:val="NoSpacing"/>
        <w:numPr>
          <w:ilvl w:val="0"/>
          <w:numId w:val="28"/>
        </w:numPr>
        <w:rPr>
          <w:rFonts w:ascii="Times New Roman" w:hAnsi="Times New Roman" w:cs="Times New Roman"/>
        </w:rPr>
      </w:pPr>
      <w:r w:rsidRPr="008F179D">
        <w:rPr>
          <w:rFonts w:ascii="Times New Roman" w:hAnsi="Times New Roman" w:cs="Times New Roman"/>
        </w:rPr>
        <w:t xml:space="preserve">Would you like to provide additional feedback with a concern, compliment, </w:t>
      </w:r>
      <w:r w:rsidRPr="008F179D">
        <w:rPr>
          <w:rFonts w:ascii="Times New Roman" w:hAnsi="Times New Roman" w:cs="Times New Roman"/>
        </w:rPr>
        <w:t>or recommendation</w:t>
      </w:r>
      <w:r w:rsidRPr="008F179D">
        <w:rPr>
          <w:rFonts w:ascii="Times New Roman" w:hAnsi="Times New Roman" w:cs="Times New Roman"/>
        </w:rPr>
        <w:t xml:space="preserve"> about your experience(s) with [Facility Name]? Please select</w:t>
      </w:r>
      <w:r>
        <w:rPr>
          <w:rFonts w:ascii="Times New Roman" w:hAnsi="Times New Roman" w:cs="Times New Roman"/>
        </w:rPr>
        <w:t xml:space="preserve"> </w:t>
      </w:r>
      <w:r w:rsidRPr="008F179D">
        <w:rPr>
          <w:rFonts w:ascii="Times New Roman" w:hAnsi="Times New Roman" w:cs="Times New Roman"/>
        </w:rPr>
        <w:t>from one of the following options.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00B933F4" w:rsidP="00B933F4" w:rsidRDefault="00B933F4" w14:paraId="17DAA862" w14:textId="77777777">
      <w:pPr>
        <w:pStyle w:val="NoSpacing"/>
        <w:numPr>
          <w:ilvl w:val="1"/>
          <w:numId w:val="28"/>
        </w:numPr>
        <w:rPr>
          <w:rFonts w:ascii="Times New Roman" w:hAnsi="Times New Roman" w:cs="Times New Roman"/>
        </w:rPr>
      </w:pPr>
      <w:r>
        <w:rPr>
          <w:rFonts w:ascii="Times New Roman" w:hAnsi="Times New Roman" w:cs="Times New Roman"/>
        </w:rPr>
        <w:t>Compliment</w:t>
      </w:r>
    </w:p>
    <w:p w:rsidR="00B933F4" w:rsidP="00B933F4" w:rsidRDefault="00B933F4" w14:paraId="3A7A8644" w14:textId="77777777">
      <w:pPr>
        <w:pStyle w:val="NoSpacing"/>
        <w:numPr>
          <w:ilvl w:val="1"/>
          <w:numId w:val="28"/>
        </w:numPr>
        <w:rPr>
          <w:rFonts w:ascii="Times New Roman" w:hAnsi="Times New Roman" w:cs="Times New Roman"/>
        </w:rPr>
      </w:pPr>
      <w:r>
        <w:rPr>
          <w:rFonts w:ascii="Times New Roman" w:hAnsi="Times New Roman" w:cs="Times New Roman"/>
        </w:rPr>
        <w:t>Concern</w:t>
      </w:r>
    </w:p>
    <w:p w:rsidR="00B933F4" w:rsidP="00B933F4" w:rsidRDefault="00B933F4" w14:paraId="097DC505" w14:textId="77777777">
      <w:pPr>
        <w:pStyle w:val="NoSpacing"/>
        <w:numPr>
          <w:ilvl w:val="1"/>
          <w:numId w:val="28"/>
        </w:numPr>
        <w:rPr>
          <w:rFonts w:ascii="Times New Roman" w:hAnsi="Times New Roman" w:cs="Times New Roman"/>
        </w:rPr>
      </w:pPr>
      <w:r>
        <w:rPr>
          <w:rFonts w:ascii="Times New Roman" w:hAnsi="Times New Roman" w:cs="Times New Roman"/>
        </w:rPr>
        <w:t>Recommendation</w:t>
      </w:r>
    </w:p>
    <w:p w:rsidR="00B933F4" w:rsidP="00B933F4" w:rsidRDefault="00B933F4" w14:paraId="38FC1899" w14:textId="77777777">
      <w:pPr>
        <w:pStyle w:val="NoSpacing"/>
        <w:numPr>
          <w:ilvl w:val="1"/>
          <w:numId w:val="28"/>
        </w:numPr>
        <w:rPr>
          <w:rFonts w:ascii="Times New Roman" w:hAnsi="Times New Roman" w:cs="Times New Roman"/>
        </w:rPr>
      </w:pPr>
      <w:r>
        <w:rPr>
          <w:rFonts w:ascii="Times New Roman" w:hAnsi="Times New Roman" w:cs="Times New Roman"/>
        </w:rPr>
        <w:t>No Additional Feedback</w:t>
      </w:r>
    </w:p>
    <w:p w:rsidR="00B933F4" w:rsidP="00B933F4" w:rsidRDefault="00B933F4" w14:paraId="3A487FDF" w14:textId="77777777">
      <w:pPr>
        <w:pStyle w:val="NoSpacing"/>
        <w:numPr>
          <w:ilvl w:val="0"/>
          <w:numId w:val="28"/>
        </w:numPr>
        <w:rPr>
          <w:rFonts w:ascii="Times New Roman" w:hAnsi="Times New Roman" w:cs="Times New Roman"/>
          <w:b/>
          <w:bCs/>
        </w:rPr>
      </w:pPr>
      <w:r w:rsidRPr="008F179D">
        <w:rPr>
          <w:rFonts w:ascii="Times New Roman" w:hAnsi="Times New Roman" w:cs="Times New Roman"/>
        </w:rPr>
        <w:t>Use the text box below to enter details of the additional feedback (optional). Please do not include any personally identifiable information, Social Security Number, Veteran ID, or medical information, but do provide details about your experience. (</w:t>
      </w:r>
      <w:r w:rsidRPr="008F179D">
        <w:rPr>
          <w:rFonts w:ascii="Times New Roman" w:hAnsi="Times New Roman" w:cs="Times New Roman"/>
          <w:i/>
          <w:iCs/>
        </w:rPr>
        <w:t>Free-Text Response limited to 400 characters)</w:t>
      </w:r>
      <w:r w:rsidRPr="008F179D">
        <w:rPr>
          <w:rFonts w:ascii="Times New Roman" w:hAnsi="Times New Roman" w:cs="Times New Roman"/>
          <w:b/>
          <w:bCs/>
        </w:rPr>
        <w:t xml:space="preserve"> </w:t>
      </w:r>
    </w:p>
    <w:p w:rsidRPr="00BE7EBA" w:rsidR="00B933F4" w:rsidP="00B933F4" w:rsidRDefault="00B933F4" w14:paraId="0A5E6322" w14:textId="77777777">
      <w:pPr>
        <w:pStyle w:val="NoSpacing"/>
        <w:numPr>
          <w:ilvl w:val="0"/>
          <w:numId w:val="28"/>
        </w:numPr>
        <w:rPr>
          <w:rFonts w:ascii="Times New Roman" w:hAnsi="Times New Roman" w:cs="Times New Roman"/>
        </w:rPr>
      </w:pPr>
      <w:r w:rsidRPr="00BE7EBA">
        <w:rPr>
          <w:rFonts w:ascii="Times New Roman" w:hAnsi="Times New Roman" w:cs="Times New Roman"/>
        </w:rPr>
        <w:t>Can VA contact you about your feedback?</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BE7EBA" w:rsidR="00B933F4" w:rsidP="00B933F4" w:rsidRDefault="00B933F4" w14:paraId="620DD003" w14:textId="77777777">
      <w:pPr>
        <w:pStyle w:val="NoSpacing"/>
        <w:numPr>
          <w:ilvl w:val="1"/>
          <w:numId w:val="28"/>
        </w:numPr>
        <w:rPr>
          <w:rFonts w:ascii="Times New Roman" w:hAnsi="Times New Roman" w:cs="Times New Roman"/>
        </w:rPr>
      </w:pPr>
      <w:r w:rsidRPr="00BE7EBA">
        <w:rPr>
          <w:rFonts w:ascii="Times New Roman" w:hAnsi="Times New Roman" w:cs="Times New Roman"/>
        </w:rPr>
        <w:t>Yes, VA can contact me about my patient experience.</w:t>
      </w:r>
    </w:p>
    <w:p w:rsidRPr="00BE7EBA" w:rsidR="00B933F4" w:rsidP="00B933F4" w:rsidRDefault="00B933F4" w14:paraId="46F1F9ED" w14:textId="77777777">
      <w:pPr>
        <w:pStyle w:val="NoSpacing"/>
        <w:numPr>
          <w:ilvl w:val="1"/>
          <w:numId w:val="28"/>
        </w:numPr>
        <w:rPr>
          <w:rFonts w:ascii="Times New Roman" w:hAnsi="Times New Roman" w:cs="Times New Roman"/>
        </w:rPr>
      </w:pPr>
      <w:r w:rsidRPr="00BE7EBA">
        <w:rPr>
          <w:rFonts w:ascii="Times New Roman" w:hAnsi="Times New Roman" w:cs="Times New Roman"/>
        </w:rPr>
        <w:t>No, I do not want VA to contact me about my patient experience.</w:t>
      </w:r>
    </w:p>
    <w:p w:rsidRPr="008F179D" w:rsidR="00B933F4" w:rsidP="00B933F4" w:rsidRDefault="00B933F4" w14:paraId="4C0DD615" w14:textId="77777777">
      <w:pPr>
        <w:pStyle w:val="NoSpacing"/>
        <w:numPr>
          <w:ilvl w:val="0"/>
          <w:numId w:val="28"/>
        </w:numPr>
        <w:rPr>
          <w:rFonts w:ascii="Times New Roman" w:hAnsi="Times New Roman" w:cs="Times New Roman"/>
        </w:rPr>
      </w:pPr>
      <w:r w:rsidRPr="00EC7F24">
        <w:rPr>
          <w:rFonts w:ascii="Times New Roman" w:hAnsi="Times New Roman" w:cs="Times New Roman"/>
        </w:rPr>
        <w:t xml:space="preserve">Would you like to volunteer your demographic information to help VA better serve you?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49DACD6D" w14:textId="77777777">
      <w:pPr>
        <w:pStyle w:val="NoSpacing"/>
        <w:numPr>
          <w:ilvl w:val="1"/>
          <w:numId w:val="28"/>
        </w:numPr>
        <w:rPr>
          <w:rFonts w:ascii="Times New Roman" w:hAnsi="Times New Roman" w:cs="Times New Roman"/>
        </w:rPr>
      </w:pPr>
      <w:r w:rsidRPr="008F179D">
        <w:rPr>
          <w:rFonts w:ascii="Times New Roman" w:hAnsi="Times New Roman" w:cs="Times New Roman"/>
        </w:rPr>
        <w:t>Yes</w:t>
      </w:r>
    </w:p>
    <w:p w:rsidRPr="008F179D" w:rsidR="00B933F4" w:rsidP="00B933F4" w:rsidRDefault="00B933F4" w14:paraId="6A07BAB8" w14:textId="77777777">
      <w:pPr>
        <w:pStyle w:val="NoSpacing"/>
        <w:numPr>
          <w:ilvl w:val="1"/>
          <w:numId w:val="28"/>
        </w:numPr>
        <w:rPr>
          <w:rFonts w:ascii="Times New Roman" w:hAnsi="Times New Roman" w:cs="Times New Roman"/>
        </w:rPr>
      </w:pPr>
      <w:r w:rsidRPr="008F179D">
        <w:rPr>
          <w:rFonts w:ascii="Times New Roman" w:hAnsi="Times New Roman" w:cs="Times New Roman"/>
        </w:rPr>
        <w:t>No</w:t>
      </w:r>
    </w:p>
    <w:p w:rsidR="00B933F4" w:rsidP="00B933F4" w:rsidRDefault="00B933F4" w14:paraId="459302CE" w14:textId="77777777">
      <w:pPr>
        <w:pStyle w:val="NoSpacing"/>
        <w:rPr>
          <w:rFonts w:ascii="Times New Roman" w:hAnsi="Times New Roman" w:cs="Times New Roman"/>
        </w:rPr>
      </w:pPr>
      <w:r>
        <w:rPr>
          <w:rFonts w:ascii="Times New Roman" w:hAnsi="Times New Roman" w:cs="Times New Roman"/>
        </w:rPr>
        <w:t>*Demographic Questions if Veterans Select “Yes” to Question 13:</w:t>
      </w:r>
    </w:p>
    <w:p w:rsidRPr="008F179D" w:rsidR="00B933F4" w:rsidP="00B933F4" w:rsidRDefault="00B933F4" w14:paraId="33DF6A22" w14:textId="77777777">
      <w:pPr>
        <w:pStyle w:val="NoSpacing"/>
        <w:numPr>
          <w:ilvl w:val="0"/>
          <w:numId w:val="28"/>
        </w:numPr>
        <w:rPr>
          <w:rFonts w:ascii="Times New Roman" w:hAnsi="Times New Roman" w:cs="Times New Roman"/>
        </w:rPr>
      </w:pPr>
      <w:r w:rsidRPr="00EC7F24">
        <w:rPr>
          <w:rFonts w:ascii="Times New Roman" w:hAnsi="Times New Roman" w:cs="Times New Roman"/>
        </w:rPr>
        <w:t xml:space="preserve">Are You Hispanic or Latino?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B933F4" w:rsidP="00B933F4" w:rsidRDefault="00B933F4" w14:paraId="1CF77744" w14:textId="77777777">
      <w:pPr>
        <w:pStyle w:val="NoSpacing"/>
        <w:numPr>
          <w:ilvl w:val="1"/>
          <w:numId w:val="28"/>
        </w:numPr>
        <w:rPr>
          <w:rFonts w:ascii="Times New Roman" w:hAnsi="Times New Roman" w:cs="Times New Roman"/>
        </w:rPr>
      </w:pPr>
      <w:r w:rsidRPr="008F179D">
        <w:rPr>
          <w:rFonts w:ascii="Times New Roman" w:hAnsi="Times New Roman" w:cs="Times New Roman"/>
        </w:rPr>
        <w:t>Yes</w:t>
      </w:r>
    </w:p>
    <w:p w:rsidRPr="00EC7F24" w:rsidR="00B933F4" w:rsidP="00B933F4" w:rsidRDefault="00B933F4" w14:paraId="5CA7282B" w14:textId="77777777">
      <w:pPr>
        <w:pStyle w:val="NoSpacing"/>
        <w:numPr>
          <w:ilvl w:val="1"/>
          <w:numId w:val="28"/>
        </w:numPr>
        <w:rPr>
          <w:rFonts w:ascii="Times New Roman" w:hAnsi="Times New Roman" w:cs="Times New Roman"/>
        </w:rPr>
      </w:pPr>
      <w:r w:rsidRPr="008F179D">
        <w:rPr>
          <w:rFonts w:ascii="Times New Roman" w:hAnsi="Times New Roman" w:cs="Times New Roman"/>
        </w:rPr>
        <w:t>No</w:t>
      </w:r>
    </w:p>
    <w:p w:rsidRPr="00EC7F24" w:rsidR="00B933F4" w:rsidP="00B933F4" w:rsidRDefault="00B933F4" w14:paraId="13BCE9DE" w14:textId="77777777">
      <w:pPr>
        <w:pStyle w:val="NoSpacing"/>
        <w:numPr>
          <w:ilvl w:val="0"/>
          <w:numId w:val="28"/>
        </w:numPr>
        <w:rPr>
          <w:rFonts w:ascii="Times New Roman" w:hAnsi="Times New Roman" w:cs="Times New Roman"/>
        </w:rPr>
      </w:pPr>
      <w:r w:rsidRPr="00EC7F24">
        <w:rPr>
          <w:rFonts w:ascii="Times New Roman" w:hAnsi="Times New Roman" w:cs="Times New Roman"/>
        </w:rPr>
        <w:t>What is your race? Please choose one or more.</w:t>
      </w:r>
      <w:r>
        <w:rPr>
          <w:rFonts w:ascii="Times New Roman" w:hAnsi="Times New Roman" w:cs="Times New Roman"/>
        </w:rPr>
        <w:t xml:space="preserve"> </w:t>
      </w:r>
      <w:r w:rsidRPr="008F179D">
        <w:rPr>
          <w:rFonts w:ascii="Times New Roman" w:hAnsi="Times New Roman" w:cs="Times New Roman"/>
          <w:i/>
          <w:iCs/>
        </w:rPr>
        <w:t>(respondents can select multiple options)</w:t>
      </w:r>
    </w:p>
    <w:p w:rsidRPr="00EC7F24" w:rsidR="00B933F4" w:rsidP="00B933F4" w:rsidRDefault="00B933F4" w14:paraId="5164A0DF" w14:textId="77777777">
      <w:pPr>
        <w:pStyle w:val="NoSpacing"/>
        <w:numPr>
          <w:ilvl w:val="1"/>
          <w:numId w:val="28"/>
        </w:numPr>
        <w:rPr>
          <w:rFonts w:ascii="Times New Roman" w:hAnsi="Times New Roman" w:cs="Times New Roman"/>
        </w:rPr>
      </w:pPr>
      <w:r w:rsidRPr="00EC7F24">
        <w:rPr>
          <w:rFonts w:ascii="Times New Roman" w:hAnsi="Times New Roman" w:cs="Times New Roman"/>
        </w:rPr>
        <w:t>White</w:t>
      </w:r>
    </w:p>
    <w:p w:rsidRPr="00EC7F24" w:rsidR="00B933F4" w:rsidP="00B933F4" w:rsidRDefault="00B933F4" w14:paraId="1C7C5FD5" w14:textId="77777777">
      <w:pPr>
        <w:pStyle w:val="NoSpacing"/>
        <w:numPr>
          <w:ilvl w:val="1"/>
          <w:numId w:val="28"/>
        </w:numPr>
        <w:rPr>
          <w:rFonts w:ascii="Times New Roman" w:hAnsi="Times New Roman" w:cs="Times New Roman"/>
        </w:rPr>
      </w:pPr>
      <w:r w:rsidRPr="00EC7F24">
        <w:rPr>
          <w:rFonts w:ascii="Times New Roman" w:hAnsi="Times New Roman" w:cs="Times New Roman"/>
        </w:rPr>
        <w:t>Black or African American</w:t>
      </w:r>
    </w:p>
    <w:p w:rsidRPr="00EC7F24" w:rsidR="00B933F4" w:rsidP="00B933F4" w:rsidRDefault="00B933F4" w14:paraId="6A753988" w14:textId="77777777">
      <w:pPr>
        <w:pStyle w:val="NoSpacing"/>
        <w:numPr>
          <w:ilvl w:val="1"/>
          <w:numId w:val="28"/>
        </w:numPr>
        <w:rPr>
          <w:rFonts w:ascii="Times New Roman" w:hAnsi="Times New Roman" w:cs="Times New Roman"/>
        </w:rPr>
      </w:pPr>
      <w:r w:rsidRPr="00EC7F24">
        <w:rPr>
          <w:rFonts w:ascii="Times New Roman" w:hAnsi="Times New Roman" w:cs="Times New Roman"/>
        </w:rPr>
        <w:t>Asian</w:t>
      </w:r>
    </w:p>
    <w:p w:rsidRPr="00EC7F24" w:rsidR="00B933F4" w:rsidP="00B933F4" w:rsidRDefault="00B933F4" w14:paraId="2E2CF75D" w14:textId="77777777">
      <w:pPr>
        <w:pStyle w:val="NoSpacing"/>
        <w:numPr>
          <w:ilvl w:val="1"/>
          <w:numId w:val="28"/>
        </w:numPr>
        <w:rPr>
          <w:rFonts w:ascii="Times New Roman" w:hAnsi="Times New Roman" w:cs="Times New Roman"/>
        </w:rPr>
      </w:pPr>
      <w:r w:rsidRPr="00EC7F24">
        <w:rPr>
          <w:rFonts w:ascii="Times New Roman" w:hAnsi="Times New Roman" w:cs="Times New Roman"/>
        </w:rPr>
        <w:t>Native Hawaiian or Other Pacific Islander</w:t>
      </w:r>
    </w:p>
    <w:p w:rsidRPr="00EC7F24" w:rsidR="00B933F4" w:rsidP="00B933F4" w:rsidRDefault="00B933F4" w14:paraId="0E1A8647" w14:textId="77777777">
      <w:pPr>
        <w:pStyle w:val="NoSpacing"/>
        <w:numPr>
          <w:ilvl w:val="1"/>
          <w:numId w:val="28"/>
        </w:numPr>
        <w:rPr>
          <w:rFonts w:ascii="Times New Roman" w:hAnsi="Times New Roman" w:cs="Times New Roman"/>
        </w:rPr>
      </w:pPr>
      <w:r w:rsidRPr="00EC7F24">
        <w:rPr>
          <w:rFonts w:ascii="Times New Roman" w:hAnsi="Times New Roman" w:cs="Times New Roman"/>
        </w:rPr>
        <w:t>American Indain or Alaska Native</w:t>
      </w:r>
    </w:p>
    <w:p w:rsidR="00B933F4" w:rsidP="00B933F4" w:rsidRDefault="00B933F4" w14:paraId="2A9DFCF4" w14:textId="77777777">
      <w:pPr>
        <w:spacing w:after="0" w:line="240" w:lineRule="auto"/>
        <w:rPr>
          <w:rFonts w:ascii="Times New Roman" w:hAnsi="Times New Roman" w:eastAsia="Calibri" w:cs="Times New Roman"/>
          <w:b/>
          <w:color w:val="2E74B5"/>
          <w:sz w:val="26"/>
          <w:szCs w:val="26"/>
        </w:rPr>
      </w:pPr>
    </w:p>
    <w:p w:rsidR="00B933F4" w:rsidP="00B933F4" w:rsidRDefault="00B933F4" w14:paraId="09FDE819" w14:textId="77777777">
      <w:pPr>
        <w:spacing w:after="0" w:line="240" w:lineRule="auto"/>
        <w:rPr>
          <w:rFonts w:ascii="Times New Roman" w:hAnsi="Times New Roman" w:eastAsia="Calibri" w:cs="Times New Roman"/>
          <w:b/>
          <w:color w:val="2E74B5"/>
          <w:sz w:val="26"/>
          <w:szCs w:val="26"/>
        </w:rPr>
      </w:pPr>
    </w:p>
    <w:p w:rsidR="00B933F4" w:rsidP="00B933F4" w:rsidRDefault="00B933F4" w14:paraId="6CBDB72F" w14:textId="77777777">
      <w:pPr>
        <w:spacing w:after="0" w:line="240" w:lineRule="auto"/>
        <w:rPr>
          <w:rFonts w:ascii="Times New Roman" w:hAnsi="Times New Roman" w:eastAsia="Calibri" w:cs="Times New Roman"/>
          <w:b/>
          <w:color w:val="2E74B5"/>
          <w:sz w:val="26"/>
          <w:szCs w:val="26"/>
        </w:rPr>
      </w:pPr>
    </w:p>
    <w:p w:rsidRPr="0046101C" w:rsidR="000135E0" w:rsidP="003C0525" w:rsidRDefault="00090E2A" w14:paraId="795E9E31" w14:textId="3CAFA56D">
      <w:pPr>
        <w:pStyle w:val="Heading2"/>
        <w:spacing w:before="0" w:after="240" w:line="240" w:lineRule="auto"/>
        <w:rPr>
          <w:rFonts w:ascii="Times New Roman" w:hAnsi="Times New Roman" w:eastAsia="Calibri"/>
          <w:b/>
        </w:rPr>
      </w:pPr>
      <w:bookmarkStart w:name="_Toc43113971" w:id="37"/>
      <w:r w:rsidRPr="0046101C">
        <w:rPr>
          <w:rFonts w:ascii="Times New Roman" w:hAnsi="Times New Roman" w:eastAsia="Calibri"/>
          <w:b/>
        </w:rPr>
        <w:t xml:space="preserve">Appendix </w:t>
      </w:r>
      <w:r w:rsidRPr="0046101C" w:rsidR="00430EE5">
        <w:rPr>
          <w:rFonts w:ascii="Times New Roman" w:hAnsi="Times New Roman" w:eastAsia="Calibri"/>
          <w:b/>
        </w:rPr>
        <w:t>3</w:t>
      </w:r>
      <w:r w:rsidRPr="0046101C">
        <w:rPr>
          <w:rFonts w:ascii="Times New Roman" w:hAnsi="Times New Roman" w:eastAsia="Calibri"/>
          <w:b/>
        </w:rPr>
        <w:t>. References</w:t>
      </w:r>
      <w:bookmarkEnd w:id="37"/>
    </w:p>
    <w:p w:rsidRPr="0046101C" w:rsidR="00F91507" w:rsidP="00CF2D06" w:rsidRDefault="00F91507" w14:paraId="170AFB1E" w14:textId="5A44B5D4">
      <w:pPr>
        <w:spacing w:after="120" w:line="240" w:lineRule="auto"/>
        <w:ind w:left="720" w:hanging="720"/>
        <w:rPr>
          <w:rFonts w:ascii="Times New Roman" w:hAnsi="Times New Roman" w:cs="Times New Roman"/>
        </w:rPr>
      </w:pPr>
      <w:r w:rsidRPr="0046101C">
        <w:rPr>
          <w:rFonts w:ascii="Times New Roman" w:hAnsi="Times New Roman" w:cs="Times New Roman"/>
        </w:rPr>
        <w:t>Choi, N.G. &amp; Dinitto, D.M. (2013). Internet Use Among Older Adults: Association with Health Needs, Psychological Capital, and Social Capital</w:t>
      </w:r>
      <w:r w:rsidRPr="0046101C" w:rsidR="00586713">
        <w:rPr>
          <w:rFonts w:ascii="Times New Roman" w:hAnsi="Times New Roman" w:cs="Times New Roman"/>
        </w:rPr>
        <w:t>.</w:t>
      </w:r>
      <w:r w:rsidRPr="0046101C">
        <w:rPr>
          <w:rFonts w:ascii="Times New Roman" w:hAnsi="Times New Roman" w:cs="Times New Roman"/>
        </w:rPr>
        <w:t xml:space="preserve"> </w:t>
      </w:r>
      <w:r w:rsidRPr="0046101C">
        <w:rPr>
          <w:rFonts w:ascii="Times New Roman" w:hAnsi="Times New Roman" w:cs="Times New Roman"/>
          <w:i/>
        </w:rPr>
        <w:t>J</w:t>
      </w:r>
      <w:r w:rsidRPr="0046101C" w:rsidR="00586713">
        <w:rPr>
          <w:rFonts w:ascii="Times New Roman" w:hAnsi="Times New Roman" w:cs="Times New Roman"/>
          <w:i/>
        </w:rPr>
        <w:t>ournal of</w:t>
      </w:r>
      <w:r w:rsidRPr="0046101C">
        <w:rPr>
          <w:rFonts w:ascii="Times New Roman" w:hAnsi="Times New Roman" w:cs="Times New Roman"/>
          <w:i/>
        </w:rPr>
        <w:t xml:space="preserve"> Medical Internet Research</w:t>
      </w:r>
      <w:r w:rsidRPr="0046101C">
        <w:rPr>
          <w:rFonts w:ascii="Times New Roman" w:hAnsi="Times New Roman" w:cs="Times New Roman"/>
        </w:rPr>
        <w:t>, 15(5)</w:t>
      </w:r>
      <w:r w:rsidRPr="0046101C" w:rsidR="00586713">
        <w:rPr>
          <w:rFonts w:ascii="Times New Roman" w:hAnsi="Times New Roman" w:cs="Times New Roman"/>
        </w:rPr>
        <w:t>,</w:t>
      </w:r>
      <w:r w:rsidRPr="0046101C">
        <w:rPr>
          <w:rFonts w:ascii="Times New Roman" w:hAnsi="Times New Roman" w:cs="Times New Roman"/>
        </w:rPr>
        <w:t xml:space="preserve"> e97</w:t>
      </w:r>
    </w:p>
    <w:p w:rsidRPr="0046101C" w:rsidR="003935D9" w:rsidP="003C0525" w:rsidRDefault="003935D9" w14:paraId="6C610BCF" w14:textId="77777777">
      <w:pPr>
        <w:spacing w:after="120" w:line="240" w:lineRule="auto"/>
        <w:ind w:left="720" w:hanging="720"/>
        <w:rPr>
          <w:rFonts w:ascii="Times New Roman" w:hAnsi="Times New Roman" w:cs="Times New Roman"/>
        </w:rPr>
      </w:pPr>
      <w:r w:rsidRPr="0046101C">
        <w:rPr>
          <w:rFonts w:ascii="Times New Roman" w:hAnsi="Times New Roman" w:cs="Times New Roman"/>
        </w:rPr>
        <w:t>Kish, L. (1992). Weighting for unequal P. </w:t>
      </w:r>
      <w:r w:rsidRPr="0046101C">
        <w:rPr>
          <w:rFonts w:ascii="Times New Roman" w:hAnsi="Times New Roman" w:cs="Times New Roman"/>
          <w:i/>
        </w:rPr>
        <w:t>Journal of Ofﬁcial Statistics</w:t>
      </w:r>
      <w:r w:rsidRPr="0046101C">
        <w:rPr>
          <w:rFonts w:ascii="Times New Roman" w:hAnsi="Times New Roman" w:cs="Times New Roman"/>
        </w:rPr>
        <w:t>, 8(2), 183-200.</w:t>
      </w:r>
    </w:p>
    <w:p w:rsidRPr="0046101C" w:rsidR="008D02CF" w:rsidP="003C0525" w:rsidRDefault="00FD5840" w14:paraId="42DB0864" w14:textId="092065FD">
      <w:pPr>
        <w:spacing w:after="120" w:line="240" w:lineRule="auto"/>
        <w:ind w:left="720" w:hanging="720"/>
        <w:rPr>
          <w:rFonts w:ascii="Times New Roman" w:hAnsi="Times New Roman" w:cs="Times New Roman"/>
        </w:rPr>
      </w:pPr>
      <w:r w:rsidRPr="0046101C">
        <w:rPr>
          <w:rFonts w:ascii="Times New Roman" w:hAnsi="Times New Roman" w:cs="Times New Roman"/>
        </w:rPr>
        <w:t>Lohr</w:t>
      </w:r>
      <w:r w:rsidRPr="0046101C" w:rsidR="0070195B">
        <w:rPr>
          <w:rFonts w:ascii="Times New Roman" w:hAnsi="Times New Roman" w:cs="Times New Roman"/>
        </w:rPr>
        <w:t xml:space="preserve">, </w:t>
      </w:r>
      <w:r w:rsidRPr="0046101C">
        <w:rPr>
          <w:rFonts w:ascii="Times New Roman" w:hAnsi="Times New Roman" w:cs="Times New Roman"/>
        </w:rPr>
        <w:t xml:space="preserve">S. </w:t>
      </w:r>
      <w:r w:rsidRPr="0046101C" w:rsidR="0070195B">
        <w:rPr>
          <w:rFonts w:ascii="Times New Roman" w:hAnsi="Times New Roman" w:cs="Times New Roman"/>
        </w:rPr>
        <w:t>(</w:t>
      </w:r>
      <w:r w:rsidRPr="0046101C">
        <w:rPr>
          <w:rFonts w:ascii="Times New Roman" w:hAnsi="Times New Roman" w:cs="Times New Roman"/>
        </w:rPr>
        <w:t>1999</w:t>
      </w:r>
      <w:r w:rsidRPr="0046101C" w:rsidR="0070195B">
        <w:rPr>
          <w:rFonts w:ascii="Times New Roman" w:hAnsi="Times New Roman" w:cs="Times New Roman"/>
        </w:rPr>
        <w:t xml:space="preserve">). </w:t>
      </w:r>
      <w:r w:rsidRPr="0046101C">
        <w:rPr>
          <w:rFonts w:ascii="Times New Roman" w:hAnsi="Times New Roman" w:cs="Times New Roman"/>
          <w:i/>
        </w:rPr>
        <w:t>Sampling: Design and Analysis</w:t>
      </w:r>
      <w:r w:rsidRPr="0046101C">
        <w:rPr>
          <w:rFonts w:ascii="Times New Roman" w:hAnsi="Times New Roman" w:cs="Times New Roman"/>
        </w:rPr>
        <w:t xml:space="preserve"> (</w:t>
      </w:r>
      <w:r w:rsidRPr="0046101C" w:rsidR="00676203">
        <w:rPr>
          <w:rFonts w:ascii="Times New Roman" w:hAnsi="Times New Roman" w:cs="Times New Roman"/>
        </w:rPr>
        <w:t>Ed.</w:t>
      </w:r>
      <w:r w:rsidRPr="0046101C">
        <w:rPr>
          <w:rFonts w:ascii="Times New Roman" w:hAnsi="Times New Roman" w:cs="Times New Roman"/>
        </w:rPr>
        <w:t>).</w:t>
      </w:r>
      <w:r w:rsidRPr="0046101C" w:rsidR="0070195B">
        <w:rPr>
          <w:rFonts w:ascii="Times New Roman" w:hAnsi="Times New Roman" w:cs="Times New Roman"/>
        </w:rPr>
        <w:t xml:space="preserve"> </w:t>
      </w:r>
      <w:r w:rsidRPr="0046101C">
        <w:rPr>
          <w:rFonts w:ascii="Times New Roman" w:hAnsi="Times New Roman" w:cs="Times New Roman"/>
        </w:rPr>
        <w:t>Boston, MA: Cengage Learning.</w:t>
      </w:r>
    </w:p>
    <w:p w:rsidRPr="0046101C" w:rsidR="00090E2A" w:rsidP="00E20B54" w:rsidRDefault="00EB742E" w14:paraId="30B927D3" w14:textId="0359E7D3">
      <w:pPr>
        <w:spacing w:after="120" w:line="240" w:lineRule="auto"/>
        <w:ind w:left="720" w:hanging="720"/>
        <w:rPr>
          <w:rFonts w:ascii="Times New Roman" w:hAnsi="Times New Roman" w:cs="Times New Roman"/>
        </w:rPr>
      </w:pPr>
      <w:r w:rsidRPr="0046101C">
        <w:rPr>
          <w:rFonts w:ascii="Times New Roman" w:hAnsi="Times New Roman" w:cs="Times New Roman"/>
        </w:rPr>
        <w:t>Liu, J., Iannacchione, V., &amp; Byron, M. (2002). Decomposing design effects for stratified sampling. </w:t>
      </w:r>
      <w:r w:rsidRPr="0046101C">
        <w:rPr>
          <w:rFonts w:ascii="Times New Roman" w:hAnsi="Times New Roman" w:cs="Times New Roman"/>
          <w:i/>
        </w:rPr>
        <w:t>Proceedings of the American Statistical Association’s Section on Survey Research Methods</w:t>
      </w:r>
      <w:r w:rsidRPr="0046101C">
        <w:rPr>
          <w:rFonts w:ascii="Times New Roman" w:hAnsi="Times New Roman" w:cs="Times New Roman"/>
        </w:rPr>
        <w:t>.</w:t>
      </w:r>
    </w:p>
    <w:p w:rsidRPr="0046101C" w:rsidR="00F36A1E" w:rsidP="00F36A1E" w:rsidRDefault="00F36A1E" w14:paraId="2B1F31F8" w14:textId="1144E522">
      <w:pPr>
        <w:spacing w:after="120" w:line="240" w:lineRule="auto"/>
        <w:ind w:left="720" w:hanging="720"/>
        <w:rPr>
          <w:rFonts w:ascii="Times New Roman" w:hAnsi="Times New Roman" w:cs="Times New Roman"/>
        </w:rPr>
      </w:pPr>
    </w:p>
    <w:sectPr w:rsidRPr="0046101C" w:rsidR="00F36A1E" w:rsidSect="009D7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89926" w14:textId="77777777" w:rsidR="00FA6887" w:rsidRDefault="00FA6887" w:rsidP="007A0A94">
      <w:pPr>
        <w:spacing w:after="0" w:line="240" w:lineRule="auto"/>
      </w:pPr>
      <w:r>
        <w:separator/>
      </w:r>
    </w:p>
  </w:endnote>
  <w:endnote w:type="continuationSeparator" w:id="0">
    <w:p w14:paraId="4B942450" w14:textId="77777777" w:rsidR="00FA6887" w:rsidRDefault="00FA6887" w:rsidP="007A0A94">
      <w:pPr>
        <w:spacing w:after="0" w:line="240" w:lineRule="auto"/>
      </w:pPr>
      <w:r>
        <w:continuationSeparator/>
      </w:r>
    </w:p>
  </w:endnote>
  <w:endnote w:type="continuationNotice" w:id="1">
    <w:p w14:paraId="37C8CFF7" w14:textId="77777777" w:rsidR="00FA6887" w:rsidRDefault="00FA6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3286"/>
      <w:docPartObj>
        <w:docPartGallery w:val="Page Numbers (Bottom of Page)"/>
        <w:docPartUnique/>
      </w:docPartObj>
    </w:sdtPr>
    <w:sdtEndPr>
      <w:rPr>
        <w:noProof/>
      </w:rPr>
    </w:sdtEndPr>
    <w:sdtContent>
      <w:p w14:paraId="7902F322" w14:textId="3C8B8FE1" w:rsidR="00BA5910" w:rsidRDefault="00BA5910">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25B5212" w14:textId="2E150F91" w:rsidR="00BA5910" w:rsidRPr="00941F40" w:rsidRDefault="00BA5910" w:rsidP="00941F40">
    <w:pPr>
      <w:pStyle w:val="Footer"/>
      <w:tabs>
        <w:tab w:val="clear" w:pos="4680"/>
        <w:tab w:val="clear" w:pos="9360"/>
      </w:tabs>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149CD" w14:textId="77777777" w:rsidR="00FA6887" w:rsidRDefault="00FA6887" w:rsidP="007A0A94">
      <w:pPr>
        <w:spacing w:after="0" w:line="240" w:lineRule="auto"/>
      </w:pPr>
      <w:r>
        <w:separator/>
      </w:r>
    </w:p>
  </w:footnote>
  <w:footnote w:type="continuationSeparator" w:id="0">
    <w:p w14:paraId="72BCA820" w14:textId="77777777" w:rsidR="00FA6887" w:rsidRDefault="00FA6887" w:rsidP="007A0A94">
      <w:pPr>
        <w:spacing w:after="0" w:line="240" w:lineRule="auto"/>
      </w:pPr>
      <w:r>
        <w:continuationSeparator/>
      </w:r>
    </w:p>
  </w:footnote>
  <w:footnote w:type="continuationNotice" w:id="1">
    <w:p w14:paraId="46867075" w14:textId="77777777" w:rsidR="00FA6887" w:rsidRDefault="00FA68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AA66B646"/>
    <w:lvl w:ilvl="0" w:tplc="D1CAE41A">
      <w:start w:val="1"/>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67A2A"/>
    <w:multiLevelType w:val="hybridMultilevel"/>
    <w:tmpl w:val="A954A45E"/>
    <w:lvl w:ilvl="0" w:tplc="84EAAC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C3991"/>
    <w:multiLevelType w:val="hybridMultilevel"/>
    <w:tmpl w:val="EDA22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76BE"/>
    <w:multiLevelType w:val="hybridMultilevel"/>
    <w:tmpl w:val="45C277EE"/>
    <w:lvl w:ilvl="0" w:tplc="D1CAE41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4664F"/>
    <w:multiLevelType w:val="hybridMultilevel"/>
    <w:tmpl w:val="B06A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24E4B"/>
    <w:multiLevelType w:val="hybridMultilevel"/>
    <w:tmpl w:val="B0925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71C30ED"/>
    <w:multiLevelType w:val="hybridMultilevel"/>
    <w:tmpl w:val="FD64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063D9"/>
    <w:multiLevelType w:val="hybridMultilevel"/>
    <w:tmpl w:val="95A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324D76"/>
    <w:multiLevelType w:val="hybridMultilevel"/>
    <w:tmpl w:val="ED0A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A2421"/>
    <w:multiLevelType w:val="hybridMultilevel"/>
    <w:tmpl w:val="75F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04D8A"/>
    <w:multiLevelType w:val="hybridMultilevel"/>
    <w:tmpl w:val="193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30A3F"/>
    <w:multiLevelType w:val="hybridMultilevel"/>
    <w:tmpl w:val="732A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729EA"/>
    <w:multiLevelType w:val="hybridMultilevel"/>
    <w:tmpl w:val="4A1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91197"/>
    <w:multiLevelType w:val="hybridMultilevel"/>
    <w:tmpl w:val="B2A2A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F3E54"/>
    <w:multiLevelType w:val="hybridMultilevel"/>
    <w:tmpl w:val="0F90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D720F"/>
    <w:multiLevelType w:val="hybridMultilevel"/>
    <w:tmpl w:val="CD524CAA"/>
    <w:lvl w:ilvl="0" w:tplc="84EAAC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72B58"/>
    <w:multiLevelType w:val="hybridMultilevel"/>
    <w:tmpl w:val="F1E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7444A"/>
    <w:multiLevelType w:val="hybridMultilevel"/>
    <w:tmpl w:val="0846D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AD5931"/>
    <w:multiLevelType w:val="hybridMultilevel"/>
    <w:tmpl w:val="E73A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200E4"/>
    <w:multiLevelType w:val="hybridMultilevel"/>
    <w:tmpl w:val="CD524CAA"/>
    <w:lvl w:ilvl="0" w:tplc="84EAAC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23967"/>
    <w:multiLevelType w:val="hybridMultilevel"/>
    <w:tmpl w:val="E34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0"/>
  </w:num>
  <w:num w:numId="3">
    <w:abstractNumId w:val="4"/>
  </w:num>
  <w:num w:numId="4">
    <w:abstractNumId w:val="9"/>
  </w:num>
  <w:num w:numId="5">
    <w:abstractNumId w:val="1"/>
  </w:num>
  <w:num w:numId="6">
    <w:abstractNumId w:val="15"/>
  </w:num>
  <w:num w:numId="7">
    <w:abstractNumId w:val="13"/>
  </w:num>
  <w:num w:numId="8">
    <w:abstractNumId w:val="5"/>
  </w:num>
  <w:num w:numId="9">
    <w:abstractNumId w:val="25"/>
  </w:num>
  <w:num w:numId="10">
    <w:abstractNumId w:val="11"/>
  </w:num>
  <w:num w:numId="11">
    <w:abstractNumId w:val="21"/>
  </w:num>
  <w:num w:numId="12">
    <w:abstractNumId w:val="16"/>
  </w:num>
  <w:num w:numId="13">
    <w:abstractNumId w:val="14"/>
  </w:num>
  <w:num w:numId="14">
    <w:abstractNumId w:val="10"/>
  </w:num>
  <w:num w:numId="15">
    <w:abstractNumId w:val="23"/>
  </w:num>
  <w:num w:numId="16">
    <w:abstractNumId w:val="19"/>
  </w:num>
  <w:num w:numId="17">
    <w:abstractNumId w:val="8"/>
  </w:num>
  <w:num w:numId="18">
    <w:abstractNumId w:val="22"/>
  </w:num>
  <w:num w:numId="19">
    <w:abstractNumId w:val="6"/>
  </w:num>
  <w:num w:numId="20">
    <w:abstractNumId w:val="0"/>
  </w:num>
  <w:num w:numId="21">
    <w:abstractNumId w:val="18"/>
  </w:num>
  <w:num w:numId="22">
    <w:abstractNumId w:val="7"/>
  </w:num>
  <w:num w:numId="23">
    <w:abstractNumId w:val="17"/>
  </w:num>
  <w:num w:numId="24">
    <w:abstractNumId w:val="12"/>
  </w:num>
  <w:num w:numId="25">
    <w:abstractNumId w:val="3"/>
  </w:num>
  <w:num w:numId="26">
    <w:abstractNumId w:val="24"/>
  </w:num>
  <w:num w:numId="27">
    <w:abstractNumId w:val="20"/>
  </w:num>
  <w:num w:numId="2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268"/>
    <w:rsid w:val="00002848"/>
    <w:rsid w:val="000028EA"/>
    <w:rsid w:val="00003CA4"/>
    <w:rsid w:val="00004F3F"/>
    <w:rsid w:val="00005949"/>
    <w:rsid w:val="000072C1"/>
    <w:rsid w:val="000074FC"/>
    <w:rsid w:val="000115FD"/>
    <w:rsid w:val="000132C6"/>
    <w:rsid w:val="000135E0"/>
    <w:rsid w:val="000139AB"/>
    <w:rsid w:val="00015973"/>
    <w:rsid w:val="00015B1B"/>
    <w:rsid w:val="00015CD6"/>
    <w:rsid w:val="00015EB9"/>
    <w:rsid w:val="00016FBA"/>
    <w:rsid w:val="00017A2C"/>
    <w:rsid w:val="00017E56"/>
    <w:rsid w:val="00017E6D"/>
    <w:rsid w:val="0002142A"/>
    <w:rsid w:val="000219AC"/>
    <w:rsid w:val="00022641"/>
    <w:rsid w:val="0002329A"/>
    <w:rsid w:val="00023CA1"/>
    <w:rsid w:val="000240B8"/>
    <w:rsid w:val="00024EED"/>
    <w:rsid w:val="000255B4"/>
    <w:rsid w:val="000256B7"/>
    <w:rsid w:val="00026082"/>
    <w:rsid w:val="00026D96"/>
    <w:rsid w:val="00030A36"/>
    <w:rsid w:val="00030C77"/>
    <w:rsid w:val="000314F8"/>
    <w:rsid w:val="00035079"/>
    <w:rsid w:val="00035915"/>
    <w:rsid w:val="00036D32"/>
    <w:rsid w:val="00037A02"/>
    <w:rsid w:val="00040550"/>
    <w:rsid w:val="0004116C"/>
    <w:rsid w:val="0004235D"/>
    <w:rsid w:val="00042FF1"/>
    <w:rsid w:val="0004421A"/>
    <w:rsid w:val="00044855"/>
    <w:rsid w:val="00044AA5"/>
    <w:rsid w:val="00046332"/>
    <w:rsid w:val="0004755E"/>
    <w:rsid w:val="000477E9"/>
    <w:rsid w:val="00050613"/>
    <w:rsid w:val="0005493B"/>
    <w:rsid w:val="00056396"/>
    <w:rsid w:val="00056DE5"/>
    <w:rsid w:val="00056EF4"/>
    <w:rsid w:val="00057642"/>
    <w:rsid w:val="00060F42"/>
    <w:rsid w:val="00061A25"/>
    <w:rsid w:val="00061AFE"/>
    <w:rsid w:val="00064D16"/>
    <w:rsid w:val="00064E62"/>
    <w:rsid w:val="000707BF"/>
    <w:rsid w:val="00071D14"/>
    <w:rsid w:val="00071F8E"/>
    <w:rsid w:val="000730D5"/>
    <w:rsid w:val="00073C25"/>
    <w:rsid w:val="00076B2F"/>
    <w:rsid w:val="000806F7"/>
    <w:rsid w:val="000820A0"/>
    <w:rsid w:val="00084070"/>
    <w:rsid w:val="0008562F"/>
    <w:rsid w:val="00085D87"/>
    <w:rsid w:val="0008625C"/>
    <w:rsid w:val="0008659F"/>
    <w:rsid w:val="000866D5"/>
    <w:rsid w:val="00086D74"/>
    <w:rsid w:val="0009027A"/>
    <w:rsid w:val="00090E2A"/>
    <w:rsid w:val="00091781"/>
    <w:rsid w:val="00091FD6"/>
    <w:rsid w:val="0009232C"/>
    <w:rsid w:val="00094852"/>
    <w:rsid w:val="00097ACE"/>
    <w:rsid w:val="000A0E17"/>
    <w:rsid w:val="000A0FC4"/>
    <w:rsid w:val="000A1E07"/>
    <w:rsid w:val="000A2342"/>
    <w:rsid w:val="000A2589"/>
    <w:rsid w:val="000A29D8"/>
    <w:rsid w:val="000A4723"/>
    <w:rsid w:val="000A49E6"/>
    <w:rsid w:val="000A52AB"/>
    <w:rsid w:val="000A53A6"/>
    <w:rsid w:val="000A733F"/>
    <w:rsid w:val="000A7D16"/>
    <w:rsid w:val="000A7DB4"/>
    <w:rsid w:val="000B35A5"/>
    <w:rsid w:val="000B36A5"/>
    <w:rsid w:val="000B4847"/>
    <w:rsid w:val="000B4953"/>
    <w:rsid w:val="000B78C8"/>
    <w:rsid w:val="000C1675"/>
    <w:rsid w:val="000C23FC"/>
    <w:rsid w:val="000C3B79"/>
    <w:rsid w:val="000C4CCE"/>
    <w:rsid w:val="000C7696"/>
    <w:rsid w:val="000D31AB"/>
    <w:rsid w:val="000D325A"/>
    <w:rsid w:val="000D3B7B"/>
    <w:rsid w:val="000D3EA0"/>
    <w:rsid w:val="000D693A"/>
    <w:rsid w:val="000E0D46"/>
    <w:rsid w:val="000E0FCD"/>
    <w:rsid w:val="000E1EDF"/>
    <w:rsid w:val="000E3290"/>
    <w:rsid w:val="000E47DE"/>
    <w:rsid w:val="000E66E9"/>
    <w:rsid w:val="000E738C"/>
    <w:rsid w:val="000F0833"/>
    <w:rsid w:val="000F0942"/>
    <w:rsid w:val="000F1D30"/>
    <w:rsid w:val="000F3425"/>
    <w:rsid w:val="000F3E0B"/>
    <w:rsid w:val="000F6567"/>
    <w:rsid w:val="000F7243"/>
    <w:rsid w:val="000F7E94"/>
    <w:rsid w:val="0010227D"/>
    <w:rsid w:val="00102341"/>
    <w:rsid w:val="0010258E"/>
    <w:rsid w:val="00102DCA"/>
    <w:rsid w:val="0010311F"/>
    <w:rsid w:val="00103AA3"/>
    <w:rsid w:val="0010459F"/>
    <w:rsid w:val="00104801"/>
    <w:rsid w:val="00104B98"/>
    <w:rsid w:val="001050F9"/>
    <w:rsid w:val="00105569"/>
    <w:rsid w:val="00105708"/>
    <w:rsid w:val="00105896"/>
    <w:rsid w:val="00105CE0"/>
    <w:rsid w:val="00107A8B"/>
    <w:rsid w:val="00110464"/>
    <w:rsid w:val="001105DC"/>
    <w:rsid w:val="00111104"/>
    <w:rsid w:val="00111ACB"/>
    <w:rsid w:val="00112F57"/>
    <w:rsid w:val="001155AA"/>
    <w:rsid w:val="00115DFD"/>
    <w:rsid w:val="00117020"/>
    <w:rsid w:val="001172F7"/>
    <w:rsid w:val="00121080"/>
    <w:rsid w:val="0012209E"/>
    <w:rsid w:val="0012468C"/>
    <w:rsid w:val="001248EE"/>
    <w:rsid w:val="00124ADC"/>
    <w:rsid w:val="00125F4C"/>
    <w:rsid w:val="00131178"/>
    <w:rsid w:val="00134E34"/>
    <w:rsid w:val="0013629D"/>
    <w:rsid w:val="001362E7"/>
    <w:rsid w:val="001369D1"/>
    <w:rsid w:val="001375F0"/>
    <w:rsid w:val="001400EA"/>
    <w:rsid w:val="00140BB4"/>
    <w:rsid w:val="0014169B"/>
    <w:rsid w:val="001424AD"/>
    <w:rsid w:val="00142BDB"/>
    <w:rsid w:val="00142BE5"/>
    <w:rsid w:val="00143589"/>
    <w:rsid w:val="0014589C"/>
    <w:rsid w:val="00145C58"/>
    <w:rsid w:val="001468E2"/>
    <w:rsid w:val="00146A85"/>
    <w:rsid w:val="00146D51"/>
    <w:rsid w:val="00147FAE"/>
    <w:rsid w:val="00150347"/>
    <w:rsid w:val="00150592"/>
    <w:rsid w:val="00154313"/>
    <w:rsid w:val="00154726"/>
    <w:rsid w:val="00154D63"/>
    <w:rsid w:val="0015589F"/>
    <w:rsid w:val="001561E0"/>
    <w:rsid w:val="001577E7"/>
    <w:rsid w:val="00160465"/>
    <w:rsid w:val="00160482"/>
    <w:rsid w:val="00160580"/>
    <w:rsid w:val="00161659"/>
    <w:rsid w:val="00161F03"/>
    <w:rsid w:val="0016281F"/>
    <w:rsid w:val="00163552"/>
    <w:rsid w:val="00163CF5"/>
    <w:rsid w:val="0016595F"/>
    <w:rsid w:val="00167DDE"/>
    <w:rsid w:val="00172AA3"/>
    <w:rsid w:val="00174567"/>
    <w:rsid w:val="00174FFB"/>
    <w:rsid w:val="00176023"/>
    <w:rsid w:val="00177282"/>
    <w:rsid w:val="00180258"/>
    <w:rsid w:val="00180380"/>
    <w:rsid w:val="00182080"/>
    <w:rsid w:val="0018225C"/>
    <w:rsid w:val="0018315F"/>
    <w:rsid w:val="00183A03"/>
    <w:rsid w:val="0018568C"/>
    <w:rsid w:val="00187CA1"/>
    <w:rsid w:val="00191D9F"/>
    <w:rsid w:val="0019348E"/>
    <w:rsid w:val="001939A6"/>
    <w:rsid w:val="00193AE2"/>
    <w:rsid w:val="00197927"/>
    <w:rsid w:val="001A0687"/>
    <w:rsid w:val="001A20D9"/>
    <w:rsid w:val="001A2BAF"/>
    <w:rsid w:val="001A308B"/>
    <w:rsid w:val="001A30AC"/>
    <w:rsid w:val="001A46D3"/>
    <w:rsid w:val="001A472C"/>
    <w:rsid w:val="001A4EC7"/>
    <w:rsid w:val="001A6732"/>
    <w:rsid w:val="001A6F6C"/>
    <w:rsid w:val="001A7801"/>
    <w:rsid w:val="001B013A"/>
    <w:rsid w:val="001B195F"/>
    <w:rsid w:val="001B2BA2"/>
    <w:rsid w:val="001B6B63"/>
    <w:rsid w:val="001B6D66"/>
    <w:rsid w:val="001B7522"/>
    <w:rsid w:val="001B754D"/>
    <w:rsid w:val="001B775E"/>
    <w:rsid w:val="001B7EA5"/>
    <w:rsid w:val="001C099C"/>
    <w:rsid w:val="001C0BBC"/>
    <w:rsid w:val="001C3C85"/>
    <w:rsid w:val="001C4930"/>
    <w:rsid w:val="001C4ABB"/>
    <w:rsid w:val="001C5361"/>
    <w:rsid w:val="001C692F"/>
    <w:rsid w:val="001C7F6F"/>
    <w:rsid w:val="001D0C78"/>
    <w:rsid w:val="001D0D4D"/>
    <w:rsid w:val="001D1DA7"/>
    <w:rsid w:val="001D249C"/>
    <w:rsid w:val="001D2550"/>
    <w:rsid w:val="001D3133"/>
    <w:rsid w:val="001D3191"/>
    <w:rsid w:val="001D3B34"/>
    <w:rsid w:val="001D43A9"/>
    <w:rsid w:val="001D66E3"/>
    <w:rsid w:val="001D7CA8"/>
    <w:rsid w:val="001E2990"/>
    <w:rsid w:val="001E2A0D"/>
    <w:rsid w:val="001E2F4D"/>
    <w:rsid w:val="001E327B"/>
    <w:rsid w:val="001E36A3"/>
    <w:rsid w:val="001E564B"/>
    <w:rsid w:val="001E6272"/>
    <w:rsid w:val="001E6B6B"/>
    <w:rsid w:val="001E72FF"/>
    <w:rsid w:val="001F0374"/>
    <w:rsid w:val="001F0485"/>
    <w:rsid w:val="001F056B"/>
    <w:rsid w:val="001F06C8"/>
    <w:rsid w:val="001F0E66"/>
    <w:rsid w:val="001F10FE"/>
    <w:rsid w:val="001F1C75"/>
    <w:rsid w:val="001F3020"/>
    <w:rsid w:val="001F3CC1"/>
    <w:rsid w:val="001F5353"/>
    <w:rsid w:val="001F7A9D"/>
    <w:rsid w:val="002002BB"/>
    <w:rsid w:val="00203A5D"/>
    <w:rsid w:val="00203CFB"/>
    <w:rsid w:val="00204C60"/>
    <w:rsid w:val="00206D1F"/>
    <w:rsid w:val="002076DB"/>
    <w:rsid w:val="0021246C"/>
    <w:rsid w:val="00212E7A"/>
    <w:rsid w:val="0021334D"/>
    <w:rsid w:val="00220F27"/>
    <w:rsid w:val="00222409"/>
    <w:rsid w:val="002224AC"/>
    <w:rsid w:val="00223664"/>
    <w:rsid w:val="002255BE"/>
    <w:rsid w:val="00226DFA"/>
    <w:rsid w:val="00230640"/>
    <w:rsid w:val="00230751"/>
    <w:rsid w:val="00231714"/>
    <w:rsid w:val="002317DB"/>
    <w:rsid w:val="00231DF2"/>
    <w:rsid w:val="00232F22"/>
    <w:rsid w:val="0023345C"/>
    <w:rsid w:val="00240BF7"/>
    <w:rsid w:val="0024164E"/>
    <w:rsid w:val="00241784"/>
    <w:rsid w:val="00242AA0"/>
    <w:rsid w:val="00243EB4"/>
    <w:rsid w:val="00243F55"/>
    <w:rsid w:val="002445EB"/>
    <w:rsid w:val="0024477A"/>
    <w:rsid w:val="00245F65"/>
    <w:rsid w:val="0024749E"/>
    <w:rsid w:val="00250823"/>
    <w:rsid w:val="00252A24"/>
    <w:rsid w:val="00252E2B"/>
    <w:rsid w:val="002549C3"/>
    <w:rsid w:val="00254C44"/>
    <w:rsid w:val="0025647C"/>
    <w:rsid w:val="002567E5"/>
    <w:rsid w:val="002570BB"/>
    <w:rsid w:val="00257457"/>
    <w:rsid w:val="002577AF"/>
    <w:rsid w:val="00257B5B"/>
    <w:rsid w:val="002604CF"/>
    <w:rsid w:val="00260BCE"/>
    <w:rsid w:val="00260F71"/>
    <w:rsid w:val="00261198"/>
    <w:rsid w:val="002617B2"/>
    <w:rsid w:val="00261A00"/>
    <w:rsid w:val="00264492"/>
    <w:rsid w:val="0026764C"/>
    <w:rsid w:val="00267DA8"/>
    <w:rsid w:val="00270653"/>
    <w:rsid w:val="00270BB2"/>
    <w:rsid w:val="00271392"/>
    <w:rsid w:val="002718E4"/>
    <w:rsid w:val="002742F5"/>
    <w:rsid w:val="00274B43"/>
    <w:rsid w:val="00274DFD"/>
    <w:rsid w:val="00275814"/>
    <w:rsid w:val="00276395"/>
    <w:rsid w:val="00277573"/>
    <w:rsid w:val="002800DC"/>
    <w:rsid w:val="002814AC"/>
    <w:rsid w:val="0028483E"/>
    <w:rsid w:val="0028542B"/>
    <w:rsid w:val="00287FE8"/>
    <w:rsid w:val="00290AB0"/>
    <w:rsid w:val="00291C4A"/>
    <w:rsid w:val="00292CF7"/>
    <w:rsid w:val="00294A96"/>
    <w:rsid w:val="00295136"/>
    <w:rsid w:val="00295F14"/>
    <w:rsid w:val="00296F66"/>
    <w:rsid w:val="002A03A5"/>
    <w:rsid w:val="002A11DE"/>
    <w:rsid w:val="002A31AE"/>
    <w:rsid w:val="002A33DD"/>
    <w:rsid w:val="002A354E"/>
    <w:rsid w:val="002B0287"/>
    <w:rsid w:val="002B0655"/>
    <w:rsid w:val="002B1AB9"/>
    <w:rsid w:val="002B30C6"/>
    <w:rsid w:val="002B3166"/>
    <w:rsid w:val="002B4D0C"/>
    <w:rsid w:val="002B4D76"/>
    <w:rsid w:val="002B6444"/>
    <w:rsid w:val="002B718E"/>
    <w:rsid w:val="002C011F"/>
    <w:rsid w:val="002C0A70"/>
    <w:rsid w:val="002C21FE"/>
    <w:rsid w:val="002C50E1"/>
    <w:rsid w:val="002C5E12"/>
    <w:rsid w:val="002C665F"/>
    <w:rsid w:val="002C668A"/>
    <w:rsid w:val="002C7991"/>
    <w:rsid w:val="002D1223"/>
    <w:rsid w:val="002D19DD"/>
    <w:rsid w:val="002D2837"/>
    <w:rsid w:val="002D2AB8"/>
    <w:rsid w:val="002D51CD"/>
    <w:rsid w:val="002D5753"/>
    <w:rsid w:val="002D71EF"/>
    <w:rsid w:val="002D7EB2"/>
    <w:rsid w:val="002E025B"/>
    <w:rsid w:val="002E0577"/>
    <w:rsid w:val="002E1117"/>
    <w:rsid w:val="002E1140"/>
    <w:rsid w:val="002E2169"/>
    <w:rsid w:val="002E6C22"/>
    <w:rsid w:val="002E6D03"/>
    <w:rsid w:val="002E6D86"/>
    <w:rsid w:val="002F00CA"/>
    <w:rsid w:val="002F03F1"/>
    <w:rsid w:val="002F0812"/>
    <w:rsid w:val="002F1AB1"/>
    <w:rsid w:val="002F2861"/>
    <w:rsid w:val="002F5243"/>
    <w:rsid w:val="002F5BF9"/>
    <w:rsid w:val="002F6004"/>
    <w:rsid w:val="002F6A69"/>
    <w:rsid w:val="00300661"/>
    <w:rsid w:val="00300B07"/>
    <w:rsid w:val="0030116E"/>
    <w:rsid w:val="003022AD"/>
    <w:rsid w:val="0030322E"/>
    <w:rsid w:val="0030338A"/>
    <w:rsid w:val="003037E2"/>
    <w:rsid w:val="00306473"/>
    <w:rsid w:val="0031041D"/>
    <w:rsid w:val="003109E8"/>
    <w:rsid w:val="00311E51"/>
    <w:rsid w:val="003128CE"/>
    <w:rsid w:val="00313204"/>
    <w:rsid w:val="003132EE"/>
    <w:rsid w:val="0031371D"/>
    <w:rsid w:val="00313D2B"/>
    <w:rsid w:val="003146E2"/>
    <w:rsid w:val="00315E9B"/>
    <w:rsid w:val="00316DC1"/>
    <w:rsid w:val="0032131C"/>
    <w:rsid w:val="00325C90"/>
    <w:rsid w:val="0032694B"/>
    <w:rsid w:val="00326EA0"/>
    <w:rsid w:val="0033175E"/>
    <w:rsid w:val="00335F11"/>
    <w:rsid w:val="003410C7"/>
    <w:rsid w:val="00347266"/>
    <w:rsid w:val="003473DF"/>
    <w:rsid w:val="003507AB"/>
    <w:rsid w:val="003508B3"/>
    <w:rsid w:val="00350D63"/>
    <w:rsid w:val="0035235A"/>
    <w:rsid w:val="003525FD"/>
    <w:rsid w:val="00352CB4"/>
    <w:rsid w:val="00355BE7"/>
    <w:rsid w:val="00356A6F"/>
    <w:rsid w:val="00356B66"/>
    <w:rsid w:val="00357D81"/>
    <w:rsid w:val="00360406"/>
    <w:rsid w:val="00360483"/>
    <w:rsid w:val="00362C63"/>
    <w:rsid w:val="0036579A"/>
    <w:rsid w:val="003669C4"/>
    <w:rsid w:val="00370334"/>
    <w:rsid w:val="003708B9"/>
    <w:rsid w:val="00371DB3"/>
    <w:rsid w:val="003720EB"/>
    <w:rsid w:val="00372885"/>
    <w:rsid w:val="00372A52"/>
    <w:rsid w:val="00374AE1"/>
    <w:rsid w:val="003777CD"/>
    <w:rsid w:val="003808CA"/>
    <w:rsid w:val="00380AF3"/>
    <w:rsid w:val="00381AA4"/>
    <w:rsid w:val="00382127"/>
    <w:rsid w:val="00384802"/>
    <w:rsid w:val="00385536"/>
    <w:rsid w:val="003858CE"/>
    <w:rsid w:val="00387524"/>
    <w:rsid w:val="0038784A"/>
    <w:rsid w:val="00391207"/>
    <w:rsid w:val="003914F3"/>
    <w:rsid w:val="00392F9F"/>
    <w:rsid w:val="003930CE"/>
    <w:rsid w:val="00393282"/>
    <w:rsid w:val="003933E5"/>
    <w:rsid w:val="003935D9"/>
    <w:rsid w:val="00393F8F"/>
    <w:rsid w:val="00394535"/>
    <w:rsid w:val="003952C5"/>
    <w:rsid w:val="003A205A"/>
    <w:rsid w:val="003A23FE"/>
    <w:rsid w:val="003A2893"/>
    <w:rsid w:val="003A4CD0"/>
    <w:rsid w:val="003A5466"/>
    <w:rsid w:val="003A60B2"/>
    <w:rsid w:val="003A63E3"/>
    <w:rsid w:val="003A738D"/>
    <w:rsid w:val="003B1388"/>
    <w:rsid w:val="003B1794"/>
    <w:rsid w:val="003B26C3"/>
    <w:rsid w:val="003B2B6B"/>
    <w:rsid w:val="003B3273"/>
    <w:rsid w:val="003B3684"/>
    <w:rsid w:val="003B3FAA"/>
    <w:rsid w:val="003B4BF1"/>
    <w:rsid w:val="003B5922"/>
    <w:rsid w:val="003B642E"/>
    <w:rsid w:val="003B64ED"/>
    <w:rsid w:val="003B65CF"/>
    <w:rsid w:val="003B7D5F"/>
    <w:rsid w:val="003C0148"/>
    <w:rsid w:val="003C0358"/>
    <w:rsid w:val="003C0525"/>
    <w:rsid w:val="003C2887"/>
    <w:rsid w:val="003C486C"/>
    <w:rsid w:val="003C5E24"/>
    <w:rsid w:val="003C6752"/>
    <w:rsid w:val="003D074B"/>
    <w:rsid w:val="003D3655"/>
    <w:rsid w:val="003D4733"/>
    <w:rsid w:val="003D4F65"/>
    <w:rsid w:val="003D5BB8"/>
    <w:rsid w:val="003D6883"/>
    <w:rsid w:val="003D6BFA"/>
    <w:rsid w:val="003D7664"/>
    <w:rsid w:val="003D7C0F"/>
    <w:rsid w:val="003D7D6D"/>
    <w:rsid w:val="003E0658"/>
    <w:rsid w:val="003E1A56"/>
    <w:rsid w:val="003E1C30"/>
    <w:rsid w:val="003E26DD"/>
    <w:rsid w:val="003E51E5"/>
    <w:rsid w:val="003E6827"/>
    <w:rsid w:val="003E6B73"/>
    <w:rsid w:val="003E6BFC"/>
    <w:rsid w:val="003F1044"/>
    <w:rsid w:val="003F2479"/>
    <w:rsid w:val="003F24C3"/>
    <w:rsid w:val="003F2CD9"/>
    <w:rsid w:val="003F32BE"/>
    <w:rsid w:val="003F3C99"/>
    <w:rsid w:val="003F54AA"/>
    <w:rsid w:val="003F588C"/>
    <w:rsid w:val="003F7039"/>
    <w:rsid w:val="003F7AC4"/>
    <w:rsid w:val="004008F5"/>
    <w:rsid w:val="00402F04"/>
    <w:rsid w:val="00404FCB"/>
    <w:rsid w:val="00405968"/>
    <w:rsid w:val="00410589"/>
    <w:rsid w:val="004121E0"/>
    <w:rsid w:val="00413CC7"/>
    <w:rsid w:val="00413F48"/>
    <w:rsid w:val="004141E2"/>
    <w:rsid w:val="00414D63"/>
    <w:rsid w:val="00416063"/>
    <w:rsid w:val="004165AD"/>
    <w:rsid w:val="004166F9"/>
    <w:rsid w:val="00417528"/>
    <w:rsid w:val="004202EB"/>
    <w:rsid w:val="004211DA"/>
    <w:rsid w:val="00421841"/>
    <w:rsid w:val="004223EF"/>
    <w:rsid w:val="004237FB"/>
    <w:rsid w:val="00423D9C"/>
    <w:rsid w:val="00425981"/>
    <w:rsid w:val="00426A89"/>
    <w:rsid w:val="00430B54"/>
    <w:rsid w:val="00430EE5"/>
    <w:rsid w:val="004318ED"/>
    <w:rsid w:val="004326F0"/>
    <w:rsid w:val="00432898"/>
    <w:rsid w:val="00433A30"/>
    <w:rsid w:val="00434673"/>
    <w:rsid w:val="00435111"/>
    <w:rsid w:val="00435E63"/>
    <w:rsid w:val="004363B5"/>
    <w:rsid w:val="00436B24"/>
    <w:rsid w:val="00436FE5"/>
    <w:rsid w:val="0044019E"/>
    <w:rsid w:val="004411C2"/>
    <w:rsid w:val="0044178A"/>
    <w:rsid w:val="00442116"/>
    <w:rsid w:val="00442744"/>
    <w:rsid w:val="00443ABD"/>
    <w:rsid w:val="004447BF"/>
    <w:rsid w:val="00445C1E"/>
    <w:rsid w:val="0044617E"/>
    <w:rsid w:val="004462D2"/>
    <w:rsid w:val="00447119"/>
    <w:rsid w:val="004478DB"/>
    <w:rsid w:val="00447AA1"/>
    <w:rsid w:val="00447B0D"/>
    <w:rsid w:val="00447CAC"/>
    <w:rsid w:val="004512A1"/>
    <w:rsid w:val="00451AC5"/>
    <w:rsid w:val="00453AFD"/>
    <w:rsid w:val="004565F7"/>
    <w:rsid w:val="004569F5"/>
    <w:rsid w:val="004576E4"/>
    <w:rsid w:val="0045796D"/>
    <w:rsid w:val="004607B1"/>
    <w:rsid w:val="004607E8"/>
    <w:rsid w:val="0046101C"/>
    <w:rsid w:val="00462695"/>
    <w:rsid w:val="00465412"/>
    <w:rsid w:val="004664E6"/>
    <w:rsid w:val="004700AC"/>
    <w:rsid w:val="004707E5"/>
    <w:rsid w:val="0047091C"/>
    <w:rsid w:val="00470CDF"/>
    <w:rsid w:val="0047117E"/>
    <w:rsid w:val="00471B41"/>
    <w:rsid w:val="004723E7"/>
    <w:rsid w:val="004738FB"/>
    <w:rsid w:val="00474D95"/>
    <w:rsid w:val="0047779E"/>
    <w:rsid w:val="004805F6"/>
    <w:rsid w:val="00480DEA"/>
    <w:rsid w:val="00481674"/>
    <w:rsid w:val="0048210C"/>
    <w:rsid w:val="0048270C"/>
    <w:rsid w:val="0048386D"/>
    <w:rsid w:val="0048567F"/>
    <w:rsid w:val="00485F16"/>
    <w:rsid w:val="00486F34"/>
    <w:rsid w:val="00487C74"/>
    <w:rsid w:val="004902EA"/>
    <w:rsid w:val="004905BB"/>
    <w:rsid w:val="0049086B"/>
    <w:rsid w:val="004910C4"/>
    <w:rsid w:val="004911D7"/>
    <w:rsid w:val="00494358"/>
    <w:rsid w:val="00494D90"/>
    <w:rsid w:val="004953CC"/>
    <w:rsid w:val="00495919"/>
    <w:rsid w:val="00496051"/>
    <w:rsid w:val="0049617B"/>
    <w:rsid w:val="00496DB5"/>
    <w:rsid w:val="0049784A"/>
    <w:rsid w:val="004978D2"/>
    <w:rsid w:val="00497BD5"/>
    <w:rsid w:val="004A2C71"/>
    <w:rsid w:val="004A2FAA"/>
    <w:rsid w:val="004A4F0D"/>
    <w:rsid w:val="004A6883"/>
    <w:rsid w:val="004A73BC"/>
    <w:rsid w:val="004A74BA"/>
    <w:rsid w:val="004B2215"/>
    <w:rsid w:val="004B2CC6"/>
    <w:rsid w:val="004B5A87"/>
    <w:rsid w:val="004B5C3F"/>
    <w:rsid w:val="004B6062"/>
    <w:rsid w:val="004B6BFB"/>
    <w:rsid w:val="004B7BA9"/>
    <w:rsid w:val="004C225A"/>
    <w:rsid w:val="004C41C1"/>
    <w:rsid w:val="004C4BC1"/>
    <w:rsid w:val="004C6A51"/>
    <w:rsid w:val="004C6B99"/>
    <w:rsid w:val="004D04EC"/>
    <w:rsid w:val="004D152C"/>
    <w:rsid w:val="004D17EB"/>
    <w:rsid w:val="004D2AE2"/>
    <w:rsid w:val="004D30D5"/>
    <w:rsid w:val="004D46D1"/>
    <w:rsid w:val="004D5996"/>
    <w:rsid w:val="004D626F"/>
    <w:rsid w:val="004D62F8"/>
    <w:rsid w:val="004D68CC"/>
    <w:rsid w:val="004D69DC"/>
    <w:rsid w:val="004D709A"/>
    <w:rsid w:val="004D7E58"/>
    <w:rsid w:val="004E04D3"/>
    <w:rsid w:val="004E0E94"/>
    <w:rsid w:val="004E1429"/>
    <w:rsid w:val="004E1C5D"/>
    <w:rsid w:val="004E3483"/>
    <w:rsid w:val="004E39BF"/>
    <w:rsid w:val="004E538C"/>
    <w:rsid w:val="004E7B5E"/>
    <w:rsid w:val="004E7EAB"/>
    <w:rsid w:val="004E7F4D"/>
    <w:rsid w:val="004F0C83"/>
    <w:rsid w:val="004F11E6"/>
    <w:rsid w:val="004F28F4"/>
    <w:rsid w:val="004F2D22"/>
    <w:rsid w:val="004F4ADF"/>
    <w:rsid w:val="004F57C5"/>
    <w:rsid w:val="004F624B"/>
    <w:rsid w:val="00500F1D"/>
    <w:rsid w:val="00502089"/>
    <w:rsid w:val="005023B9"/>
    <w:rsid w:val="00502C14"/>
    <w:rsid w:val="00504343"/>
    <w:rsid w:val="00504DBC"/>
    <w:rsid w:val="005058F9"/>
    <w:rsid w:val="00506154"/>
    <w:rsid w:val="00507E1B"/>
    <w:rsid w:val="00512735"/>
    <w:rsid w:val="00514097"/>
    <w:rsid w:val="00514526"/>
    <w:rsid w:val="0051487C"/>
    <w:rsid w:val="00515C0F"/>
    <w:rsid w:val="00516848"/>
    <w:rsid w:val="0051744B"/>
    <w:rsid w:val="00517AC3"/>
    <w:rsid w:val="00520607"/>
    <w:rsid w:val="00521A20"/>
    <w:rsid w:val="00524244"/>
    <w:rsid w:val="005242C6"/>
    <w:rsid w:val="005243A3"/>
    <w:rsid w:val="00524643"/>
    <w:rsid w:val="005248C7"/>
    <w:rsid w:val="0052602B"/>
    <w:rsid w:val="005305C3"/>
    <w:rsid w:val="00531357"/>
    <w:rsid w:val="00532F26"/>
    <w:rsid w:val="0053436B"/>
    <w:rsid w:val="00534764"/>
    <w:rsid w:val="00534E16"/>
    <w:rsid w:val="005350AF"/>
    <w:rsid w:val="0053565A"/>
    <w:rsid w:val="00537FB8"/>
    <w:rsid w:val="00540035"/>
    <w:rsid w:val="00540935"/>
    <w:rsid w:val="00542336"/>
    <w:rsid w:val="00544D95"/>
    <w:rsid w:val="00545075"/>
    <w:rsid w:val="00545505"/>
    <w:rsid w:val="00545ADB"/>
    <w:rsid w:val="00546BD8"/>
    <w:rsid w:val="00547EFE"/>
    <w:rsid w:val="00551109"/>
    <w:rsid w:val="00551F47"/>
    <w:rsid w:val="00554130"/>
    <w:rsid w:val="005562C3"/>
    <w:rsid w:val="00556FF7"/>
    <w:rsid w:val="005571AE"/>
    <w:rsid w:val="0055726C"/>
    <w:rsid w:val="005577E2"/>
    <w:rsid w:val="00560B9C"/>
    <w:rsid w:val="00561698"/>
    <w:rsid w:val="00562229"/>
    <w:rsid w:val="00562509"/>
    <w:rsid w:val="00565184"/>
    <w:rsid w:val="005701B0"/>
    <w:rsid w:val="00570ECE"/>
    <w:rsid w:val="0057111C"/>
    <w:rsid w:val="005728C4"/>
    <w:rsid w:val="00573B59"/>
    <w:rsid w:val="00573BF7"/>
    <w:rsid w:val="00574C18"/>
    <w:rsid w:val="00575292"/>
    <w:rsid w:val="0057573F"/>
    <w:rsid w:val="00575E65"/>
    <w:rsid w:val="005764DD"/>
    <w:rsid w:val="00576801"/>
    <w:rsid w:val="00576CEE"/>
    <w:rsid w:val="00580260"/>
    <w:rsid w:val="0058391A"/>
    <w:rsid w:val="0058574F"/>
    <w:rsid w:val="005864EA"/>
    <w:rsid w:val="00586713"/>
    <w:rsid w:val="00593186"/>
    <w:rsid w:val="005932B3"/>
    <w:rsid w:val="0059373D"/>
    <w:rsid w:val="00594AC2"/>
    <w:rsid w:val="005962B4"/>
    <w:rsid w:val="00596932"/>
    <w:rsid w:val="00596F4B"/>
    <w:rsid w:val="00597C0F"/>
    <w:rsid w:val="005A0862"/>
    <w:rsid w:val="005A1FAD"/>
    <w:rsid w:val="005A202B"/>
    <w:rsid w:val="005A3308"/>
    <w:rsid w:val="005A3428"/>
    <w:rsid w:val="005A3986"/>
    <w:rsid w:val="005A5961"/>
    <w:rsid w:val="005A672C"/>
    <w:rsid w:val="005A6AFD"/>
    <w:rsid w:val="005A6CFF"/>
    <w:rsid w:val="005A73B1"/>
    <w:rsid w:val="005B0EC3"/>
    <w:rsid w:val="005B176A"/>
    <w:rsid w:val="005B36EA"/>
    <w:rsid w:val="005B5597"/>
    <w:rsid w:val="005B5DEC"/>
    <w:rsid w:val="005B649E"/>
    <w:rsid w:val="005B67E4"/>
    <w:rsid w:val="005B67FB"/>
    <w:rsid w:val="005B697C"/>
    <w:rsid w:val="005B69FD"/>
    <w:rsid w:val="005B6F3E"/>
    <w:rsid w:val="005C2CAA"/>
    <w:rsid w:val="005C6305"/>
    <w:rsid w:val="005C67AA"/>
    <w:rsid w:val="005C6DF9"/>
    <w:rsid w:val="005C70F8"/>
    <w:rsid w:val="005D07D7"/>
    <w:rsid w:val="005D39A1"/>
    <w:rsid w:val="005D602F"/>
    <w:rsid w:val="005D6961"/>
    <w:rsid w:val="005D738C"/>
    <w:rsid w:val="005E59CF"/>
    <w:rsid w:val="005E6462"/>
    <w:rsid w:val="005F0924"/>
    <w:rsid w:val="005F3128"/>
    <w:rsid w:val="005F563D"/>
    <w:rsid w:val="005F62AC"/>
    <w:rsid w:val="00601BC9"/>
    <w:rsid w:val="0060201A"/>
    <w:rsid w:val="00603B82"/>
    <w:rsid w:val="00603E99"/>
    <w:rsid w:val="00604D28"/>
    <w:rsid w:val="00605AC1"/>
    <w:rsid w:val="00606289"/>
    <w:rsid w:val="00606C02"/>
    <w:rsid w:val="00607689"/>
    <w:rsid w:val="006100C4"/>
    <w:rsid w:val="00613C4A"/>
    <w:rsid w:val="00614B82"/>
    <w:rsid w:val="00614F33"/>
    <w:rsid w:val="00615021"/>
    <w:rsid w:val="0061516E"/>
    <w:rsid w:val="006152DF"/>
    <w:rsid w:val="0061737F"/>
    <w:rsid w:val="00617F0D"/>
    <w:rsid w:val="00620C67"/>
    <w:rsid w:val="00621015"/>
    <w:rsid w:val="006214AC"/>
    <w:rsid w:val="00621C88"/>
    <w:rsid w:val="006261AF"/>
    <w:rsid w:val="00626DB1"/>
    <w:rsid w:val="0062708C"/>
    <w:rsid w:val="006270F9"/>
    <w:rsid w:val="00630662"/>
    <w:rsid w:val="006328C4"/>
    <w:rsid w:val="00633473"/>
    <w:rsid w:val="0063480A"/>
    <w:rsid w:val="006355AE"/>
    <w:rsid w:val="0063628F"/>
    <w:rsid w:val="00637321"/>
    <w:rsid w:val="006377B1"/>
    <w:rsid w:val="00640250"/>
    <w:rsid w:val="00642034"/>
    <w:rsid w:val="00642A6F"/>
    <w:rsid w:val="00644BEB"/>
    <w:rsid w:val="0064556E"/>
    <w:rsid w:val="00646265"/>
    <w:rsid w:val="00647039"/>
    <w:rsid w:val="0064725C"/>
    <w:rsid w:val="00650487"/>
    <w:rsid w:val="00650615"/>
    <w:rsid w:val="006508E4"/>
    <w:rsid w:val="00650C37"/>
    <w:rsid w:val="00652BF3"/>
    <w:rsid w:val="006531A7"/>
    <w:rsid w:val="00653D6C"/>
    <w:rsid w:val="00654386"/>
    <w:rsid w:val="006549CC"/>
    <w:rsid w:val="00656F0E"/>
    <w:rsid w:val="0065741C"/>
    <w:rsid w:val="00662382"/>
    <w:rsid w:val="00664E88"/>
    <w:rsid w:val="00665488"/>
    <w:rsid w:val="006654AF"/>
    <w:rsid w:val="0066573D"/>
    <w:rsid w:val="006657FC"/>
    <w:rsid w:val="00665C3F"/>
    <w:rsid w:val="00667E48"/>
    <w:rsid w:val="00670167"/>
    <w:rsid w:val="00670518"/>
    <w:rsid w:val="00670851"/>
    <w:rsid w:val="00670E61"/>
    <w:rsid w:val="00674C8B"/>
    <w:rsid w:val="00675F8B"/>
    <w:rsid w:val="00676203"/>
    <w:rsid w:val="00677487"/>
    <w:rsid w:val="006803EB"/>
    <w:rsid w:val="0068171C"/>
    <w:rsid w:val="00681C1F"/>
    <w:rsid w:val="0068521C"/>
    <w:rsid w:val="00686DA4"/>
    <w:rsid w:val="0068744E"/>
    <w:rsid w:val="00687D52"/>
    <w:rsid w:val="0069139E"/>
    <w:rsid w:val="00691A63"/>
    <w:rsid w:val="006924FC"/>
    <w:rsid w:val="006940C7"/>
    <w:rsid w:val="00696AAE"/>
    <w:rsid w:val="00696EE2"/>
    <w:rsid w:val="006A03EF"/>
    <w:rsid w:val="006A0E64"/>
    <w:rsid w:val="006A13CF"/>
    <w:rsid w:val="006A2C6D"/>
    <w:rsid w:val="006A33B9"/>
    <w:rsid w:val="006A34F8"/>
    <w:rsid w:val="006A4B43"/>
    <w:rsid w:val="006A53EA"/>
    <w:rsid w:val="006A5700"/>
    <w:rsid w:val="006A5850"/>
    <w:rsid w:val="006A6A15"/>
    <w:rsid w:val="006A7F5A"/>
    <w:rsid w:val="006B01D7"/>
    <w:rsid w:val="006B0BFE"/>
    <w:rsid w:val="006B183D"/>
    <w:rsid w:val="006B245A"/>
    <w:rsid w:val="006B3F21"/>
    <w:rsid w:val="006B4322"/>
    <w:rsid w:val="006B4DA0"/>
    <w:rsid w:val="006B4E2A"/>
    <w:rsid w:val="006C2BE5"/>
    <w:rsid w:val="006C48D9"/>
    <w:rsid w:val="006C4BA6"/>
    <w:rsid w:val="006C52F7"/>
    <w:rsid w:val="006C5309"/>
    <w:rsid w:val="006C5760"/>
    <w:rsid w:val="006C63C0"/>
    <w:rsid w:val="006C7FB1"/>
    <w:rsid w:val="006D178C"/>
    <w:rsid w:val="006D4B83"/>
    <w:rsid w:val="006D4D3D"/>
    <w:rsid w:val="006E282D"/>
    <w:rsid w:val="006E5B72"/>
    <w:rsid w:val="006E6FE6"/>
    <w:rsid w:val="006E743B"/>
    <w:rsid w:val="006F10A8"/>
    <w:rsid w:val="006F34DC"/>
    <w:rsid w:val="006F65B5"/>
    <w:rsid w:val="006F677F"/>
    <w:rsid w:val="006F7F48"/>
    <w:rsid w:val="00700BEF"/>
    <w:rsid w:val="0070195B"/>
    <w:rsid w:val="00703473"/>
    <w:rsid w:val="00703A34"/>
    <w:rsid w:val="00704620"/>
    <w:rsid w:val="00705C94"/>
    <w:rsid w:val="0070698F"/>
    <w:rsid w:val="007106C9"/>
    <w:rsid w:val="00711751"/>
    <w:rsid w:val="007125FC"/>
    <w:rsid w:val="00713B58"/>
    <w:rsid w:val="0071414C"/>
    <w:rsid w:val="007147D6"/>
    <w:rsid w:val="007156D7"/>
    <w:rsid w:val="00715C3E"/>
    <w:rsid w:val="00716F17"/>
    <w:rsid w:val="00717052"/>
    <w:rsid w:val="00722C19"/>
    <w:rsid w:val="00723F00"/>
    <w:rsid w:val="00725591"/>
    <w:rsid w:val="0072579D"/>
    <w:rsid w:val="00725EF6"/>
    <w:rsid w:val="00726563"/>
    <w:rsid w:val="00726EC7"/>
    <w:rsid w:val="00727F62"/>
    <w:rsid w:val="007316B6"/>
    <w:rsid w:val="00731AE8"/>
    <w:rsid w:val="0073225A"/>
    <w:rsid w:val="00732530"/>
    <w:rsid w:val="00732904"/>
    <w:rsid w:val="007329B2"/>
    <w:rsid w:val="00734728"/>
    <w:rsid w:val="00734ED5"/>
    <w:rsid w:val="00734F8B"/>
    <w:rsid w:val="0074296D"/>
    <w:rsid w:val="00742BD7"/>
    <w:rsid w:val="00746CC8"/>
    <w:rsid w:val="00751DF6"/>
    <w:rsid w:val="00751E1C"/>
    <w:rsid w:val="007526B7"/>
    <w:rsid w:val="00752C45"/>
    <w:rsid w:val="00753B87"/>
    <w:rsid w:val="00753D68"/>
    <w:rsid w:val="00756067"/>
    <w:rsid w:val="00757D1F"/>
    <w:rsid w:val="007600B4"/>
    <w:rsid w:val="00762C7C"/>
    <w:rsid w:val="00762E0E"/>
    <w:rsid w:val="00763046"/>
    <w:rsid w:val="00763D18"/>
    <w:rsid w:val="00763FE6"/>
    <w:rsid w:val="0076483B"/>
    <w:rsid w:val="0076621F"/>
    <w:rsid w:val="00766733"/>
    <w:rsid w:val="00767890"/>
    <w:rsid w:val="0076794D"/>
    <w:rsid w:val="00767E5B"/>
    <w:rsid w:val="00770422"/>
    <w:rsid w:val="0077070B"/>
    <w:rsid w:val="00771636"/>
    <w:rsid w:val="0077244E"/>
    <w:rsid w:val="00772892"/>
    <w:rsid w:val="00773004"/>
    <w:rsid w:val="0077332B"/>
    <w:rsid w:val="0077474E"/>
    <w:rsid w:val="007754E2"/>
    <w:rsid w:val="007766BC"/>
    <w:rsid w:val="00777B99"/>
    <w:rsid w:val="0078004F"/>
    <w:rsid w:val="0078191F"/>
    <w:rsid w:val="0078211E"/>
    <w:rsid w:val="0078214E"/>
    <w:rsid w:val="007827D5"/>
    <w:rsid w:val="00783A6B"/>
    <w:rsid w:val="007855A6"/>
    <w:rsid w:val="00786024"/>
    <w:rsid w:val="00786270"/>
    <w:rsid w:val="00790E95"/>
    <w:rsid w:val="0079271E"/>
    <w:rsid w:val="007930AC"/>
    <w:rsid w:val="0079475A"/>
    <w:rsid w:val="00794C8F"/>
    <w:rsid w:val="007957FF"/>
    <w:rsid w:val="00795EFE"/>
    <w:rsid w:val="00797024"/>
    <w:rsid w:val="0079765E"/>
    <w:rsid w:val="00797882"/>
    <w:rsid w:val="007978C7"/>
    <w:rsid w:val="00797CBE"/>
    <w:rsid w:val="007A07BD"/>
    <w:rsid w:val="007A0A94"/>
    <w:rsid w:val="007A0B66"/>
    <w:rsid w:val="007A222B"/>
    <w:rsid w:val="007A243C"/>
    <w:rsid w:val="007A29F2"/>
    <w:rsid w:val="007A2A6B"/>
    <w:rsid w:val="007A3A2A"/>
    <w:rsid w:val="007A4A44"/>
    <w:rsid w:val="007A4F56"/>
    <w:rsid w:val="007A5453"/>
    <w:rsid w:val="007A6EEB"/>
    <w:rsid w:val="007B0A19"/>
    <w:rsid w:val="007B277B"/>
    <w:rsid w:val="007B32F1"/>
    <w:rsid w:val="007B4713"/>
    <w:rsid w:val="007B54EA"/>
    <w:rsid w:val="007B64BB"/>
    <w:rsid w:val="007C0D65"/>
    <w:rsid w:val="007C17FD"/>
    <w:rsid w:val="007C1E33"/>
    <w:rsid w:val="007C3553"/>
    <w:rsid w:val="007C44BB"/>
    <w:rsid w:val="007C55EE"/>
    <w:rsid w:val="007D38A5"/>
    <w:rsid w:val="007D455F"/>
    <w:rsid w:val="007D5073"/>
    <w:rsid w:val="007D5232"/>
    <w:rsid w:val="007D64C6"/>
    <w:rsid w:val="007D7123"/>
    <w:rsid w:val="007D749F"/>
    <w:rsid w:val="007E023D"/>
    <w:rsid w:val="007E0941"/>
    <w:rsid w:val="007E0AFD"/>
    <w:rsid w:val="007E0B47"/>
    <w:rsid w:val="007E18C4"/>
    <w:rsid w:val="007E22D1"/>
    <w:rsid w:val="007E23B4"/>
    <w:rsid w:val="007E2545"/>
    <w:rsid w:val="007E32C8"/>
    <w:rsid w:val="007E415B"/>
    <w:rsid w:val="007E51C1"/>
    <w:rsid w:val="007E72BF"/>
    <w:rsid w:val="007F2661"/>
    <w:rsid w:val="007F3050"/>
    <w:rsid w:val="007F3144"/>
    <w:rsid w:val="007F3C23"/>
    <w:rsid w:val="007F3C69"/>
    <w:rsid w:val="007F3E04"/>
    <w:rsid w:val="007F4747"/>
    <w:rsid w:val="007F497A"/>
    <w:rsid w:val="007F4AEB"/>
    <w:rsid w:val="007F543D"/>
    <w:rsid w:val="007F58A6"/>
    <w:rsid w:val="007F5F56"/>
    <w:rsid w:val="008003B8"/>
    <w:rsid w:val="008035D5"/>
    <w:rsid w:val="00804595"/>
    <w:rsid w:val="008048AA"/>
    <w:rsid w:val="00806087"/>
    <w:rsid w:val="008060DA"/>
    <w:rsid w:val="00807500"/>
    <w:rsid w:val="00807EF2"/>
    <w:rsid w:val="0081187E"/>
    <w:rsid w:val="00811A27"/>
    <w:rsid w:val="008129A2"/>
    <w:rsid w:val="008132AC"/>
    <w:rsid w:val="00814934"/>
    <w:rsid w:val="00814EA8"/>
    <w:rsid w:val="00815289"/>
    <w:rsid w:val="008169E3"/>
    <w:rsid w:val="00821992"/>
    <w:rsid w:val="008242B8"/>
    <w:rsid w:val="00826D4A"/>
    <w:rsid w:val="00827144"/>
    <w:rsid w:val="0083048B"/>
    <w:rsid w:val="00830BB8"/>
    <w:rsid w:val="008311BB"/>
    <w:rsid w:val="00832524"/>
    <w:rsid w:val="00832A8E"/>
    <w:rsid w:val="00834293"/>
    <w:rsid w:val="00835582"/>
    <w:rsid w:val="008358F3"/>
    <w:rsid w:val="00836617"/>
    <w:rsid w:val="008368DA"/>
    <w:rsid w:val="00836C90"/>
    <w:rsid w:val="008402F0"/>
    <w:rsid w:val="0084232E"/>
    <w:rsid w:val="00847DB0"/>
    <w:rsid w:val="00850867"/>
    <w:rsid w:val="00851091"/>
    <w:rsid w:val="008510C0"/>
    <w:rsid w:val="008526A0"/>
    <w:rsid w:val="00853671"/>
    <w:rsid w:val="008612E3"/>
    <w:rsid w:val="00861620"/>
    <w:rsid w:val="0086243B"/>
    <w:rsid w:val="00862695"/>
    <w:rsid w:val="008645B4"/>
    <w:rsid w:val="00864B20"/>
    <w:rsid w:val="00864B95"/>
    <w:rsid w:val="008651BB"/>
    <w:rsid w:val="008655EE"/>
    <w:rsid w:val="00867F6C"/>
    <w:rsid w:val="00873F81"/>
    <w:rsid w:val="0087531A"/>
    <w:rsid w:val="008757AA"/>
    <w:rsid w:val="008766BA"/>
    <w:rsid w:val="0088367A"/>
    <w:rsid w:val="00883C3C"/>
    <w:rsid w:val="00884406"/>
    <w:rsid w:val="00885AC1"/>
    <w:rsid w:val="008871E7"/>
    <w:rsid w:val="00892DDB"/>
    <w:rsid w:val="00893D67"/>
    <w:rsid w:val="008948A5"/>
    <w:rsid w:val="008949CD"/>
    <w:rsid w:val="008954EA"/>
    <w:rsid w:val="008958F7"/>
    <w:rsid w:val="00896732"/>
    <w:rsid w:val="00897032"/>
    <w:rsid w:val="008974CE"/>
    <w:rsid w:val="0089754D"/>
    <w:rsid w:val="008A2636"/>
    <w:rsid w:val="008A2FAF"/>
    <w:rsid w:val="008A3A4E"/>
    <w:rsid w:val="008A3F6C"/>
    <w:rsid w:val="008A4624"/>
    <w:rsid w:val="008A672D"/>
    <w:rsid w:val="008A7B51"/>
    <w:rsid w:val="008B1F9F"/>
    <w:rsid w:val="008B2B01"/>
    <w:rsid w:val="008B300F"/>
    <w:rsid w:val="008B77F9"/>
    <w:rsid w:val="008B79BB"/>
    <w:rsid w:val="008B79FA"/>
    <w:rsid w:val="008C09BA"/>
    <w:rsid w:val="008C0D2D"/>
    <w:rsid w:val="008C4DAD"/>
    <w:rsid w:val="008C6D06"/>
    <w:rsid w:val="008C7038"/>
    <w:rsid w:val="008C7601"/>
    <w:rsid w:val="008D02CF"/>
    <w:rsid w:val="008D2FB2"/>
    <w:rsid w:val="008D3696"/>
    <w:rsid w:val="008D3CD6"/>
    <w:rsid w:val="008D3F33"/>
    <w:rsid w:val="008D52B3"/>
    <w:rsid w:val="008D5E39"/>
    <w:rsid w:val="008D6520"/>
    <w:rsid w:val="008D7DA5"/>
    <w:rsid w:val="008D7DB0"/>
    <w:rsid w:val="008E0580"/>
    <w:rsid w:val="008E0954"/>
    <w:rsid w:val="008E1309"/>
    <w:rsid w:val="008E454A"/>
    <w:rsid w:val="008E50EE"/>
    <w:rsid w:val="008F179D"/>
    <w:rsid w:val="008F281B"/>
    <w:rsid w:val="008F2FE4"/>
    <w:rsid w:val="008F44D2"/>
    <w:rsid w:val="008F6F55"/>
    <w:rsid w:val="008F7BA6"/>
    <w:rsid w:val="00900FF8"/>
    <w:rsid w:val="00901AE9"/>
    <w:rsid w:val="00910ADC"/>
    <w:rsid w:val="00910C2C"/>
    <w:rsid w:val="009117A1"/>
    <w:rsid w:val="0091215F"/>
    <w:rsid w:val="00913EAB"/>
    <w:rsid w:val="00914AA0"/>
    <w:rsid w:val="00914F60"/>
    <w:rsid w:val="0091719C"/>
    <w:rsid w:val="00917598"/>
    <w:rsid w:val="00917FA2"/>
    <w:rsid w:val="0092081C"/>
    <w:rsid w:val="00920F15"/>
    <w:rsid w:val="00922046"/>
    <w:rsid w:val="00923B3C"/>
    <w:rsid w:val="00924C92"/>
    <w:rsid w:val="00930040"/>
    <w:rsid w:val="00931895"/>
    <w:rsid w:val="0093192E"/>
    <w:rsid w:val="00933D42"/>
    <w:rsid w:val="00936A7C"/>
    <w:rsid w:val="009400A0"/>
    <w:rsid w:val="0094089E"/>
    <w:rsid w:val="0094161C"/>
    <w:rsid w:val="00941F40"/>
    <w:rsid w:val="0094235B"/>
    <w:rsid w:val="009423B8"/>
    <w:rsid w:val="00942B6E"/>
    <w:rsid w:val="00943FAF"/>
    <w:rsid w:val="0094612D"/>
    <w:rsid w:val="009464F7"/>
    <w:rsid w:val="0095156A"/>
    <w:rsid w:val="00951ABF"/>
    <w:rsid w:val="0095209F"/>
    <w:rsid w:val="00953B70"/>
    <w:rsid w:val="00953FBA"/>
    <w:rsid w:val="009541A4"/>
    <w:rsid w:val="00954E38"/>
    <w:rsid w:val="009550DB"/>
    <w:rsid w:val="00955629"/>
    <w:rsid w:val="00955686"/>
    <w:rsid w:val="00957066"/>
    <w:rsid w:val="00957A05"/>
    <w:rsid w:val="00957AA3"/>
    <w:rsid w:val="00957CB9"/>
    <w:rsid w:val="00957DF2"/>
    <w:rsid w:val="00960F3C"/>
    <w:rsid w:val="00960FCD"/>
    <w:rsid w:val="009631A9"/>
    <w:rsid w:val="0096523D"/>
    <w:rsid w:val="009657E9"/>
    <w:rsid w:val="009664A9"/>
    <w:rsid w:val="0096681A"/>
    <w:rsid w:val="00967830"/>
    <w:rsid w:val="00970D18"/>
    <w:rsid w:val="00971A24"/>
    <w:rsid w:val="009722AC"/>
    <w:rsid w:val="009725C6"/>
    <w:rsid w:val="00973400"/>
    <w:rsid w:val="00973B3B"/>
    <w:rsid w:val="00973F9B"/>
    <w:rsid w:val="00974A90"/>
    <w:rsid w:val="009752B1"/>
    <w:rsid w:val="00976439"/>
    <w:rsid w:val="009767D6"/>
    <w:rsid w:val="0098207F"/>
    <w:rsid w:val="00982FA1"/>
    <w:rsid w:val="00982FC8"/>
    <w:rsid w:val="0098454D"/>
    <w:rsid w:val="00984AA9"/>
    <w:rsid w:val="00984D1E"/>
    <w:rsid w:val="00987092"/>
    <w:rsid w:val="0099048B"/>
    <w:rsid w:val="00991A59"/>
    <w:rsid w:val="009925C5"/>
    <w:rsid w:val="009925CA"/>
    <w:rsid w:val="00992C8B"/>
    <w:rsid w:val="00995840"/>
    <w:rsid w:val="009974A2"/>
    <w:rsid w:val="009975F7"/>
    <w:rsid w:val="009A0FB8"/>
    <w:rsid w:val="009A27A0"/>
    <w:rsid w:val="009A2A7D"/>
    <w:rsid w:val="009A2BF8"/>
    <w:rsid w:val="009A32C1"/>
    <w:rsid w:val="009A3A19"/>
    <w:rsid w:val="009A3BAA"/>
    <w:rsid w:val="009A5D28"/>
    <w:rsid w:val="009A614A"/>
    <w:rsid w:val="009B153C"/>
    <w:rsid w:val="009B1851"/>
    <w:rsid w:val="009B262C"/>
    <w:rsid w:val="009B3934"/>
    <w:rsid w:val="009C0811"/>
    <w:rsid w:val="009C231B"/>
    <w:rsid w:val="009C28DD"/>
    <w:rsid w:val="009C45ED"/>
    <w:rsid w:val="009C4E32"/>
    <w:rsid w:val="009C57B8"/>
    <w:rsid w:val="009C5FA3"/>
    <w:rsid w:val="009D00A6"/>
    <w:rsid w:val="009D0394"/>
    <w:rsid w:val="009D16F9"/>
    <w:rsid w:val="009D2C2E"/>
    <w:rsid w:val="009D3D3D"/>
    <w:rsid w:val="009D4B44"/>
    <w:rsid w:val="009D55AB"/>
    <w:rsid w:val="009D636C"/>
    <w:rsid w:val="009D6F87"/>
    <w:rsid w:val="009D7D46"/>
    <w:rsid w:val="009D7EF3"/>
    <w:rsid w:val="009E1885"/>
    <w:rsid w:val="009E2081"/>
    <w:rsid w:val="009E31ED"/>
    <w:rsid w:val="009E4381"/>
    <w:rsid w:val="009E5457"/>
    <w:rsid w:val="009E5C0C"/>
    <w:rsid w:val="009E7397"/>
    <w:rsid w:val="009F2559"/>
    <w:rsid w:val="009F2752"/>
    <w:rsid w:val="009F34CF"/>
    <w:rsid w:val="009F369B"/>
    <w:rsid w:val="009F647B"/>
    <w:rsid w:val="009F789B"/>
    <w:rsid w:val="00A008E7"/>
    <w:rsid w:val="00A014EC"/>
    <w:rsid w:val="00A01B67"/>
    <w:rsid w:val="00A03B04"/>
    <w:rsid w:val="00A03D8B"/>
    <w:rsid w:val="00A0499C"/>
    <w:rsid w:val="00A05D1C"/>
    <w:rsid w:val="00A06DE4"/>
    <w:rsid w:val="00A07874"/>
    <w:rsid w:val="00A10EEE"/>
    <w:rsid w:val="00A12068"/>
    <w:rsid w:val="00A159D8"/>
    <w:rsid w:val="00A15D06"/>
    <w:rsid w:val="00A17972"/>
    <w:rsid w:val="00A20841"/>
    <w:rsid w:val="00A20E81"/>
    <w:rsid w:val="00A21C1C"/>
    <w:rsid w:val="00A22321"/>
    <w:rsid w:val="00A22392"/>
    <w:rsid w:val="00A22A94"/>
    <w:rsid w:val="00A22FA4"/>
    <w:rsid w:val="00A23914"/>
    <w:rsid w:val="00A24F6B"/>
    <w:rsid w:val="00A253FB"/>
    <w:rsid w:val="00A266A0"/>
    <w:rsid w:val="00A279A7"/>
    <w:rsid w:val="00A31687"/>
    <w:rsid w:val="00A31D50"/>
    <w:rsid w:val="00A326B3"/>
    <w:rsid w:val="00A3293A"/>
    <w:rsid w:val="00A32F04"/>
    <w:rsid w:val="00A32F9A"/>
    <w:rsid w:val="00A3380C"/>
    <w:rsid w:val="00A352E8"/>
    <w:rsid w:val="00A35B88"/>
    <w:rsid w:val="00A3680F"/>
    <w:rsid w:val="00A40123"/>
    <w:rsid w:val="00A42D4A"/>
    <w:rsid w:val="00A43D46"/>
    <w:rsid w:val="00A45747"/>
    <w:rsid w:val="00A45780"/>
    <w:rsid w:val="00A46248"/>
    <w:rsid w:val="00A46BCC"/>
    <w:rsid w:val="00A5072E"/>
    <w:rsid w:val="00A5118A"/>
    <w:rsid w:val="00A538BF"/>
    <w:rsid w:val="00A543D6"/>
    <w:rsid w:val="00A55F74"/>
    <w:rsid w:val="00A57321"/>
    <w:rsid w:val="00A573B6"/>
    <w:rsid w:val="00A573BD"/>
    <w:rsid w:val="00A5744B"/>
    <w:rsid w:val="00A576B8"/>
    <w:rsid w:val="00A577CC"/>
    <w:rsid w:val="00A61492"/>
    <w:rsid w:val="00A620DF"/>
    <w:rsid w:val="00A627F1"/>
    <w:rsid w:val="00A63BB1"/>
    <w:rsid w:val="00A652BF"/>
    <w:rsid w:val="00A701F8"/>
    <w:rsid w:val="00A7060C"/>
    <w:rsid w:val="00A70639"/>
    <w:rsid w:val="00A71DAB"/>
    <w:rsid w:val="00A74FB5"/>
    <w:rsid w:val="00A74FBF"/>
    <w:rsid w:val="00A75E48"/>
    <w:rsid w:val="00A81314"/>
    <w:rsid w:val="00A824E3"/>
    <w:rsid w:val="00A82D89"/>
    <w:rsid w:val="00A83ACB"/>
    <w:rsid w:val="00A841AD"/>
    <w:rsid w:val="00A841E4"/>
    <w:rsid w:val="00A85655"/>
    <w:rsid w:val="00A9027C"/>
    <w:rsid w:val="00A90838"/>
    <w:rsid w:val="00A90A28"/>
    <w:rsid w:val="00A9277D"/>
    <w:rsid w:val="00A93B37"/>
    <w:rsid w:val="00A945FC"/>
    <w:rsid w:val="00A9519F"/>
    <w:rsid w:val="00A95AFF"/>
    <w:rsid w:val="00A9684E"/>
    <w:rsid w:val="00A972B1"/>
    <w:rsid w:val="00A975D3"/>
    <w:rsid w:val="00AA0482"/>
    <w:rsid w:val="00AA0BFB"/>
    <w:rsid w:val="00AA249A"/>
    <w:rsid w:val="00AA2A3F"/>
    <w:rsid w:val="00AA540C"/>
    <w:rsid w:val="00AA5508"/>
    <w:rsid w:val="00AA7D31"/>
    <w:rsid w:val="00AB0866"/>
    <w:rsid w:val="00AB27F0"/>
    <w:rsid w:val="00AB401B"/>
    <w:rsid w:val="00AB4D39"/>
    <w:rsid w:val="00AB53B3"/>
    <w:rsid w:val="00AB5427"/>
    <w:rsid w:val="00AB6F37"/>
    <w:rsid w:val="00AC162A"/>
    <w:rsid w:val="00AC2B4F"/>
    <w:rsid w:val="00AC542B"/>
    <w:rsid w:val="00AC7797"/>
    <w:rsid w:val="00AC7AD9"/>
    <w:rsid w:val="00AD0730"/>
    <w:rsid w:val="00AD3949"/>
    <w:rsid w:val="00AD44AB"/>
    <w:rsid w:val="00AD6585"/>
    <w:rsid w:val="00AD728D"/>
    <w:rsid w:val="00AD7DE6"/>
    <w:rsid w:val="00AE0876"/>
    <w:rsid w:val="00AE4AE9"/>
    <w:rsid w:val="00AE4AEC"/>
    <w:rsid w:val="00AE5098"/>
    <w:rsid w:val="00AE52BD"/>
    <w:rsid w:val="00AE597F"/>
    <w:rsid w:val="00AE66A8"/>
    <w:rsid w:val="00AE66C2"/>
    <w:rsid w:val="00AF01E2"/>
    <w:rsid w:val="00AF1A50"/>
    <w:rsid w:val="00AF1FB3"/>
    <w:rsid w:val="00AF27FE"/>
    <w:rsid w:val="00AF4003"/>
    <w:rsid w:val="00AF42FF"/>
    <w:rsid w:val="00AF442D"/>
    <w:rsid w:val="00AF516F"/>
    <w:rsid w:val="00AF5DC4"/>
    <w:rsid w:val="00AF65EF"/>
    <w:rsid w:val="00AF7CAD"/>
    <w:rsid w:val="00B00608"/>
    <w:rsid w:val="00B00A2A"/>
    <w:rsid w:val="00B0106B"/>
    <w:rsid w:val="00B01887"/>
    <w:rsid w:val="00B038F7"/>
    <w:rsid w:val="00B03B23"/>
    <w:rsid w:val="00B041E6"/>
    <w:rsid w:val="00B054D1"/>
    <w:rsid w:val="00B068AA"/>
    <w:rsid w:val="00B0789F"/>
    <w:rsid w:val="00B10FD3"/>
    <w:rsid w:val="00B11A63"/>
    <w:rsid w:val="00B12108"/>
    <w:rsid w:val="00B12E53"/>
    <w:rsid w:val="00B13A38"/>
    <w:rsid w:val="00B1765F"/>
    <w:rsid w:val="00B20E9B"/>
    <w:rsid w:val="00B2227C"/>
    <w:rsid w:val="00B225D7"/>
    <w:rsid w:val="00B226B6"/>
    <w:rsid w:val="00B2456B"/>
    <w:rsid w:val="00B25982"/>
    <w:rsid w:val="00B26F19"/>
    <w:rsid w:val="00B30788"/>
    <w:rsid w:val="00B32DB3"/>
    <w:rsid w:val="00B3311A"/>
    <w:rsid w:val="00B33917"/>
    <w:rsid w:val="00B33E66"/>
    <w:rsid w:val="00B35CF3"/>
    <w:rsid w:val="00B35E68"/>
    <w:rsid w:val="00B36825"/>
    <w:rsid w:val="00B43741"/>
    <w:rsid w:val="00B43FFA"/>
    <w:rsid w:val="00B46174"/>
    <w:rsid w:val="00B46379"/>
    <w:rsid w:val="00B464DB"/>
    <w:rsid w:val="00B47823"/>
    <w:rsid w:val="00B500B6"/>
    <w:rsid w:val="00B50108"/>
    <w:rsid w:val="00B51BA7"/>
    <w:rsid w:val="00B52C7F"/>
    <w:rsid w:val="00B5330B"/>
    <w:rsid w:val="00B56206"/>
    <w:rsid w:val="00B562F0"/>
    <w:rsid w:val="00B57CD8"/>
    <w:rsid w:val="00B62A60"/>
    <w:rsid w:val="00B6438A"/>
    <w:rsid w:val="00B66038"/>
    <w:rsid w:val="00B70B38"/>
    <w:rsid w:val="00B71F2A"/>
    <w:rsid w:val="00B73055"/>
    <w:rsid w:val="00B7375D"/>
    <w:rsid w:val="00B73D75"/>
    <w:rsid w:val="00B760E3"/>
    <w:rsid w:val="00B76267"/>
    <w:rsid w:val="00B76AAA"/>
    <w:rsid w:val="00B76BAF"/>
    <w:rsid w:val="00B82D56"/>
    <w:rsid w:val="00B84996"/>
    <w:rsid w:val="00B84A52"/>
    <w:rsid w:val="00B85224"/>
    <w:rsid w:val="00B8551F"/>
    <w:rsid w:val="00B8595E"/>
    <w:rsid w:val="00B87BCE"/>
    <w:rsid w:val="00B87BE7"/>
    <w:rsid w:val="00B92067"/>
    <w:rsid w:val="00B92AF4"/>
    <w:rsid w:val="00B933F4"/>
    <w:rsid w:val="00B947B9"/>
    <w:rsid w:val="00B95AF8"/>
    <w:rsid w:val="00B96598"/>
    <w:rsid w:val="00B975AB"/>
    <w:rsid w:val="00BA0005"/>
    <w:rsid w:val="00BA0A38"/>
    <w:rsid w:val="00BA0ABE"/>
    <w:rsid w:val="00BA0C5B"/>
    <w:rsid w:val="00BA0CC1"/>
    <w:rsid w:val="00BA1EC4"/>
    <w:rsid w:val="00BA219C"/>
    <w:rsid w:val="00BA4120"/>
    <w:rsid w:val="00BA5910"/>
    <w:rsid w:val="00BB086A"/>
    <w:rsid w:val="00BB1568"/>
    <w:rsid w:val="00BB22BC"/>
    <w:rsid w:val="00BB242B"/>
    <w:rsid w:val="00BB2930"/>
    <w:rsid w:val="00BB2A87"/>
    <w:rsid w:val="00BB34F7"/>
    <w:rsid w:val="00BB3C29"/>
    <w:rsid w:val="00BB6340"/>
    <w:rsid w:val="00BB7547"/>
    <w:rsid w:val="00BB7760"/>
    <w:rsid w:val="00BB7E7B"/>
    <w:rsid w:val="00BB7EEC"/>
    <w:rsid w:val="00BC015F"/>
    <w:rsid w:val="00BC1FFB"/>
    <w:rsid w:val="00BC20CD"/>
    <w:rsid w:val="00BC28E9"/>
    <w:rsid w:val="00BC4B90"/>
    <w:rsid w:val="00BC7CED"/>
    <w:rsid w:val="00BD0137"/>
    <w:rsid w:val="00BD0BAD"/>
    <w:rsid w:val="00BD1350"/>
    <w:rsid w:val="00BD1A8E"/>
    <w:rsid w:val="00BD1AE5"/>
    <w:rsid w:val="00BD1AF0"/>
    <w:rsid w:val="00BD355F"/>
    <w:rsid w:val="00BD4D1A"/>
    <w:rsid w:val="00BD648A"/>
    <w:rsid w:val="00BD65C7"/>
    <w:rsid w:val="00BE01DB"/>
    <w:rsid w:val="00BE0CFD"/>
    <w:rsid w:val="00BE24F8"/>
    <w:rsid w:val="00BE2A3B"/>
    <w:rsid w:val="00BE4351"/>
    <w:rsid w:val="00BE6D2F"/>
    <w:rsid w:val="00BE6F22"/>
    <w:rsid w:val="00BF0EB8"/>
    <w:rsid w:val="00BF436E"/>
    <w:rsid w:val="00BF4919"/>
    <w:rsid w:val="00BF4FCB"/>
    <w:rsid w:val="00BF54C0"/>
    <w:rsid w:val="00BF59B8"/>
    <w:rsid w:val="00BF6DD8"/>
    <w:rsid w:val="00C00966"/>
    <w:rsid w:val="00C01B32"/>
    <w:rsid w:val="00C03759"/>
    <w:rsid w:val="00C03C8D"/>
    <w:rsid w:val="00C043A8"/>
    <w:rsid w:val="00C04B6C"/>
    <w:rsid w:val="00C0564C"/>
    <w:rsid w:val="00C0586F"/>
    <w:rsid w:val="00C05923"/>
    <w:rsid w:val="00C05F1E"/>
    <w:rsid w:val="00C0613E"/>
    <w:rsid w:val="00C0717D"/>
    <w:rsid w:val="00C10422"/>
    <w:rsid w:val="00C1073A"/>
    <w:rsid w:val="00C12AA0"/>
    <w:rsid w:val="00C12F27"/>
    <w:rsid w:val="00C14D7C"/>
    <w:rsid w:val="00C170B3"/>
    <w:rsid w:val="00C17C52"/>
    <w:rsid w:val="00C25A72"/>
    <w:rsid w:val="00C27301"/>
    <w:rsid w:val="00C31BA3"/>
    <w:rsid w:val="00C31D76"/>
    <w:rsid w:val="00C33925"/>
    <w:rsid w:val="00C33BB3"/>
    <w:rsid w:val="00C34ABB"/>
    <w:rsid w:val="00C34DFE"/>
    <w:rsid w:val="00C3501F"/>
    <w:rsid w:val="00C35483"/>
    <w:rsid w:val="00C35596"/>
    <w:rsid w:val="00C35A3F"/>
    <w:rsid w:val="00C3618B"/>
    <w:rsid w:val="00C3699D"/>
    <w:rsid w:val="00C369C0"/>
    <w:rsid w:val="00C36ECB"/>
    <w:rsid w:val="00C40BD4"/>
    <w:rsid w:val="00C412C8"/>
    <w:rsid w:val="00C419B6"/>
    <w:rsid w:val="00C4558D"/>
    <w:rsid w:val="00C4651E"/>
    <w:rsid w:val="00C4680D"/>
    <w:rsid w:val="00C46D1C"/>
    <w:rsid w:val="00C46D4D"/>
    <w:rsid w:val="00C47E68"/>
    <w:rsid w:val="00C5031B"/>
    <w:rsid w:val="00C513B7"/>
    <w:rsid w:val="00C52C18"/>
    <w:rsid w:val="00C53BB1"/>
    <w:rsid w:val="00C5419F"/>
    <w:rsid w:val="00C54383"/>
    <w:rsid w:val="00C5496E"/>
    <w:rsid w:val="00C54C71"/>
    <w:rsid w:val="00C56D8F"/>
    <w:rsid w:val="00C57402"/>
    <w:rsid w:val="00C6015E"/>
    <w:rsid w:val="00C612C5"/>
    <w:rsid w:val="00C632D6"/>
    <w:rsid w:val="00C633CC"/>
    <w:rsid w:val="00C63D25"/>
    <w:rsid w:val="00C63D66"/>
    <w:rsid w:val="00C644DA"/>
    <w:rsid w:val="00C66E1C"/>
    <w:rsid w:val="00C672C2"/>
    <w:rsid w:val="00C70D49"/>
    <w:rsid w:val="00C7215C"/>
    <w:rsid w:val="00C73CDE"/>
    <w:rsid w:val="00C7553B"/>
    <w:rsid w:val="00C759D0"/>
    <w:rsid w:val="00C77A8C"/>
    <w:rsid w:val="00C80002"/>
    <w:rsid w:val="00C815E9"/>
    <w:rsid w:val="00C82927"/>
    <w:rsid w:val="00C83E6B"/>
    <w:rsid w:val="00C844D2"/>
    <w:rsid w:val="00C8479C"/>
    <w:rsid w:val="00C8593F"/>
    <w:rsid w:val="00C85DEE"/>
    <w:rsid w:val="00C87F3F"/>
    <w:rsid w:val="00C90C70"/>
    <w:rsid w:val="00C913BC"/>
    <w:rsid w:val="00C9195F"/>
    <w:rsid w:val="00C92CB8"/>
    <w:rsid w:val="00C938DB"/>
    <w:rsid w:val="00C9498B"/>
    <w:rsid w:val="00C950F6"/>
    <w:rsid w:val="00C95D44"/>
    <w:rsid w:val="00C96BC9"/>
    <w:rsid w:val="00CA001D"/>
    <w:rsid w:val="00CA0C31"/>
    <w:rsid w:val="00CA1248"/>
    <w:rsid w:val="00CA2FD1"/>
    <w:rsid w:val="00CA36B6"/>
    <w:rsid w:val="00CA59D9"/>
    <w:rsid w:val="00CA76FA"/>
    <w:rsid w:val="00CB072F"/>
    <w:rsid w:val="00CB173B"/>
    <w:rsid w:val="00CB1E32"/>
    <w:rsid w:val="00CB2524"/>
    <w:rsid w:val="00CB2C54"/>
    <w:rsid w:val="00CB45BE"/>
    <w:rsid w:val="00CB4F48"/>
    <w:rsid w:val="00CC389B"/>
    <w:rsid w:val="00CC5069"/>
    <w:rsid w:val="00CC5A84"/>
    <w:rsid w:val="00CC6257"/>
    <w:rsid w:val="00CC77AC"/>
    <w:rsid w:val="00CD0099"/>
    <w:rsid w:val="00CD0339"/>
    <w:rsid w:val="00CD1B56"/>
    <w:rsid w:val="00CD2F06"/>
    <w:rsid w:val="00CD32E8"/>
    <w:rsid w:val="00CD391F"/>
    <w:rsid w:val="00CD4F59"/>
    <w:rsid w:val="00CD5B3D"/>
    <w:rsid w:val="00CD7433"/>
    <w:rsid w:val="00CE0204"/>
    <w:rsid w:val="00CE1213"/>
    <w:rsid w:val="00CE40EE"/>
    <w:rsid w:val="00CE492E"/>
    <w:rsid w:val="00CE49D6"/>
    <w:rsid w:val="00CE4A77"/>
    <w:rsid w:val="00CE5016"/>
    <w:rsid w:val="00CE5A40"/>
    <w:rsid w:val="00CE6EAD"/>
    <w:rsid w:val="00CE7032"/>
    <w:rsid w:val="00CF0476"/>
    <w:rsid w:val="00CF2D06"/>
    <w:rsid w:val="00CF42A1"/>
    <w:rsid w:val="00CF4FA3"/>
    <w:rsid w:val="00CF70CD"/>
    <w:rsid w:val="00CF7B63"/>
    <w:rsid w:val="00D000AC"/>
    <w:rsid w:val="00D004C9"/>
    <w:rsid w:val="00D00BD1"/>
    <w:rsid w:val="00D01510"/>
    <w:rsid w:val="00D01E32"/>
    <w:rsid w:val="00D03BD0"/>
    <w:rsid w:val="00D03FF0"/>
    <w:rsid w:val="00D05E56"/>
    <w:rsid w:val="00D0683A"/>
    <w:rsid w:val="00D07AAD"/>
    <w:rsid w:val="00D10583"/>
    <w:rsid w:val="00D10959"/>
    <w:rsid w:val="00D1198F"/>
    <w:rsid w:val="00D11DD4"/>
    <w:rsid w:val="00D139B4"/>
    <w:rsid w:val="00D1420F"/>
    <w:rsid w:val="00D148F2"/>
    <w:rsid w:val="00D15005"/>
    <w:rsid w:val="00D206A4"/>
    <w:rsid w:val="00D20DF2"/>
    <w:rsid w:val="00D25342"/>
    <w:rsid w:val="00D253BA"/>
    <w:rsid w:val="00D267BF"/>
    <w:rsid w:val="00D272F0"/>
    <w:rsid w:val="00D301D2"/>
    <w:rsid w:val="00D30913"/>
    <w:rsid w:val="00D309BA"/>
    <w:rsid w:val="00D32F04"/>
    <w:rsid w:val="00D333DD"/>
    <w:rsid w:val="00D346EA"/>
    <w:rsid w:val="00D34E9E"/>
    <w:rsid w:val="00D3546A"/>
    <w:rsid w:val="00D3652E"/>
    <w:rsid w:val="00D36BC7"/>
    <w:rsid w:val="00D36D3E"/>
    <w:rsid w:val="00D418AF"/>
    <w:rsid w:val="00D43065"/>
    <w:rsid w:val="00D430DC"/>
    <w:rsid w:val="00D432C0"/>
    <w:rsid w:val="00D44D47"/>
    <w:rsid w:val="00D46130"/>
    <w:rsid w:val="00D46D43"/>
    <w:rsid w:val="00D471AC"/>
    <w:rsid w:val="00D52871"/>
    <w:rsid w:val="00D5338F"/>
    <w:rsid w:val="00D55E12"/>
    <w:rsid w:val="00D56B73"/>
    <w:rsid w:val="00D57664"/>
    <w:rsid w:val="00D6038F"/>
    <w:rsid w:val="00D6331B"/>
    <w:rsid w:val="00D63EEB"/>
    <w:rsid w:val="00D64344"/>
    <w:rsid w:val="00D64766"/>
    <w:rsid w:val="00D65964"/>
    <w:rsid w:val="00D67A92"/>
    <w:rsid w:val="00D700FC"/>
    <w:rsid w:val="00D709EF"/>
    <w:rsid w:val="00D73B7E"/>
    <w:rsid w:val="00D744F1"/>
    <w:rsid w:val="00D74CBC"/>
    <w:rsid w:val="00D7510C"/>
    <w:rsid w:val="00D75311"/>
    <w:rsid w:val="00D75572"/>
    <w:rsid w:val="00D75D6C"/>
    <w:rsid w:val="00D769BD"/>
    <w:rsid w:val="00D76B5F"/>
    <w:rsid w:val="00D77C2D"/>
    <w:rsid w:val="00D80181"/>
    <w:rsid w:val="00D81763"/>
    <w:rsid w:val="00D81A4A"/>
    <w:rsid w:val="00D81FAA"/>
    <w:rsid w:val="00D82DEA"/>
    <w:rsid w:val="00D83217"/>
    <w:rsid w:val="00D836DA"/>
    <w:rsid w:val="00D83BE6"/>
    <w:rsid w:val="00D843CB"/>
    <w:rsid w:val="00D843CF"/>
    <w:rsid w:val="00D8580F"/>
    <w:rsid w:val="00D87474"/>
    <w:rsid w:val="00D92DE4"/>
    <w:rsid w:val="00D93701"/>
    <w:rsid w:val="00D93E78"/>
    <w:rsid w:val="00D941AF"/>
    <w:rsid w:val="00D95CA5"/>
    <w:rsid w:val="00D96817"/>
    <w:rsid w:val="00D97FC3"/>
    <w:rsid w:val="00DA0654"/>
    <w:rsid w:val="00DA2B8D"/>
    <w:rsid w:val="00DA33F4"/>
    <w:rsid w:val="00DA65D0"/>
    <w:rsid w:val="00DA6A95"/>
    <w:rsid w:val="00DA6C0B"/>
    <w:rsid w:val="00DB20FB"/>
    <w:rsid w:val="00DB2F6D"/>
    <w:rsid w:val="00DB358C"/>
    <w:rsid w:val="00DB5CCB"/>
    <w:rsid w:val="00DB63FD"/>
    <w:rsid w:val="00DB6F2D"/>
    <w:rsid w:val="00DC0248"/>
    <w:rsid w:val="00DC0864"/>
    <w:rsid w:val="00DC08B8"/>
    <w:rsid w:val="00DC484B"/>
    <w:rsid w:val="00DC55C6"/>
    <w:rsid w:val="00DC6511"/>
    <w:rsid w:val="00DC6FAA"/>
    <w:rsid w:val="00DC7C1E"/>
    <w:rsid w:val="00DD01D6"/>
    <w:rsid w:val="00DD1D5E"/>
    <w:rsid w:val="00DD35ED"/>
    <w:rsid w:val="00DD483E"/>
    <w:rsid w:val="00DD5841"/>
    <w:rsid w:val="00DD68F4"/>
    <w:rsid w:val="00DE08F9"/>
    <w:rsid w:val="00DE0C29"/>
    <w:rsid w:val="00DE28B5"/>
    <w:rsid w:val="00DE2D0B"/>
    <w:rsid w:val="00DE2F8A"/>
    <w:rsid w:val="00DE3672"/>
    <w:rsid w:val="00DE3CE3"/>
    <w:rsid w:val="00DE4B76"/>
    <w:rsid w:val="00DE5743"/>
    <w:rsid w:val="00DE6C4E"/>
    <w:rsid w:val="00DF03A6"/>
    <w:rsid w:val="00DF04FB"/>
    <w:rsid w:val="00DF0DD7"/>
    <w:rsid w:val="00DF0ED1"/>
    <w:rsid w:val="00DF2046"/>
    <w:rsid w:val="00DF21FE"/>
    <w:rsid w:val="00DF2C5B"/>
    <w:rsid w:val="00DF3D2A"/>
    <w:rsid w:val="00DF400F"/>
    <w:rsid w:val="00DF4356"/>
    <w:rsid w:val="00DF4931"/>
    <w:rsid w:val="00DF519A"/>
    <w:rsid w:val="00DF5849"/>
    <w:rsid w:val="00DF68FC"/>
    <w:rsid w:val="00E0293E"/>
    <w:rsid w:val="00E04BBD"/>
    <w:rsid w:val="00E04DAA"/>
    <w:rsid w:val="00E051C5"/>
    <w:rsid w:val="00E05A75"/>
    <w:rsid w:val="00E05EF7"/>
    <w:rsid w:val="00E078FA"/>
    <w:rsid w:val="00E11100"/>
    <w:rsid w:val="00E11808"/>
    <w:rsid w:val="00E11919"/>
    <w:rsid w:val="00E1292D"/>
    <w:rsid w:val="00E140AE"/>
    <w:rsid w:val="00E200E0"/>
    <w:rsid w:val="00E20B54"/>
    <w:rsid w:val="00E20EE1"/>
    <w:rsid w:val="00E22342"/>
    <w:rsid w:val="00E22CB7"/>
    <w:rsid w:val="00E2301D"/>
    <w:rsid w:val="00E27FEF"/>
    <w:rsid w:val="00E3168C"/>
    <w:rsid w:val="00E31691"/>
    <w:rsid w:val="00E31879"/>
    <w:rsid w:val="00E33423"/>
    <w:rsid w:val="00E33F89"/>
    <w:rsid w:val="00E368CF"/>
    <w:rsid w:val="00E3742F"/>
    <w:rsid w:val="00E41783"/>
    <w:rsid w:val="00E423DE"/>
    <w:rsid w:val="00E42B2E"/>
    <w:rsid w:val="00E44E2A"/>
    <w:rsid w:val="00E45479"/>
    <w:rsid w:val="00E457EC"/>
    <w:rsid w:val="00E45D3B"/>
    <w:rsid w:val="00E470CA"/>
    <w:rsid w:val="00E50033"/>
    <w:rsid w:val="00E51751"/>
    <w:rsid w:val="00E51981"/>
    <w:rsid w:val="00E534B6"/>
    <w:rsid w:val="00E54844"/>
    <w:rsid w:val="00E54C13"/>
    <w:rsid w:val="00E54F6C"/>
    <w:rsid w:val="00E55B97"/>
    <w:rsid w:val="00E55DC7"/>
    <w:rsid w:val="00E55DCD"/>
    <w:rsid w:val="00E56D3D"/>
    <w:rsid w:val="00E56D6A"/>
    <w:rsid w:val="00E601D0"/>
    <w:rsid w:val="00E61BAA"/>
    <w:rsid w:val="00E62AC6"/>
    <w:rsid w:val="00E63166"/>
    <w:rsid w:val="00E64D90"/>
    <w:rsid w:val="00E65CFC"/>
    <w:rsid w:val="00E70326"/>
    <w:rsid w:val="00E71A7C"/>
    <w:rsid w:val="00E71B13"/>
    <w:rsid w:val="00E728BB"/>
    <w:rsid w:val="00E73525"/>
    <w:rsid w:val="00E738C3"/>
    <w:rsid w:val="00E7407E"/>
    <w:rsid w:val="00E755B9"/>
    <w:rsid w:val="00E75917"/>
    <w:rsid w:val="00E75DB3"/>
    <w:rsid w:val="00E76120"/>
    <w:rsid w:val="00E76274"/>
    <w:rsid w:val="00E776F8"/>
    <w:rsid w:val="00E77994"/>
    <w:rsid w:val="00E80F0F"/>
    <w:rsid w:val="00E81808"/>
    <w:rsid w:val="00E82D0C"/>
    <w:rsid w:val="00E852F4"/>
    <w:rsid w:val="00E8576C"/>
    <w:rsid w:val="00E857B1"/>
    <w:rsid w:val="00E860B3"/>
    <w:rsid w:val="00E8641F"/>
    <w:rsid w:val="00E87F01"/>
    <w:rsid w:val="00E87FBB"/>
    <w:rsid w:val="00E91456"/>
    <w:rsid w:val="00E917B9"/>
    <w:rsid w:val="00E91BD1"/>
    <w:rsid w:val="00E92417"/>
    <w:rsid w:val="00E9264A"/>
    <w:rsid w:val="00E93027"/>
    <w:rsid w:val="00E9444C"/>
    <w:rsid w:val="00E954C7"/>
    <w:rsid w:val="00E96075"/>
    <w:rsid w:val="00E97468"/>
    <w:rsid w:val="00EA1055"/>
    <w:rsid w:val="00EA11B4"/>
    <w:rsid w:val="00EA1A1E"/>
    <w:rsid w:val="00EA1E29"/>
    <w:rsid w:val="00EA1E43"/>
    <w:rsid w:val="00EA3048"/>
    <w:rsid w:val="00EA347B"/>
    <w:rsid w:val="00EA39C5"/>
    <w:rsid w:val="00EA3CC6"/>
    <w:rsid w:val="00EA5000"/>
    <w:rsid w:val="00EA6E9D"/>
    <w:rsid w:val="00EB2197"/>
    <w:rsid w:val="00EB2884"/>
    <w:rsid w:val="00EB37C7"/>
    <w:rsid w:val="00EB3E09"/>
    <w:rsid w:val="00EB4362"/>
    <w:rsid w:val="00EB46E8"/>
    <w:rsid w:val="00EB4D12"/>
    <w:rsid w:val="00EB5C42"/>
    <w:rsid w:val="00EB742E"/>
    <w:rsid w:val="00EB75AC"/>
    <w:rsid w:val="00EB78E6"/>
    <w:rsid w:val="00EC01D8"/>
    <w:rsid w:val="00EC1639"/>
    <w:rsid w:val="00EC4366"/>
    <w:rsid w:val="00EC615C"/>
    <w:rsid w:val="00EC6D12"/>
    <w:rsid w:val="00EC7B0B"/>
    <w:rsid w:val="00EC7F24"/>
    <w:rsid w:val="00ED007A"/>
    <w:rsid w:val="00ED0501"/>
    <w:rsid w:val="00ED360F"/>
    <w:rsid w:val="00ED399F"/>
    <w:rsid w:val="00ED43AB"/>
    <w:rsid w:val="00ED44BA"/>
    <w:rsid w:val="00ED5321"/>
    <w:rsid w:val="00ED61C9"/>
    <w:rsid w:val="00ED6363"/>
    <w:rsid w:val="00ED6552"/>
    <w:rsid w:val="00EE09DF"/>
    <w:rsid w:val="00EE105D"/>
    <w:rsid w:val="00EE1601"/>
    <w:rsid w:val="00EE1F28"/>
    <w:rsid w:val="00EE207E"/>
    <w:rsid w:val="00EE263D"/>
    <w:rsid w:val="00EE49F7"/>
    <w:rsid w:val="00EE63F0"/>
    <w:rsid w:val="00EF0437"/>
    <w:rsid w:val="00EF0F5D"/>
    <w:rsid w:val="00EF108F"/>
    <w:rsid w:val="00EF321C"/>
    <w:rsid w:val="00EF3C77"/>
    <w:rsid w:val="00EF49D9"/>
    <w:rsid w:val="00EF562B"/>
    <w:rsid w:val="00EF62DA"/>
    <w:rsid w:val="00EF7A38"/>
    <w:rsid w:val="00EF7A61"/>
    <w:rsid w:val="00F001F0"/>
    <w:rsid w:val="00F00FA3"/>
    <w:rsid w:val="00F023DE"/>
    <w:rsid w:val="00F037C2"/>
    <w:rsid w:val="00F0404F"/>
    <w:rsid w:val="00F04A23"/>
    <w:rsid w:val="00F0576D"/>
    <w:rsid w:val="00F05ED0"/>
    <w:rsid w:val="00F07FE9"/>
    <w:rsid w:val="00F10A37"/>
    <w:rsid w:val="00F10C77"/>
    <w:rsid w:val="00F13592"/>
    <w:rsid w:val="00F14D86"/>
    <w:rsid w:val="00F1744F"/>
    <w:rsid w:val="00F175B1"/>
    <w:rsid w:val="00F20F51"/>
    <w:rsid w:val="00F2119B"/>
    <w:rsid w:val="00F219C9"/>
    <w:rsid w:val="00F220AF"/>
    <w:rsid w:val="00F22399"/>
    <w:rsid w:val="00F235E6"/>
    <w:rsid w:val="00F23BDF"/>
    <w:rsid w:val="00F27AA1"/>
    <w:rsid w:val="00F32615"/>
    <w:rsid w:val="00F34404"/>
    <w:rsid w:val="00F351C5"/>
    <w:rsid w:val="00F35B02"/>
    <w:rsid w:val="00F36A1E"/>
    <w:rsid w:val="00F413D9"/>
    <w:rsid w:val="00F42C84"/>
    <w:rsid w:val="00F431C1"/>
    <w:rsid w:val="00F43D65"/>
    <w:rsid w:val="00F446CC"/>
    <w:rsid w:val="00F4470F"/>
    <w:rsid w:val="00F4609A"/>
    <w:rsid w:val="00F50193"/>
    <w:rsid w:val="00F534E7"/>
    <w:rsid w:val="00F53EAE"/>
    <w:rsid w:val="00F56210"/>
    <w:rsid w:val="00F5739A"/>
    <w:rsid w:val="00F5744B"/>
    <w:rsid w:val="00F60845"/>
    <w:rsid w:val="00F6225B"/>
    <w:rsid w:val="00F62439"/>
    <w:rsid w:val="00F63D68"/>
    <w:rsid w:val="00F6456F"/>
    <w:rsid w:val="00F64785"/>
    <w:rsid w:val="00F65AF1"/>
    <w:rsid w:val="00F709A7"/>
    <w:rsid w:val="00F72481"/>
    <w:rsid w:val="00F72FB8"/>
    <w:rsid w:val="00F730F1"/>
    <w:rsid w:val="00F7358A"/>
    <w:rsid w:val="00F74770"/>
    <w:rsid w:val="00F7628B"/>
    <w:rsid w:val="00F77DBF"/>
    <w:rsid w:val="00F80328"/>
    <w:rsid w:val="00F8080F"/>
    <w:rsid w:val="00F80A0F"/>
    <w:rsid w:val="00F813DA"/>
    <w:rsid w:val="00F81F6B"/>
    <w:rsid w:val="00F83921"/>
    <w:rsid w:val="00F85556"/>
    <w:rsid w:val="00F86F9E"/>
    <w:rsid w:val="00F91507"/>
    <w:rsid w:val="00F92270"/>
    <w:rsid w:val="00F928C7"/>
    <w:rsid w:val="00F95BD3"/>
    <w:rsid w:val="00F97601"/>
    <w:rsid w:val="00F97C30"/>
    <w:rsid w:val="00FA0C4D"/>
    <w:rsid w:val="00FA0DC7"/>
    <w:rsid w:val="00FA0E37"/>
    <w:rsid w:val="00FA1537"/>
    <w:rsid w:val="00FA4012"/>
    <w:rsid w:val="00FA4130"/>
    <w:rsid w:val="00FA437F"/>
    <w:rsid w:val="00FA6887"/>
    <w:rsid w:val="00FB0FD7"/>
    <w:rsid w:val="00FB207C"/>
    <w:rsid w:val="00FB211F"/>
    <w:rsid w:val="00FB2EE7"/>
    <w:rsid w:val="00FB3D01"/>
    <w:rsid w:val="00FB683E"/>
    <w:rsid w:val="00FB6B0B"/>
    <w:rsid w:val="00FC327F"/>
    <w:rsid w:val="00FC4EF5"/>
    <w:rsid w:val="00FC514E"/>
    <w:rsid w:val="00FC552D"/>
    <w:rsid w:val="00FC5A4A"/>
    <w:rsid w:val="00FC5CA5"/>
    <w:rsid w:val="00FC5D56"/>
    <w:rsid w:val="00FC6D8C"/>
    <w:rsid w:val="00FC6F23"/>
    <w:rsid w:val="00FD0DCC"/>
    <w:rsid w:val="00FD5840"/>
    <w:rsid w:val="00FD6C19"/>
    <w:rsid w:val="00FD72E6"/>
    <w:rsid w:val="00FE0E0E"/>
    <w:rsid w:val="00FE14A9"/>
    <w:rsid w:val="00FE162F"/>
    <w:rsid w:val="00FE1784"/>
    <w:rsid w:val="00FE2539"/>
    <w:rsid w:val="00FE4064"/>
    <w:rsid w:val="00FE5B05"/>
    <w:rsid w:val="00FE5FC9"/>
    <w:rsid w:val="00FE64BB"/>
    <w:rsid w:val="00FF0717"/>
    <w:rsid w:val="00FF0A8A"/>
    <w:rsid w:val="00FF1B14"/>
    <w:rsid w:val="00FF224E"/>
    <w:rsid w:val="00FF2666"/>
    <w:rsid w:val="00FF27AC"/>
    <w:rsid w:val="00FF3133"/>
    <w:rsid w:val="00FF3147"/>
    <w:rsid w:val="00FF32AB"/>
    <w:rsid w:val="00FF409D"/>
    <w:rsid w:val="00FF486B"/>
    <w:rsid w:val="00FF48A8"/>
    <w:rsid w:val="00FF521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BDC16"/>
  <w15:docId w15:val="{4847EBCF-722B-4AC6-95AE-EF3E9E80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867F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unhideWhenUsed/>
    <w:rsid w:val="00FF76FB"/>
    <w:pPr>
      <w:spacing w:line="240" w:lineRule="auto"/>
    </w:pPr>
    <w:rPr>
      <w:sz w:val="20"/>
      <w:szCs w:val="20"/>
    </w:rPr>
  </w:style>
  <w:style w:type="character" w:customStyle="1" w:styleId="CommentTextChar">
    <w:name w:val="Comment Text Char"/>
    <w:link w:val="CommentText"/>
    <w:uiPriority w:val="99"/>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A352E8"/>
    <w:pPr>
      <w:tabs>
        <w:tab w:val="right" w:leader="dot" w:pos="9350"/>
        <w:tab w:val="right" w:leader="dot" w:pos="11520"/>
      </w:tabs>
      <w:spacing w:after="100"/>
    </w:pPr>
    <w:rPr>
      <w:rFonts w:ascii="Times New Roman" w:hAnsi="Times New Roman" w:cs="Times New Roman"/>
      <w:b/>
      <w:color w:val="000000" w:themeColor="text1"/>
    </w:rPr>
  </w:style>
  <w:style w:type="paragraph" w:styleId="TOC2">
    <w:name w:val="toc 2"/>
    <w:basedOn w:val="Normal"/>
    <w:next w:val="Normal"/>
    <w:autoRedefine/>
    <w:uiPriority w:val="39"/>
    <w:unhideWhenUsed/>
    <w:rsid w:val="007B4713"/>
    <w:pPr>
      <w:tabs>
        <w:tab w:val="left" w:pos="660"/>
        <w:tab w:val="right" w:leader="dot" w:pos="11520"/>
        <w:tab w:val="right" w:leader="dot" w:pos="12950"/>
      </w:tabs>
      <w:spacing w:after="100"/>
      <w:ind w:left="216"/>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4569F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fuvd">
    <w:name w:val="ilfuvd"/>
    <w:basedOn w:val="DefaultParagraphFont"/>
    <w:rsid w:val="00D253BA"/>
  </w:style>
  <w:style w:type="character" w:customStyle="1" w:styleId="Heading4Char">
    <w:name w:val="Heading 4 Char"/>
    <w:basedOn w:val="DefaultParagraphFont"/>
    <w:link w:val="Heading4"/>
    <w:uiPriority w:val="9"/>
    <w:semiHidden/>
    <w:rsid w:val="00867F6C"/>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867F6C"/>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867F6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867F6C"/>
    <w:rPr>
      <w:i/>
      <w:iCs/>
      <w:color w:val="404040" w:themeColor="text1" w:themeTint="BF"/>
    </w:rPr>
  </w:style>
  <w:style w:type="character" w:customStyle="1" w:styleId="SectionTitleLevel3Char">
    <w:name w:val="Section Title Level 3 Char"/>
    <w:basedOn w:val="DefaultParagraphFont"/>
    <w:link w:val="SectionTitleLevel3"/>
    <w:rsid w:val="00867F6C"/>
    <w:rPr>
      <w:rFonts w:ascii="Arial" w:hAnsi="Arial"/>
      <w:b/>
      <w:color w:val="2E74B5" w:themeColor="accent1" w:themeShade="BF"/>
    </w:rPr>
  </w:style>
  <w:style w:type="paragraph" w:customStyle="1" w:styleId="SectionTitleLevel3">
    <w:name w:val="Section Title Level 3"/>
    <w:basedOn w:val="Normal"/>
    <w:link w:val="SectionTitleLevel3Char"/>
    <w:qFormat/>
    <w:rsid w:val="00867F6C"/>
    <w:pPr>
      <w:spacing w:before="240" w:after="0" w:line="240" w:lineRule="auto"/>
    </w:pPr>
    <w:rPr>
      <w:rFonts w:ascii="Arial" w:hAnsi="Arial"/>
      <w:b/>
      <w:color w:val="2E74B5" w:themeColor="accent1" w:themeShade="BF"/>
      <w:sz w:val="20"/>
      <w:szCs w:val="20"/>
    </w:rPr>
  </w:style>
  <w:style w:type="table" w:styleId="LightList-Accent1">
    <w:name w:val="Light List Accent 1"/>
    <w:basedOn w:val="TableNormal"/>
    <w:uiPriority w:val="61"/>
    <w:rsid w:val="00306473"/>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1Light-Accent1">
    <w:name w:val="List Table 1 Light Accent 1"/>
    <w:basedOn w:val="TableNormal"/>
    <w:uiPriority w:val="46"/>
    <w:rsid w:val="006D4B8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2604C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6Colorful-Accent5">
    <w:name w:val="Grid Table 6 Colorful Accent 5"/>
    <w:basedOn w:val="TableNormal"/>
    <w:uiPriority w:val="51"/>
    <w:rsid w:val="002604C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F3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172302663">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585579914">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97795899">
      <w:bodyDiv w:val="1"/>
      <w:marLeft w:val="0"/>
      <w:marRight w:val="0"/>
      <w:marTop w:val="0"/>
      <w:marBottom w:val="0"/>
      <w:divBdr>
        <w:top w:val="none" w:sz="0" w:space="0" w:color="auto"/>
        <w:left w:val="none" w:sz="0" w:space="0" w:color="auto"/>
        <w:bottom w:val="none" w:sz="0" w:space="0" w:color="auto"/>
        <w:right w:val="none" w:sz="0" w:space="0" w:color="auto"/>
      </w:divBdr>
    </w:div>
    <w:div w:id="111786997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36576593">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voice.medallia.com/s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EDUSHARE-276-59760</_dlc_DocId>
    <_dlc_DocIdUrl xmlns="ced1f988-d16c-4eb7-9443-312b8723c36c">
      <Url>https://vaww.infoshare.va.gov/sites/educationservice/221/221A/_layouts/15/DocIdRedir.aspx?ID=EDUSHARE-276-59760</Url>
      <Description>EDUSHARE-276-59760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4CD8D2077C5A46AAFBA47AE4E85F1B" ma:contentTypeVersion="2" ma:contentTypeDescription="Create a new document." ma:contentTypeScope="" ma:versionID="24cb215abbb8c88a123a7cad7d4fe5c8">
  <xsd:schema xmlns:xsd="http://www.w3.org/2001/XMLSchema" xmlns:xs="http://www.w3.org/2001/XMLSchema" xmlns:p="http://schemas.microsoft.com/office/2006/metadata/properties" xmlns:ns2="ced1f988-d16c-4eb7-9443-312b8723c36c" targetNamespace="http://schemas.microsoft.com/office/2006/metadata/properties" ma:root="true" ma:fieldsID="890b58ecd9d804903095b87829f0966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DE847-DB0F-4619-8448-408D9A913E24}">
  <ds:schemaRefs>
    <ds:schemaRef ds:uri="http://schemas.microsoft.com/sharepoint/events"/>
  </ds:schemaRefs>
</ds:datastoreItem>
</file>

<file path=customXml/itemProps2.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4.xml><?xml version="1.0" encoding="utf-8"?>
<ds:datastoreItem xmlns:ds="http://schemas.openxmlformats.org/officeDocument/2006/customXml" ds:itemID="{28C1C84B-50F8-454C-9FF9-BA7AD59F6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1FDE7A-9747-485F-AD7C-4A97C761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4230</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28291</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Soldan, Bridget M. (BAH)</dc:creator>
  <cp:keywords/>
  <dc:description/>
  <cp:lastModifiedBy>Peters, Aaron M. (BAH)</cp:lastModifiedBy>
  <cp:revision>3</cp:revision>
  <cp:lastPrinted>2020-06-15T17:44:00Z</cp:lastPrinted>
  <dcterms:created xsi:type="dcterms:W3CDTF">2020-06-15T20:25:00Z</dcterms:created>
  <dcterms:modified xsi:type="dcterms:W3CDTF">2020-06-15T20:31:00Z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0x010100144CD8D2077C5A46AAFBA47AE4E85F1B</vt:lpwstr>
  </property>
  <property fmtid="{D5CDD505-2E9C-101B-9397-08002B2CF9AE}" pid="3" name="_dlc_DocIdItemGuid">
    <vt:lpwstr>93265bad-96da-4d45-a24e-af0eac1b2d56</vt:lpwstr>
  </property>
</Properties>
</file>