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332" w:rsidP="00E07332" w:rsidRDefault="00E07332" w14:paraId="1D2314D0" w14:textId="77777777">
      <w:pPr>
        <w:jc w:val="center"/>
        <w:rPr>
          <w:b/>
        </w:rPr>
      </w:pPr>
      <w:r w:rsidRPr="00425931">
        <w:rPr>
          <w:b/>
        </w:rPr>
        <w:t>F</w:t>
      </w:r>
      <w:r>
        <w:rPr>
          <w:b/>
        </w:rPr>
        <w:t>orm HUD-90005</w:t>
      </w:r>
      <w:r w:rsidRPr="00425931">
        <w:rPr>
          <w:b/>
        </w:rPr>
        <w:t xml:space="preserve">, </w:t>
      </w:r>
      <w:r w:rsidRPr="006962D1">
        <w:rPr>
          <w:b/>
          <w:bCs/>
        </w:rPr>
        <w:t>Application for Membership on the Housing Counseling Federal Advisory Committee</w:t>
      </w:r>
    </w:p>
    <w:p w:rsidRPr="00D71769" w:rsidR="00E07332" w:rsidP="00E07332" w:rsidRDefault="00E07332" w14:paraId="65E22FD9" w14:textId="77777777">
      <w:pPr>
        <w:rPr>
          <w:sz w:val="20"/>
          <w:szCs w:val="20"/>
        </w:rPr>
      </w:pPr>
    </w:p>
    <w:tbl>
      <w:tblPr>
        <w:tblW w:w="106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5220"/>
        <w:gridCol w:w="3780"/>
      </w:tblGrid>
      <w:tr w:rsidRPr="00990ECF" w:rsidR="00E07332" w:rsidTr="00E86BD0" w14:paraId="0DBBCBF7" w14:textId="77777777">
        <w:tc>
          <w:tcPr>
            <w:tcW w:w="1620" w:type="dxa"/>
          </w:tcPr>
          <w:p w:rsidRPr="00990ECF" w:rsidR="00E07332" w:rsidP="00E86BD0" w:rsidRDefault="00E07332" w14:paraId="31529231" w14:textId="77777777">
            <w:pPr>
              <w:jc w:val="center"/>
              <w:rPr>
                <w:b/>
                <w:sz w:val="20"/>
                <w:szCs w:val="20"/>
              </w:rPr>
            </w:pPr>
            <w:r w:rsidRPr="00990ECF">
              <w:rPr>
                <w:b/>
                <w:sz w:val="20"/>
                <w:szCs w:val="20"/>
              </w:rPr>
              <w:t>LOCATION</w:t>
            </w:r>
          </w:p>
        </w:tc>
        <w:tc>
          <w:tcPr>
            <w:tcW w:w="5220" w:type="dxa"/>
          </w:tcPr>
          <w:p w:rsidRPr="00990ECF" w:rsidR="00E07332" w:rsidP="00E86BD0" w:rsidRDefault="00E07332" w14:paraId="47BF2D07" w14:textId="77777777">
            <w:pPr>
              <w:jc w:val="center"/>
              <w:rPr>
                <w:b/>
                <w:sz w:val="20"/>
                <w:szCs w:val="20"/>
              </w:rPr>
            </w:pPr>
            <w:r w:rsidRPr="00990ECF">
              <w:rPr>
                <w:b/>
                <w:sz w:val="20"/>
                <w:szCs w:val="20"/>
              </w:rPr>
              <w:t>CURRENT TEXT</w:t>
            </w:r>
          </w:p>
        </w:tc>
        <w:tc>
          <w:tcPr>
            <w:tcW w:w="3780" w:type="dxa"/>
          </w:tcPr>
          <w:p w:rsidRPr="00990ECF" w:rsidR="00E07332" w:rsidP="00E86BD0" w:rsidRDefault="00E07332" w14:paraId="0C2F4D79" w14:textId="77777777">
            <w:pPr>
              <w:jc w:val="center"/>
              <w:rPr>
                <w:b/>
                <w:sz w:val="20"/>
                <w:szCs w:val="20"/>
              </w:rPr>
            </w:pPr>
            <w:r w:rsidRPr="00990ECF">
              <w:rPr>
                <w:b/>
                <w:sz w:val="20"/>
                <w:szCs w:val="20"/>
              </w:rPr>
              <w:t>REVISED TEXT</w:t>
            </w:r>
          </w:p>
        </w:tc>
      </w:tr>
      <w:tr w:rsidRPr="00990ECF" w:rsidR="00E07332" w:rsidTr="00E86BD0" w14:paraId="07390ACD" w14:textId="77777777">
        <w:tc>
          <w:tcPr>
            <w:tcW w:w="1620" w:type="dxa"/>
          </w:tcPr>
          <w:p w:rsidRPr="00990ECF" w:rsidR="00E07332" w:rsidP="00E86BD0" w:rsidRDefault="00E07332" w14:paraId="788C6E43" w14:textId="77777777">
            <w:pPr>
              <w:rPr>
                <w:sz w:val="20"/>
                <w:szCs w:val="20"/>
              </w:rPr>
            </w:pPr>
            <w:r>
              <w:rPr>
                <w:sz w:val="20"/>
                <w:szCs w:val="20"/>
              </w:rPr>
              <w:t xml:space="preserve">Public Burden Reporting </w:t>
            </w:r>
          </w:p>
        </w:tc>
        <w:tc>
          <w:tcPr>
            <w:tcW w:w="5220" w:type="dxa"/>
          </w:tcPr>
          <w:p w:rsidR="00E07332" w:rsidP="00E86BD0" w:rsidRDefault="00E07332" w14:paraId="3E6EEEA2" w14:textId="77777777">
            <w:pPr>
              <w:pStyle w:val="Default"/>
            </w:pPr>
          </w:p>
          <w:p w:rsidR="00E07332" w:rsidP="00E86BD0" w:rsidRDefault="00E07332" w14:paraId="40C5A514" w14:textId="77777777">
            <w:pPr>
              <w:pStyle w:val="Default"/>
            </w:pPr>
            <w:r>
              <w:t xml:space="preserve"> </w:t>
            </w:r>
          </w:p>
          <w:p w:rsidRPr="00990ECF" w:rsidR="00E07332" w:rsidP="00E86BD0" w:rsidRDefault="00E07332" w14:paraId="795ABD24" w14:textId="77777777">
            <w:pPr>
              <w:rPr>
                <w:sz w:val="20"/>
                <w:szCs w:val="20"/>
              </w:rPr>
            </w:pPr>
            <w:r>
              <w:rPr>
                <w:sz w:val="16"/>
                <w:szCs w:val="16"/>
              </w:rPr>
              <w:t>Public reporting burden for this collection of information is estimated to average 1.0 hours per response,</w:t>
            </w:r>
          </w:p>
        </w:tc>
        <w:tc>
          <w:tcPr>
            <w:tcW w:w="3780" w:type="dxa"/>
          </w:tcPr>
          <w:p w:rsidR="00E07332" w:rsidP="00E86BD0" w:rsidRDefault="00E07332" w14:paraId="2916F5DB" w14:textId="77777777">
            <w:pPr>
              <w:pStyle w:val="Default"/>
            </w:pPr>
          </w:p>
          <w:p w:rsidR="00E07332" w:rsidP="00E86BD0" w:rsidRDefault="00E07332" w14:paraId="70E29C10" w14:textId="77777777">
            <w:pPr>
              <w:pStyle w:val="Default"/>
            </w:pPr>
            <w:r>
              <w:t xml:space="preserve"> </w:t>
            </w:r>
          </w:p>
          <w:p w:rsidRPr="00990ECF" w:rsidR="00E07332" w:rsidP="00E86BD0" w:rsidRDefault="00E07332" w14:paraId="4089F2EB" w14:textId="65C9FB63">
            <w:pPr>
              <w:rPr>
                <w:sz w:val="20"/>
                <w:szCs w:val="20"/>
              </w:rPr>
            </w:pPr>
            <w:r>
              <w:rPr>
                <w:sz w:val="16"/>
                <w:szCs w:val="16"/>
              </w:rPr>
              <w:t>Public reporting burden for this collection of information is estimated to average 1.</w:t>
            </w:r>
            <w:bookmarkStart w:name="_GoBack" w:id="0"/>
            <w:bookmarkEnd w:id="0"/>
            <w:r>
              <w:rPr>
                <w:sz w:val="16"/>
                <w:szCs w:val="16"/>
              </w:rPr>
              <w:t>5 hours per response,</w:t>
            </w:r>
          </w:p>
        </w:tc>
      </w:tr>
      <w:tr w:rsidRPr="00990ECF" w:rsidR="00E07332" w:rsidTr="00E86BD0" w14:paraId="41363D5B" w14:textId="77777777">
        <w:tc>
          <w:tcPr>
            <w:tcW w:w="1620" w:type="dxa"/>
          </w:tcPr>
          <w:p w:rsidRPr="00990ECF" w:rsidR="00E07332" w:rsidP="00E86BD0" w:rsidRDefault="00E07332" w14:paraId="325FFD64" w14:textId="77777777">
            <w:pPr>
              <w:rPr>
                <w:sz w:val="20"/>
                <w:szCs w:val="20"/>
              </w:rPr>
            </w:pPr>
            <w:r>
              <w:rPr>
                <w:sz w:val="20"/>
                <w:szCs w:val="20"/>
              </w:rPr>
              <w:t>Privacy statement (front page)</w:t>
            </w:r>
          </w:p>
        </w:tc>
        <w:tc>
          <w:tcPr>
            <w:tcW w:w="5220" w:type="dxa"/>
          </w:tcPr>
          <w:p w:rsidR="00E07332" w:rsidP="00E86BD0" w:rsidRDefault="00E07332" w14:paraId="2788B188" w14:textId="77777777">
            <w:pPr>
              <w:pStyle w:val="Default"/>
            </w:pPr>
          </w:p>
          <w:p w:rsidR="00E07332" w:rsidP="00E86BD0" w:rsidRDefault="00E07332" w14:paraId="420F7DD5" w14:textId="77777777">
            <w:pPr>
              <w:pStyle w:val="Default"/>
            </w:pPr>
            <w:r>
              <w:t xml:space="preserve"> </w:t>
            </w:r>
          </w:p>
          <w:p w:rsidRPr="00990ECF" w:rsidR="00E07332" w:rsidP="00E86BD0" w:rsidRDefault="00E07332" w14:paraId="675B1C88" w14:textId="77777777">
            <w:pPr>
              <w:rPr>
                <w:sz w:val="20"/>
                <w:szCs w:val="20"/>
              </w:rPr>
            </w:pPr>
            <w:r>
              <w:rPr>
                <w:b/>
                <w:bCs/>
                <w:sz w:val="16"/>
                <w:szCs w:val="16"/>
              </w:rPr>
              <w:t xml:space="preserve">Privacy Statement: </w:t>
            </w:r>
            <w:r>
              <w:rPr>
                <w:sz w:val="16"/>
                <w:szCs w:val="16"/>
              </w:rPr>
              <w:t xml:space="preserve">The information you provide will enable the Department of Housing and Urban Development (HUD) to determine whether you qualify for </w:t>
            </w:r>
            <w:proofErr w:type="spellStart"/>
            <w:r>
              <w:rPr>
                <w:sz w:val="16"/>
                <w:szCs w:val="16"/>
              </w:rPr>
              <w:t>desig</w:t>
            </w:r>
            <w:proofErr w:type="spellEnd"/>
            <w:r>
              <w:rPr>
                <w:sz w:val="16"/>
                <w:szCs w:val="16"/>
              </w:rPr>
              <w:t xml:space="preserve">-nation in the position for which you are applying. The information will not be disclosed outside HUD without your consent except to verify its accuracy and, when relevant to civil, criminal, or regulatory investigations and prosecutions. It will not be otherwise disclosed or released outside of HUD except as permitted by law. HUD is authorized to collect this information by Title 1, Section 1 of the National Housing Act (Pub. L. 479, 48 Stat. 1246, 12 U.S.C., 1701 et seq.) </w:t>
            </w:r>
          </w:p>
        </w:tc>
        <w:tc>
          <w:tcPr>
            <w:tcW w:w="3780" w:type="dxa"/>
          </w:tcPr>
          <w:p w:rsidRPr="00EE435C" w:rsidR="00E07332" w:rsidP="00E86BD0" w:rsidRDefault="00E07332" w14:paraId="2D628A8A" w14:textId="77777777">
            <w:pPr>
              <w:pStyle w:val="Default"/>
              <w:rPr>
                <w:sz w:val="16"/>
                <w:szCs w:val="16"/>
              </w:rPr>
            </w:pPr>
          </w:p>
          <w:p w:rsidRPr="00EE435C" w:rsidR="00E07332" w:rsidP="00E86BD0" w:rsidRDefault="00E07332" w14:paraId="386990A6" w14:textId="77777777">
            <w:pPr>
              <w:pStyle w:val="Default"/>
              <w:rPr>
                <w:sz w:val="16"/>
                <w:szCs w:val="16"/>
              </w:rPr>
            </w:pPr>
            <w:r w:rsidRPr="00EE435C">
              <w:rPr>
                <w:sz w:val="16"/>
                <w:szCs w:val="16"/>
              </w:rPr>
              <w:t xml:space="preserve"> </w:t>
            </w:r>
          </w:p>
          <w:p w:rsidRPr="00EE435C" w:rsidR="00E07332" w:rsidP="00E86BD0" w:rsidRDefault="00E07332" w14:paraId="44DEF2D7" w14:textId="77777777">
            <w:pPr>
              <w:rPr>
                <w:sz w:val="16"/>
                <w:szCs w:val="16"/>
              </w:rPr>
            </w:pPr>
            <w:r w:rsidRPr="00EE435C">
              <w:rPr>
                <w:b/>
                <w:bCs/>
                <w:sz w:val="16"/>
                <w:szCs w:val="16"/>
              </w:rPr>
              <w:t>Authorities:</w:t>
            </w:r>
            <w:r w:rsidRPr="00EE435C">
              <w:rPr>
                <w:sz w:val="16"/>
                <w:szCs w:val="16"/>
              </w:rPr>
              <w:t xml:space="preserve"> Section 4 of the Department of Housing and Urban Development Act, 42 U.S.C. § 3533(g) (2012) (the HUD Act), as amended by the Expand and Preserve Homeownership Through Counseling Act, </w:t>
            </w:r>
            <w:proofErr w:type="spellStart"/>
            <w:r w:rsidRPr="00EE435C">
              <w:rPr>
                <w:sz w:val="16"/>
                <w:szCs w:val="16"/>
              </w:rPr>
              <w:t>Pub.L</w:t>
            </w:r>
            <w:proofErr w:type="spellEnd"/>
            <w:r w:rsidRPr="00EE435C">
              <w:rPr>
                <w:sz w:val="16"/>
                <w:szCs w:val="16"/>
              </w:rPr>
              <w:t xml:space="preserve">. No. 111-203, §1442(g) (4), 124 STAT. 1376, 2164 (2010); and it operates in accordance with the provisions of the Federal Advisory  Committee Act (FACA) of 1972, as amended, 5 U.S.C. App. 2 (2012), and the Charter of the Housing Counseling Federal Advisory Committee (HCFAC). </w:t>
            </w:r>
          </w:p>
          <w:p w:rsidRPr="00EE435C" w:rsidR="00E07332" w:rsidP="00E86BD0" w:rsidRDefault="00E07332" w14:paraId="38170756" w14:textId="77777777">
            <w:pPr>
              <w:spacing w:before="159"/>
              <w:jc w:val="both"/>
              <w:textAlignment w:val="baseline"/>
              <w:rPr>
                <w:iCs/>
                <w:color w:val="FFFFFF"/>
                <w:sz w:val="16"/>
                <w:szCs w:val="16"/>
              </w:rPr>
            </w:pPr>
            <w:r w:rsidRPr="00EE435C">
              <w:rPr>
                <w:b/>
                <w:bCs/>
                <w:sz w:val="16"/>
                <w:szCs w:val="16"/>
              </w:rPr>
              <w:t>Principal Purpose</w:t>
            </w:r>
            <w:r w:rsidRPr="00EE435C">
              <w:rPr>
                <w:sz w:val="16"/>
                <w:szCs w:val="16"/>
              </w:rPr>
              <w:t>:  The mission of the Office of Housing Counseling (OHC) is to provide individuals and families with the knowledge they need to obtain, sustain, and improve their housing.  OHC will accomplish this mission by supporting a strong national network of HUD approved housing counseling agencies and counselors. The purpose of the HCFAC is to provide strategic planning and policy guidance to OHC on housing counseling issues.</w:t>
            </w:r>
          </w:p>
          <w:p w:rsidRPr="00EE435C" w:rsidR="00E07332" w:rsidP="00E86BD0" w:rsidRDefault="00E07332" w14:paraId="668130ED" w14:textId="77777777">
            <w:pPr>
              <w:rPr>
                <w:sz w:val="16"/>
                <w:szCs w:val="16"/>
              </w:rPr>
            </w:pPr>
            <w:r w:rsidRPr="00EE435C">
              <w:rPr>
                <w:b/>
                <w:bCs/>
                <w:sz w:val="16"/>
                <w:szCs w:val="16"/>
              </w:rPr>
              <w:t>Routine Use</w:t>
            </w:r>
            <w:r w:rsidRPr="00EE435C">
              <w:rPr>
                <w:sz w:val="16"/>
                <w:szCs w:val="16"/>
              </w:rPr>
              <w:t xml:space="preserve">: The information collected by the HUD-90005 will be used by OHC to review membership applications and make recommendations to the Secretary for appointment of members of the HCFAC to ensure the members meet the requirements of the </w:t>
            </w:r>
            <w:r w:rsidRPr="00EE435C">
              <w:rPr>
                <w:i/>
                <w:iCs/>
                <w:sz w:val="16"/>
                <w:szCs w:val="16"/>
              </w:rPr>
              <w:t xml:space="preserve">Expand and Preserve Homeownership through Counseling Act, </w:t>
            </w:r>
            <w:r w:rsidRPr="00EE435C">
              <w:rPr>
                <w:sz w:val="16"/>
                <w:szCs w:val="16"/>
              </w:rPr>
              <w:t xml:space="preserve"> the </w:t>
            </w:r>
            <w:r w:rsidRPr="00EE435C">
              <w:rPr>
                <w:i/>
                <w:iCs/>
                <w:sz w:val="16"/>
                <w:szCs w:val="16"/>
              </w:rPr>
              <w:t xml:space="preserve">Federal Advisory Committee Act, </w:t>
            </w:r>
            <w:r w:rsidRPr="00EE435C">
              <w:rPr>
                <w:sz w:val="16"/>
                <w:szCs w:val="16"/>
              </w:rPr>
              <w:t>and the Charter of the HCFAC.</w:t>
            </w:r>
            <w:r w:rsidRPr="00EE435C">
              <w:rPr>
                <w:b/>
                <w:bCs/>
                <w:sz w:val="16"/>
                <w:szCs w:val="16"/>
              </w:rPr>
              <w:t xml:space="preserve"> </w:t>
            </w:r>
            <w:r w:rsidRPr="00EE435C">
              <w:rPr>
                <w:sz w:val="16"/>
                <w:szCs w:val="16"/>
              </w:rPr>
              <w:t>The information will not be disclosed outside HUD without your consent except to verify its accuracy, to a Federal, State, or local law enforcement agency when relevant to civil, criminal, or regulatory investigations and prosecutions, and to a Member of Congress or a congressional office in response to an inquiry.</w:t>
            </w:r>
          </w:p>
          <w:p w:rsidRPr="00EE435C" w:rsidR="00E07332" w:rsidP="00E86BD0" w:rsidRDefault="00E07332" w14:paraId="053EE744" w14:textId="77777777">
            <w:pPr>
              <w:rPr>
                <w:sz w:val="16"/>
                <w:szCs w:val="16"/>
              </w:rPr>
            </w:pPr>
            <w:r w:rsidRPr="00EE435C">
              <w:rPr>
                <w:b/>
                <w:bCs/>
                <w:sz w:val="16"/>
                <w:szCs w:val="16"/>
              </w:rPr>
              <w:t>Disclosure</w:t>
            </w:r>
            <w:r w:rsidRPr="00EE435C">
              <w:rPr>
                <w:sz w:val="16"/>
                <w:szCs w:val="16"/>
              </w:rPr>
              <w:t>:</w:t>
            </w:r>
            <w:proofErr w:type="gramStart"/>
            <w:r w:rsidRPr="00EE435C">
              <w:rPr>
                <w:sz w:val="16"/>
                <w:szCs w:val="16"/>
              </w:rPr>
              <w:t xml:space="preserve"> </w:t>
            </w:r>
            <w:r w:rsidRPr="00EE435C">
              <w:rPr>
                <w:i/>
                <w:iCs/>
                <w:sz w:val="16"/>
                <w:szCs w:val="16"/>
              </w:rPr>
              <w:t xml:space="preserve"> </w:t>
            </w:r>
            <w:r w:rsidRPr="00EE435C">
              <w:rPr>
                <w:sz w:val="16"/>
                <w:szCs w:val="16"/>
              </w:rPr>
              <w:t>.</w:t>
            </w:r>
            <w:proofErr w:type="gramEnd"/>
            <w:r w:rsidRPr="00EE435C">
              <w:rPr>
                <w:sz w:val="16"/>
                <w:szCs w:val="16"/>
              </w:rPr>
              <w:t xml:space="preserve"> All the information requested on the HUD-90005 is mandatory for submitted membership applications. If the information is not provided, the individual will not be considered for membership on the HCFAC.</w:t>
            </w:r>
          </w:p>
          <w:p w:rsidRPr="00EE435C" w:rsidR="00E07332" w:rsidP="00E86BD0" w:rsidRDefault="00E07332" w14:paraId="593AD625" w14:textId="77777777">
            <w:pPr>
              <w:rPr>
                <w:sz w:val="16"/>
                <w:szCs w:val="16"/>
              </w:rPr>
            </w:pPr>
          </w:p>
        </w:tc>
      </w:tr>
      <w:tr w:rsidRPr="00990ECF" w:rsidR="00E07332" w:rsidTr="00E86BD0" w14:paraId="0B64302E" w14:textId="77777777">
        <w:tc>
          <w:tcPr>
            <w:tcW w:w="1620" w:type="dxa"/>
          </w:tcPr>
          <w:p w:rsidRPr="00990ECF" w:rsidR="00E07332" w:rsidP="00E86BD0" w:rsidRDefault="00E07332" w14:paraId="58DCA5D2" w14:textId="77777777">
            <w:pPr>
              <w:rPr>
                <w:sz w:val="20"/>
                <w:szCs w:val="20"/>
              </w:rPr>
            </w:pPr>
            <w:r>
              <w:rPr>
                <w:sz w:val="20"/>
                <w:szCs w:val="20"/>
              </w:rPr>
              <w:t>Internet access (front page)</w:t>
            </w:r>
          </w:p>
        </w:tc>
        <w:tc>
          <w:tcPr>
            <w:tcW w:w="5220" w:type="dxa"/>
          </w:tcPr>
          <w:p w:rsidRPr="006962D1" w:rsidR="00E07332" w:rsidP="00E86BD0" w:rsidRDefault="00E07332" w14:paraId="23D25A5C" w14:textId="77777777">
            <w:pPr>
              <w:pStyle w:val="ListParagraph"/>
              <w:overflowPunct w:val="0"/>
              <w:spacing w:line="226" w:lineRule="exact"/>
              <w:ind w:left="0"/>
              <w:textAlignment w:val="baseline"/>
              <w:rPr>
                <w:rFonts w:ascii="Times New Roman" w:hAnsi="Times New Roman" w:eastAsia="Times New Roman" w:cs="Times New Roman"/>
                <w:b/>
                <w:bCs/>
                <w:spacing w:val="-4"/>
                <w:sz w:val="20"/>
                <w:szCs w:val="20"/>
              </w:rPr>
            </w:pPr>
            <w:r w:rsidRPr="006962D1">
              <w:rPr>
                <w:rFonts w:ascii="Times New Roman" w:hAnsi="Times New Roman" w:eastAsia="Times New Roman" w:cs="Times New Roman"/>
                <w:b/>
                <w:bCs/>
                <w:spacing w:val="-4"/>
                <w:sz w:val="20"/>
                <w:szCs w:val="20"/>
              </w:rPr>
              <w:t>As the Committee may use communication technologies for meeting, do you have access to the Internet:</w:t>
            </w:r>
          </w:p>
          <w:p w:rsidRPr="00AF7F11" w:rsidR="00E07332" w:rsidP="00E86BD0" w:rsidRDefault="00E07332" w14:paraId="57E13291" w14:textId="77777777">
            <w:pPr>
              <w:overflowPunct w:val="0"/>
              <w:textAlignment w:val="baseline"/>
              <w:rPr>
                <w:rFonts w:eastAsia="Calibri"/>
                <w:b/>
                <w:bCs/>
                <w:spacing w:val="-4"/>
                <w:sz w:val="20"/>
                <w:szCs w:val="20"/>
              </w:rPr>
            </w:pPr>
            <w:r w:rsidRPr="006962D1">
              <w:rPr>
                <w:b/>
                <w:bCs/>
                <w:spacing w:val="-4"/>
                <w:sz w:val="20"/>
                <w:szCs w:val="20"/>
              </w:rPr>
              <w:t>Type of Internet Connection:</w:t>
            </w:r>
            <w:r>
              <w:rPr>
                <w:rFonts w:eastAsia="Calibri"/>
                <w:b/>
                <w:bCs/>
                <w:spacing w:val="-4"/>
                <w:sz w:val="20"/>
                <w:szCs w:val="20"/>
              </w:rPr>
              <w:t xml:space="preserve"> </w:t>
            </w:r>
            <w:r w:rsidRPr="006962D1">
              <w:rPr>
                <w:spacing w:val="1"/>
                <w:sz w:val="20"/>
                <w:szCs w:val="20"/>
              </w:rPr>
              <w:t>NOTE: If you do not have access to the Internet, your application will still be considered.</w:t>
            </w:r>
          </w:p>
          <w:p w:rsidRPr="00990ECF" w:rsidR="00E07332" w:rsidP="00E86BD0" w:rsidRDefault="00E07332" w14:paraId="755DD8E3" w14:textId="77777777">
            <w:pPr>
              <w:rPr>
                <w:sz w:val="20"/>
                <w:szCs w:val="20"/>
              </w:rPr>
            </w:pPr>
            <w:r w:rsidRPr="00990ECF">
              <w:rPr>
                <w:sz w:val="20"/>
                <w:szCs w:val="20"/>
              </w:rPr>
              <w:t>.</w:t>
            </w:r>
          </w:p>
        </w:tc>
        <w:tc>
          <w:tcPr>
            <w:tcW w:w="3780" w:type="dxa"/>
          </w:tcPr>
          <w:p w:rsidRPr="00990ECF" w:rsidR="00E07332" w:rsidP="00E86BD0" w:rsidRDefault="00E07332" w14:paraId="2C56721B" w14:textId="77777777">
            <w:pPr>
              <w:rPr>
                <w:sz w:val="20"/>
                <w:szCs w:val="20"/>
              </w:rPr>
            </w:pPr>
            <w:r>
              <w:rPr>
                <w:sz w:val="20"/>
                <w:szCs w:val="20"/>
              </w:rPr>
              <w:t>Questions deleted</w:t>
            </w:r>
            <w:r w:rsidRPr="00990ECF">
              <w:rPr>
                <w:sz w:val="20"/>
                <w:szCs w:val="20"/>
              </w:rPr>
              <w:t>.</w:t>
            </w:r>
          </w:p>
        </w:tc>
      </w:tr>
      <w:tr w:rsidRPr="00990ECF" w:rsidR="00E07332" w:rsidTr="00E86BD0" w14:paraId="14C5D50F" w14:textId="77777777">
        <w:tc>
          <w:tcPr>
            <w:tcW w:w="1620" w:type="dxa"/>
          </w:tcPr>
          <w:p w:rsidRPr="00990ECF" w:rsidR="00E07332" w:rsidP="00E86BD0" w:rsidRDefault="00E07332" w14:paraId="1D991B4C" w14:textId="77777777">
            <w:pPr>
              <w:rPr>
                <w:sz w:val="20"/>
                <w:szCs w:val="20"/>
              </w:rPr>
            </w:pPr>
            <w:r>
              <w:rPr>
                <w:sz w:val="20"/>
                <w:szCs w:val="20"/>
              </w:rPr>
              <w:t>Military service (2</w:t>
            </w:r>
            <w:r w:rsidRPr="006962D1">
              <w:rPr>
                <w:sz w:val="20"/>
                <w:szCs w:val="20"/>
                <w:vertAlign w:val="superscript"/>
              </w:rPr>
              <w:t>nd</w:t>
            </w:r>
            <w:r>
              <w:rPr>
                <w:sz w:val="20"/>
                <w:szCs w:val="20"/>
              </w:rPr>
              <w:t xml:space="preserve"> page)</w:t>
            </w:r>
          </w:p>
        </w:tc>
        <w:tc>
          <w:tcPr>
            <w:tcW w:w="5220" w:type="dxa"/>
          </w:tcPr>
          <w:p w:rsidRPr="006962D1" w:rsidR="00E07332" w:rsidP="00E86BD0" w:rsidRDefault="00E07332" w14:paraId="15B8EA22" w14:textId="77777777">
            <w:pPr>
              <w:pStyle w:val="ListParagraph"/>
              <w:overflowPunct w:val="0"/>
              <w:spacing w:before="205" w:line="236" w:lineRule="exact"/>
              <w:ind w:left="0"/>
              <w:textAlignment w:val="baseline"/>
              <w:rPr>
                <w:rFonts w:ascii="Times New Roman" w:hAnsi="Times New Roman" w:cs="Times New Roman"/>
                <w:sz w:val="20"/>
                <w:szCs w:val="20"/>
              </w:rPr>
            </w:pPr>
            <w:r w:rsidRPr="006962D1">
              <w:rPr>
                <w:rFonts w:ascii="Times New Roman" w:hAnsi="Times New Roman" w:cs="Times New Roman"/>
                <w:b/>
                <w:bCs/>
                <w:sz w:val="20"/>
                <w:szCs w:val="20"/>
              </w:rPr>
              <w:t xml:space="preserve">Military Service:                     </w:t>
            </w:r>
            <w:r w:rsidRPr="006962D1">
              <w:rPr>
                <w:rFonts w:ascii="Times New Roman" w:hAnsi="Times New Roman" w:cs="Times New Roman"/>
                <w:sz w:val="20"/>
                <w:szCs w:val="20"/>
              </w:rPr>
              <w:t>Veteran         Active Duty Military Reserve/National Guard                  None</w:t>
            </w:r>
          </w:p>
          <w:p w:rsidRPr="00990ECF" w:rsidR="00E07332" w:rsidP="00E86BD0" w:rsidRDefault="00E07332" w14:paraId="71FAE4AD" w14:textId="77777777">
            <w:pPr>
              <w:rPr>
                <w:sz w:val="20"/>
                <w:szCs w:val="20"/>
              </w:rPr>
            </w:pPr>
          </w:p>
        </w:tc>
        <w:tc>
          <w:tcPr>
            <w:tcW w:w="3780" w:type="dxa"/>
          </w:tcPr>
          <w:p w:rsidRPr="00990ECF" w:rsidR="00E07332" w:rsidP="00E86BD0" w:rsidRDefault="00E07332" w14:paraId="4123C83E" w14:textId="77777777">
            <w:pPr>
              <w:rPr>
                <w:sz w:val="20"/>
                <w:szCs w:val="20"/>
              </w:rPr>
            </w:pPr>
            <w:r>
              <w:rPr>
                <w:sz w:val="20"/>
                <w:szCs w:val="20"/>
              </w:rPr>
              <w:t>Question deleted</w:t>
            </w:r>
          </w:p>
        </w:tc>
      </w:tr>
    </w:tbl>
    <w:p w:rsidR="00FE7980" w:rsidRDefault="00FE7980" w14:paraId="16143BE9" w14:textId="77777777"/>
    <w:sectPr w:rsidR="00FE7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32"/>
    <w:rsid w:val="00820AA8"/>
    <w:rsid w:val="00E07332"/>
    <w:rsid w:val="00FE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A0EE"/>
  <w15:chartTrackingRefBased/>
  <w15:docId w15:val="{752D5A37-0E70-4089-8197-E83B8A46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7332"/>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uiPriority w:val="99"/>
    <w:unhideWhenUsed/>
    <w:rsid w:val="00E07332"/>
    <w:rPr>
      <w:sz w:val="16"/>
      <w:szCs w:val="16"/>
    </w:rPr>
  </w:style>
  <w:style w:type="paragraph" w:styleId="ListParagraph">
    <w:name w:val="List Paragraph"/>
    <w:basedOn w:val="Normal"/>
    <w:uiPriority w:val="34"/>
    <w:qFormat/>
    <w:rsid w:val="00E07332"/>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494</Words>
  <Characters>2820</Characters>
  <Application>Microsoft Office Word</Application>
  <DocSecurity>4</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Holman, Virginia F</dc:creator>
  <cp:keywords/>
  <dc:description/>
  <cp:lastModifiedBy>Greene, Sherina M</cp:lastModifiedBy>
  <cp:revision>2</cp:revision>
  <dcterms:created xsi:type="dcterms:W3CDTF">2019-12-03T17:04:00Z</dcterms:created>
  <dcterms:modified xsi:type="dcterms:W3CDTF">2019-12-03T17:04:00Z</dcterms:modified>
</cp:coreProperties>
</file>