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1769" w:rsidP="00D71769" w:rsidRDefault="009F12E2" w14:paraId="5068477F" w14:textId="77777777">
      <w:pPr>
        <w:jc w:val="center"/>
        <w:rPr>
          <w:b/>
        </w:rPr>
      </w:pPr>
      <w:bookmarkStart w:name="_GoBack" w:id="0"/>
      <w:bookmarkEnd w:id="0"/>
      <w:r>
        <w:rPr>
          <w:b/>
        </w:rPr>
        <w:t>HUD</w:t>
      </w:r>
      <w:r w:rsidR="007659C8">
        <w:rPr>
          <w:b/>
        </w:rPr>
        <w:t xml:space="preserve"> </w:t>
      </w:r>
      <w:r w:rsidRPr="00425931" w:rsidR="00D71769">
        <w:rPr>
          <w:b/>
        </w:rPr>
        <w:t>F</w:t>
      </w:r>
      <w:r w:rsidR="007659C8">
        <w:rPr>
          <w:b/>
        </w:rPr>
        <w:t>orm</w:t>
      </w:r>
      <w:r w:rsidR="00C86175">
        <w:rPr>
          <w:b/>
        </w:rPr>
        <w:t xml:space="preserve"> </w:t>
      </w:r>
      <w:r w:rsidRPr="00425931" w:rsidR="00D71769">
        <w:rPr>
          <w:b/>
        </w:rPr>
        <w:t>#</w:t>
      </w:r>
      <w:r>
        <w:rPr>
          <w:b/>
        </w:rPr>
        <w:t xml:space="preserve"> (</w:t>
      </w:r>
      <w:r w:rsidR="009E5DF4">
        <w:rPr>
          <w:b/>
        </w:rPr>
        <w:t>92910</w:t>
      </w:r>
      <w:r>
        <w:rPr>
          <w:b/>
        </w:rPr>
        <w:t>)</w:t>
      </w:r>
      <w:r w:rsidRPr="00425931" w:rsidR="00D71769">
        <w:rPr>
          <w:b/>
        </w:rPr>
        <w:t>, TITLE</w:t>
      </w:r>
      <w:r>
        <w:rPr>
          <w:b/>
        </w:rPr>
        <w:t xml:space="preserve"> (</w:t>
      </w:r>
      <w:r w:rsidR="009E5DF4">
        <w:rPr>
          <w:b/>
        </w:rPr>
        <w:t>All Charts for TNOFA</w:t>
      </w:r>
      <w:r>
        <w:rPr>
          <w:b/>
        </w:rPr>
        <w:t>)</w:t>
      </w:r>
    </w:p>
    <w:p w:rsidR="00425931" w:rsidP="00D71769" w:rsidRDefault="00425931" w14:paraId="4B8BB3CB" w14:textId="77777777">
      <w:pPr>
        <w:jc w:val="center"/>
        <w:rPr>
          <w:b/>
        </w:rPr>
      </w:pPr>
    </w:p>
    <w:p w:rsidRPr="00653D93" w:rsidR="00653D93" w:rsidP="00653D93" w:rsidRDefault="00653D93" w14:paraId="497D58B9" w14:textId="77777777">
      <w:pPr>
        <w:rPr>
          <w:bCs/>
        </w:rPr>
      </w:pPr>
      <w:r>
        <w:rPr>
          <w:bCs/>
        </w:rPr>
        <w:t xml:space="preserve">The TNOFA charts have been revised to reduce burden on applicants and make sure application reviewers are </w:t>
      </w:r>
      <w:r w:rsidR="00E834D6">
        <w:rPr>
          <w:bCs/>
        </w:rPr>
        <w:t>receiving consistent information needed to score the application</w:t>
      </w:r>
      <w:r w:rsidR="00FC77A2">
        <w:rPr>
          <w:bCs/>
        </w:rPr>
        <w:t>.</w:t>
      </w:r>
    </w:p>
    <w:p w:rsidRPr="00D71769" w:rsidR="00D71769" w:rsidRDefault="00D71769" w14:paraId="68C19336" w14:textId="77777777">
      <w:pPr>
        <w:rPr>
          <w:sz w:val="20"/>
          <w:szCs w:val="20"/>
        </w:rPr>
      </w:pPr>
    </w:p>
    <w:tbl>
      <w:tblPr>
        <w:tblW w:w="1053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60"/>
        <w:gridCol w:w="4320"/>
        <w:gridCol w:w="4050"/>
      </w:tblGrid>
      <w:tr w:rsidRPr="00990ECF" w:rsidR="00D71769" w:rsidTr="009D4810" w14:paraId="5F445AB7" w14:textId="77777777">
        <w:tc>
          <w:tcPr>
            <w:tcW w:w="2160" w:type="dxa"/>
          </w:tcPr>
          <w:p w:rsidRPr="00990ECF" w:rsidR="00D71769" w:rsidP="00990ECF" w:rsidRDefault="00D71769" w14:paraId="65396EEF" w14:textId="77777777">
            <w:pPr>
              <w:jc w:val="center"/>
              <w:rPr>
                <w:b/>
                <w:sz w:val="20"/>
                <w:szCs w:val="20"/>
              </w:rPr>
            </w:pPr>
            <w:r w:rsidRPr="00990ECF">
              <w:rPr>
                <w:b/>
                <w:sz w:val="20"/>
                <w:szCs w:val="20"/>
              </w:rPr>
              <w:t>LOCATION</w:t>
            </w:r>
          </w:p>
        </w:tc>
        <w:tc>
          <w:tcPr>
            <w:tcW w:w="4320" w:type="dxa"/>
          </w:tcPr>
          <w:p w:rsidRPr="00990ECF" w:rsidR="00D71769" w:rsidP="00990ECF" w:rsidRDefault="00425931" w14:paraId="6761AB60" w14:textId="77777777">
            <w:pPr>
              <w:jc w:val="center"/>
              <w:rPr>
                <w:b/>
                <w:sz w:val="20"/>
                <w:szCs w:val="20"/>
              </w:rPr>
            </w:pPr>
            <w:r w:rsidRPr="00990ECF">
              <w:rPr>
                <w:b/>
                <w:sz w:val="20"/>
                <w:szCs w:val="20"/>
              </w:rPr>
              <w:t>CURRENT TEXT</w:t>
            </w:r>
          </w:p>
        </w:tc>
        <w:tc>
          <w:tcPr>
            <w:tcW w:w="4050" w:type="dxa"/>
          </w:tcPr>
          <w:p w:rsidRPr="00990ECF" w:rsidR="00D71769" w:rsidP="00990ECF" w:rsidRDefault="00425931" w14:paraId="28F878F0" w14:textId="77777777">
            <w:pPr>
              <w:jc w:val="center"/>
              <w:rPr>
                <w:b/>
                <w:sz w:val="20"/>
                <w:szCs w:val="20"/>
              </w:rPr>
            </w:pPr>
            <w:r w:rsidRPr="00990ECF">
              <w:rPr>
                <w:b/>
                <w:sz w:val="20"/>
                <w:szCs w:val="20"/>
              </w:rPr>
              <w:t>REVISED TEXT</w:t>
            </w:r>
          </w:p>
        </w:tc>
      </w:tr>
      <w:tr w:rsidRPr="00990ECF" w:rsidR="002D71B5" w:rsidTr="009D4810" w14:paraId="61FF51BB" w14:textId="77777777">
        <w:tc>
          <w:tcPr>
            <w:tcW w:w="2160" w:type="dxa"/>
          </w:tcPr>
          <w:p w:rsidR="002D71B5" w:rsidRDefault="002D71B5" w14:paraId="5C58FBEA" w14:textId="77777777">
            <w:pPr>
              <w:rPr>
                <w:sz w:val="20"/>
                <w:szCs w:val="20"/>
              </w:rPr>
            </w:pPr>
            <w:r>
              <w:rPr>
                <w:sz w:val="20"/>
                <w:szCs w:val="20"/>
              </w:rPr>
              <w:t>Chart A, Instructions</w:t>
            </w:r>
          </w:p>
        </w:tc>
        <w:tc>
          <w:tcPr>
            <w:tcW w:w="4320" w:type="dxa"/>
          </w:tcPr>
          <w:p w:rsidRPr="002D71B5" w:rsidR="002D71B5" w:rsidP="002D71B5" w:rsidRDefault="002D71B5" w14:paraId="5CC52D40" w14:textId="77777777">
            <w:pPr>
              <w:rPr>
                <w:sz w:val="20"/>
                <w:szCs w:val="20"/>
              </w:rPr>
            </w:pPr>
            <w:r w:rsidRPr="002D71B5">
              <w:rPr>
                <w:sz w:val="20"/>
                <w:szCs w:val="20"/>
              </w:rPr>
              <w:t>Instructions:</w:t>
            </w:r>
          </w:p>
          <w:p w:rsidRPr="002D71B5" w:rsidR="002D71B5" w:rsidP="002D71B5" w:rsidRDefault="002D71B5" w14:paraId="1365EA03" w14:textId="77777777">
            <w:pPr>
              <w:rPr>
                <w:sz w:val="20"/>
                <w:szCs w:val="20"/>
              </w:rPr>
            </w:pPr>
            <w:r w:rsidRPr="002D71B5">
              <w:rPr>
                <w:sz w:val="20"/>
                <w:szCs w:val="20"/>
              </w:rPr>
              <w:t>•Applicants must complete all the charts in this spreadsheet. NOTE:  There are five tabs in this spreadsheet:  Chart A - Past Performance, Chart B - Proposed Performance, Chart C - Budget, Chart D - Leveraging and Chart E - Training Partners - THIS IS CHART A</w:t>
            </w:r>
          </w:p>
          <w:p w:rsidRPr="002D71B5" w:rsidR="002D71B5" w:rsidP="002D71B5" w:rsidRDefault="002D71B5" w14:paraId="47CF2EEF" w14:textId="77777777">
            <w:pPr>
              <w:rPr>
                <w:sz w:val="20"/>
                <w:szCs w:val="20"/>
              </w:rPr>
            </w:pPr>
            <w:r w:rsidRPr="002D71B5">
              <w:rPr>
                <w:sz w:val="20"/>
                <w:szCs w:val="20"/>
              </w:rPr>
              <w:t>• List each housing counseling training course that you and your applicant partners provided between June 1, 2016 to May 31, 2017.  If the same course was provided multiple times during this time period, list the course name in Column B and the number of times it was provided in Column D.  Do not create a separate entry for each time the course was provided.  If the course was on-line, list the number of class offerings as 1.</w:t>
            </w:r>
          </w:p>
          <w:p w:rsidRPr="002D71B5" w:rsidR="002D71B5" w:rsidP="002D71B5" w:rsidRDefault="002D71B5" w14:paraId="7248695A" w14:textId="77777777">
            <w:pPr>
              <w:rPr>
                <w:sz w:val="20"/>
                <w:szCs w:val="20"/>
              </w:rPr>
            </w:pPr>
            <w:r w:rsidRPr="002D71B5">
              <w:rPr>
                <w:sz w:val="20"/>
                <w:szCs w:val="20"/>
              </w:rPr>
              <w:t>• If the same course was provided using multiple delivery methods (in person, online / web based), create a separate entry for each delivery method.  For purposes of completing this chart, use the following definitions for the three delivery methods:</w:t>
            </w:r>
          </w:p>
          <w:p w:rsidRPr="002D71B5" w:rsidR="002D71B5" w:rsidP="002D71B5" w:rsidRDefault="002D71B5" w14:paraId="5EFE9C6D" w14:textId="77777777">
            <w:pPr>
              <w:rPr>
                <w:sz w:val="20"/>
                <w:szCs w:val="20"/>
              </w:rPr>
            </w:pPr>
            <w:r w:rsidRPr="002D71B5">
              <w:rPr>
                <w:sz w:val="20"/>
                <w:szCs w:val="20"/>
              </w:rPr>
              <w:t xml:space="preserve">     1.  In-Person:  The course is provided to counselors in a face-to-face classroom setting. This includes </w:t>
            </w:r>
            <w:proofErr w:type="gramStart"/>
            <w:r w:rsidRPr="002D71B5">
              <w:rPr>
                <w:sz w:val="20"/>
                <w:szCs w:val="20"/>
              </w:rPr>
              <w:t>place based</w:t>
            </w:r>
            <w:proofErr w:type="gramEnd"/>
            <w:r w:rsidRPr="002D71B5">
              <w:rPr>
                <w:sz w:val="20"/>
                <w:szCs w:val="20"/>
              </w:rPr>
              <w:t xml:space="preserve"> training and national institute training.</w:t>
            </w:r>
          </w:p>
          <w:p w:rsidRPr="002D71B5" w:rsidR="002D71B5" w:rsidP="002D71B5" w:rsidRDefault="002D71B5" w14:paraId="68C3EFD1" w14:textId="77777777">
            <w:pPr>
              <w:rPr>
                <w:sz w:val="20"/>
                <w:szCs w:val="20"/>
              </w:rPr>
            </w:pPr>
            <w:r w:rsidRPr="002D71B5">
              <w:rPr>
                <w:sz w:val="20"/>
                <w:szCs w:val="20"/>
              </w:rPr>
              <w:t xml:space="preserve">     2.  Web-Based:  a. Online Non-Interactive:  The course is provided to counselors electronically and does NOT allow for </w:t>
            </w:r>
            <w:proofErr w:type="spellStart"/>
            <w:r w:rsidRPr="002D71B5">
              <w:rPr>
                <w:sz w:val="20"/>
                <w:szCs w:val="20"/>
              </w:rPr>
              <w:t>realtime</w:t>
            </w:r>
            <w:proofErr w:type="spellEnd"/>
            <w:r w:rsidRPr="002D71B5">
              <w:rPr>
                <w:sz w:val="20"/>
                <w:szCs w:val="20"/>
              </w:rPr>
              <w:t xml:space="preserve"> instructor-counselor interaction. </w:t>
            </w:r>
          </w:p>
          <w:p w:rsidRPr="002D71B5" w:rsidR="002D71B5" w:rsidP="002D71B5" w:rsidRDefault="002D71B5" w14:paraId="3FD4062F" w14:textId="77777777">
            <w:pPr>
              <w:rPr>
                <w:sz w:val="20"/>
                <w:szCs w:val="20"/>
              </w:rPr>
            </w:pPr>
            <w:r w:rsidRPr="002D71B5">
              <w:rPr>
                <w:sz w:val="20"/>
                <w:szCs w:val="20"/>
              </w:rPr>
              <w:t xml:space="preserve">                                      b. Online / Interactive / Web-Based:  The course is provided to counselors electronically and allows for </w:t>
            </w:r>
            <w:proofErr w:type="spellStart"/>
            <w:r w:rsidRPr="002D71B5">
              <w:rPr>
                <w:sz w:val="20"/>
                <w:szCs w:val="20"/>
              </w:rPr>
              <w:t>realtime</w:t>
            </w:r>
            <w:proofErr w:type="spellEnd"/>
            <w:r w:rsidRPr="002D71B5">
              <w:rPr>
                <w:sz w:val="20"/>
                <w:szCs w:val="20"/>
              </w:rPr>
              <w:t xml:space="preserve"> instructor-counselor interaction.</w:t>
            </w:r>
          </w:p>
          <w:p w:rsidRPr="002D71B5" w:rsidR="002D71B5" w:rsidP="002D71B5" w:rsidRDefault="002D71B5" w14:paraId="43FE0A12" w14:textId="77777777">
            <w:pPr>
              <w:rPr>
                <w:sz w:val="20"/>
                <w:szCs w:val="20"/>
              </w:rPr>
            </w:pPr>
            <w:r w:rsidRPr="002D71B5">
              <w:rPr>
                <w:sz w:val="20"/>
                <w:szCs w:val="20"/>
              </w:rPr>
              <w:t xml:space="preserve"> •   Core Topic Components Included (Column F): Indicate which courses include at least one of the six core components listed below:                                                                                                                                                                                                                                                                 o Financial Management</w:t>
            </w:r>
          </w:p>
          <w:p w:rsidRPr="002D71B5" w:rsidR="002D71B5" w:rsidP="002D71B5" w:rsidRDefault="002D71B5" w14:paraId="03D53BF2" w14:textId="77777777">
            <w:pPr>
              <w:rPr>
                <w:sz w:val="20"/>
                <w:szCs w:val="20"/>
              </w:rPr>
            </w:pPr>
            <w:r w:rsidRPr="002D71B5">
              <w:rPr>
                <w:sz w:val="20"/>
                <w:szCs w:val="20"/>
              </w:rPr>
              <w:t>o Property Maintenance</w:t>
            </w:r>
          </w:p>
          <w:p w:rsidRPr="002D71B5" w:rsidR="002D71B5" w:rsidP="002D71B5" w:rsidRDefault="002D71B5" w14:paraId="26695981" w14:textId="77777777">
            <w:pPr>
              <w:rPr>
                <w:sz w:val="20"/>
                <w:szCs w:val="20"/>
              </w:rPr>
            </w:pPr>
            <w:r w:rsidRPr="002D71B5">
              <w:rPr>
                <w:sz w:val="20"/>
                <w:szCs w:val="20"/>
              </w:rPr>
              <w:t>o Responsibilities of homeownership and tenancy</w:t>
            </w:r>
          </w:p>
          <w:p w:rsidRPr="002D71B5" w:rsidR="002D71B5" w:rsidP="002D71B5" w:rsidRDefault="002D71B5" w14:paraId="329B723F" w14:textId="77777777">
            <w:pPr>
              <w:rPr>
                <w:sz w:val="20"/>
                <w:szCs w:val="20"/>
              </w:rPr>
            </w:pPr>
            <w:r w:rsidRPr="002D71B5">
              <w:rPr>
                <w:sz w:val="20"/>
                <w:szCs w:val="20"/>
              </w:rPr>
              <w:t>o Fair housing laws and requirements</w:t>
            </w:r>
          </w:p>
          <w:p w:rsidRPr="002D71B5" w:rsidR="002D71B5" w:rsidP="002D71B5" w:rsidRDefault="002D71B5" w14:paraId="107AA033" w14:textId="77777777">
            <w:pPr>
              <w:rPr>
                <w:sz w:val="20"/>
                <w:szCs w:val="20"/>
              </w:rPr>
            </w:pPr>
            <w:r w:rsidRPr="002D71B5">
              <w:rPr>
                <w:sz w:val="20"/>
                <w:szCs w:val="20"/>
              </w:rPr>
              <w:t>o Housing affordability</w:t>
            </w:r>
          </w:p>
          <w:p w:rsidRPr="002D71B5" w:rsidR="002D71B5" w:rsidP="002D71B5" w:rsidRDefault="002D71B5" w14:paraId="4B6078AD" w14:textId="77777777">
            <w:pPr>
              <w:rPr>
                <w:sz w:val="20"/>
                <w:szCs w:val="20"/>
              </w:rPr>
            </w:pPr>
            <w:r w:rsidRPr="002D71B5">
              <w:rPr>
                <w:sz w:val="20"/>
                <w:szCs w:val="20"/>
              </w:rPr>
              <w:t>o Avoidance of, and responses to, rental and mortgage delinquency and avoidance of eviction and mortgage default</w:t>
            </w:r>
          </w:p>
          <w:p w:rsidR="002D71B5" w:rsidP="002D71B5" w:rsidRDefault="002D71B5" w14:paraId="4F026EDF" w14:textId="77777777">
            <w:pPr>
              <w:rPr>
                <w:sz w:val="20"/>
                <w:szCs w:val="20"/>
              </w:rPr>
            </w:pPr>
            <w:r w:rsidRPr="002D71B5">
              <w:rPr>
                <w:sz w:val="20"/>
                <w:szCs w:val="20"/>
              </w:rPr>
              <w:t xml:space="preserve">•   Learning Checks Including an Examination (Column H): Indicate if learning checks and an examination were required to pass the course                                                                                                                                                                                                                                                          </w:t>
            </w:r>
            <w:r w:rsidRPr="002D71B5">
              <w:rPr>
                <w:sz w:val="20"/>
                <w:szCs w:val="20"/>
              </w:rPr>
              <w:lastRenderedPageBreak/>
              <w:t>•   Course Duration (Column K):  For online courses, if there is no standard course duration, provide the average time required for counselors to complete the course (in hours).</w:t>
            </w:r>
          </w:p>
        </w:tc>
        <w:tc>
          <w:tcPr>
            <w:tcW w:w="4050" w:type="dxa"/>
          </w:tcPr>
          <w:p w:rsidRPr="002D71B5" w:rsidR="002D71B5" w:rsidP="002D71B5" w:rsidRDefault="002D71B5" w14:paraId="2B643BAD" w14:textId="77777777">
            <w:pPr>
              <w:rPr>
                <w:sz w:val="20"/>
                <w:szCs w:val="20"/>
              </w:rPr>
            </w:pPr>
            <w:r w:rsidRPr="002D71B5">
              <w:rPr>
                <w:sz w:val="20"/>
                <w:szCs w:val="20"/>
              </w:rPr>
              <w:lastRenderedPageBreak/>
              <w:t>Instructions:</w:t>
            </w:r>
          </w:p>
          <w:p w:rsidRPr="002D71B5" w:rsidR="002D71B5" w:rsidP="002D71B5" w:rsidRDefault="002D71B5" w14:paraId="3F522D72" w14:textId="77777777">
            <w:pPr>
              <w:rPr>
                <w:sz w:val="20"/>
                <w:szCs w:val="20"/>
              </w:rPr>
            </w:pPr>
            <w:r w:rsidRPr="002D71B5">
              <w:rPr>
                <w:sz w:val="20"/>
                <w:szCs w:val="20"/>
              </w:rPr>
              <w:t>List the number of training courses by delivery method that you and your applicant partners intend to provide during the period of performance stated in this Training NOFA.  Use the following definitions for the three delivery methods:</w:t>
            </w:r>
          </w:p>
          <w:p w:rsidRPr="002D71B5" w:rsidR="002D71B5" w:rsidP="002D71B5" w:rsidRDefault="002D71B5" w14:paraId="4EA640D6" w14:textId="77777777">
            <w:pPr>
              <w:rPr>
                <w:sz w:val="20"/>
                <w:szCs w:val="20"/>
              </w:rPr>
            </w:pPr>
            <w:r w:rsidRPr="002D71B5">
              <w:rPr>
                <w:sz w:val="20"/>
                <w:szCs w:val="20"/>
              </w:rPr>
              <w:t xml:space="preserve">1.  In-Person:  The course is provided to counselors in a face-to-face classroom setting. This includes </w:t>
            </w:r>
            <w:proofErr w:type="gramStart"/>
            <w:r w:rsidRPr="002D71B5">
              <w:rPr>
                <w:sz w:val="20"/>
                <w:szCs w:val="20"/>
              </w:rPr>
              <w:t>place based</w:t>
            </w:r>
            <w:proofErr w:type="gramEnd"/>
            <w:r w:rsidRPr="002D71B5">
              <w:rPr>
                <w:sz w:val="20"/>
                <w:szCs w:val="20"/>
              </w:rPr>
              <w:t xml:space="preserve"> training and national institute training.</w:t>
            </w:r>
          </w:p>
          <w:p w:rsidR="002D71B5" w:rsidP="002D71B5" w:rsidRDefault="002D71B5" w14:paraId="5B122416" w14:textId="77777777">
            <w:pPr>
              <w:rPr>
                <w:sz w:val="20"/>
                <w:szCs w:val="20"/>
              </w:rPr>
            </w:pPr>
            <w:r w:rsidRPr="002D71B5">
              <w:rPr>
                <w:sz w:val="20"/>
                <w:szCs w:val="20"/>
              </w:rPr>
              <w:t xml:space="preserve">2.  Web-based: Online Non-Interactive:  The course is provided to counselors electronically and does NOT allow for </w:t>
            </w:r>
            <w:proofErr w:type="spellStart"/>
            <w:r w:rsidRPr="002D71B5">
              <w:rPr>
                <w:sz w:val="20"/>
                <w:szCs w:val="20"/>
              </w:rPr>
              <w:t>realtime</w:t>
            </w:r>
            <w:proofErr w:type="spellEnd"/>
            <w:r w:rsidRPr="002D71B5">
              <w:rPr>
                <w:sz w:val="20"/>
                <w:szCs w:val="20"/>
              </w:rPr>
              <w:t xml:space="preserve"> instructor-counselor interaction.                                                                                                                                                                                                                                                                                  3. Web-based: Online / Interactive:  The course is provided to counselors electronically and allows for </w:t>
            </w:r>
            <w:proofErr w:type="spellStart"/>
            <w:r w:rsidRPr="002D71B5">
              <w:rPr>
                <w:sz w:val="20"/>
                <w:szCs w:val="20"/>
              </w:rPr>
              <w:t>realtime</w:t>
            </w:r>
            <w:proofErr w:type="spellEnd"/>
            <w:r w:rsidRPr="002D71B5">
              <w:rPr>
                <w:sz w:val="20"/>
                <w:szCs w:val="20"/>
              </w:rPr>
              <w:t xml:space="preserve"> instructor-counselor interaction.                                                                                                                                                                                                                                                                                                                                                                                                                                                                                                                                                                                                                           Column G - Performance Learning Checks Including an Examination: Indicate the number of courses with learning checks and examinations that will be required to pass the course                                                                                                                                                                                                                                                                                                                                                                                                                                            NOTE: ALL DATA ENTERED BELOW IS NUMERIC. DO NOT ENTER X FOR ANY RESPONSE.       Refer to NOFA for definition of Scholarships                                                </w:t>
            </w:r>
          </w:p>
        </w:tc>
      </w:tr>
      <w:tr w:rsidRPr="00990ECF" w:rsidR="00D71769" w:rsidTr="009D4810" w14:paraId="31839761" w14:textId="77777777">
        <w:tc>
          <w:tcPr>
            <w:tcW w:w="2160" w:type="dxa"/>
          </w:tcPr>
          <w:p w:rsidRPr="00990ECF" w:rsidR="00D71769" w:rsidRDefault="009E5DF4" w14:paraId="1AEF68CC" w14:textId="77777777">
            <w:pPr>
              <w:rPr>
                <w:sz w:val="20"/>
                <w:szCs w:val="20"/>
              </w:rPr>
            </w:pPr>
            <w:r>
              <w:rPr>
                <w:sz w:val="20"/>
                <w:szCs w:val="20"/>
              </w:rPr>
              <w:t>Chart A, Column B</w:t>
            </w:r>
            <w:r w:rsidR="0036703D">
              <w:rPr>
                <w:sz w:val="20"/>
                <w:szCs w:val="20"/>
              </w:rPr>
              <w:t xml:space="preserve">. </w:t>
            </w:r>
          </w:p>
        </w:tc>
        <w:tc>
          <w:tcPr>
            <w:tcW w:w="4320" w:type="dxa"/>
          </w:tcPr>
          <w:p w:rsidRPr="00990ECF" w:rsidR="00D71769" w:rsidRDefault="009E5DF4" w14:paraId="6D94293B" w14:textId="77777777">
            <w:pPr>
              <w:rPr>
                <w:sz w:val="20"/>
                <w:szCs w:val="20"/>
              </w:rPr>
            </w:pPr>
            <w:r>
              <w:rPr>
                <w:sz w:val="20"/>
                <w:szCs w:val="20"/>
              </w:rPr>
              <w:t>Deleted</w:t>
            </w:r>
          </w:p>
        </w:tc>
        <w:tc>
          <w:tcPr>
            <w:tcW w:w="4050" w:type="dxa"/>
          </w:tcPr>
          <w:p w:rsidRPr="00990ECF" w:rsidR="00D71769" w:rsidRDefault="0036703D" w14:paraId="67FEB571" w14:textId="77777777">
            <w:pPr>
              <w:rPr>
                <w:sz w:val="20"/>
                <w:szCs w:val="20"/>
              </w:rPr>
            </w:pPr>
            <w:r>
              <w:rPr>
                <w:sz w:val="20"/>
                <w:szCs w:val="20"/>
              </w:rPr>
              <w:t>Old Column C is now Column B</w:t>
            </w:r>
          </w:p>
        </w:tc>
      </w:tr>
      <w:tr w:rsidRPr="00990ECF" w:rsidR="00D71769" w:rsidTr="009D4810" w14:paraId="30CA0C42" w14:textId="77777777">
        <w:tc>
          <w:tcPr>
            <w:tcW w:w="2160" w:type="dxa"/>
          </w:tcPr>
          <w:p w:rsidRPr="00990ECF" w:rsidR="00D71769" w:rsidRDefault="009E5DF4" w14:paraId="20532A39" w14:textId="77777777">
            <w:pPr>
              <w:rPr>
                <w:sz w:val="20"/>
                <w:szCs w:val="20"/>
              </w:rPr>
            </w:pPr>
            <w:r>
              <w:rPr>
                <w:sz w:val="20"/>
                <w:szCs w:val="20"/>
              </w:rPr>
              <w:t xml:space="preserve">Chart A, </w:t>
            </w:r>
            <w:r w:rsidR="0036703D">
              <w:rPr>
                <w:sz w:val="20"/>
                <w:szCs w:val="20"/>
              </w:rPr>
              <w:t xml:space="preserve">Previous </w:t>
            </w:r>
            <w:r>
              <w:rPr>
                <w:sz w:val="20"/>
                <w:szCs w:val="20"/>
              </w:rPr>
              <w:t>Column</w:t>
            </w:r>
            <w:r w:rsidR="0036703D">
              <w:rPr>
                <w:sz w:val="20"/>
                <w:szCs w:val="20"/>
              </w:rPr>
              <w:t xml:space="preserve"> D, currently Column C</w:t>
            </w:r>
          </w:p>
        </w:tc>
        <w:tc>
          <w:tcPr>
            <w:tcW w:w="4320" w:type="dxa"/>
          </w:tcPr>
          <w:p w:rsidRPr="00990ECF" w:rsidR="00D71769" w:rsidRDefault="0036703D" w14:paraId="31879936" w14:textId="77777777">
            <w:pPr>
              <w:rPr>
                <w:sz w:val="20"/>
                <w:szCs w:val="20"/>
              </w:rPr>
            </w:pPr>
            <w:r>
              <w:rPr>
                <w:sz w:val="20"/>
                <w:szCs w:val="20"/>
              </w:rPr>
              <w:t>Number of courses Provided in FY16</w:t>
            </w:r>
          </w:p>
        </w:tc>
        <w:tc>
          <w:tcPr>
            <w:tcW w:w="4050" w:type="dxa"/>
          </w:tcPr>
          <w:p w:rsidRPr="00990ECF" w:rsidR="00D71769" w:rsidRDefault="009E5DF4" w14:paraId="3A0D718D" w14:textId="77777777">
            <w:pPr>
              <w:rPr>
                <w:sz w:val="20"/>
                <w:szCs w:val="20"/>
              </w:rPr>
            </w:pPr>
            <w:r w:rsidRPr="009E5DF4">
              <w:rPr>
                <w:sz w:val="20"/>
                <w:szCs w:val="20"/>
              </w:rPr>
              <w:t>Number of courses provided during the period of performance described in the Training NOFA</w:t>
            </w:r>
          </w:p>
        </w:tc>
      </w:tr>
      <w:tr w:rsidRPr="00990ECF" w:rsidR="00D71769" w:rsidTr="009D4810" w14:paraId="3BB2706D" w14:textId="77777777">
        <w:tc>
          <w:tcPr>
            <w:tcW w:w="2160" w:type="dxa"/>
          </w:tcPr>
          <w:p w:rsidRPr="00990ECF" w:rsidR="00D71769" w:rsidRDefault="0036703D" w14:paraId="5245183E" w14:textId="77777777">
            <w:pPr>
              <w:rPr>
                <w:sz w:val="20"/>
                <w:szCs w:val="20"/>
              </w:rPr>
            </w:pPr>
            <w:r>
              <w:rPr>
                <w:sz w:val="20"/>
                <w:szCs w:val="20"/>
              </w:rPr>
              <w:t>Chart A, Previous Column E, currently Column D</w:t>
            </w:r>
          </w:p>
        </w:tc>
        <w:tc>
          <w:tcPr>
            <w:tcW w:w="4320" w:type="dxa"/>
          </w:tcPr>
          <w:p w:rsidRPr="00990ECF" w:rsidR="00D71769" w:rsidRDefault="0036703D" w14:paraId="3FBFDB50" w14:textId="77777777">
            <w:pPr>
              <w:rPr>
                <w:sz w:val="20"/>
                <w:szCs w:val="20"/>
              </w:rPr>
            </w:pPr>
            <w:r>
              <w:rPr>
                <w:sz w:val="20"/>
                <w:szCs w:val="20"/>
              </w:rPr>
              <w:t>Total # of Counselors Trained</w:t>
            </w:r>
          </w:p>
        </w:tc>
        <w:tc>
          <w:tcPr>
            <w:tcW w:w="4050" w:type="dxa"/>
          </w:tcPr>
          <w:p w:rsidRPr="00990ECF" w:rsidR="00D71769" w:rsidRDefault="0036703D" w14:paraId="3E4D6F45" w14:textId="77777777">
            <w:pPr>
              <w:rPr>
                <w:sz w:val="20"/>
                <w:szCs w:val="20"/>
              </w:rPr>
            </w:pPr>
            <w:r w:rsidRPr="0036703D">
              <w:rPr>
                <w:sz w:val="20"/>
                <w:szCs w:val="20"/>
              </w:rPr>
              <w:t>Number of counselors trained during the period of performance described in the TNOFA</w:t>
            </w:r>
          </w:p>
        </w:tc>
      </w:tr>
      <w:tr w:rsidRPr="00990ECF" w:rsidR="00D71769" w:rsidTr="009D4810" w14:paraId="25C99B2B" w14:textId="77777777">
        <w:tc>
          <w:tcPr>
            <w:tcW w:w="2160" w:type="dxa"/>
          </w:tcPr>
          <w:p w:rsidRPr="00990ECF" w:rsidR="00D71769" w:rsidRDefault="0036703D" w14:paraId="478FCE94" w14:textId="77777777">
            <w:pPr>
              <w:rPr>
                <w:sz w:val="20"/>
                <w:szCs w:val="20"/>
              </w:rPr>
            </w:pPr>
            <w:r>
              <w:rPr>
                <w:sz w:val="20"/>
                <w:szCs w:val="20"/>
              </w:rPr>
              <w:t>Chart A, Previous Column F, currently Column E</w:t>
            </w:r>
          </w:p>
        </w:tc>
        <w:tc>
          <w:tcPr>
            <w:tcW w:w="4320" w:type="dxa"/>
          </w:tcPr>
          <w:p w:rsidRPr="00990ECF" w:rsidR="00D71769" w:rsidRDefault="0036703D" w14:paraId="72F4DA74" w14:textId="77777777">
            <w:pPr>
              <w:rPr>
                <w:sz w:val="20"/>
                <w:szCs w:val="20"/>
              </w:rPr>
            </w:pPr>
            <w:r>
              <w:rPr>
                <w:sz w:val="20"/>
                <w:szCs w:val="20"/>
              </w:rPr>
              <w:t>Core Topic Components Included</w:t>
            </w:r>
          </w:p>
        </w:tc>
        <w:tc>
          <w:tcPr>
            <w:tcW w:w="4050" w:type="dxa"/>
          </w:tcPr>
          <w:p w:rsidRPr="00990ECF" w:rsidR="00D71769" w:rsidRDefault="009412D3" w14:paraId="366D9A6A" w14:textId="77777777">
            <w:pPr>
              <w:rPr>
                <w:sz w:val="20"/>
                <w:szCs w:val="20"/>
              </w:rPr>
            </w:pPr>
            <w:r w:rsidRPr="009412D3">
              <w:rPr>
                <w:sz w:val="20"/>
                <w:szCs w:val="20"/>
              </w:rPr>
              <w:t>Number of courses that addressed Departmental Priorities (Example: Disaster, HECM Default)</w:t>
            </w:r>
          </w:p>
        </w:tc>
      </w:tr>
      <w:tr w:rsidRPr="00990ECF" w:rsidR="00D71769" w:rsidTr="009D4810" w14:paraId="4DEA15E5" w14:textId="77777777">
        <w:tc>
          <w:tcPr>
            <w:tcW w:w="2160" w:type="dxa"/>
          </w:tcPr>
          <w:p w:rsidRPr="00990ECF" w:rsidR="00D71769" w:rsidRDefault="0036703D" w14:paraId="42527F1D" w14:textId="77777777">
            <w:pPr>
              <w:rPr>
                <w:sz w:val="20"/>
                <w:szCs w:val="20"/>
              </w:rPr>
            </w:pPr>
            <w:r>
              <w:rPr>
                <w:sz w:val="20"/>
                <w:szCs w:val="20"/>
              </w:rPr>
              <w:t>Chart A, Previous Column G, currently Column F</w:t>
            </w:r>
          </w:p>
        </w:tc>
        <w:tc>
          <w:tcPr>
            <w:tcW w:w="4320" w:type="dxa"/>
          </w:tcPr>
          <w:p w:rsidRPr="00990ECF" w:rsidR="00D71769" w:rsidRDefault="0036703D" w14:paraId="71E341BE" w14:textId="77777777">
            <w:pPr>
              <w:rPr>
                <w:sz w:val="20"/>
                <w:szCs w:val="20"/>
              </w:rPr>
            </w:pPr>
            <w:r>
              <w:rPr>
                <w:sz w:val="20"/>
                <w:szCs w:val="20"/>
              </w:rPr>
              <w:t>Measured Student Satisfaction?</w:t>
            </w:r>
          </w:p>
        </w:tc>
        <w:tc>
          <w:tcPr>
            <w:tcW w:w="4050" w:type="dxa"/>
          </w:tcPr>
          <w:p w:rsidRPr="00990ECF" w:rsidR="00D71769" w:rsidRDefault="0036703D" w14:paraId="365DF76E" w14:textId="77777777">
            <w:pPr>
              <w:rPr>
                <w:sz w:val="20"/>
                <w:szCs w:val="20"/>
              </w:rPr>
            </w:pPr>
            <w:r w:rsidRPr="0036703D">
              <w:rPr>
                <w:sz w:val="20"/>
                <w:szCs w:val="20"/>
              </w:rPr>
              <w:t>Number of courses in which student satisfaction was measured</w:t>
            </w:r>
          </w:p>
        </w:tc>
      </w:tr>
      <w:tr w:rsidRPr="00990ECF" w:rsidR="00D71769" w:rsidTr="009D4810" w14:paraId="6407B627" w14:textId="77777777">
        <w:tc>
          <w:tcPr>
            <w:tcW w:w="2160" w:type="dxa"/>
          </w:tcPr>
          <w:p w:rsidRPr="00990ECF" w:rsidR="00D71769" w:rsidRDefault="0036703D" w14:paraId="2856D15A" w14:textId="77777777">
            <w:pPr>
              <w:rPr>
                <w:sz w:val="20"/>
                <w:szCs w:val="20"/>
              </w:rPr>
            </w:pPr>
            <w:r>
              <w:rPr>
                <w:sz w:val="20"/>
                <w:szCs w:val="20"/>
              </w:rPr>
              <w:t xml:space="preserve">Chart A, Previous Column </w:t>
            </w:r>
            <w:r w:rsidR="00FA70F8">
              <w:rPr>
                <w:sz w:val="20"/>
                <w:szCs w:val="20"/>
              </w:rPr>
              <w:t>H</w:t>
            </w:r>
            <w:r>
              <w:rPr>
                <w:sz w:val="20"/>
                <w:szCs w:val="20"/>
              </w:rPr>
              <w:t xml:space="preserve">, currently Column </w:t>
            </w:r>
            <w:r w:rsidR="00FA70F8">
              <w:rPr>
                <w:sz w:val="20"/>
                <w:szCs w:val="20"/>
              </w:rPr>
              <w:t>G</w:t>
            </w:r>
          </w:p>
        </w:tc>
        <w:tc>
          <w:tcPr>
            <w:tcW w:w="4320" w:type="dxa"/>
          </w:tcPr>
          <w:p w:rsidRPr="00990ECF" w:rsidR="00D71769" w:rsidRDefault="00FA70F8" w14:paraId="25AA3766" w14:textId="77777777">
            <w:pPr>
              <w:rPr>
                <w:sz w:val="20"/>
                <w:szCs w:val="20"/>
              </w:rPr>
            </w:pPr>
            <w:r>
              <w:rPr>
                <w:sz w:val="20"/>
                <w:szCs w:val="20"/>
              </w:rPr>
              <w:t>Learning Checks Including an Examination</w:t>
            </w:r>
          </w:p>
        </w:tc>
        <w:tc>
          <w:tcPr>
            <w:tcW w:w="4050" w:type="dxa"/>
          </w:tcPr>
          <w:p w:rsidRPr="00990ECF" w:rsidR="00D71769" w:rsidRDefault="00FA70F8" w14:paraId="0E1C0565" w14:textId="77777777">
            <w:pPr>
              <w:rPr>
                <w:sz w:val="20"/>
                <w:szCs w:val="20"/>
              </w:rPr>
            </w:pPr>
            <w:r w:rsidRPr="00FA70F8">
              <w:rPr>
                <w:sz w:val="20"/>
                <w:szCs w:val="20"/>
              </w:rPr>
              <w:t>Number of courses in which learning checks were included in examination</w:t>
            </w:r>
          </w:p>
        </w:tc>
      </w:tr>
      <w:tr w:rsidRPr="00990ECF" w:rsidR="00D71769" w:rsidTr="009D4810" w14:paraId="0F5E579B" w14:textId="77777777">
        <w:trPr>
          <w:trHeight w:val="170"/>
        </w:trPr>
        <w:tc>
          <w:tcPr>
            <w:tcW w:w="2160" w:type="dxa"/>
          </w:tcPr>
          <w:p w:rsidRPr="00990ECF" w:rsidR="00D71769" w:rsidRDefault="0036703D" w14:paraId="16E3D46E" w14:textId="77777777">
            <w:pPr>
              <w:rPr>
                <w:sz w:val="20"/>
                <w:szCs w:val="20"/>
              </w:rPr>
            </w:pPr>
            <w:r>
              <w:rPr>
                <w:sz w:val="20"/>
                <w:szCs w:val="20"/>
              </w:rPr>
              <w:t xml:space="preserve">Chart A, Previous Column </w:t>
            </w:r>
            <w:r w:rsidR="00FA70F8">
              <w:rPr>
                <w:sz w:val="20"/>
                <w:szCs w:val="20"/>
              </w:rPr>
              <w:t>I</w:t>
            </w:r>
            <w:r>
              <w:rPr>
                <w:sz w:val="20"/>
                <w:szCs w:val="20"/>
              </w:rPr>
              <w:t xml:space="preserve">, currently Column </w:t>
            </w:r>
            <w:r w:rsidR="00FA70F8">
              <w:rPr>
                <w:sz w:val="20"/>
                <w:szCs w:val="20"/>
              </w:rPr>
              <w:t>H</w:t>
            </w:r>
          </w:p>
        </w:tc>
        <w:tc>
          <w:tcPr>
            <w:tcW w:w="4320" w:type="dxa"/>
          </w:tcPr>
          <w:p w:rsidRPr="00990ECF" w:rsidR="00D71769" w:rsidRDefault="00FA70F8" w14:paraId="3D5946C5" w14:textId="77777777">
            <w:pPr>
              <w:rPr>
                <w:sz w:val="20"/>
                <w:szCs w:val="20"/>
              </w:rPr>
            </w:pPr>
            <w:r>
              <w:rPr>
                <w:sz w:val="20"/>
                <w:szCs w:val="20"/>
              </w:rPr>
              <w:t>Number of Counselors from Rural/Underserved Areas</w:t>
            </w:r>
          </w:p>
        </w:tc>
        <w:tc>
          <w:tcPr>
            <w:tcW w:w="4050" w:type="dxa"/>
          </w:tcPr>
          <w:p w:rsidRPr="00990ECF" w:rsidR="00D71769" w:rsidRDefault="00FA70F8" w14:paraId="24FCBFFF" w14:textId="77777777">
            <w:pPr>
              <w:rPr>
                <w:sz w:val="20"/>
                <w:szCs w:val="20"/>
              </w:rPr>
            </w:pPr>
            <w:r w:rsidRPr="00FA70F8">
              <w:rPr>
                <w:sz w:val="20"/>
                <w:szCs w:val="20"/>
              </w:rPr>
              <w:t>Number of counselors by Delivery Method that include rural, lower income, persons of disabilities and other under</w:t>
            </w:r>
            <w:r>
              <w:rPr>
                <w:sz w:val="20"/>
                <w:szCs w:val="20"/>
              </w:rPr>
              <w:t>-</w:t>
            </w:r>
            <w:r w:rsidRPr="00FA70F8">
              <w:rPr>
                <w:sz w:val="20"/>
                <w:szCs w:val="20"/>
              </w:rPr>
              <w:t>served and underrepresented</w:t>
            </w:r>
          </w:p>
        </w:tc>
      </w:tr>
      <w:tr w:rsidRPr="00990ECF" w:rsidR="00D71769" w:rsidTr="009D4810" w14:paraId="276DB609" w14:textId="77777777">
        <w:tc>
          <w:tcPr>
            <w:tcW w:w="2160" w:type="dxa"/>
          </w:tcPr>
          <w:p w:rsidRPr="00990ECF" w:rsidR="00D71769" w:rsidRDefault="0036703D" w14:paraId="3153911A" w14:textId="77777777">
            <w:pPr>
              <w:rPr>
                <w:sz w:val="20"/>
                <w:szCs w:val="20"/>
              </w:rPr>
            </w:pPr>
            <w:r>
              <w:rPr>
                <w:sz w:val="20"/>
                <w:szCs w:val="20"/>
              </w:rPr>
              <w:t xml:space="preserve">Chart A, Previous Column </w:t>
            </w:r>
            <w:r w:rsidR="00FA70F8">
              <w:rPr>
                <w:sz w:val="20"/>
                <w:szCs w:val="20"/>
              </w:rPr>
              <w:t>J</w:t>
            </w:r>
            <w:r>
              <w:rPr>
                <w:sz w:val="20"/>
                <w:szCs w:val="20"/>
              </w:rPr>
              <w:t xml:space="preserve">, currently Column </w:t>
            </w:r>
            <w:r w:rsidR="00FA70F8">
              <w:rPr>
                <w:sz w:val="20"/>
                <w:szCs w:val="20"/>
              </w:rPr>
              <w:t>I</w:t>
            </w:r>
          </w:p>
        </w:tc>
        <w:tc>
          <w:tcPr>
            <w:tcW w:w="4320" w:type="dxa"/>
          </w:tcPr>
          <w:p w:rsidRPr="00990ECF" w:rsidR="00D71769" w:rsidRDefault="00FA70F8" w14:paraId="6DF26A55" w14:textId="77777777">
            <w:pPr>
              <w:rPr>
                <w:sz w:val="20"/>
                <w:szCs w:val="20"/>
              </w:rPr>
            </w:pPr>
            <w:r>
              <w:rPr>
                <w:sz w:val="20"/>
                <w:szCs w:val="20"/>
              </w:rPr>
              <w:t>Course provided in multiple languages?</w:t>
            </w:r>
          </w:p>
        </w:tc>
        <w:tc>
          <w:tcPr>
            <w:tcW w:w="4050" w:type="dxa"/>
          </w:tcPr>
          <w:p w:rsidRPr="00990ECF" w:rsidR="00D71769" w:rsidRDefault="00FA70F8" w14:paraId="07E6418F" w14:textId="77777777">
            <w:pPr>
              <w:rPr>
                <w:sz w:val="20"/>
                <w:szCs w:val="20"/>
              </w:rPr>
            </w:pPr>
            <w:r w:rsidRPr="00FA70F8">
              <w:rPr>
                <w:sz w:val="20"/>
                <w:szCs w:val="20"/>
              </w:rPr>
              <w:t>Number of courses provided in multiple languages</w:t>
            </w:r>
          </w:p>
        </w:tc>
      </w:tr>
      <w:tr w:rsidRPr="00990ECF" w:rsidR="00D71769" w:rsidTr="009D4810" w14:paraId="4E4C675C" w14:textId="77777777">
        <w:tc>
          <w:tcPr>
            <w:tcW w:w="2160" w:type="dxa"/>
          </w:tcPr>
          <w:p w:rsidRPr="00990ECF" w:rsidR="00D71769" w:rsidRDefault="0036703D" w14:paraId="36ED3BC1" w14:textId="77777777">
            <w:pPr>
              <w:rPr>
                <w:sz w:val="20"/>
                <w:szCs w:val="20"/>
              </w:rPr>
            </w:pPr>
            <w:r>
              <w:rPr>
                <w:sz w:val="20"/>
                <w:szCs w:val="20"/>
              </w:rPr>
              <w:t xml:space="preserve">Chart A, Previous Column </w:t>
            </w:r>
            <w:r w:rsidR="00FA70F8">
              <w:rPr>
                <w:sz w:val="20"/>
                <w:szCs w:val="20"/>
              </w:rPr>
              <w:t>K</w:t>
            </w:r>
            <w:r>
              <w:rPr>
                <w:sz w:val="20"/>
                <w:szCs w:val="20"/>
              </w:rPr>
              <w:t xml:space="preserve">, currently Column </w:t>
            </w:r>
            <w:r w:rsidR="00FA70F8">
              <w:rPr>
                <w:sz w:val="20"/>
                <w:szCs w:val="20"/>
              </w:rPr>
              <w:t>J</w:t>
            </w:r>
          </w:p>
        </w:tc>
        <w:tc>
          <w:tcPr>
            <w:tcW w:w="4320" w:type="dxa"/>
          </w:tcPr>
          <w:p w:rsidRPr="00990ECF" w:rsidR="00D71769" w:rsidRDefault="00FA70F8" w14:paraId="461A35B4" w14:textId="77777777">
            <w:pPr>
              <w:rPr>
                <w:sz w:val="20"/>
                <w:szCs w:val="20"/>
              </w:rPr>
            </w:pPr>
            <w:r>
              <w:rPr>
                <w:sz w:val="20"/>
                <w:szCs w:val="20"/>
              </w:rPr>
              <w:t>Course Duration (In Hours)</w:t>
            </w:r>
          </w:p>
        </w:tc>
        <w:tc>
          <w:tcPr>
            <w:tcW w:w="4050" w:type="dxa"/>
          </w:tcPr>
          <w:p w:rsidRPr="00990ECF" w:rsidR="00D71769" w:rsidRDefault="00FA70F8" w14:paraId="768B0504" w14:textId="77777777">
            <w:pPr>
              <w:rPr>
                <w:sz w:val="20"/>
                <w:szCs w:val="20"/>
              </w:rPr>
            </w:pPr>
            <w:r w:rsidRPr="00FA70F8">
              <w:rPr>
                <w:sz w:val="20"/>
                <w:szCs w:val="20"/>
              </w:rPr>
              <w:t xml:space="preserve">Average </w:t>
            </w:r>
            <w:r w:rsidR="002D71B5">
              <w:rPr>
                <w:sz w:val="20"/>
                <w:szCs w:val="20"/>
              </w:rPr>
              <w:t>number</w:t>
            </w:r>
            <w:r w:rsidRPr="00FA70F8">
              <w:rPr>
                <w:sz w:val="20"/>
                <w:szCs w:val="20"/>
              </w:rPr>
              <w:t xml:space="preserve"> of hours per Delivery Method</w:t>
            </w:r>
          </w:p>
        </w:tc>
      </w:tr>
      <w:tr w:rsidRPr="00990ECF" w:rsidR="00D71769" w:rsidTr="009D4810" w14:paraId="144845D3" w14:textId="77777777">
        <w:tc>
          <w:tcPr>
            <w:tcW w:w="2160" w:type="dxa"/>
          </w:tcPr>
          <w:p w:rsidRPr="00990ECF" w:rsidR="00D71769" w:rsidRDefault="0036703D" w14:paraId="64260677" w14:textId="77777777">
            <w:pPr>
              <w:rPr>
                <w:sz w:val="20"/>
                <w:szCs w:val="20"/>
              </w:rPr>
            </w:pPr>
            <w:r>
              <w:rPr>
                <w:sz w:val="20"/>
                <w:szCs w:val="20"/>
              </w:rPr>
              <w:t xml:space="preserve">Chart A, Previous Column </w:t>
            </w:r>
            <w:r w:rsidR="00FA70F8">
              <w:rPr>
                <w:sz w:val="20"/>
                <w:szCs w:val="20"/>
              </w:rPr>
              <w:t>L</w:t>
            </w:r>
            <w:r>
              <w:rPr>
                <w:sz w:val="20"/>
                <w:szCs w:val="20"/>
              </w:rPr>
              <w:t xml:space="preserve">, currently Column </w:t>
            </w:r>
            <w:r w:rsidR="00FA70F8">
              <w:rPr>
                <w:sz w:val="20"/>
                <w:szCs w:val="20"/>
              </w:rPr>
              <w:t>K</w:t>
            </w:r>
          </w:p>
        </w:tc>
        <w:tc>
          <w:tcPr>
            <w:tcW w:w="4320" w:type="dxa"/>
          </w:tcPr>
          <w:p w:rsidRPr="00990ECF" w:rsidR="00D71769" w:rsidRDefault="00FA70F8" w14:paraId="21D2FF77" w14:textId="77777777">
            <w:pPr>
              <w:rPr>
                <w:sz w:val="20"/>
                <w:szCs w:val="20"/>
              </w:rPr>
            </w:pPr>
            <w:r>
              <w:rPr>
                <w:sz w:val="20"/>
                <w:szCs w:val="20"/>
              </w:rPr>
              <w:t>Number of Scholarships Awarded Lodging Only</w:t>
            </w:r>
          </w:p>
        </w:tc>
        <w:tc>
          <w:tcPr>
            <w:tcW w:w="4050" w:type="dxa"/>
          </w:tcPr>
          <w:p w:rsidRPr="00990ECF" w:rsidR="00D71769" w:rsidP="00FA70F8" w:rsidRDefault="00FA70F8" w14:paraId="369F31DA" w14:textId="77777777">
            <w:pPr>
              <w:rPr>
                <w:sz w:val="20"/>
                <w:szCs w:val="20"/>
              </w:rPr>
            </w:pPr>
            <w:r w:rsidRPr="00FA70F8">
              <w:rPr>
                <w:sz w:val="20"/>
                <w:szCs w:val="20"/>
              </w:rPr>
              <w:t>Number of scholarships provided to individuals with limited English proficiency, rural, lower income, persons with disabilities and other under</w:t>
            </w:r>
            <w:r>
              <w:rPr>
                <w:sz w:val="20"/>
                <w:szCs w:val="20"/>
              </w:rPr>
              <w:t>-</w:t>
            </w:r>
            <w:r w:rsidRPr="00FA70F8">
              <w:rPr>
                <w:sz w:val="20"/>
                <w:szCs w:val="20"/>
              </w:rPr>
              <w:t>served and</w:t>
            </w:r>
            <w:r>
              <w:rPr>
                <w:sz w:val="20"/>
                <w:szCs w:val="20"/>
              </w:rPr>
              <w:t xml:space="preserve"> </w:t>
            </w:r>
            <w:r w:rsidRPr="00FA70F8">
              <w:rPr>
                <w:sz w:val="20"/>
                <w:szCs w:val="20"/>
              </w:rPr>
              <w:t>underrepresented</w:t>
            </w:r>
          </w:p>
        </w:tc>
      </w:tr>
      <w:tr w:rsidRPr="00990ECF" w:rsidR="00D71769" w:rsidTr="009D4810" w14:paraId="2D97C5E7" w14:textId="77777777">
        <w:tc>
          <w:tcPr>
            <w:tcW w:w="2160" w:type="dxa"/>
          </w:tcPr>
          <w:p w:rsidRPr="00990ECF" w:rsidR="00D71769" w:rsidRDefault="00FA70F8" w14:paraId="33AB6A06" w14:textId="77777777">
            <w:pPr>
              <w:rPr>
                <w:sz w:val="20"/>
                <w:szCs w:val="20"/>
              </w:rPr>
            </w:pPr>
            <w:r>
              <w:rPr>
                <w:sz w:val="20"/>
                <w:szCs w:val="20"/>
              </w:rPr>
              <w:t>Chart A, Previous Columns M, N and O, currently Column L</w:t>
            </w:r>
          </w:p>
        </w:tc>
        <w:tc>
          <w:tcPr>
            <w:tcW w:w="4320" w:type="dxa"/>
          </w:tcPr>
          <w:p w:rsidRPr="00990ECF" w:rsidR="00D71769" w:rsidRDefault="00FA70F8" w14:paraId="520F2EC3" w14:textId="77777777">
            <w:pPr>
              <w:rPr>
                <w:sz w:val="20"/>
                <w:szCs w:val="20"/>
              </w:rPr>
            </w:pPr>
            <w:r>
              <w:rPr>
                <w:sz w:val="20"/>
                <w:szCs w:val="20"/>
              </w:rPr>
              <w:t>Number of Scholarships Awarded (M) Full Scholarships, (N) Tuition Only, (O) Tuition and Lodging</w:t>
            </w:r>
          </w:p>
        </w:tc>
        <w:tc>
          <w:tcPr>
            <w:tcW w:w="4050" w:type="dxa"/>
          </w:tcPr>
          <w:p w:rsidRPr="00990ECF" w:rsidR="00D71769" w:rsidRDefault="00FA70F8" w14:paraId="2B81CCBA" w14:textId="77777777">
            <w:pPr>
              <w:rPr>
                <w:sz w:val="20"/>
                <w:szCs w:val="20"/>
              </w:rPr>
            </w:pPr>
            <w:r w:rsidRPr="00FA70F8">
              <w:rPr>
                <w:sz w:val="20"/>
                <w:szCs w:val="20"/>
              </w:rPr>
              <w:t>Total # of scholarships (all types with all funding)</w:t>
            </w:r>
          </w:p>
        </w:tc>
      </w:tr>
      <w:tr w:rsidRPr="00990ECF" w:rsidR="00D71769" w:rsidTr="009D4810" w14:paraId="4DB8A30A" w14:textId="77777777">
        <w:tc>
          <w:tcPr>
            <w:tcW w:w="2160" w:type="dxa"/>
          </w:tcPr>
          <w:p w:rsidRPr="00990ECF" w:rsidR="00D71769" w:rsidRDefault="00FA70F8" w14:paraId="328FE997" w14:textId="77777777">
            <w:pPr>
              <w:rPr>
                <w:sz w:val="20"/>
                <w:szCs w:val="20"/>
              </w:rPr>
            </w:pPr>
            <w:r>
              <w:rPr>
                <w:sz w:val="20"/>
                <w:szCs w:val="20"/>
              </w:rPr>
              <w:t>Chart A, Previous Column P, currently Column M</w:t>
            </w:r>
          </w:p>
        </w:tc>
        <w:tc>
          <w:tcPr>
            <w:tcW w:w="4320" w:type="dxa"/>
          </w:tcPr>
          <w:p w:rsidRPr="00990ECF" w:rsidR="00D71769" w:rsidRDefault="00FA70F8" w14:paraId="560101F2" w14:textId="77777777">
            <w:pPr>
              <w:rPr>
                <w:sz w:val="20"/>
                <w:szCs w:val="20"/>
              </w:rPr>
            </w:pPr>
            <w:r>
              <w:rPr>
                <w:sz w:val="20"/>
                <w:szCs w:val="20"/>
              </w:rPr>
              <w:t>Cost per Student (see NOFA definition)</w:t>
            </w:r>
          </w:p>
        </w:tc>
        <w:tc>
          <w:tcPr>
            <w:tcW w:w="4050" w:type="dxa"/>
          </w:tcPr>
          <w:p w:rsidRPr="00990ECF" w:rsidR="00D71769" w:rsidRDefault="00FA70F8" w14:paraId="7FB494AD" w14:textId="77777777">
            <w:pPr>
              <w:rPr>
                <w:sz w:val="20"/>
                <w:szCs w:val="20"/>
              </w:rPr>
            </w:pPr>
            <w:r w:rsidRPr="00FA70F8">
              <w:rPr>
                <w:sz w:val="20"/>
                <w:szCs w:val="20"/>
              </w:rPr>
              <w:t>Average cost per student by Delivery Method</w:t>
            </w:r>
          </w:p>
        </w:tc>
      </w:tr>
      <w:tr w:rsidRPr="00990ECF" w:rsidR="00D71769" w:rsidTr="009D4810" w14:paraId="6BFBC34F" w14:textId="77777777">
        <w:tc>
          <w:tcPr>
            <w:tcW w:w="2160" w:type="dxa"/>
          </w:tcPr>
          <w:p w:rsidRPr="00990ECF" w:rsidR="00D71769" w:rsidRDefault="009412D3" w14:paraId="3F538994" w14:textId="77777777">
            <w:pPr>
              <w:rPr>
                <w:sz w:val="20"/>
                <w:szCs w:val="20"/>
              </w:rPr>
            </w:pPr>
            <w:r>
              <w:rPr>
                <w:sz w:val="20"/>
                <w:szCs w:val="20"/>
              </w:rPr>
              <w:t xml:space="preserve">Chart A, Column Q </w:t>
            </w:r>
          </w:p>
        </w:tc>
        <w:tc>
          <w:tcPr>
            <w:tcW w:w="4320" w:type="dxa"/>
          </w:tcPr>
          <w:p w:rsidRPr="00990ECF" w:rsidR="00D71769" w:rsidRDefault="009412D3" w14:paraId="02D1CF88" w14:textId="77777777">
            <w:pPr>
              <w:rPr>
                <w:sz w:val="20"/>
                <w:szCs w:val="20"/>
              </w:rPr>
            </w:pPr>
            <w:r>
              <w:rPr>
                <w:sz w:val="20"/>
                <w:szCs w:val="20"/>
              </w:rPr>
              <w:t>Course used for housing counseling certification?</w:t>
            </w:r>
          </w:p>
        </w:tc>
        <w:tc>
          <w:tcPr>
            <w:tcW w:w="4050" w:type="dxa"/>
          </w:tcPr>
          <w:p w:rsidRPr="00990ECF" w:rsidR="00D71769" w:rsidRDefault="009412D3" w14:paraId="461342F0" w14:textId="77777777">
            <w:pPr>
              <w:rPr>
                <w:sz w:val="20"/>
                <w:szCs w:val="20"/>
              </w:rPr>
            </w:pPr>
            <w:r>
              <w:rPr>
                <w:sz w:val="20"/>
                <w:szCs w:val="20"/>
              </w:rPr>
              <w:t>Deleted</w:t>
            </w:r>
          </w:p>
        </w:tc>
      </w:tr>
      <w:tr w:rsidRPr="00990ECF" w:rsidR="00D71769" w:rsidTr="009D4810" w14:paraId="4A4F3B70" w14:textId="77777777">
        <w:tc>
          <w:tcPr>
            <w:tcW w:w="2160" w:type="dxa"/>
          </w:tcPr>
          <w:p w:rsidRPr="00990ECF" w:rsidR="00D71769" w:rsidRDefault="009412D3" w14:paraId="3480A18A" w14:textId="77777777">
            <w:pPr>
              <w:rPr>
                <w:sz w:val="20"/>
                <w:szCs w:val="20"/>
              </w:rPr>
            </w:pPr>
            <w:r>
              <w:rPr>
                <w:sz w:val="20"/>
                <w:szCs w:val="20"/>
              </w:rPr>
              <w:t>Chart A, Column R</w:t>
            </w:r>
          </w:p>
        </w:tc>
        <w:tc>
          <w:tcPr>
            <w:tcW w:w="4320" w:type="dxa"/>
          </w:tcPr>
          <w:p w:rsidRPr="00990ECF" w:rsidR="00D71769" w:rsidRDefault="009412D3" w14:paraId="45C1FE14" w14:textId="77777777">
            <w:pPr>
              <w:rPr>
                <w:sz w:val="20"/>
                <w:szCs w:val="20"/>
              </w:rPr>
            </w:pPr>
            <w:r>
              <w:rPr>
                <w:sz w:val="20"/>
                <w:szCs w:val="20"/>
              </w:rPr>
              <w:t>Brief Course Description (If the course is used for a housing counseling certification, include a description of how it is used in the certification process)</w:t>
            </w:r>
          </w:p>
        </w:tc>
        <w:tc>
          <w:tcPr>
            <w:tcW w:w="4050" w:type="dxa"/>
          </w:tcPr>
          <w:p w:rsidRPr="00990ECF" w:rsidR="00D71769" w:rsidRDefault="009412D3" w14:paraId="3E3D2207" w14:textId="77777777">
            <w:pPr>
              <w:rPr>
                <w:sz w:val="20"/>
                <w:szCs w:val="20"/>
              </w:rPr>
            </w:pPr>
            <w:r>
              <w:rPr>
                <w:sz w:val="20"/>
                <w:szCs w:val="20"/>
              </w:rPr>
              <w:t>Deleted</w:t>
            </w:r>
          </w:p>
        </w:tc>
      </w:tr>
      <w:tr w:rsidRPr="00990ECF" w:rsidR="002D71B5" w:rsidTr="009D4810" w14:paraId="42C0E9D9" w14:textId="77777777">
        <w:tc>
          <w:tcPr>
            <w:tcW w:w="2160" w:type="dxa"/>
          </w:tcPr>
          <w:p w:rsidR="002D71B5" w:rsidP="002D71B5" w:rsidRDefault="002D71B5" w14:paraId="5CA809CF" w14:textId="77777777">
            <w:pPr>
              <w:rPr>
                <w:sz w:val="20"/>
                <w:szCs w:val="20"/>
              </w:rPr>
            </w:pPr>
            <w:r>
              <w:rPr>
                <w:sz w:val="20"/>
                <w:szCs w:val="20"/>
              </w:rPr>
              <w:t>Chart B, Instructions</w:t>
            </w:r>
          </w:p>
        </w:tc>
        <w:tc>
          <w:tcPr>
            <w:tcW w:w="4320" w:type="dxa"/>
          </w:tcPr>
          <w:p w:rsidRPr="002D71B5" w:rsidR="002D71B5" w:rsidP="002D71B5" w:rsidRDefault="002D71B5" w14:paraId="358D2709" w14:textId="77777777">
            <w:pPr>
              <w:rPr>
                <w:sz w:val="20"/>
                <w:szCs w:val="20"/>
              </w:rPr>
            </w:pPr>
            <w:r w:rsidRPr="002D71B5">
              <w:rPr>
                <w:sz w:val="20"/>
                <w:szCs w:val="20"/>
              </w:rPr>
              <w:t>Instructions:</w:t>
            </w:r>
          </w:p>
          <w:p w:rsidRPr="002D71B5" w:rsidR="002D71B5" w:rsidP="002D71B5" w:rsidRDefault="002D71B5" w14:paraId="031F6023" w14:textId="77777777">
            <w:pPr>
              <w:rPr>
                <w:sz w:val="20"/>
                <w:szCs w:val="20"/>
              </w:rPr>
            </w:pPr>
            <w:r w:rsidRPr="002D71B5">
              <w:rPr>
                <w:sz w:val="20"/>
                <w:szCs w:val="20"/>
              </w:rPr>
              <w:t>• Applicants must complete all the charts in this spreadsheet. NOTE:  There are five tabs in this spreadsheet:  Chart A - Past Performance, Chart B - Proposed Performance, Chart C - Budget, Chart D - Leveraging and Chart E - Training Partners - THIS IS CHART B</w:t>
            </w:r>
          </w:p>
          <w:p w:rsidRPr="002D71B5" w:rsidR="002D71B5" w:rsidP="002D71B5" w:rsidRDefault="002D71B5" w14:paraId="65B7C65A" w14:textId="77777777">
            <w:pPr>
              <w:rPr>
                <w:sz w:val="20"/>
                <w:szCs w:val="20"/>
              </w:rPr>
            </w:pPr>
            <w:r w:rsidRPr="002D71B5">
              <w:rPr>
                <w:sz w:val="20"/>
                <w:szCs w:val="20"/>
              </w:rPr>
              <w:t xml:space="preserve">• List each housing counseling training course that you and your applicant partners intend to provide between June 1, 2016 to May 31, 2017.  If the </w:t>
            </w:r>
            <w:r w:rsidRPr="002D71B5">
              <w:rPr>
                <w:sz w:val="20"/>
                <w:szCs w:val="20"/>
              </w:rPr>
              <w:lastRenderedPageBreak/>
              <w:t>same course will be provided multiple times during this time period, list the course name in Column B and the number of times it will be provided in Column D.  Do not create a separate entry for each time the course was provided.  If the course was on-line, list the number of class offerings as 1.</w:t>
            </w:r>
          </w:p>
          <w:p w:rsidRPr="002D71B5" w:rsidR="002D71B5" w:rsidP="002D71B5" w:rsidRDefault="002D71B5" w14:paraId="564147E8" w14:textId="77777777">
            <w:pPr>
              <w:rPr>
                <w:sz w:val="20"/>
                <w:szCs w:val="20"/>
              </w:rPr>
            </w:pPr>
            <w:r w:rsidRPr="002D71B5">
              <w:rPr>
                <w:sz w:val="20"/>
                <w:szCs w:val="20"/>
              </w:rPr>
              <w:t>• If the same course was provided using multiple delivery methods (in person/web based), create a separate entry for each delivery method.  For purposes of completing this chart, use the following definitions for the three delivery methods:</w:t>
            </w:r>
          </w:p>
          <w:p w:rsidRPr="002D71B5" w:rsidR="002D71B5" w:rsidP="002D71B5" w:rsidRDefault="002D71B5" w14:paraId="21707EA0" w14:textId="77777777">
            <w:pPr>
              <w:rPr>
                <w:sz w:val="20"/>
                <w:szCs w:val="20"/>
              </w:rPr>
            </w:pPr>
            <w:r w:rsidRPr="002D71B5">
              <w:rPr>
                <w:sz w:val="20"/>
                <w:szCs w:val="20"/>
              </w:rPr>
              <w:t xml:space="preserve">     1.  In-Person:  The course is provided to counselors in a face-to-face classroom setting. This includes </w:t>
            </w:r>
            <w:proofErr w:type="gramStart"/>
            <w:r w:rsidRPr="002D71B5">
              <w:rPr>
                <w:sz w:val="20"/>
                <w:szCs w:val="20"/>
              </w:rPr>
              <w:t>place based</w:t>
            </w:r>
            <w:proofErr w:type="gramEnd"/>
            <w:r w:rsidRPr="002D71B5">
              <w:rPr>
                <w:sz w:val="20"/>
                <w:szCs w:val="20"/>
              </w:rPr>
              <w:t xml:space="preserve"> training and national institute training.</w:t>
            </w:r>
          </w:p>
          <w:p w:rsidRPr="002D71B5" w:rsidR="002D71B5" w:rsidP="002D71B5" w:rsidRDefault="002D71B5" w14:paraId="73B696D0" w14:textId="77777777">
            <w:pPr>
              <w:rPr>
                <w:sz w:val="20"/>
                <w:szCs w:val="20"/>
              </w:rPr>
            </w:pPr>
            <w:r w:rsidRPr="002D71B5">
              <w:rPr>
                <w:sz w:val="20"/>
                <w:szCs w:val="20"/>
              </w:rPr>
              <w:t xml:space="preserve">     2.  Web-Based:  a. Online Non-Interactive:  The course is provided to counselors electronically and does NOT allow for </w:t>
            </w:r>
            <w:proofErr w:type="spellStart"/>
            <w:r w:rsidRPr="002D71B5">
              <w:rPr>
                <w:sz w:val="20"/>
                <w:szCs w:val="20"/>
              </w:rPr>
              <w:t>realtime</w:t>
            </w:r>
            <w:proofErr w:type="spellEnd"/>
            <w:r w:rsidRPr="002D71B5">
              <w:rPr>
                <w:sz w:val="20"/>
                <w:szCs w:val="20"/>
              </w:rPr>
              <w:t xml:space="preserve"> instructor-counselor interaction. </w:t>
            </w:r>
          </w:p>
          <w:p w:rsidRPr="002D71B5" w:rsidR="002D71B5" w:rsidP="002D71B5" w:rsidRDefault="002D71B5" w14:paraId="3EC4AFD6" w14:textId="77777777">
            <w:pPr>
              <w:rPr>
                <w:sz w:val="20"/>
                <w:szCs w:val="20"/>
              </w:rPr>
            </w:pPr>
            <w:r w:rsidRPr="002D71B5">
              <w:rPr>
                <w:sz w:val="20"/>
                <w:szCs w:val="20"/>
              </w:rPr>
              <w:t xml:space="preserve">                                      b. Online / Interactive / Web-Based:  The course is provided to counselors electronically and allows for </w:t>
            </w:r>
            <w:proofErr w:type="spellStart"/>
            <w:r w:rsidRPr="002D71B5">
              <w:rPr>
                <w:sz w:val="20"/>
                <w:szCs w:val="20"/>
              </w:rPr>
              <w:t>realtime</w:t>
            </w:r>
            <w:proofErr w:type="spellEnd"/>
            <w:r w:rsidRPr="002D71B5">
              <w:rPr>
                <w:sz w:val="20"/>
                <w:szCs w:val="20"/>
              </w:rPr>
              <w:t xml:space="preserve"> instructor-counselor interaction.</w:t>
            </w:r>
          </w:p>
          <w:p w:rsidRPr="002D71B5" w:rsidR="002D71B5" w:rsidP="002D71B5" w:rsidRDefault="002D71B5" w14:paraId="1A9A6B67" w14:textId="77777777">
            <w:pPr>
              <w:rPr>
                <w:sz w:val="20"/>
                <w:szCs w:val="20"/>
              </w:rPr>
            </w:pPr>
            <w:r w:rsidRPr="002D71B5">
              <w:rPr>
                <w:sz w:val="20"/>
                <w:szCs w:val="20"/>
              </w:rPr>
              <w:t xml:space="preserve"> •   Core Topic Components Included (Column F): Indicate which courses include the six core components listed below:                                                                                                                                                                                                                                                                                                                         o Financial Management</w:t>
            </w:r>
          </w:p>
          <w:p w:rsidRPr="002D71B5" w:rsidR="002D71B5" w:rsidP="002D71B5" w:rsidRDefault="002D71B5" w14:paraId="31170CE9" w14:textId="77777777">
            <w:pPr>
              <w:rPr>
                <w:sz w:val="20"/>
                <w:szCs w:val="20"/>
              </w:rPr>
            </w:pPr>
            <w:r w:rsidRPr="002D71B5">
              <w:rPr>
                <w:sz w:val="20"/>
                <w:szCs w:val="20"/>
              </w:rPr>
              <w:t>o Property Maintenance</w:t>
            </w:r>
          </w:p>
          <w:p w:rsidRPr="002D71B5" w:rsidR="002D71B5" w:rsidP="002D71B5" w:rsidRDefault="002D71B5" w14:paraId="5C570CDA" w14:textId="77777777">
            <w:pPr>
              <w:rPr>
                <w:sz w:val="20"/>
                <w:szCs w:val="20"/>
              </w:rPr>
            </w:pPr>
            <w:r w:rsidRPr="002D71B5">
              <w:rPr>
                <w:sz w:val="20"/>
                <w:szCs w:val="20"/>
              </w:rPr>
              <w:t>o Responsibilities of homeownership and tenancy</w:t>
            </w:r>
          </w:p>
          <w:p w:rsidRPr="002D71B5" w:rsidR="002D71B5" w:rsidP="002D71B5" w:rsidRDefault="002D71B5" w14:paraId="1294E89B" w14:textId="77777777">
            <w:pPr>
              <w:rPr>
                <w:sz w:val="20"/>
                <w:szCs w:val="20"/>
              </w:rPr>
            </w:pPr>
            <w:r w:rsidRPr="002D71B5">
              <w:rPr>
                <w:sz w:val="20"/>
                <w:szCs w:val="20"/>
              </w:rPr>
              <w:t>o Fair housing laws and requirements</w:t>
            </w:r>
          </w:p>
          <w:p w:rsidRPr="002D71B5" w:rsidR="002D71B5" w:rsidP="002D71B5" w:rsidRDefault="002D71B5" w14:paraId="75AC3AE0" w14:textId="77777777">
            <w:pPr>
              <w:rPr>
                <w:sz w:val="20"/>
                <w:szCs w:val="20"/>
              </w:rPr>
            </w:pPr>
            <w:r w:rsidRPr="002D71B5">
              <w:rPr>
                <w:sz w:val="20"/>
                <w:szCs w:val="20"/>
              </w:rPr>
              <w:t>o Housing affordability</w:t>
            </w:r>
          </w:p>
          <w:p w:rsidRPr="002D71B5" w:rsidR="002D71B5" w:rsidP="002D71B5" w:rsidRDefault="002D71B5" w14:paraId="6B5BA8E5" w14:textId="77777777">
            <w:pPr>
              <w:rPr>
                <w:sz w:val="20"/>
                <w:szCs w:val="20"/>
              </w:rPr>
            </w:pPr>
            <w:r w:rsidRPr="002D71B5">
              <w:rPr>
                <w:sz w:val="20"/>
                <w:szCs w:val="20"/>
              </w:rPr>
              <w:t>o Avoidance of, and responses to, rental and mortgage delinquency and avoidance of eviction and mortgage default</w:t>
            </w:r>
          </w:p>
          <w:p w:rsidR="002D71B5" w:rsidP="002D71B5" w:rsidRDefault="002D71B5" w14:paraId="366B4D68" w14:textId="77777777">
            <w:pPr>
              <w:rPr>
                <w:sz w:val="20"/>
                <w:szCs w:val="20"/>
              </w:rPr>
            </w:pPr>
            <w:r w:rsidRPr="002D71B5">
              <w:rPr>
                <w:sz w:val="20"/>
                <w:szCs w:val="20"/>
              </w:rPr>
              <w:t>•    Learning Checks Including an Examination (Column H): Indicate if learning checks and an examination will be required to pass the course                                                                                                                                                                                                                                                                                •    Course Duration (Column K):  For online courses, if there is no standard course duration, provide the average time required for counselors to complete the course (in hours).</w:t>
            </w:r>
          </w:p>
        </w:tc>
        <w:tc>
          <w:tcPr>
            <w:tcW w:w="4050" w:type="dxa"/>
          </w:tcPr>
          <w:p w:rsidRPr="002D71B5" w:rsidR="002D71B5" w:rsidP="002D71B5" w:rsidRDefault="002D71B5" w14:paraId="4D855E21" w14:textId="77777777">
            <w:pPr>
              <w:rPr>
                <w:sz w:val="20"/>
                <w:szCs w:val="20"/>
              </w:rPr>
            </w:pPr>
            <w:r w:rsidRPr="002D71B5">
              <w:rPr>
                <w:sz w:val="20"/>
                <w:szCs w:val="20"/>
              </w:rPr>
              <w:lastRenderedPageBreak/>
              <w:t>Instructions:</w:t>
            </w:r>
          </w:p>
          <w:p w:rsidRPr="002D71B5" w:rsidR="002D71B5" w:rsidP="002D71B5" w:rsidRDefault="002D71B5" w14:paraId="1078FF8B" w14:textId="77777777">
            <w:pPr>
              <w:rPr>
                <w:sz w:val="20"/>
                <w:szCs w:val="20"/>
              </w:rPr>
            </w:pPr>
            <w:r w:rsidRPr="002D71B5">
              <w:rPr>
                <w:sz w:val="20"/>
                <w:szCs w:val="20"/>
              </w:rPr>
              <w:t>List the number of training courses by delivery method that you and your applicant partners intend to provide during the period of performance stated in this Training NOFA.  Use the following definitions for the three delivery methods:</w:t>
            </w:r>
          </w:p>
          <w:p w:rsidRPr="002D71B5" w:rsidR="002D71B5" w:rsidP="002D71B5" w:rsidRDefault="002D71B5" w14:paraId="0CF02C06" w14:textId="77777777">
            <w:pPr>
              <w:rPr>
                <w:sz w:val="20"/>
                <w:szCs w:val="20"/>
              </w:rPr>
            </w:pPr>
            <w:r w:rsidRPr="002D71B5">
              <w:rPr>
                <w:sz w:val="20"/>
                <w:szCs w:val="20"/>
              </w:rPr>
              <w:t xml:space="preserve">1.  In-Person:  The course is provided to counselors in a face-to-face classroom setting. This includes </w:t>
            </w:r>
            <w:proofErr w:type="gramStart"/>
            <w:r w:rsidRPr="002D71B5">
              <w:rPr>
                <w:sz w:val="20"/>
                <w:szCs w:val="20"/>
              </w:rPr>
              <w:t>place based</w:t>
            </w:r>
            <w:proofErr w:type="gramEnd"/>
            <w:r w:rsidRPr="002D71B5">
              <w:rPr>
                <w:sz w:val="20"/>
                <w:szCs w:val="20"/>
              </w:rPr>
              <w:t xml:space="preserve"> training and national </w:t>
            </w:r>
            <w:r w:rsidRPr="002D71B5">
              <w:rPr>
                <w:sz w:val="20"/>
                <w:szCs w:val="20"/>
              </w:rPr>
              <w:lastRenderedPageBreak/>
              <w:t>institute training.</w:t>
            </w:r>
          </w:p>
          <w:p w:rsidR="002D71B5" w:rsidP="002D71B5" w:rsidRDefault="002D71B5" w14:paraId="74D5A251" w14:textId="77777777">
            <w:pPr>
              <w:rPr>
                <w:sz w:val="20"/>
                <w:szCs w:val="20"/>
              </w:rPr>
            </w:pPr>
            <w:r w:rsidRPr="002D71B5">
              <w:rPr>
                <w:sz w:val="20"/>
                <w:szCs w:val="20"/>
              </w:rPr>
              <w:t xml:space="preserve">2.  Web-based: Online Non-Interactive:  The course is provided to counselors electronically and does NOT allow for </w:t>
            </w:r>
            <w:proofErr w:type="spellStart"/>
            <w:r w:rsidRPr="002D71B5">
              <w:rPr>
                <w:sz w:val="20"/>
                <w:szCs w:val="20"/>
              </w:rPr>
              <w:t>realtime</w:t>
            </w:r>
            <w:proofErr w:type="spellEnd"/>
            <w:r w:rsidRPr="002D71B5">
              <w:rPr>
                <w:sz w:val="20"/>
                <w:szCs w:val="20"/>
              </w:rPr>
              <w:t xml:space="preserve"> instructor-counselor interaction.                                                                                                                                                                                                                                          3. Web-based: Online / Interactive:  The course is provided to counselors electronically and allows for </w:t>
            </w:r>
            <w:proofErr w:type="spellStart"/>
            <w:r w:rsidRPr="002D71B5">
              <w:rPr>
                <w:sz w:val="20"/>
                <w:szCs w:val="20"/>
              </w:rPr>
              <w:t>realtime</w:t>
            </w:r>
            <w:proofErr w:type="spellEnd"/>
            <w:r w:rsidRPr="002D71B5">
              <w:rPr>
                <w:sz w:val="20"/>
                <w:szCs w:val="20"/>
              </w:rPr>
              <w:t xml:space="preserve"> instructor-counselor interaction.                                                                                                                                                                                                                                                                                                                                                                                                                                                                                                                                                                                                                           Column G - Performance Learning Checks Including an Examination: Indicate the number of courses with learning checks and examinations that will be required to pass the course                                                                                                                                                                                                                                                                                                                                                                                                                                           NOTE: ALL DATA ENTERED BELOW IS NUMERIC. DO NOT ENTER X FOR ANY RESPONSE.   Refer to NOFA for definition of Scholarships</w:t>
            </w:r>
          </w:p>
        </w:tc>
      </w:tr>
      <w:tr w:rsidRPr="00990ECF" w:rsidR="009412D3" w:rsidTr="009D4810" w14:paraId="10031CAC" w14:textId="77777777">
        <w:tc>
          <w:tcPr>
            <w:tcW w:w="2160" w:type="dxa"/>
          </w:tcPr>
          <w:p w:rsidRPr="00990ECF" w:rsidR="009412D3" w:rsidP="002D71B5" w:rsidRDefault="009412D3" w14:paraId="7DD7FD60" w14:textId="77777777">
            <w:pPr>
              <w:rPr>
                <w:sz w:val="20"/>
                <w:szCs w:val="20"/>
              </w:rPr>
            </w:pPr>
            <w:r>
              <w:rPr>
                <w:sz w:val="20"/>
                <w:szCs w:val="20"/>
              </w:rPr>
              <w:lastRenderedPageBreak/>
              <w:t xml:space="preserve">Chart B, Column B. </w:t>
            </w:r>
          </w:p>
        </w:tc>
        <w:tc>
          <w:tcPr>
            <w:tcW w:w="4320" w:type="dxa"/>
          </w:tcPr>
          <w:p w:rsidRPr="00990ECF" w:rsidR="009412D3" w:rsidP="002D71B5" w:rsidRDefault="009412D3" w14:paraId="62203A05" w14:textId="77777777">
            <w:pPr>
              <w:rPr>
                <w:sz w:val="20"/>
                <w:szCs w:val="20"/>
              </w:rPr>
            </w:pPr>
            <w:r>
              <w:rPr>
                <w:sz w:val="20"/>
                <w:szCs w:val="20"/>
              </w:rPr>
              <w:t>Deleted</w:t>
            </w:r>
          </w:p>
        </w:tc>
        <w:tc>
          <w:tcPr>
            <w:tcW w:w="4050" w:type="dxa"/>
          </w:tcPr>
          <w:p w:rsidRPr="00990ECF" w:rsidR="009412D3" w:rsidP="002D71B5" w:rsidRDefault="009412D3" w14:paraId="095EAC42" w14:textId="77777777">
            <w:pPr>
              <w:rPr>
                <w:sz w:val="20"/>
                <w:szCs w:val="20"/>
              </w:rPr>
            </w:pPr>
            <w:r>
              <w:rPr>
                <w:sz w:val="20"/>
                <w:szCs w:val="20"/>
              </w:rPr>
              <w:t>Old Column C is now Column B</w:t>
            </w:r>
          </w:p>
        </w:tc>
      </w:tr>
      <w:tr w:rsidRPr="00990ECF" w:rsidR="009412D3" w:rsidTr="009D4810" w14:paraId="277256DD" w14:textId="77777777">
        <w:tc>
          <w:tcPr>
            <w:tcW w:w="2160" w:type="dxa"/>
          </w:tcPr>
          <w:p w:rsidRPr="00990ECF" w:rsidR="009412D3" w:rsidP="002D71B5" w:rsidRDefault="009412D3" w14:paraId="626FAAE7" w14:textId="77777777">
            <w:pPr>
              <w:rPr>
                <w:sz w:val="20"/>
                <w:szCs w:val="20"/>
              </w:rPr>
            </w:pPr>
            <w:r>
              <w:rPr>
                <w:sz w:val="20"/>
                <w:szCs w:val="20"/>
              </w:rPr>
              <w:t>Chart B, Previous Column D, currently Column C</w:t>
            </w:r>
          </w:p>
        </w:tc>
        <w:tc>
          <w:tcPr>
            <w:tcW w:w="4320" w:type="dxa"/>
          </w:tcPr>
          <w:p w:rsidRPr="00990ECF" w:rsidR="009412D3" w:rsidP="002D71B5" w:rsidRDefault="009412D3" w14:paraId="70FC5780" w14:textId="77777777">
            <w:pPr>
              <w:rPr>
                <w:sz w:val="20"/>
                <w:szCs w:val="20"/>
              </w:rPr>
            </w:pPr>
            <w:r>
              <w:rPr>
                <w:sz w:val="20"/>
                <w:szCs w:val="20"/>
              </w:rPr>
              <w:t>Number of Courses Proposed in FY16</w:t>
            </w:r>
          </w:p>
        </w:tc>
        <w:tc>
          <w:tcPr>
            <w:tcW w:w="4050" w:type="dxa"/>
          </w:tcPr>
          <w:p w:rsidRPr="00990ECF" w:rsidR="009412D3" w:rsidP="002D71B5" w:rsidRDefault="009412D3" w14:paraId="1BB5C5CF" w14:textId="77777777">
            <w:pPr>
              <w:rPr>
                <w:sz w:val="20"/>
                <w:szCs w:val="20"/>
              </w:rPr>
            </w:pPr>
            <w:r w:rsidRPr="009E5DF4">
              <w:rPr>
                <w:sz w:val="20"/>
                <w:szCs w:val="20"/>
              </w:rPr>
              <w:t>Number of courses pro</w:t>
            </w:r>
            <w:r>
              <w:rPr>
                <w:sz w:val="20"/>
                <w:szCs w:val="20"/>
              </w:rPr>
              <w:t>posed</w:t>
            </w:r>
            <w:r w:rsidRPr="009E5DF4">
              <w:rPr>
                <w:sz w:val="20"/>
                <w:szCs w:val="20"/>
              </w:rPr>
              <w:t xml:space="preserve"> </w:t>
            </w:r>
            <w:r>
              <w:rPr>
                <w:sz w:val="20"/>
                <w:szCs w:val="20"/>
              </w:rPr>
              <w:t>as</w:t>
            </w:r>
            <w:r w:rsidRPr="009E5DF4">
              <w:rPr>
                <w:sz w:val="20"/>
                <w:szCs w:val="20"/>
              </w:rPr>
              <w:t xml:space="preserve"> described in the TNOFA</w:t>
            </w:r>
          </w:p>
        </w:tc>
      </w:tr>
      <w:tr w:rsidRPr="00990ECF" w:rsidR="009412D3" w:rsidTr="009D4810" w14:paraId="22FB20E2" w14:textId="77777777">
        <w:tc>
          <w:tcPr>
            <w:tcW w:w="2160" w:type="dxa"/>
          </w:tcPr>
          <w:p w:rsidRPr="00990ECF" w:rsidR="009412D3" w:rsidP="002D71B5" w:rsidRDefault="009412D3" w14:paraId="687B2CC2" w14:textId="77777777">
            <w:pPr>
              <w:rPr>
                <w:sz w:val="20"/>
                <w:szCs w:val="20"/>
              </w:rPr>
            </w:pPr>
            <w:r>
              <w:rPr>
                <w:sz w:val="20"/>
                <w:szCs w:val="20"/>
              </w:rPr>
              <w:t>Chart B, Previous Column E, currently Column D</w:t>
            </w:r>
          </w:p>
        </w:tc>
        <w:tc>
          <w:tcPr>
            <w:tcW w:w="4320" w:type="dxa"/>
          </w:tcPr>
          <w:p w:rsidRPr="00990ECF" w:rsidR="009412D3" w:rsidP="002D71B5" w:rsidRDefault="009412D3" w14:paraId="5870EB76" w14:textId="77777777">
            <w:pPr>
              <w:rPr>
                <w:sz w:val="20"/>
                <w:szCs w:val="20"/>
              </w:rPr>
            </w:pPr>
            <w:r>
              <w:rPr>
                <w:sz w:val="20"/>
                <w:szCs w:val="20"/>
              </w:rPr>
              <w:t>Total # of Counselors Trained</w:t>
            </w:r>
          </w:p>
        </w:tc>
        <w:tc>
          <w:tcPr>
            <w:tcW w:w="4050" w:type="dxa"/>
          </w:tcPr>
          <w:p w:rsidRPr="00990ECF" w:rsidR="009412D3" w:rsidP="002D71B5" w:rsidRDefault="009412D3" w14:paraId="7F05F7AA" w14:textId="77777777">
            <w:pPr>
              <w:rPr>
                <w:sz w:val="20"/>
                <w:szCs w:val="20"/>
              </w:rPr>
            </w:pPr>
            <w:r w:rsidRPr="0036703D">
              <w:rPr>
                <w:sz w:val="20"/>
                <w:szCs w:val="20"/>
              </w:rPr>
              <w:t xml:space="preserve">Number of counselors </w:t>
            </w:r>
            <w:r>
              <w:rPr>
                <w:sz w:val="20"/>
                <w:szCs w:val="20"/>
              </w:rPr>
              <w:t xml:space="preserve">to be </w:t>
            </w:r>
            <w:r w:rsidRPr="0036703D">
              <w:rPr>
                <w:sz w:val="20"/>
                <w:szCs w:val="20"/>
              </w:rPr>
              <w:t xml:space="preserve">trained </w:t>
            </w:r>
            <w:r>
              <w:rPr>
                <w:sz w:val="20"/>
                <w:szCs w:val="20"/>
              </w:rPr>
              <w:t>as</w:t>
            </w:r>
            <w:r w:rsidRPr="0036703D">
              <w:rPr>
                <w:sz w:val="20"/>
                <w:szCs w:val="20"/>
              </w:rPr>
              <w:t xml:space="preserve"> described in the TNOFA</w:t>
            </w:r>
          </w:p>
        </w:tc>
      </w:tr>
      <w:tr w:rsidRPr="00990ECF" w:rsidR="009412D3" w:rsidTr="009D4810" w14:paraId="7E645ED8" w14:textId="77777777">
        <w:tc>
          <w:tcPr>
            <w:tcW w:w="2160" w:type="dxa"/>
          </w:tcPr>
          <w:p w:rsidRPr="00990ECF" w:rsidR="009412D3" w:rsidP="002D71B5" w:rsidRDefault="009412D3" w14:paraId="172935C7" w14:textId="77777777">
            <w:pPr>
              <w:rPr>
                <w:sz w:val="20"/>
                <w:szCs w:val="20"/>
              </w:rPr>
            </w:pPr>
            <w:r>
              <w:rPr>
                <w:sz w:val="20"/>
                <w:szCs w:val="20"/>
              </w:rPr>
              <w:t>Chart B, Previous Column F, currently Column E</w:t>
            </w:r>
          </w:p>
        </w:tc>
        <w:tc>
          <w:tcPr>
            <w:tcW w:w="4320" w:type="dxa"/>
          </w:tcPr>
          <w:p w:rsidRPr="00990ECF" w:rsidR="009412D3" w:rsidP="002D71B5" w:rsidRDefault="009412D3" w14:paraId="2300C533" w14:textId="77777777">
            <w:pPr>
              <w:rPr>
                <w:sz w:val="20"/>
                <w:szCs w:val="20"/>
              </w:rPr>
            </w:pPr>
            <w:r>
              <w:rPr>
                <w:sz w:val="20"/>
                <w:szCs w:val="20"/>
              </w:rPr>
              <w:t>Core Topic Components Included</w:t>
            </w:r>
          </w:p>
        </w:tc>
        <w:tc>
          <w:tcPr>
            <w:tcW w:w="4050" w:type="dxa"/>
          </w:tcPr>
          <w:p w:rsidRPr="00990ECF" w:rsidR="009412D3" w:rsidP="002D71B5" w:rsidRDefault="009412D3" w14:paraId="6F99E7F4" w14:textId="77777777">
            <w:pPr>
              <w:rPr>
                <w:sz w:val="20"/>
                <w:szCs w:val="20"/>
              </w:rPr>
            </w:pPr>
            <w:r w:rsidRPr="009412D3">
              <w:rPr>
                <w:sz w:val="20"/>
                <w:szCs w:val="20"/>
              </w:rPr>
              <w:t>Number of courses that address Departmental Priorities (Example: Disaster, HECM Default)</w:t>
            </w:r>
          </w:p>
        </w:tc>
      </w:tr>
      <w:tr w:rsidRPr="00990ECF" w:rsidR="009412D3" w:rsidTr="009D4810" w14:paraId="4E550800" w14:textId="77777777">
        <w:tc>
          <w:tcPr>
            <w:tcW w:w="2160" w:type="dxa"/>
          </w:tcPr>
          <w:p w:rsidRPr="00990ECF" w:rsidR="009412D3" w:rsidP="002D71B5" w:rsidRDefault="009412D3" w14:paraId="6B977130" w14:textId="77777777">
            <w:pPr>
              <w:rPr>
                <w:sz w:val="20"/>
                <w:szCs w:val="20"/>
              </w:rPr>
            </w:pPr>
            <w:r>
              <w:rPr>
                <w:sz w:val="20"/>
                <w:szCs w:val="20"/>
              </w:rPr>
              <w:t>Chart B, Previous Column G, currently Column F</w:t>
            </w:r>
          </w:p>
        </w:tc>
        <w:tc>
          <w:tcPr>
            <w:tcW w:w="4320" w:type="dxa"/>
          </w:tcPr>
          <w:p w:rsidRPr="00990ECF" w:rsidR="009412D3" w:rsidP="002D71B5" w:rsidRDefault="009412D3" w14:paraId="2BDE2DDC" w14:textId="77777777">
            <w:pPr>
              <w:rPr>
                <w:sz w:val="20"/>
                <w:szCs w:val="20"/>
              </w:rPr>
            </w:pPr>
            <w:r>
              <w:rPr>
                <w:sz w:val="20"/>
                <w:szCs w:val="20"/>
              </w:rPr>
              <w:t>Will Student Satisfaction be Measured?</w:t>
            </w:r>
          </w:p>
        </w:tc>
        <w:tc>
          <w:tcPr>
            <w:tcW w:w="4050" w:type="dxa"/>
          </w:tcPr>
          <w:p w:rsidRPr="00990ECF" w:rsidR="009412D3" w:rsidP="002D71B5" w:rsidRDefault="009412D3" w14:paraId="0592084C" w14:textId="77777777">
            <w:pPr>
              <w:rPr>
                <w:sz w:val="20"/>
                <w:szCs w:val="20"/>
              </w:rPr>
            </w:pPr>
            <w:r w:rsidRPr="0036703D">
              <w:rPr>
                <w:sz w:val="20"/>
                <w:szCs w:val="20"/>
              </w:rPr>
              <w:t xml:space="preserve">Number of courses in which student satisfaction </w:t>
            </w:r>
            <w:r>
              <w:rPr>
                <w:sz w:val="20"/>
                <w:szCs w:val="20"/>
              </w:rPr>
              <w:t>will be</w:t>
            </w:r>
            <w:r w:rsidRPr="0036703D">
              <w:rPr>
                <w:sz w:val="20"/>
                <w:szCs w:val="20"/>
              </w:rPr>
              <w:t xml:space="preserve"> measured</w:t>
            </w:r>
          </w:p>
        </w:tc>
      </w:tr>
      <w:tr w:rsidRPr="00990ECF" w:rsidR="009412D3" w:rsidTr="009D4810" w14:paraId="58DE8691" w14:textId="77777777">
        <w:tc>
          <w:tcPr>
            <w:tcW w:w="2160" w:type="dxa"/>
          </w:tcPr>
          <w:p w:rsidRPr="00990ECF" w:rsidR="009412D3" w:rsidP="002D71B5" w:rsidRDefault="009412D3" w14:paraId="2F20D147" w14:textId="77777777">
            <w:pPr>
              <w:rPr>
                <w:sz w:val="20"/>
                <w:szCs w:val="20"/>
              </w:rPr>
            </w:pPr>
            <w:r>
              <w:rPr>
                <w:sz w:val="20"/>
                <w:szCs w:val="20"/>
              </w:rPr>
              <w:lastRenderedPageBreak/>
              <w:t>Chart B, Previous Column H, currently Column G</w:t>
            </w:r>
          </w:p>
        </w:tc>
        <w:tc>
          <w:tcPr>
            <w:tcW w:w="4320" w:type="dxa"/>
          </w:tcPr>
          <w:p w:rsidRPr="00990ECF" w:rsidR="009412D3" w:rsidP="002D71B5" w:rsidRDefault="009412D3" w14:paraId="19094C24" w14:textId="77777777">
            <w:pPr>
              <w:rPr>
                <w:sz w:val="20"/>
                <w:szCs w:val="20"/>
              </w:rPr>
            </w:pPr>
            <w:r>
              <w:rPr>
                <w:sz w:val="20"/>
                <w:szCs w:val="20"/>
              </w:rPr>
              <w:t>Learning Checks Including an Examination</w:t>
            </w:r>
          </w:p>
        </w:tc>
        <w:tc>
          <w:tcPr>
            <w:tcW w:w="4050" w:type="dxa"/>
          </w:tcPr>
          <w:p w:rsidRPr="00990ECF" w:rsidR="009412D3" w:rsidP="002D71B5" w:rsidRDefault="009412D3" w14:paraId="14BAAF29" w14:textId="77777777">
            <w:pPr>
              <w:rPr>
                <w:sz w:val="20"/>
                <w:szCs w:val="20"/>
              </w:rPr>
            </w:pPr>
            <w:r w:rsidRPr="00FA70F8">
              <w:rPr>
                <w:sz w:val="20"/>
                <w:szCs w:val="20"/>
              </w:rPr>
              <w:t xml:space="preserve">Number of courses in which learning checks </w:t>
            </w:r>
            <w:r>
              <w:rPr>
                <w:sz w:val="20"/>
                <w:szCs w:val="20"/>
              </w:rPr>
              <w:t>are</w:t>
            </w:r>
            <w:r w:rsidRPr="00FA70F8">
              <w:rPr>
                <w:sz w:val="20"/>
                <w:szCs w:val="20"/>
              </w:rPr>
              <w:t xml:space="preserve"> included in examination</w:t>
            </w:r>
          </w:p>
        </w:tc>
      </w:tr>
      <w:tr w:rsidRPr="00990ECF" w:rsidR="009412D3" w:rsidTr="009D4810" w14:paraId="148E9334" w14:textId="77777777">
        <w:trPr>
          <w:trHeight w:val="170"/>
        </w:trPr>
        <w:tc>
          <w:tcPr>
            <w:tcW w:w="2160" w:type="dxa"/>
          </w:tcPr>
          <w:p w:rsidRPr="00990ECF" w:rsidR="009412D3" w:rsidP="002D71B5" w:rsidRDefault="009412D3" w14:paraId="6BDD5E3C" w14:textId="77777777">
            <w:pPr>
              <w:rPr>
                <w:sz w:val="20"/>
                <w:szCs w:val="20"/>
              </w:rPr>
            </w:pPr>
            <w:r>
              <w:rPr>
                <w:sz w:val="20"/>
                <w:szCs w:val="20"/>
              </w:rPr>
              <w:t>Chart B, Previous Column I, currently Column H</w:t>
            </w:r>
          </w:p>
        </w:tc>
        <w:tc>
          <w:tcPr>
            <w:tcW w:w="4320" w:type="dxa"/>
          </w:tcPr>
          <w:p w:rsidRPr="00990ECF" w:rsidR="009412D3" w:rsidP="002D71B5" w:rsidRDefault="009412D3" w14:paraId="267523C7" w14:textId="77777777">
            <w:pPr>
              <w:rPr>
                <w:sz w:val="20"/>
                <w:szCs w:val="20"/>
              </w:rPr>
            </w:pPr>
            <w:r>
              <w:rPr>
                <w:sz w:val="20"/>
                <w:szCs w:val="20"/>
              </w:rPr>
              <w:t>Number of Counselors from Rural/Underserved Areas</w:t>
            </w:r>
          </w:p>
        </w:tc>
        <w:tc>
          <w:tcPr>
            <w:tcW w:w="4050" w:type="dxa"/>
          </w:tcPr>
          <w:p w:rsidRPr="00990ECF" w:rsidR="009412D3" w:rsidP="002D71B5" w:rsidRDefault="009412D3" w14:paraId="76EA460F" w14:textId="77777777">
            <w:pPr>
              <w:rPr>
                <w:sz w:val="20"/>
                <w:szCs w:val="20"/>
              </w:rPr>
            </w:pPr>
            <w:r w:rsidRPr="00FA70F8">
              <w:rPr>
                <w:sz w:val="20"/>
                <w:szCs w:val="20"/>
              </w:rPr>
              <w:t>Number of counselors projected by Delivery Method that include rural, lower income, persons of disabilities and other under</w:t>
            </w:r>
            <w:r>
              <w:rPr>
                <w:sz w:val="20"/>
                <w:szCs w:val="20"/>
              </w:rPr>
              <w:t>-</w:t>
            </w:r>
            <w:r w:rsidRPr="00FA70F8">
              <w:rPr>
                <w:sz w:val="20"/>
                <w:szCs w:val="20"/>
              </w:rPr>
              <w:t>served and underrepresented</w:t>
            </w:r>
          </w:p>
        </w:tc>
      </w:tr>
      <w:tr w:rsidRPr="00990ECF" w:rsidR="009412D3" w:rsidTr="009D4810" w14:paraId="63DDEC30" w14:textId="77777777">
        <w:tc>
          <w:tcPr>
            <w:tcW w:w="2160" w:type="dxa"/>
          </w:tcPr>
          <w:p w:rsidRPr="00990ECF" w:rsidR="009412D3" w:rsidP="002D71B5" w:rsidRDefault="009412D3" w14:paraId="3CB1FF24" w14:textId="77777777">
            <w:pPr>
              <w:rPr>
                <w:sz w:val="20"/>
                <w:szCs w:val="20"/>
              </w:rPr>
            </w:pPr>
            <w:r>
              <w:rPr>
                <w:sz w:val="20"/>
                <w:szCs w:val="20"/>
              </w:rPr>
              <w:t>Chart B, Previous Column J, currently Column I</w:t>
            </w:r>
          </w:p>
        </w:tc>
        <w:tc>
          <w:tcPr>
            <w:tcW w:w="4320" w:type="dxa"/>
          </w:tcPr>
          <w:p w:rsidRPr="00990ECF" w:rsidR="009412D3" w:rsidP="002D71B5" w:rsidRDefault="009412D3" w14:paraId="1395EC56" w14:textId="77777777">
            <w:pPr>
              <w:rPr>
                <w:sz w:val="20"/>
                <w:szCs w:val="20"/>
              </w:rPr>
            </w:pPr>
            <w:r>
              <w:rPr>
                <w:sz w:val="20"/>
                <w:szCs w:val="20"/>
              </w:rPr>
              <w:t>Course provided in multiple languages?</w:t>
            </w:r>
          </w:p>
        </w:tc>
        <w:tc>
          <w:tcPr>
            <w:tcW w:w="4050" w:type="dxa"/>
          </w:tcPr>
          <w:p w:rsidRPr="00990ECF" w:rsidR="009412D3" w:rsidP="002D71B5" w:rsidRDefault="009412D3" w14:paraId="79985410" w14:textId="77777777">
            <w:pPr>
              <w:rPr>
                <w:sz w:val="20"/>
                <w:szCs w:val="20"/>
              </w:rPr>
            </w:pPr>
            <w:r w:rsidRPr="00FA70F8">
              <w:rPr>
                <w:sz w:val="20"/>
                <w:szCs w:val="20"/>
              </w:rPr>
              <w:t>Number of courses provided in multiple languages</w:t>
            </w:r>
          </w:p>
        </w:tc>
      </w:tr>
      <w:tr w:rsidRPr="00990ECF" w:rsidR="009412D3" w:rsidTr="009D4810" w14:paraId="54605DAA" w14:textId="77777777">
        <w:tc>
          <w:tcPr>
            <w:tcW w:w="2160" w:type="dxa"/>
          </w:tcPr>
          <w:p w:rsidRPr="00990ECF" w:rsidR="009412D3" w:rsidP="002D71B5" w:rsidRDefault="009412D3" w14:paraId="53BAC960" w14:textId="77777777">
            <w:pPr>
              <w:rPr>
                <w:sz w:val="20"/>
                <w:szCs w:val="20"/>
              </w:rPr>
            </w:pPr>
            <w:r>
              <w:rPr>
                <w:sz w:val="20"/>
                <w:szCs w:val="20"/>
              </w:rPr>
              <w:t>Chart B, Previous Column K, currently Column J</w:t>
            </w:r>
          </w:p>
        </w:tc>
        <w:tc>
          <w:tcPr>
            <w:tcW w:w="4320" w:type="dxa"/>
          </w:tcPr>
          <w:p w:rsidRPr="00990ECF" w:rsidR="009412D3" w:rsidP="002D71B5" w:rsidRDefault="009412D3" w14:paraId="3FCC3CD8" w14:textId="77777777">
            <w:pPr>
              <w:rPr>
                <w:sz w:val="20"/>
                <w:szCs w:val="20"/>
              </w:rPr>
            </w:pPr>
            <w:r>
              <w:rPr>
                <w:sz w:val="20"/>
                <w:szCs w:val="20"/>
              </w:rPr>
              <w:t>Course Duration (In Hours)</w:t>
            </w:r>
          </w:p>
        </w:tc>
        <w:tc>
          <w:tcPr>
            <w:tcW w:w="4050" w:type="dxa"/>
          </w:tcPr>
          <w:p w:rsidRPr="00990ECF" w:rsidR="009412D3" w:rsidP="002D71B5" w:rsidRDefault="009412D3" w14:paraId="19470390" w14:textId="77777777">
            <w:pPr>
              <w:rPr>
                <w:sz w:val="20"/>
                <w:szCs w:val="20"/>
              </w:rPr>
            </w:pPr>
            <w:r w:rsidRPr="00FA70F8">
              <w:rPr>
                <w:sz w:val="20"/>
                <w:szCs w:val="20"/>
              </w:rPr>
              <w:t xml:space="preserve">Average </w:t>
            </w:r>
            <w:r w:rsidR="002D71B5">
              <w:rPr>
                <w:sz w:val="20"/>
                <w:szCs w:val="20"/>
              </w:rPr>
              <w:t>number</w:t>
            </w:r>
            <w:r w:rsidRPr="00FA70F8">
              <w:rPr>
                <w:sz w:val="20"/>
                <w:szCs w:val="20"/>
              </w:rPr>
              <w:t xml:space="preserve"> of hours per Delivery Method</w:t>
            </w:r>
          </w:p>
        </w:tc>
      </w:tr>
      <w:tr w:rsidRPr="00990ECF" w:rsidR="009412D3" w:rsidTr="009D4810" w14:paraId="13F85928" w14:textId="77777777">
        <w:tc>
          <w:tcPr>
            <w:tcW w:w="2160" w:type="dxa"/>
          </w:tcPr>
          <w:p w:rsidRPr="00990ECF" w:rsidR="009412D3" w:rsidP="002D71B5" w:rsidRDefault="009412D3" w14:paraId="0FF61EFF" w14:textId="77777777">
            <w:pPr>
              <w:rPr>
                <w:sz w:val="20"/>
                <w:szCs w:val="20"/>
              </w:rPr>
            </w:pPr>
            <w:r>
              <w:rPr>
                <w:sz w:val="20"/>
                <w:szCs w:val="20"/>
              </w:rPr>
              <w:t>Chart B, Previous Column L, currently Column K</w:t>
            </w:r>
          </w:p>
        </w:tc>
        <w:tc>
          <w:tcPr>
            <w:tcW w:w="4320" w:type="dxa"/>
          </w:tcPr>
          <w:p w:rsidRPr="00990ECF" w:rsidR="009412D3" w:rsidP="002D71B5" w:rsidRDefault="009412D3" w14:paraId="700FE71D" w14:textId="77777777">
            <w:pPr>
              <w:rPr>
                <w:sz w:val="20"/>
                <w:szCs w:val="20"/>
              </w:rPr>
            </w:pPr>
            <w:r>
              <w:rPr>
                <w:sz w:val="20"/>
                <w:szCs w:val="20"/>
              </w:rPr>
              <w:t>Number of Scholarships Awarded Lodging Only</w:t>
            </w:r>
          </w:p>
        </w:tc>
        <w:tc>
          <w:tcPr>
            <w:tcW w:w="4050" w:type="dxa"/>
          </w:tcPr>
          <w:p w:rsidRPr="00990ECF" w:rsidR="009412D3" w:rsidP="002D71B5" w:rsidRDefault="009412D3" w14:paraId="2D223281" w14:textId="77777777">
            <w:pPr>
              <w:rPr>
                <w:sz w:val="20"/>
                <w:szCs w:val="20"/>
              </w:rPr>
            </w:pPr>
            <w:r w:rsidRPr="00FA70F8">
              <w:rPr>
                <w:sz w:val="20"/>
                <w:szCs w:val="20"/>
              </w:rPr>
              <w:t>Number of scholarships provided to individuals with limited English proficiency, rural, lower income, persons with disabilities and other under</w:t>
            </w:r>
            <w:r>
              <w:rPr>
                <w:sz w:val="20"/>
                <w:szCs w:val="20"/>
              </w:rPr>
              <w:t>-</w:t>
            </w:r>
            <w:r w:rsidRPr="00FA70F8">
              <w:rPr>
                <w:sz w:val="20"/>
                <w:szCs w:val="20"/>
              </w:rPr>
              <w:t>served and</w:t>
            </w:r>
            <w:r>
              <w:rPr>
                <w:sz w:val="20"/>
                <w:szCs w:val="20"/>
              </w:rPr>
              <w:t xml:space="preserve"> </w:t>
            </w:r>
            <w:r w:rsidRPr="00FA70F8">
              <w:rPr>
                <w:sz w:val="20"/>
                <w:szCs w:val="20"/>
              </w:rPr>
              <w:t>underrepresented</w:t>
            </w:r>
          </w:p>
        </w:tc>
      </w:tr>
      <w:tr w:rsidRPr="00990ECF" w:rsidR="009412D3" w:rsidTr="009D4810" w14:paraId="520A31DD" w14:textId="77777777">
        <w:tc>
          <w:tcPr>
            <w:tcW w:w="2160" w:type="dxa"/>
          </w:tcPr>
          <w:p w:rsidRPr="00990ECF" w:rsidR="009412D3" w:rsidP="002D71B5" w:rsidRDefault="009412D3" w14:paraId="3981024A" w14:textId="77777777">
            <w:pPr>
              <w:rPr>
                <w:sz w:val="20"/>
                <w:szCs w:val="20"/>
              </w:rPr>
            </w:pPr>
            <w:r>
              <w:rPr>
                <w:sz w:val="20"/>
                <w:szCs w:val="20"/>
              </w:rPr>
              <w:t>Chart B, Previous Columns M, N and O, currently Column L</w:t>
            </w:r>
          </w:p>
        </w:tc>
        <w:tc>
          <w:tcPr>
            <w:tcW w:w="4320" w:type="dxa"/>
          </w:tcPr>
          <w:p w:rsidRPr="00990ECF" w:rsidR="009412D3" w:rsidP="002D71B5" w:rsidRDefault="009412D3" w14:paraId="2541918C" w14:textId="77777777">
            <w:pPr>
              <w:rPr>
                <w:sz w:val="20"/>
                <w:szCs w:val="20"/>
              </w:rPr>
            </w:pPr>
            <w:r>
              <w:rPr>
                <w:sz w:val="20"/>
                <w:szCs w:val="20"/>
              </w:rPr>
              <w:t>Number of Scholarships Awarded (M) Full Scholarships, (N) Tuition Only, (O) Tuition and Lodging</w:t>
            </w:r>
          </w:p>
        </w:tc>
        <w:tc>
          <w:tcPr>
            <w:tcW w:w="4050" w:type="dxa"/>
          </w:tcPr>
          <w:p w:rsidRPr="00990ECF" w:rsidR="009412D3" w:rsidP="002D71B5" w:rsidRDefault="009412D3" w14:paraId="5F797855" w14:textId="77777777">
            <w:pPr>
              <w:rPr>
                <w:sz w:val="20"/>
                <w:szCs w:val="20"/>
              </w:rPr>
            </w:pPr>
            <w:r w:rsidRPr="00FA70F8">
              <w:rPr>
                <w:sz w:val="20"/>
                <w:szCs w:val="20"/>
              </w:rPr>
              <w:t>Total # of scholarships (all types with all funding)</w:t>
            </w:r>
          </w:p>
        </w:tc>
      </w:tr>
      <w:tr w:rsidRPr="00990ECF" w:rsidR="009412D3" w:rsidTr="009D4810" w14:paraId="3CD6B049" w14:textId="77777777">
        <w:tc>
          <w:tcPr>
            <w:tcW w:w="2160" w:type="dxa"/>
          </w:tcPr>
          <w:p w:rsidRPr="00990ECF" w:rsidR="009412D3" w:rsidP="002D71B5" w:rsidRDefault="009412D3" w14:paraId="6C27D515" w14:textId="77777777">
            <w:pPr>
              <w:rPr>
                <w:sz w:val="20"/>
                <w:szCs w:val="20"/>
              </w:rPr>
            </w:pPr>
            <w:r>
              <w:rPr>
                <w:sz w:val="20"/>
                <w:szCs w:val="20"/>
              </w:rPr>
              <w:t>Chart B, Previous Column P, currently Column M</w:t>
            </w:r>
          </w:p>
        </w:tc>
        <w:tc>
          <w:tcPr>
            <w:tcW w:w="4320" w:type="dxa"/>
          </w:tcPr>
          <w:p w:rsidRPr="00990ECF" w:rsidR="009412D3" w:rsidP="002D71B5" w:rsidRDefault="009412D3" w14:paraId="4F2672C0" w14:textId="77777777">
            <w:pPr>
              <w:rPr>
                <w:sz w:val="20"/>
                <w:szCs w:val="20"/>
              </w:rPr>
            </w:pPr>
            <w:r>
              <w:rPr>
                <w:sz w:val="20"/>
                <w:szCs w:val="20"/>
              </w:rPr>
              <w:t>Cost per Student (see NOFA definition)</w:t>
            </w:r>
          </w:p>
        </w:tc>
        <w:tc>
          <w:tcPr>
            <w:tcW w:w="4050" w:type="dxa"/>
          </w:tcPr>
          <w:p w:rsidRPr="00990ECF" w:rsidR="009412D3" w:rsidP="002D71B5" w:rsidRDefault="009412D3" w14:paraId="110D0DCA" w14:textId="77777777">
            <w:pPr>
              <w:rPr>
                <w:sz w:val="20"/>
                <w:szCs w:val="20"/>
              </w:rPr>
            </w:pPr>
            <w:r w:rsidRPr="00FA70F8">
              <w:rPr>
                <w:sz w:val="20"/>
                <w:szCs w:val="20"/>
              </w:rPr>
              <w:t>Average cost per student by Delivery Method</w:t>
            </w:r>
          </w:p>
        </w:tc>
      </w:tr>
      <w:tr w:rsidRPr="00990ECF" w:rsidR="009412D3" w:rsidTr="009D4810" w14:paraId="6B795C8E" w14:textId="77777777">
        <w:tc>
          <w:tcPr>
            <w:tcW w:w="2160" w:type="dxa"/>
          </w:tcPr>
          <w:p w:rsidRPr="00990ECF" w:rsidR="009412D3" w:rsidP="002D71B5" w:rsidRDefault="009412D3" w14:paraId="1335B950" w14:textId="77777777">
            <w:pPr>
              <w:rPr>
                <w:sz w:val="20"/>
                <w:szCs w:val="20"/>
              </w:rPr>
            </w:pPr>
            <w:r>
              <w:rPr>
                <w:sz w:val="20"/>
                <w:szCs w:val="20"/>
              </w:rPr>
              <w:t xml:space="preserve">Chart B, Column Q </w:t>
            </w:r>
          </w:p>
        </w:tc>
        <w:tc>
          <w:tcPr>
            <w:tcW w:w="4320" w:type="dxa"/>
          </w:tcPr>
          <w:p w:rsidRPr="00990ECF" w:rsidR="009412D3" w:rsidP="002D71B5" w:rsidRDefault="009412D3" w14:paraId="0F12EEE8" w14:textId="77777777">
            <w:pPr>
              <w:rPr>
                <w:sz w:val="20"/>
                <w:szCs w:val="20"/>
              </w:rPr>
            </w:pPr>
            <w:r>
              <w:rPr>
                <w:sz w:val="20"/>
                <w:szCs w:val="20"/>
              </w:rPr>
              <w:t>Course used for housing counseling certification?</w:t>
            </w:r>
          </w:p>
        </w:tc>
        <w:tc>
          <w:tcPr>
            <w:tcW w:w="4050" w:type="dxa"/>
          </w:tcPr>
          <w:p w:rsidRPr="00990ECF" w:rsidR="009412D3" w:rsidP="002D71B5" w:rsidRDefault="009412D3" w14:paraId="646400A3" w14:textId="77777777">
            <w:pPr>
              <w:rPr>
                <w:sz w:val="20"/>
                <w:szCs w:val="20"/>
              </w:rPr>
            </w:pPr>
            <w:r>
              <w:rPr>
                <w:sz w:val="20"/>
                <w:szCs w:val="20"/>
              </w:rPr>
              <w:t>Deleted</w:t>
            </w:r>
          </w:p>
        </w:tc>
      </w:tr>
      <w:tr w:rsidRPr="00990ECF" w:rsidR="009412D3" w:rsidTr="009D4810" w14:paraId="3F45CFEC" w14:textId="77777777">
        <w:tc>
          <w:tcPr>
            <w:tcW w:w="2160" w:type="dxa"/>
          </w:tcPr>
          <w:p w:rsidRPr="00990ECF" w:rsidR="009412D3" w:rsidP="002D71B5" w:rsidRDefault="009412D3" w14:paraId="29E0B0A5" w14:textId="77777777">
            <w:pPr>
              <w:rPr>
                <w:sz w:val="20"/>
                <w:szCs w:val="20"/>
              </w:rPr>
            </w:pPr>
            <w:r>
              <w:rPr>
                <w:sz w:val="20"/>
                <w:szCs w:val="20"/>
              </w:rPr>
              <w:t>Chart B, Column R</w:t>
            </w:r>
          </w:p>
        </w:tc>
        <w:tc>
          <w:tcPr>
            <w:tcW w:w="4320" w:type="dxa"/>
          </w:tcPr>
          <w:p w:rsidRPr="00990ECF" w:rsidR="009412D3" w:rsidP="002D71B5" w:rsidRDefault="002D71B5" w14:paraId="2BE56390" w14:textId="77777777">
            <w:pPr>
              <w:rPr>
                <w:sz w:val="20"/>
                <w:szCs w:val="20"/>
              </w:rPr>
            </w:pPr>
            <w:r>
              <w:rPr>
                <w:sz w:val="20"/>
                <w:szCs w:val="20"/>
              </w:rPr>
              <w:t>Course includes information on Managing Stress</w:t>
            </w:r>
          </w:p>
        </w:tc>
        <w:tc>
          <w:tcPr>
            <w:tcW w:w="4050" w:type="dxa"/>
          </w:tcPr>
          <w:p w:rsidRPr="00990ECF" w:rsidR="009412D3" w:rsidP="002D71B5" w:rsidRDefault="009412D3" w14:paraId="1A2958F1" w14:textId="77777777">
            <w:pPr>
              <w:rPr>
                <w:sz w:val="20"/>
                <w:szCs w:val="20"/>
              </w:rPr>
            </w:pPr>
            <w:r>
              <w:rPr>
                <w:sz w:val="20"/>
                <w:szCs w:val="20"/>
              </w:rPr>
              <w:t>Deleted</w:t>
            </w:r>
          </w:p>
        </w:tc>
      </w:tr>
      <w:tr w:rsidRPr="00990ECF" w:rsidR="00D71769" w:rsidTr="009D4810" w14:paraId="0A5F843C" w14:textId="77777777">
        <w:tc>
          <w:tcPr>
            <w:tcW w:w="2160" w:type="dxa"/>
          </w:tcPr>
          <w:p w:rsidRPr="00990ECF" w:rsidR="00D71769" w:rsidRDefault="002D71B5" w14:paraId="74465750" w14:textId="77777777">
            <w:pPr>
              <w:rPr>
                <w:sz w:val="20"/>
                <w:szCs w:val="20"/>
              </w:rPr>
            </w:pPr>
            <w:r>
              <w:rPr>
                <w:sz w:val="20"/>
                <w:szCs w:val="20"/>
              </w:rPr>
              <w:t>Chart B, Column S</w:t>
            </w:r>
          </w:p>
        </w:tc>
        <w:tc>
          <w:tcPr>
            <w:tcW w:w="4320" w:type="dxa"/>
          </w:tcPr>
          <w:p w:rsidRPr="00990ECF" w:rsidR="00D71769" w:rsidRDefault="002D71B5" w14:paraId="49909C50" w14:textId="77777777">
            <w:pPr>
              <w:rPr>
                <w:sz w:val="20"/>
                <w:szCs w:val="20"/>
              </w:rPr>
            </w:pPr>
            <w:r>
              <w:rPr>
                <w:sz w:val="20"/>
                <w:szCs w:val="20"/>
              </w:rPr>
              <w:t>Brief Course Description (If the course is used for a housing counseling certification, include a description of how it is used in the certification process)</w:t>
            </w:r>
          </w:p>
        </w:tc>
        <w:tc>
          <w:tcPr>
            <w:tcW w:w="4050" w:type="dxa"/>
          </w:tcPr>
          <w:p w:rsidRPr="00990ECF" w:rsidR="00D71769" w:rsidRDefault="002D71B5" w14:paraId="4BC97377" w14:textId="77777777">
            <w:pPr>
              <w:rPr>
                <w:sz w:val="20"/>
                <w:szCs w:val="20"/>
              </w:rPr>
            </w:pPr>
            <w:r>
              <w:rPr>
                <w:sz w:val="20"/>
                <w:szCs w:val="20"/>
              </w:rPr>
              <w:t>Deleted</w:t>
            </w:r>
          </w:p>
        </w:tc>
      </w:tr>
      <w:tr w:rsidRPr="00990ECF" w:rsidR="00D71769" w:rsidTr="009D4810" w14:paraId="60C3F222" w14:textId="77777777">
        <w:tc>
          <w:tcPr>
            <w:tcW w:w="2160" w:type="dxa"/>
          </w:tcPr>
          <w:p w:rsidRPr="00990ECF" w:rsidR="00D71769" w:rsidRDefault="002D71B5" w14:paraId="0D60A9C6" w14:textId="77777777">
            <w:pPr>
              <w:rPr>
                <w:sz w:val="20"/>
                <w:szCs w:val="20"/>
              </w:rPr>
            </w:pPr>
            <w:r>
              <w:rPr>
                <w:sz w:val="20"/>
                <w:szCs w:val="20"/>
              </w:rPr>
              <w:t>Chart C, Instructions</w:t>
            </w:r>
          </w:p>
        </w:tc>
        <w:tc>
          <w:tcPr>
            <w:tcW w:w="4320" w:type="dxa"/>
          </w:tcPr>
          <w:p w:rsidRPr="00990ECF" w:rsidR="00D71769" w:rsidRDefault="002D71B5" w14:paraId="505DB857" w14:textId="77777777">
            <w:pPr>
              <w:rPr>
                <w:sz w:val="20"/>
                <w:szCs w:val="20"/>
              </w:rPr>
            </w:pPr>
            <w:r w:rsidRPr="002D71B5">
              <w:rPr>
                <w:sz w:val="20"/>
                <w:szCs w:val="20"/>
              </w:rPr>
              <w:t>Instructions:  Applicants must complete all the charts in this spreadsheet. NOTE:  There are five tabs in this spreadsheet:  Chart A - Past Performance, Chart B - Proposed Performance, Chart C - Budget, Chart D - Leveraging and Chart E - Training Partners - THIS IS CHART C    Complete all applicable sections below with your actual expenditures</w:t>
            </w:r>
          </w:p>
        </w:tc>
        <w:tc>
          <w:tcPr>
            <w:tcW w:w="4050" w:type="dxa"/>
          </w:tcPr>
          <w:p w:rsidRPr="00990ECF" w:rsidR="00D71769" w:rsidRDefault="002D71B5" w14:paraId="3675D047" w14:textId="77777777">
            <w:pPr>
              <w:rPr>
                <w:sz w:val="20"/>
                <w:szCs w:val="20"/>
              </w:rPr>
            </w:pPr>
            <w:r w:rsidRPr="002D71B5">
              <w:rPr>
                <w:sz w:val="20"/>
                <w:szCs w:val="20"/>
              </w:rPr>
              <w:t xml:space="preserve">Instructions:  Complete all applicable sections below with your actual expenditures    </w:t>
            </w:r>
          </w:p>
        </w:tc>
      </w:tr>
      <w:tr w:rsidRPr="00990ECF" w:rsidR="00D71769" w:rsidTr="009D4810" w14:paraId="368ADD89" w14:textId="77777777">
        <w:tc>
          <w:tcPr>
            <w:tcW w:w="2160" w:type="dxa"/>
          </w:tcPr>
          <w:p w:rsidRPr="00990ECF" w:rsidR="00D71769" w:rsidRDefault="002D71B5" w14:paraId="582CE0FC" w14:textId="77777777">
            <w:pPr>
              <w:rPr>
                <w:sz w:val="20"/>
                <w:szCs w:val="20"/>
              </w:rPr>
            </w:pPr>
            <w:r>
              <w:rPr>
                <w:sz w:val="20"/>
                <w:szCs w:val="20"/>
              </w:rPr>
              <w:t>Chart C</w:t>
            </w:r>
          </w:p>
        </w:tc>
        <w:tc>
          <w:tcPr>
            <w:tcW w:w="4320" w:type="dxa"/>
          </w:tcPr>
          <w:p w:rsidRPr="00990ECF" w:rsidR="00D71769" w:rsidRDefault="009D4810" w14:paraId="4CC00D32" w14:textId="77777777">
            <w:pPr>
              <w:rPr>
                <w:sz w:val="20"/>
                <w:szCs w:val="20"/>
              </w:rPr>
            </w:pPr>
            <w:r>
              <w:rPr>
                <w:sz w:val="20"/>
                <w:szCs w:val="20"/>
              </w:rPr>
              <w:t>Had references to previous NOFAs with dates.</w:t>
            </w:r>
          </w:p>
        </w:tc>
        <w:tc>
          <w:tcPr>
            <w:tcW w:w="4050" w:type="dxa"/>
          </w:tcPr>
          <w:p w:rsidRPr="00990ECF" w:rsidR="00D71769" w:rsidRDefault="009D4810" w14:paraId="7EC71558" w14:textId="77777777">
            <w:pPr>
              <w:rPr>
                <w:sz w:val="20"/>
                <w:szCs w:val="20"/>
              </w:rPr>
            </w:pPr>
            <w:r w:rsidRPr="009D4810">
              <w:rPr>
                <w:sz w:val="20"/>
                <w:szCs w:val="20"/>
              </w:rPr>
              <w:t>Actual Expenditures for the period of performance stated in this Training NOFA</w:t>
            </w:r>
          </w:p>
        </w:tc>
      </w:tr>
      <w:tr w:rsidRPr="00990ECF" w:rsidR="00D71769" w:rsidTr="009D4810" w14:paraId="22FC9782" w14:textId="77777777">
        <w:tc>
          <w:tcPr>
            <w:tcW w:w="2160" w:type="dxa"/>
          </w:tcPr>
          <w:p w:rsidRPr="00990ECF" w:rsidR="00D71769" w:rsidRDefault="009D4810" w14:paraId="0861A152" w14:textId="77777777">
            <w:pPr>
              <w:rPr>
                <w:sz w:val="20"/>
                <w:szCs w:val="20"/>
              </w:rPr>
            </w:pPr>
            <w:r>
              <w:rPr>
                <w:sz w:val="20"/>
                <w:szCs w:val="20"/>
              </w:rPr>
              <w:t>Chart C</w:t>
            </w:r>
          </w:p>
        </w:tc>
        <w:tc>
          <w:tcPr>
            <w:tcW w:w="4320" w:type="dxa"/>
          </w:tcPr>
          <w:p w:rsidRPr="00990ECF" w:rsidR="00D71769" w:rsidRDefault="009D4810" w14:paraId="24768462" w14:textId="77777777">
            <w:pPr>
              <w:rPr>
                <w:sz w:val="20"/>
                <w:szCs w:val="20"/>
              </w:rPr>
            </w:pPr>
            <w:r>
              <w:rPr>
                <w:sz w:val="20"/>
                <w:szCs w:val="20"/>
              </w:rPr>
              <w:t>Scholarships were broken out and allowable expenses have changed</w:t>
            </w:r>
          </w:p>
        </w:tc>
        <w:tc>
          <w:tcPr>
            <w:tcW w:w="4050" w:type="dxa"/>
          </w:tcPr>
          <w:p w:rsidRPr="00990ECF" w:rsidR="00D71769" w:rsidRDefault="009D4810" w14:paraId="71C162EA" w14:textId="77777777">
            <w:pPr>
              <w:rPr>
                <w:sz w:val="20"/>
                <w:szCs w:val="20"/>
              </w:rPr>
            </w:pPr>
            <w:r>
              <w:rPr>
                <w:sz w:val="20"/>
                <w:szCs w:val="20"/>
              </w:rPr>
              <w:t>Only have one line for total scholarships and removed unallowable expenses. Also removed explanation of other scholarship types since not needed.</w:t>
            </w:r>
          </w:p>
        </w:tc>
      </w:tr>
      <w:tr w:rsidRPr="00990ECF" w:rsidR="00D71769" w:rsidTr="009D4810" w14:paraId="1C018DBE" w14:textId="77777777">
        <w:tc>
          <w:tcPr>
            <w:tcW w:w="2160" w:type="dxa"/>
          </w:tcPr>
          <w:p w:rsidRPr="00990ECF" w:rsidR="00D71769" w:rsidRDefault="009D4810" w14:paraId="4F4D0A4D" w14:textId="77777777">
            <w:pPr>
              <w:rPr>
                <w:sz w:val="20"/>
                <w:szCs w:val="20"/>
              </w:rPr>
            </w:pPr>
            <w:r>
              <w:rPr>
                <w:sz w:val="20"/>
                <w:szCs w:val="20"/>
              </w:rPr>
              <w:t>Chart D, Instructions</w:t>
            </w:r>
          </w:p>
        </w:tc>
        <w:tc>
          <w:tcPr>
            <w:tcW w:w="4320" w:type="dxa"/>
          </w:tcPr>
          <w:p w:rsidRPr="00990ECF" w:rsidR="00D71769" w:rsidRDefault="009D4810" w14:paraId="59910F07" w14:textId="77777777">
            <w:pPr>
              <w:rPr>
                <w:sz w:val="20"/>
                <w:szCs w:val="20"/>
              </w:rPr>
            </w:pPr>
            <w:r w:rsidRPr="009D4810">
              <w:rPr>
                <w:sz w:val="20"/>
                <w:szCs w:val="20"/>
              </w:rPr>
              <w:t xml:space="preserve">Instructions: Applicants must complete all the charts in this spreadsheet. NOTE:  There are five tabs in this spreadsheet:  Chart A - Past Performance, Chart B - Proposed Performance, Chart C - Budget, Chart D - Leveraging and Chart E - Training Partners. THIS IS CHART </w:t>
            </w:r>
            <w:proofErr w:type="gramStart"/>
            <w:r w:rsidRPr="009D4810">
              <w:rPr>
                <w:sz w:val="20"/>
                <w:szCs w:val="20"/>
              </w:rPr>
              <w:t>D  Identify</w:t>
            </w:r>
            <w:proofErr w:type="gramEnd"/>
            <w:r w:rsidRPr="009D4810">
              <w:rPr>
                <w:sz w:val="20"/>
                <w:szCs w:val="20"/>
              </w:rPr>
              <w:t xml:space="preserve"> all non-federal leveraged resources available for the proposed work plan including subgrantee resources, if applicable.  </w:t>
            </w:r>
          </w:p>
        </w:tc>
        <w:tc>
          <w:tcPr>
            <w:tcW w:w="4050" w:type="dxa"/>
          </w:tcPr>
          <w:p w:rsidRPr="00990ECF" w:rsidR="00D71769" w:rsidRDefault="009D4810" w14:paraId="2CFA5E54" w14:textId="77777777">
            <w:pPr>
              <w:rPr>
                <w:sz w:val="20"/>
                <w:szCs w:val="20"/>
              </w:rPr>
            </w:pPr>
            <w:r w:rsidRPr="009D4810">
              <w:rPr>
                <w:sz w:val="20"/>
                <w:szCs w:val="20"/>
              </w:rPr>
              <w:t xml:space="preserve">Instructions:  Identify all non-federal leveraged resources available during the period of performance stated in the Training NOFA for the proposed work plan including subgrantee resources, if applicable.  </w:t>
            </w:r>
          </w:p>
        </w:tc>
      </w:tr>
      <w:tr w:rsidRPr="00990ECF" w:rsidR="00D71769" w:rsidTr="009D4810" w14:paraId="27BE0390" w14:textId="77777777">
        <w:tc>
          <w:tcPr>
            <w:tcW w:w="2160" w:type="dxa"/>
          </w:tcPr>
          <w:p w:rsidRPr="00990ECF" w:rsidR="00D71769" w:rsidRDefault="009D4810" w14:paraId="02A7619B" w14:textId="77777777">
            <w:pPr>
              <w:rPr>
                <w:sz w:val="20"/>
                <w:szCs w:val="20"/>
              </w:rPr>
            </w:pPr>
            <w:r>
              <w:rPr>
                <w:sz w:val="20"/>
                <w:szCs w:val="20"/>
              </w:rPr>
              <w:t>Chart D</w:t>
            </w:r>
          </w:p>
        </w:tc>
        <w:tc>
          <w:tcPr>
            <w:tcW w:w="4320" w:type="dxa"/>
          </w:tcPr>
          <w:p w:rsidRPr="00990ECF" w:rsidR="00D71769" w:rsidRDefault="009D4810" w14:paraId="6A5837E5" w14:textId="77777777">
            <w:pPr>
              <w:rPr>
                <w:sz w:val="20"/>
                <w:szCs w:val="20"/>
              </w:rPr>
            </w:pPr>
            <w:r>
              <w:rPr>
                <w:sz w:val="20"/>
                <w:szCs w:val="20"/>
              </w:rPr>
              <w:t>Examples had real information</w:t>
            </w:r>
          </w:p>
        </w:tc>
        <w:tc>
          <w:tcPr>
            <w:tcW w:w="4050" w:type="dxa"/>
          </w:tcPr>
          <w:p w:rsidRPr="00990ECF" w:rsidR="00D71769" w:rsidRDefault="009D4810" w14:paraId="55653C10" w14:textId="77777777">
            <w:pPr>
              <w:rPr>
                <w:sz w:val="20"/>
                <w:szCs w:val="20"/>
              </w:rPr>
            </w:pPr>
            <w:r>
              <w:rPr>
                <w:sz w:val="20"/>
                <w:szCs w:val="20"/>
              </w:rPr>
              <w:t>Changed to be fictional examples</w:t>
            </w:r>
          </w:p>
        </w:tc>
      </w:tr>
      <w:tr w:rsidRPr="00990ECF" w:rsidR="00D71769" w:rsidTr="009D4810" w14:paraId="2DB12730" w14:textId="77777777">
        <w:tc>
          <w:tcPr>
            <w:tcW w:w="2160" w:type="dxa"/>
          </w:tcPr>
          <w:p w:rsidRPr="00990ECF" w:rsidR="00D71769" w:rsidRDefault="009D4810" w14:paraId="3F9B654F" w14:textId="77777777">
            <w:pPr>
              <w:rPr>
                <w:sz w:val="20"/>
                <w:szCs w:val="20"/>
              </w:rPr>
            </w:pPr>
            <w:r>
              <w:rPr>
                <w:sz w:val="20"/>
                <w:szCs w:val="20"/>
              </w:rPr>
              <w:t>Chart E, Instructions</w:t>
            </w:r>
          </w:p>
        </w:tc>
        <w:tc>
          <w:tcPr>
            <w:tcW w:w="4320" w:type="dxa"/>
          </w:tcPr>
          <w:p w:rsidRPr="00990ECF" w:rsidR="00D71769" w:rsidRDefault="009D4810" w14:paraId="478A51CE" w14:textId="77777777">
            <w:pPr>
              <w:rPr>
                <w:sz w:val="20"/>
                <w:szCs w:val="20"/>
              </w:rPr>
            </w:pPr>
            <w:r w:rsidRPr="009D4810">
              <w:rPr>
                <w:sz w:val="20"/>
                <w:szCs w:val="20"/>
              </w:rPr>
              <w:t xml:space="preserve">Instructions:                                                                                                                                                                                                                                                                                                       Applicants must complete all the charts in this </w:t>
            </w:r>
            <w:r w:rsidRPr="009D4810">
              <w:rPr>
                <w:sz w:val="20"/>
                <w:szCs w:val="20"/>
              </w:rPr>
              <w:lastRenderedPageBreak/>
              <w:t xml:space="preserve">spreadsheet. NOTE:  There are five tabs in this spreadsheet:  Chart A - Past Performance, Chart B - Proposed Performance, Chart C - Budget, Chart D - Leveraging and Chart E - Training Partners.  THIS IS CHART E                                                              In this section, provide a list of partners you worked with in FY 14 and/or 15 and propose to work with in FY 16 and/or 17 to provide </w:t>
            </w:r>
            <w:proofErr w:type="gramStart"/>
            <w:r w:rsidRPr="009D4810">
              <w:rPr>
                <w:sz w:val="20"/>
                <w:szCs w:val="20"/>
              </w:rPr>
              <w:t>place based</w:t>
            </w:r>
            <w:proofErr w:type="gramEnd"/>
            <w:r w:rsidRPr="009D4810">
              <w:rPr>
                <w:sz w:val="20"/>
                <w:szCs w:val="20"/>
              </w:rPr>
              <w:t xml:space="preserve"> training. This can be lenders, local </w:t>
            </w:r>
            <w:proofErr w:type="spellStart"/>
            <w:proofErr w:type="gramStart"/>
            <w:r w:rsidRPr="009D4810">
              <w:rPr>
                <w:sz w:val="20"/>
                <w:szCs w:val="20"/>
              </w:rPr>
              <w:t>non profit</w:t>
            </w:r>
            <w:proofErr w:type="spellEnd"/>
            <w:proofErr w:type="gramEnd"/>
            <w:r w:rsidRPr="009D4810">
              <w:rPr>
                <w:sz w:val="20"/>
                <w:szCs w:val="20"/>
              </w:rPr>
              <w:t xml:space="preserve"> organizations, state housing finance agencies, etc. This chart will be used to score RF3D - Training Partners and the amount of partner contribution will be used in your agency leveraging score.                                                                                                                                                                                                                                       Definition of Training Partners:  Agencies and organizations that have at least two years of experience providing housing counseling training services to housing counselors employed by housing counseling agencies participating in HUD’s Housing Counseling Program.  They may be governmental agencies, non-profit organization or for-profit organizations. Examples of training partners include state housing finance agencies, state, local and tribal government agencies, housing counseling coalitions and networks, housing industry associations, HUD approved housing counseling agencies and other housing industry partners.</w:t>
            </w:r>
          </w:p>
        </w:tc>
        <w:tc>
          <w:tcPr>
            <w:tcW w:w="4050" w:type="dxa"/>
          </w:tcPr>
          <w:p w:rsidRPr="00990ECF" w:rsidR="00D71769" w:rsidRDefault="009D4810" w14:paraId="207117F7" w14:textId="77777777">
            <w:pPr>
              <w:rPr>
                <w:sz w:val="20"/>
                <w:szCs w:val="20"/>
              </w:rPr>
            </w:pPr>
            <w:r w:rsidRPr="009D4810">
              <w:rPr>
                <w:sz w:val="20"/>
                <w:szCs w:val="20"/>
              </w:rPr>
              <w:lastRenderedPageBreak/>
              <w:t xml:space="preserve">Instructions: In this section, identify training partners you worked with to provide </w:t>
            </w:r>
            <w:proofErr w:type="gramStart"/>
            <w:r w:rsidRPr="009D4810">
              <w:rPr>
                <w:sz w:val="20"/>
                <w:szCs w:val="20"/>
              </w:rPr>
              <w:t xml:space="preserve">place </w:t>
            </w:r>
            <w:r w:rsidRPr="009D4810">
              <w:rPr>
                <w:sz w:val="20"/>
                <w:szCs w:val="20"/>
              </w:rPr>
              <w:lastRenderedPageBreak/>
              <w:t>based</w:t>
            </w:r>
            <w:proofErr w:type="gramEnd"/>
            <w:r w:rsidRPr="009D4810">
              <w:rPr>
                <w:sz w:val="20"/>
                <w:szCs w:val="20"/>
              </w:rPr>
              <w:t xml:space="preserve"> training during the past period of performance and will work with during this period of performance stated in the Training NOFA.  The amount of training partner contribution should be added to your agency leveraging (Chart D).  See TNOFA details for definition of Training Partners</w:t>
            </w:r>
          </w:p>
        </w:tc>
      </w:tr>
      <w:tr w:rsidRPr="00990ECF" w:rsidR="00D71769" w:rsidTr="009D4810" w14:paraId="45431CAC" w14:textId="77777777">
        <w:tc>
          <w:tcPr>
            <w:tcW w:w="2160" w:type="dxa"/>
          </w:tcPr>
          <w:p w:rsidRPr="00990ECF" w:rsidR="00D71769" w:rsidRDefault="009D4810" w14:paraId="003928B8" w14:textId="77777777">
            <w:pPr>
              <w:rPr>
                <w:sz w:val="20"/>
                <w:szCs w:val="20"/>
              </w:rPr>
            </w:pPr>
            <w:r>
              <w:rPr>
                <w:sz w:val="20"/>
                <w:szCs w:val="20"/>
              </w:rPr>
              <w:lastRenderedPageBreak/>
              <w:t>Chart E</w:t>
            </w:r>
          </w:p>
        </w:tc>
        <w:tc>
          <w:tcPr>
            <w:tcW w:w="4320" w:type="dxa"/>
          </w:tcPr>
          <w:p w:rsidRPr="00990ECF" w:rsidR="00D71769" w:rsidRDefault="009D4810" w14:paraId="2BDBCAE0" w14:textId="77777777">
            <w:pPr>
              <w:rPr>
                <w:sz w:val="20"/>
                <w:szCs w:val="20"/>
              </w:rPr>
            </w:pPr>
            <w:r>
              <w:rPr>
                <w:sz w:val="20"/>
                <w:szCs w:val="20"/>
              </w:rPr>
              <w:t>Examples are not set up well</w:t>
            </w:r>
          </w:p>
        </w:tc>
        <w:tc>
          <w:tcPr>
            <w:tcW w:w="4050" w:type="dxa"/>
          </w:tcPr>
          <w:p w:rsidRPr="00990ECF" w:rsidR="00D71769" w:rsidRDefault="009D4810" w14:paraId="2A02B76A" w14:textId="77777777">
            <w:pPr>
              <w:rPr>
                <w:sz w:val="20"/>
                <w:szCs w:val="20"/>
              </w:rPr>
            </w:pPr>
            <w:r>
              <w:rPr>
                <w:sz w:val="20"/>
                <w:szCs w:val="20"/>
              </w:rPr>
              <w:t>Made examples stand out more</w:t>
            </w:r>
          </w:p>
        </w:tc>
      </w:tr>
    </w:tbl>
    <w:p w:rsidRPr="00D71769" w:rsidR="0035640F" w:rsidRDefault="0035640F" w14:paraId="3AAFD10B" w14:textId="77777777">
      <w:pPr>
        <w:rPr>
          <w:sz w:val="20"/>
          <w:szCs w:val="20"/>
        </w:rPr>
      </w:pPr>
    </w:p>
    <w:sectPr w:rsidRPr="00D71769" w:rsidR="0035640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178D"/>
    <w:rsid w:val="000B6B6F"/>
    <w:rsid w:val="000C4E98"/>
    <w:rsid w:val="000C50D0"/>
    <w:rsid w:val="000C6B2E"/>
    <w:rsid w:val="000D0D18"/>
    <w:rsid w:val="000D2F31"/>
    <w:rsid w:val="000D3707"/>
    <w:rsid w:val="000D61B7"/>
    <w:rsid w:val="000E1044"/>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4B2C"/>
    <w:rsid w:val="001E4EDE"/>
    <w:rsid w:val="001E4F84"/>
    <w:rsid w:val="001E5151"/>
    <w:rsid w:val="001E5C1A"/>
    <w:rsid w:val="001E6AD8"/>
    <w:rsid w:val="001F1FBC"/>
    <w:rsid w:val="001F36FD"/>
    <w:rsid w:val="001F4364"/>
    <w:rsid w:val="001F673E"/>
    <w:rsid w:val="002004BE"/>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62AA"/>
    <w:rsid w:val="00267489"/>
    <w:rsid w:val="0027149E"/>
    <w:rsid w:val="002731A2"/>
    <w:rsid w:val="00274C0F"/>
    <w:rsid w:val="00283154"/>
    <w:rsid w:val="0028643E"/>
    <w:rsid w:val="0028780F"/>
    <w:rsid w:val="0029109A"/>
    <w:rsid w:val="00295116"/>
    <w:rsid w:val="00295BED"/>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1B5"/>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6703D"/>
    <w:rsid w:val="00374D09"/>
    <w:rsid w:val="003815C1"/>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4DD3"/>
    <w:rsid w:val="00425931"/>
    <w:rsid w:val="004259E0"/>
    <w:rsid w:val="004279C3"/>
    <w:rsid w:val="004302F7"/>
    <w:rsid w:val="00431848"/>
    <w:rsid w:val="004328A7"/>
    <w:rsid w:val="00432B91"/>
    <w:rsid w:val="004376B1"/>
    <w:rsid w:val="0044071F"/>
    <w:rsid w:val="00440D93"/>
    <w:rsid w:val="00441D78"/>
    <w:rsid w:val="00445697"/>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93528"/>
    <w:rsid w:val="0059612A"/>
    <w:rsid w:val="005966B7"/>
    <w:rsid w:val="00596E67"/>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5346"/>
    <w:rsid w:val="00635DC7"/>
    <w:rsid w:val="006422C1"/>
    <w:rsid w:val="00642FA6"/>
    <w:rsid w:val="00643679"/>
    <w:rsid w:val="006440E9"/>
    <w:rsid w:val="00644F76"/>
    <w:rsid w:val="0064616F"/>
    <w:rsid w:val="0064776F"/>
    <w:rsid w:val="0065129C"/>
    <w:rsid w:val="00652B75"/>
    <w:rsid w:val="00653D93"/>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4924"/>
    <w:rsid w:val="007F7694"/>
    <w:rsid w:val="00802206"/>
    <w:rsid w:val="00802D82"/>
    <w:rsid w:val="00802DC7"/>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80767"/>
    <w:rsid w:val="008815D7"/>
    <w:rsid w:val="00882589"/>
    <w:rsid w:val="008833DE"/>
    <w:rsid w:val="0088366C"/>
    <w:rsid w:val="00884E6C"/>
    <w:rsid w:val="00886053"/>
    <w:rsid w:val="00886DAB"/>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727B"/>
    <w:rsid w:val="009077A0"/>
    <w:rsid w:val="00907968"/>
    <w:rsid w:val="009107FD"/>
    <w:rsid w:val="009116C3"/>
    <w:rsid w:val="00916A3C"/>
    <w:rsid w:val="00916D90"/>
    <w:rsid w:val="0092251D"/>
    <w:rsid w:val="00922BC3"/>
    <w:rsid w:val="0092302B"/>
    <w:rsid w:val="00923181"/>
    <w:rsid w:val="00924FDA"/>
    <w:rsid w:val="009302FE"/>
    <w:rsid w:val="009313BF"/>
    <w:rsid w:val="00933468"/>
    <w:rsid w:val="00937638"/>
    <w:rsid w:val="009412D3"/>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D4810"/>
    <w:rsid w:val="009E1213"/>
    <w:rsid w:val="009E1D62"/>
    <w:rsid w:val="009E55E0"/>
    <w:rsid w:val="009E5702"/>
    <w:rsid w:val="009E59C3"/>
    <w:rsid w:val="009E5DF4"/>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467A"/>
    <w:rsid w:val="00A55111"/>
    <w:rsid w:val="00A554A2"/>
    <w:rsid w:val="00A560C3"/>
    <w:rsid w:val="00A60767"/>
    <w:rsid w:val="00A6309B"/>
    <w:rsid w:val="00A6706A"/>
    <w:rsid w:val="00A70856"/>
    <w:rsid w:val="00A74362"/>
    <w:rsid w:val="00A74C5F"/>
    <w:rsid w:val="00A80B90"/>
    <w:rsid w:val="00A8264E"/>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C180F"/>
    <w:rsid w:val="00AC2994"/>
    <w:rsid w:val="00AC29B4"/>
    <w:rsid w:val="00AC4C24"/>
    <w:rsid w:val="00AC6995"/>
    <w:rsid w:val="00AC6B0D"/>
    <w:rsid w:val="00AC7056"/>
    <w:rsid w:val="00AD195F"/>
    <w:rsid w:val="00AD21F6"/>
    <w:rsid w:val="00AD282C"/>
    <w:rsid w:val="00AD3A4F"/>
    <w:rsid w:val="00AD4F95"/>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6DDD"/>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7150A"/>
    <w:rsid w:val="00C71FD8"/>
    <w:rsid w:val="00C75D9C"/>
    <w:rsid w:val="00C76B37"/>
    <w:rsid w:val="00C777E1"/>
    <w:rsid w:val="00C80CB7"/>
    <w:rsid w:val="00C82806"/>
    <w:rsid w:val="00C82B21"/>
    <w:rsid w:val="00C8371E"/>
    <w:rsid w:val="00C84AA3"/>
    <w:rsid w:val="00C86175"/>
    <w:rsid w:val="00C945AE"/>
    <w:rsid w:val="00C94809"/>
    <w:rsid w:val="00C95CB3"/>
    <w:rsid w:val="00C969B5"/>
    <w:rsid w:val="00C96F25"/>
    <w:rsid w:val="00C976EC"/>
    <w:rsid w:val="00CA0157"/>
    <w:rsid w:val="00CA1CA8"/>
    <w:rsid w:val="00CA4D34"/>
    <w:rsid w:val="00CB01F9"/>
    <w:rsid w:val="00CB0775"/>
    <w:rsid w:val="00CB0FB9"/>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112B"/>
    <w:rsid w:val="00D36E8B"/>
    <w:rsid w:val="00D37DC6"/>
    <w:rsid w:val="00D41FE0"/>
    <w:rsid w:val="00D43723"/>
    <w:rsid w:val="00D50E80"/>
    <w:rsid w:val="00D56113"/>
    <w:rsid w:val="00D61978"/>
    <w:rsid w:val="00D653CB"/>
    <w:rsid w:val="00D7045F"/>
    <w:rsid w:val="00D71769"/>
    <w:rsid w:val="00D71A56"/>
    <w:rsid w:val="00D7206E"/>
    <w:rsid w:val="00D7339A"/>
    <w:rsid w:val="00D75B48"/>
    <w:rsid w:val="00D773F7"/>
    <w:rsid w:val="00D83D59"/>
    <w:rsid w:val="00D87C24"/>
    <w:rsid w:val="00D90579"/>
    <w:rsid w:val="00D91FAB"/>
    <w:rsid w:val="00D9415C"/>
    <w:rsid w:val="00D950AC"/>
    <w:rsid w:val="00DA5FE5"/>
    <w:rsid w:val="00DB3CFB"/>
    <w:rsid w:val="00DB49CD"/>
    <w:rsid w:val="00DB5205"/>
    <w:rsid w:val="00DB67CD"/>
    <w:rsid w:val="00DC0DD8"/>
    <w:rsid w:val="00DC1C4E"/>
    <w:rsid w:val="00DC1D34"/>
    <w:rsid w:val="00DC5101"/>
    <w:rsid w:val="00DD1210"/>
    <w:rsid w:val="00DD67D2"/>
    <w:rsid w:val="00DE05A4"/>
    <w:rsid w:val="00DE7F1F"/>
    <w:rsid w:val="00DF083A"/>
    <w:rsid w:val="00DF1260"/>
    <w:rsid w:val="00DF2219"/>
    <w:rsid w:val="00DF23F1"/>
    <w:rsid w:val="00DF3A57"/>
    <w:rsid w:val="00DF4E9A"/>
    <w:rsid w:val="00DF529F"/>
    <w:rsid w:val="00E00225"/>
    <w:rsid w:val="00E0122F"/>
    <w:rsid w:val="00E016CA"/>
    <w:rsid w:val="00E02108"/>
    <w:rsid w:val="00E04825"/>
    <w:rsid w:val="00E049F5"/>
    <w:rsid w:val="00E06414"/>
    <w:rsid w:val="00E07936"/>
    <w:rsid w:val="00E115F4"/>
    <w:rsid w:val="00E1284F"/>
    <w:rsid w:val="00E14C8C"/>
    <w:rsid w:val="00E16820"/>
    <w:rsid w:val="00E20322"/>
    <w:rsid w:val="00E204EC"/>
    <w:rsid w:val="00E215C7"/>
    <w:rsid w:val="00E25978"/>
    <w:rsid w:val="00E310C2"/>
    <w:rsid w:val="00E32D70"/>
    <w:rsid w:val="00E33720"/>
    <w:rsid w:val="00E3398A"/>
    <w:rsid w:val="00E3446A"/>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34D6"/>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4710"/>
    <w:rsid w:val="00EE4A65"/>
    <w:rsid w:val="00EE575C"/>
    <w:rsid w:val="00EE6F09"/>
    <w:rsid w:val="00EE6F14"/>
    <w:rsid w:val="00EF016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A106F"/>
    <w:rsid w:val="00FA2BC1"/>
    <w:rsid w:val="00FA34A6"/>
    <w:rsid w:val="00FA52EE"/>
    <w:rsid w:val="00FA70F8"/>
    <w:rsid w:val="00FA7B70"/>
    <w:rsid w:val="00FB1E69"/>
    <w:rsid w:val="00FB3D36"/>
    <w:rsid w:val="00FB7E91"/>
    <w:rsid w:val="00FB7F91"/>
    <w:rsid w:val="00FC15EA"/>
    <w:rsid w:val="00FC68D2"/>
    <w:rsid w:val="00FC708A"/>
    <w:rsid w:val="00FC77A2"/>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7F65027"/>
  <w15:chartTrackingRefBased/>
  <w15:docId w15:val="{980B53D5-04C6-432A-AF27-611664D2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188310">
      <w:bodyDiv w:val="1"/>
      <w:marLeft w:val="0"/>
      <w:marRight w:val="0"/>
      <w:marTop w:val="0"/>
      <w:marBottom w:val="0"/>
      <w:divBdr>
        <w:top w:val="none" w:sz="0" w:space="0" w:color="auto"/>
        <w:left w:val="none" w:sz="0" w:space="0" w:color="auto"/>
        <w:bottom w:val="none" w:sz="0" w:space="0" w:color="auto"/>
        <w:right w:val="none" w:sz="0" w:space="0" w:color="auto"/>
      </w:divBdr>
    </w:div>
    <w:div w:id="763770752">
      <w:bodyDiv w:val="1"/>
      <w:marLeft w:val="0"/>
      <w:marRight w:val="0"/>
      <w:marTop w:val="0"/>
      <w:marBottom w:val="0"/>
      <w:divBdr>
        <w:top w:val="none" w:sz="0" w:space="0" w:color="auto"/>
        <w:left w:val="none" w:sz="0" w:space="0" w:color="auto"/>
        <w:bottom w:val="none" w:sz="0" w:space="0" w:color="auto"/>
        <w:right w:val="none" w:sz="0" w:space="0" w:color="auto"/>
      </w:divBdr>
    </w:div>
    <w:div w:id="814176481">
      <w:bodyDiv w:val="1"/>
      <w:marLeft w:val="0"/>
      <w:marRight w:val="0"/>
      <w:marTop w:val="0"/>
      <w:marBottom w:val="0"/>
      <w:divBdr>
        <w:top w:val="none" w:sz="0" w:space="0" w:color="auto"/>
        <w:left w:val="none" w:sz="0" w:space="0" w:color="auto"/>
        <w:bottom w:val="none" w:sz="0" w:space="0" w:color="auto"/>
        <w:right w:val="none" w:sz="0" w:space="0" w:color="auto"/>
      </w:divBdr>
    </w:div>
    <w:div w:id="888608082">
      <w:bodyDiv w:val="1"/>
      <w:marLeft w:val="0"/>
      <w:marRight w:val="0"/>
      <w:marTop w:val="0"/>
      <w:marBottom w:val="0"/>
      <w:divBdr>
        <w:top w:val="none" w:sz="0" w:space="0" w:color="auto"/>
        <w:left w:val="none" w:sz="0" w:space="0" w:color="auto"/>
        <w:bottom w:val="none" w:sz="0" w:space="0" w:color="auto"/>
        <w:right w:val="none" w:sz="0" w:space="0" w:color="auto"/>
      </w:divBdr>
    </w:div>
    <w:div w:id="175003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2796</Words>
  <Characters>15940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18699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Greene, Sherina M</cp:lastModifiedBy>
  <cp:revision>2</cp:revision>
  <cp:lastPrinted>2018-10-03T15:19:00Z</cp:lastPrinted>
  <dcterms:created xsi:type="dcterms:W3CDTF">2020-03-06T23:27:00Z</dcterms:created>
  <dcterms:modified xsi:type="dcterms:W3CDTF">2020-03-06T23:27:00Z</dcterms:modified>
</cp:coreProperties>
</file>