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D381B" w:rsidR="00EA1767" w:rsidP="00AD381B" w:rsidRDefault="00EA1767" w14:paraId="1B68CC04" w14:textId="77777777">
      <w:pPr>
        <w:pStyle w:val="Header"/>
        <w:rPr>
          <w:rFonts w:ascii="Times New Roman" w:hAnsi="Times New Roman"/>
          <w:color w:val="FFFFFF" w:themeColor="background1"/>
          <w:szCs w:val="24"/>
        </w:rPr>
      </w:pPr>
      <w:bookmarkStart w:name="_GoBack" w:id="0"/>
      <w:bookmarkEnd w:id="0"/>
      <w:r w:rsidRPr="00AD381B">
        <w:rPr>
          <w:rFonts w:ascii="Times New Roman" w:hAnsi="Times New Roman"/>
          <w:color w:val="FFFFFF" w:themeColor="background1"/>
          <w:szCs w:val="24"/>
        </w:rPr>
        <w:t>Tracking and OMB Number: (XXXX) XXXX-XXXX</w:t>
      </w:r>
    </w:p>
    <w:p w:rsidRPr="00AD381B" w:rsidR="00EA1767" w:rsidP="00AD381B" w:rsidRDefault="00EA1767" w14:paraId="1E6786AE" w14:textId="77777777">
      <w:pPr>
        <w:pStyle w:val="Header"/>
        <w:rPr>
          <w:rFonts w:ascii="Times New Roman" w:hAnsi="Times New Roman"/>
          <w:color w:val="FFFFFF" w:themeColor="background1"/>
          <w:szCs w:val="24"/>
        </w:rPr>
      </w:pPr>
      <w:r w:rsidRPr="00AD381B">
        <w:rPr>
          <w:rFonts w:ascii="Times New Roman" w:hAnsi="Times New Roman"/>
          <w:color w:val="FFFFFF" w:themeColor="background1"/>
          <w:szCs w:val="24"/>
        </w:rPr>
        <w:t>Revised: XX/XX/XXXX</w:t>
      </w:r>
    </w:p>
    <w:p w:rsidRPr="00AD381B" w:rsidR="00EA1767" w:rsidP="00AD381B" w:rsidRDefault="00EA1767" w14:paraId="04A670CB" w14:textId="77777777">
      <w:pPr>
        <w:pStyle w:val="Header"/>
        <w:rPr>
          <w:rFonts w:ascii="Times New Roman" w:hAnsi="Times New Roman"/>
          <w:color w:val="FFFFFF" w:themeColor="background1"/>
          <w:szCs w:val="24"/>
        </w:rPr>
      </w:pPr>
      <w:r w:rsidRPr="00AD381B">
        <w:rPr>
          <w:rFonts w:ascii="Times New Roman" w:hAnsi="Times New Roman"/>
          <w:color w:val="FFFFFF" w:themeColor="background1"/>
          <w:szCs w:val="24"/>
        </w:rPr>
        <w:t>RIN Number: XXXX-XXXX (if applicable)</w:t>
      </w:r>
    </w:p>
    <w:p w:rsidRPr="00AD381B" w:rsidR="00043C32" w:rsidP="00AD381B" w:rsidRDefault="00043C32" w14:paraId="03560D58" w14:textId="77777777">
      <w:pPr>
        <w:pStyle w:val="Heading1"/>
        <w:rPr>
          <w:sz w:val="24"/>
          <w:szCs w:val="24"/>
        </w:rPr>
      </w:pPr>
      <w:r w:rsidRPr="00AD381B">
        <w:rPr>
          <w:sz w:val="24"/>
          <w:szCs w:val="24"/>
        </w:rPr>
        <w:t>SUPPORTING STATEMENT</w:t>
      </w:r>
    </w:p>
    <w:p w:rsidRPr="00AD381B" w:rsidR="00043C32" w:rsidP="00AD381B" w:rsidRDefault="00043C32" w14:paraId="03560D59" w14:textId="77777777">
      <w:pPr>
        <w:pStyle w:val="Heading1"/>
        <w:rPr>
          <w:sz w:val="24"/>
          <w:szCs w:val="24"/>
        </w:rPr>
      </w:pPr>
      <w:r w:rsidRPr="00AD381B">
        <w:rPr>
          <w:sz w:val="24"/>
          <w:szCs w:val="24"/>
        </w:rPr>
        <w:t>FOR PAPERWORK REDUCTION ACT SUBMISSION</w:t>
      </w:r>
    </w:p>
    <w:p w:rsidRPr="00AD381B" w:rsidR="00043C32" w:rsidP="00AD381B" w:rsidRDefault="00043C32" w14:paraId="03560D5A" w14:textId="77777777">
      <w:pPr>
        <w:tabs>
          <w:tab w:val="left" w:pos="0"/>
        </w:tabs>
        <w:suppressAutoHyphens/>
        <w:rPr>
          <w:rFonts w:ascii="Times New Roman" w:hAnsi="Times New Roman"/>
          <w:szCs w:val="24"/>
        </w:rPr>
      </w:pPr>
    </w:p>
    <w:p w:rsidRPr="00AD381B" w:rsidR="00EA1767" w:rsidP="00AD381B" w:rsidRDefault="00043C32" w14:paraId="77AF21B2" w14:textId="57C88012">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w:t>
      </w:r>
      <w:r w:rsidRPr="00AD381B">
        <w:rPr>
          <w:rStyle w:val="FootnoteReference"/>
          <w:rFonts w:ascii="Times New Roman" w:hAnsi="Times New Roman"/>
          <w:b/>
          <w:szCs w:val="24"/>
        </w:rPr>
        <w:footnoteReference w:id="1"/>
      </w:r>
      <w:r w:rsidRPr="00AD381B">
        <w:rPr>
          <w:rFonts w:ascii="Times New Roman" w:hAnsi="Times New Roman"/>
          <w:b/>
          <w:szCs w:val="24"/>
        </w:rPr>
        <w:t>. Specify the review type of the collection (new, revision, extension, reinstatement with change, reinstatement without change). If revised, briefly specify the changes. If a rulemaking is involved, make note of the sections or changed sections, if applicable.</w:t>
      </w:r>
    </w:p>
    <w:p w:rsidR="00AD381B" w:rsidP="00AD381B" w:rsidRDefault="00AD381B" w14:paraId="1B56F4D2" w14:textId="77A849E5">
      <w:pPr>
        <w:pStyle w:val="ListParagraph"/>
        <w:suppressAutoHyphens/>
        <w:spacing w:line="240" w:lineRule="exact"/>
        <w:rPr>
          <w:rFonts w:ascii="Times New Roman" w:hAnsi="Times New Roman"/>
          <w:szCs w:val="24"/>
        </w:rPr>
      </w:pPr>
    </w:p>
    <w:p w:rsidRPr="009317CD" w:rsidR="009317CD" w:rsidP="009317CD" w:rsidRDefault="009317CD" w14:paraId="2A4E84E3" w14:textId="4ACB0ED6">
      <w:pPr>
        <w:tabs>
          <w:tab w:val="left" w:pos="-720"/>
          <w:tab w:val="left" w:pos="0"/>
        </w:tabs>
        <w:suppressAutoHyphens/>
        <w:ind w:left="720"/>
        <w:rPr>
          <w:rFonts w:ascii="Times New Roman" w:hAnsi="Times New Roman"/>
        </w:rPr>
      </w:pPr>
      <w:r w:rsidRPr="009317CD">
        <w:rPr>
          <w:rFonts w:ascii="Times New Roman" w:hAnsi="Times New Roman"/>
        </w:rPr>
        <w:t xml:space="preserve">Title VII, Chapter 2, </w:t>
      </w:r>
      <w:r w:rsidR="0024735A">
        <w:rPr>
          <w:rFonts w:ascii="Times New Roman" w:hAnsi="Times New Roman"/>
        </w:rPr>
        <w:t xml:space="preserve">Section 752 </w:t>
      </w:r>
      <w:r w:rsidRPr="009317CD">
        <w:rPr>
          <w:rFonts w:ascii="Times New Roman" w:hAnsi="Times New Roman"/>
        </w:rPr>
        <w:t xml:space="preserve">of the Rehabilitation Act of 1973 (Rehabilitation Act), as amended by </w:t>
      </w:r>
      <w:r w:rsidR="009C53CA">
        <w:rPr>
          <w:rFonts w:ascii="Times New Roman" w:hAnsi="Times New Roman"/>
        </w:rPr>
        <w:t xml:space="preserve">Title IV of </w:t>
      </w:r>
      <w:r w:rsidRPr="009317CD">
        <w:rPr>
          <w:rFonts w:ascii="Times New Roman" w:hAnsi="Times New Roman"/>
        </w:rPr>
        <w:t>the Workforce Innovation and Opportunity Act (WIOA)</w:t>
      </w:r>
      <w:r w:rsidR="00023D20">
        <w:rPr>
          <w:rFonts w:ascii="Times New Roman" w:hAnsi="Times New Roman"/>
        </w:rPr>
        <w:t>,</w:t>
      </w:r>
      <w:r w:rsidRPr="009317CD">
        <w:rPr>
          <w:rFonts w:ascii="Times New Roman" w:hAnsi="Times New Roman"/>
        </w:rPr>
        <w:t xml:space="preserve"> Independent Living Services for Older Individuals Who Are Blind program</w:t>
      </w:r>
      <w:r w:rsidR="00023D20">
        <w:rPr>
          <w:rFonts w:ascii="Times New Roman" w:hAnsi="Times New Roman"/>
        </w:rPr>
        <w:t>,</w:t>
      </w:r>
      <w:r w:rsidRPr="009317CD">
        <w:rPr>
          <w:rFonts w:ascii="Times New Roman" w:hAnsi="Times New Roman"/>
        </w:rPr>
        <w:t xml:space="preserve"> authorizes grants to each State and certain territories to provide rehabilitation services to eligible blind individuals</w:t>
      </w:r>
      <w:r w:rsidR="00071EEC">
        <w:rPr>
          <w:rFonts w:ascii="Times New Roman" w:hAnsi="Times New Roman"/>
        </w:rPr>
        <w:t xml:space="preserve"> who are at least 55 years of age</w:t>
      </w:r>
      <w:r w:rsidRPr="009317CD">
        <w:rPr>
          <w:rFonts w:ascii="Times New Roman" w:hAnsi="Times New Roman"/>
        </w:rPr>
        <w:t>.</w:t>
      </w:r>
      <w:r w:rsidR="00866B0E">
        <w:rPr>
          <w:rFonts w:ascii="Times New Roman" w:hAnsi="Times New Roman"/>
        </w:rPr>
        <w:t xml:space="preserve"> </w:t>
      </w:r>
      <w:r w:rsidRPr="009317CD">
        <w:rPr>
          <w:rFonts w:ascii="Times New Roman" w:hAnsi="Times New Roman"/>
        </w:rPr>
        <w:t>The application required by the Commissioner of the Rehabilitation Services Administration (RSA)</w:t>
      </w:r>
      <w:r w:rsidR="00330DDC">
        <w:rPr>
          <w:rFonts w:ascii="Times New Roman" w:hAnsi="Times New Roman"/>
        </w:rPr>
        <w:t xml:space="preserve">, the focus of this information collection, </w:t>
      </w:r>
      <w:r w:rsidRPr="009317CD">
        <w:rPr>
          <w:rFonts w:ascii="Times New Roman" w:hAnsi="Times New Roman"/>
        </w:rPr>
        <w:t xml:space="preserve">is the State's written request for grant funds and assurances that the </w:t>
      </w:r>
      <w:r w:rsidR="00B72AAE">
        <w:rPr>
          <w:rFonts w:ascii="Times New Roman" w:hAnsi="Times New Roman"/>
        </w:rPr>
        <w:t>d</w:t>
      </w:r>
      <w:r w:rsidRPr="009317CD" w:rsidR="00B72AAE">
        <w:rPr>
          <w:rFonts w:ascii="Times New Roman" w:hAnsi="Times New Roman"/>
        </w:rPr>
        <w:t xml:space="preserve">esignated </w:t>
      </w:r>
      <w:r w:rsidRPr="009317CD">
        <w:rPr>
          <w:rFonts w:ascii="Times New Roman" w:hAnsi="Times New Roman"/>
        </w:rPr>
        <w:t xml:space="preserve">State </w:t>
      </w:r>
      <w:r w:rsidR="00B72AAE">
        <w:rPr>
          <w:rFonts w:ascii="Times New Roman" w:hAnsi="Times New Roman"/>
        </w:rPr>
        <w:t>a</w:t>
      </w:r>
      <w:r w:rsidRPr="009317CD" w:rsidR="00B72AAE">
        <w:rPr>
          <w:rFonts w:ascii="Times New Roman" w:hAnsi="Times New Roman"/>
        </w:rPr>
        <w:t xml:space="preserve">gency </w:t>
      </w:r>
      <w:r w:rsidRPr="009317CD">
        <w:rPr>
          <w:rFonts w:ascii="Times New Roman" w:hAnsi="Times New Roman"/>
        </w:rPr>
        <w:t>(DSA) can carry out its statutorily prescribed purposes and functions.</w:t>
      </w:r>
    </w:p>
    <w:p w:rsidRPr="009317CD" w:rsidR="009317CD" w:rsidP="009317CD" w:rsidRDefault="009317CD" w14:paraId="214CC318" w14:textId="77777777">
      <w:pPr>
        <w:tabs>
          <w:tab w:val="left" w:pos="-720"/>
          <w:tab w:val="left" w:pos="0"/>
        </w:tabs>
        <w:suppressAutoHyphens/>
        <w:ind w:left="1440" w:hanging="720"/>
        <w:rPr>
          <w:rFonts w:ascii="Times New Roman" w:hAnsi="Times New Roman"/>
        </w:rPr>
      </w:pPr>
    </w:p>
    <w:p w:rsidRPr="009317CD" w:rsidR="009317CD" w:rsidP="00866B0E" w:rsidRDefault="009317CD" w14:paraId="18E54643" w14:textId="7F5B5387">
      <w:pPr>
        <w:tabs>
          <w:tab w:val="left" w:pos="-720"/>
          <w:tab w:val="left" w:pos="0"/>
        </w:tabs>
        <w:suppressAutoHyphens/>
        <w:ind w:left="720"/>
        <w:rPr>
          <w:rFonts w:ascii="Times New Roman" w:hAnsi="Times New Roman"/>
        </w:rPr>
      </w:pPr>
      <w:r w:rsidRPr="009317CD">
        <w:rPr>
          <w:rFonts w:ascii="Times New Roman" w:hAnsi="Times New Roman"/>
        </w:rPr>
        <w:t xml:space="preserve">This </w:t>
      </w:r>
      <w:r w:rsidR="009E03A9">
        <w:rPr>
          <w:rFonts w:ascii="Times New Roman" w:hAnsi="Times New Roman"/>
        </w:rPr>
        <w:t>application</w:t>
      </w:r>
      <w:r w:rsidR="00C31A1F">
        <w:rPr>
          <w:rFonts w:ascii="Times New Roman" w:hAnsi="Times New Roman"/>
        </w:rPr>
        <w:t xml:space="preserve">, which contains </w:t>
      </w:r>
      <w:proofErr w:type="gramStart"/>
      <w:r w:rsidR="00C31A1F">
        <w:rPr>
          <w:rFonts w:ascii="Times New Roman" w:hAnsi="Times New Roman"/>
        </w:rPr>
        <w:t>a number of</w:t>
      </w:r>
      <w:proofErr w:type="gramEnd"/>
      <w:r w:rsidR="00C31A1F">
        <w:rPr>
          <w:rFonts w:ascii="Times New Roman" w:hAnsi="Times New Roman"/>
        </w:rPr>
        <w:t xml:space="preserve"> assurances made by the DSA to RSA, </w:t>
      </w:r>
      <w:r w:rsidRPr="009317CD">
        <w:rPr>
          <w:rFonts w:ascii="Times New Roman" w:hAnsi="Times New Roman"/>
        </w:rPr>
        <w:t>is based on the following:</w:t>
      </w:r>
    </w:p>
    <w:p w:rsidRPr="009317CD" w:rsidR="009317CD" w:rsidP="009317CD" w:rsidRDefault="009317CD" w14:paraId="2EC54A50" w14:textId="57D44F42">
      <w:pPr>
        <w:tabs>
          <w:tab w:val="left" w:pos="-720"/>
          <w:tab w:val="left" w:pos="0"/>
          <w:tab w:val="left" w:pos="720"/>
        </w:tabs>
        <w:suppressAutoHyphens/>
        <w:ind w:left="2160" w:hanging="1440"/>
        <w:rPr>
          <w:rFonts w:ascii="Times New Roman" w:hAnsi="Times New Roman"/>
        </w:rPr>
      </w:pPr>
      <w:r w:rsidRPr="009317CD">
        <w:rPr>
          <w:rFonts w:ascii="Times New Roman" w:hAnsi="Times New Roman"/>
        </w:rPr>
        <w:tab/>
        <w:t>(1)</w:t>
      </w:r>
      <w:r w:rsidRPr="009317CD">
        <w:rPr>
          <w:rFonts w:ascii="Times New Roman" w:hAnsi="Times New Roman"/>
        </w:rPr>
        <w:tab/>
        <w:t>Title VII, Chapter 2</w:t>
      </w:r>
      <w:r w:rsidR="0024735A">
        <w:rPr>
          <w:rFonts w:ascii="Times New Roman" w:hAnsi="Times New Roman"/>
        </w:rPr>
        <w:t>, Section 752</w:t>
      </w:r>
      <w:r w:rsidRPr="009317CD">
        <w:rPr>
          <w:rFonts w:ascii="Times New Roman" w:hAnsi="Times New Roman"/>
        </w:rPr>
        <w:t xml:space="preserve"> of the Rehabilitation Act;</w:t>
      </w:r>
      <w:r w:rsidR="00551FA5">
        <w:rPr>
          <w:rFonts w:ascii="Times New Roman" w:hAnsi="Times New Roman"/>
        </w:rPr>
        <w:t xml:space="preserve"> and</w:t>
      </w:r>
    </w:p>
    <w:p w:rsidR="009317CD" w:rsidP="009317CD" w:rsidRDefault="009317CD" w14:paraId="162769D5" w14:textId="1225F51F">
      <w:pPr>
        <w:tabs>
          <w:tab w:val="left" w:pos="-720"/>
          <w:tab w:val="left" w:pos="0"/>
          <w:tab w:val="left" w:pos="720"/>
        </w:tabs>
        <w:suppressAutoHyphens/>
        <w:ind w:left="2160" w:hanging="1440"/>
        <w:rPr>
          <w:rFonts w:ascii="Times New Roman" w:hAnsi="Times New Roman"/>
        </w:rPr>
      </w:pPr>
      <w:r w:rsidRPr="009317CD">
        <w:rPr>
          <w:rFonts w:ascii="Times New Roman" w:hAnsi="Times New Roman"/>
        </w:rPr>
        <w:tab/>
        <w:t>(2)</w:t>
      </w:r>
      <w:r w:rsidRPr="009317CD">
        <w:rPr>
          <w:rFonts w:ascii="Times New Roman" w:hAnsi="Times New Roman"/>
        </w:rPr>
        <w:tab/>
        <w:t xml:space="preserve">The </w:t>
      </w:r>
      <w:r w:rsidR="00C449BF">
        <w:rPr>
          <w:rFonts w:ascii="Times New Roman" w:hAnsi="Times New Roman"/>
        </w:rPr>
        <w:t xml:space="preserve">program </w:t>
      </w:r>
      <w:r w:rsidRPr="009317CD">
        <w:rPr>
          <w:rFonts w:ascii="Times New Roman" w:hAnsi="Times New Roman"/>
        </w:rPr>
        <w:t>regulations (34 C</w:t>
      </w:r>
      <w:r w:rsidR="007F2493">
        <w:rPr>
          <w:rFonts w:ascii="Times New Roman" w:hAnsi="Times New Roman"/>
        </w:rPr>
        <w:t>.</w:t>
      </w:r>
      <w:r w:rsidRPr="009317CD">
        <w:rPr>
          <w:rFonts w:ascii="Times New Roman" w:hAnsi="Times New Roman"/>
        </w:rPr>
        <w:t>F</w:t>
      </w:r>
      <w:r w:rsidR="007F2493">
        <w:rPr>
          <w:rFonts w:ascii="Times New Roman" w:hAnsi="Times New Roman"/>
        </w:rPr>
        <w:t>.</w:t>
      </w:r>
      <w:r w:rsidRPr="009317CD">
        <w:rPr>
          <w:rFonts w:ascii="Times New Roman" w:hAnsi="Times New Roman"/>
        </w:rPr>
        <w:t>R</w:t>
      </w:r>
      <w:r w:rsidR="007F2493">
        <w:rPr>
          <w:rFonts w:ascii="Times New Roman" w:hAnsi="Times New Roman"/>
        </w:rPr>
        <w:t>.</w:t>
      </w:r>
      <w:r w:rsidRPr="009317CD">
        <w:rPr>
          <w:rFonts w:ascii="Times New Roman" w:hAnsi="Times New Roman"/>
        </w:rPr>
        <w:t xml:space="preserve"> </w:t>
      </w:r>
      <w:r w:rsidR="0024735A">
        <w:rPr>
          <w:rFonts w:ascii="Times New Roman" w:hAnsi="Times New Roman"/>
        </w:rPr>
        <w:t xml:space="preserve">§§ </w:t>
      </w:r>
      <w:r w:rsidRPr="009317CD">
        <w:rPr>
          <w:rFonts w:ascii="Times New Roman" w:hAnsi="Times New Roman"/>
        </w:rPr>
        <w:t>367</w:t>
      </w:r>
      <w:r w:rsidR="0024735A">
        <w:rPr>
          <w:rFonts w:ascii="Times New Roman" w:hAnsi="Times New Roman"/>
        </w:rPr>
        <w:t>.30 and 367.31</w:t>
      </w:r>
      <w:r w:rsidRPr="009317CD">
        <w:rPr>
          <w:rFonts w:ascii="Times New Roman" w:hAnsi="Times New Roman"/>
        </w:rPr>
        <w:t>)</w:t>
      </w:r>
      <w:r w:rsidR="00551FA5">
        <w:rPr>
          <w:rFonts w:ascii="Times New Roman" w:hAnsi="Times New Roman"/>
        </w:rPr>
        <w:t>.</w:t>
      </w:r>
    </w:p>
    <w:p w:rsidRPr="009317CD" w:rsidR="009317CD" w:rsidP="009317CD" w:rsidRDefault="009317CD" w14:paraId="28449282" w14:textId="77777777">
      <w:pPr>
        <w:rPr>
          <w:rFonts w:ascii="Times New Roman" w:hAnsi="Times New Roman"/>
          <w:b/>
        </w:rPr>
      </w:pPr>
    </w:p>
    <w:p w:rsidR="00EB34EC" w:rsidP="00866B0E" w:rsidRDefault="00EB34EC" w14:paraId="3D6AAB1F" w14:textId="0B5CBBB6">
      <w:pPr>
        <w:ind w:left="810"/>
        <w:rPr>
          <w:rFonts w:ascii="Times New Roman" w:hAnsi="Times New Roman"/>
          <w:szCs w:val="24"/>
        </w:rPr>
      </w:pPr>
      <w:r w:rsidRPr="00257374">
        <w:rPr>
          <w:rFonts w:ascii="Times New Roman" w:hAnsi="Times New Roman"/>
          <w:szCs w:val="24"/>
        </w:rPr>
        <w:t xml:space="preserve">The current version of the </w:t>
      </w:r>
      <w:r w:rsidR="00C31A1F">
        <w:rPr>
          <w:rFonts w:ascii="Times New Roman" w:hAnsi="Times New Roman"/>
          <w:szCs w:val="24"/>
        </w:rPr>
        <w:t xml:space="preserve">application </w:t>
      </w:r>
      <w:r w:rsidRPr="00257374">
        <w:rPr>
          <w:rFonts w:ascii="Times New Roman" w:hAnsi="Times New Roman"/>
          <w:szCs w:val="24"/>
        </w:rPr>
        <w:t>is sche</w:t>
      </w:r>
      <w:r>
        <w:rPr>
          <w:rFonts w:ascii="Times New Roman" w:hAnsi="Times New Roman"/>
          <w:szCs w:val="24"/>
        </w:rPr>
        <w:t xml:space="preserve">duled to expire on </w:t>
      </w:r>
      <w:r w:rsidR="007F6B89">
        <w:rPr>
          <w:rFonts w:ascii="Times New Roman" w:hAnsi="Times New Roman"/>
          <w:szCs w:val="24"/>
        </w:rPr>
        <w:t>August</w:t>
      </w:r>
      <w:r>
        <w:rPr>
          <w:rFonts w:ascii="Times New Roman" w:hAnsi="Times New Roman"/>
          <w:szCs w:val="24"/>
        </w:rPr>
        <w:t xml:space="preserve"> </w:t>
      </w:r>
      <w:r w:rsidR="007F6B89">
        <w:rPr>
          <w:rFonts w:ascii="Times New Roman" w:hAnsi="Times New Roman"/>
          <w:szCs w:val="24"/>
        </w:rPr>
        <w:t>3</w:t>
      </w:r>
      <w:r>
        <w:rPr>
          <w:rFonts w:ascii="Times New Roman" w:hAnsi="Times New Roman"/>
          <w:szCs w:val="24"/>
        </w:rPr>
        <w:t>1, 2020</w:t>
      </w:r>
      <w:r w:rsidRPr="00257374">
        <w:rPr>
          <w:rFonts w:ascii="Times New Roman" w:hAnsi="Times New Roman"/>
          <w:szCs w:val="24"/>
        </w:rPr>
        <w:t xml:space="preserve">. RSA </w:t>
      </w:r>
      <w:r>
        <w:rPr>
          <w:rFonts w:ascii="Times New Roman" w:hAnsi="Times New Roman"/>
          <w:szCs w:val="24"/>
        </w:rPr>
        <w:t xml:space="preserve">has made no changes to the </w:t>
      </w:r>
      <w:r w:rsidR="00C31A1F">
        <w:rPr>
          <w:rFonts w:ascii="Times New Roman" w:hAnsi="Times New Roman"/>
          <w:szCs w:val="24"/>
        </w:rPr>
        <w:t xml:space="preserve">information collection </w:t>
      </w:r>
      <w:r>
        <w:rPr>
          <w:rFonts w:ascii="Times New Roman" w:hAnsi="Times New Roman"/>
          <w:szCs w:val="24"/>
        </w:rPr>
        <w:t xml:space="preserve">and </w:t>
      </w:r>
      <w:r w:rsidRPr="00257374">
        <w:rPr>
          <w:rFonts w:ascii="Times New Roman" w:hAnsi="Times New Roman"/>
          <w:szCs w:val="24"/>
        </w:rPr>
        <w:t>is requesting a</w:t>
      </w:r>
      <w:r w:rsidR="007F6B89">
        <w:rPr>
          <w:rFonts w:ascii="Times New Roman" w:hAnsi="Times New Roman"/>
          <w:szCs w:val="24"/>
        </w:rPr>
        <w:t xml:space="preserve"> three-year</w:t>
      </w:r>
      <w:r w:rsidRPr="00257374">
        <w:rPr>
          <w:rFonts w:ascii="Times New Roman" w:hAnsi="Times New Roman"/>
          <w:szCs w:val="24"/>
        </w:rPr>
        <w:t xml:space="preserve"> extension </w:t>
      </w:r>
      <w:r>
        <w:rPr>
          <w:rFonts w:ascii="Times New Roman" w:hAnsi="Times New Roman"/>
          <w:szCs w:val="24"/>
        </w:rPr>
        <w:t xml:space="preserve">through </w:t>
      </w:r>
      <w:r w:rsidR="007F6B89">
        <w:rPr>
          <w:rFonts w:ascii="Times New Roman" w:hAnsi="Times New Roman"/>
          <w:szCs w:val="24"/>
        </w:rPr>
        <w:t>August</w:t>
      </w:r>
      <w:r>
        <w:rPr>
          <w:rFonts w:ascii="Times New Roman" w:hAnsi="Times New Roman"/>
          <w:szCs w:val="24"/>
        </w:rPr>
        <w:t xml:space="preserve"> 31, 2023</w:t>
      </w:r>
      <w:r w:rsidRPr="00257374">
        <w:rPr>
          <w:rFonts w:ascii="Times New Roman" w:hAnsi="Times New Roman"/>
          <w:szCs w:val="24"/>
        </w:rPr>
        <w:t xml:space="preserve">. </w:t>
      </w:r>
    </w:p>
    <w:p w:rsidRPr="00257374" w:rsidR="007126A4" w:rsidP="00EB34EC" w:rsidRDefault="007126A4" w14:paraId="5F2249EE" w14:textId="77777777">
      <w:pPr>
        <w:ind w:left="540"/>
        <w:rPr>
          <w:rFonts w:ascii="Times New Roman" w:hAnsi="Times New Roman"/>
          <w:szCs w:val="24"/>
        </w:rPr>
      </w:pPr>
    </w:p>
    <w:p w:rsidRPr="009317CD" w:rsidR="00AD381B" w:rsidP="00AD381B" w:rsidRDefault="00043C32" w14:paraId="05B03817" w14:textId="00E9A784">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9317CD" w:rsidP="009317CD" w:rsidRDefault="009317CD" w14:paraId="1ECC3617" w14:textId="1B43E09B">
      <w:pPr>
        <w:pStyle w:val="ListParagraph"/>
        <w:suppressAutoHyphens/>
        <w:spacing w:line="240" w:lineRule="exact"/>
        <w:contextualSpacing w:val="0"/>
        <w:rPr>
          <w:rFonts w:ascii="Times New Roman" w:hAnsi="Times New Roman"/>
          <w:b/>
          <w:szCs w:val="24"/>
        </w:rPr>
      </w:pPr>
    </w:p>
    <w:p w:rsidRPr="009317CD" w:rsidR="009317CD" w:rsidP="009317CD" w:rsidRDefault="009317CD" w14:paraId="03A8C969" w14:textId="46B54314">
      <w:pPr>
        <w:tabs>
          <w:tab w:val="left" w:pos="-720"/>
          <w:tab w:val="left" w:pos="0"/>
        </w:tabs>
        <w:suppressAutoHyphens/>
        <w:ind w:left="720"/>
        <w:rPr>
          <w:rFonts w:ascii="Times New Roman" w:hAnsi="Times New Roman"/>
        </w:rPr>
      </w:pPr>
      <w:r w:rsidRPr="009317CD">
        <w:rPr>
          <w:rFonts w:ascii="Times New Roman" w:hAnsi="Times New Roman"/>
        </w:rPr>
        <w:t>To receive a grant under § 752(</w:t>
      </w:r>
      <w:r w:rsidR="0031071D">
        <w:rPr>
          <w:rFonts w:ascii="Times New Roman" w:hAnsi="Times New Roman"/>
        </w:rPr>
        <w:t>h</w:t>
      </w:r>
      <w:r w:rsidRPr="009317CD">
        <w:rPr>
          <w:rFonts w:ascii="Times New Roman" w:hAnsi="Times New Roman"/>
        </w:rPr>
        <w:t>) of Title VII, Chapter 2</w:t>
      </w:r>
      <w:r w:rsidR="008C0071">
        <w:rPr>
          <w:rFonts w:ascii="Times New Roman" w:hAnsi="Times New Roman"/>
        </w:rPr>
        <w:t xml:space="preserve">, Section 752 </w:t>
      </w:r>
      <w:r w:rsidRPr="009317CD">
        <w:rPr>
          <w:rFonts w:ascii="Times New Roman" w:hAnsi="Times New Roman"/>
        </w:rPr>
        <w:t xml:space="preserve">of the </w:t>
      </w:r>
      <w:r w:rsidR="0031071D">
        <w:rPr>
          <w:rFonts w:ascii="Times New Roman" w:hAnsi="Times New Roman"/>
        </w:rPr>
        <w:t xml:space="preserve">Rehabilitation </w:t>
      </w:r>
      <w:r w:rsidRPr="009317CD">
        <w:rPr>
          <w:rFonts w:ascii="Times New Roman" w:hAnsi="Times New Roman"/>
        </w:rPr>
        <w:t>Act or a re-allotment grant under § 752(</w:t>
      </w:r>
      <w:r w:rsidR="00E5480D">
        <w:rPr>
          <w:rFonts w:ascii="Times New Roman" w:hAnsi="Times New Roman"/>
        </w:rPr>
        <w:t>i</w:t>
      </w:r>
      <w:r w:rsidRPr="009317CD">
        <w:rPr>
          <w:rFonts w:ascii="Times New Roman" w:hAnsi="Times New Roman"/>
        </w:rPr>
        <w:t>)(</w:t>
      </w:r>
      <w:r w:rsidR="0031071D">
        <w:rPr>
          <w:rFonts w:ascii="Times New Roman" w:hAnsi="Times New Roman"/>
        </w:rPr>
        <w:t>4</w:t>
      </w:r>
      <w:r w:rsidRPr="009317CD">
        <w:rPr>
          <w:rFonts w:ascii="Times New Roman" w:hAnsi="Times New Roman"/>
        </w:rPr>
        <w:t>), a DSA must submit to, and obtain approval from, the Secretary an application for assistance under this program at the time, in the form and manner,</w:t>
      </w:r>
      <w:r>
        <w:rPr>
          <w:rFonts w:ascii="Times New Roman" w:hAnsi="Times New Roman"/>
        </w:rPr>
        <w:t xml:space="preserve"> </w:t>
      </w:r>
      <w:r w:rsidRPr="009317CD">
        <w:rPr>
          <w:rFonts w:ascii="Times New Roman" w:hAnsi="Times New Roman"/>
        </w:rPr>
        <w:t>and containing the agreements, assurances, and information, that the Secretary determines to be necessary to carry out the program (§§ 752(c)(2) and 752(i)).</w:t>
      </w:r>
    </w:p>
    <w:p w:rsidRPr="009317CD" w:rsidR="009317CD" w:rsidP="009317CD" w:rsidRDefault="009317CD" w14:paraId="7D438540" w14:textId="77777777">
      <w:pPr>
        <w:tabs>
          <w:tab w:val="left" w:pos="-720"/>
          <w:tab w:val="left" w:pos="0"/>
        </w:tabs>
        <w:suppressAutoHyphens/>
        <w:ind w:left="720" w:hanging="720"/>
        <w:rPr>
          <w:rFonts w:ascii="Times New Roman" w:hAnsi="Times New Roman"/>
        </w:rPr>
      </w:pPr>
    </w:p>
    <w:p w:rsidRPr="009317CD" w:rsidR="009317CD" w:rsidP="009317CD" w:rsidRDefault="009317CD" w14:paraId="225BECBA" w14:textId="75FB3D7D">
      <w:pPr>
        <w:tabs>
          <w:tab w:val="left" w:pos="-720"/>
          <w:tab w:val="left" w:pos="0"/>
        </w:tabs>
        <w:suppressAutoHyphens/>
        <w:ind w:left="720" w:hanging="720"/>
        <w:rPr>
          <w:rFonts w:ascii="Times New Roman" w:hAnsi="Times New Roman"/>
        </w:rPr>
      </w:pPr>
      <w:r>
        <w:rPr>
          <w:rFonts w:ascii="Times New Roman" w:hAnsi="Times New Roman"/>
        </w:rPr>
        <w:lastRenderedPageBreak/>
        <w:tab/>
      </w:r>
      <w:r w:rsidRPr="009317CD">
        <w:rPr>
          <w:rFonts w:ascii="Times New Roman" w:hAnsi="Times New Roman"/>
        </w:rPr>
        <w:t>The application package consists of the following documents:</w:t>
      </w:r>
    </w:p>
    <w:p w:rsidRPr="009317CD" w:rsidR="009317CD" w:rsidP="009317CD" w:rsidRDefault="009317CD" w14:paraId="3B955471" w14:textId="77777777">
      <w:pPr>
        <w:tabs>
          <w:tab w:val="left" w:pos="-720"/>
          <w:tab w:val="left" w:pos="0"/>
        </w:tabs>
        <w:suppressAutoHyphens/>
        <w:ind w:left="1440" w:hanging="1440"/>
        <w:rPr>
          <w:rFonts w:ascii="Times New Roman" w:hAnsi="Times New Roman"/>
        </w:rPr>
      </w:pPr>
      <w:r w:rsidRPr="009317CD">
        <w:rPr>
          <w:rFonts w:ascii="Times New Roman" w:hAnsi="Times New Roman"/>
        </w:rPr>
        <w:tab/>
      </w:r>
    </w:p>
    <w:p w:rsidRPr="009317CD" w:rsidR="009317CD" w:rsidP="009317CD" w:rsidRDefault="009317CD" w14:paraId="6AD547B8" w14:textId="77777777">
      <w:pPr>
        <w:tabs>
          <w:tab w:val="left" w:pos="-720"/>
          <w:tab w:val="left" w:pos="0"/>
        </w:tabs>
        <w:suppressAutoHyphens/>
        <w:ind w:left="1440" w:hanging="1440"/>
        <w:rPr>
          <w:rFonts w:ascii="Times New Roman" w:hAnsi="Times New Roman"/>
        </w:rPr>
      </w:pPr>
      <w:r w:rsidRPr="009317CD">
        <w:rPr>
          <w:rFonts w:ascii="Times New Roman" w:hAnsi="Times New Roman"/>
        </w:rPr>
        <w:tab/>
        <w:t>(1)</w:t>
      </w:r>
      <w:r w:rsidRPr="009317CD">
        <w:rPr>
          <w:rFonts w:ascii="Times New Roman" w:hAnsi="Times New Roman"/>
        </w:rPr>
        <w:tab/>
        <w:t xml:space="preserve">A cover letter from the Commissioner of RSA to the director of the </w:t>
      </w:r>
      <w:proofErr w:type="gramStart"/>
      <w:r w:rsidRPr="009317CD">
        <w:rPr>
          <w:rFonts w:ascii="Times New Roman" w:hAnsi="Times New Roman"/>
        </w:rPr>
        <w:t>DSA;</w:t>
      </w:r>
      <w:proofErr w:type="gramEnd"/>
    </w:p>
    <w:p w:rsidRPr="009317CD" w:rsidR="009317CD" w:rsidP="00576936" w:rsidRDefault="009317CD" w14:paraId="132D416D" w14:textId="3A2AE8C4">
      <w:pPr>
        <w:tabs>
          <w:tab w:val="left" w:pos="-720"/>
          <w:tab w:val="left" w:pos="0"/>
          <w:tab w:val="left" w:pos="2160"/>
        </w:tabs>
        <w:suppressAutoHyphens/>
        <w:ind w:left="2250" w:hanging="810"/>
        <w:rPr>
          <w:rFonts w:ascii="Times New Roman" w:hAnsi="Times New Roman"/>
        </w:rPr>
      </w:pPr>
      <w:r w:rsidRPr="009317CD">
        <w:rPr>
          <w:rFonts w:ascii="Times New Roman" w:hAnsi="Times New Roman"/>
        </w:rPr>
        <w:t>(2)</w:t>
      </w:r>
      <w:r w:rsidRPr="009317CD">
        <w:rPr>
          <w:rFonts w:ascii="Times New Roman" w:hAnsi="Times New Roman"/>
        </w:rPr>
        <w:tab/>
        <w:t>The assurances required by the Rehabilitation Act and 34 C</w:t>
      </w:r>
      <w:r w:rsidR="003369D3">
        <w:rPr>
          <w:rFonts w:ascii="Times New Roman" w:hAnsi="Times New Roman"/>
        </w:rPr>
        <w:t>.</w:t>
      </w:r>
      <w:r w:rsidRPr="009317CD">
        <w:rPr>
          <w:rFonts w:ascii="Times New Roman" w:hAnsi="Times New Roman"/>
        </w:rPr>
        <w:t>F</w:t>
      </w:r>
      <w:r w:rsidR="003369D3">
        <w:rPr>
          <w:rFonts w:ascii="Times New Roman" w:hAnsi="Times New Roman"/>
        </w:rPr>
        <w:t>.</w:t>
      </w:r>
      <w:r w:rsidRPr="009317CD">
        <w:rPr>
          <w:rFonts w:ascii="Times New Roman" w:hAnsi="Times New Roman"/>
        </w:rPr>
        <w:t>R</w:t>
      </w:r>
      <w:r w:rsidR="003369D3">
        <w:rPr>
          <w:rFonts w:ascii="Times New Roman" w:hAnsi="Times New Roman"/>
        </w:rPr>
        <w:t>.</w:t>
      </w:r>
      <w:r w:rsidRPr="009317CD">
        <w:rPr>
          <w:rFonts w:ascii="Times New Roman" w:hAnsi="Times New Roman"/>
        </w:rPr>
        <w:t xml:space="preserve"> </w:t>
      </w:r>
      <w:r w:rsidR="002F5F7B">
        <w:rPr>
          <w:rFonts w:ascii="Times New Roman" w:hAnsi="Times New Roman"/>
        </w:rPr>
        <w:t>part </w:t>
      </w:r>
      <w:proofErr w:type="gramStart"/>
      <w:r w:rsidRPr="009317CD">
        <w:rPr>
          <w:rFonts w:ascii="Times New Roman" w:hAnsi="Times New Roman"/>
        </w:rPr>
        <w:t>367.31;</w:t>
      </w:r>
      <w:proofErr w:type="gramEnd"/>
    </w:p>
    <w:p w:rsidRPr="009317CD" w:rsidR="009317CD" w:rsidP="009317CD" w:rsidRDefault="009317CD" w14:paraId="4A33B582" w14:textId="1B306F5D">
      <w:pPr>
        <w:tabs>
          <w:tab w:val="left" w:pos="-720"/>
          <w:tab w:val="left" w:pos="0"/>
        </w:tabs>
        <w:suppressAutoHyphens/>
        <w:ind w:left="720" w:hanging="720"/>
        <w:rPr>
          <w:rFonts w:ascii="Times New Roman" w:hAnsi="Times New Roman"/>
        </w:rPr>
      </w:pPr>
      <w:r w:rsidRPr="009317CD">
        <w:rPr>
          <w:rFonts w:ascii="Times New Roman" w:hAnsi="Times New Roman"/>
        </w:rPr>
        <w:tab/>
      </w:r>
      <w:r w:rsidRPr="009317CD">
        <w:rPr>
          <w:rFonts w:ascii="Times New Roman" w:hAnsi="Times New Roman"/>
        </w:rPr>
        <w:tab/>
        <w:t>(3)</w:t>
      </w:r>
      <w:r w:rsidRPr="009317CD">
        <w:rPr>
          <w:rFonts w:ascii="Times New Roman" w:hAnsi="Times New Roman"/>
        </w:rPr>
        <w:tab/>
        <w:t xml:space="preserve">Certifications regarding </w:t>
      </w:r>
      <w:r w:rsidR="002F5F7B">
        <w:rPr>
          <w:rFonts w:ascii="Times New Roman" w:hAnsi="Times New Roman"/>
        </w:rPr>
        <w:t>l</w:t>
      </w:r>
      <w:r w:rsidRPr="009317CD" w:rsidR="002F5F7B">
        <w:rPr>
          <w:rFonts w:ascii="Times New Roman" w:hAnsi="Times New Roman"/>
        </w:rPr>
        <w:t>obbying</w:t>
      </w:r>
      <w:r w:rsidRPr="009317CD">
        <w:rPr>
          <w:rFonts w:ascii="Times New Roman" w:hAnsi="Times New Roman"/>
        </w:rPr>
        <w:t>.</w:t>
      </w:r>
    </w:p>
    <w:p w:rsidR="009317CD" w:rsidP="009317CD" w:rsidRDefault="009317CD" w14:paraId="3314FF1C" w14:textId="77777777">
      <w:pPr>
        <w:tabs>
          <w:tab w:val="left" w:pos="-720"/>
          <w:tab w:val="left" w:pos="0"/>
        </w:tabs>
        <w:suppressAutoHyphens/>
        <w:ind w:left="1440" w:hanging="1440"/>
      </w:pPr>
    </w:p>
    <w:p w:rsidR="00BB773B" w:rsidP="00BB773B" w:rsidRDefault="009317CD" w14:paraId="574AB91E" w14:textId="215C98E8">
      <w:pPr>
        <w:tabs>
          <w:tab w:val="left" w:pos="-720"/>
          <w:tab w:val="left" w:pos="0"/>
        </w:tabs>
        <w:suppressAutoHyphens/>
        <w:ind w:left="2160" w:hanging="1440"/>
        <w:rPr>
          <w:rFonts w:ascii="Times New Roman" w:hAnsi="Times New Roman"/>
        </w:rPr>
      </w:pPr>
      <w:r w:rsidRPr="009317CD">
        <w:rPr>
          <w:rFonts w:ascii="Times New Roman" w:hAnsi="Times New Roman"/>
        </w:rPr>
        <w:t xml:space="preserve">The </w:t>
      </w:r>
      <w:r w:rsidR="00917B76">
        <w:rPr>
          <w:rFonts w:ascii="Times New Roman" w:hAnsi="Times New Roman"/>
        </w:rPr>
        <w:t xml:space="preserve">application </w:t>
      </w:r>
      <w:r w:rsidRPr="009317CD">
        <w:rPr>
          <w:rFonts w:ascii="Times New Roman" w:hAnsi="Times New Roman"/>
        </w:rPr>
        <w:t xml:space="preserve">being submitted for approval is for an extension, without change, of a </w:t>
      </w:r>
    </w:p>
    <w:p w:rsidR="00BB773B" w:rsidP="00BB773B" w:rsidRDefault="009317CD" w14:paraId="3DB269BF" w14:textId="4002F9A7">
      <w:pPr>
        <w:tabs>
          <w:tab w:val="left" w:pos="-720"/>
          <w:tab w:val="left" w:pos="0"/>
        </w:tabs>
        <w:suppressAutoHyphens/>
        <w:ind w:left="2160" w:hanging="1440"/>
        <w:rPr>
          <w:rFonts w:ascii="Times New Roman" w:hAnsi="Times New Roman"/>
        </w:rPr>
      </w:pPr>
      <w:r w:rsidRPr="009317CD">
        <w:rPr>
          <w:rFonts w:ascii="Times New Roman" w:hAnsi="Times New Roman"/>
        </w:rPr>
        <w:t>currently Approved information collection, OMB NO: 1820-0660</w:t>
      </w:r>
      <w:r w:rsidR="00506328">
        <w:rPr>
          <w:rFonts w:ascii="Times New Roman" w:hAnsi="Times New Roman"/>
        </w:rPr>
        <w:t>,</w:t>
      </w:r>
      <w:r w:rsidRPr="009317CD">
        <w:rPr>
          <w:rFonts w:ascii="Times New Roman" w:hAnsi="Times New Roman"/>
        </w:rPr>
        <w:t xml:space="preserve"> Written Application </w:t>
      </w:r>
    </w:p>
    <w:p w:rsidR="009317CD" w:rsidP="00576936" w:rsidRDefault="009317CD" w14:paraId="1A9C1408" w14:textId="309C5C0E">
      <w:pPr>
        <w:tabs>
          <w:tab w:val="left" w:pos="-720"/>
          <w:tab w:val="left" w:pos="0"/>
        </w:tabs>
        <w:suppressAutoHyphens/>
        <w:ind w:left="720"/>
      </w:pPr>
      <w:r w:rsidRPr="009317CD">
        <w:rPr>
          <w:rFonts w:ascii="Times New Roman" w:hAnsi="Times New Roman"/>
        </w:rPr>
        <w:t xml:space="preserve">for the Independent Living Services for Older Individuals Who Are Blind </w:t>
      </w:r>
      <w:r w:rsidR="00506328">
        <w:rPr>
          <w:rFonts w:ascii="Times New Roman" w:hAnsi="Times New Roman"/>
        </w:rPr>
        <w:t>program</w:t>
      </w:r>
      <w:r w:rsidR="001E3335">
        <w:rPr>
          <w:rFonts w:ascii="Times New Roman" w:hAnsi="Times New Roman"/>
        </w:rPr>
        <w:t>,</w:t>
      </w:r>
      <w:r w:rsidR="00506328">
        <w:rPr>
          <w:rFonts w:ascii="Times New Roman" w:hAnsi="Times New Roman"/>
        </w:rPr>
        <w:t xml:space="preserve"> </w:t>
      </w:r>
      <w:r w:rsidR="001E3335">
        <w:rPr>
          <w:rFonts w:ascii="Times New Roman" w:hAnsi="Times New Roman"/>
        </w:rPr>
        <w:t>a f</w:t>
      </w:r>
      <w:r w:rsidRPr="009317CD">
        <w:rPr>
          <w:rFonts w:ascii="Times New Roman" w:hAnsi="Times New Roman"/>
        </w:rPr>
        <w:t xml:space="preserve">ormula </w:t>
      </w:r>
      <w:r w:rsidR="001E3335">
        <w:rPr>
          <w:rFonts w:ascii="Times New Roman" w:hAnsi="Times New Roman"/>
        </w:rPr>
        <w:t>g</w:t>
      </w:r>
      <w:r w:rsidRPr="009317CD">
        <w:rPr>
          <w:rFonts w:ascii="Times New Roman" w:hAnsi="Times New Roman"/>
        </w:rPr>
        <w:t>rant</w:t>
      </w:r>
      <w:r w:rsidR="001E3335">
        <w:rPr>
          <w:rFonts w:ascii="Times New Roman" w:hAnsi="Times New Roman"/>
        </w:rPr>
        <w:t xml:space="preserve"> </w:t>
      </w:r>
      <w:r w:rsidRPr="009317CD">
        <w:rPr>
          <w:rFonts w:ascii="Times New Roman" w:hAnsi="Times New Roman"/>
        </w:rPr>
        <w:t xml:space="preserve">program. RSA has determined that the application only needs to be submitted once unless there is a change in the DSA. Applications have already been submitted by all </w:t>
      </w:r>
      <w:r w:rsidR="00EE205F">
        <w:rPr>
          <w:rFonts w:ascii="Times New Roman" w:hAnsi="Times New Roman"/>
        </w:rPr>
        <w:t>IL-</w:t>
      </w:r>
      <w:r w:rsidRPr="009317CD">
        <w:rPr>
          <w:rFonts w:ascii="Times New Roman" w:hAnsi="Times New Roman"/>
        </w:rPr>
        <w:t>OIB grantees for FY 20</w:t>
      </w:r>
      <w:r w:rsidR="00AB5A7F">
        <w:rPr>
          <w:rFonts w:ascii="Times New Roman" w:hAnsi="Times New Roman"/>
        </w:rPr>
        <w:t>20</w:t>
      </w:r>
      <w:r w:rsidRPr="009317CD">
        <w:rPr>
          <w:rFonts w:ascii="Times New Roman" w:hAnsi="Times New Roman"/>
        </w:rPr>
        <w:t>.</w:t>
      </w:r>
      <w:r>
        <w:t xml:space="preserve"> </w:t>
      </w:r>
    </w:p>
    <w:p w:rsidR="009317CD" w:rsidP="009317CD" w:rsidRDefault="009317CD" w14:paraId="160C6DE5" w14:textId="77777777">
      <w:pPr>
        <w:pStyle w:val="ListParagraph"/>
        <w:suppressAutoHyphens/>
        <w:spacing w:line="240" w:lineRule="exact"/>
        <w:contextualSpacing w:val="0"/>
        <w:rPr>
          <w:rFonts w:ascii="Times New Roman" w:hAnsi="Times New Roman"/>
          <w:szCs w:val="24"/>
        </w:rPr>
      </w:pPr>
    </w:p>
    <w:p w:rsidRPr="00AD381B" w:rsidR="00043C32" w:rsidP="00AD381B" w:rsidRDefault="00043C32" w14:paraId="03560D5D" w14:textId="546484A6">
      <w:pPr>
        <w:suppressAutoHyphens/>
        <w:spacing w:line="240" w:lineRule="exact"/>
        <w:rPr>
          <w:rFonts w:ascii="Times New Roman" w:hAnsi="Times New Roman"/>
          <w:szCs w:val="24"/>
        </w:rPr>
      </w:pPr>
    </w:p>
    <w:p w:rsidRPr="00AD381B" w:rsidR="00043C32" w:rsidP="00AD381B" w:rsidRDefault="00043C32" w14:paraId="03560D5E" w14:textId="28E3662B">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 </w:t>
      </w:r>
    </w:p>
    <w:p w:rsidR="00AD381B" w:rsidP="00AD381B" w:rsidRDefault="00AD381B" w14:paraId="49E5BF2B" w14:textId="77777777">
      <w:pPr>
        <w:pStyle w:val="ListParagraph"/>
        <w:tabs>
          <w:tab w:val="left" w:pos="-720"/>
        </w:tabs>
        <w:suppressAutoHyphens/>
        <w:contextualSpacing w:val="0"/>
        <w:rPr>
          <w:rFonts w:ascii="Times New Roman" w:hAnsi="Times New Roman"/>
          <w:szCs w:val="24"/>
        </w:rPr>
      </w:pPr>
    </w:p>
    <w:p w:rsidRPr="00797F28" w:rsidR="00DA4EBD" w:rsidP="00797F28" w:rsidRDefault="00DA4EBD" w14:paraId="0BFBA928" w14:textId="77777777">
      <w:pPr>
        <w:tabs>
          <w:tab w:val="left" w:pos="-720"/>
          <w:tab w:val="left" w:pos="0"/>
        </w:tabs>
        <w:suppressAutoHyphens/>
        <w:ind w:left="720"/>
        <w:rPr>
          <w:rFonts w:ascii="Times New Roman" w:hAnsi="Times New Roman"/>
        </w:rPr>
      </w:pPr>
      <w:r w:rsidRPr="00797F28">
        <w:rPr>
          <w:rFonts w:ascii="Times New Roman" w:hAnsi="Times New Roman"/>
        </w:rPr>
        <w:t>The State Assurances form is a legal document, which requires an authoritative signature and minimal reporting burden.  States have the option to submit the form electronically as a PDF document or in hard copy through the mail.  An authoritative signature is required for both methods.  If the form is received by RSA as a hard copy, the form is converted into a PDF format and uploaded into the Department of Education’s grant management system (G5) along with the PDF forms submitted electronically.  This option allows further flexibility to the States and requires minimal burden.</w:t>
      </w:r>
    </w:p>
    <w:p w:rsidRPr="00257374" w:rsidR="00AF3627" w:rsidP="00AF3627" w:rsidRDefault="00AF3627" w14:paraId="140F8A33" w14:textId="77777777">
      <w:pPr>
        <w:ind w:left="540"/>
        <w:rPr>
          <w:rFonts w:ascii="Times New Roman" w:hAnsi="Times New Roman" w:eastAsia="MS Mincho"/>
          <w:szCs w:val="24"/>
        </w:rPr>
      </w:pPr>
    </w:p>
    <w:p w:rsidR="00AD381B" w:rsidP="00AD381B" w:rsidRDefault="00AD381B" w14:paraId="7BD21DA6" w14:textId="77777777">
      <w:pPr>
        <w:pStyle w:val="ListParagraph"/>
        <w:tabs>
          <w:tab w:val="left" w:pos="-720"/>
        </w:tabs>
        <w:suppressAutoHyphens/>
        <w:contextualSpacing w:val="0"/>
        <w:rPr>
          <w:rFonts w:ascii="Times New Roman" w:hAnsi="Times New Roman"/>
          <w:szCs w:val="24"/>
        </w:rPr>
      </w:pPr>
    </w:p>
    <w:p w:rsidR="00043C32" w:rsidP="00AD381B" w:rsidRDefault="00043C32" w14:paraId="03560D5F" w14:textId="36D35796">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efforts to identify duplication. Show specifically why any similar information already available cannot be used or modified for use for the purposes described in Item 2 above.</w:t>
      </w:r>
    </w:p>
    <w:p w:rsidR="00BB773B" w:rsidP="00BB773B" w:rsidRDefault="00BB773B" w14:paraId="30CF0990" w14:textId="66F02B61">
      <w:pPr>
        <w:tabs>
          <w:tab w:val="left" w:pos="-720"/>
        </w:tabs>
        <w:suppressAutoHyphens/>
        <w:ind w:left="720"/>
        <w:rPr>
          <w:rFonts w:ascii="Times New Roman" w:hAnsi="Times New Roman"/>
          <w:b/>
          <w:szCs w:val="24"/>
        </w:rPr>
      </w:pPr>
    </w:p>
    <w:p w:rsidRPr="00BB773B" w:rsidR="00BB773B" w:rsidP="00BB773B" w:rsidRDefault="00C45540" w14:paraId="3D96D6A4" w14:textId="592CB471">
      <w:pPr>
        <w:ind w:left="720"/>
        <w:rPr>
          <w:rFonts w:ascii="Times New Roman" w:hAnsi="Times New Roman"/>
        </w:rPr>
      </w:pPr>
      <w:r>
        <w:rPr>
          <w:rFonts w:ascii="Times New Roman" w:hAnsi="Times New Roman"/>
        </w:rPr>
        <w:t>Th</w:t>
      </w:r>
      <w:r w:rsidR="00B11A18">
        <w:rPr>
          <w:rFonts w:ascii="Times New Roman" w:hAnsi="Times New Roman"/>
        </w:rPr>
        <w:t>is</w:t>
      </w:r>
      <w:r>
        <w:rPr>
          <w:rFonts w:ascii="Times New Roman" w:hAnsi="Times New Roman"/>
        </w:rPr>
        <w:t xml:space="preserve"> information collection does not duplicate information already available.</w:t>
      </w:r>
      <w:r w:rsidRPr="00BB773B" w:rsidR="00BB773B">
        <w:rPr>
          <w:rFonts w:ascii="Times New Roman" w:hAnsi="Times New Roman"/>
        </w:rPr>
        <w:t xml:space="preserve"> Also, there is no already available information collection that can be used or modified for use for the purpose described in Item 2 above.</w:t>
      </w:r>
    </w:p>
    <w:p w:rsidR="00043C32" w:rsidP="00AD381B" w:rsidRDefault="00043C32" w14:paraId="03560D60"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0323FFFB" w14:textId="77777777">
      <w:pPr>
        <w:pStyle w:val="ListParagraph"/>
        <w:contextualSpacing w:val="0"/>
        <w:rPr>
          <w:rFonts w:ascii="Times New Roman" w:hAnsi="Times New Roman"/>
          <w:szCs w:val="24"/>
        </w:rPr>
      </w:pPr>
    </w:p>
    <w:p w:rsidRPr="00BB773B" w:rsidR="00BB773B" w:rsidP="00BB773B" w:rsidRDefault="00BB773B" w14:paraId="59D68BFA" w14:textId="77777777">
      <w:pPr>
        <w:tabs>
          <w:tab w:val="left" w:pos="-720"/>
          <w:tab w:val="left" w:pos="0"/>
        </w:tabs>
        <w:suppressAutoHyphens/>
        <w:ind w:left="1440" w:hanging="720"/>
        <w:rPr>
          <w:rFonts w:ascii="Times New Roman" w:hAnsi="Times New Roman"/>
        </w:rPr>
      </w:pPr>
      <w:r w:rsidRPr="00BB773B">
        <w:rPr>
          <w:rFonts w:ascii="Times New Roman" w:hAnsi="Times New Roman"/>
        </w:rPr>
        <w:lastRenderedPageBreak/>
        <w:t xml:space="preserve">The collection of this information does not involve small businesses or other small </w:t>
      </w:r>
    </w:p>
    <w:p w:rsidRPr="00BB773B" w:rsidR="00BB773B" w:rsidP="00BB773B" w:rsidRDefault="00BB773B" w14:paraId="16C4D7FB" w14:textId="77777777">
      <w:pPr>
        <w:ind w:left="720"/>
        <w:rPr>
          <w:rFonts w:ascii="Times New Roman" w:hAnsi="Times New Roman"/>
        </w:rPr>
      </w:pPr>
      <w:r w:rsidRPr="00BB773B">
        <w:rPr>
          <w:rFonts w:ascii="Times New Roman" w:hAnsi="Times New Roman"/>
        </w:rPr>
        <w:t>entities.</w:t>
      </w:r>
    </w:p>
    <w:p w:rsidR="00AD381B" w:rsidP="00AD381B" w:rsidRDefault="00AD381B" w14:paraId="627D16F2" w14:textId="77777777">
      <w:pPr>
        <w:pStyle w:val="ListParagraph"/>
        <w:contextualSpacing w:val="0"/>
        <w:rPr>
          <w:rFonts w:ascii="Times New Roman" w:hAnsi="Times New Roman"/>
          <w:szCs w:val="24"/>
        </w:rPr>
      </w:pPr>
    </w:p>
    <w:p w:rsidRPr="00BB773B" w:rsidR="00AD381B" w:rsidP="00AD381B" w:rsidRDefault="00043C32" w14:paraId="13239F66" w14:textId="485933A1">
      <w:pPr>
        <w:pStyle w:val="ListParagraph"/>
        <w:numPr>
          <w:ilvl w:val="0"/>
          <w:numId w:val="4"/>
        </w:numPr>
        <w:tabs>
          <w:tab w:val="left" w:pos="-720"/>
        </w:tabs>
        <w:suppressAutoHyphens/>
        <w:contextualSpacing w:val="0"/>
        <w:rPr>
          <w:rFonts w:ascii="Times New Roman" w:hAnsi="Times New Roman"/>
          <w:szCs w:val="24"/>
        </w:rPr>
      </w:pPr>
      <w:r w:rsidRPr="00BB773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BB773B" w:rsidR="00BB773B" w:rsidP="00BB773B" w:rsidRDefault="00BB773B" w14:paraId="211E7F88" w14:textId="77777777">
      <w:pPr>
        <w:pStyle w:val="ListParagraph"/>
        <w:tabs>
          <w:tab w:val="left" w:pos="-720"/>
        </w:tabs>
        <w:suppressAutoHyphens/>
        <w:contextualSpacing w:val="0"/>
        <w:rPr>
          <w:rFonts w:ascii="Times New Roman" w:hAnsi="Times New Roman"/>
          <w:szCs w:val="24"/>
        </w:rPr>
      </w:pPr>
    </w:p>
    <w:p w:rsidRPr="00BB773B" w:rsidR="00BB773B" w:rsidP="00BB773B" w:rsidRDefault="00BB773B" w14:paraId="7FD4BAF6" w14:textId="5DDBEE15">
      <w:pPr>
        <w:tabs>
          <w:tab w:val="left" w:pos="-720"/>
          <w:tab w:val="left" w:pos="0"/>
        </w:tabs>
        <w:suppressAutoHyphens/>
        <w:ind w:left="720"/>
        <w:rPr>
          <w:rFonts w:ascii="Times New Roman" w:hAnsi="Times New Roman"/>
        </w:rPr>
      </w:pPr>
      <w:r w:rsidRPr="00BB773B">
        <w:rPr>
          <w:rFonts w:ascii="Times New Roman" w:hAnsi="Times New Roman"/>
        </w:rPr>
        <w:t xml:space="preserve">Sections 752(c)(2) and 752(i) of the Rehabilitation Act require the State to </w:t>
      </w:r>
      <w:proofErr w:type="gramStart"/>
      <w:r w:rsidRPr="00BB773B">
        <w:rPr>
          <w:rFonts w:ascii="Times New Roman" w:hAnsi="Times New Roman"/>
        </w:rPr>
        <w:t>submit an application</w:t>
      </w:r>
      <w:proofErr w:type="gramEnd"/>
      <w:r w:rsidRPr="00BB773B">
        <w:rPr>
          <w:rFonts w:ascii="Times New Roman" w:hAnsi="Times New Roman"/>
        </w:rPr>
        <w:t xml:space="preserve"> for the grant to the Commissioner in such form and manner and containing such agreements, assurances, and information as the Commissioner determines to be necessary. If the State fails to complete the application as required, the State will not be eligible for Federal funds for the </w:t>
      </w:r>
      <w:r w:rsidR="004A3406">
        <w:rPr>
          <w:rFonts w:ascii="Times New Roman" w:hAnsi="Times New Roman"/>
        </w:rPr>
        <w:t xml:space="preserve">IL-OIB </w:t>
      </w:r>
      <w:r w:rsidRPr="00BB773B">
        <w:rPr>
          <w:rFonts w:ascii="Times New Roman" w:hAnsi="Times New Roman"/>
        </w:rPr>
        <w:t xml:space="preserve">program. This method has been established as the required procedure for requesting grant funds for this program. </w:t>
      </w:r>
    </w:p>
    <w:p w:rsidRPr="00AD381B" w:rsidR="00AD381B" w:rsidP="00AD381B" w:rsidRDefault="00AD381B" w14:paraId="1219BE8B" w14:textId="1F1579D6">
      <w:pPr>
        <w:tabs>
          <w:tab w:val="left" w:pos="-720"/>
        </w:tabs>
        <w:suppressAutoHyphens/>
        <w:rPr>
          <w:rFonts w:ascii="Times New Roman" w:hAnsi="Times New Roman"/>
          <w:szCs w:val="24"/>
        </w:rPr>
      </w:pPr>
    </w:p>
    <w:p w:rsidRPr="00AD381B" w:rsidR="00043C32" w:rsidP="00AD381B" w:rsidRDefault="00043C32" w14:paraId="03560D62"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03560D63" w14:textId="77777777">
      <w:pPr>
        <w:tabs>
          <w:tab w:val="left" w:pos="-720"/>
        </w:tabs>
        <w:suppressAutoHyphens/>
        <w:rPr>
          <w:rFonts w:ascii="Times New Roman" w:hAnsi="Times New Roman"/>
          <w:b/>
          <w:szCs w:val="24"/>
        </w:rPr>
      </w:pPr>
    </w:p>
    <w:p w:rsidRPr="00AD381B" w:rsidR="00043C32" w:rsidP="00AD381B" w:rsidRDefault="00043C32" w14:paraId="03560D6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proofErr w:type="gramStart"/>
      <w:r w:rsidRPr="00AD381B">
        <w:rPr>
          <w:rFonts w:ascii="Times New Roman" w:hAnsi="Times New Roman"/>
          <w:b/>
          <w:szCs w:val="24"/>
        </w:rPr>
        <w:t>quarterly;</w:t>
      </w:r>
      <w:proofErr w:type="gramEnd"/>
    </w:p>
    <w:p w:rsidRPr="00AD381B" w:rsidR="00043C32" w:rsidP="00AD381B" w:rsidRDefault="00043C32" w14:paraId="03560D65" w14:textId="77777777">
      <w:pPr>
        <w:numPr>
          <w:ilvl w:val="12"/>
          <w:numId w:val="0"/>
        </w:numPr>
        <w:tabs>
          <w:tab w:val="left" w:pos="-720"/>
        </w:tabs>
        <w:suppressAutoHyphens/>
        <w:ind w:left="340"/>
        <w:rPr>
          <w:rFonts w:ascii="Times New Roman" w:hAnsi="Times New Roman"/>
          <w:b/>
          <w:szCs w:val="24"/>
        </w:rPr>
      </w:pPr>
    </w:p>
    <w:p w:rsidRPr="00AD381B" w:rsidR="00043C32" w:rsidP="00AD381B" w:rsidRDefault="00043C32" w14:paraId="03560D6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proofErr w:type="gramStart"/>
      <w:r w:rsidRPr="00AD381B">
        <w:rPr>
          <w:rFonts w:ascii="Times New Roman" w:hAnsi="Times New Roman"/>
          <w:b/>
          <w:szCs w:val="24"/>
        </w:rPr>
        <w:t>it;</w:t>
      </w:r>
      <w:proofErr w:type="gramEnd"/>
    </w:p>
    <w:p w:rsidRPr="00AD381B" w:rsidR="00043C32" w:rsidP="00AD381B" w:rsidRDefault="00043C32" w14:paraId="03560D67"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03560D6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proofErr w:type="gramStart"/>
      <w:r w:rsidRPr="00AD381B">
        <w:rPr>
          <w:rFonts w:ascii="Times New Roman" w:hAnsi="Times New Roman"/>
          <w:b/>
          <w:szCs w:val="24"/>
        </w:rPr>
        <w:t>document;</w:t>
      </w:r>
      <w:proofErr w:type="gramEnd"/>
    </w:p>
    <w:p w:rsidRPr="00AD381B" w:rsidR="00043C32" w:rsidP="00AD381B" w:rsidRDefault="00043C32" w14:paraId="03560D69"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03560D6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proofErr w:type="gramStart"/>
      <w:r w:rsidRPr="00AD381B">
        <w:rPr>
          <w:rFonts w:ascii="Times New Roman" w:hAnsi="Times New Roman"/>
          <w:b/>
          <w:szCs w:val="24"/>
        </w:rPr>
        <w:t>years;</w:t>
      </w:r>
      <w:proofErr w:type="gramEnd"/>
    </w:p>
    <w:p w:rsidRPr="00AD381B" w:rsidR="00043C32" w:rsidP="00AD381B" w:rsidRDefault="00043C32" w14:paraId="03560D6B"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03560D6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proofErr w:type="gramStart"/>
      <w:r w:rsidRPr="00AD381B">
        <w:rPr>
          <w:rFonts w:ascii="Times New Roman" w:hAnsi="Times New Roman"/>
          <w:b/>
          <w:szCs w:val="24"/>
        </w:rPr>
        <w:t>study;</w:t>
      </w:r>
      <w:proofErr w:type="gramEnd"/>
    </w:p>
    <w:p w:rsidRPr="00AD381B" w:rsidR="00043C32" w:rsidP="00AD381B" w:rsidRDefault="00043C32" w14:paraId="03560D6D"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03560D6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proofErr w:type="gramStart"/>
      <w:r w:rsidRPr="00AD381B">
        <w:rPr>
          <w:rFonts w:ascii="Times New Roman" w:hAnsi="Times New Roman"/>
          <w:b/>
          <w:szCs w:val="24"/>
        </w:rPr>
        <w:t>OMB;</w:t>
      </w:r>
      <w:proofErr w:type="gramEnd"/>
    </w:p>
    <w:p w:rsidRPr="00AD381B" w:rsidR="00043C32" w:rsidP="00AD381B" w:rsidRDefault="00043C32" w14:paraId="03560D6F"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03560D7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D381B" w:rsidR="00043C32" w:rsidP="00AD381B" w:rsidRDefault="00043C32" w14:paraId="03560D71" w14:textId="77777777">
      <w:pPr>
        <w:numPr>
          <w:ilvl w:val="12"/>
          <w:numId w:val="0"/>
        </w:numPr>
        <w:tabs>
          <w:tab w:val="left" w:pos="-720"/>
        </w:tabs>
        <w:suppressAutoHyphens/>
        <w:rPr>
          <w:rFonts w:ascii="Times New Roman" w:hAnsi="Times New Roman"/>
          <w:b/>
          <w:szCs w:val="24"/>
        </w:rPr>
      </w:pPr>
    </w:p>
    <w:p w:rsidR="00043C32" w:rsidP="00AD381B" w:rsidRDefault="00043C32" w14:paraId="03560D72" w14:textId="27552E74">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BB773B" w:rsidP="00BB773B" w:rsidRDefault="00BB773B" w14:paraId="05B07F6D" w14:textId="77777777">
      <w:pPr>
        <w:pStyle w:val="ListParagraph"/>
        <w:rPr>
          <w:rFonts w:ascii="Times New Roman" w:hAnsi="Times New Roman"/>
          <w:b/>
          <w:szCs w:val="24"/>
        </w:rPr>
      </w:pPr>
    </w:p>
    <w:p w:rsidRPr="00BB773B" w:rsidR="00BB773B" w:rsidP="00BB773B" w:rsidRDefault="00BB773B" w14:paraId="0FE17F25" w14:textId="77777777">
      <w:pPr>
        <w:tabs>
          <w:tab w:val="left" w:pos="-720"/>
          <w:tab w:val="left" w:pos="0"/>
        </w:tabs>
        <w:suppressAutoHyphens/>
        <w:ind w:left="1440" w:hanging="720"/>
        <w:rPr>
          <w:rFonts w:ascii="Times New Roman" w:hAnsi="Times New Roman"/>
        </w:rPr>
      </w:pPr>
      <w:r w:rsidRPr="00BB773B">
        <w:rPr>
          <w:rFonts w:ascii="Times New Roman" w:hAnsi="Times New Roman"/>
        </w:rPr>
        <w:lastRenderedPageBreak/>
        <w:t xml:space="preserve">There are no special circumstances that would require this information to be collected </w:t>
      </w:r>
    </w:p>
    <w:p w:rsidRPr="00BB773B" w:rsidR="00BB773B" w:rsidP="00BB773B" w:rsidRDefault="00BB773B" w14:paraId="58D76F1A" w14:textId="41A27BC7">
      <w:pPr>
        <w:tabs>
          <w:tab w:val="left" w:pos="-720"/>
          <w:tab w:val="left" w:pos="0"/>
        </w:tabs>
        <w:suppressAutoHyphens/>
        <w:ind w:left="1440" w:hanging="720"/>
        <w:rPr>
          <w:rFonts w:ascii="Times New Roman" w:hAnsi="Times New Roman"/>
        </w:rPr>
      </w:pPr>
      <w:r w:rsidRPr="00BB773B">
        <w:rPr>
          <w:rFonts w:ascii="Times New Roman" w:hAnsi="Times New Roman"/>
        </w:rPr>
        <w:t>in a</w:t>
      </w:r>
      <w:r w:rsidR="00957F9B">
        <w:rPr>
          <w:rFonts w:ascii="Times New Roman" w:hAnsi="Times New Roman"/>
        </w:rPr>
        <w:t>ny</w:t>
      </w:r>
      <w:r w:rsidRPr="00BB773B">
        <w:rPr>
          <w:rFonts w:ascii="Times New Roman" w:hAnsi="Times New Roman"/>
        </w:rPr>
        <w:t xml:space="preserve"> manner</w:t>
      </w:r>
      <w:r w:rsidR="00957F9B">
        <w:rPr>
          <w:rFonts w:ascii="Times New Roman" w:hAnsi="Times New Roman"/>
        </w:rPr>
        <w:t xml:space="preserve"> listed above</w:t>
      </w:r>
      <w:r w:rsidRPr="00BB773B">
        <w:rPr>
          <w:rFonts w:ascii="Times New Roman" w:hAnsi="Times New Roman"/>
        </w:rPr>
        <w:t>.</w:t>
      </w:r>
    </w:p>
    <w:p w:rsidR="00BB773B" w:rsidP="00BB773B" w:rsidRDefault="00BB773B" w14:paraId="09E3DD61" w14:textId="77777777">
      <w:pPr>
        <w:tabs>
          <w:tab w:val="left" w:pos="-720"/>
        </w:tabs>
        <w:suppressAutoHyphens/>
        <w:ind w:left="1440"/>
        <w:rPr>
          <w:rFonts w:ascii="Times New Roman" w:hAnsi="Times New Roman"/>
          <w:b/>
          <w:szCs w:val="24"/>
        </w:rPr>
      </w:pPr>
    </w:p>
    <w:p w:rsidRPr="00AD381B" w:rsidR="00043C32" w:rsidP="00AD381B" w:rsidRDefault="00043C32" w14:paraId="03560D73" w14:textId="3FE9C9CF">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AD381B" w:rsidR="00043C32" w:rsidP="00AD381B" w:rsidRDefault="00043C32" w14:paraId="03560D74" w14:textId="77777777">
      <w:pPr>
        <w:tabs>
          <w:tab w:val="left" w:pos="-720"/>
        </w:tabs>
        <w:suppressAutoHyphens/>
        <w:rPr>
          <w:rStyle w:val="a"/>
          <w:rFonts w:ascii="Times New Roman" w:hAnsi="Times New Roman"/>
          <w:b/>
          <w:szCs w:val="24"/>
        </w:rPr>
      </w:pPr>
    </w:p>
    <w:p w:rsidRPr="00AD381B" w:rsidR="00043C32" w:rsidP="00AD381B" w:rsidRDefault="00043C32" w14:paraId="03560D75"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03560D76" w14:textId="77777777">
      <w:pPr>
        <w:tabs>
          <w:tab w:val="left" w:pos="-720"/>
        </w:tabs>
        <w:suppressAutoHyphens/>
        <w:rPr>
          <w:rStyle w:val="a"/>
          <w:rFonts w:ascii="Times New Roman" w:hAnsi="Times New Roman"/>
          <w:b/>
          <w:szCs w:val="24"/>
        </w:rPr>
      </w:pPr>
    </w:p>
    <w:p w:rsidR="00043C32" w:rsidP="00AD381B" w:rsidRDefault="00043C32" w14:paraId="03560D77" w14:textId="32FB9142">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rsidRDefault="00AD381B" w14:paraId="5836F5CD" w14:textId="77777777">
      <w:pPr>
        <w:tabs>
          <w:tab w:val="left" w:pos="-720"/>
        </w:tabs>
        <w:suppressAutoHyphens/>
        <w:ind w:left="720"/>
        <w:rPr>
          <w:rFonts w:ascii="Times New Roman" w:hAnsi="Times New Roman"/>
          <w:b/>
          <w:szCs w:val="24"/>
        </w:rPr>
      </w:pPr>
    </w:p>
    <w:p w:rsidRPr="00BB773B" w:rsidR="00BB773B" w:rsidP="00BB773B" w:rsidRDefault="00BB773B" w14:paraId="6C7BA327" w14:textId="1F1B5192">
      <w:pPr>
        <w:tabs>
          <w:tab w:val="left" w:pos="-720"/>
          <w:tab w:val="left" w:pos="0"/>
        </w:tabs>
        <w:suppressAutoHyphens/>
        <w:ind w:left="720"/>
        <w:rPr>
          <w:rFonts w:ascii="Times New Roman" w:hAnsi="Times New Roman"/>
        </w:rPr>
      </w:pPr>
      <w:r w:rsidRPr="00BB773B">
        <w:rPr>
          <w:rFonts w:ascii="Times New Roman" w:hAnsi="Times New Roman"/>
        </w:rPr>
        <w:t>The Department has published 60-day and 30-day Federal Register Notices when seeking approval of prior versions of this form and has received no comments. The Department will publish a 60-day and a 30-day notice for approval of this form and will address any comments received.</w:t>
      </w:r>
    </w:p>
    <w:p w:rsidR="00D36C35" w:rsidP="00E25EBC" w:rsidRDefault="00D36C35" w14:paraId="28CD1D52" w14:textId="5E2F00AF">
      <w:pPr>
        <w:tabs>
          <w:tab w:val="left" w:pos="-720"/>
        </w:tabs>
        <w:suppressAutoHyphens/>
        <w:rPr>
          <w:rFonts w:ascii="Times New Roman" w:hAnsi="Times New Roman"/>
          <w:szCs w:val="24"/>
        </w:rPr>
      </w:pPr>
    </w:p>
    <w:p w:rsidR="00043C32" w:rsidP="00AD381B" w:rsidRDefault="00043C32" w14:paraId="03560D78"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rsidRDefault="00920F63" w14:paraId="5DFFF2CC" w14:textId="77777777">
      <w:pPr>
        <w:pStyle w:val="ListParagraph"/>
        <w:tabs>
          <w:tab w:val="left" w:pos="-720"/>
        </w:tabs>
        <w:suppressAutoHyphens/>
        <w:contextualSpacing w:val="0"/>
        <w:rPr>
          <w:rFonts w:ascii="Times New Roman" w:hAnsi="Times New Roman"/>
          <w:b/>
          <w:szCs w:val="24"/>
        </w:rPr>
      </w:pPr>
    </w:p>
    <w:p w:rsidRPr="00BB773B" w:rsidR="00920F63" w:rsidP="00920F63" w:rsidRDefault="00BB773B" w14:paraId="3F126682" w14:textId="6BC50CAB">
      <w:pPr>
        <w:pStyle w:val="ListParagraph"/>
        <w:tabs>
          <w:tab w:val="left" w:pos="-720"/>
        </w:tabs>
        <w:suppressAutoHyphens/>
        <w:contextualSpacing w:val="0"/>
        <w:rPr>
          <w:rFonts w:ascii="Times New Roman" w:hAnsi="Times New Roman"/>
          <w:szCs w:val="24"/>
        </w:rPr>
      </w:pPr>
      <w:r w:rsidRPr="00BB773B">
        <w:rPr>
          <w:rFonts w:ascii="Times New Roman" w:hAnsi="Times New Roman"/>
        </w:rPr>
        <w:t xml:space="preserve">No payment or gift has been </w:t>
      </w:r>
      <w:r w:rsidR="00621860">
        <w:rPr>
          <w:rFonts w:ascii="Times New Roman" w:hAnsi="Times New Roman"/>
        </w:rPr>
        <w:t xml:space="preserve">or will be </w:t>
      </w:r>
      <w:r w:rsidRPr="00BB773B">
        <w:rPr>
          <w:rFonts w:ascii="Times New Roman" w:hAnsi="Times New Roman"/>
        </w:rPr>
        <w:t>provided to respondents</w:t>
      </w:r>
      <w:r w:rsidR="00602393">
        <w:rPr>
          <w:rFonts w:ascii="Times New Roman" w:hAnsi="Times New Roman"/>
        </w:rPr>
        <w:t>.</w:t>
      </w:r>
    </w:p>
    <w:p w:rsidRPr="00920F63" w:rsidR="00920F63" w:rsidP="00920F63" w:rsidRDefault="00920F63" w14:paraId="3FF3605E" w14:textId="77777777">
      <w:pPr>
        <w:pStyle w:val="ListParagraph"/>
        <w:tabs>
          <w:tab w:val="left" w:pos="-720"/>
        </w:tabs>
        <w:suppressAutoHyphens/>
        <w:contextualSpacing w:val="0"/>
        <w:rPr>
          <w:rFonts w:ascii="Times New Roman" w:hAnsi="Times New Roman"/>
          <w:b/>
          <w:szCs w:val="24"/>
        </w:rPr>
      </w:pPr>
    </w:p>
    <w:p w:rsidR="00043C32" w:rsidP="00AD381B" w:rsidRDefault="00043C32" w14:paraId="03560D79" w14:textId="7A7B7F43">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w:t>
      </w:r>
      <w:proofErr w:type="gramStart"/>
      <w:r w:rsidRPr="00920F63">
        <w:rPr>
          <w:rFonts w:ascii="Times New Roman" w:hAnsi="Times New Roman"/>
          <w:b/>
          <w:szCs w:val="24"/>
        </w:rPr>
        <w:t>sufficient</w:t>
      </w:r>
      <w:proofErr w:type="gramEnd"/>
      <w:r w:rsidRPr="00920F63">
        <w:rPr>
          <w:rFonts w:ascii="Times New Roman" w:hAnsi="Times New Roman"/>
          <w:b/>
          <w:szCs w:val="24"/>
        </w:rPr>
        <w:t xml:space="preserve"> with respect to confidentiality. If </w:t>
      </w:r>
      <w:r w:rsidRPr="00920F63">
        <w:rPr>
          <w:rFonts w:ascii="Times New Roman" w:hAnsi="Times New Roman"/>
          <w:b/>
          <w:szCs w:val="24"/>
        </w:rPr>
        <w:lastRenderedPageBreak/>
        <w:t>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p>
    <w:p w:rsidR="00602393" w:rsidP="00602393" w:rsidRDefault="00602393" w14:paraId="6ECE242C" w14:textId="4D4925D2">
      <w:pPr>
        <w:tabs>
          <w:tab w:val="left" w:pos="-720"/>
        </w:tabs>
        <w:suppressAutoHyphens/>
        <w:rPr>
          <w:rFonts w:ascii="Times New Roman" w:hAnsi="Times New Roman"/>
          <w:b/>
          <w:szCs w:val="24"/>
        </w:rPr>
      </w:pPr>
    </w:p>
    <w:p w:rsidRPr="00602393" w:rsidR="00602393" w:rsidP="00602393" w:rsidRDefault="00602393" w14:paraId="45175ECC" w14:textId="66379BE6">
      <w:pPr>
        <w:tabs>
          <w:tab w:val="left" w:pos="-720"/>
          <w:tab w:val="left" w:pos="0"/>
        </w:tabs>
        <w:suppressAutoHyphens/>
        <w:ind w:left="720" w:hanging="720"/>
        <w:rPr>
          <w:rFonts w:ascii="Times New Roman" w:hAnsi="Times New Roman"/>
        </w:rPr>
      </w:pPr>
      <w:r>
        <w:rPr>
          <w:rFonts w:ascii="Times New Roman" w:hAnsi="Times New Roman"/>
          <w:b/>
          <w:szCs w:val="24"/>
        </w:rPr>
        <w:tab/>
      </w:r>
      <w:r w:rsidRPr="00602393">
        <w:rPr>
          <w:rFonts w:ascii="Times New Roman" w:hAnsi="Times New Roman"/>
        </w:rPr>
        <w:t>No assurance of confidentiality is provided to respondents</w:t>
      </w:r>
      <w:r w:rsidR="00867132">
        <w:rPr>
          <w:rFonts w:ascii="Times New Roman" w:hAnsi="Times New Roman"/>
        </w:rPr>
        <w:t xml:space="preserve"> because th</w:t>
      </w:r>
      <w:r w:rsidR="00F67878">
        <w:rPr>
          <w:rFonts w:ascii="Times New Roman" w:hAnsi="Times New Roman"/>
        </w:rPr>
        <w:t>e application submitted by grantees contains no confidential or personally identifiable information.</w:t>
      </w:r>
    </w:p>
    <w:p w:rsidRPr="00602393" w:rsidR="00602393" w:rsidP="00602393" w:rsidRDefault="00602393" w14:paraId="0A3CBF03" w14:textId="2C9C9818">
      <w:pPr>
        <w:tabs>
          <w:tab w:val="left" w:pos="-720"/>
        </w:tabs>
        <w:suppressAutoHyphens/>
        <w:rPr>
          <w:rFonts w:ascii="Times New Roman" w:hAnsi="Times New Roman"/>
          <w:b/>
          <w:szCs w:val="24"/>
        </w:rPr>
      </w:pPr>
    </w:p>
    <w:p w:rsidR="00043C32" w:rsidP="00AD381B" w:rsidRDefault="00043C32" w14:paraId="03560D7A"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920F63" w:rsidRDefault="00920F63" w14:paraId="2C7353A3" w14:textId="77777777">
      <w:pPr>
        <w:tabs>
          <w:tab w:val="left" w:pos="-720"/>
        </w:tabs>
        <w:suppressAutoHyphens/>
        <w:rPr>
          <w:rFonts w:ascii="Times New Roman" w:hAnsi="Times New Roman"/>
          <w:b/>
          <w:szCs w:val="24"/>
        </w:rPr>
      </w:pPr>
    </w:p>
    <w:p w:rsidRPr="00602393" w:rsidR="00602393" w:rsidP="00602393" w:rsidRDefault="00602393" w14:paraId="0FE431AC" w14:textId="26970A5D">
      <w:pPr>
        <w:tabs>
          <w:tab w:val="left" w:pos="-720"/>
          <w:tab w:val="left" w:pos="0"/>
        </w:tabs>
        <w:suppressAutoHyphens/>
        <w:ind w:left="720" w:hanging="720"/>
        <w:rPr>
          <w:rFonts w:ascii="Times New Roman" w:hAnsi="Times New Roman"/>
        </w:rPr>
      </w:pPr>
      <w:r>
        <w:rPr>
          <w:rFonts w:ascii="Times New Roman" w:hAnsi="Times New Roman"/>
        </w:rPr>
        <w:tab/>
      </w:r>
      <w:r w:rsidRPr="00602393">
        <w:rPr>
          <w:rFonts w:ascii="Times New Roman" w:hAnsi="Times New Roman"/>
        </w:rPr>
        <w:t xml:space="preserve">The </w:t>
      </w:r>
      <w:r w:rsidR="0017484A">
        <w:rPr>
          <w:rFonts w:ascii="Times New Roman" w:hAnsi="Times New Roman"/>
        </w:rPr>
        <w:t xml:space="preserve">information collection </w:t>
      </w:r>
      <w:r w:rsidRPr="00602393">
        <w:rPr>
          <w:rFonts w:ascii="Times New Roman" w:hAnsi="Times New Roman"/>
        </w:rPr>
        <w:t>does not contain any questions of a sensitive nature.</w:t>
      </w:r>
    </w:p>
    <w:p w:rsidRPr="00602393" w:rsidR="00920F63" w:rsidP="00920F63" w:rsidRDefault="00920F63" w14:paraId="008CD30F" w14:textId="77777777">
      <w:pPr>
        <w:tabs>
          <w:tab w:val="left" w:pos="-720"/>
        </w:tabs>
        <w:suppressAutoHyphens/>
        <w:ind w:left="180"/>
        <w:rPr>
          <w:rFonts w:ascii="Times New Roman" w:hAnsi="Times New Roman"/>
          <w:szCs w:val="24"/>
        </w:rPr>
      </w:pPr>
    </w:p>
    <w:p w:rsidRPr="00920F63" w:rsidR="00043C32" w:rsidP="00AD381B" w:rsidRDefault="00043C32" w14:paraId="03560D7B" w14:textId="06EFE6BD">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Provide estimates of the hour burden of the collection of information. The statement should:</w:t>
      </w:r>
    </w:p>
    <w:p w:rsidRPr="00920F63" w:rsidR="00043C32" w:rsidP="00AD381B" w:rsidRDefault="00043C32" w14:paraId="03560D7C" w14:textId="77777777">
      <w:pPr>
        <w:tabs>
          <w:tab w:val="left" w:pos="-720"/>
        </w:tabs>
        <w:suppressAutoHyphens/>
        <w:rPr>
          <w:rStyle w:val="a"/>
          <w:rFonts w:ascii="Times New Roman" w:hAnsi="Times New Roman"/>
          <w:b/>
          <w:szCs w:val="24"/>
        </w:rPr>
      </w:pPr>
    </w:p>
    <w:p w:rsidRPr="00920F63" w:rsidR="00043C32" w:rsidP="00AD381B" w:rsidRDefault="00043C32" w14:paraId="03560D7D" w14:textId="3C73A0A6">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Indicate the number of respondents by affected public type (</w:t>
      </w:r>
      <w:r w:rsidR="00F77E86">
        <w:rPr>
          <w:rStyle w:val="a"/>
          <w:rFonts w:ascii="Times New Roman" w:hAnsi="Times New Roman"/>
          <w:b/>
          <w:szCs w:val="24"/>
        </w:rPr>
        <w:t>F</w:t>
      </w:r>
      <w:r w:rsidRPr="00920F63">
        <w:rPr>
          <w:rStyle w:val="a"/>
          <w:rFonts w:ascii="Times New Roman" w:hAnsi="Times New Roman"/>
          <w:b/>
          <w:szCs w:val="24"/>
        </w:rPr>
        <w:t>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AD381B" w:rsidR="00043C32" w:rsidP="00AD381B" w:rsidRDefault="00043C32" w14:paraId="03560D7E" w14:textId="77777777">
      <w:pPr>
        <w:tabs>
          <w:tab w:val="left" w:pos="-720"/>
          <w:tab w:val="left" w:pos="1247"/>
        </w:tabs>
        <w:suppressAutoHyphens/>
        <w:ind w:left="700"/>
        <w:rPr>
          <w:rStyle w:val="a"/>
          <w:rFonts w:ascii="Times New Roman" w:hAnsi="Times New Roman"/>
          <w:szCs w:val="24"/>
        </w:rPr>
      </w:pPr>
    </w:p>
    <w:p w:rsidRPr="00920F63" w:rsidR="00043C32" w:rsidP="00AD381B" w:rsidRDefault="00043C32" w14:paraId="03560D7F"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If this request for approval covers more than one form, provide separate hour burden estimates for each form and aggregate the hour burdens in the ROCIS IC Burden Analysis Table.  (The table should at minimum include Respondent types, IC activity, Respondent and Responses, Hours/Response, and Total Hours)</w:t>
      </w:r>
    </w:p>
    <w:p w:rsidRPr="00920F63" w:rsidR="00043C32" w:rsidP="00AD381B" w:rsidRDefault="00043C32" w14:paraId="03560D80" w14:textId="77777777">
      <w:pPr>
        <w:tabs>
          <w:tab w:val="left" w:pos="-720"/>
          <w:tab w:val="left" w:pos="1247"/>
        </w:tabs>
        <w:suppressAutoHyphens/>
        <w:ind w:left="700"/>
        <w:rPr>
          <w:rStyle w:val="a"/>
          <w:rFonts w:ascii="Times New Roman" w:hAnsi="Times New Roman"/>
          <w:b/>
          <w:szCs w:val="24"/>
        </w:rPr>
      </w:pPr>
    </w:p>
    <w:p w:rsidRPr="00AD381B" w:rsidR="00043C32" w:rsidP="00AD381B" w:rsidRDefault="00043C32" w14:paraId="03560D81" w14:textId="77777777">
      <w:pPr>
        <w:numPr>
          <w:ilvl w:val="0"/>
          <w:numId w:val="2"/>
        </w:numPr>
        <w:tabs>
          <w:tab w:val="left" w:pos="-720"/>
          <w:tab w:val="left" w:pos="1247"/>
        </w:tabs>
        <w:suppressAutoHyphens/>
        <w:ind w:left="1166"/>
        <w:rPr>
          <w:rFonts w:ascii="Times New Roman" w:hAnsi="Times New Roman"/>
          <w:szCs w:val="24"/>
        </w:rPr>
      </w:pPr>
      <w:r w:rsidRPr="00920F63">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920F63" w:rsidP="00920F63" w:rsidRDefault="00920F63" w14:paraId="7AEE75C0" w14:textId="77777777">
      <w:pPr>
        <w:pStyle w:val="ListParagraph"/>
        <w:tabs>
          <w:tab w:val="left" w:pos="-720"/>
        </w:tabs>
        <w:suppressAutoHyphens/>
        <w:rPr>
          <w:rStyle w:val="a"/>
          <w:rFonts w:ascii="Times New Roman" w:hAnsi="Times New Roman"/>
          <w:szCs w:val="24"/>
        </w:rPr>
      </w:pPr>
    </w:p>
    <w:p w:rsidR="00920F63" w:rsidP="00920F63" w:rsidRDefault="00920F63" w14:paraId="400E9725" w14:textId="77777777">
      <w:pPr>
        <w:pStyle w:val="ListParagraph"/>
        <w:tabs>
          <w:tab w:val="left" w:pos="-720"/>
        </w:tabs>
        <w:suppressAutoHyphens/>
        <w:rPr>
          <w:rStyle w:val="a"/>
          <w:rFonts w:ascii="Times New Roman" w:hAnsi="Times New Roman"/>
          <w:szCs w:val="24"/>
        </w:rPr>
      </w:pPr>
    </w:p>
    <w:p w:rsidR="00CB0B2B" w:rsidP="00ED7195" w:rsidRDefault="00CB0B2B" w14:paraId="2EDCDB2E" w14:textId="77777777">
      <w:pPr>
        <w:pStyle w:val="Caption"/>
        <w:rPr>
          <w:rFonts w:ascii="Times New Roman" w:hAnsi="Times New Roman"/>
          <w:color w:val="000000" w:themeColor="text1"/>
          <w:sz w:val="24"/>
          <w:szCs w:val="24"/>
        </w:rPr>
      </w:pPr>
    </w:p>
    <w:p w:rsidR="00CB0B2B" w:rsidP="00ED7195" w:rsidRDefault="00CB0B2B" w14:paraId="1CC43578" w14:textId="77777777">
      <w:pPr>
        <w:pStyle w:val="Caption"/>
        <w:rPr>
          <w:rFonts w:ascii="Times New Roman" w:hAnsi="Times New Roman"/>
          <w:color w:val="000000" w:themeColor="text1"/>
          <w:sz w:val="24"/>
          <w:szCs w:val="24"/>
        </w:rPr>
      </w:pPr>
    </w:p>
    <w:p w:rsidR="00CB0B2B" w:rsidP="00ED7195" w:rsidRDefault="00CB0B2B" w14:paraId="7F01B859" w14:textId="77777777">
      <w:pPr>
        <w:pStyle w:val="Caption"/>
        <w:rPr>
          <w:rFonts w:ascii="Times New Roman" w:hAnsi="Times New Roman"/>
          <w:color w:val="000000" w:themeColor="text1"/>
          <w:sz w:val="24"/>
          <w:szCs w:val="24"/>
        </w:rPr>
      </w:pPr>
    </w:p>
    <w:p w:rsidRPr="00CB0B2B" w:rsidR="00CB0B2B" w:rsidP="00CB0B2B" w:rsidRDefault="00920F63" w14:paraId="0A88AD48" w14:textId="157571EA">
      <w:pPr>
        <w:pStyle w:val="Caption"/>
        <w:rPr>
          <w:rFonts w:ascii="Times New Roman" w:hAnsi="Times New Roman"/>
          <w:color w:val="000000" w:themeColor="text1"/>
          <w:sz w:val="24"/>
          <w:szCs w:val="24"/>
        </w:rPr>
      </w:pPr>
      <w:r w:rsidRPr="00920F63">
        <w:rPr>
          <w:rFonts w:ascii="Times New Roman" w:hAnsi="Times New Roman"/>
          <w:color w:val="000000" w:themeColor="text1"/>
          <w:sz w:val="24"/>
          <w:szCs w:val="24"/>
        </w:rPr>
        <w:t>Exhibit 1</w:t>
      </w:r>
      <w:r w:rsidR="00807D1A">
        <w:rPr>
          <w:rFonts w:ascii="Times New Roman" w:hAnsi="Times New Roman"/>
          <w:color w:val="000000" w:themeColor="text1"/>
          <w:sz w:val="24"/>
          <w:szCs w:val="24"/>
        </w:rPr>
        <w:t>:</w:t>
      </w:r>
      <w:r w:rsidRPr="00920F63" w:rsidR="00ED7195">
        <w:rPr>
          <w:rFonts w:ascii="Times New Roman" w:hAnsi="Times New Roman"/>
          <w:color w:val="000000" w:themeColor="text1"/>
          <w:sz w:val="24"/>
          <w:szCs w:val="24"/>
        </w:rPr>
        <w:t xml:space="preserve"> Estimated </w:t>
      </w:r>
      <w:r w:rsidR="007F6104">
        <w:rPr>
          <w:rFonts w:ascii="Times New Roman" w:hAnsi="Times New Roman"/>
          <w:color w:val="000000" w:themeColor="text1"/>
          <w:sz w:val="24"/>
          <w:szCs w:val="24"/>
        </w:rPr>
        <w:t>Burden and Respondent Costs</w:t>
      </w:r>
    </w:p>
    <w:tbl>
      <w:tblPr>
        <w:tblpPr w:leftFromText="180" w:rightFromText="180" w:vertAnchor="text" w:horzAnchor="margin" w:tblpXSpec="center" w:tblpY="174"/>
        <w:tblW w:w="113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260"/>
        <w:gridCol w:w="1350"/>
        <w:gridCol w:w="1255"/>
        <w:gridCol w:w="1275"/>
        <w:gridCol w:w="1080"/>
        <w:gridCol w:w="1335"/>
        <w:gridCol w:w="900"/>
        <w:gridCol w:w="1530"/>
        <w:gridCol w:w="1350"/>
      </w:tblGrid>
      <w:tr w:rsidRPr="00442E07" w:rsidR="00C86713" w:rsidTr="00581C11" w14:paraId="68F995AF" w14:textId="77777777">
        <w:tc>
          <w:tcPr>
            <w:tcW w:w="1260" w:type="dxa"/>
            <w:shd w:val="clear" w:color="auto" w:fill="F2F2F2" w:themeFill="background1" w:themeFillShade="F2"/>
            <w:vAlign w:val="center"/>
          </w:tcPr>
          <w:p w:rsidR="00C86713" w:rsidP="00FE1BAE" w:rsidRDefault="00C86713" w14:paraId="5C138E9A" w14:textId="1CAF7438">
            <w:pPr>
              <w:jc w:val="center"/>
              <w:rPr>
                <w:rFonts w:ascii="Times New Roman" w:hAnsi="Times New Roman"/>
                <w:sz w:val="20"/>
              </w:rPr>
            </w:pPr>
          </w:p>
          <w:p w:rsidR="00C86713" w:rsidP="00FE1BAE" w:rsidRDefault="00C86713" w14:paraId="120A4603" w14:textId="77777777">
            <w:pPr>
              <w:jc w:val="center"/>
              <w:rPr>
                <w:rFonts w:ascii="Times New Roman" w:hAnsi="Times New Roman"/>
                <w:sz w:val="20"/>
              </w:rPr>
            </w:pPr>
          </w:p>
          <w:p w:rsidRPr="007F6104" w:rsidR="00C86713" w:rsidP="00FE1BAE" w:rsidRDefault="00C86713" w14:paraId="6342E08E" w14:textId="14E62484">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350" w:type="dxa"/>
            <w:shd w:val="clear" w:color="auto" w:fill="F2F2F2" w:themeFill="background1" w:themeFillShade="F2"/>
          </w:tcPr>
          <w:p w:rsidR="00C86713" w:rsidP="00FE1BAE" w:rsidRDefault="00C86713" w14:paraId="332D44DC" w14:textId="77777777">
            <w:pPr>
              <w:jc w:val="center"/>
              <w:rPr>
                <w:rFonts w:ascii="Times New Roman" w:hAnsi="Times New Roman"/>
                <w:sz w:val="20"/>
              </w:rPr>
            </w:pPr>
          </w:p>
          <w:p w:rsidR="00C86713" w:rsidP="00FE1BAE" w:rsidRDefault="00C86713" w14:paraId="5CB0FA6B" w14:textId="77777777">
            <w:pPr>
              <w:jc w:val="center"/>
              <w:rPr>
                <w:rFonts w:ascii="Times New Roman" w:hAnsi="Times New Roman"/>
                <w:sz w:val="20"/>
              </w:rPr>
            </w:pPr>
          </w:p>
          <w:p w:rsidRPr="007F6104" w:rsidR="00C86713" w:rsidP="00FE1BAE" w:rsidRDefault="00C86713" w14:paraId="5C32E8DC" w14:textId="1614B516">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shd w:val="clear" w:color="auto" w:fill="F2F2F2" w:themeFill="background1" w:themeFillShade="F2"/>
          </w:tcPr>
          <w:p w:rsidR="00C86713" w:rsidP="00FE1BAE" w:rsidRDefault="00C86713" w14:paraId="5F3856D2" w14:textId="77777777">
            <w:pPr>
              <w:jc w:val="center"/>
              <w:rPr>
                <w:rFonts w:ascii="Times New Roman" w:hAnsi="Times New Roman"/>
                <w:sz w:val="20"/>
              </w:rPr>
            </w:pPr>
          </w:p>
          <w:p w:rsidR="00C86713" w:rsidP="00581C11" w:rsidRDefault="00C86713" w14:paraId="17D6BCB3" w14:textId="77777777">
            <w:pPr>
              <w:shd w:val="clear" w:color="auto" w:fill="F2F2F2" w:themeFill="background1" w:themeFillShade="F2"/>
              <w:jc w:val="center"/>
              <w:rPr>
                <w:rFonts w:ascii="Times New Roman" w:hAnsi="Times New Roman"/>
                <w:sz w:val="20"/>
              </w:rPr>
            </w:pPr>
          </w:p>
          <w:p w:rsidRPr="007F6104" w:rsidR="00C86713" w:rsidP="00581C11" w:rsidRDefault="00C86713" w14:paraId="646C182E" w14:textId="0F67AFFA">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shd w:val="clear" w:color="auto" w:fill="F2F2F2" w:themeFill="background1" w:themeFillShade="F2"/>
            <w:vAlign w:val="center"/>
          </w:tcPr>
          <w:p w:rsidRPr="007F6104" w:rsidR="00C86713" w:rsidP="00FE1BAE" w:rsidRDefault="00C86713" w14:paraId="17AD919D" w14:textId="096F436F">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shd w:val="clear" w:color="auto" w:fill="F2F2F2" w:themeFill="background1" w:themeFillShade="F2"/>
          </w:tcPr>
          <w:p w:rsidR="00C86713" w:rsidP="00FE1BAE" w:rsidRDefault="00C86713" w14:paraId="6AE89699" w14:textId="77777777">
            <w:pPr>
              <w:jc w:val="center"/>
              <w:rPr>
                <w:rFonts w:ascii="Times New Roman" w:hAnsi="Times New Roman"/>
                <w:sz w:val="20"/>
              </w:rPr>
            </w:pPr>
          </w:p>
          <w:p w:rsidR="00C86713" w:rsidP="00FE1BAE" w:rsidRDefault="00C86713" w14:paraId="5AF1F822" w14:textId="0C83CC77">
            <w:pPr>
              <w:jc w:val="center"/>
              <w:rPr>
                <w:rFonts w:ascii="Times New Roman" w:hAnsi="Times New Roman"/>
                <w:sz w:val="20"/>
              </w:rPr>
            </w:pPr>
          </w:p>
          <w:p w:rsidRPr="007F6104" w:rsidR="00C86713" w:rsidP="00FE1BAE" w:rsidRDefault="00C86713" w14:paraId="77E66B42" w14:textId="4A6334EB">
            <w:pPr>
              <w:jc w:val="center"/>
              <w:rPr>
                <w:rFonts w:ascii="Times New Roman" w:hAnsi="Times New Roman"/>
                <w:sz w:val="20"/>
              </w:rPr>
            </w:pPr>
            <w:r w:rsidRPr="007F6104">
              <w:rPr>
                <w:rFonts w:ascii="Times New Roman" w:hAnsi="Times New Roman"/>
                <w:sz w:val="20"/>
              </w:rPr>
              <w:t>Number of Responses</w:t>
            </w:r>
          </w:p>
        </w:tc>
        <w:tc>
          <w:tcPr>
            <w:tcW w:w="1335" w:type="dxa"/>
            <w:shd w:val="clear" w:color="auto" w:fill="F2F2F2" w:themeFill="background1" w:themeFillShade="F2"/>
            <w:vAlign w:val="center"/>
          </w:tcPr>
          <w:p w:rsidR="00C86713" w:rsidP="00FE1BAE" w:rsidRDefault="00C86713" w14:paraId="2ECE6F93" w14:textId="77777777">
            <w:pPr>
              <w:jc w:val="center"/>
              <w:rPr>
                <w:rFonts w:ascii="Times New Roman" w:hAnsi="Times New Roman"/>
                <w:sz w:val="20"/>
              </w:rPr>
            </w:pPr>
          </w:p>
          <w:p w:rsidRPr="007F6104" w:rsidR="00C86713" w:rsidP="00FE1BAE" w:rsidRDefault="00C86713" w14:paraId="5DADB098" w14:textId="4762A7DC">
            <w:pPr>
              <w:jc w:val="center"/>
              <w:rPr>
                <w:rFonts w:ascii="Times New Roman" w:hAnsi="Times New Roman"/>
                <w:sz w:val="20"/>
              </w:rPr>
            </w:pPr>
            <w:r w:rsidRPr="007F6104">
              <w:rPr>
                <w:rFonts w:ascii="Times New Roman" w:hAnsi="Times New Roman"/>
                <w:sz w:val="20"/>
              </w:rPr>
              <w:t>Average Burden Hours per Response</w:t>
            </w:r>
          </w:p>
        </w:tc>
        <w:tc>
          <w:tcPr>
            <w:tcW w:w="900" w:type="dxa"/>
            <w:shd w:val="clear" w:color="auto" w:fill="F2F2F2" w:themeFill="background1" w:themeFillShade="F2"/>
            <w:vAlign w:val="center"/>
          </w:tcPr>
          <w:p w:rsidRPr="007F6104" w:rsidR="00C86713" w:rsidP="00FE1BAE" w:rsidRDefault="00C86713" w14:paraId="6B5CAD87" w14:textId="4ED66F49">
            <w:pPr>
              <w:jc w:val="center"/>
              <w:rPr>
                <w:rFonts w:ascii="Times New Roman" w:hAnsi="Times New Roman"/>
                <w:sz w:val="20"/>
              </w:rPr>
            </w:pPr>
            <w:r w:rsidRPr="007F6104">
              <w:rPr>
                <w:rFonts w:ascii="Times New Roman" w:hAnsi="Times New Roman"/>
                <w:sz w:val="20"/>
              </w:rPr>
              <w:t>Total Burden Hours</w:t>
            </w:r>
          </w:p>
        </w:tc>
        <w:tc>
          <w:tcPr>
            <w:tcW w:w="1530" w:type="dxa"/>
            <w:shd w:val="clear" w:color="auto" w:fill="F2F2F2" w:themeFill="background1" w:themeFillShade="F2"/>
          </w:tcPr>
          <w:p w:rsidR="00C86713" w:rsidP="00FE1BAE" w:rsidRDefault="00C86713" w14:paraId="72AED583" w14:textId="77777777">
            <w:pPr>
              <w:jc w:val="center"/>
              <w:rPr>
                <w:rFonts w:ascii="Times New Roman" w:hAnsi="Times New Roman"/>
                <w:sz w:val="20"/>
              </w:rPr>
            </w:pPr>
          </w:p>
          <w:p w:rsidR="00C86713" w:rsidP="00FE1BAE" w:rsidRDefault="00C86713" w14:paraId="60CF2204" w14:textId="77777777">
            <w:pPr>
              <w:jc w:val="center"/>
              <w:rPr>
                <w:rFonts w:ascii="Times New Roman" w:hAnsi="Times New Roman"/>
                <w:sz w:val="20"/>
              </w:rPr>
            </w:pPr>
          </w:p>
          <w:p w:rsidRPr="007F6104" w:rsidR="00C86713" w:rsidP="00FE1BAE" w:rsidRDefault="00C86713" w14:paraId="5D7A0CFA" w14:textId="02DFDA8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shd w:val="clear" w:color="auto" w:fill="F2F2F2" w:themeFill="background1" w:themeFillShade="F2"/>
          </w:tcPr>
          <w:p w:rsidR="00C86713" w:rsidP="00FE1BAE" w:rsidRDefault="00C86713" w14:paraId="29DA69F3" w14:textId="77777777">
            <w:pPr>
              <w:jc w:val="center"/>
              <w:rPr>
                <w:rFonts w:ascii="Times New Roman" w:hAnsi="Times New Roman"/>
                <w:sz w:val="20"/>
              </w:rPr>
            </w:pPr>
          </w:p>
          <w:p w:rsidR="00C86713" w:rsidP="00FE1BAE" w:rsidRDefault="00C86713" w14:paraId="65663295" w14:textId="77777777">
            <w:pPr>
              <w:jc w:val="center"/>
              <w:rPr>
                <w:rFonts w:ascii="Times New Roman" w:hAnsi="Times New Roman"/>
                <w:sz w:val="20"/>
              </w:rPr>
            </w:pPr>
          </w:p>
          <w:p w:rsidRPr="007F6104" w:rsidR="00C86713" w:rsidP="00FE1BAE" w:rsidRDefault="00C86713" w14:paraId="2E50B341" w14:textId="176C4B79">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C86713" w:rsidTr="00C86713" w14:paraId="266BA237" w14:textId="77777777">
        <w:tc>
          <w:tcPr>
            <w:tcW w:w="1260" w:type="dxa"/>
          </w:tcPr>
          <w:p w:rsidRPr="00442E07" w:rsidR="00C86713" w:rsidP="00FE1BAE" w:rsidRDefault="00C86713" w14:paraId="49F048F1" w14:textId="77777777">
            <w:pPr>
              <w:rPr>
                <w:rFonts w:ascii="Times New Roman" w:hAnsi="Times New Roman"/>
                <w:szCs w:val="24"/>
              </w:rPr>
            </w:pPr>
          </w:p>
        </w:tc>
        <w:tc>
          <w:tcPr>
            <w:tcW w:w="1350" w:type="dxa"/>
          </w:tcPr>
          <w:p w:rsidRPr="00442E07" w:rsidR="00C86713" w:rsidP="00FE1BAE" w:rsidRDefault="00C86713" w14:paraId="4DAB6A45" w14:textId="77777777">
            <w:pPr>
              <w:rPr>
                <w:rFonts w:ascii="Times New Roman" w:hAnsi="Times New Roman"/>
                <w:szCs w:val="24"/>
              </w:rPr>
            </w:pPr>
          </w:p>
        </w:tc>
        <w:tc>
          <w:tcPr>
            <w:tcW w:w="1255" w:type="dxa"/>
          </w:tcPr>
          <w:p w:rsidRPr="00442E07" w:rsidR="00C86713" w:rsidP="00FE1BAE" w:rsidRDefault="00645595" w14:paraId="72D01A93" w14:textId="6C874DD9">
            <w:pPr>
              <w:rPr>
                <w:rFonts w:ascii="Times New Roman" w:hAnsi="Times New Roman"/>
                <w:szCs w:val="24"/>
              </w:rPr>
            </w:pPr>
            <w:r>
              <w:rPr>
                <w:rFonts w:ascii="Times New Roman" w:hAnsi="Times New Roman"/>
                <w:szCs w:val="24"/>
              </w:rPr>
              <w:t>1</w:t>
            </w:r>
          </w:p>
        </w:tc>
        <w:tc>
          <w:tcPr>
            <w:tcW w:w="1275" w:type="dxa"/>
          </w:tcPr>
          <w:p w:rsidRPr="00442E07" w:rsidR="00C86713" w:rsidP="00FE1BAE" w:rsidRDefault="00554402" w14:paraId="222B34BF" w14:textId="3F43CAE0">
            <w:pPr>
              <w:rPr>
                <w:rFonts w:ascii="Times New Roman" w:hAnsi="Times New Roman"/>
                <w:szCs w:val="24"/>
              </w:rPr>
            </w:pPr>
            <w:r>
              <w:rPr>
                <w:rFonts w:ascii="Times New Roman" w:hAnsi="Times New Roman"/>
                <w:szCs w:val="24"/>
              </w:rPr>
              <w:t>56</w:t>
            </w:r>
          </w:p>
        </w:tc>
        <w:tc>
          <w:tcPr>
            <w:tcW w:w="1080" w:type="dxa"/>
          </w:tcPr>
          <w:p w:rsidRPr="00442E07" w:rsidR="00C86713" w:rsidP="00FE1BAE" w:rsidRDefault="00554402" w14:paraId="23DCE93B" w14:textId="4DC2220E">
            <w:pPr>
              <w:jc w:val="center"/>
              <w:rPr>
                <w:rFonts w:ascii="Times New Roman" w:hAnsi="Times New Roman"/>
                <w:szCs w:val="24"/>
              </w:rPr>
            </w:pPr>
            <w:r>
              <w:rPr>
                <w:rFonts w:ascii="Times New Roman" w:hAnsi="Times New Roman"/>
                <w:szCs w:val="24"/>
              </w:rPr>
              <w:t>56</w:t>
            </w:r>
          </w:p>
        </w:tc>
        <w:tc>
          <w:tcPr>
            <w:tcW w:w="1335" w:type="dxa"/>
          </w:tcPr>
          <w:p w:rsidRPr="00442E07" w:rsidR="00C86713" w:rsidP="00FE1BAE" w:rsidRDefault="003876B4" w14:paraId="6CEC427D" w14:textId="6F3E5B0A">
            <w:pPr>
              <w:jc w:val="center"/>
              <w:rPr>
                <w:rFonts w:ascii="Times New Roman" w:hAnsi="Times New Roman"/>
                <w:szCs w:val="24"/>
              </w:rPr>
            </w:pPr>
            <w:r>
              <w:rPr>
                <w:rFonts w:ascii="Times New Roman" w:hAnsi="Times New Roman"/>
                <w:szCs w:val="24"/>
              </w:rPr>
              <w:t>0.</w:t>
            </w:r>
            <w:r w:rsidR="00E13C3E">
              <w:rPr>
                <w:rFonts w:ascii="Times New Roman" w:hAnsi="Times New Roman"/>
                <w:szCs w:val="24"/>
              </w:rPr>
              <w:t>17</w:t>
            </w:r>
            <w:r w:rsidR="008B09AD">
              <w:rPr>
                <w:rFonts w:ascii="Times New Roman" w:hAnsi="Times New Roman"/>
                <w:szCs w:val="24"/>
              </w:rPr>
              <w:t>*</w:t>
            </w:r>
          </w:p>
        </w:tc>
        <w:tc>
          <w:tcPr>
            <w:tcW w:w="900" w:type="dxa"/>
          </w:tcPr>
          <w:p w:rsidRPr="00442E07" w:rsidR="00C86713" w:rsidP="00FE1BAE" w:rsidRDefault="00554402" w14:paraId="3EBFAF3E" w14:textId="20E1E16C">
            <w:pPr>
              <w:rPr>
                <w:rFonts w:ascii="Times New Roman" w:hAnsi="Times New Roman"/>
                <w:szCs w:val="24"/>
              </w:rPr>
            </w:pPr>
            <w:r>
              <w:rPr>
                <w:rFonts w:ascii="Times New Roman" w:hAnsi="Times New Roman"/>
                <w:szCs w:val="24"/>
              </w:rPr>
              <w:t>9</w:t>
            </w:r>
          </w:p>
        </w:tc>
        <w:tc>
          <w:tcPr>
            <w:tcW w:w="1530" w:type="dxa"/>
          </w:tcPr>
          <w:p w:rsidRPr="00442E07" w:rsidR="00C86713" w:rsidP="00FE1BAE" w:rsidRDefault="00554402" w14:paraId="5AB2C4D9" w14:textId="2E4D53F8">
            <w:pPr>
              <w:rPr>
                <w:rFonts w:ascii="Times New Roman" w:hAnsi="Times New Roman"/>
                <w:szCs w:val="24"/>
              </w:rPr>
            </w:pPr>
            <w:r>
              <w:rPr>
                <w:rFonts w:ascii="Times New Roman" w:hAnsi="Times New Roman"/>
                <w:szCs w:val="24"/>
              </w:rPr>
              <w:t>$27</w:t>
            </w:r>
          </w:p>
        </w:tc>
        <w:tc>
          <w:tcPr>
            <w:tcW w:w="1350" w:type="dxa"/>
          </w:tcPr>
          <w:p w:rsidRPr="00442E07" w:rsidR="00C86713" w:rsidP="00FE1BAE" w:rsidRDefault="00554402" w14:paraId="1736A52E" w14:textId="46377762">
            <w:pPr>
              <w:rPr>
                <w:rFonts w:ascii="Times New Roman" w:hAnsi="Times New Roman"/>
                <w:szCs w:val="24"/>
              </w:rPr>
            </w:pPr>
            <w:r>
              <w:rPr>
                <w:rFonts w:ascii="Times New Roman" w:hAnsi="Times New Roman"/>
                <w:szCs w:val="24"/>
              </w:rPr>
              <w:t>$</w:t>
            </w:r>
            <w:r w:rsidR="00E13C3E">
              <w:rPr>
                <w:rFonts w:ascii="Times New Roman" w:hAnsi="Times New Roman"/>
                <w:szCs w:val="24"/>
              </w:rPr>
              <w:t>252</w:t>
            </w:r>
            <w:r>
              <w:rPr>
                <w:rFonts w:ascii="Times New Roman" w:hAnsi="Times New Roman"/>
                <w:szCs w:val="24"/>
              </w:rPr>
              <w:t>.00</w:t>
            </w:r>
          </w:p>
        </w:tc>
      </w:tr>
      <w:tr w:rsidRPr="00442E07" w:rsidR="00C86713" w:rsidTr="00C86713" w14:paraId="0BE997E7" w14:textId="77777777">
        <w:tc>
          <w:tcPr>
            <w:tcW w:w="1260" w:type="dxa"/>
          </w:tcPr>
          <w:p w:rsidRPr="00442E07" w:rsidR="00C86713" w:rsidP="00FE1BAE" w:rsidRDefault="00C86713" w14:paraId="0A3ADCEB" w14:textId="77777777">
            <w:pPr>
              <w:rPr>
                <w:rFonts w:ascii="Times New Roman" w:hAnsi="Times New Roman"/>
                <w:szCs w:val="24"/>
              </w:rPr>
            </w:pPr>
          </w:p>
        </w:tc>
        <w:tc>
          <w:tcPr>
            <w:tcW w:w="1350" w:type="dxa"/>
          </w:tcPr>
          <w:p w:rsidRPr="00442E07" w:rsidR="00C86713" w:rsidP="00FE1BAE" w:rsidRDefault="00C86713" w14:paraId="43A1B13F" w14:textId="77777777">
            <w:pPr>
              <w:rPr>
                <w:rFonts w:ascii="Times New Roman" w:hAnsi="Times New Roman"/>
                <w:szCs w:val="24"/>
              </w:rPr>
            </w:pPr>
          </w:p>
        </w:tc>
        <w:tc>
          <w:tcPr>
            <w:tcW w:w="1255" w:type="dxa"/>
          </w:tcPr>
          <w:p w:rsidRPr="00442E07" w:rsidR="00C86713" w:rsidP="00FE1BAE" w:rsidRDefault="00C86713" w14:paraId="57C04997" w14:textId="77777777">
            <w:pPr>
              <w:rPr>
                <w:rFonts w:ascii="Times New Roman" w:hAnsi="Times New Roman"/>
                <w:szCs w:val="24"/>
              </w:rPr>
            </w:pPr>
          </w:p>
        </w:tc>
        <w:tc>
          <w:tcPr>
            <w:tcW w:w="1275" w:type="dxa"/>
          </w:tcPr>
          <w:p w:rsidRPr="00442E07" w:rsidR="00C86713" w:rsidP="00FE1BAE" w:rsidRDefault="00C86713" w14:paraId="0F39DB0C" w14:textId="349874A9">
            <w:pPr>
              <w:rPr>
                <w:rFonts w:ascii="Times New Roman" w:hAnsi="Times New Roman"/>
                <w:szCs w:val="24"/>
              </w:rPr>
            </w:pPr>
          </w:p>
        </w:tc>
        <w:tc>
          <w:tcPr>
            <w:tcW w:w="1080" w:type="dxa"/>
          </w:tcPr>
          <w:p w:rsidRPr="00442E07" w:rsidR="00C86713" w:rsidP="00FE1BAE" w:rsidRDefault="00C86713" w14:paraId="262A9C22" w14:textId="77777777">
            <w:pPr>
              <w:jc w:val="center"/>
              <w:rPr>
                <w:rFonts w:ascii="Times New Roman" w:hAnsi="Times New Roman"/>
                <w:szCs w:val="24"/>
              </w:rPr>
            </w:pPr>
          </w:p>
        </w:tc>
        <w:tc>
          <w:tcPr>
            <w:tcW w:w="1335" w:type="dxa"/>
          </w:tcPr>
          <w:p w:rsidRPr="00442E07" w:rsidR="00C86713" w:rsidP="00FE1BAE" w:rsidRDefault="00C86713" w14:paraId="4BB48131" w14:textId="77777777">
            <w:pPr>
              <w:jc w:val="center"/>
              <w:rPr>
                <w:rFonts w:ascii="Times New Roman" w:hAnsi="Times New Roman"/>
                <w:szCs w:val="24"/>
              </w:rPr>
            </w:pPr>
          </w:p>
        </w:tc>
        <w:tc>
          <w:tcPr>
            <w:tcW w:w="900" w:type="dxa"/>
          </w:tcPr>
          <w:p w:rsidRPr="00442E07" w:rsidR="00C86713" w:rsidP="00FE1BAE" w:rsidRDefault="00C86713" w14:paraId="66CD2185" w14:textId="77777777">
            <w:pPr>
              <w:pStyle w:val="EndnoteText"/>
              <w:tabs>
                <w:tab w:val="clear" w:pos="-720"/>
              </w:tabs>
              <w:suppressAutoHyphens w:val="0"/>
              <w:rPr>
                <w:rFonts w:ascii="Times New Roman" w:hAnsi="Times New Roman"/>
                <w:szCs w:val="24"/>
              </w:rPr>
            </w:pPr>
          </w:p>
        </w:tc>
        <w:tc>
          <w:tcPr>
            <w:tcW w:w="1530" w:type="dxa"/>
          </w:tcPr>
          <w:p w:rsidRPr="00442E07" w:rsidR="00C86713" w:rsidP="00FE1BAE" w:rsidRDefault="00C86713" w14:paraId="668BDAA8" w14:textId="77777777">
            <w:pPr>
              <w:rPr>
                <w:rFonts w:ascii="Times New Roman" w:hAnsi="Times New Roman"/>
                <w:szCs w:val="24"/>
              </w:rPr>
            </w:pPr>
          </w:p>
        </w:tc>
        <w:tc>
          <w:tcPr>
            <w:tcW w:w="1350" w:type="dxa"/>
          </w:tcPr>
          <w:p w:rsidRPr="00442E07" w:rsidR="00C86713" w:rsidP="00FE1BAE" w:rsidRDefault="00C86713" w14:paraId="1E505C17" w14:textId="77777777">
            <w:pPr>
              <w:rPr>
                <w:rFonts w:ascii="Times New Roman" w:hAnsi="Times New Roman"/>
                <w:szCs w:val="24"/>
              </w:rPr>
            </w:pPr>
          </w:p>
        </w:tc>
      </w:tr>
    </w:tbl>
    <w:p w:rsidR="0081173F" w:rsidP="00920F63" w:rsidRDefault="0081173F" w14:paraId="2770ACD7" w14:textId="77777777">
      <w:pPr>
        <w:pStyle w:val="ListParagraph"/>
        <w:tabs>
          <w:tab w:val="left" w:pos="-720"/>
        </w:tabs>
        <w:suppressAutoHyphens/>
        <w:rPr>
          <w:rFonts w:ascii="Times New Roman" w:hAnsi="Times New Roman"/>
        </w:rPr>
      </w:pPr>
    </w:p>
    <w:p w:rsidRPr="008B09AD" w:rsidR="00920F63" w:rsidP="00920F63" w:rsidRDefault="008B09AD" w14:paraId="2F0BAA09" w14:textId="58EBC20B">
      <w:pPr>
        <w:pStyle w:val="ListParagraph"/>
        <w:tabs>
          <w:tab w:val="left" w:pos="-720"/>
        </w:tabs>
        <w:suppressAutoHyphens/>
        <w:rPr>
          <w:rStyle w:val="a"/>
          <w:rFonts w:ascii="Times New Roman" w:hAnsi="Times New Roman"/>
          <w:szCs w:val="24"/>
        </w:rPr>
      </w:pPr>
      <w:r w:rsidRPr="008B09AD">
        <w:rPr>
          <w:rFonts w:ascii="Times New Roman" w:hAnsi="Times New Roman"/>
        </w:rPr>
        <w:t>*</w:t>
      </w:r>
      <w:r w:rsidR="000D1E94">
        <w:rPr>
          <w:rFonts w:ascii="Times New Roman" w:hAnsi="Times New Roman"/>
        </w:rPr>
        <w:t xml:space="preserve"> </w:t>
      </w:r>
      <w:r w:rsidRPr="008B09AD">
        <w:rPr>
          <w:rFonts w:ascii="Times New Roman" w:hAnsi="Times New Roman"/>
        </w:rPr>
        <w:t xml:space="preserve">The hour burden associated with this application is estimated at 10 minutes, or </w:t>
      </w:r>
      <w:r w:rsidR="00764115">
        <w:rPr>
          <w:rFonts w:ascii="Times New Roman" w:hAnsi="Times New Roman"/>
        </w:rPr>
        <w:t>§</w:t>
      </w:r>
      <w:r w:rsidR="00FE5190">
        <w:rPr>
          <w:rFonts w:ascii="Times New Roman" w:hAnsi="Times New Roman"/>
        </w:rPr>
        <w:t>0</w:t>
      </w:r>
      <w:r w:rsidRPr="008B09AD">
        <w:rPr>
          <w:rFonts w:ascii="Times New Roman" w:hAnsi="Times New Roman"/>
        </w:rPr>
        <w:t xml:space="preserve">.16 hours, per State or Territory. The estimated hour burden per State or Territory is not expected to vary significantly. Estimated burden hours are </w:t>
      </w:r>
      <w:r w:rsidR="005D27BB">
        <w:rPr>
          <w:rFonts w:ascii="Times New Roman" w:hAnsi="Times New Roman"/>
        </w:rPr>
        <w:t xml:space="preserve">derived </w:t>
      </w:r>
      <w:r w:rsidRPr="008B09AD">
        <w:rPr>
          <w:rFonts w:ascii="Times New Roman" w:hAnsi="Times New Roman"/>
        </w:rPr>
        <w:t xml:space="preserve">from </w:t>
      </w:r>
      <w:r w:rsidR="009C7DE0">
        <w:rPr>
          <w:rFonts w:ascii="Times New Roman" w:hAnsi="Times New Roman"/>
        </w:rPr>
        <w:t xml:space="preserve">RSA’s experience with similar </w:t>
      </w:r>
      <w:r w:rsidRPr="008B09AD">
        <w:rPr>
          <w:rFonts w:ascii="Times New Roman" w:hAnsi="Times New Roman"/>
        </w:rPr>
        <w:t xml:space="preserve">written </w:t>
      </w:r>
      <w:r w:rsidR="00AA3C03">
        <w:rPr>
          <w:rFonts w:ascii="Times New Roman" w:hAnsi="Times New Roman"/>
        </w:rPr>
        <w:t xml:space="preserve">applications </w:t>
      </w:r>
      <w:r w:rsidRPr="008B09AD">
        <w:rPr>
          <w:rFonts w:ascii="Times New Roman" w:hAnsi="Times New Roman"/>
        </w:rPr>
        <w:t xml:space="preserve">for </w:t>
      </w:r>
      <w:r w:rsidR="00AA3C03">
        <w:rPr>
          <w:rFonts w:ascii="Times New Roman" w:hAnsi="Times New Roman"/>
        </w:rPr>
        <w:t xml:space="preserve">formula </w:t>
      </w:r>
      <w:r w:rsidRPr="008B09AD">
        <w:rPr>
          <w:rFonts w:ascii="Times New Roman" w:hAnsi="Times New Roman"/>
        </w:rPr>
        <w:t>grants.</w:t>
      </w:r>
    </w:p>
    <w:p w:rsidR="00920F63" w:rsidP="00920F63" w:rsidRDefault="00920F63" w14:paraId="6D86E49F"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03560D82"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03560D84" w14:textId="77777777">
      <w:pPr>
        <w:tabs>
          <w:tab w:val="left" w:pos="-720"/>
        </w:tabs>
        <w:suppressAutoHyphens/>
        <w:rPr>
          <w:rFonts w:ascii="Times New Roman" w:hAnsi="Times New Roman"/>
          <w:b/>
          <w:szCs w:val="24"/>
        </w:rPr>
      </w:pPr>
    </w:p>
    <w:p w:rsidRPr="00ED7195" w:rsidR="00043C32" w:rsidP="00AD381B" w:rsidRDefault="00043C32" w14:paraId="03560D85" w14:textId="45FDC718">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ED7195">
        <w:rPr>
          <w:rFonts w:ascii="Times New Roman" w:hAnsi="Times New Roman"/>
          <w:b/>
          <w:szCs w:val="24"/>
        </w:rPr>
        <w:t>take into account</w:t>
      </w:r>
      <w:proofErr w:type="gramEnd"/>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AD381B" w:rsidR="00043C32" w:rsidP="00AD381B" w:rsidRDefault="00043C32" w14:paraId="03560D86"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03560D87"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AD381B" w:rsidRDefault="00043C32" w14:paraId="03560D88"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03560D89"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lastRenderedPageBreak/>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p>
    <w:p w:rsidRPr="00ED7195" w:rsidR="00043C32" w:rsidP="00AD381B" w:rsidRDefault="00043C32" w14:paraId="03560D8A" w14:textId="77777777">
      <w:pPr>
        <w:tabs>
          <w:tab w:val="left" w:pos="-720"/>
        </w:tabs>
        <w:suppressAutoHyphens/>
        <w:rPr>
          <w:rFonts w:ascii="Times New Roman" w:hAnsi="Times New Roman"/>
          <w:b/>
          <w:szCs w:val="24"/>
        </w:rPr>
      </w:pPr>
    </w:p>
    <w:p w:rsidRPr="00ED7195" w:rsidR="00043C32" w:rsidP="0081173F" w:rsidRDefault="00043C32" w14:paraId="03560D8B" w14:textId="7C33DF8A">
      <w:pPr>
        <w:tabs>
          <w:tab w:val="left" w:pos="-720"/>
          <w:tab w:val="left" w:pos="900"/>
        </w:tabs>
        <w:suppressAutoHyphens/>
        <w:rPr>
          <w:rFonts w:ascii="Times New Roman" w:hAnsi="Times New Roman"/>
          <w:b/>
          <w:szCs w:val="24"/>
        </w:rPr>
      </w:pPr>
      <w:r w:rsidRPr="00ED7195">
        <w:rPr>
          <w:rFonts w:ascii="Times New Roman" w:hAnsi="Times New Roman"/>
          <w:b/>
          <w:szCs w:val="24"/>
        </w:rPr>
        <w:tab/>
        <w:t>Total Annualized Capital/Startup Cost</w:t>
      </w:r>
      <w:r w:rsidR="0081173F">
        <w:rPr>
          <w:rFonts w:ascii="Times New Roman" w:hAnsi="Times New Roman"/>
          <w:b/>
          <w:szCs w:val="24"/>
        </w:rPr>
        <w:tab/>
      </w:r>
      <w:r w:rsidR="009317CD">
        <w:rPr>
          <w:rFonts w:ascii="Times New Roman" w:hAnsi="Times New Roman"/>
          <w:b/>
          <w:szCs w:val="24"/>
        </w:rPr>
        <w:t>:</w:t>
      </w:r>
      <w:r w:rsidRPr="00ED7195">
        <w:rPr>
          <w:rFonts w:ascii="Times New Roman" w:hAnsi="Times New Roman"/>
          <w:b/>
          <w:szCs w:val="24"/>
        </w:rPr>
        <w:tab/>
      </w:r>
      <w:r w:rsidR="009317CD">
        <w:rPr>
          <w:rFonts w:ascii="Times New Roman" w:hAnsi="Times New Roman"/>
          <w:b/>
          <w:szCs w:val="24"/>
        </w:rPr>
        <w:t xml:space="preserve"> </w:t>
      </w:r>
      <w:r w:rsidR="00875956">
        <w:rPr>
          <w:rFonts w:ascii="Times New Roman" w:hAnsi="Times New Roman"/>
          <w:b/>
          <w:szCs w:val="24"/>
        </w:rPr>
        <w:t>$.00</w:t>
      </w:r>
    </w:p>
    <w:p w:rsidRPr="00ED7195" w:rsidR="00043C32" w:rsidP="0081173F" w:rsidRDefault="00043C32" w14:paraId="03560D8C" w14:textId="2BE31A48">
      <w:pPr>
        <w:tabs>
          <w:tab w:val="left" w:pos="-720"/>
          <w:tab w:val="left" w:pos="90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t>:</w:t>
      </w:r>
      <w:r w:rsidR="009317CD">
        <w:rPr>
          <w:rFonts w:ascii="Times New Roman" w:hAnsi="Times New Roman"/>
          <w:b/>
          <w:szCs w:val="24"/>
        </w:rPr>
        <w:tab/>
        <w:t xml:space="preserve"> </w:t>
      </w:r>
      <w:r w:rsidR="00875956">
        <w:rPr>
          <w:rFonts w:ascii="Times New Roman" w:hAnsi="Times New Roman"/>
          <w:b/>
          <w:szCs w:val="24"/>
        </w:rPr>
        <w:t>$.00</w:t>
      </w:r>
    </w:p>
    <w:p w:rsidRPr="00ED7195" w:rsidR="00043C32" w:rsidP="0081173F" w:rsidRDefault="00043C32" w14:paraId="03560D8D" w14:textId="4006B6B0">
      <w:pPr>
        <w:tabs>
          <w:tab w:val="left" w:pos="-720"/>
          <w:tab w:val="left" w:pos="90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t>:</w:t>
      </w:r>
      <w:r w:rsidR="00875956">
        <w:rPr>
          <w:rFonts w:ascii="Times New Roman" w:hAnsi="Times New Roman"/>
          <w:b/>
          <w:szCs w:val="24"/>
        </w:rPr>
        <w:tab/>
        <w:t xml:space="preserve"> $.00</w:t>
      </w:r>
    </w:p>
    <w:p w:rsidR="00043C32" w:rsidP="00AD381B" w:rsidRDefault="00043C32" w14:paraId="03560D8E" w14:textId="77777777">
      <w:pPr>
        <w:tabs>
          <w:tab w:val="left" w:pos="-720"/>
        </w:tabs>
        <w:suppressAutoHyphens/>
        <w:rPr>
          <w:rFonts w:ascii="Times New Roman" w:hAnsi="Times New Roman"/>
          <w:szCs w:val="24"/>
        </w:rPr>
      </w:pPr>
    </w:p>
    <w:p w:rsidR="00534B4A" w:rsidP="00AD381B" w:rsidRDefault="008B09AD" w14:paraId="38A92C21" w14:textId="507E465E">
      <w:pPr>
        <w:tabs>
          <w:tab w:val="left" w:pos="-720"/>
        </w:tabs>
        <w:suppressAutoHyphens/>
        <w:rPr>
          <w:rFonts w:ascii="Times New Roman" w:hAnsi="Times New Roman"/>
          <w:szCs w:val="24"/>
        </w:rPr>
      </w:pPr>
      <w:r>
        <w:rPr>
          <w:rFonts w:ascii="Times New Roman" w:hAnsi="Times New Roman"/>
          <w:szCs w:val="24"/>
        </w:rPr>
        <w:tab/>
      </w:r>
    </w:p>
    <w:p w:rsidR="00043C32" w:rsidP="00AD381B" w:rsidRDefault="00043C32" w14:paraId="03560D8F" w14:textId="0DFCB872">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680554" w:rsidP="00680554" w:rsidRDefault="00680554" w14:paraId="1F4652EA" w14:textId="4CDFBF33">
      <w:pPr>
        <w:tabs>
          <w:tab w:val="left" w:pos="-720"/>
        </w:tabs>
        <w:suppressAutoHyphens/>
        <w:rPr>
          <w:rStyle w:val="a"/>
          <w:rFonts w:ascii="Times New Roman" w:hAnsi="Times New Roman"/>
          <w:b/>
          <w:szCs w:val="24"/>
        </w:rPr>
      </w:pPr>
    </w:p>
    <w:p w:rsidRPr="003E7654" w:rsidR="00680554" w:rsidP="0081173F" w:rsidRDefault="00680554" w14:paraId="078C34DC" w14:textId="6D73856A">
      <w:pPr>
        <w:pStyle w:val="ListParagraph"/>
        <w:tabs>
          <w:tab w:val="left" w:pos="-720"/>
        </w:tabs>
        <w:suppressAutoHyphens/>
        <w:ind w:left="990"/>
        <w:rPr>
          <w:rFonts w:ascii="Times New Roman" w:hAnsi="Times New Roman"/>
          <w:szCs w:val="24"/>
        </w:rPr>
      </w:pPr>
      <w:r w:rsidRPr="003E7654">
        <w:rPr>
          <w:rFonts w:ascii="Times New Roman" w:hAnsi="Times New Roman"/>
          <w:szCs w:val="24"/>
        </w:rPr>
        <w:t>Annual cost to Federal government</w:t>
      </w:r>
      <w:r w:rsidRPr="003E7654">
        <w:rPr>
          <w:rFonts w:ascii="Times New Roman" w:hAnsi="Times New Roman"/>
          <w:szCs w:val="24"/>
        </w:rPr>
        <w:tab/>
        <w:t xml:space="preserve"> </w:t>
      </w:r>
      <w:r w:rsidR="00617BBC">
        <w:rPr>
          <w:rFonts w:ascii="Times New Roman" w:hAnsi="Times New Roman"/>
          <w:szCs w:val="24"/>
        </w:rPr>
        <w:t>.16</w:t>
      </w:r>
      <w:r w:rsidRPr="003E7654">
        <w:rPr>
          <w:rFonts w:ascii="Times New Roman" w:hAnsi="Times New Roman"/>
          <w:szCs w:val="24"/>
        </w:rPr>
        <w:t xml:space="preserve"> hours x $4</w:t>
      </w:r>
      <w:r>
        <w:rPr>
          <w:rFonts w:ascii="Times New Roman" w:hAnsi="Times New Roman"/>
          <w:szCs w:val="24"/>
        </w:rPr>
        <w:t>9</w:t>
      </w:r>
      <w:r w:rsidRPr="003E7654">
        <w:rPr>
          <w:rFonts w:ascii="Times New Roman" w:hAnsi="Times New Roman"/>
          <w:szCs w:val="24"/>
        </w:rPr>
        <w:t>/hour</w:t>
      </w:r>
      <w:r w:rsidR="00E13C3E">
        <w:rPr>
          <w:rFonts w:ascii="Times New Roman" w:hAnsi="Times New Roman"/>
          <w:szCs w:val="24"/>
        </w:rPr>
        <w:t xml:space="preserve"> x 56 responses</w:t>
      </w:r>
      <w:r w:rsidRPr="003E7654">
        <w:rPr>
          <w:rFonts w:ascii="Times New Roman" w:hAnsi="Times New Roman"/>
          <w:szCs w:val="24"/>
        </w:rPr>
        <w:tab/>
        <w:t>$</w:t>
      </w:r>
      <w:r w:rsidR="00617BBC">
        <w:rPr>
          <w:rFonts w:ascii="Times New Roman" w:hAnsi="Times New Roman"/>
          <w:szCs w:val="24"/>
        </w:rPr>
        <w:t>441.00</w:t>
      </w:r>
    </w:p>
    <w:p w:rsidRPr="003E7654" w:rsidR="00680554" w:rsidP="0081173F" w:rsidRDefault="00680554" w14:paraId="28D49B3D" w14:textId="151D7395">
      <w:pPr>
        <w:pStyle w:val="ListParagraph"/>
        <w:tabs>
          <w:tab w:val="left" w:pos="-720"/>
        </w:tabs>
        <w:suppressAutoHyphens/>
        <w:ind w:firstLine="270"/>
        <w:rPr>
          <w:rFonts w:ascii="Times New Roman" w:hAnsi="Times New Roman"/>
          <w:szCs w:val="24"/>
        </w:rPr>
      </w:pPr>
      <w:r w:rsidRPr="003E7654">
        <w:rPr>
          <w:rFonts w:ascii="Times New Roman" w:hAnsi="Times New Roman"/>
          <w:szCs w:val="24"/>
        </w:rPr>
        <w:t xml:space="preserve">Annual Federal computer costs </w:t>
      </w:r>
      <w:r w:rsidRPr="003E7654">
        <w:rPr>
          <w:rFonts w:ascii="Times New Roman" w:hAnsi="Times New Roman"/>
          <w:szCs w:val="24"/>
        </w:rPr>
        <w:tab/>
      </w:r>
      <w:r w:rsidRPr="003E7654">
        <w:rPr>
          <w:rFonts w:ascii="Times New Roman" w:hAnsi="Times New Roman"/>
          <w:szCs w:val="24"/>
        </w:rPr>
        <w:tab/>
      </w:r>
      <w:r w:rsidRPr="003E7654">
        <w:rPr>
          <w:rFonts w:ascii="Times New Roman" w:hAnsi="Times New Roman"/>
          <w:szCs w:val="24"/>
        </w:rPr>
        <w:tab/>
      </w:r>
      <w:r w:rsidRPr="003E7654">
        <w:rPr>
          <w:rFonts w:ascii="Times New Roman" w:hAnsi="Times New Roman"/>
          <w:szCs w:val="24"/>
        </w:rPr>
        <w:tab/>
      </w:r>
      <w:r>
        <w:rPr>
          <w:rFonts w:ascii="Times New Roman" w:hAnsi="Times New Roman"/>
          <w:szCs w:val="24"/>
        </w:rPr>
        <w:tab/>
      </w:r>
      <w:r w:rsidRPr="003E7654">
        <w:rPr>
          <w:rFonts w:ascii="Times New Roman" w:hAnsi="Times New Roman"/>
          <w:szCs w:val="24"/>
          <w:u w:val="single"/>
        </w:rPr>
        <w:t>$500.00</w:t>
      </w:r>
      <w:r w:rsidRPr="003E7654">
        <w:rPr>
          <w:rFonts w:ascii="Times New Roman" w:hAnsi="Times New Roman"/>
          <w:szCs w:val="24"/>
        </w:rPr>
        <w:t xml:space="preserve"> </w:t>
      </w:r>
    </w:p>
    <w:p w:rsidRPr="003E7654" w:rsidR="00680554" w:rsidP="0081173F" w:rsidRDefault="00680554" w14:paraId="7F54394A" w14:textId="66EB684E">
      <w:pPr>
        <w:pStyle w:val="ListParagraph"/>
        <w:tabs>
          <w:tab w:val="left" w:pos="-720"/>
        </w:tabs>
        <w:suppressAutoHyphens/>
        <w:ind w:firstLine="270"/>
        <w:rPr>
          <w:rFonts w:ascii="Times New Roman" w:hAnsi="Times New Roman"/>
          <w:szCs w:val="24"/>
        </w:rPr>
      </w:pPr>
      <w:r w:rsidRPr="003E7654">
        <w:rPr>
          <w:rFonts w:ascii="Times New Roman" w:hAnsi="Times New Roman"/>
          <w:szCs w:val="24"/>
        </w:rPr>
        <w:t xml:space="preserve">Total cost to Federal government </w:t>
      </w:r>
      <w:r w:rsidRPr="003E7654">
        <w:rPr>
          <w:rFonts w:ascii="Times New Roman" w:hAnsi="Times New Roman"/>
          <w:szCs w:val="24"/>
        </w:rPr>
        <w:tab/>
      </w:r>
      <w:r w:rsidRPr="003E7654">
        <w:rPr>
          <w:rFonts w:ascii="Times New Roman" w:hAnsi="Times New Roman"/>
          <w:szCs w:val="24"/>
        </w:rPr>
        <w:tab/>
      </w:r>
      <w:r w:rsidRPr="003E7654">
        <w:rPr>
          <w:rFonts w:ascii="Times New Roman" w:hAnsi="Times New Roman"/>
          <w:szCs w:val="24"/>
        </w:rPr>
        <w:tab/>
      </w:r>
      <w:r w:rsidRPr="003E7654">
        <w:rPr>
          <w:rFonts w:ascii="Times New Roman" w:hAnsi="Times New Roman"/>
          <w:szCs w:val="24"/>
        </w:rPr>
        <w:tab/>
      </w:r>
      <w:r w:rsidRPr="003E7654">
        <w:rPr>
          <w:rFonts w:ascii="Times New Roman" w:hAnsi="Times New Roman"/>
          <w:szCs w:val="24"/>
        </w:rPr>
        <w:tab/>
        <w:t>$</w:t>
      </w:r>
      <w:r w:rsidR="00617BBC">
        <w:rPr>
          <w:rFonts w:ascii="Times New Roman" w:hAnsi="Times New Roman"/>
          <w:szCs w:val="24"/>
        </w:rPr>
        <w:t>941.00</w:t>
      </w:r>
    </w:p>
    <w:p w:rsidRPr="00875956" w:rsidR="00875956" w:rsidP="00D25041" w:rsidRDefault="00875956" w14:paraId="06D64697" w14:textId="77777777">
      <w:pPr>
        <w:tabs>
          <w:tab w:val="left" w:pos="-720"/>
          <w:tab w:val="left" w:pos="0"/>
          <w:tab w:val="left" w:pos="720"/>
          <w:tab w:val="left" w:pos="1440"/>
          <w:tab w:val="left" w:pos="2160"/>
          <w:tab w:val="left" w:pos="2880"/>
          <w:tab w:val="left" w:pos="3600"/>
          <w:tab w:val="left" w:pos="4320"/>
          <w:tab w:val="left" w:pos="5040"/>
          <w:tab w:val="left" w:pos="5760"/>
        </w:tabs>
        <w:suppressAutoHyphens/>
        <w:rPr>
          <w:rFonts w:ascii="Times New Roman" w:hAnsi="Times New Roman"/>
        </w:rPr>
      </w:pPr>
    </w:p>
    <w:p w:rsidRPr="00875956" w:rsidR="00875956" w:rsidP="009317CD" w:rsidRDefault="009317CD" w14:paraId="655EBE48" w14:textId="75F9CDE5">
      <w:pPr>
        <w:tabs>
          <w:tab w:val="left" w:pos="-720"/>
        </w:tabs>
        <w:suppressAutoHyphens/>
        <w:ind w:left="907" w:hanging="907"/>
        <w:rPr>
          <w:rFonts w:ascii="Times New Roman" w:hAnsi="Times New Roman"/>
        </w:rPr>
      </w:pPr>
      <w:r>
        <w:rPr>
          <w:rFonts w:ascii="Times New Roman" w:hAnsi="Times New Roman"/>
        </w:rPr>
        <w:tab/>
      </w:r>
      <w:r w:rsidRPr="00875956" w:rsidR="00875956">
        <w:rPr>
          <w:rFonts w:ascii="Times New Roman" w:hAnsi="Times New Roman"/>
        </w:rPr>
        <w:t>*</w:t>
      </w:r>
      <w:r w:rsidR="000D1E94">
        <w:rPr>
          <w:rFonts w:ascii="Times New Roman" w:hAnsi="Times New Roman"/>
        </w:rPr>
        <w:t xml:space="preserve"> </w:t>
      </w:r>
      <w:r w:rsidRPr="00875956" w:rsidR="00875956">
        <w:rPr>
          <w:rFonts w:ascii="Times New Roman" w:hAnsi="Times New Roman"/>
        </w:rPr>
        <w:t xml:space="preserve">The estimated burden hours to the Federal Government does not include time needed for negotiations when a written request is not approvable. Given the perfunctory nature of this written request, it would be </w:t>
      </w:r>
      <w:r w:rsidR="00AD490A">
        <w:rPr>
          <w:rFonts w:ascii="Times New Roman" w:hAnsi="Times New Roman"/>
        </w:rPr>
        <w:t xml:space="preserve">very </w:t>
      </w:r>
      <w:r w:rsidRPr="00875956" w:rsidR="00875956">
        <w:rPr>
          <w:rFonts w:ascii="Times New Roman" w:hAnsi="Times New Roman"/>
        </w:rPr>
        <w:t xml:space="preserve">unusual </w:t>
      </w:r>
      <w:r w:rsidR="00D70CA2">
        <w:rPr>
          <w:rFonts w:ascii="Times New Roman" w:hAnsi="Times New Roman"/>
        </w:rPr>
        <w:t xml:space="preserve">to receive </w:t>
      </w:r>
      <w:r w:rsidRPr="00875956" w:rsidR="00875956">
        <w:rPr>
          <w:rFonts w:ascii="Times New Roman" w:hAnsi="Times New Roman"/>
        </w:rPr>
        <w:t xml:space="preserve">a request </w:t>
      </w:r>
      <w:r w:rsidR="00F56637">
        <w:rPr>
          <w:rFonts w:ascii="Times New Roman" w:hAnsi="Times New Roman"/>
        </w:rPr>
        <w:t xml:space="preserve">that is </w:t>
      </w:r>
      <w:r w:rsidR="00D70CA2">
        <w:rPr>
          <w:rFonts w:ascii="Times New Roman" w:hAnsi="Times New Roman"/>
        </w:rPr>
        <w:t>un</w:t>
      </w:r>
      <w:r w:rsidR="001700C7">
        <w:rPr>
          <w:rFonts w:ascii="Times New Roman" w:hAnsi="Times New Roman"/>
        </w:rPr>
        <w:t>approv</w:t>
      </w:r>
      <w:r w:rsidR="00D70CA2">
        <w:rPr>
          <w:rFonts w:ascii="Times New Roman" w:hAnsi="Times New Roman"/>
        </w:rPr>
        <w:t>able</w:t>
      </w:r>
      <w:r w:rsidR="001700C7">
        <w:rPr>
          <w:rFonts w:ascii="Times New Roman" w:hAnsi="Times New Roman"/>
        </w:rPr>
        <w:t>.</w:t>
      </w:r>
    </w:p>
    <w:p w:rsidR="00534B4A" w:rsidP="00534B4A" w:rsidRDefault="00534B4A" w14:paraId="7F079457" w14:textId="77777777">
      <w:pPr>
        <w:pStyle w:val="ListParagraph"/>
        <w:tabs>
          <w:tab w:val="left" w:pos="-720"/>
        </w:tabs>
        <w:suppressAutoHyphens/>
        <w:ind w:left="907"/>
        <w:contextualSpacing w:val="0"/>
        <w:rPr>
          <w:rFonts w:ascii="Times New Roman" w:hAnsi="Times New Roman"/>
          <w:szCs w:val="24"/>
        </w:rPr>
      </w:pPr>
    </w:p>
    <w:p w:rsidRPr="00534B4A" w:rsidR="00043C32" w:rsidP="00AD381B" w:rsidRDefault="00043C32" w14:paraId="03560D90" w14:textId="77777777">
      <w:pPr>
        <w:pStyle w:val="ListParagraph"/>
        <w:numPr>
          <w:ilvl w:val="0"/>
          <w:numId w:val="5"/>
        </w:numPr>
        <w:tabs>
          <w:tab w:val="left" w:pos="-720"/>
        </w:tabs>
        <w:suppressAutoHyphens/>
        <w:ind w:left="907" w:hanging="547"/>
        <w:contextualSpacing w:val="0"/>
        <w:rPr>
          <w:rFonts w:ascii="Times New Roman" w:hAnsi="Times New Roman"/>
          <w:b/>
          <w:szCs w:val="24"/>
        </w:rPr>
      </w:pPr>
      <w:r w:rsidRPr="00534B4A">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p w:rsidR="00534B4A" w:rsidP="00534B4A" w:rsidRDefault="00A94684" w14:paraId="60D2D24D" w14:textId="364B9A26">
      <w:pPr>
        <w:tabs>
          <w:tab w:val="left" w:pos="-720"/>
        </w:tabs>
        <w:suppressAutoHyphens/>
        <w:rPr>
          <w:rFonts w:ascii="Times New Roman" w:hAnsi="Times New Roman"/>
          <w:b/>
          <w:szCs w:val="24"/>
        </w:rPr>
      </w:pPr>
      <w:r>
        <w:rPr>
          <w:rFonts w:ascii="Times New Roman" w:hAnsi="Times New Roman"/>
          <w:b/>
          <w:szCs w:val="24"/>
        </w:rPr>
        <w:tab/>
      </w:r>
      <w:r>
        <w:rPr>
          <w:rFonts w:ascii="Times New Roman" w:hAnsi="Times New Roman"/>
          <w:b/>
          <w:szCs w:val="24"/>
        </w:rPr>
        <w:tab/>
      </w:r>
    </w:p>
    <w:p w:rsidRPr="00A94684" w:rsidR="00A94684" w:rsidP="0081173F" w:rsidRDefault="00FE00F5" w14:paraId="2C6FF01A" w14:textId="16CBC367">
      <w:pPr>
        <w:tabs>
          <w:tab w:val="left" w:pos="-720"/>
        </w:tabs>
        <w:suppressAutoHyphens/>
        <w:ind w:left="990"/>
        <w:rPr>
          <w:rFonts w:ascii="Times New Roman" w:hAnsi="Times New Roman"/>
        </w:rPr>
      </w:pPr>
      <w:r>
        <w:rPr>
          <w:rFonts w:ascii="Times New Roman" w:hAnsi="Times New Roman" w:eastAsia="MS Mincho"/>
          <w:szCs w:val="24"/>
        </w:rPr>
        <w:t>This submiss</w:t>
      </w:r>
      <w:r w:rsidRPr="000773DC" w:rsidR="00031973">
        <w:rPr>
          <w:rFonts w:ascii="Times New Roman" w:hAnsi="Times New Roman" w:eastAsia="MS Mincho"/>
          <w:szCs w:val="24"/>
        </w:rPr>
        <w:t xml:space="preserve">ion requires no changes to the burden hours and costs included in </w:t>
      </w:r>
      <w:r w:rsidR="00690C5E">
        <w:rPr>
          <w:rFonts w:ascii="Times New Roman" w:hAnsi="Times New Roman" w:eastAsia="MS Mincho"/>
          <w:szCs w:val="24"/>
        </w:rPr>
        <w:t xml:space="preserve">the </w:t>
      </w:r>
      <w:r w:rsidRPr="000773DC" w:rsidR="00031973">
        <w:rPr>
          <w:rFonts w:ascii="Times New Roman" w:hAnsi="Times New Roman" w:eastAsia="MS Mincho"/>
          <w:szCs w:val="24"/>
        </w:rPr>
        <w:t xml:space="preserve">current OMB inventory.  </w:t>
      </w:r>
    </w:p>
    <w:p w:rsidR="00A94684" w:rsidP="00534B4A" w:rsidRDefault="00A94684" w14:paraId="0D6574E1" w14:textId="5D5AD73B">
      <w:pPr>
        <w:tabs>
          <w:tab w:val="left" w:pos="-720"/>
        </w:tabs>
        <w:suppressAutoHyphens/>
        <w:rPr>
          <w:rFonts w:ascii="Times New Roman" w:hAnsi="Times New Roman"/>
          <w:b/>
          <w:szCs w:val="24"/>
        </w:rPr>
      </w:pPr>
    </w:p>
    <w:p w:rsidR="00043C32" w:rsidP="00AD381B" w:rsidRDefault="00043C32" w14:paraId="03560D91" w14:textId="5A8A5E84">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lastRenderedPageBreak/>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534B4A" w:rsidRDefault="00534B4A" w14:paraId="114E43B9" w14:textId="77777777">
      <w:pPr>
        <w:tabs>
          <w:tab w:val="left" w:pos="-720"/>
        </w:tabs>
        <w:suppressAutoHyphens/>
        <w:rPr>
          <w:rFonts w:ascii="Times New Roman" w:hAnsi="Times New Roman"/>
          <w:szCs w:val="24"/>
        </w:rPr>
      </w:pPr>
    </w:p>
    <w:p w:rsidRPr="00A94684" w:rsidR="00534B4A" w:rsidP="00534B4A" w:rsidRDefault="00A94684" w14:paraId="7C8A1CDA" w14:textId="333CB62C">
      <w:pPr>
        <w:tabs>
          <w:tab w:val="left" w:pos="-720"/>
        </w:tabs>
        <w:suppressAutoHyphens/>
        <w:rPr>
          <w:rFonts w:ascii="Times New Roman" w:hAnsi="Times New Roman"/>
          <w:szCs w:val="24"/>
        </w:rPr>
      </w:pPr>
      <w:r>
        <w:rPr>
          <w:rFonts w:ascii="Times New Roman" w:hAnsi="Times New Roman"/>
          <w:szCs w:val="24"/>
        </w:rPr>
        <w:tab/>
        <w:t xml:space="preserve"> </w:t>
      </w:r>
      <w:r w:rsidRPr="00A94684">
        <w:rPr>
          <w:rFonts w:ascii="Times New Roman" w:hAnsi="Times New Roman"/>
        </w:rPr>
        <w:t>The information collected will not be published for statistical use</w:t>
      </w:r>
      <w:r w:rsidR="0081173F">
        <w:rPr>
          <w:rFonts w:ascii="Times New Roman" w:hAnsi="Times New Roman"/>
        </w:rPr>
        <w:t>.</w:t>
      </w:r>
    </w:p>
    <w:p w:rsidRPr="00534B4A" w:rsidR="00A94684" w:rsidP="00534B4A" w:rsidRDefault="00A94684" w14:paraId="56133516" w14:textId="77777777">
      <w:pPr>
        <w:tabs>
          <w:tab w:val="left" w:pos="-720"/>
        </w:tabs>
        <w:suppressAutoHyphens/>
        <w:rPr>
          <w:rFonts w:ascii="Times New Roman" w:hAnsi="Times New Roman"/>
          <w:szCs w:val="24"/>
        </w:rPr>
      </w:pPr>
    </w:p>
    <w:p w:rsidRPr="00534B4A" w:rsidR="00043C32" w:rsidP="00AD381B" w:rsidRDefault="00043C32" w14:paraId="03560D92"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534B4A" w:rsidRDefault="00534B4A" w14:paraId="2AC065BD" w14:textId="77777777">
      <w:pPr>
        <w:tabs>
          <w:tab w:val="left" w:pos="-720"/>
        </w:tabs>
        <w:suppressAutoHyphens/>
        <w:ind w:left="360"/>
        <w:rPr>
          <w:rFonts w:ascii="Times New Roman" w:hAnsi="Times New Roman"/>
          <w:b/>
          <w:szCs w:val="24"/>
        </w:rPr>
      </w:pPr>
    </w:p>
    <w:p w:rsidRPr="00A57E91" w:rsidR="00A94684" w:rsidP="008C7AF6" w:rsidRDefault="008C7AF6" w14:paraId="5167C78F" w14:textId="3A6C7180">
      <w:pPr>
        <w:tabs>
          <w:tab w:val="left" w:pos="-720"/>
          <w:tab w:val="left" w:pos="0"/>
        </w:tabs>
        <w:suppressAutoHyphens/>
        <w:ind w:left="907"/>
      </w:pPr>
      <w:r>
        <w:rPr>
          <w:rFonts w:ascii="Times New Roman" w:hAnsi="Times New Roman"/>
          <w:szCs w:val="24"/>
        </w:rPr>
        <w:t xml:space="preserve">RSA </w:t>
      </w:r>
      <w:r w:rsidRPr="00A94684" w:rsidR="00A94684">
        <w:rPr>
          <w:rFonts w:ascii="Times New Roman" w:hAnsi="Times New Roman"/>
        </w:rPr>
        <w:t>is not seeking OMB approval not to display the expiration date</w:t>
      </w:r>
      <w:r w:rsidRPr="00A57E91" w:rsidR="00A94684">
        <w:t>.</w:t>
      </w:r>
    </w:p>
    <w:p w:rsidRPr="00534B4A" w:rsidR="00534B4A" w:rsidP="00534B4A" w:rsidRDefault="00534B4A" w14:paraId="7F202C47" w14:textId="77777777">
      <w:pPr>
        <w:tabs>
          <w:tab w:val="left" w:pos="-720"/>
        </w:tabs>
        <w:suppressAutoHyphens/>
        <w:ind w:left="360"/>
        <w:rPr>
          <w:rFonts w:ascii="Times New Roman" w:hAnsi="Times New Roman"/>
          <w:szCs w:val="24"/>
        </w:rPr>
      </w:pPr>
    </w:p>
    <w:p w:rsidRPr="00534B4A" w:rsidR="00043C32" w:rsidP="00AD381B" w:rsidRDefault="00043C32" w14:paraId="03560D93" w14:textId="77777777">
      <w:pPr>
        <w:pStyle w:val="ListParagraph"/>
        <w:numPr>
          <w:ilvl w:val="0"/>
          <w:numId w:val="5"/>
        </w:numPr>
        <w:tabs>
          <w:tab w:val="left" w:pos="-720"/>
        </w:tabs>
        <w:suppressAutoHyphens/>
        <w:ind w:left="900" w:hanging="540"/>
        <w:rPr>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1C73C0" w:rsidP="00A94684" w:rsidRDefault="001C73C0" w14:paraId="03560D94" w14:textId="2EEE7ABF">
      <w:pPr>
        <w:ind w:left="720"/>
        <w:rPr>
          <w:rFonts w:ascii="Times New Roman" w:hAnsi="Times New Roman"/>
          <w:szCs w:val="24"/>
        </w:rPr>
      </w:pPr>
    </w:p>
    <w:p w:rsidRPr="008B2B98" w:rsidR="00B1141F" w:rsidP="00B1141F" w:rsidRDefault="00B1141F" w14:paraId="3B6DBD75" w14:textId="2177DA41">
      <w:pPr>
        <w:pStyle w:val="ListParagraph"/>
        <w:ind w:left="900"/>
        <w:rPr>
          <w:rFonts w:ascii="Times New Roman" w:hAnsi="Times New Roman"/>
          <w:szCs w:val="24"/>
        </w:rPr>
      </w:pPr>
      <w:r w:rsidRPr="008B2B98">
        <w:rPr>
          <w:rFonts w:ascii="Times New Roman" w:hAnsi="Times New Roman"/>
          <w:szCs w:val="24"/>
        </w:rPr>
        <w:t>There are no exceptions to the certification statement.</w:t>
      </w:r>
    </w:p>
    <w:p w:rsidRPr="00AD381B" w:rsidR="00A94684" w:rsidP="00A94684" w:rsidRDefault="00A94684" w14:paraId="0DE7B1C1" w14:textId="77777777">
      <w:pPr>
        <w:ind w:left="720"/>
        <w:rPr>
          <w:rFonts w:ascii="Times New Roman" w:hAnsi="Times New Roman"/>
          <w:szCs w:val="24"/>
        </w:rPr>
      </w:pPr>
    </w:p>
    <w:sectPr w:rsidRPr="00AD381B" w:rsidR="00A94684" w:rsidSect="00043C32">
      <w:footerReference w:type="default" r:id="rId11"/>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C2DC79" w14:textId="77777777" w:rsidR="009073A8" w:rsidRDefault="009073A8" w:rsidP="00043C32">
      <w:r>
        <w:separator/>
      </w:r>
    </w:p>
  </w:endnote>
  <w:endnote w:type="continuationSeparator" w:id="0">
    <w:p w14:paraId="7C27D9A4" w14:textId="77777777" w:rsidR="009073A8" w:rsidRDefault="009073A8"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60D9C" w14:textId="77777777" w:rsidR="00386054" w:rsidRDefault="00E1558B">
    <w:pPr>
      <w:spacing w:before="140" w:line="100" w:lineRule="exact"/>
      <w:rPr>
        <w:sz w:val="10"/>
      </w:rPr>
    </w:pPr>
  </w:p>
  <w:p w14:paraId="03560D9D" w14:textId="77777777" w:rsidR="00386054" w:rsidRDefault="00E1558B">
    <w:pPr>
      <w:tabs>
        <w:tab w:val="left" w:pos="0"/>
      </w:tabs>
      <w:suppressAutoHyphens/>
    </w:pPr>
  </w:p>
  <w:p w14:paraId="03560D9E" w14:textId="77777777" w:rsidR="00386054" w:rsidRDefault="00043C32">
    <w:pPr>
      <w:tabs>
        <w:tab w:val="left" w:pos="0"/>
      </w:tabs>
      <w:suppressAutoHyphens/>
    </w:pPr>
    <w:r>
      <w:rPr>
        <w:noProof/>
      </w:rPr>
      <mc:AlternateContent>
        <mc:Choice Requires="wps">
          <w:drawing>
            <wp:inline distT="0" distB="0" distL="0" distR="0" wp14:anchorId="03560D9F" wp14:editId="03560DA0">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3560DA3"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03560D9F"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03560DA3"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09F06A" w14:textId="77777777" w:rsidR="009073A8" w:rsidRDefault="009073A8" w:rsidP="00043C32">
      <w:r>
        <w:separator/>
      </w:r>
    </w:p>
  </w:footnote>
  <w:footnote w:type="continuationSeparator" w:id="0">
    <w:p w14:paraId="092AE71D" w14:textId="77777777" w:rsidR="009073A8" w:rsidRDefault="009073A8" w:rsidP="00043C32">
      <w:r>
        <w:continuationSeparator/>
      </w:r>
    </w:p>
  </w:footnote>
  <w:footnote w:id="1">
    <w:p w14:paraId="03560DA1" w14:textId="6A6864F9" w:rsidR="00043C32" w:rsidRDefault="00043C32" w:rsidP="00043C32">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r w:rsidR="00A046B1">
        <w:rPr>
          <w:rFonts w:ascii="Times New Roman" w:hAnsi="Times New Roman"/>
          <w:sz w:val="20"/>
        </w:rPr>
        <w:t xml:space="preserve">, because this application contains no confidential </w:t>
      </w:r>
      <w:r w:rsidR="00C27B7E">
        <w:rPr>
          <w:rFonts w:ascii="Times New Roman" w:hAnsi="Times New Roman"/>
          <w:sz w:val="20"/>
        </w:rPr>
        <w:t>or personally identifiable information.</w:t>
      </w:r>
    </w:p>
  </w:footnote>
  <w:footnote w:id="2">
    <w:p w14:paraId="03560DA2"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62134CA8"/>
    <w:multiLevelType w:val="hybridMultilevel"/>
    <w:tmpl w:val="CCE27454"/>
    <w:lvl w:ilvl="0" w:tplc="94A2A000">
      <w:start w:val="3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0AB156C"/>
    <w:multiLevelType w:val="hybridMultilevel"/>
    <w:tmpl w:val="5EEE3AEC"/>
    <w:lvl w:ilvl="0" w:tplc="F78C6AD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23D20"/>
    <w:rsid w:val="00031973"/>
    <w:rsid w:val="0004295E"/>
    <w:rsid w:val="00043C32"/>
    <w:rsid w:val="00071EEC"/>
    <w:rsid w:val="00081242"/>
    <w:rsid w:val="00093017"/>
    <w:rsid w:val="000D1E94"/>
    <w:rsid w:val="00124CB8"/>
    <w:rsid w:val="001700C7"/>
    <w:rsid w:val="0017484A"/>
    <w:rsid w:val="001824F3"/>
    <w:rsid w:val="001C73C0"/>
    <w:rsid w:val="001E3335"/>
    <w:rsid w:val="002225CC"/>
    <w:rsid w:val="00224A3B"/>
    <w:rsid w:val="00240A39"/>
    <w:rsid w:val="0024735A"/>
    <w:rsid w:val="00250100"/>
    <w:rsid w:val="00252194"/>
    <w:rsid w:val="00262A69"/>
    <w:rsid w:val="00286E4D"/>
    <w:rsid w:val="00296F76"/>
    <w:rsid w:val="002B46D5"/>
    <w:rsid w:val="002C110F"/>
    <w:rsid w:val="002D48E8"/>
    <w:rsid w:val="002F12E2"/>
    <w:rsid w:val="002F5F7B"/>
    <w:rsid w:val="00304D2C"/>
    <w:rsid w:val="0031071D"/>
    <w:rsid w:val="0032078A"/>
    <w:rsid w:val="00330DDC"/>
    <w:rsid w:val="003369D3"/>
    <w:rsid w:val="003677E7"/>
    <w:rsid w:val="003876B4"/>
    <w:rsid w:val="003B1545"/>
    <w:rsid w:val="003B2FC5"/>
    <w:rsid w:val="003B3313"/>
    <w:rsid w:val="003C2017"/>
    <w:rsid w:val="00404BE2"/>
    <w:rsid w:val="00416B83"/>
    <w:rsid w:val="004317AD"/>
    <w:rsid w:val="00442E07"/>
    <w:rsid w:val="00457AF5"/>
    <w:rsid w:val="0046786E"/>
    <w:rsid w:val="004A3406"/>
    <w:rsid w:val="004A370A"/>
    <w:rsid w:val="004E24C4"/>
    <w:rsid w:val="00506328"/>
    <w:rsid w:val="00516BC5"/>
    <w:rsid w:val="00531C70"/>
    <w:rsid w:val="00534B4A"/>
    <w:rsid w:val="00551FA5"/>
    <w:rsid w:val="00554402"/>
    <w:rsid w:val="00565ED0"/>
    <w:rsid w:val="00571C7E"/>
    <w:rsid w:val="00576936"/>
    <w:rsid w:val="00581C11"/>
    <w:rsid w:val="00581FCC"/>
    <w:rsid w:val="005B2585"/>
    <w:rsid w:val="005D27BB"/>
    <w:rsid w:val="00602393"/>
    <w:rsid w:val="00617BBC"/>
    <w:rsid w:val="00621860"/>
    <w:rsid w:val="006356FA"/>
    <w:rsid w:val="00645595"/>
    <w:rsid w:val="0065366D"/>
    <w:rsid w:val="00680554"/>
    <w:rsid w:val="00681D97"/>
    <w:rsid w:val="0068567A"/>
    <w:rsid w:val="00690C5E"/>
    <w:rsid w:val="00694828"/>
    <w:rsid w:val="006A292A"/>
    <w:rsid w:val="006C66D8"/>
    <w:rsid w:val="006D07C2"/>
    <w:rsid w:val="006E2765"/>
    <w:rsid w:val="006F4687"/>
    <w:rsid w:val="007126A4"/>
    <w:rsid w:val="00742EAA"/>
    <w:rsid w:val="00755D99"/>
    <w:rsid w:val="00764115"/>
    <w:rsid w:val="00790E3E"/>
    <w:rsid w:val="00791AC1"/>
    <w:rsid w:val="007943D3"/>
    <w:rsid w:val="00797F28"/>
    <w:rsid w:val="007C02D6"/>
    <w:rsid w:val="007E69C8"/>
    <w:rsid w:val="007F2493"/>
    <w:rsid w:val="007F6104"/>
    <w:rsid w:val="007F6B89"/>
    <w:rsid w:val="00807D1A"/>
    <w:rsid w:val="0081173F"/>
    <w:rsid w:val="00856002"/>
    <w:rsid w:val="00866B0E"/>
    <w:rsid w:val="00867132"/>
    <w:rsid w:val="00875956"/>
    <w:rsid w:val="00893CB7"/>
    <w:rsid w:val="008B09AD"/>
    <w:rsid w:val="008C0071"/>
    <w:rsid w:val="008C02D5"/>
    <w:rsid w:val="008C7AF6"/>
    <w:rsid w:val="008D0601"/>
    <w:rsid w:val="008E5919"/>
    <w:rsid w:val="008E625F"/>
    <w:rsid w:val="00905951"/>
    <w:rsid w:val="009073A8"/>
    <w:rsid w:val="00912D2C"/>
    <w:rsid w:val="00917B76"/>
    <w:rsid w:val="00920F63"/>
    <w:rsid w:val="009317CD"/>
    <w:rsid w:val="00934185"/>
    <w:rsid w:val="00957F9B"/>
    <w:rsid w:val="00960028"/>
    <w:rsid w:val="00972FBB"/>
    <w:rsid w:val="00986D0A"/>
    <w:rsid w:val="009904CF"/>
    <w:rsid w:val="009933D2"/>
    <w:rsid w:val="009B7751"/>
    <w:rsid w:val="009C53CA"/>
    <w:rsid w:val="009C7DE0"/>
    <w:rsid w:val="009E03A9"/>
    <w:rsid w:val="009F5F60"/>
    <w:rsid w:val="00A046B1"/>
    <w:rsid w:val="00A118A2"/>
    <w:rsid w:val="00A12FA5"/>
    <w:rsid w:val="00A7636D"/>
    <w:rsid w:val="00A9138E"/>
    <w:rsid w:val="00A94684"/>
    <w:rsid w:val="00AA3C03"/>
    <w:rsid w:val="00AB30CC"/>
    <w:rsid w:val="00AB4710"/>
    <w:rsid w:val="00AB5A7F"/>
    <w:rsid w:val="00AC19A1"/>
    <w:rsid w:val="00AD381B"/>
    <w:rsid w:val="00AD490A"/>
    <w:rsid w:val="00AD511C"/>
    <w:rsid w:val="00AF3627"/>
    <w:rsid w:val="00AF5B5B"/>
    <w:rsid w:val="00B017F9"/>
    <w:rsid w:val="00B07213"/>
    <w:rsid w:val="00B10A05"/>
    <w:rsid w:val="00B1141F"/>
    <w:rsid w:val="00B11A18"/>
    <w:rsid w:val="00B54167"/>
    <w:rsid w:val="00B56255"/>
    <w:rsid w:val="00B62E06"/>
    <w:rsid w:val="00B72AAE"/>
    <w:rsid w:val="00B9671B"/>
    <w:rsid w:val="00BA1D31"/>
    <w:rsid w:val="00BB773B"/>
    <w:rsid w:val="00BC46CF"/>
    <w:rsid w:val="00BD0DEB"/>
    <w:rsid w:val="00BF1D74"/>
    <w:rsid w:val="00C12661"/>
    <w:rsid w:val="00C164D3"/>
    <w:rsid w:val="00C27B7E"/>
    <w:rsid w:val="00C305EB"/>
    <w:rsid w:val="00C31A1F"/>
    <w:rsid w:val="00C449BF"/>
    <w:rsid w:val="00C45540"/>
    <w:rsid w:val="00C56D7A"/>
    <w:rsid w:val="00C86713"/>
    <w:rsid w:val="00CB0B2B"/>
    <w:rsid w:val="00CC2A72"/>
    <w:rsid w:val="00D03670"/>
    <w:rsid w:val="00D14EED"/>
    <w:rsid w:val="00D1628D"/>
    <w:rsid w:val="00D25041"/>
    <w:rsid w:val="00D34984"/>
    <w:rsid w:val="00D36C35"/>
    <w:rsid w:val="00D465B8"/>
    <w:rsid w:val="00D70CA2"/>
    <w:rsid w:val="00D95B29"/>
    <w:rsid w:val="00DA37D4"/>
    <w:rsid w:val="00DA4EBD"/>
    <w:rsid w:val="00E13C3E"/>
    <w:rsid w:val="00E1558B"/>
    <w:rsid w:val="00E16ACD"/>
    <w:rsid w:val="00E17134"/>
    <w:rsid w:val="00E25EBC"/>
    <w:rsid w:val="00E5480D"/>
    <w:rsid w:val="00E62832"/>
    <w:rsid w:val="00E66550"/>
    <w:rsid w:val="00E877BF"/>
    <w:rsid w:val="00EA1767"/>
    <w:rsid w:val="00EB0929"/>
    <w:rsid w:val="00EB34EC"/>
    <w:rsid w:val="00EC01DD"/>
    <w:rsid w:val="00EC35E3"/>
    <w:rsid w:val="00ED7195"/>
    <w:rsid w:val="00EE205F"/>
    <w:rsid w:val="00EF3103"/>
    <w:rsid w:val="00F0414F"/>
    <w:rsid w:val="00F41758"/>
    <w:rsid w:val="00F56637"/>
    <w:rsid w:val="00F67878"/>
    <w:rsid w:val="00F73131"/>
    <w:rsid w:val="00F77E86"/>
    <w:rsid w:val="00F86372"/>
    <w:rsid w:val="00F963AE"/>
    <w:rsid w:val="00FD4F0B"/>
    <w:rsid w:val="00FE00F5"/>
    <w:rsid w:val="00FE1BAE"/>
    <w:rsid w:val="00FE3532"/>
    <w:rsid w:val="00FE519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560D58"/>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paragraph" w:styleId="TOC4">
    <w:name w:val="toc 4"/>
    <w:basedOn w:val="Normal"/>
    <w:next w:val="Normal"/>
    <w:autoRedefine/>
    <w:uiPriority w:val="39"/>
    <w:semiHidden/>
    <w:unhideWhenUsed/>
    <w:rsid w:val="009317CD"/>
    <w:pPr>
      <w:spacing w:after="100"/>
      <w:ind w:left="720"/>
    </w:pPr>
  </w:style>
  <w:style w:type="character" w:styleId="CommentReference">
    <w:name w:val="annotation reference"/>
    <w:basedOn w:val="DefaultParagraphFont"/>
    <w:uiPriority w:val="99"/>
    <w:semiHidden/>
    <w:unhideWhenUsed/>
    <w:rsid w:val="00856002"/>
    <w:rPr>
      <w:sz w:val="16"/>
      <w:szCs w:val="16"/>
    </w:rPr>
  </w:style>
  <w:style w:type="paragraph" w:styleId="CommentText">
    <w:name w:val="annotation text"/>
    <w:basedOn w:val="Normal"/>
    <w:link w:val="CommentTextChar"/>
    <w:uiPriority w:val="99"/>
    <w:unhideWhenUsed/>
    <w:rsid w:val="00856002"/>
    <w:rPr>
      <w:sz w:val="20"/>
    </w:rPr>
  </w:style>
  <w:style w:type="character" w:customStyle="1" w:styleId="CommentTextChar">
    <w:name w:val="Comment Text Char"/>
    <w:basedOn w:val="DefaultParagraphFont"/>
    <w:link w:val="CommentText"/>
    <w:uiPriority w:val="99"/>
    <w:rsid w:val="00856002"/>
    <w:rPr>
      <w:rFonts w:ascii="Courier" w:hAnsi="Courier"/>
    </w:rPr>
  </w:style>
  <w:style w:type="paragraph" w:styleId="CommentSubject">
    <w:name w:val="annotation subject"/>
    <w:basedOn w:val="CommentText"/>
    <w:next w:val="CommentText"/>
    <w:link w:val="CommentSubjectChar"/>
    <w:uiPriority w:val="99"/>
    <w:semiHidden/>
    <w:unhideWhenUsed/>
    <w:rsid w:val="00856002"/>
    <w:rPr>
      <w:b/>
      <w:bCs/>
    </w:rPr>
  </w:style>
  <w:style w:type="character" w:customStyle="1" w:styleId="CommentSubjectChar">
    <w:name w:val="Comment Subject Char"/>
    <w:basedOn w:val="CommentTextChar"/>
    <w:link w:val="CommentSubject"/>
    <w:uiPriority w:val="99"/>
    <w:semiHidden/>
    <w:rsid w:val="00856002"/>
    <w:rPr>
      <w:rFonts w:ascii="Courier" w:hAnsi="Courier"/>
      <w:b/>
      <w:bCs/>
    </w:rPr>
  </w:style>
  <w:style w:type="paragraph" w:styleId="BalloonText">
    <w:name w:val="Balloon Text"/>
    <w:basedOn w:val="Normal"/>
    <w:link w:val="BalloonTextChar"/>
    <w:uiPriority w:val="99"/>
    <w:semiHidden/>
    <w:unhideWhenUsed/>
    <w:rsid w:val="008560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0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FC2ED-6745-40E5-99DC-404EF7F56774}">
  <ds:schemaRefs>
    <ds:schemaRef ds:uri="http://schemas.microsoft.com/office/infopath/2007/PartnerControls"/>
    <ds:schemaRef ds:uri="http://www.w3.org/XML/1998/namespace"/>
    <ds:schemaRef ds:uri="http://schemas.microsoft.com/office/2006/documentManagement/types"/>
    <ds:schemaRef ds:uri="http://purl.org/dc/dcmitype/"/>
    <ds:schemaRef ds:uri="http://purl.org/dc/elements/1.1/"/>
    <ds:schemaRef ds:uri="http://purl.org/dc/terms/"/>
    <ds:schemaRef ds:uri="http://schemas.microsoft.com/office/2006/metadata/properties"/>
    <ds:schemaRef ds:uri="http://schemas.openxmlformats.org/package/2006/metadata/core-properties"/>
    <ds:schemaRef ds:uri="02e41e38-1731-4866-b09a-6257d8bc047f"/>
    <ds:schemaRef ds:uri="f87c7b8b-c0e7-4b77-a067-2c707fd1239f"/>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32293F87-9BDD-464F-9089-37547ED730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5EC20A-E860-4FD6-BC2D-926A35A0B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2698</Words>
  <Characters>15380</Characters>
  <Application>Microsoft Office Word</Application>
  <DocSecurity>4</DocSecurity>
  <Lines>128</Lines>
  <Paragraphs>36</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2020-03-26T17:06:00Z</dcterms:created>
  <dcterms:modified xsi:type="dcterms:W3CDTF">2020-03-26T17:06:00Z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