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996FEB" w14:textId="77777777" w:rsidR="00433559" w:rsidRDefault="00433559" w:rsidP="00774A94">
      <w:pPr>
        <w:pStyle w:val="Heading1"/>
      </w:pPr>
      <w:bookmarkStart w:id="0" w:name="_c5nno6tyfz3g" w:colFirst="0" w:colLast="0"/>
      <w:bookmarkStart w:id="1" w:name="_Toc524361047"/>
      <w:bookmarkStart w:id="2" w:name="_GoBack"/>
      <w:bookmarkEnd w:id="0"/>
      <w:bookmarkEnd w:id="2"/>
    </w:p>
    <w:p w14:paraId="57BCA2D2" w14:textId="77777777" w:rsidR="00433559" w:rsidRDefault="00433559" w:rsidP="00774A94">
      <w:pPr>
        <w:pStyle w:val="Heading1"/>
      </w:pPr>
    </w:p>
    <w:p w14:paraId="116300C1" w14:textId="5BB70F21" w:rsidR="00433559" w:rsidRDefault="00110B06" w:rsidP="00433559">
      <w:pPr>
        <w:pStyle w:val="Heading1"/>
        <w:jc w:val="center"/>
        <w:rPr>
          <w:sz w:val="96"/>
        </w:rPr>
      </w:pPr>
      <w:r w:rsidRPr="00C820E0">
        <w:rPr>
          <w:sz w:val="96"/>
          <w:szCs w:val="96"/>
        </w:rPr>
        <w:t>Account Filing Security: Research Plan</w:t>
      </w:r>
    </w:p>
    <w:p w14:paraId="4D9767DF" w14:textId="77777777" w:rsidR="00110B06" w:rsidRDefault="00110B06" w:rsidP="00110B06">
      <w:pPr>
        <w:pStyle w:val="Heading1"/>
        <w:spacing w:before="0" w:line="240" w:lineRule="auto"/>
      </w:pPr>
    </w:p>
    <w:p w14:paraId="474BB1FC" w14:textId="0BF99000" w:rsidR="00110B06" w:rsidRDefault="00110B06" w:rsidP="00110B06">
      <w:pPr>
        <w:pStyle w:val="Heading1"/>
        <w:spacing w:before="0" w:line="240" w:lineRule="auto"/>
      </w:pPr>
    </w:p>
    <w:p w14:paraId="00160CEC" w14:textId="6A0E0458" w:rsidR="00110B06" w:rsidRDefault="00110B06" w:rsidP="00110B06">
      <w:pPr>
        <w:spacing w:after="0" w:line="240" w:lineRule="auto"/>
      </w:pPr>
    </w:p>
    <w:p w14:paraId="36C993EA" w14:textId="2F4B0CE3" w:rsidR="00110B06" w:rsidRDefault="00110B06" w:rsidP="00110B06">
      <w:pPr>
        <w:spacing w:after="0" w:line="240" w:lineRule="auto"/>
      </w:pPr>
    </w:p>
    <w:p w14:paraId="6D3A2339" w14:textId="327EF9FF" w:rsidR="00110B06" w:rsidRDefault="00110B06" w:rsidP="00110B06">
      <w:pPr>
        <w:spacing w:after="0" w:line="240" w:lineRule="auto"/>
      </w:pPr>
    </w:p>
    <w:p w14:paraId="4C4974D7" w14:textId="643E5BF4" w:rsidR="00110B06" w:rsidRDefault="00110B06" w:rsidP="00110B06">
      <w:pPr>
        <w:spacing w:after="0" w:line="240" w:lineRule="auto"/>
      </w:pPr>
    </w:p>
    <w:p w14:paraId="475A7CC7" w14:textId="4BD83EAC" w:rsidR="00110B06" w:rsidRDefault="00110B06" w:rsidP="00110B06">
      <w:pPr>
        <w:spacing w:after="0" w:line="240" w:lineRule="auto"/>
      </w:pPr>
    </w:p>
    <w:p w14:paraId="41E93B61" w14:textId="4F3207B3" w:rsidR="00110B06" w:rsidRDefault="00110B06" w:rsidP="00110B06">
      <w:pPr>
        <w:spacing w:after="0" w:line="240" w:lineRule="auto"/>
      </w:pPr>
    </w:p>
    <w:p w14:paraId="4D5E3EC2" w14:textId="73E1371D" w:rsidR="00110B06" w:rsidRDefault="00110B06" w:rsidP="00110B06">
      <w:pPr>
        <w:spacing w:after="0" w:line="240" w:lineRule="auto"/>
      </w:pPr>
    </w:p>
    <w:p w14:paraId="220C3F36" w14:textId="2E9346B8" w:rsidR="00110B06" w:rsidRDefault="00110B06" w:rsidP="00110B06">
      <w:pPr>
        <w:spacing w:after="0" w:line="240" w:lineRule="auto"/>
      </w:pPr>
    </w:p>
    <w:p w14:paraId="630CC241" w14:textId="77777777" w:rsidR="00110B06" w:rsidRPr="00110B06" w:rsidRDefault="00110B06" w:rsidP="00110B06">
      <w:pPr>
        <w:spacing w:after="0" w:line="240" w:lineRule="auto"/>
      </w:pPr>
    </w:p>
    <w:p w14:paraId="274F318B" w14:textId="77777777" w:rsidR="00110B06" w:rsidRDefault="00110B06" w:rsidP="00110B06">
      <w:pPr>
        <w:pStyle w:val="Heading1"/>
        <w:spacing w:before="0" w:line="240" w:lineRule="auto"/>
      </w:pPr>
    </w:p>
    <w:p w14:paraId="3712905E" w14:textId="77777777" w:rsidR="00110B06" w:rsidRDefault="00110B06" w:rsidP="00110B06">
      <w:pPr>
        <w:pStyle w:val="Heading1"/>
        <w:spacing w:before="0" w:line="240" w:lineRule="auto"/>
      </w:pPr>
    </w:p>
    <w:p w14:paraId="7FCFD194" w14:textId="77777777" w:rsidR="00110B06" w:rsidRDefault="00110B06" w:rsidP="00110B06">
      <w:pPr>
        <w:pStyle w:val="Heading1"/>
        <w:spacing w:before="0" w:line="240" w:lineRule="auto"/>
      </w:pPr>
    </w:p>
    <w:p w14:paraId="2ADEAD1E" w14:textId="7449AF15" w:rsidR="00110B06" w:rsidRDefault="00110B06" w:rsidP="00774A94">
      <w:pPr>
        <w:pStyle w:val="Heading1"/>
      </w:pPr>
    </w:p>
    <w:p w14:paraId="49CEB65C" w14:textId="15E49E73" w:rsidR="00110B06" w:rsidRDefault="00110B06" w:rsidP="00110B06"/>
    <w:p w14:paraId="7E9F5EFE" w14:textId="733D1ECE" w:rsidR="00110B06" w:rsidRDefault="00110B06" w:rsidP="00110B06"/>
    <w:p w14:paraId="0AD3CC3C" w14:textId="7C93183D" w:rsidR="00110B06" w:rsidRDefault="00110B06" w:rsidP="00110B06"/>
    <w:p w14:paraId="3215CF7A" w14:textId="09C543C8" w:rsidR="00547458" w:rsidRDefault="00547458" w:rsidP="00110B06"/>
    <w:p w14:paraId="6FC5F591" w14:textId="77777777" w:rsidR="00547458" w:rsidRDefault="00547458" w:rsidP="00110B06"/>
    <w:p w14:paraId="7A620CE7" w14:textId="08FD8D39" w:rsidR="00110B06" w:rsidRDefault="00110B06" w:rsidP="00110B06"/>
    <w:p w14:paraId="021F75D7" w14:textId="77777777" w:rsidR="00110B06" w:rsidRPr="00110B06" w:rsidRDefault="00110B06" w:rsidP="00110B06"/>
    <w:p w14:paraId="5B885D37" w14:textId="186AB86F" w:rsidR="00DE5BD5" w:rsidRDefault="00DE5BD5" w:rsidP="00774A94">
      <w:pPr>
        <w:pStyle w:val="Heading1"/>
      </w:pPr>
      <w:r w:rsidRPr="00DE5BD5">
        <w:lastRenderedPageBreak/>
        <w:t xml:space="preserve">Research Plan for </w:t>
      </w:r>
      <w:r w:rsidR="005F1B94">
        <w:t>Account Filing Security</w:t>
      </w:r>
      <w:bookmarkEnd w:id="1"/>
    </w:p>
    <w:p w14:paraId="60EC371D" w14:textId="77777777" w:rsidR="00774A94" w:rsidRPr="00774A94" w:rsidRDefault="00774A94" w:rsidP="00774A94"/>
    <w:sdt>
      <w:sdtPr>
        <w:id w:val="-1895955337"/>
        <w:docPartObj>
          <w:docPartGallery w:val="Table of Contents"/>
          <w:docPartUnique/>
        </w:docPartObj>
      </w:sdtPr>
      <w:sdtEndPr>
        <w:rPr>
          <w:b/>
        </w:rPr>
      </w:sdtEndPr>
      <w:sdtContent>
        <w:p w14:paraId="540FA600" w14:textId="66736A07" w:rsidR="00B51FF7" w:rsidRDefault="00DE5BD5">
          <w:pPr>
            <w:pStyle w:val="TOC1"/>
            <w:tabs>
              <w:tab w:val="right" w:pos="9350"/>
            </w:tabs>
            <w:rPr>
              <w:rFonts w:eastAsiaTheme="minorEastAsia"/>
              <w:noProof/>
              <w:sz w:val="24"/>
              <w:szCs w:val="24"/>
            </w:rPr>
          </w:pPr>
          <w:r w:rsidRPr="00222045">
            <w:rPr>
              <w:b/>
            </w:rPr>
            <w:fldChar w:fldCharType="begin"/>
          </w:r>
          <w:r w:rsidRPr="00222045">
            <w:rPr>
              <w:b/>
            </w:rPr>
            <w:instrText xml:space="preserve"> TOC \h \u \z </w:instrText>
          </w:r>
          <w:r w:rsidRPr="00222045">
            <w:rPr>
              <w:b/>
            </w:rPr>
            <w:fldChar w:fldCharType="separate"/>
          </w:r>
          <w:hyperlink w:anchor="_Toc524361047" w:history="1">
            <w:r w:rsidR="00B51FF7" w:rsidRPr="008C654B">
              <w:rPr>
                <w:rStyle w:val="Hyperlink"/>
                <w:noProof/>
              </w:rPr>
              <w:t>Research Plan for Account Filing Security</w:t>
            </w:r>
            <w:r w:rsidR="00B51FF7">
              <w:rPr>
                <w:noProof/>
                <w:webHidden/>
              </w:rPr>
              <w:tab/>
            </w:r>
            <w:r w:rsidR="00B51FF7">
              <w:rPr>
                <w:noProof/>
                <w:webHidden/>
              </w:rPr>
              <w:fldChar w:fldCharType="begin"/>
            </w:r>
            <w:r w:rsidR="00B51FF7">
              <w:rPr>
                <w:noProof/>
                <w:webHidden/>
              </w:rPr>
              <w:instrText xml:space="preserve"> PAGEREF _Toc524361047 \h </w:instrText>
            </w:r>
            <w:r w:rsidR="00B51FF7">
              <w:rPr>
                <w:noProof/>
                <w:webHidden/>
              </w:rPr>
            </w:r>
            <w:r w:rsidR="00B51FF7">
              <w:rPr>
                <w:noProof/>
                <w:webHidden/>
              </w:rPr>
              <w:fldChar w:fldCharType="separate"/>
            </w:r>
            <w:r w:rsidR="006C4AAE">
              <w:rPr>
                <w:noProof/>
                <w:webHidden/>
              </w:rPr>
              <w:t>1</w:t>
            </w:r>
            <w:r w:rsidR="00B51FF7">
              <w:rPr>
                <w:noProof/>
                <w:webHidden/>
              </w:rPr>
              <w:fldChar w:fldCharType="end"/>
            </w:r>
          </w:hyperlink>
        </w:p>
        <w:p w14:paraId="776020A5" w14:textId="2E6E4B9B" w:rsidR="00B51FF7" w:rsidRDefault="0021360A">
          <w:pPr>
            <w:pStyle w:val="TOC1"/>
            <w:tabs>
              <w:tab w:val="right" w:pos="9350"/>
            </w:tabs>
            <w:rPr>
              <w:rFonts w:eastAsiaTheme="minorEastAsia"/>
              <w:noProof/>
              <w:sz w:val="24"/>
              <w:szCs w:val="24"/>
            </w:rPr>
          </w:pPr>
          <w:hyperlink w:anchor="_Toc524361048" w:history="1">
            <w:r w:rsidR="00B51FF7" w:rsidRPr="008C654B">
              <w:rPr>
                <w:rStyle w:val="Hyperlink"/>
                <w:noProof/>
              </w:rPr>
              <w:t>Overview</w:t>
            </w:r>
            <w:r w:rsidR="00B51FF7">
              <w:rPr>
                <w:noProof/>
                <w:webHidden/>
              </w:rPr>
              <w:tab/>
            </w:r>
            <w:r w:rsidR="00B51FF7">
              <w:rPr>
                <w:noProof/>
                <w:webHidden/>
              </w:rPr>
              <w:fldChar w:fldCharType="begin"/>
            </w:r>
            <w:r w:rsidR="00B51FF7">
              <w:rPr>
                <w:noProof/>
                <w:webHidden/>
              </w:rPr>
              <w:instrText xml:space="preserve"> PAGEREF _Toc524361048 \h </w:instrText>
            </w:r>
            <w:r w:rsidR="00B51FF7">
              <w:rPr>
                <w:noProof/>
                <w:webHidden/>
              </w:rPr>
            </w:r>
            <w:r w:rsidR="00B51FF7">
              <w:rPr>
                <w:noProof/>
                <w:webHidden/>
              </w:rPr>
              <w:fldChar w:fldCharType="separate"/>
            </w:r>
            <w:r w:rsidR="006C4AAE">
              <w:rPr>
                <w:noProof/>
                <w:webHidden/>
              </w:rPr>
              <w:t>3</w:t>
            </w:r>
            <w:r w:rsidR="00B51FF7">
              <w:rPr>
                <w:noProof/>
                <w:webHidden/>
              </w:rPr>
              <w:fldChar w:fldCharType="end"/>
            </w:r>
          </w:hyperlink>
        </w:p>
        <w:p w14:paraId="3DD14131" w14:textId="2D418C72" w:rsidR="00B51FF7" w:rsidRDefault="0021360A">
          <w:pPr>
            <w:pStyle w:val="TOC1"/>
            <w:tabs>
              <w:tab w:val="right" w:pos="9350"/>
            </w:tabs>
            <w:rPr>
              <w:rFonts w:eastAsiaTheme="minorEastAsia"/>
              <w:noProof/>
              <w:sz w:val="24"/>
              <w:szCs w:val="24"/>
            </w:rPr>
          </w:pPr>
          <w:hyperlink w:anchor="_Toc524361049" w:history="1">
            <w:r w:rsidR="00B51FF7" w:rsidRPr="008C654B">
              <w:rPr>
                <w:rStyle w:val="Hyperlink"/>
                <w:noProof/>
              </w:rPr>
              <w:t>Objectives</w:t>
            </w:r>
            <w:r w:rsidR="00B51FF7">
              <w:rPr>
                <w:noProof/>
                <w:webHidden/>
              </w:rPr>
              <w:tab/>
            </w:r>
            <w:r w:rsidR="00B51FF7">
              <w:rPr>
                <w:noProof/>
                <w:webHidden/>
              </w:rPr>
              <w:fldChar w:fldCharType="begin"/>
            </w:r>
            <w:r w:rsidR="00B51FF7">
              <w:rPr>
                <w:noProof/>
                <w:webHidden/>
              </w:rPr>
              <w:instrText xml:space="preserve"> PAGEREF _Toc524361049 \h </w:instrText>
            </w:r>
            <w:r w:rsidR="00B51FF7">
              <w:rPr>
                <w:noProof/>
                <w:webHidden/>
              </w:rPr>
            </w:r>
            <w:r w:rsidR="00B51FF7">
              <w:rPr>
                <w:noProof/>
                <w:webHidden/>
              </w:rPr>
              <w:fldChar w:fldCharType="separate"/>
            </w:r>
            <w:r w:rsidR="006C4AAE">
              <w:rPr>
                <w:noProof/>
                <w:webHidden/>
              </w:rPr>
              <w:t>3</w:t>
            </w:r>
            <w:r w:rsidR="00B51FF7">
              <w:rPr>
                <w:noProof/>
                <w:webHidden/>
              </w:rPr>
              <w:fldChar w:fldCharType="end"/>
            </w:r>
          </w:hyperlink>
        </w:p>
        <w:p w14:paraId="1FBEDA55" w14:textId="5F1B4E86" w:rsidR="00B51FF7" w:rsidRDefault="0021360A">
          <w:pPr>
            <w:pStyle w:val="TOC1"/>
            <w:tabs>
              <w:tab w:val="right" w:pos="9350"/>
            </w:tabs>
            <w:rPr>
              <w:rFonts w:eastAsiaTheme="minorEastAsia"/>
              <w:noProof/>
              <w:sz w:val="24"/>
              <w:szCs w:val="24"/>
            </w:rPr>
          </w:pPr>
          <w:hyperlink w:anchor="_Toc524361050" w:history="1">
            <w:r w:rsidR="00B51FF7" w:rsidRPr="008C654B">
              <w:rPr>
                <w:rStyle w:val="Hyperlink"/>
                <w:noProof/>
              </w:rPr>
              <w:t>Audience Segments</w:t>
            </w:r>
            <w:r w:rsidR="00B51FF7">
              <w:rPr>
                <w:noProof/>
                <w:webHidden/>
              </w:rPr>
              <w:tab/>
            </w:r>
            <w:r w:rsidR="00B51FF7">
              <w:rPr>
                <w:noProof/>
                <w:webHidden/>
              </w:rPr>
              <w:fldChar w:fldCharType="begin"/>
            </w:r>
            <w:r w:rsidR="00B51FF7">
              <w:rPr>
                <w:noProof/>
                <w:webHidden/>
              </w:rPr>
              <w:instrText xml:space="preserve"> PAGEREF _Toc524361050 \h </w:instrText>
            </w:r>
            <w:r w:rsidR="00B51FF7">
              <w:rPr>
                <w:noProof/>
                <w:webHidden/>
              </w:rPr>
            </w:r>
            <w:r w:rsidR="00B51FF7">
              <w:rPr>
                <w:noProof/>
                <w:webHidden/>
              </w:rPr>
              <w:fldChar w:fldCharType="separate"/>
            </w:r>
            <w:r w:rsidR="006C4AAE">
              <w:rPr>
                <w:noProof/>
                <w:webHidden/>
              </w:rPr>
              <w:t>3</w:t>
            </w:r>
            <w:r w:rsidR="00B51FF7">
              <w:rPr>
                <w:noProof/>
                <w:webHidden/>
              </w:rPr>
              <w:fldChar w:fldCharType="end"/>
            </w:r>
          </w:hyperlink>
        </w:p>
        <w:p w14:paraId="19CB3F85" w14:textId="747EDCE7" w:rsidR="00EE37A7" w:rsidRDefault="00EE37A7">
          <w:pPr>
            <w:pStyle w:val="TOC1"/>
            <w:tabs>
              <w:tab w:val="right" w:pos="9350"/>
            </w:tabs>
            <w:rPr>
              <w:noProof/>
            </w:rPr>
          </w:pPr>
          <w:r>
            <w:rPr>
              <w:noProof/>
            </w:rPr>
            <w:t>Recruitment</w:t>
          </w:r>
          <w:r>
            <w:rPr>
              <w:noProof/>
            </w:rPr>
            <w:tab/>
            <w:t xml:space="preserve"> 3</w:t>
          </w:r>
        </w:p>
        <w:p w14:paraId="77CAA712" w14:textId="4C41AE60" w:rsidR="00B51FF7" w:rsidRDefault="0021360A">
          <w:pPr>
            <w:pStyle w:val="TOC1"/>
            <w:tabs>
              <w:tab w:val="right" w:pos="9350"/>
            </w:tabs>
            <w:rPr>
              <w:rFonts w:eastAsiaTheme="minorEastAsia"/>
              <w:noProof/>
              <w:sz w:val="24"/>
              <w:szCs w:val="24"/>
            </w:rPr>
          </w:pPr>
          <w:hyperlink w:anchor="_Toc524361051" w:history="1">
            <w:r w:rsidR="00B51FF7" w:rsidRPr="008C654B">
              <w:rPr>
                <w:rStyle w:val="Hyperlink"/>
                <w:noProof/>
              </w:rPr>
              <w:t>Activities and Methods</w:t>
            </w:r>
            <w:r w:rsidR="00B51FF7">
              <w:rPr>
                <w:noProof/>
                <w:webHidden/>
              </w:rPr>
              <w:tab/>
            </w:r>
            <w:r w:rsidR="00B51FF7">
              <w:rPr>
                <w:noProof/>
                <w:webHidden/>
              </w:rPr>
              <w:fldChar w:fldCharType="begin"/>
            </w:r>
            <w:r w:rsidR="00B51FF7">
              <w:rPr>
                <w:noProof/>
                <w:webHidden/>
              </w:rPr>
              <w:instrText xml:space="preserve"> PAGEREF _Toc524361051 \h </w:instrText>
            </w:r>
            <w:r w:rsidR="00B51FF7">
              <w:rPr>
                <w:noProof/>
                <w:webHidden/>
              </w:rPr>
            </w:r>
            <w:r w:rsidR="00B51FF7">
              <w:rPr>
                <w:noProof/>
                <w:webHidden/>
              </w:rPr>
              <w:fldChar w:fldCharType="separate"/>
            </w:r>
            <w:r w:rsidR="006C4AAE">
              <w:rPr>
                <w:noProof/>
                <w:webHidden/>
              </w:rPr>
              <w:t>4</w:t>
            </w:r>
            <w:r w:rsidR="00B51FF7">
              <w:rPr>
                <w:noProof/>
                <w:webHidden/>
              </w:rPr>
              <w:fldChar w:fldCharType="end"/>
            </w:r>
          </w:hyperlink>
        </w:p>
        <w:p w14:paraId="30189F7D" w14:textId="2CDC18EA" w:rsidR="005E3DF0" w:rsidRPr="005E3DF0" w:rsidRDefault="0021360A" w:rsidP="005E3DF0">
          <w:pPr>
            <w:pStyle w:val="TOC1"/>
            <w:tabs>
              <w:tab w:val="right" w:pos="9350"/>
            </w:tabs>
            <w:rPr>
              <w:rFonts w:eastAsiaTheme="minorEastAsia"/>
              <w:noProof/>
              <w:sz w:val="24"/>
              <w:szCs w:val="24"/>
            </w:rPr>
          </w:pPr>
          <w:hyperlink w:anchor="_Toc524361052" w:history="1">
            <w:r w:rsidR="00B51FF7" w:rsidRPr="008C654B">
              <w:rPr>
                <w:rStyle w:val="Hyperlink"/>
                <w:noProof/>
              </w:rPr>
              <w:t>Documentation</w:t>
            </w:r>
            <w:r w:rsidR="00B51FF7">
              <w:rPr>
                <w:noProof/>
                <w:webHidden/>
              </w:rPr>
              <w:tab/>
            </w:r>
            <w:r w:rsidR="00B51FF7">
              <w:rPr>
                <w:noProof/>
                <w:webHidden/>
              </w:rPr>
              <w:fldChar w:fldCharType="begin"/>
            </w:r>
            <w:r w:rsidR="00B51FF7">
              <w:rPr>
                <w:noProof/>
                <w:webHidden/>
              </w:rPr>
              <w:instrText xml:space="preserve"> PAGEREF _Toc524361052 \h </w:instrText>
            </w:r>
            <w:r w:rsidR="00B51FF7">
              <w:rPr>
                <w:noProof/>
                <w:webHidden/>
              </w:rPr>
            </w:r>
            <w:r w:rsidR="00B51FF7">
              <w:rPr>
                <w:noProof/>
                <w:webHidden/>
              </w:rPr>
              <w:fldChar w:fldCharType="separate"/>
            </w:r>
            <w:r w:rsidR="006C4AAE">
              <w:rPr>
                <w:noProof/>
                <w:webHidden/>
              </w:rPr>
              <w:t>5</w:t>
            </w:r>
            <w:r w:rsidR="00B51FF7">
              <w:rPr>
                <w:noProof/>
                <w:webHidden/>
              </w:rPr>
              <w:fldChar w:fldCharType="end"/>
            </w:r>
          </w:hyperlink>
        </w:p>
        <w:p w14:paraId="5A3A67D9" w14:textId="7FFE05E8" w:rsidR="00C07636" w:rsidRDefault="0021360A" w:rsidP="00C07636">
          <w:pPr>
            <w:pStyle w:val="TOC1"/>
            <w:tabs>
              <w:tab w:val="right" w:pos="9350"/>
            </w:tabs>
            <w:rPr>
              <w:rFonts w:eastAsiaTheme="minorEastAsia"/>
              <w:noProof/>
              <w:sz w:val="24"/>
              <w:szCs w:val="24"/>
            </w:rPr>
          </w:pPr>
          <w:hyperlink w:anchor="_Toc524361057" w:history="1">
            <w:r w:rsidR="00C07636" w:rsidRPr="008C654B">
              <w:rPr>
                <w:rStyle w:val="Hyperlink"/>
                <w:noProof/>
              </w:rPr>
              <w:t>Deliverables and Timeline</w:t>
            </w:r>
            <w:r w:rsidR="00C07636">
              <w:rPr>
                <w:noProof/>
                <w:webHidden/>
              </w:rPr>
              <w:tab/>
            </w:r>
            <w:r w:rsidR="00C07636">
              <w:rPr>
                <w:noProof/>
                <w:webHidden/>
              </w:rPr>
              <w:fldChar w:fldCharType="begin"/>
            </w:r>
            <w:r w:rsidR="00C07636">
              <w:rPr>
                <w:noProof/>
                <w:webHidden/>
              </w:rPr>
              <w:instrText xml:space="preserve"> PAGEREF _Toc524361057 \h </w:instrText>
            </w:r>
            <w:r w:rsidR="00C07636">
              <w:rPr>
                <w:noProof/>
                <w:webHidden/>
              </w:rPr>
            </w:r>
            <w:r w:rsidR="00C07636">
              <w:rPr>
                <w:noProof/>
                <w:webHidden/>
              </w:rPr>
              <w:fldChar w:fldCharType="separate"/>
            </w:r>
            <w:r w:rsidR="006C4AAE">
              <w:rPr>
                <w:noProof/>
                <w:webHidden/>
              </w:rPr>
              <w:t>6</w:t>
            </w:r>
            <w:r w:rsidR="00C07636">
              <w:rPr>
                <w:noProof/>
                <w:webHidden/>
              </w:rPr>
              <w:fldChar w:fldCharType="end"/>
            </w:r>
          </w:hyperlink>
        </w:p>
        <w:p w14:paraId="0DAED2F7" w14:textId="5E7D606A" w:rsidR="00C07636" w:rsidRDefault="0021360A" w:rsidP="00C07636">
          <w:pPr>
            <w:pStyle w:val="TOC1"/>
            <w:tabs>
              <w:tab w:val="right" w:pos="9350"/>
            </w:tabs>
            <w:rPr>
              <w:rFonts w:eastAsiaTheme="minorEastAsia"/>
              <w:noProof/>
              <w:sz w:val="24"/>
              <w:szCs w:val="24"/>
            </w:rPr>
          </w:pPr>
          <w:hyperlink w:anchor="_Toc524361058" w:history="1">
            <w:r w:rsidR="00C07636" w:rsidRPr="008C654B">
              <w:rPr>
                <w:rStyle w:val="Hyperlink"/>
                <w:noProof/>
              </w:rPr>
              <w:t>Project Team</w:t>
            </w:r>
            <w:r w:rsidR="00C07636">
              <w:rPr>
                <w:noProof/>
                <w:webHidden/>
              </w:rPr>
              <w:tab/>
            </w:r>
            <w:r w:rsidR="00C07636">
              <w:rPr>
                <w:noProof/>
                <w:webHidden/>
              </w:rPr>
              <w:fldChar w:fldCharType="begin"/>
            </w:r>
            <w:r w:rsidR="00C07636">
              <w:rPr>
                <w:noProof/>
                <w:webHidden/>
              </w:rPr>
              <w:instrText xml:space="preserve"> PAGEREF _Toc524361058 \h </w:instrText>
            </w:r>
            <w:r w:rsidR="00C07636">
              <w:rPr>
                <w:noProof/>
                <w:webHidden/>
              </w:rPr>
            </w:r>
            <w:r w:rsidR="00C07636">
              <w:rPr>
                <w:noProof/>
                <w:webHidden/>
              </w:rPr>
              <w:fldChar w:fldCharType="separate"/>
            </w:r>
            <w:r w:rsidR="006C4AAE">
              <w:rPr>
                <w:noProof/>
                <w:webHidden/>
              </w:rPr>
              <w:t>6</w:t>
            </w:r>
            <w:r w:rsidR="00C07636">
              <w:rPr>
                <w:noProof/>
                <w:webHidden/>
              </w:rPr>
              <w:fldChar w:fldCharType="end"/>
            </w:r>
          </w:hyperlink>
        </w:p>
        <w:p w14:paraId="271BA718" w14:textId="012FF7F6" w:rsidR="005E3DF0" w:rsidRPr="005E3DF0" w:rsidRDefault="00F046CD" w:rsidP="005E3DF0">
          <w:pPr>
            <w:pStyle w:val="TOC1"/>
            <w:tabs>
              <w:tab w:val="right" w:pos="9350"/>
            </w:tabs>
            <w:rPr>
              <w:noProof/>
            </w:rPr>
          </w:pPr>
          <w:r>
            <w:rPr>
              <w:noProof/>
            </w:rPr>
            <w:t>Interview Scripts</w:t>
          </w:r>
          <w:r w:rsidR="005E3DF0">
            <w:rPr>
              <w:noProof/>
            </w:rPr>
            <w:t>:</w:t>
          </w:r>
        </w:p>
        <w:p w14:paraId="0A044483" w14:textId="43DC1D4B" w:rsidR="00B51FF7" w:rsidRDefault="000F6D14">
          <w:pPr>
            <w:pStyle w:val="TOC1"/>
            <w:tabs>
              <w:tab w:val="right" w:pos="9350"/>
            </w:tabs>
            <w:rPr>
              <w:rFonts w:eastAsiaTheme="minorEastAsia"/>
              <w:noProof/>
              <w:sz w:val="24"/>
              <w:szCs w:val="24"/>
            </w:rPr>
          </w:pPr>
          <w:r>
            <w:rPr>
              <w:noProof/>
            </w:rPr>
            <w:t xml:space="preserve">Internal Stakeholders - </w:t>
          </w:r>
          <w:hyperlink w:anchor="_Toc524361053" w:history="1">
            <w:r w:rsidR="00B51FF7" w:rsidRPr="008C654B">
              <w:rPr>
                <w:rStyle w:val="Hyperlink"/>
                <w:noProof/>
              </w:rPr>
              <w:t>IRS Staff Introduction with Consent for Recording</w:t>
            </w:r>
            <w:r w:rsidR="00B51FF7">
              <w:rPr>
                <w:noProof/>
                <w:webHidden/>
              </w:rPr>
              <w:tab/>
            </w:r>
            <w:r w:rsidR="00B51FF7">
              <w:rPr>
                <w:noProof/>
                <w:webHidden/>
              </w:rPr>
              <w:fldChar w:fldCharType="begin"/>
            </w:r>
            <w:r w:rsidR="00B51FF7">
              <w:rPr>
                <w:noProof/>
                <w:webHidden/>
              </w:rPr>
              <w:instrText xml:space="preserve"> PAGEREF _Toc524361053 \h </w:instrText>
            </w:r>
            <w:r w:rsidR="00B51FF7">
              <w:rPr>
                <w:noProof/>
                <w:webHidden/>
              </w:rPr>
            </w:r>
            <w:r w:rsidR="00B51FF7">
              <w:rPr>
                <w:noProof/>
                <w:webHidden/>
              </w:rPr>
              <w:fldChar w:fldCharType="separate"/>
            </w:r>
            <w:r w:rsidR="006C4AAE">
              <w:rPr>
                <w:noProof/>
                <w:webHidden/>
              </w:rPr>
              <w:t>7</w:t>
            </w:r>
            <w:r w:rsidR="00B51FF7">
              <w:rPr>
                <w:noProof/>
                <w:webHidden/>
              </w:rPr>
              <w:fldChar w:fldCharType="end"/>
            </w:r>
          </w:hyperlink>
        </w:p>
        <w:p w14:paraId="60C51C05" w14:textId="17AF4ED6" w:rsidR="00B51FF7" w:rsidRDefault="000F6D14">
          <w:pPr>
            <w:pStyle w:val="TOC1"/>
            <w:tabs>
              <w:tab w:val="right" w:pos="9350"/>
            </w:tabs>
            <w:rPr>
              <w:rFonts w:eastAsiaTheme="minorEastAsia"/>
              <w:noProof/>
              <w:sz w:val="24"/>
              <w:szCs w:val="24"/>
            </w:rPr>
          </w:pPr>
          <w:r>
            <w:rPr>
              <w:noProof/>
            </w:rPr>
            <w:t xml:space="preserve">Internal Stakeholders - </w:t>
          </w:r>
          <w:hyperlink w:anchor="_Toc524361054" w:history="1">
            <w:r w:rsidR="00B51FF7" w:rsidRPr="008C654B">
              <w:rPr>
                <w:rStyle w:val="Hyperlink"/>
                <w:noProof/>
              </w:rPr>
              <w:t>IRS Staff Interview Questions</w:t>
            </w:r>
            <w:r w:rsidR="00B51FF7">
              <w:rPr>
                <w:noProof/>
                <w:webHidden/>
              </w:rPr>
              <w:tab/>
            </w:r>
            <w:r w:rsidR="00B51FF7">
              <w:rPr>
                <w:noProof/>
                <w:webHidden/>
              </w:rPr>
              <w:fldChar w:fldCharType="begin"/>
            </w:r>
            <w:r w:rsidR="00B51FF7">
              <w:rPr>
                <w:noProof/>
                <w:webHidden/>
              </w:rPr>
              <w:instrText xml:space="preserve"> PAGEREF _Toc524361054 \h </w:instrText>
            </w:r>
            <w:r w:rsidR="00B51FF7">
              <w:rPr>
                <w:noProof/>
                <w:webHidden/>
              </w:rPr>
            </w:r>
            <w:r w:rsidR="00B51FF7">
              <w:rPr>
                <w:noProof/>
                <w:webHidden/>
              </w:rPr>
              <w:fldChar w:fldCharType="separate"/>
            </w:r>
            <w:r w:rsidR="006C4AAE">
              <w:rPr>
                <w:noProof/>
                <w:webHidden/>
              </w:rPr>
              <w:t>7</w:t>
            </w:r>
            <w:r w:rsidR="00B51FF7">
              <w:rPr>
                <w:noProof/>
                <w:webHidden/>
              </w:rPr>
              <w:fldChar w:fldCharType="end"/>
            </w:r>
          </w:hyperlink>
        </w:p>
        <w:p w14:paraId="04D0E222" w14:textId="29952591" w:rsidR="00B51FF7" w:rsidRDefault="0021360A" w:rsidP="008E0DEA">
          <w:pPr>
            <w:pStyle w:val="TOC1"/>
            <w:tabs>
              <w:tab w:val="right" w:pos="9350"/>
            </w:tabs>
            <w:rPr>
              <w:rFonts w:eastAsiaTheme="minorEastAsia"/>
              <w:noProof/>
              <w:sz w:val="24"/>
              <w:szCs w:val="24"/>
            </w:rPr>
          </w:pPr>
          <w:hyperlink w:anchor="_Toc524361055" w:history="1">
            <w:r w:rsidR="00F046CD" w:rsidRPr="00F046CD">
              <w:rPr>
                <w:rStyle w:val="Hyperlink"/>
                <w:noProof/>
              </w:rPr>
              <w:t>Taxpayer and Tax Professional Interview Introduction with Consent for Recording</w:t>
            </w:r>
            <w:r w:rsidR="00B51FF7">
              <w:rPr>
                <w:noProof/>
                <w:webHidden/>
              </w:rPr>
              <w:tab/>
            </w:r>
            <w:r w:rsidR="00B51FF7">
              <w:rPr>
                <w:noProof/>
                <w:webHidden/>
              </w:rPr>
              <w:fldChar w:fldCharType="begin"/>
            </w:r>
            <w:r w:rsidR="00B51FF7">
              <w:rPr>
                <w:noProof/>
                <w:webHidden/>
              </w:rPr>
              <w:instrText xml:space="preserve"> PAGEREF _Toc524361055 \h </w:instrText>
            </w:r>
            <w:r w:rsidR="00B51FF7">
              <w:rPr>
                <w:noProof/>
                <w:webHidden/>
              </w:rPr>
            </w:r>
            <w:r w:rsidR="00B51FF7">
              <w:rPr>
                <w:noProof/>
                <w:webHidden/>
              </w:rPr>
              <w:fldChar w:fldCharType="separate"/>
            </w:r>
            <w:r w:rsidR="006C4AAE">
              <w:rPr>
                <w:noProof/>
                <w:webHidden/>
              </w:rPr>
              <w:t>8</w:t>
            </w:r>
            <w:r w:rsidR="00B51FF7">
              <w:rPr>
                <w:noProof/>
                <w:webHidden/>
              </w:rPr>
              <w:fldChar w:fldCharType="end"/>
            </w:r>
          </w:hyperlink>
        </w:p>
        <w:p w14:paraId="5C7FDE8F" w14:textId="05BED90F" w:rsidR="00B51FF7" w:rsidRDefault="0021360A" w:rsidP="008E0DEA">
          <w:pPr>
            <w:pStyle w:val="TOC1"/>
            <w:tabs>
              <w:tab w:val="right" w:pos="9350"/>
            </w:tabs>
            <w:rPr>
              <w:noProof/>
            </w:rPr>
          </w:pPr>
          <w:hyperlink w:anchor="_Toc524361056" w:history="1">
            <w:r w:rsidR="00F046CD" w:rsidRPr="00F046CD">
              <w:rPr>
                <w:rStyle w:val="Hyperlink"/>
                <w:noProof/>
              </w:rPr>
              <w:t>Taxpaye</w:t>
            </w:r>
            <w:r w:rsidR="00F046CD">
              <w:rPr>
                <w:rStyle w:val="Hyperlink"/>
                <w:noProof/>
              </w:rPr>
              <w:t>r and Tax Professional Questions</w:t>
            </w:r>
            <w:r w:rsidR="00B51FF7">
              <w:rPr>
                <w:noProof/>
                <w:webHidden/>
              </w:rPr>
              <w:tab/>
            </w:r>
            <w:r w:rsidR="00857848">
              <w:rPr>
                <w:noProof/>
                <w:webHidden/>
              </w:rPr>
              <w:t xml:space="preserve">   </w:t>
            </w:r>
            <w:r w:rsidR="00B51FF7">
              <w:rPr>
                <w:noProof/>
                <w:webHidden/>
              </w:rPr>
              <w:fldChar w:fldCharType="begin"/>
            </w:r>
            <w:r w:rsidR="00B51FF7">
              <w:rPr>
                <w:noProof/>
                <w:webHidden/>
              </w:rPr>
              <w:instrText xml:space="preserve"> PAGEREF _Toc524361056 \h </w:instrText>
            </w:r>
            <w:r w:rsidR="00B51FF7">
              <w:rPr>
                <w:noProof/>
                <w:webHidden/>
              </w:rPr>
            </w:r>
            <w:r w:rsidR="00B51FF7">
              <w:rPr>
                <w:noProof/>
                <w:webHidden/>
              </w:rPr>
              <w:fldChar w:fldCharType="separate"/>
            </w:r>
            <w:r w:rsidR="006C4AAE">
              <w:rPr>
                <w:noProof/>
                <w:webHidden/>
              </w:rPr>
              <w:t>8</w:t>
            </w:r>
            <w:r w:rsidR="00B51FF7">
              <w:rPr>
                <w:noProof/>
                <w:webHidden/>
              </w:rPr>
              <w:fldChar w:fldCharType="end"/>
            </w:r>
          </w:hyperlink>
        </w:p>
        <w:p w14:paraId="7C95F6A9" w14:textId="775A1A73" w:rsidR="00F046CD" w:rsidRDefault="00F046CD" w:rsidP="008E0DEA">
          <w:pPr>
            <w:spacing w:after="100"/>
            <w:rPr>
              <w:noProof/>
            </w:rPr>
          </w:pPr>
          <w:r w:rsidRPr="00F046CD">
            <w:rPr>
              <w:noProof/>
            </w:rPr>
            <w:t>Industry and Service Professionals - Interview Introduction with Consent for Recording</w:t>
          </w:r>
          <w:r w:rsidR="00857848">
            <w:rPr>
              <w:noProof/>
            </w:rPr>
            <w:tab/>
          </w:r>
          <w:r w:rsidR="00857848">
            <w:rPr>
              <w:noProof/>
            </w:rPr>
            <w:tab/>
            <w:t xml:space="preserve">            9</w:t>
          </w:r>
        </w:p>
        <w:p w14:paraId="7260C6FA" w14:textId="755C36CA" w:rsidR="00F046CD" w:rsidRPr="00F046CD" w:rsidRDefault="00F046CD" w:rsidP="008E0DEA">
          <w:pPr>
            <w:spacing w:after="100"/>
            <w:rPr>
              <w:noProof/>
            </w:rPr>
          </w:pPr>
          <w:r w:rsidRPr="00F046CD">
            <w:rPr>
              <w:noProof/>
            </w:rPr>
            <w:t>Industry</w:t>
          </w:r>
          <w:r>
            <w:rPr>
              <w:noProof/>
            </w:rPr>
            <w:t xml:space="preserve"> and Service Professionals - Questions</w:t>
          </w:r>
          <w:r w:rsidR="00857848">
            <w:rPr>
              <w:noProof/>
            </w:rPr>
            <w:t xml:space="preserve">                                                                                                       9</w:t>
          </w:r>
        </w:p>
        <w:p w14:paraId="2BC8B54C" w14:textId="390D089E" w:rsidR="00DE5BD5" w:rsidRPr="00222045" w:rsidRDefault="00DE5BD5" w:rsidP="00DE5BD5">
          <w:pPr>
            <w:tabs>
              <w:tab w:val="right" w:pos="9360"/>
            </w:tabs>
            <w:spacing w:before="200" w:after="80" w:line="240" w:lineRule="auto"/>
            <w:rPr>
              <w:b/>
            </w:rPr>
          </w:pPr>
          <w:r w:rsidRPr="00222045">
            <w:rPr>
              <w:b/>
            </w:rPr>
            <w:fldChar w:fldCharType="end"/>
          </w:r>
        </w:p>
      </w:sdtContent>
    </w:sdt>
    <w:p w14:paraId="55E39267" w14:textId="77777777" w:rsidR="003F7B0C" w:rsidRPr="0049359B" w:rsidRDefault="003F7B0C" w:rsidP="003F7B0C">
      <w:pPr>
        <w:rPr>
          <w:b/>
        </w:rPr>
      </w:pPr>
      <w:bookmarkStart w:id="3" w:name="_izwzh8arrt74" w:colFirst="0" w:colLast="0"/>
      <w:bookmarkEnd w:id="3"/>
      <w:r w:rsidRPr="0049359B">
        <w:rPr>
          <w:b/>
        </w:rPr>
        <w:t>The Paperwork Reduction Act</w:t>
      </w:r>
    </w:p>
    <w:p w14:paraId="167465B1" w14:textId="77777777" w:rsidR="003F7B0C" w:rsidRPr="0049359B" w:rsidRDefault="003F7B0C" w:rsidP="003F7B0C"/>
    <w:p w14:paraId="0A6DFCD6" w14:textId="77777777" w:rsidR="003F7B0C" w:rsidRPr="0049359B" w:rsidRDefault="003F7B0C" w:rsidP="003F7B0C">
      <w:r w:rsidRPr="0049359B">
        <w:t xml:space="preserve">The Paperwork Reduction Act requires that the IRS display an OMB control number on all public information requests. The OMB Control Number for this study is 1545-2256. Also, if you have any comments regarding the time estimates associated with this study or suggestions on making this process simpler, please write to: </w:t>
      </w:r>
    </w:p>
    <w:p w14:paraId="0A397DC6" w14:textId="77777777" w:rsidR="003F7B0C" w:rsidRPr="0049359B" w:rsidRDefault="003F7B0C" w:rsidP="003F7B0C">
      <w:pPr>
        <w:ind w:left="2880"/>
      </w:pPr>
      <w:r w:rsidRPr="0049359B">
        <w:t>Internal Revenue Service</w:t>
      </w:r>
    </w:p>
    <w:p w14:paraId="5A9ACA5A" w14:textId="77777777" w:rsidR="003F7B0C" w:rsidRPr="0049359B" w:rsidRDefault="003F7B0C" w:rsidP="003F7B0C">
      <w:pPr>
        <w:ind w:left="2880"/>
      </w:pPr>
      <w:r w:rsidRPr="0049359B">
        <w:t>Tax Products Coordinating Committee</w:t>
      </w:r>
    </w:p>
    <w:p w14:paraId="7F51CC16" w14:textId="77777777" w:rsidR="003F7B0C" w:rsidRPr="0049359B" w:rsidRDefault="003F7B0C" w:rsidP="003F7B0C">
      <w:pPr>
        <w:ind w:left="2880"/>
      </w:pPr>
      <w:r w:rsidRPr="0049359B">
        <w:t>SE:W:CAR:MP:T:T:SP</w:t>
      </w:r>
    </w:p>
    <w:p w14:paraId="000F6FB1" w14:textId="77777777" w:rsidR="003F7B0C" w:rsidRPr="0049359B" w:rsidRDefault="003F7B0C" w:rsidP="003F7B0C">
      <w:pPr>
        <w:ind w:left="2880"/>
      </w:pPr>
      <w:r w:rsidRPr="0049359B">
        <w:t>1111 Constitution Ave. NW</w:t>
      </w:r>
    </w:p>
    <w:p w14:paraId="236E07C1" w14:textId="514F3930" w:rsidR="00DE5BD5" w:rsidRPr="003F7B0C" w:rsidRDefault="003F7B0C" w:rsidP="003F7B0C">
      <w:pPr>
        <w:ind w:left="2880"/>
      </w:pPr>
      <w:r w:rsidRPr="0049359B">
        <w:t>Washington, DC 20224</w:t>
      </w:r>
    </w:p>
    <w:p w14:paraId="12CF3AA8" w14:textId="77777777" w:rsidR="00DE5BD5" w:rsidRDefault="00DE5BD5" w:rsidP="00DE5BD5">
      <w:pPr>
        <w:pStyle w:val="Heading1"/>
      </w:pPr>
      <w:bookmarkStart w:id="4" w:name="_uz7kl9qbfnkv" w:colFirst="0" w:colLast="0"/>
      <w:bookmarkStart w:id="5" w:name="_w34yaf6v71cd" w:colFirst="0" w:colLast="0"/>
      <w:bookmarkStart w:id="6" w:name="_Toc524361048"/>
      <w:bookmarkEnd w:id="4"/>
      <w:bookmarkEnd w:id="5"/>
      <w:r>
        <w:lastRenderedPageBreak/>
        <w:t>Overview</w:t>
      </w:r>
      <w:bookmarkEnd w:id="6"/>
    </w:p>
    <w:p w14:paraId="3309F14F" w14:textId="1AA6863E" w:rsidR="00DE5BD5" w:rsidRDefault="00774A94" w:rsidP="00CF499D">
      <w:r>
        <w:t>The</w:t>
      </w:r>
      <w:r w:rsidR="00224948">
        <w:t xml:space="preserve"> goal</w:t>
      </w:r>
      <w:r w:rsidR="00DE5BD5">
        <w:t xml:space="preserve"> will be to </w:t>
      </w:r>
      <w:r w:rsidR="003F3590">
        <w:t xml:space="preserve">identify </w:t>
      </w:r>
      <w:r w:rsidR="00E94F34">
        <w:t>taxpayer filing behavior</w:t>
      </w:r>
      <w:r w:rsidR="003F3590">
        <w:t xml:space="preserve"> </w:t>
      </w:r>
      <w:r w:rsidR="00E94F34">
        <w:t>and preferences to</w:t>
      </w:r>
      <w:r w:rsidR="00F15B91">
        <w:t xml:space="preserve"> </w:t>
      </w:r>
      <w:r w:rsidR="00E94F34">
        <w:t xml:space="preserve">better </w:t>
      </w:r>
      <w:r w:rsidR="00F15B91">
        <w:t xml:space="preserve">understand </w:t>
      </w:r>
      <w:r w:rsidR="00C40036">
        <w:t>how to integrate filing security feature</w:t>
      </w:r>
      <w:r w:rsidR="00E94F34">
        <w:t>s</w:t>
      </w:r>
      <w:r w:rsidR="00C40036">
        <w:t xml:space="preserve"> into Online Account (OLA). </w:t>
      </w:r>
    </w:p>
    <w:p w14:paraId="1F7B38F8" w14:textId="77777777" w:rsidR="00DE5BD5" w:rsidRDefault="00DE5BD5" w:rsidP="00CF499D">
      <w:pPr>
        <w:pStyle w:val="Heading1"/>
        <w:keepNext w:val="0"/>
        <w:keepLines w:val="0"/>
        <w:spacing w:after="80"/>
      </w:pPr>
      <w:bookmarkStart w:id="7" w:name="_Toc524361049"/>
      <w:r>
        <w:t>Objectives</w:t>
      </w:r>
      <w:bookmarkEnd w:id="7"/>
    </w:p>
    <w:p w14:paraId="5F3584E5" w14:textId="6FF6F76A" w:rsidR="00DE5BD5" w:rsidRDefault="00DE5BD5" w:rsidP="00DE5BD5">
      <w:r>
        <w:t xml:space="preserve">The objectives for this qualitative study are to: </w:t>
      </w:r>
    </w:p>
    <w:p w14:paraId="233822EE" w14:textId="12899F51" w:rsidR="00DE5BD5" w:rsidRDefault="00C40036" w:rsidP="00DE5BD5">
      <w:pPr>
        <w:numPr>
          <w:ilvl w:val="0"/>
          <w:numId w:val="4"/>
        </w:numPr>
        <w:pBdr>
          <w:top w:val="nil"/>
          <w:left w:val="nil"/>
          <w:bottom w:val="nil"/>
          <w:right w:val="nil"/>
          <w:between w:val="nil"/>
        </w:pBdr>
        <w:spacing w:after="0" w:line="276" w:lineRule="auto"/>
      </w:pPr>
      <w:r>
        <w:t xml:space="preserve">Understand the relevant </w:t>
      </w:r>
      <w:r w:rsidR="00774A94">
        <w:t>and related data available</w:t>
      </w:r>
      <w:r>
        <w:t xml:space="preserve"> within the IRS. </w:t>
      </w:r>
      <w:r w:rsidR="00E94F34">
        <w:t xml:space="preserve"> </w:t>
      </w:r>
      <w:r w:rsidR="00A24C14">
        <w:t xml:space="preserve">Examples include </w:t>
      </w:r>
      <w:r w:rsidR="00774A94" w:rsidRPr="0BE514E9">
        <w:rPr>
          <w:i/>
          <w:iCs/>
        </w:rPr>
        <w:t>E-Authentication, IP-PIN, and the Filing L</w:t>
      </w:r>
      <w:r w:rsidR="004C0AE1" w:rsidRPr="0BE514E9">
        <w:rPr>
          <w:i/>
          <w:iCs/>
        </w:rPr>
        <w:t>ock Lean Business Case</w:t>
      </w:r>
      <w:r w:rsidR="00E94F34" w:rsidRPr="0BE514E9">
        <w:rPr>
          <w:i/>
          <w:iCs/>
        </w:rPr>
        <w:t>.</w:t>
      </w:r>
    </w:p>
    <w:p w14:paraId="3BA0C0DB" w14:textId="5540CBF2" w:rsidR="00DE5BD5" w:rsidRDefault="00BE617E" w:rsidP="00DE5BD5">
      <w:pPr>
        <w:numPr>
          <w:ilvl w:val="0"/>
          <w:numId w:val="4"/>
        </w:numPr>
        <w:pBdr>
          <w:top w:val="nil"/>
          <w:left w:val="nil"/>
          <w:bottom w:val="nil"/>
          <w:right w:val="nil"/>
          <w:between w:val="nil"/>
        </w:pBdr>
        <w:spacing w:after="0" w:line="276" w:lineRule="auto"/>
      </w:pPr>
      <w:r>
        <w:t>Understand relevant and related industry and service data</w:t>
      </w:r>
      <w:r w:rsidR="00DE5BD5">
        <w:t>.</w:t>
      </w:r>
      <w:r>
        <w:t xml:space="preserve"> </w:t>
      </w:r>
      <w:r w:rsidR="00E94F34">
        <w:t xml:space="preserve"> </w:t>
      </w:r>
      <w:r>
        <w:t xml:space="preserve">Examples </w:t>
      </w:r>
      <w:r w:rsidR="00E94F34">
        <w:t>could</w:t>
      </w:r>
      <w:r>
        <w:t xml:space="preserve"> include</w:t>
      </w:r>
      <w:r w:rsidR="00774A94">
        <w:t xml:space="preserve"> information obtained for</w:t>
      </w:r>
      <w:r w:rsidR="00B042DD">
        <w:t xml:space="preserve"> organizations like</w:t>
      </w:r>
      <w:r>
        <w:t xml:space="preserve"> </w:t>
      </w:r>
      <w:r w:rsidRPr="0BE514E9">
        <w:rPr>
          <w:i/>
          <w:iCs/>
        </w:rPr>
        <w:t>Intuit, Experian, and USAA</w:t>
      </w:r>
      <w:r w:rsidR="00E94F34" w:rsidRPr="0BE514E9">
        <w:rPr>
          <w:i/>
          <w:iCs/>
        </w:rPr>
        <w:t>.</w:t>
      </w:r>
    </w:p>
    <w:p w14:paraId="49A4A2E6" w14:textId="1726C480" w:rsidR="00BE617E" w:rsidRDefault="00BE617E" w:rsidP="00DE5BD5">
      <w:pPr>
        <w:numPr>
          <w:ilvl w:val="0"/>
          <w:numId w:val="4"/>
        </w:numPr>
        <w:pBdr>
          <w:top w:val="nil"/>
          <w:left w:val="nil"/>
          <w:bottom w:val="nil"/>
          <w:right w:val="nil"/>
          <w:between w:val="nil"/>
        </w:pBdr>
        <w:spacing w:after="0" w:line="276" w:lineRule="auto"/>
      </w:pPr>
      <w:r>
        <w:t>Understand the process taxpayers and tax professionals experience when managing an account with a lock and</w:t>
      </w:r>
      <w:r w:rsidR="00E94F34">
        <w:t>/or</w:t>
      </w:r>
      <w:r>
        <w:t xml:space="preserve"> </w:t>
      </w:r>
      <w:r w:rsidR="00E94F34">
        <w:t>an</w:t>
      </w:r>
      <w:r>
        <w:t xml:space="preserve"> IP-PIN. </w:t>
      </w:r>
    </w:p>
    <w:p w14:paraId="3BCE0345" w14:textId="2058C8CB" w:rsidR="00BE617E" w:rsidRDefault="00BE617E" w:rsidP="00DE5BD5">
      <w:pPr>
        <w:numPr>
          <w:ilvl w:val="0"/>
          <w:numId w:val="4"/>
        </w:numPr>
        <w:pBdr>
          <w:top w:val="nil"/>
          <w:left w:val="nil"/>
          <w:bottom w:val="nil"/>
          <w:right w:val="nil"/>
          <w:between w:val="nil"/>
        </w:pBdr>
        <w:spacing w:after="0" w:line="276" w:lineRule="auto"/>
      </w:pPr>
      <w:r>
        <w:t xml:space="preserve">Identify the backend processes, props (touchpoints), partners, and people necessary to manage the </w:t>
      </w:r>
      <w:r w:rsidR="00E94F34">
        <w:t>OLA</w:t>
      </w:r>
      <w:r>
        <w:t xml:space="preserve"> filing security features. </w:t>
      </w:r>
    </w:p>
    <w:p w14:paraId="21135479" w14:textId="4EEA707E" w:rsidR="00DE5BD5" w:rsidRDefault="00774A94" w:rsidP="00CF499D">
      <w:pPr>
        <w:numPr>
          <w:ilvl w:val="0"/>
          <w:numId w:val="4"/>
        </w:numPr>
        <w:pBdr>
          <w:top w:val="nil"/>
          <w:left w:val="nil"/>
          <w:bottom w:val="nil"/>
          <w:right w:val="nil"/>
          <w:between w:val="nil"/>
        </w:pBdr>
        <w:spacing w:after="0"/>
      </w:pPr>
      <w:r>
        <w:t>Based upon the</w:t>
      </w:r>
      <w:r w:rsidR="00BE617E">
        <w:t xml:space="preserve"> research, identify key insights and oppor</w:t>
      </w:r>
      <w:r>
        <w:t>tunity areas for a possible</w:t>
      </w:r>
      <w:r w:rsidR="00E94F34">
        <w:t xml:space="preserve"> </w:t>
      </w:r>
      <w:r w:rsidR="00BE617E">
        <w:t>design</w:t>
      </w:r>
      <w:r>
        <w:t xml:space="preserve"> of</w:t>
      </w:r>
      <w:r w:rsidR="00BE617E">
        <w:t xml:space="preserve"> </w:t>
      </w:r>
      <w:r w:rsidR="00E94F34">
        <w:t>an OLA</w:t>
      </w:r>
      <w:r w:rsidR="00BE617E">
        <w:t xml:space="preserve"> filing security experience. </w:t>
      </w:r>
    </w:p>
    <w:p w14:paraId="734D9B6A" w14:textId="2D501BA7" w:rsidR="00DE5BD5" w:rsidRDefault="00DE5BD5" w:rsidP="00CF499D">
      <w:pPr>
        <w:pStyle w:val="Heading1"/>
      </w:pPr>
      <w:bookmarkStart w:id="8" w:name="_Toc524361050"/>
      <w:r>
        <w:t>Audience Segments</w:t>
      </w:r>
      <w:bookmarkEnd w:id="8"/>
    </w:p>
    <w:p w14:paraId="34E67801" w14:textId="5079957E" w:rsidR="00DE5BD5" w:rsidRDefault="00DE5BD5" w:rsidP="00DE5BD5">
      <w:r>
        <w:t xml:space="preserve">Interviews will be conducted with the following audience segments: </w:t>
      </w:r>
    </w:p>
    <w:p w14:paraId="06BE1C99" w14:textId="241057B6" w:rsidR="000F6D14" w:rsidRDefault="000F6D14" w:rsidP="000F6D14">
      <w:pPr>
        <w:numPr>
          <w:ilvl w:val="0"/>
          <w:numId w:val="8"/>
        </w:numPr>
        <w:pBdr>
          <w:top w:val="nil"/>
          <w:left w:val="nil"/>
          <w:bottom w:val="nil"/>
          <w:right w:val="nil"/>
          <w:between w:val="nil"/>
        </w:pBdr>
        <w:spacing w:after="0" w:line="276" w:lineRule="auto"/>
      </w:pPr>
      <w:r w:rsidRPr="00C820E0">
        <w:rPr>
          <w:b/>
          <w:bCs/>
        </w:rPr>
        <w:t>Key internal stakeholders</w:t>
      </w:r>
      <w:r>
        <w:t xml:space="preserve"> to understand limitations and opportunities with Online Account and a filing lock</w:t>
      </w:r>
    </w:p>
    <w:p w14:paraId="08969AD5" w14:textId="2201B9C2" w:rsidR="00DE5BD5" w:rsidRDefault="00DE5BD5" w:rsidP="00DE5BD5">
      <w:pPr>
        <w:numPr>
          <w:ilvl w:val="0"/>
          <w:numId w:val="8"/>
        </w:numPr>
        <w:pBdr>
          <w:top w:val="nil"/>
          <w:left w:val="nil"/>
          <w:bottom w:val="nil"/>
          <w:right w:val="nil"/>
          <w:between w:val="nil"/>
        </w:pBdr>
        <w:spacing w:after="0" w:line="276" w:lineRule="auto"/>
        <w:contextualSpacing/>
      </w:pPr>
      <w:r w:rsidRPr="00C820E0">
        <w:rPr>
          <w:b/>
          <w:bCs/>
        </w:rPr>
        <w:t>Individual taxpayers</w:t>
      </w:r>
      <w:r w:rsidR="00030B83" w:rsidRPr="00C820E0">
        <w:rPr>
          <w:b/>
          <w:bCs/>
        </w:rPr>
        <w:t xml:space="preserve"> and tax profession</w:t>
      </w:r>
      <w:r w:rsidR="4E201ABC" w:rsidRPr="00C820E0">
        <w:rPr>
          <w:b/>
          <w:bCs/>
        </w:rPr>
        <w:t>al</w:t>
      </w:r>
      <w:r w:rsidR="00030B83" w:rsidRPr="00C820E0">
        <w:rPr>
          <w:b/>
          <w:bCs/>
        </w:rPr>
        <w:t>s</w:t>
      </w:r>
      <w:r>
        <w:t xml:space="preserve"> who have or </w:t>
      </w:r>
      <w:r w:rsidR="00E94F34">
        <w:t>wish</w:t>
      </w:r>
      <w:r>
        <w:t xml:space="preserve"> to </w:t>
      </w:r>
      <w:r w:rsidR="00BE617E">
        <w:t xml:space="preserve">create </w:t>
      </w:r>
      <w:r w:rsidR="00E94F34">
        <w:t>a</w:t>
      </w:r>
      <w:r w:rsidR="00BE617E">
        <w:t xml:space="preserve"> filing lock </w:t>
      </w:r>
      <w:r w:rsidR="00E94F34">
        <w:t xml:space="preserve">or </w:t>
      </w:r>
      <w:r w:rsidR="00BE617E">
        <w:t>IP-PIN</w:t>
      </w:r>
    </w:p>
    <w:p w14:paraId="575E7209" w14:textId="49132EEB" w:rsidR="00774A94" w:rsidRDefault="00774A94" w:rsidP="00774A94">
      <w:pPr>
        <w:numPr>
          <w:ilvl w:val="0"/>
          <w:numId w:val="7"/>
        </w:numPr>
        <w:pBdr>
          <w:top w:val="nil"/>
          <w:left w:val="nil"/>
          <w:bottom w:val="nil"/>
          <w:right w:val="nil"/>
          <w:between w:val="nil"/>
        </w:pBdr>
        <w:spacing w:after="0" w:line="276" w:lineRule="auto"/>
      </w:pPr>
      <w:r w:rsidRPr="00C820E0">
        <w:rPr>
          <w:b/>
          <w:bCs/>
        </w:rPr>
        <w:t>Industry</w:t>
      </w:r>
      <w:r w:rsidR="00353E3C" w:rsidRPr="00C820E0">
        <w:rPr>
          <w:b/>
          <w:bCs/>
        </w:rPr>
        <w:t xml:space="preserve"> and service professionals</w:t>
      </w:r>
      <w:r>
        <w:t xml:space="preserve"> to obtain related industry and service data</w:t>
      </w:r>
    </w:p>
    <w:p w14:paraId="1024D263" w14:textId="77777777" w:rsidR="00DE5BD5" w:rsidRDefault="00DE5BD5" w:rsidP="00DE5BD5">
      <w:pPr>
        <w:pBdr>
          <w:top w:val="nil"/>
          <w:left w:val="nil"/>
          <w:bottom w:val="nil"/>
          <w:right w:val="nil"/>
          <w:between w:val="nil"/>
        </w:pBdr>
        <w:spacing w:after="0" w:line="276" w:lineRule="auto"/>
        <w:ind w:left="720"/>
      </w:pPr>
    </w:p>
    <w:p w14:paraId="22181F42" w14:textId="6220C3C2" w:rsidR="00CF499D" w:rsidRDefault="00DE5BD5" w:rsidP="00CF499D">
      <w:pPr>
        <w:spacing w:after="0"/>
      </w:pPr>
      <w:r>
        <w:t>Per the OLS research</w:t>
      </w:r>
      <w:r w:rsidR="00774A94">
        <w:t xml:space="preserve"> team’s strategy of small scale iterative testing, the</w:t>
      </w:r>
      <w:r>
        <w:t xml:space="preserve"> aim </w:t>
      </w:r>
      <w:r w:rsidR="00774A94">
        <w:t xml:space="preserve">is </w:t>
      </w:r>
      <w:r>
        <w:t xml:space="preserve">to interview </w:t>
      </w:r>
      <w:r w:rsidR="00D527F0" w:rsidRPr="00C820E0">
        <w:rPr>
          <w:b/>
          <w:bCs/>
        </w:rPr>
        <w:t>15</w:t>
      </w:r>
      <w:r w:rsidR="00AB463F" w:rsidRPr="00AB463F">
        <w:t xml:space="preserve"> (</w:t>
      </w:r>
      <w:r w:rsidR="00FF5A4B">
        <w:t>3</w:t>
      </w:r>
      <w:r w:rsidR="005621A8">
        <w:t xml:space="preserve"> industry professionals, </w:t>
      </w:r>
      <w:r w:rsidR="00FF5A4B">
        <w:t>5</w:t>
      </w:r>
      <w:r w:rsidR="00AB463F">
        <w:t xml:space="preserve"> </w:t>
      </w:r>
      <w:r w:rsidR="00FF5A4B">
        <w:t>taxpayers</w:t>
      </w:r>
      <w:r w:rsidR="005621A8">
        <w:t xml:space="preserve"> and </w:t>
      </w:r>
      <w:r w:rsidR="00FF5A4B">
        <w:t>7</w:t>
      </w:r>
      <w:r w:rsidR="00AB463F">
        <w:t xml:space="preserve"> tax professionals</w:t>
      </w:r>
      <w:r w:rsidR="0065192C" w:rsidRPr="00AB463F">
        <w:t>)</w:t>
      </w:r>
      <w:r w:rsidRPr="00E94F34">
        <w:rPr>
          <w:color w:val="FF0000"/>
        </w:rPr>
        <w:t xml:space="preserve"> </w:t>
      </w:r>
      <w:r>
        <w:t xml:space="preserve">to validate and learn more about the existing legacy application, current assumptions, and qualitative explanations behind analytics. </w:t>
      </w:r>
    </w:p>
    <w:p w14:paraId="004C588D" w14:textId="77777777" w:rsidR="00CF499D" w:rsidRPr="00CF499D" w:rsidRDefault="00CF499D" w:rsidP="00CF499D"/>
    <w:p w14:paraId="354E4CCC" w14:textId="1D7B6681" w:rsidR="00A95034" w:rsidRDefault="00A95034" w:rsidP="00CF499D">
      <w:pPr>
        <w:pStyle w:val="Heading1"/>
        <w:spacing w:before="0"/>
      </w:pPr>
      <w:r>
        <w:t>Recruitment</w:t>
      </w:r>
    </w:p>
    <w:p w14:paraId="5434F041" w14:textId="125C5CDA" w:rsidR="00A95034" w:rsidRDefault="00A95034" w:rsidP="00A95034">
      <w:pPr>
        <w:pBdr>
          <w:top w:val="nil"/>
          <w:left w:val="nil"/>
          <w:bottom w:val="nil"/>
          <w:right w:val="nil"/>
          <w:between w:val="nil"/>
        </w:pBdr>
        <w:spacing w:after="0" w:line="276" w:lineRule="auto"/>
        <w:contextualSpacing/>
      </w:pPr>
      <w:r>
        <w:t xml:space="preserve">Participants will be recruited from across the country, across varying demographics (age, gender, education levels) to capture a varied population. Recruiting will take place through </w:t>
      </w:r>
      <w:r w:rsidR="00FF5A4B">
        <w:t>several</w:t>
      </w:r>
      <w:r>
        <w:t xml:space="preserve"> methods including the research team’s networks, job posting boards, business-related online forums, meetups, shared workspaces, Taxpayer Assistance Centers and incubators.</w:t>
      </w:r>
    </w:p>
    <w:p w14:paraId="51803A34" w14:textId="77777777" w:rsidR="00A95034" w:rsidRPr="00A95034" w:rsidRDefault="00A95034" w:rsidP="00A95034">
      <w:pPr>
        <w:pBdr>
          <w:top w:val="nil"/>
          <w:left w:val="nil"/>
          <w:bottom w:val="nil"/>
          <w:right w:val="nil"/>
          <w:between w:val="nil"/>
        </w:pBdr>
        <w:spacing w:after="0" w:line="276" w:lineRule="auto"/>
        <w:contextualSpacing/>
      </w:pPr>
    </w:p>
    <w:p w14:paraId="46AE5B20" w14:textId="764FFA6C" w:rsidR="00A95034" w:rsidRDefault="00A95034" w:rsidP="00A95034">
      <w:pPr>
        <w:numPr>
          <w:ilvl w:val="0"/>
          <w:numId w:val="8"/>
        </w:numPr>
        <w:pBdr>
          <w:top w:val="nil"/>
          <w:left w:val="nil"/>
          <w:bottom w:val="nil"/>
          <w:right w:val="nil"/>
          <w:between w:val="nil"/>
        </w:pBdr>
        <w:spacing w:after="0" w:line="276" w:lineRule="auto"/>
      </w:pPr>
      <w:r w:rsidRPr="00C820E0">
        <w:rPr>
          <w:b/>
          <w:bCs/>
        </w:rPr>
        <w:t>Key internal stakeholders</w:t>
      </w:r>
      <w:r>
        <w:t xml:space="preserve"> </w:t>
      </w:r>
    </w:p>
    <w:p w14:paraId="5E9868DF" w14:textId="4D052B9D" w:rsidR="00A95034" w:rsidRDefault="00A95034" w:rsidP="00EE37A7">
      <w:pPr>
        <w:numPr>
          <w:ilvl w:val="1"/>
          <w:numId w:val="6"/>
        </w:numPr>
        <w:pBdr>
          <w:top w:val="nil"/>
          <w:left w:val="nil"/>
          <w:bottom w:val="nil"/>
          <w:right w:val="nil"/>
          <w:between w:val="nil"/>
        </w:pBdr>
        <w:spacing w:after="0" w:line="276" w:lineRule="auto"/>
        <w:contextualSpacing/>
      </w:pPr>
      <w:r>
        <w:t>A RACI chart will be provided to project researchers, outlining the roles and responsibilities of internal stakeholders within the desired areas of expertise. Recruiting for this audience segment</w:t>
      </w:r>
      <w:r w:rsidR="00EE37A7">
        <w:t xml:space="preserve"> will take place by</w:t>
      </w:r>
      <w:r>
        <w:t xml:space="preserve"> contacting IRS staff through points of contact within the IRS. </w:t>
      </w:r>
    </w:p>
    <w:p w14:paraId="18993E4E" w14:textId="77777777" w:rsidR="00A95034" w:rsidRDefault="00A95034" w:rsidP="00FF5A4B">
      <w:pPr>
        <w:pBdr>
          <w:top w:val="nil"/>
          <w:left w:val="nil"/>
          <w:bottom w:val="nil"/>
          <w:right w:val="nil"/>
          <w:between w:val="nil"/>
        </w:pBdr>
        <w:spacing w:after="0" w:line="276" w:lineRule="auto"/>
        <w:ind w:left="1440"/>
      </w:pPr>
    </w:p>
    <w:p w14:paraId="359EC84F" w14:textId="77777777" w:rsidR="00547458" w:rsidRDefault="00547458" w:rsidP="00547458">
      <w:pPr>
        <w:numPr>
          <w:ilvl w:val="0"/>
          <w:numId w:val="8"/>
        </w:numPr>
        <w:pBdr>
          <w:top w:val="nil"/>
          <w:left w:val="nil"/>
          <w:bottom w:val="nil"/>
          <w:right w:val="nil"/>
          <w:between w:val="nil"/>
        </w:pBdr>
        <w:spacing w:after="0" w:line="276" w:lineRule="auto"/>
        <w:contextualSpacing/>
      </w:pPr>
      <w:r>
        <w:rPr>
          <w:b/>
        </w:rPr>
        <w:t>Individual taxpayers</w:t>
      </w:r>
    </w:p>
    <w:p w14:paraId="27773BFE" w14:textId="77777777" w:rsidR="00547458" w:rsidRPr="002834E3" w:rsidRDefault="00547458" w:rsidP="00547458">
      <w:pPr>
        <w:pStyle w:val="NoSpacing"/>
        <w:numPr>
          <w:ilvl w:val="1"/>
          <w:numId w:val="8"/>
        </w:numPr>
      </w:pPr>
      <w:r w:rsidRPr="002834E3">
        <w:t>Primary taxpayer that has an SSN</w:t>
      </w:r>
    </w:p>
    <w:p w14:paraId="24454914" w14:textId="77777777" w:rsidR="00547458" w:rsidRPr="002834E3" w:rsidRDefault="00547458" w:rsidP="00547458">
      <w:pPr>
        <w:pStyle w:val="NoSpacing"/>
        <w:numPr>
          <w:ilvl w:val="1"/>
          <w:numId w:val="8"/>
        </w:numPr>
      </w:pPr>
      <w:r w:rsidRPr="002834E3">
        <w:t>Has file</w:t>
      </w:r>
      <w:r>
        <w:t>d return within the past 2 years</w:t>
      </w:r>
    </w:p>
    <w:p w14:paraId="11115AE3" w14:textId="77777777" w:rsidR="00547458" w:rsidRPr="002834E3" w:rsidRDefault="00547458" w:rsidP="00547458">
      <w:pPr>
        <w:pStyle w:val="NoSpacing"/>
        <w:numPr>
          <w:ilvl w:val="1"/>
          <w:numId w:val="8"/>
        </w:numPr>
      </w:pPr>
      <w:r w:rsidRPr="002834E3">
        <w:t>At least 18 years of age</w:t>
      </w:r>
    </w:p>
    <w:p w14:paraId="61D8690A" w14:textId="77777777" w:rsidR="00547458" w:rsidRDefault="00547458" w:rsidP="00547458">
      <w:pPr>
        <w:numPr>
          <w:ilvl w:val="1"/>
          <w:numId w:val="8"/>
        </w:numPr>
        <w:pBdr>
          <w:top w:val="nil"/>
          <w:left w:val="nil"/>
          <w:bottom w:val="nil"/>
          <w:right w:val="nil"/>
          <w:between w:val="nil"/>
        </w:pBdr>
        <w:spacing w:after="0" w:line="276" w:lineRule="auto"/>
        <w:contextualSpacing/>
      </w:pPr>
      <w:r>
        <w:t>May or may not have been affected by identity theft within the last 5 filing years</w:t>
      </w:r>
    </w:p>
    <w:p w14:paraId="464295C6" w14:textId="77777777" w:rsidR="00547458" w:rsidRDefault="00547458" w:rsidP="00547458">
      <w:pPr>
        <w:numPr>
          <w:ilvl w:val="1"/>
          <w:numId w:val="8"/>
        </w:numPr>
        <w:pBdr>
          <w:top w:val="nil"/>
          <w:left w:val="nil"/>
          <w:bottom w:val="nil"/>
          <w:right w:val="nil"/>
          <w:between w:val="nil"/>
        </w:pBdr>
        <w:spacing w:after="0" w:line="276" w:lineRule="auto"/>
        <w:contextualSpacing/>
      </w:pPr>
      <w:r>
        <w:t>Optional: Has authenticated and set up an IRS online account</w:t>
      </w:r>
    </w:p>
    <w:p w14:paraId="0378B16A" w14:textId="77777777" w:rsidR="00547458" w:rsidRDefault="00547458" w:rsidP="00547458">
      <w:pPr>
        <w:pBdr>
          <w:top w:val="nil"/>
          <w:left w:val="nil"/>
          <w:bottom w:val="nil"/>
          <w:right w:val="nil"/>
          <w:between w:val="nil"/>
        </w:pBdr>
        <w:spacing w:after="0" w:line="276" w:lineRule="auto"/>
        <w:ind w:left="1440"/>
        <w:contextualSpacing/>
      </w:pPr>
    </w:p>
    <w:p w14:paraId="483AD2E0" w14:textId="77777777" w:rsidR="00547458" w:rsidRDefault="00547458" w:rsidP="00547458">
      <w:pPr>
        <w:numPr>
          <w:ilvl w:val="0"/>
          <w:numId w:val="8"/>
        </w:numPr>
        <w:pBdr>
          <w:top w:val="nil"/>
          <w:left w:val="nil"/>
          <w:bottom w:val="nil"/>
          <w:right w:val="nil"/>
          <w:between w:val="nil"/>
        </w:pBdr>
        <w:spacing w:after="0" w:line="276" w:lineRule="auto"/>
        <w:contextualSpacing/>
      </w:pPr>
      <w:r>
        <w:rPr>
          <w:b/>
        </w:rPr>
        <w:t>Tax professionals</w:t>
      </w:r>
      <w:r>
        <w:t xml:space="preserve"> </w:t>
      </w:r>
    </w:p>
    <w:p w14:paraId="13B8AB07" w14:textId="77777777" w:rsidR="00547458" w:rsidRPr="002834E3" w:rsidRDefault="00547458" w:rsidP="00547458">
      <w:pPr>
        <w:pStyle w:val="NoSpacing"/>
        <w:numPr>
          <w:ilvl w:val="1"/>
          <w:numId w:val="8"/>
        </w:numPr>
      </w:pPr>
      <w:r>
        <w:t>Not employed by large software focused tax preparation company (Intuit)</w:t>
      </w:r>
    </w:p>
    <w:p w14:paraId="2E85E23E" w14:textId="77777777" w:rsidR="00547458" w:rsidRPr="002834E3" w:rsidRDefault="00547458" w:rsidP="00547458">
      <w:pPr>
        <w:pStyle w:val="NoSpacing"/>
        <w:numPr>
          <w:ilvl w:val="1"/>
          <w:numId w:val="8"/>
        </w:numPr>
      </w:pPr>
      <w:r w:rsidRPr="002834E3">
        <w:t>Has filed</w:t>
      </w:r>
      <w:r>
        <w:t xml:space="preserve"> electronic</w:t>
      </w:r>
      <w:r w:rsidRPr="002834E3">
        <w:t xml:space="preserve"> return</w:t>
      </w:r>
      <w:r>
        <w:t>s for clients</w:t>
      </w:r>
      <w:r w:rsidRPr="002834E3">
        <w:t xml:space="preserve"> within the past 3 years</w:t>
      </w:r>
    </w:p>
    <w:p w14:paraId="61452EED" w14:textId="77777777" w:rsidR="00547458" w:rsidRPr="002834E3" w:rsidRDefault="00547458" w:rsidP="00547458">
      <w:pPr>
        <w:pStyle w:val="NoSpacing"/>
        <w:numPr>
          <w:ilvl w:val="1"/>
          <w:numId w:val="8"/>
        </w:numPr>
      </w:pPr>
      <w:r w:rsidRPr="002834E3">
        <w:t>At least 18 years of age</w:t>
      </w:r>
    </w:p>
    <w:p w14:paraId="36262219" w14:textId="77777777" w:rsidR="00547458" w:rsidRDefault="00547458" w:rsidP="00547458">
      <w:pPr>
        <w:numPr>
          <w:ilvl w:val="1"/>
          <w:numId w:val="8"/>
        </w:numPr>
        <w:pBdr>
          <w:top w:val="nil"/>
          <w:left w:val="nil"/>
          <w:bottom w:val="nil"/>
          <w:right w:val="nil"/>
          <w:between w:val="nil"/>
        </w:pBdr>
        <w:spacing w:after="0" w:line="276" w:lineRule="auto"/>
        <w:contextualSpacing/>
      </w:pPr>
      <w:r>
        <w:t xml:space="preserve">Optional: Has prepared and filed taxes on behalf of client’s that use an IP-PIN </w:t>
      </w:r>
    </w:p>
    <w:p w14:paraId="2797B8AB" w14:textId="77777777" w:rsidR="000C1ECC" w:rsidRDefault="000C1ECC" w:rsidP="000C1ECC">
      <w:pPr>
        <w:pBdr>
          <w:top w:val="nil"/>
          <w:left w:val="nil"/>
          <w:bottom w:val="nil"/>
          <w:right w:val="nil"/>
          <w:between w:val="nil"/>
        </w:pBdr>
        <w:spacing w:after="0" w:line="276" w:lineRule="auto"/>
        <w:contextualSpacing/>
      </w:pPr>
    </w:p>
    <w:p w14:paraId="6F4D1148" w14:textId="4E672D5D" w:rsidR="00A95034" w:rsidRDefault="00A95034" w:rsidP="00ED745A">
      <w:pPr>
        <w:numPr>
          <w:ilvl w:val="0"/>
          <w:numId w:val="7"/>
        </w:numPr>
        <w:pBdr>
          <w:top w:val="nil"/>
          <w:left w:val="nil"/>
          <w:bottom w:val="nil"/>
          <w:right w:val="nil"/>
          <w:between w:val="nil"/>
        </w:pBdr>
        <w:spacing w:after="0" w:line="276" w:lineRule="auto"/>
      </w:pPr>
      <w:r w:rsidRPr="00C820E0">
        <w:rPr>
          <w:b/>
          <w:bCs/>
        </w:rPr>
        <w:t>Industry and service professionals</w:t>
      </w:r>
    </w:p>
    <w:p w14:paraId="7686A58F" w14:textId="53AB5AA0" w:rsidR="00CF499D" w:rsidRDefault="000C1ECC" w:rsidP="00CF499D">
      <w:pPr>
        <w:numPr>
          <w:ilvl w:val="1"/>
          <w:numId w:val="7"/>
        </w:numPr>
        <w:pBdr>
          <w:top w:val="nil"/>
          <w:left w:val="nil"/>
          <w:bottom w:val="nil"/>
          <w:right w:val="nil"/>
          <w:between w:val="nil"/>
        </w:pBdr>
        <w:spacing w:after="0"/>
        <w:contextualSpacing/>
      </w:pPr>
      <w:r>
        <w:t>Recruitment for this audience segment will take place by utilizing the research team</w:t>
      </w:r>
      <w:r w:rsidR="00CF499D">
        <w:t>’s</w:t>
      </w:r>
      <w:r>
        <w:t xml:space="preserve"> and internal stakeholder’s network</w:t>
      </w:r>
      <w:r w:rsidR="00CF499D">
        <w:t xml:space="preserve">s within the desired areas of expertise. </w:t>
      </w:r>
    </w:p>
    <w:p w14:paraId="5F0C49C4" w14:textId="784D7F81" w:rsidR="00184A8A" w:rsidRDefault="00DE5BD5" w:rsidP="00CF499D">
      <w:pPr>
        <w:pStyle w:val="Heading1"/>
        <w:spacing w:after="40"/>
      </w:pPr>
      <w:bookmarkStart w:id="9" w:name="_e27npv3d0n0t" w:colFirst="0" w:colLast="0"/>
      <w:bookmarkStart w:id="10" w:name="_Toc524361051"/>
      <w:bookmarkEnd w:id="9"/>
      <w:r>
        <w:t>Activities</w:t>
      </w:r>
      <w:r w:rsidR="00184A8A">
        <w:t xml:space="preserve"> and Methods</w:t>
      </w:r>
      <w:bookmarkEnd w:id="10"/>
      <w:r>
        <w:t xml:space="preserve"> </w:t>
      </w:r>
    </w:p>
    <w:p w14:paraId="7576C349" w14:textId="36CCCB71" w:rsidR="00184A8A" w:rsidRPr="00184A8A" w:rsidRDefault="0065192C" w:rsidP="0065192C">
      <w:pPr>
        <w:spacing w:after="0"/>
      </w:pPr>
      <w:r>
        <w:t xml:space="preserve">EXTERNAL </w:t>
      </w:r>
      <w:r w:rsidR="00184A8A">
        <w:t xml:space="preserve">CONTEXTUAL INQUIRY / INTERVIEWS </w:t>
      </w:r>
    </w:p>
    <w:p w14:paraId="3200EABF" w14:textId="6E8C5E61" w:rsidR="00DE5BD5" w:rsidRDefault="00452C1E" w:rsidP="0065192C">
      <w:pPr>
        <w:numPr>
          <w:ilvl w:val="0"/>
          <w:numId w:val="6"/>
        </w:numPr>
        <w:pBdr>
          <w:top w:val="nil"/>
          <w:left w:val="nil"/>
          <w:bottom w:val="nil"/>
          <w:right w:val="nil"/>
          <w:between w:val="nil"/>
        </w:pBdr>
        <w:spacing w:after="0" w:line="276" w:lineRule="auto"/>
        <w:contextualSpacing/>
      </w:pPr>
      <w:r>
        <w:t xml:space="preserve">User Research: </w:t>
      </w:r>
      <w:r w:rsidR="00DE5BD5">
        <w:t>One-on-one Interviews/user testing</w:t>
      </w:r>
    </w:p>
    <w:p w14:paraId="468FD9FA" w14:textId="0E2B94BC" w:rsidR="001402F2" w:rsidRDefault="0065192C" w:rsidP="00DE5BD5">
      <w:pPr>
        <w:numPr>
          <w:ilvl w:val="1"/>
          <w:numId w:val="6"/>
        </w:numPr>
        <w:pBdr>
          <w:top w:val="nil"/>
          <w:left w:val="nil"/>
          <w:bottom w:val="nil"/>
          <w:right w:val="nil"/>
          <w:between w:val="nil"/>
        </w:pBdr>
        <w:spacing w:after="0" w:line="276" w:lineRule="auto"/>
        <w:contextualSpacing/>
      </w:pPr>
      <w:r>
        <w:t>The</w:t>
      </w:r>
      <w:r w:rsidR="001402F2">
        <w:t xml:space="preserve"> focus will be understanding what filing looks like </w:t>
      </w:r>
    </w:p>
    <w:p w14:paraId="17AA3925" w14:textId="697CE800" w:rsidR="001402F2" w:rsidRDefault="001402F2" w:rsidP="001402F2">
      <w:pPr>
        <w:numPr>
          <w:ilvl w:val="2"/>
          <w:numId w:val="6"/>
        </w:numPr>
        <w:pBdr>
          <w:top w:val="nil"/>
          <w:left w:val="nil"/>
          <w:bottom w:val="nil"/>
          <w:right w:val="nil"/>
          <w:between w:val="nil"/>
        </w:pBdr>
        <w:spacing w:after="0" w:line="276" w:lineRule="auto"/>
        <w:contextualSpacing/>
      </w:pPr>
      <w:r>
        <w:t>With a third party</w:t>
      </w:r>
    </w:p>
    <w:p w14:paraId="318C2BE6" w14:textId="77DD32D8" w:rsidR="001402F2" w:rsidRDefault="001402F2" w:rsidP="001402F2">
      <w:pPr>
        <w:numPr>
          <w:ilvl w:val="2"/>
          <w:numId w:val="6"/>
        </w:numPr>
        <w:pBdr>
          <w:top w:val="nil"/>
          <w:left w:val="nil"/>
          <w:bottom w:val="nil"/>
          <w:right w:val="nil"/>
          <w:between w:val="nil"/>
        </w:pBdr>
        <w:spacing w:after="0" w:line="276" w:lineRule="auto"/>
        <w:contextualSpacing/>
      </w:pPr>
      <w:r>
        <w:t xml:space="preserve">With a locking mechanism </w:t>
      </w:r>
    </w:p>
    <w:p w14:paraId="683A5F20" w14:textId="1E540297" w:rsidR="00DE5BD5" w:rsidRDefault="00DE5BD5" w:rsidP="00DE5BD5">
      <w:pPr>
        <w:numPr>
          <w:ilvl w:val="1"/>
          <w:numId w:val="6"/>
        </w:numPr>
        <w:pBdr>
          <w:top w:val="nil"/>
          <w:left w:val="nil"/>
          <w:bottom w:val="nil"/>
          <w:right w:val="nil"/>
          <w:between w:val="nil"/>
        </w:pBdr>
        <w:spacing w:after="0" w:line="276" w:lineRule="auto"/>
        <w:contextualSpacing/>
      </w:pPr>
      <w:r>
        <w:t>Data will be collected through qualitative one-on-one interviews, either remote or in-person. These interviews will primarily consist of open-ended questio</w:t>
      </w:r>
      <w:r w:rsidR="0065192C">
        <w:t>ns</w:t>
      </w:r>
      <w:r>
        <w:t xml:space="preserve"> and will run approximately 30 to 45 minutes. </w:t>
      </w:r>
    </w:p>
    <w:p w14:paraId="2260423E" w14:textId="27C5D0A8" w:rsidR="00DE5BD5" w:rsidRDefault="00DE5BD5" w:rsidP="00DE5BD5">
      <w:pPr>
        <w:numPr>
          <w:ilvl w:val="1"/>
          <w:numId w:val="6"/>
        </w:numPr>
        <w:pBdr>
          <w:top w:val="nil"/>
          <w:left w:val="nil"/>
          <w:bottom w:val="nil"/>
          <w:right w:val="nil"/>
          <w:between w:val="nil"/>
        </w:pBdr>
        <w:spacing w:after="0" w:line="276" w:lineRule="auto"/>
        <w:contextualSpacing/>
      </w:pPr>
      <w:r>
        <w:t>In-person interviews will be conducted in public locations such as offices / places of business, coffee shops, libraries, shared workspaces, or meetup events</w:t>
      </w:r>
      <w:r w:rsidR="0065192C">
        <w:t xml:space="preserve"> as well as in IRS facilities. </w:t>
      </w:r>
    </w:p>
    <w:p w14:paraId="61DA026A" w14:textId="0DD8D96B" w:rsidR="00DE5BD5" w:rsidRDefault="00DE5BD5" w:rsidP="00DE5BD5">
      <w:pPr>
        <w:numPr>
          <w:ilvl w:val="1"/>
          <w:numId w:val="6"/>
        </w:numPr>
        <w:pBdr>
          <w:top w:val="nil"/>
          <w:left w:val="nil"/>
          <w:bottom w:val="nil"/>
          <w:right w:val="nil"/>
          <w:between w:val="nil"/>
        </w:pBdr>
        <w:spacing w:after="0" w:line="276" w:lineRule="auto"/>
        <w:contextualSpacing/>
      </w:pPr>
      <w:r>
        <w:t xml:space="preserve">Remote interviews will take place by phone and/or video/screen sharing applications such as </w:t>
      </w:r>
      <w:r w:rsidR="007629C3">
        <w:t>Skype</w:t>
      </w:r>
      <w:r w:rsidR="00452C1E">
        <w:t xml:space="preserve"> etc</w:t>
      </w:r>
      <w:r>
        <w:t>.</w:t>
      </w:r>
    </w:p>
    <w:p w14:paraId="63876B58" w14:textId="77777777" w:rsidR="0065192C" w:rsidRDefault="0065192C" w:rsidP="0065192C">
      <w:pPr>
        <w:pBdr>
          <w:top w:val="nil"/>
          <w:left w:val="nil"/>
          <w:bottom w:val="nil"/>
          <w:right w:val="nil"/>
          <w:between w:val="nil"/>
        </w:pBdr>
        <w:spacing w:after="0" w:line="276" w:lineRule="auto"/>
        <w:ind w:left="1440"/>
        <w:contextualSpacing/>
      </w:pPr>
    </w:p>
    <w:p w14:paraId="489D5E38" w14:textId="3C85D3D1" w:rsidR="00452C1E" w:rsidRDefault="00452C1E" w:rsidP="00452C1E">
      <w:pPr>
        <w:numPr>
          <w:ilvl w:val="0"/>
          <w:numId w:val="6"/>
        </w:numPr>
        <w:pBdr>
          <w:top w:val="nil"/>
          <w:left w:val="nil"/>
          <w:bottom w:val="nil"/>
          <w:right w:val="nil"/>
          <w:between w:val="nil"/>
        </w:pBdr>
        <w:spacing w:after="0" w:line="276" w:lineRule="auto"/>
        <w:contextualSpacing/>
      </w:pPr>
      <w:r>
        <w:t>Service Design:</w:t>
      </w:r>
      <w:r w:rsidR="0065192C">
        <w:t xml:space="preserve"> Internal </w:t>
      </w:r>
      <w:r w:rsidR="0F54590A">
        <w:t>s</w:t>
      </w:r>
      <w:r w:rsidR="0065192C">
        <w:t>takeholder</w:t>
      </w:r>
      <w:r>
        <w:t xml:space="preserve"> </w:t>
      </w:r>
      <w:r w:rsidR="0F54590A">
        <w:t>o</w:t>
      </w:r>
      <w:r>
        <w:t xml:space="preserve">ne-on-one interviews </w:t>
      </w:r>
    </w:p>
    <w:p w14:paraId="6CCA282E" w14:textId="751BC7C0" w:rsidR="00452C1E" w:rsidRDefault="00452C1E" w:rsidP="00452C1E">
      <w:pPr>
        <w:numPr>
          <w:ilvl w:val="1"/>
          <w:numId w:val="6"/>
        </w:numPr>
        <w:pBdr>
          <w:top w:val="nil"/>
          <w:left w:val="nil"/>
          <w:bottom w:val="nil"/>
          <w:right w:val="nil"/>
          <w:between w:val="nil"/>
        </w:pBdr>
        <w:spacing w:after="0" w:line="276" w:lineRule="auto"/>
        <w:contextualSpacing/>
      </w:pPr>
      <w:r>
        <w:t xml:space="preserve">Data will be collected through qualitative one-on-one interviews, either remote or in-person. These interviews will primarily consist of open-ended questions and will run approximately 30 minutes to 1 hour. </w:t>
      </w:r>
    </w:p>
    <w:p w14:paraId="4DF14950" w14:textId="4D99DACE" w:rsidR="00366E39" w:rsidRDefault="00366E39" w:rsidP="00366E39">
      <w:pPr>
        <w:numPr>
          <w:ilvl w:val="1"/>
          <w:numId w:val="6"/>
        </w:numPr>
        <w:pBdr>
          <w:top w:val="nil"/>
          <w:left w:val="nil"/>
          <w:bottom w:val="nil"/>
          <w:right w:val="nil"/>
          <w:between w:val="nil"/>
        </w:pBdr>
        <w:spacing w:after="0" w:line="276" w:lineRule="auto"/>
        <w:contextualSpacing/>
      </w:pPr>
      <w:r>
        <w:t>In-person interviews will be conducted at IRS offices</w:t>
      </w:r>
      <w:r w:rsidR="0065192C">
        <w:t>.</w:t>
      </w:r>
      <w:r>
        <w:t xml:space="preserve"> </w:t>
      </w:r>
    </w:p>
    <w:p w14:paraId="3C964F2A" w14:textId="19177BEB" w:rsidR="00366E39" w:rsidRDefault="00366E39" w:rsidP="00366E39">
      <w:pPr>
        <w:numPr>
          <w:ilvl w:val="1"/>
          <w:numId w:val="6"/>
        </w:numPr>
        <w:pBdr>
          <w:top w:val="nil"/>
          <w:left w:val="nil"/>
          <w:bottom w:val="nil"/>
          <w:right w:val="nil"/>
          <w:between w:val="nil"/>
        </w:pBdr>
        <w:spacing w:after="0" w:line="276" w:lineRule="auto"/>
        <w:contextualSpacing/>
      </w:pPr>
      <w:r>
        <w:t xml:space="preserve">Remote interviews will take place by phone and/or video/screen sharing applications such as </w:t>
      </w:r>
      <w:r w:rsidR="007629C3">
        <w:t>Skype</w:t>
      </w:r>
      <w:r>
        <w:t xml:space="preserve"> etc.</w:t>
      </w:r>
    </w:p>
    <w:p w14:paraId="6B96C681" w14:textId="77777777" w:rsidR="00184A8A" w:rsidRDefault="00184A8A" w:rsidP="00184A8A">
      <w:pPr>
        <w:pBdr>
          <w:top w:val="nil"/>
          <w:left w:val="nil"/>
          <w:bottom w:val="nil"/>
          <w:right w:val="nil"/>
          <w:between w:val="nil"/>
        </w:pBdr>
        <w:spacing w:after="0" w:line="276" w:lineRule="auto"/>
        <w:ind w:left="1440"/>
        <w:contextualSpacing/>
      </w:pPr>
    </w:p>
    <w:p w14:paraId="62D3D6DB" w14:textId="73E67801" w:rsidR="00184A8A" w:rsidRDefault="00184A8A" w:rsidP="00184A8A">
      <w:pPr>
        <w:pBdr>
          <w:top w:val="nil"/>
          <w:left w:val="nil"/>
          <w:bottom w:val="nil"/>
          <w:right w:val="nil"/>
          <w:between w:val="nil"/>
        </w:pBdr>
        <w:spacing w:after="0" w:line="276" w:lineRule="auto"/>
        <w:contextualSpacing/>
      </w:pPr>
      <w:r>
        <w:t xml:space="preserve">SECONDARY RESEARCH </w:t>
      </w:r>
    </w:p>
    <w:p w14:paraId="7E4BC3AC" w14:textId="64EE4AC2" w:rsidR="00DE5BD5" w:rsidRDefault="0013365D" w:rsidP="00DE5BD5">
      <w:pPr>
        <w:numPr>
          <w:ilvl w:val="0"/>
          <w:numId w:val="6"/>
        </w:numPr>
        <w:pBdr>
          <w:top w:val="nil"/>
          <w:left w:val="nil"/>
          <w:bottom w:val="nil"/>
          <w:right w:val="nil"/>
          <w:between w:val="nil"/>
        </w:pBdr>
        <w:spacing w:before="240" w:after="40" w:line="276" w:lineRule="auto"/>
        <w:contextualSpacing/>
      </w:pPr>
      <w:r>
        <w:t xml:space="preserve">Internal Data - </w:t>
      </w:r>
      <w:r w:rsidR="00DE5BD5">
        <w:t xml:space="preserve">Review </w:t>
      </w:r>
      <w:r w:rsidR="0065192C">
        <w:t xml:space="preserve">any </w:t>
      </w:r>
      <w:r w:rsidR="00DE5BD5">
        <w:t xml:space="preserve">existing </w:t>
      </w:r>
      <w:r w:rsidR="00ED745A">
        <w:t xml:space="preserve">prior </w:t>
      </w:r>
      <w:r w:rsidR="00DE5BD5">
        <w:t>research</w:t>
      </w:r>
      <w:r w:rsidR="00ED745A">
        <w:t xml:space="preserve"> or current data related to filing security that has been </w:t>
      </w:r>
      <w:r w:rsidR="0065192C">
        <w:t>conducted by or available to</w:t>
      </w:r>
      <w:r w:rsidR="00ED745A">
        <w:t xml:space="preserve"> internal partners. Items </w:t>
      </w:r>
      <w:r w:rsidR="00DE5BD5">
        <w:t>may include but are not limited to the following:</w:t>
      </w:r>
    </w:p>
    <w:p w14:paraId="3B9E9FC9" w14:textId="28DE3CD4" w:rsidR="00DE5BD5" w:rsidRDefault="0065192C" w:rsidP="0013365D">
      <w:pPr>
        <w:numPr>
          <w:ilvl w:val="1"/>
          <w:numId w:val="6"/>
        </w:numPr>
        <w:pBdr>
          <w:top w:val="nil"/>
          <w:left w:val="nil"/>
          <w:bottom w:val="nil"/>
          <w:right w:val="nil"/>
          <w:between w:val="nil"/>
        </w:pBdr>
        <w:spacing w:before="240" w:after="40" w:line="276" w:lineRule="auto"/>
        <w:contextualSpacing/>
      </w:pPr>
      <w:r>
        <w:t>OLA a</w:t>
      </w:r>
      <w:r w:rsidR="00ED745A">
        <w:t>uthentication success rates</w:t>
      </w:r>
    </w:p>
    <w:p w14:paraId="793374D8" w14:textId="77777777" w:rsidR="0013365D" w:rsidRDefault="00273CAB" w:rsidP="00DE5BD5">
      <w:pPr>
        <w:numPr>
          <w:ilvl w:val="1"/>
          <w:numId w:val="6"/>
        </w:numPr>
        <w:pBdr>
          <w:top w:val="nil"/>
          <w:left w:val="nil"/>
          <w:bottom w:val="nil"/>
          <w:right w:val="nil"/>
          <w:between w:val="nil"/>
        </w:pBdr>
        <w:spacing w:before="240" w:after="40" w:line="276" w:lineRule="auto"/>
        <w:contextualSpacing/>
      </w:pPr>
      <w:r>
        <w:t>IP-PIN</w:t>
      </w:r>
      <w:r w:rsidR="00350177">
        <w:t xml:space="preserve"> </w:t>
      </w:r>
    </w:p>
    <w:p w14:paraId="33C2B9B9" w14:textId="4F6435F2" w:rsidR="0013365D" w:rsidRDefault="0013365D" w:rsidP="0013365D">
      <w:pPr>
        <w:numPr>
          <w:ilvl w:val="2"/>
          <w:numId w:val="6"/>
        </w:numPr>
        <w:pBdr>
          <w:top w:val="nil"/>
          <w:left w:val="nil"/>
          <w:bottom w:val="nil"/>
          <w:right w:val="nil"/>
          <w:between w:val="nil"/>
        </w:pBdr>
        <w:spacing w:before="240" w:after="40" w:line="276" w:lineRule="auto"/>
        <w:contextualSpacing/>
      </w:pPr>
      <w:r>
        <w:t>Authentication success rates</w:t>
      </w:r>
    </w:p>
    <w:p w14:paraId="34BF1314" w14:textId="4651309C" w:rsidR="0013365D" w:rsidRDefault="0013365D" w:rsidP="0013365D">
      <w:pPr>
        <w:numPr>
          <w:ilvl w:val="2"/>
          <w:numId w:val="6"/>
        </w:numPr>
        <w:pBdr>
          <w:top w:val="nil"/>
          <w:left w:val="nil"/>
          <w:bottom w:val="nil"/>
          <w:right w:val="nil"/>
          <w:between w:val="nil"/>
        </w:pBdr>
        <w:spacing w:before="240" w:after="40" w:line="276" w:lineRule="auto"/>
        <w:contextualSpacing/>
      </w:pPr>
      <w:r>
        <w:t>Voluntary uptake</w:t>
      </w:r>
    </w:p>
    <w:p w14:paraId="07AF5222" w14:textId="77777777" w:rsidR="0013365D" w:rsidRDefault="0013365D" w:rsidP="0013365D">
      <w:pPr>
        <w:numPr>
          <w:ilvl w:val="2"/>
          <w:numId w:val="6"/>
        </w:numPr>
        <w:pBdr>
          <w:top w:val="nil"/>
          <w:left w:val="nil"/>
          <w:bottom w:val="nil"/>
          <w:right w:val="nil"/>
          <w:between w:val="nil"/>
        </w:pBdr>
        <w:spacing w:before="240" w:after="40" w:line="276" w:lineRule="auto"/>
        <w:contextualSpacing/>
      </w:pPr>
      <w:r>
        <w:t>U</w:t>
      </w:r>
      <w:r w:rsidR="00350177">
        <w:t>sage proje</w:t>
      </w:r>
      <w:r>
        <w:t>ctions under planned expansion</w:t>
      </w:r>
    </w:p>
    <w:p w14:paraId="54AC2D61" w14:textId="45CB04E4" w:rsidR="0013365D" w:rsidRDefault="0C9EEB71" w:rsidP="0013365D">
      <w:pPr>
        <w:numPr>
          <w:ilvl w:val="2"/>
          <w:numId w:val="6"/>
        </w:numPr>
        <w:pBdr>
          <w:top w:val="nil"/>
          <w:left w:val="nil"/>
          <w:bottom w:val="nil"/>
          <w:right w:val="nil"/>
          <w:between w:val="nil"/>
        </w:pBdr>
        <w:spacing w:before="240" w:after="40" w:line="276" w:lineRule="auto"/>
        <w:contextualSpacing/>
      </w:pPr>
      <w:r>
        <w:t>U</w:t>
      </w:r>
      <w:r w:rsidR="00350177">
        <w:t>ser beh</w:t>
      </w:r>
      <w:r w:rsidR="0013365D">
        <w:t>avioral and/or demographic data</w:t>
      </w:r>
    </w:p>
    <w:p w14:paraId="4F64B710" w14:textId="1D9227CD" w:rsidR="00DE5BD5" w:rsidRDefault="0C9EEB71" w:rsidP="0013365D">
      <w:pPr>
        <w:numPr>
          <w:ilvl w:val="2"/>
          <w:numId w:val="6"/>
        </w:numPr>
        <w:pBdr>
          <w:top w:val="nil"/>
          <w:left w:val="nil"/>
          <w:bottom w:val="nil"/>
          <w:right w:val="nil"/>
          <w:between w:val="nil"/>
        </w:pBdr>
        <w:spacing w:before="240" w:after="40" w:line="276" w:lineRule="auto"/>
        <w:contextualSpacing/>
      </w:pPr>
      <w:r>
        <w:t>U</w:t>
      </w:r>
      <w:r w:rsidR="00350177">
        <w:t>nhappy path stat</w:t>
      </w:r>
      <w:r>
        <w:t>istics</w:t>
      </w:r>
      <w:r w:rsidR="00350177">
        <w:t xml:space="preserve"> (forgotten PIN, phone contact, etc.)</w:t>
      </w:r>
    </w:p>
    <w:p w14:paraId="65CFC0DE" w14:textId="3034451B" w:rsidR="00DE5BD5" w:rsidRDefault="0013365D" w:rsidP="00DE5BD5">
      <w:pPr>
        <w:numPr>
          <w:ilvl w:val="1"/>
          <w:numId w:val="6"/>
        </w:numPr>
        <w:pBdr>
          <w:top w:val="nil"/>
          <w:left w:val="nil"/>
          <w:bottom w:val="nil"/>
          <w:right w:val="nil"/>
          <w:between w:val="nil"/>
        </w:pBdr>
        <w:spacing w:before="240" w:after="40" w:line="276" w:lineRule="auto"/>
        <w:contextualSpacing/>
      </w:pPr>
      <w:r>
        <w:t>Filing Lock</w:t>
      </w:r>
      <w:r w:rsidR="00ED745A">
        <w:t xml:space="preserve"> Lean Business Case</w:t>
      </w:r>
      <w:r w:rsidR="00350177">
        <w:t xml:space="preserve"> and supporting data</w:t>
      </w:r>
    </w:p>
    <w:p w14:paraId="498AB5AA" w14:textId="21B7924C" w:rsidR="00DE5BD5" w:rsidRDefault="0013365D" w:rsidP="0013365D">
      <w:pPr>
        <w:pStyle w:val="ListParagraph"/>
        <w:numPr>
          <w:ilvl w:val="0"/>
          <w:numId w:val="6"/>
        </w:numPr>
        <w:pBdr>
          <w:top w:val="nil"/>
          <w:left w:val="nil"/>
          <w:bottom w:val="nil"/>
          <w:right w:val="nil"/>
          <w:between w:val="nil"/>
        </w:pBdr>
        <w:spacing w:after="0" w:line="240" w:lineRule="auto"/>
      </w:pPr>
      <w:r>
        <w:t>Service Design - Explore backend necessary for</w:t>
      </w:r>
      <w:r w:rsidR="007629C3">
        <w:t xml:space="preserve"> account filing security feature</w:t>
      </w:r>
    </w:p>
    <w:p w14:paraId="370EA64C" w14:textId="480E8FA5" w:rsidR="00366E39" w:rsidRDefault="00366E39" w:rsidP="0013365D">
      <w:pPr>
        <w:numPr>
          <w:ilvl w:val="1"/>
          <w:numId w:val="6"/>
        </w:numPr>
        <w:pBdr>
          <w:top w:val="nil"/>
          <w:left w:val="nil"/>
          <w:bottom w:val="nil"/>
          <w:right w:val="nil"/>
          <w:between w:val="nil"/>
        </w:pBdr>
        <w:spacing w:after="0" w:line="240" w:lineRule="auto"/>
        <w:contextualSpacing/>
      </w:pPr>
      <w:r>
        <w:t>Back of House</w:t>
      </w:r>
    </w:p>
    <w:p w14:paraId="62251678" w14:textId="3976B4B4" w:rsidR="00366E39" w:rsidRDefault="007629C3" w:rsidP="00350177">
      <w:pPr>
        <w:numPr>
          <w:ilvl w:val="2"/>
          <w:numId w:val="6"/>
        </w:numPr>
        <w:pBdr>
          <w:top w:val="nil"/>
          <w:left w:val="nil"/>
          <w:bottom w:val="nil"/>
          <w:right w:val="nil"/>
          <w:between w:val="nil"/>
        </w:pBdr>
        <w:spacing w:before="240" w:after="40" w:line="276" w:lineRule="auto"/>
        <w:contextualSpacing/>
      </w:pPr>
      <w:r>
        <w:t>Understand</w:t>
      </w:r>
      <w:r w:rsidR="00836486">
        <w:t xml:space="preserve"> the props (touchpoints) and processes necessary to maintain </w:t>
      </w:r>
      <w:r>
        <w:t>an</w:t>
      </w:r>
      <w:r w:rsidR="00836486">
        <w:t xml:space="preserve"> </w:t>
      </w:r>
      <w:r w:rsidR="00350177">
        <w:t>account filing security feature, including unhappy paths</w:t>
      </w:r>
    </w:p>
    <w:p w14:paraId="5CF8DCD9" w14:textId="0EA5A409" w:rsidR="00366E39" w:rsidRDefault="00836486" w:rsidP="00350177">
      <w:pPr>
        <w:numPr>
          <w:ilvl w:val="2"/>
          <w:numId w:val="6"/>
        </w:numPr>
        <w:pBdr>
          <w:top w:val="nil"/>
          <w:left w:val="nil"/>
          <w:bottom w:val="nil"/>
          <w:right w:val="nil"/>
          <w:between w:val="nil"/>
        </w:pBdr>
        <w:spacing w:before="240" w:after="40" w:line="276" w:lineRule="auto"/>
        <w:contextualSpacing/>
      </w:pPr>
      <w:r>
        <w:t xml:space="preserve">Examine </w:t>
      </w:r>
      <w:r w:rsidR="00C61680">
        <w:t>all</w:t>
      </w:r>
      <w:r>
        <w:t xml:space="preserve"> r</w:t>
      </w:r>
      <w:r w:rsidR="00366E39">
        <w:t xml:space="preserve">outing maps for </w:t>
      </w:r>
      <w:r w:rsidR="007629C3">
        <w:t xml:space="preserve">systems and necessary for </w:t>
      </w:r>
      <w:r>
        <w:t>account filing security</w:t>
      </w:r>
      <w:r w:rsidR="007629C3">
        <w:t xml:space="preserve"> to function</w:t>
      </w:r>
      <w:r w:rsidR="0013365D">
        <w:t>.</w:t>
      </w:r>
    </w:p>
    <w:p w14:paraId="43DBE26B" w14:textId="0F681B0C" w:rsidR="00366E39" w:rsidRDefault="00366E39" w:rsidP="00366E39">
      <w:pPr>
        <w:numPr>
          <w:ilvl w:val="1"/>
          <w:numId w:val="6"/>
        </w:numPr>
        <w:pBdr>
          <w:top w:val="nil"/>
          <w:left w:val="nil"/>
          <w:bottom w:val="nil"/>
          <w:right w:val="nil"/>
          <w:between w:val="nil"/>
        </w:pBdr>
        <w:spacing w:before="240" w:after="40" w:line="276" w:lineRule="auto"/>
        <w:contextualSpacing/>
      </w:pPr>
      <w:r>
        <w:t>Front of House</w:t>
      </w:r>
    </w:p>
    <w:p w14:paraId="71A98534" w14:textId="0B0D9381" w:rsidR="00366E39" w:rsidRDefault="00366E39" w:rsidP="00366E39">
      <w:pPr>
        <w:numPr>
          <w:ilvl w:val="2"/>
          <w:numId w:val="6"/>
        </w:numPr>
        <w:pBdr>
          <w:top w:val="nil"/>
          <w:left w:val="nil"/>
          <w:bottom w:val="nil"/>
          <w:right w:val="nil"/>
          <w:between w:val="nil"/>
        </w:pBdr>
        <w:spacing w:before="240" w:after="40" w:line="276" w:lineRule="auto"/>
        <w:contextualSpacing/>
      </w:pPr>
      <w:r>
        <w:t>Review existing customer facing research</w:t>
      </w:r>
      <w:r w:rsidRPr="49FB759D">
        <w:t xml:space="preserve"> </w:t>
      </w:r>
    </w:p>
    <w:p w14:paraId="696816D8" w14:textId="4FA527AF" w:rsidR="00DE5BD5" w:rsidRDefault="00DE5BD5" w:rsidP="00DE5BD5">
      <w:pPr>
        <w:numPr>
          <w:ilvl w:val="0"/>
          <w:numId w:val="6"/>
        </w:numPr>
        <w:pBdr>
          <w:top w:val="nil"/>
          <w:left w:val="nil"/>
          <w:bottom w:val="nil"/>
          <w:right w:val="nil"/>
          <w:between w:val="nil"/>
        </w:pBdr>
        <w:spacing w:before="240" w:after="40" w:line="276" w:lineRule="auto"/>
        <w:contextualSpacing/>
      </w:pPr>
      <w:r>
        <w:t>Mapping out the pathway with</w:t>
      </w:r>
      <w:r w:rsidR="0064086D">
        <w:t xml:space="preserve"> account filing security</w:t>
      </w:r>
      <w:r w:rsidR="00350177">
        <w:t xml:space="preserve"> features</w:t>
      </w:r>
    </w:p>
    <w:p w14:paraId="59413F5F" w14:textId="01FBF929" w:rsidR="00DE5BD5" w:rsidRDefault="0064086D" w:rsidP="00DE5BD5">
      <w:pPr>
        <w:numPr>
          <w:ilvl w:val="1"/>
          <w:numId w:val="6"/>
        </w:numPr>
        <w:pBdr>
          <w:top w:val="nil"/>
          <w:left w:val="nil"/>
          <w:bottom w:val="nil"/>
          <w:right w:val="nil"/>
          <w:between w:val="nil"/>
        </w:pBdr>
        <w:spacing w:before="240" w:after="40" w:line="276" w:lineRule="auto"/>
        <w:contextualSpacing/>
      </w:pPr>
      <w:r>
        <w:t>For a taxpayer</w:t>
      </w:r>
    </w:p>
    <w:p w14:paraId="372916B9" w14:textId="182538E8" w:rsidR="00DE5BD5" w:rsidRDefault="0064086D" w:rsidP="00DE5BD5">
      <w:pPr>
        <w:numPr>
          <w:ilvl w:val="1"/>
          <w:numId w:val="6"/>
        </w:numPr>
        <w:pBdr>
          <w:top w:val="nil"/>
          <w:left w:val="nil"/>
          <w:bottom w:val="nil"/>
          <w:right w:val="nil"/>
          <w:between w:val="nil"/>
        </w:pBdr>
        <w:spacing w:before="240" w:after="40" w:line="276" w:lineRule="auto"/>
        <w:contextualSpacing/>
      </w:pPr>
      <w:r>
        <w:t xml:space="preserve">For a tax professional </w:t>
      </w:r>
    </w:p>
    <w:p w14:paraId="26CE3EB2" w14:textId="2C8AEA29" w:rsidR="00184A8A" w:rsidRDefault="0064086D" w:rsidP="00184A8A">
      <w:pPr>
        <w:numPr>
          <w:ilvl w:val="0"/>
          <w:numId w:val="6"/>
        </w:numPr>
        <w:pBdr>
          <w:top w:val="nil"/>
          <w:left w:val="nil"/>
          <w:bottom w:val="nil"/>
          <w:right w:val="nil"/>
          <w:between w:val="nil"/>
        </w:pBdr>
        <w:spacing w:before="240" w:after="40" w:line="276" w:lineRule="auto"/>
        <w:contextualSpacing/>
      </w:pPr>
      <w:r>
        <w:t>Comparable industry and service</w:t>
      </w:r>
      <w:r w:rsidR="00DE5BD5">
        <w:t xml:space="preserve"> analysis </w:t>
      </w:r>
    </w:p>
    <w:p w14:paraId="6845E036" w14:textId="4D1F45A8" w:rsidR="0064086D" w:rsidRDefault="0064086D" w:rsidP="0064086D">
      <w:pPr>
        <w:numPr>
          <w:ilvl w:val="1"/>
          <w:numId w:val="6"/>
        </w:numPr>
        <w:pBdr>
          <w:top w:val="nil"/>
          <w:left w:val="nil"/>
          <w:bottom w:val="nil"/>
          <w:right w:val="nil"/>
          <w:between w:val="nil"/>
        </w:pBdr>
        <w:spacing w:before="240" w:after="40" w:line="276" w:lineRule="auto"/>
        <w:contextualSpacing/>
      </w:pPr>
      <w:r>
        <w:t>Banks</w:t>
      </w:r>
    </w:p>
    <w:p w14:paraId="44996E0A" w14:textId="3B551834" w:rsidR="0064086D" w:rsidRDefault="0064086D" w:rsidP="0064086D">
      <w:pPr>
        <w:numPr>
          <w:ilvl w:val="1"/>
          <w:numId w:val="6"/>
        </w:numPr>
        <w:pBdr>
          <w:top w:val="nil"/>
          <w:left w:val="nil"/>
          <w:bottom w:val="nil"/>
          <w:right w:val="nil"/>
          <w:between w:val="nil"/>
        </w:pBdr>
        <w:spacing w:before="240" w:after="40" w:line="276" w:lineRule="auto"/>
        <w:contextualSpacing/>
      </w:pPr>
      <w:r>
        <w:t>Credit Companies</w:t>
      </w:r>
    </w:p>
    <w:p w14:paraId="76AB6BC8" w14:textId="5477D182" w:rsidR="00443089" w:rsidRDefault="00727EC5" w:rsidP="00CF499D">
      <w:pPr>
        <w:numPr>
          <w:ilvl w:val="1"/>
          <w:numId w:val="6"/>
        </w:numPr>
        <w:pBdr>
          <w:top w:val="nil"/>
          <w:left w:val="nil"/>
          <w:bottom w:val="nil"/>
          <w:right w:val="nil"/>
          <w:between w:val="nil"/>
        </w:pBdr>
        <w:spacing w:after="40"/>
        <w:contextualSpacing/>
      </w:pPr>
      <w:r>
        <w:t>ETA</w:t>
      </w:r>
      <w:r w:rsidR="00350177">
        <w:t>AC</w:t>
      </w:r>
      <w:r w:rsidR="00451DF3">
        <w:t>, Security Summit,</w:t>
      </w:r>
      <w:r w:rsidR="00350177">
        <w:t xml:space="preserve"> &amp; I</w:t>
      </w:r>
      <w:r>
        <w:t>RSAC</w:t>
      </w:r>
      <w:r w:rsidR="00451DF3">
        <w:t xml:space="preserve"> data regarding similar member programs</w:t>
      </w:r>
    </w:p>
    <w:p w14:paraId="4CC9C8E4" w14:textId="2F069900" w:rsidR="00CF499D" w:rsidRPr="00443089" w:rsidRDefault="00CF499D" w:rsidP="00CF499D">
      <w:pPr>
        <w:pBdr>
          <w:top w:val="nil"/>
          <w:left w:val="nil"/>
          <w:bottom w:val="nil"/>
          <w:right w:val="nil"/>
          <w:between w:val="nil"/>
        </w:pBdr>
        <w:spacing w:after="40"/>
        <w:ind w:left="1080"/>
        <w:contextualSpacing/>
      </w:pPr>
    </w:p>
    <w:p w14:paraId="44467FF9" w14:textId="5FA84B45" w:rsidR="00443089" w:rsidRDefault="00184A8A" w:rsidP="00CF499D">
      <w:pPr>
        <w:pStyle w:val="Heading1"/>
        <w:spacing w:before="0"/>
      </w:pPr>
      <w:bookmarkStart w:id="11" w:name="_Toc524361052"/>
      <w:r>
        <w:t>Documentation</w:t>
      </w:r>
      <w:bookmarkEnd w:id="11"/>
      <w:r>
        <w:t xml:space="preserve"> </w:t>
      </w:r>
    </w:p>
    <w:p w14:paraId="38335010" w14:textId="2B2B94BB" w:rsidR="006714FF" w:rsidRDefault="00443089" w:rsidP="006714FF">
      <w:r w:rsidRPr="00443089">
        <w:t xml:space="preserve">During each </w:t>
      </w:r>
      <w:r w:rsidR="00350177">
        <w:t xml:space="preserve">primary interview </w:t>
      </w:r>
      <w:r w:rsidRPr="00443089">
        <w:t>session, researchers wi</w:t>
      </w:r>
      <w:r>
        <w:t>ll perform the following roles:</w:t>
      </w:r>
    </w:p>
    <w:p w14:paraId="41621C29" w14:textId="6412DB58" w:rsidR="006714FF" w:rsidRDefault="00443089" w:rsidP="006714FF">
      <w:pPr>
        <w:pStyle w:val="ListParagraph"/>
        <w:numPr>
          <w:ilvl w:val="0"/>
          <w:numId w:val="36"/>
        </w:numPr>
        <w:spacing w:line="360" w:lineRule="auto"/>
      </w:pPr>
      <w:r w:rsidRPr="00D90DC7">
        <w:t>Moderator—leads the session, asks interview questions and directs the other</w:t>
      </w:r>
      <w:r w:rsidR="49FB759D" w:rsidRPr="295FFC1F">
        <w:t xml:space="preserve"> </w:t>
      </w:r>
      <w:r w:rsidRPr="00D90DC7">
        <w:t>researcher</w:t>
      </w:r>
      <w:r w:rsidR="295FFC1F" w:rsidRPr="00D90DC7">
        <w:t>(</w:t>
      </w:r>
      <w:r w:rsidRPr="00D90DC7">
        <w:t>s</w:t>
      </w:r>
      <w:r w:rsidR="295FFC1F" w:rsidRPr="00D90DC7">
        <w:t>)</w:t>
      </w:r>
      <w:r w:rsidRPr="00D90DC7">
        <w:cr/>
        <w:t xml:space="preserve"> as necessar</w:t>
      </w:r>
      <w:r w:rsidR="006714FF">
        <w:t>y</w:t>
      </w:r>
    </w:p>
    <w:p w14:paraId="3AFC7FC6" w14:textId="77777777" w:rsidR="006714FF" w:rsidRDefault="00443089" w:rsidP="006714FF">
      <w:pPr>
        <w:pStyle w:val="ListParagraph"/>
        <w:numPr>
          <w:ilvl w:val="0"/>
          <w:numId w:val="36"/>
        </w:numPr>
        <w:spacing w:line="360" w:lineRule="auto"/>
      </w:pPr>
      <w:r w:rsidRPr="00D90DC7">
        <w:t>Note taker—captures relevant notes and sketches on but not limited to the following examples:</w:t>
      </w:r>
    </w:p>
    <w:p w14:paraId="030A7653" w14:textId="482A9518" w:rsidR="006714FF" w:rsidRDefault="00443089" w:rsidP="006714FF">
      <w:pPr>
        <w:pStyle w:val="ListParagraph"/>
        <w:numPr>
          <w:ilvl w:val="1"/>
          <w:numId w:val="36"/>
        </w:numPr>
        <w:spacing w:line="360" w:lineRule="auto"/>
      </w:pPr>
      <w:r w:rsidRPr="00D90DC7">
        <w:t>behavioral observations, such as body language, that provide additional context to the words said during interviews</w:t>
      </w:r>
    </w:p>
    <w:p w14:paraId="66AE3FAE" w14:textId="77777777" w:rsidR="006714FF" w:rsidRDefault="00443089" w:rsidP="006714FF">
      <w:pPr>
        <w:pStyle w:val="ListParagraph"/>
        <w:numPr>
          <w:ilvl w:val="1"/>
          <w:numId w:val="36"/>
        </w:numPr>
        <w:spacing w:line="360" w:lineRule="auto"/>
      </w:pPr>
      <w:r w:rsidRPr="00D90DC7">
        <w:t>key quotes</w:t>
      </w:r>
    </w:p>
    <w:p w14:paraId="0744703F" w14:textId="77777777" w:rsidR="006714FF" w:rsidRDefault="00443089" w:rsidP="006714FF">
      <w:pPr>
        <w:pStyle w:val="ListParagraph"/>
        <w:numPr>
          <w:ilvl w:val="1"/>
          <w:numId w:val="36"/>
        </w:numPr>
        <w:spacing w:line="360" w:lineRule="auto"/>
      </w:pPr>
      <w:r w:rsidRPr="00D90DC7">
        <w:t>artifacts in the environment</w:t>
      </w:r>
    </w:p>
    <w:p w14:paraId="616A9266" w14:textId="77777777" w:rsidR="006714FF" w:rsidRDefault="00443089" w:rsidP="006714FF">
      <w:pPr>
        <w:pStyle w:val="ListParagraph"/>
        <w:numPr>
          <w:ilvl w:val="1"/>
          <w:numId w:val="36"/>
        </w:numPr>
        <w:spacing w:line="360" w:lineRule="auto"/>
      </w:pPr>
      <w:r w:rsidRPr="00D90DC7">
        <w:t>models of interactions</w:t>
      </w:r>
    </w:p>
    <w:p w14:paraId="6442D64E" w14:textId="28E0795F" w:rsidR="005E3DF0" w:rsidRDefault="00443089" w:rsidP="00CF499D">
      <w:pPr>
        <w:pStyle w:val="ListParagraph"/>
        <w:numPr>
          <w:ilvl w:val="0"/>
          <w:numId w:val="36"/>
        </w:numPr>
      </w:pPr>
      <w:r w:rsidRPr="00D90DC7">
        <w:t>Documentarian—captures audio and photos</w:t>
      </w:r>
      <w:r w:rsidR="001402F2">
        <w:t xml:space="preserve"> (depending upon the number of staff available and their location, this may be captured by the note taker or moderator) </w:t>
      </w:r>
    </w:p>
    <w:p w14:paraId="1709343E" w14:textId="77777777" w:rsidR="005E3DF0" w:rsidRDefault="005E3DF0" w:rsidP="00CF499D">
      <w:pPr>
        <w:pStyle w:val="Heading1"/>
      </w:pPr>
      <w:bookmarkStart w:id="12" w:name="_Toc524361057"/>
      <w:r>
        <w:t>Deliverables and Timeline</w:t>
      </w:r>
      <w:bookmarkEnd w:id="12"/>
    </w:p>
    <w:p w14:paraId="62423858" w14:textId="22E07FE6" w:rsidR="005E3DF0" w:rsidRDefault="005E3DF0" w:rsidP="005E3DF0">
      <w:r>
        <w:t>The timeline proposed is based on having findings and recommendations prepared prior to the first elaboration meeting</w:t>
      </w:r>
      <w:r w:rsidR="2EF027F6" w:rsidRPr="0AF73276">
        <w:t xml:space="preserve">, </w:t>
      </w:r>
      <w:r w:rsidR="2EF027F6">
        <w:t>ten</w:t>
      </w:r>
      <w:r w:rsidR="0AF73276">
        <w:t>tatively</w:t>
      </w:r>
      <w:r w:rsidR="2EF027F6">
        <w:t xml:space="preserve"> schedu</w:t>
      </w:r>
      <w:r w:rsidR="0AF73276">
        <w:t>led</w:t>
      </w:r>
      <w:r w:rsidRPr="0AF73276">
        <w:t xml:space="preserve"> </w:t>
      </w:r>
      <w:r>
        <w:t xml:space="preserve">in December: </w:t>
      </w:r>
    </w:p>
    <w:tbl>
      <w:tblPr>
        <w:tblW w:w="10185" w:type="dxa"/>
        <w:tblInd w:w="100" w:type="dxa"/>
        <w:tblCellMar>
          <w:left w:w="0" w:type="dxa"/>
          <w:right w:w="0" w:type="dxa"/>
        </w:tblCellMar>
        <w:tblLook w:val="04A0" w:firstRow="1" w:lastRow="0" w:firstColumn="1" w:lastColumn="0" w:noHBand="0" w:noVBand="1"/>
      </w:tblPr>
      <w:tblGrid>
        <w:gridCol w:w="6795"/>
        <w:gridCol w:w="3390"/>
      </w:tblGrid>
      <w:tr w:rsidR="005E3DF0" w14:paraId="405677AA" w14:textId="77777777" w:rsidTr="00547458">
        <w:tc>
          <w:tcPr>
            <w:tcW w:w="67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7086586" w14:textId="77777777" w:rsidR="005E3DF0" w:rsidRDefault="005E3DF0">
            <w:r>
              <w:t>Data calls</w:t>
            </w:r>
          </w:p>
        </w:tc>
        <w:tc>
          <w:tcPr>
            <w:tcW w:w="3390"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hideMark/>
          </w:tcPr>
          <w:p w14:paraId="782BB89E" w14:textId="5FB62918" w:rsidR="005E3DF0" w:rsidRDefault="00355E9D">
            <w:r>
              <w:t>September 17</w:t>
            </w:r>
            <w:r w:rsidR="005E3DF0">
              <w:rPr>
                <w:vertAlign w:val="superscript"/>
              </w:rPr>
              <w:t>th</w:t>
            </w:r>
            <w:r w:rsidR="00C07636">
              <w:t xml:space="preserve"> </w:t>
            </w:r>
            <w:r w:rsidR="005E3DF0">
              <w:t>– October 12</w:t>
            </w:r>
            <w:r w:rsidR="005E3DF0">
              <w:rPr>
                <w:vertAlign w:val="superscript"/>
              </w:rPr>
              <w:t>th</w:t>
            </w:r>
          </w:p>
        </w:tc>
      </w:tr>
      <w:tr w:rsidR="005E3DF0" w14:paraId="0F004BCA" w14:textId="77777777" w:rsidTr="00547458">
        <w:tc>
          <w:tcPr>
            <w:tcW w:w="679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0398EBF" w14:textId="77777777" w:rsidR="005E3DF0" w:rsidRDefault="005E3DF0">
            <w:r>
              <w:t>Comparable service data</w:t>
            </w:r>
          </w:p>
        </w:tc>
        <w:tc>
          <w:tcPr>
            <w:tcW w:w="339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hideMark/>
          </w:tcPr>
          <w:p w14:paraId="4B2614FF" w14:textId="15DBACF6" w:rsidR="005E3DF0" w:rsidRDefault="00355E9D">
            <w:r>
              <w:t>September 17</w:t>
            </w:r>
            <w:r w:rsidR="005E3DF0">
              <w:rPr>
                <w:vertAlign w:val="superscript"/>
              </w:rPr>
              <w:t>th</w:t>
            </w:r>
            <w:r w:rsidR="005E3DF0">
              <w:t> – October 12</w:t>
            </w:r>
            <w:r w:rsidR="005E3DF0">
              <w:rPr>
                <w:vertAlign w:val="superscript"/>
              </w:rPr>
              <w:t>th</w:t>
            </w:r>
          </w:p>
        </w:tc>
      </w:tr>
      <w:tr w:rsidR="005E3DF0" w14:paraId="3D27DA76" w14:textId="77777777" w:rsidTr="00547458">
        <w:tc>
          <w:tcPr>
            <w:tcW w:w="679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9682CFF" w14:textId="77777777" w:rsidR="005E3DF0" w:rsidRDefault="005E3DF0">
            <w:r>
              <w:t>Industry data</w:t>
            </w:r>
          </w:p>
        </w:tc>
        <w:tc>
          <w:tcPr>
            <w:tcW w:w="339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hideMark/>
          </w:tcPr>
          <w:p w14:paraId="4C92F758" w14:textId="661C618F" w:rsidR="005E3DF0" w:rsidRDefault="00355E9D">
            <w:r>
              <w:t>September 21</w:t>
            </w:r>
            <w:r w:rsidR="005E3DF0">
              <w:rPr>
                <w:vertAlign w:val="superscript"/>
              </w:rPr>
              <w:t>th</w:t>
            </w:r>
            <w:r w:rsidR="005E3DF0">
              <w:t> – October 12</w:t>
            </w:r>
            <w:r w:rsidR="005E3DF0">
              <w:rPr>
                <w:vertAlign w:val="superscript"/>
              </w:rPr>
              <w:t>th</w:t>
            </w:r>
          </w:p>
        </w:tc>
      </w:tr>
      <w:tr w:rsidR="005E3DF0" w14:paraId="3D79563E" w14:textId="77777777" w:rsidTr="00547458">
        <w:tc>
          <w:tcPr>
            <w:tcW w:w="679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CF4C57F" w14:textId="77777777" w:rsidR="005E3DF0" w:rsidRDefault="005E3DF0">
            <w:r>
              <w:t xml:space="preserve">Taxpayer and Tax Professional research </w:t>
            </w:r>
          </w:p>
        </w:tc>
        <w:tc>
          <w:tcPr>
            <w:tcW w:w="339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hideMark/>
          </w:tcPr>
          <w:p w14:paraId="154970CE" w14:textId="27B625AB" w:rsidR="005E3DF0" w:rsidRDefault="005E3DF0">
            <w:r>
              <w:t>October 1</w:t>
            </w:r>
            <w:r>
              <w:rPr>
                <w:vertAlign w:val="superscript"/>
              </w:rPr>
              <w:t>st</w:t>
            </w:r>
            <w:r w:rsidR="00C07636">
              <w:t xml:space="preserve"> </w:t>
            </w:r>
            <w:r>
              <w:t>– October 19</w:t>
            </w:r>
            <w:r>
              <w:rPr>
                <w:vertAlign w:val="superscript"/>
              </w:rPr>
              <w:t>th</w:t>
            </w:r>
            <w:r>
              <w:t xml:space="preserve"> </w:t>
            </w:r>
          </w:p>
        </w:tc>
      </w:tr>
      <w:tr w:rsidR="005E3DF0" w14:paraId="1A955D2D" w14:textId="77777777" w:rsidTr="00547458">
        <w:tc>
          <w:tcPr>
            <w:tcW w:w="679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2EE6655" w14:textId="77777777" w:rsidR="005E3DF0" w:rsidRPr="00C07636" w:rsidRDefault="005E3DF0">
            <w:pPr>
              <w:rPr>
                <w:i/>
              </w:rPr>
            </w:pPr>
            <w:r w:rsidRPr="0BE514E9">
              <w:rPr>
                <w:i/>
                <w:iCs/>
              </w:rPr>
              <w:t>Holiday</w:t>
            </w:r>
          </w:p>
        </w:tc>
        <w:tc>
          <w:tcPr>
            <w:tcW w:w="339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hideMark/>
          </w:tcPr>
          <w:p w14:paraId="3ED8B49A" w14:textId="77777777" w:rsidR="005E3DF0" w:rsidRPr="00C07636" w:rsidRDefault="005E3DF0">
            <w:pPr>
              <w:rPr>
                <w:i/>
              </w:rPr>
            </w:pPr>
            <w:r w:rsidRPr="0BE514E9">
              <w:rPr>
                <w:i/>
                <w:iCs/>
              </w:rPr>
              <w:t>October 8</w:t>
            </w:r>
            <w:r w:rsidRPr="0BE514E9">
              <w:rPr>
                <w:i/>
                <w:iCs/>
                <w:vertAlign w:val="superscript"/>
              </w:rPr>
              <w:t>th</w:t>
            </w:r>
            <w:r w:rsidRPr="0BE514E9">
              <w:rPr>
                <w:i/>
                <w:iCs/>
              </w:rPr>
              <w:t xml:space="preserve"> </w:t>
            </w:r>
          </w:p>
        </w:tc>
      </w:tr>
      <w:tr w:rsidR="005E3DF0" w14:paraId="4D46B2C1" w14:textId="77777777" w:rsidTr="00547458">
        <w:tc>
          <w:tcPr>
            <w:tcW w:w="679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F244A08" w14:textId="77777777" w:rsidR="005E3DF0" w:rsidRDefault="005E3DF0">
            <w:r>
              <w:t xml:space="preserve">Synthesis </w:t>
            </w:r>
          </w:p>
        </w:tc>
        <w:tc>
          <w:tcPr>
            <w:tcW w:w="339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hideMark/>
          </w:tcPr>
          <w:p w14:paraId="4CF77B6C" w14:textId="25B4E473" w:rsidR="005E3DF0" w:rsidRDefault="005E3DF0">
            <w:r>
              <w:t>October 15</w:t>
            </w:r>
            <w:r>
              <w:rPr>
                <w:vertAlign w:val="superscript"/>
              </w:rPr>
              <w:t>th</w:t>
            </w:r>
            <w:r>
              <w:t xml:space="preserve"> – November 9</w:t>
            </w:r>
            <w:r>
              <w:rPr>
                <w:vertAlign w:val="superscript"/>
              </w:rPr>
              <w:t>th</w:t>
            </w:r>
            <w:r>
              <w:t xml:space="preserve"> </w:t>
            </w:r>
          </w:p>
        </w:tc>
      </w:tr>
      <w:tr w:rsidR="005E3DF0" w14:paraId="49DC6D93" w14:textId="77777777" w:rsidTr="00547458">
        <w:tc>
          <w:tcPr>
            <w:tcW w:w="679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C446BC2" w14:textId="77777777" w:rsidR="005E3DF0" w:rsidRPr="00C07636" w:rsidRDefault="005E3DF0">
            <w:pPr>
              <w:rPr>
                <w:i/>
              </w:rPr>
            </w:pPr>
            <w:r w:rsidRPr="0BE514E9">
              <w:rPr>
                <w:i/>
                <w:iCs/>
              </w:rPr>
              <w:t>Holiday</w:t>
            </w:r>
          </w:p>
        </w:tc>
        <w:tc>
          <w:tcPr>
            <w:tcW w:w="339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hideMark/>
          </w:tcPr>
          <w:p w14:paraId="57E6BC8E" w14:textId="77777777" w:rsidR="005E3DF0" w:rsidRPr="00C07636" w:rsidRDefault="005E3DF0">
            <w:pPr>
              <w:rPr>
                <w:i/>
              </w:rPr>
            </w:pPr>
            <w:r w:rsidRPr="0BE514E9">
              <w:rPr>
                <w:i/>
                <w:iCs/>
              </w:rPr>
              <w:t>November 12</w:t>
            </w:r>
            <w:r w:rsidRPr="0BE514E9">
              <w:rPr>
                <w:i/>
                <w:iCs/>
                <w:vertAlign w:val="superscript"/>
              </w:rPr>
              <w:t>th</w:t>
            </w:r>
          </w:p>
        </w:tc>
      </w:tr>
      <w:tr w:rsidR="005E3DF0" w14:paraId="50682722" w14:textId="77777777" w:rsidTr="00547458">
        <w:tc>
          <w:tcPr>
            <w:tcW w:w="679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8648003" w14:textId="77777777" w:rsidR="005E3DF0" w:rsidRDefault="005E3DF0">
            <w:r>
              <w:t>Prep for Elaboration Meeting</w:t>
            </w:r>
          </w:p>
        </w:tc>
        <w:tc>
          <w:tcPr>
            <w:tcW w:w="339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hideMark/>
          </w:tcPr>
          <w:p w14:paraId="328FC43D" w14:textId="77777777" w:rsidR="005E3DF0" w:rsidRDefault="005E3DF0">
            <w:r>
              <w:t>November 13</w:t>
            </w:r>
            <w:r>
              <w:rPr>
                <w:vertAlign w:val="superscript"/>
              </w:rPr>
              <w:t>th</w:t>
            </w:r>
            <w:r>
              <w:t xml:space="preserve"> – November 30</w:t>
            </w:r>
            <w:r>
              <w:rPr>
                <w:vertAlign w:val="superscript"/>
              </w:rPr>
              <w:t>th</w:t>
            </w:r>
            <w:r>
              <w:t xml:space="preserve"> </w:t>
            </w:r>
          </w:p>
        </w:tc>
      </w:tr>
      <w:tr w:rsidR="005E3DF0" w14:paraId="270CC833" w14:textId="77777777" w:rsidTr="00547458">
        <w:tc>
          <w:tcPr>
            <w:tcW w:w="679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6B22E6D" w14:textId="77777777" w:rsidR="005E3DF0" w:rsidRPr="00C07636" w:rsidRDefault="005E3DF0">
            <w:pPr>
              <w:rPr>
                <w:i/>
              </w:rPr>
            </w:pPr>
            <w:r w:rsidRPr="0BE514E9">
              <w:rPr>
                <w:i/>
                <w:iCs/>
              </w:rPr>
              <w:t>Thanksgiving Week</w:t>
            </w:r>
          </w:p>
        </w:tc>
        <w:tc>
          <w:tcPr>
            <w:tcW w:w="339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hideMark/>
          </w:tcPr>
          <w:p w14:paraId="3CABD4BA" w14:textId="77777777" w:rsidR="005E3DF0" w:rsidRPr="00C07636" w:rsidRDefault="005E3DF0">
            <w:pPr>
              <w:rPr>
                <w:i/>
              </w:rPr>
            </w:pPr>
            <w:r w:rsidRPr="0BE514E9">
              <w:rPr>
                <w:i/>
                <w:iCs/>
              </w:rPr>
              <w:t>November 19</w:t>
            </w:r>
            <w:r w:rsidRPr="0BE514E9">
              <w:rPr>
                <w:i/>
                <w:iCs/>
                <w:vertAlign w:val="superscript"/>
              </w:rPr>
              <w:t>th</w:t>
            </w:r>
            <w:r w:rsidRPr="0BE514E9">
              <w:rPr>
                <w:i/>
                <w:iCs/>
              </w:rPr>
              <w:t xml:space="preserve"> – 23</w:t>
            </w:r>
            <w:r w:rsidRPr="0BE514E9">
              <w:rPr>
                <w:i/>
                <w:iCs/>
                <w:vertAlign w:val="superscript"/>
              </w:rPr>
              <w:t>rd</w:t>
            </w:r>
          </w:p>
        </w:tc>
      </w:tr>
      <w:tr w:rsidR="005E3DF0" w14:paraId="71DF13D9" w14:textId="77777777" w:rsidTr="00547458">
        <w:tc>
          <w:tcPr>
            <w:tcW w:w="679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0692432" w14:textId="77777777" w:rsidR="005E3DF0" w:rsidRDefault="005E3DF0">
            <w:r>
              <w:t>Elaboration Meeting</w:t>
            </w:r>
          </w:p>
        </w:tc>
        <w:tc>
          <w:tcPr>
            <w:tcW w:w="339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hideMark/>
          </w:tcPr>
          <w:p w14:paraId="4C9E5992" w14:textId="77777777" w:rsidR="005E3DF0" w:rsidRDefault="005E3DF0">
            <w:r>
              <w:t>December 4</w:t>
            </w:r>
            <w:r>
              <w:rPr>
                <w:vertAlign w:val="superscript"/>
              </w:rPr>
              <w:t>th</w:t>
            </w:r>
            <w:r>
              <w:t>, 2018</w:t>
            </w:r>
          </w:p>
        </w:tc>
      </w:tr>
    </w:tbl>
    <w:p w14:paraId="0C54DD1F" w14:textId="77777777" w:rsidR="005E3DF0" w:rsidRDefault="005E3DF0" w:rsidP="00CF499D">
      <w:r>
        <w:t>This timeline is subject to change based on shifting project priorities and timelines.</w:t>
      </w:r>
    </w:p>
    <w:p w14:paraId="2EB39EE4" w14:textId="77777777" w:rsidR="005E3DF0" w:rsidRDefault="005E3DF0" w:rsidP="00CF499D">
      <w:pPr>
        <w:pStyle w:val="Heading1"/>
        <w:keepNext w:val="0"/>
        <w:keepLines w:val="0"/>
        <w:spacing w:before="480"/>
      </w:pPr>
      <w:bookmarkStart w:id="13" w:name="_Toc524361058"/>
      <w:r>
        <w:t>Project Team</w:t>
      </w:r>
      <w:bookmarkEnd w:id="13"/>
      <w:r>
        <w:t xml:space="preserve"> </w:t>
      </w:r>
    </w:p>
    <w:p w14:paraId="3BE3663F" w14:textId="0E61761A" w:rsidR="005E3DF0" w:rsidRDefault="005E3DF0" w:rsidP="005E3DF0">
      <w:r>
        <w:t xml:space="preserve">Product and UXD will be conducted by the following members of the OLS </w:t>
      </w:r>
      <w:r w:rsidR="00C07636">
        <w:t>team:</w:t>
      </w:r>
    </w:p>
    <w:p w14:paraId="559FE8D6" w14:textId="78296797" w:rsidR="00C07636" w:rsidRDefault="00C07636" w:rsidP="00C07636">
      <w:r>
        <w:t>Matt Leibner</w:t>
      </w:r>
      <w:r w:rsidRPr="705CA5AC">
        <w:t xml:space="preserve">, </w:t>
      </w:r>
      <w:r w:rsidRPr="00C820E0">
        <w:rPr>
          <w:b/>
          <w:bCs/>
        </w:rPr>
        <w:t>Product</w:t>
      </w:r>
      <w:r w:rsidRPr="705CA5AC">
        <w:t xml:space="preserve">, </w:t>
      </w:r>
      <w:hyperlink r:id="rId12" w:history="1">
        <w:r w:rsidR="00946297" w:rsidRPr="00F00DDF">
          <w:rPr>
            <w:rStyle w:val="Hyperlink"/>
          </w:rPr>
          <w:t>matthew.s.leibner@irs.gov</w:t>
        </w:r>
      </w:hyperlink>
    </w:p>
    <w:p w14:paraId="6163769B" w14:textId="56D6D28E" w:rsidR="00955156" w:rsidRDefault="004A3D92" w:rsidP="00C07636">
      <w:r>
        <w:t>Josh Jessa</w:t>
      </w:r>
      <w:r w:rsidR="00946297">
        <w:t>r</w:t>
      </w:r>
      <w:r w:rsidR="00946297" w:rsidRPr="705CA5AC">
        <w:t xml:space="preserve">, </w:t>
      </w:r>
      <w:r w:rsidR="00946297" w:rsidRPr="00C820E0">
        <w:rPr>
          <w:b/>
          <w:bCs/>
        </w:rPr>
        <w:t>Product</w:t>
      </w:r>
      <w:r w:rsidR="00946297" w:rsidRPr="705CA5AC">
        <w:t xml:space="preserve">, </w:t>
      </w:r>
      <w:r w:rsidR="00955156">
        <w:t>joshua.e.j</w:t>
      </w:r>
      <w:r w:rsidR="00946297" w:rsidRPr="00946297">
        <w:t>essar@irs.gov</w:t>
      </w:r>
    </w:p>
    <w:p w14:paraId="437E2496" w14:textId="56D6D28E" w:rsidR="005E3DF0" w:rsidRDefault="005E3DF0" w:rsidP="005E3DF0">
      <w:r>
        <w:t>Marisa McDaniels</w:t>
      </w:r>
      <w:r w:rsidRPr="705CA5AC">
        <w:t xml:space="preserve">, </w:t>
      </w:r>
      <w:r w:rsidRPr="00C820E0">
        <w:rPr>
          <w:b/>
          <w:bCs/>
        </w:rPr>
        <w:t>UXD</w:t>
      </w:r>
      <w:r>
        <w:t>, marisa.mcdaniels@irs.gov</w:t>
      </w:r>
    </w:p>
    <w:p w14:paraId="1CA68F13" w14:textId="21CA1D5C" w:rsidR="00355E9D" w:rsidRDefault="005E3DF0" w:rsidP="00355E9D">
      <w:pPr>
        <w:spacing w:after="0"/>
      </w:pPr>
      <w:r>
        <w:t xml:space="preserve">David Bill, </w:t>
      </w:r>
      <w:r w:rsidRPr="00C820E0">
        <w:rPr>
          <w:b/>
          <w:bCs/>
        </w:rPr>
        <w:t>UXD</w:t>
      </w:r>
      <w:r w:rsidR="00C07636">
        <w:t xml:space="preserve">, </w:t>
      </w:r>
      <w:hyperlink r:id="rId13" w:history="1">
        <w:r w:rsidR="00355E9D" w:rsidRPr="00F00DDF">
          <w:rPr>
            <w:rStyle w:val="Hyperlink"/>
          </w:rPr>
          <w:t>david.s.bill@irs.gov</w:t>
        </w:r>
      </w:hyperlink>
      <w:bookmarkStart w:id="14" w:name="_Toc524361053"/>
    </w:p>
    <w:p w14:paraId="172810B0" w14:textId="3161CD90" w:rsidR="00355E9D" w:rsidRPr="00355E9D" w:rsidRDefault="00355E9D" w:rsidP="00547458">
      <w:pPr>
        <w:spacing w:after="0"/>
      </w:pPr>
    </w:p>
    <w:p w14:paraId="0D67238C" w14:textId="0F030DF4" w:rsidR="006966ED" w:rsidRDefault="006966ED" w:rsidP="00CF499D">
      <w:pPr>
        <w:pStyle w:val="Heading1"/>
        <w:spacing w:before="0"/>
      </w:pPr>
      <w:r>
        <w:t>Interview Scripting:</w:t>
      </w:r>
    </w:p>
    <w:p w14:paraId="063572C3" w14:textId="19C50EE9" w:rsidR="003F44A5" w:rsidRPr="003F44A5" w:rsidRDefault="000F6D14" w:rsidP="000F6D14">
      <w:pPr>
        <w:pStyle w:val="Heading1"/>
      </w:pPr>
      <w:r>
        <w:t>Internal Stakeholders – I</w:t>
      </w:r>
      <w:r w:rsidR="00D54B68">
        <w:t>RS Staff</w:t>
      </w:r>
      <w:r w:rsidR="003F44A5">
        <w:t xml:space="preserve"> Introduction with Consent for Recording</w:t>
      </w:r>
      <w:bookmarkEnd w:id="14"/>
    </w:p>
    <w:p w14:paraId="50FCD7A9" w14:textId="784B1957" w:rsidR="003F44A5" w:rsidRPr="003F44A5" w:rsidRDefault="003F44A5" w:rsidP="006714FF">
      <w:pPr>
        <w:spacing w:line="240" w:lineRule="auto"/>
      </w:pPr>
      <w:r w:rsidRPr="007E6C8B">
        <w:t>Thank you</w:t>
      </w:r>
      <w:r>
        <w:t xml:space="preserve"> for meeting with us today. As you may know, as members of </w:t>
      </w:r>
      <w:r w:rsidR="007629C3">
        <w:t>Online Services</w:t>
      </w:r>
      <w:r>
        <w:t xml:space="preserve">, we are working on </w:t>
      </w:r>
      <w:r w:rsidR="00350177">
        <w:t>a</w:t>
      </w:r>
      <w:r w:rsidR="00E453F6">
        <w:t xml:space="preserve"> possible account filing security feature</w:t>
      </w:r>
      <w:r w:rsidR="001402F2">
        <w:t xml:space="preserve">. </w:t>
      </w:r>
      <w:r w:rsidR="006966ED">
        <w:t>Our goal is to</w:t>
      </w:r>
      <w:r>
        <w:t xml:space="preserve"> better understand the </w:t>
      </w:r>
      <w:r w:rsidR="001402F2">
        <w:t>flow, props</w:t>
      </w:r>
      <w:r>
        <w:t xml:space="preserve">, processes, </w:t>
      </w:r>
      <w:r w:rsidR="001402F2">
        <w:t xml:space="preserve">partners, </w:t>
      </w:r>
      <w:r>
        <w:t>and people that</w:t>
      </w:r>
      <w:r w:rsidR="001402F2">
        <w:t xml:space="preserve"> define how </w:t>
      </w:r>
      <w:r w:rsidR="005462AA">
        <w:t xml:space="preserve">increased </w:t>
      </w:r>
      <w:r w:rsidR="001402F2">
        <w:t>filing security impacts one’s ability to file</w:t>
      </w:r>
      <w:r>
        <w:t>. O</w:t>
      </w:r>
      <w:r w:rsidR="006966ED">
        <w:t xml:space="preserve">ur </w:t>
      </w:r>
      <w:r w:rsidR="00E453F6">
        <w:t>goal</w:t>
      </w:r>
      <w:r w:rsidR="006966ED">
        <w:t xml:space="preserve"> for today’s discussion </w:t>
      </w:r>
      <w:r>
        <w:t xml:space="preserve">is to </w:t>
      </w:r>
      <w:r w:rsidR="00E453F6">
        <w:t>gain insight into your experience with ID theft and how it affects taxpayers and professionals.</w:t>
      </w:r>
      <w:r w:rsidR="00E453F6" w:rsidRPr="00E453F6">
        <w:t xml:space="preserve"> Your honest opinions and observations will help us</w:t>
      </w:r>
      <w:r w:rsidR="00E453F6">
        <w:t xml:space="preserve"> to</w:t>
      </w:r>
      <w:r w:rsidR="00E453F6" w:rsidRPr="00E453F6">
        <w:t xml:space="preserve"> identify what we want to consider as we design a possible account filing security </w:t>
      </w:r>
      <w:r w:rsidR="00E453F6">
        <w:t xml:space="preserve">feature </w:t>
      </w:r>
      <w:r w:rsidR="00E453F6" w:rsidRPr="00E453F6">
        <w:t>for the IRS.</w:t>
      </w:r>
    </w:p>
    <w:p w14:paraId="6462FD23" w14:textId="0B9E7F39" w:rsidR="6BF2912A" w:rsidRPr="00547458" w:rsidRDefault="000F05BA" w:rsidP="00547458">
      <w:pPr>
        <w:pStyle w:val="NormalWeb"/>
        <w:spacing w:after="0"/>
        <w:rPr>
          <w:rFonts w:asciiTheme="minorHAnsi" w:hAnsiTheme="minorHAnsi" w:cs="Arial"/>
          <w:color w:val="000000"/>
          <w:sz w:val="22"/>
          <w:szCs w:val="22"/>
        </w:rPr>
      </w:pPr>
      <w:r w:rsidRPr="00547458">
        <w:rPr>
          <w:rFonts w:asciiTheme="minorHAnsi" w:eastAsiaTheme="minorEastAsia" w:hAnsiTheme="minorHAnsi" w:cstheme="minorBidi"/>
          <w:color w:val="000000"/>
          <w:sz w:val="22"/>
          <w:szCs w:val="22"/>
        </w:rPr>
        <w:t xml:space="preserve">With your permission, we’re going to record this session and take written notes. We will only use the information you share with us for research and analysis and we will not share it with anyone outside of our project team at the IRS. Additionally, your name will not be included in our notes or recordings and all your information will be redacted and anonymized. </w:t>
      </w:r>
    </w:p>
    <w:p w14:paraId="6A38A68A" w14:textId="3E87453B" w:rsidR="003F44A5" w:rsidRDefault="003F44A5" w:rsidP="006714FF">
      <w:pPr>
        <w:spacing w:line="240" w:lineRule="auto"/>
      </w:pPr>
      <w:r w:rsidRPr="007E6C8B">
        <w:t xml:space="preserve">Do </w:t>
      </w:r>
      <w:r w:rsidR="000F6D14">
        <w:t>you understand these guidelines</w:t>
      </w:r>
      <w:r w:rsidRPr="007E6C8B">
        <w:t xml:space="preserve"> and consent to being recorded? </w:t>
      </w:r>
    </w:p>
    <w:p w14:paraId="3141B557" w14:textId="7653FA7A" w:rsidR="007629C3" w:rsidRDefault="00C61680" w:rsidP="006714FF">
      <w:pPr>
        <w:spacing w:line="240" w:lineRule="auto"/>
      </w:pPr>
      <w:r w:rsidRPr="007E6C8B">
        <w:t>Y</w:t>
      </w:r>
      <w:r w:rsidR="000F05BA">
        <w:t>es</w:t>
      </w:r>
      <w:r w:rsidRPr="007E6C8B">
        <w:t xml:space="preserve"> /</w:t>
      </w:r>
      <w:r w:rsidR="000F6D14">
        <w:t xml:space="preserve"> N</w:t>
      </w:r>
      <w:r w:rsidR="000F05BA">
        <w:t>o</w:t>
      </w:r>
      <w:r w:rsidR="000F6D14">
        <w:t>?</w:t>
      </w:r>
    </w:p>
    <w:p w14:paraId="09196A2E" w14:textId="6C689839" w:rsidR="007629C3" w:rsidRDefault="000F05BA" w:rsidP="00CF499D">
      <w:r>
        <w:t>&lt;</w:t>
      </w:r>
      <w:r w:rsidR="000F6D14">
        <w:t>If yes</w:t>
      </w:r>
      <w:r w:rsidR="1CCD6D4F">
        <w:t>&gt;</w:t>
      </w:r>
      <w:r w:rsidR="000F6D14">
        <w:t xml:space="preserve"> </w:t>
      </w:r>
      <w:r w:rsidR="007629C3">
        <w:t>have them sign the printed or ema</w:t>
      </w:r>
      <w:r w:rsidR="000F6D14">
        <w:t>iled consent form and continue.</w:t>
      </w:r>
    </w:p>
    <w:p w14:paraId="3B766B20" w14:textId="6F008A73" w:rsidR="008B7220" w:rsidRPr="000F6D14" w:rsidRDefault="000F6D14" w:rsidP="00CF499D">
      <w:pPr>
        <w:pStyle w:val="Heading1"/>
      </w:pPr>
      <w:bookmarkStart w:id="15" w:name="_Toc524361054"/>
      <w:r>
        <w:t xml:space="preserve">Internal Stakeholders - </w:t>
      </w:r>
      <w:r w:rsidR="0064438E">
        <w:t>IRS</w:t>
      </w:r>
      <w:r w:rsidR="003F44A5">
        <w:t xml:space="preserve"> Staff Interview</w:t>
      </w:r>
      <w:r w:rsidR="00727EC5">
        <w:t xml:space="preserve"> Questions</w:t>
      </w:r>
      <w:bookmarkEnd w:id="15"/>
      <w:r w:rsidR="00727EC5">
        <w:t xml:space="preserve"> </w:t>
      </w:r>
      <w:r w:rsidR="003F44A5">
        <w:t xml:space="preserve"> </w:t>
      </w:r>
    </w:p>
    <w:p w14:paraId="138D6529" w14:textId="73177B8A" w:rsidR="4B203466" w:rsidRDefault="4B203466" w:rsidP="00547458">
      <w:pPr>
        <w:spacing w:after="0" w:line="240" w:lineRule="auto"/>
      </w:pPr>
    </w:p>
    <w:p w14:paraId="50EC74C7" w14:textId="1A48DE25" w:rsidR="008B7220" w:rsidRPr="008B7220" w:rsidRDefault="008B7220" w:rsidP="00547458">
      <w:pPr>
        <w:spacing w:after="0" w:line="240" w:lineRule="auto"/>
        <w:rPr>
          <w:b/>
        </w:rPr>
      </w:pPr>
      <w:r w:rsidRPr="00547458">
        <w:rPr>
          <w:b/>
          <w:bCs/>
          <w:i/>
          <w:iCs/>
          <w:color w:val="5B9BD5" w:themeColor="accent1"/>
        </w:rPr>
        <w:t>Lead Up Questions</w:t>
      </w:r>
    </w:p>
    <w:p w14:paraId="55538BCF" w14:textId="5136BD2C" w:rsidR="008B7220" w:rsidRDefault="00353E3C" w:rsidP="00547458">
      <w:pPr>
        <w:spacing w:after="0" w:line="240" w:lineRule="auto"/>
      </w:pPr>
      <w:r w:rsidRPr="00547458">
        <w:rPr>
          <w:rFonts w:eastAsiaTheme="minorEastAsia"/>
          <w:i/>
          <w:iCs/>
          <w:color w:val="000000"/>
        </w:rPr>
        <w:t>Note -</w:t>
      </w:r>
      <w:r w:rsidRPr="00547458">
        <w:rPr>
          <w:rFonts w:eastAsiaTheme="minorEastAsia"/>
          <w:color w:val="000000"/>
        </w:rPr>
        <w:t xml:space="preserve"> </w:t>
      </w:r>
      <w:r w:rsidR="00532607" w:rsidRPr="00532607">
        <w:t>Each of the following topic areas should be covered during each session. The specific questions can be used to cover these areas but the moderator is free to probe as appropriate rather than following the script verbatim.</w:t>
      </w:r>
    </w:p>
    <w:p w14:paraId="3C0424DD" w14:textId="77777777" w:rsidR="00547458" w:rsidRDefault="00547458" w:rsidP="00547458">
      <w:pPr>
        <w:spacing w:after="0" w:line="240" w:lineRule="auto"/>
      </w:pPr>
    </w:p>
    <w:p w14:paraId="0BEB68C1" w14:textId="609D1921" w:rsidR="00991966" w:rsidRPr="00991966" w:rsidRDefault="4D4A6728" w:rsidP="008B7220">
      <w:pPr>
        <w:rPr>
          <w:i/>
        </w:rPr>
      </w:pPr>
      <w:r>
        <w:t xml:space="preserve">As we mentioned, our </w:t>
      </w:r>
      <w:r w:rsidR="548956C7">
        <w:t>goal</w:t>
      </w:r>
      <w:r>
        <w:t>, in leveraging service design</w:t>
      </w:r>
      <w:r w:rsidR="548956C7">
        <w:t>, is to understand the whole picture of what d</w:t>
      </w:r>
      <w:r w:rsidR="02185763">
        <w:t>efines a particular service</w:t>
      </w:r>
      <w:r w:rsidR="02185763" w:rsidRPr="76A33697">
        <w:t xml:space="preserve"> --</w:t>
      </w:r>
      <w:r w:rsidR="2D48B49E" w:rsidRPr="76A33697">
        <w:t>-</w:t>
      </w:r>
      <w:r w:rsidR="02185763">
        <w:t xml:space="preserve"> in this case </w:t>
      </w:r>
      <w:r w:rsidR="2D48B49E">
        <w:t xml:space="preserve">filing security. We </w:t>
      </w:r>
      <w:r w:rsidR="0BD765E7">
        <w:t>want to understand the parts, people, processes, pl</w:t>
      </w:r>
      <w:r w:rsidR="756E8C91">
        <w:t xml:space="preserve">aces, and partners that define a particular customer experience. </w:t>
      </w:r>
      <w:r w:rsidR="2652A1D2" w:rsidRPr="76A33697">
        <w:t xml:space="preserve"> </w:t>
      </w:r>
      <w:r w:rsidR="7433068B" w:rsidRPr="76A33697">
        <w:t xml:space="preserve"> </w:t>
      </w:r>
      <w:r w:rsidR="2D48B49E" w:rsidRPr="76A33697">
        <w:t xml:space="preserve"> </w:t>
      </w:r>
      <w:r w:rsidR="548956C7" w:rsidRPr="76A33697">
        <w:t xml:space="preserve"> </w:t>
      </w:r>
    </w:p>
    <w:p w14:paraId="4F598B5A" w14:textId="12341AF5" w:rsidR="008B7220" w:rsidRPr="008B7220" w:rsidRDefault="5AE03A37" w:rsidP="2EF027F6">
      <w:pPr>
        <w:pStyle w:val="NormalWeb"/>
        <w:numPr>
          <w:ilvl w:val="0"/>
          <w:numId w:val="22"/>
        </w:numPr>
        <w:spacing w:before="0" w:beforeAutospacing="0" w:after="0" w:afterAutospacing="0"/>
        <w:rPr>
          <w:rFonts w:asciiTheme="minorHAnsi" w:eastAsiaTheme="minorEastAsia" w:hAnsiTheme="minorHAnsi" w:cstheme="minorBidi"/>
          <w:sz w:val="22"/>
          <w:szCs w:val="22"/>
        </w:rPr>
      </w:pPr>
      <w:r w:rsidRPr="00547458">
        <w:rPr>
          <w:rFonts w:asciiTheme="minorHAnsi" w:eastAsiaTheme="minorEastAsia" w:hAnsiTheme="minorHAnsi" w:cstheme="minorBidi"/>
          <w:sz w:val="22"/>
          <w:szCs w:val="22"/>
        </w:rPr>
        <w:t xml:space="preserve">As it pertains to filing security and this project, </w:t>
      </w:r>
      <w:r w:rsidR="1404F812" w:rsidRPr="00547458">
        <w:rPr>
          <w:rFonts w:asciiTheme="minorHAnsi" w:eastAsiaTheme="minorEastAsia" w:hAnsiTheme="minorHAnsi" w:cstheme="minorBidi"/>
          <w:sz w:val="22"/>
          <w:szCs w:val="22"/>
        </w:rPr>
        <w:t xml:space="preserve">what are your responsibilities or domains? </w:t>
      </w:r>
      <w:r w:rsidR="00911382" w:rsidRPr="00547458">
        <w:rPr>
          <w:rFonts w:asciiTheme="minorHAnsi" w:eastAsiaTheme="minorEastAsia" w:hAnsiTheme="minorHAnsi" w:cstheme="minorBidi"/>
          <w:sz w:val="22"/>
          <w:szCs w:val="22"/>
        </w:rPr>
        <w:t xml:space="preserve"> </w:t>
      </w:r>
    </w:p>
    <w:p w14:paraId="3474AAFE" w14:textId="798BDE1E" w:rsidR="00991966" w:rsidRDefault="38824BCA" w:rsidP="00547458">
      <w:pPr>
        <w:pStyle w:val="NormalWeb"/>
        <w:numPr>
          <w:ilvl w:val="0"/>
          <w:numId w:val="22"/>
        </w:numPr>
        <w:spacing w:before="0" w:beforeAutospacing="0" w:after="0" w:afterAutospacing="0"/>
        <w:rPr>
          <w:rFonts w:asciiTheme="minorHAnsi" w:eastAsiaTheme="minorEastAsia" w:hAnsiTheme="minorHAnsi" w:cstheme="minorBidi"/>
          <w:sz w:val="22"/>
          <w:szCs w:val="22"/>
        </w:rPr>
      </w:pPr>
      <w:r w:rsidRPr="00547458">
        <w:rPr>
          <w:rFonts w:asciiTheme="minorHAnsi" w:eastAsiaTheme="minorEastAsia" w:hAnsiTheme="minorHAnsi" w:cstheme="minorBidi"/>
          <w:sz w:val="22"/>
          <w:szCs w:val="22"/>
        </w:rPr>
        <w:t>As we lo</w:t>
      </w:r>
      <w:r w:rsidR="7433068B" w:rsidRPr="00547458">
        <w:rPr>
          <w:rFonts w:asciiTheme="minorHAnsi" w:eastAsiaTheme="minorEastAsia" w:hAnsiTheme="minorHAnsi" w:cstheme="minorBidi"/>
          <w:sz w:val="22"/>
          <w:szCs w:val="22"/>
        </w:rPr>
        <w:t>o</w:t>
      </w:r>
      <w:r w:rsidR="1BC3BDF5" w:rsidRPr="00547458">
        <w:rPr>
          <w:rFonts w:asciiTheme="minorHAnsi" w:eastAsiaTheme="minorEastAsia" w:hAnsiTheme="minorHAnsi" w:cstheme="minorBidi"/>
          <w:sz w:val="22"/>
          <w:szCs w:val="22"/>
        </w:rPr>
        <w:t xml:space="preserve">k at filing security, what are your </w:t>
      </w:r>
      <w:r w:rsidR="071FE945" w:rsidRPr="00547458">
        <w:rPr>
          <w:rFonts w:asciiTheme="minorHAnsi" w:eastAsiaTheme="minorEastAsia" w:hAnsiTheme="minorHAnsi" w:cstheme="minorBidi"/>
          <w:sz w:val="22"/>
          <w:szCs w:val="22"/>
        </w:rPr>
        <w:t xml:space="preserve">views on the potential </w:t>
      </w:r>
      <w:r w:rsidR="2AE87CAC" w:rsidRPr="00547458">
        <w:rPr>
          <w:rFonts w:asciiTheme="minorHAnsi" w:eastAsiaTheme="minorEastAsia" w:hAnsiTheme="minorHAnsi" w:cstheme="minorBidi"/>
          <w:sz w:val="22"/>
          <w:szCs w:val="22"/>
        </w:rPr>
        <w:t xml:space="preserve">of this project </w:t>
      </w:r>
      <w:r w:rsidR="071FE945" w:rsidRPr="00547458">
        <w:rPr>
          <w:rFonts w:asciiTheme="minorHAnsi" w:eastAsiaTheme="minorEastAsia" w:hAnsiTheme="minorHAnsi" w:cstheme="minorBidi"/>
          <w:sz w:val="22"/>
          <w:szCs w:val="22"/>
        </w:rPr>
        <w:t xml:space="preserve">and </w:t>
      </w:r>
      <w:r w:rsidR="4051823B" w:rsidRPr="00547458">
        <w:rPr>
          <w:rFonts w:asciiTheme="minorHAnsi" w:eastAsiaTheme="minorEastAsia" w:hAnsiTheme="minorHAnsi" w:cstheme="minorBidi"/>
          <w:sz w:val="22"/>
          <w:szCs w:val="22"/>
        </w:rPr>
        <w:t>concerns we need to consider?</w:t>
      </w:r>
    </w:p>
    <w:p w14:paraId="42B0C0CA" w14:textId="4147E4E8" w:rsidR="00991966" w:rsidRDefault="23E72DEE" w:rsidP="00547458">
      <w:pPr>
        <w:pStyle w:val="NormalWeb"/>
        <w:numPr>
          <w:ilvl w:val="0"/>
          <w:numId w:val="22"/>
        </w:numPr>
        <w:spacing w:before="0" w:beforeAutospacing="0" w:after="0" w:afterAutospacing="0"/>
        <w:rPr>
          <w:rFonts w:asciiTheme="minorHAnsi" w:eastAsiaTheme="minorEastAsia" w:hAnsiTheme="minorHAnsi" w:cstheme="minorBidi"/>
          <w:sz w:val="22"/>
          <w:szCs w:val="22"/>
        </w:rPr>
      </w:pPr>
      <w:r w:rsidRPr="00547458">
        <w:rPr>
          <w:rFonts w:asciiTheme="minorHAnsi" w:eastAsiaTheme="minorEastAsia" w:hAnsiTheme="minorHAnsi" w:cstheme="minorBidi"/>
          <w:sz w:val="22"/>
          <w:szCs w:val="22"/>
        </w:rPr>
        <w:t xml:space="preserve">(If not covered) </w:t>
      </w:r>
      <w:r w:rsidR="25BFA311" w:rsidRPr="00547458">
        <w:rPr>
          <w:rFonts w:asciiTheme="minorHAnsi" w:eastAsiaTheme="minorEastAsia" w:hAnsiTheme="minorHAnsi" w:cstheme="minorBidi"/>
          <w:sz w:val="22"/>
          <w:szCs w:val="22"/>
        </w:rPr>
        <w:t>To reach that potential, w</w:t>
      </w:r>
      <w:r w:rsidR="1D189491" w:rsidRPr="00547458">
        <w:rPr>
          <w:rFonts w:asciiTheme="minorHAnsi" w:eastAsiaTheme="minorEastAsia" w:hAnsiTheme="minorHAnsi" w:cstheme="minorBidi"/>
          <w:sz w:val="22"/>
          <w:szCs w:val="22"/>
        </w:rPr>
        <w:t xml:space="preserve">hat hurdles </w:t>
      </w:r>
      <w:r w:rsidR="772E3461" w:rsidRPr="00547458">
        <w:rPr>
          <w:rFonts w:asciiTheme="minorHAnsi" w:eastAsiaTheme="minorEastAsia" w:hAnsiTheme="minorHAnsi" w:cstheme="minorBidi"/>
          <w:sz w:val="22"/>
          <w:szCs w:val="22"/>
        </w:rPr>
        <w:t>mu</w:t>
      </w:r>
      <w:r w:rsidR="6915FB58" w:rsidRPr="00547458">
        <w:rPr>
          <w:rFonts w:asciiTheme="minorHAnsi" w:eastAsiaTheme="minorEastAsia" w:hAnsiTheme="minorHAnsi" w:cstheme="minorBidi"/>
          <w:sz w:val="22"/>
          <w:szCs w:val="22"/>
        </w:rPr>
        <w:t>st</w:t>
      </w:r>
      <w:r w:rsidR="772E3461" w:rsidRPr="00547458">
        <w:rPr>
          <w:rFonts w:asciiTheme="minorHAnsi" w:eastAsiaTheme="minorEastAsia" w:hAnsiTheme="minorHAnsi" w:cstheme="minorBidi"/>
          <w:sz w:val="22"/>
          <w:szCs w:val="22"/>
        </w:rPr>
        <w:t xml:space="preserve"> we take into account? </w:t>
      </w:r>
    </w:p>
    <w:p w14:paraId="2F789D15" w14:textId="77777777" w:rsidR="705CA5AC" w:rsidRDefault="705CA5AC" w:rsidP="00547458">
      <w:pPr>
        <w:pStyle w:val="NormalWeb"/>
        <w:spacing w:before="0" w:beforeAutospacing="0" w:after="0" w:afterAutospacing="0"/>
      </w:pPr>
    </w:p>
    <w:p w14:paraId="126BB3A7" w14:textId="704BB907" w:rsidR="008B7220" w:rsidRDefault="00273CAB" w:rsidP="00547458">
      <w:pPr>
        <w:spacing w:after="0" w:line="240" w:lineRule="auto"/>
        <w:rPr>
          <w:rStyle w:val="IntenseEmphasis"/>
        </w:rPr>
      </w:pPr>
      <w:r w:rsidRPr="00547458">
        <w:rPr>
          <w:rStyle w:val="IntenseEmphasis"/>
          <w:rFonts w:eastAsiaTheme="minorEastAsia"/>
          <w:b/>
          <w:bCs/>
        </w:rPr>
        <w:t xml:space="preserve">Exercise </w:t>
      </w:r>
    </w:p>
    <w:p w14:paraId="298D1B5E" w14:textId="0D6CDC59" w:rsidR="005917C6" w:rsidRDefault="7FEFFED5" w:rsidP="00547458">
      <w:pPr>
        <w:autoSpaceDE w:val="0"/>
        <w:autoSpaceDN w:val="0"/>
        <w:adjustRightInd w:val="0"/>
        <w:spacing w:after="0" w:line="240" w:lineRule="auto"/>
        <w:ind w:right="-720"/>
        <w:rPr>
          <w:rFonts w:ascii="Calibri" w:hAnsi="Calibri" w:cs="Calibri"/>
          <w:i/>
          <w:iCs/>
        </w:rPr>
      </w:pPr>
      <w:r w:rsidRPr="00547458">
        <w:rPr>
          <w:rFonts w:eastAsiaTheme="minorEastAsia"/>
          <w:i/>
          <w:iCs/>
        </w:rPr>
        <w:t xml:space="preserve">Domain </w:t>
      </w:r>
      <w:r w:rsidRPr="00547458">
        <w:rPr>
          <w:rFonts w:ascii="Calibri" w:eastAsia="Calibri" w:hAnsi="Calibri" w:cs="Calibri"/>
          <w:i/>
          <w:iCs/>
        </w:rPr>
        <w:t>Mapping</w:t>
      </w:r>
    </w:p>
    <w:p w14:paraId="7B1EA917" w14:textId="2CF60911" w:rsidR="005917C6" w:rsidRPr="00BD1FE4" w:rsidRDefault="479E53AD" w:rsidP="00BD1FE4">
      <w:r w:rsidRPr="005917C6">
        <w:t>The following exercise will help us visualize the area that we must consider, how each department will support</w:t>
      </w:r>
      <w:r w:rsidR="5FCE9924" w:rsidRPr="1AD2B2F1">
        <w:t xml:space="preserve"> </w:t>
      </w:r>
      <w:r w:rsidR="5FCE9924" w:rsidRPr="005917C6">
        <w:t>the customer exp</w:t>
      </w:r>
      <w:r w:rsidR="19C92C38" w:rsidRPr="005917C6">
        <w:t xml:space="preserve">erience, and where the departments intersect. </w:t>
      </w:r>
      <w:r w:rsidR="2A9A9C18" w:rsidRPr="005917C6">
        <w:t>We will conduct a similar exercise with members of the other d</w:t>
      </w:r>
      <w:r w:rsidR="3233EC5D" w:rsidRPr="005917C6">
        <w:t>epartments with the goal of creating a clear picture of what we must consider f</w:t>
      </w:r>
      <w:r w:rsidR="38879E07" w:rsidRPr="005917C6">
        <w:t xml:space="preserve">or each stage of the </w:t>
      </w:r>
      <w:r w:rsidR="2B990E1D" w:rsidRPr="005917C6">
        <w:t xml:space="preserve">user's </w:t>
      </w:r>
      <w:r w:rsidR="38879E07" w:rsidRPr="005917C6">
        <w:t>e</w:t>
      </w:r>
      <w:r w:rsidR="2B990E1D">
        <w:t>xperience.</w:t>
      </w:r>
      <w:r w:rsidR="06B93B5E" w:rsidRPr="1AD2B2F1">
        <w:t xml:space="preserve"> </w:t>
      </w:r>
    </w:p>
    <w:p w14:paraId="1383D370" w14:textId="00090C5A" w:rsidR="44A64C0A" w:rsidRDefault="5A065E57">
      <w:r>
        <w:t>(Show an example</w:t>
      </w:r>
      <w:r w:rsidRPr="07CF38F4">
        <w:t xml:space="preserve"> </w:t>
      </w:r>
      <w:r>
        <w:t>of</w:t>
      </w:r>
      <w:r w:rsidRPr="07CF38F4">
        <w:t xml:space="preserve"> </w:t>
      </w:r>
      <w:r>
        <w:t>a</w:t>
      </w:r>
      <w:r w:rsidRPr="07CF38F4">
        <w:t xml:space="preserve"> </w:t>
      </w:r>
      <w:r>
        <w:t>service</w:t>
      </w:r>
      <w:r w:rsidRPr="07CF38F4">
        <w:t xml:space="preserve"> </w:t>
      </w:r>
      <w:r>
        <w:t xml:space="preserve">blueprint) </w:t>
      </w:r>
      <w:r w:rsidR="07CF38F4">
        <w:t>As in this</w:t>
      </w:r>
      <w:r>
        <w:t xml:space="preserve"> example, we are attempting to map out </w:t>
      </w:r>
      <w:r w:rsidR="00547458">
        <w:t>all of</w:t>
      </w:r>
      <w:r>
        <w:t xml:space="preserve"> the aspects we must consider on the b</w:t>
      </w:r>
      <w:r w:rsidR="045E55A9">
        <w:t>ackend in order to understand how we might even create a</w:t>
      </w:r>
      <w:r w:rsidR="67CFBAAD">
        <w:t xml:space="preserve"> future security ex</w:t>
      </w:r>
      <w:r w:rsidR="7D17AB54">
        <w:t>perience – or if a new</w:t>
      </w:r>
      <w:r w:rsidR="6E7C6B3C">
        <w:t xml:space="preserve"> digital solution is the right answer</w:t>
      </w:r>
      <w:r w:rsidR="7D17AB54" w:rsidRPr="07CF38F4">
        <w:t xml:space="preserve">. </w:t>
      </w:r>
    </w:p>
    <w:p w14:paraId="493B6E2F" w14:textId="25FF6ED4" w:rsidR="44A64C0A" w:rsidRDefault="358CD4D8">
      <w:r>
        <w:t xml:space="preserve">Please </w:t>
      </w:r>
      <w:r w:rsidR="2682D11A" w:rsidRPr="2682D11A">
        <w:t xml:space="preserve">take this pen and </w:t>
      </w:r>
      <w:r w:rsidR="30A13777" w:rsidRPr="2682D11A">
        <w:t>illustrate on this piece of paper</w:t>
      </w:r>
      <w:r w:rsidR="6E7C6B3C" w:rsidRPr="2682D11A">
        <w:t xml:space="preserve"> (a blank </w:t>
      </w:r>
      <w:hyperlink r:id="rId14" w:history="1">
        <w:r w:rsidR="6E7C6B3C" w:rsidRPr="00E6622A">
          <w:rPr>
            <w:rStyle w:val="Hyperlink"/>
          </w:rPr>
          <w:t xml:space="preserve">service blueprint </w:t>
        </w:r>
        <w:r w:rsidR="56645108" w:rsidRPr="00E6622A">
          <w:rPr>
            <w:rStyle w:val="Hyperlink"/>
          </w:rPr>
          <w:t>template</w:t>
        </w:r>
      </w:hyperlink>
      <w:r w:rsidR="56645108" w:rsidRPr="2682D11A">
        <w:t>)</w:t>
      </w:r>
      <w:r w:rsidR="469784E3" w:rsidRPr="16CC56FE">
        <w:t xml:space="preserve"> </w:t>
      </w:r>
      <w:r w:rsidR="469784E3">
        <w:t xml:space="preserve">please illustrate the </w:t>
      </w:r>
      <w:r w:rsidR="3C309BC2">
        <w:t>steps a user would have to take to u</w:t>
      </w:r>
      <w:r w:rsidR="7CFF4D40">
        <w:t>se a filing security feature and what s</w:t>
      </w:r>
      <w:r w:rsidR="1E00A0C0">
        <w:t xml:space="preserve">ystems would be necessary for each step of that </w:t>
      </w:r>
      <w:r w:rsidR="3D0DF8DF">
        <w:t xml:space="preserve">process. </w:t>
      </w:r>
    </w:p>
    <w:p w14:paraId="5525FFB9" w14:textId="02ABD87B" w:rsidR="00991966" w:rsidRDefault="1478A853">
      <w:r>
        <w:t>As you draw, talk to us about what your i</w:t>
      </w:r>
      <w:r w:rsidR="60DD1710">
        <w:t>ndicating and</w:t>
      </w:r>
      <w:r w:rsidR="3D883E82">
        <w:t xml:space="preserve"> its connections to other </w:t>
      </w:r>
      <w:r w:rsidR="15D0193D">
        <w:t>parts, processes, people, places, or partners.</w:t>
      </w:r>
      <w:r w:rsidR="14774692" w:rsidRPr="147604D0">
        <w:t xml:space="preserve"> </w:t>
      </w:r>
    </w:p>
    <w:p w14:paraId="0D67FC0F" w14:textId="35B5D2D8" w:rsidR="00991966" w:rsidRPr="00A75C3C" w:rsidRDefault="00991966" w:rsidP="00547458">
      <w:pPr>
        <w:spacing w:after="0" w:line="240" w:lineRule="auto"/>
        <w:rPr>
          <w:b/>
          <w:i/>
          <w:color w:val="5B9BD5" w:themeColor="accent1"/>
        </w:rPr>
      </w:pPr>
      <w:r w:rsidRPr="00A75C3C">
        <w:rPr>
          <w:b/>
          <w:i/>
          <w:iCs/>
          <w:color w:val="5B9BD5" w:themeColor="accent1"/>
        </w:rPr>
        <w:t xml:space="preserve">Questions </w:t>
      </w:r>
      <w:r w:rsidR="68228A3A" w:rsidRPr="00A75C3C">
        <w:rPr>
          <w:b/>
          <w:i/>
          <w:iCs/>
          <w:color w:val="5B9BD5" w:themeColor="accent1"/>
        </w:rPr>
        <w:t>D</w:t>
      </w:r>
      <w:r w:rsidR="00273CAB" w:rsidRPr="00A75C3C">
        <w:rPr>
          <w:b/>
          <w:i/>
          <w:iCs/>
          <w:color w:val="5B9BD5" w:themeColor="accent1"/>
        </w:rPr>
        <w:t>uring</w:t>
      </w:r>
      <w:r w:rsidRPr="00A75C3C">
        <w:rPr>
          <w:b/>
          <w:i/>
          <w:iCs/>
          <w:color w:val="5B9BD5" w:themeColor="accent1"/>
        </w:rPr>
        <w:t xml:space="preserve"> </w:t>
      </w:r>
      <w:r w:rsidR="68228A3A" w:rsidRPr="00A75C3C">
        <w:rPr>
          <w:b/>
          <w:i/>
          <w:iCs/>
          <w:color w:val="5B9BD5" w:themeColor="accent1"/>
        </w:rPr>
        <w:t>E</w:t>
      </w:r>
      <w:r w:rsidR="00273CAB" w:rsidRPr="00A75C3C">
        <w:rPr>
          <w:b/>
          <w:i/>
          <w:iCs/>
          <w:color w:val="5B9BD5" w:themeColor="accent1"/>
        </w:rPr>
        <w:t xml:space="preserve">xercise </w:t>
      </w:r>
    </w:p>
    <w:p w14:paraId="26E7BC8F" w14:textId="7D668807" w:rsidR="00991966" w:rsidRPr="00A75C3C" w:rsidRDefault="67FAF1C7" w:rsidP="00547458">
      <w:pPr>
        <w:pStyle w:val="NormalWeb"/>
        <w:numPr>
          <w:ilvl w:val="0"/>
          <w:numId w:val="23"/>
        </w:numPr>
        <w:spacing w:before="0" w:beforeAutospacing="0" w:after="0" w:afterAutospacing="0"/>
        <w:rPr>
          <w:rFonts w:asciiTheme="minorHAnsi" w:eastAsiaTheme="minorEastAsia" w:hAnsiTheme="minorHAnsi" w:cstheme="minorBidi"/>
          <w:sz w:val="22"/>
          <w:szCs w:val="22"/>
        </w:rPr>
      </w:pPr>
      <w:r w:rsidRPr="00A75C3C">
        <w:rPr>
          <w:rFonts w:asciiTheme="minorHAnsi" w:eastAsiaTheme="minorEastAsia" w:hAnsiTheme="minorHAnsi" w:cstheme="minorBidi"/>
          <w:sz w:val="22"/>
          <w:szCs w:val="22"/>
        </w:rPr>
        <w:t>(if they are not talking)</w:t>
      </w:r>
      <w:r w:rsidR="1478A853" w:rsidRPr="00A75C3C">
        <w:rPr>
          <w:rFonts w:asciiTheme="minorHAnsi" w:eastAsiaTheme="minorEastAsia" w:hAnsiTheme="minorHAnsi" w:cstheme="minorBidi"/>
          <w:sz w:val="22"/>
          <w:szCs w:val="22"/>
        </w:rPr>
        <w:t xml:space="preserve"> </w:t>
      </w:r>
      <w:r w:rsidR="7FEB9E1F" w:rsidRPr="00A75C3C">
        <w:rPr>
          <w:rFonts w:asciiTheme="minorHAnsi" w:eastAsiaTheme="minorEastAsia" w:hAnsiTheme="minorHAnsi" w:cstheme="minorBidi"/>
          <w:sz w:val="22"/>
          <w:szCs w:val="22"/>
        </w:rPr>
        <w:t>Tell us why</w:t>
      </w:r>
      <w:r w:rsidR="1478A853" w:rsidRPr="00A75C3C">
        <w:rPr>
          <w:rFonts w:asciiTheme="minorHAnsi" w:eastAsiaTheme="minorEastAsia" w:hAnsiTheme="minorHAnsi" w:cstheme="minorBidi"/>
          <w:sz w:val="22"/>
          <w:szCs w:val="22"/>
        </w:rPr>
        <w:t xml:space="preserve"> </w:t>
      </w:r>
      <w:r w:rsidR="7FEB9E1F" w:rsidRPr="00A75C3C">
        <w:rPr>
          <w:rFonts w:asciiTheme="minorHAnsi" w:eastAsiaTheme="minorEastAsia" w:hAnsiTheme="minorHAnsi" w:cstheme="minorBidi"/>
          <w:sz w:val="22"/>
          <w:szCs w:val="22"/>
        </w:rPr>
        <w:t>you put that down</w:t>
      </w:r>
    </w:p>
    <w:p w14:paraId="1C9F3A21" w14:textId="22AB8D76" w:rsidR="5135514A" w:rsidRPr="00A75C3C" w:rsidRDefault="5135514A" w:rsidP="0AF73276">
      <w:pPr>
        <w:pStyle w:val="NormalWeb"/>
        <w:numPr>
          <w:ilvl w:val="0"/>
          <w:numId w:val="23"/>
        </w:numPr>
        <w:spacing w:before="0" w:beforeAutospacing="0" w:after="0" w:afterAutospacing="0"/>
        <w:rPr>
          <w:rFonts w:asciiTheme="minorHAnsi" w:eastAsiaTheme="minorEastAsia" w:hAnsiTheme="minorHAnsi" w:cstheme="minorBidi"/>
          <w:sz w:val="22"/>
          <w:szCs w:val="22"/>
        </w:rPr>
      </w:pPr>
      <w:r w:rsidRPr="00A75C3C">
        <w:rPr>
          <w:rFonts w:asciiTheme="minorHAnsi" w:eastAsiaTheme="minorEastAsia" w:hAnsiTheme="minorHAnsi" w:cstheme="minorBidi"/>
          <w:sz w:val="22"/>
          <w:szCs w:val="22"/>
        </w:rPr>
        <w:t>What of these steps will take the most time or effort to build and why?</w:t>
      </w:r>
      <w:r w:rsidR="4425AC78" w:rsidRPr="00A75C3C">
        <w:rPr>
          <w:rFonts w:asciiTheme="minorHAnsi" w:eastAsiaTheme="minorEastAsia" w:hAnsiTheme="minorHAnsi" w:cstheme="minorBidi"/>
          <w:sz w:val="22"/>
          <w:szCs w:val="22"/>
        </w:rPr>
        <w:t xml:space="preserve"> </w:t>
      </w:r>
    </w:p>
    <w:p w14:paraId="495965F7" w14:textId="77777777" w:rsidR="00E26E59" w:rsidRPr="00A75C3C" w:rsidRDefault="00E26E59" w:rsidP="00E26E59">
      <w:pPr>
        <w:pStyle w:val="NormalWeb"/>
        <w:spacing w:before="0" w:beforeAutospacing="0" w:after="0" w:afterAutospacing="0"/>
        <w:rPr>
          <w:rFonts w:asciiTheme="minorHAnsi" w:hAnsiTheme="minorHAnsi" w:cstheme="minorHAnsi"/>
          <w:sz w:val="22"/>
          <w:szCs w:val="22"/>
        </w:rPr>
      </w:pPr>
    </w:p>
    <w:p w14:paraId="7BE84138" w14:textId="39737B74" w:rsidR="00991966" w:rsidRPr="00A75C3C" w:rsidRDefault="00E26E59" w:rsidP="00547458">
      <w:pPr>
        <w:pStyle w:val="NormalWeb"/>
        <w:spacing w:before="0" w:beforeAutospacing="0" w:after="0" w:afterAutospacing="0"/>
        <w:rPr>
          <w:rFonts w:asciiTheme="minorHAnsi" w:hAnsiTheme="minorHAnsi" w:cstheme="minorHAnsi"/>
          <w:sz w:val="20"/>
          <w:szCs w:val="22"/>
        </w:rPr>
      </w:pPr>
      <w:r w:rsidRPr="00A75C3C">
        <w:rPr>
          <w:rFonts w:asciiTheme="minorHAnsi" w:eastAsiaTheme="minorEastAsia" w:hAnsiTheme="minorHAnsi" w:cstheme="minorBidi"/>
          <w:b/>
          <w:bCs/>
          <w:i/>
          <w:iCs/>
          <w:color w:val="5B9BD5" w:themeColor="accent1"/>
          <w:sz w:val="22"/>
        </w:rPr>
        <w:t xml:space="preserve">Follow-up </w:t>
      </w:r>
      <w:r w:rsidR="68228A3A" w:rsidRPr="00A75C3C">
        <w:rPr>
          <w:rFonts w:asciiTheme="minorHAnsi" w:eastAsiaTheme="minorEastAsia" w:hAnsiTheme="minorHAnsi" w:cstheme="minorBidi"/>
          <w:b/>
          <w:bCs/>
          <w:i/>
          <w:iCs/>
          <w:color w:val="5B9BD5" w:themeColor="accent1"/>
          <w:sz w:val="22"/>
        </w:rPr>
        <w:t>Q</w:t>
      </w:r>
      <w:r w:rsidRPr="00A75C3C">
        <w:rPr>
          <w:rFonts w:asciiTheme="minorHAnsi" w:eastAsiaTheme="minorEastAsia" w:hAnsiTheme="minorHAnsi" w:cstheme="minorBidi"/>
          <w:b/>
          <w:bCs/>
          <w:i/>
          <w:iCs/>
          <w:color w:val="5B9BD5" w:themeColor="accent1"/>
          <w:sz w:val="22"/>
        </w:rPr>
        <w:t xml:space="preserve">uestions </w:t>
      </w:r>
    </w:p>
    <w:p w14:paraId="3C22AAA6" w14:textId="13EED66B" w:rsidR="0064438E" w:rsidRPr="00A75C3C" w:rsidRDefault="1311C1FF" w:rsidP="2EF027F6">
      <w:pPr>
        <w:pStyle w:val="NormalWeb"/>
        <w:numPr>
          <w:ilvl w:val="0"/>
          <w:numId w:val="40"/>
        </w:numPr>
        <w:spacing w:before="0" w:beforeAutospacing="0" w:after="0" w:afterAutospacing="0"/>
        <w:rPr>
          <w:rFonts w:asciiTheme="minorHAnsi" w:eastAsiaTheme="minorEastAsia" w:hAnsiTheme="minorHAnsi" w:cstheme="minorBidi"/>
          <w:sz w:val="22"/>
          <w:szCs w:val="22"/>
        </w:rPr>
      </w:pPr>
      <w:r w:rsidRPr="00A75C3C">
        <w:rPr>
          <w:rFonts w:asciiTheme="minorHAnsi" w:eastAsiaTheme="minorEastAsia" w:hAnsiTheme="minorHAnsi" w:cstheme="minorBidi"/>
          <w:sz w:val="22"/>
          <w:szCs w:val="22"/>
        </w:rPr>
        <w:t>Is there anything else you would like to share?</w:t>
      </w:r>
      <w:r w:rsidR="0064438E" w:rsidRPr="00A75C3C">
        <w:rPr>
          <w:rFonts w:asciiTheme="minorHAnsi" w:eastAsiaTheme="minorEastAsia" w:hAnsiTheme="minorHAnsi" w:cstheme="minorBidi"/>
          <w:sz w:val="22"/>
          <w:szCs w:val="22"/>
        </w:rPr>
        <w:t xml:space="preserve"> </w:t>
      </w:r>
    </w:p>
    <w:p w14:paraId="18F96E23" w14:textId="4D7B2B0F" w:rsidR="0064438E" w:rsidRPr="00A75C3C" w:rsidRDefault="525B3BC3" w:rsidP="2EF027F6">
      <w:pPr>
        <w:pStyle w:val="NormalWeb"/>
        <w:numPr>
          <w:ilvl w:val="0"/>
          <w:numId w:val="40"/>
        </w:numPr>
        <w:spacing w:before="0" w:beforeAutospacing="0" w:after="0" w:afterAutospacing="0"/>
        <w:rPr>
          <w:rFonts w:asciiTheme="minorHAnsi" w:eastAsiaTheme="minorEastAsia" w:hAnsiTheme="minorHAnsi" w:cstheme="minorBidi"/>
          <w:sz w:val="22"/>
          <w:szCs w:val="22"/>
        </w:rPr>
      </w:pPr>
      <w:r w:rsidRPr="00A75C3C">
        <w:rPr>
          <w:rFonts w:asciiTheme="minorHAnsi" w:eastAsiaTheme="minorEastAsia" w:hAnsiTheme="minorHAnsi" w:cstheme="minorBidi"/>
          <w:sz w:val="22"/>
          <w:szCs w:val="22"/>
        </w:rPr>
        <w:t xml:space="preserve">(Notetaker) do you have any questions? </w:t>
      </w:r>
    </w:p>
    <w:p w14:paraId="3244161E" w14:textId="74D91775" w:rsidR="525B3BC3" w:rsidRPr="00A75C3C" w:rsidRDefault="525B3BC3" w:rsidP="00547458">
      <w:pPr>
        <w:pStyle w:val="NormalWeb"/>
        <w:spacing w:before="0" w:beforeAutospacing="0" w:after="0" w:afterAutospacing="0" w:line="259" w:lineRule="auto"/>
        <w:rPr>
          <w:rFonts w:asciiTheme="minorHAnsi" w:hAnsiTheme="minorHAnsi"/>
          <w:sz w:val="22"/>
        </w:rPr>
      </w:pPr>
    </w:p>
    <w:p w14:paraId="7DF5C035" w14:textId="3CDBA431" w:rsidR="0064438E" w:rsidRPr="00A75C3C" w:rsidRDefault="525B3BC3" w:rsidP="00547458">
      <w:pPr>
        <w:pStyle w:val="NormalWeb"/>
        <w:spacing w:before="0" w:beforeAutospacing="0" w:after="0" w:afterAutospacing="0" w:line="259" w:lineRule="auto"/>
        <w:rPr>
          <w:rFonts w:asciiTheme="minorHAnsi" w:hAnsiTheme="minorHAnsi"/>
          <w:sz w:val="22"/>
        </w:rPr>
      </w:pPr>
      <w:r w:rsidRPr="00A75C3C">
        <w:rPr>
          <w:rFonts w:asciiTheme="minorHAnsi" w:eastAsiaTheme="minorEastAsia" w:hAnsiTheme="minorHAnsi" w:cstheme="minorBidi"/>
          <w:sz w:val="22"/>
        </w:rPr>
        <w:t>Thank you for yo</w:t>
      </w:r>
      <w:r w:rsidR="57D91834" w:rsidRPr="00A75C3C">
        <w:rPr>
          <w:rFonts w:asciiTheme="minorHAnsi" w:eastAsiaTheme="minorEastAsia" w:hAnsiTheme="minorHAnsi" w:cstheme="minorBidi"/>
          <w:sz w:val="22"/>
        </w:rPr>
        <w:t>ur time,</w:t>
      </w:r>
      <w:r w:rsidR="0064438E" w:rsidRPr="00A75C3C">
        <w:rPr>
          <w:rFonts w:asciiTheme="minorHAnsi" w:eastAsiaTheme="minorEastAsia" w:hAnsiTheme="minorHAnsi" w:cstheme="minorBidi"/>
          <w:sz w:val="22"/>
        </w:rPr>
        <w:t xml:space="preserve"> </w:t>
      </w:r>
      <w:r w:rsidR="57D91834" w:rsidRPr="00A75C3C">
        <w:rPr>
          <w:rFonts w:asciiTheme="minorHAnsi" w:eastAsiaTheme="minorEastAsia" w:hAnsiTheme="minorHAnsi" w:cstheme="minorBidi"/>
          <w:sz w:val="22"/>
        </w:rPr>
        <w:t>this was very helpful and wi</w:t>
      </w:r>
      <w:r w:rsidR="589BB95D" w:rsidRPr="00A75C3C">
        <w:rPr>
          <w:rFonts w:asciiTheme="minorHAnsi" w:eastAsiaTheme="minorEastAsia" w:hAnsiTheme="minorHAnsi" w:cstheme="minorBidi"/>
          <w:sz w:val="22"/>
        </w:rPr>
        <w:t xml:space="preserve">ll inform </w:t>
      </w:r>
      <w:r w:rsidR="57D91834" w:rsidRPr="00A75C3C">
        <w:rPr>
          <w:rFonts w:asciiTheme="minorHAnsi" w:eastAsiaTheme="minorEastAsia" w:hAnsiTheme="minorHAnsi" w:cstheme="minorBidi"/>
          <w:sz w:val="22"/>
        </w:rPr>
        <w:t>our efforts as we begin to synthesize all our fin</w:t>
      </w:r>
      <w:r w:rsidR="589BB95D" w:rsidRPr="00A75C3C">
        <w:rPr>
          <w:rFonts w:asciiTheme="minorHAnsi" w:eastAsiaTheme="minorEastAsia" w:hAnsiTheme="minorHAnsi" w:cstheme="minorBidi"/>
          <w:sz w:val="22"/>
        </w:rPr>
        <w:t xml:space="preserve">dings. </w:t>
      </w:r>
    </w:p>
    <w:p w14:paraId="51F7A5CD" w14:textId="75699103" w:rsidR="007E6C8B" w:rsidRPr="00695317" w:rsidRDefault="00695317" w:rsidP="00CF499D">
      <w:pPr>
        <w:pStyle w:val="Heading1"/>
      </w:pPr>
      <w:bookmarkStart w:id="16" w:name="_Toc524361055"/>
      <w:bookmarkStart w:id="17" w:name="_Hlk524943813"/>
      <w:r>
        <w:t>Taxpayer</w:t>
      </w:r>
      <w:r w:rsidR="00946297">
        <w:t xml:space="preserve"> and </w:t>
      </w:r>
      <w:r w:rsidR="000F6D14">
        <w:t>Tax Professional I</w:t>
      </w:r>
      <w:r w:rsidR="007E6C8B">
        <w:t>nterview</w:t>
      </w:r>
      <w:r>
        <w:t xml:space="preserve"> Introduction w/</w:t>
      </w:r>
      <w:r w:rsidR="003F44A5">
        <w:t xml:space="preserve"> Consent for R</w:t>
      </w:r>
      <w:r w:rsidR="007E6C8B">
        <w:t>ecording</w:t>
      </w:r>
      <w:bookmarkEnd w:id="16"/>
      <w:bookmarkEnd w:id="17"/>
    </w:p>
    <w:p w14:paraId="2BCF8458" w14:textId="1298A662" w:rsidR="1638B62D" w:rsidRPr="00A75C3C" w:rsidRDefault="008D0033" w:rsidP="00A75C3C">
      <w:pPr>
        <w:pStyle w:val="NormalWeb"/>
        <w:spacing w:before="0" w:beforeAutospacing="0" w:after="0" w:afterAutospacing="0"/>
        <w:rPr>
          <w:rFonts w:asciiTheme="minorHAnsi" w:hAnsiTheme="minorHAnsi" w:cs="Arial"/>
          <w:color w:val="000000"/>
          <w:sz w:val="22"/>
          <w:szCs w:val="22"/>
          <w:shd w:val="clear" w:color="auto" w:fill="FFFFFF"/>
        </w:rPr>
      </w:pPr>
      <w:r w:rsidRPr="00547458">
        <w:rPr>
          <w:rFonts w:asciiTheme="minorHAnsi" w:eastAsiaTheme="minorEastAsia" w:hAnsiTheme="minorHAnsi" w:cstheme="minorBidi"/>
          <w:color w:val="000000"/>
          <w:sz w:val="22"/>
          <w:szCs w:val="22"/>
        </w:rPr>
        <w:t xml:space="preserve">Good morning/afternoon. My name is &lt;insert first name&gt; and I will be leading our discussion for today’s session. </w:t>
      </w:r>
      <w:r w:rsidR="005E1F06" w:rsidRPr="00547458">
        <w:rPr>
          <w:rFonts w:asciiTheme="minorHAnsi" w:eastAsiaTheme="minorEastAsia" w:hAnsiTheme="minorHAnsi" w:cstheme="minorBidi"/>
          <w:color w:val="000000"/>
          <w:sz w:val="22"/>
          <w:szCs w:val="22"/>
        </w:rPr>
        <w:t xml:space="preserve">I am also joined by my colleague &lt;insert first name&gt; and we would like to thank you for taking the time to participate today. As previously discussed, </w:t>
      </w:r>
      <w:r w:rsidR="005E1F06" w:rsidRPr="00547458">
        <w:rPr>
          <w:rFonts w:asciiTheme="minorHAnsi" w:eastAsiaTheme="minorEastAsia" w:hAnsiTheme="minorHAnsi" w:cstheme="minorBidi"/>
          <w:color w:val="000000"/>
          <w:sz w:val="22"/>
          <w:szCs w:val="22"/>
          <w:shd w:val="clear" w:color="auto" w:fill="FFFFFF"/>
        </w:rPr>
        <w:t xml:space="preserve">we are researchers at the Internal Revenue Service exploring taxpayer filing behavior and preferences. Our goal for today is to get feedback that will assist in the development of </w:t>
      </w:r>
      <w:r w:rsidR="000E4A67" w:rsidRPr="00547458">
        <w:rPr>
          <w:rFonts w:asciiTheme="minorHAnsi" w:eastAsiaTheme="minorEastAsia" w:hAnsiTheme="minorHAnsi" w:cstheme="minorBidi"/>
          <w:color w:val="000000"/>
          <w:sz w:val="22"/>
          <w:szCs w:val="22"/>
          <w:shd w:val="clear" w:color="auto" w:fill="FFFFFF"/>
        </w:rPr>
        <w:t xml:space="preserve">a </w:t>
      </w:r>
      <w:r w:rsidR="005E1F06" w:rsidRPr="00547458">
        <w:rPr>
          <w:rFonts w:asciiTheme="minorHAnsi" w:eastAsiaTheme="minorEastAsia" w:hAnsiTheme="minorHAnsi" w:cstheme="minorBidi"/>
          <w:color w:val="000000"/>
          <w:sz w:val="22"/>
          <w:szCs w:val="22"/>
          <w:shd w:val="clear" w:color="auto" w:fill="FFFFFF"/>
        </w:rPr>
        <w:t>possible</w:t>
      </w:r>
      <w:r w:rsidR="000E4A67" w:rsidRPr="00547458">
        <w:rPr>
          <w:rFonts w:asciiTheme="minorHAnsi" w:eastAsiaTheme="minorEastAsia" w:hAnsiTheme="minorHAnsi" w:cstheme="minorBidi"/>
          <w:color w:val="000000"/>
          <w:sz w:val="22"/>
          <w:szCs w:val="22"/>
          <w:shd w:val="clear" w:color="auto" w:fill="FFFFFF"/>
        </w:rPr>
        <w:t xml:space="preserve"> </w:t>
      </w:r>
      <w:r w:rsidR="00F33DB2" w:rsidRPr="00547458">
        <w:rPr>
          <w:rFonts w:asciiTheme="minorHAnsi" w:eastAsiaTheme="minorEastAsia" w:hAnsiTheme="minorHAnsi" w:cstheme="minorBidi"/>
          <w:color w:val="000000"/>
          <w:sz w:val="22"/>
          <w:szCs w:val="22"/>
          <w:shd w:val="clear" w:color="auto" w:fill="FFFFFF"/>
        </w:rPr>
        <w:t>identity protection</w:t>
      </w:r>
      <w:r w:rsidR="000E4A67" w:rsidRPr="00547458">
        <w:rPr>
          <w:rFonts w:asciiTheme="minorHAnsi" w:eastAsiaTheme="minorEastAsia" w:hAnsiTheme="minorHAnsi" w:cstheme="minorBidi"/>
          <w:color w:val="000000"/>
          <w:sz w:val="22"/>
          <w:szCs w:val="22"/>
          <w:shd w:val="clear" w:color="auto" w:fill="FFFFFF"/>
        </w:rPr>
        <w:t xml:space="preserve"> feature when filing your (your clients’) taxes</w:t>
      </w:r>
      <w:r w:rsidR="005E1F06" w:rsidRPr="00547458">
        <w:rPr>
          <w:rFonts w:asciiTheme="minorHAnsi" w:eastAsiaTheme="minorEastAsia" w:hAnsiTheme="minorHAnsi" w:cstheme="minorBidi"/>
          <w:color w:val="000000"/>
          <w:sz w:val="22"/>
          <w:szCs w:val="22"/>
          <w:shd w:val="clear" w:color="auto" w:fill="FFFFFF"/>
        </w:rPr>
        <w:t xml:space="preserve">. </w:t>
      </w:r>
      <w:r w:rsidR="005E1F06" w:rsidRPr="00547458">
        <w:rPr>
          <w:rFonts w:asciiTheme="minorHAnsi" w:eastAsiaTheme="minorEastAsia" w:hAnsiTheme="minorHAnsi" w:cstheme="minorBidi"/>
          <w:color w:val="000000"/>
          <w:sz w:val="22"/>
          <w:szCs w:val="22"/>
        </w:rPr>
        <w:t xml:space="preserve">Your honest opinions and observations will help us identify what we want to consider as we </w:t>
      </w:r>
      <w:r w:rsidR="000E4A67" w:rsidRPr="00547458">
        <w:rPr>
          <w:rFonts w:asciiTheme="minorHAnsi" w:eastAsiaTheme="minorEastAsia" w:hAnsiTheme="minorHAnsi" w:cstheme="minorBidi"/>
          <w:color w:val="000000"/>
          <w:sz w:val="22"/>
          <w:szCs w:val="22"/>
        </w:rPr>
        <w:t xml:space="preserve">look to </w:t>
      </w:r>
      <w:r w:rsidR="005E1F06" w:rsidRPr="00547458">
        <w:rPr>
          <w:rFonts w:asciiTheme="minorHAnsi" w:eastAsiaTheme="minorEastAsia" w:hAnsiTheme="minorHAnsi" w:cstheme="minorBidi"/>
          <w:color w:val="000000"/>
          <w:sz w:val="22"/>
          <w:szCs w:val="22"/>
        </w:rPr>
        <w:t>design</w:t>
      </w:r>
      <w:r w:rsidR="000E4A67" w:rsidRPr="00547458">
        <w:rPr>
          <w:rFonts w:asciiTheme="minorHAnsi" w:eastAsiaTheme="minorEastAsia" w:hAnsiTheme="minorHAnsi" w:cstheme="minorBidi"/>
          <w:color w:val="000000"/>
          <w:sz w:val="22"/>
          <w:szCs w:val="22"/>
        </w:rPr>
        <w:t xml:space="preserve"> an online</w:t>
      </w:r>
      <w:r w:rsidR="005E1F06" w:rsidRPr="00547458">
        <w:rPr>
          <w:rFonts w:asciiTheme="minorHAnsi" w:eastAsiaTheme="minorEastAsia" w:hAnsiTheme="minorHAnsi" w:cstheme="minorBidi"/>
          <w:color w:val="000000"/>
          <w:sz w:val="22"/>
          <w:szCs w:val="22"/>
        </w:rPr>
        <w:t xml:space="preserve"> account filing security</w:t>
      </w:r>
      <w:r w:rsidR="000E4A67" w:rsidRPr="00547458">
        <w:rPr>
          <w:rFonts w:asciiTheme="minorHAnsi" w:eastAsiaTheme="minorEastAsia" w:hAnsiTheme="minorHAnsi" w:cstheme="minorBidi"/>
          <w:color w:val="000000"/>
          <w:sz w:val="22"/>
          <w:szCs w:val="22"/>
        </w:rPr>
        <w:t xml:space="preserve"> feature</w:t>
      </w:r>
      <w:r w:rsidR="005E1F06" w:rsidRPr="00547458">
        <w:rPr>
          <w:rFonts w:asciiTheme="minorHAnsi" w:eastAsiaTheme="minorEastAsia" w:hAnsiTheme="minorHAnsi" w:cstheme="minorBidi"/>
          <w:color w:val="000000"/>
          <w:sz w:val="22"/>
          <w:szCs w:val="22"/>
        </w:rPr>
        <w:t>.</w:t>
      </w:r>
    </w:p>
    <w:p w14:paraId="0C629EB9" w14:textId="65AB5762" w:rsidR="1638B62D" w:rsidRPr="00A75C3C" w:rsidRDefault="005E1F06" w:rsidP="00A75C3C">
      <w:pPr>
        <w:pStyle w:val="NormalWeb"/>
        <w:spacing w:after="0"/>
        <w:rPr>
          <w:rFonts w:asciiTheme="minorHAnsi" w:hAnsiTheme="minorHAnsi" w:cs="Arial"/>
          <w:color w:val="000000"/>
          <w:sz w:val="22"/>
          <w:szCs w:val="22"/>
        </w:rPr>
      </w:pPr>
      <w:r w:rsidRPr="00A75C3C">
        <w:rPr>
          <w:rFonts w:asciiTheme="minorHAnsi" w:eastAsiaTheme="minorEastAsia" w:hAnsiTheme="minorHAnsi" w:cstheme="minorBidi"/>
          <w:color w:val="000000"/>
          <w:sz w:val="22"/>
          <w:szCs w:val="22"/>
        </w:rPr>
        <w:t xml:space="preserve">Your participation is totally voluntary and you’re free to end the interview at any time. With your permission, we’re going to record this session and take written notes. We will only use the information you share with us for research and analysis and we will not share it with anyone outside of our project team at the IRS. Additionally, your name will not be included in our notes or recordings and all your information will be redacted and anonymized. </w:t>
      </w:r>
    </w:p>
    <w:p w14:paraId="32D6E6A8" w14:textId="59AA8B50" w:rsidR="1638B62D" w:rsidRPr="00A75C3C" w:rsidRDefault="005E1F06" w:rsidP="00A75C3C">
      <w:pPr>
        <w:pStyle w:val="NormalWeb"/>
        <w:spacing w:after="0"/>
        <w:rPr>
          <w:rFonts w:asciiTheme="minorHAnsi" w:hAnsiTheme="minorHAnsi" w:cs="Arial"/>
          <w:color w:val="000000"/>
          <w:sz w:val="22"/>
          <w:szCs w:val="22"/>
        </w:rPr>
      </w:pPr>
      <w:r w:rsidRPr="00A75C3C">
        <w:rPr>
          <w:rFonts w:asciiTheme="minorHAnsi" w:eastAsiaTheme="minorEastAsia" w:hAnsiTheme="minorHAnsi" w:cstheme="minorBidi"/>
          <w:color w:val="000000"/>
          <w:sz w:val="22"/>
          <w:szCs w:val="22"/>
        </w:rPr>
        <w:t xml:space="preserve">We recently emailed you a consent form. Do you have any questions about it? [If they haven’t already] Please sign the form and return it to us by the end of the day. The interview should take about 45 mins to 1 hour. If you need to take a break, just let me know and let me know if you have questions at any point in the process. At the end of the interview, I’ll ask if you have anything else to add, and my colleague might also ask some additional questions. </w:t>
      </w:r>
    </w:p>
    <w:p w14:paraId="7B71C225" w14:textId="4321B5F1" w:rsidR="1638B62D" w:rsidRPr="00A75C3C" w:rsidRDefault="005E1F06" w:rsidP="00A75C3C">
      <w:pPr>
        <w:pStyle w:val="NormalWeb"/>
        <w:spacing w:after="0"/>
        <w:rPr>
          <w:rFonts w:asciiTheme="minorHAnsi" w:hAnsiTheme="minorHAnsi" w:cs="Arial"/>
          <w:color w:val="000000"/>
          <w:sz w:val="22"/>
          <w:szCs w:val="22"/>
        </w:rPr>
      </w:pPr>
      <w:r w:rsidRPr="00A75C3C">
        <w:rPr>
          <w:rFonts w:asciiTheme="minorHAnsi" w:eastAsiaTheme="minorEastAsia" w:hAnsiTheme="minorHAnsi" w:cstheme="minorBidi"/>
          <w:color w:val="000000"/>
          <w:sz w:val="22"/>
          <w:szCs w:val="22"/>
        </w:rPr>
        <w:t xml:space="preserve">Do you have any questions?  </w:t>
      </w:r>
    </w:p>
    <w:p w14:paraId="66732835" w14:textId="660F171A" w:rsidR="008D0033" w:rsidRDefault="005E1F06" w:rsidP="0BE514E9">
      <w:pPr>
        <w:pStyle w:val="NormalWeb"/>
        <w:spacing w:after="0" w:afterAutospacing="0" w:line="259" w:lineRule="auto"/>
        <w:rPr>
          <w:rFonts w:asciiTheme="minorHAnsi" w:hAnsiTheme="minorHAnsi" w:cs="Arial"/>
          <w:color w:val="000000"/>
          <w:sz w:val="22"/>
          <w:szCs w:val="22"/>
        </w:rPr>
      </w:pPr>
      <w:r w:rsidRPr="00A75C3C">
        <w:rPr>
          <w:rFonts w:asciiTheme="minorHAnsi" w:eastAsiaTheme="minorEastAsia" w:hAnsiTheme="minorHAnsi" w:cstheme="minorBidi"/>
          <w:color w:val="000000"/>
          <w:sz w:val="22"/>
          <w:szCs w:val="22"/>
        </w:rPr>
        <w:t>Let’s get started.</w:t>
      </w:r>
    </w:p>
    <w:p w14:paraId="6733E62D" w14:textId="5F175FAD" w:rsidR="007E6C8B" w:rsidRPr="00695317" w:rsidRDefault="000F6D14" w:rsidP="00CF499D">
      <w:pPr>
        <w:pStyle w:val="Heading1"/>
      </w:pPr>
      <w:bookmarkStart w:id="18" w:name="_Toc524361056"/>
      <w:r>
        <w:t xml:space="preserve">Taxpayer and Tax Professional </w:t>
      </w:r>
      <w:r w:rsidR="007E6C8B">
        <w:t>Questions</w:t>
      </w:r>
      <w:bookmarkEnd w:id="18"/>
    </w:p>
    <w:p w14:paraId="15770B44" w14:textId="77777777" w:rsidR="00946297" w:rsidRPr="00A75C3C" w:rsidRDefault="00946297" w:rsidP="00946297">
      <w:pPr>
        <w:spacing w:after="0" w:line="240" w:lineRule="auto"/>
        <w:rPr>
          <w:rFonts w:eastAsia="Times New Roman" w:cs="Times New Roman"/>
          <w:sz w:val="24"/>
          <w:szCs w:val="24"/>
        </w:rPr>
      </w:pPr>
      <w:r w:rsidRPr="00A75C3C">
        <w:rPr>
          <w:rFonts w:eastAsiaTheme="minorEastAsia" w:cstheme="minorEastAsia"/>
          <w:i/>
          <w:iCs/>
          <w:color w:val="000000"/>
        </w:rPr>
        <w:t>Note -</w:t>
      </w:r>
      <w:r w:rsidRPr="00A75C3C">
        <w:rPr>
          <w:rFonts w:eastAsiaTheme="minorEastAsia" w:cstheme="minorEastAsia"/>
          <w:color w:val="000000"/>
        </w:rPr>
        <w:t xml:space="preserve"> The following represent the approximate questions that will be asked during user interviews. Please note that these interviews are designed to be conversational and every question may not be asked. The interviewer may ask follow-up questions that are not on this list if they are finding that they could learn more about the users and their journeys by going down a different path.</w:t>
      </w:r>
    </w:p>
    <w:p w14:paraId="76CBAA23" w14:textId="77777777" w:rsidR="007E6C8B" w:rsidRPr="00A75C3C" w:rsidRDefault="007E6C8B" w:rsidP="007E6C8B">
      <w:pPr>
        <w:spacing w:after="0" w:line="240" w:lineRule="auto"/>
        <w:rPr>
          <w:rFonts w:eastAsia="Times New Roman" w:cs="Times New Roman"/>
          <w:szCs w:val="24"/>
        </w:rPr>
      </w:pPr>
    </w:p>
    <w:p w14:paraId="7E4AF7FF" w14:textId="28EA49F1" w:rsidR="007E6C8B" w:rsidRPr="00A75C3C" w:rsidRDefault="006714FF" w:rsidP="007E6C8B">
      <w:pPr>
        <w:spacing w:after="0" w:line="240" w:lineRule="auto"/>
        <w:rPr>
          <w:rStyle w:val="IntenseEmphasis"/>
        </w:rPr>
      </w:pPr>
      <w:r w:rsidRPr="00A75C3C">
        <w:rPr>
          <w:rStyle w:val="IntenseEmphasis"/>
          <w:b/>
          <w:bCs/>
          <w:i w:val="0"/>
          <w:iCs w:val="0"/>
          <w:color w:val="auto"/>
          <w:sz w:val="24"/>
          <w:szCs w:val="24"/>
        </w:rPr>
        <w:t>T</w:t>
      </w:r>
      <w:r w:rsidR="00B47123" w:rsidRPr="00A75C3C">
        <w:rPr>
          <w:rStyle w:val="IntenseEmphasis"/>
          <w:b/>
          <w:bCs/>
          <w:i w:val="0"/>
          <w:iCs w:val="0"/>
          <w:color w:val="auto"/>
          <w:sz w:val="24"/>
          <w:szCs w:val="24"/>
        </w:rPr>
        <w:t>axpayers</w:t>
      </w:r>
    </w:p>
    <w:p w14:paraId="1D18F86F" w14:textId="77777777" w:rsidR="007E6C8B" w:rsidRPr="00A75C3C" w:rsidRDefault="007E6C8B" w:rsidP="007E6C8B">
      <w:pPr>
        <w:spacing w:after="0" w:line="240" w:lineRule="auto"/>
        <w:rPr>
          <w:rFonts w:eastAsia="Times New Roman" w:cs="Times New Roman"/>
          <w:szCs w:val="24"/>
        </w:rPr>
      </w:pPr>
    </w:p>
    <w:p w14:paraId="210B301F" w14:textId="77777777" w:rsidR="00C714E0" w:rsidRPr="00A75C3C" w:rsidRDefault="00C714E0" w:rsidP="00C714E0">
      <w:pPr>
        <w:spacing w:after="0" w:line="240" w:lineRule="auto"/>
        <w:rPr>
          <w:rFonts w:eastAsia="Times New Roman" w:cs="Times New Roman"/>
          <w:sz w:val="24"/>
          <w:szCs w:val="24"/>
        </w:rPr>
      </w:pPr>
      <w:r w:rsidRPr="00A75C3C">
        <w:rPr>
          <w:rFonts w:eastAsiaTheme="minorEastAsia"/>
          <w:b/>
          <w:bCs/>
          <w:i/>
          <w:iCs/>
          <w:color w:val="5B9BD5" w:themeColor="accent1"/>
        </w:rPr>
        <w:t>Introduction Questions</w:t>
      </w:r>
      <w:r w:rsidRPr="00A75C3C">
        <w:rPr>
          <w:rFonts w:eastAsiaTheme="minorEastAsia"/>
          <w:b/>
          <w:bCs/>
          <w:color w:val="000000"/>
        </w:rPr>
        <w:t xml:space="preserve"> </w:t>
      </w:r>
    </w:p>
    <w:p w14:paraId="4541C8BD" w14:textId="16632150" w:rsidR="00C714E0" w:rsidRPr="00A75C3C" w:rsidRDefault="00C714E0" w:rsidP="00C714E0">
      <w:pPr>
        <w:spacing w:after="0" w:line="240" w:lineRule="auto"/>
        <w:rPr>
          <w:rFonts w:eastAsia="Times New Roman" w:cstheme="minorHAnsi"/>
        </w:rPr>
      </w:pPr>
      <w:r w:rsidRPr="00A75C3C">
        <w:rPr>
          <w:rFonts w:eastAsiaTheme="minorEastAsia"/>
        </w:rPr>
        <w:t xml:space="preserve">1. Please tell us </w:t>
      </w:r>
      <w:r w:rsidR="004163BA" w:rsidRPr="00A75C3C">
        <w:rPr>
          <w:rFonts w:eastAsiaTheme="minorEastAsia"/>
        </w:rPr>
        <w:t>the process you use to file your taxes?</w:t>
      </w:r>
    </w:p>
    <w:p w14:paraId="7401AC69" w14:textId="499CE02B" w:rsidR="004163BA" w:rsidRDefault="004163BA" w:rsidP="00C714E0">
      <w:pPr>
        <w:spacing w:after="0" w:line="240" w:lineRule="auto"/>
        <w:rPr>
          <w:rFonts w:eastAsia="Times New Roman" w:cs="Times New Roman"/>
        </w:rPr>
      </w:pPr>
      <w:r w:rsidRPr="00A75C3C">
        <w:rPr>
          <w:rFonts w:eastAsia="Times New Roman" w:cs="Times New Roman"/>
        </w:rPr>
        <w:tab/>
      </w:r>
      <w:r w:rsidRPr="00A75C3C">
        <w:rPr>
          <w:rFonts w:eastAsiaTheme="minorEastAsia"/>
        </w:rPr>
        <w:t xml:space="preserve">a. (If using a tax professional) Do you sit with your preparer or do they prepare and file your taxes independently? </w:t>
      </w:r>
    </w:p>
    <w:p w14:paraId="70A09579" w14:textId="767B0317" w:rsidR="004163BA" w:rsidRPr="004163BA" w:rsidRDefault="004163BA" w:rsidP="00C714E0">
      <w:pPr>
        <w:spacing w:after="0" w:line="240" w:lineRule="auto"/>
      </w:pPr>
      <w:r>
        <w:rPr>
          <w:rFonts w:eastAsia="Times New Roman" w:cs="Times New Roman"/>
        </w:rPr>
        <w:tab/>
      </w:r>
      <w:r w:rsidRPr="00A75C3C">
        <w:rPr>
          <w:rFonts w:eastAsiaTheme="minorEastAsia"/>
        </w:rPr>
        <w:t>b. (If using a tax professional) How many times do you usually have contact with your preparer during a typical preparation and filing process?</w:t>
      </w:r>
    </w:p>
    <w:p w14:paraId="2B34A2FD" w14:textId="6BBEF586" w:rsidR="143E0CFB" w:rsidRDefault="2D1F16B4" w:rsidP="00A75C3C">
      <w:pPr>
        <w:spacing w:after="0" w:line="240" w:lineRule="auto"/>
      </w:pPr>
      <w:r w:rsidRPr="00A75C3C">
        <w:rPr>
          <w:rFonts w:eastAsiaTheme="minorEastAsia"/>
        </w:rPr>
        <w:t>2. Do you file your taxes as a single filer, joint filer or as a head of household?</w:t>
      </w:r>
    </w:p>
    <w:p w14:paraId="274AD270" w14:textId="15F36D67" w:rsidR="143E0CFB" w:rsidRDefault="143E0CFB" w:rsidP="00A75C3C">
      <w:pPr>
        <w:spacing w:after="0" w:line="240" w:lineRule="auto"/>
      </w:pPr>
      <w:r w:rsidRPr="00A75C3C">
        <w:rPr>
          <w:rFonts w:eastAsiaTheme="minorEastAsia"/>
        </w:rPr>
        <w:t>3. Do you have dependents</w:t>
      </w:r>
      <w:r w:rsidR="52A10D2C" w:rsidRPr="00A75C3C">
        <w:rPr>
          <w:rFonts w:eastAsiaTheme="minorEastAsia"/>
        </w:rPr>
        <w:t>?</w:t>
      </w:r>
    </w:p>
    <w:p w14:paraId="488A32B4" w14:textId="7462AF15" w:rsidR="00C714E0" w:rsidRPr="00AD7457" w:rsidRDefault="29178853" w:rsidP="004163BA">
      <w:pPr>
        <w:spacing w:after="0" w:line="240" w:lineRule="auto"/>
        <w:rPr>
          <w:rFonts w:eastAsia="Times New Roman" w:cstheme="minorHAnsi"/>
        </w:rPr>
      </w:pPr>
      <w:r w:rsidRPr="00A75C3C">
        <w:rPr>
          <w:rFonts w:eastAsiaTheme="minorEastAsia"/>
        </w:rPr>
        <w:t>4</w:t>
      </w:r>
      <w:r w:rsidR="004163BA" w:rsidRPr="00A75C3C">
        <w:rPr>
          <w:rFonts w:eastAsiaTheme="minorEastAsia"/>
        </w:rPr>
        <w:t>. What i</w:t>
      </w:r>
      <w:r w:rsidR="667577A5" w:rsidRPr="00A75C3C">
        <w:rPr>
          <w:rFonts w:eastAsiaTheme="minorEastAsia"/>
        </w:rPr>
        <w:t>s</w:t>
      </w:r>
      <w:r w:rsidR="004163BA" w:rsidRPr="00A75C3C">
        <w:rPr>
          <w:rFonts w:eastAsiaTheme="minorEastAsia"/>
        </w:rPr>
        <w:t xml:space="preserve"> your biggest concern when filing your taxes?</w:t>
      </w:r>
    </w:p>
    <w:p w14:paraId="17077790" w14:textId="77777777" w:rsidR="00C714E0" w:rsidRDefault="00C714E0" w:rsidP="00C714E0">
      <w:pPr>
        <w:spacing w:after="0" w:line="240" w:lineRule="auto"/>
        <w:rPr>
          <w:rFonts w:eastAsia="Times New Roman" w:cs="Arial"/>
          <w:b/>
          <w:bCs/>
          <w:color w:val="000000"/>
        </w:rPr>
      </w:pPr>
    </w:p>
    <w:p w14:paraId="14827A7A" w14:textId="77777777" w:rsidR="00C714E0" w:rsidRDefault="00C714E0" w:rsidP="00C714E0">
      <w:pPr>
        <w:spacing w:after="0" w:line="240" w:lineRule="auto"/>
        <w:rPr>
          <w:rFonts w:eastAsia="Times New Roman" w:cs="Arial"/>
          <w:b/>
          <w:bCs/>
          <w:color w:val="000000"/>
        </w:rPr>
      </w:pPr>
      <w:r w:rsidRPr="00A75C3C">
        <w:rPr>
          <w:rFonts w:eastAsiaTheme="minorEastAsia"/>
          <w:b/>
          <w:bCs/>
          <w:i/>
          <w:iCs/>
          <w:color w:val="5B9BD5" w:themeColor="accent1"/>
        </w:rPr>
        <w:t xml:space="preserve">Identity Theft / IP-PIN Security Questions </w:t>
      </w:r>
    </w:p>
    <w:p w14:paraId="6CA14AE9" w14:textId="0FABB14F" w:rsidR="00C714E0" w:rsidRDefault="00C714E0" w:rsidP="00C714E0">
      <w:pPr>
        <w:spacing w:after="0" w:line="240" w:lineRule="auto"/>
        <w:rPr>
          <w:rFonts w:eastAsia="Times New Roman" w:cs="Arial"/>
          <w:bCs/>
          <w:color w:val="000000"/>
        </w:rPr>
      </w:pPr>
      <w:r w:rsidRPr="00A75C3C">
        <w:rPr>
          <w:rFonts w:eastAsiaTheme="minorEastAsia"/>
          <w:color w:val="000000"/>
        </w:rPr>
        <w:t xml:space="preserve">Now, we are going to switch gears and talk about identity theft issues as it relates to the filing process and some </w:t>
      </w:r>
      <w:r w:rsidR="001618D2" w:rsidRPr="00A75C3C">
        <w:rPr>
          <w:rFonts w:eastAsiaTheme="minorEastAsia"/>
          <w:color w:val="000000"/>
        </w:rPr>
        <w:t xml:space="preserve">IRS </w:t>
      </w:r>
      <w:r w:rsidRPr="00A75C3C">
        <w:rPr>
          <w:rFonts w:eastAsiaTheme="minorEastAsia"/>
          <w:color w:val="000000"/>
        </w:rPr>
        <w:t>features used to aid in the prevention of fraudulent filings.</w:t>
      </w:r>
    </w:p>
    <w:p w14:paraId="10E7E358" w14:textId="1744DDF5" w:rsidR="00C714E0" w:rsidRPr="00AD7457" w:rsidRDefault="00C714E0" w:rsidP="00C714E0">
      <w:pPr>
        <w:spacing w:after="0" w:line="240" w:lineRule="auto"/>
        <w:rPr>
          <w:rFonts w:eastAsia="Times New Roman" w:cstheme="minorHAnsi"/>
        </w:rPr>
      </w:pPr>
      <w:r w:rsidRPr="00AD7457">
        <w:rPr>
          <w:rFonts w:eastAsia="Times New Roman" w:cstheme="minorHAnsi"/>
        </w:rPr>
        <w:tab/>
      </w:r>
    </w:p>
    <w:p w14:paraId="73A1E3D2" w14:textId="0116930D" w:rsidR="004163BA" w:rsidRDefault="37A737C5" w:rsidP="00C714E0">
      <w:pPr>
        <w:spacing w:after="0" w:line="240" w:lineRule="auto"/>
        <w:rPr>
          <w:rFonts w:eastAsia="Times New Roman" w:cstheme="minorHAnsi"/>
        </w:rPr>
      </w:pPr>
      <w:r w:rsidRPr="00A75C3C">
        <w:rPr>
          <w:rFonts w:eastAsiaTheme="minorEastAsia"/>
        </w:rPr>
        <w:t>5</w:t>
      </w:r>
      <w:r w:rsidR="00C714E0" w:rsidRPr="00A75C3C">
        <w:rPr>
          <w:rFonts w:eastAsiaTheme="minorEastAsia"/>
        </w:rPr>
        <w:t>.</w:t>
      </w:r>
      <w:r w:rsidR="004163BA" w:rsidRPr="00A75C3C">
        <w:rPr>
          <w:rFonts w:eastAsiaTheme="minorEastAsia"/>
        </w:rPr>
        <w:t xml:space="preserve"> Have you ever been a victim of identity theft? </w:t>
      </w:r>
      <w:r w:rsidR="00C714E0" w:rsidRPr="00A75C3C">
        <w:rPr>
          <w:rFonts w:eastAsiaTheme="minorEastAsia"/>
        </w:rPr>
        <w:t xml:space="preserve"> </w:t>
      </w:r>
    </w:p>
    <w:p w14:paraId="72D709C7" w14:textId="5D39A881" w:rsidR="006407D2" w:rsidRDefault="004163BA" w:rsidP="00C714E0">
      <w:pPr>
        <w:spacing w:after="0" w:line="240" w:lineRule="auto"/>
        <w:rPr>
          <w:rFonts w:eastAsia="Times New Roman" w:cstheme="minorHAnsi"/>
        </w:rPr>
      </w:pPr>
      <w:r>
        <w:rPr>
          <w:rFonts w:eastAsia="Times New Roman" w:cstheme="minorHAnsi"/>
        </w:rPr>
        <w:tab/>
      </w:r>
      <w:r w:rsidRPr="00A75C3C">
        <w:rPr>
          <w:rFonts w:eastAsiaTheme="minorEastAsia"/>
        </w:rPr>
        <w:t xml:space="preserve">a. (If yes) </w:t>
      </w:r>
      <w:r w:rsidR="7EC85488" w:rsidRPr="00A75C3C">
        <w:rPr>
          <w:rFonts w:eastAsiaTheme="minorEastAsia"/>
        </w:rPr>
        <w:t xml:space="preserve">Did it </w:t>
      </w:r>
      <w:r w:rsidRPr="00A75C3C">
        <w:rPr>
          <w:rFonts w:eastAsiaTheme="minorEastAsia"/>
        </w:rPr>
        <w:t>affect your tax filing process</w:t>
      </w:r>
      <w:r w:rsidR="64E37AFA" w:rsidRPr="00A75C3C">
        <w:rPr>
          <w:rFonts w:eastAsiaTheme="minorEastAsia"/>
        </w:rPr>
        <w:t>?</w:t>
      </w:r>
    </w:p>
    <w:p w14:paraId="44115BFB" w14:textId="36E8E788" w:rsidR="64E37AFA" w:rsidRDefault="64E37AFA" w:rsidP="00A75C3C">
      <w:pPr>
        <w:spacing w:after="0" w:line="240" w:lineRule="auto"/>
        <w:ind w:firstLine="720"/>
      </w:pPr>
      <w:r w:rsidRPr="00A75C3C">
        <w:rPr>
          <w:rFonts w:eastAsiaTheme="minorEastAsia"/>
        </w:rPr>
        <w:t>b. (If yes</w:t>
      </w:r>
      <w:r w:rsidR="04F82EC4" w:rsidRPr="00A75C3C">
        <w:rPr>
          <w:rFonts w:eastAsiaTheme="minorEastAsia"/>
        </w:rPr>
        <w:t xml:space="preserve"> to a</w:t>
      </w:r>
      <w:r w:rsidRPr="00A75C3C">
        <w:rPr>
          <w:rFonts w:eastAsiaTheme="minorEastAsia"/>
        </w:rPr>
        <w:t>) How?</w:t>
      </w:r>
    </w:p>
    <w:p w14:paraId="0B709D1E" w14:textId="4B0117BC" w:rsidR="65ACC36E" w:rsidRDefault="45520FE4" w:rsidP="00A75C3C">
      <w:pPr>
        <w:spacing w:after="0" w:line="240" w:lineRule="auto"/>
      </w:pPr>
      <w:r w:rsidRPr="00A75C3C">
        <w:rPr>
          <w:rFonts w:eastAsiaTheme="minorEastAsia"/>
        </w:rPr>
        <w:t>6. Are you concerned about identity theft or information breaches as it related to your taxes?</w:t>
      </w:r>
    </w:p>
    <w:p w14:paraId="2B095174" w14:textId="30634C62" w:rsidR="00C714E0" w:rsidRDefault="45520FE4" w:rsidP="00C714E0">
      <w:pPr>
        <w:spacing w:after="0" w:line="240" w:lineRule="auto"/>
        <w:rPr>
          <w:rFonts w:eastAsia="Times New Roman" w:cstheme="minorHAnsi"/>
        </w:rPr>
      </w:pPr>
      <w:r w:rsidRPr="00A75C3C">
        <w:rPr>
          <w:rFonts w:eastAsiaTheme="minorEastAsia"/>
        </w:rPr>
        <w:t xml:space="preserve">7. Do you have any experience with the Identify Protection (IP) PIN program offered by the IRS? </w:t>
      </w:r>
    </w:p>
    <w:p w14:paraId="1F86A89B" w14:textId="594FA1DA" w:rsidR="00C714E0" w:rsidRDefault="00C714E0" w:rsidP="00C714E0">
      <w:pPr>
        <w:spacing w:after="0" w:line="240" w:lineRule="auto"/>
        <w:ind w:firstLine="720"/>
        <w:rPr>
          <w:rFonts w:eastAsia="Times New Roman" w:cstheme="minorHAnsi"/>
        </w:rPr>
      </w:pPr>
      <w:r w:rsidRPr="00A75C3C">
        <w:rPr>
          <w:rFonts w:eastAsiaTheme="minorEastAsia"/>
        </w:rPr>
        <w:t xml:space="preserve">a. </w:t>
      </w:r>
      <w:r w:rsidR="00EA64C8" w:rsidRPr="00A75C3C">
        <w:rPr>
          <w:rFonts w:eastAsiaTheme="minorEastAsia"/>
        </w:rPr>
        <w:t xml:space="preserve">(If yes) </w:t>
      </w:r>
      <w:r w:rsidR="00CD4A57" w:rsidRPr="00A75C3C">
        <w:rPr>
          <w:rFonts w:eastAsiaTheme="minorEastAsia"/>
        </w:rPr>
        <w:t xml:space="preserve">Do you currently use an IP-PIN when filing your taxes? </w:t>
      </w:r>
    </w:p>
    <w:p w14:paraId="3C91BA9D" w14:textId="28439B9A" w:rsidR="00201F95" w:rsidRDefault="00CD4A57" w:rsidP="00CD4A57">
      <w:pPr>
        <w:spacing w:after="0" w:line="240" w:lineRule="auto"/>
        <w:ind w:firstLine="720"/>
        <w:rPr>
          <w:rFonts w:eastAsia="Times New Roman" w:cstheme="minorHAnsi"/>
        </w:rPr>
      </w:pPr>
      <w:r w:rsidRPr="00A75C3C">
        <w:rPr>
          <w:rFonts w:eastAsiaTheme="minorEastAsia"/>
        </w:rPr>
        <w:t xml:space="preserve">b. </w:t>
      </w:r>
      <w:r w:rsidR="00EA64C8" w:rsidRPr="00A75C3C">
        <w:rPr>
          <w:rFonts w:eastAsiaTheme="minorEastAsia"/>
        </w:rPr>
        <w:t xml:space="preserve">(If yes to a) </w:t>
      </w:r>
      <w:r w:rsidRPr="00A75C3C">
        <w:rPr>
          <w:rFonts w:eastAsiaTheme="minorEastAsia"/>
        </w:rPr>
        <w:t xml:space="preserve">Were you automatically given an IP PIN by the IRS or did you sign up to receive one? </w:t>
      </w:r>
    </w:p>
    <w:p w14:paraId="4699E811" w14:textId="5EB82F0F" w:rsidR="00EA64C8" w:rsidRPr="00C820E0" w:rsidDel="00C820E0" w:rsidRDefault="00EA64C8" w:rsidP="00C820E0">
      <w:pPr>
        <w:spacing w:after="0" w:line="240" w:lineRule="auto"/>
        <w:ind w:firstLine="720"/>
      </w:pPr>
      <w:r w:rsidRPr="00A75C3C">
        <w:rPr>
          <w:rFonts w:eastAsiaTheme="minorEastAsia"/>
        </w:rPr>
        <w:t>c. (If no</w:t>
      </w:r>
      <w:r w:rsidR="04F82EC4" w:rsidRPr="00A75C3C">
        <w:rPr>
          <w:rFonts w:eastAsiaTheme="minorEastAsia"/>
        </w:rPr>
        <w:t xml:space="preserve"> to a</w:t>
      </w:r>
      <w:r w:rsidRPr="00A75C3C">
        <w:rPr>
          <w:rFonts w:eastAsiaTheme="minorEastAsia"/>
        </w:rPr>
        <w:t>, explain what IP PIN is) Is that something you would consider using</w:t>
      </w:r>
      <w:r w:rsidR="3CF49792" w:rsidRPr="00A75C3C">
        <w:rPr>
          <w:rFonts w:eastAsiaTheme="minorEastAsia"/>
        </w:rPr>
        <w:t>?</w:t>
      </w:r>
    </w:p>
    <w:p w14:paraId="15FD4823" w14:textId="57D14964" w:rsidR="00C714E0" w:rsidRPr="002F050D" w:rsidRDefault="3CF49792" w:rsidP="00A75C3C">
      <w:pPr>
        <w:spacing w:after="0" w:line="240" w:lineRule="auto"/>
        <w:ind w:firstLine="720"/>
      </w:pPr>
      <w:r w:rsidRPr="00A75C3C">
        <w:rPr>
          <w:rFonts w:eastAsiaTheme="minorEastAsia"/>
        </w:rPr>
        <w:t xml:space="preserve">d. </w:t>
      </w:r>
      <w:r w:rsidR="77D57167" w:rsidRPr="00A75C3C">
        <w:rPr>
          <w:rFonts w:eastAsiaTheme="minorEastAsia"/>
        </w:rPr>
        <w:t xml:space="preserve">(Probe) </w:t>
      </w:r>
      <w:r w:rsidR="7E991E49" w:rsidRPr="00A75C3C">
        <w:rPr>
          <w:rFonts w:eastAsiaTheme="minorEastAsia"/>
        </w:rPr>
        <w:t>Why or why not?</w:t>
      </w:r>
    </w:p>
    <w:p w14:paraId="5435777E" w14:textId="40D4C167" w:rsidR="00C714E0" w:rsidRPr="002F050D" w:rsidRDefault="45520FE4" w:rsidP="002F050D">
      <w:pPr>
        <w:spacing w:after="0" w:line="240" w:lineRule="auto"/>
        <w:rPr>
          <w:rFonts w:eastAsia="Times New Roman" w:cstheme="minorHAnsi"/>
        </w:rPr>
      </w:pPr>
      <w:r w:rsidRPr="00A75C3C">
        <w:rPr>
          <w:rFonts w:eastAsiaTheme="minorEastAsia"/>
        </w:rPr>
        <w:t>8</w:t>
      </w:r>
      <w:r w:rsidR="00201F95" w:rsidRPr="00A75C3C">
        <w:rPr>
          <w:rFonts w:eastAsiaTheme="minorEastAsia"/>
        </w:rPr>
        <w:t xml:space="preserve">. (If yes to using a tax professional) </w:t>
      </w:r>
      <w:r w:rsidR="235DC3BB" w:rsidRPr="00A75C3C">
        <w:rPr>
          <w:rFonts w:eastAsiaTheme="minorEastAsia"/>
        </w:rPr>
        <w:t>Do you trust your tax preparer to protect all of your tax related information?</w:t>
      </w:r>
      <w:r w:rsidR="00C714E0">
        <w:rPr>
          <w:rFonts w:eastAsia="Times New Roman"/>
        </w:rPr>
        <w:br/>
      </w:r>
    </w:p>
    <w:p w14:paraId="22360F7E" w14:textId="77777777" w:rsidR="00C714E0" w:rsidRPr="006C4AAE" w:rsidRDefault="00C714E0" w:rsidP="00C714E0">
      <w:pPr>
        <w:spacing w:after="0" w:line="240" w:lineRule="auto"/>
        <w:rPr>
          <w:rFonts w:eastAsia="Times New Roman" w:cstheme="minorHAnsi"/>
        </w:rPr>
      </w:pPr>
      <w:r w:rsidRPr="00A75C3C">
        <w:rPr>
          <w:rFonts w:asciiTheme="minorEastAsia" w:eastAsiaTheme="minorEastAsia" w:hAnsiTheme="minorEastAsia" w:cstheme="minorEastAsia"/>
          <w:b/>
          <w:bCs/>
          <w:i/>
          <w:iCs/>
          <w:color w:val="5B9BD5" w:themeColor="accent1"/>
        </w:rPr>
        <w:t>Account Filing Security Questions</w:t>
      </w:r>
      <w:r w:rsidRPr="00A75C3C">
        <w:rPr>
          <w:rFonts w:asciiTheme="minorEastAsia" w:eastAsiaTheme="minorEastAsia" w:hAnsiTheme="minorEastAsia" w:cstheme="minorEastAsia"/>
          <w:b/>
          <w:bCs/>
        </w:rPr>
        <w:t xml:space="preserve"> </w:t>
      </w:r>
    </w:p>
    <w:p w14:paraId="0EFD0BC6" w14:textId="085A417C" w:rsidR="00C714E0" w:rsidRDefault="00C714E0" w:rsidP="00C714E0">
      <w:pPr>
        <w:spacing w:after="0" w:line="240" w:lineRule="auto"/>
        <w:rPr>
          <w:rFonts w:eastAsia="Times New Roman" w:cstheme="minorHAnsi"/>
        </w:rPr>
      </w:pPr>
      <w:r w:rsidRPr="00A75C3C">
        <w:rPr>
          <w:rFonts w:asciiTheme="minorEastAsia" w:eastAsiaTheme="minorEastAsia" w:hAnsiTheme="minorEastAsia" w:cstheme="minorEastAsia"/>
        </w:rPr>
        <w:t>As previously mentioned, we are considering building an online filing security feature at the IRS. We would like to get your thoughts on what we should consider as we map and design the concept.</w:t>
      </w:r>
    </w:p>
    <w:p w14:paraId="098EF3C3" w14:textId="77777777" w:rsidR="00CD4A57" w:rsidRDefault="00CD4A57" w:rsidP="00C714E0">
      <w:pPr>
        <w:spacing w:after="0" w:line="240" w:lineRule="auto"/>
        <w:rPr>
          <w:rFonts w:eastAsia="Times New Roman" w:cstheme="minorHAnsi"/>
        </w:rPr>
      </w:pPr>
    </w:p>
    <w:p w14:paraId="37531E62" w14:textId="3D0C6223" w:rsidR="00C714E0" w:rsidRDefault="235DC3BB" w:rsidP="00C714E0">
      <w:pPr>
        <w:spacing w:after="0" w:line="240" w:lineRule="auto"/>
        <w:rPr>
          <w:rFonts w:eastAsia="Times New Roman" w:cstheme="minorHAnsi"/>
        </w:rPr>
      </w:pPr>
      <w:r w:rsidRPr="00A75C3C">
        <w:rPr>
          <w:rFonts w:asciiTheme="minorEastAsia" w:eastAsiaTheme="minorEastAsia" w:hAnsiTheme="minorEastAsia" w:cstheme="minorEastAsia"/>
        </w:rPr>
        <w:t>9</w:t>
      </w:r>
      <w:r w:rsidR="00C714E0" w:rsidRPr="00A75C3C">
        <w:rPr>
          <w:rFonts w:asciiTheme="minorEastAsia" w:eastAsiaTheme="minorEastAsia" w:hAnsiTheme="minorEastAsia" w:cstheme="minorEastAsia"/>
        </w:rPr>
        <w:t>. Have you tried to set up an IRS online account?</w:t>
      </w:r>
    </w:p>
    <w:p w14:paraId="0AC1554B" w14:textId="1B906EB9" w:rsidR="00C714E0" w:rsidRDefault="00C714E0" w:rsidP="00C714E0">
      <w:pPr>
        <w:spacing w:after="0" w:line="240" w:lineRule="auto"/>
        <w:rPr>
          <w:rFonts w:eastAsia="Times New Roman" w:cstheme="minorHAnsi"/>
        </w:rPr>
      </w:pPr>
      <w:r>
        <w:rPr>
          <w:rFonts w:eastAsia="Times New Roman" w:cstheme="minorHAnsi"/>
        </w:rPr>
        <w:tab/>
      </w:r>
      <w:r w:rsidRPr="00A75C3C">
        <w:rPr>
          <w:rFonts w:asciiTheme="minorEastAsia" w:eastAsiaTheme="minorEastAsia" w:hAnsiTheme="minorEastAsia" w:cstheme="minorEastAsia"/>
        </w:rPr>
        <w:t>a. (If yes) how often do you use it?</w:t>
      </w:r>
    </w:p>
    <w:p w14:paraId="3901A31F" w14:textId="421B1478" w:rsidR="00CD4A57" w:rsidRPr="006C4AAE" w:rsidRDefault="00C714E0" w:rsidP="00C714E0">
      <w:pPr>
        <w:spacing w:after="0" w:line="240" w:lineRule="auto"/>
        <w:rPr>
          <w:rFonts w:eastAsia="Times New Roman" w:cstheme="minorHAnsi"/>
        </w:rPr>
      </w:pPr>
      <w:r>
        <w:rPr>
          <w:rFonts w:eastAsia="Times New Roman" w:cstheme="minorHAnsi"/>
        </w:rPr>
        <w:tab/>
      </w:r>
      <w:r w:rsidRPr="00A75C3C">
        <w:rPr>
          <w:rFonts w:asciiTheme="minorEastAsia" w:eastAsiaTheme="minorEastAsia" w:hAnsiTheme="minorEastAsia" w:cstheme="minorEastAsia"/>
        </w:rPr>
        <w:t>b. (If no) What is the reason that you haven’t set one up?</w:t>
      </w:r>
    </w:p>
    <w:p w14:paraId="4E3DB95C" w14:textId="1F1DAAC3" w:rsidR="00CD4A57" w:rsidRDefault="235DC3BB" w:rsidP="00C714E0">
      <w:pPr>
        <w:spacing w:after="0" w:line="240" w:lineRule="auto"/>
        <w:rPr>
          <w:rFonts w:eastAsia="Times New Roman" w:cstheme="minorHAnsi"/>
        </w:rPr>
      </w:pPr>
      <w:r w:rsidRPr="00A75C3C">
        <w:rPr>
          <w:rFonts w:asciiTheme="minorEastAsia" w:eastAsiaTheme="minorEastAsia" w:hAnsiTheme="minorEastAsia" w:cstheme="minorEastAsia"/>
        </w:rPr>
        <w:t>10</w:t>
      </w:r>
      <w:r w:rsidR="00CD4A57" w:rsidRPr="00A75C3C">
        <w:rPr>
          <w:rFonts w:asciiTheme="minorEastAsia" w:eastAsiaTheme="minorEastAsia" w:hAnsiTheme="minorEastAsia" w:cstheme="minorEastAsia"/>
        </w:rPr>
        <w:t>. The IRS is considering adding an account locking feature that will allow you to prevent others from filing a federal tax return using your information. Is this something you would interested in?</w:t>
      </w:r>
    </w:p>
    <w:p w14:paraId="74DD8ABF" w14:textId="1C4F02B5" w:rsidR="00201F95" w:rsidRDefault="00201F95" w:rsidP="00C714E0">
      <w:pPr>
        <w:spacing w:after="0" w:line="240" w:lineRule="auto"/>
        <w:rPr>
          <w:rFonts w:eastAsia="Times New Roman" w:cstheme="minorHAnsi"/>
        </w:rPr>
      </w:pPr>
      <w:r>
        <w:rPr>
          <w:rFonts w:eastAsia="Times New Roman" w:cstheme="minorHAnsi"/>
        </w:rPr>
        <w:tab/>
      </w:r>
      <w:r w:rsidRPr="00A75C3C">
        <w:rPr>
          <w:rFonts w:asciiTheme="minorEastAsia" w:eastAsiaTheme="minorEastAsia" w:hAnsiTheme="minorEastAsia" w:cstheme="minorEastAsia"/>
        </w:rPr>
        <w:t>a. How likely would you be to use this feature on scale of 1-5, with 1 being very unlikely, and 5 being very likely?</w:t>
      </w:r>
    </w:p>
    <w:p w14:paraId="1E278CC8" w14:textId="214A134A" w:rsidR="002F050D" w:rsidRDefault="002F050D" w:rsidP="00C714E0">
      <w:pPr>
        <w:spacing w:after="0" w:line="240" w:lineRule="auto"/>
        <w:rPr>
          <w:rFonts w:eastAsia="Times New Roman" w:cstheme="minorHAnsi"/>
        </w:rPr>
      </w:pPr>
      <w:r>
        <w:rPr>
          <w:rFonts w:eastAsia="Times New Roman" w:cstheme="minorHAnsi"/>
        </w:rPr>
        <w:tab/>
      </w:r>
      <w:r w:rsidRPr="00A75C3C">
        <w:rPr>
          <w:rFonts w:asciiTheme="minorEastAsia" w:eastAsiaTheme="minorEastAsia" w:hAnsiTheme="minorEastAsia" w:cstheme="minorEastAsia"/>
        </w:rPr>
        <w:t>b. If the agency provided a</w:t>
      </w:r>
      <w:r w:rsidR="693510E8" w:rsidRPr="00A75C3C">
        <w:rPr>
          <w:rFonts w:asciiTheme="minorEastAsia" w:eastAsiaTheme="minorEastAsia" w:hAnsiTheme="minorEastAsia" w:cstheme="minorEastAsia"/>
        </w:rPr>
        <w:t>n incentive</w:t>
      </w:r>
      <w:r w:rsidR="14656E24" w:rsidRPr="00A75C3C">
        <w:rPr>
          <w:rFonts w:asciiTheme="minorEastAsia" w:eastAsiaTheme="minorEastAsia" w:hAnsiTheme="minorEastAsia" w:cstheme="minorEastAsia"/>
        </w:rPr>
        <w:t xml:space="preserve"> to you</w:t>
      </w:r>
      <w:r w:rsidRPr="00A75C3C">
        <w:rPr>
          <w:rFonts w:asciiTheme="minorEastAsia" w:eastAsiaTheme="minorEastAsia" w:hAnsiTheme="minorEastAsia" w:cstheme="minorEastAsia"/>
        </w:rPr>
        <w:t xml:space="preserve">, would that increase your likelihood of using this feature? </w:t>
      </w:r>
    </w:p>
    <w:p w14:paraId="521E5A0A" w14:textId="31D2B841" w:rsidR="00C714E0" w:rsidRDefault="235DC3BB" w:rsidP="00CD4A57">
      <w:pPr>
        <w:spacing w:after="0" w:line="240" w:lineRule="auto"/>
        <w:rPr>
          <w:rFonts w:eastAsia="Times New Roman" w:cstheme="minorHAnsi"/>
        </w:rPr>
      </w:pPr>
      <w:r w:rsidRPr="00A75C3C">
        <w:rPr>
          <w:rFonts w:asciiTheme="minorEastAsia" w:eastAsiaTheme="minorEastAsia" w:hAnsiTheme="minorEastAsia" w:cstheme="minorEastAsia"/>
        </w:rPr>
        <w:t>11</w:t>
      </w:r>
      <w:r w:rsidR="00CD4A57" w:rsidRPr="00A75C3C">
        <w:rPr>
          <w:rFonts w:asciiTheme="minorEastAsia" w:eastAsiaTheme="minorEastAsia" w:hAnsiTheme="minorEastAsia" w:cstheme="minorEastAsia"/>
        </w:rPr>
        <w:t xml:space="preserve">. </w:t>
      </w:r>
      <w:r w:rsidR="00C714E0" w:rsidRPr="00A75C3C">
        <w:rPr>
          <w:rFonts w:asciiTheme="minorEastAsia" w:eastAsiaTheme="minorEastAsia" w:hAnsiTheme="minorEastAsia" w:cstheme="minorEastAsia"/>
        </w:rPr>
        <w:t>How would you expect it to work? (Have them draw it out)</w:t>
      </w:r>
    </w:p>
    <w:p w14:paraId="76EA5F0F" w14:textId="1C8B42D3" w:rsidR="00CD4A57" w:rsidRDefault="00CD4A57" w:rsidP="00CD4A57">
      <w:pPr>
        <w:spacing w:after="0" w:line="240" w:lineRule="auto"/>
        <w:rPr>
          <w:rFonts w:eastAsia="Times New Roman" w:cstheme="minorHAnsi"/>
        </w:rPr>
      </w:pPr>
      <w:r>
        <w:rPr>
          <w:rFonts w:eastAsia="Times New Roman" w:cstheme="minorHAnsi"/>
        </w:rPr>
        <w:tab/>
      </w:r>
      <w:r w:rsidRPr="00A75C3C">
        <w:rPr>
          <w:rFonts w:asciiTheme="minorEastAsia" w:eastAsiaTheme="minorEastAsia" w:hAnsiTheme="minorEastAsia" w:cstheme="minorEastAsia"/>
        </w:rPr>
        <w:t>a. (Probe) Would you expect it work similar to a credit freeze or a credit card lock?</w:t>
      </w:r>
    </w:p>
    <w:p w14:paraId="1BB31B22" w14:textId="05F3BDE3" w:rsidR="00C714E0" w:rsidRDefault="00C714E0" w:rsidP="00C714E0">
      <w:pPr>
        <w:spacing w:after="0" w:line="240" w:lineRule="auto"/>
        <w:ind w:firstLine="720"/>
        <w:rPr>
          <w:rFonts w:eastAsia="Times New Roman" w:cstheme="minorHAnsi"/>
        </w:rPr>
      </w:pPr>
      <w:r w:rsidRPr="00A75C3C">
        <w:rPr>
          <w:rFonts w:asciiTheme="minorEastAsia" w:eastAsiaTheme="minorEastAsia" w:hAnsiTheme="minorEastAsia" w:cstheme="minorEastAsia"/>
        </w:rPr>
        <w:t xml:space="preserve">b. (Probe) When would you expect to have to lock or unlock it? </w:t>
      </w:r>
    </w:p>
    <w:p w14:paraId="7171252B" w14:textId="081E046A" w:rsidR="00C714E0" w:rsidRDefault="00C714E0" w:rsidP="00C714E0">
      <w:pPr>
        <w:spacing w:after="0" w:line="240" w:lineRule="auto"/>
        <w:ind w:firstLine="720"/>
        <w:rPr>
          <w:rFonts w:eastAsia="Times New Roman" w:cstheme="minorHAnsi"/>
        </w:rPr>
      </w:pPr>
      <w:r w:rsidRPr="00A75C3C">
        <w:rPr>
          <w:rFonts w:asciiTheme="minorEastAsia" w:eastAsiaTheme="minorEastAsia" w:hAnsiTheme="minorEastAsia" w:cstheme="minorEastAsia"/>
        </w:rPr>
        <w:t>c. Would you have any specific concerns about something like this?</w:t>
      </w:r>
    </w:p>
    <w:p w14:paraId="5146E3EA" w14:textId="416F376A" w:rsidR="210DE4E2" w:rsidRDefault="210DE4E2" w:rsidP="00A75C3C">
      <w:pPr>
        <w:spacing w:after="0" w:line="240" w:lineRule="auto"/>
        <w:ind w:firstLine="720"/>
      </w:pPr>
      <w:r w:rsidRPr="00A75C3C">
        <w:rPr>
          <w:rFonts w:asciiTheme="minorEastAsia" w:eastAsiaTheme="minorEastAsia" w:hAnsiTheme="minorEastAsia" w:cstheme="minorEastAsia"/>
        </w:rPr>
        <w:t xml:space="preserve">d. </w:t>
      </w:r>
      <w:r w:rsidR="2C311638" w:rsidRPr="00A75C3C">
        <w:rPr>
          <w:rFonts w:asciiTheme="minorEastAsia" w:eastAsiaTheme="minorEastAsia" w:hAnsiTheme="minorEastAsia" w:cstheme="minorEastAsia"/>
        </w:rPr>
        <w:t xml:space="preserve">(If yes to </w:t>
      </w:r>
      <w:r w:rsidR="040CBDFE" w:rsidRPr="00A75C3C">
        <w:rPr>
          <w:rFonts w:asciiTheme="minorEastAsia" w:eastAsiaTheme="minorEastAsia" w:hAnsiTheme="minorEastAsia" w:cstheme="minorEastAsia"/>
        </w:rPr>
        <w:t xml:space="preserve">filing join or having </w:t>
      </w:r>
      <w:r w:rsidR="2C311638" w:rsidRPr="00A75C3C">
        <w:rPr>
          <w:rFonts w:asciiTheme="minorEastAsia" w:eastAsiaTheme="minorEastAsia" w:hAnsiTheme="minorEastAsia" w:cstheme="minorEastAsia"/>
        </w:rPr>
        <w:t xml:space="preserve">dependents) How would you expect this to work for </w:t>
      </w:r>
      <w:r w:rsidR="040CBDFE" w:rsidRPr="00A75C3C">
        <w:rPr>
          <w:rFonts w:asciiTheme="minorEastAsia" w:eastAsiaTheme="minorEastAsia" w:hAnsiTheme="minorEastAsia" w:cstheme="minorEastAsia"/>
        </w:rPr>
        <w:t>your spouse/dependent?</w:t>
      </w:r>
    </w:p>
    <w:p w14:paraId="029C092A" w14:textId="7BF35C31" w:rsidR="00201F95" w:rsidRDefault="00201F95" w:rsidP="00201F95">
      <w:pPr>
        <w:spacing w:after="0" w:line="240" w:lineRule="auto"/>
        <w:rPr>
          <w:rFonts w:eastAsia="Times New Roman" w:cstheme="minorHAnsi"/>
        </w:rPr>
      </w:pPr>
      <w:r w:rsidRPr="00A75C3C">
        <w:rPr>
          <w:rFonts w:asciiTheme="minorEastAsia" w:eastAsiaTheme="minorEastAsia" w:hAnsiTheme="minorEastAsia" w:cstheme="minorEastAsia"/>
        </w:rPr>
        <w:t>1</w:t>
      </w:r>
      <w:r w:rsidR="235DC3BB" w:rsidRPr="00A75C3C">
        <w:rPr>
          <w:rFonts w:asciiTheme="minorEastAsia" w:eastAsiaTheme="minorEastAsia" w:hAnsiTheme="minorEastAsia" w:cstheme="minorEastAsia"/>
        </w:rPr>
        <w:t>2</w:t>
      </w:r>
      <w:r w:rsidRPr="00A75C3C">
        <w:rPr>
          <w:rFonts w:asciiTheme="minorEastAsia" w:eastAsiaTheme="minorEastAsia" w:hAnsiTheme="minorEastAsia" w:cstheme="minorEastAsia"/>
        </w:rPr>
        <w:t>. If the account locking feature would require you to sign in to your IRS Online Account to unlock your account before filing your Federal Tax Return each year, would that impact your likelihood of using it?</w:t>
      </w:r>
    </w:p>
    <w:p w14:paraId="1CABE646" w14:textId="4224C80D" w:rsidR="00C714E0" w:rsidRPr="006C4AAE" w:rsidRDefault="00C714E0" w:rsidP="00C714E0">
      <w:pPr>
        <w:spacing w:after="0" w:line="240" w:lineRule="auto"/>
        <w:rPr>
          <w:rFonts w:eastAsia="Times New Roman" w:cstheme="minorHAnsi"/>
        </w:rPr>
      </w:pPr>
      <w:r w:rsidRPr="00A75C3C">
        <w:rPr>
          <w:rFonts w:asciiTheme="minorEastAsia" w:eastAsiaTheme="minorEastAsia" w:hAnsiTheme="minorEastAsia" w:cstheme="minorEastAsia"/>
        </w:rPr>
        <w:t>1</w:t>
      </w:r>
      <w:r w:rsidR="235DC3BB" w:rsidRPr="00A75C3C">
        <w:rPr>
          <w:rFonts w:asciiTheme="minorEastAsia" w:eastAsiaTheme="minorEastAsia" w:hAnsiTheme="minorEastAsia" w:cstheme="minorEastAsia"/>
        </w:rPr>
        <w:t>3</w:t>
      </w:r>
      <w:r w:rsidRPr="00A75C3C">
        <w:rPr>
          <w:rFonts w:asciiTheme="minorEastAsia" w:eastAsiaTheme="minorEastAsia" w:hAnsiTheme="minorEastAsia" w:cstheme="minorEastAsia"/>
        </w:rPr>
        <w:t xml:space="preserve">. When it comes to developing something like that for the IRS, what do you think we should consider? </w:t>
      </w:r>
    </w:p>
    <w:p w14:paraId="09ADC474" w14:textId="3F71C8A7" w:rsidR="00C714E0" w:rsidRPr="006C4AAE" w:rsidRDefault="004163BA" w:rsidP="00C714E0">
      <w:pPr>
        <w:spacing w:after="0" w:line="240" w:lineRule="auto"/>
        <w:rPr>
          <w:rFonts w:eastAsia="Times New Roman" w:cstheme="minorHAnsi"/>
        </w:rPr>
      </w:pPr>
      <w:r w:rsidRPr="00A75C3C">
        <w:rPr>
          <w:rFonts w:asciiTheme="minorEastAsia" w:eastAsiaTheme="minorEastAsia" w:hAnsiTheme="minorEastAsia" w:cstheme="minorEastAsia"/>
        </w:rPr>
        <w:t>1</w:t>
      </w:r>
      <w:r w:rsidR="4D6D2DB0" w:rsidRPr="00A75C3C">
        <w:rPr>
          <w:rFonts w:asciiTheme="minorEastAsia" w:eastAsiaTheme="minorEastAsia" w:hAnsiTheme="minorEastAsia" w:cstheme="minorEastAsia"/>
        </w:rPr>
        <w:t>4</w:t>
      </w:r>
      <w:r w:rsidR="00C714E0" w:rsidRPr="00A75C3C">
        <w:rPr>
          <w:rFonts w:asciiTheme="minorEastAsia" w:eastAsiaTheme="minorEastAsia" w:hAnsiTheme="minorEastAsia" w:cstheme="minorEastAsia"/>
        </w:rPr>
        <w:t xml:space="preserve">. Can you think of any hurdles?  </w:t>
      </w:r>
    </w:p>
    <w:p w14:paraId="6A565261" w14:textId="4F46FD5E" w:rsidR="00C714E0" w:rsidRPr="006C4AAE" w:rsidRDefault="004163BA" w:rsidP="00C714E0">
      <w:pPr>
        <w:spacing w:after="0" w:line="240" w:lineRule="auto"/>
        <w:rPr>
          <w:rFonts w:eastAsia="Times New Roman" w:cstheme="minorHAnsi"/>
        </w:rPr>
      </w:pPr>
      <w:r w:rsidRPr="00A75C3C">
        <w:rPr>
          <w:rFonts w:asciiTheme="minorEastAsia" w:eastAsiaTheme="minorEastAsia" w:hAnsiTheme="minorEastAsia" w:cstheme="minorEastAsia"/>
        </w:rPr>
        <w:t>1</w:t>
      </w:r>
      <w:r w:rsidR="4D6D2DB0" w:rsidRPr="00A75C3C">
        <w:rPr>
          <w:rFonts w:asciiTheme="minorEastAsia" w:eastAsiaTheme="minorEastAsia" w:hAnsiTheme="minorEastAsia" w:cstheme="minorEastAsia"/>
        </w:rPr>
        <w:t>5</w:t>
      </w:r>
      <w:r w:rsidR="00C714E0" w:rsidRPr="00A75C3C">
        <w:rPr>
          <w:rFonts w:asciiTheme="minorEastAsia" w:eastAsiaTheme="minorEastAsia" w:hAnsiTheme="minorEastAsia" w:cstheme="minorEastAsia"/>
        </w:rPr>
        <w:t xml:space="preserve">. Is there anything else we should consider that you have not yet mentioned?  </w:t>
      </w:r>
    </w:p>
    <w:p w14:paraId="0CA354F1" w14:textId="77777777" w:rsidR="00C714E0" w:rsidRPr="006C4AAE" w:rsidRDefault="00C714E0" w:rsidP="00C714E0">
      <w:pPr>
        <w:spacing w:after="0" w:line="240" w:lineRule="auto"/>
        <w:rPr>
          <w:rFonts w:eastAsia="Times New Roman" w:cstheme="minorHAnsi"/>
        </w:rPr>
      </w:pPr>
    </w:p>
    <w:p w14:paraId="70FE6522" w14:textId="77777777" w:rsidR="00C714E0" w:rsidRPr="008B7090" w:rsidRDefault="00C714E0" w:rsidP="00C714E0">
      <w:pPr>
        <w:spacing w:after="0" w:line="240" w:lineRule="auto"/>
        <w:rPr>
          <w:rFonts w:eastAsia="Times New Roman" w:cstheme="minorHAnsi"/>
          <w:b/>
        </w:rPr>
      </w:pPr>
      <w:r w:rsidRPr="00A75C3C">
        <w:rPr>
          <w:rFonts w:asciiTheme="minorEastAsia" w:eastAsiaTheme="minorEastAsia" w:hAnsiTheme="minorEastAsia" w:cstheme="minorEastAsia"/>
          <w:b/>
          <w:bCs/>
          <w:i/>
          <w:iCs/>
          <w:color w:val="5B9BD5" w:themeColor="accent1"/>
        </w:rPr>
        <w:t>Wrap-up</w:t>
      </w:r>
    </w:p>
    <w:p w14:paraId="6A7AC368" w14:textId="77777777" w:rsidR="00C714E0" w:rsidRPr="006C4AAE" w:rsidRDefault="00C714E0" w:rsidP="00C714E0">
      <w:pPr>
        <w:spacing w:after="0" w:line="240" w:lineRule="auto"/>
        <w:rPr>
          <w:rFonts w:eastAsia="Times New Roman" w:cstheme="minorHAnsi"/>
        </w:rPr>
      </w:pPr>
      <w:r w:rsidRPr="00A75C3C">
        <w:rPr>
          <w:rFonts w:asciiTheme="minorEastAsia" w:eastAsiaTheme="minorEastAsia" w:hAnsiTheme="minorEastAsia" w:cstheme="minorEastAsia"/>
        </w:rPr>
        <w:t xml:space="preserve">[Notetaker], do you have any questions? </w:t>
      </w:r>
    </w:p>
    <w:p w14:paraId="0782B0BC" w14:textId="12E211AA" w:rsidR="4D6D2DB0" w:rsidRDefault="4D6D2DB0" w:rsidP="00A75C3C">
      <w:pPr>
        <w:spacing w:after="0" w:line="240" w:lineRule="auto"/>
      </w:pPr>
    </w:p>
    <w:p w14:paraId="02A768F1" w14:textId="77777777" w:rsidR="00C714E0" w:rsidRPr="006C4AAE" w:rsidRDefault="00C714E0" w:rsidP="00C714E0">
      <w:pPr>
        <w:spacing w:after="0" w:line="240" w:lineRule="auto"/>
        <w:rPr>
          <w:rFonts w:eastAsia="Times New Roman" w:cstheme="minorHAnsi"/>
        </w:rPr>
      </w:pPr>
      <w:r w:rsidRPr="00A75C3C">
        <w:rPr>
          <w:rFonts w:asciiTheme="minorEastAsia" w:eastAsiaTheme="minorEastAsia" w:hAnsiTheme="minorEastAsia" w:cstheme="minorEastAsia"/>
        </w:rPr>
        <w:t xml:space="preserve">Thank you for your time, do you have any other thoughts on anything we’ve asked today or anything you’d like to add considering the scope of our project? </w:t>
      </w:r>
    </w:p>
    <w:p w14:paraId="6B719833" w14:textId="77777777" w:rsidR="00C714E0" w:rsidRPr="006C4AAE" w:rsidRDefault="00C714E0" w:rsidP="00C714E0">
      <w:pPr>
        <w:spacing w:after="0" w:line="240" w:lineRule="auto"/>
        <w:rPr>
          <w:rFonts w:eastAsia="Times New Roman" w:cstheme="minorHAnsi"/>
        </w:rPr>
      </w:pPr>
      <w:r w:rsidRPr="00A75C3C">
        <w:rPr>
          <w:rFonts w:asciiTheme="minorEastAsia" w:eastAsiaTheme="minorEastAsia" w:hAnsiTheme="minorEastAsia" w:cstheme="minorEastAsia"/>
        </w:rPr>
        <w:t xml:space="preserve">Finally, once we have a prototype, would you be willing to be contacted again and user test our design? </w:t>
      </w:r>
    </w:p>
    <w:p w14:paraId="7FE8D4A3" w14:textId="77777777" w:rsidR="00C714E0" w:rsidRDefault="00C714E0" w:rsidP="00C714E0">
      <w:pPr>
        <w:spacing w:after="0" w:line="240" w:lineRule="auto"/>
        <w:textAlignment w:val="baseline"/>
        <w:rPr>
          <w:rFonts w:eastAsia="Times New Roman" w:cs="Arial"/>
          <w:color w:val="000000"/>
        </w:rPr>
      </w:pPr>
    </w:p>
    <w:p w14:paraId="22326894" w14:textId="77777777" w:rsidR="00C714E0" w:rsidRDefault="00C714E0" w:rsidP="00C714E0">
      <w:pPr>
        <w:spacing w:after="0" w:line="240" w:lineRule="auto"/>
        <w:textAlignment w:val="baseline"/>
        <w:rPr>
          <w:rFonts w:eastAsia="Times New Roman" w:cs="Arial"/>
          <w:color w:val="000000"/>
        </w:rPr>
      </w:pPr>
      <w:r w:rsidRPr="00A75C3C">
        <w:rPr>
          <w:rFonts w:eastAsiaTheme="minorEastAsia"/>
          <w:color w:val="000000"/>
        </w:rPr>
        <w:t>Thank you for your time.</w:t>
      </w:r>
      <w:r w:rsidRPr="00A75C3C">
        <w:rPr>
          <w:rFonts w:ascii="Arial,Times New Roman" w:eastAsia="Arial,Times New Roman" w:hAnsi="Arial,Times New Roman" w:cs="Arial,Times New Roman"/>
          <w:color w:val="000000"/>
        </w:rPr>
        <w:t xml:space="preserve"> </w:t>
      </w:r>
    </w:p>
    <w:p w14:paraId="50C72B8D" w14:textId="570C570F" w:rsidR="00B47123" w:rsidRDefault="00B47123" w:rsidP="00B47123">
      <w:pPr>
        <w:spacing w:after="0" w:line="240" w:lineRule="auto"/>
        <w:rPr>
          <w:rFonts w:eastAsia="Times New Roman" w:cstheme="minorHAnsi"/>
        </w:rPr>
      </w:pPr>
    </w:p>
    <w:p w14:paraId="0FAC13C3" w14:textId="1CAC8E97" w:rsidR="00B47123" w:rsidRPr="006714FF" w:rsidRDefault="00B47123" w:rsidP="00B47123">
      <w:pPr>
        <w:spacing w:after="0" w:line="240" w:lineRule="auto"/>
        <w:rPr>
          <w:rStyle w:val="IntenseEmphasis"/>
        </w:rPr>
      </w:pPr>
      <w:r w:rsidRPr="00A75C3C">
        <w:rPr>
          <w:rStyle w:val="IntenseEmphasis"/>
          <w:b/>
          <w:bCs/>
          <w:i w:val="0"/>
          <w:iCs w:val="0"/>
          <w:color w:val="auto"/>
          <w:sz w:val="24"/>
          <w:szCs w:val="24"/>
        </w:rPr>
        <w:t xml:space="preserve">Tax Professionals </w:t>
      </w:r>
    </w:p>
    <w:p w14:paraId="577ED111" w14:textId="77777777" w:rsidR="00B47123" w:rsidRPr="007E6C8B" w:rsidRDefault="00B47123" w:rsidP="00B47123">
      <w:pPr>
        <w:spacing w:after="0" w:line="240" w:lineRule="auto"/>
        <w:rPr>
          <w:rFonts w:eastAsia="Times New Roman" w:cs="Times New Roman"/>
          <w:sz w:val="24"/>
          <w:szCs w:val="24"/>
        </w:rPr>
      </w:pPr>
    </w:p>
    <w:p w14:paraId="5E55B56C" w14:textId="5A6D0D8D" w:rsidR="006C4AAE" w:rsidRDefault="00B47123" w:rsidP="006C4AAE">
      <w:pPr>
        <w:spacing w:after="0" w:line="240" w:lineRule="auto"/>
        <w:rPr>
          <w:rFonts w:eastAsia="Times New Roman" w:cs="Times New Roman"/>
          <w:sz w:val="24"/>
          <w:szCs w:val="24"/>
        </w:rPr>
      </w:pPr>
      <w:r w:rsidRPr="00A75C3C">
        <w:rPr>
          <w:rFonts w:eastAsiaTheme="minorEastAsia"/>
          <w:b/>
          <w:bCs/>
          <w:i/>
          <w:iCs/>
          <w:color w:val="5B9BD5" w:themeColor="accent1"/>
        </w:rPr>
        <w:t>Intro</w:t>
      </w:r>
      <w:r w:rsidR="006C4AAE" w:rsidRPr="00A75C3C">
        <w:rPr>
          <w:rFonts w:eastAsiaTheme="minorEastAsia"/>
          <w:b/>
          <w:bCs/>
          <w:i/>
          <w:iCs/>
          <w:color w:val="5B9BD5" w:themeColor="accent1"/>
        </w:rPr>
        <w:t>duction</w:t>
      </w:r>
      <w:r w:rsidRPr="00A75C3C">
        <w:rPr>
          <w:rFonts w:eastAsiaTheme="minorEastAsia"/>
          <w:b/>
          <w:bCs/>
          <w:i/>
          <w:iCs/>
          <w:color w:val="5B9BD5" w:themeColor="accent1"/>
        </w:rPr>
        <w:t xml:space="preserve"> Questions </w:t>
      </w:r>
    </w:p>
    <w:p w14:paraId="4112EBFE" w14:textId="47113F83" w:rsidR="006C4AAE" w:rsidRPr="006C4AAE" w:rsidRDefault="006C4AAE" w:rsidP="006C4AAE">
      <w:pPr>
        <w:spacing w:after="0" w:line="240" w:lineRule="auto"/>
        <w:rPr>
          <w:rFonts w:eastAsia="Times New Roman" w:cs="Times New Roman"/>
          <w:sz w:val="24"/>
          <w:szCs w:val="24"/>
        </w:rPr>
      </w:pPr>
      <w:r w:rsidRPr="00A75C3C">
        <w:rPr>
          <w:rFonts w:eastAsiaTheme="minorEastAsia"/>
        </w:rPr>
        <w:t>1. Please tell us about your role at the &lt;company/agency&gt;</w:t>
      </w:r>
    </w:p>
    <w:p w14:paraId="3B2E3C3B" w14:textId="77777777" w:rsidR="00AD7457" w:rsidRDefault="006C4AAE" w:rsidP="00AD7457">
      <w:pPr>
        <w:spacing w:after="0" w:line="240" w:lineRule="auto"/>
        <w:rPr>
          <w:rFonts w:eastAsia="Times New Roman" w:cstheme="minorHAnsi"/>
        </w:rPr>
      </w:pPr>
      <w:r w:rsidRPr="00A75C3C">
        <w:rPr>
          <w:rFonts w:eastAsiaTheme="minorEastAsia"/>
        </w:rPr>
        <w:t xml:space="preserve">2. </w:t>
      </w:r>
      <w:r w:rsidR="00AD7457" w:rsidRPr="00A75C3C">
        <w:rPr>
          <w:rFonts w:eastAsiaTheme="minorEastAsia"/>
        </w:rPr>
        <w:t>About how many client’s taxes do you process a year?</w:t>
      </w:r>
    </w:p>
    <w:p w14:paraId="68727CF2" w14:textId="57F0781F" w:rsidR="00AD7457" w:rsidRDefault="00AD7457" w:rsidP="00AD7457">
      <w:pPr>
        <w:spacing w:after="0" w:line="240" w:lineRule="auto"/>
        <w:rPr>
          <w:rFonts w:eastAsia="Times New Roman" w:cstheme="minorHAnsi"/>
        </w:rPr>
      </w:pPr>
      <w:r w:rsidRPr="00A75C3C">
        <w:rPr>
          <w:rFonts w:eastAsiaTheme="minorEastAsia"/>
        </w:rPr>
        <w:t xml:space="preserve">3. Do multiple people within your office work on one client’s filing? </w:t>
      </w:r>
    </w:p>
    <w:p w14:paraId="694D5335" w14:textId="77777777" w:rsidR="00AD7457" w:rsidRDefault="00AD7457" w:rsidP="00AD7457">
      <w:pPr>
        <w:spacing w:after="0" w:line="240" w:lineRule="auto"/>
        <w:rPr>
          <w:rFonts w:eastAsia="Times New Roman" w:cstheme="minorHAnsi"/>
        </w:rPr>
      </w:pPr>
      <w:r w:rsidRPr="00A75C3C">
        <w:rPr>
          <w:rFonts w:eastAsiaTheme="minorEastAsia"/>
        </w:rPr>
        <w:t xml:space="preserve">4. Do you normally prepare and file a client’s taxes in one session? </w:t>
      </w:r>
    </w:p>
    <w:p w14:paraId="20173D48" w14:textId="77777777" w:rsidR="008B7090" w:rsidRDefault="00AD7457" w:rsidP="00AD7457">
      <w:pPr>
        <w:spacing w:after="0" w:line="240" w:lineRule="auto"/>
        <w:rPr>
          <w:rFonts w:eastAsia="Times New Roman" w:cstheme="minorHAnsi"/>
        </w:rPr>
      </w:pPr>
      <w:r w:rsidRPr="00A75C3C">
        <w:rPr>
          <w:rFonts w:eastAsiaTheme="minorEastAsia"/>
        </w:rPr>
        <w:t xml:space="preserve">5. How often do you prepare and file taxes with your clients in the room? </w:t>
      </w:r>
    </w:p>
    <w:p w14:paraId="19E32A2A" w14:textId="62E1927C" w:rsidR="008B7090" w:rsidRDefault="008B7090" w:rsidP="008B7090">
      <w:pPr>
        <w:spacing w:after="0" w:line="240" w:lineRule="auto"/>
        <w:ind w:firstLine="720"/>
        <w:rPr>
          <w:rFonts w:eastAsia="Times New Roman" w:cstheme="minorHAnsi"/>
        </w:rPr>
      </w:pPr>
      <w:r w:rsidRPr="00A75C3C">
        <w:rPr>
          <w:rFonts w:eastAsiaTheme="minorEastAsia"/>
        </w:rPr>
        <w:t>a. How involved are your taxpayers in preparation and filing?</w:t>
      </w:r>
    </w:p>
    <w:p w14:paraId="34245153" w14:textId="6ED400AC" w:rsidR="00AD7457" w:rsidRPr="00AD7457" w:rsidRDefault="008B7090" w:rsidP="008B7090">
      <w:pPr>
        <w:spacing w:after="0" w:line="240" w:lineRule="auto"/>
        <w:ind w:firstLine="720"/>
        <w:rPr>
          <w:rFonts w:eastAsia="Times New Roman" w:cstheme="minorHAnsi"/>
        </w:rPr>
      </w:pPr>
      <w:r w:rsidRPr="00A75C3C">
        <w:rPr>
          <w:rFonts w:eastAsiaTheme="minorEastAsia"/>
        </w:rPr>
        <w:t>b. How many times do you usually have contact with your clients during a typical preparation and filing process?</w:t>
      </w:r>
    </w:p>
    <w:p w14:paraId="57089D7C" w14:textId="53760D73" w:rsidR="008B7090" w:rsidRPr="00AD7457" w:rsidRDefault="008B7090" w:rsidP="008B7090">
      <w:pPr>
        <w:spacing w:after="0" w:line="240" w:lineRule="auto"/>
        <w:rPr>
          <w:rFonts w:eastAsia="Times New Roman" w:cstheme="minorHAnsi"/>
        </w:rPr>
      </w:pPr>
      <w:r w:rsidRPr="00A75C3C">
        <w:rPr>
          <w:rFonts w:eastAsiaTheme="minorEastAsia"/>
        </w:rPr>
        <w:t xml:space="preserve">6. Do you normally file your client’s taxes one-by-one as they are prepared, or do you file many filings back-to-back? </w:t>
      </w:r>
    </w:p>
    <w:p w14:paraId="761A6597" w14:textId="1FF33B61" w:rsidR="00AD7457" w:rsidRDefault="008B7090" w:rsidP="008B7090">
      <w:pPr>
        <w:spacing w:after="0" w:line="240" w:lineRule="auto"/>
        <w:ind w:firstLine="720"/>
        <w:rPr>
          <w:rFonts w:eastAsia="Times New Roman" w:cstheme="minorHAnsi"/>
        </w:rPr>
      </w:pPr>
      <w:r w:rsidRPr="00A75C3C">
        <w:rPr>
          <w:rFonts w:eastAsiaTheme="minorEastAsia"/>
        </w:rPr>
        <w:t>a. (If back-to-back) When during the filing season do you do this?</w:t>
      </w:r>
    </w:p>
    <w:p w14:paraId="46F0D732" w14:textId="3B7833A6" w:rsidR="00AD7457" w:rsidRDefault="008B7090" w:rsidP="00AD7457">
      <w:pPr>
        <w:spacing w:after="0" w:line="240" w:lineRule="auto"/>
        <w:rPr>
          <w:rFonts w:eastAsia="Times New Roman" w:cstheme="minorHAnsi"/>
        </w:rPr>
      </w:pPr>
      <w:r w:rsidRPr="00A75C3C">
        <w:rPr>
          <w:rFonts w:eastAsiaTheme="minorEastAsia"/>
        </w:rPr>
        <w:t>7</w:t>
      </w:r>
      <w:r w:rsidR="00AD7457" w:rsidRPr="00A75C3C">
        <w:rPr>
          <w:rFonts w:eastAsiaTheme="minorEastAsia"/>
        </w:rPr>
        <w:t>. Where are the majority of your client’s located?</w:t>
      </w:r>
    </w:p>
    <w:p w14:paraId="7FD952BF" w14:textId="6E201ABD" w:rsidR="00AD7457" w:rsidRDefault="00AD7457" w:rsidP="00AD7457">
      <w:pPr>
        <w:spacing w:after="0" w:line="240" w:lineRule="auto"/>
        <w:rPr>
          <w:rFonts w:eastAsia="Times New Roman" w:cstheme="minorHAnsi"/>
        </w:rPr>
      </w:pPr>
      <w:r>
        <w:rPr>
          <w:rFonts w:eastAsia="Times New Roman" w:cstheme="minorHAnsi"/>
        </w:rPr>
        <w:tab/>
      </w:r>
      <w:r w:rsidRPr="00A75C3C">
        <w:rPr>
          <w:rFonts w:eastAsiaTheme="minorEastAsia"/>
        </w:rPr>
        <w:t xml:space="preserve">a. </w:t>
      </w:r>
      <w:r w:rsidR="005A2843" w:rsidRPr="00A75C3C">
        <w:rPr>
          <w:rFonts w:eastAsiaTheme="minorEastAsia"/>
        </w:rPr>
        <w:t xml:space="preserve">(Probe) </w:t>
      </w:r>
      <w:r w:rsidRPr="00A75C3C">
        <w:rPr>
          <w:rFonts w:eastAsiaTheme="minorEastAsia"/>
        </w:rPr>
        <w:t>Do you service any clients that live out of state?</w:t>
      </w:r>
    </w:p>
    <w:p w14:paraId="3602F7BE" w14:textId="77777777" w:rsidR="00AD7457" w:rsidRDefault="00AD7457" w:rsidP="00AD7457">
      <w:pPr>
        <w:spacing w:after="0" w:line="240" w:lineRule="auto"/>
        <w:rPr>
          <w:rFonts w:eastAsia="Times New Roman" w:cs="Arial"/>
          <w:b/>
          <w:bCs/>
          <w:color w:val="000000"/>
        </w:rPr>
      </w:pPr>
    </w:p>
    <w:p w14:paraId="5AF885D9" w14:textId="338C0AAF" w:rsidR="00AD7457" w:rsidRDefault="00A53B91" w:rsidP="00AD7457">
      <w:pPr>
        <w:spacing w:after="0" w:line="240" w:lineRule="auto"/>
        <w:rPr>
          <w:rFonts w:eastAsia="Times New Roman" w:cs="Arial"/>
          <w:b/>
          <w:bCs/>
          <w:color w:val="000000"/>
        </w:rPr>
      </w:pPr>
      <w:r w:rsidRPr="00A75C3C">
        <w:rPr>
          <w:rFonts w:eastAsiaTheme="minorEastAsia"/>
          <w:b/>
          <w:bCs/>
          <w:i/>
          <w:iCs/>
          <w:color w:val="5B9BD5" w:themeColor="accent1"/>
        </w:rPr>
        <w:t xml:space="preserve">Identity Theft / IP-PIN </w:t>
      </w:r>
      <w:r w:rsidR="00AD7457" w:rsidRPr="00A75C3C">
        <w:rPr>
          <w:rFonts w:eastAsiaTheme="minorEastAsia"/>
          <w:b/>
          <w:bCs/>
          <w:i/>
          <w:iCs/>
          <w:color w:val="5B9BD5" w:themeColor="accent1"/>
        </w:rPr>
        <w:t xml:space="preserve">Security Questions </w:t>
      </w:r>
    </w:p>
    <w:p w14:paraId="5DA3A534" w14:textId="4F028CC6" w:rsidR="005A2843" w:rsidRDefault="005A2843" w:rsidP="00AD7457">
      <w:pPr>
        <w:spacing w:after="0" w:line="240" w:lineRule="auto"/>
        <w:rPr>
          <w:rFonts w:eastAsia="Times New Roman" w:cs="Arial"/>
          <w:bCs/>
          <w:color w:val="000000"/>
        </w:rPr>
      </w:pPr>
      <w:r w:rsidRPr="00A75C3C">
        <w:rPr>
          <w:rFonts w:eastAsiaTheme="minorEastAsia"/>
          <w:color w:val="000000"/>
        </w:rPr>
        <w:t>Now, we are going to switch gears and talk about</w:t>
      </w:r>
      <w:r w:rsidR="001C02A7" w:rsidRPr="00A75C3C">
        <w:rPr>
          <w:rFonts w:eastAsiaTheme="minorEastAsia"/>
          <w:color w:val="000000"/>
        </w:rPr>
        <w:t xml:space="preserve"> identity theft issues as it relates to the filing process </w:t>
      </w:r>
      <w:r w:rsidRPr="00A75C3C">
        <w:rPr>
          <w:rFonts w:eastAsiaTheme="minorEastAsia"/>
          <w:color w:val="000000"/>
        </w:rPr>
        <w:t xml:space="preserve">and some </w:t>
      </w:r>
      <w:r w:rsidR="001C02A7" w:rsidRPr="00A75C3C">
        <w:rPr>
          <w:rFonts w:eastAsiaTheme="minorEastAsia"/>
          <w:color w:val="000000"/>
        </w:rPr>
        <w:t>features used to aid in the prevention of fraudulent filings</w:t>
      </w:r>
      <w:r w:rsidRPr="00A75C3C">
        <w:rPr>
          <w:rFonts w:eastAsiaTheme="minorEastAsia"/>
          <w:color w:val="000000"/>
        </w:rPr>
        <w:t>.</w:t>
      </w:r>
    </w:p>
    <w:p w14:paraId="2963FCA5" w14:textId="77777777" w:rsidR="005A2843" w:rsidRDefault="005A2843" w:rsidP="005A2843">
      <w:pPr>
        <w:spacing w:after="0" w:line="240" w:lineRule="auto"/>
        <w:rPr>
          <w:rFonts w:eastAsia="Times New Roman" w:cs="Arial"/>
          <w:bCs/>
          <w:color w:val="000000"/>
        </w:rPr>
      </w:pPr>
    </w:p>
    <w:p w14:paraId="29737BB5" w14:textId="478387BC" w:rsidR="005A2843" w:rsidRPr="006C4AAE" w:rsidRDefault="005A2843" w:rsidP="005A2843">
      <w:pPr>
        <w:spacing w:after="0" w:line="240" w:lineRule="auto"/>
        <w:rPr>
          <w:rFonts w:eastAsia="Times New Roman" w:cstheme="minorHAnsi"/>
        </w:rPr>
      </w:pPr>
      <w:r w:rsidRPr="00A75C3C">
        <w:rPr>
          <w:rFonts w:eastAsiaTheme="minorEastAsia"/>
          <w:color w:val="000000"/>
        </w:rPr>
        <w:t xml:space="preserve">8. </w:t>
      </w:r>
      <w:r w:rsidRPr="00A75C3C">
        <w:rPr>
          <w:rFonts w:eastAsiaTheme="minorEastAsia"/>
        </w:rPr>
        <w:t xml:space="preserve">What IRS/tax related issues regarding security do you come across with your clients?  </w:t>
      </w:r>
    </w:p>
    <w:p w14:paraId="4E5DA6F2" w14:textId="16D17EC3" w:rsidR="005A2843" w:rsidRPr="006C4AAE" w:rsidRDefault="005A2843" w:rsidP="005A2843">
      <w:pPr>
        <w:spacing w:after="0" w:line="240" w:lineRule="auto"/>
        <w:ind w:firstLine="720"/>
        <w:rPr>
          <w:rFonts w:eastAsia="Times New Roman" w:cstheme="minorHAnsi"/>
        </w:rPr>
      </w:pPr>
      <w:r w:rsidRPr="00A75C3C">
        <w:rPr>
          <w:rFonts w:eastAsiaTheme="minorEastAsia"/>
        </w:rPr>
        <w:t xml:space="preserve">a. Which of those do you think are most common?  </w:t>
      </w:r>
    </w:p>
    <w:p w14:paraId="79DA63BC" w14:textId="22D3DE27" w:rsidR="005A2843" w:rsidRPr="006C4AAE" w:rsidRDefault="005A2843" w:rsidP="005A2843">
      <w:pPr>
        <w:spacing w:after="0" w:line="240" w:lineRule="auto"/>
        <w:ind w:firstLine="720"/>
        <w:rPr>
          <w:rFonts w:eastAsia="Times New Roman" w:cstheme="minorHAnsi"/>
        </w:rPr>
      </w:pPr>
      <w:r w:rsidRPr="00A75C3C">
        <w:rPr>
          <w:rFonts w:eastAsiaTheme="minorEastAsia"/>
        </w:rPr>
        <w:t xml:space="preserve">b. Which issues are the most problematic?  </w:t>
      </w:r>
    </w:p>
    <w:p w14:paraId="010A4617" w14:textId="6D0E78B7" w:rsidR="005A2843" w:rsidRPr="00AD7457" w:rsidRDefault="005A2843" w:rsidP="005A2843">
      <w:pPr>
        <w:spacing w:after="0" w:line="240" w:lineRule="auto"/>
        <w:rPr>
          <w:rFonts w:eastAsia="Times New Roman" w:cstheme="minorHAnsi"/>
        </w:rPr>
      </w:pPr>
      <w:r w:rsidRPr="00A75C3C">
        <w:rPr>
          <w:rFonts w:eastAsiaTheme="minorEastAsia"/>
        </w:rPr>
        <w:t>9. Do you provide clients with any recommendations for protecting their identity or preventing stolen identity refund fraud?</w:t>
      </w:r>
    </w:p>
    <w:p w14:paraId="3B4D92F3" w14:textId="4855AEE2" w:rsidR="00AD7457" w:rsidRDefault="00E95DE9" w:rsidP="00AD7457">
      <w:pPr>
        <w:spacing w:after="0" w:line="240" w:lineRule="auto"/>
        <w:rPr>
          <w:rFonts w:eastAsia="Times New Roman" w:cstheme="minorHAnsi"/>
        </w:rPr>
      </w:pPr>
      <w:r w:rsidRPr="00A75C3C">
        <w:rPr>
          <w:rFonts w:eastAsiaTheme="minorEastAsia"/>
        </w:rPr>
        <w:t>10</w:t>
      </w:r>
      <w:r w:rsidR="00AD7457" w:rsidRPr="00A75C3C">
        <w:rPr>
          <w:rFonts w:eastAsiaTheme="minorEastAsia"/>
        </w:rPr>
        <w:t xml:space="preserve">. Do you have any experience with the Identify Protection (IP) PIN program offered by the IRS? </w:t>
      </w:r>
    </w:p>
    <w:p w14:paraId="514191F8" w14:textId="45156C31" w:rsidR="00AD7457" w:rsidRDefault="00AD7457" w:rsidP="00AD7457">
      <w:pPr>
        <w:spacing w:after="0" w:line="240" w:lineRule="auto"/>
        <w:ind w:firstLine="720"/>
        <w:rPr>
          <w:rFonts w:eastAsia="Times New Roman" w:cstheme="minorHAnsi"/>
        </w:rPr>
      </w:pPr>
      <w:r w:rsidRPr="00A75C3C">
        <w:rPr>
          <w:rFonts w:eastAsiaTheme="minorEastAsia"/>
        </w:rPr>
        <w:t>a. (If yes) Do you have any clients that have set up an IP PIN on their tax accounts?</w:t>
      </w:r>
    </w:p>
    <w:p w14:paraId="61E463E6" w14:textId="6B21CF9B" w:rsidR="00593A24" w:rsidRDefault="00593A24" w:rsidP="00AD7457">
      <w:pPr>
        <w:spacing w:after="0" w:line="240" w:lineRule="auto"/>
        <w:ind w:firstLine="720"/>
        <w:rPr>
          <w:rFonts w:eastAsia="Times New Roman" w:cstheme="minorHAnsi"/>
        </w:rPr>
      </w:pPr>
      <w:r w:rsidRPr="00A75C3C">
        <w:rPr>
          <w:rFonts w:eastAsiaTheme="minorEastAsia"/>
        </w:rPr>
        <w:t xml:space="preserve">b. Do you know if any of your clients have set one up voluntarily? </w:t>
      </w:r>
    </w:p>
    <w:p w14:paraId="749601D4" w14:textId="0A9EBCF9" w:rsidR="00AD7457" w:rsidRPr="006C4AAE" w:rsidRDefault="003F6473" w:rsidP="00A53B91">
      <w:pPr>
        <w:spacing w:after="0" w:line="240" w:lineRule="auto"/>
        <w:ind w:firstLine="720"/>
        <w:rPr>
          <w:rFonts w:eastAsia="Times New Roman" w:cstheme="minorHAnsi"/>
        </w:rPr>
      </w:pPr>
      <w:r w:rsidRPr="00A75C3C">
        <w:rPr>
          <w:rFonts w:eastAsiaTheme="minorEastAsia"/>
        </w:rPr>
        <w:t>c</w:t>
      </w:r>
      <w:r w:rsidR="00AD7457" w:rsidRPr="00A75C3C">
        <w:rPr>
          <w:rFonts w:eastAsiaTheme="minorEastAsia"/>
        </w:rPr>
        <w:t xml:space="preserve">. Do you encourage clients to </w:t>
      </w:r>
      <w:r w:rsidR="00A53B91" w:rsidRPr="00A75C3C">
        <w:rPr>
          <w:rFonts w:eastAsiaTheme="minorEastAsia"/>
        </w:rPr>
        <w:t>set up an IP PIN?  Why/why not?</w:t>
      </w:r>
      <w:r w:rsidR="00AD7457">
        <w:rPr>
          <w:rFonts w:eastAsia="Times New Roman"/>
        </w:rPr>
        <w:br/>
      </w:r>
    </w:p>
    <w:p w14:paraId="5825DA7A" w14:textId="0E0F9652" w:rsidR="008B7090" w:rsidRPr="00A75C3C" w:rsidRDefault="008B7090" w:rsidP="008B7090">
      <w:pPr>
        <w:spacing w:after="0" w:line="240" w:lineRule="auto"/>
        <w:rPr>
          <w:rFonts w:eastAsia="Times New Roman" w:cstheme="minorHAnsi"/>
        </w:rPr>
      </w:pPr>
      <w:r w:rsidRPr="00A75C3C">
        <w:rPr>
          <w:rFonts w:eastAsiaTheme="minorEastAsia" w:cstheme="minorEastAsia"/>
          <w:b/>
          <w:bCs/>
          <w:i/>
          <w:iCs/>
          <w:color w:val="5B9BD5" w:themeColor="accent1"/>
        </w:rPr>
        <w:t>Account Filing Security</w:t>
      </w:r>
      <w:r w:rsidRPr="00A75C3C">
        <w:rPr>
          <w:rFonts w:eastAsiaTheme="minorEastAsia" w:cstheme="minorEastAsia"/>
          <w:i/>
          <w:iCs/>
          <w:color w:val="5B9BD5" w:themeColor="accent1"/>
        </w:rPr>
        <w:t xml:space="preserve"> </w:t>
      </w:r>
      <w:r w:rsidR="00A53B91" w:rsidRPr="00A75C3C">
        <w:rPr>
          <w:rFonts w:eastAsiaTheme="minorEastAsia" w:cstheme="minorEastAsia"/>
          <w:b/>
          <w:bCs/>
          <w:i/>
          <w:iCs/>
          <w:color w:val="5B9BD5" w:themeColor="accent1"/>
        </w:rPr>
        <w:t xml:space="preserve">Questions </w:t>
      </w:r>
    </w:p>
    <w:p w14:paraId="41D689DA" w14:textId="77777777" w:rsidR="00A53B91" w:rsidRPr="00A75C3C" w:rsidRDefault="008B7090" w:rsidP="008B7090">
      <w:pPr>
        <w:spacing w:after="0" w:line="240" w:lineRule="auto"/>
        <w:rPr>
          <w:rFonts w:eastAsia="Times New Roman" w:cstheme="minorHAnsi"/>
        </w:rPr>
      </w:pPr>
      <w:r w:rsidRPr="00A75C3C">
        <w:rPr>
          <w:rFonts w:eastAsiaTheme="minorEastAsia" w:cstheme="minorEastAsia"/>
        </w:rPr>
        <w:t xml:space="preserve">As </w:t>
      </w:r>
      <w:r w:rsidR="00A53B91" w:rsidRPr="00A75C3C">
        <w:rPr>
          <w:rFonts w:eastAsiaTheme="minorEastAsia" w:cstheme="minorEastAsia"/>
        </w:rPr>
        <w:t>previously mentioned, we are considering</w:t>
      </w:r>
      <w:r w:rsidRPr="00A75C3C">
        <w:rPr>
          <w:rFonts w:eastAsiaTheme="minorEastAsia" w:cstheme="minorEastAsia"/>
        </w:rPr>
        <w:t xml:space="preserve"> building a</w:t>
      </w:r>
      <w:r w:rsidR="00A53B91" w:rsidRPr="00A75C3C">
        <w:rPr>
          <w:rFonts w:eastAsiaTheme="minorEastAsia" w:cstheme="minorEastAsia"/>
        </w:rPr>
        <w:t>n online</w:t>
      </w:r>
      <w:r w:rsidRPr="00A75C3C">
        <w:rPr>
          <w:rFonts w:eastAsiaTheme="minorEastAsia" w:cstheme="minorEastAsia"/>
        </w:rPr>
        <w:t xml:space="preserve"> filing security feature at the IRS. We would like to get your thoughts on what we should consider</w:t>
      </w:r>
      <w:r w:rsidR="00A53B91" w:rsidRPr="00A75C3C">
        <w:rPr>
          <w:rFonts w:eastAsiaTheme="minorEastAsia" w:cstheme="minorEastAsia"/>
        </w:rPr>
        <w:t xml:space="preserve"> as we</w:t>
      </w:r>
      <w:r w:rsidRPr="00A75C3C">
        <w:rPr>
          <w:rFonts w:eastAsiaTheme="minorEastAsia" w:cstheme="minorEastAsia"/>
        </w:rPr>
        <w:t xml:space="preserve"> map and design the concept.</w:t>
      </w:r>
    </w:p>
    <w:p w14:paraId="3F3B4E2A" w14:textId="23CE711F" w:rsidR="008B7090" w:rsidRPr="00A75C3C" w:rsidRDefault="008B7090" w:rsidP="008B7090">
      <w:pPr>
        <w:spacing w:after="0" w:line="240" w:lineRule="auto"/>
        <w:rPr>
          <w:rFonts w:eastAsia="Times New Roman" w:cstheme="minorHAnsi"/>
        </w:rPr>
      </w:pPr>
      <w:r w:rsidRPr="00A75C3C">
        <w:rPr>
          <w:rFonts w:eastAsia="Times New Roman" w:cstheme="minorHAnsi"/>
        </w:rPr>
        <w:t xml:space="preserve"> </w:t>
      </w:r>
    </w:p>
    <w:p w14:paraId="53DAF6E8" w14:textId="29A46160" w:rsidR="001C02A7" w:rsidRPr="00A75C3C" w:rsidRDefault="00E95DE9" w:rsidP="001C02A7">
      <w:pPr>
        <w:spacing w:after="0" w:line="240" w:lineRule="auto"/>
        <w:rPr>
          <w:rFonts w:eastAsia="Times New Roman" w:cstheme="minorHAnsi"/>
        </w:rPr>
      </w:pPr>
      <w:r w:rsidRPr="00A75C3C">
        <w:rPr>
          <w:rFonts w:eastAsiaTheme="minorEastAsia" w:cstheme="minorEastAsia"/>
        </w:rPr>
        <w:t>11</w:t>
      </w:r>
      <w:r w:rsidR="001C02A7" w:rsidRPr="00A75C3C">
        <w:rPr>
          <w:rFonts w:eastAsiaTheme="minorEastAsia" w:cstheme="minorEastAsia"/>
        </w:rPr>
        <w:t>. Do you have any experience using an eServices account?</w:t>
      </w:r>
    </w:p>
    <w:p w14:paraId="123EF7ED" w14:textId="5AD7A167" w:rsidR="001C02A7" w:rsidRPr="00A75C3C" w:rsidRDefault="001C02A7" w:rsidP="001C02A7">
      <w:pPr>
        <w:spacing w:after="0" w:line="240" w:lineRule="auto"/>
        <w:rPr>
          <w:rFonts w:eastAsia="Times New Roman" w:cstheme="minorHAnsi"/>
        </w:rPr>
      </w:pPr>
      <w:r w:rsidRPr="00A75C3C">
        <w:rPr>
          <w:rFonts w:eastAsiaTheme="minorEastAsia" w:cstheme="minorEastAsia"/>
        </w:rPr>
        <w:t>1</w:t>
      </w:r>
      <w:r w:rsidR="00E95DE9" w:rsidRPr="00A75C3C">
        <w:rPr>
          <w:rFonts w:eastAsiaTheme="minorEastAsia" w:cstheme="minorEastAsia"/>
        </w:rPr>
        <w:t>2</w:t>
      </w:r>
      <w:r w:rsidRPr="00A75C3C">
        <w:rPr>
          <w:rFonts w:eastAsiaTheme="minorEastAsia" w:cstheme="minorEastAsia"/>
        </w:rPr>
        <w:t>. Do you know if any of your clients have tried to set up an IRS online account?</w:t>
      </w:r>
    </w:p>
    <w:p w14:paraId="613284E9" w14:textId="3375B24C" w:rsidR="008B7090" w:rsidRPr="00A75C3C" w:rsidRDefault="001C02A7" w:rsidP="001C02A7">
      <w:pPr>
        <w:spacing w:after="0" w:line="240" w:lineRule="auto"/>
        <w:rPr>
          <w:rFonts w:eastAsia="Times New Roman" w:cstheme="minorHAnsi"/>
        </w:rPr>
      </w:pPr>
      <w:r w:rsidRPr="00A75C3C">
        <w:rPr>
          <w:rFonts w:eastAsia="Times New Roman" w:cstheme="minorHAnsi"/>
        </w:rPr>
        <w:tab/>
      </w:r>
      <w:r w:rsidRPr="00A75C3C">
        <w:rPr>
          <w:rFonts w:eastAsiaTheme="minorEastAsia" w:cstheme="minorEastAsia"/>
        </w:rPr>
        <w:t>a. (If yes) Approximately how many have tried setting up an IRS online account?</w:t>
      </w:r>
    </w:p>
    <w:p w14:paraId="4545E49A" w14:textId="522B8927" w:rsidR="00A53B91" w:rsidRPr="00A75C3C" w:rsidRDefault="00A53B91" w:rsidP="001C02A7">
      <w:pPr>
        <w:spacing w:after="0" w:line="240" w:lineRule="auto"/>
        <w:rPr>
          <w:rFonts w:eastAsia="Times New Roman" w:cstheme="minorHAnsi"/>
        </w:rPr>
      </w:pPr>
      <w:r w:rsidRPr="00A75C3C">
        <w:rPr>
          <w:rFonts w:eastAsia="Times New Roman" w:cstheme="minorHAnsi"/>
        </w:rPr>
        <w:tab/>
      </w:r>
      <w:r w:rsidRPr="00A75C3C">
        <w:rPr>
          <w:rFonts w:eastAsiaTheme="minorEastAsia" w:cstheme="minorEastAsia"/>
        </w:rPr>
        <w:t>b. What is the overall sentiment shared with you by your clients regarding the IRS online account?</w:t>
      </w:r>
    </w:p>
    <w:p w14:paraId="4F422F6B" w14:textId="40352C6F" w:rsidR="001C02A7" w:rsidRPr="00A75C3C" w:rsidRDefault="00E95DE9" w:rsidP="001C02A7">
      <w:pPr>
        <w:spacing w:after="0" w:line="240" w:lineRule="auto"/>
        <w:rPr>
          <w:rFonts w:eastAsia="Times New Roman" w:cstheme="minorHAnsi"/>
        </w:rPr>
      </w:pPr>
      <w:r w:rsidRPr="00A75C3C">
        <w:rPr>
          <w:rFonts w:eastAsiaTheme="minorEastAsia" w:cstheme="minorEastAsia"/>
        </w:rPr>
        <w:t>13</w:t>
      </w:r>
      <w:r w:rsidR="001C02A7" w:rsidRPr="00A75C3C">
        <w:rPr>
          <w:rFonts w:eastAsiaTheme="minorEastAsia" w:cstheme="minorEastAsia"/>
        </w:rPr>
        <w:t xml:space="preserve">. </w:t>
      </w:r>
      <w:r w:rsidR="00A53B91" w:rsidRPr="00A75C3C">
        <w:rPr>
          <w:rFonts w:eastAsiaTheme="minorEastAsia" w:cstheme="minorEastAsia"/>
        </w:rPr>
        <w:t>How would you feel if a feature was developed that would</w:t>
      </w:r>
      <w:r w:rsidR="001C02A7" w:rsidRPr="00A75C3C">
        <w:rPr>
          <w:rFonts w:eastAsiaTheme="minorEastAsia" w:cstheme="minorEastAsia"/>
        </w:rPr>
        <w:t xml:space="preserve"> secure</w:t>
      </w:r>
      <w:r w:rsidR="00A53B91" w:rsidRPr="00A75C3C">
        <w:rPr>
          <w:rFonts w:eastAsiaTheme="minorEastAsia" w:cstheme="minorEastAsia"/>
        </w:rPr>
        <w:t xml:space="preserve"> a taxpayer’s account</w:t>
      </w:r>
      <w:r w:rsidR="001C02A7" w:rsidRPr="00A75C3C">
        <w:rPr>
          <w:rFonts w:eastAsiaTheme="minorEastAsia" w:cstheme="minorEastAsia"/>
        </w:rPr>
        <w:t xml:space="preserve">, </w:t>
      </w:r>
      <w:r w:rsidR="00A53B91" w:rsidRPr="00A75C3C">
        <w:rPr>
          <w:rFonts w:eastAsiaTheme="minorEastAsia" w:cstheme="minorEastAsia"/>
        </w:rPr>
        <w:t>like</w:t>
      </w:r>
      <w:r w:rsidR="001C02A7" w:rsidRPr="00A75C3C">
        <w:rPr>
          <w:rFonts w:eastAsiaTheme="minorEastAsia" w:cstheme="minorEastAsia"/>
        </w:rPr>
        <w:t xml:space="preserve"> a credit freeze or credit card lock?</w:t>
      </w:r>
    </w:p>
    <w:p w14:paraId="548B63E6" w14:textId="77777777" w:rsidR="00A53B91" w:rsidRPr="00A75C3C" w:rsidRDefault="00A53B91" w:rsidP="00A53B91">
      <w:pPr>
        <w:spacing w:after="0" w:line="240" w:lineRule="auto"/>
        <w:ind w:firstLine="720"/>
        <w:rPr>
          <w:rFonts w:eastAsia="Times New Roman" w:cstheme="minorHAnsi"/>
        </w:rPr>
      </w:pPr>
      <w:r w:rsidRPr="00A75C3C">
        <w:rPr>
          <w:rFonts w:eastAsiaTheme="minorEastAsia" w:cstheme="minorEastAsia"/>
        </w:rPr>
        <w:t xml:space="preserve">a. How would you expect it </w:t>
      </w:r>
      <w:r w:rsidR="001C02A7" w:rsidRPr="00A75C3C">
        <w:rPr>
          <w:rFonts w:eastAsiaTheme="minorEastAsia" w:cstheme="minorEastAsia"/>
        </w:rPr>
        <w:t>to work?</w:t>
      </w:r>
    </w:p>
    <w:p w14:paraId="65552A60" w14:textId="14423F9E" w:rsidR="001C02A7" w:rsidRPr="00A75C3C" w:rsidRDefault="00A53B91" w:rsidP="00A53B91">
      <w:pPr>
        <w:spacing w:after="0" w:line="240" w:lineRule="auto"/>
        <w:ind w:firstLine="720"/>
        <w:rPr>
          <w:rFonts w:eastAsia="Times New Roman" w:cstheme="minorHAnsi"/>
        </w:rPr>
      </w:pPr>
      <w:r w:rsidRPr="00A75C3C">
        <w:rPr>
          <w:rFonts w:eastAsiaTheme="minorEastAsia" w:cstheme="minorEastAsia"/>
        </w:rPr>
        <w:t xml:space="preserve">b. </w:t>
      </w:r>
      <w:r w:rsidR="001C02A7" w:rsidRPr="00A75C3C">
        <w:rPr>
          <w:rFonts w:eastAsiaTheme="minorEastAsia" w:cstheme="minorEastAsia"/>
        </w:rPr>
        <w:t>Would you have a</w:t>
      </w:r>
      <w:r w:rsidRPr="00A75C3C">
        <w:rPr>
          <w:rFonts w:eastAsiaTheme="minorEastAsia" w:cstheme="minorEastAsia"/>
        </w:rPr>
        <w:t>ny specific concerns about something like this</w:t>
      </w:r>
      <w:r w:rsidR="001C02A7" w:rsidRPr="00A75C3C">
        <w:rPr>
          <w:rFonts w:eastAsiaTheme="minorEastAsia" w:cstheme="minorEastAsia"/>
        </w:rPr>
        <w:t>?</w:t>
      </w:r>
    </w:p>
    <w:p w14:paraId="129269E8" w14:textId="4AD9DAE0" w:rsidR="006C4AAE" w:rsidRPr="00A75C3C" w:rsidRDefault="008B7090" w:rsidP="006C4AAE">
      <w:pPr>
        <w:spacing w:after="0" w:line="240" w:lineRule="auto"/>
        <w:rPr>
          <w:rFonts w:eastAsia="Times New Roman" w:cstheme="minorHAnsi"/>
        </w:rPr>
      </w:pPr>
      <w:r w:rsidRPr="00A75C3C">
        <w:rPr>
          <w:rFonts w:eastAsiaTheme="minorEastAsia" w:cstheme="minorEastAsia"/>
        </w:rPr>
        <w:t>1</w:t>
      </w:r>
      <w:r w:rsidR="00E95DE9" w:rsidRPr="00A75C3C">
        <w:rPr>
          <w:rFonts w:eastAsiaTheme="minorEastAsia" w:cstheme="minorEastAsia"/>
        </w:rPr>
        <w:t>4</w:t>
      </w:r>
      <w:r w:rsidR="00A53B91" w:rsidRPr="00A75C3C">
        <w:rPr>
          <w:rFonts w:eastAsiaTheme="minorEastAsia" w:cstheme="minorEastAsia"/>
        </w:rPr>
        <w:t>. When it comes to building something like that for the IRS online account</w:t>
      </w:r>
      <w:r w:rsidRPr="00A75C3C">
        <w:rPr>
          <w:rFonts w:eastAsiaTheme="minorEastAsia" w:cstheme="minorEastAsia"/>
        </w:rPr>
        <w:t xml:space="preserve">, what should we consider? </w:t>
      </w:r>
    </w:p>
    <w:p w14:paraId="2BEEC484" w14:textId="097D7C7A" w:rsidR="006C4AAE" w:rsidRPr="00A75C3C" w:rsidRDefault="00E95DE9" w:rsidP="006C4AAE">
      <w:pPr>
        <w:spacing w:after="0" w:line="240" w:lineRule="auto"/>
        <w:rPr>
          <w:rFonts w:eastAsia="Times New Roman" w:cstheme="minorHAnsi"/>
        </w:rPr>
      </w:pPr>
      <w:r w:rsidRPr="00A75C3C">
        <w:rPr>
          <w:rFonts w:eastAsiaTheme="minorEastAsia" w:cstheme="minorEastAsia"/>
        </w:rPr>
        <w:t>15</w:t>
      </w:r>
      <w:r w:rsidR="008B7090" w:rsidRPr="00A75C3C">
        <w:rPr>
          <w:rFonts w:eastAsiaTheme="minorEastAsia" w:cstheme="minorEastAsia"/>
        </w:rPr>
        <w:t>. What possible</w:t>
      </w:r>
      <w:r w:rsidR="006C4AAE" w:rsidRPr="00A75C3C">
        <w:rPr>
          <w:rFonts w:eastAsiaTheme="minorEastAsia" w:cstheme="minorEastAsia"/>
        </w:rPr>
        <w:t xml:space="preserve"> hurdles do you foresee?  </w:t>
      </w:r>
    </w:p>
    <w:p w14:paraId="4B20EC12" w14:textId="13BB0D8F" w:rsidR="006C4AAE" w:rsidRPr="00A75C3C" w:rsidRDefault="00E95DE9" w:rsidP="006C4AAE">
      <w:pPr>
        <w:spacing w:after="0" w:line="240" w:lineRule="auto"/>
        <w:rPr>
          <w:rFonts w:eastAsia="Times New Roman" w:cstheme="minorHAnsi"/>
        </w:rPr>
      </w:pPr>
      <w:r w:rsidRPr="00A75C3C">
        <w:rPr>
          <w:rFonts w:eastAsiaTheme="minorEastAsia" w:cstheme="minorEastAsia"/>
        </w:rPr>
        <w:t>16</w:t>
      </w:r>
      <w:r w:rsidR="006C4AAE" w:rsidRPr="00A75C3C">
        <w:rPr>
          <w:rFonts w:eastAsiaTheme="minorEastAsia" w:cstheme="minorEastAsia"/>
        </w:rPr>
        <w:t>. Is there anything</w:t>
      </w:r>
      <w:r w:rsidR="00A53B91" w:rsidRPr="00A75C3C">
        <w:rPr>
          <w:rFonts w:eastAsiaTheme="minorEastAsia" w:cstheme="minorEastAsia"/>
        </w:rPr>
        <w:t xml:space="preserve"> else</w:t>
      </w:r>
      <w:r w:rsidR="006C4AAE" w:rsidRPr="00A75C3C">
        <w:rPr>
          <w:rFonts w:eastAsiaTheme="minorEastAsia" w:cstheme="minorEastAsia"/>
        </w:rPr>
        <w:t xml:space="preserve"> we should consider that you have not yet mentioned?  </w:t>
      </w:r>
    </w:p>
    <w:p w14:paraId="490D44DC" w14:textId="77777777" w:rsidR="006C4AAE" w:rsidRPr="00A75C3C" w:rsidRDefault="006C4AAE" w:rsidP="006C4AAE">
      <w:pPr>
        <w:spacing w:after="0" w:line="240" w:lineRule="auto"/>
        <w:rPr>
          <w:rFonts w:eastAsia="Times New Roman" w:cstheme="minorHAnsi"/>
        </w:rPr>
      </w:pPr>
    </w:p>
    <w:p w14:paraId="1D177FFE" w14:textId="77777777" w:rsidR="006C4AAE" w:rsidRPr="00A75C3C" w:rsidRDefault="006C4AAE" w:rsidP="006C4AAE">
      <w:pPr>
        <w:spacing w:after="0" w:line="240" w:lineRule="auto"/>
        <w:rPr>
          <w:rFonts w:eastAsia="Times New Roman" w:cstheme="minorHAnsi"/>
          <w:b/>
        </w:rPr>
      </w:pPr>
      <w:r w:rsidRPr="00A75C3C">
        <w:rPr>
          <w:rFonts w:eastAsiaTheme="minorEastAsia" w:cstheme="minorEastAsia"/>
          <w:b/>
          <w:bCs/>
          <w:i/>
          <w:iCs/>
          <w:color w:val="5B9BD5" w:themeColor="accent1"/>
        </w:rPr>
        <w:t>Wrap-up</w:t>
      </w:r>
    </w:p>
    <w:p w14:paraId="29960579" w14:textId="77777777" w:rsidR="006C4AAE" w:rsidRPr="00A75C3C" w:rsidRDefault="006C4AAE" w:rsidP="006C4AAE">
      <w:pPr>
        <w:spacing w:after="0" w:line="240" w:lineRule="auto"/>
        <w:rPr>
          <w:rFonts w:eastAsia="Times New Roman" w:cstheme="minorHAnsi"/>
        </w:rPr>
      </w:pPr>
      <w:r w:rsidRPr="00A75C3C">
        <w:rPr>
          <w:rFonts w:eastAsiaTheme="minorEastAsia" w:cstheme="minorEastAsia"/>
        </w:rPr>
        <w:t xml:space="preserve">[Notetaker], do you have any questions? </w:t>
      </w:r>
    </w:p>
    <w:p w14:paraId="7B5CB065" w14:textId="6E20B9F8" w:rsidR="006C4AAE" w:rsidRPr="00A75C3C" w:rsidRDefault="006C4AAE" w:rsidP="006C4AAE">
      <w:pPr>
        <w:spacing w:after="0" w:line="240" w:lineRule="auto"/>
        <w:rPr>
          <w:rFonts w:eastAsia="Times New Roman" w:cstheme="minorHAnsi"/>
        </w:rPr>
      </w:pPr>
      <w:r w:rsidRPr="00A75C3C">
        <w:rPr>
          <w:rFonts w:eastAsiaTheme="minorEastAsia" w:cstheme="minorEastAsia"/>
        </w:rPr>
        <w:t xml:space="preserve">Thank you for your time, do you have any other thoughts on </w:t>
      </w:r>
      <w:r w:rsidR="005A2843" w:rsidRPr="00A75C3C">
        <w:rPr>
          <w:rFonts w:eastAsiaTheme="minorEastAsia" w:cstheme="minorEastAsia"/>
        </w:rPr>
        <w:t>anything we’ve asked</w:t>
      </w:r>
      <w:r w:rsidRPr="00A75C3C">
        <w:rPr>
          <w:rFonts w:eastAsiaTheme="minorEastAsia" w:cstheme="minorEastAsia"/>
        </w:rPr>
        <w:t xml:space="preserve"> today or anything you’d like to add considering the scope of our project? </w:t>
      </w:r>
    </w:p>
    <w:p w14:paraId="2DE810CC" w14:textId="77777777" w:rsidR="006C4AAE" w:rsidRPr="00A75C3C" w:rsidRDefault="006C4AAE" w:rsidP="006C4AAE">
      <w:pPr>
        <w:spacing w:after="0" w:line="240" w:lineRule="auto"/>
        <w:rPr>
          <w:rFonts w:eastAsia="Times New Roman" w:cstheme="minorHAnsi"/>
        </w:rPr>
      </w:pPr>
      <w:r w:rsidRPr="00A75C3C">
        <w:rPr>
          <w:rFonts w:eastAsiaTheme="minorEastAsia" w:cstheme="minorEastAsia"/>
        </w:rPr>
        <w:t xml:space="preserve">Finally, once we have a prototype, would you be willing to be contacted again and user test our design? </w:t>
      </w:r>
    </w:p>
    <w:p w14:paraId="02E20930" w14:textId="33F00954" w:rsidR="00727EC5" w:rsidRPr="00A75C3C" w:rsidRDefault="00727EC5" w:rsidP="00727EC5">
      <w:pPr>
        <w:spacing w:after="0" w:line="240" w:lineRule="auto"/>
        <w:textAlignment w:val="baseline"/>
        <w:rPr>
          <w:rFonts w:eastAsia="Times New Roman" w:cs="Arial"/>
          <w:color w:val="000000"/>
        </w:rPr>
      </w:pPr>
    </w:p>
    <w:p w14:paraId="55E106D2" w14:textId="03292A43" w:rsidR="00727EC5" w:rsidRPr="00A75C3C" w:rsidRDefault="00727EC5" w:rsidP="00727EC5">
      <w:pPr>
        <w:spacing w:after="0" w:line="240" w:lineRule="auto"/>
        <w:textAlignment w:val="baseline"/>
        <w:rPr>
          <w:rFonts w:eastAsia="Times New Roman" w:cs="Arial"/>
          <w:color w:val="000000"/>
        </w:rPr>
      </w:pPr>
      <w:r w:rsidRPr="00A75C3C">
        <w:rPr>
          <w:rFonts w:eastAsiaTheme="minorEastAsia"/>
          <w:color w:val="000000"/>
        </w:rPr>
        <w:t xml:space="preserve">Thank you for your time. </w:t>
      </w:r>
    </w:p>
    <w:p w14:paraId="5D46F061" w14:textId="77777777" w:rsidR="00946297" w:rsidRPr="00A75C3C" w:rsidRDefault="00946297" w:rsidP="00727EC5">
      <w:pPr>
        <w:spacing w:after="0" w:line="240" w:lineRule="auto"/>
        <w:textAlignment w:val="baseline"/>
        <w:rPr>
          <w:rFonts w:eastAsia="Times New Roman" w:cs="Arial"/>
          <w:color w:val="000000"/>
        </w:rPr>
      </w:pPr>
    </w:p>
    <w:p w14:paraId="3F77EB02" w14:textId="46E91764" w:rsidR="00353E3C" w:rsidRPr="00695317" w:rsidRDefault="00353E3C" w:rsidP="00946297">
      <w:pPr>
        <w:pStyle w:val="Heading1"/>
        <w:spacing w:before="0" w:line="240" w:lineRule="auto"/>
      </w:pPr>
      <w:r w:rsidRPr="00A75C3C">
        <w:rPr>
          <w:rFonts w:asciiTheme="minorHAnsi" w:eastAsiaTheme="minorEastAsia" w:hAnsiTheme="minorHAnsi" w:cstheme="minorBidi"/>
        </w:rPr>
        <w:t>Industry and Service Professionals - Interview Introduction with Consent for Recording</w:t>
      </w:r>
    </w:p>
    <w:p w14:paraId="1DA7D58D" w14:textId="44E197E6" w:rsidR="00355E9D" w:rsidRPr="00355E9D" w:rsidRDefault="00353E3C" w:rsidP="00A75C3C">
      <w:pPr>
        <w:pStyle w:val="NormalWeb"/>
        <w:spacing w:before="0" w:beforeAutospacing="0" w:after="0" w:afterAutospacing="0"/>
        <w:rPr>
          <w:rFonts w:asciiTheme="minorHAnsi" w:hAnsiTheme="minorHAnsi" w:cs="Arial"/>
          <w:color w:val="000000"/>
          <w:sz w:val="22"/>
          <w:szCs w:val="22"/>
        </w:rPr>
      </w:pPr>
      <w:r w:rsidRPr="00A75C3C">
        <w:rPr>
          <w:rFonts w:asciiTheme="minorHAnsi" w:eastAsiaTheme="minorEastAsia" w:hAnsiTheme="minorHAnsi" w:cstheme="minorBidi"/>
          <w:color w:val="000000"/>
          <w:sz w:val="22"/>
          <w:szCs w:val="22"/>
        </w:rPr>
        <w:t>G</w:t>
      </w:r>
      <w:r w:rsidR="00695317" w:rsidRPr="00A75C3C">
        <w:rPr>
          <w:rFonts w:asciiTheme="minorHAnsi" w:eastAsiaTheme="minorEastAsia" w:hAnsiTheme="minorHAnsi" w:cstheme="minorBidi"/>
          <w:color w:val="000000"/>
          <w:sz w:val="22"/>
          <w:szCs w:val="22"/>
        </w:rPr>
        <w:t>ood morning/afternoon, m</w:t>
      </w:r>
      <w:r w:rsidRPr="00A75C3C">
        <w:rPr>
          <w:rFonts w:asciiTheme="minorHAnsi" w:eastAsiaTheme="minorEastAsia" w:hAnsiTheme="minorHAnsi" w:cstheme="minorBidi"/>
          <w:color w:val="000000"/>
          <w:sz w:val="22"/>
          <w:szCs w:val="22"/>
        </w:rPr>
        <w:t>y name is &lt;insert first name&gt; and I will be leading our discussion for today’s session.</w:t>
      </w:r>
      <w:r w:rsidR="00355E9D" w:rsidRPr="00A75C3C">
        <w:rPr>
          <w:rFonts w:asciiTheme="minorHAnsi" w:eastAsiaTheme="minorEastAsia" w:hAnsiTheme="minorHAnsi" w:cstheme="minorBidi"/>
          <w:color w:val="000000"/>
          <w:sz w:val="22"/>
          <w:szCs w:val="22"/>
        </w:rPr>
        <w:t xml:space="preserve"> I am also joined by my colleague &lt;insert first name&gt;.</w:t>
      </w:r>
      <w:r w:rsidRPr="00A75C3C">
        <w:rPr>
          <w:rFonts w:asciiTheme="minorHAnsi" w:eastAsiaTheme="minorEastAsia" w:hAnsiTheme="minorHAnsi" w:cstheme="minorBidi"/>
          <w:color w:val="000000"/>
          <w:sz w:val="22"/>
          <w:szCs w:val="22"/>
        </w:rPr>
        <w:t xml:space="preserve"> Thank you for taking the time to participate in this session. </w:t>
      </w:r>
      <w:r w:rsidR="00355E9D" w:rsidRPr="00A75C3C">
        <w:rPr>
          <w:rFonts w:asciiTheme="minorHAnsi" w:eastAsiaTheme="minorEastAsia" w:hAnsiTheme="minorHAnsi" w:cstheme="minorBidi"/>
          <w:color w:val="000000"/>
          <w:sz w:val="22"/>
          <w:szCs w:val="22"/>
        </w:rPr>
        <w:t xml:space="preserve">Today, we’re going to ask you about your experience with &lt;topic of expertise for professional&gt; and what the IRS should be considering as we explore building a feature for account filing security. Your honest opinions and observations will help us identify what we want to consider as we design a possible </w:t>
      </w:r>
      <w:r w:rsidR="00733A74" w:rsidRPr="00A75C3C">
        <w:rPr>
          <w:rFonts w:asciiTheme="minorHAnsi" w:eastAsiaTheme="minorEastAsia" w:hAnsiTheme="minorHAnsi" w:cstheme="minorBidi"/>
          <w:color w:val="000000"/>
          <w:sz w:val="22"/>
          <w:szCs w:val="22"/>
        </w:rPr>
        <w:t>feature</w:t>
      </w:r>
      <w:r w:rsidR="00355E9D" w:rsidRPr="00A75C3C">
        <w:rPr>
          <w:rFonts w:asciiTheme="minorHAnsi" w:eastAsiaTheme="minorEastAsia" w:hAnsiTheme="minorHAnsi" w:cstheme="minorBidi"/>
          <w:color w:val="000000"/>
          <w:sz w:val="22"/>
          <w:szCs w:val="22"/>
        </w:rPr>
        <w:t xml:space="preserve"> for account filing security for the IRS. </w:t>
      </w:r>
    </w:p>
    <w:p w14:paraId="5B5963F4" w14:textId="1D24BCF6" w:rsidR="2608DC51" w:rsidRPr="00A75C3C" w:rsidRDefault="00355E9D" w:rsidP="00A75C3C">
      <w:pPr>
        <w:pStyle w:val="NormalWeb"/>
        <w:spacing w:after="0"/>
        <w:rPr>
          <w:rFonts w:asciiTheme="minorHAnsi" w:hAnsiTheme="minorHAnsi" w:cs="Arial"/>
          <w:color w:val="000000"/>
          <w:sz w:val="22"/>
          <w:szCs w:val="22"/>
        </w:rPr>
      </w:pPr>
      <w:r w:rsidRPr="00A75C3C">
        <w:rPr>
          <w:rFonts w:asciiTheme="minorHAnsi" w:eastAsiaTheme="minorEastAsia" w:hAnsiTheme="minorHAnsi" w:cstheme="minorBidi"/>
          <w:color w:val="000000"/>
          <w:sz w:val="22"/>
          <w:szCs w:val="22"/>
        </w:rPr>
        <w:t xml:space="preserve">Your participation is totally voluntary and you’re free to end the interview at any time. With your permission, we’re going to record this session and take written notes. We will only use the information you share with us for research and analysis and we will not share it with anyone outside of our project team at the IRS. Additionally, your name will not be included in our notes or recordings and all your information will be redacted and anonymized. </w:t>
      </w:r>
    </w:p>
    <w:p w14:paraId="3C374D07" w14:textId="61AD0C6F" w:rsidR="2608DC51" w:rsidRPr="00A75C3C" w:rsidRDefault="00355E9D" w:rsidP="00A75C3C">
      <w:pPr>
        <w:pStyle w:val="NormalWeb"/>
        <w:spacing w:after="0"/>
        <w:rPr>
          <w:rFonts w:asciiTheme="minorHAnsi" w:hAnsiTheme="minorHAnsi" w:cs="Arial"/>
          <w:color w:val="000000"/>
          <w:sz w:val="22"/>
          <w:szCs w:val="22"/>
        </w:rPr>
      </w:pPr>
      <w:r w:rsidRPr="00A75C3C">
        <w:rPr>
          <w:rFonts w:asciiTheme="minorHAnsi" w:eastAsiaTheme="minorEastAsia" w:hAnsiTheme="minorHAnsi" w:cstheme="minorBidi"/>
          <w:color w:val="000000"/>
          <w:sz w:val="22"/>
          <w:szCs w:val="22"/>
        </w:rPr>
        <w:t xml:space="preserve">We recently emailed you a consent form. Do you have any questions about it? [If they haven’t already] Please sign the form and return it to us by the end of the day. The interview should take about 45 mins to 1 hour. If you need to take a break, just let me know and let me know if you have questions at any point in the process. At the end of the interview, I’ll ask if you have anything else to add, and my colleagues might also ask you some additional questions. This will be a great time for you to elaborate on topics you’d like to discuss in </w:t>
      </w:r>
      <w:r w:rsidR="00733A74" w:rsidRPr="00A75C3C">
        <w:rPr>
          <w:rFonts w:asciiTheme="minorHAnsi" w:eastAsiaTheme="minorEastAsia" w:hAnsiTheme="minorHAnsi" w:cstheme="minorBidi"/>
          <w:color w:val="000000"/>
          <w:sz w:val="22"/>
          <w:szCs w:val="22"/>
        </w:rPr>
        <w:t xml:space="preserve">more detail. </w:t>
      </w:r>
    </w:p>
    <w:p w14:paraId="40D35AAE" w14:textId="71887928" w:rsidR="2608DC51" w:rsidRPr="00A75C3C" w:rsidRDefault="00733A74" w:rsidP="00A75C3C">
      <w:pPr>
        <w:pStyle w:val="NormalWeb"/>
        <w:spacing w:after="0"/>
        <w:rPr>
          <w:rFonts w:asciiTheme="minorHAnsi" w:hAnsiTheme="minorHAnsi" w:cs="Arial"/>
          <w:color w:val="000000"/>
          <w:sz w:val="22"/>
          <w:szCs w:val="22"/>
        </w:rPr>
      </w:pPr>
      <w:r w:rsidRPr="00A75C3C">
        <w:rPr>
          <w:rFonts w:asciiTheme="minorHAnsi" w:eastAsiaTheme="minorEastAsia" w:hAnsiTheme="minorHAnsi" w:cstheme="minorBidi"/>
          <w:color w:val="000000"/>
          <w:sz w:val="22"/>
          <w:szCs w:val="22"/>
        </w:rPr>
        <w:t xml:space="preserve">Do you have any questions?  </w:t>
      </w:r>
    </w:p>
    <w:p w14:paraId="183BE87D" w14:textId="45F4FC8D" w:rsidR="00353E3C" w:rsidRPr="008D0033" w:rsidRDefault="00355E9D" w:rsidP="0BE514E9">
      <w:pPr>
        <w:pStyle w:val="NormalWeb"/>
        <w:spacing w:before="0" w:beforeAutospacing="0" w:after="0" w:afterAutospacing="0"/>
        <w:rPr>
          <w:rFonts w:asciiTheme="minorHAnsi" w:hAnsiTheme="minorHAnsi"/>
        </w:rPr>
      </w:pPr>
      <w:r w:rsidRPr="00A75C3C">
        <w:rPr>
          <w:rFonts w:asciiTheme="minorHAnsi" w:eastAsiaTheme="minorEastAsia" w:hAnsiTheme="minorHAnsi" w:cstheme="minorBidi"/>
          <w:color w:val="000000"/>
          <w:sz w:val="22"/>
          <w:szCs w:val="22"/>
        </w:rPr>
        <w:t>Let’s get started.</w:t>
      </w:r>
    </w:p>
    <w:p w14:paraId="5F883932" w14:textId="3D855FB4" w:rsidR="001E3035" w:rsidRPr="00946297" w:rsidRDefault="001E3035" w:rsidP="00946297">
      <w:pPr>
        <w:pStyle w:val="Heading1"/>
      </w:pPr>
      <w:r>
        <w:t>Industry and Service Professionals Questions</w:t>
      </w:r>
    </w:p>
    <w:p w14:paraId="08070C1C" w14:textId="460259B5" w:rsidR="001E3035" w:rsidRPr="007E6C8B" w:rsidRDefault="001E3035" w:rsidP="001E3035">
      <w:pPr>
        <w:spacing w:after="0" w:line="240" w:lineRule="auto"/>
        <w:rPr>
          <w:rFonts w:eastAsia="Times New Roman" w:cs="Times New Roman"/>
          <w:sz w:val="24"/>
          <w:szCs w:val="24"/>
        </w:rPr>
      </w:pPr>
      <w:r w:rsidRPr="00A75C3C">
        <w:rPr>
          <w:rFonts w:eastAsiaTheme="minorEastAsia"/>
          <w:i/>
          <w:iCs/>
          <w:color w:val="000000"/>
        </w:rPr>
        <w:t>Note -</w:t>
      </w:r>
      <w:r w:rsidRPr="00A75C3C">
        <w:rPr>
          <w:rFonts w:eastAsiaTheme="minorEastAsia"/>
          <w:color w:val="000000"/>
        </w:rPr>
        <w:t xml:space="preserve"> The following represent the approximate questions </w:t>
      </w:r>
      <w:r w:rsidR="00946297" w:rsidRPr="00A75C3C">
        <w:rPr>
          <w:rFonts w:eastAsiaTheme="minorEastAsia"/>
          <w:color w:val="000000"/>
        </w:rPr>
        <w:t>that will be</w:t>
      </w:r>
      <w:r w:rsidRPr="00A75C3C">
        <w:rPr>
          <w:rFonts w:eastAsiaTheme="minorEastAsia"/>
          <w:color w:val="000000"/>
        </w:rPr>
        <w:t xml:space="preserve"> ask</w:t>
      </w:r>
      <w:r w:rsidR="00946297" w:rsidRPr="00A75C3C">
        <w:rPr>
          <w:rFonts w:eastAsiaTheme="minorEastAsia"/>
          <w:color w:val="000000"/>
        </w:rPr>
        <w:t>ed</w:t>
      </w:r>
      <w:r w:rsidRPr="00A75C3C">
        <w:rPr>
          <w:rFonts w:eastAsiaTheme="minorEastAsia"/>
          <w:color w:val="000000"/>
        </w:rPr>
        <w:t xml:space="preserve"> during user interviews. Please note that these interviews ar</w:t>
      </w:r>
      <w:r w:rsidR="00167E73" w:rsidRPr="00A75C3C">
        <w:rPr>
          <w:rFonts w:eastAsiaTheme="minorEastAsia"/>
          <w:color w:val="000000"/>
        </w:rPr>
        <w:t>e designed to be conversational</w:t>
      </w:r>
      <w:r w:rsidRPr="00A75C3C">
        <w:rPr>
          <w:rFonts w:eastAsiaTheme="minorEastAsia"/>
          <w:color w:val="000000"/>
        </w:rPr>
        <w:t xml:space="preserve"> and every question</w:t>
      </w:r>
      <w:r w:rsidR="00946297" w:rsidRPr="00A75C3C">
        <w:rPr>
          <w:rFonts w:eastAsiaTheme="minorEastAsia"/>
          <w:color w:val="000000"/>
        </w:rPr>
        <w:t xml:space="preserve"> may not be asked. The interviewer may ask</w:t>
      </w:r>
      <w:r w:rsidRPr="00A75C3C">
        <w:rPr>
          <w:rFonts w:eastAsiaTheme="minorEastAsia"/>
          <w:color w:val="000000"/>
        </w:rPr>
        <w:t xml:space="preserve"> follow-up questions th</w:t>
      </w:r>
      <w:r w:rsidR="00946297" w:rsidRPr="00A75C3C">
        <w:rPr>
          <w:rFonts w:eastAsiaTheme="minorEastAsia"/>
          <w:color w:val="000000"/>
        </w:rPr>
        <w:t>at are not on this list if they are finding that they could learn more about the users</w:t>
      </w:r>
      <w:r w:rsidRPr="00A75C3C">
        <w:rPr>
          <w:rFonts w:eastAsiaTheme="minorEastAsia"/>
          <w:color w:val="000000"/>
        </w:rPr>
        <w:t xml:space="preserve"> and their journeys by going down a different path.</w:t>
      </w:r>
    </w:p>
    <w:p w14:paraId="11683297" w14:textId="77777777" w:rsidR="001E3035" w:rsidRPr="00A75C3C" w:rsidRDefault="001E3035" w:rsidP="001E3035">
      <w:pPr>
        <w:spacing w:after="0" w:line="240" w:lineRule="auto"/>
        <w:rPr>
          <w:rFonts w:eastAsia="Times New Roman" w:cs="Times New Roman"/>
          <w:szCs w:val="24"/>
        </w:rPr>
      </w:pPr>
    </w:p>
    <w:p w14:paraId="1A7D8CFA" w14:textId="3CC94333" w:rsidR="006714FF" w:rsidRPr="00A75C3C" w:rsidRDefault="006714FF" w:rsidP="006714FF">
      <w:pPr>
        <w:spacing w:after="0" w:line="240" w:lineRule="auto"/>
        <w:rPr>
          <w:rFonts w:eastAsia="Times New Roman" w:cs="Times New Roman"/>
          <w:sz w:val="24"/>
          <w:szCs w:val="24"/>
        </w:rPr>
      </w:pPr>
      <w:r w:rsidRPr="00A75C3C">
        <w:rPr>
          <w:rFonts w:eastAsiaTheme="minorEastAsia"/>
          <w:b/>
          <w:bCs/>
          <w:i/>
          <w:iCs/>
          <w:color w:val="5B9BD5" w:themeColor="accent1"/>
        </w:rPr>
        <w:t>Intro</w:t>
      </w:r>
      <w:r w:rsidR="00733A74" w:rsidRPr="00A75C3C">
        <w:rPr>
          <w:rFonts w:eastAsiaTheme="minorEastAsia"/>
          <w:b/>
          <w:bCs/>
          <w:i/>
          <w:iCs/>
          <w:color w:val="5B9BD5" w:themeColor="accent1"/>
        </w:rPr>
        <w:t>duction</w:t>
      </w:r>
      <w:r w:rsidRPr="00A75C3C">
        <w:rPr>
          <w:rFonts w:eastAsiaTheme="minorEastAsia"/>
          <w:b/>
          <w:bCs/>
          <w:i/>
          <w:iCs/>
          <w:color w:val="5B9BD5" w:themeColor="accent1"/>
        </w:rPr>
        <w:t xml:space="preserve"> Questions </w:t>
      </w:r>
      <w:r w:rsidR="00733A74" w:rsidRPr="00A75C3C">
        <w:rPr>
          <w:rFonts w:eastAsiaTheme="minorEastAsia"/>
          <w:b/>
          <w:bCs/>
          <w:i/>
          <w:iCs/>
          <w:color w:val="5B9BD5" w:themeColor="accent1"/>
        </w:rPr>
        <w:t xml:space="preserve">and Questions Related to Area of Expertise </w:t>
      </w:r>
    </w:p>
    <w:p w14:paraId="25EB91D6" w14:textId="159D557C" w:rsidR="00733A74" w:rsidRPr="00A75C3C" w:rsidRDefault="00733A74" w:rsidP="00733A74">
      <w:pPr>
        <w:spacing w:after="0" w:line="240" w:lineRule="auto"/>
        <w:rPr>
          <w:rFonts w:eastAsia="Times New Roman" w:cstheme="minorHAnsi"/>
        </w:rPr>
      </w:pPr>
      <w:r w:rsidRPr="00A75C3C">
        <w:rPr>
          <w:rFonts w:eastAsiaTheme="minorEastAsia" w:cstheme="minorEastAsia"/>
        </w:rPr>
        <w:t xml:space="preserve">1. Please tell us about your role at the &lt;company/agency&gt; and how it pertains to identity theft. </w:t>
      </w:r>
    </w:p>
    <w:p w14:paraId="009B28DF" w14:textId="22B822F2" w:rsidR="00733A74" w:rsidRPr="00A75C3C" w:rsidRDefault="00733A74" w:rsidP="00733A74">
      <w:pPr>
        <w:spacing w:after="0" w:line="240" w:lineRule="auto"/>
        <w:rPr>
          <w:rFonts w:eastAsia="Times New Roman" w:cstheme="minorHAnsi"/>
        </w:rPr>
      </w:pPr>
      <w:r w:rsidRPr="00A75C3C">
        <w:rPr>
          <w:rFonts w:eastAsiaTheme="minorEastAsia" w:cstheme="minorEastAsia"/>
        </w:rPr>
        <w:t xml:space="preserve">2. Please tell us how your work relates to tax fraud or identity theft from the IRS? </w:t>
      </w:r>
    </w:p>
    <w:p w14:paraId="304D4AFE" w14:textId="22A04A96" w:rsidR="00733A74" w:rsidRPr="00A75C3C" w:rsidRDefault="00733A74" w:rsidP="00733A74">
      <w:pPr>
        <w:spacing w:after="0" w:line="240" w:lineRule="auto"/>
        <w:rPr>
          <w:rFonts w:eastAsia="Times New Roman" w:cstheme="minorHAnsi"/>
        </w:rPr>
      </w:pPr>
      <w:r w:rsidRPr="00A75C3C">
        <w:rPr>
          <w:rFonts w:eastAsiaTheme="minorEastAsia" w:cstheme="minorEastAsia"/>
        </w:rPr>
        <w:t xml:space="preserve">3. What issues IRS/tax related issues do you come across for the taxpayer? </w:t>
      </w:r>
    </w:p>
    <w:p w14:paraId="3ABD6751" w14:textId="04A6FF10" w:rsidR="00733A74" w:rsidRPr="00A75C3C" w:rsidRDefault="00733A74" w:rsidP="00733A74">
      <w:pPr>
        <w:spacing w:after="0" w:line="240" w:lineRule="auto"/>
        <w:ind w:firstLine="720"/>
        <w:rPr>
          <w:rFonts w:eastAsia="Times New Roman" w:cstheme="minorHAnsi"/>
        </w:rPr>
      </w:pPr>
      <w:r w:rsidRPr="00A75C3C">
        <w:rPr>
          <w:rFonts w:eastAsiaTheme="minorEastAsia" w:cstheme="minorEastAsia"/>
        </w:rPr>
        <w:t xml:space="preserve">a. What about for tax professionals?   </w:t>
      </w:r>
    </w:p>
    <w:p w14:paraId="7288AC41" w14:textId="32808E3B" w:rsidR="00733A74" w:rsidRPr="00A75C3C" w:rsidRDefault="00733A74" w:rsidP="00733A74">
      <w:pPr>
        <w:spacing w:after="0" w:line="240" w:lineRule="auto"/>
        <w:ind w:firstLine="720"/>
        <w:rPr>
          <w:rFonts w:eastAsia="Times New Roman" w:cstheme="minorHAnsi"/>
        </w:rPr>
      </w:pPr>
      <w:r w:rsidRPr="00A75C3C">
        <w:rPr>
          <w:rFonts w:eastAsiaTheme="minorEastAsia" w:cstheme="minorEastAsia"/>
        </w:rPr>
        <w:t xml:space="preserve">b. Is one more common than another?  </w:t>
      </w:r>
    </w:p>
    <w:p w14:paraId="7B8B4FE0" w14:textId="08BB4CE2" w:rsidR="00733A74" w:rsidRPr="00A75C3C" w:rsidRDefault="00733A74" w:rsidP="00733A74">
      <w:pPr>
        <w:spacing w:after="0" w:line="240" w:lineRule="auto"/>
        <w:rPr>
          <w:rFonts w:eastAsia="Times New Roman" w:cstheme="minorHAnsi"/>
        </w:rPr>
      </w:pPr>
      <w:r w:rsidRPr="00A75C3C">
        <w:rPr>
          <w:rFonts w:eastAsiaTheme="minorEastAsia" w:cstheme="minorEastAsia"/>
        </w:rPr>
        <w:t xml:space="preserve">4. What are the most common of those issues?  </w:t>
      </w:r>
    </w:p>
    <w:p w14:paraId="2E816AC0" w14:textId="061B2534" w:rsidR="00733A74" w:rsidRPr="00A75C3C" w:rsidRDefault="00733A74" w:rsidP="00733A74">
      <w:pPr>
        <w:spacing w:after="0" w:line="240" w:lineRule="auto"/>
        <w:rPr>
          <w:rFonts w:eastAsia="Times New Roman" w:cstheme="minorHAnsi"/>
        </w:rPr>
      </w:pPr>
      <w:r w:rsidRPr="00A75C3C">
        <w:rPr>
          <w:rFonts w:eastAsiaTheme="minorEastAsia" w:cstheme="minorEastAsia"/>
        </w:rPr>
        <w:t xml:space="preserve">5. What are the most problematic?  </w:t>
      </w:r>
    </w:p>
    <w:p w14:paraId="478FFF82" w14:textId="707C7275" w:rsidR="00733A74" w:rsidRPr="00A75C3C" w:rsidRDefault="00733A74" w:rsidP="00733A74">
      <w:pPr>
        <w:spacing w:after="0" w:line="240" w:lineRule="auto"/>
        <w:rPr>
          <w:rFonts w:eastAsia="Times New Roman" w:cstheme="minorHAnsi"/>
        </w:rPr>
      </w:pPr>
      <w:r w:rsidRPr="00A75C3C">
        <w:rPr>
          <w:rFonts w:eastAsiaTheme="minorEastAsia" w:cstheme="minorEastAsia"/>
        </w:rPr>
        <w:t xml:space="preserve">6. What agencies and organizations are supporting your efforts with tax identity fraud? </w:t>
      </w:r>
    </w:p>
    <w:p w14:paraId="01D5A054" w14:textId="7BCC8339" w:rsidR="00733A74" w:rsidRPr="00A75C3C" w:rsidRDefault="00733A74" w:rsidP="00733A74">
      <w:pPr>
        <w:spacing w:after="0" w:line="240" w:lineRule="auto"/>
        <w:rPr>
          <w:rFonts w:eastAsia="Times New Roman" w:cstheme="minorHAnsi"/>
        </w:rPr>
      </w:pPr>
      <w:r w:rsidRPr="00A75C3C">
        <w:rPr>
          <w:rFonts w:eastAsiaTheme="minorEastAsia" w:cstheme="minorEastAsia"/>
        </w:rPr>
        <w:t xml:space="preserve">7. How do agencies you work with help citizens prevent as well as manage identify theft?  </w:t>
      </w:r>
    </w:p>
    <w:p w14:paraId="3A4CDB62" w14:textId="3B89E008" w:rsidR="00733A74" w:rsidRPr="00A75C3C" w:rsidRDefault="00733A74" w:rsidP="00733A74">
      <w:pPr>
        <w:spacing w:after="0" w:line="240" w:lineRule="auto"/>
        <w:ind w:firstLine="720"/>
        <w:rPr>
          <w:rFonts w:eastAsia="Times New Roman" w:cstheme="minorHAnsi"/>
        </w:rPr>
      </w:pPr>
      <w:r w:rsidRPr="00A75C3C">
        <w:rPr>
          <w:rFonts w:eastAsiaTheme="minorEastAsia" w:cstheme="minorEastAsia"/>
        </w:rPr>
        <w:t xml:space="preserve">a. Particularly, what are the processes and/or policies they are implementing and the tools they are building?  </w:t>
      </w:r>
    </w:p>
    <w:p w14:paraId="70F795B0" w14:textId="5390F64E" w:rsidR="00733A74" w:rsidRPr="00A75C3C" w:rsidRDefault="00733A74" w:rsidP="00733A74">
      <w:pPr>
        <w:spacing w:after="0" w:line="240" w:lineRule="auto"/>
        <w:rPr>
          <w:rFonts w:eastAsia="Times New Roman" w:cstheme="minorHAnsi"/>
        </w:rPr>
      </w:pPr>
      <w:r w:rsidRPr="00A75C3C">
        <w:rPr>
          <w:rFonts w:eastAsiaTheme="minorEastAsia" w:cstheme="minorEastAsia"/>
        </w:rPr>
        <w:t xml:space="preserve">8. Have you seen any indirect uses of information from a breach? </w:t>
      </w:r>
    </w:p>
    <w:p w14:paraId="254CB242" w14:textId="65368316" w:rsidR="006714FF" w:rsidRPr="00A75C3C" w:rsidRDefault="00733A74" w:rsidP="00733A74">
      <w:pPr>
        <w:spacing w:after="0" w:line="240" w:lineRule="auto"/>
        <w:ind w:firstLine="720"/>
        <w:rPr>
          <w:rFonts w:eastAsia="Times New Roman" w:cs="Times New Roman"/>
          <w:sz w:val="24"/>
          <w:szCs w:val="24"/>
        </w:rPr>
      </w:pPr>
      <w:r w:rsidRPr="00A75C3C">
        <w:rPr>
          <w:rFonts w:eastAsiaTheme="minorEastAsia" w:cstheme="minorEastAsia"/>
        </w:rPr>
        <w:t>a. e.g. information from a tax agency is used elsewhere</w:t>
      </w:r>
    </w:p>
    <w:p w14:paraId="19046B32" w14:textId="77777777" w:rsidR="00733A74" w:rsidRPr="00A75C3C" w:rsidRDefault="00733A74" w:rsidP="006714FF">
      <w:pPr>
        <w:spacing w:after="0" w:line="240" w:lineRule="auto"/>
        <w:rPr>
          <w:rFonts w:eastAsia="Times New Roman" w:cs="Arial"/>
          <w:b/>
          <w:bCs/>
          <w:color w:val="000000"/>
        </w:rPr>
      </w:pPr>
    </w:p>
    <w:p w14:paraId="0A5F5157" w14:textId="77E95EE5" w:rsidR="006714FF" w:rsidRPr="00A75C3C" w:rsidRDefault="00192B72" w:rsidP="006714FF">
      <w:pPr>
        <w:spacing w:after="0" w:line="240" w:lineRule="auto"/>
        <w:rPr>
          <w:rFonts w:eastAsia="Times New Roman" w:cs="Times New Roman"/>
          <w:sz w:val="24"/>
          <w:szCs w:val="24"/>
        </w:rPr>
      </w:pPr>
      <w:r w:rsidRPr="00A75C3C">
        <w:rPr>
          <w:rFonts w:eastAsiaTheme="minorEastAsia"/>
          <w:b/>
          <w:bCs/>
          <w:i/>
          <w:iCs/>
          <w:color w:val="5B9BD5" w:themeColor="accent1"/>
        </w:rPr>
        <w:t>Question</w:t>
      </w:r>
      <w:r w:rsidR="00B47123" w:rsidRPr="00A75C3C">
        <w:rPr>
          <w:rFonts w:eastAsiaTheme="minorEastAsia"/>
          <w:b/>
          <w:bCs/>
          <w:i/>
          <w:iCs/>
          <w:color w:val="5B9BD5" w:themeColor="accent1"/>
        </w:rPr>
        <w:t>s</w:t>
      </w:r>
      <w:r w:rsidRPr="00A75C3C">
        <w:rPr>
          <w:rFonts w:eastAsiaTheme="minorEastAsia"/>
          <w:b/>
          <w:bCs/>
          <w:i/>
          <w:iCs/>
          <w:color w:val="5B9BD5" w:themeColor="accent1"/>
        </w:rPr>
        <w:t xml:space="preserve"> Related to </w:t>
      </w:r>
      <w:r w:rsidR="00733A74" w:rsidRPr="00A75C3C">
        <w:rPr>
          <w:rFonts w:eastAsiaTheme="minorEastAsia"/>
          <w:b/>
          <w:bCs/>
          <w:i/>
          <w:iCs/>
          <w:color w:val="5B9BD5" w:themeColor="accent1"/>
        </w:rPr>
        <w:t>Account Filing Security</w:t>
      </w:r>
      <w:r w:rsidRPr="00A75C3C">
        <w:rPr>
          <w:rFonts w:eastAsia="Arial,Times New Roman" w:cs="Arial,Times New Roman"/>
          <w:b/>
          <w:bCs/>
          <w:color w:val="000000"/>
        </w:rPr>
        <w:t xml:space="preserve"> </w:t>
      </w:r>
    </w:p>
    <w:p w14:paraId="0B285021" w14:textId="77777777" w:rsidR="00733A74" w:rsidRPr="00A75C3C" w:rsidRDefault="00733A74" w:rsidP="00733A74">
      <w:pPr>
        <w:spacing w:after="0" w:line="240" w:lineRule="auto"/>
        <w:rPr>
          <w:rFonts w:eastAsia="Times New Roman" w:cstheme="minorHAnsi"/>
        </w:rPr>
      </w:pPr>
      <w:r w:rsidRPr="00A75C3C">
        <w:rPr>
          <w:rFonts w:eastAsiaTheme="minorEastAsia" w:cstheme="minorEastAsia"/>
        </w:rPr>
        <w:t xml:space="preserve">As we indicated, we are possibly building a filing security feature at the IRS. We would like to get your thoughts on what we should consider as we conduct our research and then map and design the concept. </w:t>
      </w:r>
    </w:p>
    <w:p w14:paraId="06F6EF76" w14:textId="790D37F3" w:rsidR="00733A74" w:rsidRPr="00A75C3C" w:rsidRDefault="00733A74" w:rsidP="00733A74">
      <w:pPr>
        <w:spacing w:after="0" w:line="240" w:lineRule="auto"/>
        <w:rPr>
          <w:rFonts w:eastAsia="Times New Roman" w:cstheme="minorHAnsi"/>
        </w:rPr>
      </w:pPr>
      <w:r w:rsidRPr="00A75C3C">
        <w:rPr>
          <w:rFonts w:eastAsia="Times New Roman" w:cstheme="minorHAnsi"/>
        </w:rPr>
        <w:t xml:space="preserve"> </w:t>
      </w:r>
    </w:p>
    <w:p w14:paraId="118825AD" w14:textId="24767AD1" w:rsidR="00733A74" w:rsidRPr="00A75C3C" w:rsidRDefault="00733A74" w:rsidP="00733A74">
      <w:pPr>
        <w:spacing w:after="0" w:line="240" w:lineRule="auto"/>
        <w:rPr>
          <w:rFonts w:eastAsia="Times New Roman" w:cstheme="minorHAnsi"/>
        </w:rPr>
      </w:pPr>
      <w:r w:rsidRPr="00A75C3C">
        <w:rPr>
          <w:rFonts w:eastAsiaTheme="minorEastAsia" w:cstheme="minorEastAsia"/>
        </w:rPr>
        <w:t xml:space="preserve">1. When it comes to a security feature within the IRS, what should we consider? </w:t>
      </w:r>
    </w:p>
    <w:p w14:paraId="15AA33BE" w14:textId="1D6870E4" w:rsidR="00733A74" w:rsidRPr="00A75C3C" w:rsidRDefault="00733A74" w:rsidP="00733A74">
      <w:pPr>
        <w:spacing w:after="0" w:line="240" w:lineRule="auto"/>
        <w:rPr>
          <w:rFonts w:eastAsia="Times New Roman" w:cstheme="minorHAnsi"/>
        </w:rPr>
      </w:pPr>
      <w:r w:rsidRPr="00A75C3C">
        <w:rPr>
          <w:rFonts w:eastAsiaTheme="minorEastAsia" w:cstheme="minorEastAsia"/>
        </w:rPr>
        <w:t xml:space="preserve">2. What user hurdles do you foresee?  </w:t>
      </w:r>
    </w:p>
    <w:p w14:paraId="4D4D8284" w14:textId="2EB37A68" w:rsidR="00733A74" w:rsidRPr="00A75C3C" w:rsidRDefault="00733A74" w:rsidP="00733A74">
      <w:pPr>
        <w:spacing w:after="0" w:line="240" w:lineRule="auto"/>
        <w:rPr>
          <w:rFonts w:eastAsia="Times New Roman" w:cstheme="minorHAnsi"/>
        </w:rPr>
      </w:pPr>
      <w:r w:rsidRPr="00A75C3C">
        <w:rPr>
          <w:rFonts w:eastAsiaTheme="minorEastAsia" w:cstheme="minorEastAsia"/>
        </w:rPr>
        <w:t xml:space="preserve">3. How might something like this aid your efforts?  </w:t>
      </w:r>
    </w:p>
    <w:p w14:paraId="05C03566" w14:textId="6C174080" w:rsidR="006714FF" w:rsidRPr="00A75C3C" w:rsidRDefault="00733A74" w:rsidP="00733A74">
      <w:pPr>
        <w:spacing w:after="0" w:line="240" w:lineRule="auto"/>
        <w:rPr>
          <w:rFonts w:eastAsia="Times New Roman" w:cstheme="minorHAnsi"/>
        </w:rPr>
      </w:pPr>
      <w:r w:rsidRPr="00A75C3C">
        <w:rPr>
          <w:rFonts w:eastAsiaTheme="minorEastAsia" w:cstheme="minorEastAsia"/>
        </w:rPr>
        <w:t xml:space="preserve">4. Is there anything we should consider that you have not yet mentioned?  </w:t>
      </w:r>
    </w:p>
    <w:p w14:paraId="5312535A" w14:textId="77777777" w:rsidR="00733A74" w:rsidRPr="00A75C3C" w:rsidRDefault="00733A74" w:rsidP="00733A74">
      <w:pPr>
        <w:spacing w:after="0" w:line="240" w:lineRule="auto"/>
        <w:rPr>
          <w:rFonts w:eastAsia="Times New Roman" w:cs="Times New Roman"/>
          <w:szCs w:val="24"/>
        </w:rPr>
      </w:pPr>
    </w:p>
    <w:p w14:paraId="7F2D7106" w14:textId="77777777" w:rsidR="00733A74" w:rsidRPr="00A75C3C" w:rsidRDefault="00727EC5" w:rsidP="00733A74">
      <w:pPr>
        <w:spacing w:after="0" w:line="240" w:lineRule="auto"/>
        <w:textAlignment w:val="baseline"/>
        <w:rPr>
          <w:rFonts w:eastAsia="Times New Roman" w:cs="Arial"/>
          <w:b/>
          <w:color w:val="000000"/>
        </w:rPr>
      </w:pPr>
      <w:r w:rsidRPr="00A75C3C">
        <w:rPr>
          <w:rFonts w:eastAsiaTheme="minorEastAsia"/>
          <w:b/>
          <w:bCs/>
          <w:i/>
          <w:iCs/>
          <w:color w:val="5B9BD5" w:themeColor="accent1"/>
        </w:rPr>
        <w:t>Wrap-up</w:t>
      </w:r>
    </w:p>
    <w:p w14:paraId="7A785B89" w14:textId="08332D07" w:rsidR="1A4BB136" w:rsidRPr="00A75C3C" w:rsidRDefault="00733A74" w:rsidP="00A75C3C">
      <w:pPr>
        <w:spacing w:after="0" w:line="240" w:lineRule="auto"/>
        <w:textAlignment w:val="baseline"/>
        <w:rPr>
          <w:rFonts w:eastAsia="Times New Roman" w:cs="Arial"/>
          <w:b/>
          <w:color w:val="000000"/>
        </w:rPr>
      </w:pPr>
      <w:r w:rsidRPr="00A75C3C">
        <w:t xml:space="preserve">[Notetaker], do you have any questions? </w:t>
      </w:r>
    </w:p>
    <w:p w14:paraId="3B3DB7B1" w14:textId="605B6721" w:rsidR="1A4BB136" w:rsidRPr="00A75C3C" w:rsidRDefault="00733A74" w:rsidP="00A75C3C">
      <w:pPr>
        <w:pStyle w:val="NormalWeb"/>
        <w:rPr>
          <w:rFonts w:asciiTheme="minorHAnsi" w:hAnsiTheme="minorHAnsi"/>
          <w:sz w:val="22"/>
        </w:rPr>
      </w:pPr>
      <w:r w:rsidRPr="00A75C3C">
        <w:rPr>
          <w:rFonts w:asciiTheme="minorHAnsi" w:eastAsiaTheme="minorEastAsia" w:hAnsiTheme="minorHAnsi" w:cstheme="minorBidi"/>
          <w:sz w:val="22"/>
          <w:szCs w:val="22"/>
        </w:rPr>
        <w:t xml:space="preserve">Thank you for your time, do you have any other thoughts on what we’ve done today or anything you’d like to add considering the scope of our project? </w:t>
      </w:r>
    </w:p>
    <w:p w14:paraId="49602B0F" w14:textId="422F1DFB" w:rsidR="00733A74" w:rsidRPr="00A75C3C" w:rsidRDefault="00733A74" w:rsidP="00733A74">
      <w:pPr>
        <w:pStyle w:val="NormalWeb"/>
        <w:rPr>
          <w:rFonts w:asciiTheme="minorHAnsi" w:hAnsiTheme="minorHAnsi"/>
          <w:sz w:val="22"/>
        </w:rPr>
      </w:pPr>
      <w:r w:rsidRPr="00A75C3C">
        <w:rPr>
          <w:rFonts w:asciiTheme="minorHAnsi" w:eastAsiaTheme="minorEastAsia" w:hAnsiTheme="minorHAnsi" w:cstheme="minorBidi"/>
          <w:sz w:val="22"/>
          <w:szCs w:val="22"/>
        </w:rPr>
        <w:t xml:space="preserve">Finally, once we have a prototype, would you be willing to be contacted again and user test our design? </w:t>
      </w:r>
    </w:p>
    <w:p w14:paraId="18FF4C83" w14:textId="79D0DDD0" w:rsidR="749EAC8A" w:rsidRDefault="00733A74" w:rsidP="007C7E44">
      <w:pPr>
        <w:pStyle w:val="NormalWeb"/>
      </w:pPr>
      <w:r w:rsidRPr="00A75C3C">
        <w:rPr>
          <w:rFonts w:asciiTheme="minorHAnsi" w:eastAsiaTheme="minorEastAsia" w:hAnsiTheme="minorHAnsi" w:cstheme="minorBidi"/>
          <w:sz w:val="22"/>
          <w:szCs w:val="22"/>
        </w:rPr>
        <w:t>Thank you for your time.</w:t>
      </w:r>
    </w:p>
    <w:sectPr w:rsidR="749EAC8A" w:rsidSect="00547458">
      <w:headerReference w:type="default" r:id="rId15"/>
      <w:footerReference w:type="even"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B7DD4F" w14:textId="77777777" w:rsidR="00374839" w:rsidRDefault="00374839" w:rsidP="006714FF">
      <w:pPr>
        <w:spacing w:after="0" w:line="240" w:lineRule="auto"/>
      </w:pPr>
      <w:r>
        <w:separator/>
      </w:r>
    </w:p>
  </w:endnote>
  <w:endnote w:type="continuationSeparator" w:id="0">
    <w:p w14:paraId="6B2D8BF8" w14:textId="77777777" w:rsidR="00374839" w:rsidRDefault="00374839" w:rsidP="006714FF">
      <w:pPr>
        <w:spacing w:after="0" w:line="240" w:lineRule="auto"/>
      </w:pPr>
      <w:r>
        <w:continuationSeparator/>
      </w:r>
    </w:p>
  </w:endnote>
  <w:endnote w:type="continuationNotice" w:id="1">
    <w:p w14:paraId="0B093C72" w14:textId="77777777" w:rsidR="005E666C" w:rsidRDefault="005E66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Arial,Times New Roman">
    <w:altName w:val="Arial"/>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99916887"/>
      <w:docPartObj>
        <w:docPartGallery w:val="Page Numbers (Bottom of Page)"/>
        <w:docPartUnique/>
      </w:docPartObj>
    </w:sdtPr>
    <w:sdtEndPr>
      <w:rPr>
        <w:rStyle w:val="PageNumber"/>
      </w:rPr>
    </w:sdtEndPr>
    <w:sdtContent>
      <w:p w14:paraId="28EFADF0" w14:textId="648F6206" w:rsidR="00374839" w:rsidRDefault="00374839" w:rsidP="0035017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CB7F99C" w14:textId="77777777" w:rsidR="00374839" w:rsidRDefault="00374839" w:rsidP="006714F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955169170"/>
      <w:docPartObj>
        <w:docPartGallery w:val="Page Numbers (Bottom of Page)"/>
        <w:docPartUnique/>
      </w:docPartObj>
    </w:sdtPr>
    <w:sdtEndPr>
      <w:rPr>
        <w:rStyle w:val="PageNumber"/>
      </w:rPr>
    </w:sdtEndPr>
    <w:sdtContent>
      <w:p w14:paraId="5D0981D7" w14:textId="4D3310B0" w:rsidR="00374839" w:rsidRDefault="00374839" w:rsidP="0035017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21360A">
          <w:rPr>
            <w:rStyle w:val="PageNumber"/>
            <w:noProof/>
          </w:rPr>
          <w:t>1</w:t>
        </w:r>
        <w:r>
          <w:rPr>
            <w:rStyle w:val="PageNumber"/>
          </w:rPr>
          <w:fldChar w:fldCharType="end"/>
        </w:r>
      </w:p>
    </w:sdtContent>
  </w:sdt>
  <w:p w14:paraId="34813CE2" w14:textId="77777777" w:rsidR="00374839" w:rsidRDefault="00374839" w:rsidP="006714F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1B5A45" w14:textId="77777777" w:rsidR="00374839" w:rsidRDefault="00374839" w:rsidP="006714FF">
      <w:pPr>
        <w:spacing w:after="0" w:line="240" w:lineRule="auto"/>
      </w:pPr>
      <w:r>
        <w:separator/>
      </w:r>
    </w:p>
  </w:footnote>
  <w:footnote w:type="continuationSeparator" w:id="0">
    <w:p w14:paraId="7E7C0F5C" w14:textId="77777777" w:rsidR="00374839" w:rsidRDefault="00374839" w:rsidP="006714FF">
      <w:pPr>
        <w:spacing w:after="0" w:line="240" w:lineRule="auto"/>
      </w:pPr>
      <w:r>
        <w:continuationSeparator/>
      </w:r>
    </w:p>
  </w:footnote>
  <w:footnote w:type="continuationNotice" w:id="1">
    <w:p w14:paraId="454F4D39" w14:textId="77777777" w:rsidR="005E666C" w:rsidRDefault="005E666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52E58" w14:textId="3D105684" w:rsidR="00374839" w:rsidRDefault="00374839">
    <w:pPr>
      <w:pStyle w:val="Header"/>
    </w:pPr>
    <w:r>
      <w:t>Research Plan | Account Filing Security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D843602"/>
    <w:multiLevelType w:val="multilevel"/>
    <w:tmpl w:val="9C0E64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161D149D"/>
    <w:multiLevelType w:val="hybridMultilevel"/>
    <w:tmpl w:val="058E67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010DED"/>
    <w:multiLevelType w:val="multilevel"/>
    <w:tmpl w:val="9DB00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040881"/>
    <w:multiLevelType w:val="multilevel"/>
    <w:tmpl w:val="BE1013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18495718"/>
    <w:multiLevelType w:val="multilevel"/>
    <w:tmpl w:val="C4B4DF0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A9C0012"/>
    <w:multiLevelType w:val="hybridMultilevel"/>
    <w:tmpl w:val="ADBEBD7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1C9816F4"/>
    <w:multiLevelType w:val="hybridMultilevel"/>
    <w:tmpl w:val="47C488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92620F"/>
    <w:multiLevelType w:val="hybridMultilevel"/>
    <w:tmpl w:val="6AF491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1B20F4"/>
    <w:multiLevelType w:val="hybridMultilevel"/>
    <w:tmpl w:val="B2BEC2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4F074F"/>
    <w:multiLevelType w:val="hybridMultilevel"/>
    <w:tmpl w:val="39CE0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8643E5"/>
    <w:multiLevelType w:val="multilevel"/>
    <w:tmpl w:val="F9A26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29BD6191"/>
    <w:multiLevelType w:val="hybridMultilevel"/>
    <w:tmpl w:val="496E6548"/>
    <w:lvl w:ilvl="0" w:tplc="659A6258">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F92EB3"/>
    <w:multiLevelType w:val="multilevel"/>
    <w:tmpl w:val="9C0E64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nsid w:val="2EB770B9"/>
    <w:multiLevelType w:val="hybridMultilevel"/>
    <w:tmpl w:val="76B67D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6C58BE"/>
    <w:multiLevelType w:val="multilevel"/>
    <w:tmpl w:val="920C4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CD85A49"/>
    <w:multiLevelType w:val="hybridMultilevel"/>
    <w:tmpl w:val="FDB25E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44717E"/>
    <w:multiLevelType w:val="hybridMultilevel"/>
    <w:tmpl w:val="3126D1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EF862A6"/>
    <w:multiLevelType w:val="multilevel"/>
    <w:tmpl w:val="A63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FB00A3E"/>
    <w:multiLevelType w:val="multilevel"/>
    <w:tmpl w:val="47226A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408032E3"/>
    <w:multiLevelType w:val="hybridMultilevel"/>
    <w:tmpl w:val="51047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CC40E5"/>
    <w:multiLevelType w:val="multilevel"/>
    <w:tmpl w:val="9C0E64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nsid w:val="43B66B71"/>
    <w:multiLevelType w:val="multilevel"/>
    <w:tmpl w:val="9DB00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8D67094"/>
    <w:multiLevelType w:val="hybridMultilevel"/>
    <w:tmpl w:val="657EF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A8505B7"/>
    <w:multiLevelType w:val="hybridMultilevel"/>
    <w:tmpl w:val="10BA05A8"/>
    <w:lvl w:ilvl="0" w:tplc="D4C4DCC6">
      <w:start w:val="1"/>
      <w:numFmt w:val="bullet"/>
      <w:lvlText w:val=""/>
      <w:lvlJc w:val="left"/>
      <w:pPr>
        <w:ind w:left="720" w:hanging="360"/>
      </w:pPr>
      <w:rPr>
        <w:rFonts w:asciiTheme="minorHAnsi" w:hAnsiTheme="minorHAnsi" w:cstheme="minorHAnsi" w:hint="default"/>
        <w:color w:val="000000" w:themeColor="text1"/>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B996FD2"/>
    <w:multiLevelType w:val="hybridMultilevel"/>
    <w:tmpl w:val="2084B5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10F7531"/>
    <w:multiLevelType w:val="multilevel"/>
    <w:tmpl w:val="786A1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2647AC3"/>
    <w:multiLevelType w:val="hybridMultilevel"/>
    <w:tmpl w:val="47C488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53514BD"/>
    <w:multiLevelType w:val="hybridMultilevel"/>
    <w:tmpl w:val="3034BB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82B3815"/>
    <w:multiLevelType w:val="hybridMultilevel"/>
    <w:tmpl w:val="730651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9217F11"/>
    <w:multiLevelType w:val="multilevel"/>
    <w:tmpl w:val="2A960E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nsid w:val="5A095C90"/>
    <w:multiLevelType w:val="hybridMultilevel"/>
    <w:tmpl w:val="822EA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E703E53"/>
    <w:multiLevelType w:val="hybridMultilevel"/>
    <w:tmpl w:val="5A2EFD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F173EE3"/>
    <w:multiLevelType w:val="multilevel"/>
    <w:tmpl w:val="9DB00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0B96D5C"/>
    <w:multiLevelType w:val="hybridMultilevel"/>
    <w:tmpl w:val="8DBAA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24538B8"/>
    <w:multiLevelType w:val="hybridMultilevel"/>
    <w:tmpl w:val="47C488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3946043"/>
    <w:multiLevelType w:val="multilevel"/>
    <w:tmpl w:val="9DB00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869505F"/>
    <w:multiLevelType w:val="multilevel"/>
    <w:tmpl w:val="9C0E64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nsid w:val="693A328A"/>
    <w:multiLevelType w:val="multilevel"/>
    <w:tmpl w:val="476432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nsid w:val="6BFD0F14"/>
    <w:multiLevelType w:val="hybridMultilevel"/>
    <w:tmpl w:val="28BCFE4E"/>
    <w:lvl w:ilvl="0" w:tplc="B22E2FB0">
      <w:start w:val="1"/>
      <w:numFmt w:val="lowerLetter"/>
      <w:lvlText w:val="%1."/>
      <w:lvlJc w:val="left"/>
      <w:pPr>
        <w:ind w:left="720" w:hanging="360"/>
      </w:pPr>
    </w:lvl>
    <w:lvl w:ilvl="1" w:tplc="DA86D3C0">
      <w:start w:val="1"/>
      <w:numFmt w:val="lowerLetter"/>
      <w:lvlText w:val="%2."/>
      <w:lvlJc w:val="left"/>
      <w:pPr>
        <w:ind w:left="1440" w:hanging="360"/>
      </w:pPr>
    </w:lvl>
    <w:lvl w:ilvl="2" w:tplc="F57ACA2E">
      <w:start w:val="1"/>
      <w:numFmt w:val="lowerRoman"/>
      <w:lvlText w:val="%3."/>
      <w:lvlJc w:val="right"/>
      <w:pPr>
        <w:ind w:left="2160" w:hanging="180"/>
      </w:pPr>
    </w:lvl>
    <w:lvl w:ilvl="3" w:tplc="E0E42F3C">
      <w:start w:val="1"/>
      <w:numFmt w:val="decimal"/>
      <w:lvlText w:val="%4."/>
      <w:lvlJc w:val="left"/>
      <w:pPr>
        <w:ind w:left="2880" w:hanging="360"/>
      </w:pPr>
    </w:lvl>
    <w:lvl w:ilvl="4" w:tplc="9DB23542">
      <w:start w:val="1"/>
      <w:numFmt w:val="lowerLetter"/>
      <w:lvlText w:val="%5."/>
      <w:lvlJc w:val="left"/>
      <w:pPr>
        <w:ind w:left="3600" w:hanging="360"/>
      </w:pPr>
    </w:lvl>
    <w:lvl w:ilvl="5" w:tplc="8D102F16">
      <w:start w:val="1"/>
      <w:numFmt w:val="lowerRoman"/>
      <w:lvlText w:val="%6."/>
      <w:lvlJc w:val="right"/>
      <w:pPr>
        <w:ind w:left="4320" w:hanging="180"/>
      </w:pPr>
    </w:lvl>
    <w:lvl w:ilvl="6" w:tplc="DB62E55E">
      <w:start w:val="1"/>
      <w:numFmt w:val="decimal"/>
      <w:lvlText w:val="%7."/>
      <w:lvlJc w:val="left"/>
      <w:pPr>
        <w:ind w:left="5040" w:hanging="360"/>
      </w:pPr>
    </w:lvl>
    <w:lvl w:ilvl="7" w:tplc="E0DCFAE4">
      <w:start w:val="1"/>
      <w:numFmt w:val="lowerLetter"/>
      <w:lvlText w:val="%8."/>
      <w:lvlJc w:val="left"/>
      <w:pPr>
        <w:ind w:left="5760" w:hanging="360"/>
      </w:pPr>
    </w:lvl>
    <w:lvl w:ilvl="8" w:tplc="90D0EBB0">
      <w:start w:val="1"/>
      <w:numFmt w:val="lowerRoman"/>
      <w:lvlText w:val="%9."/>
      <w:lvlJc w:val="right"/>
      <w:pPr>
        <w:ind w:left="6480" w:hanging="180"/>
      </w:pPr>
    </w:lvl>
  </w:abstractNum>
  <w:abstractNum w:abstractNumId="40">
    <w:nsid w:val="76A02664"/>
    <w:multiLevelType w:val="hybridMultilevel"/>
    <w:tmpl w:val="F3D4D4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76C81EFA"/>
    <w:multiLevelType w:val="multilevel"/>
    <w:tmpl w:val="9C0E64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nsid w:val="7B7759A2"/>
    <w:multiLevelType w:val="hybridMultilevel"/>
    <w:tmpl w:val="AF0CFD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num>
  <w:num w:numId="2">
    <w:abstractNumId w:val="12"/>
  </w:num>
  <w:num w:numId="3">
    <w:abstractNumId w:val="19"/>
  </w:num>
  <w:num w:numId="4">
    <w:abstractNumId w:val="13"/>
  </w:num>
  <w:num w:numId="5">
    <w:abstractNumId w:val="38"/>
  </w:num>
  <w:num w:numId="6">
    <w:abstractNumId w:val="30"/>
  </w:num>
  <w:num w:numId="7">
    <w:abstractNumId w:val="11"/>
  </w:num>
  <w:num w:numId="8">
    <w:abstractNumId w:val="4"/>
  </w:num>
  <w:num w:numId="9">
    <w:abstractNumId w:val="0"/>
  </w:num>
  <w:num w:numId="10">
    <w:abstractNumId w:val="34"/>
  </w:num>
  <w:num w:numId="11">
    <w:abstractNumId w:val="24"/>
  </w:num>
  <w:num w:numId="12">
    <w:abstractNumId w:val="10"/>
  </w:num>
  <w:num w:numId="13">
    <w:abstractNumId w:val="16"/>
  </w:num>
  <w:num w:numId="14">
    <w:abstractNumId w:val="33"/>
  </w:num>
  <w:num w:numId="15">
    <w:abstractNumId w:val="5"/>
  </w:num>
  <w:num w:numId="16">
    <w:abstractNumId w:val="5"/>
    <w:lvlOverride w:ilvl="1">
      <w:lvl w:ilvl="1">
        <w:numFmt w:val="lowerLetter"/>
        <w:lvlText w:val="%2."/>
        <w:lvlJc w:val="left"/>
      </w:lvl>
    </w:lvlOverride>
  </w:num>
  <w:num w:numId="17">
    <w:abstractNumId w:val="5"/>
    <w:lvlOverride w:ilvl="1">
      <w:lvl w:ilvl="1">
        <w:numFmt w:val="lowerLetter"/>
        <w:lvlText w:val="%2."/>
        <w:lvlJc w:val="left"/>
      </w:lvl>
    </w:lvlOverride>
    <w:lvlOverride w:ilvl="2">
      <w:lvl w:ilvl="2">
        <w:numFmt w:val="lowerRoman"/>
        <w:lvlText w:val="%3."/>
        <w:lvlJc w:val="right"/>
      </w:lvl>
    </w:lvlOverride>
  </w:num>
  <w:num w:numId="18">
    <w:abstractNumId w:val="5"/>
    <w:lvlOverride w:ilvl="1">
      <w:lvl w:ilvl="1">
        <w:numFmt w:val="lowerLetter"/>
        <w:lvlText w:val="%2."/>
        <w:lvlJc w:val="left"/>
      </w:lvl>
    </w:lvlOverride>
    <w:lvlOverride w:ilvl="2">
      <w:lvl w:ilvl="2">
        <w:numFmt w:val="lowerRoman"/>
        <w:lvlText w:val="%3."/>
        <w:lvlJc w:val="right"/>
      </w:lvl>
    </w:lvlOverride>
  </w:num>
  <w:num w:numId="19">
    <w:abstractNumId w:val="15"/>
  </w:num>
  <w:num w:numId="20">
    <w:abstractNumId w:val="6"/>
  </w:num>
  <w:num w:numId="21">
    <w:abstractNumId w:val="31"/>
  </w:num>
  <w:num w:numId="22">
    <w:abstractNumId w:val="35"/>
  </w:num>
  <w:num w:numId="23">
    <w:abstractNumId w:val="28"/>
  </w:num>
  <w:num w:numId="24">
    <w:abstractNumId w:val="23"/>
  </w:num>
  <w:num w:numId="25">
    <w:abstractNumId w:val="14"/>
  </w:num>
  <w:num w:numId="26">
    <w:abstractNumId w:val="42"/>
  </w:num>
  <w:num w:numId="27">
    <w:abstractNumId w:val="2"/>
  </w:num>
  <w:num w:numId="28">
    <w:abstractNumId w:val="29"/>
  </w:num>
  <w:num w:numId="29">
    <w:abstractNumId w:val="32"/>
  </w:num>
  <w:num w:numId="30">
    <w:abstractNumId w:val="40"/>
  </w:num>
  <w:num w:numId="31">
    <w:abstractNumId w:val="25"/>
  </w:num>
  <w:num w:numId="32">
    <w:abstractNumId w:val="27"/>
  </w:num>
  <w:num w:numId="33">
    <w:abstractNumId w:val="26"/>
  </w:num>
  <w:num w:numId="34">
    <w:abstractNumId w:val="18"/>
  </w:num>
  <w:num w:numId="35">
    <w:abstractNumId w:val="9"/>
  </w:num>
  <w:num w:numId="36">
    <w:abstractNumId w:val="8"/>
  </w:num>
  <w:num w:numId="37">
    <w:abstractNumId w:val="3"/>
  </w:num>
  <w:num w:numId="38">
    <w:abstractNumId w:val="22"/>
  </w:num>
  <w:num w:numId="39">
    <w:abstractNumId w:val="36"/>
  </w:num>
  <w:num w:numId="40">
    <w:abstractNumId w:val="7"/>
  </w:num>
  <w:num w:numId="41">
    <w:abstractNumId w:val="41"/>
  </w:num>
  <w:num w:numId="42">
    <w:abstractNumId w:val="1"/>
  </w:num>
  <w:num w:numId="43">
    <w:abstractNumId w:val="21"/>
  </w:num>
  <w:num w:numId="44">
    <w:abstractNumId w:val="37"/>
  </w:num>
  <w:num w:numId="45">
    <w:abstractNumId w:val="17"/>
  </w:num>
  <w:num w:numId="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9EAC8A"/>
    <w:rsid w:val="000055CF"/>
    <w:rsid w:val="0001028A"/>
    <w:rsid w:val="00030B83"/>
    <w:rsid w:val="00043B9D"/>
    <w:rsid w:val="000C1ECC"/>
    <w:rsid w:val="000E4A67"/>
    <w:rsid w:val="000E620E"/>
    <w:rsid w:val="000F05BA"/>
    <w:rsid w:val="000F6D14"/>
    <w:rsid w:val="00110B06"/>
    <w:rsid w:val="00112C34"/>
    <w:rsid w:val="001307A4"/>
    <w:rsid w:val="0013365D"/>
    <w:rsid w:val="001402F2"/>
    <w:rsid w:val="00144D34"/>
    <w:rsid w:val="001618D2"/>
    <w:rsid w:val="00167E73"/>
    <w:rsid w:val="0017491D"/>
    <w:rsid w:val="00181BCD"/>
    <w:rsid w:val="00184A8A"/>
    <w:rsid w:val="00192B72"/>
    <w:rsid w:val="001C02A7"/>
    <w:rsid w:val="001D5F73"/>
    <w:rsid w:val="001E3035"/>
    <w:rsid w:val="001E7C63"/>
    <w:rsid w:val="00201F95"/>
    <w:rsid w:val="0021360A"/>
    <w:rsid w:val="002233BE"/>
    <w:rsid w:val="00224948"/>
    <w:rsid w:val="00273CAB"/>
    <w:rsid w:val="002857B6"/>
    <w:rsid w:val="002A5DF1"/>
    <w:rsid w:val="002D25E9"/>
    <w:rsid w:val="002F050D"/>
    <w:rsid w:val="0030033F"/>
    <w:rsid w:val="0030366B"/>
    <w:rsid w:val="003109A7"/>
    <w:rsid w:val="00313123"/>
    <w:rsid w:val="00344766"/>
    <w:rsid w:val="00350177"/>
    <w:rsid w:val="00353E3C"/>
    <w:rsid w:val="00355E9D"/>
    <w:rsid w:val="00366E39"/>
    <w:rsid w:val="00372324"/>
    <w:rsid w:val="00374839"/>
    <w:rsid w:val="00382D17"/>
    <w:rsid w:val="003B061E"/>
    <w:rsid w:val="003F0903"/>
    <w:rsid w:val="003F3590"/>
    <w:rsid w:val="003F4323"/>
    <w:rsid w:val="003F44A5"/>
    <w:rsid w:val="003F6473"/>
    <w:rsid w:val="003F7B0C"/>
    <w:rsid w:val="0040214D"/>
    <w:rsid w:val="004163BA"/>
    <w:rsid w:val="00433559"/>
    <w:rsid w:val="00443089"/>
    <w:rsid w:val="00451DF3"/>
    <w:rsid w:val="00452C1E"/>
    <w:rsid w:val="00457CFA"/>
    <w:rsid w:val="00472C46"/>
    <w:rsid w:val="0049359B"/>
    <w:rsid w:val="004977F2"/>
    <w:rsid w:val="004A0030"/>
    <w:rsid w:val="004A3D92"/>
    <w:rsid w:val="004C0AE1"/>
    <w:rsid w:val="00532607"/>
    <w:rsid w:val="005462AA"/>
    <w:rsid w:val="00547458"/>
    <w:rsid w:val="005621A8"/>
    <w:rsid w:val="00574B92"/>
    <w:rsid w:val="005917C6"/>
    <w:rsid w:val="00593A24"/>
    <w:rsid w:val="005A2843"/>
    <w:rsid w:val="005C0FA1"/>
    <w:rsid w:val="005E1F06"/>
    <w:rsid w:val="005E3DF0"/>
    <w:rsid w:val="005E666C"/>
    <w:rsid w:val="005F1B94"/>
    <w:rsid w:val="006407D2"/>
    <w:rsid w:val="0064086D"/>
    <w:rsid w:val="0064438E"/>
    <w:rsid w:val="00650A8B"/>
    <w:rsid w:val="0065192C"/>
    <w:rsid w:val="006714FF"/>
    <w:rsid w:val="00674BA8"/>
    <w:rsid w:val="00675FD9"/>
    <w:rsid w:val="00695317"/>
    <w:rsid w:val="006966ED"/>
    <w:rsid w:val="006B3AF0"/>
    <w:rsid w:val="006C4AAE"/>
    <w:rsid w:val="006D6383"/>
    <w:rsid w:val="006E3142"/>
    <w:rsid w:val="007019F8"/>
    <w:rsid w:val="007102E1"/>
    <w:rsid w:val="00710BAA"/>
    <w:rsid w:val="00727EC5"/>
    <w:rsid w:val="00733A74"/>
    <w:rsid w:val="0074248F"/>
    <w:rsid w:val="007629C3"/>
    <w:rsid w:val="00774A94"/>
    <w:rsid w:val="007C7E44"/>
    <w:rsid w:val="007D56A9"/>
    <w:rsid w:val="007E6C8B"/>
    <w:rsid w:val="007F15E8"/>
    <w:rsid w:val="00834152"/>
    <w:rsid w:val="00836486"/>
    <w:rsid w:val="00857848"/>
    <w:rsid w:val="0087000C"/>
    <w:rsid w:val="008759D6"/>
    <w:rsid w:val="008A31CE"/>
    <w:rsid w:val="008B7090"/>
    <w:rsid w:val="008B7220"/>
    <w:rsid w:val="008D0033"/>
    <w:rsid w:val="008D0D1B"/>
    <w:rsid w:val="008D4699"/>
    <w:rsid w:val="008E0DEA"/>
    <w:rsid w:val="008E1655"/>
    <w:rsid w:val="00901281"/>
    <w:rsid w:val="00911382"/>
    <w:rsid w:val="00946297"/>
    <w:rsid w:val="00955156"/>
    <w:rsid w:val="00991966"/>
    <w:rsid w:val="00994620"/>
    <w:rsid w:val="00A24C14"/>
    <w:rsid w:val="00A37433"/>
    <w:rsid w:val="00A53B91"/>
    <w:rsid w:val="00A75C3C"/>
    <w:rsid w:val="00A95034"/>
    <w:rsid w:val="00AA7708"/>
    <w:rsid w:val="00AB463F"/>
    <w:rsid w:val="00AD7457"/>
    <w:rsid w:val="00B042DD"/>
    <w:rsid w:val="00B47123"/>
    <w:rsid w:val="00B51FF7"/>
    <w:rsid w:val="00B7145E"/>
    <w:rsid w:val="00B87B0F"/>
    <w:rsid w:val="00BA0A8E"/>
    <w:rsid w:val="00BB060F"/>
    <w:rsid w:val="00BC7F08"/>
    <w:rsid w:val="00BD1FE4"/>
    <w:rsid w:val="00BE617E"/>
    <w:rsid w:val="00C05DFB"/>
    <w:rsid w:val="00C07636"/>
    <w:rsid w:val="00C1524D"/>
    <w:rsid w:val="00C40036"/>
    <w:rsid w:val="00C61680"/>
    <w:rsid w:val="00C714E0"/>
    <w:rsid w:val="00C720F7"/>
    <w:rsid w:val="00C820E0"/>
    <w:rsid w:val="00C859BC"/>
    <w:rsid w:val="00CD4A57"/>
    <w:rsid w:val="00CE6BD0"/>
    <w:rsid w:val="00CF499D"/>
    <w:rsid w:val="00D04409"/>
    <w:rsid w:val="00D34B4E"/>
    <w:rsid w:val="00D455B2"/>
    <w:rsid w:val="00D527F0"/>
    <w:rsid w:val="00D54B68"/>
    <w:rsid w:val="00D64B0D"/>
    <w:rsid w:val="00D90DC7"/>
    <w:rsid w:val="00DD596B"/>
    <w:rsid w:val="00DE5BD5"/>
    <w:rsid w:val="00DF3A1C"/>
    <w:rsid w:val="00E10251"/>
    <w:rsid w:val="00E26E59"/>
    <w:rsid w:val="00E453F6"/>
    <w:rsid w:val="00E52A6F"/>
    <w:rsid w:val="00E6622A"/>
    <w:rsid w:val="00E94F34"/>
    <w:rsid w:val="00E95DE9"/>
    <w:rsid w:val="00EA64C8"/>
    <w:rsid w:val="00ED745A"/>
    <w:rsid w:val="00EE37A7"/>
    <w:rsid w:val="00F046CD"/>
    <w:rsid w:val="00F1261C"/>
    <w:rsid w:val="00F15B91"/>
    <w:rsid w:val="00F33DB2"/>
    <w:rsid w:val="00F656A8"/>
    <w:rsid w:val="00F809C9"/>
    <w:rsid w:val="00FF5A4B"/>
    <w:rsid w:val="02185763"/>
    <w:rsid w:val="04040096"/>
    <w:rsid w:val="040CBDFE"/>
    <w:rsid w:val="045E55A9"/>
    <w:rsid w:val="04F82EC4"/>
    <w:rsid w:val="06B93B5E"/>
    <w:rsid w:val="071FE945"/>
    <w:rsid w:val="07CF38F4"/>
    <w:rsid w:val="0AF73276"/>
    <w:rsid w:val="0B641649"/>
    <w:rsid w:val="0BD765E7"/>
    <w:rsid w:val="0BE514E9"/>
    <w:rsid w:val="0C9EEB71"/>
    <w:rsid w:val="0E7DFC22"/>
    <w:rsid w:val="0E890A61"/>
    <w:rsid w:val="0F54590A"/>
    <w:rsid w:val="0F8A9A40"/>
    <w:rsid w:val="10F99CB0"/>
    <w:rsid w:val="12A33225"/>
    <w:rsid w:val="1311C1FF"/>
    <w:rsid w:val="1404F812"/>
    <w:rsid w:val="143E0CFB"/>
    <w:rsid w:val="14656E24"/>
    <w:rsid w:val="147604D0"/>
    <w:rsid w:val="14774692"/>
    <w:rsid w:val="1478A853"/>
    <w:rsid w:val="15D0193D"/>
    <w:rsid w:val="15E99D0C"/>
    <w:rsid w:val="1638B62D"/>
    <w:rsid w:val="16C0A135"/>
    <w:rsid w:val="16CC56FE"/>
    <w:rsid w:val="19C92C38"/>
    <w:rsid w:val="19EB7AA8"/>
    <w:rsid w:val="1A4BB136"/>
    <w:rsid w:val="1AD2B2F1"/>
    <w:rsid w:val="1B798935"/>
    <w:rsid w:val="1BC3BDF5"/>
    <w:rsid w:val="1CB574DD"/>
    <w:rsid w:val="1CCD6D4F"/>
    <w:rsid w:val="1D189491"/>
    <w:rsid w:val="1E00A0C0"/>
    <w:rsid w:val="1EBB228D"/>
    <w:rsid w:val="210DE4E2"/>
    <w:rsid w:val="2118FD9A"/>
    <w:rsid w:val="22C12FA8"/>
    <w:rsid w:val="235DC3BB"/>
    <w:rsid w:val="23E72DEE"/>
    <w:rsid w:val="253468D9"/>
    <w:rsid w:val="25BFA311"/>
    <w:rsid w:val="2608DC51"/>
    <w:rsid w:val="2623D5AE"/>
    <w:rsid w:val="2652A1D2"/>
    <w:rsid w:val="2682D11A"/>
    <w:rsid w:val="270B68CA"/>
    <w:rsid w:val="29178853"/>
    <w:rsid w:val="295FFC1F"/>
    <w:rsid w:val="2A9A9C18"/>
    <w:rsid w:val="2AE87CAC"/>
    <w:rsid w:val="2B990E1D"/>
    <w:rsid w:val="2C311638"/>
    <w:rsid w:val="2D1F16B4"/>
    <w:rsid w:val="2D48B49E"/>
    <w:rsid w:val="2DBA9542"/>
    <w:rsid w:val="2E337A1F"/>
    <w:rsid w:val="2EF027F6"/>
    <w:rsid w:val="30A13777"/>
    <w:rsid w:val="31B07677"/>
    <w:rsid w:val="3233EC5D"/>
    <w:rsid w:val="329CFDBD"/>
    <w:rsid w:val="33AFCFAC"/>
    <w:rsid w:val="354C5646"/>
    <w:rsid w:val="358CD4D8"/>
    <w:rsid w:val="37A737C5"/>
    <w:rsid w:val="38824BCA"/>
    <w:rsid w:val="38879E07"/>
    <w:rsid w:val="3AB84E5A"/>
    <w:rsid w:val="3C309BC2"/>
    <w:rsid w:val="3CF034C1"/>
    <w:rsid w:val="3CF49792"/>
    <w:rsid w:val="3D0DF8DF"/>
    <w:rsid w:val="3D883E82"/>
    <w:rsid w:val="3E7628EC"/>
    <w:rsid w:val="4051823B"/>
    <w:rsid w:val="40C6F2EA"/>
    <w:rsid w:val="43969F2E"/>
    <w:rsid w:val="4425AC78"/>
    <w:rsid w:val="44A64C0A"/>
    <w:rsid w:val="45520FE4"/>
    <w:rsid w:val="469784E3"/>
    <w:rsid w:val="479E53AD"/>
    <w:rsid w:val="47E25416"/>
    <w:rsid w:val="49738DD5"/>
    <w:rsid w:val="49FB759D"/>
    <w:rsid w:val="4B203466"/>
    <w:rsid w:val="4D255631"/>
    <w:rsid w:val="4D4A6728"/>
    <w:rsid w:val="4D6D2DB0"/>
    <w:rsid w:val="4DDC6095"/>
    <w:rsid w:val="4E201ABC"/>
    <w:rsid w:val="4EF8BF59"/>
    <w:rsid w:val="5135514A"/>
    <w:rsid w:val="525B3BC3"/>
    <w:rsid w:val="52A10D2C"/>
    <w:rsid w:val="548956C7"/>
    <w:rsid w:val="559AD4A3"/>
    <w:rsid w:val="56645108"/>
    <w:rsid w:val="568EC96C"/>
    <w:rsid w:val="57D91834"/>
    <w:rsid w:val="584E384C"/>
    <w:rsid w:val="589BB95D"/>
    <w:rsid w:val="59121518"/>
    <w:rsid w:val="5A065E57"/>
    <w:rsid w:val="5AE03A37"/>
    <w:rsid w:val="5B758A63"/>
    <w:rsid w:val="5C1FD0B8"/>
    <w:rsid w:val="5D18C6E4"/>
    <w:rsid w:val="5DBEFE53"/>
    <w:rsid w:val="5FCE9924"/>
    <w:rsid w:val="60DD1710"/>
    <w:rsid w:val="61C35DD2"/>
    <w:rsid w:val="62BB6DAE"/>
    <w:rsid w:val="64B0D46C"/>
    <w:rsid w:val="64E37AFA"/>
    <w:rsid w:val="64F64E67"/>
    <w:rsid w:val="6582EAFF"/>
    <w:rsid w:val="65ACC36E"/>
    <w:rsid w:val="6605C253"/>
    <w:rsid w:val="667577A5"/>
    <w:rsid w:val="67CFBAAD"/>
    <w:rsid w:val="67FAF1C7"/>
    <w:rsid w:val="68228A3A"/>
    <w:rsid w:val="68C07236"/>
    <w:rsid w:val="6915FB58"/>
    <w:rsid w:val="693510E8"/>
    <w:rsid w:val="69878B22"/>
    <w:rsid w:val="6BCF322F"/>
    <w:rsid w:val="6BF2912A"/>
    <w:rsid w:val="6CC7DB9E"/>
    <w:rsid w:val="6DC24F79"/>
    <w:rsid w:val="6E7C6B3C"/>
    <w:rsid w:val="6F536630"/>
    <w:rsid w:val="705CA5AC"/>
    <w:rsid w:val="70CE8F85"/>
    <w:rsid w:val="735A282D"/>
    <w:rsid w:val="7433068B"/>
    <w:rsid w:val="7470939F"/>
    <w:rsid w:val="749EAC8A"/>
    <w:rsid w:val="74CD83FB"/>
    <w:rsid w:val="756E8C91"/>
    <w:rsid w:val="76A33697"/>
    <w:rsid w:val="772E3461"/>
    <w:rsid w:val="77D57167"/>
    <w:rsid w:val="7CB407F5"/>
    <w:rsid w:val="7CFF4D40"/>
    <w:rsid w:val="7D17AB54"/>
    <w:rsid w:val="7D274A5A"/>
    <w:rsid w:val="7DB2FDA5"/>
    <w:rsid w:val="7E991E49"/>
    <w:rsid w:val="7EC85488"/>
    <w:rsid w:val="7FEB9E1F"/>
    <w:rsid w:val="7FEFF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10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B722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paragraph" w:styleId="ListParagraph">
    <w:name w:val="List Paragraph"/>
    <w:basedOn w:val="Normal"/>
    <w:uiPriority w:val="34"/>
    <w:qFormat/>
    <w:rsid w:val="002D25E9"/>
    <w:pPr>
      <w:ind w:left="720"/>
      <w:contextualSpacing/>
    </w:pPr>
  </w:style>
  <w:style w:type="paragraph" w:styleId="Title">
    <w:name w:val="Title"/>
    <w:basedOn w:val="Normal"/>
    <w:next w:val="Normal"/>
    <w:link w:val="TitleChar"/>
    <w:rsid w:val="00DE5BD5"/>
    <w:pPr>
      <w:keepNext/>
      <w:keepLines/>
      <w:pBdr>
        <w:top w:val="nil"/>
        <w:left w:val="nil"/>
        <w:bottom w:val="nil"/>
        <w:right w:val="nil"/>
        <w:between w:val="nil"/>
      </w:pBdr>
      <w:spacing w:after="60" w:line="276" w:lineRule="auto"/>
    </w:pPr>
    <w:rPr>
      <w:rFonts w:ascii="Arial" w:eastAsia="Arial" w:hAnsi="Arial" w:cs="Arial"/>
      <w:color w:val="000000"/>
      <w:sz w:val="52"/>
      <w:szCs w:val="52"/>
      <w:lang w:val="en"/>
    </w:rPr>
  </w:style>
  <w:style w:type="character" w:customStyle="1" w:styleId="TitleChar">
    <w:name w:val="Title Char"/>
    <w:basedOn w:val="DefaultParagraphFont"/>
    <w:link w:val="Title"/>
    <w:rsid w:val="00DE5BD5"/>
    <w:rPr>
      <w:rFonts w:ascii="Arial" w:eastAsia="Arial" w:hAnsi="Arial" w:cs="Arial"/>
      <w:color w:val="000000"/>
      <w:sz w:val="52"/>
      <w:szCs w:val="52"/>
      <w:lang w:val="en"/>
    </w:rPr>
  </w:style>
  <w:style w:type="character" w:styleId="BookTitle">
    <w:name w:val="Book Title"/>
    <w:basedOn w:val="DefaultParagraphFont"/>
    <w:uiPriority w:val="33"/>
    <w:qFormat/>
    <w:rsid w:val="00DE5BD5"/>
    <w:rPr>
      <w:b/>
      <w:bCs/>
      <w:i/>
      <w:iCs/>
      <w:spacing w:val="5"/>
    </w:rPr>
  </w:style>
  <w:style w:type="paragraph" w:styleId="NormalWeb">
    <w:name w:val="Normal (Web)"/>
    <w:basedOn w:val="Normal"/>
    <w:uiPriority w:val="99"/>
    <w:unhideWhenUsed/>
    <w:rsid w:val="007E6C8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F44A5"/>
    <w:rPr>
      <w:i/>
      <w:iCs/>
    </w:rPr>
  </w:style>
  <w:style w:type="character" w:styleId="IntenseEmphasis">
    <w:name w:val="Intense Emphasis"/>
    <w:basedOn w:val="DefaultParagraphFont"/>
    <w:uiPriority w:val="21"/>
    <w:qFormat/>
    <w:rsid w:val="003F44A5"/>
    <w:rPr>
      <w:i/>
      <w:iCs/>
      <w:color w:val="5B9BD5" w:themeColor="accent1"/>
    </w:rPr>
  </w:style>
  <w:style w:type="character" w:customStyle="1" w:styleId="Heading2Char">
    <w:name w:val="Heading 2 Char"/>
    <w:basedOn w:val="DefaultParagraphFont"/>
    <w:link w:val="Heading2"/>
    <w:uiPriority w:val="9"/>
    <w:rsid w:val="008B7220"/>
    <w:rPr>
      <w:rFonts w:asciiTheme="majorHAnsi" w:eastAsiaTheme="majorEastAsia" w:hAnsiTheme="majorHAnsi" w:cstheme="majorBidi"/>
      <w:color w:val="2E74B5" w:themeColor="accent1" w:themeShade="BF"/>
      <w:sz w:val="26"/>
      <w:szCs w:val="26"/>
    </w:rPr>
  </w:style>
  <w:style w:type="paragraph" w:styleId="TOC1">
    <w:name w:val="toc 1"/>
    <w:basedOn w:val="Normal"/>
    <w:next w:val="Normal"/>
    <w:autoRedefine/>
    <w:uiPriority w:val="39"/>
    <w:unhideWhenUsed/>
    <w:rsid w:val="006714FF"/>
    <w:pPr>
      <w:spacing w:after="100"/>
    </w:pPr>
  </w:style>
  <w:style w:type="paragraph" w:styleId="TOC2">
    <w:name w:val="toc 2"/>
    <w:basedOn w:val="Normal"/>
    <w:next w:val="Normal"/>
    <w:autoRedefine/>
    <w:uiPriority w:val="39"/>
    <w:unhideWhenUsed/>
    <w:rsid w:val="006714FF"/>
    <w:pPr>
      <w:spacing w:after="100"/>
      <w:ind w:left="220"/>
    </w:pPr>
  </w:style>
  <w:style w:type="character" w:styleId="Hyperlink">
    <w:name w:val="Hyperlink"/>
    <w:basedOn w:val="DefaultParagraphFont"/>
    <w:uiPriority w:val="99"/>
    <w:unhideWhenUsed/>
    <w:rsid w:val="006714FF"/>
    <w:rPr>
      <w:color w:val="0563C1" w:themeColor="hyperlink"/>
      <w:u w:val="single"/>
    </w:rPr>
  </w:style>
  <w:style w:type="paragraph" w:styleId="Footer">
    <w:name w:val="footer"/>
    <w:basedOn w:val="Normal"/>
    <w:link w:val="FooterChar"/>
    <w:uiPriority w:val="99"/>
    <w:unhideWhenUsed/>
    <w:rsid w:val="006714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4FF"/>
  </w:style>
  <w:style w:type="character" w:styleId="PageNumber">
    <w:name w:val="page number"/>
    <w:basedOn w:val="DefaultParagraphFont"/>
    <w:uiPriority w:val="99"/>
    <w:semiHidden/>
    <w:unhideWhenUsed/>
    <w:rsid w:val="006714FF"/>
  </w:style>
  <w:style w:type="paragraph" w:styleId="Header">
    <w:name w:val="header"/>
    <w:basedOn w:val="Normal"/>
    <w:link w:val="HeaderChar"/>
    <w:uiPriority w:val="99"/>
    <w:unhideWhenUsed/>
    <w:rsid w:val="007629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29C3"/>
  </w:style>
  <w:style w:type="paragraph" w:styleId="BalloonText">
    <w:name w:val="Balloon Text"/>
    <w:basedOn w:val="Normal"/>
    <w:link w:val="BalloonTextChar"/>
    <w:uiPriority w:val="99"/>
    <w:semiHidden/>
    <w:unhideWhenUsed/>
    <w:rsid w:val="00273CAB"/>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3CAB"/>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273CAB"/>
    <w:rPr>
      <w:sz w:val="16"/>
      <w:szCs w:val="16"/>
    </w:rPr>
  </w:style>
  <w:style w:type="paragraph" w:styleId="CommentText">
    <w:name w:val="annotation text"/>
    <w:basedOn w:val="Normal"/>
    <w:link w:val="CommentTextChar"/>
    <w:uiPriority w:val="99"/>
    <w:semiHidden/>
    <w:unhideWhenUsed/>
    <w:rsid w:val="00273CAB"/>
    <w:pPr>
      <w:spacing w:line="240" w:lineRule="auto"/>
    </w:pPr>
    <w:rPr>
      <w:sz w:val="20"/>
      <w:szCs w:val="20"/>
    </w:rPr>
  </w:style>
  <w:style w:type="character" w:customStyle="1" w:styleId="CommentTextChar">
    <w:name w:val="Comment Text Char"/>
    <w:basedOn w:val="DefaultParagraphFont"/>
    <w:link w:val="CommentText"/>
    <w:uiPriority w:val="99"/>
    <w:semiHidden/>
    <w:rsid w:val="00273CAB"/>
    <w:rPr>
      <w:sz w:val="20"/>
      <w:szCs w:val="20"/>
    </w:rPr>
  </w:style>
  <w:style w:type="paragraph" w:styleId="CommentSubject">
    <w:name w:val="annotation subject"/>
    <w:basedOn w:val="CommentText"/>
    <w:next w:val="CommentText"/>
    <w:link w:val="CommentSubjectChar"/>
    <w:uiPriority w:val="99"/>
    <w:semiHidden/>
    <w:unhideWhenUsed/>
    <w:rsid w:val="00273CAB"/>
    <w:rPr>
      <w:b/>
      <w:bCs/>
    </w:rPr>
  </w:style>
  <w:style w:type="character" w:customStyle="1" w:styleId="CommentSubjectChar">
    <w:name w:val="Comment Subject Char"/>
    <w:basedOn w:val="CommentTextChar"/>
    <w:link w:val="CommentSubject"/>
    <w:uiPriority w:val="99"/>
    <w:semiHidden/>
    <w:rsid w:val="00273CAB"/>
    <w:rPr>
      <w:b/>
      <w:bCs/>
      <w:sz w:val="20"/>
      <w:szCs w:val="20"/>
    </w:rPr>
  </w:style>
  <w:style w:type="character" w:customStyle="1" w:styleId="UnresolvedMention">
    <w:name w:val="Unresolved Mention"/>
    <w:basedOn w:val="DefaultParagraphFont"/>
    <w:uiPriority w:val="99"/>
    <w:semiHidden/>
    <w:unhideWhenUsed/>
    <w:rsid w:val="00355E9D"/>
    <w:rPr>
      <w:color w:val="808080"/>
      <w:shd w:val="clear" w:color="auto" w:fill="E6E6E6"/>
    </w:rPr>
  </w:style>
  <w:style w:type="paragraph" w:styleId="NoSpacing">
    <w:name w:val="No Spacing"/>
    <w:uiPriority w:val="1"/>
    <w:qFormat/>
    <w:rsid w:val="00D455B2"/>
    <w:pPr>
      <w:spacing w:after="0" w:line="240" w:lineRule="auto"/>
    </w:pPr>
  </w:style>
  <w:style w:type="paragraph" w:styleId="Revision">
    <w:name w:val="Revision"/>
    <w:hidden/>
    <w:uiPriority w:val="99"/>
    <w:semiHidden/>
    <w:rsid w:val="00A75C3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B722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paragraph" w:styleId="ListParagraph">
    <w:name w:val="List Paragraph"/>
    <w:basedOn w:val="Normal"/>
    <w:uiPriority w:val="34"/>
    <w:qFormat/>
    <w:rsid w:val="002D25E9"/>
    <w:pPr>
      <w:ind w:left="720"/>
      <w:contextualSpacing/>
    </w:pPr>
  </w:style>
  <w:style w:type="paragraph" w:styleId="Title">
    <w:name w:val="Title"/>
    <w:basedOn w:val="Normal"/>
    <w:next w:val="Normal"/>
    <w:link w:val="TitleChar"/>
    <w:rsid w:val="00DE5BD5"/>
    <w:pPr>
      <w:keepNext/>
      <w:keepLines/>
      <w:pBdr>
        <w:top w:val="nil"/>
        <w:left w:val="nil"/>
        <w:bottom w:val="nil"/>
        <w:right w:val="nil"/>
        <w:between w:val="nil"/>
      </w:pBdr>
      <w:spacing w:after="60" w:line="276" w:lineRule="auto"/>
    </w:pPr>
    <w:rPr>
      <w:rFonts w:ascii="Arial" w:eastAsia="Arial" w:hAnsi="Arial" w:cs="Arial"/>
      <w:color w:val="000000"/>
      <w:sz w:val="52"/>
      <w:szCs w:val="52"/>
      <w:lang w:val="en"/>
    </w:rPr>
  </w:style>
  <w:style w:type="character" w:customStyle="1" w:styleId="TitleChar">
    <w:name w:val="Title Char"/>
    <w:basedOn w:val="DefaultParagraphFont"/>
    <w:link w:val="Title"/>
    <w:rsid w:val="00DE5BD5"/>
    <w:rPr>
      <w:rFonts w:ascii="Arial" w:eastAsia="Arial" w:hAnsi="Arial" w:cs="Arial"/>
      <w:color w:val="000000"/>
      <w:sz w:val="52"/>
      <w:szCs w:val="52"/>
      <w:lang w:val="en"/>
    </w:rPr>
  </w:style>
  <w:style w:type="character" w:styleId="BookTitle">
    <w:name w:val="Book Title"/>
    <w:basedOn w:val="DefaultParagraphFont"/>
    <w:uiPriority w:val="33"/>
    <w:qFormat/>
    <w:rsid w:val="00DE5BD5"/>
    <w:rPr>
      <w:b/>
      <w:bCs/>
      <w:i/>
      <w:iCs/>
      <w:spacing w:val="5"/>
    </w:rPr>
  </w:style>
  <w:style w:type="paragraph" w:styleId="NormalWeb">
    <w:name w:val="Normal (Web)"/>
    <w:basedOn w:val="Normal"/>
    <w:uiPriority w:val="99"/>
    <w:unhideWhenUsed/>
    <w:rsid w:val="007E6C8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F44A5"/>
    <w:rPr>
      <w:i/>
      <w:iCs/>
    </w:rPr>
  </w:style>
  <w:style w:type="character" w:styleId="IntenseEmphasis">
    <w:name w:val="Intense Emphasis"/>
    <w:basedOn w:val="DefaultParagraphFont"/>
    <w:uiPriority w:val="21"/>
    <w:qFormat/>
    <w:rsid w:val="003F44A5"/>
    <w:rPr>
      <w:i/>
      <w:iCs/>
      <w:color w:val="5B9BD5" w:themeColor="accent1"/>
    </w:rPr>
  </w:style>
  <w:style w:type="character" w:customStyle="1" w:styleId="Heading2Char">
    <w:name w:val="Heading 2 Char"/>
    <w:basedOn w:val="DefaultParagraphFont"/>
    <w:link w:val="Heading2"/>
    <w:uiPriority w:val="9"/>
    <w:rsid w:val="008B7220"/>
    <w:rPr>
      <w:rFonts w:asciiTheme="majorHAnsi" w:eastAsiaTheme="majorEastAsia" w:hAnsiTheme="majorHAnsi" w:cstheme="majorBidi"/>
      <w:color w:val="2E74B5" w:themeColor="accent1" w:themeShade="BF"/>
      <w:sz w:val="26"/>
      <w:szCs w:val="26"/>
    </w:rPr>
  </w:style>
  <w:style w:type="paragraph" w:styleId="TOC1">
    <w:name w:val="toc 1"/>
    <w:basedOn w:val="Normal"/>
    <w:next w:val="Normal"/>
    <w:autoRedefine/>
    <w:uiPriority w:val="39"/>
    <w:unhideWhenUsed/>
    <w:rsid w:val="006714FF"/>
    <w:pPr>
      <w:spacing w:after="100"/>
    </w:pPr>
  </w:style>
  <w:style w:type="paragraph" w:styleId="TOC2">
    <w:name w:val="toc 2"/>
    <w:basedOn w:val="Normal"/>
    <w:next w:val="Normal"/>
    <w:autoRedefine/>
    <w:uiPriority w:val="39"/>
    <w:unhideWhenUsed/>
    <w:rsid w:val="006714FF"/>
    <w:pPr>
      <w:spacing w:after="100"/>
      <w:ind w:left="220"/>
    </w:pPr>
  </w:style>
  <w:style w:type="character" w:styleId="Hyperlink">
    <w:name w:val="Hyperlink"/>
    <w:basedOn w:val="DefaultParagraphFont"/>
    <w:uiPriority w:val="99"/>
    <w:unhideWhenUsed/>
    <w:rsid w:val="006714FF"/>
    <w:rPr>
      <w:color w:val="0563C1" w:themeColor="hyperlink"/>
      <w:u w:val="single"/>
    </w:rPr>
  </w:style>
  <w:style w:type="paragraph" w:styleId="Footer">
    <w:name w:val="footer"/>
    <w:basedOn w:val="Normal"/>
    <w:link w:val="FooterChar"/>
    <w:uiPriority w:val="99"/>
    <w:unhideWhenUsed/>
    <w:rsid w:val="006714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4FF"/>
  </w:style>
  <w:style w:type="character" w:styleId="PageNumber">
    <w:name w:val="page number"/>
    <w:basedOn w:val="DefaultParagraphFont"/>
    <w:uiPriority w:val="99"/>
    <w:semiHidden/>
    <w:unhideWhenUsed/>
    <w:rsid w:val="006714FF"/>
  </w:style>
  <w:style w:type="paragraph" w:styleId="Header">
    <w:name w:val="header"/>
    <w:basedOn w:val="Normal"/>
    <w:link w:val="HeaderChar"/>
    <w:uiPriority w:val="99"/>
    <w:unhideWhenUsed/>
    <w:rsid w:val="007629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29C3"/>
  </w:style>
  <w:style w:type="paragraph" w:styleId="BalloonText">
    <w:name w:val="Balloon Text"/>
    <w:basedOn w:val="Normal"/>
    <w:link w:val="BalloonTextChar"/>
    <w:uiPriority w:val="99"/>
    <w:semiHidden/>
    <w:unhideWhenUsed/>
    <w:rsid w:val="00273CAB"/>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3CAB"/>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273CAB"/>
    <w:rPr>
      <w:sz w:val="16"/>
      <w:szCs w:val="16"/>
    </w:rPr>
  </w:style>
  <w:style w:type="paragraph" w:styleId="CommentText">
    <w:name w:val="annotation text"/>
    <w:basedOn w:val="Normal"/>
    <w:link w:val="CommentTextChar"/>
    <w:uiPriority w:val="99"/>
    <w:semiHidden/>
    <w:unhideWhenUsed/>
    <w:rsid w:val="00273CAB"/>
    <w:pPr>
      <w:spacing w:line="240" w:lineRule="auto"/>
    </w:pPr>
    <w:rPr>
      <w:sz w:val="20"/>
      <w:szCs w:val="20"/>
    </w:rPr>
  </w:style>
  <w:style w:type="character" w:customStyle="1" w:styleId="CommentTextChar">
    <w:name w:val="Comment Text Char"/>
    <w:basedOn w:val="DefaultParagraphFont"/>
    <w:link w:val="CommentText"/>
    <w:uiPriority w:val="99"/>
    <w:semiHidden/>
    <w:rsid w:val="00273CAB"/>
    <w:rPr>
      <w:sz w:val="20"/>
      <w:szCs w:val="20"/>
    </w:rPr>
  </w:style>
  <w:style w:type="paragraph" w:styleId="CommentSubject">
    <w:name w:val="annotation subject"/>
    <w:basedOn w:val="CommentText"/>
    <w:next w:val="CommentText"/>
    <w:link w:val="CommentSubjectChar"/>
    <w:uiPriority w:val="99"/>
    <w:semiHidden/>
    <w:unhideWhenUsed/>
    <w:rsid w:val="00273CAB"/>
    <w:rPr>
      <w:b/>
      <w:bCs/>
    </w:rPr>
  </w:style>
  <w:style w:type="character" w:customStyle="1" w:styleId="CommentSubjectChar">
    <w:name w:val="Comment Subject Char"/>
    <w:basedOn w:val="CommentTextChar"/>
    <w:link w:val="CommentSubject"/>
    <w:uiPriority w:val="99"/>
    <w:semiHidden/>
    <w:rsid w:val="00273CAB"/>
    <w:rPr>
      <w:b/>
      <w:bCs/>
      <w:sz w:val="20"/>
      <w:szCs w:val="20"/>
    </w:rPr>
  </w:style>
  <w:style w:type="character" w:customStyle="1" w:styleId="UnresolvedMention">
    <w:name w:val="Unresolved Mention"/>
    <w:basedOn w:val="DefaultParagraphFont"/>
    <w:uiPriority w:val="99"/>
    <w:semiHidden/>
    <w:unhideWhenUsed/>
    <w:rsid w:val="00355E9D"/>
    <w:rPr>
      <w:color w:val="808080"/>
      <w:shd w:val="clear" w:color="auto" w:fill="E6E6E6"/>
    </w:rPr>
  </w:style>
  <w:style w:type="paragraph" w:styleId="NoSpacing">
    <w:name w:val="No Spacing"/>
    <w:uiPriority w:val="1"/>
    <w:qFormat/>
    <w:rsid w:val="00D455B2"/>
    <w:pPr>
      <w:spacing w:after="0" w:line="240" w:lineRule="auto"/>
    </w:pPr>
  </w:style>
  <w:style w:type="paragraph" w:styleId="Revision">
    <w:name w:val="Revision"/>
    <w:hidden/>
    <w:uiPriority w:val="99"/>
    <w:semiHidden/>
    <w:rsid w:val="00A75C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488053">
      <w:bodyDiv w:val="1"/>
      <w:marLeft w:val="0"/>
      <w:marRight w:val="0"/>
      <w:marTop w:val="0"/>
      <w:marBottom w:val="0"/>
      <w:divBdr>
        <w:top w:val="none" w:sz="0" w:space="0" w:color="auto"/>
        <w:left w:val="none" w:sz="0" w:space="0" w:color="auto"/>
        <w:bottom w:val="none" w:sz="0" w:space="0" w:color="auto"/>
        <w:right w:val="none" w:sz="0" w:space="0" w:color="auto"/>
      </w:divBdr>
    </w:div>
    <w:div w:id="244530891">
      <w:bodyDiv w:val="1"/>
      <w:marLeft w:val="0"/>
      <w:marRight w:val="0"/>
      <w:marTop w:val="0"/>
      <w:marBottom w:val="0"/>
      <w:divBdr>
        <w:top w:val="none" w:sz="0" w:space="0" w:color="auto"/>
        <w:left w:val="none" w:sz="0" w:space="0" w:color="auto"/>
        <w:bottom w:val="none" w:sz="0" w:space="0" w:color="auto"/>
        <w:right w:val="none" w:sz="0" w:space="0" w:color="auto"/>
      </w:divBdr>
    </w:div>
    <w:div w:id="446583012">
      <w:bodyDiv w:val="1"/>
      <w:marLeft w:val="0"/>
      <w:marRight w:val="0"/>
      <w:marTop w:val="0"/>
      <w:marBottom w:val="0"/>
      <w:divBdr>
        <w:top w:val="none" w:sz="0" w:space="0" w:color="auto"/>
        <w:left w:val="none" w:sz="0" w:space="0" w:color="auto"/>
        <w:bottom w:val="none" w:sz="0" w:space="0" w:color="auto"/>
        <w:right w:val="none" w:sz="0" w:space="0" w:color="auto"/>
      </w:divBdr>
    </w:div>
    <w:div w:id="470906718">
      <w:bodyDiv w:val="1"/>
      <w:marLeft w:val="0"/>
      <w:marRight w:val="0"/>
      <w:marTop w:val="0"/>
      <w:marBottom w:val="0"/>
      <w:divBdr>
        <w:top w:val="none" w:sz="0" w:space="0" w:color="auto"/>
        <w:left w:val="none" w:sz="0" w:space="0" w:color="auto"/>
        <w:bottom w:val="none" w:sz="0" w:space="0" w:color="auto"/>
        <w:right w:val="none" w:sz="0" w:space="0" w:color="auto"/>
      </w:divBdr>
    </w:div>
    <w:div w:id="520124914">
      <w:bodyDiv w:val="1"/>
      <w:marLeft w:val="0"/>
      <w:marRight w:val="0"/>
      <w:marTop w:val="0"/>
      <w:marBottom w:val="0"/>
      <w:divBdr>
        <w:top w:val="none" w:sz="0" w:space="0" w:color="auto"/>
        <w:left w:val="none" w:sz="0" w:space="0" w:color="auto"/>
        <w:bottom w:val="none" w:sz="0" w:space="0" w:color="auto"/>
        <w:right w:val="none" w:sz="0" w:space="0" w:color="auto"/>
      </w:divBdr>
    </w:div>
    <w:div w:id="598023307">
      <w:bodyDiv w:val="1"/>
      <w:marLeft w:val="0"/>
      <w:marRight w:val="0"/>
      <w:marTop w:val="0"/>
      <w:marBottom w:val="0"/>
      <w:divBdr>
        <w:top w:val="none" w:sz="0" w:space="0" w:color="auto"/>
        <w:left w:val="none" w:sz="0" w:space="0" w:color="auto"/>
        <w:bottom w:val="none" w:sz="0" w:space="0" w:color="auto"/>
        <w:right w:val="none" w:sz="0" w:space="0" w:color="auto"/>
      </w:divBdr>
    </w:div>
    <w:div w:id="830096327">
      <w:bodyDiv w:val="1"/>
      <w:marLeft w:val="0"/>
      <w:marRight w:val="0"/>
      <w:marTop w:val="0"/>
      <w:marBottom w:val="0"/>
      <w:divBdr>
        <w:top w:val="none" w:sz="0" w:space="0" w:color="auto"/>
        <w:left w:val="none" w:sz="0" w:space="0" w:color="auto"/>
        <w:bottom w:val="none" w:sz="0" w:space="0" w:color="auto"/>
        <w:right w:val="none" w:sz="0" w:space="0" w:color="auto"/>
      </w:divBdr>
    </w:div>
    <w:div w:id="960722089">
      <w:bodyDiv w:val="1"/>
      <w:marLeft w:val="0"/>
      <w:marRight w:val="0"/>
      <w:marTop w:val="0"/>
      <w:marBottom w:val="0"/>
      <w:divBdr>
        <w:top w:val="none" w:sz="0" w:space="0" w:color="auto"/>
        <w:left w:val="none" w:sz="0" w:space="0" w:color="auto"/>
        <w:bottom w:val="none" w:sz="0" w:space="0" w:color="auto"/>
        <w:right w:val="none" w:sz="0" w:space="0" w:color="auto"/>
      </w:divBdr>
    </w:div>
    <w:div w:id="1398669923">
      <w:bodyDiv w:val="1"/>
      <w:marLeft w:val="0"/>
      <w:marRight w:val="0"/>
      <w:marTop w:val="0"/>
      <w:marBottom w:val="0"/>
      <w:divBdr>
        <w:top w:val="none" w:sz="0" w:space="0" w:color="auto"/>
        <w:left w:val="none" w:sz="0" w:space="0" w:color="auto"/>
        <w:bottom w:val="none" w:sz="0" w:space="0" w:color="auto"/>
        <w:right w:val="none" w:sz="0" w:space="0" w:color="auto"/>
      </w:divBdr>
    </w:div>
    <w:div w:id="1398747322">
      <w:bodyDiv w:val="1"/>
      <w:marLeft w:val="0"/>
      <w:marRight w:val="0"/>
      <w:marTop w:val="0"/>
      <w:marBottom w:val="0"/>
      <w:divBdr>
        <w:top w:val="none" w:sz="0" w:space="0" w:color="auto"/>
        <w:left w:val="none" w:sz="0" w:space="0" w:color="auto"/>
        <w:bottom w:val="none" w:sz="0" w:space="0" w:color="auto"/>
        <w:right w:val="none" w:sz="0" w:space="0" w:color="auto"/>
      </w:divBdr>
    </w:div>
    <w:div w:id="1433554763">
      <w:bodyDiv w:val="1"/>
      <w:marLeft w:val="0"/>
      <w:marRight w:val="0"/>
      <w:marTop w:val="0"/>
      <w:marBottom w:val="0"/>
      <w:divBdr>
        <w:top w:val="none" w:sz="0" w:space="0" w:color="auto"/>
        <w:left w:val="none" w:sz="0" w:space="0" w:color="auto"/>
        <w:bottom w:val="none" w:sz="0" w:space="0" w:color="auto"/>
        <w:right w:val="none" w:sz="0" w:space="0" w:color="auto"/>
      </w:divBdr>
    </w:div>
    <w:div w:id="1506631255">
      <w:bodyDiv w:val="1"/>
      <w:marLeft w:val="0"/>
      <w:marRight w:val="0"/>
      <w:marTop w:val="0"/>
      <w:marBottom w:val="0"/>
      <w:divBdr>
        <w:top w:val="none" w:sz="0" w:space="0" w:color="auto"/>
        <w:left w:val="none" w:sz="0" w:space="0" w:color="auto"/>
        <w:bottom w:val="none" w:sz="0" w:space="0" w:color="auto"/>
        <w:right w:val="none" w:sz="0" w:space="0" w:color="auto"/>
      </w:divBdr>
    </w:div>
    <w:div w:id="1589345801">
      <w:bodyDiv w:val="1"/>
      <w:marLeft w:val="0"/>
      <w:marRight w:val="0"/>
      <w:marTop w:val="0"/>
      <w:marBottom w:val="0"/>
      <w:divBdr>
        <w:top w:val="none" w:sz="0" w:space="0" w:color="auto"/>
        <w:left w:val="none" w:sz="0" w:space="0" w:color="auto"/>
        <w:bottom w:val="none" w:sz="0" w:space="0" w:color="auto"/>
        <w:right w:val="none" w:sz="0" w:space="0" w:color="auto"/>
      </w:divBdr>
    </w:div>
    <w:div w:id="1860509632">
      <w:bodyDiv w:val="1"/>
      <w:marLeft w:val="0"/>
      <w:marRight w:val="0"/>
      <w:marTop w:val="0"/>
      <w:marBottom w:val="0"/>
      <w:divBdr>
        <w:top w:val="none" w:sz="0" w:space="0" w:color="auto"/>
        <w:left w:val="none" w:sz="0" w:space="0" w:color="auto"/>
        <w:bottom w:val="none" w:sz="0" w:space="0" w:color="auto"/>
        <w:right w:val="none" w:sz="0" w:space="0" w:color="auto"/>
      </w:divBdr>
    </w:div>
    <w:div w:id="1894730050">
      <w:bodyDiv w:val="1"/>
      <w:marLeft w:val="0"/>
      <w:marRight w:val="0"/>
      <w:marTop w:val="0"/>
      <w:marBottom w:val="0"/>
      <w:divBdr>
        <w:top w:val="none" w:sz="0" w:space="0" w:color="auto"/>
        <w:left w:val="none" w:sz="0" w:space="0" w:color="auto"/>
        <w:bottom w:val="none" w:sz="0" w:space="0" w:color="auto"/>
        <w:right w:val="none" w:sz="0" w:space="0" w:color="auto"/>
      </w:divBdr>
    </w:div>
    <w:div w:id="1988707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avid.s.bill@irs.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matthew.s.leibner@irs.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organization.ds.irsnet.gov/sites/ols/UXD/Documents/Account-Filing-Security/Reference/blueprint_canva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8E2E1640C8774997C500D34C42D43F" ma:contentTypeVersion="2" ma:contentTypeDescription="Create a new document." ma:contentTypeScope="" ma:versionID="3744487a3cfbfa8297fc8a67fd8d03b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0E7FF-5633-400A-84E5-727970BEFCE8}">
  <ds:schemaRefs>
    <ds:schemaRef ds:uri="http://www.w3.org/XML/1998/namespace"/>
    <ds:schemaRef ds:uri="http://schemas.microsoft.com/office/infopath/2007/PartnerControls"/>
    <ds:schemaRef ds:uri="http://schemas.microsoft.com/office/2006/metadata/properties"/>
    <ds:schemaRef ds:uri="http://purl.org/dc/terms/"/>
    <ds:schemaRef ds:uri="http://schemas.microsoft.com/office/2006/documentManagement/types"/>
    <ds:schemaRef ds:uri="http://purl.org/dc/dcmitype/"/>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A0DEB373-2168-4B72-BE8F-611B4911FE09}">
  <ds:schemaRefs>
    <ds:schemaRef ds:uri="http://schemas.microsoft.com/sharepoint/v3/contenttype/forms"/>
  </ds:schemaRefs>
</ds:datastoreItem>
</file>

<file path=customXml/itemProps3.xml><?xml version="1.0" encoding="utf-8"?>
<ds:datastoreItem xmlns:ds="http://schemas.openxmlformats.org/officeDocument/2006/customXml" ds:itemID="{057AADE9-7E0A-4490-817F-AEA1262F22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D1AA63F-70C1-4E54-9A0C-BE711914E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3766</Words>
  <Characters>21470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David [USA]</dc:creator>
  <cp:keywords/>
  <dc:description/>
  <cp:lastModifiedBy>SYSTEM</cp:lastModifiedBy>
  <cp:revision>2</cp:revision>
  <dcterms:created xsi:type="dcterms:W3CDTF">2018-10-11T15:33:00Z</dcterms:created>
  <dcterms:modified xsi:type="dcterms:W3CDTF">2018-10-11T15:33:00Z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0x010100258E2E1640C8774997C500D34C42D43F</vt:lpwstr>
  </property>
</Properties>
</file>