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04" w:rsidRPr="003D7404" w:rsidRDefault="003D7404" w:rsidP="00257A2E">
      <w:pPr>
        <w:rPr>
          <w:b/>
        </w:rPr>
      </w:pPr>
      <w:bookmarkStart w:id="0" w:name="_GoBack"/>
      <w:bookmarkEnd w:id="0"/>
      <w:r w:rsidRPr="003D7404">
        <w:rPr>
          <w:b/>
        </w:rPr>
        <w:t>Introduction</w:t>
      </w:r>
    </w:p>
    <w:p w:rsidR="003D7404" w:rsidRDefault="0027658D" w:rsidP="003D7404">
      <w:r>
        <w:t xml:space="preserve">The IRS is redesigning the Tax Exempt and Government Entities part of our website. Our goal is to help </w:t>
      </w:r>
      <w:r w:rsidR="003D7404">
        <w:t xml:space="preserve"> </w:t>
      </w:r>
      <w:r>
        <w:t>people</w:t>
      </w:r>
      <w:r w:rsidR="003D7404">
        <w:t xml:space="preserve"> find the content they are looking for on IRS.gov. </w:t>
      </w:r>
      <w:r>
        <w:t>We would like you to help us by participating in a research study that helps us best organize our content.</w:t>
      </w:r>
      <w:r w:rsidR="00E45A5C">
        <w:t xml:space="preserve"> </w:t>
      </w:r>
    </w:p>
    <w:p w:rsidR="003D7404" w:rsidRDefault="003D7404" w:rsidP="00257A2E"/>
    <w:p w:rsidR="003D7404" w:rsidRDefault="003D7404" w:rsidP="003D7404">
      <w:pPr>
        <w:rPr>
          <w:b/>
        </w:rPr>
      </w:pPr>
      <w:r w:rsidRPr="003D7404">
        <w:rPr>
          <w:b/>
        </w:rPr>
        <w:t>Instructions</w:t>
      </w:r>
    </w:p>
    <w:p w:rsidR="001E196B" w:rsidRDefault="001E196B" w:rsidP="003D7404">
      <w:r w:rsidRPr="001E196B">
        <w:t>This activity should take about 10-12 minutes to complete.</w:t>
      </w:r>
    </w:p>
    <w:p w:rsidR="001E196B" w:rsidRPr="001E196B" w:rsidRDefault="001E196B" w:rsidP="003D7404"/>
    <w:p w:rsidR="001E196B" w:rsidRDefault="001E196B" w:rsidP="001E196B">
      <w:r>
        <w:t>Take a look at the list of items on the left. We'd like you to sort those items into groups that make sense to you.</w:t>
      </w:r>
    </w:p>
    <w:p w:rsidR="001E196B" w:rsidRDefault="001E196B" w:rsidP="001E196B"/>
    <w:p w:rsidR="001E196B" w:rsidRDefault="001E196B" w:rsidP="001E196B">
      <w:r>
        <w:t xml:space="preserve">Use the groups provided or create your own by dragging and dropping an item from the left into the space on the right. Once a group is created by dragging and dropping at least one item, you can name the group. Some groups are already provided as a starting point, but you are not required to use them. You may add as many groups as you feel are needed to sort the items. </w:t>
      </w:r>
    </w:p>
    <w:p w:rsidR="001E196B" w:rsidRDefault="001E196B" w:rsidP="001E196B"/>
    <w:p w:rsidR="001E196B" w:rsidRDefault="001E196B" w:rsidP="001E196B">
      <w:r>
        <w:t xml:space="preserve">When sorting the items into groups, it may help to ask yourself the following question: "What group would I look under to find this item?" </w:t>
      </w:r>
    </w:p>
    <w:p w:rsidR="001E196B" w:rsidRDefault="001E196B" w:rsidP="001E196B"/>
    <w:p w:rsidR="001E196B" w:rsidRDefault="001E196B" w:rsidP="001E196B">
      <w:r>
        <w:t>There is no right or wrong answer. Just do what comes naturally. When you're done click "Finished" at the top right.</w:t>
      </w:r>
    </w:p>
    <w:p w:rsidR="001E196B" w:rsidRDefault="001E196B" w:rsidP="001E196B"/>
    <w:p w:rsidR="003D7404" w:rsidRPr="003D7404" w:rsidRDefault="001E196B" w:rsidP="003D7404">
      <w:r w:rsidRPr="008C57FB">
        <w:rPr>
          <w:b/>
          <w:i/>
        </w:rPr>
        <w:t>Note:</w:t>
      </w:r>
      <w:r>
        <w:t xml:space="preserve"> You can click the arrow button at the upper left of each group to minimize or expand a group if you need more room on your screen.</w:t>
      </w:r>
      <w:r w:rsidR="003D7404">
        <w:t>Thank you for partnering with us to improve our website.</w:t>
      </w:r>
    </w:p>
    <w:p w:rsidR="00231160" w:rsidRDefault="00231160" w:rsidP="00231160">
      <w:pPr>
        <w:pStyle w:val="ListParagraph"/>
        <w:rPr>
          <w:rFonts w:cstheme="minorHAnsi"/>
          <w:color w:val="000000"/>
          <w:sz w:val="21"/>
          <w:szCs w:val="21"/>
          <w:lang w:val="en"/>
        </w:rPr>
      </w:pPr>
    </w:p>
    <w:p w:rsidR="008C57FB" w:rsidRDefault="008C57FB" w:rsidP="00231160">
      <w:pPr>
        <w:pStyle w:val="ListParagraph"/>
        <w:rPr>
          <w:rFonts w:cstheme="minorHAnsi"/>
          <w:color w:val="000000"/>
          <w:sz w:val="21"/>
          <w:szCs w:val="21"/>
          <w:lang w:val="en"/>
        </w:rPr>
      </w:pPr>
    </w:p>
    <w:p w:rsidR="008C57FB" w:rsidRPr="00231160" w:rsidRDefault="008C57FB" w:rsidP="008C57FB">
      <w:pPr>
        <w:pStyle w:val="ListParagraph"/>
        <w:ind w:left="0"/>
        <w:rPr>
          <w:rFonts w:cstheme="minorHAnsi"/>
          <w:b/>
          <w:color w:val="000000"/>
          <w:sz w:val="28"/>
          <w:szCs w:val="28"/>
          <w:lang w:val="en"/>
        </w:rPr>
      </w:pPr>
      <w:r>
        <w:rPr>
          <w:rFonts w:cstheme="minorHAnsi"/>
          <w:b/>
          <w:color w:val="000000"/>
          <w:sz w:val="28"/>
          <w:szCs w:val="28"/>
          <w:lang w:val="en"/>
        </w:rPr>
        <w:t>Pre-Survey Questions</w:t>
      </w:r>
    </w:p>
    <w:p w:rsidR="008C57FB" w:rsidRPr="00231160" w:rsidRDefault="008C57FB" w:rsidP="008C57FB">
      <w:pPr>
        <w:pStyle w:val="ListParagraph"/>
        <w:ind w:left="0"/>
        <w:rPr>
          <w:rFonts w:cstheme="minorHAnsi"/>
          <w:color w:val="000000"/>
          <w:sz w:val="21"/>
          <w:szCs w:val="21"/>
          <w:lang w:val="en"/>
        </w:rPr>
      </w:pPr>
    </w:p>
    <w:p w:rsidR="008C57FB" w:rsidRPr="00231160" w:rsidRDefault="008C57FB" w:rsidP="008C57FB">
      <w:pPr>
        <w:pStyle w:val="ListParagraph"/>
        <w:ind w:left="0"/>
        <w:rPr>
          <w:rFonts w:cstheme="minorHAnsi"/>
          <w:color w:val="000000"/>
          <w:sz w:val="21"/>
          <w:szCs w:val="21"/>
          <w:lang w:val="en"/>
        </w:rPr>
      </w:pPr>
      <w:r w:rsidRPr="00231160">
        <w:rPr>
          <w:rFonts w:cstheme="minorHAnsi"/>
          <w:color w:val="000000"/>
          <w:sz w:val="21"/>
          <w:szCs w:val="21"/>
          <w:lang w:val="en"/>
        </w:rPr>
        <w:t>I am</w:t>
      </w:r>
      <w:r>
        <w:rPr>
          <w:rFonts w:cstheme="minorHAnsi"/>
          <w:color w:val="000000"/>
          <w:sz w:val="21"/>
          <w:szCs w:val="21"/>
          <w:lang w:val="en"/>
        </w:rPr>
        <w:t xml:space="preserve"> a</w:t>
      </w:r>
      <w:r w:rsidRPr="00231160">
        <w:rPr>
          <w:rFonts w:cstheme="minorHAnsi"/>
          <w:color w:val="000000"/>
          <w:sz w:val="21"/>
          <w:szCs w:val="21"/>
          <w:lang w:val="en"/>
        </w:rPr>
        <w:t>:</w:t>
      </w:r>
    </w:p>
    <w:p w:rsidR="008C57FB" w:rsidRPr="00231160" w:rsidRDefault="008C57FB" w:rsidP="008C57FB">
      <w:pPr>
        <w:pStyle w:val="ListParagraph"/>
        <w:ind w:left="0"/>
        <w:rPr>
          <w:rFonts w:cstheme="minorHAnsi"/>
          <w:color w:val="000000"/>
          <w:sz w:val="21"/>
          <w:szCs w:val="21"/>
          <w:lang w:val="en"/>
        </w:rPr>
      </w:pPr>
    </w:p>
    <w:p w:rsidR="008C57FB" w:rsidRPr="00231160" w:rsidRDefault="008C57FB" w:rsidP="008C57FB">
      <w:pPr>
        <w:pStyle w:val="ListParagraph"/>
        <w:numPr>
          <w:ilvl w:val="0"/>
          <w:numId w:val="1"/>
        </w:numPr>
        <w:ind w:left="720"/>
        <w:rPr>
          <w:rFonts w:cstheme="minorHAnsi"/>
          <w:color w:val="000000"/>
          <w:sz w:val="21"/>
          <w:szCs w:val="21"/>
          <w:lang w:val="en"/>
        </w:rPr>
      </w:pPr>
      <w:r>
        <w:rPr>
          <w:rFonts w:cstheme="minorHAnsi"/>
          <w:color w:val="000000"/>
          <w:sz w:val="21"/>
          <w:szCs w:val="21"/>
          <w:lang w:val="en"/>
        </w:rPr>
        <w:t>Federal, State or Local Government Employee</w:t>
      </w:r>
    </w:p>
    <w:p w:rsidR="008C57FB" w:rsidRPr="00231160" w:rsidRDefault="008C57FB" w:rsidP="008C57FB">
      <w:pPr>
        <w:pStyle w:val="ListParagraph"/>
        <w:numPr>
          <w:ilvl w:val="0"/>
          <w:numId w:val="1"/>
        </w:numPr>
        <w:ind w:left="720"/>
        <w:rPr>
          <w:rFonts w:cstheme="minorHAnsi"/>
          <w:color w:val="000000"/>
          <w:sz w:val="21"/>
          <w:szCs w:val="21"/>
          <w:lang w:val="en"/>
        </w:rPr>
      </w:pPr>
      <w:r>
        <w:rPr>
          <w:rFonts w:cstheme="minorHAnsi"/>
          <w:color w:val="000000"/>
          <w:sz w:val="21"/>
          <w:szCs w:val="21"/>
          <w:lang w:val="en"/>
        </w:rPr>
        <w:t>Member of an</w:t>
      </w:r>
      <w:r w:rsidR="00B12A2B">
        <w:rPr>
          <w:rFonts w:cstheme="minorHAnsi"/>
          <w:color w:val="000000"/>
          <w:sz w:val="21"/>
          <w:szCs w:val="21"/>
          <w:lang w:val="en"/>
        </w:rPr>
        <w:t xml:space="preserve"> Indian</w:t>
      </w:r>
      <w:r>
        <w:rPr>
          <w:rFonts w:cstheme="minorHAnsi"/>
          <w:color w:val="000000"/>
          <w:sz w:val="21"/>
          <w:szCs w:val="21"/>
          <w:lang w:val="en"/>
        </w:rPr>
        <w:t xml:space="preserve"> tribal government</w:t>
      </w:r>
    </w:p>
    <w:p w:rsidR="008C57FB" w:rsidRDefault="008C57FB" w:rsidP="008C57FB">
      <w:pPr>
        <w:pStyle w:val="ListParagraph"/>
        <w:numPr>
          <w:ilvl w:val="0"/>
          <w:numId w:val="1"/>
        </w:numPr>
        <w:ind w:left="720"/>
        <w:rPr>
          <w:rFonts w:cstheme="minorHAnsi"/>
          <w:color w:val="000000"/>
          <w:sz w:val="21"/>
          <w:szCs w:val="21"/>
          <w:lang w:val="en"/>
        </w:rPr>
      </w:pPr>
      <w:r>
        <w:rPr>
          <w:rFonts w:cstheme="minorHAnsi"/>
          <w:color w:val="000000"/>
          <w:sz w:val="21"/>
          <w:szCs w:val="21"/>
          <w:lang w:val="en"/>
        </w:rPr>
        <w:t>Tax professional</w:t>
      </w:r>
    </w:p>
    <w:p w:rsidR="008C57FB" w:rsidRDefault="008C57FB" w:rsidP="008C57FB">
      <w:pPr>
        <w:pStyle w:val="ListParagraph"/>
        <w:numPr>
          <w:ilvl w:val="0"/>
          <w:numId w:val="1"/>
        </w:numPr>
        <w:ind w:left="720"/>
        <w:rPr>
          <w:rFonts w:cstheme="minorHAnsi"/>
          <w:color w:val="000000"/>
          <w:sz w:val="21"/>
          <w:szCs w:val="21"/>
          <w:lang w:val="en"/>
        </w:rPr>
      </w:pPr>
      <w:r>
        <w:rPr>
          <w:rFonts w:cstheme="minorHAnsi"/>
          <w:color w:val="000000"/>
          <w:sz w:val="21"/>
          <w:szCs w:val="21"/>
          <w:lang w:val="en"/>
        </w:rPr>
        <w:t>Employee plan administrator</w:t>
      </w:r>
    </w:p>
    <w:p w:rsidR="008C57FB" w:rsidRDefault="008C57FB" w:rsidP="008C57FB">
      <w:pPr>
        <w:pStyle w:val="ListParagraph"/>
        <w:numPr>
          <w:ilvl w:val="0"/>
          <w:numId w:val="1"/>
        </w:numPr>
        <w:ind w:left="720"/>
        <w:rPr>
          <w:rFonts w:cstheme="minorHAnsi"/>
          <w:color w:val="000000"/>
          <w:sz w:val="21"/>
          <w:szCs w:val="21"/>
          <w:lang w:val="en"/>
        </w:rPr>
      </w:pPr>
      <w:r>
        <w:rPr>
          <w:rFonts w:cstheme="minorHAnsi"/>
          <w:color w:val="000000"/>
          <w:sz w:val="21"/>
          <w:szCs w:val="21"/>
          <w:lang w:val="en"/>
        </w:rPr>
        <w:t>Individual taxpayer</w:t>
      </w:r>
    </w:p>
    <w:p w:rsidR="008C57FB" w:rsidRDefault="008C57FB" w:rsidP="008C57FB">
      <w:pPr>
        <w:pStyle w:val="ListParagraph"/>
        <w:numPr>
          <w:ilvl w:val="0"/>
          <w:numId w:val="1"/>
        </w:numPr>
        <w:ind w:left="720"/>
        <w:rPr>
          <w:rFonts w:cstheme="minorHAnsi"/>
          <w:color w:val="000000"/>
          <w:sz w:val="21"/>
          <w:szCs w:val="21"/>
          <w:lang w:val="en"/>
        </w:rPr>
      </w:pPr>
      <w:r w:rsidRPr="00231160">
        <w:rPr>
          <w:rFonts w:cstheme="minorHAnsi"/>
          <w:color w:val="000000"/>
          <w:sz w:val="21"/>
          <w:szCs w:val="21"/>
          <w:lang w:val="en"/>
        </w:rPr>
        <w:t>Other: _______________</w:t>
      </w:r>
    </w:p>
    <w:p w:rsidR="008C57FB" w:rsidRPr="00231160" w:rsidRDefault="008C57FB" w:rsidP="00231160">
      <w:pPr>
        <w:pStyle w:val="ListParagraph"/>
        <w:rPr>
          <w:rFonts w:cstheme="minorHAnsi"/>
          <w:color w:val="000000"/>
          <w:sz w:val="21"/>
          <w:szCs w:val="21"/>
          <w:lang w:val="en"/>
        </w:rPr>
      </w:pPr>
    </w:p>
    <w:p w:rsidR="004C62BA" w:rsidRDefault="004C62BA" w:rsidP="00231160">
      <w:pPr>
        <w:pStyle w:val="ListParagraph"/>
        <w:ind w:left="0"/>
        <w:rPr>
          <w:rFonts w:cstheme="minorHAnsi"/>
          <w:b/>
          <w:color w:val="000000"/>
          <w:sz w:val="21"/>
          <w:szCs w:val="21"/>
          <w:lang w:val="en"/>
        </w:rPr>
      </w:pPr>
    </w:p>
    <w:p w:rsidR="004C62BA" w:rsidRDefault="004C62BA" w:rsidP="00231160">
      <w:pPr>
        <w:pStyle w:val="ListParagraph"/>
        <w:ind w:left="0"/>
        <w:rPr>
          <w:rFonts w:cstheme="minorHAnsi"/>
          <w:b/>
          <w:color w:val="000000"/>
          <w:sz w:val="21"/>
          <w:szCs w:val="21"/>
          <w:lang w:val="en"/>
        </w:rPr>
      </w:pPr>
    </w:p>
    <w:p w:rsidR="004C62BA" w:rsidRDefault="007B5FC4" w:rsidP="00231160">
      <w:pPr>
        <w:pStyle w:val="ListParagraph"/>
        <w:ind w:left="0"/>
        <w:rPr>
          <w:rFonts w:cstheme="minorHAnsi"/>
          <w:b/>
          <w:color w:val="000000"/>
          <w:sz w:val="21"/>
          <w:szCs w:val="21"/>
          <w:lang w:val="en"/>
        </w:rPr>
      </w:pPr>
      <w:r>
        <w:rPr>
          <w:rFonts w:cstheme="minorHAnsi"/>
          <w:b/>
          <w:color w:val="000000"/>
          <w:sz w:val="21"/>
          <w:szCs w:val="21"/>
          <w:lang w:val="en"/>
        </w:rPr>
        <w:t xml:space="preserve">This screenshot </w:t>
      </w:r>
      <w:r w:rsidR="00F44711">
        <w:rPr>
          <w:rFonts w:cstheme="minorHAnsi"/>
          <w:b/>
          <w:color w:val="000000"/>
          <w:sz w:val="21"/>
          <w:szCs w:val="21"/>
          <w:lang w:val="en"/>
        </w:rPr>
        <w:t>is for illustrating methodology, card contents will differ.</w:t>
      </w:r>
    </w:p>
    <w:p w:rsidR="006B2BC6" w:rsidRDefault="004C62BA" w:rsidP="00231160">
      <w:pPr>
        <w:pStyle w:val="ListParagraph"/>
        <w:ind w:left="0"/>
        <w:rPr>
          <w:rFonts w:cstheme="minorHAnsi"/>
          <w:b/>
          <w:color w:val="000000"/>
          <w:sz w:val="21"/>
          <w:szCs w:val="21"/>
          <w:lang w:val="en"/>
        </w:rPr>
      </w:pPr>
      <w:r>
        <w:rPr>
          <w:noProof/>
        </w:rPr>
        <w:lastRenderedPageBreak/>
        <w:drawing>
          <wp:inline distT="0" distB="0" distL="0" distR="0" wp14:anchorId="4F50CA5B" wp14:editId="696FE50A">
            <wp:extent cx="5943600" cy="2653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BC6" w:rsidRDefault="006B2BC6" w:rsidP="00231160">
      <w:pPr>
        <w:pStyle w:val="ListParagraph"/>
        <w:ind w:left="0"/>
        <w:rPr>
          <w:rFonts w:cstheme="minorHAnsi"/>
          <w:b/>
          <w:color w:val="000000"/>
          <w:sz w:val="21"/>
          <w:szCs w:val="21"/>
          <w:lang w:val="en"/>
        </w:rPr>
      </w:pPr>
    </w:p>
    <w:p w:rsidR="006B2BC6" w:rsidRDefault="006B2BC6" w:rsidP="00231160">
      <w:pPr>
        <w:pStyle w:val="ListParagraph"/>
        <w:ind w:left="0"/>
        <w:rPr>
          <w:rFonts w:cstheme="minorHAnsi"/>
          <w:b/>
          <w:color w:val="000000"/>
          <w:sz w:val="21"/>
          <w:szCs w:val="21"/>
          <w:lang w:val="en"/>
        </w:rPr>
      </w:pPr>
    </w:p>
    <w:p w:rsidR="004C62BA" w:rsidRDefault="004C62BA" w:rsidP="00231160">
      <w:pPr>
        <w:pStyle w:val="ListParagraph"/>
        <w:ind w:left="0"/>
        <w:rPr>
          <w:rFonts w:cstheme="minorHAnsi"/>
          <w:b/>
          <w:color w:val="000000"/>
          <w:sz w:val="21"/>
          <w:szCs w:val="21"/>
          <w:lang w:val="en"/>
        </w:rPr>
      </w:pPr>
    </w:p>
    <w:p w:rsidR="00231160" w:rsidRPr="00231160" w:rsidRDefault="00231160" w:rsidP="00231160">
      <w:pPr>
        <w:pStyle w:val="ListParagraph"/>
        <w:rPr>
          <w:rFonts w:cstheme="minorHAnsi"/>
        </w:rPr>
      </w:pPr>
    </w:p>
    <w:p w:rsidR="001218D1" w:rsidRDefault="001218D1" w:rsidP="001218D1">
      <w:pPr>
        <w:rPr>
          <w:rFonts w:cstheme="minorHAnsi"/>
        </w:rPr>
      </w:pPr>
    </w:p>
    <w:p w:rsidR="001C0405" w:rsidRDefault="001C0405" w:rsidP="001C0405">
      <w:pPr>
        <w:rPr>
          <w:rFonts w:cstheme="minorHAnsi"/>
          <w:color w:val="000000"/>
          <w:sz w:val="21"/>
          <w:szCs w:val="21"/>
          <w:lang w:val="en"/>
        </w:rPr>
      </w:pPr>
    </w:p>
    <w:p w:rsidR="001A6E5B" w:rsidRDefault="001A6E5B" w:rsidP="001A6E5B">
      <w:pPr>
        <w:rPr>
          <w:rFonts w:cstheme="minorHAnsi"/>
          <w:b/>
        </w:rPr>
      </w:pPr>
      <w:r>
        <w:rPr>
          <w:rFonts w:cstheme="minorHAnsi"/>
          <w:b/>
        </w:rPr>
        <w:t>Closing</w:t>
      </w:r>
    </w:p>
    <w:p w:rsidR="001A6E5B" w:rsidRDefault="001A6E5B" w:rsidP="001A6E5B">
      <w:pPr>
        <w:rPr>
          <w:rFonts w:cstheme="minorHAnsi"/>
        </w:rPr>
      </w:pPr>
      <w:r>
        <w:rPr>
          <w:rFonts w:cstheme="minorHAnsi"/>
        </w:rPr>
        <w:t xml:space="preserve">Thank you for participating. Your feedback will help us improve IRS.gov. </w:t>
      </w:r>
    </w:p>
    <w:p w:rsidR="001A6E5B" w:rsidRPr="001A6E5B" w:rsidRDefault="001A6E5B" w:rsidP="001A6E5B">
      <w:pPr>
        <w:rPr>
          <w:rFonts w:cstheme="minorHAnsi"/>
          <w:color w:val="000000"/>
          <w:sz w:val="21"/>
          <w:szCs w:val="21"/>
          <w:lang w:val="en"/>
        </w:rPr>
      </w:pPr>
    </w:p>
    <w:p w:rsidR="001218D1" w:rsidRPr="001218D1" w:rsidRDefault="001218D1" w:rsidP="001218D1">
      <w:pPr>
        <w:rPr>
          <w:rFonts w:cstheme="minorHAnsi"/>
        </w:rPr>
      </w:pPr>
    </w:p>
    <w:p w:rsidR="00231160" w:rsidRDefault="00231160" w:rsidP="00231160">
      <w:pPr>
        <w:rPr>
          <w:rFonts w:cstheme="minorHAnsi"/>
        </w:rPr>
      </w:pPr>
    </w:p>
    <w:p w:rsidR="00231160" w:rsidRPr="00231160" w:rsidRDefault="00231160" w:rsidP="00231160">
      <w:pPr>
        <w:rPr>
          <w:rFonts w:cstheme="minorHAnsi"/>
        </w:rPr>
      </w:pPr>
    </w:p>
    <w:p w:rsidR="00314019" w:rsidRPr="00231160" w:rsidRDefault="00314019">
      <w:pPr>
        <w:rPr>
          <w:rFonts w:cstheme="minorHAnsi"/>
        </w:rPr>
      </w:pPr>
    </w:p>
    <w:sectPr w:rsidR="00314019" w:rsidRPr="00231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3FFC"/>
    <w:multiLevelType w:val="hybridMultilevel"/>
    <w:tmpl w:val="E486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4355F"/>
    <w:multiLevelType w:val="hybridMultilevel"/>
    <w:tmpl w:val="6A4E8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7CD5"/>
    <w:multiLevelType w:val="hybridMultilevel"/>
    <w:tmpl w:val="FA985FD0"/>
    <w:lvl w:ilvl="0" w:tplc="392C960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23356C"/>
    <w:multiLevelType w:val="hybridMultilevel"/>
    <w:tmpl w:val="5BB0E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745A3"/>
    <w:multiLevelType w:val="hybridMultilevel"/>
    <w:tmpl w:val="8310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80077"/>
    <w:multiLevelType w:val="hybridMultilevel"/>
    <w:tmpl w:val="0C601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FA33F3"/>
    <w:multiLevelType w:val="hybridMultilevel"/>
    <w:tmpl w:val="B4BC0DAE"/>
    <w:lvl w:ilvl="0" w:tplc="F49490D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12212F"/>
    <w:multiLevelType w:val="hybridMultilevel"/>
    <w:tmpl w:val="5DE6A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1233B"/>
    <w:multiLevelType w:val="hybridMultilevel"/>
    <w:tmpl w:val="6B0C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C6ADE"/>
    <w:multiLevelType w:val="hybridMultilevel"/>
    <w:tmpl w:val="34B44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517"/>
    <w:rsid w:val="00026822"/>
    <w:rsid w:val="0003393B"/>
    <w:rsid w:val="00096CC2"/>
    <w:rsid w:val="000C73F1"/>
    <w:rsid w:val="000E36B8"/>
    <w:rsid w:val="000F5532"/>
    <w:rsid w:val="001218D1"/>
    <w:rsid w:val="001A6E5B"/>
    <w:rsid w:val="001C0405"/>
    <w:rsid w:val="001E196B"/>
    <w:rsid w:val="00231160"/>
    <w:rsid w:val="0024593B"/>
    <w:rsid w:val="00257A2E"/>
    <w:rsid w:val="00264FEA"/>
    <w:rsid w:val="0027658D"/>
    <w:rsid w:val="002922EA"/>
    <w:rsid w:val="003007F7"/>
    <w:rsid w:val="00314019"/>
    <w:rsid w:val="003D7404"/>
    <w:rsid w:val="003F489D"/>
    <w:rsid w:val="004B2A5E"/>
    <w:rsid w:val="004C62BA"/>
    <w:rsid w:val="00571304"/>
    <w:rsid w:val="005E67D5"/>
    <w:rsid w:val="005F74B0"/>
    <w:rsid w:val="006B2BC6"/>
    <w:rsid w:val="006D7E9E"/>
    <w:rsid w:val="007331F9"/>
    <w:rsid w:val="00747AB3"/>
    <w:rsid w:val="007B5FC4"/>
    <w:rsid w:val="008C57FB"/>
    <w:rsid w:val="009411FD"/>
    <w:rsid w:val="009B6517"/>
    <w:rsid w:val="009E23EF"/>
    <w:rsid w:val="00A46800"/>
    <w:rsid w:val="00A606D9"/>
    <w:rsid w:val="00A70923"/>
    <w:rsid w:val="00AC5A94"/>
    <w:rsid w:val="00AC7633"/>
    <w:rsid w:val="00B11495"/>
    <w:rsid w:val="00B12A2B"/>
    <w:rsid w:val="00B820DB"/>
    <w:rsid w:val="00B92D04"/>
    <w:rsid w:val="00BC3105"/>
    <w:rsid w:val="00C71938"/>
    <w:rsid w:val="00CB6218"/>
    <w:rsid w:val="00CF6D36"/>
    <w:rsid w:val="00DB06C3"/>
    <w:rsid w:val="00E04B17"/>
    <w:rsid w:val="00E45A5C"/>
    <w:rsid w:val="00E53FC1"/>
    <w:rsid w:val="00E72128"/>
    <w:rsid w:val="00F0038C"/>
    <w:rsid w:val="00F21163"/>
    <w:rsid w:val="00F44711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6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245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9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9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6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245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9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9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49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43272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24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62bb\Documents\SBU%20Data\Outlook%20Data\TreeJackQuestions_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TreeJackQuestions_v3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L62BB</dc:creator>
  <cp:lastModifiedBy>SYSTEM</cp:lastModifiedBy>
  <cp:revision>2</cp:revision>
  <dcterms:created xsi:type="dcterms:W3CDTF">2019-04-04T18:21:00Z</dcterms:created>
  <dcterms:modified xsi:type="dcterms:W3CDTF">2019-04-04T18:21:00Z</dcterms:modified>
</cp:coreProperties>
</file>