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04B3" w:rsidR="00106C92" w:rsidP="00B004B3" w:rsidRDefault="00AB0C7D" w14:paraId="3C95A834" w14:textId="6599F8AC">
      <w:pPr>
        <w:tabs>
          <w:tab w:val="left" w:pos="720"/>
          <w:tab w:val="left" w:pos="1440"/>
          <w:tab w:val="center" w:pos="4680"/>
        </w:tabs>
        <w:suppressAutoHyphens/>
        <w:jc w:val="center"/>
        <w:outlineLvl w:val="0"/>
        <w:rPr>
          <w:rFonts w:ascii="Courier New" w:hAnsi="Courier New" w:cs="Courier New"/>
          <w:b/>
          <w:color w:val="000000"/>
          <w:spacing w:val="-3"/>
          <w:sz w:val="24"/>
          <w:szCs w:val="24"/>
        </w:rPr>
      </w:pPr>
      <w:bookmarkStart w:name="_GoBack" w:id="0"/>
      <w:bookmarkEnd w:id="0"/>
      <w:r w:rsidRPr="00B004B3">
        <w:rPr>
          <w:rFonts w:ascii="Courier New" w:hAnsi="Courier New" w:cs="Courier New"/>
          <w:b/>
          <w:color w:val="000000"/>
          <w:spacing w:val="-3"/>
          <w:sz w:val="24"/>
          <w:szCs w:val="24"/>
        </w:rPr>
        <w:t>SUPPORTING STATEMENT</w:t>
      </w:r>
    </w:p>
    <w:p w:rsidRPr="00B004B3" w:rsidR="00A65BCE" w:rsidP="00F162BC" w:rsidRDefault="00A65BCE" w14:paraId="5462B2A6" w14:textId="77777777">
      <w:pPr>
        <w:tabs>
          <w:tab w:val="left" w:pos="720"/>
          <w:tab w:val="left" w:pos="1440"/>
          <w:tab w:val="center" w:pos="4680"/>
        </w:tabs>
        <w:suppressAutoHyphens/>
        <w:jc w:val="both"/>
        <w:outlineLvl w:val="0"/>
        <w:rPr>
          <w:rFonts w:ascii="Courier New" w:hAnsi="Courier New" w:cs="Courier New"/>
          <w:b/>
          <w:color w:val="000000"/>
          <w:spacing w:val="-3"/>
          <w:sz w:val="24"/>
          <w:szCs w:val="24"/>
        </w:rPr>
      </w:pPr>
    </w:p>
    <w:p w:rsidRPr="00B004B3" w:rsidR="00B14E08" w:rsidP="00B14E08" w:rsidRDefault="007357B6" w14:paraId="696C6963" w14:textId="77777777">
      <w:pPr>
        <w:tabs>
          <w:tab w:val="left" w:pos="-720"/>
        </w:tabs>
        <w:suppressAutoHyphens/>
        <w:jc w:val="center"/>
        <w:rPr>
          <w:rFonts w:ascii="Courier New" w:hAnsi="Courier New" w:cs="Courier New"/>
          <w:b/>
          <w:color w:val="000000"/>
          <w:spacing w:val="-3"/>
          <w:sz w:val="24"/>
          <w:szCs w:val="24"/>
        </w:rPr>
      </w:pPr>
      <w:r>
        <w:rPr>
          <w:rFonts w:ascii="Courier New" w:hAnsi="Courier New" w:cs="Courier New"/>
          <w:b/>
          <w:color w:val="000000"/>
          <w:spacing w:val="-3"/>
          <w:sz w:val="24"/>
          <w:szCs w:val="24"/>
        </w:rPr>
        <w:t xml:space="preserve">Description of </w:t>
      </w:r>
      <w:r w:rsidR="00143727">
        <w:rPr>
          <w:rFonts w:ascii="Courier New" w:hAnsi="Courier New" w:cs="Courier New"/>
          <w:b/>
          <w:color w:val="000000"/>
          <w:spacing w:val="-3"/>
          <w:sz w:val="24"/>
          <w:szCs w:val="24"/>
        </w:rPr>
        <w:t>Coal Mine and Other Employment</w:t>
      </w:r>
    </w:p>
    <w:p w:rsidRPr="00B004B3" w:rsidR="00DD5EFB" w:rsidP="00B14E08" w:rsidRDefault="00AB0C7D" w14:paraId="7F13E80F" w14:textId="77777777">
      <w:pPr>
        <w:tabs>
          <w:tab w:val="left" w:pos="-720"/>
        </w:tabs>
        <w:suppressAutoHyphens/>
        <w:jc w:val="center"/>
        <w:rPr>
          <w:rFonts w:ascii="Courier New" w:hAnsi="Courier New" w:cs="Courier New"/>
          <w:b/>
          <w:color w:val="000000"/>
          <w:sz w:val="24"/>
          <w:szCs w:val="24"/>
        </w:rPr>
      </w:pPr>
      <w:r w:rsidRPr="00B004B3">
        <w:rPr>
          <w:rFonts w:ascii="Courier New" w:hAnsi="Courier New" w:cs="Courier New"/>
          <w:b/>
          <w:color w:val="000000"/>
          <w:spacing w:val="-3"/>
          <w:sz w:val="24"/>
          <w:szCs w:val="24"/>
        </w:rPr>
        <w:t>Conducted by the U.S. Department of Labor</w:t>
      </w:r>
    </w:p>
    <w:p w:rsidRPr="00147623" w:rsidR="00B14E08" w:rsidP="00B14E08" w:rsidRDefault="00AB0C7D" w14:paraId="39BA7346" w14:textId="77777777">
      <w:pPr>
        <w:tabs>
          <w:tab w:val="left" w:pos="-720"/>
        </w:tabs>
        <w:suppressAutoHyphens/>
        <w:jc w:val="center"/>
        <w:rPr>
          <w:rFonts w:ascii="Courier New" w:hAnsi="Courier New" w:cs="Courier New"/>
          <w:color w:val="000000"/>
          <w:spacing w:val="-3"/>
          <w:sz w:val="24"/>
          <w:szCs w:val="24"/>
        </w:rPr>
      </w:pPr>
      <w:r w:rsidRPr="00B004B3">
        <w:rPr>
          <w:rFonts w:ascii="Courier New" w:hAnsi="Courier New" w:cs="Courier New"/>
          <w:b/>
          <w:color w:val="000000"/>
          <w:spacing w:val="-3"/>
          <w:sz w:val="24"/>
          <w:szCs w:val="24"/>
        </w:rPr>
        <w:t>1240-0035</w:t>
      </w:r>
    </w:p>
    <w:p w:rsidRPr="00147623" w:rsidR="00106C92" w:rsidP="00033945" w:rsidRDefault="00106C92" w14:paraId="40E50697" w14:textId="77777777">
      <w:pPr>
        <w:tabs>
          <w:tab w:val="left" w:pos="-720"/>
        </w:tabs>
        <w:suppressAutoHyphens/>
        <w:jc w:val="center"/>
        <w:rPr>
          <w:rFonts w:ascii="Courier New" w:hAnsi="Courier New" w:cs="Courier New"/>
          <w:color w:val="000000"/>
          <w:spacing w:val="-3"/>
          <w:sz w:val="24"/>
          <w:szCs w:val="24"/>
        </w:rPr>
      </w:pPr>
    </w:p>
    <w:p w:rsidRPr="00147623" w:rsidR="00C7418D" w:rsidP="00033945" w:rsidRDefault="00C7418D" w14:paraId="2D3AB79B" w14:textId="77777777">
      <w:pPr>
        <w:tabs>
          <w:tab w:val="left" w:pos="-720"/>
        </w:tabs>
        <w:suppressAutoHyphens/>
        <w:jc w:val="center"/>
        <w:rPr>
          <w:rFonts w:ascii="Courier New" w:hAnsi="Courier New" w:cs="Courier New"/>
          <w:color w:val="000000"/>
          <w:spacing w:val="-3"/>
          <w:sz w:val="24"/>
          <w:szCs w:val="24"/>
        </w:rPr>
      </w:pPr>
    </w:p>
    <w:p w:rsidRPr="00147623" w:rsidR="00C7418D" w:rsidP="006502FC" w:rsidRDefault="00AB0C7D" w14:paraId="40A28C9A" w14:textId="77777777">
      <w:pPr>
        <w:tabs>
          <w:tab w:val="left" w:pos="-720"/>
        </w:tabs>
        <w:suppressAutoHyphens/>
        <w:jc w:val="both"/>
        <w:rPr>
          <w:rFonts w:ascii="Courier New" w:hAnsi="Courier New" w:cs="Courier New"/>
          <w:b/>
          <w:color w:val="000000"/>
          <w:spacing w:val="-3"/>
          <w:sz w:val="24"/>
          <w:szCs w:val="24"/>
        </w:rPr>
      </w:pPr>
      <w:r w:rsidRPr="00AB0C7D">
        <w:rPr>
          <w:rFonts w:ascii="Courier New" w:hAnsi="Courier New" w:cs="Courier New"/>
          <w:b/>
          <w:color w:val="000000"/>
          <w:spacing w:val="-3"/>
          <w:sz w:val="24"/>
          <w:szCs w:val="24"/>
        </w:rPr>
        <w:t>A. Justification.</w:t>
      </w:r>
    </w:p>
    <w:p w:rsidRPr="00147623" w:rsidR="006502FC" w:rsidP="006502FC" w:rsidRDefault="006502FC" w14:paraId="36F8BAE0" w14:textId="77777777">
      <w:pPr>
        <w:tabs>
          <w:tab w:val="left" w:pos="-720"/>
        </w:tabs>
        <w:suppressAutoHyphens/>
        <w:jc w:val="both"/>
        <w:rPr>
          <w:rFonts w:ascii="Courier New" w:hAnsi="Courier New" w:cs="Courier New"/>
          <w:b/>
          <w:color w:val="000000"/>
          <w:spacing w:val="-3"/>
          <w:sz w:val="24"/>
          <w:szCs w:val="24"/>
        </w:rPr>
      </w:pPr>
    </w:p>
    <w:p w:rsidRPr="00147623" w:rsidR="00385E2C" w:rsidP="00B14E08" w:rsidRDefault="00AB0C7D" w14:paraId="7F25EF6C" w14:textId="77777777">
      <w:pPr>
        <w:tabs>
          <w:tab w:val="left" w:pos="-720"/>
        </w:tabs>
        <w:suppressAutoHyphens/>
        <w:rPr>
          <w:rFonts w:ascii="Courier New" w:hAnsi="Courier New" w:cs="Courier New"/>
          <w:b/>
          <w:color w:val="000000"/>
          <w:spacing w:val="-3"/>
          <w:sz w:val="24"/>
          <w:szCs w:val="24"/>
        </w:rPr>
      </w:pPr>
      <w:r w:rsidRPr="00AB0C7D">
        <w:rPr>
          <w:rFonts w:ascii="Courier New" w:hAnsi="Courier New" w:cs="Courier New"/>
          <w:b/>
          <w:color w:val="000000"/>
          <w:spacing w:val="-3"/>
          <w:sz w:val="24"/>
          <w:szCs w:val="24"/>
        </w:rPr>
        <w:t>1.</w:t>
      </w:r>
      <w:r w:rsidRPr="00AB0C7D">
        <w:rPr>
          <w:rFonts w:ascii="Courier New" w:hAnsi="Courier New" w:cs="Courier New"/>
          <w:color w:val="000000"/>
          <w:spacing w:val="-3"/>
          <w:sz w:val="24"/>
          <w:szCs w:val="24"/>
        </w:rPr>
        <w:t xml:space="preserve">  </w:t>
      </w:r>
      <w:r w:rsidRPr="00AB0C7D">
        <w:rPr>
          <w:rFonts w:ascii="Courier New" w:hAnsi="Courier New" w:cs="Courier New"/>
          <w:b/>
          <w:color w:val="000000"/>
          <w:spacing w:val="-3"/>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147623" w:rsidR="00B14E08" w:rsidP="00B14E08" w:rsidRDefault="00B14E08" w14:paraId="6D5F1072" w14:textId="77777777">
      <w:pPr>
        <w:tabs>
          <w:tab w:val="left" w:pos="-720"/>
        </w:tabs>
        <w:suppressAutoHyphens/>
        <w:rPr>
          <w:rFonts w:ascii="Courier New" w:hAnsi="Courier New" w:cs="Courier New"/>
          <w:color w:val="000000"/>
          <w:sz w:val="24"/>
          <w:szCs w:val="24"/>
        </w:rPr>
      </w:pPr>
    </w:p>
    <w:p w:rsidRPr="00147623" w:rsidR="00106C92" w:rsidRDefault="007357B6" w14:paraId="7306DC53" w14:textId="3CA9A5A5">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Information collected on the CM-913 helps </w:t>
      </w:r>
      <w:r w:rsidR="00040044">
        <w:rPr>
          <w:rFonts w:ascii="Courier New" w:hAnsi="Courier New" w:cs="Courier New"/>
          <w:color w:val="000000"/>
          <w:sz w:val="24"/>
          <w:szCs w:val="24"/>
        </w:rPr>
        <w:t>the Division of Coal Mine Workers’ Compensation (</w:t>
      </w:r>
      <w:r w:rsidRPr="00AB0C7D">
        <w:rPr>
          <w:rFonts w:ascii="Courier New" w:hAnsi="Courier New" w:cs="Courier New"/>
          <w:color w:val="000000"/>
          <w:sz w:val="24"/>
          <w:szCs w:val="24"/>
        </w:rPr>
        <w:t>DCMWC</w:t>
      </w:r>
      <w:r w:rsidR="00040044">
        <w:rPr>
          <w:rFonts w:ascii="Courier New" w:hAnsi="Courier New" w:cs="Courier New"/>
          <w:color w:val="000000"/>
          <w:sz w:val="24"/>
          <w:szCs w:val="24"/>
        </w:rPr>
        <w:t>)</w:t>
      </w:r>
      <w:r w:rsidRPr="00AB0C7D">
        <w:rPr>
          <w:rFonts w:ascii="Courier New" w:hAnsi="Courier New" w:cs="Courier New"/>
          <w:color w:val="000000"/>
          <w:sz w:val="24"/>
          <w:szCs w:val="24"/>
        </w:rPr>
        <w:t xml:space="preserve"> determine if the miner has or had a reduced ability to perform his usual coal mine work</w:t>
      </w:r>
      <w:r w:rsidR="006A175A">
        <w:rPr>
          <w:rFonts w:ascii="Courier New" w:hAnsi="Courier New" w:cs="Courier New"/>
          <w:color w:val="000000"/>
          <w:sz w:val="24"/>
          <w:szCs w:val="24"/>
        </w:rPr>
        <w:t xml:space="preserve"> or comparable non-coal mine work</w:t>
      </w:r>
      <w:r w:rsidRPr="00AB0C7D" w:rsidR="00AB0C7D">
        <w:rPr>
          <w:rFonts w:ascii="Courier New" w:hAnsi="Courier New" w:cs="Courier New"/>
          <w:color w:val="000000"/>
          <w:sz w:val="24"/>
          <w:szCs w:val="24"/>
        </w:rPr>
        <w:t>, a criterion for entitlement</w:t>
      </w:r>
      <w:r w:rsidR="00001C36">
        <w:rPr>
          <w:rFonts w:ascii="Courier New" w:hAnsi="Courier New" w:cs="Courier New"/>
          <w:color w:val="000000"/>
          <w:sz w:val="24"/>
          <w:szCs w:val="24"/>
        </w:rPr>
        <w:t xml:space="preserve"> under t</w:t>
      </w:r>
      <w:r w:rsidRPr="00AB0C7D" w:rsidR="00AB0C7D">
        <w:rPr>
          <w:rFonts w:ascii="Courier New" w:hAnsi="Courier New" w:cs="Courier New"/>
          <w:color w:val="000000"/>
          <w:sz w:val="24"/>
          <w:szCs w:val="24"/>
        </w:rPr>
        <w:t>he Black Lung Benefits Act, 30 U.S.C. 901</w:t>
      </w:r>
      <w:r w:rsidR="00EF5FDE">
        <w:rPr>
          <w:rFonts w:ascii="Courier New" w:hAnsi="Courier New" w:cs="Courier New"/>
          <w:color w:val="000000"/>
          <w:sz w:val="24"/>
          <w:szCs w:val="24"/>
        </w:rPr>
        <w:t xml:space="preserve"> (a)(b)</w:t>
      </w:r>
      <w:r w:rsidRPr="00AB0C7D" w:rsidR="00AB0C7D">
        <w:rPr>
          <w:rFonts w:ascii="Courier New" w:hAnsi="Courier New" w:cs="Courier New"/>
          <w:color w:val="000000"/>
          <w:sz w:val="24"/>
          <w:szCs w:val="24"/>
        </w:rPr>
        <w:t>.</w:t>
      </w:r>
      <w:r w:rsidR="00001C36">
        <w:rPr>
          <w:rFonts w:ascii="Courier New" w:hAnsi="Courier New" w:cs="Courier New"/>
          <w:color w:val="000000"/>
          <w:sz w:val="24"/>
          <w:szCs w:val="24"/>
        </w:rPr>
        <w:t xml:space="preserve"> The implementing regulations</w:t>
      </w:r>
      <w:r w:rsidRPr="00AB0C7D" w:rsidR="00AB0C7D">
        <w:rPr>
          <w:rFonts w:ascii="Courier New" w:hAnsi="Courier New" w:cs="Courier New"/>
          <w:color w:val="000000"/>
          <w:sz w:val="24"/>
          <w:szCs w:val="24"/>
        </w:rPr>
        <w:t xml:space="preserve"> </w:t>
      </w:r>
      <w:r w:rsidR="00001C36">
        <w:rPr>
          <w:rFonts w:ascii="Courier New" w:hAnsi="Courier New" w:cs="Courier New"/>
          <w:color w:val="000000"/>
          <w:sz w:val="24"/>
          <w:szCs w:val="24"/>
        </w:rPr>
        <w:t xml:space="preserve">authorize </w:t>
      </w:r>
      <w:r w:rsidRPr="00AB0C7D" w:rsidR="00AB0C7D">
        <w:rPr>
          <w:rFonts w:ascii="Courier New" w:hAnsi="Courier New" w:cs="Courier New"/>
          <w:color w:val="000000"/>
          <w:sz w:val="24"/>
          <w:szCs w:val="24"/>
        </w:rPr>
        <w:t>the collection of this information.</w:t>
      </w:r>
      <w:r w:rsidRPr="00001C36" w:rsidR="00001C36">
        <w:rPr>
          <w:rFonts w:ascii="Courier New" w:hAnsi="Courier New" w:cs="Courier New"/>
          <w:color w:val="000000"/>
          <w:sz w:val="24"/>
          <w:szCs w:val="24"/>
        </w:rPr>
        <w:t xml:space="preserve"> </w:t>
      </w:r>
      <w:r w:rsidR="00001C36">
        <w:rPr>
          <w:rFonts w:ascii="Courier New" w:hAnsi="Courier New" w:cs="Courier New"/>
          <w:i/>
          <w:color w:val="000000"/>
          <w:sz w:val="24"/>
          <w:szCs w:val="24"/>
        </w:rPr>
        <w:t xml:space="preserve">See </w:t>
      </w:r>
      <w:r w:rsidR="00001C36">
        <w:rPr>
          <w:rFonts w:ascii="Courier New" w:hAnsi="Courier New" w:cs="Courier New"/>
          <w:color w:val="000000"/>
          <w:sz w:val="24"/>
          <w:szCs w:val="24"/>
        </w:rPr>
        <w:t xml:space="preserve">20 CFR </w:t>
      </w:r>
      <w:r w:rsidR="00852177">
        <w:rPr>
          <w:rFonts w:ascii="Courier New" w:hAnsi="Courier New" w:cs="Courier New"/>
          <w:color w:val="000000"/>
          <w:sz w:val="24"/>
          <w:szCs w:val="24"/>
        </w:rPr>
        <w:t xml:space="preserve">718.204(b)(1) and </w:t>
      </w:r>
      <w:r w:rsidR="00001C36">
        <w:rPr>
          <w:rFonts w:ascii="Courier New" w:hAnsi="Courier New" w:cs="Courier New"/>
          <w:color w:val="000000"/>
          <w:sz w:val="24"/>
          <w:szCs w:val="24"/>
        </w:rPr>
        <w:t>725.405(d).</w:t>
      </w:r>
    </w:p>
    <w:p w:rsidRPr="00147623" w:rsidR="00C94E70" w:rsidRDefault="00C94E70" w14:paraId="693F402E" w14:textId="77777777">
      <w:pPr>
        <w:tabs>
          <w:tab w:val="left" w:pos="-720"/>
        </w:tabs>
        <w:suppressAutoHyphens/>
        <w:rPr>
          <w:rFonts w:ascii="Courier New" w:hAnsi="Courier New" w:cs="Courier New"/>
          <w:color w:val="000000"/>
          <w:sz w:val="24"/>
          <w:szCs w:val="24"/>
        </w:rPr>
      </w:pPr>
    </w:p>
    <w:p w:rsidRPr="00147623" w:rsidR="00385E2C" w:rsidRDefault="00AB0C7D" w14:paraId="3A8E116F"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b/>
          <w:color w:val="000000"/>
          <w:sz w:val="24"/>
          <w:szCs w:val="24"/>
        </w:rPr>
        <w:t>2.  Indicate how, by whom, and for what purpose the information is to be used.  Except for a new collection, indicate the actual use the agency has made of the information received from the current collection.</w:t>
      </w:r>
    </w:p>
    <w:p w:rsidRPr="00147623" w:rsidR="00385E2C" w:rsidRDefault="00385E2C" w14:paraId="773F984D" w14:textId="77777777">
      <w:pPr>
        <w:tabs>
          <w:tab w:val="left" w:pos="-720"/>
        </w:tabs>
        <w:suppressAutoHyphens/>
        <w:rPr>
          <w:rFonts w:ascii="Courier New" w:hAnsi="Courier New" w:cs="Courier New"/>
          <w:color w:val="000000"/>
          <w:sz w:val="24"/>
          <w:szCs w:val="24"/>
        </w:rPr>
      </w:pPr>
    </w:p>
    <w:p w:rsidRPr="00147623" w:rsidR="00106C92" w:rsidRDefault="00AB0C7D" w14:paraId="5DC2BF07"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The completed form is evaluated by the claims </w:t>
      </w:r>
      <w:r w:rsidR="005625A1">
        <w:rPr>
          <w:rFonts w:ascii="Courier New" w:hAnsi="Courier New" w:cs="Courier New"/>
          <w:color w:val="000000"/>
          <w:sz w:val="24"/>
          <w:szCs w:val="24"/>
        </w:rPr>
        <w:t>staff</w:t>
      </w:r>
      <w:r w:rsidRPr="00AB0C7D">
        <w:rPr>
          <w:rFonts w:ascii="Courier New" w:hAnsi="Courier New" w:cs="Courier New"/>
          <w:color w:val="000000"/>
          <w:sz w:val="24"/>
          <w:szCs w:val="24"/>
        </w:rPr>
        <w:t xml:space="preserve"> to determine if the </w:t>
      </w:r>
      <w:r w:rsidR="00997214">
        <w:rPr>
          <w:rFonts w:ascii="Courier New" w:hAnsi="Courier New" w:cs="Courier New"/>
          <w:color w:val="000000"/>
          <w:sz w:val="24"/>
          <w:szCs w:val="24"/>
        </w:rPr>
        <w:t>miner has or had a reduced ability to perform his</w:t>
      </w:r>
      <w:r w:rsidR="00677212">
        <w:rPr>
          <w:rFonts w:ascii="Courier New" w:hAnsi="Courier New" w:cs="Courier New"/>
          <w:color w:val="000000"/>
          <w:sz w:val="24"/>
          <w:szCs w:val="24"/>
        </w:rPr>
        <w:t xml:space="preserve"> or her </w:t>
      </w:r>
      <w:r w:rsidR="00997214">
        <w:rPr>
          <w:rFonts w:ascii="Courier New" w:hAnsi="Courier New" w:cs="Courier New"/>
          <w:color w:val="000000"/>
          <w:sz w:val="24"/>
          <w:szCs w:val="24"/>
        </w:rPr>
        <w:t>usual coal mine work</w:t>
      </w:r>
      <w:r w:rsidR="006A175A">
        <w:rPr>
          <w:rFonts w:ascii="Courier New" w:hAnsi="Courier New" w:cs="Courier New"/>
          <w:color w:val="000000"/>
          <w:sz w:val="24"/>
          <w:szCs w:val="24"/>
        </w:rPr>
        <w:t xml:space="preserve"> or comparable non-coal mine work</w:t>
      </w:r>
      <w:r w:rsidRPr="00AB0C7D">
        <w:rPr>
          <w:rFonts w:ascii="Courier New" w:hAnsi="Courier New" w:cs="Courier New"/>
          <w:color w:val="000000"/>
          <w:sz w:val="24"/>
          <w:szCs w:val="24"/>
        </w:rPr>
        <w:t>.</w:t>
      </w:r>
    </w:p>
    <w:p w:rsidRPr="00147623" w:rsidR="00AE07C1" w:rsidRDefault="00AE07C1" w14:paraId="13274F87" w14:textId="77777777">
      <w:pPr>
        <w:tabs>
          <w:tab w:val="left" w:pos="-720"/>
        </w:tabs>
        <w:suppressAutoHyphens/>
        <w:rPr>
          <w:rFonts w:ascii="Courier New" w:hAnsi="Courier New" w:cs="Courier New"/>
          <w:color w:val="000000"/>
          <w:sz w:val="24"/>
          <w:szCs w:val="24"/>
        </w:rPr>
      </w:pPr>
    </w:p>
    <w:p w:rsidRPr="00147623" w:rsidR="00385E2C" w:rsidP="0025023F" w:rsidRDefault="00AB0C7D" w14:paraId="6622BBAB"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b/>
          <w:color w:val="000000"/>
          <w:sz w:val="24"/>
          <w:szCs w:val="24"/>
        </w:rPr>
        <w:t>3.</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47623" w:rsidR="00385E2C" w:rsidP="0025023F" w:rsidRDefault="00385E2C" w14:paraId="5D866FDA" w14:textId="77777777">
      <w:pPr>
        <w:tabs>
          <w:tab w:val="left" w:pos="-720"/>
        </w:tabs>
        <w:suppressAutoHyphens/>
        <w:rPr>
          <w:rFonts w:ascii="Courier New" w:hAnsi="Courier New" w:cs="Courier New"/>
          <w:color w:val="000000"/>
          <w:sz w:val="24"/>
          <w:szCs w:val="24"/>
        </w:rPr>
      </w:pPr>
    </w:p>
    <w:p w:rsidR="00B004B3" w:rsidP="0025023F" w:rsidRDefault="00677212" w14:paraId="097DEB25" w14:textId="758CE8F5">
      <w:pPr>
        <w:tabs>
          <w:tab w:val="left" w:pos="-720"/>
        </w:tabs>
        <w:suppressAutoHyphens/>
        <w:rPr>
          <w:rFonts w:ascii="Courier New" w:hAnsi="Courier New" w:cs="Courier New"/>
          <w:color w:val="000000"/>
          <w:sz w:val="24"/>
          <w:szCs w:val="24"/>
        </w:rPr>
      </w:pPr>
      <w:r>
        <w:rPr>
          <w:rFonts w:ascii="Courier New" w:hAnsi="Courier New" w:cs="Courier New"/>
          <w:color w:val="000000"/>
          <w:sz w:val="24"/>
          <w:szCs w:val="24"/>
        </w:rPr>
        <w:t>T</w:t>
      </w:r>
      <w:r w:rsidRPr="00143727" w:rsidR="00F139AB">
        <w:rPr>
          <w:rFonts w:ascii="Courier New" w:hAnsi="Courier New" w:cs="Courier New"/>
          <w:color w:val="000000"/>
          <w:sz w:val="24"/>
          <w:szCs w:val="24"/>
        </w:rPr>
        <w:t>he CM-</w:t>
      </w:r>
      <w:r w:rsidR="00F139AB">
        <w:rPr>
          <w:rFonts w:ascii="Courier New" w:hAnsi="Courier New" w:cs="Courier New"/>
          <w:color w:val="000000"/>
          <w:sz w:val="24"/>
          <w:szCs w:val="24"/>
        </w:rPr>
        <w:t xml:space="preserve">913 is </w:t>
      </w:r>
      <w:r w:rsidRPr="00143727" w:rsidR="00F139AB">
        <w:rPr>
          <w:rFonts w:ascii="Courier New" w:hAnsi="Courier New" w:cs="Courier New"/>
          <w:color w:val="000000"/>
          <w:sz w:val="24"/>
          <w:szCs w:val="24"/>
        </w:rPr>
        <w:t>available on the Internet for downloading at</w:t>
      </w:r>
      <w:r w:rsidRPr="00AB0C7D" w:rsidR="00F650BE">
        <w:rPr>
          <w:rFonts w:ascii="Courier New" w:hAnsi="Courier New" w:cs="Courier New"/>
          <w:color w:val="000000"/>
          <w:sz w:val="24"/>
          <w:szCs w:val="24"/>
        </w:rPr>
        <w:t xml:space="preserve">: </w:t>
      </w:r>
      <w:hyperlink w:history="1" r:id="rId11">
        <w:r w:rsidRPr="00817BBB" w:rsidR="00F650BE">
          <w:rPr>
            <w:rStyle w:val="Hyperlink"/>
            <w:rFonts w:ascii="Courier New" w:hAnsi="Courier New" w:cs="Courier New"/>
            <w:sz w:val="24"/>
            <w:szCs w:val="24"/>
          </w:rPr>
          <w:t>http://www.dol.gov/owcp/dcmwc/regs/compliance/blforms.htm</w:t>
        </w:r>
      </w:hyperlink>
      <w:r w:rsidR="00F650BE">
        <w:rPr>
          <w:rFonts w:ascii="Courier New" w:hAnsi="Courier New" w:cs="Courier New"/>
          <w:color w:val="000000"/>
          <w:sz w:val="24"/>
          <w:szCs w:val="24"/>
        </w:rPr>
        <w:t xml:space="preserve">. The form can be completed </w:t>
      </w:r>
      <w:r w:rsidRPr="00885B61" w:rsidR="00885B61">
        <w:rPr>
          <w:rFonts w:ascii="Courier New" w:hAnsi="Courier New" w:cs="Courier New"/>
          <w:sz w:val="24"/>
          <w:szCs w:val="24"/>
        </w:rPr>
        <w:t>on-screen</w:t>
      </w:r>
      <w:r w:rsidR="00F650BE">
        <w:rPr>
          <w:rFonts w:ascii="Courier New" w:hAnsi="Courier New" w:cs="Courier New"/>
          <w:sz w:val="24"/>
          <w:szCs w:val="24"/>
        </w:rPr>
        <w:t xml:space="preserve">, printed, and mailed.  The form can also be printed, hand completed, and submitted electronically through the COAL Mine Portal </w:t>
      </w:r>
      <w:r w:rsidR="00F650BE">
        <w:rPr>
          <w:rFonts w:ascii="Courier New" w:hAnsi="Courier New" w:cs="Courier New"/>
          <w:sz w:val="24"/>
          <w:szCs w:val="24"/>
        </w:rPr>
        <w:lastRenderedPageBreak/>
        <w:t>(</w:t>
      </w:r>
      <w:hyperlink w:history="1" r:id="rId12">
        <w:r w:rsidRPr="00334BCC" w:rsidR="004E601D">
          <w:rPr>
            <w:rStyle w:val="Hyperlink"/>
            <w:rFonts w:ascii="Courier New" w:hAnsi="Courier New" w:cs="Courier New"/>
            <w:sz w:val="24"/>
            <w:szCs w:val="24"/>
          </w:rPr>
          <w:t>https://eclaimant.dol-esa.gov/bl</w:t>
        </w:r>
      </w:hyperlink>
      <w:r w:rsidR="004E601D">
        <w:rPr>
          <w:rFonts w:ascii="Courier New" w:hAnsi="Courier New" w:cs="Courier New"/>
          <w:sz w:val="24"/>
          <w:szCs w:val="24"/>
        </w:rPr>
        <w:t>)</w:t>
      </w:r>
      <w:r w:rsidR="00F650BE">
        <w:rPr>
          <w:rFonts w:ascii="Courier New" w:hAnsi="Courier New" w:cs="Courier New"/>
          <w:sz w:val="24"/>
          <w:szCs w:val="24"/>
        </w:rPr>
        <w:t>.</w:t>
      </w:r>
      <w:r w:rsidR="00F650BE">
        <w:rPr>
          <w:rFonts w:ascii="Courier New" w:hAnsi="Courier New" w:cs="Courier New"/>
          <w:color w:val="000000"/>
          <w:sz w:val="24"/>
          <w:szCs w:val="24"/>
        </w:rPr>
        <w:t xml:space="preserve">  </w:t>
      </w:r>
    </w:p>
    <w:p w:rsidRPr="00147623" w:rsidR="0025023F" w:rsidP="00C67A33" w:rsidRDefault="0025023F" w14:paraId="3EB2A1F7" w14:textId="77777777">
      <w:pPr>
        <w:rPr>
          <w:rFonts w:ascii="Courier New" w:hAnsi="Courier New" w:cs="Courier New"/>
          <w:color w:val="000000"/>
          <w:spacing w:val="-3"/>
          <w:sz w:val="24"/>
          <w:szCs w:val="24"/>
        </w:rPr>
      </w:pPr>
    </w:p>
    <w:p w:rsidRPr="00147623" w:rsidR="00385E2C" w:rsidRDefault="00AB0C7D" w14:paraId="65FC4B0F"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b/>
          <w:color w:val="000000"/>
          <w:sz w:val="24"/>
          <w:szCs w:val="24"/>
        </w:rPr>
        <w:t>4.</w:t>
      </w:r>
      <w:r w:rsidRPr="00AB0C7D">
        <w:rPr>
          <w:rFonts w:ascii="Courier New" w:hAnsi="Courier New" w:cs="Courier New"/>
          <w:b/>
          <w:snapToGrid/>
          <w:sz w:val="24"/>
          <w:szCs w:val="24"/>
        </w:rPr>
        <w:t xml:space="preserve"> </w:t>
      </w:r>
      <w:r w:rsidRPr="00AB0C7D">
        <w:rPr>
          <w:rFonts w:ascii="Courier New" w:hAnsi="Courier New" w:cs="Courier New"/>
          <w:b/>
          <w:color w:val="000000"/>
          <w:sz w:val="24"/>
          <w:szCs w:val="24"/>
        </w:rPr>
        <w:t>Describe efforts to identify duplication.  Show specifically why any similar information already available cannot be used or modified for use for the purposes described in Item A. 2 above.</w:t>
      </w:r>
      <w:r w:rsidRPr="00AB0C7D">
        <w:rPr>
          <w:rFonts w:ascii="Courier New" w:hAnsi="Courier New" w:cs="Courier New"/>
          <w:color w:val="000000"/>
          <w:sz w:val="24"/>
          <w:szCs w:val="24"/>
        </w:rPr>
        <w:t xml:space="preserve">  </w:t>
      </w:r>
    </w:p>
    <w:p w:rsidRPr="00147623" w:rsidR="00385E2C" w:rsidRDefault="00385E2C" w14:paraId="1AD85F7C" w14:textId="77777777">
      <w:pPr>
        <w:tabs>
          <w:tab w:val="left" w:pos="-720"/>
        </w:tabs>
        <w:suppressAutoHyphens/>
        <w:rPr>
          <w:rFonts w:ascii="Courier New" w:hAnsi="Courier New" w:cs="Courier New"/>
          <w:color w:val="000000"/>
          <w:sz w:val="24"/>
          <w:szCs w:val="24"/>
        </w:rPr>
      </w:pPr>
    </w:p>
    <w:p w:rsidRPr="00147623" w:rsidR="00106C92" w:rsidRDefault="00AB0C7D" w14:paraId="79D3D423"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There is no similar information available.</w:t>
      </w:r>
    </w:p>
    <w:p w:rsidRPr="00147623" w:rsidR="00106C92" w:rsidRDefault="00106C92" w14:paraId="4E7E367A" w14:textId="77777777">
      <w:pPr>
        <w:tabs>
          <w:tab w:val="left" w:pos="-720"/>
        </w:tabs>
        <w:suppressAutoHyphens/>
        <w:rPr>
          <w:rFonts w:ascii="Courier New" w:hAnsi="Courier New" w:cs="Courier New"/>
          <w:color w:val="000000"/>
          <w:sz w:val="24"/>
          <w:szCs w:val="24"/>
        </w:rPr>
      </w:pPr>
    </w:p>
    <w:p w:rsidRPr="00147623" w:rsidR="0097092F" w:rsidRDefault="00AB0C7D" w14:paraId="5AFCD896"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5.</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If the collection information impacts small businesses or other small entities describe any methods used to minimize burden.</w:t>
      </w:r>
    </w:p>
    <w:p w:rsidRPr="00147623" w:rsidR="0097092F" w:rsidRDefault="0097092F" w14:paraId="310DCC68" w14:textId="77777777">
      <w:pPr>
        <w:tabs>
          <w:tab w:val="left" w:pos="-720"/>
        </w:tabs>
        <w:suppressAutoHyphens/>
        <w:rPr>
          <w:rFonts w:ascii="Courier New" w:hAnsi="Courier New" w:cs="Courier New"/>
          <w:b/>
          <w:color w:val="000000"/>
          <w:sz w:val="24"/>
          <w:szCs w:val="24"/>
        </w:rPr>
      </w:pPr>
    </w:p>
    <w:p w:rsidRPr="00147623" w:rsidR="00106C92" w:rsidRDefault="00AB0C7D" w14:paraId="79678A6B"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Collection of this information </w:t>
      </w:r>
      <w:r w:rsidR="00CE1236">
        <w:rPr>
          <w:rFonts w:ascii="Courier New" w:hAnsi="Courier New" w:cs="Courier New"/>
          <w:color w:val="000000"/>
          <w:sz w:val="24"/>
          <w:szCs w:val="24"/>
        </w:rPr>
        <w:t xml:space="preserve">is from individuals only. It </w:t>
      </w:r>
      <w:r w:rsidRPr="00AB0C7D">
        <w:rPr>
          <w:rFonts w:ascii="Courier New" w:hAnsi="Courier New" w:cs="Courier New"/>
          <w:color w:val="000000"/>
          <w:sz w:val="24"/>
          <w:szCs w:val="24"/>
        </w:rPr>
        <w:t>does not involve small businesses or other small entities so this information collection does not have a significant impact on a substantial number of small entities.</w:t>
      </w:r>
    </w:p>
    <w:p w:rsidRPr="00147623" w:rsidR="00106C92" w:rsidRDefault="00106C92" w14:paraId="14362681" w14:textId="77777777">
      <w:pPr>
        <w:tabs>
          <w:tab w:val="left" w:pos="-720"/>
        </w:tabs>
        <w:suppressAutoHyphens/>
        <w:rPr>
          <w:rFonts w:ascii="Courier New" w:hAnsi="Courier New" w:cs="Courier New"/>
          <w:color w:val="000000"/>
          <w:sz w:val="24"/>
          <w:szCs w:val="24"/>
        </w:rPr>
      </w:pPr>
    </w:p>
    <w:p w:rsidRPr="00147623" w:rsidR="0097092F" w:rsidP="0097092F" w:rsidRDefault="00AB0C7D" w14:paraId="7C6FF19C"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6.</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Describe the consequence of Federal program or policy activities if the collection is not conducted or is conducted less frequently, as well as any technical or legal obstacles to reducing burden.</w:t>
      </w:r>
    </w:p>
    <w:p w:rsidRPr="00147623" w:rsidR="0097092F" w:rsidP="0097092F" w:rsidRDefault="0097092F" w14:paraId="6D94EA33" w14:textId="77777777">
      <w:pPr>
        <w:tabs>
          <w:tab w:val="left" w:pos="-720"/>
        </w:tabs>
        <w:suppressAutoHyphens/>
        <w:rPr>
          <w:rFonts w:ascii="Courier New" w:hAnsi="Courier New" w:cs="Courier New"/>
          <w:b/>
          <w:color w:val="000000"/>
          <w:sz w:val="24"/>
          <w:szCs w:val="24"/>
        </w:rPr>
      </w:pPr>
    </w:p>
    <w:p w:rsidRPr="00147623" w:rsidR="00106C92" w:rsidRDefault="00AB0C7D" w14:paraId="04E9A28A"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The information for each form CM-913 is collected only </w:t>
      </w:r>
      <w:r w:rsidR="00CE1236">
        <w:rPr>
          <w:rFonts w:ascii="Courier New" w:hAnsi="Courier New" w:cs="Courier New"/>
          <w:color w:val="000000"/>
          <w:sz w:val="24"/>
          <w:szCs w:val="24"/>
        </w:rPr>
        <w:t>once per claim</w:t>
      </w:r>
      <w:r w:rsidRPr="00AB0C7D">
        <w:rPr>
          <w:rFonts w:ascii="Courier New" w:hAnsi="Courier New" w:cs="Courier New"/>
          <w:color w:val="000000"/>
          <w:sz w:val="24"/>
          <w:szCs w:val="24"/>
        </w:rPr>
        <w:t xml:space="preserve">.  If the information were not collected, </w:t>
      </w:r>
      <w:r w:rsidR="00531A0E">
        <w:rPr>
          <w:rFonts w:ascii="Courier New" w:hAnsi="Courier New" w:cs="Courier New"/>
          <w:color w:val="000000"/>
          <w:sz w:val="24"/>
          <w:szCs w:val="24"/>
        </w:rPr>
        <w:t>DCMWC’s</w:t>
      </w:r>
      <w:r w:rsidR="00CE1236">
        <w:rPr>
          <w:rFonts w:ascii="Courier New" w:hAnsi="Courier New" w:cs="Courier New"/>
          <w:color w:val="000000"/>
          <w:sz w:val="24"/>
          <w:szCs w:val="24"/>
        </w:rPr>
        <w:t xml:space="preserve"> ability to determine whether the miner was totally disabled from perfo</w:t>
      </w:r>
      <w:r w:rsidR="00160B4A">
        <w:rPr>
          <w:rFonts w:ascii="Courier New" w:hAnsi="Courier New" w:cs="Courier New"/>
          <w:color w:val="000000"/>
          <w:sz w:val="24"/>
          <w:szCs w:val="24"/>
        </w:rPr>
        <w:t xml:space="preserve">rming his usual coal mine work </w:t>
      </w:r>
      <w:r w:rsidR="00CE1236">
        <w:rPr>
          <w:rFonts w:ascii="Courier New" w:hAnsi="Courier New" w:cs="Courier New"/>
          <w:color w:val="000000"/>
          <w:sz w:val="24"/>
          <w:szCs w:val="24"/>
        </w:rPr>
        <w:t xml:space="preserve">or comparable non-coal mine work would be severely limited.  </w:t>
      </w:r>
      <w:r w:rsidR="00531A0E">
        <w:rPr>
          <w:rFonts w:ascii="Courier New" w:hAnsi="Courier New" w:cs="Courier New"/>
          <w:color w:val="000000"/>
          <w:sz w:val="24"/>
          <w:szCs w:val="24"/>
        </w:rPr>
        <w:t>DCMWC</w:t>
      </w:r>
      <w:r w:rsidR="00CE1236">
        <w:rPr>
          <w:rFonts w:ascii="Courier New" w:hAnsi="Courier New" w:cs="Courier New"/>
          <w:color w:val="000000"/>
          <w:sz w:val="24"/>
          <w:szCs w:val="24"/>
        </w:rPr>
        <w:t xml:space="preserve"> is required to make this determination in determin</w:t>
      </w:r>
      <w:r w:rsidR="00531A0E">
        <w:rPr>
          <w:rFonts w:ascii="Courier New" w:hAnsi="Courier New" w:cs="Courier New"/>
          <w:color w:val="000000"/>
          <w:sz w:val="24"/>
          <w:szCs w:val="24"/>
        </w:rPr>
        <w:t>ing</w:t>
      </w:r>
      <w:r w:rsidR="00CE1236">
        <w:rPr>
          <w:rFonts w:ascii="Courier New" w:hAnsi="Courier New" w:cs="Courier New"/>
          <w:color w:val="000000"/>
          <w:sz w:val="24"/>
          <w:szCs w:val="24"/>
        </w:rPr>
        <w:t xml:space="preserve"> a miner’s </w:t>
      </w:r>
      <w:r w:rsidRPr="00AB0C7D">
        <w:rPr>
          <w:rFonts w:ascii="Courier New" w:hAnsi="Courier New" w:cs="Courier New"/>
          <w:color w:val="000000"/>
          <w:sz w:val="24"/>
          <w:szCs w:val="24"/>
        </w:rPr>
        <w:t>eligibility for benefits under the Black Lung Benefits Act.</w:t>
      </w:r>
    </w:p>
    <w:p w:rsidRPr="00147623" w:rsidR="00106C92" w:rsidRDefault="00106C92" w14:paraId="120D2CED" w14:textId="77777777">
      <w:pPr>
        <w:tabs>
          <w:tab w:val="left" w:pos="-720"/>
        </w:tabs>
        <w:suppressAutoHyphens/>
        <w:rPr>
          <w:rFonts w:ascii="Courier New" w:hAnsi="Courier New" w:cs="Courier New"/>
          <w:color w:val="000000"/>
          <w:sz w:val="24"/>
          <w:szCs w:val="24"/>
        </w:rPr>
      </w:pPr>
    </w:p>
    <w:p w:rsidRPr="00147623" w:rsidR="0097092F" w:rsidP="0097092F" w:rsidRDefault="00AB0C7D" w14:paraId="1E813AB2"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7.</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Explain any special circumstance</w:t>
      </w:r>
      <w:r w:rsidR="00BC66E3">
        <w:rPr>
          <w:rFonts w:ascii="Courier New" w:hAnsi="Courier New" w:cs="Courier New"/>
          <w:b/>
          <w:color w:val="000000"/>
          <w:sz w:val="24"/>
          <w:szCs w:val="24"/>
        </w:rPr>
        <w:t>s.</w:t>
      </w:r>
    </w:p>
    <w:p w:rsidRPr="00147623" w:rsidR="0097092F" w:rsidP="0097092F" w:rsidRDefault="0097092F" w14:paraId="5EB573C9" w14:textId="77777777">
      <w:pPr>
        <w:tabs>
          <w:tab w:val="left" w:pos="-720"/>
        </w:tabs>
        <w:suppressAutoHyphens/>
        <w:rPr>
          <w:rFonts w:ascii="Courier New" w:hAnsi="Courier New" w:cs="Courier New"/>
          <w:color w:val="000000"/>
          <w:sz w:val="24"/>
          <w:szCs w:val="24"/>
        </w:rPr>
      </w:pPr>
    </w:p>
    <w:p w:rsidRPr="00BC66E3" w:rsidR="00BC66E3" w:rsidP="00BC66E3" w:rsidRDefault="00BC66E3" w14:paraId="7227DDE7" w14:textId="77777777">
      <w:pPr>
        <w:ind w:left="720"/>
        <w:rPr>
          <w:rFonts w:ascii="Courier New" w:hAnsi="Courier New" w:cs="Courier New"/>
          <w:snapToGrid/>
          <w:spacing w:val="-3"/>
          <w:sz w:val="24"/>
          <w:szCs w:val="24"/>
        </w:rPr>
      </w:pPr>
      <w:r w:rsidRPr="00BC66E3">
        <w:rPr>
          <w:rFonts w:ascii="Courier New" w:hAnsi="Courier New" w:cs="Courier New"/>
          <w:snapToGrid/>
          <w:spacing w:val="-3"/>
          <w:sz w:val="24"/>
          <w:szCs w:val="24"/>
        </w:rPr>
        <w:t xml:space="preserve"> * Requiring respondents to report information to the agency more often than quarterly; </w:t>
      </w:r>
    </w:p>
    <w:p w:rsidRPr="00BC66E3" w:rsidR="00BC66E3" w:rsidP="00BC66E3" w:rsidRDefault="00BC66E3" w14:paraId="7E78D8BB" w14:textId="77777777">
      <w:pPr>
        <w:widowControl/>
        <w:ind w:left="720"/>
        <w:rPr>
          <w:rFonts w:ascii="Courier New" w:hAnsi="Courier New" w:cs="Courier New"/>
          <w:snapToGrid/>
          <w:spacing w:val="-3"/>
          <w:sz w:val="24"/>
          <w:szCs w:val="24"/>
        </w:rPr>
      </w:pPr>
      <w:r w:rsidRPr="00BC66E3">
        <w:rPr>
          <w:rFonts w:ascii="Courier New" w:hAnsi="Courier New" w:cs="Courier New"/>
          <w:snapToGrid/>
          <w:spacing w:val="-3"/>
          <w:sz w:val="24"/>
          <w:szCs w:val="24"/>
        </w:rPr>
        <w:t xml:space="preserve">* Requiring respondents to prepare a written response to a collection of information in fewer than 30 days after receipt of it; </w:t>
      </w:r>
    </w:p>
    <w:p w:rsidRPr="00BC66E3" w:rsidR="00BC66E3" w:rsidP="00BC66E3" w:rsidRDefault="00BC66E3" w14:paraId="7D1F7AD6" w14:textId="77777777">
      <w:pPr>
        <w:widowControl/>
        <w:ind w:left="720"/>
        <w:rPr>
          <w:rFonts w:ascii="Courier New" w:hAnsi="Courier New" w:cs="Courier New"/>
          <w:snapToGrid/>
          <w:spacing w:val="-3"/>
          <w:sz w:val="24"/>
          <w:szCs w:val="24"/>
        </w:rPr>
      </w:pPr>
      <w:r w:rsidRPr="00BC66E3">
        <w:rPr>
          <w:rFonts w:ascii="Courier New" w:hAnsi="Courier New" w:cs="Courier New"/>
          <w:snapToGrid/>
          <w:spacing w:val="-3"/>
          <w:sz w:val="24"/>
          <w:szCs w:val="24"/>
        </w:rPr>
        <w:t xml:space="preserve">* Requiring respondents to submit more than an original and two copies of any document; </w:t>
      </w:r>
    </w:p>
    <w:p w:rsidRPr="00BC66E3" w:rsidR="00BC66E3" w:rsidP="00BC66E3" w:rsidRDefault="00BC66E3" w14:paraId="3BB85C27" w14:textId="77777777">
      <w:pPr>
        <w:widowControl/>
        <w:ind w:left="720"/>
        <w:rPr>
          <w:rFonts w:ascii="Courier New" w:hAnsi="Courier New" w:cs="Courier New"/>
          <w:snapToGrid/>
          <w:spacing w:val="-3"/>
          <w:sz w:val="24"/>
          <w:szCs w:val="24"/>
        </w:rPr>
      </w:pPr>
      <w:r w:rsidRPr="00BC66E3">
        <w:rPr>
          <w:rFonts w:ascii="Courier New" w:hAnsi="Courier New" w:cs="Courier New"/>
          <w:snapToGrid/>
          <w:spacing w:val="-3"/>
          <w:sz w:val="24"/>
          <w:szCs w:val="24"/>
        </w:rPr>
        <w:t xml:space="preserve">* Requiring respondents to retain records, other than health, medical, government contract, grant-in-aid, or tax records, for more than three years; </w:t>
      </w:r>
    </w:p>
    <w:p w:rsidRPr="00BC66E3" w:rsidR="00BC66E3" w:rsidP="00BC66E3" w:rsidRDefault="00BC66E3" w14:paraId="2AB41A1D" w14:textId="77777777">
      <w:pPr>
        <w:widowControl/>
        <w:ind w:left="720"/>
        <w:rPr>
          <w:rFonts w:ascii="Courier New" w:hAnsi="Courier New" w:cs="Courier New"/>
          <w:snapToGrid/>
          <w:spacing w:val="-3"/>
          <w:sz w:val="24"/>
          <w:szCs w:val="24"/>
        </w:rPr>
      </w:pPr>
      <w:r w:rsidRPr="00BC66E3">
        <w:rPr>
          <w:rFonts w:ascii="Courier New" w:hAnsi="Courier New" w:cs="Courier New"/>
          <w:snapToGrid/>
          <w:spacing w:val="-3"/>
          <w:sz w:val="24"/>
          <w:szCs w:val="24"/>
        </w:rPr>
        <w:t xml:space="preserve">* In connection with a statistical survey, that is not designed to produce valid and reliable results that can be generalized to the universe of study; </w:t>
      </w:r>
    </w:p>
    <w:p w:rsidRPr="00BC66E3" w:rsidR="00BC66E3" w:rsidP="00BC66E3" w:rsidRDefault="00BC66E3" w14:paraId="5A5A8B1F" w14:textId="77777777">
      <w:pPr>
        <w:widowControl/>
        <w:ind w:left="720"/>
        <w:rPr>
          <w:rFonts w:ascii="Courier New" w:hAnsi="Courier New" w:cs="Courier New"/>
          <w:snapToGrid/>
          <w:spacing w:val="-3"/>
          <w:sz w:val="24"/>
          <w:szCs w:val="24"/>
        </w:rPr>
      </w:pPr>
      <w:r w:rsidRPr="00BC66E3">
        <w:rPr>
          <w:rFonts w:ascii="Courier New" w:hAnsi="Courier New" w:cs="Courier New"/>
          <w:snapToGrid/>
          <w:spacing w:val="-3"/>
          <w:sz w:val="24"/>
          <w:szCs w:val="24"/>
        </w:rPr>
        <w:t xml:space="preserve">* Requiring the use of a statistical data classification that has not been reviewed and approved by OMB; </w:t>
      </w:r>
    </w:p>
    <w:p w:rsidRPr="00BC66E3" w:rsidR="00BC66E3" w:rsidP="00BC66E3" w:rsidRDefault="00BC66E3" w14:paraId="5E981421" w14:textId="77777777">
      <w:pPr>
        <w:widowControl/>
        <w:ind w:left="720"/>
        <w:rPr>
          <w:rFonts w:ascii="Courier New" w:hAnsi="Courier New" w:cs="Courier New"/>
          <w:snapToGrid/>
          <w:spacing w:val="-3"/>
          <w:sz w:val="24"/>
          <w:szCs w:val="24"/>
        </w:rPr>
      </w:pPr>
      <w:r w:rsidRPr="00BC66E3">
        <w:rPr>
          <w:rFonts w:ascii="Courier New" w:hAnsi="Courier New" w:cs="Courier New"/>
          <w:snapToGrid/>
          <w:spacing w:val="-3"/>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06C92" w:rsidP="00BC66E3" w:rsidRDefault="00BC66E3" w14:paraId="0B491719" w14:textId="77777777">
      <w:pPr>
        <w:tabs>
          <w:tab w:val="left" w:pos="-720"/>
        </w:tabs>
        <w:suppressAutoHyphens/>
        <w:ind w:left="720"/>
        <w:rPr>
          <w:rFonts w:ascii="Courier New" w:hAnsi="Courier New" w:cs="Courier New"/>
          <w:snapToGrid/>
          <w:spacing w:val="-3"/>
          <w:sz w:val="24"/>
          <w:szCs w:val="24"/>
        </w:rPr>
      </w:pPr>
      <w:r w:rsidRPr="00BC66E3">
        <w:rPr>
          <w:rFonts w:ascii="Courier New" w:hAnsi="Courier New" w:cs="Courier New"/>
          <w:snapToGrid/>
          <w:spacing w:val="-3"/>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1A3E2F" w:rsidP="00BC66E3" w:rsidRDefault="001A3E2F" w14:paraId="0E07DD25" w14:textId="77777777">
      <w:pPr>
        <w:tabs>
          <w:tab w:val="left" w:pos="-720"/>
        </w:tabs>
        <w:suppressAutoHyphens/>
        <w:ind w:left="720"/>
        <w:rPr>
          <w:rFonts w:ascii="Courier New" w:hAnsi="Courier New" w:cs="Courier New"/>
          <w:snapToGrid/>
          <w:spacing w:val="-3"/>
          <w:sz w:val="24"/>
          <w:szCs w:val="24"/>
        </w:rPr>
      </w:pPr>
    </w:p>
    <w:p w:rsidRPr="00147623" w:rsidR="001A3E2F" w:rsidP="00BC66E3" w:rsidRDefault="001A3E2F" w14:paraId="5EBB9DB8" w14:textId="77777777">
      <w:pPr>
        <w:tabs>
          <w:tab w:val="left" w:pos="-720"/>
        </w:tabs>
        <w:suppressAutoHyphens/>
        <w:ind w:left="720"/>
        <w:rPr>
          <w:rFonts w:ascii="Courier New" w:hAnsi="Courier New" w:cs="Courier New"/>
          <w:color w:val="000000"/>
          <w:sz w:val="24"/>
          <w:szCs w:val="24"/>
        </w:rPr>
      </w:pPr>
      <w:r>
        <w:rPr>
          <w:rFonts w:ascii="Courier New" w:hAnsi="Courier New" w:cs="Courier New"/>
          <w:snapToGrid/>
          <w:spacing w:val="-3"/>
          <w:sz w:val="24"/>
          <w:szCs w:val="24"/>
        </w:rPr>
        <w:t>None apply.</w:t>
      </w:r>
    </w:p>
    <w:p w:rsidRPr="00147623" w:rsidR="00106C92" w:rsidRDefault="00106C92" w14:paraId="5E9E8E68" w14:textId="77777777">
      <w:pPr>
        <w:tabs>
          <w:tab w:val="left" w:pos="-720"/>
        </w:tabs>
        <w:suppressAutoHyphens/>
        <w:rPr>
          <w:rFonts w:ascii="Courier New" w:hAnsi="Courier New" w:cs="Courier New"/>
          <w:color w:val="000000"/>
          <w:sz w:val="24"/>
          <w:szCs w:val="24"/>
        </w:rPr>
      </w:pPr>
    </w:p>
    <w:p w:rsidRPr="00BC66E3" w:rsidR="00BC66E3" w:rsidP="00BC66E3" w:rsidRDefault="00AB0C7D" w14:paraId="03CA2193" w14:textId="77777777">
      <w:pPr>
        <w:rPr>
          <w:rFonts w:ascii="Courier New" w:hAnsi="Courier New" w:cs="Courier New"/>
          <w:b/>
          <w:bCs/>
          <w:snapToGrid/>
          <w:sz w:val="24"/>
          <w:szCs w:val="24"/>
        </w:rPr>
      </w:pPr>
      <w:r w:rsidRPr="00AB0C7D">
        <w:rPr>
          <w:rFonts w:ascii="Courier New" w:hAnsi="Courier New" w:cs="Courier New"/>
          <w:b/>
          <w:color w:val="000000"/>
          <w:sz w:val="24"/>
          <w:szCs w:val="24"/>
        </w:rPr>
        <w:t>8.</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00BC66E3">
        <w:rPr>
          <w:rFonts w:ascii="Courier New" w:hAnsi="Courier New" w:cs="Courier New"/>
          <w:b/>
          <w:color w:val="000000"/>
          <w:sz w:val="24"/>
          <w:szCs w:val="24"/>
        </w:rPr>
        <w:t xml:space="preserve"> </w:t>
      </w:r>
      <w:r w:rsidRPr="00BC66E3" w:rsidR="00BC66E3">
        <w:rPr>
          <w:rFonts w:ascii="Courier New" w:hAnsi="Courier New" w:cs="Courier New"/>
          <w:b/>
          <w:bCs/>
          <w:snapToGrid/>
          <w:sz w:val="24"/>
          <w:szCs w:val="24"/>
        </w:rPr>
        <w:t xml:space="preserve">Specifically address comments received on cost and hour burden. </w:t>
      </w:r>
    </w:p>
    <w:p w:rsidRPr="00BC66E3" w:rsidR="00BC66E3" w:rsidP="00BC66E3" w:rsidRDefault="00BC66E3" w14:paraId="7C76A631" w14:textId="77777777">
      <w:pPr>
        <w:widowControl/>
        <w:rPr>
          <w:rFonts w:ascii="Courier New" w:hAnsi="Courier New" w:cs="Courier New"/>
          <w:b/>
          <w:bCs/>
          <w:snapToGrid/>
          <w:sz w:val="24"/>
          <w:szCs w:val="24"/>
        </w:rPr>
      </w:pPr>
      <w:r w:rsidRPr="00BC66E3">
        <w:rPr>
          <w:rFonts w:ascii="Courier New" w:hAnsi="Courier New" w:cs="Courier New"/>
          <w:b/>
          <w:bCs/>
          <w:snapToGrid/>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C66E3" w:rsidR="00BC66E3" w:rsidP="00BC66E3" w:rsidRDefault="00BC66E3" w14:paraId="6ED2A2EE" w14:textId="77777777">
      <w:pPr>
        <w:widowControl/>
        <w:rPr>
          <w:rFonts w:ascii="Courier New" w:hAnsi="Courier New" w:cs="Courier New"/>
          <w:b/>
          <w:bCs/>
          <w:snapToGrid/>
          <w:sz w:val="24"/>
          <w:szCs w:val="24"/>
        </w:rPr>
      </w:pPr>
    </w:p>
    <w:p w:rsidRPr="00147623" w:rsidR="0097092F" w:rsidP="00EA7D9E" w:rsidRDefault="00BC66E3" w14:paraId="21C16B7D" w14:textId="77777777">
      <w:pPr>
        <w:widowControl/>
        <w:rPr>
          <w:rFonts w:ascii="Courier New" w:hAnsi="Courier New" w:cs="Courier New"/>
          <w:b/>
          <w:color w:val="000000"/>
          <w:sz w:val="24"/>
          <w:szCs w:val="24"/>
        </w:rPr>
      </w:pPr>
      <w:r w:rsidRPr="00BC66E3">
        <w:rPr>
          <w:rFonts w:ascii="Courier New" w:hAnsi="Courier New" w:cs="Courier New"/>
          <w:b/>
          <w:bCs/>
          <w:snapToGrid/>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rPr>
          <w:rFonts w:ascii="Courier New" w:hAnsi="Courier New" w:cs="Courier New"/>
          <w:b/>
          <w:color w:val="000000"/>
          <w:sz w:val="24"/>
          <w:szCs w:val="24"/>
        </w:rPr>
        <w:t xml:space="preserve"> </w:t>
      </w:r>
    </w:p>
    <w:p w:rsidRPr="00147623" w:rsidR="0097092F" w:rsidRDefault="0097092F" w14:paraId="14456AF6" w14:textId="77777777">
      <w:pPr>
        <w:tabs>
          <w:tab w:val="left" w:pos="-720"/>
        </w:tabs>
        <w:suppressAutoHyphens/>
        <w:rPr>
          <w:rFonts w:ascii="Courier New" w:hAnsi="Courier New" w:cs="Courier New"/>
          <w:b/>
          <w:color w:val="000000"/>
          <w:sz w:val="24"/>
          <w:szCs w:val="24"/>
        </w:rPr>
      </w:pPr>
    </w:p>
    <w:p w:rsidRPr="00147623" w:rsidR="00C67A33" w:rsidRDefault="00AB0C7D" w14:paraId="46251CF5"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A Federal Register Notice inviting public comments was published on </w:t>
      </w:r>
      <w:r w:rsidR="00084501">
        <w:rPr>
          <w:rFonts w:ascii="Courier New" w:hAnsi="Courier New" w:cs="Courier New"/>
          <w:color w:val="000000"/>
          <w:sz w:val="24"/>
          <w:szCs w:val="24"/>
        </w:rPr>
        <w:t xml:space="preserve">March 27, 2020 </w:t>
      </w:r>
      <w:r w:rsidR="009E6F13">
        <w:rPr>
          <w:rFonts w:ascii="Courier New" w:hAnsi="Courier New" w:cs="Courier New"/>
          <w:color w:val="000000"/>
          <w:sz w:val="24"/>
          <w:szCs w:val="24"/>
        </w:rPr>
        <w:t>[</w:t>
      </w:r>
      <w:r w:rsidR="00084501">
        <w:rPr>
          <w:rFonts w:ascii="Courier New" w:hAnsi="Courier New" w:cs="Courier New"/>
          <w:color w:val="000000"/>
          <w:sz w:val="24"/>
          <w:szCs w:val="24"/>
        </w:rPr>
        <w:t>85</w:t>
      </w:r>
      <w:r w:rsidR="003A631A">
        <w:rPr>
          <w:rFonts w:ascii="Courier New" w:hAnsi="Courier New" w:cs="Courier New"/>
          <w:color w:val="000000"/>
          <w:sz w:val="24"/>
          <w:szCs w:val="24"/>
        </w:rPr>
        <w:t xml:space="preserve"> </w:t>
      </w:r>
      <w:r w:rsidRPr="00AB0C7D">
        <w:rPr>
          <w:rFonts w:ascii="Courier New" w:hAnsi="Courier New" w:cs="Courier New"/>
          <w:color w:val="000000"/>
          <w:sz w:val="24"/>
          <w:szCs w:val="24"/>
        </w:rPr>
        <w:t>FR</w:t>
      </w:r>
      <w:r w:rsidR="003A631A">
        <w:rPr>
          <w:rFonts w:ascii="Courier New" w:hAnsi="Courier New" w:cs="Courier New"/>
          <w:color w:val="000000"/>
          <w:sz w:val="24"/>
          <w:szCs w:val="24"/>
        </w:rPr>
        <w:t xml:space="preserve"> </w:t>
      </w:r>
      <w:r w:rsidR="00084501">
        <w:rPr>
          <w:rFonts w:ascii="Courier New" w:hAnsi="Courier New" w:cs="Courier New"/>
          <w:color w:val="000000"/>
          <w:sz w:val="24"/>
          <w:szCs w:val="24"/>
        </w:rPr>
        <w:t>17368</w:t>
      </w:r>
      <w:r w:rsidR="009E6F13">
        <w:rPr>
          <w:rFonts w:ascii="Courier New" w:hAnsi="Courier New" w:cs="Courier New"/>
          <w:color w:val="000000"/>
          <w:sz w:val="24"/>
          <w:szCs w:val="24"/>
        </w:rPr>
        <w:t>]</w:t>
      </w:r>
      <w:r w:rsidRPr="00AB0C7D">
        <w:rPr>
          <w:rFonts w:ascii="Courier New" w:hAnsi="Courier New" w:cs="Courier New"/>
          <w:color w:val="000000"/>
          <w:sz w:val="24"/>
          <w:szCs w:val="24"/>
        </w:rPr>
        <w:t xml:space="preserve">.  </w:t>
      </w:r>
      <w:r w:rsidR="003A631A">
        <w:rPr>
          <w:rFonts w:ascii="Courier New" w:hAnsi="Courier New" w:cs="Courier New"/>
          <w:color w:val="000000"/>
          <w:sz w:val="24"/>
          <w:szCs w:val="24"/>
        </w:rPr>
        <w:t>No comments were received.</w:t>
      </w:r>
    </w:p>
    <w:p w:rsidRPr="00147623" w:rsidR="00106C92" w:rsidRDefault="00106C92" w14:paraId="18D4C8AF" w14:textId="77777777">
      <w:pPr>
        <w:tabs>
          <w:tab w:val="left" w:pos="-720"/>
        </w:tabs>
        <w:suppressAutoHyphens/>
        <w:rPr>
          <w:rFonts w:ascii="Courier New" w:hAnsi="Courier New" w:cs="Courier New"/>
          <w:color w:val="000000"/>
          <w:sz w:val="24"/>
          <w:szCs w:val="24"/>
        </w:rPr>
      </w:pPr>
    </w:p>
    <w:p w:rsidRPr="00147623" w:rsidR="0097092F" w:rsidP="0097092F" w:rsidRDefault="00AB0C7D" w14:paraId="3623A7B5"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9.</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Explain any decision to provide any payment or gift to respondents, other than remuneration of contractors or grantees.</w:t>
      </w:r>
    </w:p>
    <w:p w:rsidRPr="00147623" w:rsidR="0097092F" w:rsidP="0097092F" w:rsidRDefault="0097092F" w14:paraId="10E5A532" w14:textId="77777777">
      <w:pPr>
        <w:tabs>
          <w:tab w:val="left" w:pos="-720"/>
        </w:tabs>
        <w:suppressAutoHyphens/>
        <w:rPr>
          <w:rFonts w:ascii="Courier New" w:hAnsi="Courier New" w:cs="Courier New"/>
          <w:b/>
          <w:color w:val="000000"/>
          <w:sz w:val="24"/>
          <w:szCs w:val="24"/>
        </w:rPr>
      </w:pPr>
    </w:p>
    <w:p w:rsidRPr="00143727" w:rsidR="00CE1236" w:rsidP="00143727" w:rsidRDefault="00CE1236" w14:paraId="54FF2BDB" w14:textId="77777777">
      <w:pPr>
        <w:tabs>
          <w:tab w:val="left" w:pos="-720"/>
        </w:tabs>
        <w:suppressAutoHyphens/>
        <w:rPr>
          <w:rFonts w:ascii="Courier New" w:hAnsi="Courier New" w:cs="Courier New"/>
          <w:color w:val="000000"/>
          <w:sz w:val="24"/>
          <w:szCs w:val="24"/>
        </w:rPr>
      </w:pPr>
      <w:r w:rsidRPr="00143727">
        <w:rPr>
          <w:rFonts w:ascii="Courier New" w:hAnsi="Courier New" w:cs="Courier New"/>
          <w:color w:val="000000"/>
          <w:sz w:val="24"/>
          <w:szCs w:val="24"/>
        </w:rPr>
        <w:t xml:space="preserve">Respondents do not receive gifts or payments to furnish the requested information. </w:t>
      </w:r>
    </w:p>
    <w:p w:rsidRPr="00147623" w:rsidR="00106C92" w:rsidRDefault="00106C92" w14:paraId="5C424F57" w14:textId="77777777">
      <w:pPr>
        <w:tabs>
          <w:tab w:val="left" w:pos="-720"/>
        </w:tabs>
        <w:suppressAutoHyphens/>
        <w:rPr>
          <w:rFonts w:ascii="Courier New" w:hAnsi="Courier New" w:cs="Courier New"/>
          <w:color w:val="000000"/>
          <w:sz w:val="24"/>
          <w:szCs w:val="24"/>
        </w:rPr>
      </w:pPr>
    </w:p>
    <w:p w:rsidRPr="00147623" w:rsidR="0097092F" w:rsidP="0097092F" w:rsidRDefault="00AB0C7D" w14:paraId="76EAB430"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10.</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Describe any assurance of confidentiality provided to respondents and the basis for the assurance in statute, regulations, or agency policy.</w:t>
      </w:r>
    </w:p>
    <w:p w:rsidRPr="00147623" w:rsidR="0097092F" w:rsidP="0097092F" w:rsidRDefault="0097092F" w14:paraId="250F91BF" w14:textId="77777777">
      <w:pPr>
        <w:tabs>
          <w:tab w:val="left" w:pos="-720"/>
        </w:tabs>
        <w:suppressAutoHyphens/>
        <w:rPr>
          <w:rFonts w:ascii="Courier New" w:hAnsi="Courier New" w:cs="Courier New"/>
          <w:b/>
          <w:color w:val="000000"/>
          <w:sz w:val="24"/>
          <w:szCs w:val="24"/>
        </w:rPr>
      </w:pPr>
    </w:p>
    <w:p w:rsidRPr="00147623" w:rsidR="00106C92" w:rsidRDefault="003A631A" w14:paraId="61570D0C" w14:textId="77777777">
      <w:pPr>
        <w:tabs>
          <w:tab w:val="left" w:pos="-720"/>
        </w:tabs>
        <w:suppressAutoHyphens/>
        <w:rPr>
          <w:rFonts w:ascii="Courier New" w:hAnsi="Courier New" w:cs="Courier New"/>
          <w:color w:val="000000"/>
          <w:sz w:val="24"/>
          <w:szCs w:val="24"/>
        </w:rPr>
      </w:pPr>
      <w:r w:rsidRPr="003A631A">
        <w:rPr>
          <w:rFonts w:ascii="Courier New" w:hAnsi="Courier New" w:cs="Courier New"/>
          <w:color w:val="000000"/>
          <w:sz w:val="24"/>
          <w:szCs w:val="24"/>
        </w:rPr>
        <w:t xml:space="preserve">Since the completed forms are maintained in the </w:t>
      </w:r>
      <w:r w:rsidR="00E1704C">
        <w:rPr>
          <w:rFonts w:ascii="Courier New" w:hAnsi="Courier New" w:cs="Courier New"/>
          <w:color w:val="000000"/>
          <w:sz w:val="24"/>
          <w:szCs w:val="24"/>
        </w:rPr>
        <w:t>claimant</w:t>
      </w:r>
      <w:r w:rsidRPr="003A631A">
        <w:rPr>
          <w:rFonts w:ascii="Courier New" w:hAnsi="Courier New" w:cs="Courier New"/>
          <w:color w:val="000000"/>
          <w:sz w:val="24"/>
          <w:szCs w:val="24"/>
        </w:rPr>
        <w:t>’s case file, the information collected is covered by the Privacy Act System</w:t>
      </w:r>
      <w:r w:rsidR="001A3E2F">
        <w:rPr>
          <w:rFonts w:ascii="Courier New" w:hAnsi="Courier New" w:cs="Courier New"/>
          <w:color w:val="000000"/>
          <w:sz w:val="24"/>
          <w:szCs w:val="24"/>
        </w:rPr>
        <w:t>s</w:t>
      </w:r>
      <w:r w:rsidRPr="003A631A">
        <w:rPr>
          <w:rFonts w:ascii="Courier New" w:hAnsi="Courier New" w:cs="Courier New"/>
          <w:color w:val="000000"/>
          <w:sz w:val="24"/>
          <w:szCs w:val="24"/>
        </w:rPr>
        <w:t xml:space="preserve"> of Records, DOL/OWCP-2</w:t>
      </w:r>
      <w:r w:rsidR="00E1704C">
        <w:rPr>
          <w:rFonts w:ascii="Courier New" w:hAnsi="Courier New" w:cs="Courier New"/>
          <w:color w:val="000000"/>
          <w:sz w:val="24"/>
          <w:szCs w:val="24"/>
        </w:rPr>
        <w:t xml:space="preserve"> and DOL/OWCP-9</w:t>
      </w:r>
      <w:r w:rsidRPr="003A631A">
        <w:rPr>
          <w:rFonts w:ascii="Courier New" w:hAnsi="Courier New" w:cs="Courier New"/>
          <w:color w:val="000000"/>
          <w:sz w:val="24"/>
          <w:szCs w:val="24"/>
        </w:rPr>
        <w:t xml:space="preserve">, published at 81 Federal Register 25765, 25858 </w:t>
      </w:r>
      <w:r w:rsidR="00E1704C">
        <w:rPr>
          <w:rFonts w:ascii="Courier New" w:hAnsi="Courier New" w:cs="Courier New"/>
          <w:color w:val="000000"/>
          <w:sz w:val="24"/>
          <w:szCs w:val="24"/>
        </w:rPr>
        <w:t xml:space="preserve">and 25866 </w:t>
      </w:r>
      <w:r w:rsidRPr="003A631A">
        <w:rPr>
          <w:rFonts w:ascii="Courier New" w:hAnsi="Courier New" w:cs="Courier New"/>
          <w:color w:val="000000"/>
          <w:sz w:val="24"/>
          <w:szCs w:val="24"/>
        </w:rPr>
        <w:t>(April 29, 2016), or as updated and republished.</w:t>
      </w:r>
    </w:p>
    <w:p w:rsidRPr="00147623" w:rsidR="000A04DD" w:rsidRDefault="000A04DD" w14:paraId="639C7C32" w14:textId="77777777">
      <w:pPr>
        <w:tabs>
          <w:tab w:val="left" w:pos="-720"/>
        </w:tabs>
        <w:suppressAutoHyphens/>
        <w:rPr>
          <w:rFonts w:ascii="Courier New" w:hAnsi="Courier New" w:cs="Courier New"/>
          <w:color w:val="000000"/>
          <w:sz w:val="24"/>
          <w:szCs w:val="24"/>
        </w:rPr>
      </w:pPr>
    </w:p>
    <w:p w:rsidRPr="00147623" w:rsidR="0097092F" w:rsidP="0097092F" w:rsidRDefault="00AB0C7D" w14:paraId="05556727" w14:textId="77777777">
      <w:pPr>
        <w:widowControl/>
        <w:rPr>
          <w:rFonts w:ascii="Courier New" w:hAnsi="Courier New" w:cs="Courier New"/>
          <w:b/>
          <w:sz w:val="24"/>
          <w:szCs w:val="24"/>
        </w:rPr>
      </w:pPr>
      <w:r w:rsidRPr="00AB0C7D">
        <w:rPr>
          <w:rFonts w:ascii="Courier New" w:hAnsi="Courier New" w:cs="Courier New"/>
          <w:b/>
          <w:color w:val="000000"/>
          <w:sz w:val="24"/>
          <w:szCs w:val="24"/>
        </w:rPr>
        <w:t>11.</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47623" w:rsidR="0097092F" w:rsidP="0097092F" w:rsidRDefault="0097092F" w14:paraId="3863069B" w14:textId="77777777">
      <w:pPr>
        <w:rPr>
          <w:rFonts w:ascii="Courier New" w:hAnsi="Courier New" w:cs="Courier New"/>
          <w:b/>
          <w:sz w:val="24"/>
          <w:szCs w:val="24"/>
        </w:rPr>
      </w:pPr>
    </w:p>
    <w:p w:rsidRPr="00147623" w:rsidR="00FD46C7" w:rsidRDefault="00AB0C7D" w14:paraId="4A012E11"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This collection contains no questions of a sensitive nature. </w:t>
      </w:r>
    </w:p>
    <w:p w:rsidRPr="00147623" w:rsidR="00E33986" w:rsidP="00500067" w:rsidRDefault="00E33986" w14:paraId="2A512023" w14:textId="77777777">
      <w:pPr>
        <w:tabs>
          <w:tab w:val="left" w:pos="-720"/>
        </w:tabs>
        <w:suppressAutoHyphens/>
        <w:rPr>
          <w:rFonts w:ascii="Courier New" w:hAnsi="Courier New" w:cs="Courier New"/>
          <w:color w:val="000000"/>
          <w:sz w:val="24"/>
          <w:szCs w:val="24"/>
        </w:rPr>
      </w:pPr>
    </w:p>
    <w:p w:rsidRPr="00147623" w:rsidR="0097092F" w:rsidP="0097092F" w:rsidRDefault="00AB0C7D" w14:paraId="054AB004"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12.</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Provide estimates of the hour burden of the collection of information.  The statement should:</w:t>
      </w:r>
    </w:p>
    <w:p w:rsidRPr="00147623" w:rsidR="0097092F" w:rsidP="0097092F" w:rsidRDefault="0097092F" w14:paraId="1D4F4001" w14:textId="77777777">
      <w:pPr>
        <w:tabs>
          <w:tab w:val="left" w:pos="-720"/>
        </w:tabs>
        <w:suppressAutoHyphens/>
        <w:rPr>
          <w:rFonts w:ascii="Courier New" w:hAnsi="Courier New" w:cs="Courier New"/>
          <w:b/>
          <w:color w:val="000000"/>
          <w:sz w:val="24"/>
          <w:szCs w:val="24"/>
        </w:rPr>
      </w:pPr>
    </w:p>
    <w:p w:rsidRPr="00EA20C9" w:rsidR="00EA20C9" w:rsidP="00EA20C9" w:rsidRDefault="00EA20C9" w14:paraId="045722D6" w14:textId="77777777">
      <w:pPr>
        <w:rPr>
          <w:rFonts w:ascii="Courier New" w:hAnsi="Courier New" w:cs="Courier New"/>
          <w:b/>
          <w:snapToGrid/>
          <w:sz w:val="24"/>
          <w:szCs w:val="24"/>
        </w:rPr>
      </w:pPr>
      <w:r w:rsidRPr="00EA20C9">
        <w:rPr>
          <w:rFonts w:ascii="Courier New" w:hAnsi="Courier New" w:cs="Courier New"/>
          <w:b/>
          <w:snapToGrid/>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A20C9" w:rsidR="00EA20C9" w:rsidP="00EA20C9" w:rsidRDefault="00EA20C9" w14:paraId="1DE00F43" w14:textId="77777777">
      <w:pPr>
        <w:widowControl/>
        <w:rPr>
          <w:rFonts w:ascii="Courier New" w:hAnsi="Courier New" w:cs="Courier New"/>
          <w:b/>
          <w:snapToGrid/>
          <w:sz w:val="24"/>
          <w:szCs w:val="24"/>
        </w:rPr>
      </w:pPr>
      <w:r w:rsidRPr="00EA20C9">
        <w:rPr>
          <w:rFonts w:ascii="Courier New" w:hAnsi="Courier New" w:cs="Courier New"/>
          <w:b/>
          <w:snapToGrid/>
          <w:sz w:val="24"/>
          <w:szCs w:val="24"/>
        </w:rPr>
        <w:t xml:space="preserve">* If this request for approval covers more than one form, provide separate hour burden estimates for each form and aggregate the hour burdens. </w:t>
      </w:r>
    </w:p>
    <w:p w:rsidRPr="00EA20C9" w:rsidR="00EA20C9" w:rsidP="00EA20C9" w:rsidRDefault="00EA20C9" w14:paraId="37B63490" w14:textId="77777777">
      <w:pPr>
        <w:widowControl/>
        <w:rPr>
          <w:rFonts w:ascii="Courier New" w:hAnsi="Courier New" w:cs="Courier New"/>
          <w:b/>
          <w:snapToGrid/>
          <w:sz w:val="24"/>
          <w:szCs w:val="24"/>
        </w:rPr>
      </w:pPr>
      <w:r w:rsidRPr="00EA20C9">
        <w:rPr>
          <w:rFonts w:ascii="Courier New" w:hAnsi="Courier New" w:cs="Courier New"/>
          <w:b/>
          <w:snapToGrid/>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147623" w:rsidR="0097092F" w:rsidP="0097092F" w:rsidRDefault="0097092F" w14:paraId="640B4D21" w14:textId="77777777">
      <w:pPr>
        <w:tabs>
          <w:tab w:val="left" w:pos="-720"/>
        </w:tabs>
        <w:suppressAutoHyphens/>
        <w:rPr>
          <w:rFonts w:ascii="Courier New" w:hAnsi="Courier New" w:cs="Courier New"/>
          <w:b/>
          <w:color w:val="000000"/>
          <w:sz w:val="24"/>
          <w:szCs w:val="24"/>
        </w:rPr>
      </w:pPr>
    </w:p>
    <w:p w:rsidRPr="00147623" w:rsidR="0097092F" w:rsidP="00500067" w:rsidRDefault="0097092F" w14:paraId="209ADC82" w14:textId="77777777">
      <w:pPr>
        <w:tabs>
          <w:tab w:val="left" w:pos="-720"/>
        </w:tabs>
        <w:suppressAutoHyphens/>
        <w:rPr>
          <w:rFonts w:ascii="Courier New" w:hAnsi="Courier New" w:cs="Courier New"/>
          <w:color w:val="000000"/>
          <w:sz w:val="24"/>
          <w:szCs w:val="24"/>
        </w:rPr>
      </w:pPr>
    </w:p>
    <w:p w:rsidRPr="00147623" w:rsidR="00106C92" w:rsidP="00500067" w:rsidRDefault="00AB0C7D" w14:paraId="700A21D1"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The estimated total burden to claimant respondents is </w:t>
      </w:r>
      <w:r w:rsidR="00E82A98">
        <w:rPr>
          <w:rFonts w:ascii="Courier New" w:hAnsi="Courier New" w:cs="Courier New"/>
          <w:color w:val="000000"/>
          <w:sz w:val="24"/>
          <w:szCs w:val="24"/>
        </w:rPr>
        <w:t>3,050</w:t>
      </w:r>
      <w:r w:rsidRPr="00AB0C7D">
        <w:rPr>
          <w:rFonts w:ascii="Courier New" w:hAnsi="Courier New" w:cs="Courier New"/>
          <w:color w:val="000000"/>
          <w:sz w:val="24"/>
          <w:szCs w:val="24"/>
        </w:rPr>
        <w:t xml:space="preserve"> hours. A claimant needs to fill out the CM-913 only once.  It takes about 30 minutes to complete and </w:t>
      </w:r>
      <w:r w:rsidR="00531A0E">
        <w:rPr>
          <w:rFonts w:ascii="Courier New" w:hAnsi="Courier New" w:cs="Courier New"/>
          <w:color w:val="000000"/>
          <w:sz w:val="24"/>
          <w:szCs w:val="24"/>
        </w:rPr>
        <w:t xml:space="preserve">electronically file or </w:t>
      </w:r>
      <w:r w:rsidRPr="00AB0C7D">
        <w:rPr>
          <w:rFonts w:ascii="Courier New" w:hAnsi="Courier New" w:cs="Courier New"/>
          <w:color w:val="000000"/>
          <w:sz w:val="24"/>
          <w:szCs w:val="24"/>
        </w:rPr>
        <w:t xml:space="preserve">mail each of the approximately </w:t>
      </w:r>
      <w:r w:rsidR="00E82A98">
        <w:rPr>
          <w:rFonts w:ascii="Courier New" w:hAnsi="Courier New" w:cs="Courier New"/>
          <w:color w:val="000000"/>
          <w:sz w:val="24"/>
          <w:szCs w:val="24"/>
        </w:rPr>
        <w:t>6,100</w:t>
      </w:r>
      <w:r w:rsidRPr="00AB0C7D">
        <w:rPr>
          <w:rFonts w:ascii="Courier New" w:hAnsi="Courier New" w:cs="Courier New"/>
          <w:color w:val="000000"/>
          <w:sz w:val="24"/>
          <w:szCs w:val="24"/>
        </w:rPr>
        <w:t xml:space="preserve"> CM-913 forms received annually.</w:t>
      </w:r>
    </w:p>
    <w:p w:rsidRPr="00147623" w:rsidR="00500067" w:rsidP="00500067" w:rsidRDefault="00500067" w14:paraId="4FC050C7" w14:textId="77777777">
      <w:pPr>
        <w:tabs>
          <w:tab w:val="left" w:pos="-720"/>
        </w:tabs>
        <w:suppressAutoHyphens/>
        <w:rPr>
          <w:rFonts w:ascii="Courier New" w:hAnsi="Courier New" w:cs="Courier New"/>
          <w:color w:val="000000"/>
          <w:sz w:val="24"/>
          <w:szCs w:val="24"/>
        </w:rPr>
      </w:pPr>
    </w:p>
    <w:p w:rsidRPr="00147623" w:rsidR="00106C92" w:rsidP="00D22A6B" w:rsidRDefault="00AB0C7D" w14:paraId="1FE7B3E4" w14:textId="77777777">
      <w:pPr>
        <w:tabs>
          <w:tab w:val="left" w:pos="-720"/>
        </w:tabs>
        <w:suppressAutoHyphens/>
        <w:ind w:left="720"/>
        <w:rPr>
          <w:rFonts w:ascii="Courier New" w:hAnsi="Courier New" w:cs="Courier New"/>
          <w:color w:val="000000"/>
          <w:sz w:val="24"/>
          <w:szCs w:val="24"/>
        </w:rPr>
      </w:pPr>
      <w:r w:rsidRPr="00AB0C7D">
        <w:rPr>
          <w:rFonts w:ascii="Courier New" w:hAnsi="Courier New" w:cs="Courier New"/>
          <w:color w:val="000000"/>
          <w:sz w:val="24"/>
          <w:szCs w:val="24"/>
        </w:rPr>
        <w:t xml:space="preserve">CM-913   </w:t>
      </w:r>
      <w:r w:rsidR="00E82A98">
        <w:rPr>
          <w:rFonts w:ascii="Courier New" w:hAnsi="Courier New" w:cs="Courier New"/>
          <w:color w:val="000000"/>
          <w:sz w:val="24"/>
          <w:szCs w:val="24"/>
        </w:rPr>
        <w:t>6,100</w:t>
      </w:r>
      <w:r w:rsidRPr="00AB0C7D">
        <w:rPr>
          <w:rFonts w:ascii="Courier New" w:hAnsi="Courier New" w:cs="Courier New"/>
          <w:color w:val="000000"/>
          <w:sz w:val="24"/>
          <w:szCs w:val="24"/>
        </w:rPr>
        <w:t xml:space="preserve"> x 30 min. = </w:t>
      </w:r>
      <w:r w:rsidR="00E82A98">
        <w:rPr>
          <w:rFonts w:ascii="Courier New" w:hAnsi="Courier New" w:cs="Courier New"/>
          <w:color w:val="000000"/>
          <w:sz w:val="24"/>
          <w:szCs w:val="24"/>
        </w:rPr>
        <w:t>3,050</w:t>
      </w:r>
      <w:r w:rsidRPr="00AB0C7D">
        <w:rPr>
          <w:rFonts w:ascii="Courier New" w:hAnsi="Courier New" w:cs="Courier New"/>
          <w:color w:val="000000"/>
          <w:sz w:val="24"/>
          <w:szCs w:val="24"/>
        </w:rPr>
        <w:t xml:space="preserve"> h</w:t>
      </w:r>
      <w:r w:rsidR="00A53A99">
        <w:rPr>
          <w:rFonts w:ascii="Courier New" w:hAnsi="Courier New" w:cs="Courier New"/>
          <w:color w:val="000000"/>
          <w:sz w:val="24"/>
          <w:szCs w:val="24"/>
        </w:rPr>
        <w:t>our</w:t>
      </w:r>
      <w:r w:rsidRPr="00AB0C7D">
        <w:rPr>
          <w:rFonts w:ascii="Courier New" w:hAnsi="Courier New" w:cs="Courier New"/>
          <w:color w:val="000000"/>
          <w:sz w:val="24"/>
          <w:szCs w:val="24"/>
        </w:rPr>
        <w:t>s.</w:t>
      </w:r>
    </w:p>
    <w:p w:rsidRPr="00147623" w:rsidR="00106C92" w:rsidRDefault="00106C92" w14:paraId="16ED0441" w14:textId="77777777">
      <w:pPr>
        <w:tabs>
          <w:tab w:val="left" w:pos="-720"/>
        </w:tabs>
        <w:suppressAutoHyphens/>
        <w:rPr>
          <w:rFonts w:ascii="Courier New" w:hAnsi="Courier New" w:cs="Courier New"/>
          <w:color w:val="000000"/>
          <w:sz w:val="24"/>
          <w:szCs w:val="24"/>
        </w:rPr>
      </w:pPr>
    </w:p>
    <w:p w:rsidRPr="00147623" w:rsidR="00D22A6B" w:rsidRDefault="00AB0C7D" w14:paraId="1DC8DD99"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The estimated total cost to respondents for the burden hours is approximately $</w:t>
      </w:r>
      <w:r w:rsidR="00E82A98">
        <w:rPr>
          <w:rFonts w:ascii="Courier New" w:hAnsi="Courier New" w:cs="Courier New"/>
          <w:color w:val="000000"/>
          <w:sz w:val="24"/>
          <w:szCs w:val="24"/>
        </w:rPr>
        <w:t>13,908</w:t>
      </w:r>
      <w:r w:rsidRPr="00AB0C7D">
        <w:rPr>
          <w:rFonts w:ascii="Courier New" w:hAnsi="Courier New" w:cs="Courier New"/>
          <w:color w:val="000000"/>
          <w:sz w:val="24"/>
          <w:szCs w:val="24"/>
        </w:rPr>
        <w:t>.  The cost is computed by using the hourly Black Lung beneficiary benefit rate of $4.</w:t>
      </w:r>
      <w:r w:rsidR="00744198">
        <w:rPr>
          <w:rFonts w:ascii="Courier New" w:hAnsi="Courier New" w:cs="Courier New"/>
          <w:color w:val="000000"/>
          <w:sz w:val="24"/>
          <w:szCs w:val="24"/>
        </w:rPr>
        <w:t>56</w:t>
      </w:r>
      <w:r w:rsidRPr="00AB0C7D">
        <w:rPr>
          <w:rFonts w:ascii="Courier New" w:hAnsi="Courier New" w:cs="Courier New"/>
          <w:color w:val="000000"/>
          <w:sz w:val="24"/>
          <w:szCs w:val="24"/>
        </w:rPr>
        <w:t>.</w:t>
      </w:r>
    </w:p>
    <w:p w:rsidRPr="00147623" w:rsidR="00106C92" w:rsidRDefault="00106C92" w14:paraId="3DEA01F6" w14:textId="77777777">
      <w:pPr>
        <w:tabs>
          <w:tab w:val="left" w:pos="-720"/>
        </w:tabs>
        <w:suppressAutoHyphens/>
        <w:rPr>
          <w:rFonts w:ascii="Courier New" w:hAnsi="Courier New" w:cs="Courier New"/>
          <w:color w:val="000000"/>
          <w:sz w:val="24"/>
          <w:szCs w:val="24"/>
        </w:rPr>
      </w:pPr>
    </w:p>
    <w:p w:rsidRPr="002C3F64" w:rsidR="00D22A6B" w:rsidP="00C40689" w:rsidRDefault="00AB0C7D" w14:paraId="555A09DD" w14:textId="77777777">
      <w:pPr>
        <w:tabs>
          <w:tab w:val="left" w:pos="-720"/>
        </w:tabs>
        <w:suppressAutoHyphens/>
        <w:ind w:left="720"/>
        <w:rPr>
          <w:rFonts w:ascii="Courier New" w:hAnsi="Courier New" w:cs="Courier New"/>
          <w:color w:val="000000"/>
          <w:sz w:val="24"/>
          <w:szCs w:val="24"/>
        </w:rPr>
      </w:pPr>
      <w:r w:rsidRPr="00AB0C7D">
        <w:rPr>
          <w:rFonts w:ascii="Courier New" w:hAnsi="Courier New" w:cs="Courier New"/>
          <w:color w:val="000000"/>
          <w:sz w:val="24"/>
          <w:szCs w:val="24"/>
        </w:rPr>
        <w:t>$</w:t>
      </w:r>
      <w:r w:rsidR="00744198">
        <w:rPr>
          <w:rFonts w:ascii="Courier New" w:hAnsi="Courier New" w:cs="Courier New"/>
          <w:color w:val="000000"/>
          <w:sz w:val="24"/>
          <w:szCs w:val="24"/>
        </w:rPr>
        <w:t>669</w:t>
      </w:r>
      <w:r w:rsidRPr="00AB0C7D">
        <w:rPr>
          <w:rFonts w:ascii="Courier New" w:hAnsi="Courier New" w:cs="Courier New"/>
          <w:color w:val="000000"/>
          <w:sz w:val="24"/>
          <w:szCs w:val="24"/>
        </w:rPr>
        <w:t xml:space="preserve"> monthly x 12 = $</w:t>
      </w:r>
      <w:r w:rsidR="00744198">
        <w:rPr>
          <w:rFonts w:ascii="Courier New" w:hAnsi="Courier New" w:cs="Courier New"/>
          <w:color w:val="000000"/>
          <w:sz w:val="24"/>
          <w:szCs w:val="24"/>
        </w:rPr>
        <w:t>8,028</w:t>
      </w:r>
      <w:r w:rsidRPr="00AB0C7D">
        <w:rPr>
          <w:rFonts w:ascii="Courier New" w:hAnsi="Courier New" w:cs="Courier New"/>
          <w:color w:val="000000"/>
          <w:sz w:val="24"/>
          <w:szCs w:val="24"/>
        </w:rPr>
        <w:t xml:space="preserve"> a year/220 OPM annual workdays = $</w:t>
      </w:r>
      <w:r w:rsidR="00744198">
        <w:rPr>
          <w:rFonts w:ascii="Courier New" w:hAnsi="Courier New" w:cs="Courier New"/>
          <w:color w:val="000000"/>
          <w:sz w:val="24"/>
          <w:szCs w:val="24"/>
        </w:rPr>
        <w:t>36.49</w:t>
      </w:r>
      <w:r w:rsidRPr="00AB0C7D">
        <w:rPr>
          <w:rFonts w:ascii="Courier New" w:hAnsi="Courier New" w:cs="Courier New"/>
          <w:color w:val="000000"/>
          <w:sz w:val="24"/>
          <w:szCs w:val="24"/>
        </w:rPr>
        <w:t>34.09/8 work hours a day = 4.</w:t>
      </w:r>
      <w:r w:rsidR="00744198">
        <w:rPr>
          <w:rFonts w:ascii="Courier New" w:hAnsi="Courier New" w:cs="Courier New"/>
          <w:color w:val="000000"/>
          <w:sz w:val="24"/>
          <w:szCs w:val="24"/>
        </w:rPr>
        <w:t>56</w:t>
      </w:r>
      <w:r w:rsidRPr="00AB0C7D">
        <w:rPr>
          <w:rFonts w:ascii="Courier New" w:hAnsi="Courier New" w:cs="Courier New"/>
          <w:color w:val="000000"/>
          <w:sz w:val="24"/>
          <w:szCs w:val="24"/>
        </w:rPr>
        <w:t xml:space="preserve"> hourly.</w:t>
      </w:r>
      <w:r w:rsidR="002C3F64">
        <w:rPr>
          <w:rFonts w:ascii="Courier New" w:hAnsi="Courier New" w:cs="Courier New"/>
          <w:color w:val="000000"/>
          <w:sz w:val="24"/>
          <w:szCs w:val="24"/>
        </w:rPr>
        <w:t xml:space="preserve"> </w:t>
      </w:r>
      <w:r w:rsidRPr="002A18A1" w:rsidR="002A18A1">
        <w:rPr>
          <w:rFonts w:ascii="Courier New" w:hAnsi="Courier New" w:cs="Courier New"/>
          <w:color w:val="000000"/>
          <w:sz w:val="24"/>
          <w:szCs w:val="24"/>
        </w:rPr>
        <w:t xml:space="preserve"> </w:t>
      </w:r>
    </w:p>
    <w:p w:rsidR="000C44BB" w:rsidP="00C40689" w:rsidRDefault="000C44BB" w14:paraId="7A3958C5" w14:textId="77777777">
      <w:pPr>
        <w:tabs>
          <w:tab w:val="left" w:pos="-720"/>
        </w:tabs>
        <w:suppressAutoHyphens/>
        <w:ind w:left="720"/>
        <w:rPr>
          <w:rFonts w:ascii="Courier New" w:hAnsi="Courier New" w:cs="Courier New"/>
          <w:color w:val="000000"/>
          <w:sz w:val="24"/>
          <w:szCs w:val="24"/>
        </w:rPr>
      </w:pPr>
    </w:p>
    <w:p w:rsidRPr="00147623" w:rsidR="00C40689" w:rsidP="00C40689" w:rsidRDefault="00AB0C7D" w14:paraId="050F7694" w14:textId="77777777">
      <w:pPr>
        <w:tabs>
          <w:tab w:val="left" w:pos="-720"/>
        </w:tabs>
        <w:suppressAutoHyphens/>
        <w:ind w:left="720"/>
        <w:rPr>
          <w:rFonts w:ascii="Courier New" w:hAnsi="Courier New" w:cs="Courier New"/>
          <w:color w:val="000000"/>
          <w:sz w:val="24"/>
          <w:szCs w:val="24"/>
        </w:rPr>
      </w:pPr>
      <w:r w:rsidRPr="00AB0C7D">
        <w:rPr>
          <w:rFonts w:ascii="Courier New" w:hAnsi="Courier New" w:cs="Courier New"/>
          <w:color w:val="000000"/>
          <w:sz w:val="24"/>
          <w:szCs w:val="24"/>
        </w:rPr>
        <w:t>$4.</w:t>
      </w:r>
      <w:r w:rsidR="00744198">
        <w:rPr>
          <w:rFonts w:ascii="Courier New" w:hAnsi="Courier New" w:cs="Courier New"/>
          <w:color w:val="000000"/>
          <w:sz w:val="24"/>
          <w:szCs w:val="24"/>
        </w:rPr>
        <w:t>56x</w:t>
      </w:r>
      <w:r w:rsidRPr="00AB0C7D">
        <w:rPr>
          <w:rFonts w:ascii="Courier New" w:hAnsi="Courier New" w:cs="Courier New"/>
          <w:color w:val="000000"/>
          <w:sz w:val="24"/>
          <w:szCs w:val="24"/>
        </w:rPr>
        <w:t xml:space="preserve"> </w:t>
      </w:r>
      <w:r w:rsidR="00E82A98">
        <w:rPr>
          <w:rFonts w:ascii="Courier New" w:hAnsi="Courier New" w:cs="Courier New"/>
          <w:color w:val="000000"/>
          <w:sz w:val="24"/>
          <w:szCs w:val="24"/>
        </w:rPr>
        <w:t>3,050</w:t>
      </w:r>
      <w:r w:rsidRPr="00AB0C7D">
        <w:rPr>
          <w:rFonts w:ascii="Courier New" w:hAnsi="Courier New" w:cs="Courier New"/>
          <w:color w:val="000000"/>
          <w:sz w:val="24"/>
          <w:szCs w:val="24"/>
        </w:rPr>
        <w:t xml:space="preserve"> work hours = $</w:t>
      </w:r>
      <w:r w:rsidR="00E82A98">
        <w:rPr>
          <w:rFonts w:ascii="Courier New" w:hAnsi="Courier New" w:cs="Courier New"/>
          <w:color w:val="000000"/>
          <w:sz w:val="24"/>
          <w:szCs w:val="24"/>
        </w:rPr>
        <w:t>13,908</w:t>
      </w:r>
      <w:r w:rsidR="008576EA">
        <w:rPr>
          <w:rFonts w:ascii="Courier New" w:hAnsi="Courier New" w:cs="Courier New"/>
          <w:color w:val="000000"/>
          <w:sz w:val="24"/>
          <w:szCs w:val="24"/>
        </w:rPr>
        <w:t>.</w:t>
      </w:r>
    </w:p>
    <w:p w:rsidRPr="00147623" w:rsidR="00106C92" w:rsidRDefault="00106C92" w14:paraId="3D44CCBB" w14:textId="77777777">
      <w:pPr>
        <w:tabs>
          <w:tab w:val="left" w:pos="-720"/>
        </w:tabs>
        <w:suppressAutoHyphens/>
        <w:rPr>
          <w:rFonts w:ascii="Courier New" w:hAnsi="Courier New" w:cs="Courier New"/>
          <w:color w:val="000000"/>
          <w:sz w:val="24"/>
          <w:szCs w:val="24"/>
        </w:rPr>
      </w:pPr>
    </w:p>
    <w:p w:rsidRPr="00EA20C9" w:rsidR="00EA20C9" w:rsidP="00EA20C9" w:rsidRDefault="00AB0C7D" w14:paraId="136EE7EB" w14:textId="77777777">
      <w:pPr>
        <w:rPr>
          <w:rFonts w:ascii="Courier New" w:hAnsi="Courier New" w:cs="Courier New"/>
          <w:b/>
          <w:snapToGrid/>
          <w:sz w:val="24"/>
          <w:szCs w:val="24"/>
        </w:rPr>
      </w:pPr>
      <w:r w:rsidRPr="00AB0C7D">
        <w:rPr>
          <w:rFonts w:ascii="Courier New" w:hAnsi="Courier New" w:cs="Courier New"/>
          <w:b/>
          <w:color w:val="000000"/>
          <w:sz w:val="24"/>
          <w:szCs w:val="24"/>
        </w:rPr>
        <w:t>13.</w:t>
      </w:r>
      <w:r w:rsidRPr="00AB0C7D">
        <w:rPr>
          <w:rFonts w:ascii="Courier New" w:hAnsi="Courier New" w:cs="Courier New"/>
          <w:color w:val="000000"/>
          <w:sz w:val="24"/>
          <w:szCs w:val="24"/>
        </w:rPr>
        <w:t xml:space="preserve">  </w:t>
      </w:r>
      <w:r w:rsidRPr="00EA20C9" w:rsidR="00EA20C9">
        <w:rPr>
          <w:rFonts w:ascii="Courier New" w:hAnsi="Courier New" w:cs="Courier New"/>
          <w:b/>
          <w:snapToGrid/>
          <w:sz w:val="24"/>
          <w:szCs w:val="24"/>
        </w:rPr>
        <w:t>Provide an estimate for the total annual cost burden to respondents or record keepers resulting from the collection of information.  (Do not include the cost of any hour burden already reflected on the burden worksheet).</w:t>
      </w:r>
    </w:p>
    <w:p w:rsidRPr="00EA20C9" w:rsidR="00EA20C9" w:rsidP="00EA20C9" w:rsidRDefault="00EA20C9" w14:paraId="20C3EEE0" w14:textId="77777777">
      <w:pPr>
        <w:widowControl/>
        <w:rPr>
          <w:rFonts w:ascii="Courier New" w:hAnsi="Courier New" w:cs="Courier New"/>
          <w:b/>
          <w:snapToGrid/>
          <w:sz w:val="24"/>
          <w:szCs w:val="24"/>
        </w:rPr>
      </w:pPr>
      <w:r w:rsidRPr="00EA20C9">
        <w:rPr>
          <w:rFonts w:ascii="Courier New" w:hAnsi="Courier New" w:cs="Courier New"/>
          <w:b/>
          <w:snapToGrid/>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EA20C9" w:rsidR="00EA20C9" w:rsidP="00EA20C9" w:rsidRDefault="00EA20C9" w14:paraId="17AFCC50" w14:textId="77777777">
      <w:pPr>
        <w:widowControl/>
        <w:rPr>
          <w:rFonts w:ascii="Courier New" w:hAnsi="Courier New" w:cs="Courier New"/>
          <w:b/>
          <w:snapToGrid/>
          <w:sz w:val="24"/>
          <w:szCs w:val="24"/>
        </w:rPr>
      </w:pPr>
      <w:r w:rsidRPr="00EA20C9">
        <w:rPr>
          <w:rFonts w:ascii="Courier New" w:hAnsi="Courier New" w:cs="Courier New"/>
          <w:b/>
          <w:snapToGrid/>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47623" w:rsidR="002930FE" w:rsidP="00EA20C9" w:rsidRDefault="00EA20C9" w14:paraId="4E3DD0BC" w14:textId="77777777">
      <w:pPr>
        <w:tabs>
          <w:tab w:val="left" w:pos="-720"/>
        </w:tabs>
        <w:suppressAutoHyphens/>
        <w:rPr>
          <w:rFonts w:ascii="Courier New" w:hAnsi="Courier New" w:cs="Courier New"/>
          <w:b/>
          <w:color w:val="000000"/>
          <w:sz w:val="24"/>
          <w:szCs w:val="24"/>
        </w:rPr>
      </w:pPr>
      <w:r w:rsidRPr="00EA20C9">
        <w:rPr>
          <w:rFonts w:ascii="Courier New" w:hAnsi="Courier New" w:cs="Courier New"/>
          <w:b/>
          <w:snapToGrid/>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47623" w:rsidR="002930FE" w:rsidP="002930FE" w:rsidRDefault="002930FE" w14:paraId="347D9490" w14:textId="77777777">
      <w:pPr>
        <w:tabs>
          <w:tab w:val="left" w:pos="-720"/>
        </w:tabs>
        <w:suppressAutoHyphens/>
        <w:rPr>
          <w:rFonts w:ascii="Courier New" w:hAnsi="Courier New" w:cs="Courier New"/>
          <w:b/>
          <w:color w:val="000000"/>
          <w:sz w:val="24"/>
          <w:szCs w:val="24"/>
        </w:rPr>
      </w:pPr>
    </w:p>
    <w:p w:rsidRPr="00147623" w:rsidR="00106C92" w:rsidRDefault="00AB0C7D" w14:paraId="50B9311A"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No systems or technology acquisition is required to provide this information.  Operation and/or maintenance costs amount to approximately $</w:t>
      </w:r>
      <w:r w:rsidR="00563045">
        <w:rPr>
          <w:rFonts w:ascii="Courier New" w:hAnsi="Courier New" w:cs="Courier New"/>
          <w:color w:val="000000"/>
          <w:sz w:val="24"/>
          <w:szCs w:val="24"/>
        </w:rPr>
        <w:t>3,515</w:t>
      </w:r>
      <w:r w:rsidRPr="00AB0C7D">
        <w:rPr>
          <w:rFonts w:ascii="Courier New" w:hAnsi="Courier New" w:cs="Courier New"/>
          <w:color w:val="000000"/>
          <w:sz w:val="24"/>
          <w:szCs w:val="24"/>
        </w:rPr>
        <w:t xml:space="preserve">.  About </w:t>
      </w:r>
      <w:r w:rsidRPr="00615592" w:rsidR="00E82A98">
        <w:rPr>
          <w:rFonts w:ascii="Courier New" w:hAnsi="Courier New" w:cs="Courier New"/>
          <w:color w:val="000000"/>
          <w:sz w:val="24"/>
          <w:szCs w:val="24"/>
        </w:rPr>
        <w:t>6,0</w:t>
      </w:r>
      <w:r w:rsidRPr="00EA7D9E" w:rsidR="008F5362">
        <w:rPr>
          <w:rFonts w:ascii="Courier New" w:hAnsi="Courier New" w:cs="Courier New"/>
          <w:color w:val="000000"/>
          <w:sz w:val="24"/>
          <w:szCs w:val="24"/>
        </w:rPr>
        <w:t>6</w:t>
      </w:r>
      <w:r w:rsidRPr="00EA7D9E" w:rsidR="00E82A98">
        <w:rPr>
          <w:rFonts w:ascii="Courier New" w:hAnsi="Courier New" w:cs="Courier New"/>
          <w:color w:val="000000"/>
          <w:sz w:val="24"/>
          <w:szCs w:val="24"/>
        </w:rPr>
        <w:t>0</w:t>
      </w:r>
      <w:r w:rsidRPr="00AB0C7D">
        <w:rPr>
          <w:rFonts w:ascii="Courier New" w:hAnsi="Courier New" w:cs="Courier New"/>
          <w:color w:val="000000"/>
          <w:sz w:val="24"/>
          <w:szCs w:val="24"/>
        </w:rPr>
        <w:t xml:space="preserve"> of the completed responses are mailed to the Black Lung offices at the cost of $.</w:t>
      </w:r>
      <w:r w:rsidR="00744198">
        <w:rPr>
          <w:rFonts w:ascii="Courier New" w:hAnsi="Courier New" w:cs="Courier New"/>
          <w:color w:val="000000"/>
          <w:sz w:val="24"/>
          <w:szCs w:val="24"/>
        </w:rPr>
        <w:t>58</w:t>
      </w:r>
      <w:r w:rsidRPr="00AB0C7D">
        <w:rPr>
          <w:rFonts w:ascii="Courier New" w:hAnsi="Courier New" w:cs="Courier New"/>
          <w:color w:val="000000"/>
          <w:sz w:val="24"/>
          <w:szCs w:val="24"/>
        </w:rPr>
        <w:t xml:space="preserve"> ($.</w:t>
      </w:r>
      <w:r w:rsidR="00744198">
        <w:rPr>
          <w:rFonts w:ascii="Courier New" w:hAnsi="Courier New" w:cs="Courier New"/>
          <w:color w:val="000000"/>
          <w:sz w:val="24"/>
          <w:szCs w:val="24"/>
        </w:rPr>
        <w:t>55</w:t>
      </w:r>
      <w:r w:rsidRPr="00AB0C7D">
        <w:rPr>
          <w:rFonts w:ascii="Courier New" w:hAnsi="Courier New" w:cs="Courier New"/>
          <w:color w:val="000000"/>
          <w:sz w:val="24"/>
          <w:szCs w:val="24"/>
        </w:rPr>
        <w:t xml:space="preserve"> postage and .03 for the envelope), for a total of $</w:t>
      </w:r>
      <w:r w:rsidR="008F5362">
        <w:rPr>
          <w:rFonts w:ascii="Courier New" w:hAnsi="Courier New" w:cs="Courier New"/>
          <w:color w:val="000000"/>
          <w:sz w:val="24"/>
          <w:szCs w:val="24"/>
        </w:rPr>
        <w:t>3,515.00 (3,514.80 rounded up)</w:t>
      </w:r>
      <w:r w:rsidRPr="00AB0C7D">
        <w:rPr>
          <w:rFonts w:ascii="Courier New" w:hAnsi="Courier New" w:cs="Courier New"/>
          <w:color w:val="000000"/>
          <w:sz w:val="24"/>
          <w:szCs w:val="24"/>
        </w:rPr>
        <w:t>.</w:t>
      </w:r>
    </w:p>
    <w:p w:rsidRPr="00147623" w:rsidR="00106C92" w:rsidRDefault="00106C92" w14:paraId="6B9D95A6" w14:textId="77777777">
      <w:pPr>
        <w:tabs>
          <w:tab w:val="left" w:pos="-720"/>
        </w:tabs>
        <w:suppressAutoHyphens/>
        <w:rPr>
          <w:rFonts w:ascii="Courier New" w:hAnsi="Courier New" w:cs="Courier New"/>
          <w:color w:val="000000"/>
          <w:sz w:val="24"/>
          <w:szCs w:val="24"/>
        </w:rPr>
      </w:pPr>
    </w:p>
    <w:p w:rsidR="00106C92" w:rsidRDefault="00AB0C7D" w14:paraId="1782EE07"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ab/>
      </w:r>
      <w:r w:rsidR="008F5362">
        <w:rPr>
          <w:rFonts w:ascii="Courier New" w:hAnsi="Courier New" w:cs="Courier New"/>
          <w:color w:val="000000"/>
          <w:sz w:val="24"/>
          <w:szCs w:val="24"/>
        </w:rPr>
        <w:t>6,060</w:t>
      </w:r>
      <w:r w:rsidRPr="00AB0C7D">
        <w:rPr>
          <w:rFonts w:ascii="Courier New" w:hAnsi="Courier New" w:cs="Courier New"/>
          <w:color w:val="000000"/>
          <w:sz w:val="24"/>
          <w:szCs w:val="24"/>
        </w:rPr>
        <w:t xml:space="preserve"> x </w:t>
      </w:r>
      <w:r w:rsidR="00744198">
        <w:rPr>
          <w:rFonts w:ascii="Courier New" w:hAnsi="Courier New" w:cs="Courier New"/>
          <w:color w:val="000000"/>
          <w:sz w:val="24"/>
          <w:szCs w:val="24"/>
        </w:rPr>
        <w:t>58</w:t>
      </w:r>
      <w:r w:rsidRPr="00AB0C7D">
        <w:rPr>
          <w:rFonts w:ascii="Courier New" w:hAnsi="Courier New" w:cs="Courier New"/>
          <w:color w:val="000000"/>
          <w:sz w:val="24"/>
          <w:szCs w:val="24"/>
        </w:rPr>
        <w:t>¢ = $</w:t>
      </w:r>
      <w:r w:rsidR="008F5362">
        <w:rPr>
          <w:rFonts w:ascii="Courier New" w:hAnsi="Courier New" w:cs="Courier New"/>
          <w:color w:val="000000"/>
          <w:sz w:val="24"/>
          <w:szCs w:val="24"/>
        </w:rPr>
        <w:t>3,515.00</w:t>
      </w:r>
      <w:r w:rsidRPr="00AB0C7D">
        <w:rPr>
          <w:rFonts w:ascii="Courier New" w:hAnsi="Courier New" w:cs="Courier New"/>
          <w:color w:val="000000"/>
          <w:sz w:val="24"/>
          <w:szCs w:val="24"/>
        </w:rPr>
        <w:t>.</w:t>
      </w:r>
    </w:p>
    <w:p w:rsidR="008F5362" w:rsidRDefault="008F5362" w14:paraId="14F24B9A" w14:textId="77777777">
      <w:pPr>
        <w:tabs>
          <w:tab w:val="left" w:pos="-720"/>
        </w:tabs>
        <w:suppressAutoHyphens/>
        <w:rPr>
          <w:rFonts w:ascii="Courier New" w:hAnsi="Courier New" w:cs="Courier New"/>
          <w:color w:val="000000"/>
          <w:sz w:val="24"/>
          <w:szCs w:val="24"/>
        </w:rPr>
      </w:pPr>
    </w:p>
    <w:p w:rsidRPr="00147623" w:rsidR="008F5362" w:rsidRDefault="008F5362" w14:paraId="2E4B0A3E" w14:textId="77777777">
      <w:pPr>
        <w:tabs>
          <w:tab w:val="left" w:pos="-720"/>
        </w:tabs>
        <w:suppressAutoHyphens/>
        <w:rPr>
          <w:rFonts w:ascii="Courier New" w:hAnsi="Courier New" w:cs="Courier New"/>
          <w:color w:val="000000"/>
          <w:sz w:val="24"/>
          <w:szCs w:val="24"/>
        </w:rPr>
      </w:pPr>
      <w:r>
        <w:rPr>
          <w:rFonts w:ascii="Courier New" w:hAnsi="Courier New" w:cs="Courier New"/>
          <w:color w:val="000000"/>
          <w:sz w:val="24"/>
          <w:szCs w:val="24"/>
        </w:rPr>
        <w:t xml:space="preserve">Approximately an additional </w:t>
      </w:r>
      <w:r w:rsidR="00615592">
        <w:rPr>
          <w:rFonts w:ascii="Courier New" w:hAnsi="Courier New" w:cs="Courier New"/>
          <w:color w:val="000000"/>
          <w:sz w:val="24"/>
          <w:szCs w:val="24"/>
        </w:rPr>
        <w:t>40</w:t>
      </w:r>
      <w:r>
        <w:rPr>
          <w:rFonts w:ascii="Courier New" w:hAnsi="Courier New" w:cs="Courier New"/>
          <w:color w:val="000000"/>
          <w:sz w:val="24"/>
          <w:szCs w:val="24"/>
        </w:rPr>
        <w:t xml:space="preserve"> completed responses are submitted through the electronic COAL Mine Portal.</w:t>
      </w:r>
    </w:p>
    <w:p w:rsidRPr="00147623" w:rsidR="00106C92" w:rsidRDefault="00106C92" w14:paraId="0FD4C850" w14:textId="77777777">
      <w:pPr>
        <w:tabs>
          <w:tab w:val="left" w:pos="-720"/>
        </w:tabs>
        <w:suppressAutoHyphens/>
        <w:rPr>
          <w:rFonts w:ascii="Courier New" w:hAnsi="Courier New" w:cs="Courier New"/>
          <w:color w:val="000000"/>
          <w:sz w:val="24"/>
          <w:szCs w:val="24"/>
        </w:rPr>
      </w:pPr>
    </w:p>
    <w:p w:rsidRPr="00147623" w:rsidR="002930FE" w:rsidP="002930FE" w:rsidRDefault="00AB0C7D" w14:paraId="71156C18"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14.</w:t>
      </w:r>
      <w:r w:rsidRPr="00AB0C7D">
        <w:rPr>
          <w:rFonts w:ascii="Courier New" w:hAnsi="Courier New" w:cs="Courier New"/>
          <w:color w:val="000000"/>
          <w:sz w:val="24"/>
          <w:szCs w:val="24"/>
        </w:rPr>
        <w:t xml:space="preserve">  </w:t>
      </w:r>
      <w:r w:rsidRPr="00EA20C9" w:rsidR="00EA20C9">
        <w:rPr>
          <w:rFonts w:ascii="Courier New" w:hAnsi="Courier New" w:cs="Courier New"/>
          <w:snapToGrid/>
          <w:sz w:val="24"/>
          <w:szCs w:val="24"/>
        </w:rPr>
        <w:t xml:space="preserve"> </w:t>
      </w:r>
      <w:r w:rsidRPr="00D05675" w:rsidR="00EA20C9">
        <w:rPr>
          <w:rFonts w:ascii="Courier New" w:hAnsi="Courier New" w:cs="Courier New"/>
          <w:b/>
          <w:snapToGrid/>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147623" w:rsidR="002930FE" w:rsidP="002930FE" w:rsidRDefault="002930FE" w14:paraId="5DE0B60D" w14:textId="77777777">
      <w:pPr>
        <w:tabs>
          <w:tab w:val="left" w:pos="-720"/>
        </w:tabs>
        <w:suppressAutoHyphens/>
        <w:rPr>
          <w:rFonts w:ascii="Courier New" w:hAnsi="Courier New" w:cs="Courier New"/>
          <w:b/>
          <w:color w:val="000000"/>
          <w:sz w:val="24"/>
          <w:szCs w:val="24"/>
        </w:rPr>
      </w:pPr>
    </w:p>
    <w:p w:rsidRPr="00147623" w:rsidR="00106C92" w:rsidRDefault="00AB0C7D" w14:paraId="10B4E8C4"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The estimated total cost to the Federal government for this information collection of these </w:t>
      </w:r>
      <w:r w:rsidR="008F5362">
        <w:rPr>
          <w:rFonts w:ascii="Courier New" w:hAnsi="Courier New" w:cs="Courier New"/>
          <w:color w:val="000000"/>
          <w:sz w:val="24"/>
          <w:szCs w:val="24"/>
        </w:rPr>
        <w:t>6,100</w:t>
      </w:r>
      <w:r w:rsidRPr="00AB0C7D">
        <w:rPr>
          <w:rFonts w:ascii="Courier New" w:hAnsi="Courier New" w:cs="Courier New"/>
          <w:color w:val="000000"/>
          <w:sz w:val="24"/>
          <w:szCs w:val="24"/>
        </w:rPr>
        <w:t xml:space="preserve"> forms is approximately $</w:t>
      </w:r>
      <w:r w:rsidR="00CA251D">
        <w:rPr>
          <w:rFonts w:ascii="Courier New" w:hAnsi="Courier New" w:cs="Courier New"/>
          <w:color w:val="000000"/>
          <w:sz w:val="24"/>
          <w:szCs w:val="24"/>
        </w:rPr>
        <w:t>67,070.00</w:t>
      </w:r>
      <w:r w:rsidRPr="00AB0C7D">
        <w:rPr>
          <w:rFonts w:ascii="Courier New" w:hAnsi="Courier New" w:cs="Courier New"/>
          <w:color w:val="000000"/>
          <w:sz w:val="24"/>
          <w:szCs w:val="24"/>
        </w:rPr>
        <w:t>.  The cost is computed as follows:</w:t>
      </w:r>
    </w:p>
    <w:p w:rsidRPr="00147623" w:rsidR="00106C92" w:rsidRDefault="00106C92" w14:paraId="07526B18" w14:textId="77777777">
      <w:pPr>
        <w:tabs>
          <w:tab w:val="left" w:pos="-720"/>
        </w:tabs>
        <w:suppressAutoHyphens/>
        <w:rPr>
          <w:rFonts w:ascii="Courier New" w:hAnsi="Courier New" w:cs="Courier New"/>
          <w:color w:val="000000"/>
          <w:sz w:val="24"/>
          <w:szCs w:val="24"/>
        </w:rPr>
      </w:pPr>
    </w:p>
    <w:p w:rsidRPr="00147623" w:rsidR="00106C92" w:rsidP="005376AF" w:rsidRDefault="00744198" w14:paraId="7FE31A8F" w14:textId="77777777">
      <w:pPr>
        <w:tabs>
          <w:tab w:val="left" w:pos="-720"/>
        </w:tabs>
        <w:suppressAutoHyphens/>
        <w:ind w:left="720"/>
        <w:rPr>
          <w:rFonts w:ascii="Courier New" w:hAnsi="Courier New" w:cs="Courier New"/>
          <w:color w:val="000000"/>
          <w:sz w:val="24"/>
          <w:szCs w:val="24"/>
        </w:rPr>
      </w:pPr>
      <w:r>
        <w:rPr>
          <w:rFonts w:ascii="Courier New" w:hAnsi="Courier New" w:cs="Courier New"/>
          <w:color w:val="000000"/>
          <w:sz w:val="24"/>
          <w:szCs w:val="24"/>
        </w:rPr>
        <w:t>a</w:t>
      </w:r>
      <w:r w:rsidRPr="00AB0C7D" w:rsidR="00AB0C7D">
        <w:rPr>
          <w:rFonts w:ascii="Courier New" w:hAnsi="Courier New" w:cs="Courier New"/>
          <w:color w:val="000000"/>
          <w:sz w:val="24"/>
          <w:szCs w:val="24"/>
        </w:rPr>
        <w:t>.  Estimated mailing cost:</w:t>
      </w:r>
      <w:r w:rsidRPr="00AB0C7D" w:rsidR="00AB0C7D">
        <w:rPr>
          <w:rFonts w:ascii="Courier New" w:hAnsi="Courier New" w:cs="Courier New"/>
          <w:color w:val="000000"/>
          <w:sz w:val="24"/>
          <w:szCs w:val="24"/>
        </w:rPr>
        <w:tab/>
      </w:r>
      <w:r w:rsidRPr="00AB0C7D" w:rsidR="00AB0C7D">
        <w:rPr>
          <w:rFonts w:ascii="Courier New" w:hAnsi="Courier New" w:cs="Courier New"/>
          <w:color w:val="000000"/>
          <w:sz w:val="24"/>
          <w:szCs w:val="24"/>
        </w:rPr>
        <w:tab/>
      </w:r>
      <w:r w:rsidR="00B21E5A">
        <w:rPr>
          <w:rFonts w:ascii="Courier New" w:hAnsi="Courier New" w:cs="Courier New"/>
          <w:color w:val="000000"/>
          <w:sz w:val="24"/>
          <w:szCs w:val="24"/>
        </w:rPr>
        <w:tab/>
      </w:r>
      <w:r w:rsidRPr="00AB0C7D" w:rsidR="00AB0C7D">
        <w:rPr>
          <w:rFonts w:ascii="Courier New" w:hAnsi="Courier New" w:cs="Courier New"/>
          <w:color w:val="000000"/>
          <w:sz w:val="24"/>
          <w:szCs w:val="24"/>
        </w:rPr>
        <w:t>$</w:t>
      </w:r>
      <w:r w:rsidR="008F5362">
        <w:rPr>
          <w:rFonts w:ascii="Courier New" w:hAnsi="Courier New" w:cs="Courier New"/>
          <w:color w:val="000000"/>
          <w:sz w:val="24"/>
          <w:szCs w:val="24"/>
        </w:rPr>
        <w:t>3,538</w:t>
      </w:r>
      <w:r w:rsidRPr="00AB0C7D" w:rsidR="00AB0C7D">
        <w:rPr>
          <w:rFonts w:ascii="Courier New" w:hAnsi="Courier New" w:cs="Courier New"/>
          <w:color w:val="000000"/>
          <w:sz w:val="24"/>
          <w:szCs w:val="24"/>
        </w:rPr>
        <w:t>.</w:t>
      </w:r>
      <w:r w:rsidR="0079457B">
        <w:rPr>
          <w:rFonts w:ascii="Courier New" w:hAnsi="Courier New" w:cs="Courier New"/>
          <w:color w:val="000000"/>
          <w:sz w:val="24"/>
          <w:szCs w:val="24"/>
        </w:rPr>
        <w:t>0</w:t>
      </w:r>
      <w:r w:rsidRPr="00AB0C7D" w:rsidR="00AB0C7D">
        <w:rPr>
          <w:rFonts w:ascii="Courier New" w:hAnsi="Courier New" w:cs="Courier New"/>
          <w:color w:val="000000"/>
          <w:sz w:val="24"/>
          <w:szCs w:val="24"/>
        </w:rPr>
        <w:t>0</w:t>
      </w:r>
    </w:p>
    <w:p w:rsidRPr="00147623" w:rsidR="00106C92" w:rsidP="005376AF" w:rsidRDefault="00AB0C7D" w14:paraId="467ECB8C" w14:textId="77777777">
      <w:pPr>
        <w:tabs>
          <w:tab w:val="left" w:pos="-720"/>
        </w:tabs>
        <w:suppressAutoHyphens/>
        <w:ind w:left="720"/>
        <w:rPr>
          <w:rFonts w:ascii="Courier New" w:hAnsi="Courier New" w:cs="Courier New"/>
          <w:color w:val="000000"/>
          <w:sz w:val="24"/>
          <w:szCs w:val="24"/>
        </w:rPr>
      </w:pPr>
      <w:r w:rsidRPr="00AB0C7D">
        <w:rPr>
          <w:rFonts w:ascii="Courier New" w:hAnsi="Courier New" w:cs="Courier New"/>
          <w:color w:val="000000"/>
          <w:sz w:val="24"/>
          <w:szCs w:val="24"/>
        </w:rPr>
        <w:t>(stamps and envelopes @ $.</w:t>
      </w:r>
      <w:r w:rsidR="00744198">
        <w:rPr>
          <w:rFonts w:ascii="Courier New" w:hAnsi="Courier New" w:cs="Courier New"/>
          <w:color w:val="000000"/>
          <w:sz w:val="24"/>
          <w:szCs w:val="24"/>
        </w:rPr>
        <w:t>58</w:t>
      </w:r>
      <w:r w:rsidRPr="00AB0C7D">
        <w:rPr>
          <w:rFonts w:ascii="Courier New" w:hAnsi="Courier New" w:cs="Courier New"/>
          <w:color w:val="000000"/>
          <w:sz w:val="24"/>
          <w:szCs w:val="24"/>
        </w:rPr>
        <w:t xml:space="preserve"> x </w:t>
      </w:r>
      <w:r w:rsidR="008F5362">
        <w:rPr>
          <w:rFonts w:ascii="Courier New" w:hAnsi="Courier New" w:cs="Courier New"/>
          <w:color w:val="000000"/>
          <w:sz w:val="24"/>
          <w:szCs w:val="24"/>
        </w:rPr>
        <w:t>6,100</w:t>
      </w:r>
      <w:r w:rsidRPr="00AB0C7D">
        <w:rPr>
          <w:rFonts w:ascii="Courier New" w:hAnsi="Courier New" w:cs="Courier New"/>
          <w:color w:val="000000"/>
          <w:sz w:val="24"/>
          <w:szCs w:val="24"/>
        </w:rPr>
        <w:t xml:space="preserve"> = </w:t>
      </w:r>
      <w:r w:rsidR="00DF68C0">
        <w:rPr>
          <w:rFonts w:ascii="Courier New" w:hAnsi="Courier New" w:cs="Courier New"/>
          <w:color w:val="000000"/>
          <w:sz w:val="24"/>
          <w:szCs w:val="24"/>
        </w:rPr>
        <w:t xml:space="preserve"> </w:t>
      </w:r>
      <w:r w:rsidRPr="00AB0C7D">
        <w:rPr>
          <w:rFonts w:ascii="Courier New" w:hAnsi="Courier New" w:cs="Courier New"/>
          <w:color w:val="000000"/>
          <w:sz w:val="24"/>
          <w:szCs w:val="24"/>
        </w:rPr>
        <w:t>$</w:t>
      </w:r>
      <w:r w:rsidR="008F5362">
        <w:rPr>
          <w:rFonts w:ascii="Courier New" w:hAnsi="Courier New" w:cs="Courier New"/>
          <w:color w:val="000000"/>
          <w:sz w:val="24"/>
          <w:szCs w:val="24"/>
        </w:rPr>
        <w:t>3,538.</w:t>
      </w:r>
      <w:r w:rsidR="0079457B">
        <w:rPr>
          <w:rFonts w:ascii="Courier New" w:hAnsi="Courier New" w:cs="Courier New"/>
          <w:color w:val="000000"/>
          <w:sz w:val="24"/>
          <w:szCs w:val="24"/>
        </w:rPr>
        <w:t>0</w:t>
      </w:r>
      <w:r w:rsidRPr="00AB0C7D">
        <w:rPr>
          <w:rFonts w:ascii="Courier New" w:hAnsi="Courier New" w:cs="Courier New"/>
          <w:color w:val="000000"/>
          <w:sz w:val="24"/>
          <w:szCs w:val="24"/>
        </w:rPr>
        <w:t>0)</w:t>
      </w:r>
    </w:p>
    <w:p w:rsidRPr="00147623" w:rsidR="00106C92" w:rsidP="005376AF" w:rsidRDefault="00106C92" w14:paraId="09538D68" w14:textId="77777777">
      <w:pPr>
        <w:tabs>
          <w:tab w:val="left" w:pos="-720"/>
        </w:tabs>
        <w:suppressAutoHyphens/>
        <w:ind w:left="720"/>
        <w:rPr>
          <w:rFonts w:ascii="Courier New" w:hAnsi="Courier New" w:cs="Courier New"/>
          <w:color w:val="000000"/>
          <w:sz w:val="24"/>
          <w:szCs w:val="24"/>
        </w:rPr>
      </w:pPr>
    </w:p>
    <w:p w:rsidRPr="00147623" w:rsidR="00106C92" w:rsidP="005376AF" w:rsidRDefault="00744198" w14:paraId="65649690" w14:textId="77777777">
      <w:pPr>
        <w:tabs>
          <w:tab w:val="left" w:pos="-720"/>
        </w:tabs>
        <w:suppressAutoHyphens/>
        <w:ind w:left="720"/>
        <w:rPr>
          <w:rFonts w:ascii="Courier New" w:hAnsi="Courier New" w:cs="Courier New"/>
          <w:color w:val="000000"/>
          <w:sz w:val="24"/>
          <w:szCs w:val="24"/>
        </w:rPr>
      </w:pPr>
      <w:r>
        <w:rPr>
          <w:rFonts w:ascii="Courier New" w:hAnsi="Courier New" w:cs="Courier New"/>
          <w:color w:val="000000"/>
          <w:sz w:val="24"/>
          <w:szCs w:val="24"/>
        </w:rPr>
        <w:t>b</w:t>
      </w:r>
      <w:r w:rsidRPr="00AB0C7D" w:rsidR="00AB0C7D">
        <w:rPr>
          <w:rFonts w:ascii="Courier New" w:hAnsi="Courier New" w:cs="Courier New"/>
          <w:color w:val="000000"/>
          <w:sz w:val="24"/>
          <w:szCs w:val="24"/>
        </w:rPr>
        <w:t>.  Estimated processing cost:  $</w:t>
      </w:r>
      <w:r w:rsidR="00E101FA">
        <w:rPr>
          <w:rFonts w:ascii="Courier New" w:hAnsi="Courier New" w:cs="Courier New"/>
          <w:color w:val="000000"/>
          <w:sz w:val="24"/>
          <w:szCs w:val="24"/>
        </w:rPr>
        <w:t>63,532.00</w:t>
      </w:r>
    </w:p>
    <w:p w:rsidR="00106C92" w:rsidP="005376AF" w:rsidRDefault="00AB0C7D" w14:paraId="5EF0EC99" w14:textId="0A76DC89">
      <w:pPr>
        <w:tabs>
          <w:tab w:val="left" w:pos="-720"/>
        </w:tabs>
        <w:suppressAutoHyphens/>
        <w:ind w:left="720"/>
        <w:rPr>
          <w:rFonts w:ascii="Courier New" w:hAnsi="Courier New" w:cs="Courier New"/>
          <w:color w:val="000000"/>
          <w:sz w:val="24"/>
          <w:szCs w:val="24"/>
        </w:rPr>
      </w:pPr>
      <w:r w:rsidRPr="00AB0C7D">
        <w:rPr>
          <w:rFonts w:ascii="Courier New" w:hAnsi="Courier New" w:cs="Courier New"/>
          <w:color w:val="000000"/>
          <w:sz w:val="24"/>
          <w:szCs w:val="24"/>
        </w:rPr>
        <w:t>[One CE GS-12/5, spends about 15 minutes (4 forms per hour) evaluating each form: $</w:t>
      </w:r>
      <w:r w:rsidR="00744198">
        <w:rPr>
          <w:rFonts w:ascii="Courier New" w:hAnsi="Courier New" w:cs="Courier New"/>
          <w:color w:val="000000"/>
          <w:sz w:val="24"/>
          <w:szCs w:val="24"/>
        </w:rPr>
        <w:t>4</w:t>
      </w:r>
      <w:r w:rsidR="00E101FA">
        <w:rPr>
          <w:rFonts w:ascii="Courier New" w:hAnsi="Courier New" w:cs="Courier New"/>
          <w:color w:val="000000"/>
          <w:sz w:val="24"/>
          <w:szCs w:val="24"/>
        </w:rPr>
        <w:t>1</w:t>
      </w:r>
      <w:r w:rsidR="00744198">
        <w:rPr>
          <w:rFonts w:ascii="Courier New" w:hAnsi="Courier New" w:cs="Courier New"/>
          <w:color w:val="000000"/>
          <w:sz w:val="24"/>
          <w:szCs w:val="24"/>
        </w:rPr>
        <w:t>.</w:t>
      </w:r>
      <w:r w:rsidR="00E101FA">
        <w:rPr>
          <w:rFonts w:ascii="Courier New" w:hAnsi="Courier New" w:cs="Courier New"/>
          <w:color w:val="000000"/>
          <w:sz w:val="24"/>
          <w:szCs w:val="24"/>
        </w:rPr>
        <w:t>66</w:t>
      </w:r>
      <w:r w:rsidRPr="00AB0C7D">
        <w:rPr>
          <w:rFonts w:ascii="Courier New" w:hAnsi="Courier New" w:cs="Courier New"/>
          <w:color w:val="000000"/>
          <w:sz w:val="24"/>
          <w:szCs w:val="24"/>
        </w:rPr>
        <w:t xml:space="preserve"> x </w:t>
      </w:r>
      <w:r w:rsidR="008F5362">
        <w:rPr>
          <w:rFonts w:ascii="Courier New" w:hAnsi="Courier New" w:cs="Courier New"/>
          <w:color w:val="000000"/>
          <w:sz w:val="24"/>
          <w:szCs w:val="24"/>
        </w:rPr>
        <w:t>6,100</w:t>
      </w:r>
      <w:r w:rsidRPr="00AB0C7D">
        <w:rPr>
          <w:rFonts w:ascii="Courier New" w:hAnsi="Courier New" w:cs="Courier New"/>
          <w:color w:val="000000"/>
          <w:sz w:val="24"/>
          <w:szCs w:val="24"/>
        </w:rPr>
        <w:t>/4 = $</w:t>
      </w:r>
      <w:r w:rsidR="00E101FA">
        <w:rPr>
          <w:rFonts w:ascii="Courier New" w:hAnsi="Courier New" w:cs="Courier New"/>
          <w:color w:val="000000"/>
          <w:sz w:val="24"/>
          <w:szCs w:val="24"/>
        </w:rPr>
        <w:t>63,532.00</w:t>
      </w:r>
      <w:r w:rsidRPr="00AB0C7D">
        <w:rPr>
          <w:rFonts w:ascii="Courier New" w:hAnsi="Courier New" w:cs="Courier New"/>
          <w:color w:val="000000"/>
          <w:sz w:val="24"/>
          <w:szCs w:val="24"/>
        </w:rPr>
        <w:t xml:space="preserve">.] </w:t>
      </w:r>
      <w:hyperlink w:history="1" r:id="rId13">
        <w:r w:rsidRPr="00334BCC" w:rsidR="00D05675">
          <w:rPr>
            <w:rStyle w:val="Hyperlink"/>
            <w:rFonts w:ascii="Courier New" w:hAnsi="Courier New" w:cs="Courier New"/>
            <w:sz w:val="24"/>
            <w:szCs w:val="24"/>
          </w:rPr>
          <w:t>https://www.opm.gov/policy-data-oversight/pay-leave/salaries-wages/salary-tables/pdf/2020/RUS_h.pdf</w:t>
        </w:r>
      </w:hyperlink>
      <w:r w:rsidR="00D05675">
        <w:rPr>
          <w:rFonts w:ascii="Courier New" w:hAnsi="Courier New" w:cs="Courier New"/>
          <w:color w:val="000000"/>
          <w:sz w:val="24"/>
          <w:szCs w:val="24"/>
        </w:rPr>
        <w:t xml:space="preserve"> </w:t>
      </w:r>
      <w:r w:rsidRPr="00AB0C7D">
        <w:rPr>
          <w:rFonts w:ascii="Courier New" w:hAnsi="Courier New" w:cs="Courier New"/>
          <w:color w:val="000000"/>
          <w:sz w:val="24"/>
          <w:szCs w:val="24"/>
        </w:rPr>
        <w:t xml:space="preserve"> </w:t>
      </w:r>
      <w:r w:rsidR="00744198">
        <w:rPr>
          <w:rFonts w:ascii="Courier New" w:hAnsi="Courier New" w:cs="Courier New"/>
          <w:color w:val="000000"/>
          <w:sz w:val="24"/>
          <w:szCs w:val="24"/>
        </w:rPr>
        <w:t xml:space="preserve">  </w:t>
      </w:r>
    </w:p>
    <w:p w:rsidR="0080337B" w:rsidP="005376AF" w:rsidRDefault="0080337B" w14:paraId="5BB1A510" w14:textId="77777777">
      <w:pPr>
        <w:tabs>
          <w:tab w:val="left" w:pos="-720"/>
        </w:tabs>
        <w:suppressAutoHyphens/>
        <w:ind w:left="720"/>
        <w:rPr>
          <w:rFonts w:ascii="Courier New" w:hAnsi="Courier New" w:cs="Courier New"/>
          <w:color w:val="000000"/>
          <w:sz w:val="24"/>
          <w:szCs w:val="24"/>
        </w:rPr>
      </w:pPr>
    </w:p>
    <w:p w:rsidRPr="00147623" w:rsidR="002930FE" w:rsidP="002930FE" w:rsidRDefault="00AB0C7D" w14:paraId="49163DD7" w14:textId="77777777">
      <w:pPr>
        <w:tabs>
          <w:tab w:val="left" w:pos="-720"/>
        </w:tabs>
        <w:suppressAutoHyphens/>
        <w:rPr>
          <w:rFonts w:ascii="Courier New" w:hAnsi="Courier New" w:cs="Courier New"/>
          <w:b/>
          <w:bCs/>
          <w:color w:val="000000"/>
          <w:sz w:val="24"/>
          <w:szCs w:val="24"/>
        </w:rPr>
      </w:pPr>
      <w:r w:rsidRPr="00AB0C7D">
        <w:rPr>
          <w:rFonts w:ascii="Courier New" w:hAnsi="Courier New" w:cs="Courier New"/>
          <w:b/>
          <w:color w:val="000000"/>
          <w:sz w:val="24"/>
          <w:szCs w:val="24"/>
        </w:rPr>
        <w:t>15.</w:t>
      </w:r>
      <w:r w:rsidRPr="00AB0C7D">
        <w:rPr>
          <w:rFonts w:ascii="Courier New" w:hAnsi="Courier New" w:cs="Courier New"/>
          <w:color w:val="000000"/>
          <w:sz w:val="24"/>
          <w:szCs w:val="24"/>
        </w:rPr>
        <w:t xml:space="preserve">  </w:t>
      </w:r>
      <w:r w:rsidRPr="00AB0C7D">
        <w:rPr>
          <w:rFonts w:ascii="Courier New" w:hAnsi="Courier New" w:cs="Courier New"/>
          <w:b/>
          <w:color w:val="000000"/>
          <w:sz w:val="24"/>
          <w:szCs w:val="24"/>
        </w:rPr>
        <w:t>E</w:t>
      </w:r>
      <w:r w:rsidRPr="00AB0C7D">
        <w:rPr>
          <w:rFonts w:ascii="Courier New" w:hAnsi="Courier New" w:cs="Courier New"/>
          <w:b/>
          <w:bCs/>
          <w:color w:val="000000"/>
          <w:sz w:val="24"/>
          <w:szCs w:val="24"/>
        </w:rPr>
        <w:t>xplain the reasons for any program changes or adjustments.</w:t>
      </w:r>
    </w:p>
    <w:p w:rsidRPr="00147623" w:rsidR="002930FE" w:rsidP="002930FE" w:rsidRDefault="002930FE" w14:paraId="754F3193" w14:textId="77777777">
      <w:pPr>
        <w:tabs>
          <w:tab w:val="left" w:pos="-720"/>
        </w:tabs>
        <w:suppressAutoHyphens/>
        <w:rPr>
          <w:rFonts w:ascii="Courier New" w:hAnsi="Courier New" w:cs="Courier New"/>
          <w:color w:val="000000"/>
          <w:sz w:val="24"/>
          <w:szCs w:val="24"/>
        </w:rPr>
      </w:pPr>
    </w:p>
    <w:p w:rsidRPr="00147623" w:rsidR="00492527" w:rsidRDefault="008B6BD3" w14:paraId="7A2DD7C0" w14:textId="77777777">
      <w:pPr>
        <w:tabs>
          <w:tab w:val="left" w:pos="-720"/>
        </w:tabs>
        <w:suppressAutoHyphens/>
        <w:rPr>
          <w:rFonts w:ascii="Courier New" w:hAnsi="Courier New" w:cs="Courier New"/>
          <w:color w:val="000000"/>
          <w:sz w:val="24"/>
          <w:szCs w:val="24"/>
          <w:u w:val="single"/>
        </w:rPr>
      </w:pPr>
      <w:r>
        <w:rPr>
          <w:rFonts w:ascii="Courier New" w:hAnsi="Courier New" w:cs="Courier New"/>
          <w:color w:val="000000"/>
          <w:sz w:val="24"/>
          <w:szCs w:val="24"/>
        </w:rPr>
        <w:t>The total burden hours to respondents increased from 825 to 3,050 due to increased use of this information collection</w:t>
      </w:r>
      <w:r w:rsidR="00404696">
        <w:rPr>
          <w:rFonts w:ascii="Courier New" w:hAnsi="Courier New" w:cs="Courier New"/>
          <w:color w:val="000000"/>
          <w:sz w:val="24"/>
          <w:szCs w:val="24"/>
        </w:rPr>
        <w:t xml:space="preserve">.  Form is now used </w:t>
      </w:r>
      <w:r w:rsidR="00D4145E">
        <w:rPr>
          <w:rFonts w:ascii="Courier New" w:hAnsi="Courier New" w:cs="Courier New"/>
          <w:color w:val="000000"/>
          <w:sz w:val="24"/>
          <w:szCs w:val="24"/>
        </w:rPr>
        <w:t>in nearly every claim filed</w:t>
      </w:r>
      <w:r w:rsidR="00404696">
        <w:rPr>
          <w:rFonts w:ascii="Courier New" w:hAnsi="Courier New" w:cs="Courier New"/>
          <w:color w:val="000000"/>
          <w:sz w:val="24"/>
          <w:szCs w:val="24"/>
        </w:rPr>
        <w:t>, whereas previously, it was not.</w:t>
      </w:r>
      <w:r>
        <w:rPr>
          <w:rFonts w:ascii="Courier New" w:hAnsi="Courier New" w:cs="Courier New"/>
          <w:color w:val="000000"/>
          <w:sz w:val="24"/>
          <w:szCs w:val="24"/>
        </w:rPr>
        <w:t xml:space="preserve"> </w:t>
      </w:r>
      <w:r w:rsidR="00404696">
        <w:rPr>
          <w:rFonts w:ascii="Courier New" w:hAnsi="Courier New" w:cs="Courier New"/>
          <w:color w:val="000000"/>
          <w:sz w:val="24"/>
          <w:szCs w:val="24"/>
        </w:rPr>
        <w:t xml:space="preserve"> </w:t>
      </w:r>
      <w:r>
        <w:rPr>
          <w:rFonts w:ascii="Courier New" w:hAnsi="Courier New" w:cs="Courier New"/>
          <w:color w:val="000000"/>
          <w:sz w:val="24"/>
          <w:szCs w:val="24"/>
        </w:rPr>
        <w:t xml:space="preserve"> Simultaneously, the respondent’s annual costs have increased.</w:t>
      </w:r>
    </w:p>
    <w:p w:rsidR="00A65BCE" w:rsidRDefault="00A65BCE" w14:paraId="4BBACAA0" w14:textId="77777777">
      <w:pPr>
        <w:tabs>
          <w:tab w:val="left" w:pos="-720"/>
        </w:tabs>
        <w:suppressAutoHyphens/>
        <w:rPr>
          <w:rFonts w:ascii="Courier New" w:hAnsi="Courier New" w:cs="Courier New"/>
          <w:color w:val="000000"/>
          <w:sz w:val="24"/>
          <w:szCs w:val="24"/>
        </w:rPr>
      </w:pPr>
    </w:p>
    <w:p w:rsidR="001C7342" w:rsidRDefault="00404696" w14:paraId="57FC28ED" w14:textId="77777777">
      <w:pPr>
        <w:tabs>
          <w:tab w:val="left" w:pos="-720"/>
        </w:tabs>
        <w:suppressAutoHyphens/>
        <w:rPr>
          <w:rFonts w:ascii="Courier New" w:hAnsi="Courier New" w:cs="Courier New"/>
          <w:color w:val="000000"/>
          <w:sz w:val="24"/>
          <w:szCs w:val="24"/>
        </w:rPr>
      </w:pPr>
      <w:r>
        <w:rPr>
          <w:rFonts w:ascii="Courier New" w:hAnsi="Courier New" w:cs="Courier New"/>
          <w:color w:val="000000"/>
          <w:sz w:val="24"/>
          <w:szCs w:val="24"/>
        </w:rPr>
        <w:t>Privacy Act Statement updated to include second Systems of Record.</w:t>
      </w:r>
    </w:p>
    <w:p w:rsidRPr="00147623" w:rsidR="001C7342" w:rsidRDefault="001C7342" w14:paraId="7FBAECE7" w14:textId="77777777">
      <w:pPr>
        <w:tabs>
          <w:tab w:val="left" w:pos="-720"/>
        </w:tabs>
        <w:suppressAutoHyphens/>
        <w:rPr>
          <w:rFonts w:ascii="Courier New" w:hAnsi="Courier New" w:cs="Courier New"/>
          <w:color w:val="000000"/>
          <w:sz w:val="24"/>
          <w:szCs w:val="24"/>
        </w:rPr>
      </w:pPr>
    </w:p>
    <w:p w:rsidRPr="00147623" w:rsidR="002930FE" w:rsidP="002930FE" w:rsidRDefault="00AB0C7D" w14:paraId="411F4DD5"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b/>
          <w:color w:val="000000"/>
          <w:sz w:val="24"/>
          <w:szCs w:val="24"/>
        </w:rPr>
        <w:t>16.</w:t>
      </w:r>
      <w:r w:rsidR="008576EA">
        <w:rPr>
          <w:rFonts w:ascii="Courier New" w:hAnsi="Courier New" w:cs="Courier New"/>
          <w:color w:val="000000"/>
          <w:sz w:val="24"/>
          <w:szCs w:val="24"/>
        </w:rPr>
        <w:t xml:space="preserve">  </w:t>
      </w:r>
      <w:r w:rsidRPr="00AB0C7D">
        <w:rPr>
          <w:rFonts w:ascii="Courier New" w:hAnsi="Courier New" w:cs="Courier New"/>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147623" w:rsidR="002930FE" w:rsidP="002930FE" w:rsidRDefault="002930FE" w14:paraId="68F9BE37" w14:textId="77777777">
      <w:pPr>
        <w:tabs>
          <w:tab w:val="left" w:pos="-720"/>
        </w:tabs>
        <w:suppressAutoHyphens/>
        <w:rPr>
          <w:rFonts w:ascii="Courier New" w:hAnsi="Courier New" w:cs="Courier New"/>
          <w:color w:val="000000"/>
          <w:sz w:val="24"/>
          <w:szCs w:val="24"/>
        </w:rPr>
      </w:pPr>
    </w:p>
    <w:p w:rsidRPr="00147623" w:rsidR="00106C92" w:rsidRDefault="00AB0C7D" w14:paraId="50033C04"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There are no plans to publish </w:t>
      </w:r>
      <w:r w:rsidR="001C7342">
        <w:rPr>
          <w:rFonts w:ascii="Courier New" w:hAnsi="Courier New" w:cs="Courier New"/>
          <w:color w:val="000000"/>
          <w:sz w:val="24"/>
          <w:szCs w:val="24"/>
        </w:rPr>
        <w:t xml:space="preserve">the results of </w:t>
      </w:r>
      <w:r w:rsidRPr="00AB0C7D">
        <w:rPr>
          <w:rFonts w:ascii="Courier New" w:hAnsi="Courier New" w:cs="Courier New"/>
          <w:color w:val="000000"/>
          <w:sz w:val="24"/>
          <w:szCs w:val="24"/>
        </w:rPr>
        <w:t>this collection of information.</w:t>
      </w:r>
    </w:p>
    <w:p w:rsidRPr="00147623" w:rsidR="00106C92" w:rsidRDefault="00106C92" w14:paraId="27223ED8" w14:textId="77777777">
      <w:pPr>
        <w:tabs>
          <w:tab w:val="left" w:pos="-720"/>
        </w:tabs>
        <w:suppressAutoHyphens/>
        <w:rPr>
          <w:rFonts w:ascii="Courier New" w:hAnsi="Courier New" w:cs="Courier New"/>
          <w:color w:val="000000"/>
          <w:sz w:val="24"/>
          <w:szCs w:val="24"/>
        </w:rPr>
      </w:pPr>
    </w:p>
    <w:p w:rsidRPr="00147623" w:rsidR="002930FE" w:rsidP="002930FE" w:rsidRDefault="00AB0C7D" w14:paraId="67D1B2B1"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17.</w:t>
      </w:r>
      <w:r w:rsidR="008576EA">
        <w:rPr>
          <w:rFonts w:ascii="Courier New" w:hAnsi="Courier New" w:cs="Courier New"/>
          <w:color w:val="000000"/>
          <w:sz w:val="24"/>
          <w:szCs w:val="24"/>
        </w:rPr>
        <w:t xml:space="preserve">  </w:t>
      </w:r>
      <w:r w:rsidRPr="00AB0C7D">
        <w:rPr>
          <w:rFonts w:ascii="Courier New" w:hAnsi="Courier New" w:cs="Courier New"/>
          <w:b/>
          <w:bCs/>
          <w:color w:val="000000"/>
          <w:sz w:val="24"/>
          <w:szCs w:val="24"/>
        </w:rPr>
        <w:t>If seeking approval to not display the expiration date for OMB approval of the information collection, explain the reasons that display would be inappropriate.</w:t>
      </w:r>
    </w:p>
    <w:p w:rsidRPr="00147623" w:rsidR="002930FE" w:rsidP="002930FE" w:rsidRDefault="002930FE" w14:paraId="72C1226A" w14:textId="77777777">
      <w:pPr>
        <w:tabs>
          <w:tab w:val="left" w:pos="-720"/>
        </w:tabs>
        <w:suppressAutoHyphens/>
        <w:rPr>
          <w:rFonts w:ascii="Courier New" w:hAnsi="Courier New" w:cs="Courier New"/>
          <w:b/>
          <w:color w:val="000000"/>
          <w:sz w:val="24"/>
          <w:szCs w:val="24"/>
        </w:rPr>
      </w:pPr>
    </w:p>
    <w:p w:rsidRPr="00147623" w:rsidR="00106C92" w:rsidRDefault="00AB0C7D" w14:paraId="76522ED8"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 xml:space="preserve">This </w:t>
      </w:r>
      <w:r w:rsidR="00EA20C9">
        <w:rPr>
          <w:rFonts w:ascii="Courier New" w:hAnsi="Courier New" w:cs="Courier New"/>
          <w:color w:val="000000"/>
          <w:sz w:val="24"/>
          <w:szCs w:val="24"/>
        </w:rPr>
        <w:t>information collection request</w:t>
      </w:r>
      <w:r w:rsidRPr="00AB0C7D">
        <w:rPr>
          <w:rFonts w:ascii="Courier New" w:hAnsi="Courier New" w:cs="Courier New"/>
          <w:color w:val="000000"/>
          <w:sz w:val="24"/>
          <w:szCs w:val="24"/>
        </w:rPr>
        <w:t xml:space="preserve"> does not seek a waiver from the requirement to display the expiration date.</w:t>
      </w:r>
    </w:p>
    <w:p w:rsidRPr="00147623" w:rsidR="00106C92" w:rsidRDefault="00106C92" w14:paraId="49DC1BDD" w14:textId="77777777">
      <w:pPr>
        <w:tabs>
          <w:tab w:val="left" w:pos="-720"/>
        </w:tabs>
        <w:suppressAutoHyphens/>
        <w:rPr>
          <w:rFonts w:ascii="Courier New" w:hAnsi="Courier New" w:cs="Courier New"/>
          <w:color w:val="000000"/>
          <w:sz w:val="24"/>
          <w:szCs w:val="24"/>
        </w:rPr>
      </w:pPr>
    </w:p>
    <w:p w:rsidRPr="00147623" w:rsidR="002930FE" w:rsidP="002930FE" w:rsidRDefault="00AB0C7D" w14:paraId="1C25CFD2" w14:textId="77777777">
      <w:pPr>
        <w:tabs>
          <w:tab w:val="left" w:pos="-720"/>
        </w:tabs>
        <w:suppressAutoHyphens/>
        <w:rPr>
          <w:rFonts w:ascii="Courier New" w:hAnsi="Courier New" w:cs="Courier New"/>
          <w:b/>
          <w:color w:val="000000"/>
          <w:sz w:val="24"/>
          <w:szCs w:val="24"/>
        </w:rPr>
      </w:pPr>
      <w:r w:rsidRPr="00AB0C7D">
        <w:rPr>
          <w:rFonts w:ascii="Courier New" w:hAnsi="Courier New" w:cs="Courier New"/>
          <w:b/>
          <w:color w:val="000000"/>
          <w:sz w:val="24"/>
          <w:szCs w:val="24"/>
        </w:rPr>
        <w:t>18.</w:t>
      </w:r>
      <w:r w:rsidR="00E93E4C">
        <w:rPr>
          <w:rFonts w:ascii="Courier New" w:hAnsi="Courier New" w:cs="Courier New"/>
          <w:color w:val="000000"/>
          <w:sz w:val="24"/>
          <w:szCs w:val="24"/>
        </w:rPr>
        <w:t xml:space="preserve">  </w:t>
      </w:r>
      <w:r w:rsidRPr="00AB0C7D">
        <w:rPr>
          <w:rFonts w:ascii="Courier New" w:hAnsi="Courier New" w:cs="Courier New"/>
          <w:b/>
          <w:color w:val="000000"/>
          <w:sz w:val="24"/>
          <w:szCs w:val="24"/>
        </w:rPr>
        <w:t>Explain each exception to the certification statement identified in ROCIS.</w:t>
      </w:r>
    </w:p>
    <w:p w:rsidRPr="00147623" w:rsidR="002930FE" w:rsidP="002930FE" w:rsidRDefault="002930FE" w14:paraId="71A2594B" w14:textId="77777777">
      <w:pPr>
        <w:tabs>
          <w:tab w:val="left" w:pos="-720"/>
        </w:tabs>
        <w:suppressAutoHyphens/>
        <w:rPr>
          <w:rFonts w:ascii="Courier New" w:hAnsi="Courier New" w:cs="Courier New"/>
          <w:b/>
          <w:color w:val="000000"/>
          <w:sz w:val="24"/>
          <w:szCs w:val="24"/>
        </w:rPr>
      </w:pPr>
    </w:p>
    <w:p w:rsidRPr="00147623" w:rsidR="00FF4508" w:rsidRDefault="00AB0C7D" w14:paraId="7C488050"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There are no exceptions to the certification statement.</w:t>
      </w:r>
    </w:p>
    <w:p w:rsidRPr="00147623" w:rsidR="00FF4508" w:rsidRDefault="00FF4508" w14:paraId="046F76D3" w14:textId="77777777">
      <w:pPr>
        <w:tabs>
          <w:tab w:val="left" w:pos="-720"/>
        </w:tabs>
        <w:suppressAutoHyphens/>
        <w:rPr>
          <w:rFonts w:ascii="Courier New" w:hAnsi="Courier New" w:cs="Courier New"/>
          <w:color w:val="000000"/>
          <w:sz w:val="24"/>
          <w:szCs w:val="24"/>
        </w:rPr>
      </w:pPr>
    </w:p>
    <w:p w:rsidRPr="00147623" w:rsidR="00106C92" w:rsidRDefault="00AB0C7D" w14:paraId="432E3692"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b/>
          <w:color w:val="000000"/>
          <w:sz w:val="24"/>
          <w:szCs w:val="24"/>
        </w:rPr>
        <w:t>B</w:t>
      </w:r>
      <w:r w:rsidRPr="00AB0C7D">
        <w:rPr>
          <w:rFonts w:ascii="Courier New" w:hAnsi="Courier New" w:cs="Courier New"/>
          <w:color w:val="000000"/>
          <w:sz w:val="24"/>
          <w:szCs w:val="24"/>
        </w:rPr>
        <w:t xml:space="preserve">. </w:t>
      </w:r>
      <w:r w:rsidRPr="004A2C50">
        <w:rPr>
          <w:rFonts w:ascii="Courier New" w:hAnsi="Courier New" w:cs="Courier New"/>
          <w:b/>
          <w:color w:val="000000"/>
          <w:sz w:val="24"/>
          <w:szCs w:val="24"/>
        </w:rPr>
        <w:t>Collection of Information Employing Statistical Methods</w:t>
      </w:r>
      <w:r w:rsidRPr="00AB0C7D">
        <w:rPr>
          <w:rFonts w:ascii="Courier New" w:hAnsi="Courier New" w:cs="Courier New"/>
          <w:color w:val="000000"/>
          <w:sz w:val="24"/>
          <w:szCs w:val="24"/>
        </w:rPr>
        <w:t>.</w:t>
      </w:r>
    </w:p>
    <w:p w:rsidRPr="00147623" w:rsidR="005A5503" w:rsidRDefault="005A5503" w14:paraId="5EF06889" w14:textId="77777777">
      <w:pPr>
        <w:tabs>
          <w:tab w:val="left" w:pos="-720"/>
        </w:tabs>
        <w:suppressAutoHyphens/>
        <w:rPr>
          <w:rFonts w:ascii="Courier New" w:hAnsi="Courier New" w:cs="Courier New"/>
          <w:color w:val="000000"/>
          <w:sz w:val="24"/>
          <w:szCs w:val="24"/>
        </w:rPr>
      </w:pPr>
    </w:p>
    <w:p w:rsidRPr="00147623" w:rsidR="00106C92" w:rsidRDefault="00AB0C7D" w14:paraId="47E74661" w14:textId="77777777">
      <w:pPr>
        <w:tabs>
          <w:tab w:val="left" w:pos="-720"/>
        </w:tabs>
        <w:suppressAutoHyphens/>
        <w:rPr>
          <w:rFonts w:ascii="Courier New" w:hAnsi="Courier New" w:cs="Courier New"/>
          <w:color w:val="000000"/>
          <w:sz w:val="24"/>
          <w:szCs w:val="24"/>
        </w:rPr>
      </w:pPr>
      <w:r w:rsidRPr="00AB0C7D">
        <w:rPr>
          <w:rFonts w:ascii="Courier New" w:hAnsi="Courier New" w:cs="Courier New"/>
          <w:color w:val="000000"/>
          <w:sz w:val="24"/>
          <w:szCs w:val="24"/>
        </w:rPr>
        <w:t>Statistical methods are not used in these collections of information.</w:t>
      </w:r>
    </w:p>
    <w:sectPr w:rsidRPr="00147623" w:rsidR="00106C92" w:rsidSect="00AB0C7D">
      <w:footerReference w:type="even" r:id="rId14"/>
      <w:footerReference w:type="default" r:id="rId15"/>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113CB" w14:textId="77777777" w:rsidR="00565D44" w:rsidRDefault="00565D44">
      <w:pPr>
        <w:spacing w:line="20" w:lineRule="exact"/>
        <w:rPr>
          <w:sz w:val="24"/>
        </w:rPr>
      </w:pPr>
    </w:p>
  </w:endnote>
  <w:endnote w:type="continuationSeparator" w:id="0">
    <w:p w14:paraId="181C41E7" w14:textId="77777777" w:rsidR="00565D44" w:rsidRDefault="00565D44">
      <w:r>
        <w:rPr>
          <w:sz w:val="24"/>
        </w:rPr>
        <w:t xml:space="preserve"> </w:t>
      </w:r>
    </w:p>
  </w:endnote>
  <w:endnote w:type="continuationNotice" w:id="1">
    <w:p w14:paraId="4C9AD20D" w14:textId="77777777" w:rsidR="00565D44" w:rsidRDefault="00565D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B1B1" w14:textId="77777777" w:rsidR="002A18A1" w:rsidRDefault="002A18A1" w:rsidP="003203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7BB86" w14:textId="77777777" w:rsidR="002A18A1" w:rsidRDefault="002A1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7D26" w14:textId="3F2C7A91" w:rsidR="002A18A1" w:rsidRDefault="002A18A1" w:rsidP="003203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97B">
      <w:rPr>
        <w:rStyle w:val="PageNumber"/>
        <w:noProof/>
      </w:rPr>
      <w:t>1</w:t>
    </w:r>
    <w:r>
      <w:rPr>
        <w:rStyle w:val="PageNumber"/>
      </w:rPr>
      <w:fldChar w:fldCharType="end"/>
    </w:r>
  </w:p>
  <w:p w14:paraId="478FE44F" w14:textId="77777777" w:rsidR="002A18A1" w:rsidRDefault="002A1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F3A5F" w14:textId="77777777" w:rsidR="00565D44" w:rsidRDefault="00565D44">
      <w:r>
        <w:rPr>
          <w:sz w:val="24"/>
        </w:rPr>
        <w:separator/>
      </w:r>
    </w:p>
  </w:footnote>
  <w:footnote w:type="continuationSeparator" w:id="0">
    <w:p w14:paraId="688E18C0" w14:textId="77777777" w:rsidR="00565D44" w:rsidRDefault="00565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79A"/>
    <w:multiLevelType w:val="hybridMultilevel"/>
    <w:tmpl w:val="6EA675EA"/>
    <w:lvl w:ilvl="0" w:tplc="F40037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56ADA"/>
    <w:multiLevelType w:val="hybridMultilevel"/>
    <w:tmpl w:val="3B20C020"/>
    <w:lvl w:ilvl="0" w:tplc="A4DE502C">
      <w:start w:val="15"/>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A83404"/>
    <w:multiLevelType w:val="hybridMultilevel"/>
    <w:tmpl w:val="AA40C3A0"/>
    <w:lvl w:ilvl="0" w:tplc="5678AEA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9E2983"/>
    <w:multiLevelType w:val="hybridMultilevel"/>
    <w:tmpl w:val="CF06B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4"/>
  </w:num>
  <w:num w:numId="4">
    <w:abstractNumId w:val="5"/>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40"/>
    <w:rsid w:val="00001C36"/>
    <w:rsid w:val="000053ED"/>
    <w:rsid w:val="000149B0"/>
    <w:rsid w:val="00021428"/>
    <w:rsid w:val="00031C04"/>
    <w:rsid w:val="00033945"/>
    <w:rsid w:val="00040044"/>
    <w:rsid w:val="0005168A"/>
    <w:rsid w:val="00051B7D"/>
    <w:rsid w:val="000577A5"/>
    <w:rsid w:val="0007646A"/>
    <w:rsid w:val="00084501"/>
    <w:rsid w:val="00097BB3"/>
    <w:rsid w:val="000A04DD"/>
    <w:rsid w:val="000B64F8"/>
    <w:rsid w:val="000C44BB"/>
    <w:rsid w:val="000C4BB4"/>
    <w:rsid w:val="000F1C9E"/>
    <w:rsid w:val="000F4272"/>
    <w:rsid w:val="001019F7"/>
    <w:rsid w:val="00106C92"/>
    <w:rsid w:val="001100AC"/>
    <w:rsid w:val="00127CBD"/>
    <w:rsid w:val="00134158"/>
    <w:rsid w:val="00134D83"/>
    <w:rsid w:val="00143727"/>
    <w:rsid w:val="00145B79"/>
    <w:rsid w:val="00147623"/>
    <w:rsid w:val="001529F2"/>
    <w:rsid w:val="00152E7D"/>
    <w:rsid w:val="00160B4A"/>
    <w:rsid w:val="001934A7"/>
    <w:rsid w:val="00195299"/>
    <w:rsid w:val="00195E2C"/>
    <w:rsid w:val="001A241E"/>
    <w:rsid w:val="001A3E2F"/>
    <w:rsid w:val="001A461D"/>
    <w:rsid w:val="001A5F77"/>
    <w:rsid w:val="001B7B16"/>
    <w:rsid w:val="001C7342"/>
    <w:rsid w:val="001C78E0"/>
    <w:rsid w:val="001D77CB"/>
    <w:rsid w:val="002132B0"/>
    <w:rsid w:val="0023033F"/>
    <w:rsid w:val="00230C89"/>
    <w:rsid w:val="00235FBA"/>
    <w:rsid w:val="0024133F"/>
    <w:rsid w:val="00243B4D"/>
    <w:rsid w:val="00244217"/>
    <w:rsid w:val="00245DD1"/>
    <w:rsid w:val="0025023F"/>
    <w:rsid w:val="00270D55"/>
    <w:rsid w:val="00274284"/>
    <w:rsid w:val="00292D56"/>
    <w:rsid w:val="002930FE"/>
    <w:rsid w:val="00293706"/>
    <w:rsid w:val="002A18A1"/>
    <w:rsid w:val="002A58D4"/>
    <w:rsid w:val="002A5DFE"/>
    <w:rsid w:val="002B31B8"/>
    <w:rsid w:val="002B55AF"/>
    <w:rsid w:val="002B7174"/>
    <w:rsid w:val="002C3F64"/>
    <w:rsid w:val="002D6C2F"/>
    <w:rsid w:val="002F107E"/>
    <w:rsid w:val="003102B8"/>
    <w:rsid w:val="0031446D"/>
    <w:rsid w:val="003203A4"/>
    <w:rsid w:val="003459B5"/>
    <w:rsid w:val="00347860"/>
    <w:rsid w:val="00356354"/>
    <w:rsid w:val="00356363"/>
    <w:rsid w:val="00385E2C"/>
    <w:rsid w:val="003A631A"/>
    <w:rsid w:val="003A7BE8"/>
    <w:rsid w:val="003B5253"/>
    <w:rsid w:val="003D7232"/>
    <w:rsid w:val="003F6690"/>
    <w:rsid w:val="004005FF"/>
    <w:rsid w:val="00404696"/>
    <w:rsid w:val="00406805"/>
    <w:rsid w:val="00406EB2"/>
    <w:rsid w:val="00430630"/>
    <w:rsid w:val="00430E60"/>
    <w:rsid w:val="004315AF"/>
    <w:rsid w:val="00431F43"/>
    <w:rsid w:val="004351B0"/>
    <w:rsid w:val="004352D1"/>
    <w:rsid w:val="00441465"/>
    <w:rsid w:val="00446E61"/>
    <w:rsid w:val="00455520"/>
    <w:rsid w:val="00460B96"/>
    <w:rsid w:val="00462DF4"/>
    <w:rsid w:val="0048512B"/>
    <w:rsid w:val="00492527"/>
    <w:rsid w:val="004A2C50"/>
    <w:rsid w:val="004B5DE3"/>
    <w:rsid w:val="004C74F4"/>
    <w:rsid w:val="004D27B0"/>
    <w:rsid w:val="004E601D"/>
    <w:rsid w:val="00500067"/>
    <w:rsid w:val="0050311E"/>
    <w:rsid w:val="0051390C"/>
    <w:rsid w:val="00522B3D"/>
    <w:rsid w:val="00531A0E"/>
    <w:rsid w:val="00534B7A"/>
    <w:rsid w:val="005376AF"/>
    <w:rsid w:val="005625A1"/>
    <w:rsid w:val="00563045"/>
    <w:rsid w:val="005636B1"/>
    <w:rsid w:val="00565D44"/>
    <w:rsid w:val="00573097"/>
    <w:rsid w:val="00576D9A"/>
    <w:rsid w:val="00595CB4"/>
    <w:rsid w:val="005A2C41"/>
    <w:rsid w:val="005A5503"/>
    <w:rsid w:val="005C16FB"/>
    <w:rsid w:val="005C5D43"/>
    <w:rsid w:val="00610507"/>
    <w:rsid w:val="00615592"/>
    <w:rsid w:val="0062101A"/>
    <w:rsid w:val="006258F9"/>
    <w:rsid w:val="00635BF4"/>
    <w:rsid w:val="00640A6B"/>
    <w:rsid w:val="006502FC"/>
    <w:rsid w:val="00651497"/>
    <w:rsid w:val="00661F22"/>
    <w:rsid w:val="00664FE9"/>
    <w:rsid w:val="0067321E"/>
    <w:rsid w:val="0067420B"/>
    <w:rsid w:val="00677212"/>
    <w:rsid w:val="00682B09"/>
    <w:rsid w:val="00684A71"/>
    <w:rsid w:val="006A175A"/>
    <w:rsid w:val="006A5E2D"/>
    <w:rsid w:val="006B6449"/>
    <w:rsid w:val="006C6909"/>
    <w:rsid w:val="006D16D5"/>
    <w:rsid w:val="006D4562"/>
    <w:rsid w:val="006E38B9"/>
    <w:rsid w:val="006F7444"/>
    <w:rsid w:val="007121FE"/>
    <w:rsid w:val="00725BA1"/>
    <w:rsid w:val="007357B6"/>
    <w:rsid w:val="0073782A"/>
    <w:rsid w:val="00744198"/>
    <w:rsid w:val="00747A38"/>
    <w:rsid w:val="0076481C"/>
    <w:rsid w:val="0077076B"/>
    <w:rsid w:val="00780E6F"/>
    <w:rsid w:val="00785476"/>
    <w:rsid w:val="0079457B"/>
    <w:rsid w:val="00794D34"/>
    <w:rsid w:val="00797C40"/>
    <w:rsid w:val="007B1945"/>
    <w:rsid w:val="007B73C7"/>
    <w:rsid w:val="007D7230"/>
    <w:rsid w:val="007E7123"/>
    <w:rsid w:val="007F5062"/>
    <w:rsid w:val="0080337B"/>
    <w:rsid w:val="00824476"/>
    <w:rsid w:val="0083090D"/>
    <w:rsid w:val="00832189"/>
    <w:rsid w:val="00845686"/>
    <w:rsid w:val="00852177"/>
    <w:rsid w:val="0085242D"/>
    <w:rsid w:val="0085646F"/>
    <w:rsid w:val="008576EA"/>
    <w:rsid w:val="00866B1E"/>
    <w:rsid w:val="008710AF"/>
    <w:rsid w:val="00876380"/>
    <w:rsid w:val="00885B61"/>
    <w:rsid w:val="008B32D8"/>
    <w:rsid w:val="008B6BD3"/>
    <w:rsid w:val="008C1292"/>
    <w:rsid w:val="008C4077"/>
    <w:rsid w:val="008C676A"/>
    <w:rsid w:val="008D0311"/>
    <w:rsid w:val="008D2A5F"/>
    <w:rsid w:val="008E77F1"/>
    <w:rsid w:val="008F0B18"/>
    <w:rsid w:val="008F5362"/>
    <w:rsid w:val="008F7E7B"/>
    <w:rsid w:val="009021DB"/>
    <w:rsid w:val="00923B76"/>
    <w:rsid w:val="00926922"/>
    <w:rsid w:val="00931F91"/>
    <w:rsid w:val="00945BBF"/>
    <w:rsid w:val="00945C9D"/>
    <w:rsid w:val="00945F5E"/>
    <w:rsid w:val="0097092F"/>
    <w:rsid w:val="009968B1"/>
    <w:rsid w:val="00997214"/>
    <w:rsid w:val="009E1E5A"/>
    <w:rsid w:val="009E3A78"/>
    <w:rsid w:val="009E5645"/>
    <w:rsid w:val="009E6570"/>
    <w:rsid w:val="009E6F13"/>
    <w:rsid w:val="009F067A"/>
    <w:rsid w:val="009F06E9"/>
    <w:rsid w:val="009F63EF"/>
    <w:rsid w:val="00A07C33"/>
    <w:rsid w:val="00A11A19"/>
    <w:rsid w:val="00A27883"/>
    <w:rsid w:val="00A31F48"/>
    <w:rsid w:val="00A33BA7"/>
    <w:rsid w:val="00A42E4D"/>
    <w:rsid w:val="00A53A99"/>
    <w:rsid w:val="00A6043A"/>
    <w:rsid w:val="00A65BCE"/>
    <w:rsid w:val="00A826B5"/>
    <w:rsid w:val="00AA049C"/>
    <w:rsid w:val="00AB0C7D"/>
    <w:rsid w:val="00AB4AFF"/>
    <w:rsid w:val="00AB567F"/>
    <w:rsid w:val="00AC6766"/>
    <w:rsid w:val="00AD5E9F"/>
    <w:rsid w:val="00AD731A"/>
    <w:rsid w:val="00AE07C1"/>
    <w:rsid w:val="00AE470F"/>
    <w:rsid w:val="00B004B3"/>
    <w:rsid w:val="00B14E08"/>
    <w:rsid w:val="00B15324"/>
    <w:rsid w:val="00B2128E"/>
    <w:rsid w:val="00B2169A"/>
    <w:rsid w:val="00B21E5A"/>
    <w:rsid w:val="00B32B68"/>
    <w:rsid w:val="00B42406"/>
    <w:rsid w:val="00B424C8"/>
    <w:rsid w:val="00B80DE7"/>
    <w:rsid w:val="00B86B5C"/>
    <w:rsid w:val="00B91766"/>
    <w:rsid w:val="00BA0881"/>
    <w:rsid w:val="00BA2C0B"/>
    <w:rsid w:val="00BA6AB8"/>
    <w:rsid w:val="00BB185C"/>
    <w:rsid w:val="00BB5798"/>
    <w:rsid w:val="00BC66E3"/>
    <w:rsid w:val="00BE4D5F"/>
    <w:rsid w:val="00BE6968"/>
    <w:rsid w:val="00C13BAC"/>
    <w:rsid w:val="00C24071"/>
    <w:rsid w:val="00C40689"/>
    <w:rsid w:val="00C44DBC"/>
    <w:rsid w:val="00C54E6B"/>
    <w:rsid w:val="00C67A33"/>
    <w:rsid w:val="00C7135D"/>
    <w:rsid w:val="00C7418D"/>
    <w:rsid w:val="00C75F6E"/>
    <w:rsid w:val="00C94E70"/>
    <w:rsid w:val="00CA251D"/>
    <w:rsid w:val="00CA5C0A"/>
    <w:rsid w:val="00CA7BEF"/>
    <w:rsid w:val="00CB623E"/>
    <w:rsid w:val="00CC52A7"/>
    <w:rsid w:val="00CD28BF"/>
    <w:rsid w:val="00CE1236"/>
    <w:rsid w:val="00CE3899"/>
    <w:rsid w:val="00CE7EF2"/>
    <w:rsid w:val="00D03EBF"/>
    <w:rsid w:val="00D05675"/>
    <w:rsid w:val="00D1319D"/>
    <w:rsid w:val="00D161BE"/>
    <w:rsid w:val="00D22A6B"/>
    <w:rsid w:val="00D407F7"/>
    <w:rsid w:val="00D40EEE"/>
    <w:rsid w:val="00D4145E"/>
    <w:rsid w:val="00D4697B"/>
    <w:rsid w:val="00D80406"/>
    <w:rsid w:val="00D92FA7"/>
    <w:rsid w:val="00D96461"/>
    <w:rsid w:val="00DA69DB"/>
    <w:rsid w:val="00DC1C20"/>
    <w:rsid w:val="00DC373A"/>
    <w:rsid w:val="00DD21F0"/>
    <w:rsid w:val="00DD5EFB"/>
    <w:rsid w:val="00DE2E28"/>
    <w:rsid w:val="00DE3C11"/>
    <w:rsid w:val="00DE60CB"/>
    <w:rsid w:val="00DE6DFB"/>
    <w:rsid w:val="00DF01E8"/>
    <w:rsid w:val="00DF68C0"/>
    <w:rsid w:val="00E101FA"/>
    <w:rsid w:val="00E1704C"/>
    <w:rsid w:val="00E33986"/>
    <w:rsid w:val="00E377B8"/>
    <w:rsid w:val="00E472AE"/>
    <w:rsid w:val="00E638A9"/>
    <w:rsid w:val="00E65FFC"/>
    <w:rsid w:val="00E668DB"/>
    <w:rsid w:val="00E73A90"/>
    <w:rsid w:val="00E82A98"/>
    <w:rsid w:val="00E93E4C"/>
    <w:rsid w:val="00E95899"/>
    <w:rsid w:val="00E95E68"/>
    <w:rsid w:val="00EA029C"/>
    <w:rsid w:val="00EA159D"/>
    <w:rsid w:val="00EA20C9"/>
    <w:rsid w:val="00EA4761"/>
    <w:rsid w:val="00EA5C3D"/>
    <w:rsid w:val="00EA6FDD"/>
    <w:rsid w:val="00EA7D9E"/>
    <w:rsid w:val="00EB0C06"/>
    <w:rsid w:val="00EB169F"/>
    <w:rsid w:val="00EC79AB"/>
    <w:rsid w:val="00ED3685"/>
    <w:rsid w:val="00ED44E5"/>
    <w:rsid w:val="00EF5FDE"/>
    <w:rsid w:val="00F02DEC"/>
    <w:rsid w:val="00F139AB"/>
    <w:rsid w:val="00F14E3D"/>
    <w:rsid w:val="00F162BC"/>
    <w:rsid w:val="00F31D53"/>
    <w:rsid w:val="00F36917"/>
    <w:rsid w:val="00F650BE"/>
    <w:rsid w:val="00F66161"/>
    <w:rsid w:val="00F71983"/>
    <w:rsid w:val="00F7233C"/>
    <w:rsid w:val="00F83FAB"/>
    <w:rsid w:val="00FB5AF6"/>
    <w:rsid w:val="00FC00A6"/>
    <w:rsid w:val="00FC4317"/>
    <w:rsid w:val="00FC6CC7"/>
    <w:rsid w:val="00FD0B9D"/>
    <w:rsid w:val="00FD37B2"/>
    <w:rsid w:val="00FD46C7"/>
    <w:rsid w:val="00FE1B43"/>
    <w:rsid w:val="00FF4508"/>
    <w:rsid w:val="00FF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274E5D6"/>
  <w15:chartTrackingRefBased/>
  <w15:docId w15:val="{AEDBF1CD-0468-4927-9009-196F9D22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7D"/>
    <w:pPr>
      <w:widowControl w:val="0"/>
    </w:pPr>
    <w:rPr>
      <w:snapToGrid w:val="0"/>
    </w:rPr>
  </w:style>
  <w:style w:type="paragraph" w:styleId="Heading1">
    <w:name w:val="heading 1"/>
    <w:basedOn w:val="Normal"/>
    <w:next w:val="Normal"/>
    <w:qFormat/>
    <w:rsid w:val="008F0B18"/>
    <w:pPr>
      <w:keepNext/>
      <w:outlineLvl w:val="0"/>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B0C7D"/>
    <w:rPr>
      <w:sz w:val="24"/>
    </w:rPr>
  </w:style>
  <w:style w:type="character" w:styleId="EndnoteReference">
    <w:name w:val="endnote reference"/>
    <w:semiHidden/>
    <w:rsid w:val="00AB0C7D"/>
    <w:rPr>
      <w:vertAlign w:val="superscript"/>
    </w:rPr>
  </w:style>
  <w:style w:type="paragraph" w:styleId="FootnoteText">
    <w:name w:val="footnote text"/>
    <w:basedOn w:val="Normal"/>
    <w:semiHidden/>
    <w:rsid w:val="00AB0C7D"/>
    <w:rPr>
      <w:sz w:val="24"/>
    </w:rPr>
  </w:style>
  <w:style w:type="character" w:styleId="FootnoteReference">
    <w:name w:val="footnote reference"/>
    <w:semiHidden/>
    <w:rsid w:val="00AB0C7D"/>
    <w:rPr>
      <w:vertAlign w:val="superscript"/>
    </w:rPr>
  </w:style>
  <w:style w:type="paragraph" w:styleId="TOC1">
    <w:name w:val="toc 1"/>
    <w:basedOn w:val="Normal"/>
    <w:next w:val="Normal"/>
    <w:autoRedefine/>
    <w:semiHidden/>
    <w:rsid w:val="00AB0C7D"/>
    <w:pPr>
      <w:tabs>
        <w:tab w:val="right" w:leader="dot" w:pos="9360"/>
      </w:tabs>
      <w:suppressAutoHyphens/>
      <w:spacing w:before="480"/>
      <w:ind w:left="720" w:right="720" w:hanging="720"/>
    </w:pPr>
  </w:style>
  <w:style w:type="paragraph" w:styleId="TOC2">
    <w:name w:val="toc 2"/>
    <w:basedOn w:val="Normal"/>
    <w:next w:val="Normal"/>
    <w:autoRedefine/>
    <w:semiHidden/>
    <w:rsid w:val="00AB0C7D"/>
    <w:pPr>
      <w:tabs>
        <w:tab w:val="right" w:leader="dot" w:pos="9360"/>
      </w:tabs>
      <w:suppressAutoHyphens/>
      <w:ind w:left="1440" w:right="720" w:hanging="720"/>
    </w:pPr>
  </w:style>
  <w:style w:type="paragraph" w:styleId="TOC3">
    <w:name w:val="toc 3"/>
    <w:basedOn w:val="Normal"/>
    <w:next w:val="Normal"/>
    <w:autoRedefine/>
    <w:semiHidden/>
    <w:rsid w:val="00AB0C7D"/>
    <w:pPr>
      <w:tabs>
        <w:tab w:val="right" w:leader="dot" w:pos="9360"/>
      </w:tabs>
      <w:suppressAutoHyphens/>
      <w:ind w:left="2160" w:right="720" w:hanging="720"/>
    </w:pPr>
  </w:style>
  <w:style w:type="paragraph" w:styleId="TOC4">
    <w:name w:val="toc 4"/>
    <w:basedOn w:val="Normal"/>
    <w:next w:val="Normal"/>
    <w:autoRedefine/>
    <w:semiHidden/>
    <w:rsid w:val="00AB0C7D"/>
    <w:pPr>
      <w:tabs>
        <w:tab w:val="right" w:leader="dot" w:pos="9360"/>
      </w:tabs>
      <w:suppressAutoHyphens/>
      <w:ind w:left="2880" w:right="720" w:hanging="720"/>
    </w:pPr>
  </w:style>
  <w:style w:type="paragraph" w:styleId="TOC5">
    <w:name w:val="toc 5"/>
    <w:basedOn w:val="Normal"/>
    <w:next w:val="Normal"/>
    <w:autoRedefine/>
    <w:semiHidden/>
    <w:rsid w:val="00AB0C7D"/>
    <w:pPr>
      <w:tabs>
        <w:tab w:val="right" w:leader="dot" w:pos="9360"/>
      </w:tabs>
      <w:suppressAutoHyphens/>
      <w:ind w:left="3600" w:right="720" w:hanging="720"/>
    </w:pPr>
  </w:style>
  <w:style w:type="paragraph" w:styleId="TOC6">
    <w:name w:val="toc 6"/>
    <w:basedOn w:val="Normal"/>
    <w:next w:val="Normal"/>
    <w:autoRedefine/>
    <w:semiHidden/>
    <w:rsid w:val="00AB0C7D"/>
    <w:pPr>
      <w:tabs>
        <w:tab w:val="right" w:pos="9360"/>
      </w:tabs>
      <w:suppressAutoHyphens/>
      <w:ind w:left="720" w:hanging="720"/>
    </w:pPr>
  </w:style>
  <w:style w:type="paragraph" w:styleId="TOC7">
    <w:name w:val="toc 7"/>
    <w:basedOn w:val="Normal"/>
    <w:next w:val="Normal"/>
    <w:autoRedefine/>
    <w:semiHidden/>
    <w:rsid w:val="00AB0C7D"/>
    <w:pPr>
      <w:suppressAutoHyphens/>
      <w:ind w:left="720" w:hanging="720"/>
    </w:pPr>
  </w:style>
  <w:style w:type="paragraph" w:styleId="TOC8">
    <w:name w:val="toc 8"/>
    <w:basedOn w:val="Normal"/>
    <w:next w:val="Normal"/>
    <w:autoRedefine/>
    <w:semiHidden/>
    <w:rsid w:val="00AB0C7D"/>
    <w:pPr>
      <w:tabs>
        <w:tab w:val="right" w:pos="9360"/>
      </w:tabs>
      <w:suppressAutoHyphens/>
      <w:ind w:left="720" w:hanging="720"/>
    </w:pPr>
  </w:style>
  <w:style w:type="paragraph" w:styleId="TOC9">
    <w:name w:val="toc 9"/>
    <w:basedOn w:val="Normal"/>
    <w:next w:val="Normal"/>
    <w:autoRedefine/>
    <w:semiHidden/>
    <w:rsid w:val="00AB0C7D"/>
    <w:pPr>
      <w:tabs>
        <w:tab w:val="right" w:leader="dot" w:pos="9360"/>
      </w:tabs>
      <w:suppressAutoHyphens/>
      <w:ind w:left="720" w:hanging="720"/>
    </w:pPr>
  </w:style>
  <w:style w:type="paragraph" w:styleId="Index1">
    <w:name w:val="index 1"/>
    <w:basedOn w:val="Normal"/>
    <w:next w:val="Normal"/>
    <w:autoRedefine/>
    <w:semiHidden/>
    <w:rsid w:val="00AB0C7D"/>
    <w:pPr>
      <w:tabs>
        <w:tab w:val="right" w:leader="dot" w:pos="9360"/>
      </w:tabs>
      <w:suppressAutoHyphens/>
      <w:ind w:left="1440" w:right="720" w:hanging="1440"/>
    </w:pPr>
  </w:style>
  <w:style w:type="paragraph" w:styleId="Index2">
    <w:name w:val="index 2"/>
    <w:basedOn w:val="Normal"/>
    <w:next w:val="Normal"/>
    <w:autoRedefine/>
    <w:semiHidden/>
    <w:rsid w:val="00AB0C7D"/>
    <w:pPr>
      <w:tabs>
        <w:tab w:val="right" w:leader="dot" w:pos="9360"/>
      </w:tabs>
      <w:suppressAutoHyphens/>
      <w:ind w:left="1440" w:right="720" w:hanging="720"/>
    </w:pPr>
  </w:style>
  <w:style w:type="paragraph" w:styleId="TOAHeading">
    <w:name w:val="toa heading"/>
    <w:basedOn w:val="Normal"/>
    <w:next w:val="Normal"/>
    <w:semiHidden/>
    <w:rsid w:val="00AB0C7D"/>
    <w:pPr>
      <w:tabs>
        <w:tab w:val="right" w:pos="9360"/>
      </w:tabs>
      <w:suppressAutoHyphens/>
    </w:pPr>
  </w:style>
  <w:style w:type="paragraph" w:styleId="Caption">
    <w:name w:val="caption"/>
    <w:basedOn w:val="Normal"/>
    <w:next w:val="Normal"/>
    <w:qFormat/>
    <w:rsid w:val="00AB0C7D"/>
    <w:rPr>
      <w:sz w:val="24"/>
    </w:rPr>
  </w:style>
  <w:style w:type="character" w:customStyle="1" w:styleId="EquationCaption">
    <w:name w:val="_Equation Caption"/>
    <w:rsid w:val="00AB0C7D"/>
  </w:style>
  <w:style w:type="character" w:styleId="Hyperlink">
    <w:name w:val="Hyperlink"/>
    <w:rsid w:val="002B7174"/>
    <w:rPr>
      <w:color w:val="0000FF"/>
      <w:u w:val="single"/>
    </w:rPr>
  </w:style>
  <w:style w:type="character" w:styleId="FollowedHyperlink">
    <w:name w:val="FollowedHyperlink"/>
    <w:rsid w:val="00C7418D"/>
    <w:rPr>
      <w:color w:val="800080"/>
      <w:u w:val="single"/>
    </w:rPr>
  </w:style>
  <w:style w:type="paragraph" w:styleId="Footer">
    <w:name w:val="footer"/>
    <w:basedOn w:val="Normal"/>
    <w:rsid w:val="00522B3D"/>
    <w:pPr>
      <w:tabs>
        <w:tab w:val="center" w:pos="4320"/>
        <w:tab w:val="right" w:pos="8640"/>
      </w:tabs>
    </w:pPr>
  </w:style>
  <w:style w:type="character" w:styleId="PageNumber">
    <w:name w:val="page number"/>
    <w:basedOn w:val="DefaultParagraphFont"/>
    <w:rsid w:val="00522B3D"/>
  </w:style>
  <w:style w:type="paragraph" w:styleId="BalloonText">
    <w:name w:val="Balloon Text"/>
    <w:basedOn w:val="Normal"/>
    <w:semiHidden/>
    <w:rsid w:val="009021DB"/>
    <w:rPr>
      <w:rFonts w:ascii="Tahoma" w:hAnsi="Tahoma" w:cs="Tahoma"/>
      <w:sz w:val="16"/>
      <w:szCs w:val="16"/>
    </w:rPr>
  </w:style>
  <w:style w:type="character" w:styleId="CommentReference">
    <w:name w:val="annotation reference"/>
    <w:semiHidden/>
    <w:rsid w:val="00FF5F5E"/>
    <w:rPr>
      <w:sz w:val="16"/>
      <w:szCs w:val="16"/>
    </w:rPr>
  </w:style>
  <w:style w:type="paragraph" w:styleId="CommentText">
    <w:name w:val="annotation text"/>
    <w:basedOn w:val="Normal"/>
    <w:link w:val="CommentTextChar"/>
    <w:uiPriority w:val="99"/>
    <w:semiHidden/>
    <w:rsid w:val="00FF5F5E"/>
  </w:style>
  <w:style w:type="paragraph" w:styleId="CommentSubject">
    <w:name w:val="annotation subject"/>
    <w:basedOn w:val="CommentText"/>
    <w:next w:val="CommentText"/>
    <w:semiHidden/>
    <w:rsid w:val="00FF5F5E"/>
    <w:rPr>
      <w:b/>
      <w:bCs/>
    </w:rPr>
  </w:style>
  <w:style w:type="paragraph" w:styleId="DocumentMap">
    <w:name w:val="Document Map"/>
    <w:basedOn w:val="Normal"/>
    <w:semiHidden/>
    <w:rsid w:val="00F162BC"/>
    <w:pPr>
      <w:shd w:val="clear" w:color="auto" w:fill="000080"/>
    </w:pPr>
    <w:rPr>
      <w:rFonts w:ascii="Tahoma" w:hAnsi="Tahoma" w:cs="Tahoma"/>
    </w:rPr>
  </w:style>
  <w:style w:type="paragraph" w:styleId="Header">
    <w:name w:val="header"/>
    <w:basedOn w:val="Normal"/>
    <w:rsid w:val="0073782A"/>
    <w:pPr>
      <w:tabs>
        <w:tab w:val="center" w:pos="4320"/>
        <w:tab w:val="right" w:pos="8640"/>
      </w:tabs>
    </w:pPr>
  </w:style>
  <w:style w:type="paragraph" w:styleId="Revision">
    <w:name w:val="Revision"/>
    <w:hidden/>
    <w:uiPriority w:val="99"/>
    <w:semiHidden/>
    <w:rsid w:val="00BA6AB8"/>
    <w:rPr>
      <w:snapToGrid w:val="0"/>
    </w:rPr>
  </w:style>
  <w:style w:type="character" w:customStyle="1" w:styleId="CommentTextChar">
    <w:name w:val="Comment Text Char"/>
    <w:link w:val="CommentText"/>
    <w:uiPriority w:val="99"/>
    <w:semiHidden/>
    <w:rsid w:val="008710AF"/>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RU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laimant.dol-esa.gov/b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cmwc/regs/compliance/blform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EF34-BD97-45A0-88DF-6BA554F0BE8F}">
  <ds:schemaRefs>
    <ds:schemaRef ds:uri="http://schemas.microsoft.com/sharepoint/v3/contenttype/forms"/>
  </ds:schemaRefs>
</ds:datastoreItem>
</file>

<file path=customXml/itemProps2.xml><?xml version="1.0" encoding="utf-8"?>
<ds:datastoreItem xmlns:ds="http://schemas.openxmlformats.org/officeDocument/2006/customXml" ds:itemID="{35967F6D-75F5-4250-B7FE-B47B59CC3C9D}">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b31e9ac3-e9ea-478f-867b-1d49b715581c"/>
    <ds:schemaRef ds:uri="http://www.w3.org/XML/1998/namespace"/>
    <ds:schemaRef ds:uri="http://purl.org/dc/terms/"/>
  </ds:schemaRefs>
</ds:datastoreItem>
</file>

<file path=customXml/itemProps3.xml><?xml version="1.0" encoding="utf-8"?>
<ds:datastoreItem xmlns:ds="http://schemas.openxmlformats.org/officeDocument/2006/customXml" ds:itemID="{6F764D87-6125-4B73-9A5D-FC06042F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C3632-1337-4294-88DF-5CB36F4B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2041</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13853</CharactersWithSpaces>
  <SharedDoc>false</SharedDoc>
  <HLinks>
    <vt:vector size="6" baseType="variant">
      <vt:variant>
        <vt:i4>4653078</vt:i4>
      </vt:variant>
      <vt:variant>
        <vt:i4>0</vt:i4>
      </vt:variant>
      <vt:variant>
        <vt:i4>0</vt:i4>
      </vt:variant>
      <vt:variant>
        <vt:i4>5</vt:i4>
      </vt:variant>
      <vt:variant>
        <vt:lpwstr>http://www.dol.gov/owcp/dcmwc/regs/compliance/blforms.htm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pforkel</dc:creator>
  <cp:keywords/>
  <cp:lastModifiedBy>Thurston, Debra - OWCP</cp:lastModifiedBy>
  <cp:revision>2</cp:revision>
  <cp:lastPrinted>2013-09-30T17:03:00Z</cp:lastPrinted>
  <dcterms:created xsi:type="dcterms:W3CDTF">2020-06-02T11:37:00Z</dcterms:created>
  <dcterms:modified xsi:type="dcterms:W3CDTF">2020-06-02T11:37:00Z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