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079DC" w:rsidR="004079DC" w:rsidP="004079DC" w:rsidRDefault="004079DC" w14:paraId="468F9DD8"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Supporting Statement – Part A</w:t>
      </w:r>
    </w:p>
    <w:p w:rsidRPr="004079DC" w:rsidR="004079DC" w:rsidP="004079DC" w:rsidRDefault="004079DC" w14:paraId="0EA74030"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 xml:space="preserve">Data Collection for Quality Measures Using the Consolidated Renal Operations in a </w:t>
      </w:r>
      <w:r w:rsidRPr="004079DC">
        <w:rPr>
          <w:rFonts w:ascii="Times New Roman" w:hAnsi="Times New Roman" w:cs="Times New Roman" w:eastAsiaTheme="majorEastAsia"/>
          <w:b/>
          <w:bCs/>
          <w:sz w:val="24"/>
          <w:szCs w:val="24"/>
        </w:rPr>
        <w:br/>
        <w:t>Web-Enabled Network (CROWNWeb)</w:t>
      </w:r>
    </w:p>
    <w:p w:rsidRPr="004079DC" w:rsidR="004079DC" w:rsidP="004079DC" w:rsidRDefault="004079DC" w14:paraId="41562750" w14:textId="77777777">
      <w:pPr>
        <w:spacing w:after="0" w:line="240" w:lineRule="auto"/>
        <w:jc w:val="center"/>
        <w:rPr>
          <w:rFonts w:ascii="Times New Roman" w:hAnsi="Times New Roman" w:eastAsia="Times New Roman" w:cs="Times New Roman"/>
          <w:b/>
          <w:bCs/>
          <w:sz w:val="24"/>
          <w:szCs w:val="24"/>
        </w:rPr>
      </w:pPr>
    </w:p>
    <w:p w:rsidRPr="004079DC" w:rsidR="004079DC" w:rsidP="004079DC" w:rsidRDefault="004079DC" w14:paraId="212EF28B" w14:textId="77777777">
      <w:pPr>
        <w:numPr>
          <w:ilvl w:val="0"/>
          <w:numId w:val="1"/>
        </w:numPr>
        <w:spacing w:line="240" w:lineRule="auto"/>
        <w:ind w:left="360"/>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Background</w:t>
      </w:r>
    </w:p>
    <w:p w:rsidRPr="004079DC" w:rsidR="004079DC" w:rsidP="004079DC" w:rsidRDefault="004079DC" w14:paraId="211B871B" w14:textId="77777777">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rsidRPr="004079DC" w:rsidR="004079DC" w:rsidP="004079DC" w:rsidRDefault="004079DC" w14:paraId="381ACAA9" w14:textId="77777777">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rsidRPr="004079DC" w:rsidR="004079DC" w:rsidP="004079DC" w:rsidRDefault="004079DC" w14:paraId="76DD838B" w14:textId="77777777">
      <w:pPr>
        <w:rPr>
          <w:rFonts w:ascii="Times New Roman" w:hAnsi="Times New Roman" w:cs="Times New Roman"/>
          <w:bCs/>
          <w:sz w:val="24"/>
          <w:szCs w:val="24"/>
        </w:rPr>
      </w:pPr>
      <w:r w:rsidRPr="004079DC">
        <w:rPr>
          <w:rFonts w:ascii="Times New Roman" w:hAnsi="Times New Roman" w:cs="Times New Roman"/>
          <w:bCs/>
          <w:sz w:val="24"/>
          <w:szCs w:val="24"/>
        </w:rPr>
        <w:t>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Consolidated Renal Operations in a Web-Enabled Network (CROWNWeb) system.  CROWNWeb went into production nationally on June 14, 2012 and brings together all of CMS’ information systems that collect, maintain, and report on data about ESRD patients and provides electronic reporting tools for use by renal dialysis facilities.  Because of the complexity of the existing systems and because of the need to comply with the strong approved protections for private or confidential data, CROWNWeb was implemented in phases starting in February 2009.</w:t>
      </w:r>
    </w:p>
    <w:p w:rsidRPr="004079DC" w:rsidR="004079DC" w:rsidP="004079DC" w:rsidRDefault="004079DC" w14:paraId="2B0C56A5" w14:textId="77777777">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to ensure that the PRA package remains up to date and specific to reporting and validating CROWNWeb data for the payment years addressed in the CY 2020 ESRD PPS final rule (i.e. Payment Year (PY) 2022 and PY 2023).  </w:t>
      </w:r>
    </w:p>
    <w:p w:rsidRPr="004079DC" w:rsidR="004079DC" w:rsidP="004079DC" w:rsidRDefault="004079DC" w14:paraId="1364C831" w14:textId="77777777">
      <w:pPr>
        <w:numPr>
          <w:ilvl w:val="0"/>
          <w:numId w:val="2"/>
        </w:numPr>
        <w:spacing w:line="240" w:lineRule="auto"/>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Data Collection for ESRD QIP Measures</w:t>
      </w:r>
    </w:p>
    <w:p w:rsidRPr="004079DC" w:rsidR="004079DC" w:rsidP="004079DC" w:rsidRDefault="004079DC" w14:paraId="1C60C7E2" w14:textId="77777777">
      <w:pPr>
        <w:rPr>
          <w:rFonts w:ascii="Times New Roman" w:hAnsi="Times New Roman" w:cs="Times New Roman"/>
          <w:sz w:val="24"/>
          <w:szCs w:val="24"/>
        </w:rPr>
      </w:pPr>
      <w:r w:rsidRPr="004079DC">
        <w:rPr>
          <w:rFonts w:ascii="Times New Roman" w:hAnsi="Times New Roman" w:cs="Times New Roman"/>
          <w:sz w:val="24"/>
          <w:szCs w:val="24"/>
        </w:rPr>
        <w:lastRenderedPageBreak/>
        <w:t>In selecting measures for adoption into the ESRD QIP measure set, CMS strives to achieve several objectives.  First, the measures should consider national priorities such as those established by the Department of Health and Human Services’ Meaningful Measures Initiative.  Second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Pr="004079DC" w:rsidR="004079DC" w:rsidP="004079DC" w:rsidRDefault="004079DC" w14:paraId="47E0F8E6" w14:textId="77777777">
      <w:pPr>
        <w:rPr>
          <w:rFonts w:ascii="Times New Roman" w:hAnsi="Times New Roman" w:cs="Times New Roman"/>
          <w:sz w:val="24"/>
          <w:szCs w:val="24"/>
        </w:rPr>
      </w:pPr>
      <w:r w:rsidRPr="004079DC">
        <w:rPr>
          <w:rFonts w:ascii="Times New Roman" w:hAnsi="Times New Roman" w:cs="Times New Roman"/>
          <w:sz w:val="24"/>
          <w:szCs w:val="24"/>
        </w:rPr>
        <w:t>Many measures currently finalized for us in the ESRD QIP are extracted from Medicare claims and therefore require no additional effort on the part of dialysis facilities to report.</w:t>
      </w:r>
      <w:r w:rsidRPr="004079DC">
        <w:rPr>
          <w:rFonts w:ascii="Times New Roman" w:hAnsi="Times New Roman" w:cs="Times New Roman"/>
          <w:sz w:val="24"/>
          <w:szCs w:val="24"/>
          <w:vertAlign w:val="superscript"/>
        </w:rPr>
        <w:footnoteReference w:id="1"/>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 system.  The burden associated with submitting measure data to the NHSN Bloodstream Infection Modules</w:t>
      </w:r>
      <w:r w:rsidRPr="004079DC">
        <w:rPr>
          <w:rFonts w:ascii="Times New Roman" w:hAnsi="Times New Roman" w:cs="Times New Roman"/>
          <w:sz w:val="24"/>
          <w:szCs w:val="24"/>
          <w:vertAlign w:val="superscript"/>
        </w:rPr>
        <w:footnoteReference w:id="2"/>
      </w:r>
      <w:r w:rsidRPr="004079DC">
        <w:rPr>
          <w:rFonts w:ascii="Times New Roman" w:hAnsi="Times New Roman" w:cs="Times New Roman"/>
          <w:sz w:val="24"/>
          <w:szCs w:val="24"/>
        </w:rPr>
        <w:t xml:space="preserve"> and for the In-Center Hemodialysis Consumer Assessment of Healthcare Providers and Systems survey (ICH CAHPS)</w:t>
      </w:r>
      <w:r w:rsidRPr="004079DC">
        <w:rPr>
          <w:rFonts w:ascii="Times New Roman" w:hAnsi="Times New Roman" w:cs="Times New Roman"/>
          <w:sz w:val="24"/>
          <w:szCs w:val="24"/>
          <w:vertAlign w:val="superscript"/>
        </w:rPr>
        <w:t xml:space="preserve"> </w:t>
      </w:r>
      <w:r w:rsidRPr="004079DC">
        <w:rPr>
          <w:rFonts w:ascii="Times New Roman" w:hAnsi="Times New Roman" w:cs="Times New Roman"/>
          <w:sz w:val="24"/>
          <w:szCs w:val="24"/>
          <w:vertAlign w:val="superscript"/>
        </w:rPr>
        <w:footnoteReference w:id="3"/>
      </w:r>
      <w:r w:rsidRPr="004079DC">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rsidRPr="004079DC" w:rsidR="004079DC" w:rsidP="004079DC" w:rsidRDefault="004079DC" w14:paraId="1CB97A8E" w14:textId="77777777">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2020/PY 2022 ESRD QIP</w:t>
      </w:r>
    </w:p>
    <w:p w:rsidRPr="004079DC" w:rsidR="004079DC" w:rsidP="004079DC" w:rsidRDefault="004079DC" w14:paraId="129F5BC0" w14:textId="77777777">
      <w:pPr>
        <w:rPr>
          <w:rFonts w:ascii="Times New Roman" w:hAnsi="Times New Roman" w:cs="Times New Roman"/>
          <w:sz w:val="24"/>
          <w:szCs w:val="24"/>
        </w:rPr>
      </w:pPr>
      <w:r w:rsidRPr="004079DC">
        <w:rPr>
          <w:rFonts w:ascii="Times New Roman" w:hAnsi="Times New Roman" w:cs="Times New Roman"/>
          <w:sz w:val="24"/>
          <w:szCs w:val="24"/>
        </w:rPr>
        <w:t>The CY 2020 ESRD Prospective Payment System (PPS) final rule finalized updates to program requirements for the CY 2020/PY 2022 ESRD QIP.  During CY 2020/PY 2022, we will continue collecting data for the follow measures using the CROWNWeb system:</w:t>
      </w:r>
    </w:p>
    <w:p w:rsidRPr="004079DC" w:rsidR="004079DC" w:rsidP="004079DC" w:rsidRDefault="004079DC" w14:paraId="068F9724"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Hemodialysis Vascular Access: Standardized Fistula Rate Clinical Measure (82 FR 50776 through 50777): Measures the use of an AV fistula as the sole means of vascular access as of the last hemodialysis treatment session of the month.  Facilities report in CROWNWeb the vascular access type.</w:t>
      </w:r>
    </w:p>
    <w:p w:rsidRPr="004079DC" w:rsidR="004079DC" w:rsidP="004079DC" w:rsidRDefault="004079DC" w14:paraId="4DA5F10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21BA4A7"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Hemodialysis Vascular Access: Long-Term Catheter Rate Clinical Measure (82 FR 50777 through 50778): Measures the use of a catheter continuously for 3 months or longer as of the last hemodialysis treatment session of the month.  Facilities report in CROWNWeb the vascular access type.</w:t>
      </w:r>
    </w:p>
    <w:p w:rsidRPr="004079DC" w:rsidR="004079DC" w:rsidP="004079DC" w:rsidRDefault="004079DC" w14:paraId="29888D16"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699468D"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Hypercalcemia Clinical Measure (76 FR 72203): Proportion of patient-months with 3-month rolling average of total uncorrected serum calcium greater than 10.2 mg/dL.</w:t>
      </w:r>
    </w:p>
    <w:p w:rsidRPr="004079DC" w:rsidR="004079DC" w:rsidP="004079DC" w:rsidRDefault="004079DC" w14:paraId="71348CF3"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8103EB1"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Kt/V Dialysis Adequacy Comprehensive Clinical Measure (80 FR 69053): Percentage of all patient months for patients whose delivered dose of dialysis (either hemodialysis or peritoneal dialysis) met the specified threshold during the reporting period</w:t>
      </w:r>
    </w:p>
    <w:p w:rsidRPr="004079DC" w:rsidR="004079DC" w:rsidP="004079DC" w:rsidRDefault="004079DC" w14:paraId="7241BBE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5ED18DB0"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Clinical Depression Screening and Follow-Up Reporting Measure (79 FR 66203): Facility reports in CROWNWeb one of the six conditions listed for each qualifying patient once before February 1 of the year following the Performance Period.</w:t>
      </w:r>
    </w:p>
    <w:p w:rsidRPr="004079DC" w:rsidR="004079DC" w:rsidP="004079DC" w:rsidRDefault="004079DC" w14:paraId="283588F5"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28D3E7B0"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rsidRPr="004079DC" w:rsidR="004079DC" w:rsidP="004079DC" w:rsidRDefault="004079DC" w14:paraId="646C05C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1F25AD82"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37E1964"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sz w:val="24"/>
          <w:szCs w:val="24"/>
        </w:rPr>
        <w:t>Table A. Measures Collected via CROWNWeb in CY 2020</w:t>
      </w:r>
    </w:p>
    <w:p w:rsidRPr="004079DC" w:rsidR="004079DC" w:rsidP="004079DC" w:rsidRDefault="004079DC" w14:paraId="17A0B78B" w14:textId="77777777">
      <w:pPr>
        <w:spacing w:after="0" w:line="240" w:lineRule="auto"/>
        <w:rPr>
          <w:rFonts w:ascii="Times New Roman" w:hAnsi="Times New Roman" w:eastAsia="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530"/>
        <w:gridCol w:w="2429"/>
        <w:gridCol w:w="4406"/>
      </w:tblGrid>
      <w:tr w:rsidRPr="004079DC" w:rsidR="004079DC" w:rsidTr="00796809" w14:paraId="682084C3" w14:textId="77777777">
        <w:trPr>
          <w:cantSplit/>
          <w:trHeight w:val="77"/>
          <w:tblHeader/>
        </w:trPr>
        <w:tc>
          <w:tcPr>
            <w:tcW w:w="527" w:type="pct"/>
            <w:shd w:val="clear" w:color="auto" w:fill="auto"/>
          </w:tcPr>
          <w:p w:rsidRPr="004079DC" w:rsidR="004079DC" w:rsidP="004079DC" w:rsidRDefault="004079DC" w14:paraId="0BAE1B67" w14:textId="77777777">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rsidRPr="004079DC" w:rsidR="004079DC" w:rsidP="004079DC" w:rsidRDefault="004079DC" w14:paraId="315DF1F8" w14:textId="77777777">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rsidRPr="004079DC" w:rsidR="004079DC" w:rsidP="004079DC" w:rsidRDefault="004079DC" w14:paraId="7C188FBB"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Pr="004079DC" w:rsidR="004079DC" w:rsidP="004079DC" w:rsidRDefault="004079DC" w14:paraId="554EF490"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Pr="004079DC" w:rsidR="004079DC" w:rsidP="004079DC" w:rsidRDefault="004079DC" w14:paraId="51092D6D"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rsidRPr="004079DC" w:rsidR="004079DC" w:rsidTr="00796809" w14:paraId="4758FD81" w14:textId="77777777">
        <w:trPr>
          <w:cantSplit/>
          <w:trHeight w:val="77"/>
        </w:trPr>
        <w:tc>
          <w:tcPr>
            <w:tcW w:w="527" w:type="pct"/>
          </w:tcPr>
          <w:p w:rsidRPr="004079DC" w:rsidR="004079DC" w:rsidP="004079DC" w:rsidRDefault="004079DC" w14:paraId="429228B2" w14:textId="77777777">
            <w:pPr>
              <w:spacing w:line="276" w:lineRule="auto"/>
              <w:jc w:val="center"/>
              <w:rPr>
                <w:rFonts w:ascii="Times New Roman" w:hAnsi="Times New Roman" w:cs="Times New Roman"/>
              </w:rPr>
            </w:pPr>
          </w:p>
          <w:p w:rsidRPr="004079DC" w:rsidR="004079DC" w:rsidP="004079DC" w:rsidRDefault="004079DC" w14:paraId="7C30182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C1C0BDA" w14:textId="77777777">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rsidRPr="004079DC" w:rsidR="004079DC" w:rsidP="004079DC" w:rsidRDefault="004079DC" w14:paraId="3AFF8921"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rsidRPr="004079DC" w:rsidR="004079DC" w:rsidP="004079DC" w:rsidRDefault="004079DC" w14:paraId="783C9625"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796809" w14:paraId="5F58B33E" w14:textId="77777777">
        <w:trPr>
          <w:cantSplit/>
          <w:trHeight w:val="77"/>
        </w:trPr>
        <w:tc>
          <w:tcPr>
            <w:tcW w:w="527" w:type="pct"/>
          </w:tcPr>
          <w:p w:rsidRPr="004079DC" w:rsidR="004079DC" w:rsidP="004079DC" w:rsidRDefault="004079DC" w14:paraId="3C0225A4" w14:textId="77777777">
            <w:pPr>
              <w:spacing w:line="276" w:lineRule="auto"/>
              <w:jc w:val="center"/>
              <w:rPr>
                <w:rFonts w:ascii="Times New Roman" w:hAnsi="Times New Roman" w:cs="Times New Roman"/>
              </w:rPr>
            </w:pPr>
          </w:p>
          <w:p w:rsidRPr="004079DC" w:rsidR="004079DC" w:rsidP="004079DC" w:rsidRDefault="004079DC" w14:paraId="396ACE02"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16DFCDD" w14:textId="77777777">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rsidRPr="004079DC" w:rsidR="004079DC" w:rsidP="004079DC" w:rsidRDefault="004079DC" w14:paraId="038A97D6"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Pr="004079DC" w:rsidR="004079DC" w:rsidP="004079DC" w:rsidRDefault="004079DC" w14:paraId="76EF8F4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796809" w14:paraId="302D8ACF" w14:textId="77777777">
        <w:trPr>
          <w:cantSplit/>
          <w:trHeight w:val="77"/>
        </w:trPr>
        <w:tc>
          <w:tcPr>
            <w:tcW w:w="527" w:type="pct"/>
          </w:tcPr>
          <w:p w:rsidRPr="004079DC" w:rsidR="004079DC" w:rsidP="004079DC" w:rsidRDefault="004079DC" w14:paraId="68E1358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22D04EDF" w14:textId="77777777">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rsidRPr="004079DC" w:rsidR="004079DC" w:rsidP="004079DC" w:rsidRDefault="004079DC" w14:paraId="2C6E8306"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Pr="004079DC" w:rsidR="004079DC" w:rsidP="004079DC" w:rsidRDefault="004079DC" w14:paraId="26A557FF"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rsidRPr="004079DC" w:rsidR="004079DC" w:rsidTr="00796809" w14:paraId="3A5359BE" w14:textId="77777777">
        <w:trPr>
          <w:cantSplit/>
          <w:trHeight w:val="77"/>
        </w:trPr>
        <w:tc>
          <w:tcPr>
            <w:tcW w:w="527" w:type="pct"/>
          </w:tcPr>
          <w:p w:rsidRPr="004079DC" w:rsidR="004079DC" w:rsidP="004079DC" w:rsidRDefault="004079DC" w14:paraId="5E32F16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6362E955"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Pr="004079DC" w:rsidR="004079DC" w:rsidP="004079DC" w:rsidRDefault="004079DC" w14:paraId="649E4C93"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Pr="004079DC" w:rsidR="004079DC" w:rsidP="004079DC" w:rsidRDefault="004079DC" w14:paraId="27EC966B"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rsidRPr="004079DC" w:rsidR="004079DC" w:rsidTr="00796809" w14:paraId="3C1FD733" w14:textId="77777777">
        <w:trPr>
          <w:cantSplit/>
          <w:trHeight w:val="77"/>
        </w:trPr>
        <w:tc>
          <w:tcPr>
            <w:tcW w:w="527" w:type="pct"/>
          </w:tcPr>
          <w:p w:rsidRPr="004079DC" w:rsidR="004079DC" w:rsidP="004079DC" w:rsidRDefault="004079DC" w14:paraId="2AA6A3D1"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5E761F1"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Pr="004079DC" w:rsidR="004079DC" w:rsidP="004079DC" w:rsidRDefault="004079DC" w14:paraId="28A52C4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Pr="004079DC" w:rsidR="004079DC" w:rsidP="004079DC" w:rsidRDefault="004079DC" w14:paraId="63A13FF7" w14:textId="77777777">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rsidRPr="004079DC" w:rsidR="004079DC" w:rsidTr="00796809" w14:paraId="670D0347" w14:textId="77777777">
        <w:trPr>
          <w:cantSplit/>
          <w:trHeight w:val="77"/>
        </w:trPr>
        <w:tc>
          <w:tcPr>
            <w:tcW w:w="527" w:type="pct"/>
          </w:tcPr>
          <w:p w:rsidRPr="004079DC" w:rsidR="004079DC" w:rsidP="004079DC" w:rsidRDefault="004079DC" w14:paraId="2C8F8BA8"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tcPr>
          <w:p w:rsidRPr="004079DC" w:rsidR="004079DC" w:rsidP="004079DC" w:rsidRDefault="004079DC" w14:paraId="19ED747D" w14:textId="77777777">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rsidRPr="004079DC" w:rsidR="004079DC" w:rsidP="004079DC" w:rsidRDefault="004079DC" w14:paraId="459AABB0" w14:textId="77777777">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rsidRPr="004079DC" w:rsidR="004079DC" w:rsidP="004079DC" w:rsidRDefault="004079DC" w14:paraId="59B95554"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Hd Kt/V Date</w:t>
            </w:r>
          </w:p>
          <w:p w:rsidRPr="004079DC" w:rsidR="004079DC" w:rsidP="004079DC" w:rsidRDefault="004079DC" w14:paraId="360B61EA"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rsidRPr="004079DC" w:rsidR="004079DC" w:rsidP="004079DC" w:rsidRDefault="004079DC" w14:paraId="6DB8252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rsidRPr="004079DC" w:rsidR="004079DC" w:rsidP="004079DC" w:rsidRDefault="004079DC" w14:paraId="4C760629"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rsidRPr="004079DC" w:rsidR="004079DC" w:rsidP="004079DC" w:rsidRDefault="004079DC" w14:paraId="66D7275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rsidRPr="004079DC" w:rsidR="004079DC" w:rsidTr="00796809" w14:paraId="2057E538" w14:textId="77777777">
        <w:trPr>
          <w:cantSplit/>
          <w:trHeight w:val="77"/>
        </w:trPr>
        <w:tc>
          <w:tcPr>
            <w:tcW w:w="527"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943B05A" w14:textId="77777777">
            <w:pPr>
              <w:spacing w:line="276" w:lineRule="auto"/>
              <w:jc w:val="center"/>
              <w:rPr>
                <w:rFonts w:ascii="Times New Roman" w:hAnsi="Times New Roman" w:cs="Times New Roman"/>
              </w:rPr>
            </w:pPr>
          </w:p>
          <w:p w:rsidRPr="004079DC" w:rsidR="004079DC" w:rsidP="004079DC" w:rsidRDefault="004079DC" w14:paraId="34D16CAD"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079DC" w:rsidR="004079DC" w:rsidP="004079DC" w:rsidRDefault="004079DC" w14:paraId="6142E59D" w14:textId="77777777">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color="auto" w:sz="4" w:space="0"/>
              <w:left w:val="single" w:color="auto" w:sz="4" w:space="0"/>
              <w:bottom w:val="single" w:color="auto" w:sz="4" w:space="0"/>
              <w:right w:val="single" w:color="auto" w:sz="4" w:space="0"/>
            </w:tcBorders>
            <w:shd w:val="clear" w:color="auto" w:fill="auto"/>
            <w:vAlign w:val="center"/>
          </w:tcPr>
          <w:p w:rsidRPr="004079DC" w:rsidR="004079DC" w:rsidP="004079DC" w:rsidRDefault="004079DC" w14:paraId="5E6F9DC9"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B051B7B"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Pr="004079DC" w:rsidR="004079DC" w:rsidP="004079DC" w:rsidRDefault="004079DC" w14:paraId="0DFC3A5E"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Pr="004079DC" w:rsidR="004079DC" w:rsidP="004079DC" w:rsidRDefault="004079DC" w14:paraId="67014A3E"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378A0F81" w14:textId="77777777">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2021/PY 2023 ESRD QIP</w:t>
      </w:r>
    </w:p>
    <w:p w:rsidRPr="004079DC" w:rsidR="004079DC" w:rsidP="004079DC" w:rsidRDefault="004079DC" w14:paraId="46819FAE" w14:textId="77777777">
      <w:pPr>
        <w:rPr>
          <w:rFonts w:ascii="Times New Roman" w:hAnsi="Times New Roman" w:cs="Times New Roman"/>
          <w:sz w:val="24"/>
          <w:szCs w:val="24"/>
        </w:rPr>
      </w:pPr>
      <w:r w:rsidRPr="004079DC">
        <w:rPr>
          <w:rFonts w:ascii="Times New Roman" w:hAnsi="Times New Roman" w:cs="Times New Roman"/>
          <w:sz w:val="24"/>
          <w:szCs w:val="24"/>
        </w:rPr>
        <w:t xml:space="preserve">We will continue to collect data for the other above-stated measures using CROWNWeb.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rsidRPr="004079DC" w:rsidR="004079DC" w:rsidP="004079DC" w:rsidRDefault="004079DC" w14:paraId="75D7AB8D" w14:textId="77777777">
      <w:pPr>
        <w:numPr>
          <w:ilvl w:val="0"/>
          <w:numId w:val="2"/>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CROWNWeb Data Validation for the ESRD QIP</w:t>
      </w:r>
    </w:p>
    <w:p w:rsidRPr="004079DC" w:rsidR="004079DC" w:rsidP="004079DC" w:rsidRDefault="004079DC" w14:paraId="6DDD3C27" w14:textId="77777777">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 In the CY 2019 ESRD PPS final rule, we finalized a policy to make the CROWNWeb validation study a permanent element of the Program rather than a continued pilot study (83 FR 57001 through 57003).  Making the CROWNWeb validation study permanent does not alter the methodology that we employ to validate CROWNWeb data, and signals the importance that we place on accurate and complete quality data to participating ESRD facilities.  Specifically, we will continue sampling the same number of records (approximately 10 per facility) from the same number of facilities (300 facilities).  If a facility is randomly selected to participate in the validation study but does not provide us with the requisite medical records within 60 calendar days of receiving a request, then we will deduct 10 points from the facility’s TPS.</w:t>
      </w:r>
    </w:p>
    <w:p w:rsidRPr="004079DC" w:rsidR="004079DC" w:rsidP="004079DC" w:rsidRDefault="004079DC" w14:paraId="5B598ECA" w14:textId="77777777">
      <w:pPr>
        <w:numPr>
          <w:ilvl w:val="0"/>
          <w:numId w:val="1"/>
        </w:numPr>
        <w:spacing w:after="0" w:line="240" w:lineRule="auto"/>
        <w:ind w:left="36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Justification</w:t>
      </w:r>
    </w:p>
    <w:p w:rsidRPr="004079DC" w:rsidR="004079DC" w:rsidP="004079DC" w:rsidRDefault="004079DC" w14:paraId="15C7C7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C3D7DD3"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Need and Legal Basis</w:t>
      </w:r>
    </w:p>
    <w:p w:rsidRPr="004079DC" w:rsidR="004079DC" w:rsidP="004079DC" w:rsidRDefault="004079DC" w14:paraId="4E10D8F3" w14:textId="77777777">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w:t>
      </w:r>
      <w:r w:rsidRPr="004079DC">
        <w:rPr>
          <w:rFonts w:ascii="Times New Roman" w:hAnsi="Times New Roman" w:cs="Times New Roman"/>
          <w:sz w:val="24"/>
          <w:szCs w:val="24"/>
        </w:rPr>
        <w:lastRenderedPageBreak/>
        <w:t>(both clinical and administrative) electronically to CMS at intervals specified by the Secretary.  CMS proposes and finalizes data reporting requirements for the ESRD QIP through notice and comment rulemaking.</w:t>
      </w:r>
    </w:p>
    <w:p w:rsidRPr="004079DC" w:rsidR="004079DC" w:rsidP="004079DC" w:rsidRDefault="004079DC" w14:paraId="775FBF2F" w14:textId="77777777">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 several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rsidRPr="004079DC" w:rsidR="004079DC" w:rsidP="004079DC" w:rsidRDefault="004079DC" w14:paraId="2F367745" w14:textId="77777777">
      <w:pPr>
        <w:numPr>
          <w:ilvl w:val="1"/>
          <w:numId w:val="8"/>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Rates of hypercalcemia have declined, meaning improved patient calcium rates over time, starting CY 2013 when the measure was first introduced in the ESRD QIP final rule.  In 2012, the hypercalcemia rate was 2.8% (excluding the patient months with missing value of calcium) or 11.1% (including the patient months with missing value of calcium), and by 2016 it was down to 0.9% (excluding the patient months with missing value of calcium) or 3.7% (including the patient months with missing value of calcium).  </w:t>
      </w:r>
    </w:p>
    <w:p w:rsidRPr="004079DC" w:rsidR="004079DC" w:rsidP="004079DC" w:rsidRDefault="004079DC" w14:paraId="578A5C05" w14:textId="77777777">
      <w:pPr>
        <w:numPr>
          <w:ilvl w:val="1"/>
          <w:numId w:val="8"/>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The dialysis adequacy rate for adults for both hemodialysis and peritoneal dialysis show an improvement, with a marked increase among the adult peritoneal dialysis population.  Specifically, the percent adequacy in Kt/V rose from 91.2% in 2010 to 96.1% in 2016 in adult hemodialysis patients and from 73.3% in 2010 to 89.1% in 2016 in adult peritoneal patients.  </w:t>
      </w:r>
    </w:p>
    <w:p w:rsidRPr="004079DC" w:rsidR="004079DC" w:rsidP="004079DC" w:rsidRDefault="004079DC" w14:paraId="71F9105E" w14:textId="77777777">
      <w:pPr>
        <w:numPr>
          <w:ilvl w:val="1"/>
          <w:numId w:val="8"/>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Mortality rates have steadily declined from 2010 to 2014.</w:t>
      </w:r>
    </w:p>
    <w:p w:rsidRPr="004079DC" w:rsidR="004079DC" w:rsidP="004079DC" w:rsidRDefault="004079DC" w14:paraId="7AF5DD35" w14:textId="77777777">
      <w:pPr>
        <w:numPr>
          <w:ilvl w:val="1"/>
          <w:numId w:val="8"/>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data show a substantial decrease in readmission rates from 30.3 in 2011 to 25.2 in 2016.</w:t>
      </w:r>
    </w:p>
    <w:p w:rsidRPr="004079DC" w:rsidR="004079DC" w:rsidP="004079DC" w:rsidRDefault="004079DC" w14:paraId="45342C38"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7D9144D2"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While the ESRD QIP was not solely intended as a cost saving program, below we show the Program’s estimated payment reductions in recent years.</w:t>
      </w:r>
    </w:p>
    <w:p w:rsidRPr="004079DC" w:rsidR="004079DC" w:rsidP="004079DC" w:rsidRDefault="004079DC" w14:paraId="490A1C62" w14:textId="2529441E">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2023; $18,247,083.76 (</w:t>
      </w:r>
      <w:r w:rsidR="002F67D5">
        <w:rPr>
          <w:rFonts w:ascii="Times New Roman" w:hAnsi="Times New Roman" w:eastAsia="Times New Roman" w:cs="Times New Roman"/>
          <w:sz w:val="24"/>
          <w:szCs w:val="24"/>
        </w:rPr>
        <w:t>84 FR 60797</w:t>
      </w:r>
      <w:r w:rsidRPr="004079DC">
        <w:rPr>
          <w:rFonts w:ascii="Times New Roman" w:hAnsi="Times New Roman" w:eastAsia="Times New Roman" w:cs="Times New Roman"/>
          <w:sz w:val="24"/>
          <w:szCs w:val="24"/>
        </w:rPr>
        <w:t>)</w:t>
      </w:r>
    </w:p>
    <w:p w:rsidRPr="004079DC" w:rsidR="004079DC" w:rsidP="004079DC" w:rsidRDefault="004079DC" w14:paraId="23EFAB41" w14:textId="1E46CAA9">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2022; $18,247,083.76 (</w:t>
      </w:r>
      <w:r w:rsidR="002F67D5">
        <w:rPr>
          <w:rFonts w:ascii="Times New Roman" w:hAnsi="Times New Roman" w:eastAsia="Times New Roman" w:cs="Times New Roman"/>
          <w:sz w:val="24"/>
          <w:szCs w:val="24"/>
        </w:rPr>
        <w:t>84 FR 60794</w:t>
      </w:r>
      <w:r w:rsidRPr="004079DC">
        <w:rPr>
          <w:rFonts w:ascii="Times New Roman" w:hAnsi="Times New Roman" w:eastAsia="Times New Roman" w:cs="Times New Roman"/>
          <w:sz w:val="24"/>
          <w:szCs w:val="24"/>
        </w:rPr>
        <w:t>)</w:t>
      </w:r>
    </w:p>
    <w:p w:rsidRPr="004079DC" w:rsidR="004079DC" w:rsidP="004079DC" w:rsidRDefault="004079DC" w14:paraId="3C899350"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2021; $32,196,724 (83 FR 57061)</w:t>
      </w:r>
    </w:p>
    <w:p w:rsidRPr="004079DC" w:rsidR="004079DC" w:rsidP="004079DC" w:rsidRDefault="004079DC" w14:paraId="04E52E78"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2020; $31,581,441 (81 FR 77960)</w:t>
      </w:r>
    </w:p>
    <w:p w:rsidRPr="004079DC" w:rsidR="004079DC" w:rsidP="004079DC" w:rsidRDefault="004079DC" w14:paraId="6734733B"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2019; $15,470,309 (80 FR 69074)</w:t>
      </w:r>
    </w:p>
    <w:p w:rsidRPr="004079DC" w:rsidR="004079DC" w:rsidP="004079DC" w:rsidRDefault="004079DC" w14:paraId="62357CC4"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2018; $11,576,214 (79 FR 66257)</w:t>
      </w:r>
    </w:p>
    <w:p w:rsidRPr="004079DC" w:rsidR="004079DC" w:rsidP="004079DC" w:rsidRDefault="004079DC" w14:paraId="39005F58"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2017; $11,954,631 (79 FR 66255)</w:t>
      </w:r>
    </w:p>
    <w:p w:rsidRPr="004079DC" w:rsidR="004079DC" w:rsidP="004079DC" w:rsidRDefault="004079DC" w14:paraId="5E567B46"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lastRenderedPageBreak/>
        <w:t>Information Users</w:t>
      </w:r>
    </w:p>
    <w:p w:rsidRPr="004079DC" w:rsidR="004079DC" w:rsidP="004079DC" w:rsidRDefault="004079DC" w14:paraId="36C41122" w14:textId="77777777">
      <w:pPr>
        <w:keepNext/>
        <w:keepLines/>
        <w:spacing w:after="0" w:line="240" w:lineRule="auto"/>
        <w:rPr>
          <w:rFonts w:ascii="Times New Roman" w:hAnsi="Times New Roman" w:eastAsia="Times New Roman" w:cs="Times New Roman"/>
          <w:sz w:val="24"/>
          <w:szCs w:val="24"/>
        </w:rPr>
      </w:pPr>
      <w:bookmarkStart w:name="_Hlk515881522" w:id="0"/>
      <w:r w:rsidRPr="004079DC">
        <w:rPr>
          <w:rFonts w:ascii="Times New Roman" w:hAnsi="Times New Roman" w:eastAsia="Times New Roman" w:cs="Times New Roman"/>
          <w:sz w:val="24"/>
          <w:szCs w:val="24"/>
        </w:rPr>
        <w:t>Section 1881(h) of the Act requires the Secretary, generally, to adopt a set of quality measures and assess the quality of care provided by renal dialysis facilities using those measures.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rsidRPr="004079DC" w:rsidR="004079DC" w:rsidP="004079DC" w:rsidRDefault="004079DC" w14:paraId="1AD223FD" w14:textId="77777777">
      <w:pPr>
        <w:keepNext/>
        <w:keepLines/>
        <w:spacing w:after="0" w:line="240" w:lineRule="auto"/>
        <w:jc w:val="center"/>
        <w:rPr>
          <w:rFonts w:ascii="Times New Roman" w:hAnsi="Times New Roman" w:eastAsia="Times New Roman" w:cs="Times New Roman"/>
          <w:sz w:val="24"/>
          <w:szCs w:val="24"/>
        </w:rPr>
      </w:pPr>
    </w:p>
    <w:p w:rsidRPr="004079DC" w:rsidR="004079DC" w:rsidP="004079DC" w:rsidRDefault="004079DC" w14:paraId="0ABB6433" w14:textId="77777777">
      <w:p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CMS will make available to renal dialysis facilities their scores on individual measures and their total performance score, for their use in internal quality improvement initiatives. 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 This includes targeted training if underreporting or inaccurate reporting is identified and user error is suspected as the cause. CMS uses the validation study to independently sample and test the reliability and validity of the clinical data submitted electronically in CROWNWeb against providers’ source medical records, and to encourage facilities to accurately report data to CROWNWeb.  </w:t>
      </w:r>
      <w:bookmarkEnd w:id="0"/>
    </w:p>
    <w:p w:rsidRPr="004079DC" w:rsidR="004079DC" w:rsidP="004079DC" w:rsidRDefault="004079DC" w14:paraId="51FFB059"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Use of Information Technology</w:t>
      </w:r>
    </w:p>
    <w:p w:rsidRPr="004079DC" w:rsidR="004079DC" w:rsidP="004079DC" w:rsidRDefault="004079DC" w14:paraId="591D2C88" w14:textId="77777777">
      <w:pPr>
        <w:rPr>
          <w:rFonts w:ascii="Times New Roman" w:hAnsi="Times New Roman" w:cs="Times New Roman"/>
          <w:sz w:val="24"/>
          <w:szCs w:val="24"/>
        </w:rPr>
      </w:pPr>
      <w:bookmarkStart w:name="_Hlk515872686" w:id="1"/>
      <w:r w:rsidRPr="004079DC">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Pr="004079DC" w:rsidR="004079DC" w:rsidP="004079DC" w:rsidRDefault="004079DC" w14:paraId="4F425451"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Duplication of Efforts/Similar Information</w:t>
      </w:r>
    </w:p>
    <w:p w:rsidRPr="004079DC" w:rsidR="004079DC" w:rsidP="004079DC" w:rsidRDefault="004079DC" w14:paraId="3EA98B61"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Pr="004079DC" w:rsidR="004079DC" w:rsidP="004079DC" w:rsidRDefault="004079DC" w14:paraId="0954EDE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Small Businesses</w:t>
      </w:r>
    </w:p>
    <w:p w:rsidRPr="004079DC" w:rsidR="004079DC" w:rsidP="004079DC" w:rsidRDefault="004079DC" w14:paraId="1A381682" w14:textId="0BDD80CB">
      <w:pPr>
        <w:rPr>
          <w:rFonts w:ascii="Times New Roman" w:hAnsi="Times New Roman" w:cs="Times New Roman"/>
          <w:sz w:val="24"/>
          <w:szCs w:val="24"/>
        </w:rPr>
      </w:pPr>
      <w:r w:rsidRPr="004079DC">
        <w:rPr>
          <w:rFonts w:ascii="Times New Roman" w:hAnsi="Times New Roman" w:cs="Times New Roman"/>
          <w:sz w:val="24"/>
          <w:szCs w:val="24"/>
        </w:rPr>
        <w:t xml:space="preserve">Information collection requirements were designed to impose minimal burdens on small renal dialysis facilities subject to the ESRD QIP.  Specifically, the CROWNWeb system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enter data via a web-based application rather than using paper-based data submissions or employing a full electronic health record, which can be prohibitively expensive for these facilities.  Thus, this effort facilitates small renal dialysis facilities’ collection and reporting of required data.</w:t>
      </w:r>
    </w:p>
    <w:p w:rsidRPr="004079DC" w:rsidR="004079DC" w:rsidP="004079DC" w:rsidRDefault="004079DC" w14:paraId="74C42D4D"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Less Frequent Collection</w:t>
      </w:r>
    </w:p>
    <w:p w:rsidRPr="004079DC" w:rsidR="004079DC" w:rsidP="004079DC" w:rsidRDefault="004079DC" w14:paraId="250AC608"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Measures developers employ clinical and statistical knowledge during the measure development process to determine the optimal schedule for collecting measure data. These data are then collected on the schedules provided in Table C to best evaluate the care provided to ESRD patients. Without this frequency of information collection, CMS would be unable to assess the correlations between the endpoints collected and the health and well-being of ESRD patients treated by the renal dialysis facilities participating in the ESRD QIP.</w:t>
      </w:r>
    </w:p>
    <w:p w:rsidRPr="004079DC" w:rsidR="004079DC" w:rsidP="004079DC" w:rsidRDefault="004079DC" w14:paraId="295BD97B"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3B2FC7B" w14:textId="77777777">
      <w:pPr>
        <w:spacing w:after="0" w:line="240" w:lineRule="auto"/>
        <w:ind w:left="72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Table C. Measure Collection Schedule/Frequency</w:t>
      </w:r>
    </w:p>
    <w:p w:rsidRPr="004079DC" w:rsidR="004079DC" w:rsidP="004079DC" w:rsidRDefault="004079DC" w14:paraId="448CC862" w14:textId="77777777">
      <w:pPr>
        <w:spacing w:after="0" w:line="240" w:lineRule="auto"/>
        <w:ind w:left="720"/>
        <w:rPr>
          <w:rFonts w:ascii="Times New Roman" w:hAnsi="Times New Roman" w:eastAsia="Times New Roman" w:cs="Times New Roman"/>
          <w:sz w:val="24"/>
          <w:szCs w:val="24"/>
        </w:rPr>
      </w:pPr>
    </w:p>
    <w:tbl>
      <w:tblPr>
        <w:tblW w:w="49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9"/>
        <w:gridCol w:w="4404"/>
      </w:tblGrid>
      <w:tr w:rsidRPr="004079DC" w:rsidR="004079DC" w:rsidTr="00796809" w14:paraId="0F1D515F" w14:textId="77777777">
        <w:trPr>
          <w:cantSplit/>
          <w:trHeight w:val="77"/>
          <w:tblHeader/>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67F03F4D"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06B955CD"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rsidRPr="004079DC" w:rsidR="004079DC" w:rsidTr="00796809" w14:paraId="18BD105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2C77051"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82CC637"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796809" w14:paraId="703C451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282788D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0FBA1174"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796809" w14:paraId="58792F3F"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533354C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3492764" w14:textId="77777777">
            <w:pPr>
              <w:spacing w:line="276" w:lineRule="auto"/>
              <w:rPr>
                <w:rFonts w:ascii="Times New Roman" w:hAnsi="Times New Roman" w:cs="Times New Roman"/>
              </w:rPr>
            </w:pPr>
            <w:r w:rsidRPr="004079DC">
              <w:rPr>
                <w:rFonts w:ascii="Times New Roman" w:hAnsi="Times New Roman" w:cs="Times New Roman"/>
              </w:rPr>
              <w:t>Annually</w:t>
            </w:r>
          </w:p>
        </w:tc>
      </w:tr>
      <w:tr w:rsidRPr="004079DC" w:rsidR="004079DC" w:rsidTr="00796809" w14:paraId="5CC659EC"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C1670E8" w14:textId="77777777">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43F65923" w14:textId="28EEF19C">
            <w:pPr>
              <w:spacing w:line="276" w:lineRule="auto"/>
              <w:rPr>
                <w:rFonts w:ascii="Times New Roman" w:hAnsi="Times New Roman" w:cs="Times New Roman"/>
              </w:rPr>
            </w:pPr>
            <w:r w:rsidRPr="004079DC">
              <w:rPr>
                <w:rFonts w:ascii="Times New Roman" w:hAnsi="Times New Roman" w:cs="Times New Roman"/>
              </w:rPr>
              <w:t>4 data elements are reported for every HD Kt/V session during the week of the monthly Kt/V draw, and Kt/V date is reported monthly</w:t>
            </w:r>
          </w:p>
        </w:tc>
      </w:tr>
      <w:tr w:rsidRPr="004079DC" w:rsidR="004079DC" w:rsidTr="00796809" w14:paraId="3F943A4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40749424"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53640803"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796809" w14:paraId="0FC072A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48B76F4"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55F2FFA"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796809" w14:paraId="16B4DE75"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tcPr>
          <w:p w:rsidRPr="004079DC" w:rsidR="004079DC" w:rsidP="004079DC" w:rsidRDefault="004079DC" w14:paraId="64FB0233"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(MedRec) Measure</w:t>
            </w:r>
          </w:p>
        </w:tc>
        <w:tc>
          <w:tcPr>
            <w:tcW w:w="2403"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0C904BB4" w14:textId="77777777">
            <w:pPr>
              <w:rPr>
                <w:rFonts w:ascii="Times New Roman" w:hAnsi="Times New Roman" w:cs="Times New Roman"/>
              </w:rPr>
            </w:pPr>
            <w:r w:rsidRPr="004079DC">
              <w:rPr>
                <w:rFonts w:ascii="Times New Roman" w:hAnsi="Times New Roman" w:cs="Times New Roman"/>
              </w:rPr>
              <w:t>Monthly</w:t>
            </w:r>
          </w:p>
        </w:tc>
      </w:tr>
    </w:tbl>
    <w:p w:rsidRPr="004079DC" w:rsidR="004079DC" w:rsidP="004079DC" w:rsidRDefault="004079DC" w14:paraId="33C6EC78" w14:textId="77777777">
      <w:pPr>
        <w:spacing w:line="240" w:lineRule="auto"/>
        <w:ind w:left="720"/>
        <w:rPr>
          <w:rFonts w:ascii="Times New Roman" w:hAnsi="Times New Roman" w:eastAsia="Times New Roman" w:cs="Times New Roman"/>
          <w:b/>
          <w:sz w:val="24"/>
          <w:szCs w:val="24"/>
        </w:rPr>
      </w:pPr>
    </w:p>
    <w:p w:rsidRPr="004079DC" w:rsidR="004079DC" w:rsidP="004079DC" w:rsidRDefault="004079DC" w14:paraId="716A99BF"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Special Circumstances</w:t>
      </w:r>
    </w:p>
    <w:p w:rsidRPr="004079DC" w:rsidR="004079DC" w:rsidP="004079DC" w:rsidRDefault="004079DC" w14:paraId="219932A5" w14:textId="48610090">
      <w:pPr>
        <w:rPr>
          <w:rFonts w:ascii="Times New Roman" w:hAnsi="Times New Roman" w:cs="Times New Roman"/>
          <w:sz w:val="24"/>
          <w:szCs w:val="24"/>
        </w:rPr>
      </w:pPr>
      <w:r w:rsidRPr="004079DC">
        <w:rPr>
          <w:rFonts w:ascii="Times New Roman" w:hAnsi="Times New Roman" w:cs="Times New Roman"/>
          <w:sz w:val="24"/>
          <w:szCs w:val="24"/>
        </w:rPr>
        <w:t xml:space="preserve">The new MedRec measure, finalized in the CY 2019 ESRD PPS final rule for use in the ESRD QIP beginning in PY 2022, will require renal dialysis facilities to report data more often than quarterly.  This measure assesses whether a facility has appropriately evaluated a patient’s medications, an important safety concern given that the typical ESRD patient takes </w:t>
      </w:r>
      <w:r w:rsidR="00694614">
        <w:rPr>
          <w:rFonts w:ascii="Times New Roman" w:hAnsi="Times New Roman" w:cs="Times New Roman"/>
          <w:sz w:val="24"/>
          <w:szCs w:val="24"/>
        </w:rPr>
        <w:t>a</w:t>
      </w:r>
      <w:r w:rsidRPr="004079DC" w:rsidR="00694614">
        <w:rPr>
          <w:rFonts w:ascii="Times New Roman" w:hAnsi="Times New Roman" w:cs="Times New Roman"/>
          <w:sz w:val="24"/>
          <w:szCs w:val="24"/>
        </w:rPr>
        <w:t xml:space="preserve"> </w:t>
      </w:r>
      <w:r w:rsidRPr="004079DC">
        <w:rPr>
          <w:rFonts w:ascii="Times New Roman" w:hAnsi="Times New Roman" w:cs="Times New Roman"/>
          <w:sz w:val="24"/>
          <w:szCs w:val="24"/>
        </w:rPr>
        <w:t>large number of medications, sees multiple clinicians, and undergoes frequent medication regimen changes.  Administration of the wrong medication can have grave consequences for an ESRD patient.  We therefore believe monthly collection is most appropriate to properly incentivize renal dialysis facilities to actively monitor their patients’ health and well-being in these two areas of patient care.</w:t>
      </w:r>
    </w:p>
    <w:p w:rsidRPr="004079DC" w:rsidR="004079DC" w:rsidP="004079DC" w:rsidRDefault="004079DC" w14:paraId="0D3899F8"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Federal Register Notice/Outside Consultation</w:t>
      </w:r>
    </w:p>
    <w:p w:rsidRPr="004079DC" w:rsidR="004079DC" w:rsidP="004079DC" w:rsidRDefault="004079DC" w14:paraId="4F777125" w14:textId="4B361F18">
      <w:pPr>
        <w:rPr>
          <w:rFonts w:ascii="Times New Roman" w:hAnsi="Times New Roman" w:cs="Times New Roman"/>
          <w:sz w:val="24"/>
          <w:szCs w:val="24"/>
        </w:rPr>
      </w:pPr>
      <w:r w:rsidRPr="004079DC">
        <w:rPr>
          <w:rFonts w:ascii="Times New Roman" w:hAnsi="Times New Roman" w:cs="Times New Roman"/>
          <w:sz w:val="24"/>
          <w:szCs w:val="24"/>
        </w:rPr>
        <w:lastRenderedPageBreak/>
        <w:t xml:space="preserve">The CY 2020 ESRD PPS proposed rule’s publication, serving as the 60-day Federal Register notice, was published on August 6, 2019 (84 FR 38330). </w:t>
      </w:r>
      <w:r w:rsidRPr="002F67D5">
        <w:rPr>
          <w:rFonts w:ascii="Times New Roman" w:hAnsi="Times New Roman" w:cs="Times New Roman"/>
          <w:sz w:val="24"/>
          <w:szCs w:val="24"/>
        </w:rPr>
        <w:t xml:space="preserve">The final rule published on </w:t>
      </w:r>
      <w:r w:rsidRPr="002F67D5" w:rsidR="002F67D5">
        <w:rPr>
          <w:rFonts w:ascii="Times New Roman" w:hAnsi="Times New Roman" w:cs="Times New Roman"/>
          <w:sz w:val="24"/>
          <w:szCs w:val="24"/>
        </w:rPr>
        <w:t>November 8</w:t>
      </w:r>
      <w:r w:rsidRPr="002F67D5">
        <w:rPr>
          <w:rFonts w:ascii="Times New Roman" w:hAnsi="Times New Roman" w:cs="Times New Roman"/>
          <w:sz w:val="24"/>
          <w:szCs w:val="24"/>
        </w:rPr>
        <w:t>, 2019 (</w:t>
      </w:r>
      <w:r w:rsidRPr="002F67D5" w:rsidR="002F67D5">
        <w:rPr>
          <w:rFonts w:ascii="Times New Roman" w:hAnsi="Times New Roman" w:cs="Times New Roman"/>
          <w:sz w:val="24"/>
          <w:szCs w:val="24"/>
        </w:rPr>
        <w:t>84 FR 60648</w:t>
      </w:r>
      <w:r w:rsidRPr="002F67D5">
        <w:rPr>
          <w:rFonts w:ascii="Times New Roman" w:hAnsi="Times New Roman" w:cs="Times New Roman"/>
          <w:sz w:val="24"/>
          <w:szCs w:val="24"/>
        </w:rPr>
        <w:t>).</w:t>
      </w:r>
    </w:p>
    <w:p w:rsidRPr="004079DC" w:rsidR="004079DC" w:rsidP="004079DC" w:rsidRDefault="004079DC" w14:paraId="343C7F2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Payment or Gift to Respondent</w:t>
      </w:r>
    </w:p>
    <w:p w:rsidRPr="004079DC" w:rsidR="004079DC" w:rsidP="004079DC" w:rsidRDefault="004079DC" w14:paraId="0FE76F96" w14:textId="77777777">
      <w:pPr>
        <w:rPr>
          <w:rFonts w:ascii="Times New Roman" w:hAnsi="Times New Roman" w:cs="Times New Roman"/>
          <w:sz w:val="24"/>
          <w:szCs w:val="24"/>
        </w:rPr>
      </w:pPr>
      <w:r w:rsidRPr="004079DC">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rsidRPr="004079DC" w:rsidR="004079DC" w:rsidP="004079DC" w:rsidRDefault="004079DC" w14:paraId="3CB094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Confidentiality</w:t>
      </w:r>
    </w:p>
    <w:p w:rsidRPr="004079DC" w:rsidR="004079DC" w:rsidP="004079DC" w:rsidRDefault="004079DC" w14:paraId="5D4199E1" w14:textId="5F14F3C8">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 xml:space="preserve">CMS adheres to all confidentiality-related statutes, regulations, and agency policies. All information collected under ESRD QIP will conform to all applicable Federal laws and regulations and Federal, HHS, and CMS policies and standards as they relate to information security and data privacy. 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Pr="004079DC" w:rsidR="004079DC" w:rsidP="004079DC" w:rsidRDefault="004079DC" w14:paraId="38B946F2" w14:textId="77777777">
      <w:pPr>
        <w:keepNext/>
        <w:keepLines/>
        <w:spacing w:line="240" w:lineRule="auto"/>
        <w:rPr>
          <w:rFonts w:ascii="Times New Roman" w:hAnsi="Times New Roman" w:cs="Times New Roman"/>
          <w:sz w:val="24"/>
          <w:szCs w:val="24"/>
        </w:rPr>
      </w:pPr>
    </w:p>
    <w:p w:rsidRPr="004079DC" w:rsidR="004079DC" w:rsidP="004079DC" w:rsidRDefault="004079DC" w14:paraId="36E39592" w14:textId="77777777">
      <w:pPr>
        <w:keepNext/>
        <w:keepLines/>
        <w:spacing w:line="240" w:lineRule="auto"/>
        <w:rPr>
          <w:rFonts w:ascii="Times New Roman" w:hAnsi="Times New Roman" w:eastAsia="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 and updated 5/8/2007 (72 FR 26126).</w:t>
      </w:r>
    </w:p>
    <w:p w:rsidRPr="004079DC" w:rsidR="004079DC" w:rsidP="004079DC" w:rsidRDefault="004079DC" w14:paraId="53EDCBD8"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Sensitive Questions</w:t>
      </w:r>
    </w:p>
    <w:p w:rsidRPr="004079DC" w:rsidR="004079DC" w:rsidP="004079DC" w:rsidRDefault="004079DC" w14:paraId="64B1F415"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There are no questions of a sensitive nature being collected as part of this quality assessment.</w:t>
      </w:r>
    </w:p>
    <w:p w:rsidRPr="004079DC" w:rsidR="004079DC" w:rsidP="004079DC" w:rsidRDefault="004079DC" w14:paraId="19EDC8EF" w14:textId="77777777">
      <w:pPr>
        <w:spacing w:after="0" w:line="240" w:lineRule="auto"/>
        <w:rPr>
          <w:rFonts w:ascii="Times New Roman" w:hAnsi="Times New Roman" w:eastAsia="Times New Roman" w:cs="Times New Roman"/>
          <w:i/>
          <w:sz w:val="24"/>
          <w:szCs w:val="24"/>
        </w:rPr>
      </w:pPr>
    </w:p>
    <w:p w:rsidRPr="004079DC" w:rsidR="004079DC" w:rsidP="004079DC" w:rsidRDefault="004079DC" w14:paraId="524243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Burden Estimates</w:t>
      </w:r>
    </w:p>
    <w:p w:rsidRPr="004079DC" w:rsidR="004079DC" w:rsidP="004079DC" w:rsidRDefault="004079DC" w14:paraId="53284F6C"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This burden estimate includes measures which CMS is continuing to collect as part of the ESRD QIP and the ongoing CROWNWeb data validation study. 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This burden estimate also excludes the burden associated with training facilities to use CROWNWeb, which will continue to be accounted for in OMB Control Number 0938-0386.  The burden associated with the NHSN BSI Data Validation Study is captured under OMB Control Number 0938-1340.</w:t>
      </w:r>
    </w:p>
    <w:p w:rsidRPr="004079DC" w:rsidR="004079DC" w:rsidP="004079DC" w:rsidRDefault="004079DC" w14:paraId="4C7BD254"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540B02A" w14:textId="77777777">
      <w:pPr>
        <w:rPr>
          <w:rFonts w:ascii="Times New Roman" w:hAnsi="Times New Roman" w:cs="Times New Roman"/>
          <w:sz w:val="24"/>
          <w:szCs w:val="24"/>
        </w:rPr>
      </w:pPr>
      <w:r w:rsidRPr="004079DC">
        <w:rPr>
          <w:rFonts w:ascii="Times New Roman" w:hAnsi="Times New Roman" w:cs="Times New Roman"/>
          <w:sz w:val="24"/>
          <w:szCs w:val="24"/>
        </w:rPr>
        <w:t>The assumptions used to compute the estimated burdens associated with submitting ESRD QIP measure data via CROWNWeb and the ongoing CROWNWeb data validation study are described here.</w:t>
      </w:r>
    </w:p>
    <w:p w:rsidRPr="004079DC" w:rsidR="004079DC" w:rsidP="004079DC" w:rsidRDefault="004079DC" w14:paraId="5DB31851" w14:textId="77777777">
      <w:pPr>
        <w:rPr>
          <w:rFonts w:ascii="Times New Roman" w:hAnsi="Times New Roman" w:cs="Times New Roman"/>
          <w:sz w:val="24"/>
          <w:szCs w:val="24"/>
        </w:rPr>
      </w:pPr>
      <w:bookmarkStart w:name="_GoBack" w:id="2"/>
      <w:bookmarkEnd w:id="2"/>
      <w:r w:rsidRPr="009D1C06">
        <w:rPr>
          <w:rFonts w:ascii="Times New Roman" w:hAnsi="Times New Roman" w:cs="Times New Roman"/>
          <w:sz w:val="24"/>
          <w:szCs w:val="24"/>
        </w:rPr>
        <w:lastRenderedPageBreak/>
        <w:t xml:space="preserve">We estimate the burden hours for reporting measure data using the CROWNWeb system for CY 2020/PY 2022 to be 4,993,288 hours; for CY 2021/PY 2023 this figure is also 4,993,288.  We estimate that the total burden hours associated with the PY 2022 CROWNWeb validation study is 750. The total burden hours for these two activities over the 3-year OMB approval period is 9,987,326 (4,993,288 + 4,993,288 + 750) Accordingly, we estimate the annual burden for the 3-year OMB approval period to be </w:t>
      </w:r>
      <w:bookmarkStart w:name="_Hlk19610320" w:id="3"/>
      <w:r w:rsidRPr="009D1C06">
        <w:rPr>
          <w:rFonts w:ascii="Times New Roman" w:hAnsi="Times New Roman" w:cs="Times New Roman"/>
          <w:sz w:val="24"/>
          <w:szCs w:val="24"/>
        </w:rPr>
        <w:t xml:space="preserve">3,329,109 </w:t>
      </w:r>
      <w:bookmarkEnd w:id="3"/>
      <w:r w:rsidRPr="009D1C06">
        <w:rPr>
          <w:rFonts w:ascii="Times New Roman" w:hAnsi="Times New Roman" w:cs="Times New Roman"/>
          <w:sz w:val="24"/>
          <w:szCs w:val="24"/>
        </w:rPr>
        <w:t>hours (9,987,326/ 3 years).</w:t>
      </w:r>
    </w:p>
    <w:p w:rsidRPr="004079DC" w:rsidR="004079DC" w:rsidP="004079DC" w:rsidRDefault="004079DC" w14:paraId="3AB8CC32" w14:textId="77777777">
      <w:pPr>
        <w:spacing w:line="240" w:lineRule="auto"/>
        <w:ind w:left="108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a.</w:t>
      </w:r>
      <w:r w:rsidRPr="004079DC">
        <w:rPr>
          <w:rFonts w:ascii="Times New Roman" w:hAnsi="Times New Roman" w:eastAsia="Times New Roman" w:cs="Times New Roman"/>
          <w:sz w:val="24"/>
          <w:szCs w:val="24"/>
        </w:rPr>
        <w:tab/>
        <w:t>Data Collection for ESRD QIP Measures Using CROWNWeb</w:t>
      </w:r>
    </w:p>
    <w:p w:rsidRPr="004079DC" w:rsidR="004079DC" w:rsidP="004079DC" w:rsidRDefault="004079DC" w14:paraId="5E7E5BCD"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Pr="004079DC" w:rsidR="004079DC" w:rsidP="004079DC" w:rsidRDefault="004079DC" w14:paraId="3094A5CF" w14:textId="77777777">
      <w:pPr>
        <w:rPr>
          <w:rFonts w:ascii="Times New Roman" w:hAnsi="Times New Roman" w:cs="Times New Roman"/>
          <w:sz w:val="24"/>
          <w:szCs w:val="24"/>
        </w:rPr>
      </w:pPr>
      <w:r w:rsidRPr="004079DC">
        <w:rPr>
          <w:rFonts w:ascii="Times New Roman" w:hAnsi="Times New Roman" w:cs="Times New Roman"/>
          <w:noProof/>
          <w:sz w:val="24"/>
          <w:szCs w:val="24"/>
        </w:rPr>
        <w:drawing>
          <wp:inline distT="0" distB="0" distL="0" distR="0" wp14:anchorId="2780DD4D" wp14:editId="15B694C3">
            <wp:extent cx="5517515"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487680"/>
                    </a:xfrm>
                    <a:prstGeom prst="rect">
                      <a:avLst/>
                    </a:prstGeom>
                    <a:noFill/>
                  </pic:spPr>
                </pic:pic>
              </a:graphicData>
            </a:graphic>
          </wp:inline>
        </w:drawing>
      </w:r>
    </w:p>
    <w:p w:rsidRPr="004079DC" w:rsidR="004079DC" w:rsidP="004079DC" w:rsidRDefault="004079DC" w14:paraId="51A9C3F9" w14:textId="77777777">
      <w:pPr>
        <w:keepNext/>
        <w:keepLines/>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D. CROWNWeb Data Collection Burden Estimate Elements</w:t>
      </w:r>
    </w:p>
    <w:p w:rsidRPr="004079DC" w:rsidR="004079DC" w:rsidP="004079DC" w:rsidRDefault="004079DC" w14:paraId="78D0161F" w14:textId="77777777">
      <w:pPr>
        <w:keepNext/>
        <w:keepLines/>
        <w:spacing w:after="0" w:line="240" w:lineRule="auto"/>
        <w:rPr>
          <w:rFonts w:ascii="Times New Roman" w:hAnsi="Times New Roman" w:eastAsia="Times New Roman" w:cs="Times New Roman"/>
          <w:color w:val="FF0000"/>
          <w:sz w:val="24"/>
          <w:szCs w:val="24"/>
        </w:rPr>
      </w:pPr>
    </w:p>
    <w:tbl>
      <w:tblPr>
        <w:tblStyle w:val="TableGrid"/>
        <w:tblW w:w="0" w:type="auto"/>
        <w:tblLook w:val="04A0" w:firstRow="1" w:lastRow="0" w:firstColumn="1" w:lastColumn="0" w:noHBand="0" w:noVBand="1"/>
      </w:tblPr>
      <w:tblGrid>
        <w:gridCol w:w="5558"/>
        <w:gridCol w:w="1896"/>
        <w:gridCol w:w="1896"/>
      </w:tblGrid>
      <w:tr w:rsidRPr="004079DC" w:rsidR="004079DC" w:rsidTr="00796809" w14:paraId="3AC26763" w14:textId="77777777">
        <w:trPr>
          <w:cantSplit/>
          <w:tblHeader/>
        </w:trPr>
        <w:tc>
          <w:tcPr>
            <w:tcW w:w="6205" w:type="dxa"/>
          </w:tcPr>
          <w:p w:rsidRPr="004079DC" w:rsidR="004079DC" w:rsidP="004079DC" w:rsidRDefault="004079DC" w14:paraId="61EDAE54"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Pr="004079DC" w:rsidR="004079DC" w:rsidP="004079DC" w:rsidRDefault="004079DC" w14:paraId="7645AB26" w14:textId="7777777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 xml:space="preserve">CY 2020/ </w:t>
            </w:r>
          </w:p>
          <w:p w:rsidRPr="004079DC" w:rsidR="004079DC" w:rsidP="004079DC" w:rsidRDefault="004079DC" w14:paraId="69C3BA74" w14:textId="7777777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2022</w:t>
            </w:r>
          </w:p>
        </w:tc>
        <w:tc>
          <w:tcPr>
            <w:tcW w:w="1573" w:type="dxa"/>
          </w:tcPr>
          <w:p w:rsidRPr="004079DC" w:rsidR="004079DC" w:rsidP="004079DC" w:rsidRDefault="004079DC" w14:paraId="14D4D27A" w14:textId="7777777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2021/</w:t>
            </w:r>
          </w:p>
          <w:p w:rsidRPr="004079DC" w:rsidR="004079DC" w:rsidP="004079DC" w:rsidRDefault="004079DC" w14:paraId="439B6019" w14:textId="7777777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2023</w:t>
            </w:r>
          </w:p>
        </w:tc>
      </w:tr>
      <w:tr w:rsidRPr="004079DC" w:rsidR="004079DC" w:rsidTr="00796809" w14:paraId="7C3B1F05" w14:textId="77777777">
        <w:trPr>
          <w:cantSplit/>
        </w:trPr>
        <w:tc>
          <w:tcPr>
            <w:tcW w:w="6205" w:type="dxa"/>
          </w:tcPr>
          <w:p w:rsidRPr="004079DC" w:rsidR="004079DC" w:rsidP="004079DC" w:rsidRDefault="004079DC" w14:paraId="4F0525AB"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sidRPr="004079DC">
              <w:rPr>
                <w:rFonts w:ascii="Times New Roman" w:hAnsi="Times New Roman" w:cs="Times New Roman"/>
                <w:color w:val="000000"/>
                <w:vertAlign w:val="superscript"/>
              </w:rPr>
              <w:footnoteReference w:id="4"/>
            </w:r>
          </w:p>
        </w:tc>
        <w:tc>
          <w:tcPr>
            <w:tcW w:w="1572" w:type="dxa"/>
          </w:tcPr>
          <w:p w:rsidRPr="004079DC" w:rsidR="004079DC" w:rsidP="004079DC" w:rsidRDefault="004079DC" w14:paraId="1382EFC2" w14:textId="77777777">
            <w:pPr>
              <w:spacing w:line="276" w:lineRule="auto"/>
              <w:ind w:left="720"/>
              <w:contextualSpacing/>
              <w:jc w:val="center"/>
              <w:rPr>
                <w:rFonts w:ascii="Times New Roman" w:hAnsi="Times New Roman" w:cs="Times New Roman"/>
              </w:rPr>
            </w:pPr>
            <w:r w:rsidRPr="004079DC">
              <w:rPr>
                <w:rFonts w:ascii="Times New Roman" w:hAnsi="Times New Roman" w:cs="Times New Roman"/>
              </w:rPr>
              <w:t>7,386</w:t>
            </w:r>
          </w:p>
        </w:tc>
        <w:tc>
          <w:tcPr>
            <w:tcW w:w="1573" w:type="dxa"/>
          </w:tcPr>
          <w:p w:rsidRPr="004079DC" w:rsidR="004079DC" w:rsidP="004079DC" w:rsidRDefault="004079DC" w14:paraId="2134A8C4" w14:textId="77777777">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7,386</w:t>
            </w:r>
          </w:p>
        </w:tc>
      </w:tr>
      <w:tr w:rsidRPr="004079DC" w:rsidR="004079DC" w:rsidTr="00796809" w14:paraId="5181FB28" w14:textId="77777777">
        <w:trPr>
          <w:cantSplit/>
        </w:trPr>
        <w:tc>
          <w:tcPr>
            <w:tcW w:w="6205" w:type="dxa"/>
          </w:tcPr>
          <w:p w:rsidRPr="004079DC" w:rsidR="004079DC" w:rsidP="004079DC" w:rsidRDefault="004079DC" w14:paraId="03220F63"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sidRPr="004079DC">
              <w:rPr>
                <w:rFonts w:ascii="Times New Roman" w:hAnsi="Times New Roman" w:cs="Times New Roman"/>
                <w:color w:val="000000"/>
                <w:vertAlign w:val="superscript"/>
              </w:rPr>
              <w:footnoteReference w:id="5"/>
            </w:r>
          </w:p>
        </w:tc>
        <w:tc>
          <w:tcPr>
            <w:tcW w:w="1572" w:type="dxa"/>
          </w:tcPr>
          <w:p w:rsidRPr="004079DC" w:rsidR="004079DC" w:rsidP="004079DC" w:rsidRDefault="004079DC" w14:paraId="4CB4F326" w14:textId="77777777">
            <w:pPr>
              <w:ind w:left="720"/>
              <w:contextualSpacing/>
              <w:jc w:val="center"/>
              <w:rPr>
                <w:rFonts w:ascii="Times New Roman" w:hAnsi="Times New Roman" w:cs="Times New Roman"/>
              </w:rPr>
            </w:pPr>
            <w:r w:rsidRPr="004079DC">
              <w:rPr>
                <w:rFonts w:ascii="Times New Roman" w:hAnsi="Times New Roman" w:cs="Times New Roman"/>
              </w:rPr>
              <w:t>523,314</w:t>
            </w:r>
          </w:p>
        </w:tc>
        <w:tc>
          <w:tcPr>
            <w:tcW w:w="1573" w:type="dxa"/>
          </w:tcPr>
          <w:p w:rsidRPr="004079DC" w:rsidR="004079DC" w:rsidP="004079DC" w:rsidRDefault="004079DC" w14:paraId="54E0DCC3" w14:textId="77777777">
            <w:pPr>
              <w:ind w:left="720"/>
              <w:contextualSpacing/>
              <w:jc w:val="center"/>
              <w:rPr>
                <w:rFonts w:ascii="Times New Roman" w:hAnsi="Times New Roman" w:cs="Times New Roman"/>
              </w:rPr>
            </w:pPr>
            <w:r w:rsidRPr="004079DC">
              <w:rPr>
                <w:rFonts w:ascii="Times New Roman" w:hAnsi="Times New Roman" w:cs="Times New Roman"/>
              </w:rPr>
              <w:t>523,314</w:t>
            </w:r>
          </w:p>
        </w:tc>
      </w:tr>
      <w:tr w:rsidRPr="004079DC" w:rsidR="004079DC" w:rsidTr="00796809" w14:paraId="3E25C96A" w14:textId="77777777">
        <w:trPr>
          <w:cantSplit/>
        </w:trPr>
        <w:tc>
          <w:tcPr>
            <w:tcW w:w="6205" w:type="dxa"/>
          </w:tcPr>
          <w:p w:rsidRPr="004079DC" w:rsidR="004079DC" w:rsidP="004079DC" w:rsidRDefault="004079DC" w14:paraId="028D10F7"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sidRPr="004079DC">
              <w:rPr>
                <w:rFonts w:ascii="Times New Roman" w:hAnsi="Times New Roman" w:cs="Times New Roman"/>
                <w:color w:val="000000"/>
                <w:vertAlign w:val="superscript"/>
              </w:rPr>
              <w:footnoteReference w:id="6"/>
            </w:r>
            <w:r w:rsidRPr="004079DC">
              <w:rPr>
                <w:rFonts w:ascii="Times New Roman" w:hAnsi="Times New Roman" w:cs="Times New Roman"/>
                <w:color w:val="000000"/>
              </w:rPr>
              <w:t xml:space="preserve"> </w:t>
            </w:r>
          </w:p>
        </w:tc>
        <w:tc>
          <w:tcPr>
            <w:tcW w:w="1572" w:type="dxa"/>
          </w:tcPr>
          <w:p w:rsidRPr="004079DC" w:rsidR="004079DC" w:rsidP="004079DC" w:rsidRDefault="004079DC" w14:paraId="78D088A0"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Pr="004079DC" w:rsidR="004079DC" w:rsidP="004079DC" w:rsidRDefault="004079DC" w14:paraId="73166B78"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rsidRPr="004079DC" w:rsidR="004079DC" w:rsidTr="00796809" w14:paraId="794D25D6" w14:textId="77777777">
        <w:trPr>
          <w:cantSplit/>
        </w:trPr>
        <w:tc>
          <w:tcPr>
            <w:tcW w:w="6205" w:type="dxa"/>
          </w:tcPr>
          <w:p w:rsidRPr="004079DC" w:rsidR="004079DC" w:rsidP="004079DC" w:rsidRDefault="004079DC" w14:paraId="4AACB3DC" w14:textId="77777777">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rsidRPr="004079DC" w:rsidR="004079DC" w:rsidP="004079DC" w:rsidRDefault="004079DC" w14:paraId="5E7CDC48" w14:textId="46DEB20A">
            <w:pPr>
              <w:ind w:left="720"/>
              <w:contextualSpacing/>
              <w:jc w:val="center"/>
              <w:rPr>
                <w:rFonts w:ascii="Times New Roman" w:hAnsi="Times New Roman" w:cs="Times New Roman"/>
                <w:highlight w:val="yellow"/>
              </w:rPr>
            </w:pPr>
            <w:r w:rsidRPr="004079DC">
              <w:rPr>
                <w:rFonts w:ascii="Times New Roman" w:hAnsi="Times New Roman" w:cs="Times New Roman"/>
                <w:sz w:val="24"/>
                <w:szCs w:val="24"/>
              </w:rPr>
              <w:t>4,993,288</w:t>
            </w:r>
            <w:r w:rsidR="00B15258">
              <w:rPr>
                <w:rFonts w:ascii="Times New Roman" w:hAnsi="Times New Roman" w:cs="Times New Roman"/>
                <w:sz w:val="24"/>
                <w:szCs w:val="24"/>
              </w:rPr>
              <w:t xml:space="preserve"> </w:t>
            </w:r>
            <w:r w:rsidRPr="004079DC">
              <w:rPr>
                <w:rFonts w:ascii="Times New Roman" w:hAnsi="Times New Roman" w:eastAsia="Times New Roman" w:cs="Times New Roman"/>
                <w:color w:val="000000"/>
              </w:rPr>
              <w:t>hours</w:t>
            </w:r>
          </w:p>
        </w:tc>
        <w:tc>
          <w:tcPr>
            <w:tcW w:w="1573" w:type="dxa"/>
          </w:tcPr>
          <w:p w:rsidRPr="004079DC" w:rsidR="004079DC" w:rsidP="004079DC" w:rsidRDefault="004079DC" w14:paraId="771B9C6E" w14:textId="38C0A71E">
            <w:pPr>
              <w:ind w:left="720"/>
              <w:contextualSpacing/>
              <w:jc w:val="center"/>
              <w:rPr>
                <w:rFonts w:ascii="Times New Roman" w:hAnsi="Times New Roman" w:cs="Times New Roman"/>
                <w:highlight w:val="yellow"/>
              </w:rPr>
            </w:pPr>
            <w:r w:rsidRPr="004079DC">
              <w:rPr>
                <w:rFonts w:ascii="Times New Roman" w:hAnsi="Times New Roman" w:cs="Times New Roman"/>
                <w:sz w:val="24"/>
                <w:szCs w:val="24"/>
              </w:rPr>
              <w:t>4,993,288</w:t>
            </w:r>
            <w:r w:rsidR="00B15258">
              <w:rPr>
                <w:rFonts w:ascii="Times New Roman" w:hAnsi="Times New Roman" w:cs="Times New Roman"/>
                <w:sz w:val="24"/>
                <w:szCs w:val="24"/>
              </w:rPr>
              <w:t xml:space="preserve"> </w:t>
            </w:r>
            <w:r w:rsidRPr="004079DC">
              <w:rPr>
                <w:rFonts w:ascii="Times New Roman" w:hAnsi="Times New Roman" w:eastAsia="Times New Roman" w:cs="Times New Roman"/>
                <w:color w:val="000000"/>
              </w:rPr>
              <w:t>hours</w:t>
            </w:r>
          </w:p>
        </w:tc>
      </w:tr>
      <w:tr w:rsidRPr="004079DC" w:rsidR="004079DC" w:rsidTr="00796809" w14:paraId="5E875496" w14:textId="77777777">
        <w:trPr>
          <w:cantSplit/>
        </w:trPr>
        <w:tc>
          <w:tcPr>
            <w:tcW w:w="6205" w:type="dxa"/>
          </w:tcPr>
          <w:p w:rsidRPr="004079DC" w:rsidR="004079DC" w:rsidP="004079DC" w:rsidRDefault="004079DC" w14:paraId="1FB188F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Mean hourly wage of a Medical Records and Health Information Technician (Fringe benefit is calculated at 100%). </w:t>
            </w:r>
          </w:p>
        </w:tc>
        <w:tc>
          <w:tcPr>
            <w:tcW w:w="1572" w:type="dxa"/>
            <w:vAlign w:val="center"/>
          </w:tcPr>
          <w:p w:rsidRPr="004079DC" w:rsidR="004079DC" w:rsidP="004079DC" w:rsidRDefault="004079DC" w14:paraId="78DF4550" w14:textId="77777777">
            <w:pPr>
              <w:ind w:left="720"/>
              <w:contextualSpacing/>
              <w:jc w:val="center"/>
              <w:rPr>
                <w:rFonts w:ascii="Times New Roman" w:hAnsi="Times New Roman" w:cs="Times New Roman"/>
              </w:rPr>
            </w:pPr>
            <w:r w:rsidRPr="004079DC">
              <w:rPr>
                <w:rFonts w:ascii="Times New Roman" w:hAnsi="Times New Roman" w:cs="Times New Roman"/>
              </w:rPr>
              <w:t>$42.32</w:t>
            </w:r>
          </w:p>
        </w:tc>
        <w:tc>
          <w:tcPr>
            <w:tcW w:w="1573" w:type="dxa"/>
            <w:vAlign w:val="center"/>
          </w:tcPr>
          <w:p w:rsidRPr="004079DC" w:rsidR="004079DC" w:rsidP="004079DC" w:rsidRDefault="004079DC" w14:paraId="2872FE02" w14:textId="77777777">
            <w:pPr>
              <w:ind w:left="720"/>
              <w:contextualSpacing/>
              <w:jc w:val="center"/>
              <w:rPr>
                <w:rFonts w:ascii="Times New Roman" w:hAnsi="Times New Roman" w:cs="Times New Roman"/>
              </w:rPr>
            </w:pPr>
            <w:r w:rsidRPr="004079DC">
              <w:rPr>
                <w:rFonts w:ascii="Times New Roman" w:hAnsi="Times New Roman" w:cs="Times New Roman"/>
              </w:rPr>
              <w:t>$42.32</w:t>
            </w:r>
          </w:p>
        </w:tc>
      </w:tr>
    </w:tbl>
    <w:p w:rsidRPr="004079DC" w:rsidR="004079DC" w:rsidP="004079DC" w:rsidRDefault="004079DC" w14:paraId="08C4F1BC"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67A7AB7" w14:textId="77777777">
      <w:pPr>
        <w:rPr>
          <w:rFonts w:ascii="Times New Roman" w:hAnsi="Times New Roman" w:cs="Times New Roman"/>
          <w:sz w:val="24"/>
          <w:szCs w:val="24"/>
        </w:rPr>
      </w:pPr>
      <w:r w:rsidRPr="004079DC">
        <w:rPr>
          <w:rFonts w:ascii="Times New Roman" w:hAnsi="Times New Roman" w:cs="Times New Roman"/>
          <w:sz w:val="24"/>
          <w:szCs w:val="24"/>
        </w:rPr>
        <w:t xml:space="preserve">We estimate the number of patients per facility by calculating the mean number of patients per ESRD PPS-eligible facility nationwide, based on CY 2017 data, even though we recognize that the number of patients per renal dialysis facility is also highly variable, and may vary from month to month within a given facility.  The estimated time per element entry for the CROWNWeb measure is based on historical estimates in the ESRD PPS proposed and final rules regarding the amount of time required to enter one data element for one patient (i.e. we assumed that it takes 2.5 minutes to report a data element, even though the time required is highly variable.).  </w:t>
      </w:r>
    </w:p>
    <w:p w:rsidRPr="004079DC" w:rsidR="004079DC" w:rsidP="004079DC" w:rsidRDefault="004079DC" w14:paraId="23C2618D" w14:textId="77777777">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2018 National Occupational Employment and Wage Estimates.</w:t>
      </w:r>
      <w:r w:rsidRPr="004079DC">
        <w:rPr>
          <w:rFonts w:ascii="Times New Roman" w:hAnsi="Times New Roman" w:cs="Times New Roman"/>
          <w:sz w:val="24"/>
          <w:szCs w:val="24"/>
          <w:vertAlign w:val="superscript"/>
        </w:rPr>
        <w:footnoteReference w:id="7"/>
      </w:r>
      <w:r w:rsidRPr="004079DC">
        <w:rPr>
          <w:rFonts w:ascii="Times New Roman" w:hAnsi="Times New Roman" w:cs="Times New Roman"/>
          <w:sz w:val="24"/>
          <w:szCs w:val="24"/>
        </w:rPr>
        <w:t xml:space="preserve">  We anticipate that the labor </w:t>
      </w:r>
      <w:r w:rsidRPr="004079DC">
        <w:rPr>
          <w:rFonts w:ascii="Times New Roman" w:hAnsi="Times New Roman" w:cs="Times New Roman"/>
          <w:sz w:val="24"/>
          <w:szCs w:val="24"/>
        </w:rPr>
        <w:lastRenderedPageBreak/>
        <w:t xml:space="preserve">required to collect and submit these data will be completed by either Medical Records and Health Information Technicians or similar administrative staff.  The mean hourly wage of a Medical Records and Health Information Technician is $21.16.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Pr="004079DC" w:rsidR="004079DC" w:rsidP="004079DC" w:rsidRDefault="004079DC" w14:paraId="732511FF" w14:textId="11A9A2D8">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that an hourly labor cost of $42.32 as the basis of the wage estimates for all collection of information calculations in the ESRD QIP.  We also estimate the total annual burden for reporting measure data using the CROWNWeb system for CY 2020/PY 2022 to be $211,315,938</w:t>
      </w:r>
      <w:r w:rsidR="00B15258">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total annual burden for reporting measure data using the CROWNWeb system for CY 2021/PY 2023 is $211,315,938.  </w:t>
      </w:r>
    </w:p>
    <w:p w:rsidRPr="004079DC" w:rsidR="004079DC" w:rsidP="004079DC" w:rsidRDefault="004079DC" w14:paraId="7030512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4079DC" w:rsidRDefault="004079DC" w14:paraId="08A74122"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lastRenderedPageBreak/>
        <w:t>Table D1. CY 2020/PY 2022 CROWNWeb Data Collection Burden Per Measure</w:t>
      </w:r>
    </w:p>
    <w:p w:rsidRPr="004079DC" w:rsidR="004079DC" w:rsidP="004079DC" w:rsidRDefault="004079DC" w14:paraId="137A6CBA"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796809" w14:paraId="14722056" w14:textId="77777777">
        <w:trPr>
          <w:cantSplit/>
          <w:trHeight w:val="315"/>
          <w:tblHeader/>
        </w:trPr>
        <w:tc>
          <w:tcPr>
            <w:tcW w:w="1525" w:type="dxa"/>
            <w:noWrap/>
            <w:vAlign w:val="bottom"/>
            <w:hideMark/>
          </w:tcPr>
          <w:p w:rsidRPr="004079DC" w:rsidR="004079DC" w:rsidP="004079DC" w:rsidRDefault="004079DC" w14:paraId="5AA9D7F6"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40CEE1A4"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5BB33249"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2018 Measure Set</w:t>
            </w:r>
          </w:p>
        </w:tc>
        <w:tc>
          <w:tcPr>
            <w:tcW w:w="1080" w:type="dxa"/>
            <w:noWrap/>
            <w:vAlign w:val="bottom"/>
            <w:hideMark/>
          </w:tcPr>
          <w:p w:rsidRPr="004079DC" w:rsidR="004079DC" w:rsidP="004079DC" w:rsidRDefault="004079DC" w14:paraId="049CEEF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1388486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E4E8C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568352CC"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70C3F3E"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7BE2ECE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4BA79A1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77CFFA9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00CC50B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39412D42"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796809" w14:paraId="287BE31A" w14:textId="77777777">
        <w:trPr>
          <w:cantSplit/>
          <w:trHeight w:val="315"/>
        </w:trPr>
        <w:tc>
          <w:tcPr>
            <w:tcW w:w="1525" w:type="dxa"/>
            <w:noWrap/>
          </w:tcPr>
          <w:p w:rsidRPr="004079DC" w:rsidR="004079DC" w:rsidP="004079DC" w:rsidRDefault="004079DC" w14:paraId="794F3CA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FD6184C"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036F08C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55B0AD2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75EFC2D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A121D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3F1540F"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0C32C99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136BC54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401010CA" w14:textId="77777777">
        <w:trPr>
          <w:cantSplit/>
          <w:trHeight w:val="315"/>
        </w:trPr>
        <w:tc>
          <w:tcPr>
            <w:tcW w:w="1525" w:type="dxa"/>
            <w:noWrap/>
          </w:tcPr>
          <w:p w:rsidRPr="004079DC" w:rsidR="004079DC" w:rsidP="004079DC" w:rsidRDefault="004079DC" w14:paraId="33C419A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4079DC" w14:paraId="05195199"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75C0EF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61B6A59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36FAA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E5FC5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5D0DEA5F"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79E51FC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6600999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6E51B289" w14:textId="77777777">
        <w:trPr>
          <w:cantSplit/>
          <w:trHeight w:val="315"/>
        </w:trPr>
        <w:tc>
          <w:tcPr>
            <w:tcW w:w="1525" w:type="dxa"/>
            <w:noWrap/>
            <w:vAlign w:val="bottom"/>
            <w:hideMark/>
          </w:tcPr>
          <w:p w:rsidRPr="004079DC" w:rsidR="004079DC" w:rsidP="004079DC" w:rsidRDefault="004079DC" w14:paraId="4360E94D"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4079DC" w14:paraId="77E31998"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5E59C84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564AFD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72BAD4D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48376F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277091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6BA495C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241254F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17E882F9" w14:textId="77777777">
        <w:trPr>
          <w:cantSplit/>
          <w:trHeight w:val="315"/>
        </w:trPr>
        <w:tc>
          <w:tcPr>
            <w:tcW w:w="1525" w:type="dxa"/>
            <w:noWrap/>
            <w:vAlign w:val="bottom"/>
          </w:tcPr>
          <w:p w:rsidRPr="004079DC" w:rsidR="004079DC" w:rsidP="004079DC" w:rsidRDefault="004079DC" w14:paraId="4F3B1DD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4079DC" w14:paraId="29F3B212"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0503198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62F74A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43F99C2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59E7756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F90D5D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1267E9D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37822C4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37BE6410" w14:textId="77777777">
        <w:trPr>
          <w:cantSplit/>
          <w:trHeight w:val="215"/>
        </w:trPr>
        <w:tc>
          <w:tcPr>
            <w:tcW w:w="1525" w:type="dxa"/>
            <w:noWrap/>
            <w:vAlign w:val="bottom"/>
            <w:hideMark/>
          </w:tcPr>
          <w:p w:rsidRPr="004079DC" w:rsidR="004079DC" w:rsidP="004079DC" w:rsidRDefault="004079DC" w14:paraId="4DF53743"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4079DC" w14:paraId="5355F701"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23F1D0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0ECF473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40EC27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3EC68C9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20C76D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1337E4D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3.0</w:t>
            </w:r>
          </w:p>
        </w:tc>
        <w:tc>
          <w:tcPr>
            <w:tcW w:w="1260" w:type="dxa"/>
            <w:noWrap/>
          </w:tcPr>
          <w:p w:rsidRPr="004079DC" w:rsidR="004079DC" w:rsidP="004079DC" w:rsidRDefault="004079DC" w14:paraId="62537BB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$124.94 </w:t>
            </w:r>
          </w:p>
        </w:tc>
      </w:tr>
      <w:tr w:rsidRPr="004079DC" w:rsidR="004079DC" w:rsidTr="00796809" w14:paraId="228D9E8D" w14:textId="77777777">
        <w:trPr>
          <w:cantSplit/>
          <w:trHeight w:val="180"/>
        </w:trPr>
        <w:tc>
          <w:tcPr>
            <w:tcW w:w="1525" w:type="dxa"/>
            <w:noWrap/>
            <w:vAlign w:val="bottom"/>
          </w:tcPr>
          <w:p w:rsidRPr="004079DC" w:rsidR="004079DC" w:rsidP="004079DC" w:rsidRDefault="004079DC" w14:paraId="1E119D5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4079DC" w14:paraId="24CD0EA9"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69B821E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57F9000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068291A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5A1A018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2B9F77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2357F63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460.5</w:t>
            </w:r>
          </w:p>
        </w:tc>
        <w:tc>
          <w:tcPr>
            <w:tcW w:w="1260" w:type="dxa"/>
            <w:noWrap/>
          </w:tcPr>
          <w:p w:rsidRPr="004079DC" w:rsidR="004079DC" w:rsidP="004079DC" w:rsidRDefault="004079DC" w14:paraId="008C546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$19,490.01 </w:t>
            </w:r>
          </w:p>
        </w:tc>
      </w:tr>
      <w:tr w:rsidRPr="004079DC" w:rsidR="004079DC" w:rsidTr="00796809" w14:paraId="40CD6B84" w14:textId="77777777">
        <w:trPr>
          <w:cantSplit/>
          <w:trHeight w:val="180"/>
        </w:trPr>
        <w:tc>
          <w:tcPr>
            <w:tcW w:w="1525" w:type="dxa"/>
            <w:noWrap/>
            <w:vAlign w:val="bottom"/>
          </w:tcPr>
          <w:p w:rsidRPr="004079DC" w:rsidR="004079DC" w:rsidP="004079DC" w:rsidRDefault="004079DC" w14:paraId="2E08392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Medication Reconciliation for Patients Receiving Care at Dialysis Facilities Reporting Measure</w:t>
            </w:r>
          </w:p>
        </w:tc>
        <w:tc>
          <w:tcPr>
            <w:tcW w:w="1080" w:type="dxa"/>
            <w:noWrap/>
            <w:vAlign w:val="center"/>
          </w:tcPr>
          <w:p w:rsidRPr="004079DC" w:rsidR="004079DC" w:rsidP="004079DC" w:rsidRDefault="004079DC" w14:paraId="0C8464EC"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4E2056D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49B123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2B9AAC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67CED6C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0511C39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15886B8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70.9</w:t>
            </w:r>
          </w:p>
        </w:tc>
        <w:tc>
          <w:tcPr>
            <w:tcW w:w="1260" w:type="dxa"/>
            <w:noWrap/>
          </w:tcPr>
          <w:p w:rsidRPr="004079DC" w:rsidR="004079DC" w:rsidP="004079DC" w:rsidRDefault="004079DC" w14:paraId="2D9178A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$2,998.46 </w:t>
            </w:r>
          </w:p>
        </w:tc>
      </w:tr>
    </w:tbl>
    <w:p w:rsidRPr="004079DC" w:rsidR="004079DC" w:rsidP="004079DC" w:rsidRDefault="004079DC" w14:paraId="23A2752E"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2A763177"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 xml:space="preserve">Table E2. CY 2020/PY 2022 CROWNWeb Total Data Collection Burden </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796809" w14:paraId="573D3421" w14:textId="77777777">
        <w:trPr>
          <w:cantSplit/>
          <w:trHeight w:val="315"/>
          <w:tblHeader/>
        </w:trPr>
        <w:tc>
          <w:tcPr>
            <w:tcW w:w="1530" w:type="dxa"/>
            <w:vAlign w:val="center"/>
          </w:tcPr>
          <w:p w:rsidRPr="004079DC" w:rsidR="004079DC" w:rsidP="004079DC" w:rsidRDefault="004079DC" w14:paraId="13546E36"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2914C82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D4EBB3D"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7071C27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796809" w14:paraId="4FBA8440" w14:textId="77777777">
        <w:trPr>
          <w:cantSplit/>
          <w:trHeight w:val="348"/>
        </w:trPr>
        <w:tc>
          <w:tcPr>
            <w:tcW w:w="1530" w:type="dxa"/>
            <w:vAlign w:val="center"/>
          </w:tcPr>
          <w:p w:rsidRPr="004079DC" w:rsidR="004079DC" w:rsidP="004079DC" w:rsidRDefault="004079DC" w14:paraId="6205B02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530" w:type="dxa"/>
            <w:vAlign w:val="center"/>
          </w:tcPr>
          <w:p w:rsidRPr="004079DC" w:rsidR="004079DC" w:rsidP="004079DC" w:rsidRDefault="004079DC" w14:paraId="0F42A92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16,225</w:t>
            </w:r>
          </w:p>
        </w:tc>
        <w:tc>
          <w:tcPr>
            <w:tcW w:w="1710" w:type="dxa"/>
            <w:vAlign w:val="center"/>
          </w:tcPr>
          <w:p w:rsidRPr="004079DC" w:rsidR="004079DC" w:rsidP="004079DC" w:rsidRDefault="004079DC" w14:paraId="0B60C5E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676</w:t>
            </w:r>
          </w:p>
        </w:tc>
        <w:tc>
          <w:tcPr>
            <w:tcW w:w="1890" w:type="dxa"/>
            <w:vAlign w:val="center"/>
          </w:tcPr>
          <w:p w:rsidRPr="004079DC" w:rsidR="004079DC" w:rsidP="004079DC" w:rsidRDefault="004079DC" w14:paraId="1A948B8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$28,610.34</w:t>
            </w:r>
          </w:p>
        </w:tc>
      </w:tr>
      <w:tr w:rsidRPr="004079DC" w:rsidR="004079DC" w:rsidTr="00796809" w14:paraId="1BD64118" w14:textId="77777777">
        <w:trPr>
          <w:cantSplit/>
          <w:trHeight w:val="300"/>
        </w:trPr>
        <w:tc>
          <w:tcPr>
            <w:tcW w:w="1530" w:type="dxa"/>
            <w:vAlign w:val="center"/>
          </w:tcPr>
          <w:p w:rsidRPr="004079DC" w:rsidR="004079DC" w:rsidP="004079DC" w:rsidRDefault="004079DC" w14:paraId="417077E5"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530" w:type="dxa"/>
            <w:vAlign w:val="center"/>
          </w:tcPr>
          <w:p w:rsidRPr="004079DC" w:rsidR="004079DC" w:rsidP="004079DC" w:rsidRDefault="004079DC" w14:paraId="12B4749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119,838,906</w:t>
            </w:r>
            <w:r w:rsidRP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4079DC" w14:paraId="2FE8B97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4,993,288</w:t>
            </w:r>
          </w:p>
        </w:tc>
        <w:tc>
          <w:tcPr>
            <w:tcW w:w="1890" w:type="dxa"/>
            <w:vAlign w:val="center"/>
          </w:tcPr>
          <w:p w:rsidRPr="004079DC" w:rsidR="004079DC" w:rsidP="004079DC" w:rsidRDefault="004079DC" w14:paraId="0E20CFF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$211,315,938</w:t>
            </w:r>
          </w:p>
        </w:tc>
      </w:tr>
    </w:tbl>
    <w:p w:rsidRPr="004079DC" w:rsidR="004079DC" w:rsidP="004079DC" w:rsidRDefault="004079DC" w14:paraId="058C08D1"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color w:val="000000"/>
          <w:sz w:val="20"/>
          <w:szCs w:val="20"/>
        </w:rPr>
        <w:t>Note: Numbers may not add up due to rounding.</w:t>
      </w:r>
    </w:p>
    <w:p w:rsidRPr="004079DC" w:rsidR="004079DC" w:rsidP="004079DC" w:rsidRDefault="004079DC" w14:paraId="683AFE42"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A391CF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C1A0F2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EC3D43C"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9B1DAD0"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7242F4F"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5237CA0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14F6B8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4079DC" w:rsidRDefault="004079DC" w14:paraId="1EDDF2B7"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color w:val="000000"/>
          <w:sz w:val="24"/>
          <w:szCs w:val="24"/>
        </w:rPr>
        <w:lastRenderedPageBreak/>
        <w:t>Table D1. CY 2021/PY 2023 CROWNWeb Data Collection Burden Per Measure</w:t>
      </w:r>
      <w:r w:rsidRPr="004079DC">
        <w:rPr>
          <w:rFonts w:ascii="Times New Roman" w:hAnsi="Times New Roman" w:eastAsia="Times New Roman" w:cs="Times New Roman"/>
          <w:sz w:val="24"/>
          <w:szCs w:val="24"/>
        </w:rPr>
        <w:t xml:space="preserve"> </w:t>
      </w:r>
    </w:p>
    <w:p w:rsidRPr="004079DC" w:rsidR="004079DC" w:rsidP="004079DC" w:rsidRDefault="004079DC" w14:paraId="43B51EF0"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796809" w14:paraId="1E543BE1" w14:textId="77777777">
        <w:trPr>
          <w:cantSplit/>
          <w:trHeight w:val="315"/>
          <w:tblHeader/>
        </w:trPr>
        <w:tc>
          <w:tcPr>
            <w:tcW w:w="1525" w:type="dxa"/>
            <w:noWrap/>
            <w:vAlign w:val="bottom"/>
            <w:hideMark/>
          </w:tcPr>
          <w:p w:rsidRPr="004079DC" w:rsidR="004079DC" w:rsidP="004079DC" w:rsidRDefault="004079DC" w14:paraId="1670A97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7B22109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64E48E28"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2018 Measure Set</w:t>
            </w:r>
          </w:p>
        </w:tc>
        <w:tc>
          <w:tcPr>
            <w:tcW w:w="1080" w:type="dxa"/>
            <w:noWrap/>
            <w:vAlign w:val="bottom"/>
            <w:hideMark/>
          </w:tcPr>
          <w:p w:rsidRPr="004079DC" w:rsidR="004079DC" w:rsidP="004079DC" w:rsidRDefault="004079DC" w14:paraId="2F2E920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28A546A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7933C6B"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1681BB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A1516E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661C4E6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66F9490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0474139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74209DE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2257D35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796809" w14:paraId="65F89823" w14:textId="77777777">
        <w:trPr>
          <w:cantSplit/>
          <w:trHeight w:val="315"/>
        </w:trPr>
        <w:tc>
          <w:tcPr>
            <w:tcW w:w="1525" w:type="dxa"/>
            <w:noWrap/>
          </w:tcPr>
          <w:p w:rsidRPr="004079DC" w:rsidR="004079DC" w:rsidP="004079DC" w:rsidRDefault="004079DC" w14:paraId="2089D6D8"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303E778"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27D3DF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06445D8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07C5BB0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A39B2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A8340A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4854A76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72A6041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30ED3D0A" w14:textId="77777777">
        <w:trPr>
          <w:cantSplit/>
          <w:trHeight w:val="315"/>
        </w:trPr>
        <w:tc>
          <w:tcPr>
            <w:tcW w:w="1525" w:type="dxa"/>
            <w:noWrap/>
          </w:tcPr>
          <w:p w:rsidRPr="004079DC" w:rsidR="004079DC" w:rsidP="004079DC" w:rsidRDefault="004079DC" w14:paraId="0CF15B3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4079DC" w14:paraId="224456E5"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2C65ED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7F313B2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1EB7AB0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728ED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822BBE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778FF00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67F8053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46F0EA06" w14:textId="77777777">
        <w:trPr>
          <w:cantSplit/>
          <w:trHeight w:val="315"/>
        </w:trPr>
        <w:tc>
          <w:tcPr>
            <w:tcW w:w="1525" w:type="dxa"/>
            <w:noWrap/>
            <w:vAlign w:val="bottom"/>
            <w:hideMark/>
          </w:tcPr>
          <w:p w:rsidRPr="004079DC" w:rsidR="004079DC" w:rsidP="004079DC" w:rsidRDefault="004079DC" w14:paraId="184B809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4079DC" w14:paraId="239150DD"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18D7FB9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0DC7AE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15637A4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2456125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50B523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6E5D55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0D9C799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03631698" w14:textId="77777777">
        <w:trPr>
          <w:cantSplit/>
          <w:trHeight w:val="315"/>
        </w:trPr>
        <w:tc>
          <w:tcPr>
            <w:tcW w:w="1525" w:type="dxa"/>
            <w:noWrap/>
            <w:vAlign w:val="bottom"/>
          </w:tcPr>
          <w:p w:rsidRPr="004079DC" w:rsidR="004079DC" w:rsidP="004079DC" w:rsidRDefault="004079DC" w14:paraId="234EB80E"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4079DC" w14:paraId="1DF7BCB1"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440E9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7DC442B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6D40D3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6B067D3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2FEF60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3A307FC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tcPr>
          <w:p w:rsidRPr="004079DC" w:rsidR="004079DC" w:rsidP="004079DC" w:rsidRDefault="004079DC" w14:paraId="71A288B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$1,499.23 </w:t>
            </w:r>
          </w:p>
        </w:tc>
      </w:tr>
      <w:tr w:rsidRPr="004079DC" w:rsidR="004079DC" w:rsidTr="00796809" w14:paraId="2B4EEC24" w14:textId="77777777">
        <w:trPr>
          <w:cantSplit/>
          <w:trHeight w:val="215"/>
        </w:trPr>
        <w:tc>
          <w:tcPr>
            <w:tcW w:w="1525" w:type="dxa"/>
            <w:noWrap/>
            <w:vAlign w:val="bottom"/>
            <w:hideMark/>
          </w:tcPr>
          <w:p w:rsidRPr="004079DC" w:rsidR="004079DC" w:rsidP="004079DC" w:rsidRDefault="004079DC" w14:paraId="0B667780"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4079DC" w14:paraId="75031867"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12CC1C6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B69A3E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5EC1DFF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4EBAA52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95FBF5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193D0A9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3.0</w:t>
            </w:r>
          </w:p>
        </w:tc>
        <w:tc>
          <w:tcPr>
            <w:tcW w:w="1260" w:type="dxa"/>
            <w:noWrap/>
          </w:tcPr>
          <w:p w:rsidRPr="004079DC" w:rsidR="004079DC" w:rsidP="004079DC" w:rsidRDefault="004079DC" w14:paraId="55CCC28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$124.94 </w:t>
            </w:r>
          </w:p>
        </w:tc>
      </w:tr>
      <w:tr w:rsidRPr="004079DC" w:rsidR="004079DC" w:rsidTr="00796809" w14:paraId="716E4231" w14:textId="77777777">
        <w:trPr>
          <w:cantSplit/>
          <w:trHeight w:val="180"/>
        </w:trPr>
        <w:tc>
          <w:tcPr>
            <w:tcW w:w="1525" w:type="dxa"/>
            <w:noWrap/>
            <w:vAlign w:val="bottom"/>
          </w:tcPr>
          <w:p w:rsidRPr="004079DC" w:rsidR="004079DC" w:rsidP="004079DC" w:rsidRDefault="004079DC" w14:paraId="0DC5DEAC"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4079DC" w14:paraId="7AFC2BCC"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7291D9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F619DBF"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1EED8B7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1A0B4CD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E8F7EF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22069FA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460.5</w:t>
            </w:r>
          </w:p>
        </w:tc>
        <w:tc>
          <w:tcPr>
            <w:tcW w:w="1260" w:type="dxa"/>
            <w:noWrap/>
          </w:tcPr>
          <w:p w:rsidRPr="004079DC" w:rsidR="004079DC" w:rsidP="004079DC" w:rsidRDefault="004079DC" w14:paraId="7328706F"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$19,490.01 </w:t>
            </w:r>
          </w:p>
        </w:tc>
      </w:tr>
      <w:tr w:rsidRPr="004079DC" w:rsidR="004079DC" w:rsidTr="00796809" w14:paraId="76E31016" w14:textId="77777777">
        <w:trPr>
          <w:cantSplit/>
          <w:trHeight w:val="180"/>
        </w:trPr>
        <w:tc>
          <w:tcPr>
            <w:tcW w:w="1525" w:type="dxa"/>
            <w:noWrap/>
            <w:vAlign w:val="bottom"/>
          </w:tcPr>
          <w:p w:rsidRPr="004079DC" w:rsidR="004079DC" w:rsidP="004079DC" w:rsidRDefault="004079DC" w14:paraId="2DEE32FC" w14:textId="77777777">
            <w:pPr>
              <w:spacing w:after="0" w:line="240" w:lineRule="auto"/>
              <w:rPr>
                <w:rFonts w:ascii="Times New Roman" w:hAnsi="Times New Roman" w:eastAsia="Times New Roman" w:cs="Times New Roman"/>
                <w:color w:val="000000"/>
                <w:sz w:val="20"/>
                <w:szCs w:val="20"/>
              </w:rPr>
            </w:pPr>
            <w:bookmarkStart w:name="_Hlk513842264" w:id="4"/>
            <w:r w:rsidRPr="004079DC">
              <w:rPr>
                <w:rFonts w:ascii="Times New Roman" w:hAnsi="Times New Roman" w:eastAsia="Times New Roman" w:cs="Times New Roman"/>
                <w:color w:val="000000"/>
                <w:sz w:val="20"/>
                <w:szCs w:val="20"/>
              </w:rPr>
              <w:t>Medication Reconciliation for Patients Receiving Care at Dialysis Facilities Reporting Measure</w:t>
            </w:r>
            <w:bookmarkEnd w:id="4"/>
          </w:p>
        </w:tc>
        <w:tc>
          <w:tcPr>
            <w:tcW w:w="1080" w:type="dxa"/>
            <w:noWrap/>
            <w:vAlign w:val="center"/>
          </w:tcPr>
          <w:p w:rsidRPr="004079DC" w:rsidR="004079DC" w:rsidP="004079DC" w:rsidRDefault="004079DC" w14:paraId="2626B7A7"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6604DC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2795539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26B3AD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562540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E165D4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170" w:type="dxa"/>
          </w:tcPr>
          <w:p w:rsidRPr="004079DC" w:rsidR="004079DC" w:rsidP="004079DC" w:rsidRDefault="004079DC" w14:paraId="6B06507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70.9</w:t>
            </w:r>
          </w:p>
        </w:tc>
        <w:tc>
          <w:tcPr>
            <w:tcW w:w="1260" w:type="dxa"/>
            <w:noWrap/>
          </w:tcPr>
          <w:p w:rsidRPr="004079DC" w:rsidR="004079DC" w:rsidP="004079DC" w:rsidRDefault="004079DC" w14:paraId="6C4A3BBF"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 xml:space="preserve">$2,998.46 </w:t>
            </w:r>
          </w:p>
        </w:tc>
      </w:tr>
    </w:tbl>
    <w:p w:rsidRPr="004079DC" w:rsidR="004079DC" w:rsidP="004079DC" w:rsidRDefault="004079DC" w14:paraId="7FED0603"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430CA231"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 xml:space="preserve">Table E2. CY 2021/PY 2023 CROWNWeb Total Data Collection Burden </w:t>
      </w:r>
    </w:p>
    <w:p w:rsidRPr="004079DC" w:rsidR="004079DC" w:rsidP="004079DC" w:rsidRDefault="004079DC" w14:paraId="56B70A71"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796809" w14:paraId="1871FD55" w14:textId="77777777">
        <w:trPr>
          <w:cantSplit/>
          <w:trHeight w:val="315"/>
          <w:tblHeader/>
        </w:trPr>
        <w:tc>
          <w:tcPr>
            <w:tcW w:w="1530" w:type="dxa"/>
            <w:vAlign w:val="center"/>
          </w:tcPr>
          <w:p w:rsidRPr="004079DC" w:rsidR="004079DC" w:rsidP="004079DC" w:rsidRDefault="004079DC" w14:paraId="47186652"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0E1A266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C3F929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4DE655AF"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796809" w14:paraId="5FEE2D01" w14:textId="77777777">
        <w:trPr>
          <w:cantSplit/>
          <w:trHeight w:val="348"/>
        </w:trPr>
        <w:tc>
          <w:tcPr>
            <w:tcW w:w="1530" w:type="dxa"/>
            <w:vAlign w:val="center"/>
          </w:tcPr>
          <w:p w:rsidRPr="004079DC" w:rsidR="004079DC" w:rsidP="004079DC" w:rsidRDefault="004079DC" w14:paraId="681068C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Each Facility</w:t>
            </w:r>
          </w:p>
        </w:tc>
        <w:tc>
          <w:tcPr>
            <w:tcW w:w="1530" w:type="dxa"/>
            <w:vAlign w:val="center"/>
          </w:tcPr>
          <w:p w:rsidRPr="004079DC" w:rsidR="004079DC" w:rsidP="004079DC" w:rsidRDefault="004079DC" w14:paraId="5890EF1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16,225</w:t>
            </w:r>
          </w:p>
        </w:tc>
        <w:tc>
          <w:tcPr>
            <w:tcW w:w="1710" w:type="dxa"/>
            <w:vAlign w:val="center"/>
          </w:tcPr>
          <w:p w:rsidRPr="004079DC" w:rsidR="004079DC" w:rsidP="004079DC" w:rsidRDefault="004079DC" w14:paraId="4B3119C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676</w:t>
            </w:r>
          </w:p>
        </w:tc>
        <w:tc>
          <w:tcPr>
            <w:tcW w:w="1890" w:type="dxa"/>
            <w:vAlign w:val="center"/>
          </w:tcPr>
          <w:p w:rsidRPr="004079DC" w:rsidR="004079DC" w:rsidP="004079DC" w:rsidRDefault="004079DC" w14:paraId="35B79C2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$28,610.34</w:t>
            </w:r>
          </w:p>
        </w:tc>
      </w:tr>
      <w:tr w:rsidRPr="004079DC" w:rsidR="004079DC" w:rsidTr="00796809" w14:paraId="2C2F880C" w14:textId="77777777">
        <w:trPr>
          <w:cantSplit/>
          <w:trHeight w:val="300"/>
        </w:trPr>
        <w:tc>
          <w:tcPr>
            <w:tcW w:w="1530" w:type="dxa"/>
            <w:vAlign w:val="center"/>
          </w:tcPr>
          <w:p w:rsidRPr="004079DC" w:rsidR="004079DC" w:rsidP="004079DC" w:rsidRDefault="004079DC" w14:paraId="4F4158F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National</w:t>
            </w:r>
          </w:p>
        </w:tc>
        <w:tc>
          <w:tcPr>
            <w:tcW w:w="1530" w:type="dxa"/>
            <w:vAlign w:val="center"/>
          </w:tcPr>
          <w:p w:rsidRPr="004079DC" w:rsidR="004079DC" w:rsidP="004079DC" w:rsidRDefault="004079DC" w14:paraId="18FF51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119,838,906</w:t>
            </w:r>
            <w:r w:rsidRP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4079DC" w14:paraId="15F7BD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4,993,288</w:t>
            </w:r>
          </w:p>
        </w:tc>
        <w:tc>
          <w:tcPr>
            <w:tcW w:w="1890" w:type="dxa"/>
            <w:vAlign w:val="center"/>
          </w:tcPr>
          <w:p w:rsidRPr="004079DC" w:rsidR="004079DC" w:rsidP="004079DC" w:rsidRDefault="004079DC" w14:paraId="5C1BA90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$211,315,938</w:t>
            </w:r>
          </w:p>
        </w:tc>
      </w:tr>
    </w:tbl>
    <w:p w:rsidRPr="004079DC" w:rsidR="004079DC" w:rsidP="004079DC" w:rsidRDefault="004079DC" w14:paraId="3682F16D"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874BDDC" w14:textId="77777777">
      <w:pPr>
        <w:rPr>
          <w:rFonts w:ascii="Times New Roman" w:hAnsi="Times New Roman" w:eastAsia="Times New Roman" w:cs="Times New Roman"/>
          <w:b/>
          <w:color w:val="000000"/>
          <w:sz w:val="24"/>
          <w:szCs w:val="24"/>
        </w:rPr>
      </w:pPr>
      <w:r w:rsidRPr="004079DC">
        <w:rPr>
          <w:rFonts w:ascii="Times New Roman" w:hAnsi="Times New Roman" w:cs="Times New Roman"/>
          <w:b/>
          <w:color w:val="000000"/>
        </w:rPr>
        <w:br w:type="page"/>
      </w:r>
    </w:p>
    <w:p w:rsidRPr="004079DC" w:rsidR="004079DC" w:rsidP="004079DC" w:rsidRDefault="004079DC" w14:paraId="11A483E8" w14:textId="77777777">
      <w:pPr>
        <w:spacing w:after="0" w:line="240" w:lineRule="auto"/>
        <w:ind w:left="72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b.</w:t>
      </w:r>
      <w:r w:rsidRPr="004079DC">
        <w:rPr>
          <w:rFonts w:ascii="Times New Roman" w:hAnsi="Times New Roman" w:eastAsia="Times New Roman" w:cs="Times New Roman"/>
          <w:sz w:val="24"/>
          <w:szCs w:val="24"/>
        </w:rPr>
        <w:tab/>
        <w:t xml:space="preserve">CROWNWeb Data Validation </w:t>
      </w:r>
    </w:p>
    <w:p w:rsidRPr="004079DC" w:rsidR="004079DC" w:rsidP="004079DC" w:rsidRDefault="004079DC" w14:paraId="6F650CBB"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12A65DA5"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We have used the following equation to estimate the burden associated with the ongoing CROWNWeb data validation study:</w:t>
      </w:r>
    </w:p>
    <w:p w:rsidRPr="004079DC" w:rsidR="004079DC" w:rsidP="004079DC" w:rsidRDefault="004079DC" w14:paraId="1363323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5F8A7FC9"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noProof/>
          <w:sz w:val="24"/>
          <w:szCs w:val="24"/>
        </w:rPr>
        <w:drawing>
          <wp:inline distT="0" distB="0" distL="0" distR="0" wp14:anchorId="1875C2C0" wp14:editId="78BD0548">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9">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Pr="004079DC" w:rsidR="004079DC" w:rsidP="004079DC" w:rsidRDefault="004079DC" w14:paraId="5F551C02"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F20585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76E9AC63"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F. CROWNWeb Data Validation Burden Estimate Elements</w:t>
      </w:r>
    </w:p>
    <w:p w:rsidRPr="004079DC" w:rsidR="004079DC" w:rsidP="004079DC" w:rsidRDefault="004079DC" w14:paraId="7D87474D" w14:textId="77777777">
      <w:pPr>
        <w:spacing w:after="0" w:line="240" w:lineRule="auto"/>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5395"/>
        <w:gridCol w:w="1978"/>
      </w:tblGrid>
      <w:tr w:rsidRPr="004079DC" w:rsidR="004079DC" w:rsidTr="00796809" w14:paraId="2482BEBF" w14:textId="77777777">
        <w:trPr>
          <w:cantSplit/>
          <w:tblHeader/>
          <w:jc w:val="center"/>
        </w:trPr>
        <w:tc>
          <w:tcPr>
            <w:tcW w:w="5395" w:type="dxa"/>
          </w:tcPr>
          <w:p w:rsidRPr="004079DC" w:rsidR="004079DC" w:rsidP="004079DC" w:rsidRDefault="004079DC" w14:paraId="49C74032"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Pr="004079DC" w:rsidR="004079DC" w:rsidP="004079DC" w:rsidRDefault="004079DC" w14:paraId="7BF6954D" w14:textId="77777777">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 xml:space="preserve">CY 2020 </w:t>
            </w:r>
          </w:p>
          <w:p w:rsidRPr="004079DC" w:rsidR="004079DC" w:rsidP="004079DC" w:rsidRDefault="004079DC" w14:paraId="3DCAB4B1" w14:textId="77777777">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2022)</w:t>
            </w:r>
          </w:p>
        </w:tc>
      </w:tr>
      <w:tr w:rsidRPr="004079DC" w:rsidR="004079DC" w:rsidTr="00796809" w14:paraId="222CA1B5" w14:textId="77777777">
        <w:trPr>
          <w:cantSplit/>
          <w:jc w:val="center"/>
        </w:trPr>
        <w:tc>
          <w:tcPr>
            <w:tcW w:w="5395" w:type="dxa"/>
          </w:tcPr>
          <w:p w:rsidRPr="004079DC" w:rsidR="004079DC" w:rsidP="004079DC" w:rsidRDefault="004079DC" w14:paraId="46DC7410"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 participating in the CROWNWeb data validation study, annually</w:t>
            </w:r>
          </w:p>
        </w:tc>
        <w:tc>
          <w:tcPr>
            <w:tcW w:w="1978" w:type="dxa"/>
          </w:tcPr>
          <w:p w:rsidRPr="004079DC" w:rsidR="004079DC" w:rsidP="004079DC" w:rsidRDefault="004079DC" w14:paraId="125D590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rsidRPr="004079DC" w:rsidR="004079DC" w:rsidTr="00796809" w14:paraId="74D364A3" w14:textId="77777777">
        <w:trPr>
          <w:cantSplit/>
          <w:jc w:val="center"/>
        </w:trPr>
        <w:tc>
          <w:tcPr>
            <w:tcW w:w="5395" w:type="dxa"/>
          </w:tcPr>
          <w:p w:rsidRPr="004079DC" w:rsidR="004079DC" w:rsidP="004079DC" w:rsidRDefault="004079DC" w14:paraId="25445986"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Pr="004079DC" w:rsidR="004079DC" w:rsidP="004079DC" w:rsidRDefault="004079DC" w14:paraId="4A2B2912"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rsidRPr="004079DC" w:rsidR="004079DC" w:rsidTr="00796809" w14:paraId="2165C11C" w14:textId="77777777">
        <w:trPr>
          <w:cantSplit/>
          <w:jc w:val="center"/>
        </w:trPr>
        <w:tc>
          <w:tcPr>
            <w:tcW w:w="5395" w:type="dxa"/>
          </w:tcPr>
          <w:p w:rsidRPr="004079DC" w:rsidR="004079DC" w:rsidP="004079DC" w:rsidRDefault="004079DC" w14:paraId="6CC8BDE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sidRPr="004079DC">
              <w:rPr>
                <w:rFonts w:ascii="Times New Roman" w:hAnsi="Times New Roman" w:cs="Times New Roman"/>
                <w:color w:val="000000"/>
                <w:vertAlign w:val="superscript"/>
              </w:rPr>
              <w:footnoteReference w:id="8"/>
            </w:r>
            <w:r w:rsidRPr="004079DC">
              <w:rPr>
                <w:rFonts w:ascii="Times New Roman" w:hAnsi="Times New Roman" w:cs="Times New Roman"/>
                <w:color w:val="000000"/>
              </w:rPr>
              <w:t xml:space="preserve"> </w:t>
            </w:r>
          </w:p>
        </w:tc>
        <w:tc>
          <w:tcPr>
            <w:tcW w:w="1978" w:type="dxa"/>
          </w:tcPr>
          <w:p w:rsidRPr="004079DC" w:rsidR="004079DC" w:rsidP="004079DC" w:rsidRDefault="004079DC" w14:paraId="6C29DD9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Pr="004079DC" w:rsidR="004079DC" w:rsidP="004079DC" w:rsidRDefault="004079DC" w14:paraId="1D27F81A"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rsidRPr="004079DC" w:rsidR="004079DC" w:rsidTr="00796809" w14:paraId="1A49BC02" w14:textId="77777777">
        <w:trPr>
          <w:cantSplit/>
          <w:jc w:val="center"/>
        </w:trPr>
        <w:tc>
          <w:tcPr>
            <w:tcW w:w="5395" w:type="dxa"/>
          </w:tcPr>
          <w:p w:rsidRPr="004079DC" w:rsidR="004079DC" w:rsidP="004079DC" w:rsidRDefault="004079DC" w14:paraId="57AE037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sidRPr="004079DC">
              <w:rPr>
                <w:rFonts w:ascii="Times New Roman" w:hAnsi="Times New Roman" w:cs="Times New Roman"/>
                <w:color w:val="000000"/>
                <w:vertAlign w:val="superscript"/>
              </w:rPr>
              <w:footnoteReference w:id="9"/>
            </w:r>
            <w:r w:rsidRPr="004079DC">
              <w:rPr>
                <w:rFonts w:ascii="Times New Roman" w:hAnsi="Times New Roman" w:cs="Times New Roman"/>
                <w:color w:val="000000"/>
              </w:rPr>
              <w:t xml:space="preserve"> </w:t>
            </w:r>
          </w:p>
        </w:tc>
        <w:tc>
          <w:tcPr>
            <w:tcW w:w="1978" w:type="dxa"/>
          </w:tcPr>
          <w:p w:rsidRPr="004079DC" w:rsidR="004079DC" w:rsidP="004079DC" w:rsidRDefault="004079DC" w14:paraId="49C80A8E" w14:textId="77777777">
            <w:pPr>
              <w:ind w:left="720"/>
              <w:contextualSpacing/>
              <w:jc w:val="center"/>
              <w:rPr>
                <w:rFonts w:ascii="Times New Roman" w:hAnsi="Times New Roman" w:cs="Times New Roman"/>
              </w:rPr>
            </w:pPr>
            <w:r w:rsidRPr="004079DC">
              <w:rPr>
                <w:rFonts w:ascii="Times New Roman" w:hAnsi="Times New Roman" w:cs="Times New Roman"/>
              </w:rPr>
              <w:t>$42.32</w:t>
            </w:r>
          </w:p>
        </w:tc>
      </w:tr>
    </w:tbl>
    <w:p w:rsidRPr="004079DC" w:rsidR="004079DC" w:rsidP="004079DC" w:rsidRDefault="004079DC" w14:paraId="19BE6B1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391E8348" w14:textId="77777777">
      <w:pPr>
        <w:rPr>
          <w:rFonts w:ascii="Times New Roman" w:hAnsi="Times New Roman" w:eastAsia="Times New Roman" w:cs="Times New Roman"/>
          <w:color w:val="000000"/>
          <w:sz w:val="24"/>
          <w:szCs w:val="24"/>
        </w:rPr>
      </w:pPr>
      <w:r w:rsidRPr="004079DC">
        <w:rPr>
          <w:rFonts w:ascii="Times New Roman" w:hAnsi="Times New Roman" w:eastAsia="Times New Roman" w:cs="Times New Roman"/>
          <w:color w:val="000000"/>
          <w:sz w:val="24"/>
          <w:szCs w:val="24"/>
        </w:rPr>
        <w:t>Under the CROWNWeb data validation study,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CROWNWeb data validation study for CY 2020 to be 750 hours.</w:t>
      </w:r>
    </w:p>
    <w:p w:rsidRPr="004079DC" w:rsidR="004079DC" w:rsidP="004079DC" w:rsidRDefault="004079DC" w14:paraId="629F30A7" w14:textId="77777777">
      <w:pPr>
        <w:rPr>
          <w:rFonts w:ascii="Times New Roman" w:hAnsi="Times New Roman" w:cs="Times New Roman"/>
          <w:sz w:val="24"/>
          <w:szCs w:val="24"/>
        </w:rPr>
      </w:pPr>
      <w:r w:rsidRPr="004079DC">
        <w:rPr>
          <w:rFonts w:ascii="Times New Roman" w:hAnsi="Times New Roman" w:cs="Times New Roman"/>
          <w:sz w:val="24"/>
          <w:szCs w:val="24"/>
        </w:rPr>
        <w:t xml:space="preserve">Just as noted above, we anticipate that the labor required to collect and submit these data will be completed by either Medical Records and Health Information Technicians or similar administrative staff.  The mean hourly wage of a Medical Records and health information Technician is $21.16 per hour.  Fringe benefits and overhead are calculated at 100 percent.  Therefore, using these assumptions, we estimate an hourly labor cost of $42.32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w:t>
      </w:r>
      <w:r w:rsidRPr="004079DC">
        <w:rPr>
          <w:rFonts w:ascii="Times New Roman" w:hAnsi="Times New Roman" w:cs="Times New Roman"/>
          <w:sz w:val="24"/>
          <w:szCs w:val="24"/>
        </w:rPr>
        <w:lastRenderedPageBreak/>
        <w:t>study to study.  Accordingly, we estimate the total annual burden for the ongoing CROWNWeb data validation study for CY 2020 to be $31,740.</w:t>
      </w:r>
    </w:p>
    <w:p w:rsidRPr="004079DC" w:rsidR="004079DC" w:rsidP="004079DC" w:rsidRDefault="004079DC" w14:paraId="101A6C29"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G1. CY 2020/PY 2022 CROWNWeb Data Validation Burden</w:t>
      </w:r>
    </w:p>
    <w:tbl>
      <w:tblPr>
        <w:tblpPr w:leftFromText="180" w:rightFromText="180" w:bottomFromText="200" w:vertAnchor="text" w:horzAnchor="margin" w:tblpXSpec="center" w:tblpY="274"/>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7"/>
        <w:gridCol w:w="1169"/>
        <w:gridCol w:w="1080"/>
        <w:gridCol w:w="1290"/>
        <w:gridCol w:w="1589"/>
        <w:gridCol w:w="1621"/>
        <w:gridCol w:w="1624"/>
      </w:tblGrid>
      <w:tr w:rsidRPr="004079DC" w:rsidR="004079DC" w:rsidTr="00796809" w14:paraId="2921C194" w14:textId="77777777">
        <w:trPr>
          <w:cantSplit/>
          <w:trHeight w:val="315"/>
          <w:tblHeader/>
        </w:trPr>
        <w:tc>
          <w:tcPr>
            <w:tcW w:w="1617" w:type="dxa"/>
            <w:noWrap/>
            <w:vAlign w:val="bottom"/>
            <w:hideMark/>
          </w:tcPr>
          <w:p w:rsidRPr="004079DC" w:rsidR="004079DC" w:rsidP="004079DC" w:rsidRDefault="004079DC" w14:paraId="60B40D2D"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DATA VALIDATION</w:t>
            </w:r>
          </w:p>
          <w:p w:rsidRPr="004079DC" w:rsidR="004079DC" w:rsidP="004079DC" w:rsidRDefault="004079DC" w14:paraId="766A5E99"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Renal Dialysis Facilities </w:t>
            </w:r>
          </w:p>
          <w:p w:rsidRPr="004079DC" w:rsidR="004079DC" w:rsidP="004079DC" w:rsidRDefault="004079DC" w14:paraId="69BBF8F5" w14:textId="77777777">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2016</w:t>
            </w:r>
          </w:p>
        </w:tc>
        <w:tc>
          <w:tcPr>
            <w:tcW w:w="1169" w:type="dxa"/>
            <w:vAlign w:val="bottom"/>
          </w:tcPr>
          <w:p w:rsidRPr="004079DC" w:rsidR="004079DC" w:rsidP="004079DC" w:rsidRDefault="004079DC" w14:paraId="6B4AC61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080" w:type="dxa"/>
            <w:vAlign w:val="bottom"/>
          </w:tcPr>
          <w:p w:rsidRPr="004079DC" w:rsidR="004079DC" w:rsidP="004079DC" w:rsidRDefault="004079DC" w14:paraId="2E9D45B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Records per Year</w:t>
            </w:r>
          </w:p>
        </w:tc>
        <w:tc>
          <w:tcPr>
            <w:tcW w:w="1290" w:type="dxa"/>
            <w:noWrap/>
            <w:vAlign w:val="bottom"/>
            <w:hideMark/>
          </w:tcPr>
          <w:p w:rsidRPr="004079DC" w:rsidR="004079DC" w:rsidP="004079DC" w:rsidRDefault="004079DC" w14:paraId="6287E7D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per Record</w:t>
            </w:r>
          </w:p>
        </w:tc>
        <w:tc>
          <w:tcPr>
            <w:tcW w:w="1589" w:type="dxa"/>
            <w:vAlign w:val="bottom"/>
          </w:tcPr>
          <w:p w:rsidRPr="004079DC" w:rsidR="004079DC" w:rsidP="004079DC" w:rsidRDefault="004079DC" w14:paraId="12D576E7"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Record Collection</w:t>
            </w:r>
          </w:p>
        </w:tc>
        <w:tc>
          <w:tcPr>
            <w:tcW w:w="1621" w:type="dxa"/>
            <w:vAlign w:val="bottom"/>
          </w:tcPr>
          <w:p w:rsidRPr="004079DC" w:rsidR="004079DC" w:rsidP="004079DC" w:rsidRDefault="004079DC" w14:paraId="223F28F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624" w:type="dxa"/>
            <w:noWrap/>
            <w:vAlign w:val="bottom"/>
            <w:hideMark/>
          </w:tcPr>
          <w:p w:rsidRPr="004079DC" w:rsidR="004079DC" w:rsidP="004079DC" w:rsidRDefault="004079DC" w14:paraId="6C12D27C"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796809" w14:paraId="595260A8" w14:textId="77777777">
        <w:trPr>
          <w:cantSplit/>
          <w:trHeight w:val="315"/>
        </w:trPr>
        <w:tc>
          <w:tcPr>
            <w:tcW w:w="1617" w:type="dxa"/>
            <w:noWrap/>
            <w:vAlign w:val="bottom"/>
          </w:tcPr>
          <w:p w:rsidRPr="004079DC" w:rsidR="004079DC" w:rsidP="004079DC" w:rsidRDefault="004079DC" w14:paraId="0F0C1F37" w14:textId="77777777">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CROWNWeb Data Validation</w:t>
            </w:r>
          </w:p>
        </w:tc>
        <w:tc>
          <w:tcPr>
            <w:tcW w:w="1169" w:type="dxa"/>
            <w:vAlign w:val="bottom"/>
          </w:tcPr>
          <w:p w:rsidRPr="004079DC" w:rsidR="004079DC" w:rsidP="004079DC" w:rsidRDefault="004079DC" w14:paraId="5F1629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300</w:t>
            </w:r>
          </w:p>
        </w:tc>
        <w:tc>
          <w:tcPr>
            <w:tcW w:w="1080" w:type="dxa"/>
            <w:vAlign w:val="bottom"/>
          </w:tcPr>
          <w:p w:rsidRPr="004079DC" w:rsidR="004079DC" w:rsidP="004079DC" w:rsidRDefault="004079DC" w14:paraId="703AF171"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p>
        </w:tc>
        <w:tc>
          <w:tcPr>
            <w:tcW w:w="1290" w:type="dxa"/>
            <w:noWrap/>
            <w:vAlign w:val="bottom"/>
          </w:tcPr>
          <w:p w:rsidRPr="004079DC" w:rsidR="004079DC" w:rsidP="004079DC" w:rsidRDefault="004079DC" w14:paraId="204D7C08"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0.25</w:t>
            </w:r>
          </w:p>
        </w:tc>
        <w:tc>
          <w:tcPr>
            <w:tcW w:w="1589" w:type="dxa"/>
            <w:vAlign w:val="bottom"/>
          </w:tcPr>
          <w:p w:rsidRPr="004079DC" w:rsidR="004079DC" w:rsidP="004079DC" w:rsidRDefault="004079DC" w14:paraId="579BFBAC"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$42.32</w:t>
            </w:r>
          </w:p>
        </w:tc>
        <w:tc>
          <w:tcPr>
            <w:tcW w:w="1621" w:type="dxa"/>
            <w:vAlign w:val="bottom"/>
          </w:tcPr>
          <w:p w:rsidRPr="004079DC" w:rsidR="004079DC" w:rsidP="004079DC" w:rsidRDefault="004079DC" w14:paraId="1612DB3D"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624" w:type="dxa"/>
            <w:noWrap/>
            <w:vAlign w:val="bottom"/>
          </w:tcPr>
          <w:p w:rsidRPr="004079DC" w:rsidR="004079DC" w:rsidP="004079DC" w:rsidRDefault="004079DC" w14:paraId="6C718042"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$105.80</w:t>
            </w:r>
          </w:p>
        </w:tc>
      </w:tr>
    </w:tbl>
    <w:p w:rsidRPr="004079DC" w:rsidR="004079DC" w:rsidP="004079DC" w:rsidRDefault="004079DC" w14:paraId="4852F076"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0DFBA22"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 xml:space="preserve">Table H2. CY 2020/PY 2022 CROWNWeb Total Data Validation Burden </w:t>
      </w:r>
    </w:p>
    <w:tbl>
      <w:tblPr>
        <w:tblpPr w:leftFromText="180" w:rightFromText="180" w:bottomFromText="200" w:vertAnchor="text" w:horzAnchor="margin" w:tblpXSpec="center" w:tblpY="274"/>
        <w:tblW w:w="4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260"/>
        <w:gridCol w:w="1800"/>
      </w:tblGrid>
      <w:tr w:rsidRPr="004079DC" w:rsidR="004079DC" w:rsidTr="00796809" w14:paraId="715AE97A" w14:textId="77777777">
        <w:trPr>
          <w:cantSplit/>
          <w:trHeight w:val="315"/>
          <w:tblHeader/>
        </w:trPr>
        <w:tc>
          <w:tcPr>
            <w:tcW w:w="1345" w:type="dxa"/>
            <w:vAlign w:val="center"/>
          </w:tcPr>
          <w:p w:rsidRPr="004079DC" w:rsidR="004079DC" w:rsidP="004079DC" w:rsidRDefault="004079DC" w14:paraId="11F466F9"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260" w:type="dxa"/>
            <w:vAlign w:val="center"/>
          </w:tcPr>
          <w:p w:rsidRPr="004079DC" w:rsidR="004079DC" w:rsidP="004079DC" w:rsidRDefault="004079DC" w14:paraId="681F0FE8"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00" w:type="dxa"/>
            <w:noWrap/>
            <w:vAlign w:val="center"/>
            <w:hideMark/>
          </w:tcPr>
          <w:p w:rsidRPr="004079DC" w:rsidR="004079DC" w:rsidP="004079DC" w:rsidRDefault="004079DC" w14:paraId="0AB232FE"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796809" w14:paraId="4DAF1E4E" w14:textId="77777777">
        <w:trPr>
          <w:cantSplit/>
          <w:trHeight w:val="353"/>
        </w:trPr>
        <w:tc>
          <w:tcPr>
            <w:tcW w:w="1345" w:type="dxa"/>
            <w:vAlign w:val="center"/>
          </w:tcPr>
          <w:p w:rsidRPr="004079DC" w:rsidR="004079DC" w:rsidP="004079DC" w:rsidRDefault="004079DC" w14:paraId="47BBD7CB"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260" w:type="dxa"/>
            <w:vAlign w:val="center"/>
          </w:tcPr>
          <w:p w:rsidRPr="004079DC" w:rsidR="004079DC" w:rsidP="004079DC" w:rsidRDefault="004079DC" w14:paraId="0C5264EF" w14:textId="77777777">
            <w:pPr>
              <w:tabs>
                <w:tab w:val="left" w:pos="522"/>
                <w:tab w:val="left" w:pos="582"/>
              </w:tabs>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800" w:type="dxa"/>
            <w:vAlign w:val="center"/>
          </w:tcPr>
          <w:p w:rsidRPr="004079DC" w:rsidR="004079DC" w:rsidP="004079DC" w:rsidRDefault="004079DC" w14:paraId="4FF6E4AA" w14:textId="77777777">
            <w:pPr>
              <w:tabs>
                <w:tab w:val="left" w:pos="522"/>
                <w:tab w:val="left" w:pos="582"/>
              </w:tabs>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$105.80</w:t>
            </w:r>
          </w:p>
        </w:tc>
      </w:tr>
      <w:tr w:rsidRPr="004079DC" w:rsidR="004079DC" w:rsidTr="00796809" w14:paraId="66F9DFDA" w14:textId="77777777">
        <w:trPr>
          <w:cantSplit/>
          <w:trHeight w:val="300"/>
        </w:trPr>
        <w:tc>
          <w:tcPr>
            <w:tcW w:w="1345" w:type="dxa"/>
            <w:vAlign w:val="center"/>
          </w:tcPr>
          <w:p w:rsidRPr="004079DC" w:rsidR="004079DC" w:rsidP="004079DC" w:rsidRDefault="004079DC" w14:paraId="522A7A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260" w:type="dxa"/>
            <w:vAlign w:val="center"/>
          </w:tcPr>
          <w:p w:rsidRPr="004079DC" w:rsidR="004079DC" w:rsidP="004079DC" w:rsidRDefault="004079DC" w14:paraId="42A24E9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750</w:t>
            </w:r>
          </w:p>
        </w:tc>
        <w:tc>
          <w:tcPr>
            <w:tcW w:w="1800" w:type="dxa"/>
            <w:vAlign w:val="center"/>
          </w:tcPr>
          <w:p w:rsidRPr="004079DC" w:rsidR="004079DC" w:rsidP="004079DC" w:rsidRDefault="004079DC" w14:paraId="67ACB071" w14:textId="77777777">
            <w:pPr>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$31,740</w:t>
            </w:r>
          </w:p>
        </w:tc>
      </w:tr>
    </w:tbl>
    <w:p w:rsidRPr="004079DC" w:rsidR="004079DC" w:rsidP="004079DC" w:rsidRDefault="004079DC" w14:paraId="1B0D9141"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728A2308" w14:textId="77777777">
      <w:pPr>
        <w:rPr>
          <w:rFonts w:ascii="Times New Roman" w:hAnsi="Times New Roman" w:eastAsia="Times New Roman" w:cs="Times New Roman"/>
          <w:b/>
          <w:color w:val="000000"/>
          <w:sz w:val="24"/>
          <w:szCs w:val="24"/>
        </w:rPr>
      </w:pPr>
    </w:p>
    <w:p w:rsidRPr="004079DC" w:rsidR="004079DC" w:rsidP="004079DC" w:rsidRDefault="004079DC" w14:paraId="386EE17E"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10CD74B8"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503776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6109A6D4"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A51F41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50F32B0" w14:textId="77777777">
      <w:pPr>
        <w:keepNext/>
        <w:keepLines/>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Capital Cost</w:t>
      </w:r>
    </w:p>
    <w:p w:rsidRPr="004079DC" w:rsidR="004079DC" w:rsidP="004079DC" w:rsidRDefault="004079DC" w14:paraId="73185337" w14:textId="77777777">
      <w:pPr>
        <w:keepNext/>
        <w:keepLines/>
        <w:spacing w:after="0" w:line="240" w:lineRule="auto"/>
        <w:rPr>
          <w:rFonts w:ascii="Times New Roman" w:hAnsi="Times New Roman" w:eastAsia="Times New Roman" w:cs="Times New Roman"/>
          <w:b/>
          <w:sz w:val="24"/>
          <w:szCs w:val="24"/>
        </w:rPr>
      </w:pPr>
    </w:p>
    <w:p w:rsidRPr="004079DC" w:rsidR="004079DC" w:rsidP="004079DC" w:rsidRDefault="004079DC" w14:paraId="073D578D"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There are no capital costs. </w:t>
      </w:r>
    </w:p>
    <w:p w:rsidRPr="004079DC" w:rsidR="004079DC" w:rsidP="004079DC" w:rsidRDefault="004079DC" w14:paraId="5754655B"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5BC1498B" w14:textId="77777777">
      <w:pPr>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Cost to Federal Government</w:t>
      </w:r>
    </w:p>
    <w:p w:rsidRPr="004079DC" w:rsidR="004079DC" w:rsidP="004079DC" w:rsidRDefault="004079DC" w14:paraId="212F52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F7D061E" w14:textId="77777777">
      <w:pPr>
        <w:spacing w:after="0" w:line="240" w:lineRule="auto"/>
        <w:rPr>
          <w:rFonts w:ascii="Times New Roman" w:hAnsi="Times New Roman" w:eastAsia="Times New Roman" w:cs="Times New Roman"/>
          <w:sz w:val="24"/>
          <w:szCs w:val="24"/>
        </w:rPr>
      </w:pPr>
      <w:bookmarkStart w:name="_Hlk13744612" w:id="5"/>
      <w:r w:rsidRPr="004079DC">
        <w:rPr>
          <w:rFonts w:ascii="Times New Roman" w:hAnsi="Times New Roman" w:eastAsia="Times New Roman" w:cs="Times New Roman"/>
          <w:sz w:val="24"/>
          <w:szCs w:val="24"/>
        </w:rPr>
        <w:t xml:space="preserve">The cost to the Federal Government includes costs associated with the collection and validation of the data. The validation costs are an estimated $1,753,968 (FY) annually for the validation contract. The estimated cost to operate the collection of data through the CROWNWeb system includes two CMS staff at the GS-13 level (approximate annually salary is $100,000) and one at the GS-14 level (approximate annually salary is $118,000), for an additional cost of $318,000. This results in a total estimated cost of $2,071,968 annually. </w:t>
      </w:r>
    </w:p>
    <w:bookmarkEnd w:id="5"/>
    <w:p w:rsidRPr="004079DC" w:rsidR="004079DC" w:rsidP="004079DC" w:rsidRDefault="004079DC" w14:paraId="6A606BE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1018C0A2" w14:textId="77777777">
      <w:pPr>
        <w:numPr>
          <w:ilvl w:val="0"/>
          <w:numId w:val="6"/>
        </w:numPr>
        <w:spacing w:line="240" w:lineRule="auto"/>
        <w:rPr>
          <w:rFonts w:ascii="Times New Roman" w:hAnsi="Times New Roman" w:eastAsia="Times New Roman" w:cs="Times New Roman"/>
          <w:b/>
          <w:sz w:val="24"/>
          <w:szCs w:val="24"/>
        </w:rPr>
      </w:pPr>
      <w:bookmarkStart w:name="_Hlk17976956" w:id="6"/>
      <w:r w:rsidRPr="004079DC">
        <w:rPr>
          <w:rFonts w:ascii="Times New Roman" w:hAnsi="Times New Roman" w:eastAsia="Times New Roman" w:cs="Times New Roman"/>
          <w:b/>
          <w:sz w:val="24"/>
          <w:szCs w:val="24"/>
        </w:rPr>
        <w:t>Changes to Burden</w:t>
      </w:r>
    </w:p>
    <w:p w:rsidRPr="004079DC" w:rsidR="004079DC" w:rsidP="004079DC" w:rsidRDefault="004079DC" w14:paraId="20A2CB6A" w14:textId="77777777">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expanded its measure set since the inception of the ESRD QIP in CY 2011.  For CY 2020, we are adding one new measure to be collected using data entered in CROWNWeb: Medication Reconciliation for Patients Receiving Care at Dialysis Facilities Reporting Measure.  Adding this measure to the ESRD QIP measure set increases burden by approximately $21 million in total burden in CY 2020/PY 2022 (or 510,000 burden hours).  This burden increase is already reflected in the CY 2020/PY 2022 burden estimates included in this PRA package. In addition, the PY 2022 CROWNWeb reporting burden estimate in terms of dollars has slightly from the PRA package associated with the CY </w:t>
      </w:r>
      <w:r w:rsidRPr="004079DC">
        <w:rPr>
          <w:rFonts w:ascii="Times New Roman" w:hAnsi="Times New Roman" w:cs="Times New Roman"/>
          <w:sz w:val="24"/>
          <w:szCs w:val="24"/>
        </w:rPr>
        <w:lastRenderedPageBreak/>
        <w:t>2019 ESRD PPS final rule, from $202 million to $211 million. The following factors are driving this increase:</w:t>
      </w:r>
    </w:p>
    <w:p w:rsidRPr="004079DC" w:rsidR="004079DC" w:rsidP="004079DC" w:rsidRDefault="004079DC" w14:paraId="20625CB4" w14:textId="77777777">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wage estimate for Medical Records and Health Information Technicians. This estimate is higher than the one used in the previous PRA package.</w:t>
      </w:r>
    </w:p>
    <w:p w:rsidRPr="004079DC" w:rsidR="004079DC" w:rsidP="004079DC" w:rsidRDefault="004079DC" w14:paraId="788B2BE5" w14:textId="77777777">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estimate of the total number of facilities. This estimate is higher than the one used in the previous PRA package. </w:t>
      </w:r>
    </w:p>
    <w:p w:rsidR="004079DC" w:rsidP="004079DC" w:rsidRDefault="004079DC" w14:paraId="0E1FED7A" w14:textId="26E891AB">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estimate of the total number of patients. This estimate is higher than the one used in the previous PRA package.</w:t>
      </w:r>
    </w:p>
    <w:p w:rsidRPr="004079DC" w:rsidR="00B15258" w:rsidP="00B15258" w:rsidRDefault="00B15258" w14:paraId="4329265C" w14:textId="77777777">
      <w:pPr>
        <w:ind w:left="720"/>
        <w:contextualSpacing/>
        <w:rPr>
          <w:rFonts w:ascii="Times New Roman" w:hAnsi="Times New Roman" w:cs="Times New Roman"/>
          <w:sz w:val="24"/>
          <w:szCs w:val="24"/>
        </w:rPr>
      </w:pPr>
    </w:p>
    <w:p w:rsidRPr="004079DC" w:rsidR="004079DC" w:rsidP="004079DC" w:rsidRDefault="004079DC" w14:paraId="79E60967" w14:textId="77777777">
      <w:pPr>
        <w:rPr>
          <w:rFonts w:ascii="Times New Roman" w:hAnsi="Times New Roman" w:cs="Times New Roman"/>
          <w:sz w:val="24"/>
          <w:szCs w:val="24"/>
        </w:rPr>
      </w:pPr>
      <w:r w:rsidRPr="004079DC">
        <w:rPr>
          <w:rFonts w:ascii="Times New Roman" w:hAnsi="Times New Roman" w:cs="Times New Roman"/>
          <w:sz w:val="24"/>
          <w:szCs w:val="24"/>
        </w:rPr>
        <w:t>Despite an increase in estimated wages, facilities, and patients, PY 2022 CROWNWeb reporting burden in terms of hours has increased slightly from the previous PRA package, from approximately 4.90 million hours to approximately 4.99 million hours. The following factor is driving this slight increase:</w:t>
      </w:r>
    </w:p>
    <w:p w:rsidR="004079DC" w:rsidP="004079DC" w:rsidRDefault="004079DC" w14:paraId="0903BB71" w14:textId="1CB17E13">
      <w:pPr>
        <w:numPr>
          <w:ilvl w:val="0"/>
          <w:numId w:val="10"/>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We refined the methodology by no longer rounding the estimated hours needed to complete data entry for CROWNWeb reporting. As stated in the PY 2020 ESRD PPS final rule, we estimate the amount of time required to submit measure data to CROWNWeb to be 2.5 minutes per element; in prior years we converted this estimate from minutes to hours by using the equation “2.5 minutes/60 minutes” and then rounding to arrive at an estimate of 0.042 hours. In this PRA package, we omitted the rounding step when converting from minutes to hours the estimate of the time it takes to complete data entry for one element. </w:t>
      </w:r>
    </w:p>
    <w:p w:rsidR="00B15258" w:rsidP="004079DC" w:rsidRDefault="00B15258" w14:paraId="38535C95" w14:textId="77777777">
      <w:pPr>
        <w:rPr>
          <w:rFonts w:ascii="Times New Roman" w:hAnsi="Times New Roman" w:cs="Times New Roman"/>
          <w:sz w:val="24"/>
          <w:szCs w:val="24"/>
        </w:rPr>
      </w:pPr>
    </w:p>
    <w:p w:rsidRPr="004079DC" w:rsidR="004079DC" w:rsidP="004079DC" w:rsidRDefault="004079DC" w14:paraId="6F3A9DD0" w14:textId="56CAACC8">
      <w:pPr>
        <w:rPr>
          <w:rFonts w:ascii="Times New Roman" w:hAnsi="Times New Roman" w:cs="Times New Roman"/>
          <w:sz w:val="24"/>
          <w:szCs w:val="24"/>
        </w:rPr>
      </w:pPr>
      <w:r w:rsidRPr="004079DC">
        <w:rPr>
          <w:rFonts w:ascii="Times New Roman" w:hAnsi="Times New Roman" w:cs="Times New Roman"/>
          <w:sz w:val="24"/>
          <w:szCs w:val="24"/>
        </w:rPr>
        <w:t>The CROWNWeb data validation study finalized for CY 2020 is a continuation of the study previously finalized for CYs 2015, 2016, 2017, 2018, and 2019.  The burden to renal dialysis facilities for the CY 2020 CROWNWeb validation study will be similar to the burden associated with studies conducted in prior years.</w:t>
      </w:r>
    </w:p>
    <w:p w:rsidRPr="004079DC" w:rsidR="004079DC" w:rsidP="004079DC" w:rsidRDefault="004079DC" w14:paraId="36C52482" w14:textId="77777777">
      <w:pPr>
        <w:rPr>
          <w:rFonts w:ascii="Times New Roman" w:hAnsi="Times New Roman" w:cs="Times New Roman"/>
          <w:sz w:val="24"/>
          <w:szCs w:val="24"/>
        </w:rPr>
      </w:pPr>
      <w:r w:rsidRPr="004079DC">
        <w:rPr>
          <w:rFonts w:ascii="Times New Roman" w:hAnsi="Times New Roman" w:cs="Times New Roman"/>
          <w:sz w:val="24"/>
          <w:szCs w:val="24"/>
        </w:rPr>
        <w:t>The overall burden specified in this PRA package (for the CY 2020 ESRD PPS final rule) is higher than the overall burden specified in the previous PRA package (associated with the CY 2019 ESRD PPS final rule). The annual burden hours increased from 3,097,383 to 3,329,109. The following factors are driving this increase:</w:t>
      </w:r>
    </w:p>
    <w:p w:rsidRPr="004079DC" w:rsidR="004079DC" w:rsidP="004079DC" w:rsidRDefault="004079DC" w14:paraId="44165117" w14:textId="77777777">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The PRA package associated with the CY 2019 ESRD PPS final rule specified the burden for PY 2021 and PY 2022; the current PRA package (associated with the CY 2020 ESRD PPS final rule) specifies burden for PY 2022 and PY 2023. As noted above, the CY 2019 ESRD PPS final rule finalized the addition of the MedRec reporting measure beginning with the PY 2022 ESRD QIP. The MedRec reporting measure increased burden beginning with the PY 2022 ESRD QIP; this burden was reflected in one of the two payment years covered in the previous PRA package. The current PRA package is first one that accounts for MedRec’s burden across two payment years, rather than one payment year.</w:t>
      </w:r>
    </w:p>
    <w:p w:rsidRPr="004079DC" w:rsidR="004079DC" w:rsidP="004079DC" w:rsidRDefault="004079DC" w14:paraId="2731AC3C" w14:textId="77777777">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lastRenderedPageBreak/>
        <w:t>The current PRA package uses an updated wage estimate for Medical Records and Health Information Technicians. This estimate is higher than the one used in the previous PRA package.</w:t>
      </w:r>
    </w:p>
    <w:p w:rsidRPr="004079DC" w:rsidR="004079DC" w:rsidP="004079DC" w:rsidRDefault="004079DC" w14:paraId="37A93B36" w14:textId="77777777">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estimate of the total number of facilities. This estimate is higher than the one used in the previous PRA package. </w:t>
      </w:r>
    </w:p>
    <w:p w:rsidR="004079DC" w:rsidP="004079DC" w:rsidRDefault="004079DC" w14:paraId="7251500B" w14:textId="7113977E">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estimate of the total number of patients. This estimate is higher than the one used in the previous PRA package.</w:t>
      </w:r>
    </w:p>
    <w:p w:rsidRPr="004079DC" w:rsidR="00B15258" w:rsidP="00B15258" w:rsidRDefault="00B15258" w14:paraId="17A7B509" w14:textId="77777777">
      <w:pPr>
        <w:ind w:left="720"/>
        <w:contextualSpacing/>
        <w:rPr>
          <w:rFonts w:ascii="Times New Roman" w:hAnsi="Times New Roman" w:cs="Times New Roman"/>
          <w:sz w:val="24"/>
          <w:szCs w:val="24"/>
        </w:rPr>
      </w:pPr>
    </w:p>
    <w:bookmarkEnd w:id="6"/>
    <w:p w:rsidRPr="004079DC" w:rsidR="004079DC" w:rsidP="004079DC" w:rsidRDefault="004079DC" w14:paraId="3478B680"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Publication/Tabulation Date</w:t>
      </w:r>
    </w:p>
    <w:p w:rsidRPr="004079DC" w:rsidR="004079DC" w:rsidP="004079DC" w:rsidRDefault="004079DC" w14:paraId="15FE13C2"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goal of the data collection is to evaluate facility performance on measures in the ESRD QIP measure set for the given year in order to assess the payment reductions required under section 1881(h)(1) of the Act. This data is also made publicly available pursuant to section 1881(h)(6) of the Act and is used in other programs within the Centers for Medicare and Medicaid Services, such as Dialysis Facility Compare.</w:t>
      </w:r>
    </w:p>
    <w:p w:rsidRPr="004079DC" w:rsidR="004079DC" w:rsidP="004079DC" w:rsidRDefault="004079DC" w14:paraId="4F48C95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36614D4D" w14:textId="62B89EC9">
      <w:pPr>
        <w:rPr>
          <w:rFonts w:ascii="Times New Roman" w:hAnsi="Times New Roman" w:cs="Times New Roman"/>
          <w:sz w:val="24"/>
          <w:szCs w:val="24"/>
        </w:rPr>
      </w:pPr>
      <w:r w:rsidRPr="004079DC">
        <w:rPr>
          <w:rFonts w:ascii="Times New Roman" w:hAnsi="Times New Roman" w:cs="Times New Roman"/>
          <w:sz w:val="24"/>
          <w:szCs w:val="24"/>
        </w:rPr>
        <w:t>.</w:t>
      </w:r>
    </w:p>
    <w:p w:rsidRPr="004079DC" w:rsidR="004079DC" w:rsidP="004079DC" w:rsidRDefault="004079DC" w14:paraId="4DDF410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8CDF938"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Expiration Date</w:t>
      </w:r>
    </w:p>
    <w:p w:rsidRPr="004079DC" w:rsidR="004079DC" w:rsidP="004079DC" w:rsidRDefault="004079DC" w14:paraId="60DE86C0" w14:textId="77777777">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sidDel="00255A5D">
        <w:rPr>
          <w:rFonts w:ascii="Times New Roman" w:hAnsi="Times New Roman" w:cs="Times New Roman"/>
          <w:sz w:val="24"/>
          <w:szCs w:val="24"/>
        </w:rPr>
        <w:t xml:space="preserve"> </w:t>
      </w:r>
    </w:p>
    <w:p w:rsidRPr="004079DC" w:rsidR="004079DC" w:rsidP="004079DC" w:rsidRDefault="004079DC" w14:paraId="53E4506F" w14:textId="77777777">
      <w:pPr>
        <w:spacing w:after="0"/>
        <w:rPr>
          <w:rFonts w:ascii="Times New Roman" w:hAnsi="Times New Roman" w:cs="Times New Roman"/>
        </w:rPr>
      </w:pPr>
    </w:p>
    <w:p w:rsidR="00E96737" w:rsidRDefault="009D1C06" w14:paraId="78EEA69C" w14:textId="77777777"/>
    <w:sectPr w:rsidR="00E9673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D987E" w16cid:durableId="2152BB02"/>
  <w16cid:commentId w16cid:paraId="519CCA12" w16cid:durableId="2152BD55"/>
  <w16cid:commentId w16cid:paraId="6C8A9FB3" w16cid:durableId="2152C9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19AB" w14:textId="77777777" w:rsidR="00B91104" w:rsidRDefault="00B91104" w:rsidP="004079DC">
      <w:pPr>
        <w:spacing w:after="0" w:line="240" w:lineRule="auto"/>
      </w:pPr>
      <w:r>
        <w:separator/>
      </w:r>
    </w:p>
  </w:endnote>
  <w:endnote w:type="continuationSeparator" w:id="0">
    <w:p w14:paraId="0492E4C5" w14:textId="77777777" w:rsidR="00B91104" w:rsidRDefault="00B91104" w:rsidP="0040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BDABF" w14:textId="77777777" w:rsidR="00B91104" w:rsidRDefault="00B91104" w:rsidP="004079DC">
      <w:pPr>
        <w:spacing w:after="0" w:line="240" w:lineRule="auto"/>
      </w:pPr>
      <w:r>
        <w:separator/>
      </w:r>
    </w:p>
  </w:footnote>
  <w:footnote w:type="continuationSeparator" w:id="0">
    <w:p w14:paraId="569EF915" w14:textId="77777777" w:rsidR="00B91104" w:rsidRDefault="00B91104" w:rsidP="004079DC">
      <w:pPr>
        <w:spacing w:after="0" w:line="240" w:lineRule="auto"/>
      </w:pPr>
      <w:r>
        <w:continuationSeparator/>
      </w:r>
    </w:p>
  </w:footnote>
  <w:footnote w:id="1">
    <w:p w14:paraId="5D8288DD" w14:textId="77777777" w:rsidR="004079DC" w:rsidRPr="0001345E"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73C972DA" w14:textId="77777777" w:rsidR="004079DC" w:rsidRPr="0001345E"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12481CF8" w14:textId="77777777" w:rsidR="004079DC" w:rsidRPr="0001345E"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4">
    <w:p w14:paraId="738C0EA9" w14:textId="77777777" w:rsidR="004079DC" w:rsidRPr="00BA1802" w:rsidRDefault="004079DC" w:rsidP="004079DC">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5">
    <w:p w14:paraId="5F1B6EEA" w14:textId="77777777" w:rsidR="004079DC" w:rsidRPr="00025283" w:rsidRDefault="004079DC" w:rsidP="004079DC">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6">
    <w:p w14:paraId="3A7AFB39" w14:textId="727F1DDD" w:rsidR="004079DC" w:rsidRPr="00025283" w:rsidRDefault="004079DC" w:rsidP="004079DC">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sidR="00B15258">
        <w:rPr>
          <w:rFonts w:ascii="Times New Roman" w:hAnsi="Times New Roman" w:cs="Times New Roman"/>
        </w:rPr>
        <w:t xml:space="preserve"> (</w:t>
      </w:r>
      <w:r w:rsidR="00B15258" w:rsidRPr="00B15258">
        <w:rPr>
          <w:rFonts w:ascii="Times New Roman" w:hAnsi="Times New Roman" w:cs="Times New Roman"/>
        </w:rPr>
        <w:t>80 FR 690</w:t>
      </w:r>
      <w:r w:rsidR="00B15258">
        <w:rPr>
          <w:rFonts w:ascii="Times New Roman" w:hAnsi="Times New Roman" w:cs="Times New Roman"/>
        </w:rPr>
        <w:t>70)</w:t>
      </w:r>
      <w:r w:rsidRPr="00025283">
        <w:rPr>
          <w:rFonts w:ascii="Times New Roman" w:hAnsi="Times New Roman" w:cs="Times New Roman"/>
        </w:rPr>
        <w:t>, we estimate the amount of time required to submit measure data to CROWNWeb to be 2.5 minutes.</w:t>
      </w:r>
      <w:r>
        <w:rPr>
          <w:rFonts w:ascii="Times New Roman" w:hAnsi="Times New Roman" w:cs="Times New Roman"/>
        </w:rPr>
        <w:t xml:space="preserve"> </w:t>
      </w:r>
    </w:p>
  </w:footnote>
  <w:footnote w:id="7">
    <w:p w14:paraId="1B0488FC" w14:textId="77777777" w:rsidR="004079DC" w:rsidRPr="00D03A9C" w:rsidRDefault="004079DC" w:rsidP="004079DC">
      <w:pPr>
        <w:pStyle w:val="FootnoteText"/>
        <w:rPr>
          <w:rFonts w:ascii="Times New Roman" w:hAnsi="Times New Roman" w:cs="Times New Roman"/>
        </w:rPr>
      </w:pPr>
      <w:r w:rsidRPr="00D03A9C">
        <w:rPr>
          <w:rStyle w:val="FootnoteReference"/>
          <w:rFonts w:ascii="Times New Roman" w:hAnsi="Times New Roman" w:cs="Times New Roman"/>
        </w:rPr>
        <w:footnoteRef/>
      </w:r>
      <w:r w:rsidRPr="00D03A9C">
        <w:rPr>
          <w:rFonts w:ascii="Times New Roman" w:hAnsi="Times New Roman" w:cs="Times New Roman"/>
        </w:rPr>
        <w:t xml:space="preserve"> </w:t>
      </w:r>
      <w:hyperlink r:id="rId1" w:history="1">
        <w:r w:rsidRPr="00D03A9C">
          <w:rPr>
            <w:rStyle w:val="Hyperlink"/>
            <w:rFonts w:ascii="Times New Roman" w:hAnsi="Times New Roman" w:cs="Times New Roman"/>
          </w:rPr>
          <w:t>https://www.bls.gov/oes/current/oes292071.htm</w:t>
        </w:r>
      </w:hyperlink>
      <w:r w:rsidRPr="00D03A9C">
        <w:rPr>
          <w:rFonts w:ascii="Times New Roman" w:hAnsi="Times New Roman" w:cs="Times New Roman"/>
        </w:rPr>
        <w:t xml:space="preserve"> </w:t>
      </w:r>
    </w:p>
  </w:footnote>
  <w:footnote w:id="8">
    <w:p w14:paraId="1807E5C5" w14:textId="2CB522D3" w:rsidR="004079DC" w:rsidRPr="00BA1802" w:rsidRDefault="004079D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As stated in the PY 20</w:t>
      </w:r>
      <w:r>
        <w:rPr>
          <w:rFonts w:ascii="Times New Roman" w:hAnsi="Times New Roman" w:cs="Times New Roman"/>
        </w:rPr>
        <w:t>20</w:t>
      </w:r>
      <w:r w:rsidRPr="00E65EFD">
        <w:rPr>
          <w:rFonts w:ascii="Times New Roman" w:hAnsi="Times New Roman" w:cs="Times New Roman"/>
        </w:rPr>
        <w:t xml:space="preserve"> ESRD PPS </w:t>
      </w:r>
      <w:r>
        <w:rPr>
          <w:rFonts w:ascii="Times New Roman" w:hAnsi="Times New Roman" w:cs="Times New Roman"/>
        </w:rPr>
        <w:t xml:space="preserve">proposed </w:t>
      </w:r>
      <w:r w:rsidRPr="00E65EFD">
        <w:rPr>
          <w:rFonts w:ascii="Times New Roman" w:hAnsi="Times New Roman" w:cs="Times New Roman"/>
        </w:rPr>
        <w:t>rule</w:t>
      </w:r>
      <w:r w:rsidR="00922515">
        <w:rPr>
          <w:rFonts w:ascii="Times New Roman" w:hAnsi="Times New Roman" w:cs="Times New Roman"/>
        </w:rPr>
        <w:t xml:space="preserve"> (84 FR 38403)</w:t>
      </w:r>
      <w:r w:rsidRPr="00E65EFD">
        <w:rPr>
          <w:rFonts w:ascii="Times New Roman" w:hAnsi="Times New Roman" w:cs="Times New Roman"/>
        </w:rPr>
        <w:t>, we estimate the amount of time required to submit measure data to CROWNWeb to be 2.5 minutes.</w:t>
      </w:r>
    </w:p>
  </w:footnote>
  <w:footnote w:id="9">
    <w:p w14:paraId="02066F37" w14:textId="77777777" w:rsidR="004079DC" w:rsidRPr="00E65EFD" w:rsidRDefault="004079DC" w:rsidP="004079D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anchor="29-0000" w:history="1">
        <w:r w:rsidRPr="00052528">
          <w:rPr>
            <w:rStyle w:val="Hyperlink"/>
            <w:rFonts w:ascii="Times New Roman" w:hAnsi="Times New Roman" w:cs="Times New Roman"/>
          </w:rPr>
          <w:t>http://www.bls.gov/oes/current/oes_nat.htm#29-0000</w:t>
        </w:r>
      </w:hyperlink>
      <w:r w:rsidRPr="00E65EFD">
        <w:rPr>
          <w:rFonts w:ascii="Times New Roman" w:hAnsi="Times New Roman" w:cs="Times New Roman"/>
          <w:color w:val="000000"/>
          <w:sz w:val="20"/>
          <w:szCs w:val="20"/>
        </w:rPr>
        <w:t xml:space="preserve"> (Estimates are based on 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C1B"/>
    <w:multiLevelType w:val="hybridMultilevel"/>
    <w:tmpl w:val="30F6C2E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96B"/>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8"/>
  </w:num>
  <w:num w:numId="5">
    <w:abstractNumId w:val="9"/>
  </w:num>
  <w:num w:numId="6">
    <w:abstractNumId w:val="7"/>
  </w:num>
  <w:num w:numId="7">
    <w:abstractNumId w:val="5"/>
  </w:num>
  <w:num w:numId="8">
    <w:abstractNumId w:val="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DC"/>
    <w:rsid w:val="0004301A"/>
    <w:rsid w:val="000961F3"/>
    <w:rsid w:val="002F67D5"/>
    <w:rsid w:val="004079DC"/>
    <w:rsid w:val="0047505A"/>
    <w:rsid w:val="00694614"/>
    <w:rsid w:val="00922515"/>
    <w:rsid w:val="009D1C06"/>
    <w:rsid w:val="00A56971"/>
    <w:rsid w:val="00B15258"/>
    <w:rsid w:val="00B91104"/>
    <w:rsid w:val="00C1193D"/>
    <w:rsid w:val="00DF01B1"/>
    <w:rsid w:val="00E059F4"/>
    <w:rsid w:val="00F1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1B"/>
  <w15:chartTrackingRefBased/>
  <w15:docId w15:val="{820DB898-97CA-45A7-8292-945779C2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
    <w:basedOn w:val="Normal"/>
    <w:link w:val="FootnoteTextChar"/>
    <w:unhideWhenUsed/>
    <w:qFormat/>
    <w:rsid w:val="004079DC"/>
    <w:pPr>
      <w:spacing w:after="0" w:line="240" w:lineRule="auto"/>
    </w:pPr>
    <w:rPr>
      <w:sz w:val="20"/>
      <w:szCs w:val="20"/>
    </w:rPr>
  </w:style>
  <w:style w:type="character" w:customStyle="1" w:styleId="FootnoteTextChar">
    <w:name w:val="Footnote Text Char"/>
    <w:aliases w:val="Char18 Char"/>
    <w:basedOn w:val="DefaultParagraphFont"/>
    <w:link w:val="FootnoteText"/>
    <w:rsid w:val="004079DC"/>
    <w:rPr>
      <w:sz w:val="20"/>
      <w:szCs w:val="20"/>
    </w:rPr>
  </w:style>
  <w:style w:type="character" w:styleId="FootnoteReference">
    <w:name w:val="footnote reference"/>
    <w:basedOn w:val="DefaultParagraphFont"/>
    <w:unhideWhenUsed/>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AEBB-EACF-4BF2-9DFB-CEA5F117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5121</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 Devra</dc:creator>
  <cp:keywords/>
  <dc:description/>
  <cp:lastModifiedBy>Delia Houseal</cp:lastModifiedBy>
  <cp:revision>8</cp:revision>
  <dcterms:created xsi:type="dcterms:W3CDTF">2019-11-07T15:14:00Z</dcterms:created>
  <dcterms:modified xsi:type="dcterms:W3CDTF">2019-11-26T16:23:00Z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-1682094579</vt:i4>
  </property>
  <property fmtid="{D5CDD505-2E9C-101B-9397-08002B2CF9AE}" pid="3" name="_NewReviewCycle">
    <vt:lpwstr/>
  </property>
  <property fmtid="{D5CDD505-2E9C-101B-9397-08002B2CF9AE}" pid="4" name="_EmailSubject">
    <vt:lpwstr>CMS-1713 Final Rule package_CM-10569</vt:lpwstr>
  </property>
  <property fmtid="{D5CDD505-2E9C-101B-9397-08002B2CF9AE}" pid="5" name="_AuthorEmail">
    <vt:lpwstr>Delia.Houseal@cms.hhs.gov</vt:lpwstr>
  </property>
  <property fmtid="{D5CDD505-2E9C-101B-9397-08002B2CF9AE}" pid="6" name="_AuthorEmailDisplayName">
    <vt:lpwstr>Houseal, Delia L. (CMS/CCSQ)</vt:lpwstr>
  </property>
</Properties>
</file>