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6CD6" w:rsidR="00656CD6" w:rsidP="00656CD6" w:rsidRDefault="00656CD6" w14:paraId="23A68B02" w14:textId="77777777">
      <w:pPr>
        <w:jc w:val="center"/>
        <w:rPr>
          <w:b/>
          <w:szCs w:val="24"/>
        </w:rPr>
      </w:pPr>
      <w:bookmarkStart w:name="_GoBack" w:id="0"/>
      <w:bookmarkEnd w:id="0"/>
      <w:r w:rsidRPr="00656CD6">
        <w:rPr>
          <w:b/>
          <w:szCs w:val="24"/>
        </w:rPr>
        <w:t xml:space="preserve">Supporting Statement </w:t>
      </w:r>
      <w:proofErr w:type="gramStart"/>
      <w:r w:rsidRPr="00656CD6">
        <w:rPr>
          <w:b/>
          <w:szCs w:val="24"/>
        </w:rPr>
        <w:t>Part</w:t>
      </w:r>
      <w:proofErr w:type="gramEnd"/>
      <w:r w:rsidRPr="00656CD6">
        <w:rPr>
          <w:b/>
          <w:szCs w:val="24"/>
        </w:rPr>
        <w:t xml:space="preserve"> A</w:t>
      </w:r>
    </w:p>
    <w:p w:rsidRPr="00656CD6" w:rsidR="00D14A11" w:rsidRDefault="006A5406" w14:paraId="52C1CB87" w14:textId="4F30049B">
      <w:pPr>
        <w:jc w:val="center"/>
        <w:rPr>
          <w:b/>
          <w:szCs w:val="24"/>
        </w:rPr>
      </w:pPr>
      <w:r>
        <w:rPr>
          <w:b/>
          <w:szCs w:val="24"/>
        </w:rPr>
        <w:t xml:space="preserve">Medicaid Drug Rebate Program Forms </w:t>
      </w:r>
      <w:r w:rsidRPr="00656CD6" w:rsidR="00D14A11">
        <w:rPr>
          <w:b/>
          <w:szCs w:val="24"/>
        </w:rPr>
        <w:t xml:space="preserve">- </w:t>
      </w:r>
      <w:r w:rsidR="003C6051">
        <w:rPr>
          <w:b/>
          <w:szCs w:val="24"/>
        </w:rPr>
        <w:t>Manufacturers</w:t>
      </w:r>
    </w:p>
    <w:p w:rsidRPr="00656CD6" w:rsidR="00D14A11" w:rsidRDefault="00D14A11" w14:paraId="52C1CB88" w14:textId="24A6C0ED">
      <w:pPr>
        <w:jc w:val="center"/>
        <w:rPr>
          <w:b/>
          <w:szCs w:val="24"/>
        </w:rPr>
      </w:pPr>
      <w:r w:rsidRPr="00656CD6">
        <w:rPr>
          <w:b/>
          <w:szCs w:val="24"/>
        </w:rPr>
        <w:t>Reconciliation of State Invoice</w:t>
      </w:r>
      <w:r w:rsidR="004633C1">
        <w:rPr>
          <w:b/>
          <w:szCs w:val="24"/>
        </w:rPr>
        <w:t xml:space="preserve"> </w:t>
      </w:r>
      <w:r w:rsidR="00656CD6">
        <w:rPr>
          <w:b/>
          <w:szCs w:val="24"/>
        </w:rPr>
        <w:t>(</w:t>
      </w:r>
      <w:r w:rsidRPr="00656CD6">
        <w:rPr>
          <w:b/>
          <w:szCs w:val="24"/>
        </w:rPr>
        <w:t>CMS-304</w:t>
      </w:r>
      <w:r w:rsidR="00656CD6">
        <w:rPr>
          <w:b/>
          <w:szCs w:val="24"/>
        </w:rPr>
        <w:t>)</w:t>
      </w:r>
    </w:p>
    <w:p w:rsidRPr="00656CD6" w:rsidR="00D14A11" w:rsidRDefault="00D14A11" w14:paraId="52C1CB8A" w14:textId="3EDA47AB">
      <w:pPr>
        <w:jc w:val="center"/>
        <w:rPr>
          <w:b/>
          <w:szCs w:val="24"/>
        </w:rPr>
      </w:pPr>
      <w:r w:rsidRPr="00656CD6">
        <w:rPr>
          <w:b/>
          <w:szCs w:val="24"/>
        </w:rPr>
        <w:t>Pri</w:t>
      </w:r>
      <w:r w:rsidR="00656CD6">
        <w:rPr>
          <w:b/>
          <w:szCs w:val="24"/>
        </w:rPr>
        <w:t>or Quarter Adjustment Statement</w:t>
      </w:r>
      <w:r w:rsidR="004633C1">
        <w:rPr>
          <w:b/>
          <w:szCs w:val="24"/>
        </w:rPr>
        <w:t xml:space="preserve"> </w:t>
      </w:r>
      <w:r w:rsidR="00656CD6">
        <w:rPr>
          <w:b/>
          <w:szCs w:val="24"/>
        </w:rPr>
        <w:t>(</w:t>
      </w:r>
      <w:r w:rsidRPr="00656CD6">
        <w:rPr>
          <w:b/>
          <w:szCs w:val="24"/>
        </w:rPr>
        <w:t>CMS-304a</w:t>
      </w:r>
      <w:r w:rsidR="00656CD6">
        <w:rPr>
          <w:b/>
          <w:szCs w:val="24"/>
        </w:rPr>
        <w:t>)</w:t>
      </w:r>
    </w:p>
    <w:p w:rsidRPr="00656CD6" w:rsidR="00D14A11" w:rsidRDefault="00A97F53" w14:paraId="52C1CB8B" w14:textId="1F9CC21A">
      <w:pPr>
        <w:jc w:val="center"/>
        <w:rPr>
          <w:szCs w:val="24"/>
        </w:rPr>
      </w:pPr>
      <w:r w:rsidRPr="00656CD6">
        <w:rPr>
          <w:b/>
          <w:szCs w:val="24"/>
        </w:rPr>
        <w:t>OMB</w:t>
      </w:r>
      <w:r w:rsidR="00CC68A4">
        <w:rPr>
          <w:b/>
          <w:szCs w:val="24"/>
        </w:rPr>
        <w:t xml:space="preserve"> </w:t>
      </w:r>
      <w:r w:rsidRPr="00656CD6">
        <w:rPr>
          <w:b/>
          <w:szCs w:val="24"/>
        </w:rPr>
        <w:t>0938-0676</w:t>
      </w:r>
    </w:p>
    <w:p w:rsidR="00D14A11" w:rsidRDefault="00D14A11" w14:paraId="52C1CB8C" w14:textId="77777777">
      <w:pPr>
        <w:jc w:val="center"/>
        <w:rPr>
          <w:sz w:val="26"/>
        </w:rPr>
      </w:pPr>
    </w:p>
    <w:p w:rsidRPr="0027213E" w:rsidR="00D14A11" w:rsidP="0027213E" w:rsidRDefault="00D14A11" w14:paraId="52C1CB8D" w14:textId="3A5C3A0D">
      <w:pPr>
        <w:tabs>
          <w:tab w:val="left" w:pos="360"/>
        </w:tabs>
        <w:rPr>
          <w:b/>
          <w:szCs w:val="24"/>
        </w:rPr>
      </w:pPr>
      <w:r w:rsidRPr="0027213E">
        <w:rPr>
          <w:b/>
          <w:szCs w:val="24"/>
        </w:rPr>
        <w:t>B</w:t>
      </w:r>
      <w:r w:rsidRPr="0027213E" w:rsidR="00F144CA">
        <w:rPr>
          <w:b/>
          <w:szCs w:val="24"/>
        </w:rPr>
        <w:t>ackground</w:t>
      </w:r>
    </w:p>
    <w:p w:rsidR="00D14A11" w:rsidRDefault="00D14A11" w14:paraId="52C1CB8E" w14:textId="77777777">
      <w:pPr>
        <w:rPr>
          <w:sz w:val="26"/>
        </w:rPr>
      </w:pPr>
    </w:p>
    <w:p w:rsidR="008B4A34" w:rsidP="008B4A34" w:rsidRDefault="008B4A34" w14:paraId="52C1CB8F" w14:textId="77777777">
      <w:pPr>
        <w:rPr>
          <w:szCs w:val="24"/>
        </w:rPr>
      </w:pPr>
      <w:r w:rsidRPr="00407E72">
        <w:rPr>
          <w:szCs w:val="24"/>
        </w:rPr>
        <w:t>Section 1927 of the Social Security Act (the Act) requires drug manufacturers to enter into and have in effect a rebate agreement with the Federal government for States to receive funding for drugs dispensed to Medicaid recipients. For purposes of this legislation, a drug manufacturer is defined as an entity holding legal title to the National Drug Code (NDC) number for a prescription drug, nonprescription drug or biological product.</w:t>
      </w:r>
    </w:p>
    <w:p w:rsidR="008B4A34" w:rsidP="008B4A34" w:rsidRDefault="008B4A34" w14:paraId="52C1CB90" w14:textId="77777777">
      <w:pPr>
        <w:rPr>
          <w:szCs w:val="24"/>
        </w:rPr>
      </w:pPr>
    </w:p>
    <w:p w:rsidRPr="00407E72" w:rsidR="008B4A34" w:rsidP="008B4A34" w:rsidRDefault="00A10897" w14:paraId="52C1CB91" w14:textId="77777777">
      <w:pPr>
        <w:rPr>
          <w:szCs w:val="24"/>
        </w:rPr>
      </w:pPr>
      <w:r>
        <w:t xml:space="preserve">To receive a rebate on the drugs dispensed to Medicaid recipients, States are required to submit quarterly utilization data reports to drug manufacturers that have national rebate agreements with the Federal Government.  </w:t>
      </w:r>
      <w:r w:rsidRPr="00407E72" w:rsidR="008B4A34">
        <w:rPr>
          <w:szCs w:val="24"/>
        </w:rPr>
        <w:t>In turn, manufacturers are required to provide rebate payments for covered outpatient drugs as prescribed in section 1927(b) of the Act.</w:t>
      </w:r>
    </w:p>
    <w:p w:rsidRPr="00407E72" w:rsidR="008B4A34" w:rsidP="008B4A34" w:rsidRDefault="008B4A34" w14:paraId="52C1CB92" w14:textId="77777777">
      <w:pPr>
        <w:rPr>
          <w:szCs w:val="24"/>
        </w:rPr>
      </w:pPr>
    </w:p>
    <w:p w:rsidR="00556843" w:rsidP="002D7A17" w:rsidRDefault="002318A4" w14:paraId="29C679E6" w14:textId="77777777">
      <w:pPr>
        <w:widowControl/>
        <w:autoSpaceDE w:val="0"/>
        <w:autoSpaceDN w:val="0"/>
        <w:adjustRightInd w:val="0"/>
        <w:rPr>
          <w:szCs w:val="24"/>
        </w:rPr>
      </w:pPr>
      <w:r w:rsidRPr="00407E72">
        <w:rPr>
          <w:szCs w:val="24"/>
        </w:rPr>
        <w:t>CMS is requ</w:t>
      </w:r>
      <w:r w:rsidR="003C6DCC">
        <w:rPr>
          <w:szCs w:val="24"/>
        </w:rPr>
        <w:t>e</w:t>
      </w:r>
      <w:r w:rsidRPr="00407E72">
        <w:rPr>
          <w:szCs w:val="24"/>
        </w:rPr>
        <w:t>sting a three</w:t>
      </w:r>
      <w:r w:rsidR="004633C1">
        <w:rPr>
          <w:szCs w:val="24"/>
        </w:rPr>
        <w:t>-</w:t>
      </w:r>
      <w:r w:rsidRPr="00407E72">
        <w:rPr>
          <w:szCs w:val="24"/>
        </w:rPr>
        <w:t xml:space="preserve">year </w:t>
      </w:r>
      <w:r w:rsidR="00EF521D">
        <w:rPr>
          <w:szCs w:val="24"/>
        </w:rPr>
        <w:t xml:space="preserve">approval </w:t>
      </w:r>
      <w:r w:rsidRPr="00407E72">
        <w:rPr>
          <w:szCs w:val="24"/>
        </w:rPr>
        <w:t xml:space="preserve">of the manufacturer reporting requirements (forms CMS-304 and CMS-304a) under the drug rebate program.  </w:t>
      </w:r>
    </w:p>
    <w:p w:rsidR="00556843" w:rsidP="002D7A17" w:rsidRDefault="00556843" w14:paraId="18C20D4D" w14:textId="77777777">
      <w:pPr>
        <w:widowControl/>
        <w:autoSpaceDE w:val="0"/>
        <w:autoSpaceDN w:val="0"/>
        <w:adjustRightInd w:val="0"/>
        <w:rPr>
          <w:szCs w:val="24"/>
        </w:rPr>
      </w:pPr>
    </w:p>
    <w:p w:rsidR="00556843" w:rsidP="002D7A17" w:rsidRDefault="00556843" w14:paraId="0EA987A6" w14:textId="77777777">
      <w:pPr>
        <w:widowControl/>
        <w:autoSpaceDE w:val="0"/>
        <w:autoSpaceDN w:val="0"/>
        <w:adjustRightInd w:val="0"/>
        <w:rPr>
          <w:szCs w:val="24"/>
        </w:rPr>
      </w:pPr>
      <w:r>
        <w:rPr>
          <w:szCs w:val="24"/>
        </w:rPr>
        <w:t>F</w:t>
      </w:r>
      <w:r w:rsidRPr="00407E72" w:rsidR="002318A4">
        <w:rPr>
          <w:szCs w:val="24"/>
        </w:rPr>
        <w:t xml:space="preserve">orm CMS-304 (ROSI: Reconciliation of State Invoice) is used by manufacturers to respond to the state’s </w:t>
      </w:r>
      <w:r w:rsidR="00445517">
        <w:rPr>
          <w:szCs w:val="24"/>
        </w:rPr>
        <w:t xml:space="preserve">rebate </w:t>
      </w:r>
      <w:r w:rsidRPr="00407E72" w:rsidR="002318A4">
        <w:rPr>
          <w:szCs w:val="24"/>
        </w:rPr>
        <w:t xml:space="preserve">invoice for current quarter utilization. </w:t>
      </w:r>
    </w:p>
    <w:p w:rsidR="00556843" w:rsidP="002D7A17" w:rsidRDefault="00556843" w14:paraId="714C461C" w14:textId="77777777">
      <w:pPr>
        <w:widowControl/>
        <w:autoSpaceDE w:val="0"/>
        <w:autoSpaceDN w:val="0"/>
        <w:adjustRightInd w:val="0"/>
        <w:rPr>
          <w:szCs w:val="24"/>
        </w:rPr>
      </w:pPr>
    </w:p>
    <w:p w:rsidR="00556843" w:rsidP="002D7A17" w:rsidRDefault="00556843" w14:paraId="786979EB" w14:textId="77777777">
      <w:pPr>
        <w:widowControl/>
        <w:autoSpaceDE w:val="0"/>
        <w:autoSpaceDN w:val="0"/>
        <w:adjustRightInd w:val="0"/>
        <w:rPr>
          <w:szCs w:val="24"/>
        </w:rPr>
      </w:pPr>
      <w:r>
        <w:rPr>
          <w:szCs w:val="24"/>
        </w:rPr>
        <w:t>F</w:t>
      </w:r>
      <w:r w:rsidRPr="00407E72" w:rsidR="002318A4">
        <w:rPr>
          <w:szCs w:val="24"/>
        </w:rPr>
        <w:t>orm CMS-304a (PQAS: Prior Quarter Adjustment</w:t>
      </w:r>
      <w:r w:rsidR="00445517">
        <w:rPr>
          <w:szCs w:val="24"/>
        </w:rPr>
        <w:t xml:space="preserve"> Statement</w:t>
      </w:r>
      <w:r w:rsidRPr="00407E72" w:rsidR="002318A4">
        <w:rPr>
          <w:szCs w:val="24"/>
        </w:rPr>
        <w:t xml:space="preserve">) is required only in those instances where a change to the original </w:t>
      </w:r>
      <w:r w:rsidR="00445517">
        <w:rPr>
          <w:szCs w:val="24"/>
        </w:rPr>
        <w:t xml:space="preserve">rebate </w:t>
      </w:r>
      <w:r w:rsidR="0075619E">
        <w:rPr>
          <w:szCs w:val="24"/>
        </w:rPr>
        <w:t xml:space="preserve">data submittal is necessary.  </w:t>
      </w:r>
    </w:p>
    <w:p w:rsidRPr="00AE5029" w:rsidR="00556843" w:rsidP="002D7A17" w:rsidRDefault="00556843" w14:paraId="50891CAB" w14:textId="77777777">
      <w:pPr>
        <w:widowControl/>
        <w:autoSpaceDE w:val="0"/>
        <w:autoSpaceDN w:val="0"/>
        <w:adjustRightInd w:val="0"/>
        <w:rPr>
          <w:szCs w:val="24"/>
        </w:rPr>
      </w:pPr>
    </w:p>
    <w:p w:rsidRPr="00AE5029" w:rsidR="00D4759B" w:rsidP="002D7A17" w:rsidRDefault="00556843" w14:paraId="7AD4D31D" w14:textId="16EB69AE">
      <w:pPr>
        <w:widowControl/>
        <w:autoSpaceDE w:val="0"/>
        <w:autoSpaceDN w:val="0"/>
        <w:adjustRightInd w:val="0"/>
        <w:rPr>
          <w:szCs w:val="24"/>
        </w:rPr>
      </w:pPr>
      <w:r w:rsidRPr="00AE5029">
        <w:rPr>
          <w:szCs w:val="24"/>
        </w:rPr>
        <w:t xml:space="preserve">In this 2020 iteration </w:t>
      </w:r>
      <w:r w:rsidRPr="00AE5029" w:rsidR="00D4759B">
        <w:rPr>
          <w:szCs w:val="24"/>
        </w:rPr>
        <w:t xml:space="preserve">our total time estimates have increased </w:t>
      </w:r>
      <w:r w:rsidRPr="00AE5029" w:rsidR="00AE5029">
        <w:rPr>
          <w:szCs w:val="24"/>
        </w:rPr>
        <w:t xml:space="preserve">by 25,032 hours </w:t>
      </w:r>
      <w:r w:rsidRPr="00AE5029" w:rsidR="00D4759B">
        <w:rPr>
          <w:szCs w:val="24"/>
        </w:rPr>
        <w:t>due to an increase in the number of respondents (manufacturer participation increased from 657 to 738). Although we are proposing minor updates to the punctuation, field names, and data definitions on forms CMS-304 and -304a, the changes are intended to align the forms with CMS-367 (OMB 0938-0578) and CMS-368/-R-144 (OMB 0938-0582).</w:t>
      </w:r>
      <w:r w:rsidR="0023409C">
        <w:rPr>
          <w:szCs w:val="24"/>
        </w:rPr>
        <w:t xml:space="preserve"> </w:t>
      </w:r>
      <w:r w:rsidR="00A100CC">
        <w:rPr>
          <w:szCs w:val="24"/>
        </w:rPr>
        <w:t>Importantly, o</w:t>
      </w:r>
      <w:r w:rsidR="0023409C">
        <w:rPr>
          <w:szCs w:val="24"/>
        </w:rPr>
        <w:t>ur per response time estimates remain unchanged.</w:t>
      </w:r>
    </w:p>
    <w:p w:rsidRPr="00AE5029" w:rsidR="00D4759B" w:rsidP="00783907" w:rsidRDefault="00D4759B" w14:paraId="57433C4A" w14:textId="3A4EDE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u w:val="single"/>
        </w:rPr>
      </w:pPr>
    </w:p>
    <w:p w:rsidRPr="00C377DB" w:rsidR="00D4759B" w:rsidP="00D4759B" w:rsidRDefault="0023409C" w14:paraId="63805346" w14:textId="59555BE1">
      <w:pPr>
        <w:tabs>
          <w:tab w:val="left" w:pos="1440"/>
        </w:tabs>
        <w:rPr>
          <w:szCs w:val="24"/>
        </w:rPr>
      </w:pPr>
      <w:r>
        <w:rPr>
          <w:szCs w:val="24"/>
        </w:rPr>
        <w:t>Lastly, o</w:t>
      </w:r>
      <w:r w:rsidRPr="00C377DB" w:rsidR="00D4759B">
        <w:rPr>
          <w:szCs w:val="24"/>
        </w:rPr>
        <w:t xml:space="preserve">ur cost estimates have increased </w:t>
      </w:r>
      <w:r w:rsidRPr="00C377DB" w:rsidR="00C377DB">
        <w:rPr>
          <w:szCs w:val="24"/>
        </w:rPr>
        <w:t xml:space="preserve">by $1,931,374 </w:t>
      </w:r>
      <w:r w:rsidRPr="00C377DB" w:rsidR="00D4759B">
        <w:rPr>
          <w:szCs w:val="24"/>
        </w:rPr>
        <w:t>as a result of the increased number of manufacturers and the use of more recent BLS wage data.</w:t>
      </w:r>
    </w:p>
    <w:p w:rsidRPr="00C377DB" w:rsidR="00D4759B" w:rsidP="00783907" w:rsidRDefault="00D4759B" w14:paraId="7D45EA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u w:val="single"/>
        </w:rPr>
      </w:pPr>
    </w:p>
    <w:p w:rsidRPr="0027213E" w:rsidR="00D14A11" w:rsidP="00783907" w:rsidRDefault="0027213E" w14:paraId="52C1CB95" w14:textId="4F9EBC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213E">
        <w:rPr>
          <w:b/>
          <w:bCs/>
        </w:rPr>
        <w:t>A</w:t>
      </w:r>
      <w:r w:rsidRPr="0027213E" w:rsidR="00783907">
        <w:rPr>
          <w:b/>
          <w:bCs/>
        </w:rPr>
        <w:t>.</w:t>
      </w:r>
      <w:r w:rsidRPr="0027213E" w:rsidR="00783907">
        <w:rPr>
          <w:b/>
          <w:bCs/>
        </w:rPr>
        <w:tab/>
        <w:t>Justification</w:t>
      </w:r>
    </w:p>
    <w:p w:rsidRPr="0057691C" w:rsidR="0057691C" w:rsidP="0057691C" w:rsidRDefault="0057691C" w14:paraId="52C1CB96" w14:textId="77777777">
      <w:pPr>
        <w:tabs>
          <w:tab w:val="left" w:pos="-2160"/>
          <w:tab w:val="left" w:pos="0"/>
          <w:tab w:val="left" w:pos="2016"/>
          <w:tab w:val="left" w:pos="2736"/>
          <w:tab w:val="left" w:pos="3456"/>
          <w:tab w:val="left" w:pos="4176"/>
          <w:tab w:val="left" w:pos="4896"/>
          <w:tab w:val="left" w:pos="5616"/>
          <w:tab w:val="left" w:pos="6336"/>
          <w:tab w:val="left" w:pos="7056"/>
          <w:tab w:val="left" w:pos="7776"/>
          <w:tab w:val="left" w:pos="8496"/>
          <w:tab w:val="left" w:pos="9216"/>
        </w:tabs>
        <w:rPr>
          <w:szCs w:val="24"/>
        </w:rPr>
      </w:pPr>
    </w:p>
    <w:p w:rsidRPr="00407E72" w:rsidR="00D14A11" w:rsidP="00BF517C" w:rsidRDefault="00BF517C" w14:paraId="52C1CB97" w14:textId="77777777">
      <w:pPr>
        <w:numPr>
          <w:ilvl w:val="0"/>
          <w:numId w:val="18"/>
        </w:numPr>
        <w:tabs>
          <w:tab w:val="left" w:pos="630"/>
          <w:tab w:val="left" w:pos="1170"/>
          <w:tab w:val="left" w:pos="4032"/>
          <w:tab w:val="left" w:pos="4752"/>
          <w:tab w:val="left" w:pos="5472"/>
          <w:tab w:val="left" w:pos="6192"/>
          <w:tab w:val="left" w:pos="6912"/>
          <w:tab w:val="left" w:pos="7632"/>
          <w:tab w:val="left" w:pos="8352"/>
          <w:tab w:val="left" w:pos="9072"/>
        </w:tabs>
        <w:rPr>
          <w:szCs w:val="24"/>
        </w:rPr>
      </w:pPr>
      <w:r w:rsidRPr="00BF517C">
        <w:rPr>
          <w:szCs w:val="24"/>
        </w:rPr>
        <w:t xml:space="preserve">  </w:t>
      </w:r>
      <w:r w:rsidRPr="00407E72" w:rsidR="00D14A11">
        <w:rPr>
          <w:szCs w:val="24"/>
          <w:u w:val="single"/>
        </w:rPr>
        <w:t>Need and Legal Basis</w:t>
      </w:r>
    </w:p>
    <w:p w:rsidRPr="00407E72" w:rsidR="00D14A11" w:rsidRDefault="00D14A11" w14:paraId="52C1CB98"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rsidRPr="00407E72" w:rsidR="00D14A11" w:rsidP="00D1585E" w:rsidRDefault="00D14A11" w14:paraId="52C1CB99" w14:textId="4160C5B4">
      <w:pPr>
        <w:tabs>
          <w:tab w:val="left" w:pos="630"/>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s>
        <w:rPr>
          <w:szCs w:val="24"/>
        </w:rPr>
      </w:pPr>
      <w:r w:rsidRPr="00407E72">
        <w:rPr>
          <w:szCs w:val="24"/>
        </w:rPr>
        <w:t>Section 1927</w:t>
      </w:r>
      <w:r w:rsidR="00F0042B">
        <w:rPr>
          <w:szCs w:val="24"/>
        </w:rPr>
        <w:t xml:space="preserve">(a)(1) </w:t>
      </w:r>
      <w:r w:rsidRPr="00407E72">
        <w:rPr>
          <w:szCs w:val="24"/>
        </w:rPr>
        <w:t xml:space="preserve">of the Act requires drug </w:t>
      </w:r>
      <w:r w:rsidR="00EA673A">
        <w:rPr>
          <w:szCs w:val="24"/>
        </w:rPr>
        <w:t>manufacturers</w:t>
      </w:r>
      <w:r w:rsidRPr="00407E72">
        <w:rPr>
          <w:szCs w:val="24"/>
        </w:rPr>
        <w:t xml:space="preserve"> to enter i</w:t>
      </w:r>
      <w:r w:rsidR="00A41FC3">
        <w:rPr>
          <w:szCs w:val="24"/>
        </w:rPr>
        <w:t xml:space="preserve">nto and have in effect a rebate </w:t>
      </w:r>
      <w:r w:rsidRPr="00407E72">
        <w:rPr>
          <w:szCs w:val="24"/>
        </w:rPr>
        <w:t>agreement with the Federal Government for States to receive funding for drugs dispensed to Medicaid recipients.</w:t>
      </w:r>
    </w:p>
    <w:p w:rsidRPr="00407E72" w:rsidR="00D14A11" w:rsidP="00D1585E" w:rsidRDefault="00D14A11" w14:paraId="52C1CB9A"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rsidRPr="00407E72" w:rsidR="00D14A11" w:rsidP="00D1585E" w:rsidRDefault="00D14A11" w14:paraId="52C1CB9B" w14:textId="074F46E6">
      <w:pPr>
        <w:tabs>
          <w:tab w:val="left" w:pos="630"/>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s>
        <w:rPr>
          <w:szCs w:val="24"/>
        </w:rPr>
      </w:pPr>
      <w:r w:rsidRPr="00407E72">
        <w:rPr>
          <w:szCs w:val="24"/>
        </w:rPr>
        <w:lastRenderedPageBreak/>
        <w:t xml:space="preserve">States are required to submit quarterly utilization data reports to CMS and drug </w:t>
      </w:r>
      <w:r w:rsidR="00EA673A">
        <w:rPr>
          <w:szCs w:val="24"/>
        </w:rPr>
        <w:t>manufacturers</w:t>
      </w:r>
      <w:r w:rsidRPr="00407E72">
        <w:rPr>
          <w:szCs w:val="24"/>
        </w:rPr>
        <w:t xml:space="preserve"> that have drug rebate agreements with CMS on behalf of the States.  In turn, </w:t>
      </w:r>
      <w:r w:rsidR="00EA673A">
        <w:rPr>
          <w:szCs w:val="24"/>
        </w:rPr>
        <w:t>manufacturers</w:t>
      </w:r>
      <w:r w:rsidRPr="00407E72">
        <w:rPr>
          <w:szCs w:val="24"/>
        </w:rPr>
        <w:t xml:space="preserve"> are required to provide rebate payments for covered outpatient drugs as prescribed in section 1927(b) of the Act.</w:t>
      </w:r>
    </w:p>
    <w:p w:rsidRPr="00407E72" w:rsidR="00EA23FE" w:rsidRDefault="00EA23FE" w14:paraId="52C1CB9C"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rsidRPr="00407E72" w:rsidR="00D14A11" w:rsidP="00BF517C" w:rsidRDefault="00BF517C" w14:paraId="52C1CB9D" w14:textId="77777777">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BF517C">
        <w:rPr>
          <w:szCs w:val="24"/>
        </w:rPr>
        <w:t xml:space="preserve">  </w:t>
      </w:r>
      <w:r w:rsidRPr="00407E72" w:rsidR="00D14A11">
        <w:rPr>
          <w:szCs w:val="24"/>
          <w:u w:val="single"/>
        </w:rPr>
        <w:t>Information Users</w:t>
      </w:r>
    </w:p>
    <w:p w:rsidRPr="00407E72" w:rsidR="00D14A11" w:rsidRDefault="00D14A11" w14:paraId="52C1CB9E"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Pr="00407E72" w:rsidR="00D14A11" w:rsidP="00835936" w:rsidRDefault="00D14A11" w14:paraId="52C1CB9F" w14:textId="4343B039">
      <w:pPr>
        <w:pStyle w:val="BodyTextIndent"/>
        <w:ind w:left="0" w:firstLine="0"/>
        <w:rPr>
          <w:sz w:val="24"/>
          <w:szCs w:val="24"/>
        </w:rPr>
      </w:pPr>
      <w:r w:rsidRPr="00407E72">
        <w:rPr>
          <w:sz w:val="24"/>
          <w:szCs w:val="24"/>
        </w:rPr>
        <w:t xml:space="preserve">CMS develops the unit rebate amount (URA) from drug pricing information supplied by the drug </w:t>
      </w:r>
      <w:r w:rsidR="00EA673A">
        <w:rPr>
          <w:sz w:val="24"/>
          <w:szCs w:val="24"/>
        </w:rPr>
        <w:t>manufacturers</w:t>
      </w:r>
      <w:r w:rsidRPr="00407E72">
        <w:rPr>
          <w:sz w:val="24"/>
          <w:szCs w:val="24"/>
        </w:rPr>
        <w:t>.  Each quarter</w:t>
      </w:r>
      <w:r w:rsidRPr="00407E72" w:rsidR="00342EC0">
        <w:rPr>
          <w:sz w:val="24"/>
          <w:szCs w:val="24"/>
        </w:rPr>
        <w:t>,</w:t>
      </w:r>
      <w:r w:rsidRPr="00407E72">
        <w:rPr>
          <w:sz w:val="24"/>
          <w:szCs w:val="24"/>
        </w:rPr>
        <w:t xml:space="preserve"> CMS distributes the URA data to the States.  States then report drug utilization data quarterly to the </w:t>
      </w:r>
      <w:r w:rsidR="00EA673A">
        <w:rPr>
          <w:sz w:val="24"/>
          <w:szCs w:val="24"/>
        </w:rPr>
        <w:t>manufacturers</w:t>
      </w:r>
      <w:r w:rsidRPr="00407E72">
        <w:rPr>
          <w:sz w:val="24"/>
          <w:szCs w:val="24"/>
        </w:rPr>
        <w:t xml:space="preserve"> (with a copy to CMS), and optionally may associate the URA to that data to establish a payment due amount.  </w:t>
      </w:r>
      <w:r w:rsidR="00EA673A">
        <w:rPr>
          <w:sz w:val="24"/>
          <w:szCs w:val="24"/>
        </w:rPr>
        <w:t>Manufacturers</w:t>
      </w:r>
      <w:r w:rsidRPr="00407E72">
        <w:rPr>
          <w:sz w:val="24"/>
          <w:szCs w:val="24"/>
        </w:rPr>
        <w:t>, in turn, must remit rebate payments in response to the State's invoice of utilization data.</w:t>
      </w:r>
    </w:p>
    <w:p w:rsidRPr="00407E72" w:rsidR="00D14A11" w:rsidP="00D1585E" w:rsidRDefault="00D14A11" w14:paraId="52C1CBA0" w14:textId="77777777">
      <w:pPr>
        <w:pStyle w:val="BodyTextIndent"/>
        <w:ind w:left="0" w:firstLine="0"/>
        <w:rPr>
          <w:sz w:val="24"/>
          <w:szCs w:val="24"/>
        </w:rPr>
      </w:pPr>
    </w:p>
    <w:p w:rsidRPr="00407E72" w:rsidR="00D14A11" w:rsidP="00D1585E" w:rsidRDefault="00D14A11" w14:paraId="52C1CBA1" w14:textId="701C132D">
      <w:pPr>
        <w:pStyle w:val="BodyTextIndent"/>
        <w:ind w:left="0" w:firstLine="0"/>
        <w:rPr>
          <w:sz w:val="24"/>
          <w:szCs w:val="24"/>
        </w:rPr>
      </w:pPr>
      <w:r w:rsidRPr="00407E72">
        <w:rPr>
          <w:sz w:val="24"/>
          <w:szCs w:val="24"/>
        </w:rPr>
        <w:t xml:space="preserve">In response to a need for improved data exchange between </w:t>
      </w:r>
      <w:r w:rsidR="00EA673A">
        <w:rPr>
          <w:sz w:val="24"/>
          <w:szCs w:val="24"/>
        </w:rPr>
        <w:t>m</w:t>
      </w:r>
      <w:r w:rsidR="003C6051">
        <w:rPr>
          <w:sz w:val="24"/>
          <w:szCs w:val="24"/>
        </w:rPr>
        <w:t>anu</w:t>
      </w:r>
      <w:r w:rsidR="00EA673A">
        <w:rPr>
          <w:sz w:val="24"/>
          <w:szCs w:val="24"/>
        </w:rPr>
        <w:t>facturers</w:t>
      </w:r>
      <w:r w:rsidRPr="00407E72">
        <w:rPr>
          <w:sz w:val="24"/>
          <w:szCs w:val="24"/>
        </w:rPr>
        <w:t xml:space="preserve"> and States, CMS, in conjunction with outside consulta</w:t>
      </w:r>
      <w:r w:rsidR="00F0042B">
        <w:rPr>
          <w:sz w:val="24"/>
          <w:szCs w:val="24"/>
        </w:rPr>
        <w:t>tions</w:t>
      </w:r>
      <w:r w:rsidRPr="00407E72">
        <w:rPr>
          <w:sz w:val="24"/>
          <w:szCs w:val="24"/>
        </w:rPr>
        <w:t xml:space="preserve"> (see item 8 below), developed the Reconciliation of State Invoice (ROSI), form CMS-304, and the Prior Quarter Adjustment Statement (PQAS), form CMS-304a.  The ROSI is to be used by </w:t>
      </w:r>
      <w:r w:rsidR="002F74D6">
        <w:rPr>
          <w:sz w:val="24"/>
          <w:szCs w:val="24"/>
        </w:rPr>
        <w:t>manufacturers</w:t>
      </w:r>
      <w:r w:rsidRPr="00407E72">
        <w:rPr>
          <w:sz w:val="24"/>
          <w:szCs w:val="24"/>
        </w:rPr>
        <w:t xml:space="preserve"> to uniformly explain any adjusted rebate payments for the current quarter. It must be used when the </w:t>
      </w:r>
      <w:r w:rsidR="00EA673A">
        <w:rPr>
          <w:sz w:val="24"/>
          <w:szCs w:val="24"/>
        </w:rPr>
        <w:t>manufacturer</w:t>
      </w:r>
      <w:r w:rsidRPr="00407E72">
        <w:rPr>
          <w:sz w:val="24"/>
          <w:szCs w:val="24"/>
        </w:rPr>
        <w:t xml:space="preserve"> is not paying the full rebate amount due or the </w:t>
      </w:r>
      <w:r w:rsidR="00915729">
        <w:rPr>
          <w:sz w:val="24"/>
          <w:szCs w:val="24"/>
        </w:rPr>
        <w:t>S</w:t>
      </w:r>
      <w:r w:rsidRPr="00407E72">
        <w:rPr>
          <w:sz w:val="24"/>
          <w:szCs w:val="24"/>
        </w:rPr>
        <w:t xml:space="preserve">tate invoice contains zeros in the unit rebate amount field.  The PQAS is used by </w:t>
      </w:r>
      <w:r w:rsidR="0085058E">
        <w:rPr>
          <w:sz w:val="24"/>
          <w:szCs w:val="24"/>
        </w:rPr>
        <w:t>manu</w:t>
      </w:r>
      <w:r w:rsidR="00EA673A">
        <w:rPr>
          <w:sz w:val="24"/>
          <w:szCs w:val="24"/>
        </w:rPr>
        <w:t>facturers</w:t>
      </w:r>
      <w:r w:rsidRPr="00407E72">
        <w:rPr>
          <w:sz w:val="24"/>
          <w:szCs w:val="24"/>
        </w:rPr>
        <w:t xml:space="preserve"> to report adjusted rebate payments only on prior quarter actions/payments.  Prior quarter activity includes changes to utilization data submitted by States, revisions to previously disputed units, and prior period adjustments (URA changes). Both forms assist in reducing disputes by standardizing data exchange and improving communication between </w:t>
      </w:r>
      <w:r w:rsidR="00EA673A">
        <w:rPr>
          <w:sz w:val="24"/>
          <w:szCs w:val="24"/>
        </w:rPr>
        <w:t>manufacturers</w:t>
      </w:r>
      <w:r w:rsidRPr="00407E72">
        <w:rPr>
          <w:sz w:val="24"/>
          <w:szCs w:val="24"/>
        </w:rPr>
        <w:t xml:space="preserve"> and States.</w:t>
      </w:r>
    </w:p>
    <w:p w:rsidRPr="00407E72" w:rsidR="00D14A11" w:rsidRDefault="00D14A11" w14:paraId="52C1CBA2"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rsidRPr="00C772FF" w:rsidR="00D14A11" w:rsidP="00CF5C19" w:rsidRDefault="00C772FF" w14:paraId="52C1CBA3" w14:textId="30511818">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Pr>
          <w:szCs w:val="24"/>
        </w:rPr>
        <w:t xml:space="preserve">  </w:t>
      </w:r>
      <w:r w:rsidRPr="00C772FF">
        <w:rPr>
          <w:szCs w:val="24"/>
          <w:u w:val="single"/>
        </w:rPr>
        <w:t xml:space="preserve">Use of </w:t>
      </w:r>
      <w:r w:rsidRPr="00C772FF" w:rsidR="00D14A11">
        <w:rPr>
          <w:szCs w:val="24"/>
          <w:u w:val="single"/>
        </w:rPr>
        <w:t>Information Technology</w:t>
      </w:r>
    </w:p>
    <w:p w:rsidRPr="00407E72" w:rsidR="00D14A11" w:rsidRDefault="00D14A11" w14:paraId="52C1CBA4"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407E72" w:rsidR="00D14A11" w:rsidP="00D1585E" w:rsidRDefault="00D14A11" w14:paraId="52C1CBA5" w14:textId="7A1AEDD0">
      <w:pPr>
        <w:pStyle w:val="BodyText"/>
        <w:rPr>
          <w:sz w:val="24"/>
          <w:szCs w:val="24"/>
        </w:rPr>
      </w:pPr>
      <w:r w:rsidRPr="00407E72">
        <w:rPr>
          <w:sz w:val="24"/>
          <w:szCs w:val="24"/>
        </w:rPr>
        <w:t xml:space="preserve">The ROSI and the PQAS may be submitted by </w:t>
      </w:r>
      <w:r w:rsidR="00EA673A">
        <w:rPr>
          <w:sz w:val="24"/>
          <w:szCs w:val="24"/>
        </w:rPr>
        <w:t>manufacturers</w:t>
      </w:r>
      <w:r w:rsidRPr="00407E72">
        <w:rPr>
          <w:sz w:val="24"/>
          <w:szCs w:val="24"/>
        </w:rPr>
        <w:t xml:space="preserve"> to States either via paper or electronic media, depending on the needs and capabilities of the </w:t>
      </w:r>
      <w:r w:rsidR="00EA673A">
        <w:rPr>
          <w:sz w:val="24"/>
          <w:szCs w:val="24"/>
        </w:rPr>
        <w:t>manufacturers</w:t>
      </w:r>
      <w:r w:rsidRPr="00407E72">
        <w:rPr>
          <w:sz w:val="24"/>
          <w:szCs w:val="24"/>
        </w:rPr>
        <w:t xml:space="preserve">.  </w:t>
      </w:r>
      <w:r w:rsidR="0070442E">
        <w:rPr>
          <w:sz w:val="24"/>
          <w:szCs w:val="24"/>
        </w:rPr>
        <w:t>ROSI Electronic Format for CMS-304 and PQA</w:t>
      </w:r>
      <w:r w:rsidR="00EF521D">
        <w:rPr>
          <w:sz w:val="24"/>
          <w:szCs w:val="24"/>
        </w:rPr>
        <w:t>S</w:t>
      </w:r>
      <w:r w:rsidR="0070442E">
        <w:rPr>
          <w:sz w:val="24"/>
          <w:szCs w:val="24"/>
        </w:rPr>
        <w:t xml:space="preserve"> Electronic Format for </w:t>
      </w:r>
      <w:r w:rsidRPr="00407E72">
        <w:rPr>
          <w:sz w:val="24"/>
          <w:szCs w:val="24"/>
        </w:rPr>
        <w:t xml:space="preserve">CMS-304a </w:t>
      </w:r>
      <w:r w:rsidR="00C2134C">
        <w:rPr>
          <w:sz w:val="24"/>
          <w:szCs w:val="24"/>
        </w:rPr>
        <w:t>show</w:t>
      </w:r>
      <w:r w:rsidRPr="00407E72">
        <w:rPr>
          <w:sz w:val="24"/>
          <w:szCs w:val="24"/>
        </w:rPr>
        <w:t xml:space="preserve"> the electronic field size listing which must be used if </w:t>
      </w:r>
      <w:r w:rsidR="00EA673A">
        <w:rPr>
          <w:sz w:val="24"/>
          <w:szCs w:val="24"/>
        </w:rPr>
        <w:t>manufacturers</w:t>
      </w:r>
      <w:r w:rsidRPr="00407E72">
        <w:rPr>
          <w:sz w:val="24"/>
          <w:szCs w:val="24"/>
        </w:rPr>
        <w:t xml:space="preserve"> submit these forms to States electronically.</w:t>
      </w:r>
    </w:p>
    <w:p w:rsidRPr="00407E72" w:rsidR="00D14A11" w:rsidRDefault="00D14A11" w14:paraId="52C1CBA6" w14:textId="77777777">
      <w:pPr>
        <w:tabs>
          <w:tab w:val="left" w:pos="0"/>
          <w:tab w:val="left" w:pos="576"/>
          <w:tab w:val="left" w:pos="1440"/>
          <w:tab w:val="left" w:pos="2160"/>
          <w:tab w:val="left" w:pos="2880"/>
          <w:tab w:val="left" w:pos="3600"/>
          <w:tab w:val="left" w:pos="4320"/>
          <w:tab w:val="left" w:pos="5040"/>
          <w:tab w:val="left" w:pos="5760"/>
          <w:tab w:val="left" w:pos="6480"/>
          <w:tab w:val="left" w:pos="7020"/>
          <w:tab w:val="left" w:pos="7200"/>
          <w:tab w:val="left" w:pos="7920"/>
          <w:tab w:val="left" w:pos="8640"/>
          <w:tab w:val="left" w:pos="9360"/>
        </w:tabs>
        <w:ind w:hanging="576"/>
        <w:rPr>
          <w:szCs w:val="24"/>
        </w:rPr>
      </w:pPr>
    </w:p>
    <w:p w:rsidRPr="00407E72" w:rsidR="00D14A11" w:rsidP="00CF5C19" w:rsidRDefault="00BF517C" w14:paraId="52C1CBA7" w14:textId="4EEA96CA">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17C">
        <w:rPr>
          <w:szCs w:val="24"/>
        </w:rPr>
        <w:t xml:space="preserve"> </w:t>
      </w:r>
      <w:r w:rsidR="00C772FF">
        <w:rPr>
          <w:u w:val="single"/>
        </w:rPr>
        <w:t>Duplication of Efforts</w:t>
      </w:r>
      <w:r w:rsidRPr="00BF517C">
        <w:rPr>
          <w:szCs w:val="24"/>
        </w:rPr>
        <w:t xml:space="preserve"> </w:t>
      </w:r>
    </w:p>
    <w:p w:rsidRPr="00407E72" w:rsidR="00D14A11" w:rsidRDefault="00D14A11" w14:paraId="52C1CBA8" w14:textId="77777777">
      <w:pPr>
        <w:tabs>
          <w:tab w:val="left" w:pos="1152"/>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s>
        <w:rPr>
          <w:szCs w:val="24"/>
        </w:rPr>
      </w:pPr>
    </w:p>
    <w:p w:rsidRPr="00407E72" w:rsidR="00D14A11" w:rsidP="00D1585E" w:rsidRDefault="00D14A11" w14:paraId="52C1CBA9" w14:textId="77777777">
      <w:pPr>
        <w:pStyle w:val="BodyTextIndent2"/>
        <w:tabs>
          <w:tab w:val="clear" w:pos="630"/>
          <w:tab w:val="left" w:pos="540"/>
        </w:tabs>
        <w:ind w:left="0"/>
        <w:rPr>
          <w:sz w:val="24"/>
          <w:szCs w:val="24"/>
        </w:rPr>
      </w:pPr>
      <w:r w:rsidRPr="00407E72">
        <w:rPr>
          <w:sz w:val="24"/>
          <w:szCs w:val="24"/>
        </w:rPr>
        <w:t>The CM</w:t>
      </w:r>
      <w:r w:rsidR="00915729">
        <w:rPr>
          <w:sz w:val="24"/>
          <w:szCs w:val="24"/>
        </w:rPr>
        <w:t>CS</w:t>
      </w:r>
      <w:r w:rsidRPr="00407E72">
        <w:rPr>
          <w:sz w:val="24"/>
          <w:szCs w:val="24"/>
        </w:rPr>
        <w:t xml:space="preserve"> is the only CMS component requiring and collecting drug rebate data on the Medicaid program.  Therefore, there are no existing data which duplicate these data and could be used in place of drug rebate program data.</w:t>
      </w:r>
    </w:p>
    <w:p w:rsidRPr="00407E72" w:rsidR="00D14A11" w:rsidRDefault="00D14A11" w14:paraId="52C1CBAA"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rsidRPr="00407E72" w:rsidR="00D14A11" w:rsidP="00CF5C19" w:rsidRDefault="00BF517C" w14:paraId="52C1CBAB" w14:textId="77777777">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17C">
        <w:rPr>
          <w:szCs w:val="24"/>
        </w:rPr>
        <w:t xml:space="preserve">  </w:t>
      </w:r>
      <w:r w:rsidRPr="00407E72" w:rsidR="00D14A11">
        <w:rPr>
          <w:szCs w:val="24"/>
          <w:u w:val="single"/>
        </w:rPr>
        <w:t>Small Business</w:t>
      </w:r>
    </w:p>
    <w:p w:rsidRPr="00407E72" w:rsidR="00D14A11" w:rsidP="00D1585E" w:rsidRDefault="00D14A11" w14:paraId="52C1CBAC" w14:textId="77777777">
      <w:pPr>
        <w:pStyle w:val="BodyTextIndent3"/>
        <w:ind w:left="0"/>
        <w:rPr>
          <w:sz w:val="24"/>
          <w:szCs w:val="24"/>
        </w:rPr>
      </w:pPr>
    </w:p>
    <w:p w:rsidRPr="00407E72" w:rsidR="00D14A11" w:rsidP="00D1585E" w:rsidRDefault="00D14A11" w14:paraId="52C1CBAD" w14:textId="77777777">
      <w:pPr>
        <w:pStyle w:val="BodyTextIndent3"/>
        <w:ind w:left="0"/>
        <w:rPr>
          <w:sz w:val="24"/>
          <w:szCs w:val="24"/>
        </w:rPr>
      </w:pPr>
      <w:r w:rsidRPr="00407E72">
        <w:rPr>
          <w:sz w:val="24"/>
          <w:szCs w:val="24"/>
        </w:rPr>
        <w:t>This collection of information does not i</w:t>
      </w:r>
      <w:r w:rsidRPr="00407E72" w:rsidR="00EA23FE">
        <w:rPr>
          <w:sz w:val="24"/>
          <w:szCs w:val="24"/>
        </w:rPr>
        <w:t>mpact</w:t>
      </w:r>
      <w:r w:rsidRPr="00407E72">
        <w:rPr>
          <w:sz w:val="24"/>
          <w:szCs w:val="24"/>
        </w:rPr>
        <w:t xml:space="preserve"> small businesses or other small entities.</w:t>
      </w:r>
    </w:p>
    <w:p w:rsidRPr="00407E72" w:rsidR="00EA23FE" w:rsidRDefault="00EA23FE" w14:paraId="52C1CBAE" w14:textId="77777777">
      <w:pPr>
        <w:pStyle w:val="BodyTextIndent3"/>
        <w:rPr>
          <w:sz w:val="24"/>
          <w:szCs w:val="24"/>
        </w:rPr>
      </w:pPr>
    </w:p>
    <w:p w:rsidRPr="00407E72" w:rsidR="00D14A11" w:rsidP="00CF5C19" w:rsidRDefault="00BF517C" w14:paraId="52C1CBAF" w14:textId="77777777">
      <w:pPr>
        <w:pStyle w:val="BodyTextIndent3"/>
        <w:numPr>
          <w:ilvl w:val="0"/>
          <w:numId w:val="20"/>
        </w:numPr>
        <w:jc w:val="both"/>
        <w:rPr>
          <w:sz w:val="24"/>
          <w:szCs w:val="24"/>
        </w:rPr>
      </w:pPr>
      <w:r w:rsidRPr="00BF517C">
        <w:rPr>
          <w:sz w:val="24"/>
          <w:szCs w:val="24"/>
        </w:rPr>
        <w:t xml:space="preserve">  </w:t>
      </w:r>
      <w:r w:rsidRPr="00407E72" w:rsidR="00D14A11">
        <w:rPr>
          <w:sz w:val="24"/>
          <w:szCs w:val="24"/>
          <w:u w:val="single"/>
        </w:rPr>
        <w:t>Less Frequent Collection</w:t>
      </w:r>
    </w:p>
    <w:p w:rsidRPr="00407E72" w:rsidR="00D14A11" w:rsidRDefault="00D14A11" w14:paraId="52C1CBB0"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407E72" w:rsidR="00D14A11" w:rsidP="00D1585E" w:rsidRDefault="00D14A11" w14:paraId="52C1CBB1" w14:textId="52750665">
      <w:pPr>
        <w:pStyle w:val="BodyTextIndent3"/>
        <w:tabs>
          <w:tab w:val="left" w:pos="720"/>
        </w:tabs>
        <w:ind w:left="0"/>
        <w:rPr>
          <w:sz w:val="24"/>
          <w:szCs w:val="24"/>
        </w:rPr>
      </w:pPr>
      <w:r w:rsidRPr="00407E72">
        <w:rPr>
          <w:sz w:val="24"/>
          <w:szCs w:val="24"/>
        </w:rPr>
        <w:t xml:space="preserve">Section 1927 of the Act requires </w:t>
      </w:r>
      <w:r w:rsidR="00EA673A">
        <w:rPr>
          <w:sz w:val="24"/>
          <w:szCs w:val="24"/>
        </w:rPr>
        <w:t>manufacturers</w:t>
      </w:r>
      <w:r w:rsidRPr="00407E72">
        <w:rPr>
          <w:sz w:val="24"/>
          <w:szCs w:val="24"/>
        </w:rPr>
        <w:t xml:space="preserve"> to </w:t>
      </w:r>
      <w:r w:rsidRPr="00407E72" w:rsidR="00342EC0">
        <w:rPr>
          <w:sz w:val="24"/>
          <w:szCs w:val="24"/>
        </w:rPr>
        <w:t>pay rebates</w:t>
      </w:r>
      <w:r w:rsidR="00924D6B">
        <w:rPr>
          <w:sz w:val="24"/>
          <w:szCs w:val="24"/>
        </w:rPr>
        <w:t xml:space="preserve">, including the </w:t>
      </w:r>
      <w:r w:rsidRPr="00407E72" w:rsidR="00342EC0">
        <w:rPr>
          <w:sz w:val="24"/>
          <w:szCs w:val="24"/>
        </w:rPr>
        <w:t>submit</w:t>
      </w:r>
      <w:r w:rsidR="00924D6B">
        <w:rPr>
          <w:sz w:val="24"/>
          <w:szCs w:val="24"/>
        </w:rPr>
        <w:t>tal</w:t>
      </w:r>
      <w:r w:rsidRPr="00407E72" w:rsidR="00342EC0">
        <w:rPr>
          <w:sz w:val="24"/>
          <w:szCs w:val="24"/>
        </w:rPr>
        <w:t xml:space="preserve"> </w:t>
      </w:r>
      <w:r w:rsidR="00924D6B">
        <w:rPr>
          <w:sz w:val="24"/>
          <w:szCs w:val="24"/>
        </w:rPr>
        <w:t xml:space="preserve">of any applicable </w:t>
      </w:r>
      <w:r w:rsidRPr="00407E72" w:rsidR="00342EC0">
        <w:rPr>
          <w:sz w:val="24"/>
          <w:szCs w:val="24"/>
        </w:rPr>
        <w:t>ROSI and/or PQAS</w:t>
      </w:r>
      <w:r w:rsidRPr="00407E72">
        <w:rPr>
          <w:sz w:val="24"/>
          <w:szCs w:val="24"/>
        </w:rPr>
        <w:t xml:space="preserve"> </w:t>
      </w:r>
      <w:r w:rsidR="00924D6B">
        <w:rPr>
          <w:sz w:val="24"/>
          <w:szCs w:val="24"/>
        </w:rPr>
        <w:t xml:space="preserve">forms, </w:t>
      </w:r>
      <w:r w:rsidRPr="00407E72">
        <w:rPr>
          <w:sz w:val="24"/>
          <w:szCs w:val="24"/>
        </w:rPr>
        <w:t>withi</w:t>
      </w:r>
      <w:r w:rsidRPr="00407E72" w:rsidR="00342EC0">
        <w:rPr>
          <w:sz w:val="24"/>
          <w:szCs w:val="24"/>
        </w:rPr>
        <w:t xml:space="preserve">n 30 days of receiving </w:t>
      </w:r>
      <w:r w:rsidRPr="00407E72">
        <w:rPr>
          <w:sz w:val="24"/>
          <w:szCs w:val="24"/>
        </w:rPr>
        <w:t xml:space="preserve">State Medicaid drug utilization </w:t>
      </w:r>
      <w:r w:rsidRPr="00407E72">
        <w:rPr>
          <w:sz w:val="24"/>
          <w:szCs w:val="24"/>
        </w:rPr>
        <w:lastRenderedPageBreak/>
        <w:t xml:space="preserve">data.  Less frequent reporting </w:t>
      </w:r>
      <w:r w:rsidRPr="00407E72" w:rsidR="00342EC0">
        <w:rPr>
          <w:sz w:val="24"/>
          <w:szCs w:val="24"/>
        </w:rPr>
        <w:t xml:space="preserve">of these documents </w:t>
      </w:r>
      <w:r w:rsidRPr="00407E72">
        <w:rPr>
          <w:sz w:val="24"/>
          <w:szCs w:val="24"/>
        </w:rPr>
        <w:t>would ham</w:t>
      </w:r>
      <w:r w:rsidRPr="00407E72" w:rsidR="00342EC0">
        <w:rPr>
          <w:sz w:val="24"/>
          <w:szCs w:val="24"/>
        </w:rPr>
        <w:t xml:space="preserve">per the </w:t>
      </w:r>
      <w:r w:rsidRPr="00407E72">
        <w:rPr>
          <w:sz w:val="24"/>
          <w:szCs w:val="24"/>
        </w:rPr>
        <w:t>efficient administration and function of the Medicaid drug rebate program.</w:t>
      </w:r>
    </w:p>
    <w:p w:rsidRPr="00407E72" w:rsidR="00D14A11" w:rsidRDefault="00D14A11" w14:paraId="52C1CBB2" w14:textId="77777777">
      <w:pPr>
        <w:pStyle w:val="BodyTextIndent3"/>
        <w:tabs>
          <w:tab w:val="left" w:pos="720"/>
        </w:tabs>
        <w:ind w:left="0"/>
        <w:jc w:val="both"/>
        <w:rPr>
          <w:sz w:val="24"/>
          <w:szCs w:val="24"/>
        </w:rPr>
      </w:pPr>
    </w:p>
    <w:p w:rsidRPr="00407E72" w:rsidR="00D14A11" w:rsidP="00CF5C19" w:rsidRDefault="00CF5C19" w14:paraId="52C1CBB3" w14:textId="77777777">
      <w:pPr>
        <w:pStyle w:val="BodyTextIndent3"/>
        <w:tabs>
          <w:tab w:val="left" w:pos="720"/>
        </w:tabs>
        <w:ind w:left="0"/>
        <w:jc w:val="both"/>
        <w:rPr>
          <w:sz w:val="24"/>
          <w:szCs w:val="24"/>
        </w:rPr>
      </w:pPr>
      <w:r>
        <w:rPr>
          <w:sz w:val="24"/>
          <w:szCs w:val="24"/>
        </w:rPr>
        <w:t>7.</w:t>
      </w:r>
      <w:r w:rsidRPr="00BF517C" w:rsidR="00BF517C">
        <w:rPr>
          <w:sz w:val="24"/>
          <w:szCs w:val="24"/>
        </w:rPr>
        <w:t xml:space="preserve">  </w:t>
      </w:r>
      <w:r w:rsidRPr="00407E72" w:rsidR="00D14A11">
        <w:rPr>
          <w:sz w:val="24"/>
          <w:szCs w:val="24"/>
          <w:u w:val="single"/>
        </w:rPr>
        <w:t>Special Circumstances</w:t>
      </w:r>
    </w:p>
    <w:p w:rsidRPr="00407E72" w:rsidR="00D14A11" w:rsidRDefault="00D14A11" w14:paraId="52C1CBB4"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F236EE" w:rsidR="00656CD6" w:rsidP="00656CD6" w:rsidRDefault="00656CD6" w14:paraId="78D3BFCB" w14:textId="5FC161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F236EE">
        <w:t>There are no special circumstances that would require an information collection to be conducted in a manner that requires respondents to:</w:t>
      </w:r>
    </w:p>
    <w:p w:rsidRPr="00407E72" w:rsidR="00656CD6" w:rsidP="00D1585E" w:rsidRDefault="00656CD6" w14:paraId="59D52BAA" w14:textId="5FC1619D">
      <w:pPr>
        <w:pStyle w:val="BodyTextIndent3"/>
        <w:tabs>
          <w:tab w:val="left" w:pos="720"/>
        </w:tabs>
        <w:ind w:left="0"/>
        <w:rPr>
          <w:sz w:val="24"/>
          <w:szCs w:val="24"/>
        </w:rPr>
      </w:pPr>
    </w:p>
    <w:p w:rsidRPr="00F236EE" w:rsidR="004A268D" w:rsidP="004A268D" w:rsidRDefault="004A268D" w14:paraId="663E93F5" w14:textId="77777777">
      <w:pPr>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0" w:firstLine="0"/>
      </w:pPr>
      <w:r w:rsidRPr="00F236EE">
        <w:t>Report information to the agency more often than quarterly;</w:t>
      </w:r>
    </w:p>
    <w:p w:rsidRPr="00F236EE" w:rsidR="004A268D" w:rsidP="004A268D" w:rsidRDefault="004A268D" w14:paraId="09BF0A21" w14:textId="77777777">
      <w:pPr>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0" w:firstLine="0"/>
      </w:pPr>
      <w:r w:rsidRPr="00F236EE">
        <w:t xml:space="preserve">Prepare a written response to a collection of information in fewer than 30 days after receipt of it; </w:t>
      </w:r>
    </w:p>
    <w:p w:rsidRPr="00F236EE" w:rsidR="004A268D" w:rsidP="004A268D" w:rsidRDefault="004A268D" w14:paraId="00F44B97" w14:textId="77777777">
      <w:pPr>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0" w:firstLine="0"/>
      </w:pPr>
      <w:r w:rsidRPr="00F236EE">
        <w:t>Submit more than an original and two copies of any document;</w:t>
      </w:r>
    </w:p>
    <w:p w:rsidRPr="00F236EE" w:rsidR="004A268D" w:rsidP="000D392A" w:rsidRDefault="004A268D" w14:paraId="37048ACA" w14:textId="77777777">
      <w:pPr>
        <w:numPr>
          <w:ilvl w:val="0"/>
          <w:numId w:val="31"/>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450" w:hanging="450"/>
      </w:pPr>
      <w:r w:rsidRPr="00F236EE">
        <w:t>Retain records, other than health, medical, government contract, grant-in-aid, or tax records for more than three years;</w:t>
      </w:r>
    </w:p>
    <w:p w:rsidRPr="00F236EE" w:rsidR="004A268D" w:rsidP="00802FAA" w:rsidRDefault="004A268D" w14:paraId="444D444C" w14:textId="77777777">
      <w:pPr>
        <w:numPr>
          <w:ilvl w:val="0"/>
          <w:numId w:val="31"/>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450" w:hanging="450"/>
      </w:pPr>
      <w:r w:rsidRPr="00F236EE">
        <w:t>Collect data in connection with a statistical survey that is not designed to produce valid and reliable results that can be generalized to the universe of study,</w:t>
      </w:r>
    </w:p>
    <w:p w:rsidRPr="00F236EE" w:rsidR="004A268D" w:rsidP="004A268D" w:rsidRDefault="004A268D" w14:paraId="6341DF8A" w14:textId="77777777">
      <w:pPr>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0" w:firstLine="0"/>
      </w:pPr>
      <w:r w:rsidRPr="00F236EE">
        <w:t>Use a statistical data classification that has not been reviewed and approved by OMB;</w:t>
      </w:r>
    </w:p>
    <w:p w:rsidRPr="00F236EE" w:rsidR="004A268D" w:rsidP="001E5B1F" w:rsidRDefault="004A268D" w14:paraId="7129995B" w14:textId="77777777">
      <w:pPr>
        <w:numPr>
          <w:ilvl w:val="0"/>
          <w:numId w:val="31"/>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450" w:hanging="450"/>
      </w:pPr>
      <w:r w:rsidRPr="00F236EE">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0185E" w:rsidR="004A268D" w:rsidP="001E5B1F" w:rsidRDefault="004A268D" w14:paraId="63ED2B4C" w14:textId="77777777">
      <w:pPr>
        <w:numPr>
          <w:ilvl w:val="0"/>
          <w:numId w:val="31"/>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450" w:hanging="450"/>
      </w:pPr>
      <w:r w:rsidRPr="0070185E">
        <w:t>Submit proprietary trade secret, or other confidential information unless the agency can demonstrate that it has instituted procedures to protect the information's confidentiality to the extent permitted by law.</w:t>
      </w:r>
    </w:p>
    <w:p w:rsidRPr="00407E72" w:rsidR="00D14A11" w:rsidRDefault="00D14A11" w14:paraId="52C1CBB6" w14:textId="77777777">
      <w:pPr>
        <w:pStyle w:val="BodyTextIndent3"/>
        <w:tabs>
          <w:tab w:val="left" w:pos="720"/>
        </w:tabs>
        <w:rPr>
          <w:sz w:val="24"/>
          <w:szCs w:val="24"/>
        </w:rPr>
      </w:pPr>
    </w:p>
    <w:p w:rsidR="00263171" w:rsidP="0091435C" w:rsidRDefault="00CF5C19" w14:paraId="00FAF7B2" w14:textId="68D11739">
      <w:pPr>
        <w:pStyle w:val="BodyTextIndent3"/>
        <w:tabs>
          <w:tab w:val="clear" w:pos="576"/>
          <w:tab w:val="left" w:pos="360"/>
        </w:tabs>
        <w:ind w:left="0"/>
        <w:rPr>
          <w:sz w:val="24"/>
          <w:szCs w:val="24"/>
          <w:u w:val="single"/>
        </w:rPr>
      </w:pPr>
      <w:r>
        <w:rPr>
          <w:sz w:val="24"/>
          <w:szCs w:val="24"/>
        </w:rPr>
        <w:t>8.</w:t>
      </w:r>
      <w:r w:rsidRPr="00BD62CA" w:rsidR="00263171">
        <w:rPr>
          <w:sz w:val="24"/>
          <w:szCs w:val="24"/>
        </w:rPr>
        <w:t xml:space="preserve">  </w:t>
      </w:r>
      <w:r w:rsidRPr="001524A2" w:rsidR="00263171">
        <w:rPr>
          <w:sz w:val="24"/>
          <w:szCs w:val="24"/>
          <w:u w:val="single"/>
        </w:rPr>
        <w:t>FR Notice/</w:t>
      </w:r>
      <w:r w:rsidRPr="00407E72" w:rsidR="00263171">
        <w:rPr>
          <w:sz w:val="24"/>
          <w:szCs w:val="24"/>
          <w:u w:val="single"/>
        </w:rPr>
        <w:t>Outside Consultations</w:t>
      </w:r>
    </w:p>
    <w:p w:rsidR="00A5513C" w:rsidP="00EA23FE" w:rsidRDefault="00A5513C" w14:paraId="52C1CBB8" w14:textId="01E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1524A2" w:rsidR="001524A2" w:rsidP="00EA23FE" w:rsidRDefault="001524A2" w14:paraId="6DA80900" w14:textId="6978B1C1">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r w:rsidRPr="001524A2">
        <w:rPr>
          <w:i/>
          <w:szCs w:val="24"/>
        </w:rPr>
        <w:t>FR Notice</w:t>
      </w:r>
    </w:p>
    <w:p w:rsidR="001524A2" w:rsidP="00EA23FE" w:rsidRDefault="001524A2" w14:paraId="1B526D6B" w14:textId="443C56B2">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80C9E" w:rsidP="00A80C9E" w:rsidRDefault="00A80C9E" w14:paraId="2D391A2A"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60-day notice published in the Federal Register on December 10, 2019 (84 FR 67466). We did not receive any comments.</w:t>
      </w:r>
    </w:p>
    <w:p w:rsidR="00A80C9E" w:rsidP="00A80C9E" w:rsidRDefault="00A80C9E" w14:paraId="02AD8D23"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80C9E" w:rsidP="00A80C9E" w:rsidRDefault="00A80C9E" w14:paraId="570C1CF4"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30-day notice published in the Federal Register on March 6, 2020 (85 FR 13163).</w:t>
      </w:r>
    </w:p>
    <w:p w:rsidR="001524A2" w:rsidP="00EA23FE" w:rsidRDefault="001524A2" w14:paraId="0A9308B8"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1524A2" w:rsidR="001524A2" w:rsidP="00EA23FE" w:rsidRDefault="001524A2" w14:paraId="372055A8" w14:textId="5A6564A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r w:rsidRPr="001524A2">
        <w:rPr>
          <w:i/>
          <w:szCs w:val="24"/>
        </w:rPr>
        <w:t>Outside Consultations</w:t>
      </w:r>
    </w:p>
    <w:p w:rsidRPr="00407E72" w:rsidR="001524A2" w:rsidP="00EA23FE" w:rsidRDefault="001524A2" w14:paraId="2CFDDF18"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407E72" w:rsidR="00D14A11" w:rsidP="00D1585E" w:rsidRDefault="00D14A11" w14:paraId="52C1CBB9" w14:textId="7696B975">
      <w:pPr>
        <w:pStyle w:val="BodyTextIndent3"/>
        <w:tabs>
          <w:tab w:val="left" w:pos="720"/>
        </w:tabs>
        <w:ind w:left="0"/>
        <w:rPr>
          <w:sz w:val="24"/>
          <w:szCs w:val="24"/>
        </w:rPr>
      </w:pPr>
      <w:r w:rsidRPr="00407E72">
        <w:rPr>
          <w:sz w:val="24"/>
          <w:szCs w:val="24"/>
        </w:rPr>
        <w:t>In order to develop a uniform reporting format for current and prior quarter</w:t>
      </w:r>
      <w:r w:rsidR="00924D6B">
        <w:rPr>
          <w:sz w:val="24"/>
          <w:szCs w:val="24"/>
        </w:rPr>
        <w:t xml:space="preserve"> </w:t>
      </w:r>
      <w:r w:rsidRPr="00407E72">
        <w:rPr>
          <w:sz w:val="24"/>
          <w:szCs w:val="24"/>
        </w:rPr>
        <w:t xml:space="preserve">activity which meets the needs of both </w:t>
      </w:r>
      <w:r w:rsidR="00016EBC">
        <w:rPr>
          <w:sz w:val="24"/>
          <w:szCs w:val="24"/>
        </w:rPr>
        <w:t>manufacturers</w:t>
      </w:r>
      <w:r w:rsidRPr="00407E72">
        <w:rPr>
          <w:sz w:val="24"/>
          <w:szCs w:val="24"/>
        </w:rPr>
        <w:t xml:space="preserve"> and St</w:t>
      </w:r>
      <w:r w:rsidR="00924D6B">
        <w:rPr>
          <w:sz w:val="24"/>
          <w:szCs w:val="24"/>
        </w:rPr>
        <w:t xml:space="preserve">ates, CMS convened an </w:t>
      </w:r>
      <w:r w:rsidRPr="00407E72">
        <w:rPr>
          <w:sz w:val="24"/>
          <w:szCs w:val="24"/>
        </w:rPr>
        <w:t>implementation workgroup from June through Octob</w:t>
      </w:r>
      <w:r w:rsidR="00924D6B">
        <w:rPr>
          <w:sz w:val="24"/>
          <w:szCs w:val="24"/>
        </w:rPr>
        <w:t xml:space="preserve">er of 1995.  The workgroup </w:t>
      </w:r>
      <w:r w:rsidRPr="00407E72">
        <w:rPr>
          <w:sz w:val="24"/>
          <w:szCs w:val="24"/>
        </w:rPr>
        <w:t xml:space="preserve">consisted of representatives from the States, drug </w:t>
      </w:r>
      <w:r w:rsidR="00016EBC">
        <w:rPr>
          <w:sz w:val="24"/>
          <w:szCs w:val="24"/>
        </w:rPr>
        <w:t>manufacturers</w:t>
      </w:r>
      <w:r w:rsidRPr="00407E72">
        <w:rPr>
          <w:sz w:val="24"/>
          <w:szCs w:val="24"/>
        </w:rPr>
        <w:t>, and CMS.  There are no major issues unresolved as a result of this workgroup.</w:t>
      </w:r>
    </w:p>
    <w:p w:rsidRPr="00407E72" w:rsidR="00D14A11" w:rsidP="00EA23FE" w:rsidRDefault="00D14A11" w14:paraId="52C1CBBA" w14:textId="77777777">
      <w:pPr>
        <w:pStyle w:val="BodyTextIndent3"/>
        <w:tabs>
          <w:tab w:val="left" w:pos="720"/>
        </w:tabs>
        <w:ind w:left="0"/>
        <w:rPr>
          <w:sz w:val="24"/>
          <w:szCs w:val="24"/>
        </w:rPr>
      </w:pPr>
    </w:p>
    <w:p w:rsidRPr="00407E72" w:rsidR="00D14A11" w:rsidP="00CF5C19" w:rsidRDefault="00CF5C19" w14:paraId="52C1CBBB" w14:textId="77777777">
      <w:pPr>
        <w:pStyle w:val="BodyTextIndent3"/>
        <w:tabs>
          <w:tab w:val="left" w:pos="720"/>
        </w:tabs>
        <w:ind w:left="0"/>
        <w:rPr>
          <w:sz w:val="24"/>
          <w:szCs w:val="24"/>
        </w:rPr>
      </w:pPr>
      <w:r>
        <w:rPr>
          <w:sz w:val="24"/>
          <w:szCs w:val="24"/>
        </w:rPr>
        <w:t>9.</w:t>
      </w:r>
      <w:r w:rsidRPr="00BF517C" w:rsidR="00BF517C">
        <w:rPr>
          <w:sz w:val="24"/>
          <w:szCs w:val="24"/>
        </w:rPr>
        <w:t xml:space="preserve">  </w:t>
      </w:r>
      <w:r w:rsidRPr="00407E72" w:rsidR="00D14A11">
        <w:rPr>
          <w:sz w:val="24"/>
          <w:szCs w:val="24"/>
          <w:u w:val="single"/>
        </w:rPr>
        <w:t>Payments or Gifts</w:t>
      </w:r>
    </w:p>
    <w:p w:rsidRPr="00407E72" w:rsidR="00D14A11" w:rsidP="00EA23FE" w:rsidRDefault="00D14A11" w14:paraId="52C1CBBC"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407E72" w:rsidR="00D14A11" w:rsidP="00D1585E" w:rsidRDefault="00D14A11" w14:paraId="52C1CBBD" w14:textId="77777777">
      <w:pPr>
        <w:pStyle w:val="BodyTextIndent3"/>
        <w:tabs>
          <w:tab w:val="left" w:pos="720"/>
        </w:tabs>
        <w:ind w:left="0"/>
        <w:rPr>
          <w:sz w:val="24"/>
          <w:szCs w:val="24"/>
        </w:rPr>
      </w:pPr>
      <w:r w:rsidRPr="00407E72">
        <w:rPr>
          <w:sz w:val="24"/>
          <w:szCs w:val="24"/>
        </w:rPr>
        <w:t>There is no provision for any payment or gift to respondents associated with this</w:t>
      </w:r>
      <w:r w:rsidR="000A5BCC">
        <w:rPr>
          <w:sz w:val="24"/>
          <w:szCs w:val="24"/>
        </w:rPr>
        <w:t xml:space="preserve"> </w:t>
      </w:r>
      <w:r w:rsidRPr="00407E72">
        <w:rPr>
          <w:sz w:val="24"/>
          <w:szCs w:val="24"/>
        </w:rPr>
        <w:t>reporting requirement.</w:t>
      </w:r>
    </w:p>
    <w:p w:rsidRPr="00407E72" w:rsidR="00D14A11" w:rsidP="00EA23FE" w:rsidRDefault="00D14A11" w14:paraId="52C1CBBE" w14:textId="77777777">
      <w:pPr>
        <w:pStyle w:val="BodyTextIndent3"/>
        <w:tabs>
          <w:tab w:val="left" w:pos="720"/>
        </w:tabs>
        <w:ind w:left="0"/>
        <w:rPr>
          <w:sz w:val="24"/>
          <w:szCs w:val="24"/>
        </w:rPr>
      </w:pPr>
    </w:p>
    <w:p w:rsidRPr="00407E72" w:rsidR="00D14A11" w:rsidP="00CF5C19" w:rsidRDefault="00CF5C19" w14:paraId="52C1CBBF" w14:textId="77777777">
      <w:pPr>
        <w:pStyle w:val="BodyTextIndent3"/>
        <w:tabs>
          <w:tab w:val="left" w:pos="540"/>
        </w:tabs>
        <w:ind w:left="0"/>
        <w:rPr>
          <w:sz w:val="24"/>
          <w:szCs w:val="24"/>
        </w:rPr>
      </w:pPr>
      <w:r>
        <w:rPr>
          <w:sz w:val="24"/>
          <w:szCs w:val="24"/>
        </w:rPr>
        <w:t>10.</w:t>
      </w:r>
      <w:r w:rsidRPr="00BF517C" w:rsidR="00BF517C">
        <w:rPr>
          <w:sz w:val="24"/>
          <w:szCs w:val="24"/>
        </w:rPr>
        <w:t xml:space="preserve">  </w:t>
      </w:r>
      <w:r w:rsidRPr="00407E72" w:rsidR="00D14A11">
        <w:rPr>
          <w:sz w:val="24"/>
          <w:szCs w:val="24"/>
          <w:u w:val="single"/>
        </w:rPr>
        <w:t>Confidentiality</w:t>
      </w:r>
    </w:p>
    <w:p w:rsidRPr="00407E72" w:rsidR="00D14A11" w:rsidP="00EA23FE" w:rsidRDefault="00D14A11" w14:paraId="52C1CBC0"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407E72" w:rsidR="00D14A11" w:rsidP="00D1585E" w:rsidRDefault="00D14A11" w14:paraId="52C1CBC1" w14:textId="77777777">
      <w:pPr>
        <w:pStyle w:val="BodyTextIndent3"/>
        <w:tabs>
          <w:tab w:val="left" w:pos="540"/>
        </w:tabs>
        <w:ind w:left="0"/>
        <w:rPr>
          <w:sz w:val="24"/>
          <w:szCs w:val="24"/>
        </w:rPr>
      </w:pPr>
      <w:r w:rsidRPr="00407E72">
        <w:rPr>
          <w:sz w:val="24"/>
          <w:szCs w:val="24"/>
        </w:rPr>
        <w:t>Confidentiality has been assured in accordance with section 1927(b)(3)(D) of the Act.</w:t>
      </w:r>
    </w:p>
    <w:p w:rsidRPr="00407E72" w:rsidR="00D14A11" w:rsidP="00EA23FE" w:rsidRDefault="00D14A11" w14:paraId="52C1CBC2" w14:textId="77777777">
      <w:pPr>
        <w:pStyle w:val="BodyTextIndent3"/>
        <w:tabs>
          <w:tab w:val="left" w:pos="720"/>
        </w:tabs>
        <w:ind w:left="0"/>
        <w:rPr>
          <w:sz w:val="24"/>
          <w:szCs w:val="24"/>
        </w:rPr>
      </w:pPr>
    </w:p>
    <w:p w:rsidRPr="00BF517C" w:rsidR="00D14A11" w:rsidP="00CF5C19" w:rsidRDefault="00CF5C19" w14:paraId="52C1CBC3" w14:textId="77777777">
      <w:pPr>
        <w:pStyle w:val="BodyTextIndent3"/>
        <w:tabs>
          <w:tab w:val="left" w:pos="540"/>
          <w:tab w:val="left" w:pos="720"/>
        </w:tabs>
        <w:ind w:left="0"/>
        <w:rPr>
          <w:sz w:val="24"/>
          <w:szCs w:val="24"/>
          <w:u w:val="single"/>
        </w:rPr>
      </w:pPr>
      <w:r>
        <w:rPr>
          <w:sz w:val="24"/>
          <w:szCs w:val="24"/>
        </w:rPr>
        <w:t>11.</w:t>
      </w:r>
      <w:r w:rsidR="00BF517C">
        <w:rPr>
          <w:sz w:val="24"/>
          <w:szCs w:val="24"/>
        </w:rPr>
        <w:t xml:space="preserve">  </w:t>
      </w:r>
      <w:r w:rsidRPr="00BF517C" w:rsidR="00D14A11">
        <w:rPr>
          <w:sz w:val="24"/>
          <w:szCs w:val="24"/>
          <w:u w:val="single"/>
        </w:rPr>
        <w:t>Sensitive Questions</w:t>
      </w:r>
    </w:p>
    <w:p w:rsidRPr="00407E72" w:rsidR="00D14A11" w:rsidP="00D1585E" w:rsidRDefault="00D14A11" w14:paraId="52C1CBC5" w14:textId="0F55A5E2">
      <w:pPr>
        <w:pStyle w:val="BodyText"/>
        <w:tabs>
          <w:tab w:val="left" w:pos="540"/>
        </w:tabs>
        <w:rPr>
          <w:sz w:val="24"/>
          <w:szCs w:val="24"/>
        </w:rPr>
      </w:pPr>
    </w:p>
    <w:p w:rsidRPr="00634C58" w:rsidR="004C372A" w:rsidP="004C372A" w:rsidRDefault="004C372A" w14:paraId="61E216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4C58">
        <w:t>There are no sensitive questions associated with this collection. Specifically, the collection does not solicit questions of a sensitive nature, such as sexual behavior and attitudes, religious beliefs, and other matters that are commonly considered private.</w:t>
      </w:r>
    </w:p>
    <w:p w:rsidRPr="00407E72" w:rsidR="00D14A11" w:rsidP="00EA23FE" w:rsidRDefault="00D14A11" w14:paraId="52C1CB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rsidRPr="00407E72" w:rsidR="00D14A11" w:rsidP="00CF5C19" w:rsidRDefault="00CF5C19" w14:paraId="52C1CBC7" w14:textId="77777777">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Pr>
          <w:szCs w:val="24"/>
        </w:rPr>
        <w:t>12.</w:t>
      </w:r>
      <w:r w:rsidRPr="00BF517C" w:rsidR="00BF517C">
        <w:rPr>
          <w:szCs w:val="24"/>
        </w:rPr>
        <w:t xml:space="preserve">  </w:t>
      </w:r>
      <w:r w:rsidRPr="00407E72" w:rsidR="00D14A11">
        <w:rPr>
          <w:szCs w:val="24"/>
          <w:u w:val="single"/>
        </w:rPr>
        <w:t>Estimate of Burden and Costs to Respondents</w:t>
      </w:r>
    </w:p>
    <w:p w:rsidRPr="001F3603" w:rsidR="007D131E" w:rsidP="00DA1E16" w:rsidRDefault="007D131E" w14:paraId="52C1CBDA" w14:textId="66F2B68C">
      <w:pPr>
        <w:pStyle w:val="BodyTextIndent3"/>
        <w:ind w:left="0"/>
        <w:rPr>
          <w:szCs w:val="24"/>
        </w:rPr>
      </w:pPr>
    </w:p>
    <w:p w:rsidRPr="00BD26D8" w:rsidR="004C372A" w:rsidP="004C372A" w:rsidRDefault="004C372A" w14:paraId="5DD5B292" w14:textId="77777777">
      <w:pPr>
        <w:pStyle w:val="Body2"/>
        <w:rPr>
          <w:rFonts w:ascii="Times New Roman" w:hAnsi="Times New Roman" w:cs="Times New Roman"/>
          <w:i/>
        </w:rPr>
      </w:pPr>
      <w:r w:rsidRPr="00BD26D8">
        <w:rPr>
          <w:rFonts w:ascii="Times New Roman" w:hAnsi="Times New Roman" w:cs="Times New Roman"/>
          <w:i/>
        </w:rPr>
        <w:t>Wages</w:t>
      </w:r>
    </w:p>
    <w:p w:rsidRPr="001F3603" w:rsidR="00222F96" w:rsidP="00222F96" w:rsidRDefault="00222F96" w14:paraId="52C1CBDC" w14:textId="77777777">
      <w:pPr>
        <w:ind w:firstLine="720"/>
        <w:rPr>
          <w:szCs w:val="24"/>
        </w:rPr>
      </w:pPr>
    </w:p>
    <w:p w:rsidRPr="001F3603" w:rsidR="00222F96" w:rsidP="00222F96" w:rsidRDefault="00222F96" w14:paraId="52C1CBDD" w14:textId="052E91B1">
      <w:pPr>
        <w:rPr>
          <w:szCs w:val="24"/>
        </w:rPr>
      </w:pPr>
      <w:r w:rsidRPr="001F3603">
        <w:rPr>
          <w:szCs w:val="24"/>
        </w:rPr>
        <w:t xml:space="preserve">To derive average costs, we used data from the U.S. Bureau of Labor Statistics’ </w:t>
      </w:r>
      <w:r w:rsidRPr="009519FA" w:rsidR="004C372A">
        <w:t>May 201</w:t>
      </w:r>
      <w:r w:rsidR="001339A3">
        <w:t>8</w:t>
      </w:r>
      <w:r w:rsidRPr="009519FA" w:rsidR="004C372A">
        <w:t xml:space="preserve"> </w:t>
      </w:r>
      <w:r w:rsidRPr="001F3603">
        <w:rPr>
          <w:szCs w:val="24"/>
        </w:rPr>
        <w:t>National Occupational Employment and Wage Estimates for all salary estimates (</w:t>
      </w:r>
      <w:hyperlink w:history="1" r:id="rId10">
        <w:r w:rsidRPr="004011ED">
          <w:rPr>
            <w:szCs w:val="24"/>
          </w:rPr>
          <w:t>http://www.bls.gov/oes/current/oes_nat.htm</w:t>
        </w:r>
      </w:hyperlink>
      <w:r w:rsidR="004C372A">
        <w:rPr>
          <w:szCs w:val="24"/>
        </w:rPr>
        <w:t xml:space="preserve">).  In this regard, </w:t>
      </w:r>
      <w:r w:rsidRPr="009519FA" w:rsidR="004C372A">
        <w:t xml:space="preserve">the following table </w:t>
      </w:r>
      <w:r w:rsidRPr="001F3603">
        <w:rPr>
          <w:szCs w:val="24"/>
        </w:rPr>
        <w:t xml:space="preserve">presents the mean hourly wage, the cost of fringe benefits </w:t>
      </w:r>
      <w:r w:rsidR="004C5850">
        <w:rPr>
          <w:szCs w:val="24"/>
        </w:rPr>
        <w:t xml:space="preserve">and overhead </w:t>
      </w:r>
      <w:r w:rsidRPr="001F3603">
        <w:rPr>
          <w:szCs w:val="24"/>
        </w:rPr>
        <w:t>(calculated at 100 percent of salary), and the adjusted hourly wage.</w:t>
      </w:r>
    </w:p>
    <w:p w:rsidRPr="001F3603" w:rsidR="00222F96" w:rsidP="00222F96" w:rsidRDefault="00222F96" w14:paraId="52C1CBDE" w14:textId="77777777">
      <w:pPr>
        <w:ind w:firstLine="720"/>
        <w:jc w:val="center"/>
        <w:rPr>
          <w:b/>
          <w:szCs w:val="24"/>
        </w:rPr>
      </w:pPr>
    </w:p>
    <w:p w:rsidRPr="00BD26D8" w:rsidR="008E4F33" w:rsidP="008E4F33" w:rsidRDefault="008E4F33" w14:paraId="52C1CBDF" w14:textId="34AA366F">
      <w:pPr>
        <w:ind w:firstLine="720"/>
        <w:jc w:val="center"/>
        <w:rPr>
          <w:szCs w:val="24"/>
        </w:rPr>
      </w:pPr>
      <w:r w:rsidRPr="00BD26D8">
        <w:rPr>
          <w:szCs w:val="24"/>
        </w:rPr>
        <w:t>Hourly Wage Estimates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2"/>
        <w:gridCol w:w="1205"/>
        <w:gridCol w:w="1559"/>
        <w:gridCol w:w="1817"/>
        <w:gridCol w:w="1537"/>
      </w:tblGrid>
      <w:tr w:rsidRPr="003E6D56" w:rsidR="008E4F33" w:rsidTr="00DA1E16" w14:paraId="52C1CBE5" w14:textId="77777777">
        <w:trPr>
          <w:jc w:val="center"/>
        </w:trPr>
        <w:tc>
          <w:tcPr>
            <w:tcW w:w="3830" w:type="dxa"/>
            <w:tcBorders>
              <w:top w:val="single" w:color="auto" w:sz="4" w:space="0"/>
              <w:left w:val="single" w:color="auto" w:sz="4" w:space="0"/>
              <w:bottom w:val="single" w:color="auto" w:sz="4" w:space="0"/>
              <w:right w:val="single" w:color="auto" w:sz="4" w:space="0"/>
            </w:tcBorders>
            <w:vAlign w:val="center"/>
            <w:hideMark/>
          </w:tcPr>
          <w:p w:rsidRPr="003E6D56" w:rsidR="008E4F33" w:rsidP="00C772FF" w:rsidRDefault="008E4F33" w14:paraId="52C1CBE0" w14:textId="77777777">
            <w:pPr>
              <w:spacing w:line="256" w:lineRule="auto"/>
              <w:jc w:val="center"/>
              <w:rPr>
                <w:b/>
                <w:sz w:val="20"/>
              </w:rPr>
            </w:pPr>
            <w:r w:rsidRPr="003E6D56">
              <w:rPr>
                <w:b/>
                <w:sz w:val="20"/>
              </w:rPr>
              <w:t>Occupation Title</w:t>
            </w:r>
          </w:p>
        </w:tc>
        <w:tc>
          <w:tcPr>
            <w:tcW w:w="1205" w:type="dxa"/>
            <w:tcBorders>
              <w:top w:val="single" w:color="auto" w:sz="4" w:space="0"/>
              <w:left w:val="single" w:color="auto" w:sz="4" w:space="0"/>
              <w:bottom w:val="single" w:color="auto" w:sz="4" w:space="0"/>
              <w:right w:val="single" w:color="auto" w:sz="4" w:space="0"/>
            </w:tcBorders>
            <w:vAlign w:val="center"/>
            <w:hideMark/>
          </w:tcPr>
          <w:p w:rsidRPr="003E6D56" w:rsidR="008E4F33" w:rsidP="00C772FF" w:rsidRDefault="008E4F33" w14:paraId="52C1CBE1" w14:textId="77777777">
            <w:pPr>
              <w:spacing w:line="256" w:lineRule="auto"/>
              <w:jc w:val="center"/>
              <w:rPr>
                <w:b/>
                <w:sz w:val="20"/>
              </w:rPr>
            </w:pPr>
            <w:r w:rsidRPr="003E6D56">
              <w:rPr>
                <w:b/>
                <w:sz w:val="20"/>
              </w:rPr>
              <w:t>Occupation Code</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3E6D56" w:rsidR="008E4F33" w:rsidP="00C772FF" w:rsidRDefault="008E4F33" w14:paraId="52C1CBE2" w14:textId="77777777">
            <w:pPr>
              <w:spacing w:line="256" w:lineRule="auto"/>
              <w:jc w:val="center"/>
              <w:rPr>
                <w:b/>
                <w:sz w:val="20"/>
              </w:rPr>
            </w:pPr>
            <w:r w:rsidRPr="003E6D56">
              <w:rPr>
                <w:b/>
                <w:sz w:val="20"/>
              </w:rPr>
              <w:t>Mean Hourly Wage ($/</w:t>
            </w:r>
            <w:proofErr w:type="spellStart"/>
            <w:r w:rsidRPr="003E6D56">
              <w:rPr>
                <w:b/>
                <w:sz w:val="20"/>
              </w:rPr>
              <w:t>hr</w:t>
            </w:r>
            <w:proofErr w:type="spellEnd"/>
            <w:r w:rsidRPr="003E6D56">
              <w:rPr>
                <w:b/>
                <w:sz w:val="20"/>
              </w:rPr>
              <w:t>)</w:t>
            </w:r>
          </w:p>
        </w:tc>
        <w:tc>
          <w:tcPr>
            <w:tcW w:w="2065" w:type="dxa"/>
            <w:tcBorders>
              <w:top w:val="single" w:color="auto" w:sz="4" w:space="0"/>
              <w:left w:val="single" w:color="auto" w:sz="4" w:space="0"/>
              <w:bottom w:val="single" w:color="auto" w:sz="4" w:space="0"/>
              <w:right w:val="single" w:color="auto" w:sz="4" w:space="0"/>
            </w:tcBorders>
            <w:vAlign w:val="center"/>
            <w:hideMark/>
          </w:tcPr>
          <w:p w:rsidRPr="003E6D56" w:rsidR="008E4F33" w:rsidP="00C772FF" w:rsidRDefault="008E4F33" w14:paraId="52C1CBE3" w14:textId="37E36A40">
            <w:pPr>
              <w:spacing w:line="256" w:lineRule="auto"/>
              <w:jc w:val="center"/>
              <w:rPr>
                <w:b/>
                <w:sz w:val="20"/>
              </w:rPr>
            </w:pPr>
            <w:r w:rsidRPr="003E6D56">
              <w:rPr>
                <w:b/>
                <w:sz w:val="20"/>
              </w:rPr>
              <w:t>Fringe Benefit</w:t>
            </w:r>
            <w:r w:rsidR="004C5850">
              <w:rPr>
                <w:b/>
                <w:sz w:val="20"/>
              </w:rPr>
              <w:t>s and Overhead</w:t>
            </w:r>
            <w:r w:rsidRPr="003E6D56">
              <w:rPr>
                <w:b/>
                <w:sz w:val="20"/>
              </w:rPr>
              <w:t xml:space="preserve"> ($/</w:t>
            </w:r>
            <w:proofErr w:type="spellStart"/>
            <w:r w:rsidRPr="003E6D56">
              <w:rPr>
                <w:b/>
                <w:sz w:val="20"/>
              </w:rPr>
              <w:t>hr</w:t>
            </w:r>
            <w:proofErr w:type="spellEnd"/>
            <w:r w:rsidRPr="003E6D56">
              <w:rPr>
                <w:b/>
                <w:sz w:val="20"/>
              </w:rPr>
              <w:t>)</w:t>
            </w:r>
          </w:p>
        </w:tc>
        <w:tc>
          <w:tcPr>
            <w:tcW w:w="1715" w:type="dxa"/>
            <w:tcBorders>
              <w:top w:val="single" w:color="auto" w:sz="4" w:space="0"/>
              <w:left w:val="single" w:color="auto" w:sz="4" w:space="0"/>
              <w:bottom w:val="single" w:color="auto" w:sz="4" w:space="0"/>
              <w:right w:val="single" w:color="auto" w:sz="4" w:space="0"/>
            </w:tcBorders>
            <w:vAlign w:val="center"/>
            <w:hideMark/>
          </w:tcPr>
          <w:p w:rsidRPr="003E6D56" w:rsidR="008E4F33" w:rsidP="00C772FF" w:rsidRDefault="008E4F33" w14:paraId="52C1CBE4" w14:textId="77777777">
            <w:pPr>
              <w:spacing w:line="256" w:lineRule="auto"/>
              <w:jc w:val="center"/>
              <w:rPr>
                <w:b/>
                <w:sz w:val="20"/>
              </w:rPr>
            </w:pPr>
            <w:r w:rsidRPr="003E6D56">
              <w:rPr>
                <w:b/>
                <w:sz w:val="20"/>
              </w:rPr>
              <w:t>Adjusted Hourly Wage ($/</w:t>
            </w:r>
            <w:proofErr w:type="spellStart"/>
            <w:r w:rsidRPr="003E6D56">
              <w:rPr>
                <w:b/>
                <w:sz w:val="20"/>
              </w:rPr>
              <w:t>hr</w:t>
            </w:r>
            <w:proofErr w:type="spellEnd"/>
            <w:r w:rsidRPr="003E6D56">
              <w:rPr>
                <w:b/>
                <w:sz w:val="20"/>
              </w:rPr>
              <w:t>)</w:t>
            </w:r>
          </w:p>
        </w:tc>
      </w:tr>
      <w:tr w:rsidRPr="003E6D56" w:rsidR="008E4F33" w:rsidTr="00DA1E16" w14:paraId="52C1CBEB" w14:textId="77777777">
        <w:trPr>
          <w:jc w:val="center"/>
        </w:trPr>
        <w:tc>
          <w:tcPr>
            <w:tcW w:w="3830" w:type="dxa"/>
            <w:tcBorders>
              <w:top w:val="single" w:color="auto" w:sz="4" w:space="0"/>
              <w:left w:val="single" w:color="auto" w:sz="4" w:space="0"/>
              <w:bottom w:val="single" w:color="auto" w:sz="4" w:space="0"/>
              <w:right w:val="single" w:color="auto" w:sz="4" w:space="0"/>
            </w:tcBorders>
            <w:vAlign w:val="center"/>
          </w:tcPr>
          <w:p w:rsidRPr="003E6D56" w:rsidR="008E4F33" w:rsidP="00BD26D8" w:rsidRDefault="008E4F33" w14:paraId="52C1CBE6" w14:textId="77777777">
            <w:pPr>
              <w:spacing w:line="256" w:lineRule="auto"/>
              <w:rPr>
                <w:sz w:val="20"/>
              </w:rPr>
            </w:pPr>
            <w:r>
              <w:rPr>
                <w:sz w:val="20"/>
              </w:rPr>
              <w:t>Accountant</w:t>
            </w:r>
            <w:r w:rsidR="00635A6D">
              <w:rPr>
                <w:sz w:val="20"/>
              </w:rPr>
              <w:t xml:space="preserve"> / </w:t>
            </w:r>
            <w:r>
              <w:rPr>
                <w:sz w:val="20"/>
              </w:rPr>
              <w:t>Auditor</w:t>
            </w:r>
          </w:p>
        </w:tc>
        <w:tc>
          <w:tcPr>
            <w:tcW w:w="1205" w:type="dxa"/>
            <w:tcBorders>
              <w:top w:val="single" w:color="auto" w:sz="4" w:space="0"/>
              <w:left w:val="single" w:color="auto" w:sz="4" w:space="0"/>
              <w:bottom w:val="single" w:color="auto" w:sz="4" w:space="0"/>
              <w:right w:val="single" w:color="auto" w:sz="4" w:space="0"/>
            </w:tcBorders>
            <w:vAlign w:val="center"/>
          </w:tcPr>
          <w:p w:rsidRPr="003E6D56" w:rsidR="008E4F33" w:rsidP="00C772FF" w:rsidRDefault="008E4F33" w14:paraId="52C1CBE7" w14:textId="77777777">
            <w:pPr>
              <w:spacing w:line="256" w:lineRule="auto"/>
              <w:jc w:val="center"/>
              <w:rPr>
                <w:sz w:val="20"/>
              </w:rPr>
            </w:pPr>
            <w:r w:rsidRPr="003E6D56">
              <w:rPr>
                <w:sz w:val="20"/>
              </w:rPr>
              <w:t>13-2011</w:t>
            </w:r>
          </w:p>
        </w:tc>
        <w:tc>
          <w:tcPr>
            <w:tcW w:w="1800" w:type="dxa"/>
            <w:tcBorders>
              <w:top w:val="single" w:color="auto" w:sz="4" w:space="0"/>
              <w:left w:val="single" w:color="auto" w:sz="4" w:space="0"/>
              <w:bottom w:val="single" w:color="auto" w:sz="4" w:space="0"/>
              <w:right w:val="single" w:color="auto" w:sz="4" w:space="0"/>
            </w:tcBorders>
            <w:vAlign w:val="center"/>
          </w:tcPr>
          <w:p w:rsidRPr="003E6D56" w:rsidR="008E4F33" w:rsidP="005053FC" w:rsidRDefault="005053FC" w14:paraId="52C1CBE8" w14:textId="40CD4666">
            <w:pPr>
              <w:spacing w:line="256" w:lineRule="auto"/>
              <w:jc w:val="center"/>
              <w:rPr>
                <w:sz w:val="20"/>
              </w:rPr>
            </w:pPr>
            <w:r>
              <w:rPr>
                <w:sz w:val="20"/>
              </w:rPr>
              <w:t>37.89</w:t>
            </w:r>
          </w:p>
        </w:tc>
        <w:tc>
          <w:tcPr>
            <w:tcW w:w="2065" w:type="dxa"/>
            <w:tcBorders>
              <w:top w:val="single" w:color="auto" w:sz="4" w:space="0"/>
              <w:left w:val="single" w:color="auto" w:sz="4" w:space="0"/>
              <w:bottom w:val="single" w:color="auto" w:sz="4" w:space="0"/>
              <w:right w:val="single" w:color="auto" w:sz="4" w:space="0"/>
            </w:tcBorders>
            <w:vAlign w:val="center"/>
          </w:tcPr>
          <w:p w:rsidRPr="003E6D56" w:rsidR="008E4F33" w:rsidP="00DA3DB4" w:rsidRDefault="00DA3DB4" w14:paraId="52C1CBE9" w14:textId="1E128FD9">
            <w:pPr>
              <w:spacing w:line="256" w:lineRule="auto"/>
              <w:jc w:val="center"/>
              <w:rPr>
                <w:sz w:val="20"/>
              </w:rPr>
            </w:pPr>
            <w:r>
              <w:rPr>
                <w:sz w:val="20"/>
              </w:rPr>
              <w:t>37.89</w:t>
            </w:r>
          </w:p>
        </w:tc>
        <w:tc>
          <w:tcPr>
            <w:tcW w:w="1715" w:type="dxa"/>
            <w:tcBorders>
              <w:top w:val="single" w:color="auto" w:sz="4" w:space="0"/>
              <w:left w:val="single" w:color="auto" w:sz="4" w:space="0"/>
              <w:bottom w:val="single" w:color="auto" w:sz="4" w:space="0"/>
              <w:right w:val="single" w:color="auto" w:sz="4" w:space="0"/>
            </w:tcBorders>
            <w:vAlign w:val="center"/>
          </w:tcPr>
          <w:p w:rsidRPr="003E6D56" w:rsidR="008E4F33" w:rsidP="00DA3DB4" w:rsidRDefault="00DA3DB4" w14:paraId="52C1CBEA" w14:textId="492534AC">
            <w:pPr>
              <w:spacing w:line="256" w:lineRule="auto"/>
              <w:jc w:val="center"/>
              <w:rPr>
                <w:sz w:val="20"/>
              </w:rPr>
            </w:pPr>
            <w:r>
              <w:rPr>
                <w:sz w:val="20"/>
              </w:rPr>
              <w:t>75.78</w:t>
            </w:r>
          </w:p>
        </w:tc>
      </w:tr>
      <w:tr w:rsidRPr="003E6D56" w:rsidR="008E4F33" w:rsidTr="00DA1E16" w14:paraId="52C1CBF1" w14:textId="77777777">
        <w:trPr>
          <w:jc w:val="center"/>
        </w:trPr>
        <w:tc>
          <w:tcPr>
            <w:tcW w:w="3830" w:type="dxa"/>
            <w:tcBorders>
              <w:top w:val="single" w:color="auto" w:sz="4" w:space="0"/>
              <w:left w:val="single" w:color="auto" w:sz="4" w:space="0"/>
              <w:bottom w:val="single" w:color="auto" w:sz="4" w:space="0"/>
              <w:right w:val="single" w:color="auto" w:sz="4" w:space="0"/>
            </w:tcBorders>
            <w:vAlign w:val="center"/>
          </w:tcPr>
          <w:p w:rsidRPr="003E6D56" w:rsidR="008E4F33" w:rsidP="00BD26D8" w:rsidRDefault="008E4F33" w14:paraId="52C1CBEC" w14:textId="77777777">
            <w:pPr>
              <w:spacing w:line="256" w:lineRule="auto"/>
              <w:rPr>
                <w:sz w:val="20"/>
              </w:rPr>
            </w:pPr>
            <w:r w:rsidRPr="003E6D56">
              <w:rPr>
                <w:sz w:val="20"/>
              </w:rPr>
              <w:t>Business Operations</w:t>
            </w:r>
            <w:r>
              <w:rPr>
                <w:sz w:val="20"/>
              </w:rPr>
              <w:t xml:space="preserve"> Specialist</w:t>
            </w:r>
          </w:p>
        </w:tc>
        <w:tc>
          <w:tcPr>
            <w:tcW w:w="1205" w:type="dxa"/>
            <w:tcBorders>
              <w:top w:val="single" w:color="auto" w:sz="4" w:space="0"/>
              <w:left w:val="single" w:color="auto" w:sz="4" w:space="0"/>
              <w:bottom w:val="single" w:color="auto" w:sz="4" w:space="0"/>
              <w:right w:val="single" w:color="auto" w:sz="4" w:space="0"/>
            </w:tcBorders>
            <w:vAlign w:val="center"/>
          </w:tcPr>
          <w:p w:rsidRPr="003E6D56" w:rsidR="008E4F33" w:rsidP="00C772FF" w:rsidRDefault="008E4F33" w14:paraId="52C1CBED" w14:textId="77777777">
            <w:pPr>
              <w:spacing w:line="256" w:lineRule="auto"/>
              <w:jc w:val="center"/>
              <w:rPr>
                <w:sz w:val="20"/>
              </w:rPr>
            </w:pPr>
            <w:r w:rsidRPr="003E6D56">
              <w:rPr>
                <w:sz w:val="20"/>
              </w:rPr>
              <w:t>13-1000</w:t>
            </w:r>
          </w:p>
        </w:tc>
        <w:tc>
          <w:tcPr>
            <w:tcW w:w="1800" w:type="dxa"/>
            <w:tcBorders>
              <w:top w:val="single" w:color="auto" w:sz="4" w:space="0"/>
              <w:left w:val="single" w:color="auto" w:sz="4" w:space="0"/>
              <w:bottom w:val="single" w:color="auto" w:sz="4" w:space="0"/>
              <w:right w:val="single" w:color="auto" w:sz="4" w:space="0"/>
            </w:tcBorders>
            <w:vAlign w:val="center"/>
          </w:tcPr>
          <w:p w:rsidRPr="003E6D56" w:rsidR="008E4F33" w:rsidP="005053FC" w:rsidRDefault="005053FC" w14:paraId="52C1CBEE" w14:textId="33629735">
            <w:pPr>
              <w:spacing w:line="256" w:lineRule="auto"/>
              <w:jc w:val="center"/>
              <w:rPr>
                <w:sz w:val="20"/>
              </w:rPr>
            </w:pPr>
            <w:r>
              <w:rPr>
                <w:sz w:val="20"/>
              </w:rPr>
              <w:t>35.52</w:t>
            </w:r>
          </w:p>
        </w:tc>
        <w:tc>
          <w:tcPr>
            <w:tcW w:w="2065" w:type="dxa"/>
            <w:tcBorders>
              <w:top w:val="single" w:color="auto" w:sz="4" w:space="0"/>
              <w:left w:val="single" w:color="auto" w:sz="4" w:space="0"/>
              <w:bottom w:val="single" w:color="auto" w:sz="4" w:space="0"/>
              <w:right w:val="single" w:color="auto" w:sz="4" w:space="0"/>
            </w:tcBorders>
            <w:vAlign w:val="center"/>
          </w:tcPr>
          <w:p w:rsidRPr="003E6D56" w:rsidR="008E4F33" w:rsidP="00DA3DB4" w:rsidRDefault="00DA3DB4" w14:paraId="52C1CBEF" w14:textId="684F953B">
            <w:pPr>
              <w:spacing w:line="256" w:lineRule="auto"/>
              <w:jc w:val="center"/>
              <w:rPr>
                <w:sz w:val="20"/>
              </w:rPr>
            </w:pPr>
            <w:r>
              <w:rPr>
                <w:sz w:val="20"/>
              </w:rPr>
              <w:t>35.52</w:t>
            </w:r>
          </w:p>
        </w:tc>
        <w:tc>
          <w:tcPr>
            <w:tcW w:w="1715" w:type="dxa"/>
            <w:tcBorders>
              <w:top w:val="single" w:color="auto" w:sz="4" w:space="0"/>
              <w:left w:val="single" w:color="auto" w:sz="4" w:space="0"/>
              <w:bottom w:val="single" w:color="auto" w:sz="4" w:space="0"/>
              <w:right w:val="single" w:color="auto" w:sz="4" w:space="0"/>
            </w:tcBorders>
            <w:vAlign w:val="center"/>
          </w:tcPr>
          <w:p w:rsidRPr="003E6D56" w:rsidR="008E4F33" w:rsidP="00DA3DB4" w:rsidRDefault="00DA3DB4" w14:paraId="52C1CBF0" w14:textId="501CF57D">
            <w:pPr>
              <w:spacing w:line="256" w:lineRule="auto"/>
              <w:jc w:val="center"/>
              <w:rPr>
                <w:sz w:val="20"/>
              </w:rPr>
            </w:pPr>
            <w:r>
              <w:rPr>
                <w:sz w:val="20"/>
              </w:rPr>
              <w:t>71.04</w:t>
            </w:r>
          </w:p>
        </w:tc>
      </w:tr>
      <w:tr w:rsidRPr="003E6D56" w:rsidR="008E4F33" w:rsidTr="00DA1E16" w14:paraId="52C1CBF7" w14:textId="77777777">
        <w:trPr>
          <w:jc w:val="center"/>
        </w:trPr>
        <w:tc>
          <w:tcPr>
            <w:tcW w:w="3830" w:type="dxa"/>
            <w:tcBorders>
              <w:top w:val="single" w:color="auto" w:sz="4" w:space="0"/>
              <w:left w:val="single" w:color="auto" w:sz="4" w:space="0"/>
              <w:bottom w:val="single" w:color="auto" w:sz="4" w:space="0"/>
              <w:right w:val="single" w:color="auto" w:sz="4" w:space="0"/>
            </w:tcBorders>
            <w:vAlign w:val="center"/>
          </w:tcPr>
          <w:p w:rsidRPr="003E6D56" w:rsidR="008E4F33" w:rsidP="00BD26D8" w:rsidRDefault="008E4F33" w14:paraId="52C1CBF2" w14:textId="77777777">
            <w:pPr>
              <w:spacing w:line="256" w:lineRule="auto"/>
              <w:rPr>
                <w:sz w:val="20"/>
              </w:rPr>
            </w:pPr>
            <w:r>
              <w:rPr>
                <w:sz w:val="20"/>
              </w:rPr>
              <w:t>Computer System Analyst</w:t>
            </w:r>
          </w:p>
        </w:tc>
        <w:tc>
          <w:tcPr>
            <w:tcW w:w="1205" w:type="dxa"/>
            <w:tcBorders>
              <w:top w:val="single" w:color="auto" w:sz="4" w:space="0"/>
              <w:left w:val="single" w:color="auto" w:sz="4" w:space="0"/>
              <w:bottom w:val="single" w:color="auto" w:sz="4" w:space="0"/>
              <w:right w:val="single" w:color="auto" w:sz="4" w:space="0"/>
            </w:tcBorders>
            <w:vAlign w:val="center"/>
          </w:tcPr>
          <w:p w:rsidRPr="003E6D56" w:rsidR="008E4F33" w:rsidP="00C772FF" w:rsidRDefault="008E4F33" w14:paraId="52C1CBF3" w14:textId="77777777">
            <w:pPr>
              <w:spacing w:line="256" w:lineRule="auto"/>
              <w:jc w:val="center"/>
              <w:rPr>
                <w:sz w:val="20"/>
              </w:rPr>
            </w:pPr>
            <w:r w:rsidRPr="003E6D56">
              <w:rPr>
                <w:sz w:val="20"/>
              </w:rPr>
              <w:t>15-1121</w:t>
            </w:r>
          </w:p>
        </w:tc>
        <w:tc>
          <w:tcPr>
            <w:tcW w:w="1800" w:type="dxa"/>
            <w:tcBorders>
              <w:top w:val="single" w:color="auto" w:sz="4" w:space="0"/>
              <w:left w:val="single" w:color="auto" w:sz="4" w:space="0"/>
              <w:bottom w:val="single" w:color="auto" w:sz="4" w:space="0"/>
              <w:right w:val="single" w:color="auto" w:sz="4" w:space="0"/>
            </w:tcBorders>
            <w:vAlign w:val="center"/>
          </w:tcPr>
          <w:p w:rsidRPr="003E6D56" w:rsidR="008E4F33" w:rsidP="005053FC" w:rsidRDefault="005053FC" w14:paraId="52C1CBF4" w14:textId="3933BC72">
            <w:pPr>
              <w:spacing w:line="256" w:lineRule="auto"/>
              <w:jc w:val="center"/>
              <w:rPr>
                <w:sz w:val="20"/>
              </w:rPr>
            </w:pPr>
            <w:r>
              <w:rPr>
                <w:sz w:val="20"/>
              </w:rPr>
              <w:t>45.01</w:t>
            </w:r>
          </w:p>
        </w:tc>
        <w:tc>
          <w:tcPr>
            <w:tcW w:w="2065" w:type="dxa"/>
            <w:tcBorders>
              <w:top w:val="single" w:color="auto" w:sz="4" w:space="0"/>
              <w:left w:val="single" w:color="auto" w:sz="4" w:space="0"/>
              <w:bottom w:val="single" w:color="auto" w:sz="4" w:space="0"/>
              <w:right w:val="single" w:color="auto" w:sz="4" w:space="0"/>
            </w:tcBorders>
            <w:vAlign w:val="center"/>
          </w:tcPr>
          <w:p w:rsidRPr="003E6D56" w:rsidR="008E4F33" w:rsidP="00DA3DB4" w:rsidRDefault="00DA3DB4" w14:paraId="52C1CBF5" w14:textId="10D14646">
            <w:pPr>
              <w:spacing w:line="256" w:lineRule="auto"/>
              <w:jc w:val="center"/>
              <w:rPr>
                <w:sz w:val="20"/>
              </w:rPr>
            </w:pPr>
            <w:r>
              <w:rPr>
                <w:sz w:val="20"/>
              </w:rPr>
              <w:t>45.01</w:t>
            </w:r>
          </w:p>
        </w:tc>
        <w:tc>
          <w:tcPr>
            <w:tcW w:w="1715" w:type="dxa"/>
            <w:tcBorders>
              <w:top w:val="single" w:color="auto" w:sz="4" w:space="0"/>
              <w:left w:val="single" w:color="auto" w:sz="4" w:space="0"/>
              <w:bottom w:val="single" w:color="auto" w:sz="4" w:space="0"/>
              <w:right w:val="single" w:color="auto" w:sz="4" w:space="0"/>
            </w:tcBorders>
            <w:vAlign w:val="center"/>
          </w:tcPr>
          <w:p w:rsidRPr="003E6D56" w:rsidR="008E4F33" w:rsidP="00DA3DB4" w:rsidRDefault="00DA3DB4" w14:paraId="52C1CBF6" w14:textId="4781A247">
            <w:pPr>
              <w:spacing w:line="256" w:lineRule="auto"/>
              <w:jc w:val="center"/>
              <w:rPr>
                <w:sz w:val="20"/>
              </w:rPr>
            </w:pPr>
            <w:r>
              <w:rPr>
                <w:sz w:val="20"/>
              </w:rPr>
              <w:t>90.02</w:t>
            </w:r>
          </w:p>
        </w:tc>
      </w:tr>
      <w:tr w:rsidRPr="003E6D56" w:rsidR="0057691C" w:rsidTr="00DA1E16" w14:paraId="52C1CBFD" w14:textId="77777777">
        <w:trPr>
          <w:jc w:val="center"/>
        </w:trPr>
        <w:tc>
          <w:tcPr>
            <w:tcW w:w="3830" w:type="dxa"/>
            <w:tcBorders>
              <w:top w:val="single" w:color="auto" w:sz="4" w:space="0"/>
              <w:left w:val="single" w:color="auto" w:sz="4" w:space="0"/>
              <w:bottom w:val="single" w:color="auto" w:sz="4" w:space="0"/>
              <w:right w:val="single" w:color="auto" w:sz="4" w:space="0"/>
            </w:tcBorders>
            <w:vAlign w:val="center"/>
          </w:tcPr>
          <w:p w:rsidRPr="003E6D56" w:rsidR="008E4F33" w:rsidP="00BD26D8" w:rsidRDefault="008E4F33" w14:paraId="52C1CBF8" w14:textId="77777777">
            <w:pPr>
              <w:spacing w:line="256" w:lineRule="auto"/>
              <w:rPr>
                <w:sz w:val="20"/>
              </w:rPr>
            </w:pPr>
            <w:r>
              <w:rPr>
                <w:sz w:val="20"/>
              </w:rPr>
              <w:t>General &amp; Operations Manager</w:t>
            </w:r>
          </w:p>
        </w:tc>
        <w:tc>
          <w:tcPr>
            <w:tcW w:w="1205" w:type="dxa"/>
            <w:tcBorders>
              <w:top w:val="single" w:color="auto" w:sz="4" w:space="0"/>
              <w:left w:val="single" w:color="auto" w:sz="4" w:space="0"/>
              <w:bottom w:val="single" w:color="auto" w:sz="4" w:space="0"/>
              <w:right w:val="single" w:color="auto" w:sz="4" w:space="0"/>
            </w:tcBorders>
            <w:vAlign w:val="center"/>
          </w:tcPr>
          <w:p w:rsidRPr="003E6D56" w:rsidR="008E4F33" w:rsidP="00C772FF" w:rsidRDefault="008E4F33" w14:paraId="52C1CBF9" w14:textId="77777777">
            <w:pPr>
              <w:spacing w:line="256" w:lineRule="auto"/>
              <w:jc w:val="center"/>
              <w:rPr>
                <w:sz w:val="20"/>
              </w:rPr>
            </w:pPr>
            <w:r w:rsidRPr="003E6D56">
              <w:rPr>
                <w:sz w:val="20"/>
              </w:rPr>
              <w:t>11-1021</w:t>
            </w:r>
          </w:p>
        </w:tc>
        <w:tc>
          <w:tcPr>
            <w:tcW w:w="1800" w:type="dxa"/>
            <w:tcBorders>
              <w:top w:val="single" w:color="auto" w:sz="4" w:space="0"/>
              <w:left w:val="single" w:color="auto" w:sz="4" w:space="0"/>
              <w:bottom w:val="single" w:color="auto" w:sz="4" w:space="0"/>
              <w:right w:val="single" w:color="auto" w:sz="4" w:space="0"/>
            </w:tcBorders>
            <w:vAlign w:val="center"/>
          </w:tcPr>
          <w:p w:rsidRPr="003E6D56" w:rsidR="008E4F33" w:rsidP="005053FC" w:rsidRDefault="005053FC" w14:paraId="52C1CBFA" w14:textId="533B5622">
            <w:pPr>
              <w:spacing w:line="256" w:lineRule="auto"/>
              <w:jc w:val="center"/>
              <w:rPr>
                <w:sz w:val="20"/>
              </w:rPr>
            </w:pPr>
            <w:r>
              <w:rPr>
                <w:sz w:val="20"/>
              </w:rPr>
              <w:t>59.56</w:t>
            </w:r>
          </w:p>
        </w:tc>
        <w:tc>
          <w:tcPr>
            <w:tcW w:w="2065" w:type="dxa"/>
            <w:tcBorders>
              <w:top w:val="single" w:color="auto" w:sz="4" w:space="0"/>
              <w:left w:val="single" w:color="auto" w:sz="4" w:space="0"/>
              <w:bottom w:val="single" w:color="auto" w:sz="4" w:space="0"/>
              <w:right w:val="single" w:color="auto" w:sz="4" w:space="0"/>
            </w:tcBorders>
            <w:vAlign w:val="center"/>
          </w:tcPr>
          <w:p w:rsidRPr="003E6D56" w:rsidR="008E4F33" w:rsidP="00DA3DB4" w:rsidRDefault="00DA3DB4" w14:paraId="52C1CBFB" w14:textId="2664361D">
            <w:pPr>
              <w:spacing w:line="256" w:lineRule="auto"/>
              <w:jc w:val="center"/>
              <w:rPr>
                <w:sz w:val="20"/>
              </w:rPr>
            </w:pPr>
            <w:r>
              <w:rPr>
                <w:sz w:val="20"/>
              </w:rPr>
              <w:t>59.56</w:t>
            </w:r>
          </w:p>
        </w:tc>
        <w:tc>
          <w:tcPr>
            <w:tcW w:w="1715" w:type="dxa"/>
            <w:tcBorders>
              <w:top w:val="single" w:color="auto" w:sz="4" w:space="0"/>
              <w:left w:val="single" w:color="auto" w:sz="4" w:space="0"/>
              <w:bottom w:val="single" w:color="auto" w:sz="4" w:space="0"/>
              <w:right w:val="single" w:color="auto" w:sz="4" w:space="0"/>
            </w:tcBorders>
            <w:vAlign w:val="center"/>
          </w:tcPr>
          <w:p w:rsidRPr="003E6D56" w:rsidR="008E4F33" w:rsidP="00DA3DB4" w:rsidRDefault="00DA3DB4" w14:paraId="52C1CBFC" w14:textId="6D7CAF41">
            <w:pPr>
              <w:spacing w:line="256" w:lineRule="auto"/>
              <w:jc w:val="center"/>
              <w:rPr>
                <w:sz w:val="20"/>
              </w:rPr>
            </w:pPr>
            <w:r>
              <w:rPr>
                <w:sz w:val="20"/>
              </w:rPr>
              <w:t>119.12</w:t>
            </w:r>
          </w:p>
        </w:tc>
      </w:tr>
      <w:tr w:rsidRPr="003E6D56" w:rsidR="008E4F33" w:rsidTr="00DA1E16" w14:paraId="52C1CC03" w14:textId="77777777">
        <w:trPr>
          <w:jc w:val="center"/>
        </w:trPr>
        <w:tc>
          <w:tcPr>
            <w:tcW w:w="3830" w:type="dxa"/>
            <w:tcBorders>
              <w:top w:val="single" w:color="auto" w:sz="4" w:space="0"/>
              <w:left w:val="single" w:color="auto" w:sz="4" w:space="0"/>
              <w:bottom w:val="single" w:color="auto" w:sz="4" w:space="0"/>
              <w:right w:val="single" w:color="auto" w:sz="4" w:space="0"/>
            </w:tcBorders>
            <w:vAlign w:val="center"/>
          </w:tcPr>
          <w:p w:rsidRPr="003E6D56" w:rsidR="008E4F33" w:rsidP="00BD26D8" w:rsidRDefault="008E4F33" w14:paraId="52C1CBFE" w14:textId="77777777">
            <w:pPr>
              <w:spacing w:line="256" w:lineRule="auto"/>
              <w:rPr>
                <w:sz w:val="20"/>
              </w:rPr>
            </w:pPr>
            <w:r>
              <w:rPr>
                <w:sz w:val="20"/>
              </w:rPr>
              <w:t>Office &amp; Administrative Support Worker</w:t>
            </w:r>
          </w:p>
        </w:tc>
        <w:tc>
          <w:tcPr>
            <w:tcW w:w="1205" w:type="dxa"/>
            <w:tcBorders>
              <w:top w:val="single" w:color="auto" w:sz="4" w:space="0"/>
              <w:left w:val="single" w:color="auto" w:sz="4" w:space="0"/>
              <w:bottom w:val="single" w:color="auto" w:sz="4" w:space="0"/>
              <w:right w:val="single" w:color="auto" w:sz="4" w:space="0"/>
            </w:tcBorders>
            <w:vAlign w:val="center"/>
          </w:tcPr>
          <w:p w:rsidRPr="003E6D56" w:rsidR="008E4F33" w:rsidP="00C772FF" w:rsidRDefault="008E4F33" w14:paraId="52C1CBFF" w14:textId="77777777">
            <w:pPr>
              <w:spacing w:line="256" w:lineRule="auto"/>
              <w:jc w:val="center"/>
              <w:rPr>
                <w:sz w:val="20"/>
              </w:rPr>
            </w:pPr>
            <w:r>
              <w:rPr>
                <w:sz w:val="20"/>
              </w:rPr>
              <w:t>43-9199</w:t>
            </w:r>
          </w:p>
        </w:tc>
        <w:tc>
          <w:tcPr>
            <w:tcW w:w="1800" w:type="dxa"/>
            <w:tcBorders>
              <w:top w:val="single" w:color="auto" w:sz="4" w:space="0"/>
              <w:left w:val="single" w:color="auto" w:sz="4" w:space="0"/>
              <w:bottom w:val="single" w:color="auto" w:sz="4" w:space="0"/>
              <w:right w:val="single" w:color="auto" w:sz="4" w:space="0"/>
            </w:tcBorders>
            <w:vAlign w:val="center"/>
          </w:tcPr>
          <w:p w:rsidRPr="003E6D56" w:rsidR="008E4F33" w:rsidP="005053FC" w:rsidRDefault="005053FC" w14:paraId="52C1CC00" w14:textId="635C3DB5">
            <w:pPr>
              <w:spacing w:line="256" w:lineRule="auto"/>
              <w:jc w:val="center"/>
              <w:rPr>
                <w:sz w:val="20"/>
              </w:rPr>
            </w:pPr>
            <w:r>
              <w:rPr>
                <w:sz w:val="20"/>
              </w:rPr>
              <w:t>18.02</w:t>
            </w:r>
          </w:p>
        </w:tc>
        <w:tc>
          <w:tcPr>
            <w:tcW w:w="2065" w:type="dxa"/>
            <w:tcBorders>
              <w:top w:val="single" w:color="auto" w:sz="4" w:space="0"/>
              <w:left w:val="single" w:color="auto" w:sz="4" w:space="0"/>
              <w:bottom w:val="single" w:color="auto" w:sz="4" w:space="0"/>
              <w:right w:val="single" w:color="auto" w:sz="4" w:space="0"/>
            </w:tcBorders>
            <w:vAlign w:val="center"/>
          </w:tcPr>
          <w:p w:rsidRPr="003E6D56" w:rsidR="008E4F33" w:rsidP="00DA3DB4" w:rsidRDefault="00DA3DB4" w14:paraId="52C1CC01" w14:textId="64B83493">
            <w:pPr>
              <w:spacing w:line="256" w:lineRule="auto"/>
              <w:jc w:val="center"/>
              <w:rPr>
                <w:sz w:val="20"/>
              </w:rPr>
            </w:pPr>
            <w:r>
              <w:rPr>
                <w:sz w:val="20"/>
              </w:rPr>
              <w:t>18.02</w:t>
            </w:r>
          </w:p>
        </w:tc>
        <w:tc>
          <w:tcPr>
            <w:tcW w:w="1715" w:type="dxa"/>
            <w:tcBorders>
              <w:top w:val="single" w:color="auto" w:sz="4" w:space="0"/>
              <w:left w:val="single" w:color="auto" w:sz="4" w:space="0"/>
              <w:bottom w:val="single" w:color="auto" w:sz="4" w:space="0"/>
              <w:right w:val="single" w:color="auto" w:sz="4" w:space="0"/>
            </w:tcBorders>
            <w:vAlign w:val="center"/>
          </w:tcPr>
          <w:p w:rsidRPr="003E6D56" w:rsidR="008E4F33" w:rsidP="00DA3DB4" w:rsidRDefault="00DA3DB4" w14:paraId="52C1CC02" w14:textId="09C5D3DB">
            <w:pPr>
              <w:spacing w:line="256" w:lineRule="auto"/>
              <w:jc w:val="center"/>
              <w:rPr>
                <w:sz w:val="20"/>
              </w:rPr>
            </w:pPr>
            <w:r>
              <w:rPr>
                <w:sz w:val="20"/>
              </w:rPr>
              <w:t>36.04</w:t>
            </w:r>
          </w:p>
        </w:tc>
      </w:tr>
    </w:tbl>
    <w:p w:rsidR="008E4F33" w:rsidP="008E4F33" w:rsidRDefault="008E4F33" w14:paraId="52C1CC04" w14:textId="78B54624">
      <w:pPr>
        <w:tabs>
          <w:tab w:val="left" w:pos="1440"/>
        </w:tabs>
        <w:rPr>
          <w:b/>
          <w:szCs w:val="24"/>
        </w:rPr>
      </w:pPr>
    </w:p>
    <w:p w:rsidRPr="001F3603" w:rsidR="00222F96" w:rsidP="00222F96" w:rsidRDefault="00222F96" w14:paraId="52C1CC05" w14:textId="3AF21949">
      <w:pPr>
        <w:rPr>
          <w:szCs w:val="24"/>
        </w:rPr>
      </w:pPr>
      <w:r w:rsidRPr="001F3603">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7D131E" w:rsidP="00D1585E" w:rsidRDefault="007D131E" w14:paraId="52C1CC06" w14:textId="77777777">
      <w:pPr>
        <w:pStyle w:val="BodyTextIndent3"/>
        <w:tabs>
          <w:tab w:val="clear" w:pos="576"/>
          <w:tab w:val="left" w:pos="720"/>
        </w:tabs>
        <w:ind w:left="0"/>
        <w:rPr>
          <w:sz w:val="24"/>
          <w:szCs w:val="24"/>
        </w:rPr>
      </w:pPr>
    </w:p>
    <w:p w:rsidRPr="008005DE" w:rsidR="00E209BF" w:rsidP="00E209BF" w:rsidRDefault="00E209BF" w14:paraId="52C1CC07" w14:textId="34C45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r w:rsidRPr="008005DE">
        <w:rPr>
          <w:i/>
          <w:szCs w:val="24"/>
        </w:rPr>
        <w:t>Burden Estimates</w:t>
      </w:r>
    </w:p>
    <w:p w:rsidRPr="008005DE" w:rsidR="00655C2C" w:rsidP="00E209BF" w:rsidRDefault="00655C2C" w14:paraId="4A93C5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u w:val="single"/>
        </w:rPr>
      </w:pPr>
    </w:p>
    <w:p w:rsidRPr="00505E7E" w:rsidR="00E13670" w:rsidP="00E13670" w:rsidRDefault="00E13670" w14:paraId="52C1CC09" w14:textId="77777777">
      <w:pPr>
        <w:tabs>
          <w:tab w:val="left" w:pos="1440"/>
        </w:tabs>
        <w:rPr>
          <w:b/>
          <w:szCs w:val="24"/>
        </w:rPr>
      </w:pPr>
      <w:r w:rsidRPr="00505E7E">
        <w:rPr>
          <w:b/>
          <w:szCs w:val="24"/>
        </w:rPr>
        <w:t xml:space="preserve">CMS-304 – Reconciliation of State Invoice (ROSI) </w:t>
      </w:r>
    </w:p>
    <w:p w:rsidRPr="008005DE" w:rsidR="007D131E" w:rsidP="00D1585E" w:rsidRDefault="007D131E" w14:paraId="52C1CC0A" w14:textId="77777777">
      <w:pPr>
        <w:pStyle w:val="BodyTextIndent3"/>
        <w:tabs>
          <w:tab w:val="clear" w:pos="576"/>
          <w:tab w:val="left" w:pos="720"/>
        </w:tabs>
        <w:ind w:left="0"/>
        <w:rPr>
          <w:sz w:val="24"/>
          <w:szCs w:val="24"/>
        </w:rPr>
      </w:pPr>
    </w:p>
    <w:p w:rsidRPr="001F3603" w:rsidR="008E4F33" w:rsidP="00BD083A" w:rsidRDefault="00121820" w14:paraId="52C1CC0B" w14:textId="065D9D5B">
      <w:pPr>
        <w:pStyle w:val="BodyTextIndent3"/>
        <w:tabs>
          <w:tab w:val="clear" w:pos="576"/>
          <w:tab w:val="left" w:pos="720"/>
        </w:tabs>
        <w:ind w:left="0"/>
        <w:rPr>
          <w:sz w:val="24"/>
          <w:szCs w:val="24"/>
        </w:rPr>
      </w:pPr>
      <w:r>
        <w:rPr>
          <w:sz w:val="24"/>
          <w:szCs w:val="24"/>
        </w:rPr>
        <w:t xml:space="preserve">There are approximately </w:t>
      </w:r>
      <w:r w:rsidR="003132CA">
        <w:rPr>
          <w:sz w:val="24"/>
          <w:szCs w:val="24"/>
        </w:rPr>
        <w:t>738</w:t>
      </w:r>
      <w:r w:rsidR="00B9576E">
        <w:rPr>
          <w:sz w:val="24"/>
          <w:szCs w:val="24"/>
        </w:rPr>
        <w:t xml:space="preserve"> </w:t>
      </w:r>
      <w:r w:rsidR="00216EF0">
        <w:rPr>
          <w:sz w:val="24"/>
          <w:szCs w:val="24"/>
        </w:rPr>
        <w:t>drug manufacturers</w:t>
      </w:r>
      <w:r w:rsidRPr="00E13670" w:rsidR="00E13670">
        <w:rPr>
          <w:sz w:val="24"/>
          <w:szCs w:val="24"/>
        </w:rPr>
        <w:t xml:space="preserve"> in the rebate program</w:t>
      </w:r>
      <w:r w:rsidR="002401B6">
        <w:rPr>
          <w:sz w:val="24"/>
          <w:szCs w:val="24"/>
        </w:rPr>
        <w:t xml:space="preserve"> (derived from the </w:t>
      </w:r>
      <w:r w:rsidR="00501669">
        <w:rPr>
          <w:sz w:val="24"/>
          <w:szCs w:val="24"/>
        </w:rPr>
        <w:t>MDR system)</w:t>
      </w:r>
      <w:r w:rsidRPr="00E13670" w:rsidR="00E13670">
        <w:rPr>
          <w:sz w:val="24"/>
          <w:szCs w:val="24"/>
        </w:rPr>
        <w:t xml:space="preserve">, </w:t>
      </w:r>
      <w:r w:rsidR="00383A65">
        <w:rPr>
          <w:sz w:val="24"/>
          <w:szCs w:val="24"/>
        </w:rPr>
        <w:t>of</w:t>
      </w:r>
      <w:r>
        <w:rPr>
          <w:sz w:val="24"/>
          <w:szCs w:val="24"/>
        </w:rPr>
        <w:t xml:space="preserve"> which </w:t>
      </w:r>
      <w:r w:rsidRPr="00E13670" w:rsidR="00E13670">
        <w:rPr>
          <w:sz w:val="24"/>
          <w:szCs w:val="24"/>
        </w:rPr>
        <w:t xml:space="preserve">only about 70% (approximately </w:t>
      </w:r>
      <w:r w:rsidR="003132CA">
        <w:rPr>
          <w:sz w:val="24"/>
          <w:szCs w:val="24"/>
        </w:rPr>
        <w:t>517</w:t>
      </w:r>
      <w:r w:rsidR="00383A65">
        <w:rPr>
          <w:sz w:val="24"/>
          <w:szCs w:val="24"/>
        </w:rPr>
        <w:t xml:space="preserve"> </w:t>
      </w:r>
      <w:r w:rsidR="00216EF0">
        <w:rPr>
          <w:sz w:val="24"/>
          <w:szCs w:val="24"/>
        </w:rPr>
        <w:t>manufacturers</w:t>
      </w:r>
      <w:r w:rsidRPr="00E13670" w:rsidR="00E13670">
        <w:rPr>
          <w:sz w:val="24"/>
          <w:szCs w:val="24"/>
        </w:rPr>
        <w:t xml:space="preserve">) submit the ROSI to States </w:t>
      </w:r>
      <w:r w:rsidRPr="00E13670" w:rsidR="00E13670">
        <w:rPr>
          <w:sz w:val="24"/>
          <w:szCs w:val="24"/>
        </w:rPr>
        <w:lastRenderedPageBreak/>
        <w:t xml:space="preserve">on a quarterly basis as a result of unit adjustments or disputes.  </w:t>
      </w:r>
      <w:r w:rsidR="008E4F33">
        <w:rPr>
          <w:sz w:val="24"/>
          <w:szCs w:val="24"/>
        </w:rPr>
        <w:t>The quarterly</w:t>
      </w:r>
      <w:r w:rsidRPr="00BD083A" w:rsidR="00BD083A">
        <w:rPr>
          <w:sz w:val="24"/>
          <w:szCs w:val="24"/>
        </w:rPr>
        <w:t xml:space="preserve"> </w:t>
      </w:r>
      <w:r w:rsidRPr="001F3603" w:rsidR="008E4F33">
        <w:rPr>
          <w:sz w:val="24"/>
          <w:szCs w:val="24"/>
        </w:rPr>
        <w:t>burden</w:t>
      </w:r>
      <w:r w:rsidRPr="00BD083A" w:rsidR="00BD083A">
        <w:rPr>
          <w:sz w:val="24"/>
          <w:szCs w:val="24"/>
        </w:rPr>
        <w:t xml:space="preserve"> associated with </w:t>
      </w:r>
      <w:r w:rsidR="008E4F33">
        <w:rPr>
          <w:sz w:val="24"/>
          <w:szCs w:val="24"/>
        </w:rPr>
        <w:t>t</w:t>
      </w:r>
      <w:r w:rsidRPr="00BD083A" w:rsidR="00BD083A">
        <w:rPr>
          <w:sz w:val="24"/>
          <w:szCs w:val="24"/>
        </w:rPr>
        <w:t xml:space="preserve">his package is the time and effort it takes to </w:t>
      </w:r>
      <w:r w:rsidR="00383A65">
        <w:rPr>
          <w:sz w:val="24"/>
          <w:szCs w:val="24"/>
        </w:rPr>
        <w:t>prepare</w:t>
      </w:r>
      <w:r w:rsidRPr="00BD083A" w:rsidR="00BD083A">
        <w:rPr>
          <w:sz w:val="24"/>
          <w:szCs w:val="24"/>
        </w:rPr>
        <w:t xml:space="preserve"> and submit </w:t>
      </w:r>
      <w:r w:rsidR="008E4F33">
        <w:rPr>
          <w:sz w:val="24"/>
          <w:szCs w:val="24"/>
        </w:rPr>
        <w:t>the Reconciliation of State Invoi</w:t>
      </w:r>
      <w:r w:rsidR="00BD083A">
        <w:rPr>
          <w:sz w:val="24"/>
          <w:szCs w:val="24"/>
        </w:rPr>
        <w:t>ce (ROSI).</w:t>
      </w:r>
    </w:p>
    <w:p w:rsidRPr="001F3603" w:rsidR="008E4F33" w:rsidP="008E4F33" w:rsidRDefault="008E4F33" w14:paraId="52C1CC0C" w14:textId="77777777">
      <w:pPr>
        <w:rPr>
          <w:szCs w:val="24"/>
        </w:rPr>
      </w:pPr>
    </w:p>
    <w:p w:rsidRPr="00655C2C" w:rsidR="008E4F33" w:rsidP="008E4F33" w:rsidRDefault="008E4F33" w14:paraId="52C1CC0E" w14:textId="66995F9C">
      <w:pPr>
        <w:rPr>
          <w:szCs w:val="24"/>
        </w:rPr>
      </w:pPr>
      <w:r w:rsidRPr="001F3603">
        <w:rPr>
          <w:szCs w:val="24"/>
        </w:rPr>
        <w:t>We estimate that it will take a</w:t>
      </w:r>
      <w:r>
        <w:rPr>
          <w:szCs w:val="24"/>
        </w:rPr>
        <w:t xml:space="preserve">n Accountant/Auditor 4 </w:t>
      </w:r>
      <w:r w:rsidRPr="001F3603">
        <w:rPr>
          <w:szCs w:val="24"/>
        </w:rPr>
        <w:t>hours at $</w:t>
      </w:r>
      <w:r w:rsidR="003132CA">
        <w:rPr>
          <w:szCs w:val="24"/>
        </w:rPr>
        <w:t>75.78</w:t>
      </w:r>
      <w:r w:rsidRPr="001F3603">
        <w:rPr>
          <w:szCs w:val="24"/>
        </w:rPr>
        <w:t>/</w:t>
      </w:r>
      <w:proofErr w:type="spellStart"/>
      <w:r w:rsidRPr="001F3603">
        <w:rPr>
          <w:szCs w:val="24"/>
        </w:rPr>
        <w:t>hr</w:t>
      </w:r>
      <w:proofErr w:type="spellEnd"/>
      <w:r w:rsidRPr="001F3603">
        <w:rPr>
          <w:szCs w:val="24"/>
        </w:rPr>
        <w:t xml:space="preserve">, a </w:t>
      </w:r>
      <w:r>
        <w:rPr>
          <w:szCs w:val="24"/>
        </w:rPr>
        <w:t xml:space="preserve">Business Operations Specialist 20 hours </w:t>
      </w:r>
      <w:r w:rsidRPr="001F3603">
        <w:rPr>
          <w:szCs w:val="24"/>
        </w:rPr>
        <w:t>at $</w:t>
      </w:r>
      <w:r w:rsidR="003132CA">
        <w:rPr>
          <w:szCs w:val="24"/>
        </w:rPr>
        <w:t>71.04</w:t>
      </w:r>
      <w:r w:rsidRPr="001F3603">
        <w:rPr>
          <w:szCs w:val="24"/>
        </w:rPr>
        <w:t>/</w:t>
      </w:r>
      <w:proofErr w:type="spellStart"/>
      <w:r w:rsidRPr="001F3603">
        <w:rPr>
          <w:szCs w:val="24"/>
        </w:rPr>
        <w:t>hr</w:t>
      </w:r>
      <w:proofErr w:type="spellEnd"/>
      <w:r w:rsidRPr="001F3603">
        <w:rPr>
          <w:szCs w:val="24"/>
        </w:rPr>
        <w:t xml:space="preserve">, a </w:t>
      </w:r>
      <w:r>
        <w:rPr>
          <w:szCs w:val="24"/>
        </w:rPr>
        <w:t>Computer Systems Analyst 2</w:t>
      </w:r>
      <w:r w:rsidRPr="001F3603">
        <w:rPr>
          <w:szCs w:val="24"/>
        </w:rPr>
        <w:t xml:space="preserve"> hour</w:t>
      </w:r>
      <w:r>
        <w:rPr>
          <w:szCs w:val="24"/>
        </w:rPr>
        <w:t>s</w:t>
      </w:r>
      <w:r w:rsidRPr="001F3603">
        <w:rPr>
          <w:szCs w:val="24"/>
        </w:rPr>
        <w:t xml:space="preserve"> at $</w:t>
      </w:r>
      <w:r w:rsidR="003132CA">
        <w:rPr>
          <w:szCs w:val="24"/>
        </w:rPr>
        <w:t>90.02</w:t>
      </w:r>
      <w:r w:rsidR="00D9173F">
        <w:rPr>
          <w:szCs w:val="24"/>
        </w:rPr>
        <w:t>/</w:t>
      </w:r>
      <w:proofErr w:type="spellStart"/>
      <w:r w:rsidR="00D9173F">
        <w:rPr>
          <w:szCs w:val="24"/>
        </w:rPr>
        <w:t>hr</w:t>
      </w:r>
      <w:proofErr w:type="spellEnd"/>
      <w:r w:rsidR="00D9173F">
        <w:rPr>
          <w:szCs w:val="24"/>
        </w:rPr>
        <w:t xml:space="preserve">, </w:t>
      </w:r>
      <w:r w:rsidRPr="001F3603">
        <w:rPr>
          <w:szCs w:val="24"/>
        </w:rPr>
        <w:t xml:space="preserve">a </w:t>
      </w:r>
      <w:r>
        <w:rPr>
          <w:szCs w:val="24"/>
        </w:rPr>
        <w:t xml:space="preserve">General Operations Manager 4 </w:t>
      </w:r>
      <w:r w:rsidRPr="001F3603">
        <w:rPr>
          <w:szCs w:val="24"/>
        </w:rPr>
        <w:t>hours at $</w:t>
      </w:r>
      <w:r w:rsidR="003132CA">
        <w:rPr>
          <w:szCs w:val="24"/>
        </w:rPr>
        <w:t>119.12</w:t>
      </w:r>
      <w:r>
        <w:rPr>
          <w:szCs w:val="24"/>
        </w:rPr>
        <w:t>/</w:t>
      </w:r>
      <w:proofErr w:type="spellStart"/>
      <w:r>
        <w:rPr>
          <w:szCs w:val="24"/>
        </w:rPr>
        <w:t>hr</w:t>
      </w:r>
      <w:proofErr w:type="spellEnd"/>
      <w:r>
        <w:rPr>
          <w:szCs w:val="24"/>
        </w:rPr>
        <w:t>, and an Office &amp; Administrative Support Worker 40 hours at $</w:t>
      </w:r>
      <w:r w:rsidR="003132CA">
        <w:rPr>
          <w:szCs w:val="24"/>
        </w:rPr>
        <w:t>36.04</w:t>
      </w:r>
      <w:r>
        <w:rPr>
          <w:szCs w:val="24"/>
        </w:rPr>
        <w:t>/</w:t>
      </w:r>
      <w:proofErr w:type="spellStart"/>
      <w:r>
        <w:rPr>
          <w:szCs w:val="24"/>
        </w:rPr>
        <w:t>hr</w:t>
      </w:r>
      <w:proofErr w:type="spellEnd"/>
      <w:r>
        <w:rPr>
          <w:szCs w:val="24"/>
        </w:rPr>
        <w:t xml:space="preserve"> (for a total of $</w:t>
      </w:r>
      <w:r w:rsidR="003132CA">
        <w:rPr>
          <w:szCs w:val="24"/>
        </w:rPr>
        <w:t>3,822.04</w:t>
      </w:r>
      <w:r>
        <w:rPr>
          <w:szCs w:val="24"/>
        </w:rPr>
        <w:t xml:space="preserve"> </w:t>
      </w:r>
      <w:r w:rsidR="00377B02">
        <w:rPr>
          <w:szCs w:val="24"/>
        </w:rPr>
        <w:t>across all five</w:t>
      </w:r>
      <w:r w:rsidRPr="001F3603">
        <w:rPr>
          <w:szCs w:val="24"/>
        </w:rPr>
        <w:t xml:space="preserve"> positions) for each </w:t>
      </w:r>
      <w:r w:rsidR="0085058E">
        <w:rPr>
          <w:szCs w:val="24"/>
        </w:rPr>
        <w:t>manufacturer</w:t>
      </w:r>
      <w:r w:rsidR="00D9173F">
        <w:rPr>
          <w:szCs w:val="24"/>
        </w:rPr>
        <w:t xml:space="preserve"> to complete the quarterly collection/submission for the ROSI</w:t>
      </w:r>
      <w:r w:rsidRPr="001F3603">
        <w:rPr>
          <w:szCs w:val="24"/>
        </w:rPr>
        <w:t>. This equates to a</w:t>
      </w:r>
      <w:r>
        <w:rPr>
          <w:szCs w:val="24"/>
        </w:rPr>
        <w:t xml:space="preserve"> burden of 70</w:t>
      </w:r>
      <w:r w:rsidRPr="001F3603">
        <w:rPr>
          <w:szCs w:val="24"/>
        </w:rPr>
        <w:t xml:space="preserve"> hours per</w:t>
      </w:r>
      <w:r w:rsidR="0085058E">
        <w:rPr>
          <w:szCs w:val="24"/>
        </w:rPr>
        <w:t xml:space="preserve"> manufacturer</w:t>
      </w:r>
      <w:r w:rsidR="00383A65">
        <w:rPr>
          <w:szCs w:val="24"/>
        </w:rPr>
        <w:t xml:space="preserve"> per response</w:t>
      </w:r>
      <w:r w:rsidRPr="001F3603">
        <w:rPr>
          <w:szCs w:val="24"/>
        </w:rPr>
        <w:t>. In aggregate, we estimate</w:t>
      </w:r>
      <w:r w:rsidR="00510EEC">
        <w:rPr>
          <w:szCs w:val="24"/>
        </w:rPr>
        <w:t xml:space="preserve"> </w:t>
      </w:r>
      <w:r w:rsidR="003132CA">
        <w:rPr>
          <w:szCs w:val="24"/>
        </w:rPr>
        <w:t>144,760</w:t>
      </w:r>
      <w:r>
        <w:rPr>
          <w:szCs w:val="24"/>
        </w:rPr>
        <w:t xml:space="preserve"> </w:t>
      </w:r>
      <w:r w:rsidR="00383A65">
        <w:rPr>
          <w:szCs w:val="24"/>
        </w:rPr>
        <w:t xml:space="preserve">annual burden </w:t>
      </w:r>
      <w:r>
        <w:rPr>
          <w:szCs w:val="24"/>
        </w:rPr>
        <w:t>hours (</w:t>
      </w:r>
      <w:r w:rsidR="004357C7">
        <w:rPr>
          <w:szCs w:val="24"/>
        </w:rPr>
        <w:t>517</w:t>
      </w:r>
      <w:r w:rsidRPr="001F3603">
        <w:rPr>
          <w:szCs w:val="24"/>
        </w:rPr>
        <w:t xml:space="preserve"> </w:t>
      </w:r>
      <w:r w:rsidR="0085058E">
        <w:rPr>
          <w:szCs w:val="24"/>
        </w:rPr>
        <w:t>manufacturers</w:t>
      </w:r>
      <w:r w:rsidRPr="001F3603">
        <w:rPr>
          <w:szCs w:val="24"/>
        </w:rPr>
        <w:t xml:space="preserve"> x </w:t>
      </w:r>
      <w:r>
        <w:rPr>
          <w:szCs w:val="24"/>
        </w:rPr>
        <w:t xml:space="preserve">70 </w:t>
      </w:r>
      <w:proofErr w:type="spellStart"/>
      <w:r>
        <w:rPr>
          <w:szCs w:val="24"/>
        </w:rPr>
        <w:t>hr</w:t>
      </w:r>
      <w:r w:rsidR="00C3021F">
        <w:rPr>
          <w:szCs w:val="24"/>
        </w:rPr>
        <w:t>s</w:t>
      </w:r>
      <w:proofErr w:type="spellEnd"/>
      <w:r w:rsidR="00C3021F">
        <w:rPr>
          <w:szCs w:val="24"/>
        </w:rPr>
        <w:t xml:space="preserve"> x 4 </w:t>
      </w:r>
      <w:proofErr w:type="spellStart"/>
      <w:r w:rsidR="00C3021F">
        <w:rPr>
          <w:szCs w:val="24"/>
        </w:rPr>
        <w:t>qtrs</w:t>
      </w:r>
      <w:proofErr w:type="spellEnd"/>
      <w:r>
        <w:rPr>
          <w:szCs w:val="24"/>
        </w:rPr>
        <w:t>) at a cost of</w:t>
      </w:r>
      <w:r w:rsidR="0007463A">
        <w:rPr>
          <w:szCs w:val="24"/>
        </w:rPr>
        <w:t xml:space="preserve"> </w:t>
      </w:r>
      <w:r>
        <w:rPr>
          <w:szCs w:val="24"/>
        </w:rPr>
        <w:t>$</w:t>
      </w:r>
      <w:r w:rsidR="003132CA">
        <w:rPr>
          <w:szCs w:val="24"/>
        </w:rPr>
        <w:t>7,903,978.70</w:t>
      </w:r>
      <w:r w:rsidRPr="001F3603">
        <w:rPr>
          <w:szCs w:val="24"/>
        </w:rPr>
        <w:t xml:space="preserve"> ($</w:t>
      </w:r>
      <w:r w:rsidR="003132CA">
        <w:rPr>
          <w:szCs w:val="24"/>
        </w:rPr>
        <w:t>3,822.04</w:t>
      </w:r>
      <w:r w:rsidRPr="001F3603">
        <w:rPr>
          <w:szCs w:val="24"/>
        </w:rPr>
        <w:t xml:space="preserve"> per response x 4 responses/year x </w:t>
      </w:r>
      <w:r w:rsidR="003132CA">
        <w:rPr>
          <w:szCs w:val="24"/>
        </w:rPr>
        <w:t>517</w:t>
      </w:r>
      <w:r w:rsidR="00C63FD4">
        <w:rPr>
          <w:szCs w:val="24"/>
        </w:rPr>
        <w:t xml:space="preserve"> </w:t>
      </w:r>
      <w:r w:rsidR="0085058E">
        <w:rPr>
          <w:szCs w:val="24"/>
        </w:rPr>
        <w:t>manufacturers</w:t>
      </w:r>
      <w:r w:rsidRPr="001F3603">
        <w:rPr>
          <w:szCs w:val="24"/>
        </w:rPr>
        <w:t>).</w:t>
      </w:r>
    </w:p>
    <w:p w:rsidRPr="00644343" w:rsidR="00BD083A" w:rsidP="008E4F33" w:rsidRDefault="00BD083A" w14:paraId="52C1CC0F" w14:textId="77777777">
      <w:pPr>
        <w:rPr>
          <w:b/>
          <w:szCs w:val="24"/>
        </w:rPr>
      </w:pPr>
    </w:p>
    <w:p w:rsidRPr="008005DE" w:rsidR="008E4F33" w:rsidP="00002CD3" w:rsidRDefault="008E4F33" w14:paraId="52C1CC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8005DE">
        <w:rPr>
          <w:szCs w:val="24"/>
        </w:rPr>
        <w:t>CMS-304 – Reconciliation of State Invoice (ROSI)</w:t>
      </w:r>
    </w:p>
    <w:tbl>
      <w:tblPr>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65"/>
        <w:gridCol w:w="1440"/>
        <w:gridCol w:w="1530"/>
        <w:gridCol w:w="1088"/>
        <w:gridCol w:w="1252"/>
        <w:gridCol w:w="1350"/>
        <w:gridCol w:w="1451"/>
      </w:tblGrid>
      <w:tr w:rsidRPr="001F3603" w:rsidR="008E4F33" w:rsidTr="00C661ED" w14:paraId="52C1CC1A" w14:textId="77777777">
        <w:trPr>
          <w:jc w:val="center"/>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8E4F33" w:rsidP="005566B1" w:rsidRDefault="008E4F33" w14:paraId="52C1CC11" w14:textId="6F9CD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F3603">
              <w:rPr>
                <w:sz w:val="20"/>
              </w:rPr>
              <w:t>Burden Category</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8E4F33" w:rsidP="005566B1" w:rsidRDefault="008E4F33" w14:paraId="52C1CC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F3603">
              <w:rPr>
                <w:sz w:val="20"/>
              </w:rPr>
              <w:t>Annual Respondents</w:t>
            </w:r>
          </w:p>
          <w:p w:rsidRPr="001F3603" w:rsidR="008E4F33" w:rsidP="005566B1" w:rsidRDefault="008E4F33" w14:paraId="52C1CC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F3603">
              <w:rPr>
                <w:sz w:val="20"/>
              </w:rPr>
              <w:t>(#of manufacturers)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A3AC3" w:rsidR="008E4F33" w:rsidP="005566B1" w:rsidRDefault="008E4F33" w14:paraId="52C1CC14" w14:textId="69230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4A3AC3">
              <w:rPr>
                <w:sz w:val="20"/>
              </w:rPr>
              <w:t>Annual Responses</w:t>
            </w:r>
          </w:p>
          <w:p w:rsidRPr="004A3AC3" w:rsidR="00843CA3" w:rsidP="005566B1" w:rsidRDefault="00843CA3" w14:paraId="7FD280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4A3AC3" w:rsidR="008E4F33" w:rsidP="00843CA3" w:rsidRDefault="008E4F33" w14:paraId="52C1CC15" w14:textId="7A9E8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4A3AC3">
              <w:rPr>
                <w:sz w:val="20"/>
              </w:rPr>
              <w:t>(</w:t>
            </w:r>
            <w:r w:rsidRPr="004A3AC3" w:rsidR="00843CA3">
              <w:rPr>
                <w:sz w:val="20"/>
              </w:rPr>
              <w:t>F</w:t>
            </w:r>
            <w:r w:rsidRPr="004A3AC3">
              <w:rPr>
                <w:sz w:val="20"/>
              </w:rPr>
              <w:t>requency)</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8E4F33" w:rsidP="005566B1" w:rsidRDefault="008E4F33" w14:paraId="52C1CC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F3603">
              <w:rPr>
                <w:sz w:val="20"/>
              </w:rPr>
              <w:t>Burden per response (hours)</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8E4F33" w:rsidP="005566B1" w:rsidRDefault="008E4F33" w14:paraId="52C1CC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F3603">
              <w:rPr>
                <w:sz w:val="20"/>
              </w:rPr>
              <w:t>Total Annual Burden (hours)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8E4F33" w:rsidP="005566B1" w:rsidRDefault="008E4F33" w14:paraId="52C1CC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F3603">
              <w:rPr>
                <w:sz w:val="20"/>
              </w:rPr>
              <w:t>Hourly labor cost of reporting ($/</w:t>
            </w:r>
            <w:proofErr w:type="spellStart"/>
            <w:r w:rsidRPr="001F3603">
              <w:rPr>
                <w:sz w:val="20"/>
              </w:rPr>
              <w:t>hr</w:t>
            </w:r>
            <w:proofErr w:type="spellEnd"/>
            <w:r w:rsidRPr="001F3603">
              <w:rPr>
                <w:sz w:val="20"/>
              </w:rPr>
              <w:t>)</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8E4F33" w:rsidP="005566B1" w:rsidRDefault="008E4F33" w14:paraId="52C1CC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F3603">
              <w:rPr>
                <w:sz w:val="20"/>
              </w:rPr>
              <w:t>Total Annual Cost ($)</w:t>
            </w:r>
          </w:p>
        </w:tc>
      </w:tr>
      <w:tr w:rsidRPr="001F3603" w:rsidR="008E4F33" w:rsidTr="00C661ED" w14:paraId="52C1CC28" w14:textId="77777777">
        <w:trPr>
          <w:trHeight w:val="791"/>
          <w:jc w:val="center"/>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tcPr>
          <w:p w:rsidRPr="001F3603" w:rsidR="008E4F33" w:rsidP="005566B1" w:rsidRDefault="008E4F33" w14:paraId="52C1CC1B" w14:textId="6E218E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Data Collection</w:t>
            </w:r>
            <w:r w:rsidR="008C2D0A">
              <w:rPr>
                <w:sz w:val="20"/>
              </w:rPr>
              <w:t xml:space="preserve"> </w:t>
            </w:r>
            <w:r>
              <w:rPr>
                <w:sz w:val="20"/>
              </w:rPr>
              <w:t>/Submission</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1F3603" w:rsidR="008E4F33" w:rsidP="005566B1" w:rsidRDefault="003132CA" w14:paraId="52C1CC1D" w14:textId="08EC75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517</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4A3AC3" w:rsidR="00066712" w:rsidP="005566B1" w:rsidRDefault="003132CA" w14:paraId="431623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4A3AC3">
              <w:rPr>
                <w:sz w:val="20"/>
              </w:rPr>
              <w:t>2,068</w:t>
            </w:r>
          </w:p>
          <w:p w:rsidRPr="004A3AC3" w:rsidR="008E4F33" w:rsidP="005566B1" w:rsidRDefault="008E4F33" w14:paraId="52C1CC1E" w14:textId="7788C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4A3AC3" w:rsidR="008E4F33" w:rsidP="005566B1" w:rsidRDefault="008E4F33" w14:paraId="52C1CC1F" w14:textId="1041D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4A3AC3">
              <w:rPr>
                <w:sz w:val="20"/>
              </w:rPr>
              <w:t>(</w:t>
            </w:r>
            <w:r w:rsidRPr="004A3AC3" w:rsidR="005566B1">
              <w:rPr>
                <w:sz w:val="20"/>
              </w:rPr>
              <w:t xml:space="preserve">517 x </w:t>
            </w:r>
            <w:r w:rsidRPr="004A3AC3">
              <w:rPr>
                <w:sz w:val="20"/>
              </w:rPr>
              <w:t>4 quarterly responses per year)</w:t>
            </w:r>
          </w:p>
        </w:tc>
        <w:tc>
          <w:tcPr>
            <w:tcW w:w="1088" w:type="dxa"/>
            <w:tcBorders>
              <w:top w:val="single" w:color="auto" w:sz="4" w:space="0"/>
              <w:left w:val="single" w:color="auto" w:sz="4" w:space="0"/>
              <w:bottom w:val="single" w:color="auto" w:sz="4" w:space="0"/>
              <w:right w:val="single" w:color="auto" w:sz="4" w:space="0"/>
            </w:tcBorders>
            <w:shd w:val="clear" w:color="auto" w:fill="auto"/>
          </w:tcPr>
          <w:p w:rsidRPr="001F3603" w:rsidR="008E4F33" w:rsidP="005566B1" w:rsidRDefault="008E4F33" w14:paraId="52C1CC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70</w:t>
            </w:r>
          </w:p>
        </w:tc>
        <w:tc>
          <w:tcPr>
            <w:tcW w:w="1252" w:type="dxa"/>
            <w:tcBorders>
              <w:top w:val="single" w:color="auto" w:sz="4" w:space="0"/>
              <w:left w:val="single" w:color="auto" w:sz="4" w:space="0"/>
              <w:bottom w:val="single" w:color="auto" w:sz="4" w:space="0"/>
              <w:right w:val="single" w:color="auto" w:sz="4" w:space="0"/>
            </w:tcBorders>
            <w:shd w:val="clear" w:color="auto" w:fill="auto"/>
          </w:tcPr>
          <w:p w:rsidRPr="001F3603" w:rsidR="008E4F33" w:rsidP="005566B1" w:rsidRDefault="00066712" w14:paraId="52C1CC23" w14:textId="47F63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144,760</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1F3603" w:rsidR="008E4F33" w:rsidP="005566B1" w:rsidRDefault="008E4F33" w14:paraId="52C1CC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Varies</w:t>
            </w:r>
          </w:p>
        </w:tc>
        <w:tc>
          <w:tcPr>
            <w:tcW w:w="1451" w:type="dxa"/>
            <w:tcBorders>
              <w:top w:val="single" w:color="auto" w:sz="4" w:space="0"/>
              <w:left w:val="single" w:color="auto" w:sz="4" w:space="0"/>
              <w:bottom w:val="single" w:color="auto" w:sz="4" w:space="0"/>
              <w:right w:val="single" w:color="auto" w:sz="4" w:space="0"/>
            </w:tcBorders>
            <w:shd w:val="clear" w:color="auto" w:fill="auto"/>
          </w:tcPr>
          <w:p w:rsidRPr="001F3603" w:rsidR="008E4F33" w:rsidP="005566B1" w:rsidRDefault="00066712" w14:paraId="52C1CC27" w14:textId="0DA920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7,903,979</w:t>
            </w:r>
          </w:p>
        </w:tc>
      </w:tr>
    </w:tbl>
    <w:p w:rsidRPr="003B63BE" w:rsidR="008E4F33" w:rsidP="00D1585E" w:rsidRDefault="008E4F33" w14:paraId="52C1CC39" w14:textId="3FE81AA4">
      <w:pPr>
        <w:pStyle w:val="BodyTextIndent3"/>
        <w:tabs>
          <w:tab w:val="clear" w:pos="576"/>
          <w:tab w:val="left" w:pos="720"/>
        </w:tabs>
        <w:ind w:left="0"/>
        <w:rPr>
          <w:sz w:val="24"/>
          <w:szCs w:val="24"/>
        </w:rPr>
      </w:pPr>
    </w:p>
    <w:p w:rsidRPr="003B63BE" w:rsidR="008005DE" w:rsidP="008005DE" w:rsidRDefault="00976754" w14:paraId="7D23705D" w14:textId="231377C2">
      <w:pPr>
        <w:rPr>
          <w:i/>
          <w:u w:val="single"/>
        </w:rPr>
      </w:pPr>
      <w:r>
        <w:rPr>
          <w:i/>
          <w:u w:val="single"/>
        </w:rPr>
        <w:t xml:space="preserve">CMS-304 </w:t>
      </w:r>
      <w:r w:rsidRPr="003B63BE" w:rsidR="008005DE">
        <w:rPr>
          <w:i/>
          <w:u w:val="single"/>
        </w:rPr>
        <w:t>Information Collection Instruments/Instruction/Guidance Documents</w:t>
      </w:r>
    </w:p>
    <w:p w:rsidRPr="003B63BE" w:rsidR="008005DE" w:rsidP="008005DE" w:rsidRDefault="008005DE" w14:paraId="539A8E61" w14:textId="77777777"/>
    <w:p w:rsidRPr="001C0177" w:rsidR="005566B1" w:rsidP="008005DE" w:rsidRDefault="008005DE" w14:paraId="3B270ADC" w14:textId="04E5A640">
      <w:pPr>
        <w:pStyle w:val="ListParagraph"/>
        <w:numPr>
          <w:ilvl w:val="0"/>
          <w:numId w:val="33"/>
        </w:numPr>
        <w:spacing w:before="31" w:line="241" w:lineRule="auto"/>
        <w:ind w:left="360" w:right="245"/>
        <w:rPr>
          <w:spacing w:val="-8"/>
        </w:rPr>
      </w:pPr>
      <w:r w:rsidRPr="001C0177">
        <w:t>CMS Form 304 - Reconciliation of State Invoice (ROSI)</w:t>
      </w:r>
      <w:r w:rsidRPr="001C0177" w:rsidR="005C698D">
        <w:t xml:space="preserve"> </w:t>
      </w:r>
      <w:r w:rsidRPr="001C0177" w:rsidR="001C0177">
        <w:rPr>
          <w:spacing w:val="-8"/>
        </w:rPr>
        <w:t>(Revised</w:t>
      </w:r>
      <w:r w:rsidRPr="001C0177" w:rsidR="005C698D">
        <w:rPr>
          <w:spacing w:val="-8"/>
        </w:rPr>
        <w:t>)</w:t>
      </w:r>
    </w:p>
    <w:p w:rsidRPr="00C833DB" w:rsidR="008005DE" w:rsidP="005566B1" w:rsidRDefault="008005DE" w14:paraId="6B54FCF9" w14:textId="1EBC06F6">
      <w:pPr>
        <w:spacing w:before="31" w:line="241" w:lineRule="auto"/>
        <w:ind w:right="245"/>
        <w:rPr>
          <w:spacing w:val="-8"/>
        </w:rPr>
      </w:pPr>
    </w:p>
    <w:p w:rsidRPr="00C833DB" w:rsidR="008005DE" w:rsidP="001A2357" w:rsidRDefault="008005DE" w14:paraId="3679BF37" w14:textId="2E63C5D0">
      <w:pPr>
        <w:pStyle w:val="ListParagraph"/>
        <w:ind w:left="0"/>
        <w:rPr>
          <w:szCs w:val="24"/>
        </w:rPr>
      </w:pPr>
      <w:r w:rsidRPr="00C833DB">
        <w:rPr>
          <w:spacing w:val="-3"/>
          <w:szCs w:val="24"/>
        </w:rPr>
        <w:t>I</w:t>
      </w:r>
      <w:r w:rsidRPr="00C833DB">
        <w:rPr>
          <w:szCs w:val="24"/>
        </w:rPr>
        <w:t>n the</w:t>
      </w:r>
      <w:r w:rsidRPr="00C833DB">
        <w:rPr>
          <w:spacing w:val="1"/>
          <w:szCs w:val="24"/>
        </w:rPr>
        <w:t xml:space="preserve"> </w:t>
      </w:r>
      <w:r w:rsidRPr="00C833DB">
        <w:rPr>
          <w:spacing w:val="-1"/>
          <w:szCs w:val="24"/>
        </w:rPr>
        <w:t>e</w:t>
      </w:r>
      <w:r w:rsidRPr="00C833DB">
        <w:rPr>
          <w:szCs w:val="24"/>
        </w:rPr>
        <w:t>v</w:t>
      </w:r>
      <w:r w:rsidRPr="00C833DB">
        <w:rPr>
          <w:spacing w:val="-1"/>
          <w:szCs w:val="24"/>
        </w:rPr>
        <w:t>e</w:t>
      </w:r>
      <w:r w:rsidRPr="00C833DB">
        <w:rPr>
          <w:szCs w:val="24"/>
        </w:rPr>
        <w:t>nt th</w:t>
      </w:r>
      <w:r w:rsidRPr="00C833DB">
        <w:rPr>
          <w:spacing w:val="-1"/>
          <w:szCs w:val="24"/>
        </w:rPr>
        <w:t>a</w:t>
      </w:r>
      <w:r w:rsidRPr="00C833DB">
        <w:rPr>
          <w:szCs w:val="24"/>
        </w:rPr>
        <w:t>t manufacturers</w:t>
      </w:r>
      <w:r w:rsidRPr="00C833DB">
        <w:rPr>
          <w:spacing w:val="3"/>
          <w:szCs w:val="24"/>
        </w:rPr>
        <w:t xml:space="preserve"> </w:t>
      </w:r>
      <w:r w:rsidRPr="00C833DB">
        <w:rPr>
          <w:szCs w:val="24"/>
        </w:rPr>
        <w:t>dis</w:t>
      </w:r>
      <w:r w:rsidRPr="00C833DB">
        <w:rPr>
          <w:spacing w:val="-1"/>
          <w:szCs w:val="24"/>
        </w:rPr>
        <w:t>a</w:t>
      </w:r>
      <w:r w:rsidRPr="00C833DB">
        <w:rPr>
          <w:spacing w:val="-2"/>
          <w:szCs w:val="24"/>
        </w:rPr>
        <w:t>g</w:t>
      </w:r>
      <w:r w:rsidRPr="00C833DB">
        <w:rPr>
          <w:spacing w:val="2"/>
          <w:szCs w:val="24"/>
        </w:rPr>
        <w:t>r</w:t>
      </w:r>
      <w:r w:rsidRPr="00C833DB">
        <w:rPr>
          <w:spacing w:val="-1"/>
          <w:szCs w:val="24"/>
        </w:rPr>
        <w:t>e</w:t>
      </w:r>
      <w:r w:rsidRPr="00C833DB">
        <w:rPr>
          <w:szCs w:val="24"/>
        </w:rPr>
        <w:t>e</w:t>
      </w:r>
      <w:r w:rsidRPr="00C833DB">
        <w:rPr>
          <w:spacing w:val="-1"/>
          <w:szCs w:val="24"/>
        </w:rPr>
        <w:t xml:space="preserve"> </w:t>
      </w:r>
      <w:r w:rsidRPr="00C833DB">
        <w:rPr>
          <w:szCs w:val="24"/>
        </w:rPr>
        <w:t>with or need to adjust the</w:t>
      </w:r>
      <w:r w:rsidRPr="00C833DB">
        <w:rPr>
          <w:spacing w:val="-1"/>
          <w:szCs w:val="24"/>
        </w:rPr>
        <w:t xml:space="preserve"> </w:t>
      </w:r>
      <w:r w:rsidRPr="00C833DB">
        <w:rPr>
          <w:szCs w:val="24"/>
        </w:rPr>
        <w:t>utili</w:t>
      </w:r>
      <w:r w:rsidRPr="00C833DB">
        <w:rPr>
          <w:spacing w:val="1"/>
          <w:szCs w:val="24"/>
        </w:rPr>
        <w:t>z</w:t>
      </w:r>
      <w:r w:rsidRPr="00C833DB">
        <w:rPr>
          <w:spacing w:val="-1"/>
          <w:szCs w:val="24"/>
        </w:rPr>
        <w:t>a</w:t>
      </w:r>
      <w:r w:rsidRPr="00C833DB">
        <w:rPr>
          <w:szCs w:val="24"/>
        </w:rPr>
        <w:t>tion d</w:t>
      </w:r>
      <w:r w:rsidRPr="00C833DB">
        <w:rPr>
          <w:spacing w:val="-1"/>
          <w:szCs w:val="24"/>
        </w:rPr>
        <w:t>a</w:t>
      </w:r>
      <w:r w:rsidRPr="00C833DB">
        <w:rPr>
          <w:szCs w:val="24"/>
        </w:rPr>
        <w:t>ta</w:t>
      </w:r>
      <w:r w:rsidRPr="00C833DB">
        <w:rPr>
          <w:spacing w:val="-1"/>
          <w:szCs w:val="24"/>
        </w:rPr>
        <w:t xml:space="preserve"> </w:t>
      </w:r>
      <w:r w:rsidRPr="00C833DB">
        <w:rPr>
          <w:szCs w:val="24"/>
        </w:rPr>
        <w:t>submitt</w:t>
      </w:r>
      <w:r w:rsidRPr="00C833DB">
        <w:rPr>
          <w:spacing w:val="-1"/>
          <w:szCs w:val="24"/>
        </w:rPr>
        <w:t>e</w:t>
      </w:r>
      <w:r w:rsidRPr="00C833DB">
        <w:rPr>
          <w:szCs w:val="24"/>
        </w:rPr>
        <w:t xml:space="preserve">d </w:t>
      </w:r>
      <w:r w:rsidRPr="00C833DB">
        <w:rPr>
          <w:spacing w:val="2"/>
          <w:szCs w:val="24"/>
        </w:rPr>
        <w:t>b</w:t>
      </w:r>
      <w:r w:rsidRPr="00C833DB">
        <w:rPr>
          <w:szCs w:val="24"/>
        </w:rPr>
        <w:t>y</w:t>
      </w:r>
      <w:r w:rsidRPr="00C833DB">
        <w:rPr>
          <w:spacing w:val="-5"/>
          <w:szCs w:val="24"/>
        </w:rPr>
        <w:t xml:space="preserve"> </w:t>
      </w:r>
      <w:r w:rsidRPr="00C833DB">
        <w:rPr>
          <w:szCs w:val="24"/>
        </w:rPr>
        <w:t>st</w:t>
      </w:r>
      <w:r w:rsidRPr="00C833DB">
        <w:rPr>
          <w:spacing w:val="-1"/>
          <w:szCs w:val="24"/>
        </w:rPr>
        <w:t>a</w:t>
      </w:r>
      <w:r w:rsidRPr="00C833DB">
        <w:rPr>
          <w:spacing w:val="3"/>
          <w:szCs w:val="24"/>
        </w:rPr>
        <w:t>t</w:t>
      </w:r>
      <w:r w:rsidRPr="00C833DB">
        <w:rPr>
          <w:spacing w:val="-1"/>
          <w:szCs w:val="24"/>
        </w:rPr>
        <w:t>e</w:t>
      </w:r>
      <w:r w:rsidRPr="00C833DB">
        <w:rPr>
          <w:szCs w:val="24"/>
        </w:rPr>
        <w:t>s on the</w:t>
      </w:r>
      <w:r w:rsidRPr="00C833DB">
        <w:rPr>
          <w:spacing w:val="-1"/>
          <w:szCs w:val="24"/>
        </w:rPr>
        <w:t xml:space="preserve"> c</w:t>
      </w:r>
      <w:r w:rsidRPr="00C833DB">
        <w:rPr>
          <w:szCs w:val="24"/>
        </w:rPr>
        <w:t>u</w:t>
      </w:r>
      <w:r w:rsidRPr="00C833DB">
        <w:rPr>
          <w:spacing w:val="-1"/>
          <w:szCs w:val="24"/>
        </w:rPr>
        <w:t>rre</w:t>
      </w:r>
      <w:r w:rsidRPr="00C833DB">
        <w:rPr>
          <w:szCs w:val="24"/>
        </w:rPr>
        <w:t>nt st</w:t>
      </w:r>
      <w:r w:rsidRPr="00C833DB">
        <w:rPr>
          <w:spacing w:val="-1"/>
          <w:szCs w:val="24"/>
        </w:rPr>
        <w:t>a</w:t>
      </w:r>
      <w:r w:rsidRPr="00C833DB">
        <w:rPr>
          <w:szCs w:val="24"/>
        </w:rPr>
        <w:t>te</w:t>
      </w:r>
      <w:r w:rsidRPr="00C833DB">
        <w:rPr>
          <w:spacing w:val="-1"/>
          <w:szCs w:val="24"/>
        </w:rPr>
        <w:t xml:space="preserve"> </w:t>
      </w:r>
      <w:r w:rsidRPr="00C833DB">
        <w:rPr>
          <w:szCs w:val="24"/>
        </w:rPr>
        <w:t>invoi</w:t>
      </w:r>
      <w:r w:rsidRPr="00C833DB">
        <w:rPr>
          <w:spacing w:val="-1"/>
          <w:szCs w:val="24"/>
        </w:rPr>
        <w:t>c</w:t>
      </w:r>
      <w:r w:rsidRPr="00C833DB">
        <w:rPr>
          <w:szCs w:val="24"/>
        </w:rPr>
        <w:t>e, manufacturers are required to</w:t>
      </w:r>
      <w:r w:rsidRPr="00C833DB">
        <w:rPr>
          <w:spacing w:val="3"/>
          <w:szCs w:val="24"/>
        </w:rPr>
        <w:t xml:space="preserve"> </w:t>
      </w:r>
      <w:r w:rsidRPr="00C833DB">
        <w:rPr>
          <w:spacing w:val="-1"/>
          <w:szCs w:val="24"/>
        </w:rPr>
        <w:t>c</w:t>
      </w:r>
      <w:r w:rsidRPr="00C833DB">
        <w:rPr>
          <w:szCs w:val="24"/>
        </w:rPr>
        <w:t>ompl</w:t>
      </w:r>
      <w:r w:rsidRPr="00C833DB">
        <w:rPr>
          <w:spacing w:val="-1"/>
          <w:szCs w:val="24"/>
        </w:rPr>
        <w:t>e</w:t>
      </w:r>
      <w:r w:rsidRPr="00C833DB">
        <w:rPr>
          <w:szCs w:val="24"/>
        </w:rPr>
        <w:t>te</w:t>
      </w:r>
      <w:r w:rsidRPr="00C833DB">
        <w:rPr>
          <w:spacing w:val="-1"/>
          <w:szCs w:val="24"/>
        </w:rPr>
        <w:t xml:space="preserve"> a</w:t>
      </w:r>
      <w:r w:rsidRPr="00C833DB">
        <w:rPr>
          <w:szCs w:val="24"/>
        </w:rPr>
        <w:t xml:space="preserve">nd submit a </w:t>
      </w:r>
      <w:r w:rsidRPr="00C833DB">
        <w:rPr>
          <w:spacing w:val="1"/>
          <w:szCs w:val="24"/>
        </w:rPr>
        <w:t>R</w:t>
      </w:r>
      <w:r w:rsidRPr="00C833DB">
        <w:rPr>
          <w:szCs w:val="24"/>
        </w:rPr>
        <w:t>O</w:t>
      </w:r>
      <w:r w:rsidRPr="00C833DB">
        <w:rPr>
          <w:spacing w:val="3"/>
          <w:szCs w:val="24"/>
        </w:rPr>
        <w:t>S</w:t>
      </w:r>
      <w:r w:rsidRPr="00C833DB">
        <w:rPr>
          <w:spacing w:val="-3"/>
          <w:szCs w:val="24"/>
        </w:rPr>
        <w:t>I</w:t>
      </w:r>
      <w:r w:rsidRPr="00C833DB">
        <w:rPr>
          <w:spacing w:val="-1"/>
          <w:szCs w:val="24"/>
        </w:rPr>
        <w:t xml:space="preserve"> along </w:t>
      </w:r>
      <w:r w:rsidRPr="00C833DB">
        <w:rPr>
          <w:szCs w:val="24"/>
        </w:rPr>
        <w:t>with th</w:t>
      </w:r>
      <w:r w:rsidRPr="00C833DB">
        <w:rPr>
          <w:spacing w:val="-1"/>
          <w:szCs w:val="24"/>
        </w:rPr>
        <w:t>e</w:t>
      </w:r>
      <w:r w:rsidRPr="00C833DB">
        <w:rPr>
          <w:szCs w:val="24"/>
        </w:rPr>
        <w:t>ir</w:t>
      </w:r>
      <w:r w:rsidRPr="00C833DB">
        <w:rPr>
          <w:spacing w:val="2"/>
          <w:szCs w:val="24"/>
        </w:rPr>
        <w:t xml:space="preserve"> </w:t>
      </w:r>
      <w:r w:rsidRPr="00C833DB">
        <w:rPr>
          <w:szCs w:val="24"/>
        </w:rPr>
        <w:t>invoi</w:t>
      </w:r>
      <w:r w:rsidRPr="00C833DB">
        <w:rPr>
          <w:spacing w:val="-1"/>
          <w:szCs w:val="24"/>
        </w:rPr>
        <w:t>c</w:t>
      </w:r>
      <w:r w:rsidRPr="00C833DB">
        <w:rPr>
          <w:szCs w:val="24"/>
        </w:rPr>
        <w:t>e</w:t>
      </w:r>
      <w:r w:rsidRPr="00C833DB">
        <w:rPr>
          <w:spacing w:val="-1"/>
          <w:szCs w:val="24"/>
        </w:rPr>
        <w:t xml:space="preserve"> </w:t>
      </w:r>
      <w:r w:rsidRPr="00C833DB">
        <w:rPr>
          <w:szCs w:val="24"/>
        </w:rPr>
        <w:t>p</w:t>
      </w:r>
      <w:r w:rsidRPr="00C833DB">
        <w:rPr>
          <w:spacing w:val="4"/>
          <w:szCs w:val="24"/>
        </w:rPr>
        <w:t>a</w:t>
      </w:r>
      <w:r w:rsidRPr="00C833DB">
        <w:rPr>
          <w:spacing w:val="-5"/>
          <w:szCs w:val="24"/>
        </w:rPr>
        <w:t>y</w:t>
      </w:r>
      <w:r w:rsidRPr="00C833DB">
        <w:rPr>
          <w:szCs w:val="24"/>
        </w:rPr>
        <w:t>m</w:t>
      </w:r>
      <w:r w:rsidRPr="00C833DB">
        <w:rPr>
          <w:spacing w:val="-1"/>
          <w:szCs w:val="24"/>
        </w:rPr>
        <w:t>e</w:t>
      </w:r>
      <w:r w:rsidRPr="00C833DB">
        <w:rPr>
          <w:szCs w:val="24"/>
        </w:rPr>
        <w:t>nt.</w:t>
      </w:r>
    </w:p>
    <w:p w:rsidRPr="00C833DB" w:rsidR="005566B1" w:rsidP="005566B1" w:rsidRDefault="005566B1" w14:paraId="44A88A1D" w14:textId="77777777">
      <w:pPr>
        <w:pStyle w:val="ListParagraph"/>
        <w:spacing w:before="31" w:line="241" w:lineRule="auto"/>
        <w:ind w:right="245"/>
        <w:rPr>
          <w:spacing w:val="-8"/>
        </w:rPr>
      </w:pPr>
    </w:p>
    <w:p w:rsidRPr="00C833DB" w:rsidR="008005DE" w:rsidP="008005DE" w:rsidRDefault="008005DE" w14:paraId="77A9640A" w14:textId="172924BE">
      <w:pPr>
        <w:pStyle w:val="ListParagraph"/>
        <w:numPr>
          <w:ilvl w:val="0"/>
          <w:numId w:val="33"/>
        </w:numPr>
        <w:spacing w:before="31" w:line="241" w:lineRule="auto"/>
        <w:ind w:left="360" w:right="245"/>
        <w:rPr>
          <w:spacing w:val="-8"/>
        </w:rPr>
      </w:pPr>
      <w:r w:rsidRPr="00C833DB">
        <w:rPr>
          <w:spacing w:val="-8"/>
        </w:rPr>
        <w:t>Instructions for CMS-304</w:t>
      </w:r>
      <w:r w:rsidRPr="00C833DB" w:rsidR="004B7F5F">
        <w:rPr>
          <w:spacing w:val="-8"/>
        </w:rPr>
        <w:t xml:space="preserve"> (Revised)</w:t>
      </w:r>
    </w:p>
    <w:p w:rsidRPr="00C833DB" w:rsidR="005566B1" w:rsidP="005566B1" w:rsidRDefault="005566B1" w14:paraId="49F9D8AD" w14:textId="77777777">
      <w:pPr>
        <w:spacing w:before="31" w:line="241" w:lineRule="auto"/>
        <w:ind w:right="245"/>
        <w:rPr>
          <w:spacing w:val="-8"/>
        </w:rPr>
      </w:pPr>
    </w:p>
    <w:p w:rsidRPr="00C833DB" w:rsidR="008005DE" w:rsidP="008005DE" w:rsidRDefault="008005DE" w14:paraId="386FC347" w14:textId="3F2D019E">
      <w:pPr>
        <w:pStyle w:val="ListParagraph"/>
        <w:numPr>
          <w:ilvl w:val="0"/>
          <w:numId w:val="33"/>
        </w:numPr>
        <w:spacing w:before="31" w:line="241" w:lineRule="auto"/>
        <w:ind w:left="360" w:right="245"/>
        <w:rPr>
          <w:spacing w:val="-8"/>
        </w:rPr>
      </w:pPr>
      <w:r w:rsidRPr="00C833DB">
        <w:rPr>
          <w:spacing w:val="-8"/>
        </w:rPr>
        <w:t>ROSI Electronic Format for CMS-304</w:t>
      </w:r>
      <w:r w:rsidRPr="00C833DB" w:rsidR="004B7F5F">
        <w:rPr>
          <w:spacing w:val="-8"/>
        </w:rPr>
        <w:t xml:space="preserve"> (Revised)</w:t>
      </w:r>
    </w:p>
    <w:p w:rsidRPr="00C833DB" w:rsidR="005566B1" w:rsidP="005566B1" w:rsidRDefault="005566B1" w14:paraId="6B1169D0" w14:textId="77777777">
      <w:pPr>
        <w:pStyle w:val="ListParagraph"/>
        <w:rPr>
          <w:b/>
          <w:spacing w:val="-8"/>
        </w:rPr>
      </w:pPr>
    </w:p>
    <w:p w:rsidRPr="00C833DB" w:rsidR="008005DE" w:rsidP="001A2357" w:rsidRDefault="008005DE" w14:paraId="32A34725" w14:textId="77777777">
      <w:pPr>
        <w:pStyle w:val="ListParagraph"/>
        <w:ind w:left="0"/>
        <w:rPr>
          <w:spacing w:val="-8"/>
        </w:rPr>
      </w:pPr>
      <w:r w:rsidRPr="00C833DB">
        <w:rPr>
          <w:szCs w:val="24"/>
        </w:rPr>
        <w:t>Provides the electronic field size listing which must be used if manufacturers submit these forms to States electronically</w:t>
      </w:r>
      <w:r w:rsidRPr="00C833DB">
        <w:rPr>
          <w:spacing w:val="-8"/>
        </w:rPr>
        <w:t xml:space="preserve">. </w:t>
      </w:r>
    </w:p>
    <w:p w:rsidRPr="00C833DB" w:rsidR="008005DE" w:rsidP="00D1585E" w:rsidRDefault="008005DE" w14:paraId="6D4A7911" w14:textId="6C0EB684">
      <w:pPr>
        <w:pStyle w:val="BodyTextIndent3"/>
        <w:tabs>
          <w:tab w:val="clear" w:pos="576"/>
          <w:tab w:val="left" w:pos="720"/>
        </w:tabs>
        <w:ind w:left="0"/>
        <w:rPr>
          <w:sz w:val="24"/>
          <w:szCs w:val="24"/>
        </w:rPr>
      </w:pPr>
    </w:p>
    <w:p w:rsidRPr="00C833DB" w:rsidR="00EC1C74" w:rsidP="00EC1C74" w:rsidRDefault="00EC1C74" w14:paraId="6174B066" w14:textId="77777777">
      <w:pPr>
        <w:pStyle w:val="ListParagraph"/>
        <w:numPr>
          <w:ilvl w:val="0"/>
          <w:numId w:val="33"/>
        </w:numPr>
        <w:spacing w:before="31" w:line="241" w:lineRule="auto"/>
        <w:ind w:left="360" w:right="245"/>
        <w:rPr>
          <w:spacing w:val="-8"/>
        </w:rPr>
      </w:pPr>
      <w:r w:rsidRPr="00C833DB">
        <w:rPr>
          <w:spacing w:val="-8"/>
        </w:rPr>
        <w:t>Adjustment and Dispute Codes for CMS 304/304a (Revised)</w:t>
      </w:r>
    </w:p>
    <w:p w:rsidRPr="00C833DB" w:rsidR="00EC1C74" w:rsidP="00EC1C74" w:rsidRDefault="00EC1C74" w14:paraId="54A02B65" w14:textId="77777777">
      <w:pPr>
        <w:spacing w:before="31" w:line="241" w:lineRule="auto"/>
        <w:ind w:right="245"/>
        <w:rPr>
          <w:b/>
          <w:spacing w:val="-8"/>
        </w:rPr>
      </w:pPr>
    </w:p>
    <w:p w:rsidRPr="00DA0D17" w:rsidR="00EC1C74" w:rsidP="001A2357" w:rsidRDefault="00EC1C74" w14:paraId="1FADA293" w14:textId="77777777">
      <w:pPr>
        <w:rPr>
          <w:spacing w:val="-8"/>
        </w:rPr>
      </w:pPr>
      <w:r w:rsidRPr="00C833DB">
        <w:rPr>
          <w:spacing w:val="-8"/>
        </w:rPr>
        <w:t>Provides the available adjustment and /or dispute codes for the ROSI and /or PQAS.</w:t>
      </w:r>
    </w:p>
    <w:p w:rsidR="00EC1C74" w:rsidP="00D1585E" w:rsidRDefault="00EC1C74" w14:paraId="59B720DD" w14:textId="6A2F7A5F">
      <w:pPr>
        <w:pStyle w:val="BodyTextIndent3"/>
        <w:tabs>
          <w:tab w:val="clear" w:pos="576"/>
          <w:tab w:val="left" w:pos="720"/>
        </w:tabs>
        <w:ind w:left="0"/>
        <w:rPr>
          <w:sz w:val="24"/>
          <w:szCs w:val="24"/>
        </w:rPr>
      </w:pPr>
    </w:p>
    <w:p w:rsidRPr="00505E7E" w:rsidR="006819B7" w:rsidP="006819B7" w:rsidRDefault="006819B7" w14:paraId="52C1CC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05E7E">
        <w:rPr>
          <w:b/>
          <w:szCs w:val="24"/>
        </w:rPr>
        <w:t>CMS-304a – Prior Quarter Adjustment Statement (PQAS)</w:t>
      </w:r>
    </w:p>
    <w:p w:rsidRPr="001F3603" w:rsidR="006819B7" w:rsidP="006819B7" w:rsidRDefault="006819B7" w14:paraId="52C1CC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407E72" w:rsidR="006819B7" w:rsidP="006819B7" w:rsidRDefault="006819B7" w14:paraId="52C1CC3C" w14:textId="7849D3FF">
      <w:pPr>
        <w:pStyle w:val="BodyTextIndent3"/>
        <w:tabs>
          <w:tab w:val="clear" w:pos="576"/>
          <w:tab w:val="left" w:pos="720"/>
        </w:tabs>
        <w:ind w:left="0"/>
        <w:jc w:val="both"/>
        <w:rPr>
          <w:sz w:val="24"/>
          <w:szCs w:val="24"/>
        </w:rPr>
      </w:pPr>
      <w:r>
        <w:rPr>
          <w:sz w:val="24"/>
          <w:szCs w:val="24"/>
        </w:rPr>
        <w:t xml:space="preserve">The PQAS is </w:t>
      </w:r>
      <w:r w:rsidRPr="00407E72">
        <w:rPr>
          <w:sz w:val="24"/>
          <w:szCs w:val="24"/>
        </w:rPr>
        <w:t xml:space="preserve">submitted by the </w:t>
      </w:r>
      <w:r w:rsidR="00216EF0">
        <w:rPr>
          <w:sz w:val="24"/>
          <w:szCs w:val="24"/>
        </w:rPr>
        <w:t>manufacturers</w:t>
      </w:r>
      <w:r w:rsidRPr="00407E72">
        <w:rPr>
          <w:sz w:val="24"/>
          <w:szCs w:val="24"/>
        </w:rPr>
        <w:t xml:space="preserve"> on an as-needed basis; however, h</w:t>
      </w:r>
      <w:r>
        <w:rPr>
          <w:sz w:val="24"/>
          <w:szCs w:val="24"/>
        </w:rPr>
        <w:t xml:space="preserve">istorically, prior </w:t>
      </w:r>
      <w:r w:rsidRPr="00407E72">
        <w:rPr>
          <w:sz w:val="24"/>
          <w:szCs w:val="24"/>
        </w:rPr>
        <w:lastRenderedPageBreak/>
        <w:t xml:space="preserve">quarter </w:t>
      </w:r>
      <w:r>
        <w:rPr>
          <w:sz w:val="24"/>
          <w:szCs w:val="24"/>
        </w:rPr>
        <w:t xml:space="preserve">adjustment </w:t>
      </w:r>
      <w:r w:rsidRPr="00407E72">
        <w:rPr>
          <w:sz w:val="24"/>
          <w:szCs w:val="24"/>
        </w:rPr>
        <w:t xml:space="preserve">activity is constant and </w:t>
      </w:r>
      <w:r w:rsidR="00600F0D">
        <w:rPr>
          <w:sz w:val="24"/>
          <w:szCs w:val="24"/>
        </w:rPr>
        <w:t>is typically</w:t>
      </w:r>
      <w:r w:rsidRPr="00407E72">
        <w:rPr>
          <w:sz w:val="24"/>
          <w:szCs w:val="24"/>
        </w:rPr>
        <w:t xml:space="preserve"> repo</w:t>
      </w:r>
      <w:r>
        <w:rPr>
          <w:sz w:val="24"/>
          <w:szCs w:val="24"/>
        </w:rPr>
        <w:t xml:space="preserve">rted on a quarterly basis by </w:t>
      </w:r>
      <w:r w:rsidRPr="00407E72">
        <w:rPr>
          <w:sz w:val="24"/>
          <w:szCs w:val="24"/>
        </w:rPr>
        <w:t>all</w:t>
      </w:r>
      <w:r>
        <w:rPr>
          <w:sz w:val="24"/>
          <w:szCs w:val="24"/>
        </w:rPr>
        <w:t xml:space="preserve"> </w:t>
      </w:r>
      <w:r w:rsidR="00C14E39">
        <w:rPr>
          <w:sz w:val="24"/>
          <w:szCs w:val="24"/>
        </w:rPr>
        <w:t>738</w:t>
      </w:r>
      <w:r w:rsidR="006859B9">
        <w:rPr>
          <w:sz w:val="24"/>
          <w:szCs w:val="24"/>
        </w:rPr>
        <w:t xml:space="preserve"> </w:t>
      </w:r>
      <w:r w:rsidR="00216EF0">
        <w:rPr>
          <w:sz w:val="24"/>
          <w:szCs w:val="24"/>
        </w:rPr>
        <w:t>manufacturers</w:t>
      </w:r>
      <w:r w:rsidRPr="00407E72">
        <w:rPr>
          <w:sz w:val="24"/>
          <w:szCs w:val="24"/>
        </w:rPr>
        <w:t>.</w:t>
      </w:r>
      <w:r w:rsidR="006859B9">
        <w:rPr>
          <w:sz w:val="24"/>
          <w:szCs w:val="24"/>
        </w:rPr>
        <w:t xml:space="preserve"> </w:t>
      </w:r>
      <w:r w:rsidRPr="009F49B8" w:rsidR="009F49B8">
        <w:rPr>
          <w:sz w:val="24"/>
          <w:szCs w:val="24"/>
        </w:rPr>
        <w:t>The quarterly</w:t>
      </w:r>
      <w:r w:rsidR="006859B9">
        <w:rPr>
          <w:sz w:val="24"/>
          <w:szCs w:val="24"/>
        </w:rPr>
        <w:t xml:space="preserve"> </w:t>
      </w:r>
      <w:r w:rsidRPr="009F49B8" w:rsidR="009F49B8">
        <w:rPr>
          <w:sz w:val="24"/>
          <w:szCs w:val="24"/>
        </w:rPr>
        <w:t xml:space="preserve">burden associated with this package is the time and effort it takes to </w:t>
      </w:r>
      <w:r w:rsidR="00600F0D">
        <w:rPr>
          <w:sz w:val="24"/>
          <w:szCs w:val="24"/>
        </w:rPr>
        <w:t>generate</w:t>
      </w:r>
      <w:r w:rsidRPr="009F49B8" w:rsidR="009F49B8">
        <w:rPr>
          <w:sz w:val="24"/>
          <w:szCs w:val="24"/>
        </w:rPr>
        <w:t xml:space="preserve"> and submit the</w:t>
      </w:r>
      <w:r w:rsidR="009F49B8">
        <w:rPr>
          <w:sz w:val="24"/>
          <w:szCs w:val="24"/>
        </w:rPr>
        <w:t xml:space="preserve"> Prior Quarter Adjustment Statement (PQAS</w:t>
      </w:r>
      <w:r w:rsidRPr="009F49B8" w:rsidR="009F49B8">
        <w:rPr>
          <w:sz w:val="24"/>
          <w:szCs w:val="24"/>
        </w:rPr>
        <w:t>).</w:t>
      </w:r>
    </w:p>
    <w:p w:rsidR="006819B7" w:rsidP="00D1585E" w:rsidRDefault="006819B7" w14:paraId="52C1CC3D" w14:textId="77777777">
      <w:pPr>
        <w:pStyle w:val="BodyTextIndent3"/>
        <w:tabs>
          <w:tab w:val="clear" w:pos="576"/>
          <w:tab w:val="left" w:pos="720"/>
        </w:tabs>
        <w:ind w:left="0"/>
        <w:rPr>
          <w:sz w:val="24"/>
          <w:szCs w:val="24"/>
        </w:rPr>
      </w:pPr>
    </w:p>
    <w:p w:rsidR="00002CD3" w:rsidP="00002CD3" w:rsidRDefault="00002CD3" w14:paraId="52C1CC3E" w14:textId="1059A979">
      <w:pPr>
        <w:rPr>
          <w:szCs w:val="24"/>
        </w:rPr>
      </w:pPr>
      <w:r w:rsidRPr="001F3603">
        <w:rPr>
          <w:szCs w:val="24"/>
        </w:rPr>
        <w:t>We estimate that it will take a</w:t>
      </w:r>
      <w:r>
        <w:rPr>
          <w:szCs w:val="24"/>
        </w:rPr>
        <w:t xml:space="preserve">n Accountant/Auditor 2 </w:t>
      </w:r>
      <w:r w:rsidRPr="001F3603">
        <w:rPr>
          <w:szCs w:val="24"/>
        </w:rPr>
        <w:t>hours at $</w:t>
      </w:r>
      <w:r w:rsidR="00C14E39">
        <w:rPr>
          <w:szCs w:val="24"/>
        </w:rPr>
        <w:t>75.78</w:t>
      </w:r>
      <w:r w:rsidRPr="001F3603">
        <w:rPr>
          <w:szCs w:val="24"/>
        </w:rPr>
        <w:t>/</w:t>
      </w:r>
      <w:proofErr w:type="spellStart"/>
      <w:r w:rsidRPr="001F3603">
        <w:rPr>
          <w:szCs w:val="24"/>
        </w:rPr>
        <w:t>hr</w:t>
      </w:r>
      <w:proofErr w:type="spellEnd"/>
      <w:r w:rsidRPr="001F3603">
        <w:rPr>
          <w:szCs w:val="24"/>
        </w:rPr>
        <w:t xml:space="preserve">, a </w:t>
      </w:r>
      <w:r>
        <w:rPr>
          <w:szCs w:val="24"/>
        </w:rPr>
        <w:t xml:space="preserve">Business Operations Specialist 5 hours </w:t>
      </w:r>
      <w:r w:rsidRPr="001F3603">
        <w:rPr>
          <w:szCs w:val="24"/>
        </w:rPr>
        <w:t>at $</w:t>
      </w:r>
      <w:r w:rsidR="00C14E39">
        <w:rPr>
          <w:szCs w:val="24"/>
        </w:rPr>
        <w:t>71.04</w:t>
      </w:r>
      <w:r w:rsidRPr="001F3603">
        <w:rPr>
          <w:szCs w:val="24"/>
        </w:rPr>
        <w:t>/</w:t>
      </w:r>
      <w:proofErr w:type="spellStart"/>
      <w:r w:rsidRPr="001F3603">
        <w:rPr>
          <w:szCs w:val="24"/>
        </w:rPr>
        <w:t>hr</w:t>
      </w:r>
      <w:proofErr w:type="spellEnd"/>
      <w:r w:rsidRPr="001F3603">
        <w:rPr>
          <w:szCs w:val="24"/>
        </w:rPr>
        <w:t xml:space="preserve">, a </w:t>
      </w:r>
      <w:r>
        <w:rPr>
          <w:szCs w:val="24"/>
        </w:rPr>
        <w:t>Computer Systems Analyst 1</w:t>
      </w:r>
      <w:r w:rsidRPr="001F3603">
        <w:rPr>
          <w:szCs w:val="24"/>
        </w:rPr>
        <w:t xml:space="preserve"> hour at $</w:t>
      </w:r>
      <w:r w:rsidR="00C14E39">
        <w:rPr>
          <w:szCs w:val="24"/>
        </w:rPr>
        <w:t>90.02</w:t>
      </w:r>
      <w:r>
        <w:rPr>
          <w:szCs w:val="24"/>
        </w:rPr>
        <w:t>/</w:t>
      </w:r>
      <w:proofErr w:type="spellStart"/>
      <w:r>
        <w:rPr>
          <w:szCs w:val="24"/>
        </w:rPr>
        <w:t>hr</w:t>
      </w:r>
      <w:proofErr w:type="spellEnd"/>
      <w:r>
        <w:rPr>
          <w:szCs w:val="24"/>
        </w:rPr>
        <w:t xml:space="preserve">, </w:t>
      </w:r>
      <w:r w:rsidRPr="001F3603">
        <w:rPr>
          <w:szCs w:val="24"/>
        </w:rPr>
        <w:t xml:space="preserve">a </w:t>
      </w:r>
      <w:r>
        <w:rPr>
          <w:szCs w:val="24"/>
        </w:rPr>
        <w:t xml:space="preserve">General Operations Manager 2 </w:t>
      </w:r>
      <w:r w:rsidRPr="001F3603">
        <w:rPr>
          <w:szCs w:val="24"/>
        </w:rPr>
        <w:t>hours at $</w:t>
      </w:r>
      <w:r w:rsidR="00C14E39">
        <w:rPr>
          <w:szCs w:val="24"/>
        </w:rPr>
        <w:t>119.12</w:t>
      </w:r>
      <w:r>
        <w:rPr>
          <w:szCs w:val="24"/>
        </w:rPr>
        <w:t>/</w:t>
      </w:r>
      <w:proofErr w:type="spellStart"/>
      <w:r>
        <w:rPr>
          <w:szCs w:val="24"/>
        </w:rPr>
        <w:t>hr</w:t>
      </w:r>
      <w:proofErr w:type="spellEnd"/>
      <w:r>
        <w:rPr>
          <w:szCs w:val="24"/>
        </w:rPr>
        <w:t>, and an Office &amp; Administrative Support Worker 18 hours at $</w:t>
      </w:r>
      <w:r w:rsidR="00C14E39">
        <w:rPr>
          <w:szCs w:val="24"/>
        </w:rPr>
        <w:t>36.04</w:t>
      </w:r>
      <w:r>
        <w:rPr>
          <w:szCs w:val="24"/>
        </w:rPr>
        <w:t>/</w:t>
      </w:r>
      <w:proofErr w:type="spellStart"/>
      <w:r>
        <w:rPr>
          <w:szCs w:val="24"/>
        </w:rPr>
        <w:t>hr</w:t>
      </w:r>
      <w:proofErr w:type="spellEnd"/>
      <w:r>
        <w:rPr>
          <w:szCs w:val="24"/>
        </w:rPr>
        <w:t xml:space="preserve"> (for a total of $</w:t>
      </w:r>
      <w:r w:rsidR="00C14E39">
        <w:rPr>
          <w:szCs w:val="24"/>
        </w:rPr>
        <w:t>1,483.74</w:t>
      </w:r>
      <w:r>
        <w:rPr>
          <w:szCs w:val="24"/>
        </w:rPr>
        <w:t xml:space="preserve"> </w:t>
      </w:r>
      <w:r w:rsidR="00377B02">
        <w:rPr>
          <w:szCs w:val="24"/>
        </w:rPr>
        <w:t>across all five</w:t>
      </w:r>
      <w:r w:rsidRPr="001F3603">
        <w:rPr>
          <w:szCs w:val="24"/>
        </w:rPr>
        <w:t xml:space="preserve"> positions) for each </w:t>
      </w:r>
      <w:r w:rsidR="00216EF0">
        <w:rPr>
          <w:szCs w:val="24"/>
        </w:rPr>
        <w:t>manufacturer</w:t>
      </w:r>
      <w:r>
        <w:rPr>
          <w:szCs w:val="24"/>
        </w:rPr>
        <w:t xml:space="preserve"> to complete the quarterly collection/submission for the </w:t>
      </w:r>
      <w:r w:rsidR="00600F0D">
        <w:rPr>
          <w:szCs w:val="24"/>
        </w:rPr>
        <w:t>PQAS</w:t>
      </w:r>
      <w:r w:rsidRPr="001F3603">
        <w:rPr>
          <w:szCs w:val="24"/>
        </w:rPr>
        <w:t>. This equates to a</w:t>
      </w:r>
      <w:r w:rsidR="006657BA">
        <w:rPr>
          <w:szCs w:val="24"/>
        </w:rPr>
        <w:t xml:space="preserve"> </w:t>
      </w:r>
      <w:r>
        <w:rPr>
          <w:szCs w:val="24"/>
        </w:rPr>
        <w:t>burden of 28</w:t>
      </w:r>
      <w:r w:rsidRPr="001F3603">
        <w:rPr>
          <w:szCs w:val="24"/>
        </w:rPr>
        <w:t xml:space="preserve"> hours per </w:t>
      </w:r>
      <w:r w:rsidR="00216EF0">
        <w:rPr>
          <w:szCs w:val="24"/>
        </w:rPr>
        <w:t>manufacturer</w:t>
      </w:r>
      <w:r w:rsidR="00600F0D">
        <w:rPr>
          <w:szCs w:val="24"/>
        </w:rPr>
        <w:t xml:space="preserve"> per response</w:t>
      </w:r>
      <w:r w:rsidR="00C3021F">
        <w:rPr>
          <w:szCs w:val="24"/>
        </w:rPr>
        <w:t xml:space="preserve">. In aggregate, we estimate </w:t>
      </w:r>
      <w:r w:rsidR="00C14E39">
        <w:rPr>
          <w:szCs w:val="24"/>
        </w:rPr>
        <w:t>82,656</w:t>
      </w:r>
      <w:r w:rsidR="00C3021F">
        <w:rPr>
          <w:szCs w:val="24"/>
        </w:rPr>
        <w:t xml:space="preserve"> </w:t>
      </w:r>
      <w:r w:rsidR="00600F0D">
        <w:rPr>
          <w:szCs w:val="24"/>
        </w:rPr>
        <w:t xml:space="preserve">annual burden </w:t>
      </w:r>
      <w:r w:rsidR="00C3021F">
        <w:rPr>
          <w:szCs w:val="24"/>
        </w:rPr>
        <w:t>hours (</w:t>
      </w:r>
      <w:r w:rsidR="00C14E39">
        <w:rPr>
          <w:szCs w:val="24"/>
        </w:rPr>
        <w:t>738</w:t>
      </w:r>
      <w:r w:rsidRPr="001F3603">
        <w:rPr>
          <w:szCs w:val="24"/>
        </w:rPr>
        <w:t xml:space="preserve"> </w:t>
      </w:r>
      <w:r w:rsidR="006657BA">
        <w:rPr>
          <w:szCs w:val="24"/>
        </w:rPr>
        <w:t>manufacturers</w:t>
      </w:r>
      <w:r w:rsidRPr="001F3603">
        <w:rPr>
          <w:szCs w:val="24"/>
        </w:rPr>
        <w:t xml:space="preserve"> x </w:t>
      </w:r>
      <w:r w:rsidR="00C3021F">
        <w:rPr>
          <w:szCs w:val="24"/>
        </w:rPr>
        <w:t>28</w:t>
      </w:r>
      <w:r>
        <w:rPr>
          <w:szCs w:val="24"/>
        </w:rPr>
        <w:t xml:space="preserve"> </w:t>
      </w:r>
      <w:proofErr w:type="spellStart"/>
      <w:r>
        <w:rPr>
          <w:szCs w:val="24"/>
        </w:rPr>
        <w:t>hr</w:t>
      </w:r>
      <w:r w:rsidR="00C3021F">
        <w:rPr>
          <w:szCs w:val="24"/>
        </w:rPr>
        <w:t>s</w:t>
      </w:r>
      <w:proofErr w:type="spellEnd"/>
      <w:r w:rsidR="00C3021F">
        <w:rPr>
          <w:szCs w:val="24"/>
        </w:rPr>
        <w:t xml:space="preserve"> x 4 </w:t>
      </w:r>
      <w:proofErr w:type="spellStart"/>
      <w:r w:rsidR="00C3021F">
        <w:rPr>
          <w:szCs w:val="24"/>
        </w:rPr>
        <w:t>qtrs</w:t>
      </w:r>
      <w:proofErr w:type="spellEnd"/>
      <w:r w:rsidR="00067B2F">
        <w:rPr>
          <w:szCs w:val="24"/>
        </w:rPr>
        <w:t>) at a cost of $</w:t>
      </w:r>
      <w:r w:rsidR="00C14E39">
        <w:rPr>
          <w:szCs w:val="24"/>
        </w:rPr>
        <w:t>4,380,000</w:t>
      </w:r>
      <w:r w:rsidRPr="001F3603">
        <w:rPr>
          <w:szCs w:val="24"/>
        </w:rPr>
        <w:t xml:space="preserve"> ($</w:t>
      </w:r>
      <w:r w:rsidR="00C14E39">
        <w:rPr>
          <w:szCs w:val="24"/>
        </w:rPr>
        <w:t>1,483.74</w:t>
      </w:r>
      <w:r w:rsidRPr="001F3603">
        <w:rPr>
          <w:szCs w:val="24"/>
        </w:rPr>
        <w:t xml:space="preserve"> per response x 4 responses/year x </w:t>
      </w:r>
      <w:r w:rsidR="00C14E39">
        <w:rPr>
          <w:szCs w:val="24"/>
        </w:rPr>
        <w:t>738</w:t>
      </w:r>
      <w:r w:rsidRPr="001F3603">
        <w:rPr>
          <w:szCs w:val="24"/>
        </w:rPr>
        <w:t xml:space="preserve"> </w:t>
      </w:r>
      <w:r w:rsidR="006657BA">
        <w:rPr>
          <w:szCs w:val="24"/>
        </w:rPr>
        <w:t>manufacturers</w:t>
      </w:r>
      <w:r w:rsidRPr="001F3603">
        <w:rPr>
          <w:szCs w:val="24"/>
        </w:rPr>
        <w:t>).</w:t>
      </w:r>
    </w:p>
    <w:p w:rsidR="00655C2C" w:rsidP="00002CD3" w:rsidRDefault="00655C2C" w14:paraId="7AAFD662" w14:textId="77777777">
      <w:pPr>
        <w:rPr>
          <w:szCs w:val="24"/>
        </w:rPr>
      </w:pPr>
    </w:p>
    <w:p w:rsidRPr="008005DE" w:rsidR="00002CD3" w:rsidP="00002CD3" w:rsidRDefault="00002CD3" w14:paraId="52C1CC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8005DE">
        <w:rPr>
          <w:szCs w:val="24"/>
        </w:rPr>
        <w:t>CMS-304a – Prior Quarter Adjustment Statement (PQAS)</w:t>
      </w:r>
    </w:p>
    <w:tbl>
      <w:tblPr>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65"/>
        <w:gridCol w:w="1440"/>
        <w:gridCol w:w="1530"/>
        <w:gridCol w:w="1088"/>
        <w:gridCol w:w="1252"/>
        <w:gridCol w:w="1350"/>
        <w:gridCol w:w="1451"/>
      </w:tblGrid>
      <w:tr w:rsidRPr="001F3603" w:rsidR="00002CD3" w:rsidTr="00C661ED" w14:paraId="52C1CC4A" w14:textId="77777777">
        <w:trPr>
          <w:jc w:val="center"/>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002CD3" w:rsidP="00C772FF" w:rsidRDefault="00002CD3" w14:paraId="52C1CC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Burden Category</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002CD3" w:rsidP="00C772FF" w:rsidRDefault="00002CD3" w14:paraId="52C1CC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Annual Respondents</w:t>
            </w:r>
          </w:p>
          <w:p w:rsidRPr="001F3603" w:rsidR="00002CD3" w:rsidP="00C772FF" w:rsidRDefault="00002CD3" w14:paraId="52C1CC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(#of manufacturers)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C2D0A" w:rsidR="00002CD3" w:rsidP="00C772FF" w:rsidRDefault="00002CD3" w14:paraId="52C1CC44" w14:textId="2EA4F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8C2D0A">
              <w:rPr>
                <w:sz w:val="20"/>
              </w:rPr>
              <w:t>Annual Responses</w:t>
            </w:r>
          </w:p>
          <w:p w:rsidRPr="008C2D0A" w:rsidR="00843CA3" w:rsidP="00C772FF" w:rsidRDefault="00843CA3" w14:paraId="08BEB1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p>
          <w:p w:rsidRPr="008C2D0A" w:rsidR="00002CD3" w:rsidP="00843CA3" w:rsidRDefault="00002CD3" w14:paraId="52C1CC45" w14:textId="3C9D01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8C2D0A">
              <w:rPr>
                <w:sz w:val="20"/>
              </w:rPr>
              <w:t>(</w:t>
            </w:r>
            <w:r w:rsidRPr="008C2D0A" w:rsidR="00843CA3">
              <w:rPr>
                <w:sz w:val="20"/>
              </w:rPr>
              <w:t>F</w:t>
            </w:r>
            <w:r w:rsidRPr="008C2D0A">
              <w:rPr>
                <w:sz w:val="20"/>
              </w:rPr>
              <w:t>requency)</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002CD3" w:rsidP="00C772FF" w:rsidRDefault="00002CD3" w14:paraId="52C1CC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Burden per response (hours)</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002CD3" w:rsidP="00C772FF" w:rsidRDefault="00002CD3" w14:paraId="52C1CC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Total Annual Burden (hours)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002CD3" w:rsidP="00C772FF" w:rsidRDefault="00002CD3" w14:paraId="52C1CC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Hourly labor cost of reporting ($/</w:t>
            </w:r>
            <w:proofErr w:type="spellStart"/>
            <w:r w:rsidRPr="001F3603">
              <w:rPr>
                <w:sz w:val="20"/>
              </w:rPr>
              <w:t>hr</w:t>
            </w:r>
            <w:proofErr w:type="spellEnd"/>
            <w:r w:rsidRPr="001F3603">
              <w:rPr>
                <w:sz w:val="20"/>
              </w:rPr>
              <w:t>)</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002CD3" w:rsidP="00C772FF" w:rsidRDefault="00002CD3" w14:paraId="52C1CC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Total Annual Cost ($)</w:t>
            </w:r>
          </w:p>
        </w:tc>
      </w:tr>
      <w:tr w:rsidRPr="001F3603" w:rsidR="00002CD3" w:rsidTr="00C661ED" w14:paraId="52C1CC58" w14:textId="77777777">
        <w:trPr>
          <w:trHeight w:val="791"/>
          <w:jc w:val="center"/>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tcPr>
          <w:p w:rsidR="008C2D0A" w:rsidP="005566B1" w:rsidRDefault="00002CD3" w14:paraId="194B76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rPr>
                <w:sz w:val="20"/>
              </w:rPr>
            </w:pPr>
            <w:r>
              <w:rPr>
                <w:sz w:val="20"/>
              </w:rPr>
              <w:t>Data Collection</w:t>
            </w:r>
          </w:p>
          <w:p w:rsidRPr="001F3603" w:rsidR="00002CD3" w:rsidP="005566B1" w:rsidRDefault="00002CD3" w14:paraId="52C1CC4B" w14:textId="18734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rPr>
                <w:sz w:val="20"/>
              </w:rPr>
            </w:pPr>
            <w:r>
              <w:rPr>
                <w:sz w:val="20"/>
              </w:rPr>
              <w:t>/Submission</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1F3603" w:rsidR="00002CD3" w:rsidP="005566B1" w:rsidRDefault="00E77C43" w14:paraId="52C1CC4D" w14:textId="664E77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Pr>
                <w:sz w:val="20"/>
              </w:rPr>
              <w:t>738</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8C2D0A" w:rsidR="00E77C43" w:rsidP="00C772FF" w:rsidRDefault="00E77C43" w14:paraId="2F3CC8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8C2D0A">
              <w:rPr>
                <w:sz w:val="20"/>
              </w:rPr>
              <w:t>2,952</w:t>
            </w:r>
          </w:p>
          <w:p w:rsidRPr="008C2D0A" w:rsidR="00002CD3" w:rsidP="00C772FF" w:rsidRDefault="00002CD3" w14:paraId="52C1CC4E" w14:textId="418C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p>
          <w:p w:rsidRPr="008C2D0A" w:rsidR="00002CD3" w:rsidP="00C772FF" w:rsidRDefault="00002CD3" w14:paraId="52C1CC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8C2D0A">
              <w:rPr>
                <w:sz w:val="20"/>
              </w:rPr>
              <w:t>(4 quarterly responses per year)</w:t>
            </w:r>
          </w:p>
        </w:tc>
        <w:tc>
          <w:tcPr>
            <w:tcW w:w="1088" w:type="dxa"/>
            <w:tcBorders>
              <w:top w:val="single" w:color="auto" w:sz="4" w:space="0"/>
              <w:left w:val="single" w:color="auto" w:sz="4" w:space="0"/>
              <w:bottom w:val="single" w:color="auto" w:sz="4" w:space="0"/>
              <w:right w:val="single" w:color="auto" w:sz="4" w:space="0"/>
            </w:tcBorders>
            <w:shd w:val="clear" w:color="auto" w:fill="auto"/>
          </w:tcPr>
          <w:p w:rsidRPr="001F3603" w:rsidR="00002CD3" w:rsidP="00C772FF" w:rsidRDefault="00002CD3" w14:paraId="52C1CC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Pr>
                <w:sz w:val="20"/>
              </w:rPr>
              <w:t>28</w:t>
            </w:r>
          </w:p>
        </w:tc>
        <w:tc>
          <w:tcPr>
            <w:tcW w:w="1252" w:type="dxa"/>
            <w:tcBorders>
              <w:top w:val="single" w:color="auto" w:sz="4" w:space="0"/>
              <w:left w:val="single" w:color="auto" w:sz="4" w:space="0"/>
              <w:bottom w:val="single" w:color="auto" w:sz="4" w:space="0"/>
              <w:right w:val="single" w:color="auto" w:sz="4" w:space="0"/>
            </w:tcBorders>
            <w:shd w:val="clear" w:color="auto" w:fill="auto"/>
          </w:tcPr>
          <w:p w:rsidRPr="001F3603" w:rsidR="00002CD3" w:rsidP="005566B1" w:rsidRDefault="00E77C43" w14:paraId="52C1CC53" w14:textId="6B42F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Pr>
                <w:sz w:val="20"/>
              </w:rPr>
              <w:t>82,656</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1F3603" w:rsidR="00002CD3" w:rsidP="00C772FF" w:rsidRDefault="00002CD3" w14:paraId="52C1CC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Pr>
                <w:sz w:val="20"/>
              </w:rPr>
              <w:t>Varies</w:t>
            </w:r>
          </w:p>
        </w:tc>
        <w:tc>
          <w:tcPr>
            <w:tcW w:w="1451" w:type="dxa"/>
            <w:tcBorders>
              <w:top w:val="single" w:color="auto" w:sz="4" w:space="0"/>
              <w:left w:val="single" w:color="auto" w:sz="4" w:space="0"/>
              <w:bottom w:val="single" w:color="auto" w:sz="4" w:space="0"/>
              <w:right w:val="single" w:color="auto" w:sz="4" w:space="0"/>
            </w:tcBorders>
            <w:shd w:val="clear" w:color="auto" w:fill="auto"/>
          </w:tcPr>
          <w:p w:rsidRPr="001F3603" w:rsidR="006920B3" w:rsidP="005566B1" w:rsidRDefault="00E77C43" w14:paraId="52C1CC57" w14:textId="31CED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Pr>
                <w:sz w:val="20"/>
              </w:rPr>
              <w:t>4,380,000</w:t>
            </w:r>
          </w:p>
        </w:tc>
      </w:tr>
    </w:tbl>
    <w:p w:rsidRPr="003B63BE" w:rsidR="006D68B6" w:rsidP="006D68B6" w:rsidRDefault="006D68B6" w14:paraId="52C1CC6A" w14:textId="027E2AA5"/>
    <w:p w:rsidRPr="003B63BE" w:rsidR="008005DE" w:rsidP="008005DE" w:rsidRDefault="00976754" w14:paraId="435FFEDA" w14:textId="489D2107">
      <w:pPr>
        <w:rPr>
          <w:i/>
          <w:u w:val="single"/>
        </w:rPr>
      </w:pPr>
      <w:r>
        <w:rPr>
          <w:i/>
          <w:u w:val="single"/>
        </w:rPr>
        <w:t>CMS-304a I</w:t>
      </w:r>
      <w:r w:rsidRPr="003B63BE" w:rsidR="008005DE">
        <w:rPr>
          <w:i/>
          <w:u w:val="single"/>
        </w:rPr>
        <w:t>nformation Collection Instruments/Instruction/Guidance Documents</w:t>
      </w:r>
    </w:p>
    <w:p w:rsidR="008005DE" w:rsidP="008005DE" w:rsidRDefault="008005DE" w14:paraId="54C0C8DC" w14:textId="2ACC1F45"/>
    <w:p w:rsidRPr="00E5368B" w:rsidR="008005DE" w:rsidP="008005DE" w:rsidRDefault="008005DE" w14:paraId="0C626F8C" w14:textId="5A75F7A6">
      <w:pPr>
        <w:pStyle w:val="ListParagraph"/>
        <w:numPr>
          <w:ilvl w:val="0"/>
          <w:numId w:val="33"/>
        </w:numPr>
        <w:spacing w:before="31" w:line="241" w:lineRule="auto"/>
        <w:ind w:left="360" w:right="245"/>
        <w:rPr>
          <w:spacing w:val="-8"/>
        </w:rPr>
      </w:pPr>
      <w:r w:rsidRPr="00E5368B">
        <w:rPr>
          <w:spacing w:val="-8"/>
        </w:rPr>
        <w:t>CMS Form 304a – Prior Quarter Adjustment Statement (PQAS)</w:t>
      </w:r>
      <w:r w:rsidRPr="00E5368B" w:rsidR="00EC1C74">
        <w:rPr>
          <w:spacing w:val="-8"/>
        </w:rPr>
        <w:t xml:space="preserve"> (Revised)</w:t>
      </w:r>
    </w:p>
    <w:p w:rsidRPr="00E5368B" w:rsidR="005566B1" w:rsidP="005566B1" w:rsidRDefault="005566B1" w14:paraId="2BA8BD00" w14:textId="77777777">
      <w:pPr>
        <w:spacing w:before="31" w:line="241" w:lineRule="auto"/>
        <w:ind w:right="245"/>
        <w:rPr>
          <w:b/>
          <w:spacing w:val="-8"/>
        </w:rPr>
      </w:pPr>
    </w:p>
    <w:p w:rsidRPr="00E5368B" w:rsidR="008005DE" w:rsidP="006E6B1B" w:rsidRDefault="008005DE" w14:paraId="375DFFD7" w14:textId="38395A23">
      <w:pPr>
        <w:pStyle w:val="ListParagraph"/>
        <w:ind w:left="0"/>
        <w:rPr>
          <w:szCs w:val="24"/>
        </w:rPr>
      </w:pPr>
      <w:r w:rsidRPr="00E5368B">
        <w:rPr>
          <w:szCs w:val="24"/>
        </w:rPr>
        <w:t>On</w:t>
      </w:r>
      <w:r w:rsidRPr="00E5368B">
        <w:rPr>
          <w:spacing w:val="-1"/>
          <w:szCs w:val="24"/>
        </w:rPr>
        <w:t>c</w:t>
      </w:r>
      <w:r w:rsidRPr="00E5368B">
        <w:rPr>
          <w:szCs w:val="24"/>
        </w:rPr>
        <w:t>e</w:t>
      </w:r>
      <w:r w:rsidRPr="00E5368B">
        <w:rPr>
          <w:spacing w:val="-1"/>
          <w:szCs w:val="24"/>
        </w:rPr>
        <w:t xml:space="preserve"> </w:t>
      </w:r>
      <w:r w:rsidRPr="00E5368B">
        <w:rPr>
          <w:szCs w:val="24"/>
        </w:rPr>
        <w:t>the</w:t>
      </w:r>
      <w:r w:rsidRPr="00E5368B">
        <w:rPr>
          <w:spacing w:val="1"/>
          <w:szCs w:val="24"/>
        </w:rPr>
        <w:t xml:space="preserve"> </w:t>
      </w:r>
      <w:r w:rsidRPr="00E5368B">
        <w:rPr>
          <w:spacing w:val="-1"/>
          <w:szCs w:val="24"/>
        </w:rPr>
        <w:t>c</w:t>
      </w:r>
      <w:r w:rsidRPr="00E5368B">
        <w:rPr>
          <w:szCs w:val="24"/>
        </w:rPr>
        <w:t>u</w:t>
      </w:r>
      <w:r w:rsidRPr="00E5368B">
        <w:rPr>
          <w:spacing w:val="-1"/>
          <w:szCs w:val="24"/>
        </w:rPr>
        <w:t>r</w:t>
      </w:r>
      <w:r w:rsidRPr="00E5368B">
        <w:rPr>
          <w:spacing w:val="2"/>
          <w:szCs w:val="24"/>
        </w:rPr>
        <w:t>r</w:t>
      </w:r>
      <w:r w:rsidRPr="00E5368B">
        <w:rPr>
          <w:spacing w:val="-1"/>
          <w:szCs w:val="24"/>
        </w:rPr>
        <w:t>e</w:t>
      </w:r>
      <w:r w:rsidRPr="00E5368B">
        <w:rPr>
          <w:szCs w:val="24"/>
        </w:rPr>
        <w:t>nt invoi</w:t>
      </w:r>
      <w:r w:rsidRPr="00E5368B">
        <w:rPr>
          <w:spacing w:val="-1"/>
          <w:szCs w:val="24"/>
        </w:rPr>
        <w:t>c</w:t>
      </w:r>
      <w:r w:rsidRPr="00E5368B">
        <w:rPr>
          <w:szCs w:val="24"/>
        </w:rPr>
        <w:t>e</w:t>
      </w:r>
      <w:r w:rsidRPr="00E5368B">
        <w:rPr>
          <w:spacing w:val="1"/>
          <w:szCs w:val="24"/>
        </w:rPr>
        <w:t xml:space="preserve"> c</w:t>
      </w:r>
      <w:r w:rsidRPr="00E5368B">
        <w:rPr>
          <w:spacing w:val="-5"/>
          <w:szCs w:val="24"/>
        </w:rPr>
        <w:t>y</w:t>
      </w:r>
      <w:r w:rsidRPr="00E5368B">
        <w:rPr>
          <w:spacing w:val="1"/>
          <w:szCs w:val="24"/>
        </w:rPr>
        <w:t>c</w:t>
      </w:r>
      <w:r w:rsidRPr="00E5368B">
        <w:rPr>
          <w:szCs w:val="24"/>
        </w:rPr>
        <w:t>le</w:t>
      </w:r>
      <w:r w:rsidRPr="00E5368B">
        <w:rPr>
          <w:spacing w:val="-1"/>
          <w:szCs w:val="24"/>
        </w:rPr>
        <w:t xml:space="preserve"> </w:t>
      </w:r>
      <w:r w:rsidRPr="00E5368B">
        <w:rPr>
          <w:szCs w:val="24"/>
        </w:rPr>
        <w:t>h</w:t>
      </w:r>
      <w:r w:rsidRPr="00E5368B">
        <w:rPr>
          <w:spacing w:val="-1"/>
          <w:szCs w:val="24"/>
        </w:rPr>
        <w:t>a</w:t>
      </w:r>
      <w:r w:rsidRPr="00E5368B">
        <w:rPr>
          <w:szCs w:val="24"/>
        </w:rPr>
        <w:t xml:space="preserve">s </w:t>
      </w:r>
      <w:r w:rsidRPr="00E5368B">
        <w:rPr>
          <w:spacing w:val="2"/>
          <w:szCs w:val="24"/>
        </w:rPr>
        <w:t>p</w:t>
      </w:r>
      <w:r w:rsidRPr="00E5368B">
        <w:rPr>
          <w:spacing w:val="-1"/>
          <w:szCs w:val="24"/>
        </w:rPr>
        <w:t>a</w:t>
      </w:r>
      <w:r w:rsidRPr="00E5368B">
        <w:rPr>
          <w:szCs w:val="24"/>
        </w:rPr>
        <w:t>ss</w:t>
      </w:r>
      <w:r w:rsidRPr="00E5368B">
        <w:rPr>
          <w:spacing w:val="-1"/>
          <w:szCs w:val="24"/>
        </w:rPr>
        <w:t>e</w:t>
      </w:r>
      <w:r w:rsidRPr="00E5368B">
        <w:rPr>
          <w:szCs w:val="24"/>
        </w:rPr>
        <w:t>d, manufacturers</w:t>
      </w:r>
      <w:r w:rsidRPr="00E5368B">
        <w:rPr>
          <w:spacing w:val="3"/>
          <w:szCs w:val="24"/>
        </w:rPr>
        <w:t xml:space="preserve"> </w:t>
      </w:r>
      <w:r w:rsidRPr="00E5368B">
        <w:rPr>
          <w:szCs w:val="24"/>
        </w:rPr>
        <w:t>m</w:t>
      </w:r>
      <w:r w:rsidRPr="00E5368B">
        <w:rPr>
          <w:spacing w:val="1"/>
          <w:szCs w:val="24"/>
        </w:rPr>
        <w:t>a</w:t>
      </w:r>
      <w:r w:rsidRPr="00E5368B">
        <w:rPr>
          <w:szCs w:val="24"/>
        </w:rPr>
        <w:t>y</w:t>
      </w:r>
      <w:r w:rsidRPr="00E5368B">
        <w:rPr>
          <w:spacing w:val="-5"/>
          <w:szCs w:val="24"/>
        </w:rPr>
        <w:t xml:space="preserve"> </w:t>
      </w:r>
      <w:r w:rsidRPr="00E5368B">
        <w:rPr>
          <w:szCs w:val="24"/>
        </w:rPr>
        <w:t>dis</w:t>
      </w:r>
      <w:r w:rsidRPr="00E5368B">
        <w:rPr>
          <w:spacing w:val="-1"/>
          <w:szCs w:val="24"/>
        </w:rPr>
        <w:t>c</w:t>
      </w:r>
      <w:r w:rsidRPr="00E5368B">
        <w:rPr>
          <w:szCs w:val="24"/>
        </w:rPr>
        <w:t>o</w:t>
      </w:r>
      <w:r w:rsidRPr="00E5368B">
        <w:rPr>
          <w:spacing w:val="2"/>
          <w:szCs w:val="24"/>
        </w:rPr>
        <w:t>v</w:t>
      </w:r>
      <w:r w:rsidRPr="00E5368B">
        <w:rPr>
          <w:spacing w:val="-1"/>
          <w:szCs w:val="24"/>
        </w:rPr>
        <w:t>e</w:t>
      </w:r>
      <w:r w:rsidRPr="00E5368B">
        <w:rPr>
          <w:szCs w:val="24"/>
        </w:rPr>
        <w:t>r</w:t>
      </w:r>
      <w:r w:rsidRPr="00E5368B">
        <w:rPr>
          <w:spacing w:val="-1"/>
          <w:szCs w:val="24"/>
        </w:rPr>
        <w:t xml:space="preserve"> </w:t>
      </w:r>
      <w:r w:rsidRPr="00E5368B">
        <w:rPr>
          <w:szCs w:val="24"/>
        </w:rPr>
        <w:t xml:space="preserve">unit </w:t>
      </w:r>
      <w:r w:rsidRPr="00E5368B">
        <w:rPr>
          <w:spacing w:val="-1"/>
          <w:szCs w:val="24"/>
        </w:rPr>
        <w:t>a</w:t>
      </w:r>
      <w:r w:rsidRPr="00E5368B">
        <w:rPr>
          <w:szCs w:val="24"/>
        </w:rPr>
        <w:t>djustm</w:t>
      </w:r>
      <w:r w:rsidRPr="00E5368B">
        <w:rPr>
          <w:spacing w:val="-1"/>
          <w:szCs w:val="24"/>
        </w:rPr>
        <w:t>e</w:t>
      </w:r>
      <w:r w:rsidRPr="00E5368B">
        <w:rPr>
          <w:szCs w:val="24"/>
        </w:rPr>
        <w:t xml:space="preserve">nts </w:t>
      </w:r>
      <w:r w:rsidRPr="00E5368B">
        <w:rPr>
          <w:spacing w:val="-1"/>
          <w:szCs w:val="24"/>
        </w:rPr>
        <w:t>a</w:t>
      </w:r>
      <w:r w:rsidRPr="00E5368B">
        <w:rPr>
          <w:szCs w:val="24"/>
        </w:rPr>
        <w:t>nd/or</w:t>
      </w:r>
      <w:r w:rsidRPr="00E5368B">
        <w:rPr>
          <w:spacing w:val="-1"/>
          <w:szCs w:val="24"/>
        </w:rPr>
        <w:t xml:space="preserve"> </w:t>
      </w:r>
      <w:r w:rsidRPr="00E5368B">
        <w:rPr>
          <w:szCs w:val="24"/>
        </w:rPr>
        <w:t>disput</w:t>
      </w:r>
      <w:r w:rsidRPr="00E5368B">
        <w:rPr>
          <w:spacing w:val="-1"/>
          <w:szCs w:val="24"/>
        </w:rPr>
        <w:t>e</w:t>
      </w:r>
      <w:r w:rsidRPr="00E5368B">
        <w:rPr>
          <w:szCs w:val="24"/>
        </w:rPr>
        <w:t xml:space="preserve">s </w:t>
      </w:r>
      <w:r w:rsidRPr="00E5368B">
        <w:rPr>
          <w:spacing w:val="-1"/>
          <w:szCs w:val="24"/>
        </w:rPr>
        <w:t>fr</w:t>
      </w:r>
      <w:r w:rsidRPr="00E5368B">
        <w:rPr>
          <w:szCs w:val="24"/>
        </w:rPr>
        <w:t>om a</w:t>
      </w:r>
      <w:r w:rsidRPr="00E5368B">
        <w:rPr>
          <w:spacing w:val="-1"/>
          <w:szCs w:val="24"/>
        </w:rPr>
        <w:t xml:space="preserve"> </w:t>
      </w:r>
      <w:r w:rsidRPr="00E5368B">
        <w:rPr>
          <w:szCs w:val="24"/>
        </w:rPr>
        <w:t>p</w:t>
      </w:r>
      <w:r w:rsidRPr="00E5368B">
        <w:rPr>
          <w:spacing w:val="-1"/>
          <w:szCs w:val="24"/>
        </w:rPr>
        <w:t>re</w:t>
      </w:r>
      <w:r w:rsidRPr="00E5368B">
        <w:rPr>
          <w:szCs w:val="24"/>
        </w:rPr>
        <w:t>vious q</w:t>
      </w:r>
      <w:r w:rsidRPr="00E5368B">
        <w:rPr>
          <w:spacing w:val="2"/>
          <w:szCs w:val="24"/>
        </w:rPr>
        <w:t>u</w:t>
      </w:r>
      <w:r w:rsidRPr="00E5368B">
        <w:rPr>
          <w:spacing w:val="-1"/>
          <w:szCs w:val="24"/>
        </w:rPr>
        <w:t>ar</w:t>
      </w:r>
      <w:r w:rsidRPr="00E5368B">
        <w:rPr>
          <w:szCs w:val="24"/>
        </w:rPr>
        <w:t>t</w:t>
      </w:r>
      <w:r w:rsidRPr="00E5368B">
        <w:rPr>
          <w:spacing w:val="-1"/>
          <w:szCs w:val="24"/>
        </w:rPr>
        <w:t>er</w:t>
      </w:r>
      <w:r w:rsidRPr="00E5368B">
        <w:rPr>
          <w:szCs w:val="24"/>
        </w:rPr>
        <w:t xml:space="preserve">. </w:t>
      </w:r>
      <w:r w:rsidRPr="00E5368B">
        <w:rPr>
          <w:spacing w:val="2"/>
          <w:szCs w:val="24"/>
        </w:rPr>
        <w:t xml:space="preserve"> </w:t>
      </w:r>
      <w:r w:rsidRPr="00E5368B">
        <w:rPr>
          <w:spacing w:val="-3"/>
          <w:szCs w:val="24"/>
        </w:rPr>
        <w:t>I</w:t>
      </w:r>
      <w:r w:rsidRPr="00E5368B">
        <w:rPr>
          <w:szCs w:val="24"/>
        </w:rPr>
        <w:t>n th</w:t>
      </w:r>
      <w:r w:rsidRPr="00E5368B">
        <w:rPr>
          <w:spacing w:val="-1"/>
          <w:szCs w:val="24"/>
        </w:rPr>
        <w:t>e</w:t>
      </w:r>
      <w:r w:rsidRPr="00E5368B">
        <w:rPr>
          <w:spacing w:val="3"/>
          <w:szCs w:val="24"/>
        </w:rPr>
        <w:t>s</w:t>
      </w:r>
      <w:r w:rsidRPr="00E5368B">
        <w:rPr>
          <w:szCs w:val="24"/>
        </w:rPr>
        <w:t>e</w:t>
      </w:r>
      <w:r w:rsidRPr="00E5368B">
        <w:rPr>
          <w:spacing w:val="-1"/>
          <w:szCs w:val="24"/>
        </w:rPr>
        <w:t xml:space="preserve"> </w:t>
      </w:r>
      <w:r w:rsidRPr="00E5368B">
        <w:rPr>
          <w:szCs w:val="24"/>
        </w:rPr>
        <w:t>inst</w:t>
      </w:r>
      <w:r w:rsidRPr="00E5368B">
        <w:rPr>
          <w:spacing w:val="-1"/>
          <w:szCs w:val="24"/>
        </w:rPr>
        <w:t>a</w:t>
      </w:r>
      <w:r w:rsidRPr="00E5368B">
        <w:rPr>
          <w:szCs w:val="24"/>
        </w:rPr>
        <w:t>n</w:t>
      </w:r>
      <w:r w:rsidRPr="00E5368B">
        <w:rPr>
          <w:spacing w:val="-1"/>
          <w:szCs w:val="24"/>
        </w:rPr>
        <w:t>ce</w:t>
      </w:r>
      <w:r w:rsidRPr="00E5368B">
        <w:rPr>
          <w:szCs w:val="24"/>
        </w:rPr>
        <w:t xml:space="preserve">s, manufacturers </w:t>
      </w:r>
      <w:r w:rsidRPr="00E5368B">
        <w:rPr>
          <w:spacing w:val="-1"/>
          <w:szCs w:val="24"/>
        </w:rPr>
        <w:t>c</w:t>
      </w:r>
      <w:r w:rsidRPr="00E5368B">
        <w:rPr>
          <w:szCs w:val="24"/>
        </w:rPr>
        <w:t>ompl</w:t>
      </w:r>
      <w:r w:rsidRPr="00E5368B">
        <w:rPr>
          <w:spacing w:val="-1"/>
          <w:szCs w:val="24"/>
        </w:rPr>
        <w:t>e</w:t>
      </w:r>
      <w:r w:rsidRPr="00E5368B">
        <w:rPr>
          <w:szCs w:val="24"/>
        </w:rPr>
        <w:t>te</w:t>
      </w:r>
      <w:r w:rsidRPr="00E5368B">
        <w:rPr>
          <w:spacing w:val="-1"/>
          <w:szCs w:val="24"/>
        </w:rPr>
        <w:t xml:space="preserve"> a</w:t>
      </w:r>
      <w:r w:rsidRPr="00E5368B">
        <w:rPr>
          <w:szCs w:val="24"/>
        </w:rPr>
        <w:t>nd submit a</w:t>
      </w:r>
      <w:r w:rsidRPr="00E5368B">
        <w:rPr>
          <w:spacing w:val="1"/>
          <w:szCs w:val="24"/>
        </w:rPr>
        <w:t xml:space="preserve"> P</w:t>
      </w:r>
      <w:r w:rsidRPr="00E5368B">
        <w:rPr>
          <w:szCs w:val="24"/>
        </w:rPr>
        <w:t>QA</w:t>
      </w:r>
      <w:r w:rsidRPr="00E5368B">
        <w:rPr>
          <w:spacing w:val="1"/>
          <w:szCs w:val="24"/>
        </w:rPr>
        <w:t>S</w:t>
      </w:r>
      <w:r w:rsidRPr="00E5368B">
        <w:rPr>
          <w:spacing w:val="59"/>
          <w:szCs w:val="24"/>
        </w:rPr>
        <w:t xml:space="preserve"> </w:t>
      </w:r>
      <w:r w:rsidRPr="00E5368B">
        <w:rPr>
          <w:spacing w:val="-1"/>
          <w:szCs w:val="24"/>
        </w:rPr>
        <w:t>a</w:t>
      </w:r>
      <w:r w:rsidRPr="00E5368B">
        <w:rPr>
          <w:szCs w:val="24"/>
        </w:rPr>
        <w:t>s o</w:t>
      </w:r>
      <w:r w:rsidRPr="00E5368B">
        <w:rPr>
          <w:spacing w:val="-1"/>
          <w:szCs w:val="24"/>
        </w:rPr>
        <w:t>ff</w:t>
      </w:r>
      <w:r w:rsidRPr="00E5368B">
        <w:rPr>
          <w:szCs w:val="24"/>
        </w:rPr>
        <w:t>i</w:t>
      </w:r>
      <w:r w:rsidRPr="00E5368B">
        <w:rPr>
          <w:spacing w:val="-1"/>
          <w:szCs w:val="24"/>
        </w:rPr>
        <w:t>c</w:t>
      </w:r>
      <w:r w:rsidRPr="00E5368B">
        <w:rPr>
          <w:spacing w:val="3"/>
          <w:szCs w:val="24"/>
        </w:rPr>
        <w:t>i</w:t>
      </w:r>
      <w:r w:rsidRPr="00E5368B">
        <w:rPr>
          <w:spacing w:val="-1"/>
          <w:szCs w:val="24"/>
        </w:rPr>
        <w:t>a</w:t>
      </w:r>
      <w:r w:rsidRPr="00E5368B">
        <w:rPr>
          <w:szCs w:val="24"/>
        </w:rPr>
        <w:t>l noti</w:t>
      </w:r>
      <w:r w:rsidRPr="00E5368B">
        <w:rPr>
          <w:spacing w:val="-1"/>
          <w:szCs w:val="24"/>
        </w:rPr>
        <w:t>f</w:t>
      </w:r>
      <w:r w:rsidRPr="00E5368B">
        <w:rPr>
          <w:szCs w:val="24"/>
        </w:rPr>
        <w:t>i</w:t>
      </w:r>
      <w:r w:rsidRPr="00E5368B">
        <w:rPr>
          <w:spacing w:val="-1"/>
          <w:szCs w:val="24"/>
        </w:rPr>
        <w:t>c</w:t>
      </w:r>
      <w:r w:rsidRPr="00E5368B">
        <w:rPr>
          <w:spacing w:val="1"/>
          <w:szCs w:val="24"/>
        </w:rPr>
        <w:t>a</w:t>
      </w:r>
      <w:r w:rsidRPr="00E5368B">
        <w:rPr>
          <w:szCs w:val="24"/>
        </w:rPr>
        <w:t>tion of</w:t>
      </w:r>
      <w:r w:rsidRPr="00E5368B">
        <w:rPr>
          <w:spacing w:val="-1"/>
          <w:szCs w:val="24"/>
        </w:rPr>
        <w:t xml:space="preserve"> </w:t>
      </w:r>
      <w:r w:rsidRPr="00E5368B">
        <w:rPr>
          <w:szCs w:val="24"/>
        </w:rPr>
        <w:t>the</w:t>
      </w:r>
      <w:r w:rsidRPr="00E5368B">
        <w:rPr>
          <w:spacing w:val="-1"/>
          <w:szCs w:val="24"/>
        </w:rPr>
        <w:t xml:space="preserve"> </w:t>
      </w:r>
      <w:r w:rsidRPr="00E5368B">
        <w:rPr>
          <w:szCs w:val="24"/>
        </w:rPr>
        <w:t>dis</w:t>
      </w:r>
      <w:r w:rsidRPr="00E5368B">
        <w:rPr>
          <w:spacing w:val="-1"/>
          <w:szCs w:val="24"/>
        </w:rPr>
        <w:t>cre</w:t>
      </w:r>
      <w:r w:rsidRPr="00E5368B">
        <w:rPr>
          <w:szCs w:val="24"/>
        </w:rPr>
        <w:t>p</w:t>
      </w:r>
      <w:r w:rsidRPr="00E5368B">
        <w:rPr>
          <w:spacing w:val="-1"/>
          <w:szCs w:val="24"/>
        </w:rPr>
        <w:t>a</w:t>
      </w:r>
      <w:r w:rsidRPr="00E5368B">
        <w:rPr>
          <w:spacing w:val="2"/>
          <w:szCs w:val="24"/>
        </w:rPr>
        <w:t>n</w:t>
      </w:r>
      <w:r w:rsidRPr="00E5368B">
        <w:rPr>
          <w:spacing w:val="4"/>
          <w:szCs w:val="24"/>
        </w:rPr>
        <w:t>c</w:t>
      </w:r>
      <w:r w:rsidRPr="00E5368B">
        <w:rPr>
          <w:szCs w:val="24"/>
        </w:rPr>
        <w:t>y.</w:t>
      </w:r>
    </w:p>
    <w:p w:rsidRPr="00E5368B" w:rsidR="005566B1" w:rsidP="005566B1" w:rsidRDefault="005566B1" w14:paraId="0B43BA26" w14:textId="77777777">
      <w:pPr>
        <w:pStyle w:val="ListParagraph"/>
        <w:spacing w:before="31" w:line="241" w:lineRule="auto"/>
        <w:ind w:right="245"/>
        <w:rPr>
          <w:spacing w:val="-8"/>
        </w:rPr>
      </w:pPr>
    </w:p>
    <w:p w:rsidRPr="00E5368B" w:rsidR="008005DE" w:rsidP="008005DE" w:rsidRDefault="008005DE" w14:paraId="2C2CAB7F" w14:textId="15D0C34D">
      <w:pPr>
        <w:pStyle w:val="ListParagraph"/>
        <w:numPr>
          <w:ilvl w:val="0"/>
          <w:numId w:val="33"/>
        </w:numPr>
        <w:spacing w:before="31" w:line="241" w:lineRule="auto"/>
        <w:ind w:left="360" w:right="245"/>
        <w:rPr>
          <w:spacing w:val="-8"/>
        </w:rPr>
      </w:pPr>
      <w:r w:rsidRPr="00E5368B">
        <w:rPr>
          <w:spacing w:val="-8"/>
        </w:rPr>
        <w:t>Instructions for CMS</w:t>
      </w:r>
      <w:r w:rsidRPr="00E5368B" w:rsidR="000142DB">
        <w:rPr>
          <w:spacing w:val="-8"/>
        </w:rPr>
        <w:t>-</w:t>
      </w:r>
      <w:r w:rsidRPr="00E5368B">
        <w:rPr>
          <w:spacing w:val="-8"/>
        </w:rPr>
        <w:t>304a</w:t>
      </w:r>
      <w:r w:rsidRPr="00E5368B" w:rsidR="00EC1C74">
        <w:rPr>
          <w:spacing w:val="-8"/>
        </w:rPr>
        <w:t xml:space="preserve"> (Revised)</w:t>
      </w:r>
    </w:p>
    <w:p w:rsidRPr="00E5368B" w:rsidR="005566B1" w:rsidP="005566B1" w:rsidRDefault="005566B1" w14:paraId="4A4ED64F" w14:textId="77777777">
      <w:pPr>
        <w:spacing w:before="31" w:line="241" w:lineRule="auto"/>
        <w:ind w:right="245"/>
        <w:rPr>
          <w:b/>
          <w:spacing w:val="-8"/>
        </w:rPr>
      </w:pPr>
    </w:p>
    <w:p w:rsidRPr="00E5368B" w:rsidR="008005DE" w:rsidP="008005DE" w:rsidRDefault="008005DE" w14:paraId="48BBEDDE" w14:textId="3591F1EC">
      <w:pPr>
        <w:pStyle w:val="ListParagraph"/>
        <w:numPr>
          <w:ilvl w:val="0"/>
          <w:numId w:val="33"/>
        </w:numPr>
        <w:spacing w:before="31" w:line="241" w:lineRule="auto"/>
        <w:ind w:left="360" w:right="245"/>
        <w:rPr>
          <w:spacing w:val="-8"/>
        </w:rPr>
      </w:pPr>
      <w:r w:rsidRPr="00E5368B">
        <w:rPr>
          <w:spacing w:val="-8"/>
        </w:rPr>
        <w:t>PQAS Electronic Format for CMS</w:t>
      </w:r>
      <w:r w:rsidRPr="00E5368B" w:rsidR="00AB3839">
        <w:rPr>
          <w:spacing w:val="-8"/>
        </w:rPr>
        <w:t>-</w:t>
      </w:r>
      <w:r w:rsidRPr="00E5368B">
        <w:rPr>
          <w:spacing w:val="-8"/>
        </w:rPr>
        <w:t>304a</w:t>
      </w:r>
      <w:r w:rsidRPr="00E5368B" w:rsidR="00EC1C74">
        <w:rPr>
          <w:spacing w:val="-8"/>
        </w:rPr>
        <w:t xml:space="preserve"> (Revised)</w:t>
      </w:r>
    </w:p>
    <w:p w:rsidRPr="00E5368B" w:rsidR="005566B1" w:rsidP="005566B1" w:rsidRDefault="005566B1" w14:paraId="005F7A2B" w14:textId="77777777">
      <w:pPr>
        <w:pStyle w:val="ListParagraph"/>
        <w:rPr>
          <w:b/>
          <w:spacing w:val="-8"/>
        </w:rPr>
      </w:pPr>
    </w:p>
    <w:p w:rsidRPr="00E5368B" w:rsidR="008005DE" w:rsidP="006E6B1B" w:rsidRDefault="008005DE" w14:paraId="6CA14978" w14:textId="4DDB1D40">
      <w:pPr>
        <w:rPr>
          <w:spacing w:val="-8"/>
        </w:rPr>
      </w:pPr>
      <w:r w:rsidRPr="00E5368B">
        <w:rPr>
          <w:szCs w:val="24"/>
        </w:rPr>
        <w:t>Provides the electronic field size listing which must be used if manufacturers submit these forms to States electronically</w:t>
      </w:r>
      <w:r w:rsidRPr="00E5368B">
        <w:rPr>
          <w:spacing w:val="-8"/>
        </w:rPr>
        <w:t xml:space="preserve">. </w:t>
      </w:r>
    </w:p>
    <w:p w:rsidRPr="00E5368B" w:rsidR="005566B1" w:rsidP="006E6B1B" w:rsidRDefault="005566B1" w14:paraId="69FDF165" w14:textId="77777777">
      <w:pPr>
        <w:spacing w:before="31" w:line="241" w:lineRule="auto"/>
        <w:ind w:left="360" w:right="245"/>
        <w:rPr>
          <w:spacing w:val="-8"/>
        </w:rPr>
      </w:pPr>
    </w:p>
    <w:p w:rsidRPr="00E5368B" w:rsidR="008005DE" w:rsidP="008005DE" w:rsidRDefault="008005DE" w14:paraId="028C690C" w14:textId="4F1B3ABE">
      <w:pPr>
        <w:pStyle w:val="ListParagraph"/>
        <w:numPr>
          <w:ilvl w:val="0"/>
          <w:numId w:val="33"/>
        </w:numPr>
        <w:spacing w:before="31" w:line="241" w:lineRule="auto"/>
        <w:ind w:left="360" w:right="245"/>
        <w:rPr>
          <w:spacing w:val="-8"/>
        </w:rPr>
      </w:pPr>
      <w:r w:rsidRPr="00E5368B">
        <w:rPr>
          <w:spacing w:val="-8"/>
        </w:rPr>
        <w:t>Adjustment and Dispute Codes for CMS 304/304a</w:t>
      </w:r>
      <w:r w:rsidRPr="00E5368B" w:rsidR="00EC1C74">
        <w:rPr>
          <w:spacing w:val="-8"/>
        </w:rPr>
        <w:t xml:space="preserve"> (Revised)</w:t>
      </w:r>
    </w:p>
    <w:p w:rsidRPr="005566B1" w:rsidR="005566B1" w:rsidP="005566B1" w:rsidRDefault="005566B1" w14:paraId="2221E89E" w14:textId="77777777">
      <w:pPr>
        <w:spacing w:before="31" w:line="241" w:lineRule="auto"/>
        <w:ind w:right="245"/>
        <w:rPr>
          <w:b/>
          <w:spacing w:val="-8"/>
        </w:rPr>
      </w:pPr>
    </w:p>
    <w:p w:rsidRPr="006E6B1B" w:rsidR="008005DE" w:rsidP="006E6B1B" w:rsidRDefault="008005DE" w14:paraId="5FA6ACED" w14:textId="77777777">
      <w:pPr>
        <w:rPr>
          <w:spacing w:val="-8"/>
        </w:rPr>
      </w:pPr>
      <w:r w:rsidRPr="00505E7E">
        <w:rPr>
          <w:spacing w:val="-8"/>
        </w:rPr>
        <w:t>Provides the available adjustment and /or dispute codes for the ROSI and /or PQAS.</w:t>
      </w:r>
    </w:p>
    <w:p w:rsidR="00663162" w:rsidP="006D68B6" w:rsidRDefault="00663162" w14:paraId="5DFEBF94" w14:textId="77777777"/>
    <w:p w:rsidRPr="008005DE" w:rsidR="008005DE" w:rsidP="008005DE" w:rsidRDefault="008005DE" w14:paraId="56C5E4D2" w14:textId="6F403CFA">
      <w:pPr>
        <w:ind w:left="-360"/>
        <w:rPr>
          <w:i/>
          <w:szCs w:val="24"/>
        </w:rPr>
      </w:pPr>
      <w:r w:rsidRPr="008005DE">
        <w:rPr>
          <w:i/>
          <w:szCs w:val="24"/>
        </w:rPr>
        <w:t xml:space="preserve">Summary of </w:t>
      </w:r>
      <w:r w:rsidR="004B7F5F">
        <w:rPr>
          <w:i/>
          <w:szCs w:val="24"/>
        </w:rPr>
        <w:t xml:space="preserve">Annual </w:t>
      </w:r>
      <w:r>
        <w:rPr>
          <w:i/>
          <w:szCs w:val="24"/>
        </w:rPr>
        <w:t xml:space="preserve">Requirements and </w:t>
      </w:r>
      <w:r w:rsidRPr="008005DE">
        <w:rPr>
          <w:i/>
          <w:szCs w:val="24"/>
        </w:rPr>
        <w:t>Burden Estimates</w:t>
      </w:r>
    </w:p>
    <w:p w:rsidR="008005DE" w:rsidP="006D68B6" w:rsidRDefault="008005DE" w14:paraId="27EEC440" w14:textId="77777777"/>
    <w:tbl>
      <w:tblPr>
        <w:tblStyle w:val="TableGrid"/>
        <w:tblW w:w="9036" w:type="dxa"/>
        <w:jc w:val="center"/>
        <w:tblLook w:val="04A0" w:firstRow="1" w:lastRow="0" w:firstColumn="1" w:lastColumn="0" w:noHBand="0" w:noVBand="1"/>
      </w:tblPr>
      <w:tblGrid>
        <w:gridCol w:w="1106"/>
        <w:gridCol w:w="1036"/>
        <w:gridCol w:w="1197"/>
        <w:gridCol w:w="1007"/>
        <w:gridCol w:w="937"/>
        <w:gridCol w:w="801"/>
        <w:gridCol w:w="1836"/>
        <w:gridCol w:w="1116"/>
      </w:tblGrid>
      <w:tr w:rsidR="003B5985" w:rsidTr="003B5985" w14:paraId="52C1CC77" w14:textId="77777777">
        <w:trPr>
          <w:trHeight w:val="1411"/>
          <w:jc w:val="center"/>
        </w:trPr>
        <w:tc>
          <w:tcPr>
            <w:tcW w:w="1106" w:type="dxa"/>
            <w:tcBorders>
              <w:top w:val="single" w:color="auto" w:sz="8" w:space="0"/>
              <w:left w:val="single" w:color="auto" w:sz="8" w:space="0"/>
              <w:bottom w:val="single" w:color="000000" w:sz="8" w:space="0"/>
              <w:right w:val="single" w:color="auto" w:sz="8" w:space="0"/>
            </w:tcBorders>
            <w:vAlign w:val="center"/>
          </w:tcPr>
          <w:p w:rsidRPr="004412D6" w:rsidR="003B5985" w:rsidP="00C772FF" w:rsidRDefault="003B5985" w14:paraId="52C1CC6E" w14:textId="0E442647">
            <w:pPr>
              <w:spacing w:line="256" w:lineRule="auto"/>
              <w:jc w:val="center"/>
              <w:rPr>
                <w:rFonts w:ascii="Times New Roman" w:hAnsi="Times New Roman" w:eastAsia="Times New Roman" w:cs="Times New Roman"/>
                <w:b/>
                <w:bCs/>
                <w:color w:val="000000"/>
                <w:sz w:val="18"/>
                <w:szCs w:val="18"/>
              </w:rPr>
            </w:pPr>
            <w:r w:rsidRPr="004412D6">
              <w:rPr>
                <w:rFonts w:ascii="Times New Roman" w:hAnsi="Times New Roman" w:eastAsia="Times New Roman" w:cs="Times New Roman"/>
                <w:b/>
                <w:bCs/>
                <w:color w:val="000000"/>
                <w:sz w:val="18"/>
                <w:szCs w:val="18"/>
              </w:rPr>
              <w:lastRenderedPageBreak/>
              <w:t>Form</w:t>
            </w:r>
          </w:p>
        </w:tc>
        <w:tc>
          <w:tcPr>
            <w:tcW w:w="1036" w:type="dxa"/>
            <w:tcBorders>
              <w:top w:val="single" w:color="auto" w:sz="8" w:space="0"/>
              <w:left w:val="single" w:color="auto" w:sz="8" w:space="0"/>
              <w:bottom w:val="single" w:color="000000" w:sz="8" w:space="0"/>
              <w:right w:val="single" w:color="auto" w:sz="8" w:space="0"/>
            </w:tcBorders>
            <w:vAlign w:val="center"/>
          </w:tcPr>
          <w:p w:rsidRPr="004412D6" w:rsidR="003B5985" w:rsidP="00C772FF" w:rsidRDefault="003B5985" w14:paraId="52C1CC6F" w14:textId="77777777">
            <w:pPr>
              <w:spacing w:line="256" w:lineRule="auto"/>
              <w:jc w:val="center"/>
              <w:rPr>
                <w:rFonts w:ascii="Times New Roman" w:hAnsi="Times New Roman" w:eastAsia="Times New Roman" w:cs="Times New Roman"/>
                <w:b/>
                <w:bCs/>
                <w:color w:val="000000"/>
                <w:sz w:val="18"/>
                <w:szCs w:val="18"/>
              </w:rPr>
            </w:pPr>
            <w:r w:rsidRPr="004412D6">
              <w:rPr>
                <w:rFonts w:ascii="Times New Roman" w:hAnsi="Times New Roman" w:eastAsia="Times New Roman" w:cs="Times New Roman"/>
                <w:b/>
                <w:bCs/>
                <w:color w:val="000000"/>
                <w:sz w:val="18"/>
                <w:szCs w:val="18"/>
              </w:rPr>
              <w:t>Frequency</w:t>
            </w:r>
          </w:p>
        </w:tc>
        <w:tc>
          <w:tcPr>
            <w:tcW w:w="1197" w:type="dxa"/>
            <w:tcBorders>
              <w:top w:val="single" w:color="auto" w:sz="8" w:space="0"/>
              <w:left w:val="single" w:color="auto" w:sz="8" w:space="0"/>
              <w:bottom w:val="single" w:color="000000" w:sz="8" w:space="0"/>
              <w:right w:val="single" w:color="auto" w:sz="8" w:space="0"/>
            </w:tcBorders>
            <w:vAlign w:val="center"/>
          </w:tcPr>
          <w:p w:rsidRPr="004412D6" w:rsidR="003B5985" w:rsidP="004B7F5F" w:rsidRDefault="003B5985" w14:paraId="52C1CC70" w14:textId="3C419F55">
            <w:pPr>
              <w:spacing w:line="256"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No. </w:t>
            </w:r>
            <w:r w:rsidRPr="004412D6">
              <w:rPr>
                <w:rFonts w:ascii="Times New Roman" w:hAnsi="Times New Roman" w:eastAsia="Times New Roman" w:cs="Times New Roman"/>
                <w:b/>
                <w:bCs/>
                <w:color w:val="000000"/>
                <w:sz w:val="18"/>
                <w:szCs w:val="18"/>
              </w:rPr>
              <w:t>Respondents</w:t>
            </w:r>
          </w:p>
        </w:tc>
        <w:tc>
          <w:tcPr>
            <w:tcW w:w="1007" w:type="dxa"/>
            <w:tcBorders>
              <w:top w:val="single" w:color="auto" w:sz="8" w:space="0"/>
              <w:left w:val="single" w:color="auto" w:sz="8" w:space="0"/>
              <w:bottom w:val="single" w:color="000000" w:sz="8" w:space="0"/>
              <w:right w:val="single" w:color="auto" w:sz="8" w:space="0"/>
            </w:tcBorders>
            <w:vAlign w:val="center"/>
          </w:tcPr>
          <w:p w:rsidRPr="004412D6" w:rsidR="003B5985" w:rsidP="00C772FF" w:rsidRDefault="003B5985" w14:paraId="52C1CC71" w14:textId="77777777">
            <w:pPr>
              <w:spacing w:line="256" w:lineRule="auto"/>
              <w:jc w:val="center"/>
              <w:rPr>
                <w:rFonts w:ascii="Times New Roman" w:hAnsi="Times New Roman" w:eastAsia="Times New Roman" w:cs="Times New Roman"/>
                <w:b/>
                <w:bCs/>
                <w:color w:val="000000"/>
                <w:sz w:val="18"/>
                <w:szCs w:val="18"/>
              </w:rPr>
            </w:pPr>
            <w:r w:rsidRPr="004412D6">
              <w:rPr>
                <w:rFonts w:ascii="Times New Roman" w:hAnsi="Times New Roman" w:eastAsia="Times New Roman" w:cs="Times New Roman"/>
                <w:b/>
                <w:bCs/>
                <w:color w:val="000000"/>
                <w:sz w:val="18"/>
                <w:szCs w:val="18"/>
              </w:rPr>
              <w:t>Total Responses</w:t>
            </w:r>
          </w:p>
        </w:tc>
        <w:tc>
          <w:tcPr>
            <w:tcW w:w="937" w:type="dxa"/>
            <w:tcBorders>
              <w:top w:val="single" w:color="auto" w:sz="8" w:space="0"/>
              <w:left w:val="single" w:color="auto" w:sz="8" w:space="0"/>
              <w:bottom w:val="single" w:color="000000" w:sz="8" w:space="0"/>
              <w:right w:val="single" w:color="auto" w:sz="8" w:space="0"/>
            </w:tcBorders>
            <w:vAlign w:val="center"/>
          </w:tcPr>
          <w:p w:rsidRPr="004412D6" w:rsidR="003B5985" w:rsidP="004B7F5F" w:rsidRDefault="003B5985" w14:paraId="52C1CC72" w14:textId="60B2191E">
            <w:pPr>
              <w:spacing w:line="256"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Time </w:t>
            </w:r>
            <w:r w:rsidRPr="004412D6">
              <w:rPr>
                <w:rFonts w:ascii="Times New Roman" w:hAnsi="Times New Roman" w:eastAsia="Times New Roman" w:cs="Times New Roman"/>
                <w:b/>
                <w:bCs/>
                <w:color w:val="000000"/>
                <w:sz w:val="18"/>
                <w:szCs w:val="18"/>
              </w:rPr>
              <w:t>per Response (hours)</w:t>
            </w:r>
          </w:p>
        </w:tc>
        <w:tc>
          <w:tcPr>
            <w:tcW w:w="801" w:type="dxa"/>
            <w:tcBorders>
              <w:top w:val="single" w:color="auto" w:sz="8" w:space="0"/>
              <w:left w:val="single" w:color="auto" w:sz="8" w:space="0"/>
              <w:bottom w:val="single" w:color="000000" w:sz="8" w:space="0"/>
              <w:right w:val="single" w:color="auto" w:sz="8" w:space="0"/>
            </w:tcBorders>
            <w:vAlign w:val="center"/>
          </w:tcPr>
          <w:p w:rsidRPr="004412D6" w:rsidR="003B5985" w:rsidP="004B7F5F" w:rsidRDefault="003B5985" w14:paraId="52C1CC73" w14:textId="08824E11">
            <w:pPr>
              <w:spacing w:line="256" w:lineRule="auto"/>
              <w:jc w:val="center"/>
              <w:rPr>
                <w:rFonts w:ascii="Times New Roman" w:hAnsi="Times New Roman" w:eastAsia="Times New Roman" w:cs="Times New Roman"/>
                <w:b/>
                <w:bCs/>
                <w:color w:val="000000"/>
                <w:sz w:val="18"/>
                <w:szCs w:val="18"/>
              </w:rPr>
            </w:pPr>
            <w:r w:rsidRPr="004412D6">
              <w:rPr>
                <w:rFonts w:ascii="Times New Roman" w:hAnsi="Times New Roman" w:eastAsia="Times New Roman" w:cs="Times New Roman"/>
                <w:b/>
                <w:bCs/>
                <w:color w:val="000000"/>
                <w:sz w:val="18"/>
                <w:szCs w:val="18"/>
              </w:rPr>
              <w:t xml:space="preserve">Total </w:t>
            </w:r>
            <w:r>
              <w:rPr>
                <w:rFonts w:ascii="Times New Roman" w:hAnsi="Times New Roman" w:eastAsia="Times New Roman" w:cs="Times New Roman"/>
                <w:b/>
                <w:bCs/>
                <w:color w:val="000000"/>
                <w:sz w:val="18"/>
                <w:szCs w:val="18"/>
              </w:rPr>
              <w:t xml:space="preserve">Time </w:t>
            </w:r>
            <w:r w:rsidRPr="004412D6">
              <w:rPr>
                <w:rFonts w:ascii="Times New Roman" w:hAnsi="Times New Roman" w:eastAsia="Times New Roman" w:cs="Times New Roman"/>
                <w:b/>
                <w:bCs/>
                <w:color w:val="000000"/>
                <w:sz w:val="18"/>
                <w:szCs w:val="18"/>
              </w:rPr>
              <w:t>(hours)</w:t>
            </w:r>
          </w:p>
        </w:tc>
        <w:tc>
          <w:tcPr>
            <w:tcW w:w="1836" w:type="dxa"/>
            <w:tcBorders>
              <w:top w:val="single" w:color="auto" w:sz="8" w:space="0"/>
              <w:left w:val="single" w:color="auto" w:sz="8" w:space="0"/>
              <w:bottom w:val="single" w:color="000000" w:sz="8" w:space="0"/>
              <w:right w:val="single" w:color="auto" w:sz="8" w:space="0"/>
            </w:tcBorders>
            <w:vAlign w:val="center"/>
          </w:tcPr>
          <w:p w:rsidRPr="004412D6" w:rsidR="003B5985" w:rsidP="00C772FF" w:rsidRDefault="003B5985" w14:paraId="52C1CC75" w14:textId="77777777">
            <w:pPr>
              <w:spacing w:line="256" w:lineRule="auto"/>
              <w:jc w:val="center"/>
              <w:rPr>
                <w:rFonts w:ascii="Times New Roman" w:hAnsi="Times New Roman" w:eastAsia="Times New Roman" w:cs="Times New Roman"/>
                <w:b/>
                <w:bCs/>
                <w:color w:val="000000"/>
                <w:sz w:val="18"/>
                <w:szCs w:val="18"/>
              </w:rPr>
            </w:pPr>
            <w:r w:rsidRPr="004412D6">
              <w:rPr>
                <w:rFonts w:ascii="Times New Roman" w:hAnsi="Times New Roman" w:eastAsia="Times New Roman" w:cs="Times New Roman"/>
                <w:b/>
                <w:bCs/>
                <w:color w:val="000000"/>
                <w:sz w:val="18"/>
                <w:szCs w:val="18"/>
              </w:rPr>
              <w:t>Total Capital/Maintenance Costs ($)</w:t>
            </w:r>
          </w:p>
        </w:tc>
        <w:tc>
          <w:tcPr>
            <w:tcW w:w="1116" w:type="dxa"/>
            <w:tcBorders>
              <w:top w:val="single" w:color="auto" w:sz="8" w:space="0"/>
              <w:left w:val="single" w:color="auto" w:sz="8" w:space="0"/>
              <w:bottom w:val="single" w:color="000000" w:sz="8" w:space="0"/>
              <w:right w:val="single" w:color="auto" w:sz="8" w:space="0"/>
            </w:tcBorders>
            <w:vAlign w:val="center"/>
          </w:tcPr>
          <w:p w:rsidRPr="004412D6" w:rsidR="003B5985" w:rsidP="00C772FF" w:rsidRDefault="003B5985" w14:paraId="52C1CC76" w14:textId="40B1542C">
            <w:pPr>
              <w:spacing w:line="256" w:lineRule="auto"/>
              <w:jc w:val="center"/>
              <w:rPr>
                <w:rFonts w:ascii="Times New Roman" w:hAnsi="Times New Roman" w:eastAsia="Times New Roman" w:cs="Times New Roman"/>
                <w:b/>
                <w:bCs/>
                <w:color w:val="000000"/>
                <w:sz w:val="18"/>
                <w:szCs w:val="18"/>
              </w:rPr>
            </w:pPr>
            <w:r w:rsidRPr="004412D6">
              <w:rPr>
                <w:rFonts w:ascii="Times New Roman" w:hAnsi="Times New Roman" w:eastAsia="Times New Roman" w:cs="Times New Roman"/>
                <w:b/>
                <w:bCs/>
                <w:color w:val="000000"/>
                <w:sz w:val="18"/>
                <w:szCs w:val="18"/>
              </w:rPr>
              <w:t xml:space="preserve">Total </w:t>
            </w:r>
            <w:r>
              <w:rPr>
                <w:rFonts w:ascii="Times New Roman" w:hAnsi="Times New Roman" w:eastAsia="Times New Roman" w:cs="Times New Roman"/>
                <w:b/>
                <w:bCs/>
                <w:color w:val="000000"/>
                <w:sz w:val="18"/>
                <w:szCs w:val="18"/>
              </w:rPr>
              <w:t xml:space="preserve">Labor </w:t>
            </w:r>
            <w:r w:rsidRPr="004412D6">
              <w:rPr>
                <w:rFonts w:ascii="Times New Roman" w:hAnsi="Times New Roman" w:eastAsia="Times New Roman" w:cs="Times New Roman"/>
                <w:b/>
                <w:bCs/>
                <w:color w:val="000000"/>
                <w:sz w:val="18"/>
                <w:szCs w:val="18"/>
              </w:rPr>
              <w:t>Cost ($)</w:t>
            </w:r>
          </w:p>
        </w:tc>
      </w:tr>
      <w:tr w:rsidR="003B5985" w:rsidTr="003B5985" w14:paraId="52C1CC82" w14:textId="77777777">
        <w:trPr>
          <w:trHeight w:val="295"/>
          <w:jc w:val="center"/>
        </w:trPr>
        <w:tc>
          <w:tcPr>
            <w:tcW w:w="1106" w:type="dxa"/>
            <w:tcBorders>
              <w:top w:val="nil"/>
              <w:left w:val="single" w:color="auto" w:sz="8" w:space="0"/>
              <w:bottom w:val="single" w:color="auto" w:sz="4" w:space="0"/>
              <w:right w:val="single" w:color="auto" w:sz="8" w:space="0"/>
            </w:tcBorders>
            <w:vAlign w:val="center"/>
          </w:tcPr>
          <w:p w:rsidRPr="00FB22FA" w:rsidR="003B5985" w:rsidP="00C772FF" w:rsidRDefault="003B5985" w14:paraId="52C1CC79" w14:textId="77777777">
            <w:pPr>
              <w:spacing w:line="256" w:lineRule="auto"/>
              <w:jc w:val="center"/>
              <w:rPr>
                <w:rFonts w:ascii="Times New Roman" w:hAnsi="Times New Roman" w:eastAsia="Times New Roman" w:cs="Times New Roman"/>
                <w:color w:val="000000"/>
                <w:sz w:val="18"/>
                <w:szCs w:val="18"/>
              </w:rPr>
            </w:pPr>
            <w:r w:rsidRPr="00FB22FA">
              <w:rPr>
                <w:rFonts w:ascii="Times New Roman" w:hAnsi="Times New Roman" w:eastAsia="Times New Roman" w:cs="Times New Roman"/>
                <w:color w:val="000000"/>
                <w:sz w:val="18"/>
                <w:szCs w:val="18"/>
              </w:rPr>
              <w:t>CMS-304</w:t>
            </w:r>
          </w:p>
        </w:tc>
        <w:tc>
          <w:tcPr>
            <w:tcW w:w="1036" w:type="dxa"/>
            <w:tcBorders>
              <w:top w:val="nil"/>
              <w:left w:val="single" w:color="auto" w:sz="8" w:space="0"/>
              <w:bottom w:val="single" w:color="auto" w:sz="4" w:space="0"/>
              <w:right w:val="single" w:color="auto" w:sz="8" w:space="0"/>
            </w:tcBorders>
            <w:vAlign w:val="center"/>
          </w:tcPr>
          <w:p w:rsidRPr="00FB22FA" w:rsidR="003B5985" w:rsidP="00C772FF" w:rsidRDefault="003B5985" w14:paraId="52C1CC7A" w14:textId="77777777">
            <w:pPr>
              <w:spacing w:line="256" w:lineRule="auto"/>
              <w:jc w:val="center"/>
              <w:rPr>
                <w:rFonts w:ascii="Times New Roman" w:hAnsi="Times New Roman" w:eastAsia="Times New Roman" w:cs="Times New Roman"/>
                <w:color w:val="000000"/>
                <w:sz w:val="18"/>
                <w:szCs w:val="18"/>
              </w:rPr>
            </w:pPr>
            <w:r w:rsidRPr="00FB22FA">
              <w:rPr>
                <w:rFonts w:ascii="Times New Roman" w:hAnsi="Times New Roman" w:eastAsia="Times New Roman" w:cs="Times New Roman"/>
                <w:color w:val="000000"/>
                <w:sz w:val="18"/>
                <w:szCs w:val="18"/>
              </w:rPr>
              <w:t>Quarterly</w:t>
            </w:r>
          </w:p>
        </w:tc>
        <w:tc>
          <w:tcPr>
            <w:tcW w:w="1197" w:type="dxa"/>
            <w:tcBorders>
              <w:top w:val="nil"/>
              <w:left w:val="single" w:color="auto" w:sz="8" w:space="0"/>
              <w:bottom w:val="single" w:color="auto" w:sz="4" w:space="0"/>
              <w:right w:val="single" w:color="auto" w:sz="8" w:space="0"/>
            </w:tcBorders>
            <w:vAlign w:val="center"/>
          </w:tcPr>
          <w:p w:rsidRPr="00FB22FA" w:rsidR="003B5985" w:rsidP="003B63BE" w:rsidRDefault="003B5985" w14:paraId="52C1CC7B" w14:textId="5D317FA6">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517</w:t>
            </w:r>
          </w:p>
        </w:tc>
        <w:tc>
          <w:tcPr>
            <w:tcW w:w="1007" w:type="dxa"/>
            <w:tcBorders>
              <w:top w:val="nil"/>
              <w:left w:val="single" w:color="auto" w:sz="8" w:space="0"/>
              <w:bottom w:val="single" w:color="auto" w:sz="4" w:space="0"/>
              <w:right w:val="single" w:color="auto" w:sz="8" w:space="0"/>
            </w:tcBorders>
            <w:vAlign w:val="center"/>
          </w:tcPr>
          <w:p w:rsidRPr="00FB22FA" w:rsidR="003B5985" w:rsidP="003B63BE" w:rsidRDefault="003B5985" w14:paraId="52C1CC7C" w14:textId="15D61278">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2,068</w:t>
            </w:r>
          </w:p>
        </w:tc>
        <w:tc>
          <w:tcPr>
            <w:tcW w:w="937" w:type="dxa"/>
            <w:tcBorders>
              <w:top w:val="nil"/>
              <w:left w:val="single" w:color="auto" w:sz="8" w:space="0"/>
              <w:bottom w:val="single" w:color="auto" w:sz="4" w:space="0"/>
              <w:right w:val="single" w:color="auto" w:sz="8" w:space="0"/>
            </w:tcBorders>
            <w:vAlign w:val="center"/>
          </w:tcPr>
          <w:p w:rsidRPr="00FB22FA" w:rsidR="003B5985" w:rsidP="00C772FF" w:rsidRDefault="003B5985" w14:paraId="52C1CC7D" w14:textId="77777777">
            <w:pPr>
              <w:spacing w:line="256" w:lineRule="auto"/>
              <w:jc w:val="center"/>
              <w:rPr>
                <w:rFonts w:ascii="Times New Roman" w:hAnsi="Times New Roman" w:eastAsia="Times New Roman" w:cs="Times New Roman"/>
                <w:color w:val="000000"/>
                <w:sz w:val="18"/>
                <w:szCs w:val="18"/>
              </w:rPr>
            </w:pPr>
            <w:r w:rsidRPr="00FB22FA">
              <w:rPr>
                <w:rFonts w:ascii="Times New Roman" w:hAnsi="Times New Roman" w:eastAsia="Times New Roman" w:cs="Times New Roman"/>
                <w:color w:val="000000"/>
                <w:sz w:val="18"/>
                <w:szCs w:val="18"/>
              </w:rPr>
              <w:t>70</w:t>
            </w:r>
          </w:p>
        </w:tc>
        <w:tc>
          <w:tcPr>
            <w:tcW w:w="801" w:type="dxa"/>
            <w:tcBorders>
              <w:top w:val="nil"/>
              <w:left w:val="single" w:color="auto" w:sz="8" w:space="0"/>
              <w:bottom w:val="single" w:color="auto" w:sz="4" w:space="0"/>
              <w:right w:val="single" w:color="auto" w:sz="8" w:space="0"/>
            </w:tcBorders>
            <w:vAlign w:val="center"/>
          </w:tcPr>
          <w:p w:rsidRPr="00FB22FA" w:rsidR="003B5985" w:rsidP="003B63BE" w:rsidRDefault="003B5985" w14:paraId="52C1CC7E" w14:textId="508F535E">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144,760</w:t>
            </w:r>
          </w:p>
        </w:tc>
        <w:tc>
          <w:tcPr>
            <w:tcW w:w="1836" w:type="dxa"/>
            <w:tcBorders>
              <w:top w:val="nil"/>
              <w:left w:val="single" w:color="auto" w:sz="8" w:space="0"/>
              <w:bottom w:val="single" w:color="auto" w:sz="4" w:space="0"/>
              <w:right w:val="single" w:color="auto" w:sz="8" w:space="0"/>
            </w:tcBorders>
            <w:vAlign w:val="center"/>
          </w:tcPr>
          <w:p w:rsidRPr="00FB22FA" w:rsidR="003B5985" w:rsidP="00C772FF" w:rsidRDefault="003B5985" w14:paraId="52C1CC80" w14:textId="77777777">
            <w:pPr>
              <w:spacing w:line="256" w:lineRule="auto"/>
              <w:jc w:val="center"/>
              <w:rPr>
                <w:rFonts w:ascii="Times New Roman" w:hAnsi="Times New Roman" w:eastAsia="Times New Roman" w:cs="Times New Roman"/>
                <w:color w:val="000000"/>
                <w:sz w:val="18"/>
                <w:szCs w:val="18"/>
              </w:rPr>
            </w:pPr>
            <w:r w:rsidRPr="00FB22FA">
              <w:rPr>
                <w:rFonts w:ascii="Times New Roman" w:hAnsi="Times New Roman" w:eastAsia="Times New Roman" w:cs="Times New Roman"/>
                <w:color w:val="000000"/>
                <w:sz w:val="18"/>
                <w:szCs w:val="18"/>
              </w:rPr>
              <w:t>0</w:t>
            </w:r>
          </w:p>
        </w:tc>
        <w:tc>
          <w:tcPr>
            <w:tcW w:w="1116" w:type="dxa"/>
            <w:tcBorders>
              <w:top w:val="nil"/>
              <w:left w:val="single" w:color="auto" w:sz="8" w:space="0"/>
              <w:bottom w:val="single" w:color="auto" w:sz="4" w:space="0"/>
              <w:right w:val="single" w:color="auto" w:sz="8" w:space="0"/>
            </w:tcBorders>
            <w:vAlign w:val="center"/>
          </w:tcPr>
          <w:p w:rsidRPr="00FB22FA" w:rsidR="003B5985" w:rsidP="003B63BE" w:rsidRDefault="003B5985" w14:paraId="52C1CC81" w14:textId="3D7732EE">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7,903,979</w:t>
            </w:r>
          </w:p>
        </w:tc>
      </w:tr>
      <w:tr w:rsidR="003B5985" w:rsidTr="003B5985" w14:paraId="52C1CC8D" w14:textId="77777777">
        <w:trPr>
          <w:trHeight w:val="258"/>
          <w:jc w:val="center"/>
        </w:trPr>
        <w:tc>
          <w:tcPr>
            <w:tcW w:w="1106" w:type="dxa"/>
            <w:tcBorders>
              <w:top w:val="single" w:color="auto" w:sz="4" w:space="0"/>
              <w:left w:val="single" w:color="auto" w:sz="4" w:space="0"/>
              <w:bottom w:val="single" w:color="auto" w:sz="4" w:space="0"/>
              <w:right w:val="single" w:color="auto" w:sz="4" w:space="0"/>
            </w:tcBorders>
            <w:vAlign w:val="center"/>
          </w:tcPr>
          <w:p w:rsidRPr="00FB22FA" w:rsidR="003B5985" w:rsidP="00C772FF" w:rsidRDefault="003B5985" w14:paraId="52C1CC84" w14:textId="77777777">
            <w:pPr>
              <w:spacing w:line="256" w:lineRule="auto"/>
              <w:jc w:val="center"/>
              <w:rPr>
                <w:rFonts w:ascii="Times New Roman" w:hAnsi="Times New Roman" w:eastAsia="Times New Roman" w:cs="Times New Roman"/>
                <w:color w:val="000000"/>
                <w:sz w:val="18"/>
                <w:szCs w:val="18"/>
              </w:rPr>
            </w:pPr>
            <w:r w:rsidRPr="00FB22FA">
              <w:rPr>
                <w:rFonts w:ascii="Times New Roman" w:hAnsi="Times New Roman" w:eastAsia="Times New Roman" w:cs="Times New Roman"/>
                <w:color w:val="000000"/>
                <w:sz w:val="18"/>
                <w:szCs w:val="18"/>
              </w:rPr>
              <w:t>CMS-304a</w:t>
            </w:r>
          </w:p>
        </w:tc>
        <w:tc>
          <w:tcPr>
            <w:tcW w:w="1036" w:type="dxa"/>
            <w:tcBorders>
              <w:top w:val="single" w:color="auto" w:sz="4" w:space="0"/>
              <w:left w:val="single" w:color="auto" w:sz="4" w:space="0"/>
              <w:bottom w:val="single" w:color="auto" w:sz="4" w:space="0"/>
              <w:right w:val="single" w:color="auto" w:sz="4" w:space="0"/>
            </w:tcBorders>
            <w:vAlign w:val="center"/>
          </w:tcPr>
          <w:p w:rsidRPr="00FB22FA" w:rsidR="003B5985" w:rsidP="00C772FF" w:rsidRDefault="003B5985" w14:paraId="52C1CC85" w14:textId="77777777">
            <w:pPr>
              <w:spacing w:line="256" w:lineRule="auto"/>
              <w:jc w:val="center"/>
              <w:rPr>
                <w:rFonts w:ascii="Times New Roman" w:hAnsi="Times New Roman" w:eastAsia="Times New Roman" w:cs="Times New Roman"/>
                <w:color w:val="000000"/>
                <w:sz w:val="18"/>
                <w:szCs w:val="18"/>
              </w:rPr>
            </w:pPr>
            <w:r w:rsidRPr="00FB22FA">
              <w:rPr>
                <w:rFonts w:ascii="Times New Roman" w:hAnsi="Times New Roman" w:eastAsia="Times New Roman" w:cs="Times New Roman"/>
                <w:color w:val="000000"/>
                <w:sz w:val="18"/>
                <w:szCs w:val="18"/>
              </w:rPr>
              <w:t>Quarterly</w:t>
            </w:r>
          </w:p>
        </w:tc>
        <w:tc>
          <w:tcPr>
            <w:tcW w:w="1197" w:type="dxa"/>
            <w:tcBorders>
              <w:top w:val="single" w:color="auto" w:sz="4" w:space="0"/>
              <w:left w:val="single" w:color="auto" w:sz="4" w:space="0"/>
              <w:bottom w:val="single" w:color="auto" w:sz="4" w:space="0"/>
              <w:right w:val="single" w:color="auto" w:sz="4" w:space="0"/>
            </w:tcBorders>
            <w:vAlign w:val="center"/>
          </w:tcPr>
          <w:p w:rsidRPr="00FB22FA" w:rsidR="003B5985" w:rsidP="003B63BE" w:rsidRDefault="003B5985" w14:paraId="52C1CC86" w14:textId="20E9ACE1">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738</w:t>
            </w:r>
          </w:p>
        </w:tc>
        <w:tc>
          <w:tcPr>
            <w:tcW w:w="1007" w:type="dxa"/>
            <w:tcBorders>
              <w:top w:val="single" w:color="auto" w:sz="4" w:space="0"/>
              <w:left w:val="single" w:color="auto" w:sz="4" w:space="0"/>
              <w:bottom w:val="single" w:color="auto" w:sz="4" w:space="0"/>
              <w:right w:val="single" w:color="auto" w:sz="4" w:space="0"/>
            </w:tcBorders>
            <w:vAlign w:val="center"/>
          </w:tcPr>
          <w:p w:rsidRPr="00FB22FA" w:rsidR="003B5985" w:rsidP="003B63BE" w:rsidRDefault="003B5985" w14:paraId="52C1CC87" w14:textId="3F99F41A">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2,952</w:t>
            </w:r>
          </w:p>
        </w:tc>
        <w:tc>
          <w:tcPr>
            <w:tcW w:w="937" w:type="dxa"/>
            <w:tcBorders>
              <w:top w:val="single" w:color="auto" w:sz="4" w:space="0"/>
              <w:left w:val="single" w:color="auto" w:sz="4" w:space="0"/>
              <w:bottom w:val="single" w:color="auto" w:sz="4" w:space="0"/>
              <w:right w:val="single" w:color="auto" w:sz="4" w:space="0"/>
            </w:tcBorders>
            <w:vAlign w:val="center"/>
          </w:tcPr>
          <w:p w:rsidRPr="00FB22FA" w:rsidR="003B5985" w:rsidP="00C772FF" w:rsidRDefault="003B5985" w14:paraId="52C1CC88" w14:textId="77777777">
            <w:pPr>
              <w:spacing w:line="256" w:lineRule="auto"/>
              <w:jc w:val="center"/>
              <w:rPr>
                <w:rFonts w:ascii="Times New Roman" w:hAnsi="Times New Roman" w:eastAsia="Times New Roman" w:cs="Times New Roman"/>
                <w:color w:val="000000"/>
                <w:sz w:val="18"/>
                <w:szCs w:val="18"/>
              </w:rPr>
            </w:pPr>
            <w:r w:rsidRPr="00FB22FA">
              <w:rPr>
                <w:rFonts w:ascii="Times New Roman" w:hAnsi="Times New Roman" w:eastAsia="Times New Roman" w:cs="Times New Roman"/>
                <w:color w:val="000000"/>
                <w:sz w:val="18"/>
                <w:szCs w:val="18"/>
              </w:rPr>
              <w:t>28</w:t>
            </w:r>
          </w:p>
        </w:tc>
        <w:tc>
          <w:tcPr>
            <w:tcW w:w="801" w:type="dxa"/>
            <w:tcBorders>
              <w:top w:val="single" w:color="auto" w:sz="4" w:space="0"/>
              <w:left w:val="single" w:color="auto" w:sz="4" w:space="0"/>
              <w:bottom w:val="single" w:color="auto" w:sz="4" w:space="0"/>
              <w:right w:val="single" w:color="auto" w:sz="4" w:space="0"/>
            </w:tcBorders>
            <w:vAlign w:val="center"/>
          </w:tcPr>
          <w:p w:rsidRPr="00FB22FA" w:rsidR="003B5985" w:rsidP="003B63BE" w:rsidRDefault="003B5985" w14:paraId="52C1CC89" w14:textId="10366469">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82,656</w:t>
            </w:r>
          </w:p>
        </w:tc>
        <w:tc>
          <w:tcPr>
            <w:tcW w:w="1836" w:type="dxa"/>
            <w:tcBorders>
              <w:top w:val="single" w:color="auto" w:sz="4" w:space="0"/>
              <w:left w:val="single" w:color="auto" w:sz="4" w:space="0"/>
              <w:bottom w:val="single" w:color="auto" w:sz="4" w:space="0"/>
              <w:right w:val="single" w:color="auto" w:sz="4" w:space="0"/>
            </w:tcBorders>
            <w:vAlign w:val="center"/>
          </w:tcPr>
          <w:p w:rsidRPr="00FB22FA" w:rsidR="003B5985" w:rsidP="00C772FF" w:rsidRDefault="003B5985" w14:paraId="52C1CC8B" w14:textId="77777777">
            <w:pPr>
              <w:spacing w:line="256" w:lineRule="auto"/>
              <w:jc w:val="center"/>
              <w:rPr>
                <w:rFonts w:ascii="Times New Roman" w:hAnsi="Times New Roman" w:eastAsia="Times New Roman" w:cs="Times New Roman"/>
                <w:color w:val="000000"/>
                <w:sz w:val="18"/>
                <w:szCs w:val="18"/>
              </w:rPr>
            </w:pPr>
            <w:r w:rsidRPr="00FB22FA">
              <w:rPr>
                <w:rFonts w:ascii="Times New Roman" w:hAnsi="Times New Roman" w:eastAsia="Times New Roman" w:cs="Times New Roman"/>
                <w:color w:val="000000"/>
                <w:sz w:val="18"/>
                <w:szCs w:val="18"/>
              </w:rPr>
              <w:t>0</w:t>
            </w:r>
          </w:p>
        </w:tc>
        <w:tc>
          <w:tcPr>
            <w:tcW w:w="1116" w:type="dxa"/>
            <w:tcBorders>
              <w:top w:val="single" w:color="auto" w:sz="4" w:space="0"/>
              <w:left w:val="single" w:color="auto" w:sz="4" w:space="0"/>
              <w:bottom w:val="single" w:color="auto" w:sz="4" w:space="0"/>
              <w:right w:val="single" w:color="auto" w:sz="4" w:space="0"/>
            </w:tcBorders>
            <w:vAlign w:val="center"/>
          </w:tcPr>
          <w:p w:rsidRPr="00FB22FA" w:rsidR="003B5985" w:rsidP="003B63BE" w:rsidRDefault="003B5985" w14:paraId="52C1CC8C" w14:textId="5DA5D207">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4,380,000</w:t>
            </w:r>
          </w:p>
        </w:tc>
      </w:tr>
      <w:tr w:rsidR="003B5985" w:rsidTr="00BF5F11" w14:paraId="52C1CC98" w14:textId="77777777">
        <w:trPr>
          <w:trHeight w:val="270"/>
          <w:jc w:val="center"/>
        </w:trPr>
        <w:tc>
          <w:tcPr>
            <w:tcW w:w="2142" w:type="dxa"/>
            <w:gridSpan w:val="2"/>
            <w:tcBorders>
              <w:top w:val="single" w:color="auto" w:sz="4" w:space="0"/>
              <w:left w:val="single" w:color="auto" w:sz="8" w:space="0"/>
              <w:bottom w:val="single" w:color="auto" w:sz="4" w:space="0"/>
              <w:right w:val="single" w:color="auto" w:sz="8" w:space="0"/>
            </w:tcBorders>
            <w:shd w:val="clear" w:color="auto" w:fill="D9D9D9" w:themeFill="background1" w:themeFillShade="D9"/>
            <w:vAlign w:val="center"/>
          </w:tcPr>
          <w:p w:rsidRPr="00FB22FA" w:rsidR="003B5985" w:rsidP="003B5985" w:rsidRDefault="003B5985" w14:paraId="52C1CC90" w14:textId="0A151ADB">
            <w:pPr>
              <w:spacing w:line="256"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TOTAL</w:t>
            </w:r>
          </w:p>
        </w:tc>
        <w:tc>
          <w:tcPr>
            <w:tcW w:w="1197" w:type="dxa"/>
            <w:tcBorders>
              <w:top w:val="single" w:color="auto" w:sz="4" w:space="0"/>
              <w:left w:val="single" w:color="auto" w:sz="8" w:space="0"/>
              <w:bottom w:val="single" w:color="auto" w:sz="4" w:space="0"/>
              <w:right w:val="single" w:color="auto" w:sz="8" w:space="0"/>
            </w:tcBorders>
            <w:shd w:val="clear" w:color="auto" w:fill="D9D9D9" w:themeFill="background1" w:themeFillShade="D9"/>
            <w:vAlign w:val="center"/>
          </w:tcPr>
          <w:p w:rsidRPr="00FB22FA" w:rsidR="003B5985" w:rsidP="00C772FF" w:rsidRDefault="003B5985" w14:paraId="52C1CC91" w14:textId="34EB4FC3">
            <w:pPr>
              <w:spacing w:line="256"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738</w:t>
            </w:r>
          </w:p>
        </w:tc>
        <w:tc>
          <w:tcPr>
            <w:tcW w:w="1007" w:type="dxa"/>
            <w:tcBorders>
              <w:top w:val="single" w:color="auto" w:sz="4" w:space="0"/>
              <w:left w:val="single" w:color="auto" w:sz="8" w:space="0"/>
              <w:bottom w:val="single" w:color="auto" w:sz="4" w:space="0"/>
              <w:right w:val="single" w:color="auto" w:sz="8" w:space="0"/>
            </w:tcBorders>
            <w:shd w:val="clear" w:color="auto" w:fill="D9D9D9" w:themeFill="background1" w:themeFillShade="D9"/>
            <w:vAlign w:val="center"/>
          </w:tcPr>
          <w:p w:rsidRPr="00FB22FA" w:rsidR="003B5985" w:rsidP="003B63BE" w:rsidRDefault="003B5985" w14:paraId="52C1CC92" w14:textId="011C91D7">
            <w:pPr>
              <w:spacing w:line="256"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5,020</w:t>
            </w:r>
          </w:p>
        </w:tc>
        <w:tc>
          <w:tcPr>
            <w:tcW w:w="937" w:type="dxa"/>
            <w:tcBorders>
              <w:top w:val="single" w:color="auto" w:sz="4" w:space="0"/>
              <w:left w:val="single" w:color="auto" w:sz="8" w:space="0"/>
              <w:bottom w:val="single" w:color="auto" w:sz="4" w:space="0"/>
              <w:right w:val="single" w:color="auto" w:sz="8" w:space="0"/>
            </w:tcBorders>
            <w:shd w:val="clear" w:color="auto" w:fill="D9D9D9" w:themeFill="background1" w:themeFillShade="D9"/>
            <w:vAlign w:val="center"/>
          </w:tcPr>
          <w:p w:rsidRPr="00FB22FA" w:rsidR="003B5985" w:rsidP="003B5985" w:rsidRDefault="003B5985" w14:paraId="52C1CC93" w14:textId="796C8E80">
            <w:pPr>
              <w:spacing w:line="256"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varies</w:t>
            </w:r>
          </w:p>
        </w:tc>
        <w:tc>
          <w:tcPr>
            <w:tcW w:w="801" w:type="dxa"/>
            <w:tcBorders>
              <w:top w:val="single" w:color="auto" w:sz="4" w:space="0"/>
              <w:left w:val="single" w:color="auto" w:sz="8" w:space="0"/>
              <w:bottom w:val="single" w:color="auto" w:sz="4" w:space="0"/>
              <w:right w:val="single" w:color="auto" w:sz="8" w:space="0"/>
            </w:tcBorders>
            <w:shd w:val="clear" w:color="auto" w:fill="D9D9D9" w:themeFill="background1" w:themeFillShade="D9"/>
            <w:vAlign w:val="center"/>
          </w:tcPr>
          <w:p w:rsidRPr="00FB22FA" w:rsidR="003B5985" w:rsidP="003B63BE" w:rsidRDefault="003B5985" w14:paraId="52C1CC94" w14:textId="401396EF">
            <w:pPr>
              <w:spacing w:line="256" w:lineRule="auto"/>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227,416</w:t>
            </w:r>
          </w:p>
        </w:tc>
        <w:tc>
          <w:tcPr>
            <w:tcW w:w="1836" w:type="dxa"/>
            <w:tcBorders>
              <w:top w:val="single" w:color="auto" w:sz="4" w:space="0"/>
              <w:left w:val="single" w:color="auto" w:sz="8" w:space="0"/>
              <w:bottom w:val="single" w:color="auto" w:sz="4" w:space="0"/>
              <w:right w:val="single" w:color="auto" w:sz="8" w:space="0"/>
            </w:tcBorders>
            <w:shd w:val="clear" w:color="auto" w:fill="D9D9D9" w:themeFill="background1" w:themeFillShade="D9"/>
            <w:vAlign w:val="center"/>
          </w:tcPr>
          <w:p w:rsidRPr="00FB22FA" w:rsidR="003B5985" w:rsidP="00C772FF" w:rsidRDefault="003B5985" w14:paraId="52C1CC96" w14:textId="77777777">
            <w:pPr>
              <w:spacing w:line="256" w:lineRule="auto"/>
              <w:jc w:val="center"/>
              <w:rPr>
                <w:rFonts w:ascii="Times New Roman" w:hAnsi="Times New Roman" w:eastAsia="Times New Roman" w:cs="Times New Roman"/>
                <w:b/>
                <w:bCs/>
                <w:color w:val="000000"/>
                <w:sz w:val="18"/>
                <w:szCs w:val="18"/>
              </w:rPr>
            </w:pPr>
            <w:r w:rsidRPr="00FB22FA">
              <w:rPr>
                <w:rFonts w:ascii="Times New Roman" w:hAnsi="Times New Roman" w:eastAsia="Times New Roman" w:cs="Times New Roman"/>
                <w:b/>
                <w:bCs/>
                <w:color w:val="000000"/>
                <w:sz w:val="18"/>
                <w:szCs w:val="18"/>
              </w:rPr>
              <w:t>0</w:t>
            </w:r>
          </w:p>
        </w:tc>
        <w:tc>
          <w:tcPr>
            <w:tcW w:w="1116" w:type="dxa"/>
            <w:tcBorders>
              <w:top w:val="single" w:color="auto" w:sz="4" w:space="0"/>
              <w:left w:val="single" w:color="auto" w:sz="8" w:space="0"/>
              <w:bottom w:val="single" w:color="auto" w:sz="4" w:space="0"/>
              <w:right w:val="single" w:color="auto" w:sz="8" w:space="0"/>
            </w:tcBorders>
            <w:shd w:val="clear" w:color="auto" w:fill="D9D9D9" w:themeFill="background1" w:themeFillShade="D9"/>
            <w:vAlign w:val="center"/>
          </w:tcPr>
          <w:p w:rsidRPr="00FB22FA" w:rsidR="003B5985" w:rsidP="003B63BE" w:rsidRDefault="003B5985" w14:paraId="52C1CC97" w14:textId="7E1A9A7E">
            <w:pPr>
              <w:spacing w:line="256" w:lineRule="auto"/>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12,283,979</w:t>
            </w:r>
          </w:p>
        </w:tc>
      </w:tr>
    </w:tbl>
    <w:p w:rsidRPr="00407E72" w:rsidR="00404189" w:rsidP="0057691C" w:rsidRDefault="00404189" w14:paraId="44FB7DF3" w14:textId="41E60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407E72" w:rsidR="00D14A11" w:rsidP="003E6FB3" w:rsidRDefault="00D14A11" w14:paraId="52C1CC9B" w14:textId="73BF79B5">
      <w:pPr>
        <w:tabs>
          <w:tab w:val="left" w:pos="-2610"/>
          <w:tab w:val="left" w:pos="-90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407E72">
        <w:rPr>
          <w:szCs w:val="24"/>
        </w:rPr>
        <w:t>13.</w:t>
      </w:r>
      <w:r w:rsidR="003E6FB3">
        <w:rPr>
          <w:szCs w:val="24"/>
        </w:rPr>
        <w:tab/>
      </w:r>
      <w:r w:rsidRPr="00775899" w:rsidR="00404189">
        <w:rPr>
          <w:szCs w:val="24"/>
          <w:u w:val="single"/>
        </w:rPr>
        <w:t>Capital Costs</w:t>
      </w:r>
    </w:p>
    <w:p w:rsidRPr="00407E72" w:rsidR="00D14A11" w:rsidP="00EA23FE" w:rsidRDefault="00D14A11" w14:paraId="52C1CC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407E72" w:rsidR="00D14A11" w:rsidP="00D1585E" w:rsidRDefault="00D14A11" w14:paraId="52C1CC9D" w14:textId="6C4EC92C">
      <w:pPr>
        <w:pStyle w:val="BodyTextIndent3"/>
        <w:tabs>
          <w:tab w:val="clear" w:pos="576"/>
          <w:tab w:val="left" w:pos="540"/>
        </w:tabs>
        <w:ind w:left="0"/>
        <w:jc w:val="both"/>
        <w:rPr>
          <w:sz w:val="24"/>
          <w:szCs w:val="24"/>
        </w:rPr>
      </w:pPr>
      <w:r w:rsidRPr="00407E72">
        <w:rPr>
          <w:sz w:val="24"/>
          <w:szCs w:val="24"/>
        </w:rPr>
        <w:t xml:space="preserve">There </w:t>
      </w:r>
      <w:r w:rsidR="00404189">
        <w:rPr>
          <w:sz w:val="24"/>
          <w:szCs w:val="24"/>
        </w:rPr>
        <w:t xml:space="preserve">are no capital or </w:t>
      </w:r>
      <w:r w:rsidRPr="00407E72">
        <w:rPr>
          <w:sz w:val="24"/>
          <w:szCs w:val="24"/>
        </w:rPr>
        <w:t>start-up cost</w:t>
      </w:r>
      <w:r w:rsidR="00404189">
        <w:rPr>
          <w:sz w:val="24"/>
          <w:szCs w:val="24"/>
        </w:rPr>
        <w:t>s</w:t>
      </w:r>
      <w:r w:rsidRPr="00407E72">
        <w:rPr>
          <w:sz w:val="24"/>
          <w:szCs w:val="24"/>
        </w:rPr>
        <w:t xml:space="preserve"> associated with this information collection</w:t>
      </w:r>
      <w:r w:rsidRPr="00407E72" w:rsidR="00EA23FE">
        <w:rPr>
          <w:sz w:val="24"/>
          <w:szCs w:val="24"/>
        </w:rPr>
        <w:t>. T</w:t>
      </w:r>
      <w:r w:rsidRPr="00407E72">
        <w:rPr>
          <w:sz w:val="24"/>
          <w:szCs w:val="24"/>
        </w:rPr>
        <w:t>he</w:t>
      </w:r>
      <w:r w:rsidR="00F0405D">
        <w:rPr>
          <w:sz w:val="24"/>
          <w:szCs w:val="24"/>
        </w:rPr>
        <w:t xml:space="preserve"> </w:t>
      </w:r>
      <w:r w:rsidRPr="00407E72">
        <w:rPr>
          <w:sz w:val="24"/>
          <w:szCs w:val="24"/>
        </w:rPr>
        <w:t>Medicaid drug rebate program has been in existence sinc</w:t>
      </w:r>
      <w:r w:rsidR="003D4164">
        <w:rPr>
          <w:sz w:val="24"/>
          <w:szCs w:val="24"/>
        </w:rPr>
        <w:t xml:space="preserve">e January 1, 1991. </w:t>
      </w:r>
      <w:r w:rsidR="00991668">
        <w:rPr>
          <w:sz w:val="24"/>
          <w:szCs w:val="24"/>
        </w:rPr>
        <w:t>Manufacturers</w:t>
      </w:r>
      <w:r w:rsidRPr="00407E72">
        <w:rPr>
          <w:sz w:val="24"/>
          <w:szCs w:val="24"/>
        </w:rPr>
        <w:t xml:space="preserve"> have had their systems in place for drug rebate data collection since that</w:t>
      </w:r>
      <w:r w:rsidR="008E0276">
        <w:rPr>
          <w:sz w:val="24"/>
          <w:szCs w:val="24"/>
        </w:rPr>
        <w:t xml:space="preserve"> </w:t>
      </w:r>
      <w:r w:rsidRPr="00407E72">
        <w:rPr>
          <w:sz w:val="24"/>
          <w:szCs w:val="24"/>
        </w:rPr>
        <w:t>time.</w:t>
      </w:r>
    </w:p>
    <w:p w:rsidRPr="00407E72" w:rsidR="00D14A11" w:rsidP="00EA23FE" w:rsidRDefault="00D14A11" w14:paraId="52C1CC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rsidRPr="00407E72" w:rsidR="00D14A11" w:rsidP="00A90753" w:rsidRDefault="00D14A11" w14:paraId="52C1CC9F"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07E72">
        <w:rPr>
          <w:szCs w:val="24"/>
        </w:rPr>
        <w:t>14.</w:t>
      </w:r>
      <w:r w:rsidRPr="00407E72">
        <w:rPr>
          <w:szCs w:val="24"/>
        </w:rPr>
        <w:tab/>
      </w:r>
      <w:r w:rsidRPr="00407E72">
        <w:rPr>
          <w:szCs w:val="24"/>
          <w:u w:val="single"/>
        </w:rPr>
        <w:t>Federal Costs</w:t>
      </w:r>
    </w:p>
    <w:p w:rsidRPr="00407E72" w:rsidR="00D14A11" w:rsidP="00EA23FE" w:rsidRDefault="00D14A11" w14:paraId="52C1CC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rsidRPr="00407E72" w:rsidR="00D14A11" w:rsidP="00C44906" w:rsidRDefault="00D14A11" w14:paraId="52C1CCA1" w14:textId="1CC36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07E72">
        <w:rPr>
          <w:szCs w:val="24"/>
        </w:rPr>
        <w:t>There is no annual cost to the Federal Government.</w:t>
      </w:r>
      <w:r w:rsidR="00414C06">
        <w:rPr>
          <w:szCs w:val="24"/>
        </w:rPr>
        <w:t xml:space="preserve">  </w:t>
      </w:r>
      <w:r w:rsidRPr="00407E72" w:rsidR="00C44906">
        <w:rPr>
          <w:szCs w:val="24"/>
        </w:rPr>
        <w:t xml:space="preserve">The </w:t>
      </w:r>
      <w:r w:rsidR="00C44906">
        <w:rPr>
          <w:szCs w:val="24"/>
        </w:rPr>
        <w:t xml:space="preserve">reported information is </w:t>
      </w:r>
      <w:r w:rsidRPr="00407E72" w:rsidR="00C44906">
        <w:rPr>
          <w:szCs w:val="24"/>
        </w:rPr>
        <w:t xml:space="preserve">submitted by </w:t>
      </w:r>
      <w:r w:rsidR="00991668">
        <w:rPr>
          <w:szCs w:val="24"/>
        </w:rPr>
        <w:t>manufacturers</w:t>
      </w:r>
      <w:r w:rsidRPr="00407E72" w:rsidR="00C44906">
        <w:rPr>
          <w:szCs w:val="24"/>
        </w:rPr>
        <w:t xml:space="preserve"> to States</w:t>
      </w:r>
      <w:r w:rsidR="00C44906">
        <w:rPr>
          <w:szCs w:val="24"/>
        </w:rPr>
        <w:t>.</w:t>
      </w:r>
    </w:p>
    <w:p w:rsidRPr="00407E72" w:rsidR="00D14A11" w:rsidP="00EA23FE" w:rsidRDefault="00D14A11" w14:paraId="52C1CC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407E72" w:rsidR="00C44906" w:rsidP="00C44906" w:rsidRDefault="00C44906" w14:paraId="32EC2B32" w14:textId="0B94895C">
      <w:pPr>
        <w:numPr>
          <w:ilvl w:val="0"/>
          <w:numId w:val="2"/>
        </w:numPr>
        <w:tabs>
          <w:tab w:val="clear" w:pos="720"/>
          <w:tab w:val="left" w:pos="0"/>
          <w:tab w:val="num"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407E72">
        <w:rPr>
          <w:szCs w:val="24"/>
          <w:u w:val="single"/>
        </w:rPr>
        <w:t xml:space="preserve">Changes </w:t>
      </w:r>
      <w:r w:rsidR="00E453A4">
        <w:rPr>
          <w:szCs w:val="24"/>
          <w:u w:val="single"/>
        </w:rPr>
        <w:t xml:space="preserve">to Requirements and </w:t>
      </w:r>
      <w:r w:rsidRPr="00407E72">
        <w:rPr>
          <w:szCs w:val="24"/>
          <w:u w:val="single"/>
        </w:rPr>
        <w:t>Burden</w:t>
      </w:r>
    </w:p>
    <w:p w:rsidR="00F254D7" w:rsidP="009F30B4" w:rsidRDefault="00F254D7" w14:paraId="52C1CCA4" w14:textId="77777777">
      <w:pPr>
        <w:pStyle w:val="BodyText"/>
        <w:tabs>
          <w:tab w:val="clear" w:pos="576"/>
          <w:tab w:val="clear" w:pos="720"/>
          <w:tab w:val="left" w:pos="540"/>
        </w:tabs>
        <w:rPr>
          <w:sz w:val="24"/>
          <w:szCs w:val="24"/>
        </w:rPr>
      </w:pPr>
    </w:p>
    <w:p w:rsidR="00E453A4" w:rsidP="00526650" w:rsidRDefault="00E453A4" w14:paraId="7F428E18" w14:textId="7A2BD521">
      <w:pPr>
        <w:tabs>
          <w:tab w:val="left" w:pos="1440"/>
        </w:tabs>
      </w:pPr>
      <w:r w:rsidRPr="00E453A4">
        <w:t xml:space="preserve">As demonstrated in the following tables, our </w:t>
      </w:r>
      <w:r w:rsidRPr="00E453A4" w:rsidR="001156CC">
        <w:t xml:space="preserve">total </w:t>
      </w:r>
      <w:r w:rsidRPr="00E453A4">
        <w:t xml:space="preserve">time estimates have </w:t>
      </w:r>
      <w:r w:rsidRPr="00E453A4" w:rsidR="001156CC">
        <w:t xml:space="preserve">increased due to an increase in the number of respondents (manufacturer participation increased from </w:t>
      </w:r>
      <w:r w:rsidRPr="00E453A4" w:rsidR="00217860">
        <w:t>657 to 738</w:t>
      </w:r>
      <w:r w:rsidRPr="00E453A4" w:rsidR="001156CC">
        <w:t>)</w:t>
      </w:r>
      <w:r w:rsidRPr="00E453A4">
        <w:t xml:space="preserve">. Although we </w:t>
      </w:r>
      <w:r w:rsidRPr="00E453A4">
        <w:rPr>
          <w:szCs w:val="24"/>
        </w:rPr>
        <w:t xml:space="preserve">are proposing </w:t>
      </w:r>
      <w:r w:rsidRPr="00E453A4">
        <w:t>minor updates to the punctuation, field names, and data definitions on forms CMS-304 and -304a, the changes have no impact on our per response time estimates</w:t>
      </w:r>
      <w:r w:rsidR="00D4759B">
        <w:t>. T</w:t>
      </w:r>
      <w:r w:rsidRPr="00E453A4">
        <w:t>he changes are intended to align the forms with CMS-367 (OMB 0938-0578) and CMS-368/-R-144 (OMB 0938-0582).</w:t>
      </w:r>
    </w:p>
    <w:p w:rsidR="000F2049" w:rsidP="0025302C" w:rsidRDefault="000F2049" w14:paraId="5F8973FA" w14:textId="77777777">
      <w:pPr>
        <w:pStyle w:val="BodyText"/>
        <w:tabs>
          <w:tab w:val="clear" w:pos="576"/>
          <w:tab w:val="clear" w:pos="720"/>
          <w:tab w:val="left" w:pos="540"/>
        </w:tabs>
      </w:pPr>
    </w:p>
    <w:p w:rsidRPr="008005DE" w:rsidR="007107BA" w:rsidP="007107BA" w:rsidRDefault="007107BA" w14:paraId="4086AA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8005DE">
        <w:rPr>
          <w:szCs w:val="24"/>
        </w:rPr>
        <w:t>CMS-304 – Reconciliation of State Invoice (ROSI)</w:t>
      </w:r>
    </w:p>
    <w:tbl>
      <w:tblPr>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65"/>
        <w:gridCol w:w="1440"/>
        <w:gridCol w:w="1530"/>
        <w:gridCol w:w="1088"/>
        <w:gridCol w:w="1252"/>
        <w:gridCol w:w="1350"/>
        <w:gridCol w:w="1451"/>
      </w:tblGrid>
      <w:tr w:rsidRPr="001F3603" w:rsidR="007107BA" w:rsidTr="00647FBC" w14:paraId="7A5A754B" w14:textId="77777777">
        <w:trPr>
          <w:jc w:val="center"/>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7107BA" w:rsidP="00647FBC" w:rsidRDefault="007107BA" w14:paraId="094B19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Burden Category</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7107BA" w:rsidP="00843CA3" w:rsidRDefault="00843CA3" w14:paraId="6597BAAD" w14:textId="395C7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Pr>
                <w:sz w:val="20"/>
              </w:rPr>
              <w:t xml:space="preserve">Total # </w:t>
            </w:r>
            <w:r w:rsidRPr="001F3603" w:rsidR="007107BA">
              <w:rPr>
                <w:sz w:val="20"/>
              </w:rPr>
              <w:t>of manufacturers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3CA3" w:rsidR="007107BA" w:rsidP="00843CA3" w:rsidRDefault="00843CA3" w14:paraId="485C0660" w14:textId="59DCC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843CA3">
              <w:rPr>
                <w:sz w:val="20"/>
              </w:rPr>
              <w:t xml:space="preserve">Total </w:t>
            </w:r>
            <w:r w:rsidRPr="00843CA3" w:rsidR="007107BA">
              <w:rPr>
                <w:sz w:val="20"/>
              </w:rPr>
              <w:t>Annual Responses</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7107BA" w:rsidP="00843CA3" w:rsidRDefault="00843CA3" w14:paraId="0D6D7655" w14:textId="4A93A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Pr>
                <w:sz w:val="20"/>
              </w:rPr>
              <w:t xml:space="preserve">Time </w:t>
            </w:r>
            <w:r w:rsidRPr="001F3603" w:rsidR="007107BA">
              <w:rPr>
                <w:sz w:val="20"/>
              </w:rPr>
              <w:t>per response (hours)</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7107BA" w:rsidP="00843CA3" w:rsidRDefault="007107BA" w14:paraId="3B614C1B" w14:textId="68A22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 xml:space="preserve">Total </w:t>
            </w:r>
            <w:r w:rsidR="00843CA3">
              <w:rPr>
                <w:sz w:val="20"/>
              </w:rPr>
              <w:t>Time</w:t>
            </w:r>
            <w:r w:rsidRPr="001F3603">
              <w:rPr>
                <w:sz w:val="20"/>
              </w:rPr>
              <w:t xml:space="preserve"> (hours)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843CA3" w:rsidP="00843CA3" w:rsidRDefault="007107BA" w14:paraId="330795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 xml:space="preserve">Hourly labor cost </w:t>
            </w:r>
          </w:p>
          <w:p w:rsidRPr="001F3603" w:rsidR="007107BA" w:rsidP="00843CA3" w:rsidRDefault="007107BA" w14:paraId="1EB18E9D" w14:textId="09FC6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w:t>
            </w:r>
            <w:proofErr w:type="spellStart"/>
            <w:r w:rsidRPr="001F3603">
              <w:rPr>
                <w:sz w:val="20"/>
              </w:rPr>
              <w:t>hr</w:t>
            </w:r>
            <w:proofErr w:type="spellEnd"/>
            <w:r w:rsidRPr="001F3603">
              <w:rPr>
                <w:sz w:val="20"/>
              </w:rPr>
              <w:t>)</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7107BA" w:rsidP="00647FBC" w:rsidRDefault="007107BA" w14:paraId="1CB8D8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Total Annual Cost ($)</w:t>
            </w:r>
          </w:p>
        </w:tc>
      </w:tr>
      <w:tr w:rsidRPr="00A15502" w:rsidR="007107BA" w:rsidTr="00647FBC" w14:paraId="0B442DED" w14:textId="77777777">
        <w:trPr>
          <w:trHeight w:val="107"/>
          <w:jc w:val="center"/>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15502" w:rsidR="007107BA" w:rsidP="00647FBC" w:rsidRDefault="007107BA" w14:paraId="6F69C3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A15502">
              <w:rPr>
                <w:sz w:val="20"/>
              </w:rPr>
              <w:t>Currently Approved Burden</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A15502" w:rsidR="007107BA" w:rsidP="00A15502" w:rsidRDefault="007107BA" w14:paraId="1E5300EA" w14:textId="011532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A15502">
              <w:rPr>
                <w:sz w:val="20"/>
              </w:rPr>
              <w:t>460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843CA3" w:rsidR="007107BA" w:rsidP="00A15502" w:rsidRDefault="007107BA" w14:paraId="739A6077" w14:textId="25319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843CA3">
              <w:rPr>
                <w:sz w:val="20"/>
              </w:rPr>
              <w:t>1,840</w:t>
            </w:r>
          </w:p>
        </w:tc>
        <w:tc>
          <w:tcPr>
            <w:tcW w:w="1088" w:type="dxa"/>
            <w:tcBorders>
              <w:top w:val="single" w:color="auto" w:sz="4" w:space="0"/>
              <w:left w:val="single" w:color="auto" w:sz="4" w:space="0"/>
              <w:bottom w:val="single" w:color="auto" w:sz="4" w:space="0"/>
              <w:right w:val="single" w:color="auto" w:sz="4" w:space="0"/>
            </w:tcBorders>
            <w:shd w:val="clear" w:color="auto" w:fill="auto"/>
            <w:hideMark/>
          </w:tcPr>
          <w:p w:rsidRPr="00A15502" w:rsidR="007107BA" w:rsidP="00647FBC" w:rsidRDefault="007107BA" w14:paraId="62B9FB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A15502">
              <w:rPr>
                <w:sz w:val="20"/>
              </w:rPr>
              <w:t>70</w:t>
            </w:r>
          </w:p>
        </w:tc>
        <w:tc>
          <w:tcPr>
            <w:tcW w:w="1252" w:type="dxa"/>
            <w:tcBorders>
              <w:top w:val="single" w:color="auto" w:sz="4" w:space="0"/>
              <w:left w:val="single" w:color="auto" w:sz="4" w:space="0"/>
              <w:bottom w:val="single" w:color="auto" w:sz="4" w:space="0"/>
              <w:right w:val="single" w:color="auto" w:sz="4" w:space="0"/>
            </w:tcBorders>
            <w:shd w:val="clear" w:color="auto" w:fill="auto"/>
            <w:hideMark/>
          </w:tcPr>
          <w:p w:rsidRPr="00A15502" w:rsidR="007107BA" w:rsidP="00A15502" w:rsidRDefault="007107BA" w14:paraId="0EAD389D" w14:textId="7B0A5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A15502">
              <w:rPr>
                <w:sz w:val="20"/>
              </w:rPr>
              <w:t>128,800</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A15502" w:rsidR="007107BA" w:rsidP="00A15502" w:rsidRDefault="007107BA" w14:paraId="7823E659" w14:textId="57538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A15502">
              <w:rPr>
                <w:sz w:val="20"/>
              </w:rPr>
              <w:t>Varies</w:t>
            </w:r>
          </w:p>
        </w:tc>
        <w:tc>
          <w:tcPr>
            <w:tcW w:w="1451" w:type="dxa"/>
            <w:tcBorders>
              <w:top w:val="single" w:color="auto" w:sz="4" w:space="0"/>
              <w:left w:val="single" w:color="auto" w:sz="4" w:space="0"/>
              <w:bottom w:val="single" w:color="auto" w:sz="4" w:space="0"/>
              <w:right w:val="single" w:color="auto" w:sz="4" w:space="0"/>
            </w:tcBorders>
            <w:shd w:val="clear" w:color="auto" w:fill="auto"/>
          </w:tcPr>
          <w:p w:rsidRPr="00A15502" w:rsidR="007107BA" w:rsidP="00A15502" w:rsidRDefault="007107BA" w14:paraId="6551B972" w14:textId="2BCC50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A15502">
              <w:rPr>
                <w:sz w:val="20"/>
              </w:rPr>
              <w:t>6,664,627</w:t>
            </w:r>
          </w:p>
        </w:tc>
      </w:tr>
      <w:tr w:rsidRPr="001F3603" w:rsidR="00A15502" w:rsidTr="00647FBC" w14:paraId="39CA7BC9" w14:textId="77777777">
        <w:trPr>
          <w:trHeight w:val="107"/>
          <w:jc w:val="center"/>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tcPr>
          <w:p w:rsidRPr="001F3603" w:rsidR="00A15502" w:rsidP="00A15502" w:rsidRDefault="00A15502" w14:paraId="0B02353B" w14:textId="34FA7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b/>
                <w:sz w:val="20"/>
              </w:rPr>
            </w:pPr>
            <w:r>
              <w:rPr>
                <w:sz w:val="20"/>
              </w:rPr>
              <w:t>Proposed Burden</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00A15502" w:rsidP="00A15502" w:rsidRDefault="00A15502" w14:paraId="6EC0CBC2" w14:textId="5849C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b/>
                <w:sz w:val="20"/>
              </w:rPr>
            </w:pPr>
            <w:r>
              <w:rPr>
                <w:sz w:val="20"/>
              </w:rPr>
              <w:t>517</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843CA3" w:rsidR="00A15502" w:rsidP="00A15502" w:rsidRDefault="00A15502" w14:paraId="7555BB92" w14:textId="2E94EF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b/>
                <w:sz w:val="20"/>
              </w:rPr>
            </w:pPr>
            <w:r w:rsidRPr="00843CA3">
              <w:rPr>
                <w:sz w:val="20"/>
              </w:rPr>
              <w:t>2,068</w:t>
            </w:r>
          </w:p>
        </w:tc>
        <w:tc>
          <w:tcPr>
            <w:tcW w:w="1088" w:type="dxa"/>
            <w:tcBorders>
              <w:top w:val="single" w:color="auto" w:sz="4" w:space="0"/>
              <w:left w:val="single" w:color="auto" w:sz="4" w:space="0"/>
              <w:bottom w:val="single" w:color="auto" w:sz="4" w:space="0"/>
              <w:right w:val="single" w:color="auto" w:sz="4" w:space="0"/>
            </w:tcBorders>
            <w:shd w:val="clear" w:color="auto" w:fill="auto"/>
          </w:tcPr>
          <w:p w:rsidR="00A15502" w:rsidP="00A15502" w:rsidRDefault="00A15502" w14:paraId="7509D808" w14:textId="6E60D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b/>
                <w:sz w:val="20"/>
              </w:rPr>
            </w:pPr>
            <w:r>
              <w:rPr>
                <w:sz w:val="20"/>
              </w:rPr>
              <w:t>70</w:t>
            </w:r>
          </w:p>
        </w:tc>
        <w:tc>
          <w:tcPr>
            <w:tcW w:w="1252" w:type="dxa"/>
            <w:tcBorders>
              <w:top w:val="single" w:color="auto" w:sz="4" w:space="0"/>
              <w:left w:val="single" w:color="auto" w:sz="4" w:space="0"/>
              <w:bottom w:val="single" w:color="auto" w:sz="4" w:space="0"/>
              <w:right w:val="single" w:color="auto" w:sz="4" w:space="0"/>
            </w:tcBorders>
            <w:shd w:val="clear" w:color="auto" w:fill="auto"/>
          </w:tcPr>
          <w:p w:rsidR="00A15502" w:rsidP="00A15502" w:rsidRDefault="00A15502" w14:paraId="15B19ED3" w14:textId="22AA4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b/>
                <w:sz w:val="20"/>
              </w:rPr>
            </w:pPr>
            <w:r>
              <w:rPr>
                <w:sz w:val="20"/>
              </w:rPr>
              <w:t>144,760</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A15502" w:rsidP="00A15502" w:rsidRDefault="00A15502" w14:paraId="5A26B820" w14:textId="6BCAE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b/>
                <w:sz w:val="20"/>
              </w:rPr>
            </w:pPr>
            <w:r>
              <w:rPr>
                <w:sz w:val="20"/>
              </w:rPr>
              <w:t>Varies</w:t>
            </w:r>
          </w:p>
        </w:tc>
        <w:tc>
          <w:tcPr>
            <w:tcW w:w="1451" w:type="dxa"/>
            <w:tcBorders>
              <w:top w:val="single" w:color="auto" w:sz="4" w:space="0"/>
              <w:left w:val="single" w:color="auto" w:sz="4" w:space="0"/>
              <w:bottom w:val="single" w:color="auto" w:sz="4" w:space="0"/>
              <w:right w:val="single" w:color="auto" w:sz="4" w:space="0"/>
            </w:tcBorders>
            <w:shd w:val="clear" w:color="auto" w:fill="auto"/>
          </w:tcPr>
          <w:p w:rsidRPr="001F3603" w:rsidR="00A15502" w:rsidP="00A15502" w:rsidRDefault="00A15502" w14:paraId="1A729BAA" w14:textId="3E331D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b/>
                <w:sz w:val="20"/>
              </w:rPr>
            </w:pPr>
            <w:r>
              <w:rPr>
                <w:sz w:val="20"/>
              </w:rPr>
              <w:t>7,903,979</w:t>
            </w:r>
          </w:p>
        </w:tc>
      </w:tr>
      <w:tr w:rsidRPr="00A15502" w:rsidR="00A15502" w:rsidTr="00A15502" w14:paraId="29E7081B" w14:textId="77777777">
        <w:trPr>
          <w:trHeight w:val="107"/>
          <w:jc w:val="center"/>
        </w:trPr>
        <w:tc>
          <w:tcPr>
            <w:tcW w:w="206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15502" w:rsidR="00A15502" w:rsidP="00A15502" w:rsidRDefault="00A15502" w14:paraId="50989EA3" w14:textId="4F476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b/>
                <w:sz w:val="20"/>
              </w:rPr>
            </w:pPr>
            <w:r w:rsidRPr="00A15502">
              <w:rPr>
                <w:b/>
                <w:sz w:val="20"/>
              </w:rPr>
              <w:t>Difference</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15502" w:rsidR="00A15502" w:rsidP="00A15502" w:rsidRDefault="00F94286" w14:paraId="0A0AC363" w14:textId="0C710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b/>
                <w:sz w:val="20"/>
              </w:rPr>
            </w:pPr>
            <w:r>
              <w:rPr>
                <w:b/>
                <w:sz w:val="20"/>
              </w:rPr>
              <w:t>+57</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43CA3" w:rsidR="00A15502" w:rsidP="00A15502" w:rsidRDefault="00F94286" w14:paraId="59F65D38" w14:textId="21080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b/>
                <w:sz w:val="20"/>
              </w:rPr>
            </w:pPr>
            <w:r w:rsidRPr="00843CA3">
              <w:rPr>
                <w:b/>
                <w:sz w:val="20"/>
              </w:rPr>
              <w:t>+228</w:t>
            </w:r>
          </w:p>
        </w:tc>
        <w:tc>
          <w:tcPr>
            <w:tcW w:w="108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15502" w:rsidR="00A15502" w:rsidP="00A15502" w:rsidRDefault="00F94286" w14:paraId="5B630648" w14:textId="2D789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b/>
                <w:sz w:val="20"/>
              </w:rPr>
            </w:pPr>
            <w:r>
              <w:rPr>
                <w:b/>
                <w:sz w:val="20"/>
              </w:rPr>
              <w:t>No Change</w:t>
            </w:r>
          </w:p>
        </w:tc>
        <w:tc>
          <w:tcPr>
            <w:tcW w:w="125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15502" w:rsidR="00A15502" w:rsidP="00A15502" w:rsidRDefault="00F94286" w14:paraId="00F4E94D" w14:textId="37A04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b/>
                <w:sz w:val="20"/>
              </w:rPr>
            </w:pPr>
            <w:r>
              <w:rPr>
                <w:b/>
                <w:sz w:val="20"/>
              </w:rPr>
              <w:t>+15,960</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15502" w:rsidR="00A15502" w:rsidP="00A15502" w:rsidRDefault="00F94286" w14:paraId="4EA6ED16" w14:textId="3843F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b/>
                <w:sz w:val="20"/>
              </w:rPr>
            </w:pPr>
            <w:r>
              <w:rPr>
                <w:b/>
                <w:sz w:val="20"/>
              </w:rPr>
              <w:t>Varies</w:t>
            </w:r>
          </w:p>
        </w:tc>
        <w:tc>
          <w:tcPr>
            <w:tcW w:w="14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15502" w:rsidR="00A15502" w:rsidP="00A15502" w:rsidRDefault="00D252D6" w14:paraId="74E25515" w14:textId="5D902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b/>
                <w:sz w:val="20"/>
              </w:rPr>
            </w:pPr>
            <w:r>
              <w:rPr>
                <w:b/>
                <w:sz w:val="20"/>
              </w:rPr>
              <w:t>+1,239,352</w:t>
            </w:r>
          </w:p>
        </w:tc>
      </w:tr>
    </w:tbl>
    <w:p w:rsidR="007107BA" w:rsidP="0025302C" w:rsidRDefault="007107BA" w14:paraId="3274FB3E" w14:textId="4CD7444D">
      <w:pPr>
        <w:pStyle w:val="BodyText"/>
        <w:tabs>
          <w:tab w:val="clear" w:pos="576"/>
          <w:tab w:val="clear" w:pos="720"/>
          <w:tab w:val="left" w:pos="540"/>
        </w:tabs>
      </w:pPr>
    </w:p>
    <w:p w:rsidRPr="008005DE" w:rsidR="007107BA" w:rsidP="007107BA" w:rsidRDefault="007107BA" w14:paraId="5D8F24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8005DE">
        <w:rPr>
          <w:szCs w:val="24"/>
        </w:rPr>
        <w:t>CMS-304a – Prior Quarter Adjustment Statement (PQAS)</w:t>
      </w:r>
    </w:p>
    <w:tbl>
      <w:tblPr>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65"/>
        <w:gridCol w:w="1440"/>
        <w:gridCol w:w="1530"/>
        <w:gridCol w:w="1088"/>
        <w:gridCol w:w="1252"/>
        <w:gridCol w:w="1350"/>
        <w:gridCol w:w="1451"/>
      </w:tblGrid>
      <w:tr w:rsidRPr="001F3603" w:rsidR="007107BA" w:rsidTr="00647FBC" w14:paraId="69B78EE6" w14:textId="77777777">
        <w:trPr>
          <w:jc w:val="center"/>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7107BA" w:rsidP="00647FBC" w:rsidRDefault="007107BA" w14:paraId="57829B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Burden Category</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7107BA" w:rsidP="00843CA3" w:rsidRDefault="00843CA3" w14:paraId="391A9579" w14:textId="3BBC4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Pr>
                <w:sz w:val="20"/>
              </w:rPr>
              <w:t xml:space="preserve">Total </w:t>
            </w:r>
            <w:r w:rsidRPr="001F3603" w:rsidR="007107BA">
              <w:rPr>
                <w:sz w:val="20"/>
              </w:rPr>
              <w:t>#</w:t>
            </w:r>
            <w:r>
              <w:rPr>
                <w:sz w:val="20"/>
              </w:rPr>
              <w:t xml:space="preserve"> </w:t>
            </w:r>
            <w:r w:rsidRPr="001F3603" w:rsidR="007107BA">
              <w:rPr>
                <w:sz w:val="20"/>
              </w:rPr>
              <w:t>of manufacturers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3CA3" w:rsidR="007107BA" w:rsidP="00843CA3" w:rsidRDefault="00843CA3" w14:paraId="2EE2178B" w14:textId="2742B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843CA3">
              <w:rPr>
                <w:sz w:val="20"/>
              </w:rPr>
              <w:t xml:space="preserve">Total </w:t>
            </w:r>
            <w:r w:rsidRPr="00843CA3" w:rsidR="007107BA">
              <w:rPr>
                <w:sz w:val="20"/>
              </w:rPr>
              <w:t>Annual Responses</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7107BA" w:rsidP="00843CA3" w:rsidRDefault="00843CA3" w14:paraId="32ADF39B" w14:textId="081354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Pr>
                <w:sz w:val="20"/>
              </w:rPr>
              <w:t xml:space="preserve">Time </w:t>
            </w:r>
            <w:r w:rsidRPr="001F3603" w:rsidR="007107BA">
              <w:rPr>
                <w:sz w:val="20"/>
              </w:rPr>
              <w:t>per response (hours)</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7107BA" w:rsidP="00843CA3" w:rsidRDefault="007107BA" w14:paraId="56675F6B" w14:textId="6A292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 xml:space="preserve">Total </w:t>
            </w:r>
            <w:r w:rsidR="00843CA3">
              <w:rPr>
                <w:sz w:val="20"/>
              </w:rPr>
              <w:t xml:space="preserve">Time </w:t>
            </w:r>
            <w:r w:rsidRPr="001F3603">
              <w:rPr>
                <w:sz w:val="20"/>
              </w:rPr>
              <w:t>(hours)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843CA3" w:rsidP="00843CA3" w:rsidRDefault="007107BA" w14:paraId="7A12C1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Hourly labor cost</w:t>
            </w:r>
          </w:p>
          <w:p w:rsidRPr="001F3603" w:rsidR="007107BA" w:rsidP="00843CA3" w:rsidRDefault="007107BA" w14:paraId="56C46B1B" w14:textId="3C973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w:t>
            </w:r>
            <w:proofErr w:type="spellStart"/>
            <w:r w:rsidRPr="001F3603">
              <w:rPr>
                <w:sz w:val="20"/>
              </w:rPr>
              <w:t>hr</w:t>
            </w:r>
            <w:proofErr w:type="spellEnd"/>
            <w:r w:rsidRPr="001F3603">
              <w:rPr>
                <w:sz w:val="20"/>
              </w:rPr>
              <w:t>)</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3603" w:rsidR="007107BA" w:rsidP="00647FBC" w:rsidRDefault="007107BA" w14:paraId="484DBF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1F3603">
              <w:rPr>
                <w:sz w:val="20"/>
              </w:rPr>
              <w:t>Total Annual Cost ($)</w:t>
            </w:r>
          </w:p>
        </w:tc>
      </w:tr>
      <w:tr w:rsidRPr="00A15502" w:rsidR="007107BA" w:rsidTr="00647FBC" w14:paraId="5690815D" w14:textId="77777777">
        <w:trPr>
          <w:trHeight w:val="107"/>
          <w:jc w:val="center"/>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15502" w:rsidR="007107BA" w:rsidP="00647FBC" w:rsidRDefault="007107BA" w14:paraId="779E65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A15502">
              <w:rPr>
                <w:sz w:val="20"/>
              </w:rPr>
              <w:t>Currently Approved Burden</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A15502" w:rsidR="007107BA" w:rsidP="00A15502" w:rsidRDefault="007107BA" w14:paraId="57C75229" w14:textId="78FB0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A15502">
              <w:rPr>
                <w:sz w:val="20"/>
              </w:rPr>
              <w:t>657</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843CA3" w:rsidR="007107BA" w:rsidP="00A15502" w:rsidRDefault="007107BA" w14:paraId="079A3C89" w14:textId="50898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843CA3">
              <w:rPr>
                <w:sz w:val="20"/>
              </w:rPr>
              <w:t>2,628</w:t>
            </w:r>
          </w:p>
        </w:tc>
        <w:tc>
          <w:tcPr>
            <w:tcW w:w="1088" w:type="dxa"/>
            <w:tcBorders>
              <w:top w:val="single" w:color="auto" w:sz="4" w:space="0"/>
              <w:left w:val="single" w:color="auto" w:sz="4" w:space="0"/>
              <w:bottom w:val="single" w:color="auto" w:sz="4" w:space="0"/>
              <w:right w:val="single" w:color="auto" w:sz="4" w:space="0"/>
            </w:tcBorders>
            <w:shd w:val="clear" w:color="auto" w:fill="auto"/>
            <w:hideMark/>
          </w:tcPr>
          <w:p w:rsidRPr="00A15502" w:rsidR="007107BA" w:rsidP="00647FBC" w:rsidRDefault="007107BA" w14:paraId="7D2506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A15502">
              <w:rPr>
                <w:sz w:val="20"/>
              </w:rPr>
              <w:t>28</w:t>
            </w:r>
          </w:p>
        </w:tc>
        <w:tc>
          <w:tcPr>
            <w:tcW w:w="1252" w:type="dxa"/>
            <w:tcBorders>
              <w:top w:val="single" w:color="auto" w:sz="4" w:space="0"/>
              <w:left w:val="single" w:color="auto" w:sz="4" w:space="0"/>
              <w:bottom w:val="single" w:color="auto" w:sz="4" w:space="0"/>
              <w:right w:val="single" w:color="auto" w:sz="4" w:space="0"/>
            </w:tcBorders>
            <w:shd w:val="clear" w:color="auto" w:fill="auto"/>
            <w:hideMark/>
          </w:tcPr>
          <w:p w:rsidRPr="00A15502" w:rsidR="007107BA" w:rsidP="00A15502" w:rsidRDefault="007107BA" w14:paraId="2B4333EB" w14:textId="477AD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A15502">
              <w:rPr>
                <w:sz w:val="20"/>
              </w:rPr>
              <w:t>73,584</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A15502" w:rsidR="007107BA" w:rsidP="00A15502" w:rsidRDefault="007107BA" w14:paraId="3B40D86A" w14:textId="4EC6D7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A15502">
              <w:rPr>
                <w:sz w:val="20"/>
              </w:rPr>
              <w:t>Varies</w:t>
            </w:r>
          </w:p>
        </w:tc>
        <w:tc>
          <w:tcPr>
            <w:tcW w:w="1451" w:type="dxa"/>
            <w:tcBorders>
              <w:top w:val="single" w:color="auto" w:sz="4" w:space="0"/>
              <w:left w:val="single" w:color="auto" w:sz="4" w:space="0"/>
              <w:bottom w:val="single" w:color="auto" w:sz="4" w:space="0"/>
              <w:right w:val="single" w:color="auto" w:sz="4" w:space="0"/>
            </w:tcBorders>
            <w:shd w:val="clear" w:color="auto" w:fill="auto"/>
          </w:tcPr>
          <w:p w:rsidRPr="00A15502" w:rsidR="007107BA" w:rsidP="00A15502" w:rsidRDefault="007107BA" w14:paraId="04CA0E3A" w14:textId="71112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A15502">
              <w:rPr>
                <w:sz w:val="20"/>
              </w:rPr>
              <w:t>3,687,978</w:t>
            </w:r>
          </w:p>
        </w:tc>
      </w:tr>
      <w:tr w:rsidRPr="001F3603" w:rsidR="00A15502" w:rsidTr="00647FBC" w14:paraId="2ED9A811" w14:textId="77777777">
        <w:trPr>
          <w:trHeight w:val="107"/>
          <w:jc w:val="center"/>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tcPr>
          <w:p w:rsidRPr="001F3603" w:rsidR="00A15502" w:rsidP="00A15502" w:rsidRDefault="00A15502" w14:paraId="1979B36D" w14:textId="11EE2B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b/>
                <w:sz w:val="20"/>
              </w:rPr>
            </w:pPr>
            <w:r>
              <w:rPr>
                <w:sz w:val="20"/>
              </w:rPr>
              <w:t>Proposed Burden</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00A15502" w:rsidP="00A15502" w:rsidRDefault="00A15502" w14:paraId="6CE51E9B" w14:textId="393B2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b/>
                <w:sz w:val="20"/>
              </w:rPr>
            </w:pPr>
            <w:r>
              <w:rPr>
                <w:sz w:val="20"/>
              </w:rPr>
              <w:t>738</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843CA3" w:rsidR="00A15502" w:rsidP="00A15502" w:rsidRDefault="00A15502" w14:paraId="2CD4217D" w14:textId="491EF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b/>
                <w:sz w:val="20"/>
              </w:rPr>
            </w:pPr>
            <w:r w:rsidRPr="00843CA3">
              <w:rPr>
                <w:sz w:val="20"/>
              </w:rPr>
              <w:t>2,952</w:t>
            </w:r>
          </w:p>
        </w:tc>
        <w:tc>
          <w:tcPr>
            <w:tcW w:w="1088" w:type="dxa"/>
            <w:tcBorders>
              <w:top w:val="single" w:color="auto" w:sz="4" w:space="0"/>
              <w:left w:val="single" w:color="auto" w:sz="4" w:space="0"/>
              <w:bottom w:val="single" w:color="auto" w:sz="4" w:space="0"/>
              <w:right w:val="single" w:color="auto" w:sz="4" w:space="0"/>
            </w:tcBorders>
            <w:shd w:val="clear" w:color="auto" w:fill="auto"/>
          </w:tcPr>
          <w:p w:rsidR="00A15502" w:rsidP="00A15502" w:rsidRDefault="00A15502" w14:paraId="61157194" w14:textId="01341B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b/>
                <w:sz w:val="20"/>
              </w:rPr>
            </w:pPr>
            <w:r>
              <w:rPr>
                <w:sz w:val="20"/>
              </w:rPr>
              <w:t>28</w:t>
            </w:r>
          </w:p>
        </w:tc>
        <w:tc>
          <w:tcPr>
            <w:tcW w:w="1252" w:type="dxa"/>
            <w:tcBorders>
              <w:top w:val="single" w:color="auto" w:sz="4" w:space="0"/>
              <w:left w:val="single" w:color="auto" w:sz="4" w:space="0"/>
              <w:bottom w:val="single" w:color="auto" w:sz="4" w:space="0"/>
              <w:right w:val="single" w:color="auto" w:sz="4" w:space="0"/>
            </w:tcBorders>
            <w:shd w:val="clear" w:color="auto" w:fill="auto"/>
          </w:tcPr>
          <w:p w:rsidR="00A15502" w:rsidP="00A15502" w:rsidRDefault="00A15502" w14:paraId="0EB32B50" w14:textId="44456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b/>
                <w:sz w:val="20"/>
              </w:rPr>
            </w:pPr>
            <w:r>
              <w:rPr>
                <w:sz w:val="20"/>
              </w:rPr>
              <w:t>82,656</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A15502" w:rsidP="00A15502" w:rsidRDefault="00A15502" w14:paraId="0A9148CC" w14:textId="46A7B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b/>
                <w:sz w:val="20"/>
              </w:rPr>
            </w:pPr>
            <w:r>
              <w:rPr>
                <w:sz w:val="20"/>
              </w:rPr>
              <w:t>Varies</w:t>
            </w:r>
          </w:p>
        </w:tc>
        <w:tc>
          <w:tcPr>
            <w:tcW w:w="1451" w:type="dxa"/>
            <w:tcBorders>
              <w:top w:val="single" w:color="auto" w:sz="4" w:space="0"/>
              <w:left w:val="single" w:color="auto" w:sz="4" w:space="0"/>
              <w:bottom w:val="single" w:color="auto" w:sz="4" w:space="0"/>
              <w:right w:val="single" w:color="auto" w:sz="4" w:space="0"/>
            </w:tcBorders>
            <w:shd w:val="clear" w:color="auto" w:fill="auto"/>
          </w:tcPr>
          <w:p w:rsidRPr="001F3603" w:rsidR="00A15502" w:rsidP="00A15502" w:rsidRDefault="00A15502" w14:paraId="02A27E73" w14:textId="00110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b/>
                <w:sz w:val="20"/>
              </w:rPr>
            </w:pPr>
            <w:r>
              <w:rPr>
                <w:sz w:val="20"/>
              </w:rPr>
              <w:t>4,380,000</w:t>
            </w:r>
          </w:p>
        </w:tc>
      </w:tr>
      <w:tr w:rsidRPr="00A15502" w:rsidR="00A15502" w:rsidTr="00A15502" w14:paraId="6A303C4C" w14:textId="77777777">
        <w:trPr>
          <w:trHeight w:val="107"/>
          <w:jc w:val="center"/>
        </w:trPr>
        <w:tc>
          <w:tcPr>
            <w:tcW w:w="206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15502" w:rsidR="00A15502" w:rsidP="00A15502" w:rsidRDefault="00A15502" w14:paraId="52820D61" w14:textId="69838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b/>
                <w:sz w:val="20"/>
              </w:rPr>
            </w:pPr>
            <w:r w:rsidRPr="00A15502">
              <w:rPr>
                <w:b/>
                <w:sz w:val="20"/>
              </w:rPr>
              <w:t>Difference</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15502" w:rsidR="00A15502" w:rsidP="00A15502" w:rsidRDefault="007C1EA8" w14:paraId="62481901" w14:textId="7D6BE2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b/>
                <w:sz w:val="20"/>
              </w:rPr>
            </w:pPr>
            <w:r>
              <w:rPr>
                <w:b/>
                <w:sz w:val="20"/>
              </w:rPr>
              <w:t>+81</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43CA3" w:rsidR="00A15502" w:rsidP="00A15502" w:rsidRDefault="007C1EA8" w14:paraId="02F4223E" w14:textId="32C46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b/>
                <w:sz w:val="20"/>
              </w:rPr>
            </w:pPr>
            <w:r w:rsidRPr="00843CA3">
              <w:rPr>
                <w:b/>
                <w:sz w:val="20"/>
              </w:rPr>
              <w:t>+324</w:t>
            </w:r>
          </w:p>
        </w:tc>
        <w:tc>
          <w:tcPr>
            <w:tcW w:w="108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15502" w:rsidR="00A15502" w:rsidP="00A15502" w:rsidRDefault="007C1EA8" w14:paraId="6AD2670F" w14:textId="275290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b/>
                <w:sz w:val="20"/>
              </w:rPr>
            </w:pPr>
            <w:r>
              <w:rPr>
                <w:b/>
                <w:sz w:val="20"/>
              </w:rPr>
              <w:t xml:space="preserve">No </w:t>
            </w:r>
            <w:r>
              <w:rPr>
                <w:b/>
                <w:sz w:val="20"/>
              </w:rPr>
              <w:lastRenderedPageBreak/>
              <w:t>Change</w:t>
            </w:r>
          </w:p>
        </w:tc>
        <w:tc>
          <w:tcPr>
            <w:tcW w:w="125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15502" w:rsidR="00A15502" w:rsidP="00A15502" w:rsidRDefault="007C1EA8" w14:paraId="24C88FAF" w14:textId="66FAE2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b/>
                <w:sz w:val="20"/>
              </w:rPr>
            </w:pPr>
            <w:r>
              <w:rPr>
                <w:b/>
                <w:sz w:val="20"/>
              </w:rPr>
              <w:lastRenderedPageBreak/>
              <w:t>+9,072</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15502" w:rsidR="00A15502" w:rsidP="00A15502" w:rsidRDefault="007C1EA8" w14:paraId="3D3CDFE7" w14:textId="5F20A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b/>
                <w:sz w:val="20"/>
              </w:rPr>
            </w:pPr>
            <w:r>
              <w:rPr>
                <w:b/>
                <w:sz w:val="20"/>
              </w:rPr>
              <w:t>Varies</w:t>
            </w:r>
          </w:p>
        </w:tc>
        <w:tc>
          <w:tcPr>
            <w:tcW w:w="14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15502" w:rsidR="00A15502" w:rsidP="00A15502" w:rsidRDefault="007C1EA8" w14:paraId="636664A7" w14:textId="2D3A2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b/>
                <w:sz w:val="20"/>
              </w:rPr>
            </w:pPr>
            <w:r>
              <w:rPr>
                <w:b/>
                <w:sz w:val="20"/>
              </w:rPr>
              <w:t>+692,022</w:t>
            </w:r>
          </w:p>
        </w:tc>
      </w:tr>
    </w:tbl>
    <w:p w:rsidR="007107BA" w:rsidP="0025302C" w:rsidRDefault="007107BA" w14:paraId="094CD68F" w14:textId="55C21BE2">
      <w:pPr>
        <w:pStyle w:val="BodyText"/>
        <w:tabs>
          <w:tab w:val="clear" w:pos="576"/>
          <w:tab w:val="clear" w:pos="720"/>
          <w:tab w:val="left" w:pos="540"/>
        </w:tabs>
      </w:pPr>
    </w:p>
    <w:tbl>
      <w:tblPr>
        <w:tblStyle w:val="TableGrid"/>
        <w:tblW w:w="6164" w:type="dxa"/>
        <w:jc w:val="center"/>
        <w:tblLook w:val="04A0" w:firstRow="1" w:lastRow="0" w:firstColumn="1" w:lastColumn="0" w:noHBand="0" w:noVBand="1"/>
      </w:tblPr>
      <w:tblGrid>
        <w:gridCol w:w="1099"/>
        <w:gridCol w:w="1197"/>
        <w:gridCol w:w="1007"/>
        <w:gridCol w:w="937"/>
        <w:gridCol w:w="809"/>
        <w:gridCol w:w="1115"/>
      </w:tblGrid>
      <w:tr w:rsidR="00FA4E19" w:rsidTr="00FA4E19" w14:paraId="3840F27E" w14:textId="77777777">
        <w:trPr>
          <w:trHeight w:val="1411"/>
          <w:jc w:val="center"/>
        </w:trPr>
        <w:tc>
          <w:tcPr>
            <w:tcW w:w="1106" w:type="dxa"/>
            <w:tcBorders>
              <w:top w:val="single" w:color="auto" w:sz="8" w:space="0"/>
              <w:left w:val="single" w:color="auto" w:sz="8" w:space="0"/>
              <w:bottom w:val="single" w:color="000000" w:sz="8" w:space="0"/>
              <w:right w:val="single" w:color="auto" w:sz="8" w:space="0"/>
            </w:tcBorders>
            <w:vAlign w:val="center"/>
          </w:tcPr>
          <w:p w:rsidRPr="004412D6" w:rsidR="00FA4E19" w:rsidP="00647FBC" w:rsidRDefault="00FA4E19" w14:paraId="1FC280DD" w14:textId="41F6B7C8">
            <w:pPr>
              <w:spacing w:line="256" w:lineRule="auto"/>
              <w:jc w:val="center"/>
              <w:rPr>
                <w:rFonts w:ascii="Times New Roman" w:hAnsi="Times New Roman" w:eastAsia="Times New Roman" w:cs="Times New Roman"/>
                <w:b/>
                <w:bCs/>
                <w:color w:val="000000"/>
                <w:sz w:val="18"/>
                <w:szCs w:val="18"/>
              </w:rPr>
            </w:pPr>
            <w:r w:rsidRPr="004412D6">
              <w:rPr>
                <w:rFonts w:ascii="Times New Roman" w:hAnsi="Times New Roman" w:eastAsia="Times New Roman" w:cs="Times New Roman"/>
                <w:b/>
                <w:bCs/>
                <w:color w:val="000000"/>
                <w:sz w:val="18"/>
                <w:szCs w:val="18"/>
              </w:rPr>
              <w:t>Form</w:t>
            </w:r>
          </w:p>
        </w:tc>
        <w:tc>
          <w:tcPr>
            <w:tcW w:w="1197" w:type="dxa"/>
            <w:tcBorders>
              <w:top w:val="single" w:color="auto" w:sz="8" w:space="0"/>
              <w:left w:val="single" w:color="auto" w:sz="8" w:space="0"/>
              <w:bottom w:val="single" w:color="000000" w:sz="8" w:space="0"/>
              <w:right w:val="single" w:color="auto" w:sz="8" w:space="0"/>
            </w:tcBorders>
            <w:vAlign w:val="center"/>
          </w:tcPr>
          <w:p w:rsidRPr="004412D6" w:rsidR="00FA4E19" w:rsidP="00647FBC" w:rsidRDefault="00FA4E19" w14:paraId="54FF1E7A" w14:textId="77777777">
            <w:pPr>
              <w:spacing w:line="256"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No. </w:t>
            </w:r>
            <w:r w:rsidRPr="004412D6">
              <w:rPr>
                <w:rFonts w:ascii="Times New Roman" w:hAnsi="Times New Roman" w:eastAsia="Times New Roman" w:cs="Times New Roman"/>
                <w:b/>
                <w:bCs/>
                <w:color w:val="000000"/>
                <w:sz w:val="18"/>
                <w:szCs w:val="18"/>
              </w:rPr>
              <w:t>Respondents</w:t>
            </w:r>
          </w:p>
        </w:tc>
        <w:tc>
          <w:tcPr>
            <w:tcW w:w="1007" w:type="dxa"/>
            <w:tcBorders>
              <w:top w:val="single" w:color="auto" w:sz="8" w:space="0"/>
              <w:left w:val="single" w:color="auto" w:sz="8" w:space="0"/>
              <w:bottom w:val="single" w:color="000000" w:sz="8" w:space="0"/>
              <w:right w:val="single" w:color="auto" w:sz="8" w:space="0"/>
            </w:tcBorders>
            <w:vAlign w:val="center"/>
          </w:tcPr>
          <w:p w:rsidRPr="004412D6" w:rsidR="00FA4E19" w:rsidP="00647FBC" w:rsidRDefault="00FA4E19" w14:paraId="5A411FC3" w14:textId="77777777">
            <w:pPr>
              <w:spacing w:line="256" w:lineRule="auto"/>
              <w:jc w:val="center"/>
              <w:rPr>
                <w:rFonts w:ascii="Times New Roman" w:hAnsi="Times New Roman" w:eastAsia="Times New Roman" w:cs="Times New Roman"/>
                <w:b/>
                <w:bCs/>
                <w:color w:val="000000"/>
                <w:sz w:val="18"/>
                <w:szCs w:val="18"/>
              </w:rPr>
            </w:pPr>
            <w:r w:rsidRPr="004412D6">
              <w:rPr>
                <w:rFonts w:ascii="Times New Roman" w:hAnsi="Times New Roman" w:eastAsia="Times New Roman" w:cs="Times New Roman"/>
                <w:b/>
                <w:bCs/>
                <w:color w:val="000000"/>
                <w:sz w:val="18"/>
                <w:szCs w:val="18"/>
              </w:rPr>
              <w:t>Total Responses</w:t>
            </w:r>
          </w:p>
        </w:tc>
        <w:tc>
          <w:tcPr>
            <w:tcW w:w="937" w:type="dxa"/>
            <w:tcBorders>
              <w:top w:val="single" w:color="auto" w:sz="8" w:space="0"/>
              <w:left w:val="single" w:color="auto" w:sz="8" w:space="0"/>
              <w:bottom w:val="single" w:color="000000" w:sz="8" w:space="0"/>
              <w:right w:val="single" w:color="auto" w:sz="8" w:space="0"/>
            </w:tcBorders>
            <w:vAlign w:val="center"/>
          </w:tcPr>
          <w:p w:rsidRPr="004412D6" w:rsidR="00FA4E19" w:rsidP="00647FBC" w:rsidRDefault="00FA4E19" w14:paraId="0F6C55D5" w14:textId="77777777">
            <w:pPr>
              <w:spacing w:line="256"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Time </w:t>
            </w:r>
            <w:r w:rsidRPr="004412D6">
              <w:rPr>
                <w:rFonts w:ascii="Times New Roman" w:hAnsi="Times New Roman" w:eastAsia="Times New Roman" w:cs="Times New Roman"/>
                <w:b/>
                <w:bCs/>
                <w:color w:val="000000"/>
                <w:sz w:val="18"/>
                <w:szCs w:val="18"/>
              </w:rPr>
              <w:t>per Response (hours)</w:t>
            </w:r>
          </w:p>
        </w:tc>
        <w:tc>
          <w:tcPr>
            <w:tcW w:w="801" w:type="dxa"/>
            <w:tcBorders>
              <w:top w:val="single" w:color="auto" w:sz="8" w:space="0"/>
              <w:left w:val="single" w:color="auto" w:sz="8" w:space="0"/>
              <w:bottom w:val="single" w:color="000000" w:sz="8" w:space="0"/>
              <w:right w:val="single" w:color="auto" w:sz="8" w:space="0"/>
            </w:tcBorders>
            <w:vAlign w:val="center"/>
          </w:tcPr>
          <w:p w:rsidRPr="004412D6" w:rsidR="00FA4E19" w:rsidP="00647FBC" w:rsidRDefault="00FA4E19" w14:paraId="4A2585A0" w14:textId="77777777">
            <w:pPr>
              <w:spacing w:line="256" w:lineRule="auto"/>
              <w:jc w:val="center"/>
              <w:rPr>
                <w:rFonts w:ascii="Times New Roman" w:hAnsi="Times New Roman" w:eastAsia="Times New Roman" w:cs="Times New Roman"/>
                <w:b/>
                <w:bCs/>
                <w:color w:val="000000"/>
                <w:sz w:val="18"/>
                <w:szCs w:val="18"/>
              </w:rPr>
            </w:pPr>
            <w:r w:rsidRPr="004412D6">
              <w:rPr>
                <w:rFonts w:ascii="Times New Roman" w:hAnsi="Times New Roman" w:eastAsia="Times New Roman" w:cs="Times New Roman"/>
                <w:b/>
                <w:bCs/>
                <w:color w:val="000000"/>
                <w:sz w:val="18"/>
                <w:szCs w:val="18"/>
              </w:rPr>
              <w:t xml:space="preserve">Total </w:t>
            </w:r>
            <w:r>
              <w:rPr>
                <w:rFonts w:ascii="Times New Roman" w:hAnsi="Times New Roman" w:eastAsia="Times New Roman" w:cs="Times New Roman"/>
                <w:b/>
                <w:bCs/>
                <w:color w:val="000000"/>
                <w:sz w:val="18"/>
                <w:szCs w:val="18"/>
              </w:rPr>
              <w:t xml:space="preserve">Time </w:t>
            </w:r>
            <w:r w:rsidRPr="004412D6">
              <w:rPr>
                <w:rFonts w:ascii="Times New Roman" w:hAnsi="Times New Roman" w:eastAsia="Times New Roman" w:cs="Times New Roman"/>
                <w:b/>
                <w:bCs/>
                <w:color w:val="000000"/>
                <w:sz w:val="18"/>
                <w:szCs w:val="18"/>
              </w:rPr>
              <w:t>(hours)</w:t>
            </w:r>
          </w:p>
        </w:tc>
        <w:tc>
          <w:tcPr>
            <w:tcW w:w="1116" w:type="dxa"/>
            <w:tcBorders>
              <w:top w:val="single" w:color="auto" w:sz="8" w:space="0"/>
              <w:left w:val="single" w:color="auto" w:sz="8" w:space="0"/>
              <w:bottom w:val="single" w:color="000000" w:sz="8" w:space="0"/>
              <w:right w:val="single" w:color="auto" w:sz="8" w:space="0"/>
            </w:tcBorders>
            <w:vAlign w:val="center"/>
          </w:tcPr>
          <w:p w:rsidRPr="004412D6" w:rsidR="00FA4E19" w:rsidP="00647FBC" w:rsidRDefault="00FA4E19" w14:paraId="133D7868" w14:textId="77777777">
            <w:pPr>
              <w:spacing w:line="256" w:lineRule="auto"/>
              <w:jc w:val="center"/>
              <w:rPr>
                <w:rFonts w:ascii="Times New Roman" w:hAnsi="Times New Roman" w:eastAsia="Times New Roman" w:cs="Times New Roman"/>
                <w:b/>
                <w:bCs/>
                <w:color w:val="000000"/>
                <w:sz w:val="18"/>
                <w:szCs w:val="18"/>
              </w:rPr>
            </w:pPr>
            <w:r w:rsidRPr="004412D6">
              <w:rPr>
                <w:rFonts w:ascii="Times New Roman" w:hAnsi="Times New Roman" w:eastAsia="Times New Roman" w:cs="Times New Roman"/>
                <w:b/>
                <w:bCs/>
                <w:color w:val="000000"/>
                <w:sz w:val="18"/>
                <w:szCs w:val="18"/>
              </w:rPr>
              <w:t xml:space="preserve">Total </w:t>
            </w:r>
            <w:r>
              <w:rPr>
                <w:rFonts w:ascii="Times New Roman" w:hAnsi="Times New Roman" w:eastAsia="Times New Roman" w:cs="Times New Roman"/>
                <w:b/>
                <w:bCs/>
                <w:color w:val="000000"/>
                <w:sz w:val="18"/>
                <w:szCs w:val="18"/>
              </w:rPr>
              <w:t xml:space="preserve">Labor </w:t>
            </w:r>
            <w:r w:rsidRPr="004412D6">
              <w:rPr>
                <w:rFonts w:ascii="Times New Roman" w:hAnsi="Times New Roman" w:eastAsia="Times New Roman" w:cs="Times New Roman"/>
                <w:b/>
                <w:bCs/>
                <w:color w:val="000000"/>
                <w:sz w:val="18"/>
                <w:szCs w:val="18"/>
              </w:rPr>
              <w:t>Cost ($)</w:t>
            </w:r>
          </w:p>
        </w:tc>
      </w:tr>
      <w:tr w:rsidR="00FA4E19" w:rsidTr="00FA4E19" w14:paraId="22A1A124" w14:textId="77777777">
        <w:trPr>
          <w:trHeight w:val="295"/>
          <w:jc w:val="center"/>
        </w:trPr>
        <w:tc>
          <w:tcPr>
            <w:tcW w:w="1106" w:type="dxa"/>
            <w:tcBorders>
              <w:top w:val="nil"/>
              <w:left w:val="single" w:color="auto" w:sz="8" w:space="0"/>
              <w:bottom w:val="single" w:color="auto" w:sz="4" w:space="0"/>
              <w:right w:val="single" w:color="auto" w:sz="8" w:space="0"/>
            </w:tcBorders>
            <w:vAlign w:val="center"/>
          </w:tcPr>
          <w:p w:rsidRPr="00FB22FA" w:rsidR="00FA4E19" w:rsidP="00647FBC" w:rsidRDefault="00FA4E19" w14:paraId="2EA394E8" w14:textId="77777777">
            <w:pPr>
              <w:spacing w:line="256" w:lineRule="auto"/>
              <w:jc w:val="center"/>
              <w:rPr>
                <w:rFonts w:ascii="Times New Roman" w:hAnsi="Times New Roman" w:eastAsia="Times New Roman" w:cs="Times New Roman"/>
                <w:color w:val="000000"/>
                <w:sz w:val="18"/>
                <w:szCs w:val="18"/>
              </w:rPr>
            </w:pPr>
            <w:r w:rsidRPr="00FB22FA">
              <w:rPr>
                <w:rFonts w:ascii="Times New Roman" w:hAnsi="Times New Roman" w:eastAsia="Times New Roman" w:cs="Times New Roman"/>
                <w:color w:val="000000"/>
                <w:sz w:val="18"/>
                <w:szCs w:val="18"/>
              </w:rPr>
              <w:t>CMS-304</w:t>
            </w:r>
          </w:p>
        </w:tc>
        <w:tc>
          <w:tcPr>
            <w:tcW w:w="1197" w:type="dxa"/>
            <w:tcBorders>
              <w:top w:val="nil"/>
              <w:left w:val="single" w:color="auto" w:sz="8" w:space="0"/>
              <w:bottom w:val="single" w:color="auto" w:sz="4" w:space="0"/>
              <w:right w:val="single" w:color="auto" w:sz="8" w:space="0"/>
            </w:tcBorders>
            <w:vAlign w:val="center"/>
          </w:tcPr>
          <w:p w:rsidRPr="00FB22FA" w:rsidR="00FA4E19" w:rsidP="00DD38F8" w:rsidRDefault="00FA4E19" w14:paraId="57634086" w14:textId="22970635">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57</w:t>
            </w:r>
          </w:p>
        </w:tc>
        <w:tc>
          <w:tcPr>
            <w:tcW w:w="1007" w:type="dxa"/>
            <w:tcBorders>
              <w:top w:val="nil"/>
              <w:left w:val="single" w:color="auto" w:sz="8" w:space="0"/>
              <w:bottom w:val="single" w:color="auto" w:sz="4" w:space="0"/>
              <w:right w:val="single" w:color="auto" w:sz="8" w:space="0"/>
            </w:tcBorders>
            <w:vAlign w:val="center"/>
          </w:tcPr>
          <w:p w:rsidRPr="00FB22FA" w:rsidR="00FA4E19" w:rsidP="00DD38F8" w:rsidRDefault="00FA4E19" w14:paraId="15AF4274" w14:textId="24979AE2">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w:t>
            </w:r>
            <w:r w:rsidR="00DD38F8">
              <w:rPr>
                <w:rFonts w:ascii="Times New Roman" w:hAnsi="Times New Roman" w:eastAsia="Times New Roman" w:cs="Times New Roman"/>
                <w:color w:val="000000"/>
                <w:sz w:val="18"/>
                <w:szCs w:val="18"/>
              </w:rPr>
              <w:t>28</w:t>
            </w:r>
          </w:p>
        </w:tc>
        <w:tc>
          <w:tcPr>
            <w:tcW w:w="937" w:type="dxa"/>
            <w:tcBorders>
              <w:top w:val="nil"/>
              <w:left w:val="single" w:color="auto" w:sz="8" w:space="0"/>
              <w:bottom w:val="single" w:color="auto" w:sz="4" w:space="0"/>
              <w:right w:val="single" w:color="auto" w:sz="8" w:space="0"/>
            </w:tcBorders>
            <w:vAlign w:val="center"/>
          </w:tcPr>
          <w:p w:rsidRPr="00FB22FA" w:rsidR="00FA4E19" w:rsidP="00DD38F8" w:rsidRDefault="00DD38F8" w14:paraId="7F951396" w14:textId="1BE8996E">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No Change</w:t>
            </w:r>
          </w:p>
        </w:tc>
        <w:tc>
          <w:tcPr>
            <w:tcW w:w="801" w:type="dxa"/>
            <w:tcBorders>
              <w:top w:val="nil"/>
              <w:left w:val="single" w:color="auto" w:sz="8" w:space="0"/>
              <w:bottom w:val="single" w:color="auto" w:sz="4" w:space="0"/>
              <w:right w:val="single" w:color="auto" w:sz="8" w:space="0"/>
            </w:tcBorders>
            <w:vAlign w:val="center"/>
          </w:tcPr>
          <w:p w:rsidRPr="00FB22FA" w:rsidR="00FA4E19" w:rsidP="00647FBC" w:rsidRDefault="00DD38F8" w14:paraId="151D4B38" w14:textId="21A0D582">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15,960</w:t>
            </w:r>
          </w:p>
        </w:tc>
        <w:tc>
          <w:tcPr>
            <w:tcW w:w="1116" w:type="dxa"/>
            <w:tcBorders>
              <w:top w:val="nil"/>
              <w:left w:val="single" w:color="auto" w:sz="8" w:space="0"/>
              <w:bottom w:val="single" w:color="auto" w:sz="4" w:space="0"/>
              <w:right w:val="single" w:color="auto" w:sz="8" w:space="0"/>
            </w:tcBorders>
            <w:vAlign w:val="center"/>
          </w:tcPr>
          <w:p w:rsidRPr="00FB22FA" w:rsidR="00FA4E19" w:rsidP="00DD38F8" w:rsidRDefault="00DD38F8" w14:paraId="3E53744E" w14:textId="278C8AF9">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w:t>
            </w:r>
            <w:r w:rsidR="00FA4E19">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239</w:t>
            </w:r>
            <w:r w:rsidR="00FA4E19">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352</w:t>
            </w:r>
          </w:p>
        </w:tc>
      </w:tr>
      <w:tr w:rsidR="00FA4E19" w:rsidTr="00FA4E19" w14:paraId="59C51DED" w14:textId="77777777">
        <w:trPr>
          <w:trHeight w:val="258"/>
          <w:jc w:val="center"/>
        </w:trPr>
        <w:tc>
          <w:tcPr>
            <w:tcW w:w="1106" w:type="dxa"/>
            <w:tcBorders>
              <w:top w:val="single" w:color="auto" w:sz="4" w:space="0"/>
              <w:left w:val="single" w:color="auto" w:sz="4" w:space="0"/>
              <w:bottom w:val="single" w:color="auto" w:sz="4" w:space="0"/>
              <w:right w:val="single" w:color="auto" w:sz="4" w:space="0"/>
            </w:tcBorders>
            <w:vAlign w:val="center"/>
          </w:tcPr>
          <w:p w:rsidRPr="00FB22FA" w:rsidR="00FA4E19" w:rsidP="00647FBC" w:rsidRDefault="00FA4E19" w14:paraId="2DAF9C86" w14:textId="77777777">
            <w:pPr>
              <w:spacing w:line="256" w:lineRule="auto"/>
              <w:jc w:val="center"/>
              <w:rPr>
                <w:rFonts w:ascii="Times New Roman" w:hAnsi="Times New Roman" w:eastAsia="Times New Roman" w:cs="Times New Roman"/>
                <w:color w:val="000000"/>
                <w:sz w:val="18"/>
                <w:szCs w:val="18"/>
              </w:rPr>
            </w:pPr>
            <w:r w:rsidRPr="00FB22FA">
              <w:rPr>
                <w:rFonts w:ascii="Times New Roman" w:hAnsi="Times New Roman" w:eastAsia="Times New Roman" w:cs="Times New Roman"/>
                <w:color w:val="000000"/>
                <w:sz w:val="18"/>
                <w:szCs w:val="18"/>
              </w:rPr>
              <w:t>CMS-304a</w:t>
            </w:r>
          </w:p>
        </w:tc>
        <w:tc>
          <w:tcPr>
            <w:tcW w:w="1197" w:type="dxa"/>
            <w:tcBorders>
              <w:top w:val="single" w:color="auto" w:sz="4" w:space="0"/>
              <w:left w:val="single" w:color="auto" w:sz="4" w:space="0"/>
              <w:bottom w:val="single" w:color="auto" w:sz="4" w:space="0"/>
              <w:right w:val="single" w:color="auto" w:sz="4" w:space="0"/>
            </w:tcBorders>
            <w:vAlign w:val="center"/>
          </w:tcPr>
          <w:p w:rsidRPr="00FB22FA" w:rsidR="00FA4E19" w:rsidP="00647FBC" w:rsidRDefault="00FA4E19" w14:paraId="40A14733" w14:textId="16D5D6A1">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8</w:t>
            </w:r>
            <w:r w:rsidR="00DD38F8">
              <w:rPr>
                <w:rFonts w:ascii="Times New Roman" w:hAnsi="Times New Roman" w:eastAsia="Times New Roman" w:cs="Times New Roman"/>
                <w:color w:val="000000"/>
                <w:sz w:val="18"/>
                <w:szCs w:val="18"/>
              </w:rPr>
              <w:t>1</w:t>
            </w:r>
          </w:p>
        </w:tc>
        <w:tc>
          <w:tcPr>
            <w:tcW w:w="1007" w:type="dxa"/>
            <w:tcBorders>
              <w:top w:val="single" w:color="auto" w:sz="4" w:space="0"/>
              <w:left w:val="single" w:color="auto" w:sz="4" w:space="0"/>
              <w:bottom w:val="single" w:color="auto" w:sz="4" w:space="0"/>
              <w:right w:val="single" w:color="auto" w:sz="4" w:space="0"/>
            </w:tcBorders>
            <w:vAlign w:val="center"/>
          </w:tcPr>
          <w:p w:rsidRPr="00FB22FA" w:rsidR="00FA4E19" w:rsidP="00647FBC" w:rsidRDefault="00DD38F8" w14:paraId="06353A3C" w14:textId="3377B5CA">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w:t>
            </w:r>
            <w:r w:rsidR="00FA4E19">
              <w:rPr>
                <w:rFonts w:ascii="Times New Roman" w:hAnsi="Times New Roman" w:eastAsia="Times New Roman" w:cs="Times New Roman"/>
                <w:color w:val="000000"/>
                <w:sz w:val="18"/>
                <w:szCs w:val="18"/>
              </w:rPr>
              <w:t>2</w:t>
            </w:r>
            <w:r>
              <w:rPr>
                <w:rFonts w:ascii="Times New Roman" w:hAnsi="Times New Roman" w:eastAsia="Times New Roman" w:cs="Times New Roman"/>
                <w:color w:val="000000"/>
                <w:sz w:val="18"/>
                <w:szCs w:val="18"/>
              </w:rPr>
              <w:t>4</w:t>
            </w:r>
          </w:p>
        </w:tc>
        <w:tc>
          <w:tcPr>
            <w:tcW w:w="937" w:type="dxa"/>
            <w:tcBorders>
              <w:top w:val="single" w:color="auto" w:sz="4" w:space="0"/>
              <w:left w:val="single" w:color="auto" w:sz="4" w:space="0"/>
              <w:bottom w:val="single" w:color="auto" w:sz="4" w:space="0"/>
              <w:right w:val="single" w:color="auto" w:sz="4" w:space="0"/>
            </w:tcBorders>
            <w:vAlign w:val="center"/>
          </w:tcPr>
          <w:p w:rsidRPr="00FB22FA" w:rsidR="00FA4E19" w:rsidP="00647FBC" w:rsidRDefault="00DD38F8" w14:paraId="4307C6F2" w14:textId="1382F294">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No Change</w:t>
            </w:r>
          </w:p>
        </w:tc>
        <w:tc>
          <w:tcPr>
            <w:tcW w:w="801" w:type="dxa"/>
            <w:tcBorders>
              <w:top w:val="single" w:color="auto" w:sz="4" w:space="0"/>
              <w:left w:val="single" w:color="auto" w:sz="4" w:space="0"/>
              <w:bottom w:val="single" w:color="auto" w:sz="4" w:space="0"/>
              <w:right w:val="single" w:color="auto" w:sz="4" w:space="0"/>
            </w:tcBorders>
            <w:vAlign w:val="center"/>
          </w:tcPr>
          <w:p w:rsidRPr="00FB22FA" w:rsidR="00FA4E19" w:rsidP="00647FBC" w:rsidRDefault="00DD38F8" w14:paraId="1C67FFC4" w14:textId="675E4BBD">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9,072</w:t>
            </w:r>
          </w:p>
        </w:tc>
        <w:tc>
          <w:tcPr>
            <w:tcW w:w="1116" w:type="dxa"/>
            <w:tcBorders>
              <w:top w:val="single" w:color="auto" w:sz="4" w:space="0"/>
              <w:left w:val="single" w:color="auto" w:sz="4" w:space="0"/>
              <w:bottom w:val="single" w:color="auto" w:sz="4" w:space="0"/>
              <w:right w:val="single" w:color="auto" w:sz="4" w:space="0"/>
            </w:tcBorders>
            <w:vAlign w:val="center"/>
          </w:tcPr>
          <w:p w:rsidRPr="00FB22FA" w:rsidR="00FA4E19" w:rsidP="00647FBC" w:rsidRDefault="00DD38F8" w14:paraId="123015E8" w14:textId="1C039C5A">
            <w:pPr>
              <w:spacing w:line="256"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692,022</w:t>
            </w:r>
          </w:p>
        </w:tc>
      </w:tr>
      <w:tr w:rsidRPr="00FA4E19" w:rsidR="00FA4E19" w:rsidTr="00FA4E19" w14:paraId="414511DE" w14:textId="77777777">
        <w:trPr>
          <w:trHeight w:val="258"/>
          <w:jc w:val="center"/>
        </w:trPr>
        <w:tc>
          <w:tcPr>
            <w:tcW w:w="110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639E5" w:rsidR="00FA4E19" w:rsidP="00647FBC" w:rsidRDefault="00FA4E19" w14:paraId="31590F9D" w14:textId="459C5D9A">
            <w:pPr>
              <w:spacing w:line="256" w:lineRule="auto"/>
              <w:jc w:val="center"/>
              <w:rPr>
                <w:b/>
                <w:color w:val="000000"/>
                <w:sz w:val="18"/>
                <w:szCs w:val="18"/>
              </w:rPr>
            </w:pPr>
            <w:r w:rsidRPr="00E639E5">
              <w:rPr>
                <w:b/>
                <w:color w:val="000000"/>
                <w:sz w:val="18"/>
                <w:szCs w:val="18"/>
              </w:rPr>
              <w:t>TOTAL</w:t>
            </w:r>
          </w:p>
        </w:tc>
        <w:tc>
          <w:tcPr>
            <w:tcW w:w="119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639E5" w:rsidR="00FA4E19" w:rsidP="00647FBC" w:rsidRDefault="001D6544" w14:paraId="08F65FFB" w14:textId="6068DC8D">
            <w:pPr>
              <w:spacing w:line="256" w:lineRule="auto"/>
              <w:jc w:val="center"/>
              <w:rPr>
                <w:b/>
                <w:color w:val="000000"/>
                <w:sz w:val="18"/>
                <w:szCs w:val="18"/>
              </w:rPr>
            </w:pPr>
            <w:r w:rsidRPr="00E639E5">
              <w:rPr>
                <w:b/>
                <w:color w:val="000000"/>
                <w:sz w:val="18"/>
                <w:szCs w:val="18"/>
              </w:rPr>
              <w:t>+81</w:t>
            </w:r>
          </w:p>
        </w:tc>
        <w:tc>
          <w:tcPr>
            <w:tcW w:w="100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639E5" w:rsidR="00FA4E19" w:rsidP="00647FBC" w:rsidRDefault="00512CB7" w14:paraId="6ECCCB57" w14:textId="6E2C034A">
            <w:pPr>
              <w:spacing w:line="256" w:lineRule="auto"/>
              <w:jc w:val="center"/>
              <w:rPr>
                <w:b/>
                <w:color w:val="000000"/>
                <w:sz w:val="18"/>
                <w:szCs w:val="18"/>
              </w:rPr>
            </w:pPr>
            <w:r w:rsidRPr="00E639E5">
              <w:rPr>
                <w:b/>
                <w:color w:val="000000"/>
                <w:sz w:val="18"/>
                <w:szCs w:val="18"/>
              </w:rPr>
              <w:t>+552</w:t>
            </w:r>
          </w:p>
        </w:tc>
        <w:tc>
          <w:tcPr>
            <w:tcW w:w="93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639E5" w:rsidR="00FA4E19" w:rsidP="00647FBC" w:rsidRDefault="00512CB7" w14:paraId="41A1BA6C" w14:textId="54FC3BA0">
            <w:pPr>
              <w:spacing w:line="256" w:lineRule="auto"/>
              <w:jc w:val="center"/>
              <w:rPr>
                <w:b/>
                <w:color w:val="000000"/>
                <w:sz w:val="18"/>
                <w:szCs w:val="18"/>
              </w:rPr>
            </w:pPr>
            <w:r w:rsidRPr="00E639E5">
              <w:rPr>
                <w:b/>
                <w:color w:val="000000"/>
                <w:sz w:val="18"/>
                <w:szCs w:val="18"/>
              </w:rPr>
              <w:t>No Change</w:t>
            </w:r>
          </w:p>
        </w:tc>
        <w:tc>
          <w:tcPr>
            <w:tcW w:w="8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639E5" w:rsidR="00FA4E19" w:rsidP="00647FBC" w:rsidRDefault="00512CB7" w14:paraId="747997C6" w14:textId="78BC5A32">
            <w:pPr>
              <w:spacing w:line="256" w:lineRule="auto"/>
              <w:jc w:val="center"/>
              <w:rPr>
                <w:b/>
                <w:color w:val="000000"/>
                <w:sz w:val="18"/>
                <w:szCs w:val="18"/>
              </w:rPr>
            </w:pPr>
            <w:r w:rsidRPr="00E639E5">
              <w:rPr>
                <w:b/>
                <w:color w:val="000000"/>
                <w:sz w:val="18"/>
                <w:szCs w:val="18"/>
              </w:rPr>
              <w:t>+25,032</w:t>
            </w:r>
          </w:p>
        </w:tc>
        <w:tc>
          <w:tcPr>
            <w:tcW w:w="111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A4E19" w:rsidR="00FA4E19" w:rsidP="00647FBC" w:rsidRDefault="00512CB7" w14:paraId="2EDF22C1" w14:textId="71569ED0">
            <w:pPr>
              <w:spacing w:line="256" w:lineRule="auto"/>
              <w:jc w:val="center"/>
              <w:rPr>
                <w:b/>
                <w:color w:val="000000"/>
                <w:sz w:val="18"/>
                <w:szCs w:val="18"/>
              </w:rPr>
            </w:pPr>
            <w:r w:rsidRPr="00E639E5">
              <w:rPr>
                <w:b/>
                <w:color w:val="000000"/>
                <w:sz w:val="18"/>
                <w:szCs w:val="18"/>
              </w:rPr>
              <w:t>+1,931,374</w:t>
            </w:r>
          </w:p>
        </w:tc>
      </w:tr>
    </w:tbl>
    <w:p w:rsidR="00FA4E19" w:rsidP="0025302C" w:rsidRDefault="00FA4E19" w14:paraId="724031A8" w14:textId="735F5A09">
      <w:pPr>
        <w:pStyle w:val="BodyText"/>
        <w:tabs>
          <w:tab w:val="clear" w:pos="576"/>
          <w:tab w:val="clear" w:pos="720"/>
          <w:tab w:val="left" w:pos="540"/>
        </w:tabs>
      </w:pPr>
    </w:p>
    <w:p w:rsidR="000F2049" w:rsidP="000F2049" w:rsidRDefault="000F2049" w14:paraId="5297A231" w14:textId="1D018CBC">
      <w:pPr>
        <w:tabs>
          <w:tab w:val="left" w:pos="1440"/>
        </w:tabs>
      </w:pPr>
      <w:r>
        <w:t>Our cost estimates have increased as a result of the increased number of manufacturers and the use of more recent BLS wage data.</w:t>
      </w:r>
    </w:p>
    <w:p w:rsidR="000F2049" w:rsidP="000F2049" w:rsidRDefault="000F2049" w14:paraId="1E361E73" w14:textId="77777777">
      <w:pPr>
        <w:pStyle w:val="BodyText"/>
        <w:tabs>
          <w:tab w:val="clear" w:pos="576"/>
          <w:tab w:val="clear" w:pos="720"/>
          <w:tab w:val="left" w:pos="540"/>
        </w:tabs>
      </w:pPr>
    </w:p>
    <w:p w:rsidRPr="00151D39" w:rsidR="000F2049" w:rsidP="000F2049" w:rsidRDefault="000F2049" w14:paraId="1D3AE3CB"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1D39">
        <w:t>Adjusted Hourly Wages</w:t>
      </w:r>
    </w:p>
    <w:tbl>
      <w:tblPr>
        <w:tblW w:w="9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5"/>
        <w:gridCol w:w="1329"/>
        <w:gridCol w:w="2433"/>
        <w:gridCol w:w="1250"/>
        <w:gridCol w:w="1359"/>
      </w:tblGrid>
      <w:tr w:rsidRPr="00FC1AAB" w:rsidR="000F2049" w:rsidTr="000D141F" w14:paraId="1DA7C1CD"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F2049" w:rsidR="000F2049" w:rsidP="000D141F" w:rsidRDefault="000F2049" w14:paraId="77419731" w14:textId="77777777">
            <w:pPr>
              <w:jc w:val="center"/>
              <w:rPr>
                <w:b/>
                <w:sz w:val="20"/>
              </w:rPr>
            </w:pPr>
            <w:r w:rsidRPr="000F2049">
              <w:rPr>
                <w:b/>
                <w:sz w:val="20"/>
              </w:rPr>
              <w:t>Occupation Title</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F2049" w:rsidR="000F2049" w:rsidP="000D141F" w:rsidRDefault="000F2049" w14:paraId="2A5238B3" w14:textId="77777777">
            <w:pPr>
              <w:jc w:val="center"/>
              <w:rPr>
                <w:b/>
                <w:sz w:val="20"/>
              </w:rPr>
            </w:pPr>
            <w:r w:rsidRPr="000F2049">
              <w:rPr>
                <w:b/>
                <w:sz w:val="20"/>
              </w:rPr>
              <w:t>Occupation Code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0F2049" w:rsidR="000F2049" w:rsidP="000D141F" w:rsidRDefault="000F2049" w14:paraId="2F55F548" w14:textId="77777777">
            <w:pPr>
              <w:jc w:val="center"/>
              <w:rPr>
                <w:b/>
                <w:sz w:val="20"/>
              </w:rPr>
            </w:pPr>
            <w:r w:rsidRPr="000F2049">
              <w:rPr>
                <w:b/>
                <w:sz w:val="20"/>
              </w:rPr>
              <w:t>Currently Approved</w:t>
            </w:r>
          </w:p>
          <w:p w:rsidRPr="000F2049" w:rsidR="000F2049" w:rsidP="000D141F" w:rsidRDefault="000F2049" w14:paraId="0FAFA539" w14:textId="77777777">
            <w:pPr>
              <w:jc w:val="center"/>
              <w:rPr>
                <w:b/>
                <w:sz w:val="20"/>
              </w:rPr>
            </w:pPr>
            <w:r w:rsidRPr="000F2049">
              <w:rPr>
                <w:b/>
                <w:sz w:val="20"/>
              </w:rPr>
              <w:t>($/</w:t>
            </w:r>
            <w:proofErr w:type="spellStart"/>
            <w:r w:rsidRPr="000F2049">
              <w:rPr>
                <w:b/>
                <w:sz w:val="20"/>
              </w:rPr>
              <w:t>hr</w:t>
            </w:r>
            <w:proofErr w:type="spellEnd"/>
            <w:r w:rsidRPr="000F2049">
              <w:rPr>
                <w:b/>
                <w:sz w:val="20"/>
              </w:rPr>
              <w:t>)</w:t>
            </w:r>
          </w:p>
        </w:tc>
        <w:tc>
          <w:tcPr>
            <w:tcW w:w="0" w:type="auto"/>
            <w:tcBorders>
              <w:top w:val="single" w:color="auto" w:sz="4" w:space="0"/>
              <w:left w:val="single" w:color="auto" w:sz="4" w:space="0"/>
              <w:bottom w:val="single" w:color="auto" w:sz="4" w:space="0"/>
              <w:right w:val="single" w:color="auto" w:sz="4" w:space="0"/>
            </w:tcBorders>
            <w:vAlign w:val="center"/>
          </w:tcPr>
          <w:p w:rsidRPr="000F2049" w:rsidR="000F2049" w:rsidP="000D141F" w:rsidRDefault="000F2049" w14:paraId="60623BEB" w14:textId="77777777">
            <w:pPr>
              <w:jc w:val="center"/>
              <w:rPr>
                <w:b/>
                <w:sz w:val="20"/>
              </w:rPr>
            </w:pPr>
            <w:r w:rsidRPr="000F2049">
              <w:rPr>
                <w:b/>
                <w:sz w:val="20"/>
              </w:rPr>
              <w:t>Proposed</w:t>
            </w:r>
          </w:p>
          <w:p w:rsidRPr="000F2049" w:rsidR="000F2049" w:rsidP="000D141F" w:rsidRDefault="000F2049" w14:paraId="33A199C3" w14:textId="77777777">
            <w:pPr>
              <w:jc w:val="center"/>
              <w:rPr>
                <w:b/>
                <w:sz w:val="20"/>
              </w:rPr>
            </w:pPr>
            <w:r w:rsidRPr="000F2049">
              <w:rPr>
                <w:b/>
                <w:sz w:val="20"/>
              </w:rPr>
              <w:t>($/</w:t>
            </w:r>
            <w:proofErr w:type="spellStart"/>
            <w:r w:rsidRPr="000F2049">
              <w:rPr>
                <w:b/>
                <w:sz w:val="20"/>
              </w:rPr>
              <w:t>hr</w:t>
            </w:r>
            <w:proofErr w:type="spellEnd"/>
            <w:r w:rsidRPr="000F2049">
              <w:rPr>
                <w:b/>
                <w:sz w:val="20"/>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0F2049" w:rsidR="000F2049" w:rsidP="000D141F" w:rsidRDefault="000F2049" w14:paraId="59949D30" w14:textId="77777777">
            <w:pPr>
              <w:jc w:val="center"/>
              <w:rPr>
                <w:b/>
                <w:sz w:val="20"/>
              </w:rPr>
            </w:pPr>
            <w:r w:rsidRPr="000F2049">
              <w:rPr>
                <w:b/>
                <w:sz w:val="20"/>
              </w:rPr>
              <w:t>Difference</w:t>
            </w:r>
          </w:p>
          <w:p w:rsidRPr="000F2049" w:rsidR="000F2049" w:rsidP="000D141F" w:rsidRDefault="000F2049" w14:paraId="355F21FD" w14:textId="77777777">
            <w:pPr>
              <w:jc w:val="center"/>
              <w:rPr>
                <w:b/>
                <w:sz w:val="20"/>
              </w:rPr>
            </w:pPr>
            <w:r w:rsidRPr="000F2049">
              <w:rPr>
                <w:b/>
                <w:sz w:val="20"/>
              </w:rPr>
              <w:t>($/</w:t>
            </w:r>
            <w:proofErr w:type="spellStart"/>
            <w:r w:rsidRPr="000F2049">
              <w:rPr>
                <w:b/>
                <w:sz w:val="20"/>
              </w:rPr>
              <w:t>hr</w:t>
            </w:r>
            <w:proofErr w:type="spellEnd"/>
            <w:r w:rsidRPr="000F2049">
              <w:rPr>
                <w:b/>
                <w:sz w:val="20"/>
              </w:rPr>
              <w:t>)</w:t>
            </w:r>
          </w:p>
        </w:tc>
      </w:tr>
      <w:tr w:rsidRPr="00FC1AAB" w:rsidR="000F2049" w:rsidTr="000D141F" w14:paraId="3CB35D29"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0F2049" w:rsidR="000F2049" w:rsidP="000D141F" w:rsidRDefault="000F2049" w14:paraId="47C2959C" w14:textId="77777777">
            <w:pPr>
              <w:jc w:val="both"/>
              <w:rPr>
                <w:sz w:val="20"/>
              </w:rPr>
            </w:pPr>
            <w:r w:rsidRPr="000F2049">
              <w:rPr>
                <w:sz w:val="20"/>
              </w:rPr>
              <w:t>Accountant/Auditor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0F2049" w:rsidR="000F2049" w:rsidP="000D141F" w:rsidRDefault="000F2049" w14:paraId="0EF26E19" w14:textId="77777777">
            <w:pPr>
              <w:rPr>
                <w:sz w:val="20"/>
              </w:rPr>
            </w:pPr>
            <w:r w:rsidRPr="000F2049">
              <w:rPr>
                <w:sz w:val="20"/>
              </w:rPr>
              <w:t>13-2011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0F2049" w:rsidR="000F2049" w:rsidP="000D141F" w:rsidRDefault="000F2049" w14:paraId="05766231" w14:textId="77777777">
            <w:pPr>
              <w:jc w:val="center"/>
              <w:rPr>
                <w:sz w:val="20"/>
              </w:rPr>
            </w:pPr>
            <w:r w:rsidRPr="000F2049">
              <w:rPr>
                <w:sz w:val="20"/>
              </w:rPr>
              <w:t>74.92</w:t>
            </w:r>
          </w:p>
        </w:tc>
        <w:tc>
          <w:tcPr>
            <w:tcW w:w="0" w:type="auto"/>
            <w:tcBorders>
              <w:top w:val="single" w:color="auto" w:sz="4" w:space="0"/>
              <w:left w:val="single" w:color="auto" w:sz="4" w:space="0"/>
              <w:bottom w:val="single" w:color="auto" w:sz="4" w:space="0"/>
              <w:right w:val="single" w:color="auto" w:sz="4" w:space="0"/>
            </w:tcBorders>
            <w:vAlign w:val="center"/>
          </w:tcPr>
          <w:p w:rsidRPr="000F2049" w:rsidR="000F2049" w:rsidP="000D141F" w:rsidRDefault="000F2049" w14:paraId="29A1B29E" w14:textId="77777777">
            <w:pPr>
              <w:jc w:val="center"/>
              <w:rPr>
                <w:sz w:val="20"/>
              </w:rPr>
            </w:pPr>
            <w:r w:rsidRPr="000F2049">
              <w:rPr>
                <w:sz w:val="20"/>
              </w:rPr>
              <w:t>75.78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0F2049" w:rsidR="000F2049" w:rsidP="000D141F" w:rsidRDefault="000F2049" w14:paraId="3B4E0F72" w14:textId="77777777">
            <w:pPr>
              <w:jc w:val="center"/>
              <w:rPr>
                <w:sz w:val="20"/>
              </w:rPr>
            </w:pPr>
            <w:r w:rsidRPr="000F2049">
              <w:rPr>
                <w:sz w:val="20"/>
              </w:rPr>
              <w:t>+0.86</w:t>
            </w:r>
          </w:p>
        </w:tc>
      </w:tr>
      <w:tr w:rsidRPr="00FC1AAB" w:rsidR="00E15DEB" w:rsidTr="000D141F" w14:paraId="04C201CE"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1616F0" w:rsidR="00E15DEB" w:rsidP="00E15DEB" w:rsidRDefault="00E15DEB" w14:paraId="4CFC2448" w14:textId="696606A8">
            <w:pPr>
              <w:jc w:val="both"/>
              <w:rPr>
                <w:sz w:val="20"/>
              </w:rPr>
            </w:pPr>
            <w:r w:rsidRPr="001616F0">
              <w:rPr>
                <w:sz w:val="20"/>
              </w:rPr>
              <w:t>Business Operations Specialist</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1616F0" w:rsidR="00E15DEB" w:rsidP="00E15DEB" w:rsidRDefault="00E15DEB" w14:paraId="0008AF28" w14:textId="0A1A412A">
            <w:pPr>
              <w:rPr>
                <w:sz w:val="20"/>
              </w:rPr>
            </w:pPr>
            <w:r w:rsidRPr="001616F0">
              <w:rPr>
                <w:sz w:val="20"/>
              </w:rPr>
              <w:t>13-1000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1616F0" w:rsidR="00E15DEB" w:rsidP="00E15DEB" w:rsidRDefault="00EB2423" w14:paraId="68345291" w14:textId="047D5738">
            <w:pPr>
              <w:jc w:val="center"/>
              <w:rPr>
                <w:sz w:val="20"/>
              </w:rPr>
            </w:pPr>
            <w:r w:rsidRPr="001616F0">
              <w:rPr>
                <w:sz w:val="20"/>
              </w:rPr>
              <w:t>69.08</w:t>
            </w:r>
          </w:p>
        </w:tc>
        <w:tc>
          <w:tcPr>
            <w:tcW w:w="0" w:type="auto"/>
            <w:tcBorders>
              <w:top w:val="single" w:color="auto" w:sz="4" w:space="0"/>
              <w:left w:val="single" w:color="auto" w:sz="4" w:space="0"/>
              <w:bottom w:val="single" w:color="auto" w:sz="4" w:space="0"/>
              <w:right w:val="single" w:color="auto" w:sz="4" w:space="0"/>
            </w:tcBorders>
            <w:vAlign w:val="center"/>
          </w:tcPr>
          <w:p w:rsidRPr="001616F0" w:rsidR="00E15DEB" w:rsidP="00E15DEB" w:rsidRDefault="00E15DEB" w14:paraId="3A5077FE" w14:textId="38F28B88">
            <w:pPr>
              <w:jc w:val="center"/>
              <w:rPr>
                <w:sz w:val="20"/>
              </w:rPr>
            </w:pPr>
            <w:r w:rsidRPr="001616F0">
              <w:rPr>
                <w:sz w:val="20"/>
              </w:rPr>
              <w:t>71.04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0F2049" w:rsidR="00E15DEB" w:rsidP="00E15DEB" w:rsidRDefault="00EB2423" w14:paraId="3C18214B" w14:textId="2DF2404C">
            <w:pPr>
              <w:jc w:val="center"/>
              <w:rPr>
                <w:sz w:val="20"/>
              </w:rPr>
            </w:pPr>
            <w:r w:rsidRPr="001616F0">
              <w:rPr>
                <w:sz w:val="20"/>
              </w:rPr>
              <w:t>+1.96</w:t>
            </w:r>
          </w:p>
        </w:tc>
      </w:tr>
      <w:tr w:rsidRPr="00FC1AAB" w:rsidR="00E15DEB" w:rsidTr="000D141F" w14:paraId="7F6E6616"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0F2049" w:rsidR="00E15DEB" w:rsidP="00E15DEB" w:rsidRDefault="00E15DEB" w14:paraId="4809B214" w14:textId="77777777">
            <w:pPr>
              <w:jc w:val="both"/>
              <w:rPr>
                <w:sz w:val="20"/>
              </w:rPr>
            </w:pPr>
            <w:r w:rsidRPr="000F2049">
              <w:rPr>
                <w:sz w:val="20"/>
              </w:rPr>
              <w:t>Computer System Analyst</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0F2049" w:rsidR="00E15DEB" w:rsidP="00E15DEB" w:rsidRDefault="00E15DEB" w14:paraId="37018E58" w14:textId="77777777">
            <w:pPr>
              <w:rPr>
                <w:sz w:val="20"/>
              </w:rPr>
            </w:pPr>
            <w:r w:rsidRPr="000F2049">
              <w:rPr>
                <w:sz w:val="20"/>
              </w:rPr>
              <w:t>15-1121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0F2049" w:rsidR="00E15DEB" w:rsidP="00E15DEB" w:rsidRDefault="00E15DEB" w14:paraId="51BEA115" w14:textId="77777777">
            <w:pPr>
              <w:jc w:val="center"/>
              <w:rPr>
                <w:sz w:val="20"/>
              </w:rPr>
            </w:pPr>
            <w:r w:rsidRPr="000F2049">
              <w:rPr>
                <w:sz w:val="20"/>
              </w:rPr>
              <w:t>89.18</w:t>
            </w:r>
          </w:p>
        </w:tc>
        <w:tc>
          <w:tcPr>
            <w:tcW w:w="0" w:type="auto"/>
            <w:tcBorders>
              <w:top w:val="single" w:color="auto" w:sz="4" w:space="0"/>
              <w:left w:val="single" w:color="auto" w:sz="4" w:space="0"/>
              <w:bottom w:val="single" w:color="auto" w:sz="4" w:space="0"/>
              <w:right w:val="single" w:color="auto" w:sz="4" w:space="0"/>
            </w:tcBorders>
            <w:vAlign w:val="center"/>
          </w:tcPr>
          <w:p w:rsidRPr="000F2049" w:rsidR="00E15DEB" w:rsidP="00E15DEB" w:rsidRDefault="00E15DEB" w14:paraId="193677AD" w14:textId="77777777">
            <w:pPr>
              <w:jc w:val="center"/>
              <w:rPr>
                <w:sz w:val="20"/>
              </w:rPr>
            </w:pPr>
            <w:r w:rsidRPr="000F2049">
              <w:rPr>
                <w:sz w:val="20"/>
              </w:rPr>
              <w:t>90.02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0F2049" w:rsidR="00E15DEB" w:rsidP="00E15DEB" w:rsidRDefault="00E15DEB" w14:paraId="5999E18B" w14:textId="77777777">
            <w:pPr>
              <w:jc w:val="center"/>
              <w:rPr>
                <w:sz w:val="20"/>
              </w:rPr>
            </w:pPr>
            <w:r w:rsidRPr="000F2049">
              <w:rPr>
                <w:sz w:val="20"/>
              </w:rPr>
              <w:t>+0.84</w:t>
            </w:r>
          </w:p>
        </w:tc>
      </w:tr>
      <w:tr w:rsidRPr="00FC1AAB" w:rsidR="00E15DEB" w:rsidTr="000D141F" w14:paraId="78D2D8D4"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0F2049" w:rsidR="00E15DEB" w:rsidP="00E15DEB" w:rsidRDefault="00E15DEB" w14:paraId="494F5CF7" w14:textId="77777777">
            <w:pPr>
              <w:rPr>
                <w:sz w:val="20"/>
              </w:rPr>
            </w:pPr>
            <w:r w:rsidRPr="000F2049">
              <w:rPr>
                <w:sz w:val="20"/>
              </w:rPr>
              <w:t>General &amp; Operations Manager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0F2049" w:rsidR="00E15DEB" w:rsidP="00E15DEB" w:rsidRDefault="00E15DEB" w14:paraId="04AE5D0E" w14:textId="77777777">
            <w:pPr>
              <w:rPr>
                <w:sz w:val="20"/>
              </w:rPr>
            </w:pPr>
            <w:r w:rsidRPr="000F2049">
              <w:rPr>
                <w:sz w:val="20"/>
              </w:rPr>
              <w:t>11-1021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0F2049" w:rsidR="00E15DEB" w:rsidP="00E15DEB" w:rsidRDefault="00E15DEB" w14:paraId="30349616" w14:textId="77777777">
            <w:pPr>
              <w:jc w:val="center"/>
              <w:rPr>
                <w:sz w:val="20"/>
              </w:rPr>
            </w:pPr>
            <w:r w:rsidRPr="000F2049">
              <w:rPr>
                <w:sz w:val="20"/>
              </w:rPr>
              <w:t>118.70</w:t>
            </w:r>
          </w:p>
        </w:tc>
        <w:tc>
          <w:tcPr>
            <w:tcW w:w="0" w:type="auto"/>
            <w:tcBorders>
              <w:top w:val="single" w:color="auto" w:sz="4" w:space="0"/>
              <w:left w:val="single" w:color="auto" w:sz="4" w:space="0"/>
              <w:bottom w:val="single" w:color="auto" w:sz="4" w:space="0"/>
              <w:right w:val="single" w:color="auto" w:sz="4" w:space="0"/>
            </w:tcBorders>
            <w:vAlign w:val="center"/>
          </w:tcPr>
          <w:p w:rsidRPr="000F2049" w:rsidR="00E15DEB" w:rsidP="00E15DEB" w:rsidRDefault="00E15DEB" w14:paraId="6C6EA614" w14:textId="77777777">
            <w:pPr>
              <w:jc w:val="center"/>
              <w:rPr>
                <w:sz w:val="20"/>
              </w:rPr>
            </w:pPr>
            <w:r w:rsidRPr="000F2049">
              <w:rPr>
                <w:sz w:val="20"/>
              </w:rPr>
              <w:t>119.12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0F2049" w:rsidR="00E15DEB" w:rsidP="00E15DEB" w:rsidRDefault="00E15DEB" w14:paraId="6BE6302B" w14:textId="77777777">
            <w:pPr>
              <w:jc w:val="center"/>
              <w:rPr>
                <w:sz w:val="20"/>
              </w:rPr>
            </w:pPr>
            <w:r w:rsidRPr="000F2049">
              <w:rPr>
                <w:sz w:val="20"/>
              </w:rPr>
              <w:t>+0.42</w:t>
            </w:r>
          </w:p>
        </w:tc>
      </w:tr>
      <w:tr w:rsidRPr="003E6D56" w:rsidR="00E15DEB" w:rsidTr="000D141F" w14:paraId="63D28D97"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0F2049" w:rsidR="00E15DEB" w:rsidP="00E15DEB" w:rsidRDefault="00E15DEB" w14:paraId="4BD53CEB" w14:textId="77777777">
            <w:pPr>
              <w:rPr>
                <w:sz w:val="20"/>
              </w:rPr>
            </w:pPr>
            <w:r w:rsidRPr="000F2049">
              <w:rPr>
                <w:sz w:val="20"/>
              </w:rPr>
              <w:t>Office &amp; Administrative Support Worker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0F2049" w:rsidR="00E15DEB" w:rsidP="00E15DEB" w:rsidRDefault="00E15DEB" w14:paraId="4E8EDF9B" w14:textId="77777777">
            <w:pPr>
              <w:rPr>
                <w:sz w:val="20"/>
              </w:rPr>
            </w:pPr>
            <w:r w:rsidRPr="000F2049">
              <w:rPr>
                <w:sz w:val="20"/>
              </w:rPr>
              <w:t>43-9199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0F2049" w:rsidR="00E15DEB" w:rsidP="00E15DEB" w:rsidRDefault="00E15DEB" w14:paraId="5A252E26" w14:textId="77777777">
            <w:pPr>
              <w:jc w:val="center"/>
              <w:rPr>
                <w:sz w:val="20"/>
              </w:rPr>
            </w:pPr>
            <w:r w:rsidRPr="000F2049">
              <w:rPr>
                <w:sz w:val="20"/>
              </w:rPr>
              <w:t>35.92</w:t>
            </w:r>
          </w:p>
        </w:tc>
        <w:tc>
          <w:tcPr>
            <w:tcW w:w="0" w:type="auto"/>
            <w:tcBorders>
              <w:top w:val="single" w:color="auto" w:sz="4" w:space="0"/>
              <w:left w:val="single" w:color="auto" w:sz="4" w:space="0"/>
              <w:bottom w:val="single" w:color="auto" w:sz="4" w:space="0"/>
              <w:right w:val="single" w:color="auto" w:sz="4" w:space="0"/>
            </w:tcBorders>
            <w:vAlign w:val="center"/>
          </w:tcPr>
          <w:p w:rsidRPr="000F2049" w:rsidR="00E15DEB" w:rsidP="00E15DEB" w:rsidRDefault="00E15DEB" w14:paraId="5F6856C6" w14:textId="77777777">
            <w:pPr>
              <w:jc w:val="center"/>
              <w:rPr>
                <w:sz w:val="20"/>
              </w:rPr>
            </w:pPr>
            <w:r w:rsidRPr="000F2049">
              <w:rPr>
                <w:sz w:val="20"/>
              </w:rPr>
              <w:t>36.04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0F2049" w:rsidR="00E15DEB" w:rsidP="00E15DEB" w:rsidRDefault="00E15DEB" w14:paraId="40D5C425" w14:textId="77777777">
            <w:pPr>
              <w:jc w:val="center"/>
              <w:rPr>
                <w:sz w:val="20"/>
              </w:rPr>
            </w:pPr>
            <w:r w:rsidRPr="000F2049">
              <w:rPr>
                <w:sz w:val="20"/>
              </w:rPr>
              <w:t>+0.12</w:t>
            </w:r>
          </w:p>
        </w:tc>
      </w:tr>
    </w:tbl>
    <w:p w:rsidRPr="0025302C" w:rsidR="000F2049" w:rsidP="0025302C" w:rsidRDefault="000F2049" w14:paraId="2EDC4033" w14:textId="77777777">
      <w:pPr>
        <w:pStyle w:val="BodyText"/>
        <w:tabs>
          <w:tab w:val="clear" w:pos="576"/>
          <w:tab w:val="clear" w:pos="720"/>
          <w:tab w:val="left" w:pos="540"/>
        </w:tabs>
      </w:pPr>
    </w:p>
    <w:p w:rsidRPr="00407E72" w:rsidR="00D14A11" w:rsidP="00A90753" w:rsidRDefault="00D14A11" w14:paraId="52C1CCA7" w14:textId="77777777">
      <w:pPr>
        <w:numPr>
          <w:ilvl w:val="0"/>
          <w:numId w:val="2"/>
        </w:numPr>
        <w:tabs>
          <w:tab w:val="clear" w:pos="720"/>
          <w:tab w:val="left" w:pos="0"/>
          <w:tab w:val="num"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07E72">
        <w:rPr>
          <w:szCs w:val="24"/>
          <w:u w:val="single"/>
        </w:rPr>
        <w:t>Publication and Tabulation Data</w:t>
      </w:r>
    </w:p>
    <w:p w:rsidRPr="00407E72" w:rsidR="00D14A11" w:rsidP="00EA23FE" w:rsidRDefault="00D14A11" w14:paraId="52C1CC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407E72" w:rsidR="00D14A11" w:rsidP="00D1585E" w:rsidRDefault="00D14A11" w14:paraId="52C1CCA9" w14:textId="77777777">
      <w:pPr>
        <w:pStyle w:val="BodyText"/>
        <w:tabs>
          <w:tab w:val="clear" w:pos="576"/>
          <w:tab w:val="clear" w:pos="720"/>
          <w:tab w:val="left" w:pos="540"/>
        </w:tabs>
        <w:rPr>
          <w:sz w:val="24"/>
          <w:szCs w:val="24"/>
        </w:rPr>
      </w:pPr>
      <w:r w:rsidRPr="00407E72">
        <w:rPr>
          <w:sz w:val="24"/>
          <w:szCs w:val="24"/>
        </w:rPr>
        <w:t>There are no plans to publish this information collection.</w:t>
      </w:r>
    </w:p>
    <w:p w:rsidRPr="00407E72" w:rsidR="00D14A11" w:rsidP="00EA23FE" w:rsidRDefault="00D14A11" w14:paraId="52C1CC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rsidRPr="00407E72" w:rsidR="00C44906" w:rsidP="00C44906" w:rsidRDefault="00C44906" w14:paraId="59555518" w14:textId="77777777">
      <w:pPr>
        <w:numPr>
          <w:ilvl w:val="0"/>
          <w:numId w:val="2"/>
        </w:numPr>
        <w:tabs>
          <w:tab w:val="clear" w:pos="720"/>
          <w:tab w:val="left" w:pos="0"/>
          <w:tab w:val="num"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407E72">
        <w:rPr>
          <w:szCs w:val="24"/>
          <w:u w:val="single"/>
        </w:rPr>
        <w:t>Display of Expiration Date</w:t>
      </w:r>
    </w:p>
    <w:p w:rsidRPr="00407E72" w:rsidR="00D14A11" w:rsidP="00EA23FE" w:rsidRDefault="00D14A11" w14:paraId="52C1CC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Pr="00407E72" w:rsidR="00D14A11" w:rsidP="00D1585E" w:rsidRDefault="00C42E05" w14:paraId="52C1CCAD" w14:textId="3CECBAC1">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The </w:t>
      </w:r>
      <w:r w:rsidRPr="00407E72" w:rsidR="00D14A11">
        <w:rPr>
          <w:szCs w:val="24"/>
        </w:rPr>
        <w:t xml:space="preserve">expiration date </w:t>
      </w:r>
      <w:r>
        <w:rPr>
          <w:szCs w:val="24"/>
        </w:rPr>
        <w:t xml:space="preserve">is displayed on </w:t>
      </w:r>
      <w:r w:rsidR="00223913">
        <w:rPr>
          <w:szCs w:val="24"/>
        </w:rPr>
        <w:t>the ROSI and the PQAS</w:t>
      </w:r>
      <w:r w:rsidRPr="00407E72" w:rsidR="00D14A11">
        <w:rPr>
          <w:szCs w:val="24"/>
        </w:rPr>
        <w:t>.</w:t>
      </w:r>
    </w:p>
    <w:p w:rsidRPr="00407E72" w:rsidR="00D14A11" w:rsidP="00EA23FE" w:rsidRDefault="00D14A11" w14:paraId="52C1CC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rsidRPr="00407E72" w:rsidR="00D14A11" w:rsidP="00A90753" w:rsidRDefault="00D14A11" w14:paraId="52C1CCAF" w14:textId="777777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07E72">
        <w:rPr>
          <w:szCs w:val="24"/>
        </w:rPr>
        <w:t xml:space="preserve">18. </w:t>
      </w:r>
      <w:r w:rsidRPr="00407E72">
        <w:rPr>
          <w:szCs w:val="24"/>
        </w:rPr>
        <w:tab/>
      </w:r>
      <w:r w:rsidRPr="00407E72">
        <w:rPr>
          <w:szCs w:val="24"/>
          <w:u w:val="single"/>
        </w:rPr>
        <w:t>Exception to Certification Statement</w:t>
      </w:r>
    </w:p>
    <w:p w:rsidR="00D14A11" w:rsidP="00EA23FE" w:rsidRDefault="00D14A11" w14:paraId="52C1CC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8B2E3A" w:rsidP="00D1585E" w:rsidRDefault="008B2E3A" w14:paraId="52C1CC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B2E3A">
        <w:rPr>
          <w:szCs w:val="24"/>
        </w:rPr>
        <w:t>There are no exceptions to the certification statement.</w:t>
      </w:r>
    </w:p>
    <w:p w:rsidR="008B2E3A" w:rsidP="00EA23FE" w:rsidRDefault="008B2E3A" w14:paraId="52C1CC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27213E" w:rsidR="00D14A11" w:rsidP="0027213E" w:rsidRDefault="00D14A11" w14:paraId="52C1CCB3" w14:textId="4FA86537">
      <w:pPr>
        <w:pStyle w:val="ListParagraph"/>
        <w:numPr>
          <w:ilvl w:val="0"/>
          <w:numId w:val="34"/>
        </w:numPr>
        <w:tabs>
          <w:tab w:val="left" w:pos="-28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27213E">
        <w:rPr>
          <w:b/>
          <w:szCs w:val="24"/>
        </w:rPr>
        <w:t>Collections of Information Employing Statistical Methods</w:t>
      </w:r>
    </w:p>
    <w:p w:rsidRPr="00407E72" w:rsidR="00D14A11" w:rsidP="00EA23FE" w:rsidRDefault="00D14A11" w14:paraId="52C1CC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rsidRPr="00407E72" w:rsidR="00BF1439" w:rsidP="00D1585E" w:rsidRDefault="00BF1439" w14:paraId="52C1CCB5"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1439">
        <w:rPr>
          <w:szCs w:val="24"/>
        </w:rPr>
        <w:t>There are no statistical survey methodologies employed with this data collection.</w:t>
      </w:r>
    </w:p>
    <w:p w:rsidRPr="00407E72" w:rsidR="0007665A" w:rsidP="005F20A4" w:rsidRDefault="0007665A" w14:paraId="52C1CCB6" w14:textId="77777777">
      <w:pPr>
        <w:tabs>
          <w:tab w:val="left" w:pos="576"/>
        </w:tabs>
        <w:ind w:left="576" w:hanging="576"/>
        <w:rPr>
          <w:szCs w:val="24"/>
        </w:rPr>
      </w:pPr>
    </w:p>
    <w:sectPr w:rsidRPr="00407E72" w:rsidR="0007665A" w:rsidSect="0027213E">
      <w:endnotePr>
        <w:numFmt w:val="decimal"/>
      </w:endnotePr>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2EE"/>
    <w:multiLevelType w:val="hybridMultilevel"/>
    <w:tmpl w:val="4A32E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B63B7"/>
    <w:multiLevelType w:val="singleLevel"/>
    <w:tmpl w:val="3A460754"/>
    <w:lvl w:ilvl="0">
      <w:start w:val="15"/>
      <w:numFmt w:val="decimal"/>
      <w:lvlText w:val="%1."/>
      <w:lvlJc w:val="left"/>
      <w:pPr>
        <w:tabs>
          <w:tab w:val="num" w:pos="720"/>
        </w:tabs>
        <w:ind w:left="720" w:hanging="720"/>
      </w:pPr>
      <w:rPr>
        <w:rFonts w:hint="default"/>
        <w:u w:val="none"/>
      </w:rPr>
    </w:lvl>
  </w:abstractNum>
  <w:abstractNum w:abstractNumId="2" w15:restartNumberingAfterBreak="0">
    <w:nsid w:val="04B65D9E"/>
    <w:multiLevelType w:val="hybridMultilevel"/>
    <w:tmpl w:val="A64AE430"/>
    <w:lvl w:ilvl="0" w:tplc="04090001">
      <w:start w:val="1"/>
      <w:numFmt w:val="bullet"/>
      <w:lvlText w:val=""/>
      <w:lvlJc w:val="left"/>
      <w:pPr>
        <w:ind w:left="1252" w:hanging="360"/>
      </w:pPr>
      <w:rPr>
        <w:rFonts w:ascii="Symbol" w:hAnsi="Symbol" w:hint="default"/>
      </w:rPr>
    </w:lvl>
    <w:lvl w:ilvl="1" w:tplc="04090003">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3" w15:restartNumberingAfterBreak="0">
    <w:nsid w:val="04DA5067"/>
    <w:multiLevelType w:val="hybridMultilevel"/>
    <w:tmpl w:val="D64CC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9D0E8E"/>
    <w:multiLevelType w:val="singleLevel"/>
    <w:tmpl w:val="3640A350"/>
    <w:lvl w:ilvl="0">
      <w:start w:val="6"/>
      <w:numFmt w:val="decimal"/>
      <w:lvlText w:val="%1."/>
      <w:lvlJc w:val="left"/>
      <w:pPr>
        <w:tabs>
          <w:tab w:val="num" w:pos="354"/>
        </w:tabs>
        <w:ind w:left="354" w:hanging="360"/>
      </w:pPr>
      <w:rPr>
        <w:rFonts w:hint="default"/>
        <w:u w:val="single"/>
      </w:rPr>
    </w:lvl>
  </w:abstractNum>
  <w:abstractNum w:abstractNumId="5" w15:restartNumberingAfterBreak="0">
    <w:nsid w:val="0A3F4BF6"/>
    <w:multiLevelType w:val="hybridMultilevel"/>
    <w:tmpl w:val="675CA070"/>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5C2C35"/>
    <w:multiLevelType w:val="hybridMultilevel"/>
    <w:tmpl w:val="5C72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F53E2"/>
    <w:multiLevelType w:val="hybridMultilevel"/>
    <w:tmpl w:val="C5D899C8"/>
    <w:lvl w:ilvl="0" w:tplc="BA9A3908">
      <w:start w:val="1"/>
      <w:numFmt w:val="decimal"/>
      <w:suff w:val="noth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64C9B"/>
    <w:multiLevelType w:val="hybridMultilevel"/>
    <w:tmpl w:val="350672D0"/>
    <w:lvl w:ilvl="0" w:tplc="208CDDB6">
      <w:start w:val="2"/>
      <w:numFmt w:val="decimal"/>
      <w:suff w:val="nothing"/>
      <w:lvlText w:val="%1."/>
      <w:lvlJc w:val="left"/>
      <w:pPr>
        <w:ind w:left="1095" w:hanging="720"/>
      </w:pPr>
      <w:rPr>
        <w:rFonts w:hint="default"/>
        <w:u w:val="none"/>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9" w15:restartNumberingAfterBreak="0">
    <w:nsid w:val="20022D3C"/>
    <w:multiLevelType w:val="hybridMultilevel"/>
    <w:tmpl w:val="2D3CC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37EA0"/>
    <w:multiLevelType w:val="hybridMultilevel"/>
    <w:tmpl w:val="0A62A0C4"/>
    <w:lvl w:ilvl="0" w:tplc="208CDDB6">
      <w:start w:val="2"/>
      <w:numFmt w:val="decimal"/>
      <w:suff w:val="nothing"/>
      <w:lvlText w:val="%1."/>
      <w:lvlJc w:val="left"/>
      <w:pPr>
        <w:ind w:left="845" w:hanging="720"/>
      </w:pPr>
      <w:rPr>
        <w:rFonts w:hint="default"/>
        <w:u w:val="none"/>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1" w15:restartNumberingAfterBreak="0">
    <w:nsid w:val="29CA5B80"/>
    <w:multiLevelType w:val="hybridMultilevel"/>
    <w:tmpl w:val="ED265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767DF"/>
    <w:multiLevelType w:val="hybridMultilevel"/>
    <w:tmpl w:val="FE547B38"/>
    <w:lvl w:ilvl="0" w:tplc="A87E58C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7624F"/>
    <w:multiLevelType w:val="hybridMultilevel"/>
    <w:tmpl w:val="90302D94"/>
    <w:lvl w:ilvl="0" w:tplc="A9444406">
      <w:start w:val="2"/>
      <w:numFmt w:val="decimal"/>
      <w:lvlText w:val="%1."/>
      <w:lvlJc w:val="left"/>
      <w:pPr>
        <w:tabs>
          <w:tab w:val="num" w:pos="564"/>
        </w:tabs>
        <w:ind w:left="564" w:hanging="57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B5EC5"/>
    <w:multiLevelType w:val="hybridMultilevel"/>
    <w:tmpl w:val="54664D6A"/>
    <w:lvl w:ilvl="0" w:tplc="BA9A3908">
      <w:start w:val="1"/>
      <w:numFmt w:val="decimal"/>
      <w:suff w:val="spac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F03BF"/>
    <w:multiLevelType w:val="singleLevel"/>
    <w:tmpl w:val="0409000F"/>
    <w:lvl w:ilvl="0">
      <w:start w:val="6"/>
      <w:numFmt w:val="decimal"/>
      <w:lvlText w:val="%1."/>
      <w:lvlJc w:val="left"/>
      <w:pPr>
        <w:tabs>
          <w:tab w:val="num" w:pos="360"/>
        </w:tabs>
        <w:ind w:left="360" w:hanging="360"/>
      </w:pPr>
      <w:rPr>
        <w:rFonts w:hint="default"/>
      </w:rPr>
    </w:lvl>
  </w:abstractNum>
  <w:abstractNum w:abstractNumId="16" w15:restartNumberingAfterBreak="0">
    <w:nsid w:val="56066DB0"/>
    <w:multiLevelType w:val="singleLevel"/>
    <w:tmpl w:val="208CDDB6"/>
    <w:lvl w:ilvl="0">
      <w:start w:val="2"/>
      <w:numFmt w:val="decimal"/>
      <w:suff w:val="nothing"/>
      <w:lvlText w:val="%1."/>
      <w:lvlJc w:val="left"/>
      <w:pPr>
        <w:ind w:left="720" w:hanging="720"/>
      </w:pPr>
      <w:rPr>
        <w:rFonts w:hint="default"/>
        <w:u w:val="none"/>
      </w:rPr>
    </w:lvl>
  </w:abstractNum>
  <w:abstractNum w:abstractNumId="17" w15:restartNumberingAfterBreak="0">
    <w:nsid w:val="59CA6AE3"/>
    <w:multiLevelType w:val="singleLevel"/>
    <w:tmpl w:val="CB924144"/>
    <w:lvl w:ilvl="0">
      <w:start w:val="7"/>
      <w:numFmt w:val="decimal"/>
      <w:lvlText w:val="%1."/>
      <w:lvlJc w:val="left"/>
      <w:pPr>
        <w:tabs>
          <w:tab w:val="num" w:pos="354"/>
        </w:tabs>
        <w:ind w:left="354" w:hanging="360"/>
      </w:pPr>
      <w:rPr>
        <w:rFonts w:hint="default"/>
        <w:u w:val="single"/>
      </w:rPr>
    </w:lvl>
  </w:abstractNum>
  <w:abstractNum w:abstractNumId="18" w15:restartNumberingAfterBreak="0">
    <w:nsid w:val="5CB3104C"/>
    <w:multiLevelType w:val="hybridMultilevel"/>
    <w:tmpl w:val="23D895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8F1321"/>
    <w:multiLevelType w:val="hybridMultilevel"/>
    <w:tmpl w:val="03E83416"/>
    <w:lvl w:ilvl="0" w:tplc="04090015">
      <w:start w:val="1"/>
      <w:numFmt w:val="upperLetter"/>
      <w:lvlText w:val="%1."/>
      <w:lvlJc w:val="left"/>
      <w:pPr>
        <w:ind w:left="360" w:hanging="360"/>
      </w:pPr>
    </w:lvl>
    <w:lvl w:ilvl="1" w:tplc="E42AA096">
      <w:start w:val="1"/>
      <w:numFmt w:val="decimal"/>
      <w:lvlText w:val="%2."/>
      <w:lvlJc w:val="left"/>
      <w:pPr>
        <w:ind w:left="1350" w:hanging="6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26584E"/>
    <w:multiLevelType w:val="hybridMultilevel"/>
    <w:tmpl w:val="EFF8928A"/>
    <w:lvl w:ilvl="0" w:tplc="0409000F">
      <w:start w:val="1"/>
      <w:numFmt w:val="decimal"/>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1" w15:restartNumberingAfterBreak="0">
    <w:nsid w:val="65041D01"/>
    <w:multiLevelType w:val="hybridMultilevel"/>
    <w:tmpl w:val="E8942B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D76C1F"/>
    <w:multiLevelType w:val="singleLevel"/>
    <w:tmpl w:val="54B2A01A"/>
    <w:lvl w:ilvl="0">
      <w:start w:val="12"/>
      <w:numFmt w:val="decimal"/>
      <w:lvlText w:val="%1."/>
      <w:lvlJc w:val="left"/>
      <w:pPr>
        <w:tabs>
          <w:tab w:val="num" w:pos="-6"/>
        </w:tabs>
        <w:ind w:left="-6" w:hanging="570"/>
      </w:pPr>
      <w:rPr>
        <w:rFonts w:hint="default"/>
        <w:u w:val="none"/>
      </w:rPr>
    </w:lvl>
  </w:abstractNum>
  <w:abstractNum w:abstractNumId="23" w15:restartNumberingAfterBreak="0">
    <w:nsid w:val="6D720664"/>
    <w:multiLevelType w:val="hybridMultilevel"/>
    <w:tmpl w:val="D90E94B6"/>
    <w:lvl w:ilvl="0" w:tplc="208CDDB6">
      <w:start w:val="2"/>
      <w:numFmt w:val="decimal"/>
      <w:suff w:val="nothing"/>
      <w:lvlText w:val="%1."/>
      <w:lvlJc w:val="left"/>
      <w:pPr>
        <w:ind w:left="845" w:hanging="720"/>
      </w:pPr>
      <w:rPr>
        <w:rFonts w:hint="default"/>
        <w:u w:val="none"/>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4"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abstractNum w:abstractNumId="25" w15:restartNumberingAfterBreak="0">
    <w:nsid w:val="7BFB2563"/>
    <w:multiLevelType w:val="hybridMultilevel"/>
    <w:tmpl w:val="24900A06"/>
    <w:lvl w:ilvl="0" w:tplc="208CDDB6">
      <w:start w:val="2"/>
      <w:numFmt w:val="decimal"/>
      <w:suff w:val="nothing"/>
      <w:lvlText w:val="%1."/>
      <w:lvlJc w:val="left"/>
      <w:pPr>
        <w:ind w:left="845" w:hanging="720"/>
      </w:pPr>
      <w:rPr>
        <w:rFonts w:hint="default"/>
        <w:u w:val="none"/>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6" w15:restartNumberingAfterBreak="0">
    <w:nsid w:val="7E7C35CB"/>
    <w:multiLevelType w:val="hybridMultilevel"/>
    <w:tmpl w:val="BED21212"/>
    <w:lvl w:ilvl="0" w:tplc="208CDDB6">
      <w:start w:val="2"/>
      <w:numFmt w:val="decimal"/>
      <w:suff w:val="nothing"/>
      <w:lvlText w:val="%1."/>
      <w:lvlJc w:val="left"/>
      <w:pPr>
        <w:ind w:left="1095" w:hanging="720"/>
      </w:pPr>
      <w:rPr>
        <w:rFonts w:hint="default"/>
        <w:u w:val="none"/>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num w:numId="1">
    <w:abstractNumId w:val="16"/>
  </w:num>
  <w:num w:numId="2">
    <w:abstractNumId w:val="1"/>
  </w:num>
  <w:num w:numId="3">
    <w:abstractNumId w:val="4"/>
  </w:num>
  <w:num w:numId="4">
    <w:abstractNumId w:val="15"/>
  </w:num>
  <w:num w:numId="5">
    <w:abstractNumId w:val="17"/>
  </w:num>
  <w:num w:numId="6">
    <w:abstractNumId w:val="22"/>
  </w:num>
  <w:num w:numId="7">
    <w:abstractNumId w:val="12"/>
  </w:num>
  <w:num w:numId="8">
    <w:abstractNumId w:val="19"/>
  </w:num>
  <w:num w:numId="9">
    <w:abstractNumId w:val="20"/>
  </w:num>
  <w:num w:numId="10">
    <w:abstractNumId w:val="9"/>
  </w:num>
  <w:num w:numId="11">
    <w:abstractNumId w:val="13"/>
  </w:num>
  <w:num w:numId="12">
    <w:abstractNumId w:val="3"/>
  </w:num>
  <w:num w:numId="13">
    <w:abstractNumId w:val="11"/>
  </w:num>
  <w:num w:numId="14">
    <w:abstractNumId w:val="0"/>
  </w:num>
  <w:num w:numId="15">
    <w:abstractNumId w:val="18"/>
  </w:num>
  <w:num w:numId="16">
    <w:abstractNumId w:val="21"/>
  </w:num>
  <w:num w:numId="17">
    <w:abstractNumId w:val="6"/>
  </w:num>
  <w:num w:numId="18">
    <w:abstractNumId w:val="14"/>
  </w:num>
  <w:num w:numId="19">
    <w:abstractNumId w:val="14"/>
    <w:lvlOverride w:ilvl="0">
      <w:lvl w:ilvl="0" w:tplc="BA9A3908">
        <w:start w:val="1"/>
        <w:numFmt w:val="decimal"/>
        <w:lvlText w:val="%1."/>
        <w:lvlJc w:val="left"/>
        <w:pPr>
          <w:ind w:left="72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14"/>
    <w:lvlOverride w:ilvl="0">
      <w:lvl w:ilvl="0" w:tplc="BA9A3908">
        <w:start w:val="1"/>
        <w:numFmt w:val="decimal"/>
        <w:suff w:val="nothing"/>
        <w:lvlText w:val="%1."/>
        <w:lvlJc w:val="left"/>
        <w:pPr>
          <w:ind w:left="72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abstractNumId w:val="16"/>
    <w:lvlOverride w:ilvl="0">
      <w:lvl w:ilvl="0">
        <w:start w:val="2"/>
        <w:numFmt w:val="decimal"/>
        <w:suff w:val="nothing"/>
        <w:lvlText w:val="%1."/>
        <w:lvlJc w:val="left"/>
        <w:pPr>
          <w:ind w:left="720" w:hanging="720"/>
        </w:pPr>
        <w:rPr>
          <w:rFonts w:hint="default"/>
          <w:u w:val="none"/>
        </w:rPr>
      </w:lvl>
    </w:lvlOverride>
  </w:num>
  <w:num w:numId="22">
    <w:abstractNumId w:val="16"/>
    <w:lvlOverride w:ilvl="0">
      <w:lvl w:ilvl="0">
        <w:start w:val="2"/>
        <w:numFmt w:val="decimal"/>
        <w:suff w:val="nothing"/>
        <w:lvlText w:val="%1."/>
        <w:lvlJc w:val="left"/>
        <w:pPr>
          <w:ind w:left="720" w:hanging="720"/>
        </w:pPr>
        <w:rPr>
          <w:rFonts w:hint="default"/>
          <w:u w:val="none"/>
        </w:rPr>
      </w:lvl>
    </w:lvlOverride>
  </w:num>
  <w:num w:numId="23">
    <w:abstractNumId w:val="16"/>
    <w:lvlOverride w:ilvl="0">
      <w:lvl w:ilvl="0">
        <w:start w:val="2"/>
        <w:numFmt w:val="decimal"/>
        <w:suff w:val="nothing"/>
        <w:lvlText w:val="%1."/>
        <w:lvlJc w:val="left"/>
        <w:pPr>
          <w:ind w:left="720" w:hanging="720"/>
        </w:pPr>
        <w:rPr>
          <w:rFonts w:hint="default"/>
          <w:u w:val="none"/>
        </w:rPr>
      </w:lvl>
    </w:lvlOverride>
  </w:num>
  <w:num w:numId="24">
    <w:abstractNumId w:val="16"/>
    <w:lvlOverride w:ilvl="0">
      <w:lvl w:ilvl="0">
        <w:start w:val="2"/>
        <w:numFmt w:val="decimal"/>
        <w:suff w:val="nothing"/>
        <w:lvlText w:val="%1."/>
        <w:lvlJc w:val="left"/>
        <w:pPr>
          <w:ind w:left="720" w:hanging="720"/>
        </w:pPr>
        <w:rPr>
          <w:rFonts w:hint="default"/>
          <w:u w:val="none"/>
        </w:rPr>
      </w:lvl>
    </w:lvlOverride>
  </w:num>
  <w:num w:numId="25">
    <w:abstractNumId w:val="16"/>
    <w:lvlOverride w:ilvl="0">
      <w:lvl w:ilvl="0">
        <w:start w:val="2"/>
        <w:numFmt w:val="decimal"/>
        <w:suff w:val="nothing"/>
        <w:lvlText w:val="%1."/>
        <w:lvlJc w:val="left"/>
        <w:pPr>
          <w:ind w:left="720" w:hanging="720"/>
        </w:pPr>
        <w:rPr>
          <w:rFonts w:hint="default"/>
          <w:u w:val="none"/>
        </w:rPr>
      </w:lvl>
    </w:lvlOverride>
  </w:num>
  <w:num w:numId="26">
    <w:abstractNumId w:val="10"/>
  </w:num>
  <w:num w:numId="27">
    <w:abstractNumId w:val="25"/>
  </w:num>
  <w:num w:numId="28">
    <w:abstractNumId w:val="23"/>
  </w:num>
  <w:num w:numId="29">
    <w:abstractNumId w:val="8"/>
  </w:num>
  <w:num w:numId="30">
    <w:abstractNumId w:val="26"/>
  </w:num>
  <w:num w:numId="31">
    <w:abstractNumId w:val="24"/>
  </w:num>
  <w:num w:numId="32">
    <w:abstractNumId w:val="7"/>
  </w:num>
  <w:num w:numId="33">
    <w:abstractNumId w:val="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55"/>
    <w:rsid w:val="00002CD3"/>
    <w:rsid w:val="000031D9"/>
    <w:rsid w:val="00013BDD"/>
    <w:rsid w:val="00013C9C"/>
    <w:rsid w:val="000142DB"/>
    <w:rsid w:val="00016EBC"/>
    <w:rsid w:val="00020BEE"/>
    <w:rsid w:val="00021847"/>
    <w:rsid w:val="00022C9B"/>
    <w:rsid w:val="000269B7"/>
    <w:rsid w:val="00034DDF"/>
    <w:rsid w:val="00041401"/>
    <w:rsid w:val="00052DAA"/>
    <w:rsid w:val="0005427B"/>
    <w:rsid w:val="00066712"/>
    <w:rsid w:val="00067B2F"/>
    <w:rsid w:val="00072B8F"/>
    <w:rsid w:val="0007463A"/>
    <w:rsid w:val="00075947"/>
    <w:rsid w:val="0007665A"/>
    <w:rsid w:val="00077044"/>
    <w:rsid w:val="00097D53"/>
    <w:rsid w:val="000A5BCC"/>
    <w:rsid w:val="000B3099"/>
    <w:rsid w:val="000D392A"/>
    <w:rsid w:val="000D5B6A"/>
    <w:rsid w:val="000E284F"/>
    <w:rsid w:val="000E6A07"/>
    <w:rsid w:val="000F0CB4"/>
    <w:rsid w:val="000F2049"/>
    <w:rsid w:val="000F5325"/>
    <w:rsid w:val="000F5EFB"/>
    <w:rsid w:val="001054B1"/>
    <w:rsid w:val="001156CC"/>
    <w:rsid w:val="0011775F"/>
    <w:rsid w:val="00121820"/>
    <w:rsid w:val="001339A3"/>
    <w:rsid w:val="001524A2"/>
    <w:rsid w:val="001616F0"/>
    <w:rsid w:val="001641F0"/>
    <w:rsid w:val="00166663"/>
    <w:rsid w:val="00175C90"/>
    <w:rsid w:val="00184FB8"/>
    <w:rsid w:val="001A2357"/>
    <w:rsid w:val="001A327F"/>
    <w:rsid w:val="001C0177"/>
    <w:rsid w:val="001C0AC5"/>
    <w:rsid w:val="001C6D3C"/>
    <w:rsid w:val="001D6544"/>
    <w:rsid w:val="001E5B1F"/>
    <w:rsid w:val="001E6349"/>
    <w:rsid w:val="001F45A6"/>
    <w:rsid w:val="001F5897"/>
    <w:rsid w:val="002100A1"/>
    <w:rsid w:val="00216EF0"/>
    <w:rsid w:val="00217860"/>
    <w:rsid w:val="00222F96"/>
    <w:rsid w:val="00223913"/>
    <w:rsid w:val="002318A4"/>
    <w:rsid w:val="0023409C"/>
    <w:rsid w:val="002352FC"/>
    <w:rsid w:val="0023538E"/>
    <w:rsid w:val="002401B6"/>
    <w:rsid w:val="00241CA5"/>
    <w:rsid w:val="0025227D"/>
    <w:rsid w:val="0025302C"/>
    <w:rsid w:val="00254482"/>
    <w:rsid w:val="00256BA9"/>
    <w:rsid w:val="00257857"/>
    <w:rsid w:val="00263171"/>
    <w:rsid w:val="002717EF"/>
    <w:rsid w:val="0027213E"/>
    <w:rsid w:val="002A55A9"/>
    <w:rsid w:val="002D241F"/>
    <w:rsid w:val="002D60A2"/>
    <w:rsid w:val="002D7A17"/>
    <w:rsid w:val="002E3222"/>
    <w:rsid w:val="002E3CBD"/>
    <w:rsid w:val="002E7F29"/>
    <w:rsid w:val="002F38C9"/>
    <w:rsid w:val="002F74D6"/>
    <w:rsid w:val="00303AB2"/>
    <w:rsid w:val="003132CA"/>
    <w:rsid w:val="00316375"/>
    <w:rsid w:val="003360D2"/>
    <w:rsid w:val="00342EC0"/>
    <w:rsid w:val="003719F4"/>
    <w:rsid w:val="00377B02"/>
    <w:rsid w:val="00380129"/>
    <w:rsid w:val="00383A65"/>
    <w:rsid w:val="00390954"/>
    <w:rsid w:val="003B4C5C"/>
    <w:rsid w:val="003B5985"/>
    <w:rsid w:val="003B63BE"/>
    <w:rsid w:val="003C6051"/>
    <w:rsid w:val="003C6DCC"/>
    <w:rsid w:val="003C7765"/>
    <w:rsid w:val="003D17E4"/>
    <w:rsid w:val="003D4164"/>
    <w:rsid w:val="003E3726"/>
    <w:rsid w:val="003E6FB3"/>
    <w:rsid w:val="004011ED"/>
    <w:rsid w:val="00404189"/>
    <w:rsid w:val="00407E72"/>
    <w:rsid w:val="00410043"/>
    <w:rsid w:val="00414848"/>
    <w:rsid w:val="00414C06"/>
    <w:rsid w:val="004222BC"/>
    <w:rsid w:val="004357C7"/>
    <w:rsid w:val="00436F8B"/>
    <w:rsid w:val="004400F9"/>
    <w:rsid w:val="00440E55"/>
    <w:rsid w:val="0044507A"/>
    <w:rsid w:val="00445517"/>
    <w:rsid w:val="00453EED"/>
    <w:rsid w:val="004633C1"/>
    <w:rsid w:val="0047660B"/>
    <w:rsid w:val="00481B77"/>
    <w:rsid w:val="0049316B"/>
    <w:rsid w:val="00496285"/>
    <w:rsid w:val="004A0BC3"/>
    <w:rsid w:val="004A268D"/>
    <w:rsid w:val="004A3AC3"/>
    <w:rsid w:val="004B7F5F"/>
    <w:rsid w:val="004C372A"/>
    <w:rsid w:val="004C5850"/>
    <w:rsid w:val="004C6AA0"/>
    <w:rsid w:val="004C6EAB"/>
    <w:rsid w:val="004D3675"/>
    <w:rsid w:val="004E033C"/>
    <w:rsid w:val="004F2C11"/>
    <w:rsid w:val="00501669"/>
    <w:rsid w:val="005030A9"/>
    <w:rsid w:val="005038C2"/>
    <w:rsid w:val="005053FC"/>
    <w:rsid w:val="00505E7E"/>
    <w:rsid w:val="00510EEC"/>
    <w:rsid w:val="00512CB7"/>
    <w:rsid w:val="00512ED1"/>
    <w:rsid w:val="00525DAF"/>
    <w:rsid w:val="00526650"/>
    <w:rsid w:val="005566B1"/>
    <w:rsid w:val="00556843"/>
    <w:rsid w:val="00570385"/>
    <w:rsid w:val="0057691C"/>
    <w:rsid w:val="00591DB3"/>
    <w:rsid w:val="005A1B37"/>
    <w:rsid w:val="005B7E48"/>
    <w:rsid w:val="005C698D"/>
    <w:rsid w:val="005E0057"/>
    <w:rsid w:val="005F0D7B"/>
    <w:rsid w:val="005F20A4"/>
    <w:rsid w:val="005F6598"/>
    <w:rsid w:val="00600F0D"/>
    <w:rsid w:val="00602EEB"/>
    <w:rsid w:val="00614A32"/>
    <w:rsid w:val="00630090"/>
    <w:rsid w:val="00635A6D"/>
    <w:rsid w:val="00644343"/>
    <w:rsid w:val="00647DD4"/>
    <w:rsid w:val="00655C2C"/>
    <w:rsid w:val="00656CD6"/>
    <w:rsid w:val="00663162"/>
    <w:rsid w:val="006657BA"/>
    <w:rsid w:val="006712D7"/>
    <w:rsid w:val="006819B7"/>
    <w:rsid w:val="006859B9"/>
    <w:rsid w:val="00691E15"/>
    <w:rsid w:val="006920B3"/>
    <w:rsid w:val="006A5406"/>
    <w:rsid w:val="006B5874"/>
    <w:rsid w:val="006C4985"/>
    <w:rsid w:val="006D68B6"/>
    <w:rsid w:val="006E4CBB"/>
    <w:rsid w:val="006E6A50"/>
    <w:rsid w:val="006E6B1B"/>
    <w:rsid w:val="006F02A7"/>
    <w:rsid w:val="006F4C20"/>
    <w:rsid w:val="00700243"/>
    <w:rsid w:val="00700F51"/>
    <w:rsid w:val="007021EF"/>
    <w:rsid w:val="0070442E"/>
    <w:rsid w:val="007107BA"/>
    <w:rsid w:val="00712F88"/>
    <w:rsid w:val="007255F3"/>
    <w:rsid w:val="00752D63"/>
    <w:rsid w:val="0075619E"/>
    <w:rsid w:val="007574D3"/>
    <w:rsid w:val="00767285"/>
    <w:rsid w:val="00770160"/>
    <w:rsid w:val="00771CEE"/>
    <w:rsid w:val="00775899"/>
    <w:rsid w:val="00776430"/>
    <w:rsid w:val="00783907"/>
    <w:rsid w:val="00786043"/>
    <w:rsid w:val="007A1D7B"/>
    <w:rsid w:val="007B7EBA"/>
    <w:rsid w:val="007C1EA8"/>
    <w:rsid w:val="007D131E"/>
    <w:rsid w:val="007E1F0D"/>
    <w:rsid w:val="007F7353"/>
    <w:rsid w:val="007F7FEC"/>
    <w:rsid w:val="008005DE"/>
    <w:rsid w:val="00802FAA"/>
    <w:rsid w:val="00810152"/>
    <w:rsid w:val="00827B95"/>
    <w:rsid w:val="008343BD"/>
    <w:rsid w:val="00835936"/>
    <w:rsid w:val="00840B68"/>
    <w:rsid w:val="00843CA3"/>
    <w:rsid w:val="0084565C"/>
    <w:rsid w:val="00850508"/>
    <w:rsid w:val="0085058E"/>
    <w:rsid w:val="00853035"/>
    <w:rsid w:val="0086784A"/>
    <w:rsid w:val="008707B6"/>
    <w:rsid w:val="00872583"/>
    <w:rsid w:val="008B2E3A"/>
    <w:rsid w:val="008B4669"/>
    <w:rsid w:val="008B4A34"/>
    <w:rsid w:val="008C2D0A"/>
    <w:rsid w:val="008C4463"/>
    <w:rsid w:val="008C5FFE"/>
    <w:rsid w:val="008C6D13"/>
    <w:rsid w:val="008D2257"/>
    <w:rsid w:val="008E0276"/>
    <w:rsid w:val="008E4F33"/>
    <w:rsid w:val="00903C73"/>
    <w:rsid w:val="0091435C"/>
    <w:rsid w:val="00915729"/>
    <w:rsid w:val="0092394A"/>
    <w:rsid w:val="00923C14"/>
    <w:rsid w:val="00924D6B"/>
    <w:rsid w:val="009332E1"/>
    <w:rsid w:val="0093666E"/>
    <w:rsid w:val="0095076E"/>
    <w:rsid w:val="00976754"/>
    <w:rsid w:val="00991668"/>
    <w:rsid w:val="009B7F59"/>
    <w:rsid w:val="009C15A5"/>
    <w:rsid w:val="009C4F15"/>
    <w:rsid w:val="009C790C"/>
    <w:rsid w:val="009C7A92"/>
    <w:rsid w:val="009F06FE"/>
    <w:rsid w:val="009F30B4"/>
    <w:rsid w:val="009F49B8"/>
    <w:rsid w:val="009F798C"/>
    <w:rsid w:val="00A100CC"/>
    <w:rsid w:val="00A10897"/>
    <w:rsid w:val="00A15502"/>
    <w:rsid w:val="00A41FC3"/>
    <w:rsid w:val="00A45815"/>
    <w:rsid w:val="00A5513C"/>
    <w:rsid w:val="00A62403"/>
    <w:rsid w:val="00A73DD7"/>
    <w:rsid w:val="00A80C9E"/>
    <w:rsid w:val="00A8328D"/>
    <w:rsid w:val="00A8650B"/>
    <w:rsid w:val="00A90753"/>
    <w:rsid w:val="00A97F53"/>
    <w:rsid w:val="00AB3839"/>
    <w:rsid w:val="00AE247B"/>
    <w:rsid w:val="00AE3617"/>
    <w:rsid w:val="00AE3FE1"/>
    <w:rsid w:val="00AE5029"/>
    <w:rsid w:val="00B052C4"/>
    <w:rsid w:val="00B07165"/>
    <w:rsid w:val="00B10F5E"/>
    <w:rsid w:val="00B21C8F"/>
    <w:rsid w:val="00B24908"/>
    <w:rsid w:val="00B55D29"/>
    <w:rsid w:val="00B61295"/>
    <w:rsid w:val="00B63049"/>
    <w:rsid w:val="00B713DF"/>
    <w:rsid w:val="00B715BD"/>
    <w:rsid w:val="00B76220"/>
    <w:rsid w:val="00B76239"/>
    <w:rsid w:val="00B773EB"/>
    <w:rsid w:val="00B82A59"/>
    <w:rsid w:val="00B83F32"/>
    <w:rsid w:val="00B842C3"/>
    <w:rsid w:val="00B9576E"/>
    <w:rsid w:val="00B96639"/>
    <w:rsid w:val="00BC12D3"/>
    <w:rsid w:val="00BD083A"/>
    <w:rsid w:val="00BD26D8"/>
    <w:rsid w:val="00BD3F47"/>
    <w:rsid w:val="00BD4DD6"/>
    <w:rsid w:val="00BD4DF9"/>
    <w:rsid w:val="00BE6854"/>
    <w:rsid w:val="00BE7277"/>
    <w:rsid w:val="00BF1439"/>
    <w:rsid w:val="00BF14FC"/>
    <w:rsid w:val="00BF1A26"/>
    <w:rsid w:val="00BF2476"/>
    <w:rsid w:val="00BF357E"/>
    <w:rsid w:val="00BF517C"/>
    <w:rsid w:val="00BF5F11"/>
    <w:rsid w:val="00C02388"/>
    <w:rsid w:val="00C14E39"/>
    <w:rsid w:val="00C2134C"/>
    <w:rsid w:val="00C23E39"/>
    <w:rsid w:val="00C3021F"/>
    <w:rsid w:val="00C377DB"/>
    <w:rsid w:val="00C42E05"/>
    <w:rsid w:val="00C44906"/>
    <w:rsid w:val="00C63FD4"/>
    <w:rsid w:val="00C661ED"/>
    <w:rsid w:val="00C74AE9"/>
    <w:rsid w:val="00C772FF"/>
    <w:rsid w:val="00C833DB"/>
    <w:rsid w:val="00C84D6C"/>
    <w:rsid w:val="00C86FD1"/>
    <w:rsid w:val="00CA115B"/>
    <w:rsid w:val="00CA5444"/>
    <w:rsid w:val="00CC68A4"/>
    <w:rsid w:val="00CD3559"/>
    <w:rsid w:val="00CD547D"/>
    <w:rsid w:val="00CE35CC"/>
    <w:rsid w:val="00CF5C19"/>
    <w:rsid w:val="00D06A04"/>
    <w:rsid w:val="00D14A11"/>
    <w:rsid w:val="00D1585E"/>
    <w:rsid w:val="00D1689D"/>
    <w:rsid w:val="00D252D6"/>
    <w:rsid w:val="00D33DF0"/>
    <w:rsid w:val="00D4759B"/>
    <w:rsid w:val="00D51FC7"/>
    <w:rsid w:val="00D90605"/>
    <w:rsid w:val="00D9173F"/>
    <w:rsid w:val="00D97C51"/>
    <w:rsid w:val="00DA0D17"/>
    <w:rsid w:val="00DA1E16"/>
    <w:rsid w:val="00DA3DB4"/>
    <w:rsid w:val="00DB0AB7"/>
    <w:rsid w:val="00DC57A8"/>
    <w:rsid w:val="00DD38F8"/>
    <w:rsid w:val="00DE5A77"/>
    <w:rsid w:val="00DF3D21"/>
    <w:rsid w:val="00E13670"/>
    <w:rsid w:val="00E14E04"/>
    <w:rsid w:val="00E15DEB"/>
    <w:rsid w:val="00E209BF"/>
    <w:rsid w:val="00E23B07"/>
    <w:rsid w:val="00E453A4"/>
    <w:rsid w:val="00E45E0F"/>
    <w:rsid w:val="00E474E8"/>
    <w:rsid w:val="00E50614"/>
    <w:rsid w:val="00E51109"/>
    <w:rsid w:val="00E5368B"/>
    <w:rsid w:val="00E57525"/>
    <w:rsid w:val="00E639E5"/>
    <w:rsid w:val="00E67DED"/>
    <w:rsid w:val="00E77C43"/>
    <w:rsid w:val="00EA23FE"/>
    <w:rsid w:val="00EA673A"/>
    <w:rsid w:val="00EB2423"/>
    <w:rsid w:val="00EC1C74"/>
    <w:rsid w:val="00EC48E7"/>
    <w:rsid w:val="00ED0C5C"/>
    <w:rsid w:val="00ED3B4A"/>
    <w:rsid w:val="00EF521D"/>
    <w:rsid w:val="00F0042B"/>
    <w:rsid w:val="00F02E4D"/>
    <w:rsid w:val="00F0405D"/>
    <w:rsid w:val="00F106B3"/>
    <w:rsid w:val="00F10C73"/>
    <w:rsid w:val="00F144CA"/>
    <w:rsid w:val="00F15C64"/>
    <w:rsid w:val="00F21A14"/>
    <w:rsid w:val="00F254D7"/>
    <w:rsid w:val="00F2660C"/>
    <w:rsid w:val="00F423D9"/>
    <w:rsid w:val="00F54778"/>
    <w:rsid w:val="00F736ED"/>
    <w:rsid w:val="00F80389"/>
    <w:rsid w:val="00F94286"/>
    <w:rsid w:val="00FA2784"/>
    <w:rsid w:val="00FA320D"/>
    <w:rsid w:val="00FA4E19"/>
    <w:rsid w:val="00FC4959"/>
    <w:rsid w:val="00FD4213"/>
    <w:rsid w:val="00FD6E2B"/>
    <w:rsid w:val="00FE0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1CB86"/>
  <w15:docId w15:val="{5BF54019-5A99-41E0-84A3-0A130E2B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630"/>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s>
      <w:ind w:left="1152" w:hanging="576"/>
    </w:pPr>
    <w:rPr>
      <w:sz w:val="26"/>
    </w:rPr>
  </w:style>
  <w:style w:type="paragraph" w:styleId="BodyText">
    <w:name w:val="Body Text"/>
    <w:basedOn w:val="Normal"/>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6"/>
    </w:rPr>
  </w:style>
  <w:style w:type="paragraph" w:styleId="BodyTextIndent2">
    <w:name w:val="Body Text Indent 2"/>
    <w:basedOn w:val="Normal"/>
    <w:pPr>
      <w:tabs>
        <w:tab w:val="left" w:pos="630"/>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s>
      <w:ind w:left="630"/>
    </w:pPr>
    <w:rPr>
      <w:sz w:val="26"/>
    </w:rPr>
  </w:style>
  <w:style w:type="paragraph" w:styleId="BodyTextIndent3">
    <w:name w:val="Body Text Indent 3"/>
    <w:basedOn w:val="Normal"/>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4"/>
    </w:pPr>
    <w:rPr>
      <w:sz w:val="26"/>
    </w:rPr>
  </w:style>
  <w:style w:type="paragraph" w:styleId="BalloonText">
    <w:name w:val="Balloon Text"/>
    <w:basedOn w:val="Normal"/>
    <w:link w:val="BalloonTextChar"/>
    <w:rsid w:val="00097D53"/>
    <w:rPr>
      <w:rFonts w:ascii="Tahoma" w:hAnsi="Tahoma" w:cs="Tahoma"/>
      <w:sz w:val="16"/>
      <w:szCs w:val="16"/>
    </w:rPr>
  </w:style>
  <w:style w:type="character" w:customStyle="1" w:styleId="BalloonTextChar">
    <w:name w:val="Balloon Text Char"/>
    <w:link w:val="BalloonText"/>
    <w:rsid w:val="00097D53"/>
    <w:rPr>
      <w:rFonts w:ascii="Tahoma" w:hAnsi="Tahoma" w:cs="Tahoma"/>
      <w:snapToGrid w:val="0"/>
      <w:sz w:val="16"/>
      <w:szCs w:val="16"/>
    </w:rPr>
  </w:style>
  <w:style w:type="character" w:styleId="Hyperlink">
    <w:name w:val="Hyperlink"/>
    <w:basedOn w:val="DefaultParagraphFont"/>
    <w:unhideWhenUsed/>
    <w:rsid w:val="00222F96"/>
    <w:rPr>
      <w:color w:val="0000FF" w:themeColor="hyperlink"/>
      <w:u w:val="single"/>
    </w:rPr>
  </w:style>
  <w:style w:type="table" w:styleId="TableGrid">
    <w:name w:val="Table Grid"/>
    <w:basedOn w:val="TableNormal"/>
    <w:uiPriority w:val="39"/>
    <w:rsid w:val="002522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4A268D"/>
    <w:rPr>
      <w:sz w:val="16"/>
      <w:szCs w:val="16"/>
    </w:rPr>
  </w:style>
  <w:style w:type="paragraph" w:styleId="CommentText">
    <w:name w:val="annotation text"/>
    <w:basedOn w:val="Normal"/>
    <w:link w:val="CommentTextChar"/>
    <w:uiPriority w:val="99"/>
    <w:rsid w:val="004A268D"/>
    <w:rPr>
      <w:sz w:val="20"/>
    </w:rPr>
  </w:style>
  <w:style w:type="character" w:customStyle="1" w:styleId="CommentTextChar">
    <w:name w:val="Comment Text Char"/>
    <w:basedOn w:val="DefaultParagraphFont"/>
    <w:link w:val="CommentText"/>
    <w:uiPriority w:val="99"/>
    <w:rsid w:val="004A268D"/>
    <w:rPr>
      <w:snapToGrid w:val="0"/>
    </w:rPr>
  </w:style>
  <w:style w:type="paragraph" w:styleId="CommentSubject">
    <w:name w:val="annotation subject"/>
    <w:basedOn w:val="CommentText"/>
    <w:next w:val="CommentText"/>
    <w:link w:val="CommentSubjectChar"/>
    <w:semiHidden/>
    <w:unhideWhenUsed/>
    <w:rsid w:val="00501669"/>
    <w:rPr>
      <w:b/>
      <w:bCs/>
    </w:rPr>
  </w:style>
  <w:style w:type="character" w:customStyle="1" w:styleId="CommentSubjectChar">
    <w:name w:val="Comment Subject Char"/>
    <w:basedOn w:val="CommentTextChar"/>
    <w:link w:val="CommentSubject"/>
    <w:semiHidden/>
    <w:rsid w:val="00501669"/>
    <w:rPr>
      <w:b/>
      <w:bCs/>
      <w:snapToGrid w:val="0"/>
    </w:rPr>
  </w:style>
  <w:style w:type="paragraph" w:customStyle="1" w:styleId="Body2">
    <w:name w:val="Body2"/>
    <w:basedOn w:val="Normal"/>
    <w:qFormat/>
    <w:rsid w:val="004C372A"/>
    <w:pPr>
      <w:widowControl/>
    </w:pPr>
    <w:rPr>
      <w:rFonts w:ascii="Century Gothic" w:hAnsi="Century Gothic" w:cs="Shruti"/>
      <w:snapToGrid/>
      <w:szCs w:val="24"/>
    </w:rPr>
  </w:style>
  <w:style w:type="paragraph" w:styleId="ListParagraph">
    <w:name w:val="List Paragraph"/>
    <w:basedOn w:val="Normal"/>
    <w:uiPriority w:val="34"/>
    <w:qFormat/>
    <w:rsid w:val="0044507A"/>
    <w:pPr>
      <w:ind w:left="720"/>
      <w:contextualSpacing/>
    </w:pPr>
  </w:style>
  <w:style w:type="paragraph" w:styleId="Revision">
    <w:name w:val="Revision"/>
    <w:hidden/>
    <w:uiPriority w:val="99"/>
    <w:semiHidden/>
    <w:rsid w:val="004C6EA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www.bls.gov/oes/current/oes_nat.ht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3" ma:contentTypeDescription="Create a new document." ma:contentTypeScope="" ma:versionID="e483bb93683277eb6eac3104468e8e37">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703D5-EBB5-42A2-A7D0-742A1C77C96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99dd2b8-ca26-45b8-b8a1-0680002ee565"/>
    <ds:schemaRef ds:uri="4d2e7db1-a13e-4c3b-82b8-47e2855d24f1"/>
    <ds:schemaRef ds:uri="http://www.w3.org/XML/1998/namespace"/>
  </ds:schemaRefs>
</ds:datastoreItem>
</file>

<file path=customXml/itemProps2.xml><?xml version="1.0" encoding="utf-8"?>
<ds:datastoreItem xmlns:ds="http://schemas.openxmlformats.org/officeDocument/2006/customXml" ds:itemID="{E8EB7BA5-802E-41B8-87C3-2D278E602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199dd2b8-ca26-45b8-b8a1-0680002e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4443E-E3D4-4FEA-8208-36719E87B248}">
  <ds:schemaRefs>
    <ds:schemaRef ds:uri="Microsoft.SharePoint.Taxonomy.ContentTypeSync"/>
  </ds:schemaRefs>
</ds:datastoreItem>
</file>

<file path=customXml/itemProps4.xml><?xml version="1.0" encoding="utf-8"?>
<ds:datastoreItem xmlns:ds="http://schemas.openxmlformats.org/officeDocument/2006/customXml" ds:itemID="{F3E1090B-04F0-4146-86E8-95B124BC78AA}">
  <ds:schemaRefs>
    <ds:schemaRef ds:uri="http://schemas.microsoft.com/sharepoint/v3/contenttype/forms"/>
  </ds:schemaRefs>
</ds:datastoreItem>
</file>

<file path=customXml/itemProps5.xml><?xml version="1.0" encoding="utf-8"?>
<ds:datastoreItem xmlns:ds="http://schemas.openxmlformats.org/officeDocument/2006/customXml" ds:itemID="{997C1A8A-5B08-4929-8E6D-0F06E984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2467</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HCFA</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HCFA Software Control</dc:creator>
  <cp:lastModifiedBy>Mitch Bryman</cp:lastModifiedBy>
  <cp:revision>2</cp:revision>
  <cp:lastPrinted>2020-03-13T17:44:00Z</cp:lastPrinted>
  <dcterms:created xsi:type="dcterms:W3CDTF">2020-03-31T12:53:00Z</dcterms:created>
  <dcterms:modified xsi:type="dcterms:W3CDTF">2020-03-31T12:53:00Z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-1092345950</vt:i4>
  </property>
  <property fmtid="{D5CDD505-2E9C-101B-9397-08002B2CF9AE}" pid="4" name="_EmailSubject">
    <vt:lpwstr>ACTION NEEDED BY APRIL 30 - PRA Package for CMS-304 and -304a (OMB 0938-0676) Reconciliation of State Invoice and Prior Quarter Adjustment Statement</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ReviewingToolsShownOnce">
    <vt:lpwstr/>
  </property>
  <property fmtid="{D5CDD505-2E9C-101B-9397-08002B2CF9AE}" pid="8" name="ContentTypeId">
    <vt:lpwstr>0x010100D77D0BBD8296DB4AB33249F80284C4D0</vt:lpwstr>
  </property>
</Properties>
</file>