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7F59B" w14:textId="77777777" w:rsidR="00DA2ED0" w:rsidRDefault="00155F61">
      <w:r>
        <w:t>The Notice of Proposed Rulemaking (NPRM) published in the Federal Register on Monday, August 15, 2016, Vol. 81, No. 157, p. 54230.</w:t>
      </w:r>
    </w:p>
    <w:p w14:paraId="2995FC93" w14:textId="77777777" w:rsidR="00155F61" w:rsidRDefault="00155F61">
      <w:r>
        <w:t>This NPRM doubles as the 60-day notice for the accompanying ICR.</w:t>
      </w:r>
      <w:bookmarkStart w:id="0" w:name="_GoBack"/>
      <w:bookmarkEnd w:id="0"/>
    </w:p>
    <w:sectPr w:rsidR="00155F6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1EC1E" w14:textId="77777777" w:rsidR="00155F61" w:rsidRDefault="00155F61" w:rsidP="00155F61">
      <w:pPr>
        <w:spacing w:after="0" w:line="240" w:lineRule="auto"/>
      </w:pPr>
      <w:r>
        <w:separator/>
      </w:r>
    </w:p>
  </w:endnote>
  <w:endnote w:type="continuationSeparator" w:id="0">
    <w:p w14:paraId="5D8DFC73" w14:textId="77777777" w:rsidR="00155F61" w:rsidRDefault="00155F61" w:rsidP="0015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C92E8" w14:textId="77777777" w:rsidR="00155F61" w:rsidRDefault="00155F61" w:rsidP="00155F61">
      <w:pPr>
        <w:spacing w:after="0" w:line="240" w:lineRule="auto"/>
      </w:pPr>
      <w:r>
        <w:separator/>
      </w:r>
    </w:p>
  </w:footnote>
  <w:footnote w:type="continuationSeparator" w:id="0">
    <w:p w14:paraId="45EA21C3" w14:textId="77777777" w:rsidR="00155F61" w:rsidRDefault="00155F61" w:rsidP="0015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20994" w14:textId="77777777" w:rsidR="00155F61" w:rsidRDefault="00155F61">
    <w:pPr>
      <w:pStyle w:val="Header"/>
    </w:pPr>
    <w:r>
      <w:t>Attachment 2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61"/>
    <w:rsid w:val="00155F61"/>
    <w:rsid w:val="00D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FC0D"/>
  <w15:chartTrackingRefBased/>
  <w15:docId w15:val="{2626DBAD-0393-440D-9803-313E972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F61"/>
  </w:style>
  <w:style w:type="paragraph" w:styleId="Footer">
    <w:name w:val="footer"/>
    <w:basedOn w:val="Normal"/>
    <w:link w:val="FooterChar"/>
    <w:uiPriority w:val="99"/>
    <w:unhideWhenUsed/>
    <w:rsid w:val="0015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ncezid/OD/policy/PRA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PFY6PPX2AYTS-2589-1427</_dlc_DocId>
    <_dlc_DocIdUrl xmlns="81daf041-c113-401c-bf82-107f5d396711">
      <Url>https://esp.cdc.gov/sites/ncezid/OD/policy/PRA/_layouts/15/DocIdRedir.aspx?ID=PFY6PPX2AYTS-2589-1427</Url>
      <Description>PFY6PPX2AYTS-2589-1427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03E15-AC38-4D16-B388-884073C9D6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0711D3-6BE4-4EB1-95F4-E6D080269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A54BD-B39B-44C6-A412-8FBEC48BC5E9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4F711F-C27F-4B5B-B84B-93F3567EF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Samuel, Lee (CDC/OID/NCEZID)</cp:lastModifiedBy>
  <cp:revision>1</cp:revision>
  <dcterms:created xsi:type="dcterms:W3CDTF">2016-08-25T15:23:00Z</dcterms:created>
  <dcterms:modified xsi:type="dcterms:W3CDTF">2016-08-25T15:27:00Z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5219b9b8-1afc-4fe1-accb-cfdf3c78a2f4</vt:lpwstr>
  </property>
</Properties>
</file>