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D3D56" w:rsidR="00411D26" w:rsidP="00411D26" w:rsidRDefault="00237E53" w14:paraId="59C76F75" w14:textId="77777777">
      <w:pPr>
        <w:jc w:val="center"/>
        <w:rPr>
          <w:rFonts w:ascii="Times New Roman" w:hAnsi="Times New Roman"/>
          <w:b/>
          <w:sz w:val="24"/>
          <w:szCs w:val="24"/>
        </w:rPr>
      </w:pPr>
      <w:bookmarkStart w:name="_GoBack" w:id="0"/>
      <w:bookmarkEnd w:id="0"/>
      <w:r w:rsidRPr="00CD3D56">
        <w:rPr>
          <w:rFonts w:ascii="Times New Roman" w:hAnsi="Times New Roman"/>
          <w:b/>
          <w:sz w:val="24"/>
          <w:szCs w:val="24"/>
        </w:rPr>
        <w:t>Attachment H</w:t>
      </w:r>
    </w:p>
    <w:p w:rsidR="00411D26" w:rsidP="00411D26" w:rsidRDefault="00411D26" w14:paraId="530BB318" w14:textId="77777777">
      <w:pPr>
        <w:jc w:val="center"/>
        <w:rPr>
          <w:rFonts w:ascii="Times New Roman" w:hAnsi="Times New Roman"/>
          <w:b/>
          <w:sz w:val="28"/>
          <w:szCs w:val="28"/>
        </w:rPr>
      </w:pPr>
      <w:r w:rsidRPr="00CD3D56">
        <w:rPr>
          <w:rFonts w:ascii="Times New Roman" w:hAnsi="Times New Roman"/>
          <w:b/>
          <w:sz w:val="24"/>
          <w:szCs w:val="24"/>
        </w:rPr>
        <w:t>Participant Results Letter</w:t>
      </w:r>
      <w:r>
        <w:rPr>
          <w:rFonts w:ascii="Times New Roman" w:hAnsi="Times New Roman"/>
          <w:b/>
          <w:sz w:val="28"/>
          <w:szCs w:val="28"/>
        </w:rPr>
        <w:br w:type="page"/>
      </w:r>
    </w:p>
    <w:p w:rsidRPr="00677FC9" w:rsidR="00B235E8" w:rsidP="00B235E8" w:rsidRDefault="00B235E8" w14:paraId="4C31F588" w14:textId="77777777">
      <w:pPr>
        <w:pStyle w:val="Title"/>
        <w:jc w:val="right"/>
        <w:outlineLvl w:val="0"/>
        <w:rPr>
          <w:sz w:val="28"/>
          <w:szCs w:val="28"/>
        </w:rPr>
      </w:pPr>
      <w:r w:rsidRPr="0093512E">
        <w:rPr>
          <w:noProof/>
        </w:rPr>
        <w:lastRenderedPageBreak/>
        <w:drawing>
          <wp:anchor distT="0" distB="0" distL="114300" distR="114300" simplePos="0" relativeHeight="251662336" behindDoc="0" locked="0" layoutInCell="0" allowOverlap="1" wp14:editId="3AA7C8FA" wp14:anchorId="2B461531">
            <wp:simplePos x="0" y="0"/>
            <wp:positionH relativeFrom="column">
              <wp:posOffset>308610</wp:posOffset>
            </wp:positionH>
            <wp:positionV relativeFrom="paragraph">
              <wp:posOffset>113030</wp:posOffset>
            </wp:positionV>
            <wp:extent cx="914400" cy="92392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pic:spPr>
                </pic:pic>
              </a:graphicData>
            </a:graphic>
            <wp14:sizeRelH relativeFrom="page">
              <wp14:pctWidth>0</wp14:pctWidth>
            </wp14:sizeRelH>
            <wp14:sizeRelV relativeFrom="page">
              <wp14:pctHeight>0</wp14:pctHeight>
            </wp14:sizeRelV>
          </wp:anchor>
        </w:drawing>
      </w:r>
      <w:r w:rsidRPr="00677FC9">
        <w:rPr>
          <w:sz w:val="28"/>
          <w:szCs w:val="28"/>
        </w:rPr>
        <w:t>United States Department of the Interior</w:t>
      </w:r>
    </w:p>
    <w:p w:rsidRPr="0093512E" w:rsidR="00B235E8" w:rsidP="00B235E8" w:rsidRDefault="00B235E8" w14:paraId="33A550C7" w14:textId="77777777">
      <w:pPr>
        <w:pStyle w:val="Title"/>
        <w:jc w:val="right"/>
        <w:outlineLvl w:val="0"/>
        <w:rPr>
          <w:sz w:val="24"/>
        </w:rPr>
      </w:pPr>
      <w:r w:rsidRPr="0093512E">
        <w:rPr>
          <w:sz w:val="24"/>
        </w:rPr>
        <w:t>U. S. GEOLOGICAL SURVEY</w:t>
      </w:r>
    </w:p>
    <w:p w:rsidRPr="0093512E" w:rsidR="00B235E8" w:rsidP="00B235E8" w:rsidRDefault="00B235E8" w14:paraId="6818AB1F" w14:textId="77777777">
      <w:pPr>
        <w:pStyle w:val="Title"/>
        <w:jc w:val="right"/>
        <w:outlineLvl w:val="0"/>
        <w:rPr>
          <w:sz w:val="24"/>
        </w:rPr>
      </w:pPr>
      <w:r w:rsidRPr="0093512E">
        <w:rPr>
          <w:sz w:val="24"/>
        </w:rPr>
        <w:t>New Hampshire - Vermont District</w:t>
      </w:r>
    </w:p>
    <w:p w:rsidRPr="0093512E" w:rsidR="00B235E8" w:rsidP="00B235E8" w:rsidRDefault="00B235E8" w14:paraId="1569B362" w14:textId="77777777">
      <w:pPr>
        <w:pStyle w:val="Title"/>
        <w:jc w:val="right"/>
        <w:rPr>
          <w:sz w:val="24"/>
        </w:rPr>
      </w:pPr>
      <w:r w:rsidRPr="0093512E">
        <w:rPr>
          <w:sz w:val="24"/>
        </w:rPr>
        <w:t>3</w:t>
      </w:r>
      <w:r>
        <w:rPr>
          <w:sz w:val="24"/>
        </w:rPr>
        <w:t>3</w:t>
      </w:r>
      <w:r w:rsidRPr="0093512E">
        <w:rPr>
          <w:sz w:val="24"/>
        </w:rPr>
        <w:t>1 Commerce Way</w:t>
      </w:r>
    </w:p>
    <w:p w:rsidR="00B235E8" w:rsidP="00B235E8" w:rsidRDefault="00B235E8" w14:paraId="13137864" w14:textId="77777777">
      <w:pPr>
        <w:pStyle w:val="Title"/>
        <w:jc w:val="right"/>
        <w:rPr>
          <w:sz w:val="24"/>
        </w:rPr>
      </w:pPr>
      <w:r w:rsidRPr="0093512E">
        <w:rPr>
          <w:sz w:val="24"/>
        </w:rPr>
        <w:t>Pembroke, New Hampshire 03275</w:t>
      </w:r>
    </w:p>
    <w:p w:rsidR="00B235E8" w:rsidP="00B235E8" w:rsidRDefault="00B235E8" w14:paraId="6CFE5A3C" w14:textId="77777777">
      <w:pPr>
        <w:pStyle w:val="Title"/>
        <w:rPr>
          <w:sz w:val="24"/>
        </w:rPr>
      </w:pPr>
    </w:p>
    <w:p w:rsidR="00B235E8" w:rsidP="00B235E8" w:rsidRDefault="00B235E8" w14:paraId="74D89BB1" w14:textId="77777777">
      <w:pPr>
        <w:pStyle w:val="Title"/>
      </w:pPr>
    </w:p>
    <w:p w:rsidR="00B235E8" w:rsidP="00B235E8" w:rsidRDefault="00B235E8" w14:paraId="34D9C4B8" w14:textId="77777777">
      <w:pPr>
        <w:spacing w:after="0" w:line="240" w:lineRule="auto"/>
        <w:jc w:val="right"/>
        <w:rPr>
          <w:rFonts w:ascii="Times New Roman" w:hAnsi="Times New Roman" w:cs="Times New Roman"/>
          <w:b/>
          <w:sz w:val="28"/>
          <w:szCs w:val="28"/>
        </w:rPr>
      </w:pPr>
      <w:r w:rsidRPr="00C01EDC">
        <w:rPr>
          <w:rFonts w:ascii="Times New Roman" w:hAnsi="Times New Roman" w:cs="Times New Roman"/>
          <w:b/>
          <w:noProof/>
          <w:sz w:val="34"/>
          <w:szCs w:val="34"/>
        </w:rPr>
        <mc:AlternateContent>
          <mc:Choice Requires="wps">
            <w:drawing>
              <wp:anchor distT="45720" distB="45720" distL="114300" distR="114300" simplePos="0" relativeHeight="251663360" behindDoc="0" locked="0" layoutInCell="1" allowOverlap="1" wp14:editId="14FCA7BF" wp14:anchorId="51D5DFEF">
                <wp:simplePos x="0" y="0"/>
                <wp:positionH relativeFrom="column">
                  <wp:posOffset>209550</wp:posOffset>
                </wp:positionH>
                <wp:positionV relativeFrom="paragraph">
                  <wp:posOffset>115570</wp:posOffset>
                </wp:positionV>
                <wp:extent cx="1181100" cy="814070"/>
                <wp:effectExtent l="0" t="0" r="1905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814070"/>
                        </a:xfrm>
                        <a:prstGeom prst="rect">
                          <a:avLst/>
                        </a:prstGeom>
                        <a:solidFill>
                          <a:srgbClr val="FFFFFF"/>
                        </a:solidFill>
                        <a:ln w="9525">
                          <a:solidFill>
                            <a:srgbClr val="000000"/>
                          </a:solidFill>
                          <a:miter lim="800000"/>
                          <a:headEnd/>
                          <a:tailEnd/>
                        </a:ln>
                      </wps:spPr>
                      <wps:txbx>
                        <w:txbxContent>
                          <w:p w:rsidR="00B235E8" w:rsidP="00B235E8" w:rsidRDefault="00B235E8" w14:paraId="7E26833B" w14:textId="77777777">
                            <w:r>
                              <w:rPr>
                                <w:noProof/>
                                <w:sz w:val="20"/>
                              </w:rPr>
                              <w:drawing>
                                <wp:inline distT="0" distB="0" distL="0" distR="0" wp14:anchorId="2685668C" wp14:editId="66BBC2ED">
                                  <wp:extent cx="989330" cy="723900"/>
                                  <wp:effectExtent l="0" t="0" r="1270" b="0"/>
                                  <wp:docPr id="15" name="Picture 15"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IGH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330" cy="723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D5DFEF">
                <v:stroke joinstyle="miter"/>
                <v:path gradientshapeok="t" o:connecttype="rect"/>
              </v:shapetype>
              <v:shape id="Text Box 2" style="position:absolute;left:0;text-align:left;margin-left:16.5pt;margin-top:9.1pt;width:93pt;height:64.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">
                <v:textbox>
                  <w:txbxContent>
                    <w:p w:rsidR="00B235E8" w:rsidP="00B235E8" w:rsidRDefault="00B235E8" w14:paraId="7E26833B" w14:textId="77777777">
                      <w:r>
                        <w:rPr>
                          <w:noProof/>
                          <w:sz w:val="20"/>
                        </w:rPr>
                        <w:drawing>
                          <wp:inline distT="0" distB="0" distL="0" distR="0" wp14:anchorId="2685668C" wp14:editId="66BBC2ED">
                            <wp:extent cx="989330" cy="723900"/>
                            <wp:effectExtent l="0" t="0" r="1270" b="0"/>
                            <wp:docPr id="15" name="Picture 15" descr="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IGH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330" cy="723900"/>
                                    </a:xfrm>
                                    <a:prstGeom prst="rect">
                                      <a:avLst/>
                                    </a:prstGeom>
                                    <a:noFill/>
                                    <a:ln>
                                      <a:noFill/>
                                    </a:ln>
                                  </pic:spPr>
                                </pic:pic>
                              </a:graphicData>
                            </a:graphic>
                          </wp:inline>
                        </w:drawing>
                      </w:r>
                    </w:p>
                  </w:txbxContent>
                </v:textbox>
                <w10:wrap type="square"/>
              </v:shape>
            </w:pict>
          </mc:Fallback>
        </mc:AlternateContent>
      </w:r>
    </w:p>
    <w:p w:rsidRPr="00677FC9" w:rsidR="00B235E8" w:rsidP="00B235E8" w:rsidRDefault="00B235E8" w14:paraId="215CA495" w14:textId="77777777">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United States Department of Health and Human Services</w:t>
      </w:r>
    </w:p>
    <w:p w:rsidRPr="00677FC9" w:rsidR="00B235E8" w:rsidP="00B235E8" w:rsidRDefault="00B235E8" w14:paraId="7A22A485" w14:textId="77777777">
      <w:pPr>
        <w:spacing w:after="0" w:line="240" w:lineRule="auto"/>
        <w:jc w:val="right"/>
        <w:rPr>
          <w:rFonts w:ascii="Times New Roman" w:hAnsi="Times New Roman" w:cs="Times New Roman"/>
          <w:b/>
          <w:sz w:val="28"/>
          <w:szCs w:val="28"/>
        </w:rPr>
      </w:pPr>
      <w:r w:rsidRPr="00677FC9">
        <w:rPr>
          <w:rFonts w:ascii="Times New Roman" w:hAnsi="Times New Roman" w:cs="Times New Roman"/>
          <w:b/>
          <w:sz w:val="28"/>
          <w:szCs w:val="28"/>
        </w:rPr>
        <w:t>Centers for Disease Control and Prevention</w:t>
      </w:r>
    </w:p>
    <w:p w:rsidRPr="009D6E18" w:rsidR="00B235E8" w:rsidP="00B235E8" w:rsidRDefault="00B235E8" w14:paraId="1E0E6B98" w14:textId="77777777">
      <w:pPr>
        <w:spacing w:after="0" w:line="240" w:lineRule="auto"/>
        <w:jc w:val="right"/>
        <w:rPr>
          <w:rFonts w:ascii="Times New Roman" w:hAnsi="Times New Roman" w:cs="Times New Roman"/>
          <w:b/>
          <w:sz w:val="24"/>
          <w:szCs w:val="24"/>
        </w:rPr>
      </w:pPr>
      <w:r w:rsidRPr="009D6E18">
        <w:rPr>
          <w:rFonts w:ascii="Times New Roman" w:hAnsi="Times New Roman" w:cs="Times New Roman"/>
          <w:b/>
          <w:sz w:val="24"/>
          <w:szCs w:val="24"/>
        </w:rPr>
        <w:t>4770 Buford Highway</w:t>
      </w:r>
    </w:p>
    <w:p w:rsidR="00B235E8" w:rsidP="00B235E8" w:rsidRDefault="00B235E8" w14:paraId="2A4261A3" w14:textId="7777777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C</w:t>
      </w:r>
      <w:r w:rsidRPr="009D6E18">
        <w:rPr>
          <w:rFonts w:ascii="Times New Roman" w:hAnsi="Times New Roman" w:cs="Times New Roman"/>
          <w:b/>
          <w:sz w:val="24"/>
          <w:szCs w:val="24"/>
        </w:rPr>
        <w:t>hamblee, GA 30341</w:t>
      </w:r>
    </w:p>
    <w:p w:rsidR="00B235E8" w:rsidP="00B235E8" w:rsidRDefault="00B235E8" w14:paraId="4FA885A0" w14:textId="77777777">
      <w:pPr>
        <w:spacing w:after="0" w:line="240" w:lineRule="auto"/>
        <w:jc w:val="right"/>
        <w:rPr>
          <w:rFonts w:ascii="Times New Roman" w:hAnsi="Times New Roman" w:cs="Times New Roman"/>
          <w:b/>
          <w:sz w:val="24"/>
          <w:szCs w:val="24"/>
        </w:rPr>
      </w:pPr>
    </w:p>
    <w:p w:rsidR="00B235E8" w:rsidP="00B235E8" w:rsidRDefault="00B235E8" w14:paraId="0F1B3C0C" w14:textId="4E7E565B">
      <w:pPr>
        <w:pStyle w:val="DefaultText"/>
        <w:ind w:left="-180"/>
        <w:jc w:val="right"/>
      </w:pPr>
      <w:r>
        <w:t>XX, 20</w:t>
      </w:r>
      <w:r w:rsidR="008F30F3">
        <w:t>21</w:t>
      </w:r>
    </w:p>
    <w:p w:rsidRPr="00264975" w:rsidR="00B235E8" w:rsidP="00B235E8" w:rsidRDefault="00B235E8" w14:paraId="22DB4192" w14:textId="77777777">
      <w:pPr>
        <w:rPr>
          <w:b/>
        </w:rPr>
      </w:pPr>
    </w:p>
    <w:p w:rsidRPr="00264975" w:rsidR="00B235E8" w:rsidP="00B235E8" w:rsidRDefault="00B235E8" w14:paraId="506F5422" w14:textId="77777777">
      <w:pPr>
        <w:ind w:left="-180"/>
        <w:jc w:val="center"/>
        <w:rPr>
          <w:rFonts w:ascii="Times New Roman" w:hAnsi="Times New Roman" w:cs="Times New Roman"/>
          <w:b/>
          <w:sz w:val="24"/>
          <w:szCs w:val="24"/>
        </w:rPr>
      </w:pPr>
      <w:r w:rsidRPr="00264975">
        <w:rPr>
          <w:rFonts w:ascii="Times New Roman" w:hAnsi="Times New Roman" w:cs="Times New Roman"/>
          <w:b/>
          <w:sz w:val="24"/>
          <w:szCs w:val="24"/>
        </w:rPr>
        <w:t>Exposure to Arsenic and Uranium from Private Well Water</w:t>
      </w:r>
      <w:r>
        <w:rPr>
          <w:rFonts w:ascii="Times New Roman" w:hAnsi="Times New Roman" w:cs="Times New Roman"/>
          <w:b/>
          <w:sz w:val="24"/>
          <w:szCs w:val="24"/>
        </w:rPr>
        <w:t xml:space="preserve"> in U.S. States</w:t>
      </w:r>
    </w:p>
    <w:p w:rsidRPr="00264975" w:rsidR="00B235E8" w:rsidP="00B235E8" w:rsidRDefault="00B235E8" w14:paraId="59FB6AE0" w14:textId="77777777">
      <w:pPr>
        <w:ind w:left="-180"/>
        <w:jc w:val="center"/>
        <w:rPr>
          <w:rFonts w:ascii="Times New Roman" w:hAnsi="Times New Roman" w:cs="Times New Roman"/>
          <w:b/>
          <w:sz w:val="24"/>
          <w:szCs w:val="24"/>
        </w:rPr>
      </w:pPr>
      <w:r>
        <w:rPr>
          <w:rFonts w:ascii="Times New Roman" w:hAnsi="Times New Roman" w:cs="Times New Roman"/>
          <w:b/>
          <w:sz w:val="24"/>
          <w:szCs w:val="24"/>
        </w:rPr>
        <w:t xml:space="preserve">Urine </w:t>
      </w:r>
      <w:r w:rsidRPr="00264975">
        <w:rPr>
          <w:rFonts w:ascii="Times New Roman" w:hAnsi="Times New Roman" w:cs="Times New Roman"/>
          <w:b/>
          <w:sz w:val="24"/>
          <w:szCs w:val="24"/>
        </w:rPr>
        <w:t>and Water Test Results</w:t>
      </w:r>
    </w:p>
    <w:p w:rsidR="00B235E8" w:rsidP="00B235E8" w:rsidRDefault="00B235E8" w14:paraId="1D3FFB01" w14:textId="77777777">
      <w:pPr>
        <w:ind w:left="-180"/>
        <w:rPr>
          <w:rFonts w:ascii="Times New Roman" w:hAnsi="Times New Roman" w:cs="Times New Roman"/>
          <w:sz w:val="24"/>
          <w:szCs w:val="24"/>
        </w:rPr>
      </w:pPr>
    </w:p>
    <w:p w:rsidRPr="00CE1CC4" w:rsidR="00B235E8" w:rsidP="00B235E8" w:rsidRDefault="00B235E8" w14:paraId="3A8D10DB" w14:textId="77777777">
      <w:pPr>
        <w:ind w:left="-180"/>
        <w:rPr>
          <w:rFonts w:ascii="Times New Roman" w:hAnsi="Times New Roman" w:cs="Times New Roman"/>
          <w:sz w:val="24"/>
          <w:szCs w:val="24"/>
        </w:rPr>
      </w:pPr>
      <w:r w:rsidRPr="00CE1CC4">
        <w:rPr>
          <w:rFonts w:ascii="Times New Roman" w:hAnsi="Times New Roman" w:cs="Times New Roman"/>
          <w:sz w:val="24"/>
          <w:szCs w:val="24"/>
        </w:rPr>
        <w:t>Dear &lt;</w:t>
      </w:r>
      <w:r>
        <w:rPr>
          <w:rFonts w:ascii="Times New Roman" w:hAnsi="Times New Roman" w:cs="Times New Roman"/>
          <w:sz w:val="24"/>
          <w:szCs w:val="24"/>
        </w:rPr>
        <w:t>Investigation</w:t>
      </w:r>
      <w:r w:rsidRPr="00CE1CC4">
        <w:rPr>
          <w:rFonts w:ascii="Times New Roman" w:hAnsi="Times New Roman" w:cs="Times New Roman"/>
          <w:sz w:val="24"/>
          <w:szCs w:val="24"/>
        </w:rPr>
        <w:t xml:space="preserve"> participant&gt;,</w:t>
      </w:r>
    </w:p>
    <w:p w:rsidRPr="00CE1CC4" w:rsidR="00B235E8" w:rsidP="00B235E8" w:rsidRDefault="00B235E8" w14:paraId="50CC83F0" w14:textId="77777777">
      <w:pPr>
        <w:ind w:left="-180"/>
        <w:rPr>
          <w:rFonts w:ascii="Times New Roman" w:hAnsi="Times New Roman" w:cs="Times New Roman"/>
          <w:sz w:val="24"/>
          <w:szCs w:val="24"/>
        </w:rPr>
      </w:pPr>
      <w:r w:rsidRPr="00CE1CC4">
        <w:rPr>
          <w:rFonts w:ascii="Times New Roman" w:hAnsi="Times New Roman" w:cs="Times New Roman"/>
          <w:sz w:val="24"/>
          <w:szCs w:val="24"/>
        </w:rPr>
        <w:t xml:space="preserve">We would like to thank you again for being in the </w:t>
      </w:r>
      <w:r>
        <w:rPr>
          <w:rFonts w:ascii="Times New Roman" w:hAnsi="Times New Roman" w:cs="Times New Roman"/>
          <w:sz w:val="24"/>
          <w:szCs w:val="24"/>
        </w:rPr>
        <w:t>investigation</w:t>
      </w:r>
      <w:r w:rsidRPr="00CE1CC4">
        <w:rPr>
          <w:rFonts w:ascii="Times New Roman" w:hAnsi="Times New Roman" w:cs="Times New Roman"/>
          <w:sz w:val="24"/>
          <w:szCs w:val="24"/>
        </w:rPr>
        <w:t xml:space="preserve"> of arsenic and uranium in </w:t>
      </w:r>
      <w:r>
        <w:rPr>
          <w:rFonts w:ascii="Times New Roman" w:hAnsi="Times New Roman" w:cs="Times New Roman"/>
          <w:sz w:val="24"/>
          <w:szCs w:val="24"/>
        </w:rPr>
        <w:t xml:space="preserve">well </w:t>
      </w:r>
      <w:r w:rsidRPr="00CE1CC4">
        <w:rPr>
          <w:rFonts w:ascii="Times New Roman" w:hAnsi="Times New Roman" w:cs="Times New Roman"/>
          <w:sz w:val="24"/>
          <w:szCs w:val="24"/>
        </w:rPr>
        <w:t xml:space="preserve">water.   As you may recall, we </w:t>
      </w:r>
      <w:r>
        <w:rPr>
          <w:rFonts w:ascii="Times New Roman" w:hAnsi="Times New Roman" w:cs="Times New Roman"/>
          <w:sz w:val="24"/>
          <w:szCs w:val="24"/>
        </w:rPr>
        <w:t>were</w:t>
      </w:r>
      <w:r w:rsidRPr="00CE1CC4">
        <w:rPr>
          <w:rFonts w:ascii="Times New Roman" w:hAnsi="Times New Roman" w:cs="Times New Roman"/>
          <w:sz w:val="24"/>
          <w:szCs w:val="24"/>
        </w:rPr>
        <w:t xml:space="preserve"> trying to find out if there is arsenic or uranium in your well water and </w:t>
      </w:r>
      <w:r w:rsidRPr="00217EDA">
        <w:rPr>
          <w:rFonts w:ascii="Times New Roman" w:hAnsi="Times New Roman" w:cs="Times New Roman"/>
          <w:sz w:val="24"/>
          <w:szCs w:val="24"/>
        </w:rPr>
        <w:t xml:space="preserve">how arsenic and uranium in private well water is related to arsenic and uranium in </w:t>
      </w:r>
      <w:r>
        <w:rPr>
          <w:rFonts w:ascii="Times New Roman" w:hAnsi="Times New Roman" w:cs="Times New Roman"/>
          <w:sz w:val="24"/>
          <w:szCs w:val="24"/>
        </w:rPr>
        <w:t>your body.</w:t>
      </w:r>
    </w:p>
    <w:p w:rsidR="00B235E8" w:rsidP="00B235E8" w:rsidRDefault="00B235E8" w14:paraId="50EE7AFC" w14:textId="77777777">
      <w:pPr>
        <w:ind w:left="-180"/>
        <w:rPr>
          <w:rFonts w:ascii="Times New Roman" w:hAnsi="Times New Roman" w:cs="Times New Roman"/>
          <w:sz w:val="24"/>
          <w:szCs w:val="24"/>
        </w:rPr>
      </w:pPr>
      <w:r>
        <w:rPr>
          <w:rFonts w:ascii="Times New Roman" w:hAnsi="Times New Roman" w:cs="Times New Roman"/>
          <w:sz w:val="24"/>
          <w:szCs w:val="24"/>
        </w:rPr>
        <w:t>Your urine test results are provided in the table below.  The CDC laboratory measured the number of micrograms of arsenic and uranium in each liter of urine (</w:t>
      </w:r>
      <w:r w:rsidRPr="0093095B">
        <w:rPr>
          <w:rFonts w:ascii="Times New Roman" w:hAnsi="Times New Roman" w:cs="Times New Roman"/>
          <w:sz w:val="24"/>
          <w:szCs w:val="24"/>
        </w:rPr>
        <w:t>µg/L</w:t>
      </w:r>
      <w:r>
        <w:rPr>
          <w:rFonts w:ascii="Times New Roman" w:hAnsi="Times New Roman" w:cs="Times New Roman"/>
          <w:sz w:val="24"/>
          <w:szCs w:val="24"/>
        </w:rPr>
        <w:t xml:space="preserve">). For comparison, we provide the approximate percentiles from the National Health and Nutrition Examination Survey (NHANES) for your age group.  NHANES is a large and ongoing investigation to look at the health of people in the United States. Volunteers receive health exams and provide blood and urine samples that are analyzed for a wide variety of chemicals. </w:t>
      </w:r>
    </w:p>
    <w:p w:rsidR="00B235E8" w:rsidP="00B235E8" w:rsidRDefault="00B235E8" w14:paraId="67F0E57E" w14:textId="77777777">
      <w:pPr>
        <w:ind w:left="-180"/>
        <w:rPr>
          <w:rFonts w:ascii="Times New Roman" w:hAnsi="Times New Roman" w:cs="Times New Roman"/>
          <w:sz w:val="24"/>
          <w:szCs w:val="24"/>
        </w:rPr>
      </w:pPr>
      <w:r>
        <w:rPr>
          <w:rFonts w:ascii="Times New Roman" w:hAnsi="Times New Roman" w:cs="Times New Roman"/>
          <w:sz w:val="24"/>
          <w:szCs w:val="24"/>
        </w:rPr>
        <w:t>You can use the table to see how your results compare with other adults in the United States in your age group, based on information collected as part of NHANES. For example, if your results are at the 40th percentile, then approximately 40% of the U.S. population has levels less than yours and approximately 60% of the U.S. population has levels greater than yours.</w:t>
      </w:r>
    </w:p>
    <w:p w:rsidR="00B235E8" w:rsidP="00B235E8" w:rsidRDefault="00B235E8" w14:paraId="1FA10BB6" w14:textId="77777777">
      <w:pPr>
        <w:spacing w:after="0" w:line="240" w:lineRule="auto"/>
        <w:rPr>
          <w:rFonts w:ascii="Times New Roman" w:hAnsi="Times New Roman" w:cs="Times New Roman"/>
          <w:sz w:val="24"/>
          <w:szCs w:val="24"/>
        </w:rPr>
      </w:pPr>
    </w:p>
    <w:p w:rsidRPr="00B632C2" w:rsidR="00B235E8" w:rsidP="00B235E8" w:rsidRDefault="00B235E8" w14:paraId="004AFF0A" w14:textId="77777777">
      <w:pPr>
        <w:ind w:left="-180"/>
        <w:rPr>
          <w:rFonts w:ascii="Times New Roman" w:hAnsi="Times New Roman" w:cs="Times New Roman"/>
          <w:iCs/>
          <w:sz w:val="24"/>
          <w:szCs w:val="24"/>
        </w:rPr>
      </w:pPr>
      <w:r>
        <w:rPr>
          <w:rFonts w:ascii="Times New Roman" w:hAnsi="Times New Roman" w:cs="Times New Roman"/>
          <w:sz w:val="24"/>
          <w:szCs w:val="24"/>
        </w:rPr>
        <w:t xml:space="preserve">Your urine test </w:t>
      </w:r>
      <w:r w:rsidRPr="00CE1CC4">
        <w:rPr>
          <w:rFonts w:ascii="Times New Roman" w:hAnsi="Times New Roman" w:cs="Times New Roman"/>
          <w:sz w:val="24"/>
          <w:szCs w:val="24"/>
        </w:rPr>
        <w:t xml:space="preserve">results </w:t>
      </w:r>
      <w:r>
        <w:rPr>
          <w:rFonts w:ascii="Times New Roman" w:hAnsi="Times New Roman" w:cs="Times New Roman"/>
          <w:sz w:val="24"/>
          <w:szCs w:val="24"/>
        </w:rPr>
        <w:t>from</w:t>
      </w:r>
      <w:r w:rsidRPr="00CE1CC4">
        <w:rPr>
          <w:rFonts w:ascii="Times New Roman" w:hAnsi="Times New Roman" w:cs="Times New Roman"/>
          <w:sz w:val="24"/>
          <w:szCs w:val="24"/>
        </w:rPr>
        <w:t xml:space="preserve"> the CDC laboratories in Atlanta are as follows</w:t>
      </w:r>
      <w:r>
        <w:rPr>
          <w:rFonts w:ascii="Times New Roman" w:hAnsi="Times New Roman" w:cs="Times New Roman"/>
          <w:sz w:val="24"/>
          <w:szCs w:val="24"/>
        </w:rPr>
        <w:t>:</w:t>
      </w:r>
    </w:p>
    <w:tbl>
      <w:tblPr>
        <w:tblStyle w:val="TableGrid"/>
        <w:tblW w:w="0" w:type="auto"/>
        <w:tblInd w:w="-5" w:type="dxa"/>
        <w:tblLook w:val="04A0" w:firstRow="1" w:lastRow="0" w:firstColumn="1" w:lastColumn="0" w:noHBand="0" w:noVBand="1"/>
      </w:tblPr>
      <w:tblGrid>
        <w:gridCol w:w="3462"/>
        <w:gridCol w:w="3438"/>
        <w:gridCol w:w="3175"/>
      </w:tblGrid>
      <w:tr w:rsidR="00B235E8" w:rsidTr="004B25F3" w14:paraId="62BEABB1" w14:textId="77777777">
        <w:tc>
          <w:tcPr>
            <w:tcW w:w="3462" w:type="dxa"/>
          </w:tcPr>
          <w:p w:rsidR="00B235E8" w:rsidP="004B25F3" w:rsidRDefault="00B235E8" w14:paraId="5826E5C4" w14:textId="77777777">
            <w:pPr>
              <w:rPr>
                <w:rFonts w:ascii="Times New Roman" w:hAnsi="Times New Roman" w:cs="Times New Roman"/>
                <w:iCs/>
                <w:sz w:val="24"/>
                <w:szCs w:val="24"/>
              </w:rPr>
            </w:pPr>
            <w:r>
              <w:rPr>
                <w:rFonts w:ascii="Times New Roman" w:hAnsi="Times New Roman" w:cs="Times New Roman"/>
                <w:iCs/>
                <w:sz w:val="24"/>
                <w:szCs w:val="24"/>
              </w:rPr>
              <w:t>Chemical</w:t>
            </w:r>
          </w:p>
        </w:tc>
        <w:tc>
          <w:tcPr>
            <w:tcW w:w="3438" w:type="dxa"/>
          </w:tcPr>
          <w:p w:rsidR="00B235E8" w:rsidP="004B25F3" w:rsidRDefault="00B235E8" w14:paraId="674986D0" w14:textId="77777777">
            <w:pPr>
              <w:rPr>
                <w:rFonts w:ascii="Times New Roman" w:hAnsi="Times New Roman" w:cs="Times New Roman"/>
                <w:iCs/>
                <w:sz w:val="24"/>
                <w:szCs w:val="24"/>
              </w:rPr>
            </w:pPr>
            <w:r>
              <w:rPr>
                <w:rFonts w:ascii="Times New Roman" w:hAnsi="Times New Roman" w:cs="Times New Roman"/>
                <w:iCs/>
                <w:sz w:val="24"/>
                <w:szCs w:val="24"/>
              </w:rPr>
              <w:t>Amount per liter of urine</w:t>
            </w:r>
          </w:p>
        </w:tc>
        <w:tc>
          <w:tcPr>
            <w:tcW w:w="3175" w:type="dxa"/>
          </w:tcPr>
          <w:p w:rsidR="00B235E8" w:rsidP="004B25F3" w:rsidRDefault="00B235E8" w14:paraId="0AC5D666" w14:textId="77777777">
            <w:pPr>
              <w:rPr>
                <w:rFonts w:ascii="Times New Roman" w:hAnsi="Times New Roman" w:cs="Times New Roman"/>
                <w:iCs/>
                <w:sz w:val="24"/>
                <w:szCs w:val="24"/>
              </w:rPr>
            </w:pPr>
            <w:r>
              <w:rPr>
                <w:rFonts w:ascii="Times New Roman" w:hAnsi="Times New Roman" w:cs="Times New Roman"/>
                <w:iCs/>
                <w:sz w:val="24"/>
                <w:szCs w:val="24"/>
              </w:rPr>
              <w:t>NHANES percentile</w:t>
            </w:r>
          </w:p>
        </w:tc>
      </w:tr>
      <w:tr w:rsidR="00B235E8" w:rsidTr="004B25F3" w14:paraId="2FB0BCAB" w14:textId="77777777">
        <w:trPr>
          <w:trHeight w:val="279"/>
        </w:trPr>
        <w:tc>
          <w:tcPr>
            <w:tcW w:w="3462" w:type="dxa"/>
          </w:tcPr>
          <w:p w:rsidR="00B235E8" w:rsidP="004B25F3" w:rsidRDefault="00B235E8" w14:paraId="47CD9EAF" w14:textId="77777777">
            <w:pPr>
              <w:rPr>
                <w:rFonts w:ascii="Times New Roman" w:hAnsi="Times New Roman" w:cs="Times New Roman"/>
                <w:iCs/>
                <w:sz w:val="24"/>
                <w:szCs w:val="24"/>
              </w:rPr>
            </w:pPr>
            <w:r>
              <w:rPr>
                <w:rFonts w:ascii="Times New Roman" w:hAnsi="Times New Roman" w:cs="Times New Roman"/>
                <w:iCs/>
                <w:sz w:val="24"/>
                <w:szCs w:val="24"/>
              </w:rPr>
              <w:t>Arsenic</w:t>
            </w:r>
          </w:p>
        </w:tc>
        <w:tc>
          <w:tcPr>
            <w:tcW w:w="3438" w:type="dxa"/>
          </w:tcPr>
          <w:p w:rsidR="00B235E8" w:rsidP="004B25F3" w:rsidRDefault="00B235E8" w14:paraId="364D834E" w14:textId="77777777">
            <w:pPr>
              <w:rPr>
                <w:rFonts w:ascii="Times New Roman" w:hAnsi="Times New Roman" w:cs="Times New Roman"/>
                <w:iCs/>
                <w:sz w:val="24"/>
                <w:szCs w:val="24"/>
              </w:rPr>
            </w:pPr>
          </w:p>
        </w:tc>
        <w:tc>
          <w:tcPr>
            <w:tcW w:w="3175" w:type="dxa"/>
          </w:tcPr>
          <w:p w:rsidR="00B235E8" w:rsidP="004B25F3" w:rsidRDefault="00B235E8" w14:paraId="56B3181C" w14:textId="77777777">
            <w:pPr>
              <w:rPr>
                <w:rFonts w:ascii="Times New Roman" w:hAnsi="Times New Roman" w:cs="Times New Roman"/>
                <w:iCs/>
                <w:sz w:val="24"/>
                <w:szCs w:val="24"/>
              </w:rPr>
            </w:pPr>
          </w:p>
        </w:tc>
      </w:tr>
      <w:tr w:rsidR="00B235E8" w:rsidTr="004B25F3" w14:paraId="6ECF17FC" w14:textId="77777777">
        <w:tc>
          <w:tcPr>
            <w:tcW w:w="3462" w:type="dxa"/>
          </w:tcPr>
          <w:p w:rsidR="00B235E8" w:rsidP="004B25F3" w:rsidRDefault="00B235E8" w14:paraId="2A42C570" w14:textId="77777777">
            <w:pPr>
              <w:rPr>
                <w:rFonts w:ascii="Times New Roman" w:hAnsi="Times New Roman" w:cs="Times New Roman"/>
                <w:iCs/>
                <w:sz w:val="24"/>
                <w:szCs w:val="24"/>
              </w:rPr>
            </w:pPr>
            <w:r>
              <w:rPr>
                <w:rFonts w:ascii="Times New Roman" w:hAnsi="Times New Roman" w:cs="Times New Roman"/>
                <w:iCs/>
                <w:sz w:val="24"/>
                <w:szCs w:val="24"/>
              </w:rPr>
              <w:t>Uranium</w:t>
            </w:r>
          </w:p>
        </w:tc>
        <w:tc>
          <w:tcPr>
            <w:tcW w:w="3438" w:type="dxa"/>
          </w:tcPr>
          <w:p w:rsidR="00B235E8" w:rsidP="004B25F3" w:rsidRDefault="00B235E8" w14:paraId="5E9D20F1" w14:textId="77777777">
            <w:pPr>
              <w:rPr>
                <w:rFonts w:ascii="Times New Roman" w:hAnsi="Times New Roman" w:cs="Times New Roman"/>
                <w:iCs/>
                <w:sz w:val="24"/>
                <w:szCs w:val="24"/>
              </w:rPr>
            </w:pPr>
          </w:p>
        </w:tc>
        <w:tc>
          <w:tcPr>
            <w:tcW w:w="3175" w:type="dxa"/>
          </w:tcPr>
          <w:p w:rsidR="00B235E8" w:rsidP="004B25F3" w:rsidRDefault="00B235E8" w14:paraId="4D05B3CA" w14:textId="77777777">
            <w:pPr>
              <w:rPr>
                <w:rFonts w:ascii="Times New Roman" w:hAnsi="Times New Roman" w:cs="Times New Roman"/>
                <w:iCs/>
                <w:sz w:val="24"/>
                <w:szCs w:val="24"/>
              </w:rPr>
            </w:pPr>
          </w:p>
        </w:tc>
      </w:tr>
    </w:tbl>
    <w:p w:rsidR="00B235E8" w:rsidP="00B235E8" w:rsidRDefault="00B235E8" w14:paraId="19D802F4" w14:textId="77777777">
      <w:pPr>
        <w:rPr>
          <w:rFonts w:ascii="Times New Roman" w:hAnsi="Times New Roman" w:cs="Times New Roman"/>
          <w:sz w:val="24"/>
          <w:szCs w:val="24"/>
        </w:rPr>
      </w:pPr>
    </w:p>
    <w:p w:rsidRPr="00DA5A82" w:rsidR="00B235E8" w:rsidP="00B235E8" w:rsidRDefault="00B235E8" w14:paraId="0EF60D68" w14:textId="77777777">
      <w:pPr>
        <w:rPr>
          <w:rFonts w:ascii="Times New Roman" w:hAnsi="Times New Roman" w:cs="Times New Roman"/>
          <w:sz w:val="24"/>
          <w:szCs w:val="24"/>
        </w:rPr>
      </w:pPr>
      <w:r>
        <w:rPr>
          <w:rFonts w:ascii="Times New Roman" w:hAnsi="Times New Roman" w:cs="Times New Roman"/>
          <w:sz w:val="24"/>
          <w:szCs w:val="24"/>
        </w:rPr>
        <w:t>Your well water and tap water test</w:t>
      </w:r>
      <w:r w:rsidRPr="00CE1CC4">
        <w:rPr>
          <w:rFonts w:ascii="Times New Roman" w:hAnsi="Times New Roman" w:cs="Times New Roman"/>
          <w:sz w:val="24"/>
          <w:szCs w:val="24"/>
        </w:rPr>
        <w:t xml:space="preserve"> results from the U.S. Geologic</w:t>
      </w:r>
      <w:r>
        <w:rPr>
          <w:rFonts w:ascii="Times New Roman" w:hAnsi="Times New Roman" w:cs="Times New Roman"/>
          <w:sz w:val="24"/>
          <w:szCs w:val="24"/>
        </w:rPr>
        <w:t>al</w:t>
      </w:r>
      <w:r w:rsidRPr="00CE1CC4">
        <w:rPr>
          <w:rFonts w:ascii="Times New Roman" w:hAnsi="Times New Roman" w:cs="Times New Roman"/>
          <w:sz w:val="24"/>
          <w:szCs w:val="24"/>
        </w:rPr>
        <w:t xml:space="preserve"> Service Environmental Testing Laboratory are</w:t>
      </w:r>
      <w:r>
        <w:rPr>
          <w:rFonts w:ascii="Times New Roman" w:hAnsi="Times New Roman" w:cs="Times New Roman"/>
          <w:sz w:val="24"/>
          <w:szCs w:val="24"/>
        </w:rPr>
        <w:t xml:space="preserve"> provided below. We have also included the maximum contaminant level (MCL) for </w:t>
      </w:r>
      <w:r>
        <w:rPr>
          <w:rFonts w:ascii="Times New Roman" w:hAnsi="Times New Roman" w:cs="Times New Roman"/>
          <w:sz w:val="24"/>
          <w:szCs w:val="24"/>
        </w:rPr>
        <w:lastRenderedPageBreak/>
        <w:t xml:space="preserve">uranium and arsenic that is set by the Environmental Protection Agency (EPA). </w:t>
      </w:r>
      <w:r w:rsidRPr="00DA5A82">
        <w:rPr>
          <w:rFonts w:ascii="Times New Roman" w:hAnsi="Times New Roman" w:cs="Times New Roman"/>
          <w:sz w:val="24"/>
          <w:szCs w:val="24"/>
        </w:rPr>
        <w:t xml:space="preserve">The MCL is the </w:t>
      </w:r>
      <w:r>
        <w:rPr>
          <w:rFonts w:ascii="Times New Roman" w:hAnsi="Times New Roman" w:cs="Times New Roman"/>
          <w:sz w:val="24"/>
          <w:szCs w:val="24"/>
        </w:rPr>
        <w:t>highest level of a contaminant that is allowed in drinking water</w:t>
      </w:r>
      <w:r w:rsidRPr="00DA5A82">
        <w:rPr>
          <w:rFonts w:ascii="Times New Roman" w:hAnsi="Times New Roman" w:cs="Times New Roman"/>
          <w:sz w:val="24"/>
          <w:szCs w:val="24"/>
        </w:rPr>
        <w:t xml:space="preserve">. </w:t>
      </w:r>
    </w:p>
    <w:p w:rsidR="00B235E8" w:rsidP="00B235E8" w:rsidRDefault="00B235E8" w14:paraId="106CFC31"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21"/>
        <w:gridCol w:w="2450"/>
        <w:gridCol w:w="2450"/>
        <w:gridCol w:w="2149"/>
      </w:tblGrid>
      <w:tr w:rsidR="00B235E8" w:rsidTr="004B25F3" w14:paraId="027058B0" w14:textId="77777777">
        <w:tc>
          <w:tcPr>
            <w:tcW w:w="3021" w:type="dxa"/>
          </w:tcPr>
          <w:p w:rsidR="00B235E8" w:rsidP="004B25F3" w:rsidRDefault="00B235E8" w14:paraId="40139A20" w14:textId="77777777">
            <w:pPr>
              <w:rPr>
                <w:rFonts w:ascii="Times New Roman" w:hAnsi="Times New Roman" w:cs="Times New Roman"/>
                <w:sz w:val="24"/>
                <w:szCs w:val="24"/>
              </w:rPr>
            </w:pPr>
            <w:r>
              <w:rPr>
                <w:rFonts w:ascii="Times New Roman" w:hAnsi="Times New Roman" w:cs="Times New Roman"/>
                <w:sz w:val="24"/>
                <w:szCs w:val="24"/>
              </w:rPr>
              <w:t>Chemical</w:t>
            </w:r>
          </w:p>
        </w:tc>
        <w:tc>
          <w:tcPr>
            <w:tcW w:w="2450" w:type="dxa"/>
          </w:tcPr>
          <w:p w:rsidR="00B235E8" w:rsidP="004B25F3" w:rsidRDefault="00B235E8" w14:paraId="4B0C8B8D" w14:textId="77777777">
            <w:pPr>
              <w:rPr>
                <w:rFonts w:ascii="Times New Roman" w:hAnsi="Times New Roman" w:cs="Times New Roman"/>
                <w:sz w:val="24"/>
                <w:szCs w:val="24"/>
              </w:rPr>
            </w:pPr>
            <w:r>
              <w:rPr>
                <w:rFonts w:ascii="Times New Roman" w:hAnsi="Times New Roman" w:cs="Times New Roman"/>
                <w:sz w:val="24"/>
                <w:szCs w:val="24"/>
              </w:rPr>
              <w:t>Amount per liter of well water</w:t>
            </w:r>
          </w:p>
        </w:tc>
        <w:tc>
          <w:tcPr>
            <w:tcW w:w="2450" w:type="dxa"/>
          </w:tcPr>
          <w:p w:rsidR="00B235E8" w:rsidP="004B25F3" w:rsidRDefault="00B235E8" w14:paraId="3B527677" w14:textId="77777777">
            <w:pPr>
              <w:rPr>
                <w:rFonts w:ascii="Times New Roman" w:hAnsi="Times New Roman" w:cs="Times New Roman"/>
                <w:sz w:val="24"/>
                <w:szCs w:val="24"/>
              </w:rPr>
            </w:pPr>
            <w:r>
              <w:rPr>
                <w:rFonts w:ascii="Times New Roman" w:hAnsi="Times New Roman" w:cs="Times New Roman"/>
                <w:sz w:val="24"/>
                <w:szCs w:val="24"/>
              </w:rPr>
              <w:t>Amount per liter of tap water</w:t>
            </w:r>
          </w:p>
        </w:tc>
        <w:tc>
          <w:tcPr>
            <w:tcW w:w="2149" w:type="dxa"/>
          </w:tcPr>
          <w:p w:rsidR="00B235E8" w:rsidP="004B25F3" w:rsidRDefault="00B235E8" w14:paraId="65978FB1" w14:textId="77777777">
            <w:pPr>
              <w:rPr>
                <w:rFonts w:ascii="Times New Roman" w:hAnsi="Times New Roman" w:cs="Times New Roman"/>
                <w:sz w:val="24"/>
                <w:szCs w:val="24"/>
              </w:rPr>
            </w:pPr>
            <w:r>
              <w:rPr>
                <w:rFonts w:ascii="Times New Roman" w:hAnsi="Times New Roman" w:cs="Times New Roman"/>
                <w:sz w:val="24"/>
                <w:szCs w:val="24"/>
              </w:rPr>
              <w:t>EPA MCL</w:t>
            </w:r>
          </w:p>
        </w:tc>
      </w:tr>
      <w:tr w:rsidR="00B235E8" w:rsidTr="004B25F3" w14:paraId="6EDFB0D7" w14:textId="77777777">
        <w:tc>
          <w:tcPr>
            <w:tcW w:w="3021" w:type="dxa"/>
          </w:tcPr>
          <w:p w:rsidR="00B235E8" w:rsidP="004B25F3" w:rsidRDefault="00B235E8" w14:paraId="2B07142E" w14:textId="77777777">
            <w:pPr>
              <w:rPr>
                <w:rFonts w:ascii="Times New Roman" w:hAnsi="Times New Roman" w:cs="Times New Roman"/>
                <w:sz w:val="24"/>
                <w:szCs w:val="24"/>
              </w:rPr>
            </w:pPr>
            <w:r>
              <w:rPr>
                <w:rFonts w:ascii="Times New Roman" w:hAnsi="Times New Roman" w:cs="Times New Roman"/>
                <w:sz w:val="24"/>
                <w:szCs w:val="24"/>
              </w:rPr>
              <w:t>Total arsenic</w:t>
            </w:r>
          </w:p>
        </w:tc>
        <w:tc>
          <w:tcPr>
            <w:tcW w:w="2450" w:type="dxa"/>
          </w:tcPr>
          <w:p w:rsidR="00B235E8" w:rsidP="004B25F3" w:rsidRDefault="00B235E8" w14:paraId="499E040D" w14:textId="77777777">
            <w:pPr>
              <w:rPr>
                <w:rFonts w:ascii="Times New Roman" w:hAnsi="Times New Roman" w:cs="Times New Roman"/>
                <w:sz w:val="24"/>
                <w:szCs w:val="24"/>
              </w:rPr>
            </w:pPr>
          </w:p>
        </w:tc>
        <w:tc>
          <w:tcPr>
            <w:tcW w:w="2450" w:type="dxa"/>
          </w:tcPr>
          <w:p w:rsidR="00B235E8" w:rsidP="004B25F3" w:rsidRDefault="00B235E8" w14:paraId="4E0E414F" w14:textId="77777777">
            <w:pPr>
              <w:rPr>
                <w:rFonts w:ascii="Times New Roman" w:hAnsi="Times New Roman" w:cs="Times New Roman"/>
                <w:sz w:val="24"/>
                <w:szCs w:val="24"/>
              </w:rPr>
            </w:pPr>
          </w:p>
        </w:tc>
        <w:tc>
          <w:tcPr>
            <w:tcW w:w="2149" w:type="dxa"/>
          </w:tcPr>
          <w:p w:rsidR="00B235E8" w:rsidP="004B25F3" w:rsidRDefault="00B235E8" w14:paraId="13EC64B2" w14:textId="77777777">
            <w:pPr>
              <w:rPr>
                <w:rFonts w:ascii="Times New Roman" w:hAnsi="Times New Roman" w:cs="Times New Roman"/>
                <w:sz w:val="24"/>
                <w:szCs w:val="24"/>
              </w:rPr>
            </w:pPr>
          </w:p>
        </w:tc>
      </w:tr>
      <w:tr w:rsidR="00B235E8" w:rsidTr="004B25F3" w14:paraId="743D4ADA" w14:textId="77777777">
        <w:tc>
          <w:tcPr>
            <w:tcW w:w="3021" w:type="dxa"/>
          </w:tcPr>
          <w:p w:rsidR="00B235E8" w:rsidP="004B25F3" w:rsidRDefault="00B235E8" w14:paraId="16902071" w14:textId="77777777">
            <w:pPr>
              <w:rPr>
                <w:rFonts w:ascii="Times New Roman" w:hAnsi="Times New Roman" w:cs="Times New Roman"/>
                <w:sz w:val="24"/>
                <w:szCs w:val="24"/>
              </w:rPr>
            </w:pPr>
            <w:r>
              <w:rPr>
                <w:rFonts w:ascii="Times New Roman" w:hAnsi="Times New Roman" w:cs="Times New Roman"/>
                <w:sz w:val="24"/>
                <w:szCs w:val="24"/>
              </w:rPr>
              <w:t>Uranium</w:t>
            </w:r>
          </w:p>
        </w:tc>
        <w:tc>
          <w:tcPr>
            <w:tcW w:w="2450" w:type="dxa"/>
          </w:tcPr>
          <w:p w:rsidR="00B235E8" w:rsidP="004B25F3" w:rsidRDefault="00B235E8" w14:paraId="32395E1A" w14:textId="77777777">
            <w:pPr>
              <w:rPr>
                <w:rFonts w:ascii="Times New Roman" w:hAnsi="Times New Roman" w:cs="Times New Roman"/>
                <w:sz w:val="24"/>
                <w:szCs w:val="24"/>
              </w:rPr>
            </w:pPr>
          </w:p>
        </w:tc>
        <w:tc>
          <w:tcPr>
            <w:tcW w:w="2450" w:type="dxa"/>
          </w:tcPr>
          <w:p w:rsidR="00B235E8" w:rsidP="004B25F3" w:rsidRDefault="00B235E8" w14:paraId="5DDBD71F" w14:textId="77777777">
            <w:pPr>
              <w:rPr>
                <w:rFonts w:ascii="Times New Roman" w:hAnsi="Times New Roman" w:cs="Times New Roman"/>
                <w:sz w:val="24"/>
                <w:szCs w:val="24"/>
              </w:rPr>
            </w:pPr>
          </w:p>
        </w:tc>
        <w:tc>
          <w:tcPr>
            <w:tcW w:w="2149" w:type="dxa"/>
          </w:tcPr>
          <w:p w:rsidR="00B235E8" w:rsidP="004B25F3" w:rsidRDefault="00B235E8" w14:paraId="55D8ABA2" w14:textId="77777777">
            <w:pPr>
              <w:rPr>
                <w:rFonts w:ascii="Times New Roman" w:hAnsi="Times New Roman" w:cs="Times New Roman"/>
                <w:sz w:val="24"/>
                <w:szCs w:val="24"/>
              </w:rPr>
            </w:pPr>
          </w:p>
        </w:tc>
      </w:tr>
    </w:tbl>
    <w:p w:rsidR="00B235E8" w:rsidP="00B235E8" w:rsidRDefault="00B235E8" w14:paraId="6E6D87B3" w14:textId="77777777">
      <w:pPr>
        <w:pStyle w:val="ListParagraph"/>
        <w:rPr>
          <w:rFonts w:ascii="Times New Roman" w:hAnsi="Times New Roman" w:cs="Times New Roman"/>
          <w:sz w:val="24"/>
          <w:szCs w:val="24"/>
        </w:rPr>
      </w:pPr>
    </w:p>
    <w:p w:rsidR="00B235E8" w:rsidP="00B235E8" w:rsidRDefault="00B235E8" w14:paraId="7AFBDDA1" w14:textId="77777777">
      <w:pPr>
        <w:pStyle w:val="ListParagraph"/>
        <w:rPr>
          <w:rFonts w:ascii="Times New Roman" w:hAnsi="Times New Roman" w:cs="Times New Roman"/>
          <w:sz w:val="24"/>
          <w:szCs w:val="24"/>
        </w:rPr>
      </w:pPr>
    </w:p>
    <w:p w:rsidRPr="00B632C2" w:rsidR="00B235E8" w:rsidP="00B235E8" w:rsidRDefault="00B235E8" w14:paraId="2B725037"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If you have any questions about your results, y</w:t>
      </w:r>
      <w:r w:rsidRPr="00B632C2">
        <w:rPr>
          <w:rFonts w:ascii="Times New Roman" w:hAnsi="Times New Roman" w:cs="Times New Roman"/>
          <w:sz w:val="24"/>
          <w:szCs w:val="24"/>
        </w:rPr>
        <w:t xml:space="preserve">ou may contact &lt;State </w:t>
      </w:r>
      <w:r>
        <w:rPr>
          <w:rFonts w:ascii="Times New Roman" w:hAnsi="Times New Roman" w:cs="Times New Roman"/>
          <w:sz w:val="24"/>
          <w:szCs w:val="24"/>
        </w:rPr>
        <w:t>representative</w:t>
      </w:r>
      <w:r w:rsidRPr="00B632C2">
        <w:rPr>
          <w:rFonts w:ascii="Times New Roman" w:hAnsi="Times New Roman" w:cs="Times New Roman"/>
          <w:sz w:val="24"/>
          <w:szCs w:val="24"/>
        </w:rPr>
        <w:t>&gt; fr</w:t>
      </w:r>
      <w:r>
        <w:rPr>
          <w:rFonts w:ascii="Times New Roman" w:hAnsi="Times New Roman" w:cs="Times New Roman"/>
          <w:sz w:val="24"/>
          <w:szCs w:val="24"/>
        </w:rPr>
        <w:t>om</w:t>
      </w:r>
      <w:r w:rsidRPr="00B632C2">
        <w:rPr>
          <w:rFonts w:ascii="Times New Roman" w:hAnsi="Times New Roman" w:cs="Times New Roman"/>
          <w:sz w:val="24"/>
          <w:szCs w:val="24"/>
        </w:rPr>
        <w:t xml:space="preserve"> &lt;affiliation, state&gt; at &lt;phone number&gt; to talk about likely sources of arsenic </w:t>
      </w:r>
      <w:r>
        <w:rPr>
          <w:rFonts w:ascii="Times New Roman" w:hAnsi="Times New Roman" w:cs="Times New Roman"/>
          <w:sz w:val="24"/>
          <w:szCs w:val="24"/>
        </w:rPr>
        <w:t xml:space="preserve">and uranium </w:t>
      </w:r>
      <w:r w:rsidRPr="00B632C2">
        <w:rPr>
          <w:rFonts w:ascii="Times New Roman" w:hAnsi="Times New Roman" w:cs="Times New Roman"/>
          <w:sz w:val="24"/>
          <w:szCs w:val="24"/>
        </w:rPr>
        <w:t xml:space="preserve">and some ways to </w:t>
      </w:r>
      <w:r>
        <w:rPr>
          <w:rFonts w:ascii="Times New Roman" w:hAnsi="Times New Roman" w:cs="Times New Roman"/>
          <w:sz w:val="24"/>
          <w:szCs w:val="24"/>
        </w:rPr>
        <w:t xml:space="preserve">help </w:t>
      </w:r>
      <w:r w:rsidRPr="00B632C2">
        <w:rPr>
          <w:rFonts w:ascii="Times New Roman" w:hAnsi="Times New Roman" w:cs="Times New Roman"/>
          <w:sz w:val="24"/>
          <w:szCs w:val="24"/>
        </w:rPr>
        <w:t xml:space="preserve">reduce your exposure.  </w:t>
      </w:r>
    </w:p>
    <w:p w:rsidRPr="00CE1CC4" w:rsidR="00B235E8" w:rsidP="00B235E8" w:rsidRDefault="00B235E8" w14:paraId="5B7C290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imes New Roman" w:hAnsi="Times New Roman" w:cs="Times New Roman"/>
          <w:sz w:val="24"/>
          <w:szCs w:val="24"/>
        </w:rPr>
      </w:pPr>
    </w:p>
    <w:p w:rsidRPr="00CE1CC4" w:rsidR="00B235E8" w:rsidP="00B235E8" w:rsidRDefault="00B235E8" w14:paraId="453E72E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Sincerely,</w:t>
      </w:r>
    </w:p>
    <w:p w:rsidRPr="00CE1CC4" w:rsidR="00B235E8" w:rsidP="00B235E8" w:rsidRDefault="00B235E8" w14:paraId="07CA790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p>
    <w:p w:rsidRPr="00CE1CC4" w:rsidR="00B235E8" w:rsidP="00B235E8" w:rsidRDefault="00B235E8" w14:paraId="7D9115F1" w14:textId="29FE5B5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Pr>
          <w:rFonts w:ascii="Times New Roman" w:hAnsi="Times New Roman" w:cs="Times New Roman"/>
          <w:sz w:val="24"/>
          <w:szCs w:val="24"/>
        </w:rPr>
        <w:t>&lt;Princip</w:t>
      </w:r>
      <w:r w:rsidR="002523E0">
        <w:rPr>
          <w:rFonts w:ascii="Times New Roman" w:hAnsi="Times New Roman" w:cs="Times New Roman"/>
          <w:sz w:val="24"/>
          <w:szCs w:val="24"/>
        </w:rPr>
        <w:t>al</w:t>
      </w:r>
      <w:r>
        <w:rPr>
          <w:rFonts w:ascii="Times New Roman" w:hAnsi="Times New Roman" w:cs="Times New Roman"/>
          <w:sz w:val="24"/>
          <w:szCs w:val="24"/>
        </w:rPr>
        <w:t xml:space="preserve"> investigator&gt;</w:t>
      </w:r>
    </w:p>
    <w:p w:rsidRPr="00CE1CC4" w:rsidR="00B235E8" w:rsidP="00B235E8" w:rsidRDefault="00B235E8" w14:paraId="4203C50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&lt;Title&gt;</w:t>
      </w:r>
    </w:p>
    <w:p w:rsidRPr="00CE1CC4" w:rsidR="00B235E8" w:rsidP="00B235E8" w:rsidRDefault="00B235E8" w14:paraId="25AB390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firstLine="5040"/>
        <w:rPr>
          <w:rFonts w:ascii="Times New Roman" w:hAnsi="Times New Roman" w:cs="Times New Roman"/>
          <w:sz w:val="24"/>
          <w:szCs w:val="24"/>
        </w:rPr>
      </w:pPr>
      <w:r w:rsidRPr="00CE1CC4">
        <w:rPr>
          <w:rFonts w:ascii="Times New Roman" w:hAnsi="Times New Roman" w:cs="Times New Roman"/>
          <w:sz w:val="24"/>
          <w:szCs w:val="24"/>
        </w:rPr>
        <w:t>&lt;Affiliation&gt;</w:t>
      </w:r>
    </w:p>
    <w:p w:rsidR="00B235E8" w:rsidP="00B235E8" w:rsidRDefault="00B235E8" w14:paraId="34B66E19" w14:textId="77777777"/>
    <w:p w:rsidR="00B235E8" w:rsidP="00B235E8" w:rsidRDefault="00B235E8" w14:paraId="55AA784B" w14:textId="77777777"/>
    <w:p w:rsidR="00B235E8" w:rsidP="00B235E8" w:rsidRDefault="00B235E8" w14:paraId="07D5AC77" w14:textId="77777777">
      <w:pPr>
        <w:rPr>
          <w:rFonts w:ascii="Times New Roman" w:hAnsi="Times New Roman" w:cs="Times New Roman"/>
          <w:sz w:val="24"/>
          <w:szCs w:val="24"/>
        </w:rPr>
      </w:pPr>
    </w:p>
    <w:p w:rsidR="00FC70C6" w:rsidP="00B235E8" w:rsidRDefault="00FC70C6" w14:paraId="2CB02D6F" w14:textId="77777777">
      <w:pPr>
        <w:pStyle w:val="Title"/>
        <w:outlineLvl w:val="0"/>
      </w:pP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79214" w14:textId="77777777" w:rsidR="003736CF" w:rsidRDefault="003736CF" w:rsidP="00785D05">
      <w:pPr>
        <w:spacing w:after="0" w:line="240" w:lineRule="auto"/>
      </w:pPr>
      <w:r>
        <w:separator/>
      </w:r>
    </w:p>
  </w:endnote>
  <w:endnote w:type="continuationSeparator" w:id="0">
    <w:p w14:paraId="62D8A356" w14:textId="77777777" w:rsidR="003736CF" w:rsidRDefault="003736CF" w:rsidP="00785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84D11" w14:textId="77777777" w:rsidR="003736CF" w:rsidRDefault="003736CF" w:rsidP="00785D05">
      <w:pPr>
        <w:spacing w:after="0" w:line="240" w:lineRule="auto"/>
      </w:pPr>
      <w:r>
        <w:separator/>
      </w:r>
    </w:p>
  </w:footnote>
  <w:footnote w:type="continuationSeparator" w:id="0">
    <w:p w14:paraId="7EAA7A35" w14:textId="77777777" w:rsidR="003736CF" w:rsidRDefault="003736CF" w:rsidP="00785D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D26"/>
    <w:rsid w:val="00237E53"/>
    <w:rsid w:val="002523E0"/>
    <w:rsid w:val="003736CF"/>
    <w:rsid w:val="00411D26"/>
    <w:rsid w:val="005443EA"/>
    <w:rsid w:val="005B593D"/>
    <w:rsid w:val="00602AC0"/>
    <w:rsid w:val="0067034F"/>
    <w:rsid w:val="00707773"/>
    <w:rsid w:val="00785D05"/>
    <w:rsid w:val="007C33C2"/>
    <w:rsid w:val="008F30F3"/>
    <w:rsid w:val="008F7E2E"/>
    <w:rsid w:val="00912774"/>
    <w:rsid w:val="00A04616"/>
    <w:rsid w:val="00B235E8"/>
    <w:rsid w:val="00B432E1"/>
    <w:rsid w:val="00BD314C"/>
    <w:rsid w:val="00C35100"/>
    <w:rsid w:val="00CD3D56"/>
    <w:rsid w:val="00D26908"/>
    <w:rsid w:val="00D72793"/>
    <w:rsid w:val="00E20941"/>
    <w:rsid w:val="00E52535"/>
    <w:rsid w:val="00E92B47"/>
    <w:rsid w:val="00F91EE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0F3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D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26"/>
    <w:pPr>
      <w:ind w:left="720"/>
      <w:contextualSpacing/>
    </w:pPr>
  </w:style>
  <w:style w:type="paragraph" w:customStyle="1" w:styleId="DefaultText">
    <w:name w:val="Default Text"/>
    <w:basedOn w:val="Normal"/>
    <w:rsid w:val="00411D26"/>
    <w:pPr>
      <w:spacing w:after="0" w:line="240" w:lineRule="auto"/>
    </w:pPr>
    <w:rPr>
      <w:rFonts w:ascii="Times New Roman" w:eastAsia="Times New Roman" w:hAnsi="Times New Roman" w:cs="Times New Roman"/>
      <w:sz w:val="24"/>
      <w:szCs w:val="20"/>
    </w:rPr>
  </w:style>
  <w:style w:type="paragraph" w:customStyle="1" w:styleId="HeadingBase">
    <w:name w:val="Heading Base"/>
    <w:basedOn w:val="Normal"/>
    <w:next w:val="BodyText"/>
    <w:rsid w:val="00411D26"/>
    <w:pPr>
      <w:keepNext/>
      <w:keepLines/>
      <w:spacing w:after="0" w:line="220" w:lineRule="atLeast"/>
      <w:jc w:val="both"/>
    </w:pPr>
    <w:rPr>
      <w:rFonts w:ascii="Arial Black" w:eastAsia="Times New Roman" w:hAnsi="Arial Black" w:cs="Times New Roman"/>
      <w:spacing w:val="-10"/>
      <w:kern w:val="20"/>
      <w:sz w:val="20"/>
      <w:szCs w:val="20"/>
    </w:rPr>
  </w:style>
  <w:style w:type="paragraph" w:styleId="Title">
    <w:name w:val="Title"/>
    <w:basedOn w:val="Normal"/>
    <w:link w:val="TitleChar"/>
    <w:qFormat/>
    <w:rsid w:val="00411D26"/>
    <w:pPr>
      <w:tabs>
        <w:tab w:val="left" w:pos="0"/>
        <w:tab w:val="left" w:pos="936"/>
        <w:tab w:val="left" w:pos="1800"/>
        <w:tab w:val="left" w:pos="2088"/>
        <w:tab w:val="left" w:pos="4896"/>
      </w:tabs>
      <w:spacing w:after="0" w:line="240" w:lineRule="auto"/>
      <w:jc w:val="center"/>
    </w:pPr>
    <w:rPr>
      <w:rFonts w:ascii="Times New Roman" w:eastAsia="Times New Roman" w:hAnsi="Times New Roman" w:cs="Times New Roman"/>
      <w:b/>
      <w:sz w:val="34"/>
      <w:szCs w:val="20"/>
    </w:rPr>
  </w:style>
  <w:style w:type="character" w:customStyle="1" w:styleId="TitleChar">
    <w:name w:val="Title Char"/>
    <w:basedOn w:val="DefaultParagraphFont"/>
    <w:link w:val="Title"/>
    <w:rsid w:val="00411D26"/>
    <w:rPr>
      <w:rFonts w:ascii="Times New Roman" w:eastAsia="Times New Roman" w:hAnsi="Times New Roman" w:cs="Times New Roman"/>
      <w:b/>
      <w:sz w:val="34"/>
      <w:szCs w:val="20"/>
    </w:rPr>
  </w:style>
  <w:style w:type="paragraph" w:styleId="BodyText">
    <w:name w:val="Body Text"/>
    <w:basedOn w:val="Normal"/>
    <w:link w:val="BodyTextChar"/>
    <w:uiPriority w:val="99"/>
    <w:unhideWhenUsed/>
    <w:rsid w:val="00411D26"/>
    <w:pPr>
      <w:spacing w:after="120"/>
    </w:pPr>
  </w:style>
  <w:style w:type="character" w:customStyle="1" w:styleId="BodyTextChar">
    <w:name w:val="Body Text Char"/>
    <w:basedOn w:val="DefaultParagraphFont"/>
    <w:link w:val="BodyText"/>
    <w:uiPriority w:val="99"/>
    <w:rsid w:val="00411D26"/>
  </w:style>
  <w:style w:type="paragraph" w:styleId="BalloonText">
    <w:name w:val="Balloon Text"/>
    <w:basedOn w:val="Normal"/>
    <w:link w:val="BalloonTextChar"/>
    <w:uiPriority w:val="99"/>
    <w:semiHidden/>
    <w:unhideWhenUsed/>
    <w:rsid w:val="008F7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E2E"/>
    <w:rPr>
      <w:rFonts w:ascii="Segoe UI" w:hAnsi="Segoe UI" w:cs="Segoe UI"/>
      <w:sz w:val="18"/>
      <w:szCs w:val="18"/>
    </w:rPr>
  </w:style>
  <w:style w:type="character" w:styleId="CommentReference">
    <w:name w:val="annotation reference"/>
    <w:basedOn w:val="DefaultParagraphFont"/>
    <w:uiPriority w:val="99"/>
    <w:semiHidden/>
    <w:unhideWhenUsed/>
    <w:rsid w:val="00BD314C"/>
    <w:rPr>
      <w:sz w:val="16"/>
      <w:szCs w:val="16"/>
    </w:rPr>
  </w:style>
  <w:style w:type="paragraph" w:styleId="CommentText">
    <w:name w:val="annotation text"/>
    <w:basedOn w:val="Normal"/>
    <w:link w:val="CommentTextChar"/>
    <w:uiPriority w:val="99"/>
    <w:semiHidden/>
    <w:unhideWhenUsed/>
    <w:rsid w:val="00BD314C"/>
    <w:pPr>
      <w:spacing w:line="240" w:lineRule="auto"/>
    </w:pPr>
    <w:rPr>
      <w:sz w:val="20"/>
      <w:szCs w:val="20"/>
    </w:rPr>
  </w:style>
  <w:style w:type="character" w:customStyle="1" w:styleId="CommentTextChar">
    <w:name w:val="Comment Text Char"/>
    <w:basedOn w:val="DefaultParagraphFont"/>
    <w:link w:val="CommentText"/>
    <w:uiPriority w:val="99"/>
    <w:semiHidden/>
    <w:rsid w:val="00BD314C"/>
    <w:rPr>
      <w:sz w:val="20"/>
      <w:szCs w:val="20"/>
    </w:rPr>
  </w:style>
  <w:style w:type="paragraph" w:styleId="CommentSubject">
    <w:name w:val="annotation subject"/>
    <w:basedOn w:val="CommentText"/>
    <w:next w:val="CommentText"/>
    <w:link w:val="CommentSubjectChar"/>
    <w:uiPriority w:val="99"/>
    <w:semiHidden/>
    <w:unhideWhenUsed/>
    <w:rsid w:val="00BD314C"/>
    <w:rPr>
      <w:b/>
      <w:bCs/>
    </w:rPr>
  </w:style>
  <w:style w:type="character" w:customStyle="1" w:styleId="CommentSubjectChar">
    <w:name w:val="Comment Subject Char"/>
    <w:basedOn w:val="CommentTextChar"/>
    <w:link w:val="CommentSubject"/>
    <w:uiPriority w:val="99"/>
    <w:semiHidden/>
    <w:rsid w:val="00BD314C"/>
    <w:rPr>
      <w:b/>
      <w:bCs/>
      <w:sz w:val="20"/>
      <w:szCs w:val="20"/>
    </w:rPr>
  </w:style>
  <w:style w:type="paragraph" w:styleId="Header">
    <w:name w:val="header"/>
    <w:basedOn w:val="Normal"/>
    <w:link w:val="HeaderChar"/>
    <w:uiPriority w:val="99"/>
    <w:unhideWhenUsed/>
    <w:rsid w:val="00785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D05"/>
  </w:style>
  <w:style w:type="paragraph" w:styleId="Footer">
    <w:name w:val="footer"/>
    <w:basedOn w:val="Normal"/>
    <w:link w:val="FooterChar"/>
    <w:uiPriority w:val="99"/>
    <w:unhideWhenUsed/>
    <w:rsid w:val="00785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2020-11-20T13:28:00Z</dcterms:created>
  <dcterms:modified xsi:type="dcterms:W3CDTF">2020-11-20T13:28:00Z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2020-11-19T21:19:05Z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205386fa-8736-4314-955b-f39687a1836d</vt:lpwstr>
  </property>
  <property fmtid="{D5CDD505-2E9C-101B-9397-08002B2CF9AE}" pid="8" name="MSIP_Label_7b94a7b8-f06c-4dfe-bdcc-9b548fd58c31_ContentBits">
    <vt:lpwstr>0</vt:lpwstr>
  </property>
</Properties>
</file>