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A01BC" w:rsidR="00352CEE" w:rsidP="007A70CC" w:rsidRDefault="00352CEE" w14:paraId="214C4331" w14:textId="77777777">
      <w:pPr>
        <w:spacing w:after="0" w:line="240" w:lineRule="auto"/>
        <w:rPr>
          <w:rFonts w:cs="Times New Roman"/>
          <w:szCs w:val="24"/>
        </w:rPr>
      </w:pPr>
      <w:bookmarkStart w:name="_Toc473880015" w:id="0"/>
      <w:bookmarkStart w:name="_GoBack" w:id="1"/>
      <w:bookmarkEnd w:id="1"/>
    </w:p>
    <w:bookmarkEnd w:id="0"/>
    <w:p w:rsidRPr="006A01BC" w:rsidR="005D5E36" w:rsidP="005D5E36" w:rsidRDefault="005D5E36" w14:paraId="4318273E" w14:textId="02F8895B">
      <w:pPr>
        <w:pStyle w:val="ICFBodyText"/>
        <w:spacing w:after="0"/>
        <w:jc w:val="center"/>
        <w:rPr>
          <w:rFonts w:cs="Times New Roman"/>
          <w:b/>
        </w:rPr>
      </w:pPr>
      <w:r w:rsidRPr="006A01BC">
        <w:rPr>
          <w:rFonts w:cs="Times New Roman"/>
          <w:b/>
        </w:rPr>
        <w:t>Investigation of a cluster of extensively drug resistant shigellosis associated with a cruise ship.</w:t>
      </w:r>
    </w:p>
    <w:p w:rsidRPr="006A01BC" w:rsidR="00352CEE" w:rsidP="007A70CC" w:rsidRDefault="00352CEE" w14:paraId="214C4334" w14:textId="77777777">
      <w:pPr>
        <w:spacing w:after="0" w:line="240" w:lineRule="auto"/>
        <w:jc w:val="center"/>
        <w:rPr>
          <w:rFonts w:cs="Times New Roman"/>
          <w:b/>
          <w:szCs w:val="24"/>
        </w:rPr>
      </w:pPr>
    </w:p>
    <w:p w:rsidRPr="006A01BC" w:rsidR="0015759C" w:rsidP="007A70CC" w:rsidRDefault="0015759C" w14:paraId="6DC12B86" w14:textId="77777777">
      <w:pPr>
        <w:pStyle w:val="Heading3"/>
        <w:rPr>
          <w:rFonts w:cs="Times New Roman"/>
          <w:sz w:val="24"/>
          <w:szCs w:val="24"/>
        </w:rPr>
      </w:pPr>
      <w:bookmarkStart w:name="_Toc473880016" w:id="2"/>
      <w:bookmarkStart w:name="_Toc473882439" w:id="3"/>
    </w:p>
    <w:p w:rsidRPr="006A01BC" w:rsidR="0015759C" w:rsidP="007A70CC" w:rsidRDefault="0015759C" w14:paraId="394208B7" w14:textId="77777777">
      <w:pPr>
        <w:pStyle w:val="Heading3"/>
        <w:rPr>
          <w:rFonts w:cs="Times New Roman"/>
          <w:sz w:val="24"/>
          <w:szCs w:val="24"/>
        </w:rPr>
      </w:pPr>
    </w:p>
    <w:p w:rsidRPr="006A01BC" w:rsidR="00352CEE" w:rsidP="007A70CC" w:rsidRDefault="001B7541" w14:paraId="214C4335" w14:textId="26AF9709">
      <w:pPr>
        <w:pStyle w:val="Heading3"/>
        <w:rPr>
          <w:rFonts w:cs="Times New Roman"/>
          <w:sz w:val="24"/>
          <w:szCs w:val="24"/>
        </w:rPr>
      </w:pPr>
      <w:r w:rsidRPr="006A01BC">
        <w:rPr>
          <w:rFonts w:cs="Times New Roman"/>
          <w:sz w:val="24"/>
          <w:szCs w:val="24"/>
        </w:rPr>
        <w:t>Request for OMB approval of a New Information Collection Instrument</w:t>
      </w:r>
      <w:bookmarkEnd w:id="2"/>
      <w:bookmarkEnd w:id="3"/>
    </w:p>
    <w:p w:rsidRPr="006A01BC" w:rsidR="00352CEE" w:rsidP="007A70CC" w:rsidRDefault="00352CEE" w14:paraId="214C4336" w14:textId="77777777">
      <w:pPr>
        <w:spacing w:after="0" w:line="240" w:lineRule="auto"/>
        <w:jc w:val="center"/>
        <w:rPr>
          <w:rFonts w:cs="Times New Roman"/>
          <w:b/>
          <w:szCs w:val="24"/>
        </w:rPr>
      </w:pPr>
    </w:p>
    <w:p w:rsidRPr="006A01BC" w:rsidR="0015759C" w:rsidP="007A70CC" w:rsidRDefault="0015759C" w14:paraId="1E3284BC" w14:textId="77777777">
      <w:pPr>
        <w:pStyle w:val="Heading4"/>
        <w:rPr>
          <w:rFonts w:cs="Times New Roman"/>
          <w:szCs w:val="24"/>
        </w:rPr>
      </w:pPr>
    </w:p>
    <w:p w:rsidRPr="006A01BC" w:rsidR="0015759C" w:rsidP="007A70CC" w:rsidRDefault="0015759C" w14:paraId="073284FE" w14:textId="77777777">
      <w:pPr>
        <w:pStyle w:val="Heading4"/>
        <w:rPr>
          <w:rFonts w:cs="Times New Roman"/>
          <w:szCs w:val="24"/>
        </w:rPr>
      </w:pPr>
    </w:p>
    <w:p w:rsidRPr="006A01BC" w:rsidR="0015759C" w:rsidP="007A70CC" w:rsidRDefault="0015759C" w14:paraId="75731DDB" w14:textId="77777777">
      <w:pPr>
        <w:pStyle w:val="Heading4"/>
        <w:rPr>
          <w:rFonts w:cs="Times New Roman"/>
          <w:szCs w:val="24"/>
        </w:rPr>
      </w:pPr>
    </w:p>
    <w:p w:rsidRPr="006A01BC" w:rsidR="0015759C" w:rsidP="007A70CC" w:rsidRDefault="0015759C" w14:paraId="1E18A298" w14:textId="77777777">
      <w:pPr>
        <w:pStyle w:val="Heading4"/>
        <w:rPr>
          <w:rFonts w:cs="Times New Roman"/>
          <w:szCs w:val="24"/>
        </w:rPr>
      </w:pPr>
    </w:p>
    <w:p w:rsidRPr="006A01BC" w:rsidR="00352CEE" w:rsidP="007A70CC" w:rsidRDefault="00352CEE" w14:paraId="214C4337" w14:textId="5C4D573D">
      <w:pPr>
        <w:pStyle w:val="Heading4"/>
        <w:rPr>
          <w:rFonts w:cs="Times New Roman"/>
          <w:szCs w:val="24"/>
        </w:rPr>
      </w:pPr>
      <w:r w:rsidRPr="006A01BC">
        <w:rPr>
          <w:rFonts w:cs="Times New Roman"/>
          <w:szCs w:val="24"/>
        </w:rPr>
        <w:t>Today’s Date</w:t>
      </w:r>
    </w:p>
    <w:p w:rsidRPr="006A01BC" w:rsidR="001B7541" w:rsidP="007A70CC" w:rsidRDefault="001B7541" w14:paraId="2845D222" w14:textId="09E1EB6B">
      <w:pPr>
        <w:spacing w:after="0" w:line="240" w:lineRule="auto"/>
        <w:jc w:val="center"/>
        <w:rPr>
          <w:rFonts w:cs="Times New Roman"/>
          <w:szCs w:val="24"/>
        </w:rPr>
      </w:pPr>
      <w:r w:rsidRPr="006A01BC">
        <w:rPr>
          <w:rFonts w:cs="Times New Roman"/>
          <w:szCs w:val="24"/>
        </w:rPr>
        <w:fldChar w:fldCharType="begin"/>
      </w:r>
      <w:r w:rsidRPr="006A01BC">
        <w:rPr>
          <w:rFonts w:cs="Times New Roman"/>
          <w:szCs w:val="24"/>
        </w:rPr>
        <w:instrText xml:space="preserve"> DATE \@ "MMMM d, yyyy" </w:instrText>
      </w:r>
      <w:r w:rsidRPr="006A01BC">
        <w:rPr>
          <w:rFonts w:cs="Times New Roman"/>
          <w:szCs w:val="24"/>
        </w:rPr>
        <w:fldChar w:fldCharType="separate"/>
      </w:r>
      <w:r w:rsidR="0073339E">
        <w:rPr>
          <w:rFonts w:cs="Times New Roman"/>
          <w:noProof/>
          <w:szCs w:val="24"/>
        </w:rPr>
        <w:t>March 16, 2020</w:t>
      </w:r>
      <w:r w:rsidRPr="006A01BC">
        <w:rPr>
          <w:rFonts w:cs="Times New Roman"/>
          <w:szCs w:val="24"/>
        </w:rPr>
        <w:fldChar w:fldCharType="end"/>
      </w:r>
    </w:p>
    <w:p w:rsidRPr="006A01BC" w:rsidR="00352CEE" w:rsidP="007A70CC" w:rsidRDefault="00352CEE" w14:paraId="214C4338" w14:textId="77777777">
      <w:pPr>
        <w:pStyle w:val="NoSpacing"/>
        <w:rPr>
          <w:rFonts w:cs="Times New Roman"/>
          <w:szCs w:val="24"/>
        </w:rPr>
      </w:pPr>
    </w:p>
    <w:p w:rsidRPr="006A01BC" w:rsidR="00352CEE" w:rsidP="007A70CC" w:rsidRDefault="00352CEE" w14:paraId="214C4339" w14:textId="77777777">
      <w:pPr>
        <w:pStyle w:val="NoSpacing"/>
        <w:rPr>
          <w:rFonts w:cs="Times New Roman"/>
          <w:szCs w:val="24"/>
        </w:rPr>
      </w:pPr>
    </w:p>
    <w:p w:rsidRPr="006A01BC" w:rsidR="00352CEE" w:rsidP="007A70CC" w:rsidRDefault="00352CEE" w14:paraId="214C433A" w14:textId="77777777">
      <w:pPr>
        <w:pStyle w:val="NoSpacing"/>
        <w:rPr>
          <w:rFonts w:cs="Times New Roman"/>
          <w:szCs w:val="24"/>
        </w:rPr>
      </w:pPr>
    </w:p>
    <w:p w:rsidRPr="006A01BC" w:rsidR="00352CEE" w:rsidP="007A70CC" w:rsidRDefault="00352CEE" w14:paraId="214C433B" w14:textId="77777777">
      <w:pPr>
        <w:pStyle w:val="NoSpacing"/>
        <w:rPr>
          <w:rFonts w:cs="Times New Roman"/>
          <w:szCs w:val="24"/>
        </w:rPr>
      </w:pPr>
    </w:p>
    <w:p w:rsidRPr="006A01BC" w:rsidR="00352CEE" w:rsidP="007A70CC" w:rsidRDefault="00352CEE" w14:paraId="214C433C" w14:textId="77777777">
      <w:pPr>
        <w:pStyle w:val="NoSpacing"/>
        <w:rPr>
          <w:rFonts w:cs="Times New Roman"/>
          <w:szCs w:val="24"/>
        </w:rPr>
      </w:pPr>
    </w:p>
    <w:p w:rsidRPr="006A01BC" w:rsidR="00352CEE" w:rsidP="007A70CC" w:rsidRDefault="00352CEE" w14:paraId="214C433D" w14:textId="77777777">
      <w:pPr>
        <w:pStyle w:val="NoSpacing"/>
        <w:rPr>
          <w:rFonts w:cs="Times New Roman"/>
          <w:szCs w:val="24"/>
        </w:rPr>
      </w:pPr>
    </w:p>
    <w:p w:rsidRPr="006A01BC" w:rsidR="00352CEE" w:rsidP="007A70CC" w:rsidRDefault="00352CEE" w14:paraId="214C433E" w14:textId="77777777">
      <w:pPr>
        <w:pStyle w:val="NoSpacing"/>
        <w:rPr>
          <w:rFonts w:cs="Times New Roman"/>
          <w:szCs w:val="24"/>
        </w:rPr>
      </w:pPr>
    </w:p>
    <w:p w:rsidRPr="006A01BC" w:rsidR="00352CEE" w:rsidP="007A70CC" w:rsidRDefault="00352CEE" w14:paraId="214C433F" w14:textId="77777777">
      <w:pPr>
        <w:spacing w:after="0" w:line="240" w:lineRule="auto"/>
        <w:jc w:val="center"/>
        <w:rPr>
          <w:rFonts w:cs="Times New Roman"/>
          <w:b/>
          <w:szCs w:val="24"/>
        </w:rPr>
      </w:pPr>
    </w:p>
    <w:p w:rsidRPr="006A01BC" w:rsidR="00352CEE" w:rsidP="007A70CC" w:rsidRDefault="00352CEE" w14:paraId="214C4340" w14:textId="77777777">
      <w:pPr>
        <w:pStyle w:val="Heading4"/>
        <w:rPr>
          <w:rFonts w:cs="Times New Roman"/>
          <w:szCs w:val="24"/>
        </w:rPr>
      </w:pPr>
      <w:r w:rsidRPr="006A01BC">
        <w:rPr>
          <w:rFonts w:cs="Times New Roman"/>
          <w:szCs w:val="24"/>
        </w:rPr>
        <w:t>Supporting Statement B</w:t>
      </w:r>
    </w:p>
    <w:p w:rsidRPr="006A01BC" w:rsidR="00352CEE" w:rsidP="007A70CC" w:rsidRDefault="00352CEE" w14:paraId="214C4341" w14:textId="77777777">
      <w:pPr>
        <w:spacing w:after="0" w:line="240" w:lineRule="auto"/>
        <w:rPr>
          <w:rFonts w:cs="Times New Roman"/>
          <w:b/>
          <w:szCs w:val="24"/>
        </w:rPr>
      </w:pPr>
    </w:p>
    <w:p w:rsidRPr="006A01BC" w:rsidR="00352CEE" w:rsidP="007A70CC" w:rsidRDefault="00352CEE" w14:paraId="214C4342" w14:textId="77777777">
      <w:pPr>
        <w:pStyle w:val="NoSpacing"/>
        <w:rPr>
          <w:rFonts w:cs="Times New Roman"/>
          <w:szCs w:val="24"/>
        </w:rPr>
      </w:pPr>
    </w:p>
    <w:p w:rsidRPr="006A01BC" w:rsidR="00352CEE" w:rsidP="007A70CC" w:rsidRDefault="00352CEE" w14:paraId="214C4343" w14:textId="77777777">
      <w:pPr>
        <w:pStyle w:val="NoSpacing"/>
        <w:rPr>
          <w:rFonts w:cs="Times New Roman"/>
          <w:szCs w:val="24"/>
        </w:rPr>
      </w:pPr>
    </w:p>
    <w:p w:rsidRPr="006A01BC" w:rsidR="00352CEE" w:rsidP="007A70CC" w:rsidRDefault="00352CEE" w14:paraId="214C4344" w14:textId="77777777">
      <w:pPr>
        <w:pStyle w:val="NoSpacing"/>
        <w:rPr>
          <w:rFonts w:cs="Times New Roman"/>
          <w:szCs w:val="24"/>
        </w:rPr>
      </w:pPr>
    </w:p>
    <w:p w:rsidRPr="006A01BC" w:rsidR="00352CEE" w:rsidP="007A70CC" w:rsidRDefault="00352CEE" w14:paraId="214C4345" w14:textId="77777777">
      <w:pPr>
        <w:pStyle w:val="NoSpacing"/>
        <w:rPr>
          <w:rFonts w:cs="Times New Roman"/>
          <w:szCs w:val="24"/>
        </w:rPr>
      </w:pPr>
    </w:p>
    <w:p w:rsidRPr="006A01BC" w:rsidR="00352CEE" w:rsidP="007A70CC" w:rsidRDefault="00352CEE" w14:paraId="214C4346" w14:textId="77777777">
      <w:pPr>
        <w:pStyle w:val="NoSpacing"/>
        <w:rPr>
          <w:rFonts w:cs="Times New Roman"/>
          <w:szCs w:val="24"/>
        </w:rPr>
      </w:pPr>
    </w:p>
    <w:p w:rsidRPr="006A01BC" w:rsidR="00352CEE" w:rsidP="007A70CC" w:rsidRDefault="00352CEE" w14:paraId="214C4347" w14:textId="77777777">
      <w:pPr>
        <w:pStyle w:val="NoSpacing"/>
        <w:rPr>
          <w:rFonts w:cs="Times New Roman"/>
          <w:szCs w:val="24"/>
        </w:rPr>
      </w:pPr>
    </w:p>
    <w:p w:rsidRPr="006A01BC" w:rsidR="00352CEE" w:rsidP="007A70CC" w:rsidRDefault="00352CEE" w14:paraId="214C4348" w14:textId="77777777">
      <w:pPr>
        <w:pStyle w:val="NoSpacing"/>
        <w:rPr>
          <w:rFonts w:cs="Times New Roman"/>
          <w:szCs w:val="24"/>
        </w:rPr>
      </w:pPr>
    </w:p>
    <w:p w:rsidRPr="006A01BC" w:rsidR="00352CEE" w:rsidP="007A70CC" w:rsidRDefault="00352CEE" w14:paraId="214C4349" w14:textId="77777777">
      <w:pPr>
        <w:pStyle w:val="NoSpacing"/>
        <w:rPr>
          <w:rFonts w:cs="Times New Roman"/>
          <w:szCs w:val="24"/>
        </w:rPr>
      </w:pPr>
    </w:p>
    <w:p w:rsidRPr="006A01BC" w:rsidR="00352CEE" w:rsidP="007A70CC" w:rsidRDefault="00352CEE" w14:paraId="214C434A" w14:textId="77777777">
      <w:pPr>
        <w:pStyle w:val="NoSpacing"/>
        <w:rPr>
          <w:rFonts w:cs="Times New Roman"/>
          <w:szCs w:val="24"/>
        </w:rPr>
      </w:pPr>
    </w:p>
    <w:p w:rsidRPr="006A01BC" w:rsidR="00352CEE" w:rsidP="007A70CC" w:rsidRDefault="00352CEE" w14:paraId="214C434E" w14:textId="77777777">
      <w:pPr>
        <w:pStyle w:val="NoSpacing"/>
        <w:rPr>
          <w:rFonts w:cs="Times New Roman"/>
          <w:szCs w:val="24"/>
        </w:rPr>
      </w:pPr>
    </w:p>
    <w:p w:rsidRPr="006A01BC" w:rsidR="00352CEE" w:rsidP="007A70CC" w:rsidRDefault="00352CEE" w14:paraId="214C434F" w14:textId="77777777">
      <w:pPr>
        <w:pStyle w:val="NoSpacing"/>
        <w:rPr>
          <w:rFonts w:cs="Times New Roman"/>
          <w:szCs w:val="24"/>
        </w:rPr>
      </w:pPr>
    </w:p>
    <w:p w:rsidRPr="006A01BC" w:rsidR="00352CEE" w:rsidP="007A70CC" w:rsidRDefault="00352CEE" w14:paraId="214C4352" w14:textId="77777777">
      <w:pPr>
        <w:pStyle w:val="NoSpacing"/>
        <w:rPr>
          <w:rFonts w:cs="Times New Roman"/>
          <w:szCs w:val="24"/>
        </w:rPr>
      </w:pPr>
    </w:p>
    <w:p w:rsidRPr="006A01BC" w:rsidR="00352CEE" w:rsidP="007A70CC" w:rsidRDefault="00352CEE" w14:paraId="214C4353" w14:textId="77777777">
      <w:pPr>
        <w:spacing w:after="0" w:line="240" w:lineRule="auto"/>
        <w:rPr>
          <w:rFonts w:cs="Times New Roman"/>
          <w:b/>
          <w:szCs w:val="24"/>
        </w:rPr>
      </w:pPr>
    </w:p>
    <w:p w:rsidRPr="006A01BC" w:rsidR="00352CEE" w:rsidP="007A70CC" w:rsidRDefault="00352CEE" w14:paraId="214C4354" w14:textId="77777777">
      <w:pPr>
        <w:pStyle w:val="Heading4"/>
        <w:jc w:val="left"/>
        <w:rPr>
          <w:rFonts w:cs="Times New Roman"/>
          <w:szCs w:val="24"/>
        </w:rPr>
      </w:pPr>
      <w:r w:rsidRPr="006A01BC">
        <w:rPr>
          <w:rFonts w:cs="Times New Roman"/>
          <w:szCs w:val="24"/>
        </w:rPr>
        <w:t xml:space="preserve">Contact: </w:t>
      </w:r>
    </w:p>
    <w:p w:rsidRPr="006A01BC" w:rsidR="00942A2C" w:rsidP="007A70CC" w:rsidRDefault="00942A2C" w14:paraId="073AC3CC" w14:textId="77777777">
      <w:pPr>
        <w:spacing w:after="0" w:line="240" w:lineRule="auto"/>
        <w:rPr>
          <w:rFonts w:cs="Times New Roman"/>
          <w:szCs w:val="24"/>
        </w:rPr>
      </w:pPr>
      <w:r w:rsidRPr="006A01BC">
        <w:rPr>
          <w:rFonts w:cs="Times New Roman"/>
          <w:szCs w:val="24"/>
        </w:rPr>
        <w:t>Amanda Garcia-Williams, PhD, MPH</w:t>
      </w:r>
    </w:p>
    <w:p w:rsidRPr="006A01BC" w:rsidR="00942A2C" w:rsidP="007A70CC" w:rsidRDefault="00942A2C" w14:paraId="747623C6" w14:textId="77777777">
      <w:pPr>
        <w:spacing w:after="0" w:line="240" w:lineRule="auto"/>
        <w:rPr>
          <w:rFonts w:cs="Times New Roman"/>
          <w:szCs w:val="24"/>
        </w:rPr>
      </w:pPr>
      <w:r w:rsidRPr="006A01BC">
        <w:rPr>
          <w:rFonts w:cs="Times New Roman"/>
          <w:szCs w:val="24"/>
        </w:rPr>
        <w:t>Behavioral Scientist</w:t>
      </w:r>
    </w:p>
    <w:p w:rsidRPr="006A01BC" w:rsidR="00942A2C" w:rsidP="007A70CC" w:rsidRDefault="00942A2C" w14:paraId="73476BBF" w14:textId="77777777">
      <w:pPr>
        <w:spacing w:after="0" w:line="240" w:lineRule="auto"/>
        <w:rPr>
          <w:rFonts w:cs="Times New Roman"/>
          <w:noProof/>
          <w:szCs w:val="24"/>
        </w:rPr>
      </w:pPr>
      <w:r w:rsidRPr="006A01BC">
        <w:rPr>
          <w:rFonts w:cs="Times New Roman"/>
          <w:noProof/>
          <w:szCs w:val="24"/>
        </w:rPr>
        <w:t>Waterborne Disease Prevention Branch</w:t>
      </w:r>
    </w:p>
    <w:p w:rsidRPr="006A01BC" w:rsidR="00942A2C" w:rsidP="007A70CC" w:rsidRDefault="00942A2C" w14:paraId="15FD724E" w14:textId="77777777">
      <w:pPr>
        <w:spacing w:after="0" w:line="240" w:lineRule="auto"/>
        <w:rPr>
          <w:rFonts w:cs="Times New Roman"/>
          <w:noProof/>
          <w:szCs w:val="24"/>
        </w:rPr>
      </w:pPr>
      <w:r w:rsidRPr="006A01BC">
        <w:rPr>
          <w:rFonts w:cs="Times New Roman"/>
          <w:noProof/>
          <w:szCs w:val="24"/>
        </w:rPr>
        <w:t>Division of Foodborne, Waterborne, and Environmental Diseases</w:t>
      </w:r>
    </w:p>
    <w:p w:rsidRPr="006A01BC" w:rsidR="00942A2C" w:rsidP="007A70CC" w:rsidRDefault="00942A2C" w14:paraId="3716CDD0" w14:textId="77777777">
      <w:pPr>
        <w:spacing w:after="0" w:line="240" w:lineRule="auto"/>
        <w:rPr>
          <w:rFonts w:cs="Times New Roman"/>
          <w:noProof/>
          <w:szCs w:val="24"/>
        </w:rPr>
      </w:pPr>
      <w:r w:rsidRPr="006A01BC">
        <w:rPr>
          <w:rFonts w:cs="Times New Roman"/>
          <w:noProof/>
          <w:szCs w:val="24"/>
        </w:rPr>
        <w:t>1600 Clifton Rd NE, MS H24-9</w:t>
      </w:r>
    </w:p>
    <w:p w:rsidRPr="006A01BC" w:rsidR="00942A2C" w:rsidP="007A70CC" w:rsidRDefault="00942A2C" w14:paraId="00E2763D" w14:textId="77777777">
      <w:pPr>
        <w:spacing w:after="0" w:line="240" w:lineRule="auto"/>
        <w:rPr>
          <w:rFonts w:cs="Times New Roman"/>
          <w:noProof/>
          <w:szCs w:val="24"/>
        </w:rPr>
      </w:pPr>
      <w:r w:rsidRPr="006A01BC">
        <w:rPr>
          <w:rFonts w:cs="Times New Roman"/>
          <w:noProof/>
          <w:szCs w:val="24"/>
        </w:rPr>
        <w:t>Atlanta, GA 30329</w:t>
      </w:r>
    </w:p>
    <w:p w:rsidRPr="006A01BC" w:rsidR="00942A2C" w:rsidP="007A70CC" w:rsidRDefault="00942A2C" w14:paraId="0ADEB531" w14:textId="77777777">
      <w:pPr>
        <w:spacing w:after="0" w:line="240" w:lineRule="auto"/>
        <w:rPr>
          <w:rFonts w:cs="Times New Roman"/>
          <w:noProof/>
          <w:szCs w:val="24"/>
        </w:rPr>
      </w:pPr>
      <w:r w:rsidRPr="006A01BC">
        <w:rPr>
          <w:rFonts w:cs="Times New Roman"/>
          <w:noProof/>
          <w:szCs w:val="24"/>
        </w:rPr>
        <w:t>Office: 770-488-3936</w:t>
      </w:r>
    </w:p>
    <w:p w:rsidRPr="006A01BC" w:rsidR="00942A2C" w:rsidP="007A70CC" w:rsidRDefault="00942A2C" w14:paraId="1CD9C0AB" w14:textId="77777777">
      <w:pPr>
        <w:spacing w:after="0" w:line="240" w:lineRule="auto"/>
        <w:rPr>
          <w:rFonts w:cs="Times New Roman"/>
          <w:noProof/>
          <w:szCs w:val="24"/>
        </w:rPr>
      </w:pPr>
      <w:r w:rsidRPr="006A01BC">
        <w:rPr>
          <w:rFonts w:cs="Times New Roman"/>
          <w:noProof/>
          <w:szCs w:val="24"/>
        </w:rPr>
        <w:t>Fax: 404-718-4842</w:t>
      </w:r>
    </w:p>
    <w:p w:rsidRPr="006A01BC" w:rsidR="00352CEE" w:rsidP="007A70CC" w:rsidRDefault="00942A2C" w14:paraId="214C435B" w14:textId="496A213C">
      <w:pPr>
        <w:spacing w:after="0" w:line="240" w:lineRule="auto"/>
        <w:rPr>
          <w:rFonts w:cs="Times New Roman"/>
          <w:szCs w:val="24"/>
        </w:rPr>
      </w:pPr>
      <w:r w:rsidRPr="006A01BC">
        <w:rPr>
          <w:rFonts w:cs="Times New Roman"/>
          <w:szCs w:val="24"/>
        </w:rPr>
        <w:t xml:space="preserve">Email: </w:t>
      </w:r>
      <w:hyperlink w:history="1" r:id="rId12">
        <w:r w:rsidRPr="006A01BC" w:rsidR="00ED312C">
          <w:rPr>
            <w:rStyle w:val="Hyperlink"/>
            <w:rFonts w:cs="Times New Roman"/>
            <w:szCs w:val="24"/>
          </w:rPr>
          <w:t>GVL8@cdc.gov</w:t>
        </w:r>
      </w:hyperlink>
    </w:p>
    <w:p w:rsidRPr="006A01BC" w:rsidR="00ED312C" w:rsidP="007A70CC" w:rsidRDefault="00ED312C" w14:paraId="2EE38361" w14:textId="0789CE32">
      <w:pPr>
        <w:spacing w:after="0" w:line="240" w:lineRule="auto"/>
        <w:rPr>
          <w:rFonts w:cs="Times New Roman"/>
          <w:szCs w:val="24"/>
        </w:rPr>
      </w:pPr>
    </w:p>
    <w:p w:rsidR="00ED312C" w:rsidP="007A70CC" w:rsidRDefault="00ED312C" w14:paraId="4CB80E02" w14:textId="2CF35F06">
      <w:pPr>
        <w:spacing w:after="0" w:line="240" w:lineRule="auto"/>
        <w:rPr>
          <w:rFonts w:cs="Times New Roman"/>
          <w:szCs w:val="24"/>
        </w:rPr>
      </w:pPr>
    </w:p>
    <w:p w:rsidRPr="006A01BC" w:rsidR="006A01BC" w:rsidP="007A70CC" w:rsidRDefault="006A01BC" w14:paraId="0F914665" w14:textId="77777777">
      <w:pPr>
        <w:spacing w:after="0" w:line="240" w:lineRule="auto"/>
        <w:rPr>
          <w:rFonts w:cs="Times New Roman"/>
          <w:szCs w:val="24"/>
        </w:rPr>
      </w:pPr>
    </w:p>
    <w:sdt>
      <w:sdtPr>
        <w:rPr>
          <w:rFonts w:cs="Times New Roman"/>
          <w:b w:val="0"/>
          <w:szCs w:val="24"/>
        </w:rPr>
        <w:id w:val="1564836290"/>
        <w:docPartObj>
          <w:docPartGallery w:val="Table of Contents"/>
          <w:docPartUnique/>
        </w:docPartObj>
      </w:sdtPr>
      <w:sdtEndPr>
        <w:rPr>
          <w:bCs/>
          <w:noProof/>
        </w:rPr>
      </w:sdtEndPr>
      <w:sdtContent>
        <w:p w:rsidRPr="006A01BC" w:rsidR="00352CEE" w:rsidP="007A70CC" w:rsidRDefault="00352CEE" w14:paraId="214C435C" w14:textId="77777777">
          <w:pPr>
            <w:pStyle w:val="Heading4"/>
            <w:rPr>
              <w:rFonts w:cs="Times New Roman"/>
              <w:szCs w:val="24"/>
            </w:rPr>
          </w:pPr>
          <w:r w:rsidRPr="006A01BC">
            <w:rPr>
              <w:rFonts w:cs="Times New Roman"/>
              <w:szCs w:val="24"/>
            </w:rPr>
            <w:t>Table of Contents</w:t>
          </w:r>
        </w:p>
        <w:p w:rsidRPr="006A01BC" w:rsidR="00352CEE" w:rsidP="007A70CC" w:rsidRDefault="00352CEE" w14:paraId="214C435D" w14:textId="77777777">
          <w:pPr>
            <w:pStyle w:val="TOC2"/>
            <w:tabs>
              <w:tab w:val="right" w:leader="dot" w:pos="10070"/>
            </w:tabs>
            <w:spacing w:after="0" w:line="240" w:lineRule="auto"/>
            <w:rPr>
              <w:rFonts w:cs="Times New Roman"/>
              <w:noProof/>
              <w:szCs w:val="24"/>
            </w:rPr>
          </w:pPr>
          <w:r w:rsidRPr="006A01BC">
            <w:rPr>
              <w:rFonts w:cs="Times New Roman"/>
              <w:szCs w:val="24"/>
            </w:rPr>
            <w:fldChar w:fldCharType="begin"/>
          </w:r>
          <w:r w:rsidRPr="006A01BC">
            <w:rPr>
              <w:rFonts w:cs="Times New Roman"/>
              <w:szCs w:val="24"/>
            </w:rPr>
            <w:instrText xml:space="preserve"> TOC \o "1-3" \h \z \u </w:instrText>
          </w:r>
          <w:r w:rsidRPr="006A01BC">
            <w:rPr>
              <w:rFonts w:cs="Times New Roman"/>
              <w:szCs w:val="24"/>
            </w:rPr>
            <w:fldChar w:fldCharType="separate"/>
          </w:r>
        </w:p>
        <w:p w:rsidRPr="006A01BC" w:rsidR="00352CEE" w:rsidP="007A70CC" w:rsidRDefault="0073339E" w14:paraId="214C435E" w14:textId="77777777">
          <w:pPr>
            <w:pStyle w:val="TOC1"/>
            <w:tabs>
              <w:tab w:val="left" w:pos="480"/>
              <w:tab w:val="right" w:leader="dot" w:pos="10070"/>
            </w:tabs>
            <w:spacing w:after="0" w:line="240" w:lineRule="auto"/>
            <w:rPr>
              <w:rFonts w:cs="Times New Roman" w:eastAsiaTheme="minorEastAsia"/>
              <w:noProof/>
              <w:szCs w:val="24"/>
            </w:rPr>
          </w:pPr>
          <w:hyperlink w:history="1" w:anchor="_Toc473882440">
            <w:r w:rsidRPr="006A01BC" w:rsidR="00352CEE">
              <w:rPr>
                <w:rStyle w:val="Hyperlink"/>
                <w:rFonts w:cs="Times New Roman"/>
                <w:noProof/>
                <w:szCs w:val="24"/>
              </w:rPr>
              <w:t>1.</w:t>
            </w:r>
            <w:r w:rsidRPr="006A01BC" w:rsidR="00352CEE">
              <w:rPr>
                <w:rFonts w:cs="Times New Roman" w:eastAsiaTheme="minorEastAsia"/>
                <w:noProof/>
                <w:szCs w:val="24"/>
              </w:rPr>
              <w:tab/>
            </w:r>
            <w:r w:rsidRPr="006A01BC" w:rsidR="00352CEE">
              <w:rPr>
                <w:rStyle w:val="Hyperlink"/>
                <w:rFonts w:cs="Times New Roman"/>
                <w:noProof/>
                <w:szCs w:val="24"/>
              </w:rPr>
              <w:t>Respondent Universe and Sampling Methods</w:t>
            </w:r>
            <w:r w:rsidRPr="006A01BC" w:rsidR="00352CEE">
              <w:rPr>
                <w:rFonts w:cs="Times New Roman"/>
                <w:noProof/>
                <w:webHidden/>
                <w:szCs w:val="24"/>
              </w:rPr>
              <w:tab/>
            </w:r>
            <w:r w:rsidRPr="006A01BC" w:rsidR="00352CEE">
              <w:rPr>
                <w:rFonts w:cs="Times New Roman"/>
                <w:noProof/>
                <w:webHidden/>
                <w:szCs w:val="24"/>
              </w:rPr>
              <w:fldChar w:fldCharType="begin"/>
            </w:r>
            <w:r w:rsidRPr="006A01BC" w:rsidR="00352CEE">
              <w:rPr>
                <w:rFonts w:cs="Times New Roman"/>
                <w:noProof/>
                <w:webHidden/>
                <w:szCs w:val="24"/>
              </w:rPr>
              <w:instrText xml:space="preserve"> PAGEREF _Toc473882440 \h </w:instrText>
            </w:r>
            <w:r w:rsidRPr="006A01BC" w:rsidR="00352CEE">
              <w:rPr>
                <w:rFonts w:cs="Times New Roman"/>
                <w:noProof/>
                <w:webHidden/>
                <w:szCs w:val="24"/>
              </w:rPr>
            </w:r>
            <w:r w:rsidRPr="006A01BC" w:rsidR="00352CEE">
              <w:rPr>
                <w:rFonts w:cs="Times New Roman"/>
                <w:noProof/>
                <w:webHidden/>
                <w:szCs w:val="24"/>
              </w:rPr>
              <w:fldChar w:fldCharType="separate"/>
            </w:r>
            <w:r w:rsidRPr="006A01BC" w:rsidR="007E6753">
              <w:rPr>
                <w:rFonts w:cs="Times New Roman"/>
                <w:noProof/>
                <w:webHidden/>
                <w:szCs w:val="24"/>
              </w:rPr>
              <w:t>2</w:t>
            </w:r>
            <w:r w:rsidRPr="006A01BC" w:rsidR="00352CEE">
              <w:rPr>
                <w:rFonts w:cs="Times New Roman"/>
                <w:noProof/>
                <w:webHidden/>
                <w:szCs w:val="24"/>
              </w:rPr>
              <w:fldChar w:fldCharType="end"/>
            </w:r>
          </w:hyperlink>
        </w:p>
        <w:p w:rsidRPr="006A01BC" w:rsidR="00352CEE" w:rsidP="007A70CC" w:rsidRDefault="0073339E" w14:paraId="214C435F" w14:textId="77777777">
          <w:pPr>
            <w:pStyle w:val="TOC1"/>
            <w:tabs>
              <w:tab w:val="left" w:pos="480"/>
              <w:tab w:val="right" w:leader="dot" w:pos="10070"/>
            </w:tabs>
            <w:spacing w:after="0" w:line="240" w:lineRule="auto"/>
            <w:rPr>
              <w:rFonts w:cs="Times New Roman" w:eastAsiaTheme="minorEastAsia"/>
              <w:noProof/>
              <w:szCs w:val="24"/>
            </w:rPr>
          </w:pPr>
          <w:hyperlink w:history="1" w:anchor="_Toc473882441">
            <w:r w:rsidRPr="006A01BC" w:rsidR="00352CEE">
              <w:rPr>
                <w:rStyle w:val="Hyperlink"/>
                <w:rFonts w:cs="Times New Roman"/>
                <w:noProof/>
                <w:szCs w:val="24"/>
              </w:rPr>
              <w:t>2.</w:t>
            </w:r>
            <w:r w:rsidRPr="006A01BC" w:rsidR="00352CEE">
              <w:rPr>
                <w:rFonts w:cs="Times New Roman" w:eastAsiaTheme="minorEastAsia"/>
                <w:noProof/>
                <w:szCs w:val="24"/>
              </w:rPr>
              <w:tab/>
            </w:r>
            <w:r w:rsidRPr="006A01BC" w:rsidR="00352CEE">
              <w:rPr>
                <w:rStyle w:val="Hyperlink"/>
                <w:rFonts w:cs="Times New Roman"/>
                <w:noProof/>
                <w:szCs w:val="24"/>
              </w:rPr>
              <w:t>Procedures for the Collection of Information</w:t>
            </w:r>
            <w:r w:rsidRPr="006A01BC" w:rsidR="00352CEE">
              <w:rPr>
                <w:rFonts w:cs="Times New Roman"/>
                <w:noProof/>
                <w:webHidden/>
                <w:szCs w:val="24"/>
              </w:rPr>
              <w:tab/>
            </w:r>
            <w:r w:rsidRPr="006A01BC" w:rsidR="00352CEE">
              <w:rPr>
                <w:rFonts w:cs="Times New Roman"/>
                <w:noProof/>
                <w:webHidden/>
                <w:szCs w:val="24"/>
              </w:rPr>
              <w:fldChar w:fldCharType="begin"/>
            </w:r>
            <w:r w:rsidRPr="006A01BC" w:rsidR="00352CEE">
              <w:rPr>
                <w:rFonts w:cs="Times New Roman"/>
                <w:noProof/>
                <w:webHidden/>
                <w:szCs w:val="24"/>
              </w:rPr>
              <w:instrText xml:space="preserve"> PAGEREF _Toc473882441 \h </w:instrText>
            </w:r>
            <w:r w:rsidRPr="006A01BC" w:rsidR="00352CEE">
              <w:rPr>
                <w:rFonts w:cs="Times New Roman"/>
                <w:noProof/>
                <w:webHidden/>
                <w:szCs w:val="24"/>
              </w:rPr>
            </w:r>
            <w:r w:rsidRPr="006A01BC" w:rsidR="00352CEE">
              <w:rPr>
                <w:rFonts w:cs="Times New Roman"/>
                <w:noProof/>
                <w:webHidden/>
                <w:szCs w:val="24"/>
              </w:rPr>
              <w:fldChar w:fldCharType="separate"/>
            </w:r>
            <w:r w:rsidRPr="006A01BC" w:rsidR="007E6753">
              <w:rPr>
                <w:rFonts w:cs="Times New Roman"/>
                <w:noProof/>
                <w:webHidden/>
                <w:szCs w:val="24"/>
              </w:rPr>
              <w:t>2</w:t>
            </w:r>
            <w:r w:rsidRPr="006A01BC" w:rsidR="00352CEE">
              <w:rPr>
                <w:rFonts w:cs="Times New Roman"/>
                <w:noProof/>
                <w:webHidden/>
                <w:szCs w:val="24"/>
              </w:rPr>
              <w:fldChar w:fldCharType="end"/>
            </w:r>
          </w:hyperlink>
        </w:p>
        <w:p w:rsidRPr="006A01BC" w:rsidR="00352CEE" w:rsidP="007A70CC" w:rsidRDefault="0073339E" w14:paraId="214C4360" w14:textId="77777777">
          <w:pPr>
            <w:pStyle w:val="TOC1"/>
            <w:tabs>
              <w:tab w:val="left" w:pos="480"/>
              <w:tab w:val="right" w:leader="dot" w:pos="10070"/>
            </w:tabs>
            <w:spacing w:after="0" w:line="240" w:lineRule="auto"/>
            <w:rPr>
              <w:rFonts w:cs="Times New Roman" w:eastAsiaTheme="minorEastAsia"/>
              <w:noProof/>
              <w:szCs w:val="24"/>
            </w:rPr>
          </w:pPr>
          <w:hyperlink w:history="1" w:anchor="_Toc473882442">
            <w:r w:rsidRPr="006A01BC" w:rsidR="00352CEE">
              <w:rPr>
                <w:rStyle w:val="Hyperlink"/>
                <w:rFonts w:cs="Times New Roman"/>
                <w:noProof/>
                <w:szCs w:val="24"/>
              </w:rPr>
              <w:t>3.</w:t>
            </w:r>
            <w:r w:rsidRPr="006A01BC" w:rsidR="00352CEE">
              <w:rPr>
                <w:rFonts w:cs="Times New Roman" w:eastAsiaTheme="minorEastAsia"/>
                <w:noProof/>
                <w:szCs w:val="24"/>
              </w:rPr>
              <w:tab/>
            </w:r>
            <w:r w:rsidRPr="006A01BC" w:rsidR="00352CEE">
              <w:rPr>
                <w:rStyle w:val="Hyperlink"/>
                <w:rFonts w:cs="Times New Roman"/>
                <w:noProof/>
                <w:szCs w:val="24"/>
              </w:rPr>
              <w:t>Methods to maximize Response Rates and Deal with No Response</w:t>
            </w:r>
            <w:r w:rsidRPr="006A01BC" w:rsidR="00352CEE">
              <w:rPr>
                <w:rFonts w:cs="Times New Roman"/>
                <w:noProof/>
                <w:webHidden/>
                <w:szCs w:val="24"/>
              </w:rPr>
              <w:tab/>
            </w:r>
            <w:r w:rsidRPr="006A01BC" w:rsidR="00352CEE">
              <w:rPr>
                <w:rFonts w:cs="Times New Roman"/>
                <w:noProof/>
                <w:webHidden/>
                <w:szCs w:val="24"/>
              </w:rPr>
              <w:fldChar w:fldCharType="begin"/>
            </w:r>
            <w:r w:rsidRPr="006A01BC" w:rsidR="00352CEE">
              <w:rPr>
                <w:rFonts w:cs="Times New Roman"/>
                <w:noProof/>
                <w:webHidden/>
                <w:szCs w:val="24"/>
              </w:rPr>
              <w:instrText xml:space="preserve"> PAGEREF _Toc473882442 \h </w:instrText>
            </w:r>
            <w:r w:rsidRPr="006A01BC" w:rsidR="00352CEE">
              <w:rPr>
                <w:rFonts w:cs="Times New Roman"/>
                <w:noProof/>
                <w:webHidden/>
                <w:szCs w:val="24"/>
              </w:rPr>
            </w:r>
            <w:r w:rsidRPr="006A01BC" w:rsidR="00352CEE">
              <w:rPr>
                <w:rFonts w:cs="Times New Roman"/>
                <w:noProof/>
                <w:webHidden/>
                <w:szCs w:val="24"/>
              </w:rPr>
              <w:fldChar w:fldCharType="separate"/>
            </w:r>
            <w:r w:rsidRPr="006A01BC" w:rsidR="007E6753">
              <w:rPr>
                <w:rFonts w:cs="Times New Roman"/>
                <w:noProof/>
                <w:webHidden/>
                <w:szCs w:val="24"/>
              </w:rPr>
              <w:t>2</w:t>
            </w:r>
            <w:r w:rsidRPr="006A01BC" w:rsidR="00352CEE">
              <w:rPr>
                <w:rFonts w:cs="Times New Roman"/>
                <w:noProof/>
                <w:webHidden/>
                <w:szCs w:val="24"/>
              </w:rPr>
              <w:fldChar w:fldCharType="end"/>
            </w:r>
          </w:hyperlink>
        </w:p>
        <w:p w:rsidRPr="006A01BC" w:rsidR="00352CEE" w:rsidP="007A70CC" w:rsidRDefault="0073339E" w14:paraId="214C4361" w14:textId="77777777">
          <w:pPr>
            <w:pStyle w:val="TOC1"/>
            <w:tabs>
              <w:tab w:val="left" w:pos="480"/>
              <w:tab w:val="right" w:leader="dot" w:pos="10070"/>
            </w:tabs>
            <w:spacing w:after="0" w:line="240" w:lineRule="auto"/>
            <w:rPr>
              <w:rFonts w:cs="Times New Roman" w:eastAsiaTheme="minorEastAsia"/>
              <w:noProof/>
              <w:szCs w:val="24"/>
            </w:rPr>
          </w:pPr>
          <w:hyperlink w:history="1" w:anchor="_Toc473882443">
            <w:r w:rsidRPr="006A01BC" w:rsidR="00352CEE">
              <w:rPr>
                <w:rStyle w:val="Hyperlink"/>
                <w:rFonts w:cs="Times New Roman"/>
                <w:noProof/>
                <w:szCs w:val="24"/>
              </w:rPr>
              <w:t>4.</w:t>
            </w:r>
            <w:r w:rsidRPr="006A01BC" w:rsidR="00352CEE">
              <w:rPr>
                <w:rFonts w:cs="Times New Roman" w:eastAsiaTheme="minorEastAsia"/>
                <w:noProof/>
                <w:szCs w:val="24"/>
              </w:rPr>
              <w:tab/>
            </w:r>
            <w:r w:rsidRPr="006A01BC" w:rsidR="00352CEE">
              <w:rPr>
                <w:rStyle w:val="Hyperlink"/>
                <w:rFonts w:cs="Times New Roman"/>
                <w:noProof/>
                <w:szCs w:val="24"/>
              </w:rPr>
              <w:t>Tests of Procedures or Methods to be Undertaken</w:t>
            </w:r>
            <w:r w:rsidRPr="006A01BC" w:rsidR="00352CEE">
              <w:rPr>
                <w:rFonts w:cs="Times New Roman"/>
                <w:noProof/>
                <w:webHidden/>
                <w:szCs w:val="24"/>
              </w:rPr>
              <w:tab/>
            </w:r>
            <w:r w:rsidRPr="006A01BC" w:rsidR="00352CEE">
              <w:rPr>
                <w:rFonts w:cs="Times New Roman"/>
                <w:noProof/>
                <w:webHidden/>
                <w:szCs w:val="24"/>
              </w:rPr>
              <w:fldChar w:fldCharType="begin"/>
            </w:r>
            <w:r w:rsidRPr="006A01BC" w:rsidR="00352CEE">
              <w:rPr>
                <w:rFonts w:cs="Times New Roman"/>
                <w:noProof/>
                <w:webHidden/>
                <w:szCs w:val="24"/>
              </w:rPr>
              <w:instrText xml:space="preserve"> PAGEREF _Toc473882443 \h </w:instrText>
            </w:r>
            <w:r w:rsidRPr="006A01BC" w:rsidR="00352CEE">
              <w:rPr>
                <w:rFonts w:cs="Times New Roman"/>
                <w:noProof/>
                <w:webHidden/>
                <w:szCs w:val="24"/>
              </w:rPr>
            </w:r>
            <w:r w:rsidRPr="006A01BC" w:rsidR="00352CEE">
              <w:rPr>
                <w:rFonts w:cs="Times New Roman"/>
                <w:noProof/>
                <w:webHidden/>
                <w:szCs w:val="24"/>
              </w:rPr>
              <w:fldChar w:fldCharType="separate"/>
            </w:r>
            <w:r w:rsidRPr="006A01BC" w:rsidR="007E6753">
              <w:rPr>
                <w:rFonts w:cs="Times New Roman"/>
                <w:noProof/>
                <w:webHidden/>
                <w:szCs w:val="24"/>
              </w:rPr>
              <w:t>2</w:t>
            </w:r>
            <w:r w:rsidRPr="006A01BC" w:rsidR="00352CEE">
              <w:rPr>
                <w:rFonts w:cs="Times New Roman"/>
                <w:noProof/>
                <w:webHidden/>
                <w:szCs w:val="24"/>
              </w:rPr>
              <w:fldChar w:fldCharType="end"/>
            </w:r>
          </w:hyperlink>
        </w:p>
        <w:p w:rsidRPr="006A01BC" w:rsidR="00352CEE" w:rsidP="007A70CC" w:rsidRDefault="0073339E" w14:paraId="214C4362" w14:textId="77777777">
          <w:pPr>
            <w:pStyle w:val="TOC1"/>
            <w:tabs>
              <w:tab w:val="left" w:pos="480"/>
              <w:tab w:val="right" w:leader="dot" w:pos="10070"/>
            </w:tabs>
            <w:spacing w:after="0" w:line="240" w:lineRule="auto"/>
            <w:rPr>
              <w:rFonts w:cs="Times New Roman" w:eastAsiaTheme="minorEastAsia"/>
              <w:noProof/>
              <w:szCs w:val="24"/>
            </w:rPr>
          </w:pPr>
          <w:hyperlink w:history="1" w:anchor="_Toc473882444">
            <w:r w:rsidRPr="006A01BC" w:rsidR="00352CEE">
              <w:rPr>
                <w:rStyle w:val="Hyperlink"/>
                <w:rFonts w:cs="Times New Roman"/>
                <w:noProof/>
                <w:szCs w:val="24"/>
              </w:rPr>
              <w:t>5.</w:t>
            </w:r>
            <w:r w:rsidRPr="006A01BC" w:rsidR="00352CEE">
              <w:rPr>
                <w:rFonts w:cs="Times New Roman" w:eastAsiaTheme="minorEastAsia"/>
                <w:noProof/>
                <w:szCs w:val="24"/>
              </w:rPr>
              <w:tab/>
            </w:r>
            <w:r w:rsidRPr="006A01BC" w:rsidR="00352CEE">
              <w:rPr>
                <w:rStyle w:val="Hyperlink"/>
                <w:rFonts w:cs="Times New Roman"/>
                <w:noProof/>
                <w:szCs w:val="24"/>
              </w:rPr>
              <w:t>Individuals Consulted on Statistical Aspects and Individuals Collecting and/or Analyzing Data</w:t>
            </w:r>
            <w:r w:rsidRPr="006A01BC" w:rsidR="00352CEE">
              <w:rPr>
                <w:rFonts w:cs="Times New Roman"/>
                <w:noProof/>
                <w:webHidden/>
                <w:szCs w:val="24"/>
              </w:rPr>
              <w:tab/>
            </w:r>
            <w:r w:rsidRPr="006A01BC" w:rsidR="00352CEE">
              <w:rPr>
                <w:rFonts w:cs="Times New Roman"/>
                <w:noProof/>
                <w:webHidden/>
                <w:szCs w:val="24"/>
              </w:rPr>
              <w:fldChar w:fldCharType="begin"/>
            </w:r>
            <w:r w:rsidRPr="006A01BC" w:rsidR="00352CEE">
              <w:rPr>
                <w:rFonts w:cs="Times New Roman"/>
                <w:noProof/>
                <w:webHidden/>
                <w:szCs w:val="24"/>
              </w:rPr>
              <w:instrText xml:space="preserve"> PAGEREF _Toc473882444 \h </w:instrText>
            </w:r>
            <w:r w:rsidRPr="006A01BC" w:rsidR="00352CEE">
              <w:rPr>
                <w:rFonts w:cs="Times New Roman"/>
                <w:noProof/>
                <w:webHidden/>
                <w:szCs w:val="24"/>
              </w:rPr>
            </w:r>
            <w:r w:rsidRPr="006A01BC" w:rsidR="00352CEE">
              <w:rPr>
                <w:rFonts w:cs="Times New Roman"/>
                <w:noProof/>
                <w:webHidden/>
                <w:szCs w:val="24"/>
              </w:rPr>
              <w:fldChar w:fldCharType="separate"/>
            </w:r>
            <w:r w:rsidRPr="006A01BC" w:rsidR="007E6753">
              <w:rPr>
                <w:rFonts w:cs="Times New Roman"/>
                <w:noProof/>
                <w:webHidden/>
                <w:szCs w:val="24"/>
              </w:rPr>
              <w:t>2</w:t>
            </w:r>
            <w:r w:rsidRPr="006A01BC" w:rsidR="00352CEE">
              <w:rPr>
                <w:rFonts w:cs="Times New Roman"/>
                <w:noProof/>
                <w:webHidden/>
                <w:szCs w:val="24"/>
              </w:rPr>
              <w:fldChar w:fldCharType="end"/>
            </w:r>
          </w:hyperlink>
        </w:p>
        <w:p w:rsidRPr="006A01BC" w:rsidR="00A12917" w:rsidP="007A70CC" w:rsidRDefault="00352CEE" w14:paraId="383B4AD2" w14:textId="77777777">
          <w:pPr>
            <w:spacing w:after="0" w:line="240" w:lineRule="auto"/>
            <w:rPr>
              <w:rFonts w:cs="Times New Roman"/>
              <w:bCs/>
              <w:noProof/>
              <w:szCs w:val="24"/>
            </w:rPr>
          </w:pPr>
          <w:r w:rsidRPr="006A01BC">
            <w:rPr>
              <w:rFonts w:cs="Times New Roman"/>
              <w:b/>
              <w:bCs/>
              <w:noProof/>
              <w:szCs w:val="24"/>
            </w:rPr>
            <w:fldChar w:fldCharType="end"/>
          </w:r>
        </w:p>
      </w:sdtContent>
    </w:sdt>
    <w:p w:rsidRPr="006A01BC" w:rsidR="00352CEE" w:rsidP="007A70CC" w:rsidRDefault="00352CEE" w14:paraId="214C4364" w14:textId="77777777">
      <w:pPr>
        <w:pStyle w:val="Heading1"/>
        <w:spacing w:after="0"/>
        <w:rPr>
          <w:rFonts w:cs="Times New Roman"/>
          <w:szCs w:val="24"/>
        </w:rPr>
      </w:pPr>
      <w:bookmarkStart w:name="_Toc473882440" w:id="4"/>
      <w:r w:rsidRPr="006A01BC">
        <w:rPr>
          <w:rFonts w:cs="Times New Roman"/>
          <w:szCs w:val="24"/>
        </w:rPr>
        <w:t>Respondent Universe and Sampling Methods</w:t>
      </w:r>
      <w:bookmarkEnd w:id="4"/>
    </w:p>
    <w:p w:rsidRPr="006A01BC" w:rsidR="006649B1" w:rsidP="00886C95" w:rsidRDefault="003B4CEC" w14:paraId="42C8091A" w14:textId="46CE52BC">
      <w:pPr>
        <w:spacing w:after="0" w:line="240" w:lineRule="auto"/>
        <w:rPr>
          <w:rFonts w:cs="Times New Roman"/>
          <w:szCs w:val="24"/>
        </w:rPr>
      </w:pPr>
      <w:r w:rsidRPr="006A01BC">
        <w:rPr>
          <w:rFonts w:cs="Times New Roman"/>
          <w:szCs w:val="24"/>
        </w:rPr>
        <w:t xml:space="preserve">There will be no statistical methods used to select respondents for this data collection. </w:t>
      </w:r>
      <w:r w:rsidRPr="006A01BC" w:rsidR="005D5E36">
        <w:rPr>
          <w:rFonts w:cs="Times New Roman"/>
          <w:szCs w:val="24"/>
        </w:rPr>
        <w:t xml:space="preserve">Online surveys will be conducted with three groups of individuals: </w:t>
      </w:r>
      <w:r w:rsidRPr="006A01BC">
        <w:rPr>
          <w:rFonts w:cs="Times New Roman"/>
          <w:szCs w:val="24"/>
        </w:rPr>
        <w:t xml:space="preserve"> </w:t>
      </w:r>
      <w:r w:rsidRPr="006A01BC" w:rsidR="006649B1">
        <w:rPr>
          <w:rFonts w:cs="Times New Roman"/>
          <w:b/>
          <w:bCs/>
          <w:szCs w:val="24"/>
        </w:rPr>
        <w:t>Group 1:</w:t>
      </w:r>
      <w:r w:rsidRPr="006A01BC" w:rsidR="006649B1">
        <w:rPr>
          <w:rFonts w:cs="Times New Roman"/>
          <w:szCs w:val="24"/>
        </w:rPr>
        <w:t xml:space="preserve"> Passengers with and without acute gastroenteritis on Cruise X. Eligibility criteria for Group 1 participants are: (1) passenger on Cruise X; (2) age 18 years or older</w:t>
      </w:r>
      <w:r w:rsidRPr="006A01BC" w:rsidR="00886C95">
        <w:rPr>
          <w:rFonts w:cs="Times New Roman"/>
          <w:szCs w:val="24"/>
        </w:rPr>
        <w:t xml:space="preserve">; </w:t>
      </w:r>
      <w:r w:rsidRPr="006A01BC" w:rsidR="006649B1">
        <w:rPr>
          <w:rFonts w:cs="Times New Roman"/>
          <w:b/>
          <w:bCs/>
          <w:szCs w:val="24"/>
        </w:rPr>
        <w:t>Group 2:</w:t>
      </w:r>
      <w:r w:rsidRPr="006A01BC" w:rsidR="006649B1">
        <w:rPr>
          <w:rFonts w:cs="Times New Roman"/>
          <w:szCs w:val="24"/>
        </w:rPr>
        <w:t xml:space="preserve"> Confirmed cases of shigellosis associated with Cruise X identified through state and local health departments. Eligibility criteria for Group 2 participants are: (1) passenger on Cruise X; (2) age 18 years or older; (3) confirmed diagnosis of shigellosis</w:t>
      </w:r>
      <w:r w:rsidRPr="006A01BC" w:rsidR="00886C95">
        <w:rPr>
          <w:rFonts w:cs="Times New Roman"/>
          <w:szCs w:val="24"/>
        </w:rPr>
        <w:t xml:space="preserve">; </w:t>
      </w:r>
      <w:r w:rsidRPr="006A01BC" w:rsidR="006649B1">
        <w:rPr>
          <w:rFonts w:cs="Times New Roman"/>
          <w:b/>
          <w:bCs/>
          <w:szCs w:val="24"/>
        </w:rPr>
        <w:t>Group 3:</w:t>
      </w:r>
      <w:r w:rsidRPr="006A01BC" w:rsidR="006649B1">
        <w:rPr>
          <w:rFonts w:cs="Times New Roman"/>
          <w:szCs w:val="24"/>
        </w:rPr>
        <w:t xml:space="preserve"> Confirmed cases of shigellosis who were not passengers on Cruise X but whose </w:t>
      </w:r>
      <w:r w:rsidRPr="006A01BC" w:rsidR="006649B1">
        <w:rPr>
          <w:rFonts w:cs="Times New Roman"/>
          <w:i/>
          <w:iCs/>
          <w:szCs w:val="24"/>
        </w:rPr>
        <w:t xml:space="preserve">Shigella </w:t>
      </w:r>
      <w:r w:rsidRPr="006A01BC" w:rsidR="006649B1">
        <w:rPr>
          <w:rFonts w:cs="Times New Roman"/>
          <w:szCs w:val="24"/>
        </w:rPr>
        <w:t xml:space="preserve">matches the XDR </w:t>
      </w:r>
      <w:r w:rsidRPr="006A01BC" w:rsidR="006649B1">
        <w:rPr>
          <w:rFonts w:cs="Times New Roman"/>
          <w:i/>
          <w:iCs/>
          <w:szCs w:val="24"/>
        </w:rPr>
        <w:t>Shigella</w:t>
      </w:r>
      <w:r w:rsidRPr="006A01BC" w:rsidR="006649B1">
        <w:rPr>
          <w:rFonts w:cs="Times New Roman"/>
          <w:szCs w:val="24"/>
        </w:rPr>
        <w:t xml:space="preserve"> strain by molecular analysis. Eligibility criteria for Group 3 participants are: (1) age 18 years or older; (3) confirmed diagnosis of shigellosis with strain of </w:t>
      </w:r>
      <w:r w:rsidRPr="006A01BC" w:rsidR="006649B1">
        <w:rPr>
          <w:rFonts w:cs="Times New Roman"/>
          <w:i/>
          <w:iCs/>
          <w:szCs w:val="24"/>
        </w:rPr>
        <w:t xml:space="preserve">Shigella </w:t>
      </w:r>
      <w:r w:rsidRPr="006A01BC" w:rsidR="006649B1">
        <w:rPr>
          <w:rFonts w:cs="Times New Roman"/>
          <w:szCs w:val="24"/>
        </w:rPr>
        <w:t xml:space="preserve">that matches the XDR </w:t>
      </w:r>
      <w:r w:rsidRPr="006A01BC" w:rsidR="006649B1">
        <w:rPr>
          <w:rFonts w:cs="Times New Roman"/>
          <w:i/>
          <w:iCs/>
          <w:szCs w:val="24"/>
        </w:rPr>
        <w:t xml:space="preserve">Shigella </w:t>
      </w:r>
      <w:r w:rsidRPr="006A01BC" w:rsidR="006649B1">
        <w:rPr>
          <w:rFonts w:cs="Times New Roman"/>
          <w:szCs w:val="24"/>
        </w:rPr>
        <w:t xml:space="preserve">strain identified in Australia, by molecular analysis.  </w:t>
      </w:r>
    </w:p>
    <w:p w:rsidRPr="006A01BC" w:rsidR="009E6988" w:rsidP="007A70CC" w:rsidRDefault="009E6988" w14:paraId="7833A12A" w14:textId="3F7F46A8">
      <w:pPr>
        <w:spacing w:after="0" w:line="240" w:lineRule="auto"/>
        <w:rPr>
          <w:rFonts w:cs="Times New Roman"/>
          <w:szCs w:val="24"/>
        </w:rPr>
      </w:pPr>
    </w:p>
    <w:p w:rsidRPr="006A01BC" w:rsidR="00346D33" w:rsidP="00346D33" w:rsidRDefault="00346D33" w14:paraId="277C5BD8" w14:textId="1E532DB5">
      <w:pPr>
        <w:spacing w:after="0" w:line="240" w:lineRule="auto"/>
        <w:rPr>
          <w:rFonts w:cs="Times New Roman"/>
          <w:szCs w:val="24"/>
        </w:rPr>
      </w:pPr>
      <w:r w:rsidRPr="006A01BC">
        <w:rPr>
          <w:rFonts w:cs="Times New Roman"/>
          <w:szCs w:val="24"/>
        </w:rPr>
        <w:t xml:space="preserve">The total number of passengers on the Cruise X was 4017, and based on previous clusters, we estimate the total number of confirmed cases of shigellosis matching the case definition for the outbreak cluster to be 200. </w:t>
      </w:r>
    </w:p>
    <w:p w:rsidRPr="006A01BC" w:rsidR="00DF1458" w:rsidP="007A70CC" w:rsidRDefault="00DF1458" w14:paraId="602A72AA" w14:textId="77777777">
      <w:pPr>
        <w:spacing w:after="0" w:line="240" w:lineRule="auto"/>
        <w:rPr>
          <w:rFonts w:cs="Times New Roman"/>
          <w:szCs w:val="24"/>
        </w:rPr>
      </w:pPr>
    </w:p>
    <w:p w:rsidRPr="006A01BC" w:rsidR="00352CEE" w:rsidP="007A70CC" w:rsidRDefault="00352CEE" w14:paraId="214C4366" w14:textId="77777777">
      <w:pPr>
        <w:pStyle w:val="Heading1"/>
        <w:spacing w:after="0"/>
        <w:rPr>
          <w:rFonts w:cs="Times New Roman"/>
          <w:szCs w:val="24"/>
        </w:rPr>
      </w:pPr>
      <w:bookmarkStart w:name="_Toc473882441" w:id="5"/>
      <w:r w:rsidRPr="006A01BC">
        <w:rPr>
          <w:rFonts w:cs="Times New Roman"/>
          <w:szCs w:val="24"/>
        </w:rPr>
        <w:t>Procedures for the Collection of Information</w:t>
      </w:r>
      <w:bookmarkEnd w:id="5"/>
    </w:p>
    <w:p w:rsidRPr="006A01BC" w:rsidR="0059535D" w:rsidP="0059535D" w:rsidRDefault="009E6988" w14:paraId="6F8A11DF" w14:textId="7497F3F3">
      <w:pPr>
        <w:spacing w:after="0" w:line="240" w:lineRule="auto"/>
        <w:rPr>
          <w:rFonts w:cs="Times New Roman"/>
          <w:szCs w:val="24"/>
        </w:rPr>
      </w:pPr>
      <w:bookmarkStart w:name="_Hlk19875629" w:id="6"/>
      <w:r w:rsidRPr="006A01BC">
        <w:rPr>
          <w:rFonts w:cs="Times New Roman"/>
          <w:szCs w:val="24"/>
          <w:u w:val="single"/>
        </w:rPr>
        <w:t>Participants:</w:t>
      </w:r>
      <w:r w:rsidRPr="006A01BC">
        <w:rPr>
          <w:rFonts w:cs="Times New Roman"/>
          <w:b/>
          <w:szCs w:val="24"/>
        </w:rPr>
        <w:t xml:space="preserve">  </w:t>
      </w:r>
      <w:r w:rsidRPr="006A01BC" w:rsidR="0059535D">
        <w:rPr>
          <w:rFonts w:cs="Times New Roman"/>
          <w:bCs/>
          <w:szCs w:val="24"/>
        </w:rPr>
        <w:t>Participants in this investigation will fall into the following three groups:</w:t>
      </w:r>
      <w:r w:rsidRPr="006A01BC" w:rsidR="0059535D">
        <w:rPr>
          <w:rFonts w:cs="Times New Roman"/>
          <w:szCs w:val="24"/>
        </w:rPr>
        <w:t xml:space="preserve"> (1) </w:t>
      </w:r>
      <w:r w:rsidRPr="006A01BC" w:rsidR="0059535D">
        <w:rPr>
          <w:rFonts w:cs="Times New Roman"/>
          <w:b/>
          <w:bCs/>
          <w:szCs w:val="24"/>
        </w:rPr>
        <w:t>Group 1:</w:t>
      </w:r>
      <w:r w:rsidRPr="006A01BC" w:rsidR="0059535D">
        <w:rPr>
          <w:rFonts w:cs="Times New Roman"/>
          <w:szCs w:val="24"/>
        </w:rPr>
        <w:t xml:space="preserve"> Passengers with and without acute gastroenteritis on Cruise X. Eligibility criteria for Group 1 participants are: (1) passenger on Cruise X; (2) age 18 years or older. (2) </w:t>
      </w:r>
      <w:r w:rsidRPr="006A01BC" w:rsidR="0059535D">
        <w:rPr>
          <w:rFonts w:cs="Times New Roman"/>
          <w:b/>
          <w:bCs/>
          <w:szCs w:val="24"/>
        </w:rPr>
        <w:t>Group 2:</w:t>
      </w:r>
      <w:r w:rsidRPr="006A01BC" w:rsidR="0059535D">
        <w:rPr>
          <w:rFonts w:cs="Times New Roman"/>
          <w:szCs w:val="24"/>
        </w:rPr>
        <w:t xml:space="preserve"> Confirmed cases of shigellosis associated with Cruise X identified through state and local health departments. Eligibility criteria for Group 2 participants are: (1) passenger on Cruise X; (2) age 18 years or older; (3) confirmed diagnosis of shigellosis. (3) </w:t>
      </w:r>
      <w:r w:rsidRPr="006A01BC" w:rsidR="0059535D">
        <w:rPr>
          <w:rFonts w:cs="Times New Roman"/>
          <w:b/>
          <w:bCs/>
          <w:szCs w:val="24"/>
        </w:rPr>
        <w:t>Group 3:</w:t>
      </w:r>
      <w:r w:rsidRPr="006A01BC" w:rsidR="0059535D">
        <w:rPr>
          <w:rFonts w:cs="Times New Roman"/>
          <w:szCs w:val="24"/>
        </w:rPr>
        <w:t xml:space="preserve"> Confirmed cases of shigellosis who were not passengers on Cruise X but whose </w:t>
      </w:r>
      <w:r w:rsidRPr="006A01BC" w:rsidR="0059535D">
        <w:rPr>
          <w:rFonts w:cs="Times New Roman"/>
          <w:i/>
          <w:iCs/>
          <w:szCs w:val="24"/>
        </w:rPr>
        <w:t xml:space="preserve">Shigella </w:t>
      </w:r>
      <w:r w:rsidRPr="006A01BC" w:rsidR="0059535D">
        <w:rPr>
          <w:rFonts w:cs="Times New Roman"/>
          <w:szCs w:val="24"/>
        </w:rPr>
        <w:t xml:space="preserve">matches the XDR </w:t>
      </w:r>
      <w:r w:rsidRPr="006A01BC" w:rsidR="0059535D">
        <w:rPr>
          <w:rFonts w:cs="Times New Roman"/>
          <w:i/>
          <w:iCs/>
          <w:szCs w:val="24"/>
        </w:rPr>
        <w:t>Shigella</w:t>
      </w:r>
      <w:r w:rsidRPr="006A01BC" w:rsidR="0059535D">
        <w:rPr>
          <w:rFonts w:cs="Times New Roman"/>
          <w:szCs w:val="24"/>
        </w:rPr>
        <w:t xml:space="preserve"> strain by molecular analysis. Eligibility criteria for Group 3 participants are: (1) age 18 years or older; (3) confirmed diagnosis of shigellosis with strain of </w:t>
      </w:r>
      <w:r w:rsidRPr="006A01BC" w:rsidR="0059535D">
        <w:rPr>
          <w:rFonts w:cs="Times New Roman"/>
          <w:i/>
          <w:iCs/>
          <w:szCs w:val="24"/>
        </w:rPr>
        <w:t xml:space="preserve">Shigella </w:t>
      </w:r>
      <w:r w:rsidRPr="006A01BC" w:rsidR="0059535D">
        <w:rPr>
          <w:rFonts w:cs="Times New Roman"/>
          <w:szCs w:val="24"/>
        </w:rPr>
        <w:t xml:space="preserve">that matches the XDR </w:t>
      </w:r>
      <w:r w:rsidRPr="006A01BC" w:rsidR="0059535D">
        <w:rPr>
          <w:rFonts w:cs="Times New Roman"/>
          <w:i/>
          <w:iCs/>
          <w:szCs w:val="24"/>
        </w:rPr>
        <w:t xml:space="preserve">Shigella </w:t>
      </w:r>
      <w:r w:rsidRPr="006A01BC" w:rsidR="0059535D">
        <w:rPr>
          <w:rFonts w:cs="Times New Roman"/>
          <w:szCs w:val="24"/>
        </w:rPr>
        <w:t xml:space="preserve">strain identified in Australia, by molecular analysis.  </w:t>
      </w:r>
    </w:p>
    <w:p w:rsidRPr="006A01BC" w:rsidR="009E6988" w:rsidP="00BE08FD" w:rsidRDefault="009E6988" w14:paraId="501AA4DB" w14:textId="77777777">
      <w:pPr>
        <w:spacing w:after="0" w:line="240" w:lineRule="auto"/>
        <w:rPr>
          <w:rFonts w:cs="Times New Roman"/>
          <w:b/>
          <w:szCs w:val="24"/>
        </w:rPr>
      </w:pPr>
    </w:p>
    <w:p w:rsidRPr="006A01BC" w:rsidR="00B267A2" w:rsidP="00B267A2" w:rsidRDefault="009E6988" w14:paraId="693A4064" w14:textId="73F565D6">
      <w:pPr>
        <w:spacing w:after="0" w:line="240" w:lineRule="auto"/>
        <w:rPr>
          <w:rFonts w:cs="Times New Roman"/>
          <w:bCs/>
          <w:szCs w:val="24"/>
        </w:rPr>
      </w:pPr>
      <w:r w:rsidRPr="006A01BC">
        <w:rPr>
          <w:rFonts w:cs="Times New Roman"/>
          <w:szCs w:val="24"/>
          <w:u w:val="single"/>
        </w:rPr>
        <w:t>Recruitment:</w:t>
      </w:r>
      <w:r w:rsidRPr="006A01BC">
        <w:rPr>
          <w:rFonts w:cs="Times New Roman"/>
          <w:szCs w:val="24"/>
        </w:rPr>
        <w:t xml:space="preserve"> </w:t>
      </w:r>
      <w:r w:rsidRPr="006A01BC" w:rsidR="00B267A2">
        <w:rPr>
          <w:rFonts w:cs="Times New Roman"/>
          <w:szCs w:val="24"/>
        </w:rPr>
        <w:t xml:space="preserve">The three groups of participants in the investigation will be recruited in the following ways: (1) </w:t>
      </w:r>
      <w:r w:rsidRPr="006A01BC" w:rsidR="00B267A2">
        <w:rPr>
          <w:rFonts w:cs="Times New Roman"/>
          <w:b/>
          <w:szCs w:val="24"/>
        </w:rPr>
        <w:t>Group 1:</w:t>
      </w:r>
      <w:r w:rsidRPr="006A01BC" w:rsidR="00B267A2">
        <w:rPr>
          <w:rFonts w:cs="Times New Roman"/>
          <w:bCs/>
          <w:szCs w:val="24"/>
        </w:rPr>
        <w:t xml:space="preserve"> An email will be sent by the charter of Cruise X to all passengers with a link to the investigation survey</w:t>
      </w:r>
      <w:r w:rsidR="00C81A15">
        <w:rPr>
          <w:rFonts w:cs="Times New Roman"/>
          <w:bCs/>
          <w:szCs w:val="24"/>
        </w:rPr>
        <w:t xml:space="preserve"> (Appendix A)</w:t>
      </w:r>
      <w:r w:rsidRPr="006A01BC" w:rsidR="00B267A2">
        <w:rPr>
          <w:rFonts w:cs="Times New Roman"/>
          <w:bCs/>
          <w:szCs w:val="24"/>
        </w:rPr>
        <w:t xml:space="preserve">. Passengers will be encouraged by the charter to complete the </w:t>
      </w:r>
      <w:proofErr w:type="gramStart"/>
      <w:r w:rsidRPr="006A01BC" w:rsidR="00B267A2">
        <w:rPr>
          <w:rFonts w:cs="Times New Roman"/>
          <w:bCs/>
          <w:szCs w:val="24"/>
        </w:rPr>
        <w:t>survey,</w:t>
      </w:r>
      <w:proofErr w:type="gramEnd"/>
      <w:r w:rsidRPr="006A01BC" w:rsidR="00B267A2">
        <w:rPr>
          <w:rFonts w:cs="Times New Roman"/>
          <w:bCs/>
          <w:szCs w:val="24"/>
        </w:rPr>
        <w:t xml:space="preserve"> however participation will be voluntary. No incentives for participation will be provided. (2) </w:t>
      </w:r>
      <w:r w:rsidRPr="006A01BC" w:rsidR="00B267A2">
        <w:rPr>
          <w:rFonts w:cs="Times New Roman"/>
          <w:b/>
          <w:szCs w:val="24"/>
        </w:rPr>
        <w:t>Group 2:</w:t>
      </w:r>
      <w:r w:rsidRPr="006A01BC" w:rsidR="00B267A2">
        <w:rPr>
          <w:rFonts w:cs="Times New Roman"/>
          <w:bCs/>
          <w:szCs w:val="24"/>
        </w:rPr>
        <w:t xml:space="preserve"> State and local health department epidemiologists who identify confirmed cases of shigellosis associated with Cruise X will be provided with a link to the investigation survey. They will provide the survey link to the confirmed case to complete on their own, and participation will be voluntary. No incentives for participation will be provided. (3) </w:t>
      </w:r>
      <w:r w:rsidRPr="006A01BC" w:rsidR="00B267A2">
        <w:rPr>
          <w:rFonts w:cs="Times New Roman"/>
          <w:b/>
          <w:szCs w:val="24"/>
        </w:rPr>
        <w:t>Group 3:</w:t>
      </w:r>
      <w:r w:rsidRPr="006A01BC" w:rsidR="00B267A2">
        <w:rPr>
          <w:rFonts w:cs="Times New Roman"/>
          <w:bCs/>
          <w:szCs w:val="24"/>
        </w:rPr>
        <w:t xml:space="preserve"> State and local health department epidemiologists who identify confirmed cases of shigellosis that molecularly match the XDR </w:t>
      </w:r>
      <w:r w:rsidRPr="006A01BC" w:rsidR="00B267A2">
        <w:rPr>
          <w:rFonts w:cs="Times New Roman"/>
          <w:bCs/>
          <w:i/>
          <w:iCs/>
          <w:szCs w:val="24"/>
        </w:rPr>
        <w:t>Shigella</w:t>
      </w:r>
      <w:r w:rsidRPr="006A01BC" w:rsidR="00B267A2">
        <w:rPr>
          <w:rFonts w:cs="Times New Roman"/>
          <w:bCs/>
          <w:szCs w:val="24"/>
        </w:rPr>
        <w:t xml:space="preserve"> strain associated with Cruise X will be provided with a link to the investigation survey. They will provide the survey link to the confirmed case to complete on their own, and participation will be voluntary. No incentives for participation will be provided.</w:t>
      </w:r>
    </w:p>
    <w:p w:rsidRPr="006A01BC" w:rsidR="009E6988" w:rsidP="00B267A2" w:rsidRDefault="009E6988" w14:paraId="492B80B2" w14:textId="10866D44">
      <w:pPr>
        <w:spacing w:after="0" w:line="240" w:lineRule="auto"/>
        <w:rPr>
          <w:rFonts w:cs="Times New Roman"/>
          <w:b/>
          <w:szCs w:val="24"/>
        </w:rPr>
      </w:pPr>
    </w:p>
    <w:p w:rsidRPr="006A01BC" w:rsidR="001153A9" w:rsidP="001153A9" w:rsidRDefault="001153A9" w14:paraId="732E59D9" w14:textId="0327DC8D">
      <w:pPr>
        <w:spacing w:after="0" w:line="240" w:lineRule="auto"/>
        <w:rPr>
          <w:rFonts w:cs="Times New Roman"/>
          <w:szCs w:val="24"/>
        </w:rPr>
      </w:pPr>
      <w:r w:rsidRPr="006A01BC">
        <w:rPr>
          <w:rFonts w:cs="Times New Roman"/>
          <w:szCs w:val="24"/>
          <w:u w:val="single"/>
        </w:rPr>
        <w:lastRenderedPageBreak/>
        <w:t>Survey Content:</w:t>
      </w:r>
      <w:r w:rsidRPr="006A01BC">
        <w:rPr>
          <w:rFonts w:cs="Times New Roman"/>
          <w:b/>
          <w:bCs/>
          <w:szCs w:val="24"/>
        </w:rPr>
        <w:t xml:space="preserve"> </w:t>
      </w:r>
      <w:r w:rsidRPr="006A01BC">
        <w:rPr>
          <w:rFonts w:cs="Times New Roman"/>
          <w:szCs w:val="24"/>
        </w:rPr>
        <w:t xml:space="preserve">Two survey instruments will be used as part of this investigation. Survey Instrument 1 (Appendix </w:t>
      </w:r>
      <w:r w:rsidR="00C81A15">
        <w:rPr>
          <w:rFonts w:cs="Times New Roman"/>
          <w:szCs w:val="24"/>
        </w:rPr>
        <w:t>B</w:t>
      </w:r>
      <w:r w:rsidRPr="006A01BC">
        <w:rPr>
          <w:rFonts w:cs="Times New Roman"/>
          <w:szCs w:val="24"/>
        </w:rPr>
        <w:t>) will be used for Group 1</w:t>
      </w:r>
      <w:r w:rsidR="0099213B">
        <w:rPr>
          <w:rFonts w:cs="Times New Roman"/>
          <w:szCs w:val="24"/>
        </w:rPr>
        <w:t xml:space="preserve"> and 2</w:t>
      </w:r>
      <w:r w:rsidRPr="006A01BC">
        <w:rPr>
          <w:rFonts w:cs="Times New Roman"/>
          <w:szCs w:val="24"/>
        </w:rPr>
        <w:t xml:space="preserve">; Survey Instrument 2 (Appendix </w:t>
      </w:r>
      <w:r w:rsidR="00C81A15">
        <w:rPr>
          <w:rFonts w:cs="Times New Roman"/>
          <w:szCs w:val="24"/>
        </w:rPr>
        <w:t>C</w:t>
      </w:r>
      <w:r w:rsidRPr="006A01BC">
        <w:rPr>
          <w:rFonts w:cs="Times New Roman"/>
          <w:szCs w:val="24"/>
        </w:rPr>
        <w:t>) will be used for Group</w:t>
      </w:r>
      <w:r w:rsidR="008660A4">
        <w:rPr>
          <w:rFonts w:cs="Times New Roman"/>
          <w:szCs w:val="24"/>
        </w:rPr>
        <w:t>s</w:t>
      </w:r>
      <w:r w:rsidRPr="006A01BC">
        <w:rPr>
          <w:rFonts w:cs="Times New Roman"/>
          <w:szCs w:val="24"/>
        </w:rPr>
        <w:t xml:space="preserve"> 3. Participants can complete the surveys anonymously or can provide contact information if they would like to be followed up with by their health department. All survey items are voluntary. The survey content will include the following: (1) </w:t>
      </w:r>
      <w:r w:rsidRPr="006A01BC">
        <w:rPr>
          <w:rFonts w:cs="Times New Roman"/>
          <w:b/>
          <w:szCs w:val="24"/>
        </w:rPr>
        <w:t>Survey Instrument 1:</w:t>
      </w:r>
      <w:r w:rsidRPr="006A01BC">
        <w:rPr>
          <w:rFonts w:cs="Times New Roman"/>
          <w:bCs/>
          <w:szCs w:val="24"/>
        </w:rPr>
        <w:t xml:space="preserve"> </w:t>
      </w:r>
      <w:r w:rsidRPr="006A01BC">
        <w:rPr>
          <w:rFonts w:cs="Times New Roman"/>
          <w:szCs w:val="24"/>
        </w:rPr>
        <w:t xml:space="preserve">(1) demographic characteristics, (2) clinical signs and symptoms, (3) medical care and treatment information, (4) events and activities participated in during the cruise, (5) risk and protective behaviors engaged in during cruise, (6) sexual partner(s) and activity on cruise, (7) activities engaged in since becoming sick. (Appendix </w:t>
      </w:r>
      <w:r w:rsidR="00C81A15">
        <w:rPr>
          <w:rFonts w:cs="Times New Roman"/>
          <w:szCs w:val="24"/>
        </w:rPr>
        <w:t>B</w:t>
      </w:r>
      <w:r w:rsidRPr="006A01BC">
        <w:rPr>
          <w:rFonts w:cs="Times New Roman"/>
          <w:szCs w:val="24"/>
        </w:rPr>
        <w:t xml:space="preserve">); (2) </w:t>
      </w:r>
      <w:r w:rsidRPr="006A01BC">
        <w:rPr>
          <w:rFonts w:cs="Times New Roman"/>
          <w:b/>
          <w:szCs w:val="24"/>
        </w:rPr>
        <w:t xml:space="preserve">Survey Instrument </w:t>
      </w:r>
      <w:r w:rsidRPr="006A01BC">
        <w:rPr>
          <w:rFonts w:cs="Times New Roman"/>
          <w:b/>
          <w:bCs/>
          <w:szCs w:val="24"/>
        </w:rPr>
        <w:t>2</w:t>
      </w:r>
      <w:r w:rsidRPr="006A01BC">
        <w:rPr>
          <w:rFonts w:cs="Times New Roman"/>
          <w:b/>
          <w:szCs w:val="24"/>
        </w:rPr>
        <w:t>:</w:t>
      </w:r>
      <w:r w:rsidRPr="006A01BC">
        <w:rPr>
          <w:rFonts w:cs="Times New Roman"/>
          <w:szCs w:val="24"/>
        </w:rPr>
        <w:t xml:space="preserve">  (1) demographics characteristics, (2) household information and family member event and activity attendance, (3) clinical signs and symptoms, (4) medical care and treatment information, (5) travel history, (6) event and activity attendance, (</w:t>
      </w:r>
      <w:r w:rsidR="008660A4">
        <w:rPr>
          <w:rFonts w:cs="Times New Roman"/>
          <w:szCs w:val="24"/>
        </w:rPr>
        <w:t>7</w:t>
      </w:r>
      <w:r w:rsidRPr="006A01BC">
        <w:rPr>
          <w:rFonts w:cs="Times New Roman"/>
          <w:szCs w:val="24"/>
        </w:rPr>
        <w:t>) limited food and water exposure, (</w:t>
      </w:r>
      <w:r w:rsidR="008660A4">
        <w:rPr>
          <w:rFonts w:cs="Times New Roman"/>
          <w:szCs w:val="24"/>
        </w:rPr>
        <w:t>8</w:t>
      </w:r>
      <w:r w:rsidRPr="006A01BC">
        <w:rPr>
          <w:rFonts w:cs="Times New Roman"/>
          <w:szCs w:val="24"/>
        </w:rPr>
        <w:t>) work, visit, and volunteer locations, (</w:t>
      </w:r>
      <w:r w:rsidR="008660A4">
        <w:rPr>
          <w:rFonts w:cs="Times New Roman"/>
          <w:szCs w:val="24"/>
        </w:rPr>
        <w:t>9</w:t>
      </w:r>
      <w:r w:rsidRPr="006A01BC">
        <w:rPr>
          <w:rFonts w:cs="Times New Roman"/>
          <w:szCs w:val="24"/>
        </w:rPr>
        <w:t>) childcare and school attendance, (1</w:t>
      </w:r>
      <w:r w:rsidR="008660A4">
        <w:rPr>
          <w:rFonts w:cs="Times New Roman"/>
          <w:szCs w:val="24"/>
        </w:rPr>
        <w:t>0</w:t>
      </w:r>
      <w:r w:rsidRPr="006A01BC">
        <w:rPr>
          <w:rFonts w:cs="Times New Roman"/>
          <w:szCs w:val="24"/>
        </w:rPr>
        <w:t>) recent sexual partner(s) and activity, (1</w:t>
      </w:r>
      <w:r w:rsidR="008660A4">
        <w:rPr>
          <w:rFonts w:cs="Times New Roman"/>
          <w:szCs w:val="24"/>
        </w:rPr>
        <w:t>1</w:t>
      </w:r>
      <w:r w:rsidRPr="006A01BC">
        <w:rPr>
          <w:rFonts w:cs="Times New Roman"/>
          <w:szCs w:val="24"/>
        </w:rPr>
        <w:t>) events and activities participated in during the cruise, (1</w:t>
      </w:r>
      <w:r w:rsidR="008660A4">
        <w:rPr>
          <w:rFonts w:cs="Times New Roman"/>
          <w:szCs w:val="24"/>
        </w:rPr>
        <w:t>2</w:t>
      </w:r>
      <w:r w:rsidRPr="006A01BC">
        <w:rPr>
          <w:rFonts w:cs="Times New Roman"/>
          <w:szCs w:val="24"/>
        </w:rPr>
        <w:t>) risk and protective behaviors engaged in during cruise, (1</w:t>
      </w:r>
      <w:r w:rsidR="008660A4">
        <w:rPr>
          <w:rFonts w:cs="Times New Roman"/>
          <w:szCs w:val="24"/>
        </w:rPr>
        <w:t>3</w:t>
      </w:r>
      <w:r w:rsidRPr="006A01BC">
        <w:rPr>
          <w:rFonts w:cs="Times New Roman"/>
          <w:szCs w:val="24"/>
        </w:rPr>
        <w:t xml:space="preserve">) activities engaged in since becoming sick. (Appendix </w:t>
      </w:r>
      <w:r w:rsidR="00C81A15">
        <w:rPr>
          <w:rFonts w:cs="Times New Roman"/>
          <w:szCs w:val="24"/>
        </w:rPr>
        <w:t>C</w:t>
      </w:r>
      <w:r w:rsidRPr="006A01BC">
        <w:rPr>
          <w:rFonts w:cs="Times New Roman"/>
          <w:szCs w:val="24"/>
        </w:rPr>
        <w:t>)</w:t>
      </w:r>
    </w:p>
    <w:p w:rsidRPr="006A01BC" w:rsidR="009E6988" w:rsidP="007A70CC" w:rsidRDefault="009E6988" w14:paraId="3E63C219" w14:textId="77777777">
      <w:pPr>
        <w:spacing w:after="0" w:line="240" w:lineRule="auto"/>
        <w:ind w:left="360"/>
        <w:rPr>
          <w:rFonts w:cs="Times New Roman"/>
          <w:b/>
          <w:szCs w:val="24"/>
        </w:rPr>
      </w:pPr>
    </w:p>
    <w:p w:rsidRPr="006A01BC" w:rsidR="009E6988" w:rsidP="007A70CC" w:rsidRDefault="009E6988" w14:paraId="1F7D5710" w14:textId="5D9F3C7F">
      <w:pPr>
        <w:spacing w:after="0" w:line="240" w:lineRule="auto"/>
        <w:rPr>
          <w:rFonts w:cs="Times New Roman"/>
          <w:szCs w:val="24"/>
        </w:rPr>
      </w:pPr>
      <w:r w:rsidRPr="006A01BC">
        <w:rPr>
          <w:rFonts w:cs="Times New Roman"/>
          <w:szCs w:val="24"/>
          <w:u w:val="single"/>
        </w:rPr>
        <w:t>Sampling:</w:t>
      </w:r>
      <w:r w:rsidRPr="006A01BC">
        <w:rPr>
          <w:rFonts w:cs="Times New Roman"/>
          <w:szCs w:val="24"/>
        </w:rPr>
        <w:t xml:space="preserve"> </w:t>
      </w:r>
      <w:r w:rsidRPr="006A01BC" w:rsidR="00CB733C">
        <w:rPr>
          <w:rFonts w:cs="Times New Roman"/>
          <w:szCs w:val="24"/>
        </w:rPr>
        <w:t xml:space="preserve">No sampling will be involved in the administration of the investigation surveys. </w:t>
      </w:r>
    </w:p>
    <w:p w:rsidRPr="006A01BC" w:rsidR="009E6988" w:rsidP="007A70CC" w:rsidRDefault="009E6988" w14:paraId="4148575C" w14:textId="77777777">
      <w:pPr>
        <w:spacing w:after="0" w:line="240" w:lineRule="auto"/>
        <w:ind w:left="360"/>
        <w:rPr>
          <w:rFonts w:cs="Times New Roman"/>
          <w:b/>
          <w:szCs w:val="24"/>
        </w:rPr>
      </w:pPr>
    </w:p>
    <w:p w:rsidRPr="006A01BC" w:rsidR="00FA63A1" w:rsidP="00FA63A1" w:rsidRDefault="009E6988" w14:paraId="6B6011DC" w14:textId="77777777">
      <w:pPr>
        <w:spacing w:after="0" w:line="240" w:lineRule="auto"/>
        <w:rPr>
          <w:rFonts w:cs="Times New Roman"/>
          <w:szCs w:val="24"/>
        </w:rPr>
      </w:pPr>
      <w:r w:rsidRPr="006A01BC">
        <w:rPr>
          <w:rFonts w:cs="Times New Roman"/>
          <w:szCs w:val="24"/>
          <w:u w:val="single"/>
        </w:rPr>
        <w:t>Incentives:</w:t>
      </w:r>
      <w:r w:rsidRPr="006A01BC">
        <w:rPr>
          <w:rFonts w:cs="Times New Roman"/>
          <w:szCs w:val="24"/>
        </w:rPr>
        <w:t xml:space="preserve"> No incentives will be provided to individuals completing the </w:t>
      </w:r>
      <w:r w:rsidRPr="006A01BC" w:rsidR="00CB733C">
        <w:rPr>
          <w:rFonts w:cs="Times New Roman"/>
          <w:szCs w:val="24"/>
        </w:rPr>
        <w:t xml:space="preserve">investigation questionnaires. </w:t>
      </w:r>
      <w:bookmarkStart w:name="_Toc473882442" w:id="7"/>
      <w:bookmarkEnd w:id="6"/>
    </w:p>
    <w:p w:rsidRPr="006A01BC" w:rsidR="00FA63A1" w:rsidP="00FA63A1" w:rsidRDefault="00FA63A1" w14:paraId="3724B33C" w14:textId="77777777">
      <w:pPr>
        <w:spacing w:after="0" w:line="240" w:lineRule="auto"/>
        <w:rPr>
          <w:rFonts w:cs="Times New Roman"/>
          <w:szCs w:val="24"/>
        </w:rPr>
      </w:pPr>
    </w:p>
    <w:p w:rsidRPr="006A01BC" w:rsidR="00FA63A1" w:rsidP="00FA63A1" w:rsidRDefault="009E6988" w14:paraId="0A7E7375" w14:textId="62C99675">
      <w:pPr>
        <w:spacing w:after="0" w:line="240" w:lineRule="auto"/>
        <w:rPr>
          <w:rFonts w:cs="Times New Roman"/>
          <w:szCs w:val="24"/>
        </w:rPr>
      </w:pPr>
      <w:r w:rsidRPr="006A01BC">
        <w:rPr>
          <w:rFonts w:cs="Times New Roman"/>
          <w:szCs w:val="24"/>
          <w:u w:val="single"/>
        </w:rPr>
        <w:t>Data collection:</w:t>
      </w:r>
      <w:r w:rsidRPr="006A01BC">
        <w:rPr>
          <w:rFonts w:cs="Times New Roman"/>
          <w:b/>
          <w:szCs w:val="24"/>
        </w:rPr>
        <w:t xml:space="preserve"> </w:t>
      </w:r>
      <w:r w:rsidRPr="006A01BC" w:rsidR="00FA63A1">
        <w:rPr>
          <w:rFonts w:cs="Times New Roman"/>
          <w:szCs w:val="24"/>
        </w:rPr>
        <w:t xml:space="preserve">Both </w:t>
      </w:r>
      <w:r w:rsidRPr="006A01BC" w:rsidR="004A7722">
        <w:rPr>
          <w:rFonts w:cs="Times New Roman"/>
          <w:szCs w:val="24"/>
        </w:rPr>
        <w:t>survey</w:t>
      </w:r>
      <w:r w:rsidRPr="006A01BC" w:rsidR="00FA63A1">
        <w:rPr>
          <w:rFonts w:cs="Times New Roman"/>
          <w:szCs w:val="24"/>
        </w:rPr>
        <w:t xml:space="preserve"> instruments will be administered online using an Epi-Info </w:t>
      </w:r>
      <w:r w:rsidR="008660A4">
        <w:rPr>
          <w:rFonts w:cs="Times New Roman"/>
          <w:szCs w:val="24"/>
        </w:rPr>
        <w:t xml:space="preserve">secure web </w:t>
      </w:r>
      <w:r w:rsidRPr="006A01BC" w:rsidR="00FA63A1">
        <w:rPr>
          <w:rFonts w:cs="Times New Roman"/>
          <w:szCs w:val="24"/>
        </w:rPr>
        <w:t xml:space="preserve">survey. The surveys will be programmed through Epi-Info, which will include appropriate pattern logic to accommodate screening questions and skip patterns. The Epi-Info web survey allows for secure collection of data that is stored in a centralized database at CDC. Data </w:t>
      </w:r>
      <w:proofErr w:type="gramStart"/>
      <w:r w:rsidRPr="006A01BC" w:rsidR="00FA63A1">
        <w:rPr>
          <w:rFonts w:cs="Times New Roman"/>
          <w:szCs w:val="24"/>
        </w:rPr>
        <w:t>entered into</w:t>
      </w:r>
      <w:proofErr w:type="gramEnd"/>
      <w:r w:rsidRPr="006A01BC" w:rsidR="00FA63A1">
        <w:rPr>
          <w:rFonts w:cs="Times New Roman"/>
          <w:szCs w:val="24"/>
        </w:rPr>
        <w:t xml:space="preserve"> the Epi-Info survey is automatically sent to CDC and stored in a secure web server housed behind the CDC firewall. </w:t>
      </w:r>
      <w:proofErr w:type="gramStart"/>
      <w:r w:rsidRPr="006A01BC" w:rsidR="00FA63A1">
        <w:rPr>
          <w:rFonts w:cs="Times New Roman"/>
          <w:szCs w:val="24"/>
        </w:rPr>
        <w:t>Sufficient</w:t>
      </w:r>
      <w:proofErr w:type="gramEnd"/>
      <w:r w:rsidRPr="006A01BC" w:rsidR="00FA63A1">
        <w:rPr>
          <w:rFonts w:cs="Times New Roman"/>
          <w:szCs w:val="24"/>
        </w:rPr>
        <w:t xml:space="preserve"> security measures have been implemented for data storage to ensure data confidentiality is protected. Finally, the Epi-Info web survey is an enterprise-grade data collection software approved for the collection of PII by CDC information security officials.  </w:t>
      </w:r>
    </w:p>
    <w:p w:rsidRPr="006A01BC" w:rsidR="009E6988" w:rsidP="007A70CC" w:rsidRDefault="009E6988" w14:paraId="6683A848" w14:textId="40E0C8A7">
      <w:pPr>
        <w:pStyle w:val="NoSpacing"/>
        <w:rPr>
          <w:rFonts w:cs="Times New Roman"/>
          <w:szCs w:val="24"/>
        </w:rPr>
      </w:pPr>
    </w:p>
    <w:p w:rsidRPr="006A01BC" w:rsidR="009E6988" w:rsidP="007A70CC" w:rsidRDefault="009E6988" w14:paraId="6207279C" w14:textId="77777777">
      <w:pPr>
        <w:pStyle w:val="Heading1"/>
        <w:numPr>
          <w:ilvl w:val="0"/>
          <w:numId w:val="0"/>
        </w:numPr>
        <w:spacing w:after="0"/>
        <w:ind w:left="360" w:hanging="360"/>
        <w:rPr>
          <w:rFonts w:cs="Times New Roman"/>
          <w:szCs w:val="24"/>
        </w:rPr>
      </w:pPr>
    </w:p>
    <w:p w:rsidR="00712BE2" w:rsidP="007A70CC" w:rsidRDefault="00352CEE" w14:paraId="383CFA46" w14:textId="01FCAB88">
      <w:pPr>
        <w:pStyle w:val="Heading1"/>
        <w:spacing w:after="0"/>
        <w:rPr>
          <w:rFonts w:cs="Times New Roman"/>
          <w:szCs w:val="24"/>
        </w:rPr>
      </w:pPr>
      <w:r w:rsidRPr="006A01BC">
        <w:rPr>
          <w:rFonts w:cs="Times New Roman"/>
          <w:szCs w:val="24"/>
        </w:rPr>
        <w:t>Methods to maximize Response Rates and Deal with No Response</w:t>
      </w:r>
      <w:bookmarkEnd w:id="7"/>
    </w:p>
    <w:p w:rsidRPr="006A01BC" w:rsidR="005B6E11" w:rsidP="00933C63" w:rsidRDefault="00FA74C9" w14:paraId="0C5D8D8C" w14:textId="5BC4030E">
      <w:pPr>
        <w:rPr>
          <w:rFonts w:cs="Times New Roman"/>
          <w:szCs w:val="24"/>
        </w:rPr>
      </w:pPr>
      <w:r>
        <w:t xml:space="preserve">The survey instruments designed for this investigation were designed to be short, taking about 10 minutes to complete, and accessible online (both on computer and mobile based platforms). The survey also includes skip patterns to limit participant </w:t>
      </w:r>
      <w:proofErr w:type="gramStart"/>
      <w:r>
        <w:t>burden</w:t>
      </w:r>
      <w:proofErr w:type="gramEnd"/>
      <w:r>
        <w:t xml:space="preserve"> so they are only answering questions relevant to their experience. This was done so that the burden on cases to complete the surveys was</w:t>
      </w:r>
      <w:r w:rsidRPr="006A01BC" w:rsidR="00895B61">
        <w:rPr>
          <w:rFonts w:cs="Times New Roman"/>
          <w:szCs w:val="24"/>
        </w:rPr>
        <w:t xml:space="preserve"> sufficiently low to maximize response rates.</w:t>
      </w:r>
      <w:r w:rsidRPr="006A01BC" w:rsidR="00352CEE">
        <w:rPr>
          <w:rFonts w:cs="Times New Roman"/>
          <w:szCs w:val="24"/>
        </w:rPr>
        <w:t xml:space="preserve"> </w:t>
      </w:r>
    </w:p>
    <w:p w:rsidRPr="006A01BC" w:rsidR="00352CEE" w:rsidP="007A70CC" w:rsidRDefault="00352CEE" w14:paraId="214C436A" w14:textId="22BFBA7E">
      <w:pPr>
        <w:pStyle w:val="Heading1"/>
        <w:spacing w:after="0"/>
        <w:rPr>
          <w:rFonts w:cs="Times New Roman"/>
          <w:szCs w:val="24"/>
        </w:rPr>
      </w:pPr>
      <w:bookmarkStart w:name="_Toc473882443" w:id="8"/>
      <w:r w:rsidRPr="006A01BC">
        <w:rPr>
          <w:rFonts w:cs="Times New Roman"/>
          <w:szCs w:val="24"/>
        </w:rPr>
        <w:t xml:space="preserve">Tests </w:t>
      </w:r>
      <w:r w:rsidRPr="006A01BC" w:rsidR="00DE48C7">
        <w:rPr>
          <w:rFonts w:cs="Times New Roman"/>
          <w:szCs w:val="24"/>
        </w:rPr>
        <w:t>of Procedures or Methods to be u</w:t>
      </w:r>
      <w:r w:rsidRPr="006A01BC">
        <w:rPr>
          <w:rFonts w:cs="Times New Roman"/>
          <w:szCs w:val="24"/>
        </w:rPr>
        <w:t>ndertaken</w:t>
      </w:r>
      <w:bookmarkEnd w:id="8"/>
    </w:p>
    <w:p w:rsidRPr="006A01BC" w:rsidR="005B6E11" w:rsidP="00BE08FD" w:rsidRDefault="005B6E11" w14:paraId="6DD219E3" w14:textId="46C8553A">
      <w:pPr>
        <w:spacing w:line="240" w:lineRule="auto"/>
        <w:rPr>
          <w:rFonts w:cs="Times New Roman"/>
          <w:szCs w:val="24"/>
        </w:rPr>
      </w:pPr>
      <w:r w:rsidRPr="006A01BC">
        <w:rPr>
          <w:rFonts w:cs="Times New Roman"/>
          <w:szCs w:val="24"/>
          <w:lang w:eastAsia="zh-CN"/>
        </w:rPr>
        <w:t xml:space="preserve">The estimate for burden hours is based on a pilot test of the data collection instrument by </w:t>
      </w:r>
      <w:r w:rsidR="008660A4">
        <w:rPr>
          <w:rFonts w:cs="Times New Roman"/>
          <w:szCs w:val="24"/>
          <w:lang w:eastAsia="zh-CN"/>
        </w:rPr>
        <w:t>4</w:t>
      </w:r>
      <w:r w:rsidRPr="006A01BC">
        <w:rPr>
          <w:rFonts w:cs="Times New Roman"/>
          <w:szCs w:val="24"/>
          <w:lang w:eastAsia="zh-CN"/>
        </w:rPr>
        <w:t xml:space="preserve"> public health professionals. In the pilot test, the average time to complete </w:t>
      </w:r>
      <w:r w:rsidRPr="006A01BC" w:rsidR="0075048D">
        <w:rPr>
          <w:rFonts w:cs="Times New Roman"/>
          <w:szCs w:val="24"/>
          <w:lang w:eastAsia="zh-CN"/>
        </w:rPr>
        <w:t>Survey 1</w:t>
      </w:r>
      <w:r w:rsidRPr="006A01BC">
        <w:rPr>
          <w:rFonts w:cs="Times New Roman"/>
          <w:szCs w:val="24"/>
          <w:lang w:eastAsia="zh-CN"/>
        </w:rPr>
        <w:t xml:space="preserve"> </w:t>
      </w:r>
      <w:r w:rsidR="00C81A15">
        <w:rPr>
          <w:rFonts w:cs="Times New Roman"/>
          <w:szCs w:val="24"/>
          <w:lang w:eastAsia="zh-CN"/>
        </w:rPr>
        <w:t>and Survey 2</w:t>
      </w:r>
      <w:r w:rsidRPr="006A01BC">
        <w:rPr>
          <w:rFonts w:cs="Times New Roman"/>
          <w:szCs w:val="24"/>
          <w:lang w:eastAsia="zh-CN"/>
        </w:rPr>
        <w:t xml:space="preserve"> including time for reviewing instructions, gathering needed information and completing the instrument, was approximately </w:t>
      </w:r>
      <w:r w:rsidR="00C81A15">
        <w:rPr>
          <w:rFonts w:cs="Times New Roman"/>
          <w:szCs w:val="24"/>
          <w:lang w:eastAsia="zh-CN"/>
        </w:rPr>
        <w:t>10</w:t>
      </w:r>
      <w:r w:rsidRPr="006A01BC">
        <w:rPr>
          <w:rFonts w:cs="Times New Roman"/>
          <w:szCs w:val="24"/>
          <w:lang w:eastAsia="zh-CN"/>
        </w:rPr>
        <w:t xml:space="preserve"> minutes</w:t>
      </w:r>
      <w:r w:rsidRPr="006A01BC" w:rsidR="005D04FA">
        <w:rPr>
          <w:rFonts w:cs="Times New Roman"/>
          <w:szCs w:val="24"/>
          <w:lang w:eastAsia="zh-CN"/>
        </w:rPr>
        <w:t xml:space="preserve">. </w:t>
      </w:r>
    </w:p>
    <w:p w:rsidRPr="006A01BC" w:rsidR="00352CEE" w:rsidP="007A70CC" w:rsidRDefault="00352CEE" w14:paraId="214C436D" w14:textId="77777777">
      <w:pPr>
        <w:pStyle w:val="Heading1"/>
        <w:spacing w:after="0"/>
        <w:rPr>
          <w:rFonts w:cs="Times New Roman"/>
          <w:szCs w:val="24"/>
        </w:rPr>
      </w:pPr>
      <w:bookmarkStart w:name="_Toc473882444" w:id="9"/>
      <w:r w:rsidRPr="006A01BC">
        <w:rPr>
          <w:rFonts w:cs="Times New Roman"/>
          <w:szCs w:val="24"/>
        </w:rPr>
        <w:t>Individuals Consulted on Statistical Aspects and Individuals Collecting and/or Analyzing Data</w:t>
      </w:r>
      <w:bookmarkEnd w:id="9"/>
    </w:p>
    <w:p w:rsidRPr="006A01BC" w:rsidR="00A35A0D" w:rsidP="005D04FA" w:rsidRDefault="00ED312C" w14:paraId="7F46C1C4" w14:textId="77777777">
      <w:pPr>
        <w:spacing w:after="0" w:line="240" w:lineRule="auto"/>
        <w:rPr>
          <w:rFonts w:cs="Times New Roman"/>
          <w:szCs w:val="24"/>
        </w:rPr>
      </w:pPr>
      <w:r w:rsidRPr="006A01BC">
        <w:rPr>
          <w:rFonts w:cs="Times New Roman"/>
          <w:b/>
          <w:szCs w:val="24"/>
        </w:rPr>
        <w:t>Individual consulted</w:t>
      </w:r>
      <w:r w:rsidRPr="006A01BC">
        <w:rPr>
          <w:rFonts w:cs="Times New Roman"/>
          <w:szCs w:val="24"/>
        </w:rPr>
        <w:t xml:space="preserve">: </w:t>
      </w:r>
    </w:p>
    <w:p w:rsidRPr="006A01BC" w:rsidR="003037CA" w:rsidP="005D04FA" w:rsidRDefault="003037CA" w14:paraId="26FA57A4" w14:textId="77777777">
      <w:pPr>
        <w:spacing w:after="0" w:line="240" w:lineRule="auto"/>
        <w:rPr>
          <w:rFonts w:cs="Times New Roman"/>
          <w:szCs w:val="24"/>
        </w:rPr>
      </w:pPr>
    </w:p>
    <w:p w:rsidRPr="006A01BC" w:rsidR="003037CA" w:rsidP="00115B16" w:rsidRDefault="003037CA" w14:paraId="57334614" w14:textId="121124D8">
      <w:pPr>
        <w:rPr>
          <w:rFonts w:cs="Times New Roman"/>
          <w:szCs w:val="24"/>
        </w:rPr>
      </w:pPr>
      <w:r w:rsidRPr="006A01BC">
        <w:rPr>
          <w:rFonts w:cs="Times New Roman"/>
          <w:szCs w:val="24"/>
        </w:rPr>
        <w:t xml:space="preserve">Individuals consulted on statistical aspects of the design: </w:t>
      </w:r>
      <w:r w:rsidRPr="006A01BC" w:rsidR="0075048D">
        <w:rPr>
          <w:rFonts w:cs="Times New Roman"/>
          <w:szCs w:val="24"/>
        </w:rPr>
        <w:t xml:space="preserve">Sarah Collier. </w:t>
      </w:r>
      <w:r w:rsidRPr="006A01BC">
        <w:rPr>
          <w:rFonts w:cs="Times New Roman"/>
          <w:szCs w:val="24"/>
        </w:rPr>
        <w:t xml:space="preserve"> </w:t>
      </w:r>
    </w:p>
    <w:p w:rsidRPr="006A01BC" w:rsidR="005D04FA" w:rsidP="005D04FA" w:rsidRDefault="009F25FE" w14:paraId="46C6342F" w14:textId="4A305301">
      <w:pPr>
        <w:spacing w:after="0" w:line="240" w:lineRule="auto"/>
        <w:rPr>
          <w:rFonts w:cs="Times New Roman"/>
          <w:szCs w:val="24"/>
        </w:rPr>
      </w:pPr>
      <w:r w:rsidRPr="006A01BC">
        <w:rPr>
          <w:rFonts w:cs="Times New Roman"/>
          <w:szCs w:val="24"/>
        </w:rPr>
        <w:t>Data collection instruments were</w:t>
      </w:r>
      <w:r w:rsidRPr="006A01BC" w:rsidR="005D04FA">
        <w:rPr>
          <w:rFonts w:cs="Times New Roman"/>
          <w:szCs w:val="24"/>
        </w:rPr>
        <w:t xml:space="preserve"> developed based on subject matter expertise of </w:t>
      </w:r>
      <w:r w:rsidRPr="006A01BC">
        <w:rPr>
          <w:rFonts w:cs="Times New Roman"/>
          <w:szCs w:val="24"/>
        </w:rPr>
        <w:t xml:space="preserve">staff in DFWED, including the following individuals: </w:t>
      </w:r>
    </w:p>
    <w:p w:rsidRPr="006A01BC" w:rsidR="000E49F5" w:rsidP="007A70CC" w:rsidRDefault="000E49F5" w14:paraId="794BDD71" w14:textId="77777777">
      <w:pPr>
        <w:spacing w:after="0" w:line="240" w:lineRule="auto"/>
        <w:rPr>
          <w:rFonts w:cs="Times New Roman"/>
          <w:szCs w:val="24"/>
        </w:rPr>
      </w:pPr>
    </w:p>
    <w:p w:rsidRPr="006A01BC" w:rsidR="00985CCD" w:rsidP="007A70CC" w:rsidRDefault="00ED312C" w14:paraId="214C436E" w14:textId="751A30D5">
      <w:pPr>
        <w:spacing w:after="0" w:line="240" w:lineRule="auto"/>
        <w:rPr>
          <w:rFonts w:cs="Times New Roman"/>
          <w:szCs w:val="24"/>
        </w:rPr>
      </w:pPr>
      <w:r w:rsidRPr="006A01BC">
        <w:rPr>
          <w:rFonts w:cs="Times New Roman"/>
          <w:b/>
          <w:szCs w:val="24"/>
        </w:rPr>
        <w:t xml:space="preserve">Individuals collecting and/or analyzing data: </w:t>
      </w:r>
    </w:p>
    <w:p w:rsidRPr="006A01BC" w:rsidR="00ED312C" w:rsidP="00ED312C" w:rsidRDefault="00ED312C" w14:paraId="3B845E64" w14:textId="77777777">
      <w:pPr>
        <w:spacing w:after="0" w:line="240" w:lineRule="auto"/>
        <w:rPr>
          <w:rFonts w:cs="Times New Roman"/>
          <w:szCs w:val="24"/>
        </w:rPr>
      </w:pPr>
      <w:r w:rsidRPr="006A01BC">
        <w:rPr>
          <w:rFonts w:cs="Times New Roman"/>
          <w:szCs w:val="24"/>
        </w:rPr>
        <w:t>Amanda Garcia-Williams, PhD, MPH</w:t>
      </w:r>
    </w:p>
    <w:p w:rsidRPr="006A01BC" w:rsidR="00ED312C" w:rsidP="00ED312C" w:rsidRDefault="00ED312C" w14:paraId="60260395" w14:textId="77777777">
      <w:pPr>
        <w:spacing w:after="0" w:line="240" w:lineRule="auto"/>
        <w:rPr>
          <w:rFonts w:cs="Times New Roman"/>
          <w:szCs w:val="24"/>
        </w:rPr>
      </w:pPr>
      <w:r w:rsidRPr="006A01BC">
        <w:rPr>
          <w:rFonts w:cs="Times New Roman"/>
          <w:szCs w:val="24"/>
        </w:rPr>
        <w:t>Behavioral Scientist</w:t>
      </w:r>
    </w:p>
    <w:p w:rsidRPr="006A01BC" w:rsidR="00ED312C" w:rsidP="00ED312C" w:rsidRDefault="00ED312C" w14:paraId="2D64627E" w14:textId="77777777">
      <w:pPr>
        <w:spacing w:after="0" w:line="240" w:lineRule="auto"/>
        <w:rPr>
          <w:rFonts w:cs="Times New Roman"/>
          <w:noProof/>
          <w:szCs w:val="24"/>
        </w:rPr>
      </w:pPr>
      <w:r w:rsidRPr="006A01BC">
        <w:rPr>
          <w:rFonts w:cs="Times New Roman"/>
          <w:noProof/>
          <w:szCs w:val="24"/>
        </w:rPr>
        <w:t>Waterborne Disease Prevention Branch</w:t>
      </w:r>
    </w:p>
    <w:p w:rsidRPr="006A01BC" w:rsidR="00ED312C" w:rsidP="00ED312C" w:rsidRDefault="00ED312C" w14:paraId="7F233CCF" w14:textId="77777777">
      <w:pPr>
        <w:spacing w:after="0" w:line="240" w:lineRule="auto"/>
        <w:rPr>
          <w:rFonts w:cs="Times New Roman"/>
          <w:noProof/>
          <w:szCs w:val="24"/>
        </w:rPr>
      </w:pPr>
      <w:r w:rsidRPr="006A01BC">
        <w:rPr>
          <w:rFonts w:cs="Times New Roman"/>
          <w:noProof/>
          <w:szCs w:val="24"/>
        </w:rPr>
        <w:t>Division of Foodborne, Waterborne, and Environmental Diseases</w:t>
      </w:r>
    </w:p>
    <w:p w:rsidRPr="006A01BC" w:rsidR="00ED312C" w:rsidP="00ED312C" w:rsidRDefault="00ED312C" w14:paraId="05E0C485" w14:textId="77777777">
      <w:pPr>
        <w:spacing w:after="0" w:line="240" w:lineRule="auto"/>
        <w:rPr>
          <w:rFonts w:cs="Times New Roman"/>
          <w:noProof/>
          <w:szCs w:val="24"/>
        </w:rPr>
      </w:pPr>
      <w:r w:rsidRPr="006A01BC">
        <w:rPr>
          <w:rFonts w:cs="Times New Roman"/>
          <w:noProof/>
          <w:szCs w:val="24"/>
        </w:rPr>
        <w:t>1600 Clifton Rd NE, MS H24-9</w:t>
      </w:r>
    </w:p>
    <w:p w:rsidRPr="006A01BC" w:rsidR="00ED312C" w:rsidP="00ED312C" w:rsidRDefault="00ED312C" w14:paraId="1ADFC469" w14:textId="77777777">
      <w:pPr>
        <w:spacing w:after="0" w:line="240" w:lineRule="auto"/>
        <w:rPr>
          <w:rFonts w:cs="Times New Roman"/>
          <w:noProof/>
          <w:szCs w:val="24"/>
        </w:rPr>
      </w:pPr>
      <w:r w:rsidRPr="006A01BC">
        <w:rPr>
          <w:rFonts w:cs="Times New Roman"/>
          <w:noProof/>
          <w:szCs w:val="24"/>
        </w:rPr>
        <w:t>Atlanta, GA 30329</w:t>
      </w:r>
    </w:p>
    <w:p w:rsidRPr="006A01BC" w:rsidR="00ED312C" w:rsidP="00ED312C" w:rsidRDefault="00ED312C" w14:paraId="78BB5185" w14:textId="77777777">
      <w:pPr>
        <w:spacing w:after="0" w:line="240" w:lineRule="auto"/>
        <w:rPr>
          <w:rFonts w:cs="Times New Roman"/>
          <w:szCs w:val="24"/>
        </w:rPr>
      </w:pPr>
      <w:r w:rsidRPr="006A01BC">
        <w:rPr>
          <w:rFonts w:cs="Times New Roman"/>
          <w:szCs w:val="24"/>
        </w:rPr>
        <w:t xml:space="preserve">Email: </w:t>
      </w:r>
      <w:hyperlink w:history="1" r:id="rId13">
        <w:r w:rsidRPr="006A01BC">
          <w:rPr>
            <w:rStyle w:val="Hyperlink"/>
            <w:rFonts w:cs="Times New Roman"/>
            <w:szCs w:val="24"/>
          </w:rPr>
          <w:t>GVL8@cdc.gov</w:t>
        </w:r>
      </w:hyperlink>
    </w:p>
    <w:p w:rsidRPr="006A01BC" w:rsidR="00ED312C" w:rsidP="007A70CC" w:rsidRDefault="00ED312C" w14:paraId="08D0561D" w14:textId="0A4B1DF8">
      <w:pPr>
        <w:spacing w:after="0" w:line="240" w:lineRule="auto"/>
        <w:rPr>
          <w:rFonts w:cs="Times New Roman"/>
          <w:szCs w:val="24"/>
        </w:rPr>
      </w:pPr>
    </w:p>
    <w:p w:rsidRPr="006A01BC" w:rsidR="00ED312C" w:rsidP="00ED312C" w:rsidRDefault="00ED312C" w14:paraId="0F4B6265" w14:textId="17802A07">
      <w:pPr>
        <w:spacing w:after="0" w:line="240" w:lineRule="auto"/>
        <w:rPr>
          <w:rFonts w:cs="Times New Roman"/>
          <w:szCs w:val="24"/>
        </w:rPr>
      </w:pPr>
      <w:r w:rsidRPr="006A01BC">
        <w:rPr>
          <w:rFonts w:cs="Times New Roman"/>
          <w:szCs w:val="24"/>
        </w:rPr>
        <w:t>Zachary Marsh, MPH</w:t>
      </w:r>
    </w:p>
    <w:p w:rsidRPr="006A01BC" w:rsidR="00ED312C" w:rsidP="00ED312C" w:rsidRDefault="005D5048" w14:paraId="5A0A7F00" w14:textId="541F9F01">
      <w:pPr>
        <w:spacing w:after="0" w:line="240" w:lineRule="auto"/>
        <w:rPr>
          <w:rFonts w:cs="Times New Roman"/>
          <w:szCs w:val="24"/>
        </w:rPr>
      </w:pPr>
      <w:r w:rsidRPr="006A01BC">
        <w:rPr>
          <w:rFonts w:cs="Times New Roman"/>
          <w:szCs w:val="24"/>
        </w:rPr>
        <w:t>Epidemiologist</w:t>
      </w:r>
    </w:p>
    <w:p w:rsidRPr="006A01BC" w:rsidR="00ED312C" w:rsidP="00ED312C" w:rsidRDefault="00ED312C" w14:paraId="5FB719AF" w14:textId="77777777">
      <w:pPr>
        <w:spacing w:after="0" w:line="240" w:lineRule="auto"/>
        <w:rPr>
          <w:rFonts w:cs="Times New Roman"/>
          <w:noProof/>
          <w:szCs w:val="24"/>
        </w:rPr>
      </w:pPr>
      <w:r w:rsidRPr="006A01BC">
        <w:rPr>
          <w:rFonts w:cs="Times New Roman"/>
          <w:noProof/>
          <w:szCs w:val="24"/>
        </w:rPr>
        <w:t>Waterborne Disease Prevention Branch</w:t>
      </w:r>
    </w:p>
    <w:p w:rsidRPr="006A01BC" w:rsidR="00ED312C" w:rsidP="00ED312C" w:rsidRDefault="00ED312C" w14:paraId="0E6143FD" w14:textId="77777777">
      <w:pPr>
        <w:spacing w:after="0" w:line="240" w:lineRule="auto"/>
        <w:rPr>
          <w:rFonts w:cs="Times New Roman"/>
          <w:noProof/>
          <w:szCs w:val="24"/>
        </w:rPr>
      </w:pPr>
      <w:r w:rsidRPr="006A01BC">
        <w:rPr>
          <w:rFonts w:cs="Times New Roman"/>
          <w:noProof/>
          <w:szCs w:val="24"/>
        </w:rPr>
        <w:t>Division of Foodborne, Waterborne, and Environmental Diseases</w:t>
      </w:r>
    </w:p>
    <w:p w:rsidRPr="006A01BC" w:rsidR="00ED312C" w:rsidP="00ED312C" w:rsidRDefault="00ED312C" w14:paraId="447A0C96" w14:textId="77777777">
      <w:pPr>
        <w:spacing w:after="0" w:line="240" w:lineRule="auto"/>
        <w:rPr>
          <w:rFonts w:cs="Times New Roman"/>
          <w:noProof/>
          <w:szCs w:val="24"/>
        </w:rPr>
      </w:pPr>
      <w:r w:rsidRPr="006A01BC">
        <w:rPr>
          <w:rFonts w:cs="Times New Roman"/>
          <w:noProof/>
          <w:szCs w:val="24"/>
        </w:rPr>
        <w:t>1600 Clifton Rd NE, MS H24-9</w:t>
      </w:r>
    </w:p>
    <w:p w:rsidRPr="006A01BC" w:rsidR="00ED312C" w:rsidP="00ED312C" w:rsidRDefault="00ED312C" w14:paraId="1941C1DE" w14:textId="77777777">
      <w:pPr>
        <w:spacing w:after="0" w:line="240" w:lineRule="auto"/>
        <w:rPr>
          <w:rFonts w:cs="Times New Roman"/>
          <w:noProof/>
          <w:szCs w:val="24"/>
        </w:rPr>
      </w:pPr>
      <w:r w:rsidRPr="006A01BC">
        <w:rPr>
          <w:rFonts w:cs="Times New Roman"/>
          <w:noProof/>
          <w:szCs w:val="24"/>
        </w:rPr>
        <w:t>Atlanta, GA 30329</w:t>
      </w:r>
    </w:p>
    <w:p w:rsidRPr="006A01BC" w:rsidR="00ED312C" w:rsidP="005D5048" w:rsidRDefault="005D5048" w14:paraId="7EC96598" w14:textId="603281B8">
      <w:pPr>
        <w:spacing w:after="0" w:line="240" w:lineRule="auto"/>
        <w:rPr>
          <w:rStyle w:val="Hyperlink"/>
          <w:rFonts w:cs="Times New Roman"/>
          <w:szCs w:val="24"/>
        </w:rPr>
      </w:pPr>
      <w:r w:rsidRPr="006A01BC">
        <w:rPr>
          <w:rFonts w:cs="Times New Roman"/>
          <w:szCs w:val="24"/>
        </w:rPr>
        <w:t xml:space="preserve">Email: </w:t>
      </w:r>
      <w:hyperlink w:history="1" r:id="rId14">
        <w:r w:rsidRPr="006A01BC">
          <w:rPr>
            <w:rStyle w:val="Hyperlink"/>
            <w:rFonts w:cs="Times New Roman"/>
            <w:szCs w:val="24"/>
          </w:rPr>
          <w:t>zmarsh@cdc.gov</w:t>
        </w:r>
      </w:hyperlink>
    </w:p>
    <w:p w:rsidRPr="006A01BC" w:rsidR="009F25FE" w:rsidP="005D5048" w:rsidRDefault="009F25FE" w14:paraId="0CA748F0" w14:textId="08A5D18B">
      <w:pPr>
        <w:spacing w:after="0" w:line="240" w:lineRule="auto"/>
        <w:rPr>
          <w:rStyle w:val="Hyperlink"/>
          <w:rFonts w:cs="Times New Roman"/>
          <w:szCs w:val="24"/>
        </w:rPr>
      </w:pPr>
    </w:p>
    <w:p w:rsidRPr="006A01BC" w:rsidR="009F25FE" w:rsidP="009F25FE" w:rsidRDefault="009F25FE" w14:paraId="3764C1BD" w14:textId="69EA5CC1">
      <w:pPr>
        <w:spacing w:after="0" w:line="240" w:lineRule="auto"/>
        <w:rPr>
          <w:rFonts w:cs="Times New Roman"/>
          <w:szCs w:val="24"/>
        </w:rPr>
      </w:pPr>
      <w:r w:rsidRPr="006A01BC">
        <w:rPr>
          <w:rFonts w:cs="Times New Roman"/>
          <w:szCs w:val="24"/>
        </w:rPr>
        <w:t>Kevin O’Laughlin, MD</w:t>
      </w:r>
    </w:p>
    <w:p w:rsidRPr="006A01BC" w:rsidR="009F25FE" w:rsidP="009F25FE" w:rsidRDefault="004A7722" w14:paraId="2F694202" w14:textId="1589367C">
      <w:pPr>
        <w:spacing w:after="0" w:line="240" w:lineRule="auto"/>
        <w:rPr>
          <w:rFonts w:cs="Times New Roman"/>
          <w:szCs w:val="24"/>
        </w:rPr>
      </w:pPr>
      <w:r w:rsidRPr="006A01BC">
        <w:rPr>
          <w:rFonts w:cs="Times New Roman"/>
          <w:szCs w:val="24"/>
        </w:rPr>
        <w:t>Epidemic Intelligence Service Officer</w:t>
      </w:r>
    </w:p>
    <w:p w:rsidRPr="006A01BC" w:rsidR="009F25FE" w:rsidP="009F25FE" w:rsidRDefault="009F25FE" w14:paraId="7416121A" w14:textId="77777777">
      <w:pPr>
        <w:spacing w:after="0" w:line="240" w:lineRule="auto"/>
        <w:rPr>
          <w:rFonts w:cs="Times New Roman"/>
          <w:noProof/>
          <w:szCs w:val="24"/>
        </w:rPr>
      </w:pPr>
      <w:r w:rsidRPr="006A01BC">
        <w:rPr>
          <w:rFonts w:cs="Times New Roman"/>
          <w:noProof/>
          <w:szCs w:val="24"/>
        </w:rPr>
        <w:t>Waterborne Disease Prevention Branch</w:t>
      </w:r>
    </w:p>
    <w:p w:rsidRPr="006A01BC" w:rsidR="009F25FE" w:rsidP="009F25FE" w:rsidRDefault="009F25FE" w14:paraId="0DC16550" w14:textId="77777777">
      <w:pPr>
        <w:spacing w:after="0" w:line="240" w:lineRule="auto"/>
        <w:rPr>
          <w:rFonts w:cs="Times New Roman"/>
          <w:noProof/>
          <w:szCs w:val="24"/>
        </w:rPr>
      </w:pPr>
      <w:r w:rsidRPr="006A01BC">
        <w:rPr>
          <w:rFonts w:cs="Times New Roman"/>
          <w:noProof/>
          <w:szCs w:val="24"/>
        </w:rPr>
        <w:t>Division of Foodborne, Waterborne, and Environmental Diseases</w:t>
      </w:r>
    </w:p>
    <w:p w:rsidRPr="006A01BC" w:rsidR="009F25FE" w:rsidP="009F25FE" w:rsidRDefault="009F25FE" w14:paraId="4F5856E6" w14:textId="77777777">
      <w:pPr>
        <w:spacing w:after="0" w:line="240" w:lineRule="auto"/>
        <w:rPr>
          <w:rFonts w:cs="Times New Roman"/>
          <w:noProof/>
          <w:szCs w:val="24"/>
        </w:rPr>
      </w:pPr>
      <w:r w:rsidRPr="006A01BC">
        <w:rPr>
          <w:rFonts w:cs="Times New Roman"/>
          <w:noProof/>
          <w:szCs w:val="24"/>
        </w:rPr>
        <w:t>1600 Clifton Rd NE, MS H24-9</w:t>
      </w:r>
    </w:p>
    <w:p w:rsidRPr="006A01BC" w:rsidR="009F25FE" w:rsidP="009F25FE" w:rsidRDefault="009F25FE" w14:paraId="0B0A8F2C" w14:textId="77777777">
      <w:pPr>
        <w:spacing w:after="0" w:line="240" w:lineRule="auto"/>
        <w:rPr>
          <w:rFonts w:cs="Times New Roman"/>
          <w:noProof/>
          <w:szCs w:val="24"/>
        </w:rPr>
      </w:pPr>
      <w:r w:rsidRPr="006A01BC">
        <w:rPr>
          <w:rFonts w:cs="Times New Roman"/>
          <w:noProof/>
          <w:szCs w:val="24"/>
        </w:rPr>
        <w:t>Atlanta, GA 30329</w:t>
      </w:r>
    </w:p>
    <w:p w:rsidRPr="006A01BC" w:rsidR="009F25FE" w:rsidP="009F25FE" w:rsidRDefault="009F25FE" w14:paraId="2FC2FFF7" w14:textId="2E9038AD">
      <w:pPr>
        <w:spacing w:after="0" w:line="240" w:lineRule="auto"/>
        <w:rPr>
          <w:rFonts w:cs="Times New Roman"/>
          <w:szCs w:val="24"/>
        </w:rPr>
      </w:pPr>
      <w:r w:rsidRPr="006A01BC">
        <w:rPr>
          <w:rFonts w:cs="Times New Roman"/>
          <w:szCs w:val="24"/>
        </w:rPr>
        <w:t xml:space="preserve">Email: </w:t>
      </w:r>
      <w:hyperlink w:history="1" r:id="rId15">
        <w:r w:rsidRPr="0077424A" w:rsidR="006A01BC">
          <w:rPr>
            <w:rStyle w:val="Hyperlink"/>
            <w:rFonts w:cs="Times New Roman"/>
            <w:szCs w:val="24"/>
          </w:rPr>
          <w:t>pgv6@cdc.gov</w:t>
        </w:r>
      </w:hyperlink>
    </w:p>
    <w:p w:rsidRPr="006A01BC" w:rsidR="009F25FE" w:rsidP="009F25FE" w:rsidRDefault="009F25FE" w14:paraId="7FC80495" w14:textId="77777777">
      <w:pPr>
        <w:spacing w:after="0" w:line="240" w:lineRule="auto"/>
        <w:rPr>
          <w:rFonts w:cs="Times New Roman"/>
          <w:szCs w:val="24"/>
        </w:rPr>
      </w:pPr>
    </w:p>
    <w:p w:rsidRPr="006A01BC" w:rsidR="004A7722" w:rsidP="004A7722" w:rsidRDefault="004A7722" w14:paraId="3E2A2405" w14:textId="4D32CA43">
      <w:pPr>
        <w:spacing w:after="0" w:line="240" w:lineRule="auto"/>
        <w:rPr>
          <w:rFonts w:cs="Times New Roman"/>
          <w:szCs w:val="24"/>
        </w:rPr>
      </w:pPr>
      <w:r w:rsidRPr="006A01BC">
        <w:rPr>
          <w:rFonts w:cs="Times New Roman"/>
          <w:szCs w:val="24"/>
        </w:rPr>
        <w:t>Sarah Collier, MPH</w:t>
      </w:r>
    </w:p>
    <w:p w:rsidRPr="006A01BC" w:rsidR="004A7722" w:rsidP="004A7722" w:rsidRDefault="004A7722" w14:paraId="71B49680" w14:textId="77777777">
      <w:pPr>
        <w:spacing w:after="0" w:line="240" w:lineRule="auto"/>
        <w:rPr>
          <w:rFonts w:cs="Times New Roman"/>
          <w:szCs w:val="24"/>
        </w:rPr>
      </w:pPr>
      <w:r w:rsidRPr="006A01BC">
        <w:rPr>
          <w:rFonts w:cs="Times New Roman"/>
          <w:szCs w:val="24"/>
        </w:rPr>
        <w:t>Epidemiologist</w:t>
      </w:r>
    </w:p>
    <w:p w:rsidRPr="006A01BC" w:rsidR="004A7722" w:rsidP="004A7722" w:rsidRDefault="004A7722" w14:paraId="37FE9FAA" w14:textId="77777777">
      <w:pPr>
        <w:spacing w:after="0" w:line="240" w:lineRule="auto"/>
        <w:rPr>
          <w:rFonts w:cs="Times New Roman"/>
          <w:noProof/>
          <w:szCs w:val="24"/>
        </w:rPr>
      </w:pPr>
      <w:r w:rsidRPr="006A01BC">
        <w:rPr>
          <w:rFonts w:cs="Times New Roman"/>
          <w:noProof/>
          <w:szCs w:val="24"/>
        </w:rPr>
        <w:t>Waterborne Disease Prevention Branch</w:t>
      </w:r>
    </w:p>
    <w:p w:rsidRPr="006A01BC" w:rsidR="004A7722" w:rsidP="004A7722" w:rsidRDefault="004A7722" w14:paraId="3E401DA4" w14:textId="77777777">
      <w:pPr>
        <w:spacing w:after="0" w:line="240" w:lineRule="auto"/>
        <w:rPr>
          <w:rFonts w:cs="Times New Roman"/>
          <w:noProof/>
          <w:szCs w:val="24"/>
        </w:rPr>
      </w:pPr>
      <w:r w:rsidRPr="006A01BC">
        <w:rPr>
          <w:rFonts w:cs="Times New Roman"/>
          <w:noProof/>
          <w:szCs w:val="24"/>
        </w:rPr>
        <w:t>Division of Foodborne, Waterborne, and Environmental Diseases</w:t>
      </w:r>
    </w:p>
    <w:p w:rsidRPr="006A01BC" w:rsidR="004A7722" w:rsidP="004A7722" w:rsidRDefault="004A7722" w14:paraId="3CBDF119" w14:textId="77777777">
      <w:pPr>
        <w:spacing w:after="0" w:line="240" w:lineRule="auto"/>
        <w:rPr>
          <w:rFonts w:cs="Times New Roman"/>
          <w:noProof/>
          <w:szCs w:val="24"/>
        </w:rPr>
      </w:pPr>
      <w:r w:rsidRPr="006A01BC">
        <w:rPr>
          <w:rFonts w:cs="Times New Roman"/>
          <w:noProof/>
          <w:szCs w:val="24"/>
        </w:rPr>
        <w:t>1600 Clifton Rd NE, MS H24-9</w:t>
      </w:r>
    </w:p>
    <w:p w:rsidRPr="006A01BC" w:rsidR="004A7722" w:rsidP="004A7722" w:rsidRDefault="004A7722" w14:paraId="5DD721B9" w14:textId="77777777">
      <w:pPr>
        <w:spacing w:after="0" w:line="240" w:lineRule="auto"/>
        <w:rPr>
          <w:rFonts w:cs="Times New Roman"/>
          <w:noProof/>
          <w:szCs w:val="24"/>
        </w:rPr>
      </w:pPr>
      <w:r w:rsidRPr="006A01BC">
        <w:rPr>
          <w:rFonts w:cs="Times New Roman"/>
          <w:noProof/>
          <w:szCs w:val="24"/>
        </w:rPr>
        <w:t>Atlanta, GA 30329</w:t>
      </w:r>
    </w:p>
    <w:p w:rsidRPr="006A01BC" w:rsidR="004A7722" w:rsidP="004A7722" w:rsidRDefault="004A7722" w14:paraId="59D3CDDA" w14:textId="0D289B98">
      <w:pPr>
        <w:spacing w:after="0" w:line="240" w:lineRule="auto"/>
        <w:rPr>
          <w:rFonts w:cs="Times New Roman"/>
          <w:szCs w:val="24"/>
        </w:rPr>
      </w:pPr>
      <w:r w:rsidRPr="006A01BC">
        <w:rPr>
          <w:rFonts w:cs="Times New Roman"/>
          <w:szCs w:val="24"/>
        </w:rPr>
        <w:t xml:space="preserve">Email: </w:t>
      </w:r>
      <w:hyperlink w:history="1" r:id="rId16">
        <w:r w:rsidRPr="0077424A" w:rsidR="006A01BC">
          <w:rPr>
            <w:rStyle w:val="Hyperlink"/>
            <w:rFonts w:cs="Times New Roman"/>
            <w:szCs w:val="24"/>
          </w:rPr>
          <w:t>sau9@cdc.gov</w:t>
        </w:r>
      </w:hyperlink>
      <w:r w:rsidR="006A01BC">
        <w:rPr>
          <w:rStyle w:val="Hyperlink"/>
          <w:rFonts w:cs="Times New Roman"/>
          <w:szCs w:val="24"/>
        </w:rPr>
        <w:t xml:space="preserve"> </w:t>
      </w:r>
    </w:p>
    <w:p w:rsidRPr="006A01BC" w:rsidR="004A7722" w:rsidP="009F25FE" w:rsidRDefault="004A7722" w14:paraId="07BB7953" w14:textId="77777777">
      <w:pPr>
        <w:spacing w:after="0" w:line="240" w:lineRule="auto"/>
        <w:rPr>
          <w:rFonts w:cs="Times New Roman"/>
          <w:szCs w:val="24"/>
        </w:rPr>
      </w:pPr>
    </w:p>
    <w:p w:rsidRPr="006A01BC" w:rsidR="009F25FE" w:rsidP="009F25FE" w:rsidRDefault="009F25FE" w14:paraId="154441FE" w14:textId="28A9735D">
      <w:pPr>
        <w:spacing w:after="0" w:line="240" w:lineRule="auto"/>
        <w:rPr>
          <w:rFonts w:cs="Times New Roman"/>
          <w:szCs w:val="24"/>
        </w:rPr>
      </w:pPr>
      <w:r w:rsidRPr="006A01BC">
        <w:rPr>
          <w:rFonts w:cs="Times New Roman"/>
          <w:szCs w:val="24"/>
        </w:rPr>
        <w:t>Ian Plumb, MD</w:t>
      </w:r>
    </w:p>
    <w:p w:rsidRPr="006A01BC" w:rsidR="009F25FE" w:rsidP="009F25FE" w:rsidRDefault="006A01BC" w14:paraId="76A475E0" w14:textId="2D34781A">
      <w:pPr>
        <w:spacing w:after="0" w:line="240" w:lineRule="auto"/>
        <w:rPr>
          <w:rFonts w:cs="Times New Roman"/>
          <w:szCs w:val="24"/>
        </w:rPr>
      </w:pPr>
      <w:r>
        <w:rPr>
          <w:rFonts w:cs="Times New Roman"/>
          <w:szCs w:val="24"/>
        </w:rPr>
        <w:t>Medical Epidemiologist</w:t>
      </w:r>
    </w:p>
    <w:p w:rsidRPr="006A01BC" w:rsidR="009F25FE" w:rsidP="009F25FE" w:rsidRDefault="004A7722" w14:paraId="1E4B12F4" w14:textId="362A3F14">
      <w:pPr>
        <w:spacing w:after="0" w:line="240" w:lineRule="auto"/>
        <w:rPr>
          <w:rFonts w:cs="Times New Roman"/>
          <w:noProof/>
          <w:szCs w:val="24"/>
        </w:rPr>
      </w:pPr>
      <w:r w:rsidRPr="006A01BC">
        <w:rPr>
          <w:rFonts w:cs="Times New Roman"/>
          <w:noProof/>
          <w:szCs w:val="24"/>
        </w:rPr>
        <w:t>Enteric Disease Epidemiology Branch</w:t>
      </w:r>
    </w:p>
    <w:p w:rsidRPr="006A01BC" w:rsidR="009F25FE" w:rsidP="009F25FE" w:rsidRDefault="009F25FE" w14:paraId="4122E8CB" w14:textId="77777777">
      <w:pPr>
        <w:spacing w:after="0" w:line="240" w:lineRule="auto"/>
        <w:rPr>
          <w:rFonts w:cs="Times New Roman"/>
          <w:noProof/>
          <w:szCs w:val="24"/>
        </w:rPr>
      </w:pPr>
      <w:r w:rsidRPr="006A01BC">
        <w:rPr>
          <w:rFonts w:cs="Times New Roman"/>
          <w:noProof/>
          <w:szCs w:val="24"/>
        </w:rPr>
        <w:t>Division of Foodborne, Waterborne, and Environmental Diseases</w:t>
      </w:r>
    </w:p>
    <w:p w:rsidRPr="006A01BC" w:rsidR="009F25FE" w:rsidP="009F25FE" w:rsidRDefault="009F25FE" w14:paraId="73497887" w14:textId="77777777">
      <w:pPr>
        <w:spacing w:after="0" w:line="240" w:lineRule="auto"/>
        <w:rPr>
          <w:rFonts w:cs="Times New Roman"/>
          <w:noProof/>
          <w:szCs w:val="24"/>
        </w:rPr>
      </w:pPr>
      <w:r w:rsidRPr="006A01BC">
        <w:rPr>
          <w:rFonts w:cs="Times New Roman"/>
          <w:noProof/>
          <w:szCs w:val="24"/>
        </w:rPr>
        <w:t>1600 Clifton Rd NE, MS H24-9</w:t>
      </w:r>
    </w:p>
    <w:p w:rsidRPr="006A01BC" w:rsidR="009F25FE" w:rsidP="009F25FE" w:rsidRDefault="009F25FE" w14:paraId="64A1C981" w14:textId="77777777">
      <w:pPr>
        <w:spacing w:after="0" w:line="240" w:lineRule="auto"/>
        <w:rPr>
          <w:rFonts w:cs="Times New Roman"/>
          <w:noProof/>
          <w:szCs w:val="24"/>
        </w:rPr>
      </w:pPr>
      <w:r w:rsidRPr="006A01BC">
        <w:rPr>
          <w:rFonts w:cs="Times New Roman"/>
          <w:noProof/>
          <w:szCs w:val="24"/>
        </w:rPr>
        <w:t>Atlanta, GA 30329</w:t>
      </w:r>
    </w:p>
    <w:p w:rsidRPr="006A01BC" w:rsidR="009F25FE" w:rsidP="009F25FE" w:rsidRDefault="009F25FE" w14:paraId="0CD2435D" w14:textId="1DCE56D8">
      <w:pPr>
        <w:spacing w:after="0" w:line="240" w:lineRule="auto"/>
        <w:rPr>
          <w:rFonts w:cs="Times New Roman"/>
          <w:szCs w:val="24"/>
        </w:rPr>
      </w:pPr>
      <w:r w:rsidRPr="006A01BC">
        <w:rPr>
          <w:rFonts w:cs="Times New Roman"/>
          <w:szCs w:val="24"/>
        </w:rPr>
        <w:t xml:space="preserve">Email: </w:t>
      </w:r>
      <w:hyperlink w:history="1" r:id="rId17">
        <w:r w:rsidRPr="006A01BC" w:rsidR="006A01BC">
          <w:rPr>
            <w:rStyle w:val="Hyperlink"/>
            <w:rFonts w:cs="Times New Roman"/>
            <w:szCs w:val="24"/>
          </w:rPr>
          <w:t>ydk9@cdc.gov</w:t>
        </w:r>
      </w:hyperlink>
      <w:r w:rsidR="006A01BC">
        <w:rPr>
          <w:rFonts w:cs="Times New Roman"/>
          <w:b/>
          <w:bCs/>
          <w:szCs w:val="24"/>
        </w:rPr>
        <w:t xml:space="preserve"> </w:t>
      </w:r>
    </w:p>
    <w:p w:rsidRPr="006A01BC" w:rsidR="009F25FE" w:rsidP="005D5048" w:rsidRDefault="009F25FE" w14:paraId="5C64775E" w14:textId="086F4A46">
      <w:pPr>
        <w:spacing w:after="0" w:line="240" w:lineRule="auto"/>
        <w:rPr>
          <w:rFonts w:cs="Times New Roman"/>
          <w:szCs w:val="24"/>
        </w:rPr>
      </w:pPr>
    </w:p>
    <w:p w:rsidRPr="006A01BC" w:rsidR="004A7722" w:rsidP="004A7722" w:rsidRDefault="004A7722" w14:paraId="6129D230" w14:textId="39AA6D28">
      <w:pPr>
        <w:spacing w:after="0" w:line="240" w:lineRule="auto"/>
        <w:rPr>
          <w:rFonts w:cs="Times New Roman"/>
          <w:szCs w:val="24"/>
        </w:rPr>
      </w:pPr>
      <w:r w:rsidRPr="006A01BC">
        <w:rPr>
          <w:rFonts w:cs="Times New Roman"/>
          <w:szCs w:val="24"/>
        </w:rPr>
        <w:t>Louise Francois-Watkins, MD</w:t>
      </w:r>
    </w:p>
    <w:p w:rsidRPr="006A01BC" w:rsidR="004A7722" w:rsidP="004A7722" w:rsidRDefault="004A7722" w14:paraId="24B2DA07" w14:textId="77777777">
      <w:pPr>
        <w:spacing w:after="0" w:line="240" w:lineRule="auto"/>
        <w:rPr>
          <w:rFonts w:cs="Times New Roman"/>
          <w:szCs w:val="24"/>
        </w:rPr>
      </w:pPr>
      <w:r w:rsidRPr="006A01BC">
        <w:rPr>
          <w:rFonts w:cs="Times New Roman"/>
          <w:szCs w:val="24"/>
        </w:rPr>
        <w:t xml:space="preserve">Medical Officer </w:t>
      </w:r>
    </w:p>
    <w:p w:rsidRPr="006A01BC" w:rsidR="004A7722" w:rsidP="004A7722" w:rsidRDefault="004A7722" w14:paraId="7C6315FB" w14:textId="77777777">
      <w:pPr>
        <w:spacing w:after="0" w:line="240" w:lineRule="auto"/>
        <w:rPr>
          <w:rFonts w:cs="Times New Roman"/>
          <w:noProof/>
          <w:szCs w:val="24"/>
        </w:rPr>
      </w:pPr>
      <w:r w:rsidRPr="006A01BC">
        <w:rPr>
          <w:rFonts w:cs="Times New Roman"/>
          <w:noProof/>
          <w:szCs w:val="24"/>
        </w:rPr>
        <w:t>Enteric Disease Epidemiology Branch</w:t>
      </w:r>
    </w:p>
    <w:p w:rsidRPr="006A01BC" w:rsidR="004A7722" w:rsidP="004A7722" w:rsidRDefault="004A7722" w14:paraId="12B97714" w14:textId="77777777">
      <w:pPr>
        <w:spacing w:after="0" w:line="240" w:lineRule="auto"/>
        <w:rPr>
          <w:rFonts w:cs="Times New Roman"/>
          <w:noProof/>
          <w:szCs w:val="24"/>
        </w:rPr>
      </w:pPr>
      <w:r w:rsidRPr="006A01BC">
        <w:rPr>
          <w:rFonts w:cs="Times New Roman"/>
          <w:noProof/>
          <w:szCs w:val="24"/>
        </w:rPr>
        <w:t>Division of Foodborne, Waterborne, and Environmental Diseases</w:t>
      </w:r>
    </w:p>
    <w:p w:rsidRPr="006A01BC" w:rsidR="004A7722" w:rsidP="004A7722" w:rsidRDefault="004A7722" w14:paraId="7019FBFA" w14:textId="77777777">
      <w:pPr>
        <w:spacing w:after="0" w:line="240" w:lineRule="auto"/>
        <w:rPr>
          <w:rFonts w:cs="Times New Roman"/>
          <w:noProof/>
          <w:szCs w:val="24"/>
        </w:rPr>
      </w:pPr>
      <w:r w:rsidRPr="006A01BC">
        <w:rPr>
          <w:rFonts w:cs="Times New Roman"/>
          <w:noProof/>
          <w:szCs w:val="24"/>
        </w:rPr>
        <w:t>1600 Clifton Rd NE, MS H24-9</w:t>
      </w:r>
    </w:p>
    <w:p w:rsidRPr="006A01BC" w:rsidR="004A7722" w:rsidP="004A7722" w:rsidRDefault="004A7722" w14:paraId="2FE48B20" w14:textId="77777777">
      <w:pPr>
        <w:spacing w:after="0" w:line="240" w:lineRule="auto"/>
        <w:rPr>
          <w:rFonts w:cs="Times New Roman"/>
          <w:noProof/>
          <w:szCs w:val="24"/>
        </w:rPr>
      </w:pPr>
      <w:r w:rsidRPr="006A01BC">
        <w:rPr>
          <w:rFonts w:cs="Times New Roman"/>
          <w:noProof/>
          <w:szCs w:val="24"/>
        </w:rPr>
        <w:t>Atlanta, GA 30329</w:t>
      </w:r>
    </w:p>
    <w:p w:rsidRPr="006A01BC" w:rsidR="004A7722" w:rsidP="004A7722" w:rsidRDefault="004A7722" w14:paraId="6DBA1447" w14:textId="77777777">
      <w:pPr>
        <w:pStyle w:val="NoSpacing"/>
        <w:rPr>
          <w:rFonts w:cs="Times New Roman"/>
          <w:szCs w:val="24"/>
        </w:rPr>
      </w:pPr>
      <w:r w:rsidRPr="006A01BC">
        <w:rPr>
          <w:rFonts w:cs="Times New Roman"/>
          <w:szCs w:val="24"/>
        </w:rPr>
        <w:t xml:space="preserve">Phone: 404-718-3125 </w:t>
      </w:r>
    </w:p>
    <w:p w:rsidRPr="006A01BC" w:rsidR="004A7722" w:rsidP="004A7722" w:rsidRDefault="004A7722" w14:paraId="6646B112" w14:textId="3EC47343">
      <w:pPr>
        <w:spacing w:after="0" w:line="240" w:lineRule="auto"/>
        <w:rPr>
          <w:rFonts w:cs="Times New Roman"/>
          <w:szCs w:val="24"/>
        </w:rPr>
      </w:pPr>
      <w:r w:rsidRPr="006A01BC">
        <w:rPr>
          <w:rFonts w:cs="Times New Roman"/>
          <w:szCs w:val="24"/>
        </w:rPr>
        <w:lastRenderedPageBreak/>
        <w:t xml:space="preserve">Email: </w:t>
      </w:r>
      <w:hyperlink w:history="1" r:id="rId18">
        <w:r w:rsidRPr="0077424A" w:rsidR="006755D6">
          <w:rPr>
            <w:rStyle w:val="Hyperlink"/>
            <w:rFonts w:cs="Times New Roman"/>
            <w:szCs w:val="24"/>
          </w:rPr>
          <w:t>hvu9@cdc.gov</w:t>
        </w:r>
      </w:hyperlink>
    </w:p>
    <w:p w:rsidRPr="006A01BC" w:rsidR="004A7722" w:rsidP="005D5048" w:rsidRDefault="004A7722" w14:paraId="30810858" w14:textId="77777777">
      <w:pPr>
        <w:spacing w:after="0" w:line="240" w:lineRule="auto"/>
        <w:rPr>
          <w:rFonts w:cs="Times New Roman"/>
          <w:szCs w:val="24"/>
        </w:rPr>
      </w:pPr>
    </w:p>
    <w:sectPr w:rsidRPr="006A01BC" w:rsidR="004A7722" w:rsidSect="006C6578">
      <w:headerReference w:type="even" r:id="rId19"/>
      <w:headerReference w:type="default" r:id="rId20"/>
      <w:footerReference w:type="even" r:id="rId21"/>
      <w:footerReference w:type="default" r:id="rId22"/>
      <w:headerReference w:type="first" r:id="rId23"/>
      <w:footerReference w:type="first" r:id="rId2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C4371" w14:textId="77777777" w:rsidR="009050E9" w:rsidRDefault="009050E9" w:rsidP="008B5D54">
      <w:pPr>
        <w:spacing w:after="0" w:line="240" w:lineRule="auto"/>
      </w:pPr>
      <w:r>
        <w:separator/>
      </w:r>
    </w:p>
  </w:endnote>
  <w:endnote w:type="continuationSeparator" w:id="0">
    <w:p w14:paraId="214C4372" w14:textId="77777777" w:rsidR="009050E9" w:rsidRDefault="009050E9"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C4375" w14:textId="77777777" w:rsidR="008B5D54" w:rsidRDefault="008B5D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C4376" w14:textId="77777777" w:rsidR="008B5D54" w:rsidRDefault="008B5D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C4378" w14:textId="77777777" w:rsidR="008B5D54" w:rsidRDefault="008B5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4C436F" w14:textId="77777777" w:rsidR="009050E9" w:rsidRDefault="009050E9" w:rsidP="008B5D54">
      <w:pPr>
        <w:spacing w:after="0" w:line="240" w:lineRule="auto"/>
      </w:pPr>
      <w:r>
        <w:separator/>
      </w:r>
    </w:p>
  </w:footnote>
  <w:footnote w:type="continuationSeparator" w:id="0">
    <w:p w14:paraId="214C4370" w14:textId="77777777" w:rsidR="009050E9" w:rsidRDefault="009050E9" w:rsidP="008B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C4373" w14:textId="77777777" w:rsidR="008B5D54" w:rsidRDefault="008B5D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C4374" w14:textId="77777777" w:rsidR="008B5D54" w:rsidRDefault="008B5D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C4377" w14:textId="77777777" w:rsidR="008B5D54" w:rsidRDefault="008B5D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641AA"/>
    <w:multiLevelType w:val="hybridMultilevel"/>
    <w:tmpl w:val="A440B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355ABA"/>
    <w:multiLevelType w:val="hybridMultilevel"/>
    <w:tmpl w:val="FA8A2A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6586A31"/>
    <w:multiLevelType w:val="hybridMultilevel"/>
    <w:tmpl w:val="DDC43CEC"/>
    <w:lvl w:ilvl="0" w:tplc="BA6A0E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6718EF"/>
    <w:multiLevelType w:val="hybridMultilevel"/>
    <w:tmpl w:val="FB187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6"/>
  </w:num>
  <w:num w:numId="2">
    <w:abstractNumId w:val="2"/>
  </w:num>
  <w:num w:numId="3">
    <w:abstractNumId w:val="5"/>
  </w:num>
  <w:num w:numId="4">
    <w:abstractNumId w:val="7"/>
  </w:num>
  <w:num w:numId="5">
    <w:abstractNumId w:val="4"/>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EE"/>
    <w:rsid w:val="000A304B"/>
    <w:rsid w:val="000E49F5"/>
    <w:rsid w:val="001153A9"/>
    <w:rsid w:val="00115B16"/>
    <w:rsid w:val="0015759C"/>
    <w:rsid w:val="001B7541"/>
    <w:rsid w:val="002D7E48"/>
    <w:rsid w:val="003037CA"/>
    <w:rsid w:val="0034487C"/>
    <w:rsid w:val="00346D33"/>
    <w:rsid w:val="00352CEE"/>
    <w:rsid w:val="003B4CEC"/>
    <w:rsid w:val="00484819"/>
    <w:rsid w:val="004A7722"/>
    <w:rsid w:val="004D0CD2"/>
    <w:rsid w:val="0059535D"/>
    <w:rsid w:val="005B6E11"/>
    <w:rsid w:val="005C4D59"/>
    <w:rsid w:val="005D04FA"/>
    <w:rsid w:val="005D5048"/>
    <w:rsid w:val="005D5E36"/>
    <w:rsid w:val="00641761"/>
    <w:rsid w:val="00642E7E"/>
    <w:rsid w:val="006649B1"/>
    <w:rsid w:val="006755D6"/>
    <w:rsid w:val="006A01BC"/>
    <w:rsid w:val="006C6578"/>
    <w:rsid w:val="006F12C6"/>
    <w:rsid w:val="00712BE2"/>
    <w:rsid w:val="0073339E"/>
    <w:rsid w:val="0075048D"/>
    <w:rsid w:val="007923BB"/>
    <w:rsid w:val="007A70CC"/>
    <w:rsid w:val="007E07CC"/>
    <w:rsid w:val="007E6753"/>
    <w:rsid w:val="008660A4"/>
    <w:rsid w:val="00886C95"/>
    <w:rsid w:val="00895B61"/>
    <w:rsid w:val="008B5D54"/>
    <w:rsid w:val="009050E9"/>
    <w:rsid w:val="00933C63"/>
    <w:rsid w:val="00942A2C"/>
    <w:rsid w:val="00985CCD"/>
    <w:rsid w:val="0099213B"/>
    <w:rsid w:val="00997D0E"/>
    <w:rsid w:val="009E6988"/>
    <w:rsid w:val="009F25FE"/>
    <w:rsid w:val="00A12917"/>
    <w:rsid w:val="00A35A0D"/>
    <w:rsid w:val="00B24147"/>
    <w:rsid w:val="00B267A2"/>
    <w:rsid w:val="00B26B6F"/>
    <w:rsid w:val="00B55735"/>
    <w:rsid w:val="00B608AC"/>
    <w:rsid w:val="00BE08FD"/>
    <w:rsid w:val="00BE6455"/>
    <w:rsid w:val="00C81A15"/>
    <w:rsid w:val="00CB733C"/>
    <w:rsid w:val="00CD5047"/>
    <w:rsid w:val="00DC57CC"/>
    <w:rsid w:val="00DE48C7"/>
    <w:rsid w:val="00DF1458"/>
    <w:rsid w:val="00E3706A"/>
    <w:rsid w:val="00ED312C"/>
    <w:rsid w:val="00F82908"/>
    <w:rsid w:val="00F97F2F"/>
    <w:rsid w:val="00FA63A1"/>
    <w:rsid w:val="00FA74C9"/>
    <w:rsid w:val="00FC1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14C4331"/>
  <w15:chartTrackingRefBased/>
  <w15:docId w15:val="{5F85DC6F-35DB-49E0-9963-EC16AD91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link w:val="NoSpacingChar"/>
    <w:uiPriority w:val="1"/>
    <w:qFormat/>
    <w:rsid w:val="00A12917"/>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1B75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7541"/>
    <w:rPr>
      <w:rFonts w:ascii="Segoe UI" w:hAnsi="Segoe UI" w:cs="Segoe UI"/>
      <w:sz w:val="18"/>
      <w:szCs w:val="18"/>
    </w:rPr>
  </w:style>
  <w:style w:type="character" w:styleId="CommentReference">
    <w:name w:val="annotation reference"/>
    <w:basedOn w:val="DefaultParagraphFont"/>
    <w:uiPriority w:val="99"/>
    <w:semiHidden/>
    <w:unhideWhenUsed/>
    <w:rsid w:val="003B4CEC"/>
    <w:rPr>
      <w:sz w:val="16"/>
      <w:szCs w:val="16"/>
    </w:rPr>
  </w:style>
  <w:style w:type="paragraph" w:styleId="CommentText">
    <w:name w:val="annotation text"/>
    <w:basedOn w:val="Normal"/>
    <w:link w:val="CommentTextChar"/>
    <w:uiPriority w:val="99"/>
    <w:semiHidden/>
    <w:unhideWhenUsed/>
    <w:rsid w:val="003B4CEC"/>
    <w:pPr>
      <w:spacing w:line="240" w:lineRule="auto"/>
    </w:pPr>
    <w:rPr>
      <w:sz w:val="20"/>
      <w:szCs w:val="20"/>
    </w:rPr>
  </w:style>
  <w:style w:type="character" w:customStyle="1" w:styleId="CommentTextChar">
    <w:name w:val="Comment Text Char"/>
    <w:basedOn w:val="DefaultParagraphFont"/>
    <w:link w:val="CommentText"/>
    <w:uiPriority w:val="99"/>
    <w:semiHidden/>
    <w:rsid w:val="003B4CE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B4CEC"/>
    <w:rPr>
      <w:b/>
      <w:bCs/>
    </w:rPr>
  </w:style>
  <w:style w:type="character" w:customStyle="1" w:styleId="CommentSubjectChar">
    <w:name w:val="Comment Subject Char"/>
    <w:basedOn w:val="CommentTextChar"/>
    <w:link w:val="CommentSubject"/>
    <w:uiPriority w:val="99"/>
    <w:semiHidden/>
    <w:rsid w:val="003B4CEC"/>
    <w:rPr>
      <w:rFonts w:ascii="Times New Roman" w:hAnsi="Times New Roman"/>
      <w:b/>
      <w:bCs/>
      <w:sz w:val="20"/>
      <w:szCs w:val="20"/>
    </w:rPr>
  </w:style>
  <w:style w:type="paragraph" w:customStyle="1" w:styleId="Bullet">
    <w:name w:val="Bullet"/>
    <w:qFormat/>
    <w:rsid w:val="003B4CEC"/>
    <w:pPr>
      <w:numPr>
        <w:numId w:val="5"/>
      </w:numPr>
      <w:tabs>
        <w:tab w:val="left" w:pos="360"/>
      </w:tabs>
      <w:spacing w:after="180" w:line="240" w:lineRule="auto"/>
      <w:ind w:left="720" w:right="360" w:hanging="288"/>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9E6988"/>
    <w:rPr>
      <w:rFonts w:ascii="Times New Roman" w:hAnsi="Times New Roman"/>
      <w:sz w:val="24"/>
    </w:rPr>
  </w:style>
  <w:style w:type="character" w:styleId="UnresolvedMention">
    <w:name w:val="Unresolved Mention"/>
    <w:basedOn w:val="DefaultParagraphFont"/>
    <w:uiPriority w:val="99"/>
    <w:semiHidden/>
    <w:unhideWhenUsed/>
    <w:rsid w:val="00ED312C"/>
    <w:rPr>
      <w:color w:val="605E5C"/>
      <w:shd w:val="clear" w:color="auto" w:fill="E1DFDD"/>
    </w:rPr>
  </w:style>
  <w:style w:type="paragraph" w:customStyle="1" w:styleId="ICFBodyText">
    <w:name w:val="ICF Body Text"/>
    <w:basedOn w:val="Normal"/>
    <w:qFormat/>
    <w:rsid w:val="005D5E36"/>
    <w:pPr>
      <w:spacing w:line="240" w:lineRule="auto"/>
    </w:pPr>
    <w:rPr>
      <w:rFonts w:eastAsiaTheme="minorEastAs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VL8@cdc.gov" TargetMode="External"/><Relationship Id="rId18" Type="http://schemas.openxmlformats.org/officeDocument/2006/relationships/hyperlink" Target="mailto:hvu9@cdc.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GVL8@cdc.gov" TargetMode="External"/><Relationship Id="rId17" Type="http://schemas.openxmlformats.org/officeDocument/2006/relationships/hyperlink" Target="mailto:ydk9@cdc.go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au9@cdc.go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pgv6@cdc.gov"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lj3@cdc.gov"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C7C9F63ADB9D84686E454407AEAA835" ma:contentTypeVersion="0" ma:contentTypeDescription="Create a new document." ma:contentTypeScope="" ma:versionID="7357ba2529164e70a8725293850fdbdc">
  <xsd:schema xmlns:xsd="http://www.w3.org/2001/XMLSchema" xmlns:xs="http://www.w3.org/2001/XMLSchema" xmlns:p="http://schemas.microsoft.com/office/2006/metadata/properties" xmlns:ns2="81daf041-c113-401c-bf82-107f5d396711" targetNamespace="http://schemas.microsoft.com/office/2006/metadata/properties" ma:root="true" ma:fieldsID="10c39f95e001d8bc866fea92b05a33af"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PFY6PPX2AYTS-421255892-28</_dlc_DocId>
    <_dlc_DocIdUrl xmlns="81daf041-c113-401c-bf82-107f5d396711">
      <Url>https://esp.cdc.gov/sites/ncezid/OD/policy/PRA/_layouts/15/DocIdRedir.aspx?ID=PFY6PPX2AYTS-421255892-28</Url>
      <Description>PFY6PPX2AYTS-421255892-28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B5C68-3B1C-413F-A2F0-735BDAA35919}">
  <ds:schemaRefs>
    <ds:schemaRef ds:uri="http://schemas.microsoft.com/sharepoint/events"/>
  </ds:schemaRefs>
</ds:datastoreItem>
</file>

<file path=customXml/itemProps2.xml><?xml version="1.0" encoding="utf-8"?>
<ds:datastoreItem xmlns:ds="http://schemas.openxmlformats.org/officeDocument/2006/customXml" ds:itemID="{3C6E2D52-4E35-4431-9194-742DD7843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46C322-7639-486D-948B-71FB7FEDA535}">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81daf041-c113-401c-bf82-107f5d396711"/>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90E82ECC-1183-41FC-B883-E4AA2329047F}">
  <ds:schemaRefs>
    <ds:schemaRef ds:uri="http://schemas.microsoft.com/sharepoint/v3/contenttype/forms"/>
  </ds:schemaRefs>
</ds:datastoreItem>
</file>

<file path=customXml/itemProps5.xml><?xml version="1.0" encoding="utf-8"?>
<ds:datastoreItem xmlns:ds="http://schemas.openxmlformats.org/officeDocument/2006/customXml" ds:itemID="{625DB5AA-9691-46C1-85CF-2BF2CF0BB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5</Pages>
  <Words>1459</Words>
  <Characters>8320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Garcia-Williams, Amanda (CDC/DDID/NCEZID/DFWED)</cp:lastModifiedBy>
  <cp:revision>45</cp:revision>
  <dcterms:created xsi:type="dcterms:W3CDTF">2019-04-05T12:48:00Z</dcterms:created>
  <dcterms:modified xsi:type="dcterms:W3CDTF">2020-03-16T12:57:00Z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0x0101002C7C9F63ADB9D84686E454407AEAA835</vt:lpwstr>
  </property>
  <property fmtid="{D5CDD505-2E9C-101B-9397-08002B2CF9AE}" pid="3" name="_dlc_DocIdItemGuid">
    <vt:lpwstr>88371678-b9da-4719-8d8b-d54d1caeb036</vt:lpwstr>
  </property>
</Properties>
</file>