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6679" w:rsidR="00F321AF" w:rsidP="00045424" w:rsidRDefault="00045424" w14:paraId="53933034" w14:textId="05B54F9A">
      <w:pPr>
        <w:spacing w:after="120"/>
        <w:jc w:val="center"/>
        <w:rPr>
          <w:b/>
          <w:szCs w:val="24"/>
        </w:rPr>
      </w:pPr>
      <w:r w:rsidRPr="00F56679">
        <w:rPr>
          <w:b/>
          <w:szCs w:val="24"/>
        </w:rPr>
        <w:t xml:space="preserve">Attachment </w:t>
      </w:r>
      <w:r w:rsidRPr="00F56679" w:rsidR="00F321AF">
        <w:rPr>
          <w:b/>
          <w:szCs w:val="24"/>
        </w:rPr>
        <w:t>1f</w:t>
      </w:r>
    </w:p>
    <w:p w:rsidRPr="00F56679" w:rsidR="00F321AF" w:rsidP="00DD6EF0" w:rsidRDefault="00F321AF" w14:paraId="1CC7472D" w14:textId="5C4DAB06">
      <w:pPr>
        <w:spacing w:after="120"/>
        <w:jc w:val="center"/>
        <w:rPr>
          <w:b/>
          <w:szCs w:val="24"/>
        </w:rPr>
      </w:pPr>
      <w:r w:rsidRPr="00F56679">
        <w:rPr>
          <w:b/>
          <w:szCs w:val="24"/>
        </w:rPr>
        <w:t xml:space="preserve">National Health Interview Survey (NHIS) </w:t>
      </w:r>
      <w:r w:rsidRPr="00F56679" w:rsidR="00DD6EF0">
        <w:rPr>
          <w:b/>
          <w:szCs w:val="24"/>
        </w:rPr>
        <w:t>Follow-up Health Study</w:t>
      </w:r>
    </w:p>
    <w:p w:rsidRPr="00F56679" w:rsidR="00045424" w:rsidP="00045424" w:rsidRDefault="00045424" w14:paraId="40DAB517" w14:textId="69FCB7D8">
      <w:pPr>
        <w:spacing w:after="120"/>
        <w:jc w:val="center"/>
        <w:rPr>
          <w:b/>
          <w:szCs w:val="24"/>
        </w:rPr>
      </w:pPr>
      <w:r w:rsidRPr="00F56679">
        <w:rPr>
          <w:b/>
          <w:szCs w:val="24"/>
        </w:rPr>
        <w:t>Respondent conversion letter</w:t>
      </w:r>
      <w:r w:rsidRPr="00F56679" w:rsidR="00EE3340">
        <w:rPr>
          <w:b/>
          <w:szCs w:val="24"/>
        </w:rPr>
        <w:t xml:space="preserve"> and brochure</w:t>
      </w:r>
    </w:p>
    <w:p w:rsidRPr="00F56679" w:rsidR="00BF3C35" w:rsidP="00045424" w:rsidRDefault="00BF3C35" w14:paraId="291A5E20" w14:textId="77777777">
      <w:pPr>
        <w:tabs>
          <w:tab w:val="left" w:pos="7380"/>
        </w:tabs>
        <w:spacing w:line="264" w:lineRule="auto"/>
        <w:ind w:left="270" w:right="360" w:hanging="7"/>
        <w:rPr>
          <w:szCs w:val="24"/>
        </w:rPr>
      </w:pPr>
    </w:p>
    <w:p w:rsidRPr="00F56679" w:rsidR="00045424" w:rsidP="00045424" w:rsidRDefault="00045424" w14:paraId="21620CE6" w14:textId="22A1828F">
      <w:pPr>
        <w:tabs>
          <w:tab w:val="left" w:pos="7380"/>
        </w:tabs>
        <w:spacing w:line="264" w:lineRule="auto"/>
        <w:ind w:left="270" w:right="360" w:hanging="7"/>
        <w:rPr>
          <w:szCs w:val="24"/>
        </w:rPr>
      </w:pPr>
      <w:r w:rsidRPr="00F56679">
        <w:rPr>
          <w:szCs w:val="24"/>
        </w:rPr>
        <w:t>{DATE}</w:t>
      </w:r>
    </w:p>
    <w:p w:rsidRPr="00F56679" w:rsidR="00045424" w:rsidP="00045424" w:rsidRDefault="00045424" w14:paraId="4995895A" w14:textId="77777777">
      <w:pPr>
        <w:pStyle w:val="Header"/>
        <w:spacing w:line="264" w:lineRule="auto"/>
        <w:ind w:left="270" w:right="360" w:hanging="7"/>
        <w:rPr>
          <w:szCs w:val="24"/>
        </w:rPr>
      </w:pPr>
      <w:r w:rsidRPr="00F56679">
        <w:rPr>
          <w:szCs w:val="24"/>
        </w:rPr>
        <w:t>{SP ADDRESS}</w:t>
      </w:r>
    </w:p>
    <w:p w:rsidRPr="00F56679" w:rsidR="00045424" w:rsidP="00045424" w:rsidRDefault="00045424" w14:paraId="08C32B93" w14:textId="77777777">
      <w:pPr>
        <w:pStyle w:val="Header"/>
        <w:spacing w:line="264" w:lineRule="auto"/>
        <w:ind w:left="270" w:right="360" w:hanging="7"/>
        <w:rPr>
          <w:szCs w:val="24"/>
        </w:rPr>
      </w:pPr>
      <w:r w:rsidRPr="00F56679">
        <w:rPr>
          <w:szCs w:val="24"/>
        </w:rPr>
        <w:t>{CITY, STATE ZIP CODE}</w:t>
      </w:r>
    </w:p>
    <w:p w:rsidRPr="00F56679" w:rsidR="00045424" w:rsidP="00045424" w:rsidRDefault="00045424" w14:paraId="426B4CC4" w14:textId="77777777">
      <w:pPr>
        <w:spacing w:line="264" w:lineRule="auto"/>
        <w:ind w:left="270" w:right="360" w:hanging="7"/>
        <w:rPr>
          <w:szCs w:val="24"/>
        </w:rPr>
      </w:pPr>
    </w:p>
    <w:p w:rsidRPr="00F56679" w:rsidR="00045424" w:rsidP="00045424" w:rsidRDefault="00045424" w14:paraId="296CD50B" w14:textId="77777777">
      <w:pPr>
        <w:spacing w:line="264" w:lineRule="auto"/>
        <w:ind w:left="270" w:right="360" w:hanging="7"/>
        <w:rPr>
          <w:szCs w:val="24"/>
        </w:rPr>
      </w:pPr>
    </w:p>
    <w:p w:rsidRPr="00F56679" w:rsidR="00045424" w:rsidP="00045424" w:rsidRDefault="00045424" w14:paraId="4F35D8AB" w14:textId="77777777">
      <w:pPr>
        <w:spacing w:before="120" w:after="240" w:line="264" w:lineRule="auto"/>
        <w:ind w:left="270" w:right="360" w:hanging="7"/>
        <w:rPr>
          <w:szCs w:val="24"/>
        </w:rPr>
      </w:pPr>
      <w:r w:rsidRPr="00F56679">
        <w:rPr>
          <w:szCs w:val="24"/>
        </w:rPr>
        <w:t>Dear {PREFIX} {LAST NAME}:</w:t>
      </w:r>
    </w:p>
    <w:p w:rsidRPr="00F56679" w:rsidR="00045424" w:rsidP="00045424" w:rsidRDefault="00045424" w14:paraId="5FC5F182" w14:textId="77777777">
      <w:pPr>
        <w:ind w:left="270"/>
        <w:rPr>
          <w:szCs w:val="24"/>
        </w:rPr>
      </w:pPr>
    </w:p>
    <w:p w:rsidRPr="00F56679" w:rsidR="00045424" w:rsidP="00045424" w:rsidRDefault="00045424" w14:paraId="47CEFCD1" w14:textId="77777777">
      <w:pPr>
        <w:ind w:left="270"/>
        <w:rPr>
          <w:szCs w:val="24"/>
        </w:rPr>
      </w:pPr>
      <w:r w:rsidRPr="00F56679">
        <w:rPr>
          <w:szCs w:val="24"/>
        </w:rPr>
        <w:t>{</w:t>
      </w:r>
      <w:r w:rsidRPr="00F56679">
        <w:rPr>
          <w:i/>
          <w:iCs/>
          <w:szCs w:val="24"/>
        </w:rPr>
        <w:t>Non-contact letter:</w:t>
      </w:r>
      <w:r w:rsidRPr="00F56679">
        <w:rPr>
          <w:szCs w:val="24"/>
        </w:rPr>
        <w:t xml:space="preserve"> Thank you for agreeing to take part in the National Health Interview Survey (NHIS) Follow-up Health Study!}</w:t>
      </w:r>
    </w:p>
    <w:p w:rsidRPr="00F56679" w:rsidR="00045424" w:rsidP="00045424" w:rsidRDefault="00045424" w14:paraId="6AC5A9AD" w14:textId="77777777">
      <w:pPr>
        <w:ind w:left="270"/>
        <w:rPr>
          <w:szCs w:val="24"/>
        </w:rPr>
      </w:pPr>
    </w:p>
    <w:p w:rsidRPr="00F56679" w:rsidR="00045424" w:rsidP="00045424" w:rsidRDefault="00045424" w14:paraId="3C0B4430" w14:textId="731B53E9">
      <w:pPr>
        <w:ind w:left="270"/>
        <w:rPr>
          <w:szCs w:val="24"/>
        </w:rPr>
      </w:pPr>
      <w:r w:rsidRPr="00F56679">
        <w:rPr>
          <w:szCs w:val="24"/>
        </w:rPr>
        <w:t>{</w:t>
      </w:r>
      <w:r w:rsidRPr="00F56679">
        <w:rPr>
          <w:i/>
          <w:iCs/>
          <w:szCs w:val="24"/>
        </w:rPr>
        <w:t>Refusal letter:</w:t>
      </w:r>
      <w:r w:rsidRPr="00F56679">
        <w:rPr>
          <w:szCs w:val="24"/>
        </w:rPr>
        <w:t xml:space="preserve"> </w:t>
      </w:r>
      <w:r w:rsidRPr="00F56679" w:rsidR="005C496A">
        <w:rPr>
          <w:color w:val="000000" w:themeColor="text1"/>
          <w:szCs w:val="24"/>
        </w:rPr>
        <w:t>You recently spoke with our study representative about the National Health Interview Survey (NHIS) Follow-up Health Study.  We understand you may not want to take part – but we hope you do!</w:t>
      </w:r>
      <w:r w:rsidRPr="00F56679">
        <w:rPr>
          <w:color w:val="000000" w:themeColor="text1"/>
          <w:szCs w:val="24"/>
        </w:rPr>
        <w:t>!}</w:t>
      </w:r>
    </w:p>
    <w:p w:rsidRPr="00F56679" w:rsidR="00045424" w:rsidP="00045424" w:rsidRDefault="00045424" w14:paraId="1743C679" w14:textId="77777777">
      <w:pPr>
        <w:ind w:left="270"/>
        <w:rPr>
          <w:szCs w:val="24"/>
        </w:rPr>
      </w:pPr>
    </w:p>
    <w:p w:rsidRPr="00F56679" w:rsidR="00045424" w:rsidP="00045424" w:rsidRDefault="00045424" w14:paraId="1E21CC0D" w14:textId="77777777">
      <w:pPr>
        <w:ind w:left="270"/>
        <w:rPr>
          <w:rFonts w:eastAsiaTheme="minorHAnsi"/>
          <w:szCs w:val="24"/>
        </w:rPr>
      </w:pPr>
      <w:r w:rsidRPr="00F56679">
        <w:rPr>
          <w:szCs w:val="24"/>
        </w:rPr>
        <w:t xml:space="preserve">By agreeing to participate, you can help us address important public health challenges facing the nation like COVID-19. </w:t>
      </w:r>
      <w:r w:rsidRPr="00F56679">
        <w:rPr>
          <w:rFonts w:eastAsiaTheme="minorHAnsi"/>
          <w:szCs w:val="24"/>
        </w:rPr>
        <w:t xml:space="preserve"> </w:t>
      </w:r>
    </w:p>
    <w:p w:rsidRPr="00F56679" w:rsidR="00045424" w:rsidP="00045424" w:rsidRDefault="00045424" w14:paraId="119DDC20" w14:textId="77777777">
      <w:pPr>
        <w:ind w:left="270"/>
        <w:rPr>
          <w:rFonts w:eastAsiaTheme="minorHAnsi"/>
          <w:szCs w:val="24"/>
        </w:rPr>
      </w:pPr>
    </w:p>
    <w:p w:rsidRPr="00F56679" w:rsidR="00045424" w:rsidP="00045424" w:rsidRDefault="00045424" w14:paraId="70128373" w14:textId="77777777">
      <w:pPr>
        <w:ind w:left="274"/>
        <w:rPr>
          <w:i/>
          <w:iCs/>
          <w:szCs w:val="24"/>
        </w:rPr>
      </w:pPr>
      <w:r w:rsidRPr="00F56679">
        <w:rPr>
          <w:i/>
          <w:iCs/>
          <w:szCs w:val="24"/>
        </w:rPr>
        <w:t>{Non-contact letter:</w:t>
      </w:r>
    </w:p>
    <w:p w:rsidRPr="00F56679" w:rsidR="00045424" w:rsidP="00045424" w:rsidRDefault="00045424" w14:paraId="1149CC17" w14:textId="77777777">
      <w:pPr>
        <w:ind w:left="270"/>
        <w:rPr>
          <w:szCs w:val="24"/>
        </w:rPr>
      </w:pPr>
      <w:bookmarkStart w:name="_Hlk57722119" w:id="0"/>
      <w:r w:rsidRPr="00F56679">
        <w:rPr>
          <w:szCs w:val="24"/>
        </w:rPr>
        <w:t xml:space="preserve">Have you received a phone call or email from CDC’s National Center for Health Statistics, or a text from </w:t>
      </w:r>
      <w:r w:rsidRPr="00F56679">
        <w:rPr>
          <w:color w:val="000000" w:themeColor="text1"/>
          <w:szCs w:val="24"/>
        </w:rPr>
        <w:t>35842</w:t>
      </w:r>
      <w:r w:rsidRPr="00F56679">
        <w:rPr>
          <w:szCs w:val="24"/>
        </w:rPr>
        <w:t>? That was us!</w:t>
      </w:r>
    </w:p>
    <w:bookmarkEnd w:id="0"/>
    <w:p w:rsidRPr="00F56679" w:rsidR="00045424" w:rsidP="00045424" w:rsidRDefault="00045424" w14:paraId="572744D4" w14:textId="77777777">
      <w:pPr>
        <w:ind w:left="270"/>
        <w:rPr>
          <w:szCs w:val="24"/>
        </w:rPr>
      </w:pPr>
    </w:p>
    <w:p w:rsidRPr="00F56679" w:rsidR="00045424" w:rsidP="00045424" w:rsidRDefault="00045424" w14:paraId="188854E1" w14:textId="77777777">
      <w:pPr>
        <w:ind w:left="270"/>
        <w:rPr>
          <w:szCs w:val="24"/>
        </w:rPr>
      </w:pPr>
      <w:r w:rsidRPr="00F56679">
        <w:rPr>
          <w:szCs w:val="24"/>
        </w:rPr>
        <w:t>We want to make it easy for you to take part.}</w:t>
      </w:r>
    </w:p>
    <w:p w:rsidRPr="00F56679" w:rsidR="00045424" w:rsidP="00045424" w:rsidRDefault="00045424" w14:paraId="412D09BD" w14:textId="77777777">
      <w:pPr>
        <w:ind w:left="270"/>
        <w:rPr>
          <w:szCs w:val="24"/>
        </w:rPr>
      </w:pPr>
      <w:r w:rsidRPr="00F56679">
        <w:rPr>
          <w:szCs w:val="24"/>
        </w:rPr>
        <w:t xml:space="preserve">  </w:t>
      </w:r>
    </w:p>
    <w:p w:rsidRPr="00F56679" w:rsidR="00045424" w:rsidP="00045424" w:rsidRDefault="00045424" w14:paraId="77DB74DE" w14:textId="33B56227">
      <w:pPr>
        <w:ind w:left="274"/>
        <w:rPr>
          <w:szCs w:val="24"/>
        </w:rPr>
      </w:pPr>
      <w:r w:rsidRPr="00F56679">
        <w:rPr>
          <w:szCs w:val="24"/>
        </w:rPr>
        <w:t>Please call our toll-free number (1-</w:t>
      </w:r>
      <w:r w:rsidRPr="00F56679" w:rsidR="006B1B36">
        <w:rPr>
          <w:szCs w:val="24"/>
        </w:rPr>
        <w:t>833-996-2771</w:t>
      </w:r>
      <w:r w:rsidRPr="00F56679" w:rsidR="00E026A7">
        <w:rPr>
          <w:szCs w:val="24"/>
        </w:rPr>
        <w:t>)</w:t>
      </w:r>
      <w:r w:rsidRPr="00F56679">
        <w:rPr>
          <w:szCs w:val="24"/>
        </w:rPr>
        <w:t xml:space="preserve"> to schedule your appointment at the time that works best for you.</w:t>
      </w:r>
    </w:p>
    <w:p w:rsidRPr="00F56679" w:rsidR="00045424" w:rsidP="00045424" w:rsidRDefault="00045424" w14:paraId="391F675A" w14:textId="77777777">
      <w:pPr>
        <w:ind w:left="270"/>
        <w:rPr>
          <w:szCs w:val="24"/>
        </w:rPr>
      </w:pPr>
    </w:p>
    <w:p w:rsidRPr="00F56679" w:rsidR="00045424" w:rsidP="00045424" w:rsidRDefault="00045424" w14:paraId="04CCC788" w14:textId="03382ABF">
      <w:pPr>
        <w:ind w:left="270"/>
        <w:rPr>
          <w:szCs w:val="24"/>
        </w:rPr>
      </w:pPr>
      <w:r w:rsidRPr="00F56679">
        <w:rPr>
          <w:szCs w:val="24"/>
        </w:rPr>
        <w:t xml:space="preserve">If you still have questions, </w:t>
      </w:r>
      <w:proofErr w:type="gramStart"/>
      <w:r w:rsidRPr="00F56679">
        <w:rPr>
          <w:szCs w:val="24"/>
        </w:rPr>
        <w:t>take a look</w:t>
      </w:r>
      <w:proofErr w:type="gramEnd"/>
      <w:r w:rsidRPr="00F56679">
        <w:rPr>
          <w:szCs w:val="24"/>
        </w:rPr>
        <w:t xml:space="preserve"> at the enclosed brochure, or give us a call</w:t>
      </w:r>
      <w:r w:rsidRPr="00F56679" w:rsidR="00E026A7">
        <w:rPr>
          <w:szCs w:val="24"/>
        </w:rPr>
        <w:t xml:space="preserve"> at </w:t>
      </w:r>
      <w:r w:rsidRPr="00F56679" w:rsidR="006B1B36">
        <w:rPr>
          <w:szCs w:val="24"/>
        </w:rPr>
        <w:t>1-833-996-2771</w:t>
      </w:r>
      <w:r w:rsidRPr="00F56679">
        <w:rPr>
          <w:szCs w:val="24"/>
        </w:rPr>
        <w:t>. We’d be happy to answer any questions you have.</w:t>
      </w:r>
    </w:p>
    <w:p w:rsidRPr="00F56679" w:rsidR="00045424" w:rsidP="00045424" w:rsidRDefault="00045424" w14:paraId="3F0F6C18" w14:textId="77777777">
      <w:pPr>
        <w:ind w:left="270"/>
        <w:rPr>
          <w:szCs w:val="24"/>
        </w:rPr>
      </w:pPr>
    </w:p>
    <w:p w:rsidRPr="00F56679" w:rsidR="00045424" w:rsidP="00045424" w:rsidRDefault="00045424" w14:paraId="4DB2BDB1" w14:textId="77777777">
      <w:pPr>
        <w:ind w:left="270"/>
        <w:rPr>
          <w:szCs w:val="24"/>
        </w:rPr>
      </w:pPr>
      <w:r w:rsidRPr="00F56679">
        <w:rPr>
          <w:szCs w:val="24"/>
        </w:rPr>
        <w:t>We look forward to hearing from you!</w:t>
      </w:r>
    </w:p>
    <w:p w:rsidRPr="00F56679" w:rsidR="00045424" w:rsidP="00045424" w:rsidRDefault="00045424" w14:paraId="5D241B7F" w14:textId="77777777">
      <w:pPr>
        <w:rPr>
          <w:szCs w:val="24"/>
        </w:rPr>
      </w:pPr>
    </w:p>
    <w:p w:rsidRPr="00F56679" w:rsidR="00045424" w:rsidP="00045424" w:rsidRDefault="00045424" w14:paraId="4D3FBC11" w14:textId="77777777">
      <w:pPr>
        <w:pStyle w:val="SL-FlLftSgl"/>
        <w:spacing w:line="240" w:lineRule="atLeast"/>
        <w:ind w:left="274"/>
        <w:rPr>
          <w:rFonts w:ascii="Times New Roman" w:hAnsi="Times New Roman"/>
          <w:sz w:val="24"/>
          <w:szCs w:val="24"/>
        </w:rPr>
      </w:pPr>
    </w:p>
    <w:p w:rsidRPr="00F56679" w:rsidR="00045424" w:rsidP="00045424" w:rsidRDefault="00045424" w14:paraId="211EA55B" w14:textId="04E39698">
      <w:pPr>
        <w:pStyle w:val="SL-FlLftSgl"/>
        <w:spacing w:line="240" w:lineRule="atLeast"/>
        <w:ind w:left="274"/>
        <w:rPr>
          <w:rFonts w:ascii="Times New Roman" w:hAnsi="Times New Roman"/>
          <w:sz w:val="24"/>
          <w:szCs w:val="24"/>
        </w:rPr>
      </w:pPr>
      <w:r w:rsidRPr="00F56679">
        <w:rPr>
          <w:rFonts w:ascii="Times New Roman" w:hAnsi="Times New Roman"/>
          <w:sz w:val="24"/>
          <w:szCs w:val="24"/>
        </w:rPr>
        <w:t>Sincerely,</w:t>
      </w:r>
    </w:p>
    <w:p w:rsidRPr="00F56679" w:rsidR="00F321AF" w:rsidP="00045424" w:rsidRDefault="00F321AF" w14:paraId="2A150090" w14:textId="02C368C3">
      <w:pPr>
        <w:pStyle w:val="SL-FlLftSgl"/>
        <w:spacing w:line="240" w:lineRule="atLeast"/>
        <w:ind w:left="274"/>
        <w:rPr>
          <w:rFonts w:ascii="Times New Roman" w:hAnsi="Times New Roman"/>
          <w:sz w:val="24"/>
          <w:szCs w:val="24"/>
        </w:rPr>
      </w:pPr>
    </w:p>
    <w:p w:rsidRPr="00F56679" w:rsidR="00F321AF" w:rsidP="00045424" w:rsidRDefault="00F321AF" w14:paraId="1D96A927" w14:textId="37E40C5F">
      <w:pPr>
        <w:pStyle w:val="SL-FlLftSgl"/>
        <w:spacing w:line="240" w:lineRule="atLeast"/>
        <w:ind w:left="274"/>
        <w:rPr>
          <w:rFonts w:ascii="Times New Roman" w:hAnsi="Times New Roman"/>
          <w:sz w:val="24"/>
          <w:szCs w:val="24"/>
        </w:rPr>
      </w:pPr>
    </w:p>
    <w:p w:rsidRPr="00F56679" w:rsidR="00F321AF" w:rsidP="00045424" w:rsidRDefault="00F321AF" w14:paraId="42BB62C4" w14:textId="77777777">
      <w:pPr>
        <w:pStyle w:val="SL-FlLftSgl"/>
        <w:spacing w:line="240" w:lineRule="atLeast"/>
        <w:ind w:left="274"/>
        <w:rPr>
          <w:rFonts w:ascii="Times New Roman" w:hAnsi="Times New Roman"/>
          <w:sz w:val="24"/>
          <w:szCs w:val="24"/>
        </w:rPr>
      </w:pPr>
    </w:p>
    <w:p w:rsidRPr="00F56679" w:rsidR="00045424" w:rsidP="00F321AF" w:rsidRDefault="00045424" w14:paraId="32C4E369" w14:textId="77777777">
      <w:pPr>
        <w:rPr>
          <w:szCs w:val="24"/>
        </w:rPr>
      </w:pPr>
    </w:p>
    <w:p w:rsidRPr="00F56679" w:rsidR="00045424" w:rsidP="00045424" w:rsidRDefault="00045424" w14:paraId="4655129A" w14:textId="77777777">
      <w:pPr>
        <w:ind w:left="270"/>
        <w:rPr>
          <w:szCs w:val="24"/>
        </w:rPr>
      </w:pPr>
      <w:r w:rsidRPr="00F56679">
        <w:rPr>
          <w:szCs w:val="24"/>
        </w:rPr>
        <w:t>Brian C. Moyer, Ph.D.</w:t>
      </w:r>
    </w:p>
    <w:p w:rsidRPr="00F56679" w:rsidR="00045424" w:rsidP="00045424" w:rsidRDefault="00045424" w14:paraId="48B78785" w14:textId="77777777">
      <w:pPr>
        <w:ind w:left="270"/>
        <w:rPr>
          <w:szCs w:val="24"/>
        </w:rPr>
      </w:pPr>
      <w:r w:rsidRPr="00F56679">
        <w:rPr>
          <w:szCs w:val="24"/>
        </w:rPr>
        <w:t>Director</w:t>
      </w:r>
    </w:p>
    <w:p w:rsidRPr="00F56679" w:rsidR="00045424" w:rsidP="00045424" w:rsidRDefault="00045424" w14:paraId="43D6D088" w14:textId="77777777">
      <w:pPr>
        <w:ind w:left="270"/>
        <w:rPr>
          <w:szCs w:val="24"/>
        </w:rPr>
      </w:pPr>
      <w:r w:rsidRPr="00F56679">
        <w:rPr>
          <w:szCs w:val="24"/>
        </w:rPr>
        <w:lastRenderedPageBreak/>
        <w:t xml:space="preserve">National </w:t>
      </w:r>
      <w:r w:rsidRPr="00F56679">
        <w:rPr>
          <w:rFonts w:eastAsiaTheme="minorHAnsi"/>
          <w:szCs w:val="24"/>
        </w:rPr>
        <w:t>Center for Health Statistics, Centers for Disease Control and Prevention</w:t>
      </w:r>
    </w:p>
    <w:p w:rsidRPr="00F56679" w:rsidR="00045424" w:rsidP="00045424" w:rsidRDefault="00045424" w14:paraId="230ADBBB" w14:textId="77777777">
      <w:pPr>
        <w:rPr>
          <w:szCs w:val="24"/>
        </w:rPr>
      </w:pPr>
    </w:p>
    <w:p w:rsidRPr="00F56679" w:rsidR="00725B91" w:rsidP="00F321AF" w:rsidRDefault="00725B91" w14:paraId="62F72932" w14:textId="77777777">
      <w:pPr>
        <w:spacing w:after="120"/>
        <w:jc w:val="center"/>
        <w:rPr>
          <w:b/>
          <w:szCs w:val="24"/>
        </w:rPr>
      </w:pPr>
    </w:p>
    <w:p w:rsidRPr="00F56679" w:rsidR="00725B91" w:rsidP="00F321AF" w:rsidRDefault="00725B91" w14:paraId="3AEEFFDF" w14:textId="77777777">
      <w:pPr>
        <w:spacing w:after="120"/>
        <w:jc w:val="center"/>
        <w:rPr>
          <w:b/>
          <w:szCs w:val="24"/>
        </w:rPr>
      </w:pPr>
    </w:p>
    <w:p w:rsidRPr="00F56679" w:rsidR="00F321AF" w:rsidP="00F321AF" w:rsidRDefault="00F321AF" w14:paraId="5A88EF33" w14:textId="3EF43DAE">
      <w:pPr>
        <w:spacing w:after="120"/>
        <w:jc w:val="center"/>
        <w:rPr>
          <w:b/>
          <w:szCs w:val="24"/>
        </w:rPr>
      </w:pPr>
      <w:r w:rsidRPr="00F56679">
        <w:rPr>
          <w:b/>
          <w:szCs w:val="24"/>
        </w:rPr>
        <w:t xml:space="preserve">Respondent conversion brochure </w:t>
      </w:r>
    </w:p>
    <w:p w:rsidRPr="00F56679" w:rsidR="00F321AF" w:rsidP="00F321AF" w:rsidRDefault="00F321AF" w14:paraId="2AF25172" w14:textId="77777777">
      <w:pPr>
        <w:rPr>
          <w:b/>
          <w:szCs w:val="24"/>
        </w:rPr>
      </w:pPr>
    </w:p>
    <w:p w:rsidRPr="00F56679" w:rsidR="00F56679" w:rsidP="00F56679" w:rsidRDefault="00F56679" w14:paraId="73782BE7" w14:textId="77777777">
      <w:pPr>
        <w:spacing w:after="120"/>
        <w:jc w:val="center"/>
        <w:rPr>
          <w:b/>
          <w:szCs w:val="24"/>
        </w:rPr>
      </w:pPr>
      <w:r w:rsidRPr="00F56679">
        <w:rPr>
          <w:b/>
          <w:szCs w:val="24"/>
        </w:rPr>
        <w:t xml:space="preserve">Attachment E: Respondent conversion brochure </w:t>
      </w:r>
    </w:p>
    <w:p w:rsidRPr="00F56679" w:rsidR="00F56679" w:rsidP="00F56679" w:rsidRDefault="00F56679" w14:paraId="64392657" w14:textId="77777777">
      <w:pPr>
        <w:spacing w:after="120"/>
        <w:rPr>
          <w:b/>
          <w:szCs w:val="24"/>
        </w:rPr>
      </w:pPr>
      <w:r w:rsidRPr="00F56679">
        <w:rPr>
          <w:b/>
          <w:szCs w:val="24"/>
        </w:rPr>
        <w:t>Note for the ERB: This brochure will be accompanied by the letter in Attachment D and the brochure in Attachment B.</w:t>
      </w:r>
    </w:p>
    <w:p w:rsidRPr="00F56679" w:rsidR="00F56679" w:rsidP="00F56679" w:rsidRDefault="00F56679" w14:paraId="7F80C752" w14:textId="77777777">
      <w:pPr>
        <w:jc w:val="center"/>
        <w:rPr>
          <w:b/>
          <w:bCs/>
          <w:szCs w:val="24"/>
          <w:u w:val="single"/>
        </w:rPr>
      </w:pPr>
      <w:r w:rsidRPr="00F56679">
        <w:rPr>
          <w:b/>
          <w:bCs/>
          <w:szCs w:val="24"/>
          <w:u w:val="single"/>
        </w:rPr>
        <w:t>The National Health Interview Survey Follow-up Health Study</w:t>
      </w:r>
    </w:p>
    <w:p w:rsidRPr="00F56679" w:rsidR="00F56679" w:rsidP="00F56679" w:rsidRDefault="00F56679" w14:paraId="0A6B8E54" w14:textId="77777777">
      <w:pPr>
        <w:rPr>
          <w:szCs w:val="24"/>
        </w:rPr>
      </w:pPr>
      <w:r w:rsidRPr="00F56679">
        <w:rPr>
          <w:szCs w:val="24"/>
        </w:rPr>
        <w:t xml:space="preserve">National Health Interview </w:t>
      </w:r>
      <w:proofErr w:type="gramStart"/>
      <w:r w:rsidRPr="00F56679">
        <w:rPr>
          <w:szCs w:val="24"/>
        </w:rPr>
        <w:t>Survey  (</w:t>
      </w:r>
      <w:proofErr w:type="gramEnd"/>
      <w:r w:rsidRPr="00F56679">
        <w:rPr>
          <w:szCs w:val="24"/>
        </w:rPr>
        <w:t xml:space="preserve">NHIS) </w:t>
      </w:r>
    </w:p>
    <w:p w:rsidRPr="00F56679" w:rsidR="00F56679" w:rsidP="00F56679" w:rsidRDefault="00F56679" w14:paraId="5B3FD19B" w14:textId="77777777">
      <w:pPr>
        <w:rPr>
          <w:szCs w:val="24"/>
        </w:rPr>
      </w:pPr>
    </w:p>
    <w:p w:rsidRPr="00F56679" w:rsidR="00F56679" w:rsidP="00F56679" w:rsidRDefault="00F56679" w14:paraId="3A58FDC7" w14:textId="77777777">
      <w:pPr>
        <w:rPr>
          <w:szCs w:val="24"/>
        </w:rPr>
      </w:pPr>
      <w:r w:rsidRPr="00F56679">
        <w:rPr>
          <w:szCs w:val="24"/>
        </w:rPr>
        <w:t xml:space="preserve">Welcome to the NHIS Follow-Up Health Study! NHIS has been the leading national health survey since 1957. The power of NHIS data comes from people like you, who respond when selected. Your participation is </w:t>
      </w:r>
      <w:proofErr w:type="gramStart"/>
      <w:r w:rsidRPr="00F56679">
        <w:rPr>
          <w:szCs w:val="24"/>
        </w:rPr>
        <w:t>important</w:t>
      </w:r>
      <w:proofErr w:type="gramEnd"/>
      <w:r w:rsidRPr="00F56679">
        <w:rPr>
          <w:szCs w:val="24"/>
        </w:rPr>
        <w:t xml:space="preserve"> and you cannot be replaced.  </w:t>
      </w:r>
    </w:p>
    <w:p w:rsidRPr="00F56679" w:rsidR="00F56679" w:rsidP="00F56679" w:rsidRDefault="00F56679" w14:paraId="030C864D" w14:textId="77777777">
      <w:pPr>
        <w:rPr>
          <w:szCs w:val="24"/>
        </w:rPr>
      </w:pPr>
    </w:p>
    <w:p w:rsidRPr="00F56679" w:rsidR="00F56679" w:rsidP="00F56679" w:rsidRDefault="00F56679" w14:paraId="1288E4A2" w14:textId="77777777">
      <w:pPr>
        <w:rPr>
          <w:b/>
          <w:bCs/>
          <w:szCs w:val="24"/>
          <w:u w:val="single"/>
        </w:rPr>
      </w:pPr>
      <w:r w:rsidRPr="00F56679">
        <w:rPr>
          <w:b/>
          <w:bCs/>
          <w:szCs w:val="24"/>
          <w:u w:val="single"/>
        </w:rPr>
        <w:t xml:space="preserve">As a participant, you will receive:  </w:t>
      </w:r>
    </w:p>
    <w:p w:rsidRPr="00F56679" w:rsidR="00F56679" w:rsidP="00F56679" w:rsidRDefault="00F56679" w14:paraId="28B7D839" w14:textId="77777777">
      <w:pPr>
        <w:rPr>
          <w:b/>
          <w:bCs/>
          <w:szCs w:val="24"/>
          <w:u w:val="single"/>
        </w:rPr>
      </w:pPr>
    </w:p>
    <w:p w:rsidRPr="00F56679" w:rsidR="00F56679" w:rsidP="00F56679" w:rsidRDefault="00F56679" w14:paraId="2FEEC41F" w14:textId="77777777">
      <w:pPr>
        <w:ind w:left="720"/>
        <w:rPr>
          <w:b/>
          <w:bCs/>
          <w:szCs w:val="24"/>
        </w:rPr>
      </w:pPr>
      <w:r w:rsidRPr="00F56679">
        <w:rPr>
          <w:b/>
          <w:bCs/>
          <w:szCs w:val="24"/>
        </w:rPr>
        <w:t>A home health visit</w:t>
      </w:r>
    </w:p>
    <w:p w:rsidRPr="00F56679" w:rsidR="00F56679" w:rsidP="00F56679" w:rsidRDefault="00F56679" w14:paraId="75E6A2B0" w14:textId="77777777">
      <w:pPr>
        <w:ind w:left="720"/>
        <w:rPr>
          <w:b/>
          <w:bCs/>
          <w:szCs w:val="24"/>
        </w:rPr>
      </w:pPr>
      <w:r w:rsidRPr="00F56679">
        <w:rPr>
          <w:szCs w:val="24"/>
        </w:rPr>
        <w:t xml:space="preserve">An experienced health representative will come to your home to collect your health measures. </w:t>
      </w:r>
    </w:p>
    <w:p w:rsidRPr="00F56679" w:rsidR="00F56679" w:rsidP="00F56679" w:rsidRDefault="00F56679" w14:paraId="2BFC3A71" w14:textId="77777777">
      <w:pPr>
        <w:ind w:left="720"/>
        <w:rPr>
          <w:b/>
          <w:bCs/>
          <w:szCs w:val="24"/>
        </w:rPr>
      </w:pPr>
      <w:r w:rsidRPr="00F56679">
        <w:rPr>
          <w:b/>
          <w:bCs/>
          <w:szCs w:val="24"/>
        </w:rPr>
        <w:t xml:space="preserve">Important information you can use </w:t>
      </w:r>
    </w:p>
    <w:p w:rsidRPr="00F56679" w:rsidR="00F56679" w:rsidP="00F56679" w:rsidRDefault="00F56679" w14:paraId="065AC850" w14:textId="77777777">
      <w:pPr>
        <w:ind w:left="720"/>
        <w:rPr>
          <w:szCs w:val="24"/>
        </w:rPr>
      </w:pPr>
      <w:r w:rsidRPr="00F56679">
        <w:rPr>
          <w:szCs w:val="24"/>
        </w:rPr>
        <w:t>After the home health visit, you will receive an easy-to-read report of your results. This report can help you start conversations about your health with your doctor and your family.</w:t>
      </w:r>
    </w:p>
    <w:p w:rsidRPr="00F56679" w:rsidR="00F56679" w:rsidP="00F56679" w:rsidRDefault="00F56679" w14:paraId="63C34E92" w14:textId="77777777">
      <w:pPr>
        <w:ind w:left="720"/>
        <w:rPr>
          <w:szCs w:val="24"/>
        </w:rPr>
      </w:pPr>
    </w:p>
    <w:p w:rsidRPr="00F56679" w:rsidR="00F56679" w:rsidP="00F56679" w:rsidRDefault="00F56679" w14:paraId="56AA2901" w14:textId="77777777">
      <w:pPr>
        <w:ind w:left="720"/>
        <w:rPr>
          <w:b/>
          <w:bCs/>
          <w:szCs w:val="24"/>
        </w:rPr>
      </w:pPr>
      <w:r w:rsidRPr="00F56679">
        <w:rPr>
          <w:b/>
          <w:bCs/>
          <w:szCs w:val="24"/>
        </w:rPr>
        <w:t xml:space="preserve">An opportunity to directly support successful health planning </w:t>
      </w:r>
    </w:p>
    <w:p w:rsidRPr="00F56679" w:rsidR="00F56679" w:rsidP="00F56679" w:rsidRDefault="00F56679" w14:paraId="58F3EFC4" w14:textId="77777777">
      <w:pPr>
        <w:ind w:left="720"/>
        <w:rPr>
          <w:szCs w:val="24"/>
        </w:rPr>
      </w:pPr>
      <w:r w:rsidRPr="00F56679">
        <w:rPr>
          <w:szCs w:val="24"/>
        </w:rPr>
        <w:t>Policymakers and public health professionals rely on NHIS data. By taking part, you will help improve the quality and value of that data. Better data supports better decisions about programs and funding that can impact you, your family, and your community.</w:t>
      </w:r>
    </w:p>
    <w:p w:rsidRPr="00F56679" w:rsidR="00F56679" w:rsidP="00F56679" w:rsidRDefault="00F56679" w14:paraId="21421B54" w14:textId="77777777">
      <w:pPr>
        <w:ind w:left="720"/>
        <w:rPr>
          <w:szCs w:val="24"/>
        </w:rPr>
      </w:pPr>
    </w:p>
    <w:p w:rsidRPr="00F56679" w:rsidR="00F56679" w:rsidP="00F56679" w:rsidRDefault="00F56679" w14:paraId="001F394A" w14:textId="77777777">
      <w:pPr>
        <w:ind w:left="720"/>
        <w:rPr>
          <w:szCs w:val="24"/>
        </w:rPr>
      </w:pPr>
      <w:r w:rsidRPr="00F56679">
        <w:rPr>
          <w:b/>
          <w:bCs/>
          <w:szCs w:val="24"/>
        </w:rPr>
        <w:t>A $75 prepaid card</w:t>
      </w:r>
      <w:r w:rsidRPr="00F56679">
        <w:rPr>
          <w:szCs w:val="24"/>
        </w:rPr>
        <w:t xml:space="preserve"> </w:t>
      </w:r>
    </w:p>
    <w:p w:rsidRPr="00F56679" w:rsidR="00F56679" w:rsidP="00F56679" w:rsidRDefault="00F56679" w14:paraId="48E58235" w14:textId="77777777">
      <w:pPr>
        <w:ind w:left="720"/>
        <w:rPr>
          <w:szCs w:val="24"/>
        </w:rPr>
      </w:pPr>
      <w:r w:rsidRPr="00F56679">
        <w:rPr>
          <w:szCs w:val="24"/>
        </w:rPr>
        <w:t>Your participation is gratefully appreciated. You will receive a $75 prepaid card after the home visit. You can use it in stores, restaurants, and to make purchases online.</w:t>
      </w:r>
    </w:p>
    <w:p w:rsidRPr="00F56679" w:rsidR="00F56679" w:rsidP="00F56679" w:rsidRDefault="00F56679" w14:paraId="27C0F92F" w14:textId="77777777">
      <w:pPr>
        <w:rPr>
          <w:b/>
          <w:bCs/>
          <w:szCs w:val="24"/>
          <w:u w:val="single"/>
        </w:rPr>
      </w:pPr>
    </w:p>
    <w:p w:rsidRPr="00F56679" w:rsidR="00F56679" w:rsidP="00F56679" w:rsidRDefault="00F56679" w14:paraId="31243E57" w14:textId="77777777">
      <w:pPr>
        <w:rPr>
          <w:b/>
          <w:bCs/>
          <w:szCs w:val="24"/>
          <w:u w:val="single"/>
        </w:rPr>
      </w:pPr>
      <w:r w:rsidRPr="00F56679">
        <w:rPr>
          <w:b/>
          <w:bCs/>
          <w:szCs w:val="24"/>
          <w:u w:val="single"/>
        </w:rPr>
        <w:t>Designed with you in mind</w:t>
      </w:r>
    </w:p>
    <w:p w:rsidRPr="00F56679" w:rsidR="00F56679" w:rsidP="00F56679" w:rsidRDefault="00F56679" w14:paraId="56786745" w14:textId="77777777">
      <w:pPr>
        <w:rPr>
          <w:b/>
          <w:bCs/>
          <w:szCs w:val="24"/>
          <w:u w:val="single"/>
        </w:rPr>
      </w:pPr>
    </w:p>
    <w:p w:rsidRPr="00F56679" w:rsidR="00F56679" w:rsidP="00F56679" w:rsidRDefault="00F56679" w14:paraId="641EAFD6" w14:textId="77777777">
      <w:pPr>
        <w:ind w:left="720"/>
        <w:rPr>
          <w:b/>
          <w:bCs/>
          <w:szCs w:val="24"/>
        </w:rPr>
      </w:pPr>
      <w:r w:rsidRPr="00F56679">
        <w:rPr>
          <w:b/>
          <w:bCs/>
          <w:szCs w:val="24"/>
        </w:rPr>
        <w:t xml:space="preserve">Safe </w:t>
      </w:r>
    </w:p>
    <w:p w:rsidRPr="00F56679" w:rsidR="00F56679" w:rsidP="00F56679" w:rsidRDefault="00F56679" w14:paraId="084C828E" w14:textId="77777777">
      <w:pPr>
        <w:ind w:left="720"/>
        <w:rPr>
          <w:b/>
          <w:bCs/>
          <w:szCs w:val="24"/>
        </w:rPr>
      </w:pPr>
      <w:r w:rsidRPr="00F56679">
        <w:rPr>
          <w:szCs w:val="24"/>
        </w:rPr>
        <w:t>Staff are highly skilled, and trained in all procedures used in this study.</w:t>
      </w:r>
    </w:p>
    <w:p w:rsidRPr="00F56679" w:rsidR="00F56679" w:rsidP="00F56679" w:rsidRDefault="00F56679" w14:paraId="7A3944F1" w14:textId="77777777">
      <w:pPr>
        <w:ind w:left="720"/>
        <w:rPr>
          <w:b/>
          <w:bCs/>
          <w:szCs w:val="24"/>
        </w:rPr>
      </w:pPr>
    </w:p>
    <w:p w:rsidRPr="00F56679" w:rsidR="00F56679" w:rsidP="00F56679" w:rsidRDefault="00F56679" w14:paraId="0216DD12" w14:textId="77777777">
      <w:pPr>
        <w:ind w:left="720"/>
        <w:rPr>
          <w:b/>
          <w:bCs/>
          <w:szCs w:val="24"/>
        </w:rPr>
      </w:pPr>
      <w:r w:rsidRPr="00F56679">
        <w:rPr>
          <w:b/>
          <w:bCs/>
          <w:szCs w:val="24"/>
        </w:rPr>
        <w:t>Secure</w:t>
      </w:r>
    </w:p>
    <w:p w:rsidRPr="00F56679" w:rsidR="00F56679" w:rsidP="00F56679" w:rsidRDefault="00F56679" w14:paraId="422BB768" w14:textId="77777777">
      <w:pPr>
        <w:ind w:left="720"/>
        <w:rPr>
          <w:color w:val="231F20"/>
          <w:szCs w:val="24"/>
        </w:rPr>
      </w:pPr>
      <w:r w:rsidRPr="00F56679">
        <w:rPr>
          <w:color w:val="231F20"/>
          <w:szCs w:val="24"/>
        </w:rPr>
        <w:t xml:space="preserve">We take your privacy very seriously. This study is bound by laws to protect your data according to rigorous privacy standards.  </w:t>
      </w:r>
    </w:p>
    <w:p w:rsidRPr="00F56679" w:rsidR="00F56679" w:rsidP="00F56679" w:rsidRDefault="00F56679" w14:paraId="2227EFA5" w14:textId="77777777">
      <w:pPr>
        <w:ind w:left="720"/>
        <w:rPr>
          <w:szCs w:val="24"/>
        </w:rPr>
      </w:pPr>
    </w:p>
    <w:p w:rsidRPr="00F56679" w:rsidR="00F56679" w:rsidP="00F56679" w:rsidRDefault="00F56679" w14:paraId="712155C5" w14:textId="77777777">
      <w:pPr>
        <w:ind w:left="720"/>
        <w:rPr>
          <w:szCs w:val="24"/>
        </w:rPr>
      </w:pPr>
      <w:r w:rsidRPr="00F56679">
        <w:rPr>
          <w:szCs w:val="24"/>
        </w:rPr>
        <w:lastRenderedPageBreak/>
        <w:t xml:space="preserve">This includes the following privacy and protection laws: The Privacy Act of 1974, the Public Health Services Act, and the Confidentiality Information Protection and Statistical Efficiency Act. Study staff have </w:t>
      </w:r>
      <w:r w:rsidRPr="00F56679">
        <w:rPr>
          <w:rStyle w:val="A1"/>
          <w:rFonts w:ascii="Times New Roman" w:hAnsi="Times New Roman" w:cs="Times New Roman"/>
          <w:sz w:val="24"/>
          <w:szCs w:val="24"/>
        </w:rPr>
        <w:t>taken an oath to protect your privacy and are subject to a jail term of up to five years, a fine of up to $250,000, or both if they willfully disclose ANY identifiable information about you.</w:t>
      </w:r>
    </w:p>
    <w:p w:rsidRPr="00F56679" w:rsidR="00F56679" w:rsidP="00F56679" w:rsidRDefault="00F56679" w14:paraId="26E455B0" w14:textId="77777777">
      <w:pPr>
        <w:ind w:left="720"/>
        <w:rPr>
          <w:b/>
          <w:bCs/>
          <w:szCs w:val="24"/>
        </w:rPr>
      </w:pPr>
    </w:p>
    <w:p w:rsidRPr="00F56679" w:rsidR="00F56679" w:rsidP="00F56679" w:rsidRDefault="00F56679" w14:paraId="20B802CD" w14:textId="77777777">
      <w:pPr>
        <w:ind w:left="720"/>
        <w:rPr>
          <w:b/>
          <w:bCs/>
          <w:szCs w:val="24"/>
        </w:rPr>
      </w:pPr>
      <w:r w:rsidRPr="00F56679">
        <w:rPr>
          <w:b/>
          <w:bCs/>
          <w:szCs w:val="24"/>
        </w:rPr>
        <w:t xml:space="preserve">Convenient </w:t>
      </w:r>
    </w:p>
    <w:p w:rsidRPr="00F56679" w:rsidR="00F56679" w:rsidP="00F56679" w:rsidRDefault="00F56679" w14:paraId="4E503F59" w14:textId="77777777">
      <w:pPr>
        <w:ind w:left="720"/>
        <w:rPr>
          <w:szCs w:val="24"/>
        </w:rPr>
      </w:pPr>
      <w:r w:rsidRPr="00F56679">
        <w:rPr>
          <w:szCs w:val="24"/>
        </w:rPr>
        <w:t xml:space="preserve">You tell us the day and time that works for you. We will come to you. </w:t>
      </w:r>
    </w:p>
    <w:p w:rsidRPr="00F56679" w:rsidR="00F56679" w:rsidP="00F56679" w:rsidRDefault="00F56679" w14:paraId="779B211B" w14:textId="77777777">
      <w:pPr>
        <w:ind w:left="720"/>
        <w:rPr>
          <w:b/>
          <w:bCs/>
          <w:szCs w:val="24"/>
        </w:rPr>
      </w:pPr>
    </w:p>
    <w:p w:rsidRPr="00F56679" w:rsidR="00F56679" w:rsidP="00F56679" w:rsidRDefault="00F56679" w14:paraId="1551F89B" w14:textId="77777777">
      <w:pPr>
        <w:ind w:left="720"/>
        <w:rPr>
          <w:b/>
          <w:bCs/>
          <w:szCs w:val="24"/>
        </w:rPr>
      </w:pPr>
      <w:r w:rsidRPr="00F56679">
        <w:rPr>
          <w:b/>
          <w:bCs/>
          <w:szCs w:val="24"/>
        </w:rPr>
        <w:t>Quick</w:t>
      </w:r>
    </w:p>
    <w:p w:rsidRPr="00F56679" w:rsidR="00F56679" w:rsidP="00F56679" w:rsidRDefault="00F56679" w14:paraId="04BB0617" w14:textId="77777777">
      <w:pPr>
        <w:ind w:left="720"/>
        <w:rPr>
          <w:szCs w:val="24"/>
        </w:rPr>
      </w:pPr>
      <w:r w:rsidRPr="00F56679">
        <w:rPr>
          <w:szCs w:val="24"/>
        </w:rPr>
        <w:t xml:space="preserve">The visit should take about an hour. </w:t>
      </w:r>
    </w:p>
    <w:p w:rsidRPr="00F56679" w:rsidR="00F56679" w:rsidP="00F56679" w:rsidRDefault="00F56679" w14:paraId="15E5412D" w14:textId="77777777">
      <w:pPr>
        <w:rPr>
          <w:b/>
          <w:bCs/>
          <w:szCs w:val="24"/>
        </w:rPr>
      </w:pPr>
    </w:p>
    <w:p w:rsidRPr="00F56679" w:rsidR="00F56679" w:rsidP="00F56679" w:rsidRDefault="00F56679" w14:paraId="17022441" w14:textId="77777777">
      <w:pPr>
        <w:ind w:left="720"/>
        <w:rPr>
          <w:b/>
          <w:bCs/>
          <w:szCs w:val="24"/>
        </w:rPr>
      </w:pPr>
      <w:r w:rsidRPr="00F56679">
        <w:rPr>
          <w:b/>
          <w:bCs/>
          <w:szCs w:val="24"/>
        </w:rPr>
        <w:t>Easy</w:t>
      </w:r>
    </w:p>
    <w:p w:rsidRPr="00F56679" w:rsidR="00F56679" w:rsidP="00F56679" w:rsidRDefault="00F56679" w14:paraId="4835A156" w14:textId="77777777">
      <w:pPr>
        <w:ind w:left="720"/>
        <w:rPr>
          <w:szCs w:val="24"/>
        </w:rPr>
      </w:pPr>
      <w:r w:rsidRPr="00F56679">
        <w:rPr>
          <w:szCs w:val="24"/>
        </w:rPr>
        <w:t xml:space="preserve">The experienced staff prioritize your comfort and peace of mind. </w:t>
      </w:r>
    </w:p>
    <w:p w:rsidRPr="00F56679" w:rsidR="00F56679" w:rsidP="00F56679" w:rsidRDefault="00F56679" w14:paraId="4C7B4445" w14:textId="77777777">
      <w:pPr>
        <w:pStyle w:val="SL-FlLftSgl"/>
        <w:spacing w:line="240" w:lineRule="auto"/>
        <w:ind w:left="274"/>
        <w:jc w:val="center"/>
        <w:rPr>
          <w:rFonts w:ascii="Times New Roman" w:hAnsi="Times New Roman"/>
          <w:sz w:val="24"/>
          <w:szCs w:val="24"/>
        </w:rPr>
      </w:pPr>
    </w:p>
    <w:p w:rsidRPr="00F56679" w:rsidR="00F56679" w:rsidP="00F56679" w:rsidRDefault="00F56679" w14:paraId="2FF6F7B7" w14:textId="77777777">
      <w:pPr>
        <w:ind w:left="270" w:firstLine="4"/>
        <w:jc w:val="center"/>
        <w:rPr>
          <w:szCs w:val="24"/>
        </w:rPr>
      </w:pPr>
      <w:r w:rsidRPr="00F56679">
        <w:rPr>
          <w:szCs w:val="24"/>
        </w:rPr>
        <w:t xml:space="preserve">Please call our toll-free number today </w:t>
      </w:r>
    </w:p>
    <w:p w:rsidRPr="00F56679" w:rsidR="00F56679" w:rsidP="00F56679" w:rsidRDefault="00F56679" w14:paraId="3089E97E" w14:textId="77777777">
      <w:pPr>
        <w:ind w:left="270" w:firstLine="4"/>
        <w:jc w:val="center"/>
        <w:rPr>
          <w:szCs w:val="24"/>
        </w:rPr>
      </w:pPr>
      <w:r w:rsidRPr="00F56679">
        <w:rPr>
          <w:szCs w:val="24"/>
        </w:rPr>
        <w:t xml:space="preserve"> 1-833-996-2771</w:t>
      </w:r>
    </w:p>
    <w:p w:rsidRPr="00F56679" w:rsidR="00F56679" w:rsidP="00F56679" w:rsidRDefault="00F56679" w14:paraId="35CF6196" w14:textId="77777777">
      <w:pPr>
        <w:ind w:left="270" w:firstLine="4"/>
        <w:jc w:val="center"/>
        <w:rPr>
          <w:szCs w:val="24"/>
        </w:rPr>
      </w:pPr>
      <w:r w:rsidRPr="00F56679">
        <w:rPr>
          <w:szCs w:val="24"/>
        </w:rPr>
        <w:t>to schedule your appointment.</w:t>
      </w:r>
    </w:p>
    <w:p w:rsidRPr="00F56679" w:rsidR="00F56679" w:rsidP="00F56679" w:rsidRDefault="00F56679" w14:paraId="6FDF9706" w14:textId="77777777">
      <w:pPr>
        <w:jc w:val="center"/>
        <w:rPr>
          <w:b/>
          <w:bCs/>
          <w:szCs w:val="24"/>
          <w:u w:val="single"/>
        </w:rPr>
      </w:pPr>
    </w:p>
    <w:p w:rsidRPr="00F56679" w:rsidR="00F56679" w:rsidP="00F56679" w:rsidRDefault="00F56679" w14:paraId="6FB1B1B8" w14:textId="77777777">
      <w:pPr>
        <w:jc w:val="center"/>
        <w:rPr>
          <w:b/>
          <w:bCs/>
          <w:szCs w:val="24"/>
          <w:u w:val="single"/>
        </w:rPr>
      </w:pPr>
      <w:r w:rsidRPr="00F56679">
        <w:rPr>
          <w:b/>
          <w:bCs/>
          <w:szCs w:val="24"/>
          <w:u w:val="single"/>
        </w:rPr>
        <w:t>Here are some reasons why people participate.</w:t>
      </w:r>
    </w:p>
    <w:p w:rsidRPr="00F56679" w:rsidR="00F56679" w:rsidP="00F56679" w:rsidRDefault="00F56679" w14:paraId="0EFBD975"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It’s important to me to take care of myself and my family.</w:t>
      </w:r>
      <w:r w:rsidRPr="00F56679">
        <w:rPr>
          <w:rFonts w:cs="Times New Roman"/>
          <w:sz w:val="24"/>
        </w:rPr>
        <w:t xml:space="preserve">  The more information I </w:t>
      </w:r>
      <w:proofErr w:type="gramStart"/>
      <w:r w:rsidRPr="00F56679">
        <w:rPr>
          <w:rFonts w:cs="Times New Roman"/>
          <w:sz w:val="24"/>
        </w:rPr>
        <w:t>have to</w:t>
      </w:r>
      <w:proofErr w:type="gramEnd"/>
      <w:r w:rsidRPr="00F56679">
        <w:rPr>
          <w:rFonts w:cs="Times New Roman"/>
          <w:sz w:val="24"/>
        </w:rPr>
        <w:t xml:space="preserve"> take care of myself, the easier it is to make sure I’m ready to take care of others.  </w:t>
      </w:r>
    </w:p>
    <w:p w:rsidRPr="00F56679" w:rsidR="00F56679" w:rsidP="00F56679" w:rsidRDefault="00F56679" w14:paraId="6ED2097C"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 xml:space="preserve">It’s important to me to know my numbers. </w:t>
      </w:r>
      <w:r w:rsidRPr="00F56679">
        <w:rPr>
          <w:rFonts w:cs="Times New Roman"/>
          <w:sz w:val="24"/>
        </w:rPr>
        <w:t xml:space="preserve">I really appreciate </w:t>
      </w:r>
      <w:proofErr w:type="gramStart"/>
      <w:r w:rsidRPr="00F56679">
        <w:rPr>
          <w:rFonts w:cs="Times New Roman"/>
          <w:sz w:val="24"/>
        </w:rPr>
        <w:t>that  I</w:t>
      </w:r>
      <w:proofErr w:type="gramEnd"/>
      <w:r w:rsidRPr="00F56679">
        <w:rPr>
          <w:rFonts w:cs="Times New Roman"/>
          <w:sz w:val="24"/>
        </w:rPr>
        <w:t xml:space="preserve"> didn’t have to leave my home to get important lab tests.</w:t>
      </w:r>
    </w:p>
    <w:p w:rsidRPr="00F56679" w:rsidR="00F56679" w:rsidP="00F56679" w:rsidRDefault="00F56679" w14:paraId="0AC2CBCB"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 xml:space="preserve">It’s important to me to make sure people like myself are included in health studies. </w:t>
      </w:r>
      <w:r w:rsidRPr="00F56679">
        <w:rPr>
          <w:rFonts w:cs="Times New Roman"/>
          <w:sz w:val="24"/>
        </w:rPr>
        <w:t xml:space="preserve"> </w:t>
      </w:r>
    </w:p>
    <w:p w:rsidRPr="00F56679" w:rsidR="00F56679" w:rsidP="00F56679" w:rsidRDefault="00F56679" w14:paraId="6E10D407"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 xml:space="preserve">It’s important to me to help my country and give back to my community. </w:t>
      </w:r>
    </w:p>
    <w:p w:rsidRPr="00F56679" w:rsidR="00F56679" w:rsidP="00F56679" w:rsidRDefault="00F56679" w14:paraId="16A313F8"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 xml:space="preserve">I want to help with developing methods to better understand illnesses that affect my family and friends, like </w:t>
      </w:r>
      <w:proofErr w:type="gramStart"/>
      <w:r w:rsidRPr="00F56679">
        <w:rPr>
          <w:rFonts w:cs="Times New Roman"/>
          <w:b/>
          <w:bCs/>
          <w:sz w:val="24"/>
        </w:rPr>
        <w:t>heart ,</w:t>
      </w:r>
      <w:proofErr w:type="gramEnd"/>
      <w:r w:rsidRPr="00F56679">
        <w:rPr>
          <w:rFonts w:cs="Times New Roman"/>
          <w:b/>
          <w:bCs/>
          <w:sz w:val="24"/>
        </w:rPr>
        <w:t xml:space="preserve"> liver and kidney disease.</w:t>
      </w:r>
    </w:p>
    <w:p w:rsidRPr="00F56679" w:rsidR="00F56679" w:rsidP="00F56679" w:rsidRDefault="00F56679" w14:paraId="0941DBA7"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It’s a rare opportunity to help policymakers write informed legislation.</w:t>
      </w:r>
      <w:r w:rsidRPr="00F56679">
        <w:rPr>
          <w:rFonts w:cs="Times New Roman"/>
          <w:sz w:val="24"/>
        </w:rPr>
        <w:t xml:space="preserve">  By taking part, I’ll be making sure policymakers have information to make good decisions about how to spend my tax dollars. </w:t>
      </w:r>
    </w:p>
    <w:p w:rsidRPr="00F56679" w:rsidR="00F56679" w:rsidP="00F56679" w:rsidRDefault="00F56679" w14:paraId="3E943EE1"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 xml:space="preserve">I’ve already made it this far.  </w:t>
      </w:r>
      <w:r w:rsidRPr="00F56679">
        <w:rPr>
          <w:rFonts w:cs="Times New Roman"/>
          <w:sz w:val="24"/>
        </w:rPr>
        <w:t xml:space="preserve">Now that I’ve finished the main survey, all that’s left is this last step. I might as well finish it and reap the rewards. </w:t>
      </w:r>
    </w:p>
    <w:p w:rsidRPr="00F56679" w:rsidR="00F56679" w:rsidP="00F56679" w:rsidRDefault="00F56679" w14:paraId="583D13D4" w14:textId="77777777">
      <w:pPr>
        <w:pStyle w:val="ListParagraph"/>
        <w:widowControl/>
        <w:numPr>
          <w:ilvl w:val="0"/>
          <w:numId w:val="1"/>
        </w:numPr>
        <w:autoSpaceDE/>
        <w:autoSpaceDN/>
        <w:adjustRightInd/>
        <w:spacing w:after="120"/>
        <w:contextualSpacing w:val="0"/>
        <w:jc w:val="left"/>
        <w:rPr>
          <w:rFonts w:cs="Times New Roman"/>
          <w:b/>
          <w:bCs/>
          <w:sz w:val="24"/>
        </w:rPr>
      </w:pPr>
      <w:r w:rsidRPr="00F56679">
        <w:rPr>
          <w:rFonts w:cs="Times New Roman"/>
          <w:b/>
          <w:bCs/>
          <w:sz w:val="24"/>
        </w:rPr>
        <w:t xml:space="preserve"> They accommodated my schedule and the $75 prepaid card was </w:t>
      </w:r>
      <w:proofErr w:type="gramStart"/>
      <w:r w:rsidRPr="00F56679">
        <w:rPr>
          <w:rFonts w:cs="Times New Roman"/>
          <w:b/>
          <w:bCs/>
          <w:sz w:val="24"/>
        </w:rPr>
        <w:t>really useful</w:t>
      </w:r>
      <w:proofErr w:type="gramEnd"/>
      <w:r w:rsidRPr="00F56679">
        <w:rPr>
          <w:rFonts w:cs="Times New Roman"/>
          <w:b/>
          <w:bCs/>
          <w:sz w:val="24"/>
        </w:rPr>
        <w:t xml:space="preserve">. </w:t>
      </w:r>
    </w:p>
    <w:p w:rsidRPr="00F56679" w:rsidR="00F56679" w:rsidP="00F56679" w:rsidRDefault="00F56679" w14:paraId="3A2EA0E8" w14:textId="33173064">
      <w:pPr>
        <w:pStyle w:val="SL-FlLftSgl"/>
        <w:spacing w:line="240" w:lineRule="auto"/>
        <w:rPr>
          <w:rFonts w:ascii="Times New Roman" w:hAnsi="Times New Roman"/>
          <w:b/>
          <w:bCs/>
          <w:sz w:val="24"/>
          <w:szCs w:val="24"/>
        </w:rPr>
      </w:pPr>
      <w:r w:rsidRPr="00F56679">
        <w:rPr>
          <w:rFonts w:ascii="Times New Roman" w:hAnsi="Times New Roman"/>
          <w:b/>
          <w:bCs/>
          <w:sz w:val="24"/>
          <w:szCs w:val="24"/>
        </w:rPr>
        <w:t xml:space="preserve">What will YOUR reason be? </w:t>
      </w:r>
    </w:p>
    <w:p w:rsidRPr="00F56679" w:rsidR="00F56679" w:rsidP="00F56679" w:rsidRDefault="00F56679" w14:paraId="1BA82B45" w14:textId="77777777">
      <w:pPr>
        <w:pStyle w:val="SL-FlLftSgl"/>
        <w:spacing w:line="240" w:lineRule="auto"/>
        <w:rPr>
          <w:rFonts w:ascii="Times New Roman" w:hAnsi="Times New Roman"/>
          <w:sz w:val="24"/>
          <w:szCs w:val="24"/>
        </w:rPr>
      </w:pPr>
    </w:p>
    <w:p w:rsidRPr="00F56679" w:rsidR="00F56679" w:rsidP="00F56679" w:rsidRDefault="00F56679" w14:paraId="29DFA58C" w14:textId="77777777">
      <w:pPr>
        <w:pStyle w:val="SL-FlLftSgl"/>
        <w:spacing w:line="240" w:lineRule="auto"/>
        <w:rPr>
          <w:rFonts w:ascii="Times New Roman" w:hAnsi="Times New Roman"/>
          <w:sz w:val="24"/>
          <w:szCs w:val="24"/>
        </w:rPr>
      </w:pPr>
      <w:r w:rsidRPr="00F56679">
        <w:rPr>
          <w:rFonts w:ascii="Times New Roman" w:hAnsi="Times New Roman"/>
          <w:sz w:val="24"/>
          <w:szCs w:val="24"/>
        </w:rPr>
        <w:t>Note: Photos are of models and quotes are for illustrative purposes only.</w:t>
      </w:r>
    </w:p>
    <w:p w:rsidRPr="00F56679" w:rsidR="00F56679" w:rsidP="00F56679" w:rsidRDefault="00F56679" w14:paraId="03DEA75B" w14:textId="77777777">
      <w:pPr>
        <w:pStyle w:val="SL-FlLftSgl"/>
        <w:spacing w:line="240" w:lineRule="auto"/>
        <w:rPr>
          <w:rFonts w:ascii="Times New Roman" w:hAnsi="Times New Roman"/>
          <w:sz w:val="24"/>
          <w:szCs w:val="24"/>
        </w:rPr>
      </w:pPr>
    </w:p>
    <w:p w:rsidRPr="00F56679" w:rsidR="00F56679" w:rsidP="00F56679" w:rsidRDefault="00F56679" w14:paraId="0FC70A14" w14:textId="77777777">
      <w:pPr>
        <w:pStyle w:val="SL-FlLftSgl"/>
        <w:spacing w:line="240" w:lineRule="auto"/>
        <w:rPr>
          <w:rFonts w:ascii="Times New Roman" w:hAnsi="Times New Roman"/>
          <w:sz w:val="24"/>
          <w:szCs w:val="24"/>
        </w:rPr>
      </w:pPr>
      <w:r w:rsidRPr="00F56679">
        <w:rPr>
          <w:rFonts w:ascii="Times New Roman" w:hAnsi="Times New Roman"/>
          <w:sz w:val="24"/>
          <w:szCs w:val="24"/>
        </w:rPr>
        <w:t xml:space="preserve">Call to schedule your appointment today 1-833-996-2771 (toll-free) </w:t>
      </w:r>
    </w:p>
    <w:p w:rsidRPr="00F56679" w:rsidR="00F56679" w:rsidP="00F56679" w:rsidRDefault="00F56679" w14:paraId="61DA67B2" w14:textId="77777777">
      <w:pPr>
        <w:rPr>
          <w:szCs w:val="24"/>
        </w:rPr>
      </w:pPr>
      <w:r w:rsidRPr="00F56679">
        <w:rPr>
          <w:szCs w:val="24"/>
        </w:rPr>
        <w:t>The NHIS Follow-up Health Study is conducted by the National Center for Health Statistics, part of the Centers for Disease Control and Prevention.</w:t>
      </w:r>
    </w:p>
    <w:p w:rsidRPr="00F56679" w:rsidR="00F56679" w:rsidP="00F56679" w:rsidRDefault="00F56679" w14:paraId="12C90DFB" w14:textId="77777777">
      <w:pPr>
        <w:rPr>
          <w:szCs w:val="24"/>
        </w:rPr>
      </w:pPr>
    </w:p>
    <w:p w:rsidRPr="00F56679" w:rsidR="00F56679" w:rsidP="00F56679" w:rsidRDefault="00F56679" w14:paraId="462A0264" w14:textId="77777777">
      <w:pPr>
        <w:rPr>
          <w:szCs w:val="24"/>
        </w:rPr>
      </w:pPr>
    </w:p>
    <w:p w:rsidRPr="00F56679" w:rsidR="000D66EF" w:rsidP="00F56679" w:rsidRDefault="00F56679" w14:paraId="74DFA448" w14:textId="77777777">
      <w:pPr>
        <w:rPr>
          <w:szCs w:val="24"/>
        </w:rPr>
      </w:pPr>
    </w:p>
    <w:sectPr w:rsidRPr="00F56679" w:rsidR="000D6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A5F1B" w14:textId="77777777" w:rsidR="00045424" w:rsidRDefault="00045424" w:rsidP="00045424">
      <w:r>
        <w:separator/>
      </w:r>
    </w:p>
  </w:endnote>
  <w:endnote w:type="continuationSeparator" w:id="0">
    <w:p w14:paraId="3FA4802F" w14:textId="77777777" w:rsidR="00045424" w:rsidRDefault="00045424" w:rsidP="0004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6ED78" w14:textId="77777777" w:rsidR="00045424" w:rsidRDefault="00045424" w:rsidP="00045424">
      <w:r>
        <w:separator/>
      </w:r>
    </w:p>
  </w:footnote>
  <w:footnote w:type="continuationSeparator" w:id="0">
    <w:p w14:paraId="1C1554D8" w14:textId="77777777" w:rsidR="00045424" w:rsidRDefault="00045424" w:rsidP="00045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A4D3F"/>
    <w:multiLevelType w:val="hybridMultilevel"/>
    <w:tmpl w:val="F0B858AC"/>
    <w:lvl w:ilvl="0" w:tplc="BD620E24">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24"/>
    <w:rsid w:val="00045424"/>
    <w:rsid w:val="001848EF"/>
    <w:rsid w:val="004927BD"/>
    <w:rsid w:val="005C496A"/>
    <w:rsid w:val="006B1B36"/>
    <w:rsid w:val="00725B91"/>
    <w:rsid w:val="00A4137B"/>
    <w:rsid w:val="00A803B4"/>
    <w:rsid w:val="00BF3C35"/>
    <w:rsid w:val="00D43086"/>
    <w:rsid w:val="00DD6EF0"/>
    <w:rsid w:val="00E026A7"/>
    <w:rsid w:val="00EE3340"/>
    <w:rsid w:val="00F321AF"/>
    <w:rsid w:val="00F56679"/>
    <w:rsid w:val="00F6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332D"/>
  <w15:chartTrackingRefBased/>
  <w15:docId w15:val="{8953A0B6-771B-46E0-B852-BB22BAB7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yphen,NCDOT Header,header"/>
    <w:basedOn w:val="Normal"/>
    <w:link w:val="HeaderChar"/>
    <w:rsid w:val="00045424"/>
    <w:pPr>
      <w:tabs>
        <w:tab w:val="center" w:pos="4320"/>
        <w:tab w:val="right" w:pos="8640"/>
      </w:tabs>
    </w:pPr>
  </w:style>
  <w:style w:type="character" w:customStyle="1" w:styleId="HeaderChar">
    <w:name w:val="Header Char"/>
    <w:aliases w:val="h Char,Header/Footer Char,header odd Char,Hyphen Char,NCDOT Header Char,header Char"/>
    <w:basedOn w:val="DefaultParagraphFont"/>
    <w:link w:val="Header"/>
    <w:rsid w:val="00045424"/>
    <w:rPr>
      <w:rFonts w:ascii="Times New Roman" w:eastAsia="Times New Roman" w:hAnsi="Times New Roman" w:cs="Times New Roman"/>
      <w:sz w:val="24"/>
      <w:szCs w:val="20"/>
    </w:rPr>
  </w:style>
  <w:style w:type="paragraph" w:customStyle="1" w:styleId="SL-FlLftSgl">
    <w:name w:val="SL-Fl Lft Sgl"/>
    <w:basedOn w:val="Normal"/>
    <w:link w:val="SL-FlLftSglChar"/>
    <w:qFormat/>
    <w:rsid w:val="00045424"/>
    <w:pPr>
      <w:spacing w:line="260" w:lineRule="atLeast"/>
    </w:pPr>
    <w:rPr>
      <w:rFonts w:ascii="Arial" w:hAnsi="Arial"/>
      <w:sz w:val="21"/>
    </w:rPr>
  </w:style>
  <w:style w:type="character" w:customStyle="1" w:styleId="SL-FlLftSglChar">
    <w:name w:val="SL-Fl Lft Sgl Char"/>
    <w:basedOn w:val="DefaultParagraphFont"/>
    <w:link w:val="SL-FlLftSgl"/>
    <w:rsid w:val="00045424"/>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F64B82"/>
    <w:rPr>
      <w:sz w:val="16"/>
      <w:szCs w:val="16"/>
    </w:rPr>
  </w:style>
  <w:style w:type="paragraph" w:styleId="CommentText">
    <w:name w:val="annotation text"/>
    <w:basedOn w:val="Normal"/>
    <w:link w:val="CommentTextChar"/>
    <w:uiPriority w:val="99"/>
    <w:semiHidden/>
    <w:unhideWhenUsed/>
    <w:rsid w:val="00F64B82"/>
    <w:rPr>
      <w:sz w:val="20"/>
    </w:rPr>
  </w:style>
  <w:style w:type="character" w:customStyle="1" w:styleId="CommentTextChar">
    <w:name w:val="Comment Text Char"/>
    <w:basedOn w:val="DefaultParagraphFont"/>
    <w:link w:val="CommentText"/>
    <w:uiPriority w:val="99"/>
    <w:semiHidden/>
    <w:rsid w:val="00F64B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4B82"/>
    <w:rPr>
      <w:b/>
      <w:bCs/>
    </w:rPr>
  </w:style>
  <w:style w:type="character" w:customStyle="1" w:styleId="CommentSubjectChar">
    <w:name w:val="Comment Subject Char"/>
    <w:basedOn w:val="CommentTextChar"/>
    <w:link w:val="CommentSubject"/>
    <w:uiPriority w:val="99"/>
    <w:semiHidden/>
    <w:rsid w:val="00F64B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4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B82"/>
    <w:rPr>
      <w:rFonts w:ascii="Segoe UI" w:eastAsia="Times New Roman" w:hAnsi="Segoe UI" w:cs="Segoe UI"/>
      <w:sz w:val="18"/>
      <w:szCs w:val="1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F321AF"/>
    <w:pPr>
      <w:widowControl w:val="0"/>
      <w:autoSpaceDE w:val="0"/>
      <w:autoSpaceDN w:val="0"/>
      <w:adjustRightInd w:val="0"/>
      <w:ind w:left="720"/>
      <w:contextualSpacing/>
      <w:jc w:val="both"/>
    </w:pPr>
    <w:rPr>
      <w:rFonts w:cs="Courier"/>
      <w:sz w:val="22"/>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F321AF"/>
    <w:rPr>
      <w:rFonts w:ascii="Times New Roman" w:eastAsia="Times New Roman" w:hAnsi="Times New Roman" w:cs="Courier"/>
      <w:szCs w:val="24"/>
    </w:rPr>
  </w:style>
  <w:style w:type="character" w:customStyle="1" w:styleId="A1">
    <w:name w:val="A1"/>
    <w:uiPriority w:val="99"/>
    <w:rsid w:val="00F321AF"/>
    <w:rPr>
      <w:rFonts w:ascii="Roboto" w:hAnsi="Roboto" w:cs="Roboto"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756</Words>
  <Characters>4310</Characters>
  <Application>Microsoft Office Word</Application>
  <DocSecurity>0</DocSecurity>
  <Lines>35</Lines>
  <Paragraphs>10</Paragraphs>
  <ScaleCrop>false</ScaleCrop>
  <Company>Centers for Disease Control and Prevention</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11</cp:revision>
  <dcterms:created xsi:type="dcterms:W3CDTF">2020-12-18T19:25:00Z</dcterms:created>
  <dcterms:modified xsi:type="dcterms:W3CDTF">2021-02-17T21:47:00Z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2020-12-02T17:00:44Z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45556895-e9ec-4989-aabc-d98ece5727fc</vt:lpwstr>
  </property>
  <property fmtid="{D5CDD505-2E9C-101B-9397-08002B2CF9AE}" pid="8" name="MSIP_Label_7b94a7b8-f06c-4dfe-bdcc-9b548fd58c31_ContentBits">
    <vt:lpwstr>0</vt:lpwstr>
  </property>
</Properties>
</file>