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CB" w:rsidP="005625BC" w:rsidRDefault="005625BC">
      <w:pPr>
        <w:jc w:val="center"/>
        <w:rPr>
          <w:rFonts w:ascii="Times New Roman" w:hAnsi="Times New Roman" w:cs="Times New Roman"/>
          <w:b/>
          <w:bCs/>
        </w:rPr>
      </w:pPr>
      <w:r w:rsidRPr="0079523B">
        <w:rPr>
          <w:rFonts w:ascii="Times New Roman" w:hAnsi="Times New Roman" w:cs="Times New Roman"/>
          <w:b/>
          <w:bCs/>
        </w:rPr>
        <w:t>Attachment 1b</w:t>
      </w:r>
    </w:p>
    <w:p w:rsidR="004059CB" w:rsidP="004059CB" w:rsidRDefault="004059CB">
      <w:pPr>
        <w:spacing w:after="0" w:line="240" w:lineRule="auto"/>
        <w:jc w:val="center"/>
        <w:rPr>
          <w:rFonts w:ascii="Times New Roman" w:hAnsi="Times New Roman" w:cs="Times New Roman"/>
          <w:b/>
          <w:szCs w:val="24"/>
        </w:rPr>
      </w:pPr>
    </w:p>
    <w:p w:rsidRPr="00602E16" w:rsidR="004059CB" w:rsidP="00540DF8" w:rsidRDefault="004059CB">
      <w:pPr>
        <w:spacing w:after="0" w:line="240" w:lineRule="auto"/>
        <w:jc w:val="center"/>
        <w:rPr>
          <w:rFonts w:ascii="Times New Roman" w:hAnsi="Times New Roman" w:cs="Times New Roman"/>
          <w:b/>
          <w:szCs w:val="24"/>
        </w:rPr>
      </w:pPr>
      <w:r w:rsidRPr="00602E16">
        <w:rPr>
          <w:rFonts w:ascii="Times New Roman" w:hAnsi="Times New Roman" w:cs="Times New Roman"/>
          <w:b/>
          <w:szCs w:val="24"/>
        </w:rPr>
        <w:t xml:space="preserve">National Health Interview Survey (NHIS) </w:t>
      </w:r>
      <w:r>
        <w:rPr>
          <w:rFonts w:ascii="Times New Roman" w:hAnsi="Times New Roman" w:cs="Times New Roman"/>
          <w:b/>
          <w:szCs w:val="24"/>
        </w:rPr>
        <w:t>Follow-up Health Study</w:t>
      </w:r>
    </w:p>
    <w:p w:rsidR="004059CB" w:rsidP="005625BC" w:rsidRDefault="004059CB">
      <w:pPr>
        <w:jc w:val="center"/>
        <w:rPr>
          <w:rFonts w:ascii="Times New Roman" w:hAnsi="Times New Roman" w:cs="Times New Roman"/>
          <w:b/>
          <w:bCs/>
        </w:rPr>
      </w:pPr>
    </w:p>
    <w:p w:rsidRPr="0079523B" w:rsidR="000D66EF" w:rsidP="005625BC" w:rsidRDefault="005625BC">
      <w:pPr>
        <w:jc w:val="center"/>
        <w:rPr>
          <w:rFonts w:ascii="Times New Roman" w:hAnsi="Times New Roman" w:cs="Times New Roman"/>
          <w:b/>
          <w:bCs/>
        </w:rPr>
      </w:pPr>
      <w:r w:rsidRPr="0079523B">
        <w:rPr>
          <w:rFonts w:ascii="Times New Roman" w:hAnsi="Times New Roman" w:cs="Times New Roman"/>
          <w:b/>
          <w:bCs/>
        </w:rPr>
        <w:t xml:space="preserve">COVID-19 Safety </w:t>
      </w:r>
      <w:r w:rsidRPr="0079523B" w:rsidR="00100888">
        <w:rPr>
          <w:rFonts w:ascii="Times New Roman" w:hAnsi="Times New Roman" w:cs="Times New Roman"/>
          <w:b/>
          <w:bCs/>
        </w:rPr>
        <w:t>Precautions</w:t>
      </w:r>
    </w:p>
    <w:p w:rsidRPr="0079523B" w:rsidR="005625BC" w:rsidRDefault="005625BC">
      <w:pPr>
        <w:rPr>
          <w:rFonts w:ascii="Times New Roman" w:hAnsi="Times New Roman" w:cs="Times New Roman"/>
        </w:rPr>
      </w:pPr>
    </w:p>
    <w:p w:rsidRPr="0079523B" w:rsidR="0079523B" w:rsidP="0079523B" w:rsidRDefault="0079523B">
      <w:pPr>
        <w:rPr>
          <w:rFonts w:ascii="Times New Roman" w:hAnsi="Times New Roman" w:cs="Times New Roman"/>
          <w:b/>
          <w:color w:val="000000" w:themeColor="text1"/>
        </w:rPr>
      </w:pPr>
      <w:r w:rsidRPr="0079523B">
        <w:rPr>
          <w:rFonts w:ascii="Times New Roman" w:hAnsi="Times New Roman" w:cs="Times New Roman"/>
          <w:b/>
          <w:color w:val="000000" w:themeColor="text1"/>
        </w:rPr>
        <w:t xml:space="preserve">Part 1. </w:t>
      </w:r>
      <w:r w:rsidR="00B705FF">
        <w:rPr>
          <w:rFonts w:ascii="Times New Roman" w:hAnsi="Times New Roman" w:cs="Times New Roman"/>
          <w:b/>
          <w:color w:val="000000" w:themeColor="text1"/>
        </w:rPr>
        <w:t xml:space="preserve">Participant </w:t>
      </w:r>
      <w:bookmarkStart w:name="_GoBack" w:id="0"/>
      <w:bookmarkEnd w:id="0"/>
      <w:r w:rsidR="00B705FF">
        <w:rPr>
          <w:rFonts w:ascii="Times New Roman" w:hAnsi="Times New Roman" w:cs="Times New Roman"/>
          <w:b/>
          <w:color w:val="000000" w:themeColor="text1"/>
        </w:rPr>
        <w:t xml:space="preserve">COVID-19 Screening </w:t>
      </w:r>
    </w:p>
    <w:p w:rsidR="00471516" w:rsidP="00471516" w:rsidRDefault="0079523B">
      <w:pPr>
        <w:spacing w:before="240" w:after="120"/>
        <w:ind w:left="360"/>
        <w:rPr>
          <w:rFonts w:ascii="Times New Roman" w:hAnsi="Times New Roman" w:cs="Times New Roman"/>
          <w:bCs/>
          <w:color w:val="000000" w:themeColor="text1"/>
        </w:rPr>
      </w:pPr>
      <w:r w:rsidRPr="0079523B">
        <w:rPr>
          <w:rFonts w:ascii="Times New Roman" w:hAnsi="Times New Roman" w:cs="Times New Roman"/>
          <w:bCs/>
          <w:color w:val="000000" w:themeColor="text1"/>
        </w:rPr>
        <w:t>Program staff will screen the respondents for COVID</w:t>
      </w:r>
      <w:r w:rsidR="00CC1959">
        <w:rPr>
          <w:rFonts w:ascii="Times New Roman" w:hAnsi="Times New Roman" w:cs="Times New Roman"/>
          <w:bCs/>
          <w:color w:val="000000" w:themeColor="text1"/>
        </w:rPr>
        <w:t>-19</w:t>
      </w:r>
      <w:r w:rsidR="001B1EED">
        <w:rPr>
          <w:rFonts w:ascii="Times New Roman" w:hAnsi="Times New Roman" w:cs="Times New Roman"/>
          <w:bCs/>
          <w:color w:val="000000" w:themeColor="text1"/>
        </w:rPr>
        <w:t xml:space="preserve"> </w:t>
      </w:r>
      <w:r w:rsidRPr="0079523B">
        <w:rPr>
          <w:rFonts w:ascii="Times New Roman" w:hAnsi="Times New Roman" w:cs="Times New Roman"/>
          <w:bCs/>
          <w:color w:val="000000" w:themeColor="text1"/>
        </w:rPr>
        <w:t>at three points in the process</w:t>
      </w:r>
      <w:r w:rsidR="001B1EED">
        <w:rPr>
          <w:rFonts w:ascii="Times New Roman" w:hAnsi="Times New Roman" w:cs="Times New Roman"/>
          <w:bCs/>
          <w:color w:val="000000" w:themeColor="text1"/>
        </w:rPr>
        <w:t>, using the questions shown in Attachments 1e and 1i</w:t>
      </w:r>
      <w:r w:rsidRPr="0079523B">
        <w:rPr>
          <w:rFonts w:ascii="Times New Roman" w:hAnsi="Times New Roman" w:cs="Times New Roman"/>
          <w:bCs/>
          <w:color w:val="000000" w:themeColor="text1"/>
        </w:rPr>
        <w:t xml:space="preserve">.  </w:t>
      </w:r>
    </w:p>
    <w:p w:rsidR="00471516" w:rsidP="00471516" w:rsidRDefault="0079523B">
      <w:pPr>
        <w:spacing w:before="240" w:after="120"/>
        <w:ind w:left="360"/>
        <w:rPr>
          <w:rFonts w:ascii="Times New Roman" w:hAnsi="Times New Roman" w:cs="Times New Roman"/>
          <w:bCs/>
          <w:color w:val="000000" w:themeColor="text1"/>
        </w:rPr>
      </w:pPr>
      <w:r w:rsidRPr="0079523B">
        <w:rPr>
          <w:rFonts w:ascii="Times New Roman" w:hAnsi="Times New Roman" w:cs="Times New Roman"/>
          <w:bCs/>
          <w:color w:val="000000" w:themeColor="text1"/>
        </w:rPr>
        <w:t xml:space="preserve">First, they will screen </w:t>
      </w:r>
      <w:r w:rsidR="00471516">
        <w:rPr>
          <w:rFonts w:ascii="Times New Roman" w:hAnsi="Times New Roman" w:cs="Times New Roman"/>
          <w:bCs/>
          <w:color w:val="000000" w:themeColor="text1"/>
        </w:rPr>
        <w:t>after making phone contact with</w:t>
      </w:r>
      <w:r w:rsidRPr="0079523B">
        <w:rPr>
          <w:rFonts w:ascii="Times New Roman" w:hAnsi="Times New Roman" w:cs="Times New Roman"/>
          <w:bCs/>
          <w:color w:val="000000" w:themeColor="text1"/>
        </w:rPr>
        <w:t xml:space="preserve"> the respondent, before making the initial appointment. </w:t>
      </w:r>
      <w:r w:rsidRPr="008D2166" w:rsidR="00471516">
        <w:rPr>
          <w:rFonts w:ascii="Times New Roman" w:hAnsi="Times New Roman" w:cs="Times New Roman"/>
        </w:rPr>
        <w:t xml:space="preserve">If the respondent answers yes to any question, the </w:t>
      </w:r>
      <w:r w:rsidR="00471516">
        <w:rPr>
          <w:rFonts w:ascii="Times New Roman" w:hAnsi="Times New Roman" w:cs="Times New Roman"/>
        </w:rPr>
        <w:t>program</w:t>
      </w:r>
      <w:r w:rsidRPr="008D2166" w:rsidR="00471516">
        <w:rPr>
          <w:rFonts w:ascii="Times New Roman" w:hAnsi="Times New Roman" w:cs="Times New Roman"/>
        </w:rPr>
        <w:t xml:space="preserve"> staffer will schedule the respondent for 14 days or more in the future, if the field period will not have ended by that time. If the respondent answers no to all the COVID-19 screener questions, the study staffer will schedule the visit </w:t>
      </w:r>
      <w:r w:rsidR="00471516">
        <w:rPr>
          <w:rFonts w:ascii="Times New Roman" w:hAnsi="Times New Roman" w:cs="Times New Roman"/>
        </w:rPr>
        <w:t>for</w:t>
      </w:r>
      <w:r w:rsidRPr="008D2166" w:rsidR="00471516">
        <w:rPr>
          <w:rFonts w:ascii="Times New Roman" w:hAnsi="Times New Roman" w:cs="Times New Roman"/>
        </w:rPr>
        <w:t xml:space="preserve"> a time convenient for the respondent.</w:t>
      </w:r>
      <w:r w:rsidR="001B1EED">
        <w:rPr>
          <w:rFonts w:ascii="Times New Roman" w:hAnsi="Times New Roman" w:cs="Times New Roman"/>
        </w:rPr>
        <w:t xml:space="preserve"> (Attachment 1e)</w:t>
      </w:r>
    </w:p>
    <w:p w:rsidR="00283614" w:rsidP="00283614" w:rsidRDefault="0079523B">
      <w:pPr>
        <w:spacing w:before="240" w:after="120"/>
        <w:ind w:left="360"/>
        <w:rPr>
          <w:rFonts w:ascii="Times New Roman" w:hAnsi="Times New Roman" w:cs="Times New Roman"/>
        </w:rPr>
      </w:pPr>
      <w:r w:rsidRPr="0079523B">
        <w:rPr>
          <w:rFonts w:ascii="Times New Roman" w:hAnsi="Times New Roman" w:cs="Times New Roman"/>
          <w:bCs/>
          <w:color w:val="000000" w:themeColor="text1"/>
        </w:rPr>
        <w:t xml:space="preserve">Second, they will screen if they are able to make phone contact with the respondent 24 to 48 hours before the appointment, as part of the appointment reminder process. </w:t>
      </w:r>
      <w:r w:rsidRPr="00A93857" w:rsidR="00471516">
        <w:rPr>
          <w:rFonts w:ascii="Times New Roman" w:hAnsi="Times New Roman" w:cs="Times New Roman"/>
        </w:rPr>
        <w:t>If the respondent answers yes to any of the questions, then the appointment will be rescheduled for at least 14 days in the future, if the field period will not have ended by that time.</w:t>
      </w:r>
      <w:r w:rsidR="001B1EED">
        <w:rPr>
          <w:rFonts w:ascii="Times New Roman" w:hAnsi="Times New Roman" w:cs="Times New Roman"/>
        </w:rPr>
        <w:t xml:space="preserve"> (Attachment 1e)</w:t>
      </w:r>
    </w:p>
    <w:p w:rsidR="00471516" w:rsidP="00283614" w:rsidRDefault="0079523B">
      <w:pPr>
        <w:spacing w:before="240" w:after="120"/>
        <w:ind w:left="360"/>
        <w:rPr>
          <w:rFonts w:ascii="Times New Roman" w:hAnsi="Times New Roman" w:cs="Times New Roman"/>
        </w:rPr>
      </w:pPr>
      <w:r w:rsidRPr="0079523B">
        <w:rPr>
          <w:rFonts w:ascii="Times New Roman" w:hAnsi="Times New Roman" w:cs="Times New Roman"/>
          <w:bCs/>
          <w:color w:val="000000" w:themeColor="text1"/>
        </w:rPr>
        <w:t xml:space="preserve">Third, the health representative will screen when </w:t>
      </w:r>
      <w:r w:rsidR="00471516">
        <w:rPr>
          <w:rFonts w:ascii="Times New Roman" w:hAnsi="Times New Roman" w:cs="Times New Roman"/>
          <w:bCs/>
          <w:color w:val="000000" w:themeColor="text1"/>
        </w:rPr>
        <w:t>arriving at the home, i</w:t>
      </w:r>
      <w:r w:rsidRPr="00A93857" w:rsidR="00471516">
        <w:rPr>
          <w:rFonts w:ascii="Times New Roman" w:hAnsi="Times New Roman" w:cs="Times New Roman"/>
        </w:rPr>
        <w:t>f the respondent is available</w:t>
      </w:r>
      <w:r w:rsidR="00471516">
        <w:rPr>
          <w:rFonts w:ascii="Times New Roman" w:hAnsi="Times New Roman" w:cs="Times New Roman"/>
        </w:rPr>
        <w:t>.</w:t>
      </w:r>
      <w:r w:rsidR="00283614">
        <w:rPr>
          <w:rFonts w:ascii="Times New Roman" w:hAnsi="Times New Roman" w:cs="Times New Roman"/>
        </w:rPr>
        <w:t xml:space="preserve"> </w:t>
      </w:r>
      <w:r w:rsidRPr="00A93857" w:rsidR="00471516">
        <w:rPr>
          <w:rFonts w:ascii="Times New Roman" w:hAnsi="Times New Roman" w:cs="Times New Roman"/>
        </w:rPr>
        <w:t>If the respondent answers yes to any of th</w:t>
      </w:r>
      <w:r w:rsidR="00283614">
        <w:rPr>
          <w:rFonts w:ascii="Times New Roman" w:hAnsi="Times New Roman" w:cs="Times New Roman"/>
        </w:rPr>
        <w:t>e questions</w:t>
      </w:r>
      <w:r w:rsidRPr="00A93857" w:rsidR="00471516">
        <w:rPr>
          <w:rFonts w:ascii="Times New Roman" w:hAnsi="Times New Roman" w:cs="Times New Roman"/>
        </w:rPr>
        <w:t xml:space="preserve">, and this is the phlebotomist’s first visit to the home, then the </w:t>
      </w:r>
      <w:r w:rsidRPr="0079523B" w:rsidR="00B2166F">
        <w:rPr>
          <w:rFonts w:ascii="Times New Roman" w:hAnsi="Times New Roman" w:cs="Times New Roman"/>
          <w:bCs/>
          <w:color w:val="000000" w:themeColor="text1"/>
        </w:rPr>
        <w:t xml:space="preserve">health representative </w:t>
      </w:r>
      <w:r w:rsidRPr="00A93857" w:rsidR="00471516">
        <w:rPr>
          <w:rFonts w:ascii="Times New Roman" w:hAnsi="Times New Roman" w:cs="Times New Roman"/>
        </w:rPr>
        <w:t>will attempt to reschedule the appointment at that time</w:t>
      </w:r>
      <w:r w:rsidR="00283614">
        <w:rPr>
          <w:rFonts w:ascii="Times New Roman" w:hAnsi="Times New Roman" w:cs="Times New Roman"/>
        </w:rPr>
        <w:t xml:space="preserve"> for 14 days or more in the future, if the field period will not have ended by then</w:t>
      </w:r>
      <w:r w:rsidRPr="00A93857" w:rsidR="00471516">
        <w:rPr>
          <w:rFonts w:ascii="Times New Roman" w:hAnsi="Times New Roman" w:cs="Times New Roman"/>
        </w:rPr>
        <w:t xml:space="preserve">. If that immediate rescheduling attempt is not successful, then study staff will </w:t>
      </w:r>
      <w:r w:rsidR="008D761F">
        <w:rPr>
          <w:rFonts w:ascii="Times New Roman" w:hAnsi="Times New Roman" w:cs="Times New Roman"/>
        </w:rPr>
        <w:t>begin the scheduling process from the beginning (as described in Attachment 1</w:t>
      </w:r>
      <w:r w:rsidR="00325261">
        <w:rPr>
          <w:rFonts w:ascii="Times New Roman" w:hAnsi="Times New Roman" w:cs="Times New Roman"/>
        </w:rPr>
        <w:t>e</w:t>
      </w:r>
      <w:r w:rsidR="008D761F">
        <w:rPr>
          <w:rFonts w:ascii="Times New Roman" w:hAnsi="Times New Roman" w:cs="Times New Roman"/>
        </w:rPr>
        <w:t>)</w:t>
      </w:r>
      <w:r w:rsidRPr="00A93857" w:rsidR="00471516">
        <w:rPr>
          <w:rFonts w:ascii="Times New Roman" w:hAnsi="Times New Roman" w:cs="Times New Roman"/>
        </w:rPr>
        <w:t xml:space="preserve">, as long as it is not the </w:t>
      </w:r>
      <w:r w:rsidRPr="0079523B" w:rsidR="00B2166F">
        <w:rPr>
          <w:rFonts w:ascii="Times New Roman" w:hAnsi="Times New Roman" w:cs="Times New Roman"/>
          <w:bCs/>
          <w:color w:val="000000" w:themeColor="text1"/>
        </w:rPr>
        <w:t>health representative</w:t>
      </w:r>
      <w:r w:rsidR="00B2166F">
        <w:rPr>
          <w:rFonts w:ascii="Times New Roman" w:hAnsi="Times New Roman" w:cs="Times New Roman"/>
          <w:bCs/>
          <w:color w:val="000000" w:themeColor="text1"/>
        </w:rPr>
        <w:t xml:space="preserve">’s </w:t>
      </w:r>
      <w:r w:rsidRPr="00A93857" w:rsidR="00471516">
        <w:rPr>
          <w:rFonts w:ascii="Times New Roman" w:hAnsi="Times New Roman" w:cs="Times New Roman"/>
        </w:rPr>
        <w:t xml:space="preserve">second visit to the home. If it is the </w:t>
      </w:r>
      <w:r w:rsidRPr="0079523B" w:rsidR="00B2166F">
        <w:rPr>
          <w:rFonts w:ascii="Times New Roman" w:hAnsi="Times New Roman" w:cs="Times New Roman"/>
          <w:bCs/>
          <w:color w:val="000000" w:themeColor="text1"/>
        </w:rPr>
        <w:t>health representative</w:t>
      </w:r>
      <w:r w:rsidR="00B2166F">
        <w:rPr>
          <w:rFonts w:ascii="Times New Roman" w:hAnsi="Times New Roman" w:cs="Times New Roman"/>
          <w:bCs/>
          <w:color w:val="000000" w:themeColor="text1"/>
        </w:rPr>
        <w:t xml:space="preserve">’s </w:t>
      </w:r>
      <w:r w:rsidRPr="00A93857" w:rsidR="00471516">
        <w:rPr>
          <w:rFonts w:ascii="Times New Roman" w:hAnsi="Times New Roman" w:cs="Times New Roman"/>
        </w:rPr>
        <w:t xml:space="preserve">second visit, then the case will be coded as a non-respondent. </w:t>
      </w:r>
      <w:r w:rsidR="001B1EED">
        <w:rPr>
          <w:rFonts w:ascii="Times New Roman" w:hAnsi="Times New Roman" w:cs="Times New Roman"/>
        </w:rPr>
        <w:t>(Attachment 1i)</w:t>
      </w:r>
    </w:p>
    <w:p w:rsidRPr="00A93857" w:rsidR="008D761F" w:rsidP="002B3703" w:rsidRDefault="002B3703">
      <w:pPr>
        <w:spacing w:before="240" w:after="120"/>
        <w:ind w:left="360"/>
        <w:rPr>
          <w:rFonts w:ascii="Times New Roman" w:hAnsi="Times New Roman" w:cs="Times New Roman"/>
        </w:rPr>
      </w:pPr>
      <w:r>
        <w:rPr>
          <w:rFonts w:ascii="Times New Roman" w:hAnsi="Times New Roman" w:cs="Times New Roman"/>
        </w:rPr>
        <w:t xml:space="preserve">Note: </w:t>
      </w:r>
      <w:r w:rsidR="008D761F">
        <w:rPr>
          <w:rFonts w:ascii="Times New Roman" w:hAnsi="Times New Roman" w:cs="Times New Roman"/>
        </w:rPr>
        <w:t>The 14</w:t>
      </w:r>
      <w:r w:rsidR="00CC1959">
        <w:rPr>
          <w:rFonts w:ascii="Times New Roman" w:hAnsi="Times New Roman" w:cs="Times New Roman"/>
        </w:rPr>
        <w:t>-</w:t>
      </w:r>
      <w:r w:rsidR="008D761F">
        <w:rPr>
          <w:rFonts w:ascii="Times New Roman" w:hAnsi="Times New Roman" w:cs="Times New Roman"/>
        </w:rPr>
        <w:t xml:space="preserve">day </w:t>
      </w:r>
      <w:r>
        <w:rPr>
          <w:rFonts w:ascii="Times New Roman" w:hAnsi="Times New Roman" w:cs="Times New Roman"/>
        </w:rPr>
        <w:t>delay</w:t>
      </w:r>
      <w:r w:rsidR="008D761F">
        <w:rPr>
          <w:rFonts w:ascii="Times New Roman" w:hAnsi="Times New Roman" w:cs="Times New Roman"/>
        </w:rPr>
        <w:t xml:space="preserve"> is based on current CDC guidance. </w:t>
      </w:r>
      <w:r w:rsidR="00211389">
        <w:rPr>
          <w:rFonts w:ascii="Times New Roman" w:hAnsi="Times New Roman" w:cs="Times New Roman"/>
        </w:rPr>
        <w:t xml:space="preserve">The number of days used in this protocol will be updated as necessary to ensure it continues to comply with current CDC guidance. </w:t>
      </w:r>
    </w:p>
    <w:p w:rsidR="0079523B" w:rsidP="006D4AF3" w:rsidRDefault="0079523B">
      <w:pPr>
        <w:rPr>
          <w:rFonts w:ascii="Times New Roman" w:hAnsi="Times New Roman" w:cs="Times New Roman"/>
        </w:rPr>
      </w:pPr>
    </w:p>
    <w:p w:rsidRPr="0079523B" w:rsidR="0079523B" w:rsidP="0079523B" w:rsidRDefault="0079523B">
      <w:pPr>
        <w:rPr>
          <w:rFonts w:ascii="Times New Roman" w:hAnsi="Times New Roman" w:cs="Times New Roman"/>
          <w:b/>
          <w:bCs/>
        </w:rPr>
      </w:pPr>
      <w:r w:rsidRPr="0079523B">
        <w:rPr>
          <w:rFonts w:ascii="Times New Roman" w:hAnsi="Times New Roman" w:cs="Times New Roman"/>
          <w:b/>
          <w:bCs/>
        </w:rPr>
        <w:t xml:space="preserve">Part </w:t>
      </w:r>
      <w:r w:rsidR="006D4AF3">
        <w:rPr>
          <w:rFonts w:ascii="Times New Roman" w:hAnsi="Times New Roman" w:cs="Times New Roman"/>
          <w:b/>
          <w:bCs/>
        </w:rPr>
        <w:t>2</w:t>
      </w:r>
      <w:r w:rsidRPr="0079523B">
        <w:rPr>
          <w:rFonts w:ascii="Times New Roman" w:hAnsi="Times New Roman" w:cs="Times New Roman"/>
          <w:b/>
          <w:bCs/>
        </w:rPr>
        <w:t>.</w:t>
      </w:r>
      <w:r w:rsidR="00CC6154">
        <w:rPr>
          <w:rFonts w:ascii="Times New Roman" w:hAnsi="Times New Roman" w:cs="Times New Roman"/>
          <w:b/>
          <w:bCs/>
        </w:rPr>
        <w:t xml:space="preserve"> </w:t>
      </w:r>
      <w:r w:rsidR="00B2166F">
        <w:rPr>
          <w:rFonts w:ascii="Times New Roman" w:hAnsi="Times New Roman" w:cs="Times New Roman"/>
          <w:b/>
          <w:bCs/>
        </w:rPr>
        <w:t>Health representative</w:t>
      </w:r>
      <w:r w:rsidR="00CC6154">
        <w:rPr>
          <w:rFonts w:ascii="Times New Roman" w:hAnsi="Times New Roman" w:cs="Times New Roman"/>
          <w:b/>
          <w:bCs/>
        </w:rPr>
        <w:t xml:space="preserve"> </w:t>
      </w:r>
      <w:r w:rsidR="00B2166F">
        <w:rPr>
          <w:rFonts w:ascii="Times New Roman" w:hAnsi="Times New Roman" w:cs="Times New Roman"/>
          <w:b/>
          <w:bCs/>
        </w:rPr>
        <w:t>s</w:t>
      </w:r>
      <w:r w:rsidR="00CC6154">
        <w:rPr>
          <w:rFonts w:ascii="Times New Roman" w:hAnsi="Times New Roman" w:cs="Times New Roman"/>
          <w:b/>
          <w:bCs/>
        </w:rPr>
        <w:t>creening</w:t>
      </w:r>
      <w:r w:rsidR="00FF62CF">
        <w:rPr>
          <w:rFonts w:ascii="Times New Roman" w:hAnsi="Times New Roman" w:cs="Times New Roman"/>
          <w:b/>
          <w:bCs/>
        </w:rPr>
        <w:t xml:space="preserve">, </w:t>
      </w:r>
      <w:r w:rsidRPr="0079523B">
        <w:rPr>
          <w:rFonts w:ascii="Times New Roman" w:hAnsi="Times New Roman" w:cs="Times New Roman"/>
          <w:b/>
          <w:bCs/>
        </w:rPr>
        <w:t>Personal Protective Equipment</w:t>
      </w:r>
      <w:r w:rsidR="00FF62CF">
        <w:rPr>
          <w:rFonts w:ascii="Times New Roman" w:hAnsi="Times New Roman" w:cs="Times New Roman"/>
          <w:b/>
          <w:bCs/>
        </w:rPr>
        <w:t xml:space="preserve">, and </w:t>
      </w:r>
      <w:r w:rsidR="00F8547B">
        <w:rPr>
          <w:rFonts w:ascii="Times New Roman" w:hAnsi="Times New Roman" w:cs="Times New Roman"/>
          <w:b/>
          <w:bCs/>
        </w:rPr>
        <w:t>other s</w:t>
      </w:r>
      <w:r w:rsidR="00FF62CF">
        <w:rPr>
          <w:rFonts w:ascii="Times New Roman" w:hAnsi="Times New Roman" w:cs="Times New Roman"/>
          <w:b/>
          <w:bCs/>
        </w:rPr>
        <w:t xml:space="preserve">afety </w:t>
      </w:r>
      <w:r w:rsidR="00F8547B">
        <w:rPr>
          <w:rFonts w:ascii="Times New Roman" w:hAnsi="Times New Roman" w:cs="Times New Roman"/>
          <w:b/>
          <w:bCs/>
        </w:rPr>
        <w:t>p</w:t>
      </w:r>
      <w:r w:rsidR="00FF62CF">
        <w:rPr>
          <w:rFonts w:ascii="Times New Roman" w:hAnsi="Times New Roman" w:cs="Times New Roman"/>
          <w:b/>
          <w:bCs/>
        </w:rPr>
        <w:t>rocedures</w:t>
      </w:r>
    </w:p>
    <w:p w:rsidR="005625BC" w:rsidP="00105E99" w:rsidRDefault="00EF0C56">
      <w:pPr>
        <w:ind w:left="360"/>
      </w:pPr>
      <w:r>
        <w:rPr>
          <w:rFonts w:ascii="Times New Roman" w:hAnsi="Times New Roman" w:cs="Times New Roman"/>
          <w:color w:val="000000" w:themeColor="text1"/>
        </w:rPr>
        <w:t>Health representatives working on this study</w:t>
      </w:r>
      <w:r w:rsidRPr="00402E29" w:rsidR="00283614">
        <w:rPr>
          <w:rFonts w:ascii="Times New Roman" w:hAnsi="Times New Roman" w:cs="Times New Roman"/>
          <w:color w:val="000000" w:themeColor="text1"/>
        </w:rPr>
        <w:t xml:space="preserve"> must do a COVID-19 self-assessment each day, using the CDC-recommended COVID screening questions (as </w:t>
      </w:r>
      <w:r w:rsidR="006D4AF3">
        <w:rPr>
          <w:rFonts w:ascii="Times New Roman" w:hAnsi="Times New Roman" w:cs="Times New Roman"/>
          <w:color w:val="000000" w:themeColor="text1"/>
        </w:rPr>
        <w:t>shown in Attachment 1e</w:t>
      </w:r>
      <w:r w:rsidRPr="00402E29" w:rsidR="00283614">
        <w:rPr>
          <w:rFonts w:ascii="Times New Roman" w:hAnsi="Times New Roman" w:cs="Times New Roman"/>
          <w:color w:val="000000" w:themeColor="text1"/>
        </w:rPr>
        <w:t>), and will not work that day if they do not pass.</w:t>
      </w:r>
      <w:r w:rsidRPr="00402E29" w:rsidR="00283614">
        <w:rPr>
          <w:rFonts w:ascii="Times New Roman" w:hAnsi="Times New Roman" w:cs="Times New Roman"/>
        </w:rPr>
        <w:t xml:space="preserve"> </w:t>
      </w:r>
      <w:r w:rsidRPr="00402E29" w:rsidR="005625BC">
        <w:rPr>
          <w:rFonts w:ascii="Times New Roman" w:hAnsi="Times New Roman" w:cs="Times New Roman"/>
        </w:rPr>
        <w:t>On the day of the scheduled home health visit, the health representative will come to the respondent’s home wearing full Personal Protective Equipment, including a face shield, surgical mask, lab coat or long sleeves under scrubs, gloves, and close-toed shoes</w:t>
      </w:r>
      <w:r w:rsidRPr="001552AA" w:rsidR="005625BC">
        <w:rPr>
          <w:rFonts w:ascii="Times New Roman" w:hAnsi="Times New Roman" w:cs="Times New Roman"/>
        </w:rPr>
        <w:t xml:space="preserve">.  </w:t>
      </w:r>
      <w:r w:rsidRPr="001552AA" w:rsidR="001552AA">
        <w:rPr>
          <w:rFonts w:ascii="Times New Roman" w:hAnsi="Times New Roman" w:cs="Times New Roman"/>
          <w:color w:val="000000" w:themeColor="text1"/>
        </w:rPr>
        <w:t xml:space="preserve">All reusable equipment will </w:t>
      </w:r>
      <w:r w:rsidR="00F362CD">
        <w:rPr>
          <w:rFonts w:ascii="Times New Roman" w:hAnsi="Times New Roman" w:cs="Times New Roman"/>
          <w:color w:val="000000" w:themeColor="text1"/>
        </w:rPr>
        <w:t xml:space="preserve">be </w:t>
      </w:r>
      <w:r w:rsidRPr="001552AA" w:rsidR="001552AA">
        <w:rPr>
          <w:rFonts w:ascii="Times New Roman" w:hAnsi="Times New Roman" w:cs="Times New Roman"/>
          <w:color w:val="000000" w:themeColor="text1"/>
        </w:rPr>
        <w:t xml:space="preserve">disinfected before the visit.  </w:t>
      </w:r>
      <w:r>
        <w:rPr>
          <w:rFonts w:ascii="Times New Roman" w:hAnsi="Times New Roman" w:cs="Times New Roman"/>
          <w:color w:val="000000" w:themeColor="text1"/>
        </w:rPr>
        <w:t>The health representative</w:t>
      </w:r>
      <w:r w:rsidRPr="001552AA" w:rsidR="001552AA">
        <w:rPr>
          <w:rFonts w:ascii="Times New Roman" w:hAnsi="Times New Roman" w:cs="Times New Roman"/>
          <w:color w:val="000000" w:themeColor="text1"/>
        </w:rPr>
        <w:t xml:space="preserve"> will follow standard safety procedures during the visit.</w:t>
      </w:r>
    </w:p>
    <w:sectPr w:rsidR="005625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5BC" w:rsidRDefault="005625BC" w:rsidP="005625BC">
      <w:pPr>
        <w:spacing w:after="0" w:line="240" w:lineRule="auto"/>
      </w:pPr>
      <w:r>
        <w:separator/>
      </w:r>
    </w:p>
  </w:endnote>
  <w:endnote w:type="continuationSeparator" w:id="0">
    <w:p w:rsidR="005625BC" w:rsidRDefault="005625BC" w:rsidP="0056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5BC" w:rsidRDefault="005625BC" w:rsidP="005625BC">
      <w:pPr>
        <w:spacing w:after="0" w:line="240" w:lineRule="auto"/>
      </w:pPr>
      <w:r>
        <w:separator/>
      </w:r>
    </w:p>
  </w:footnote>
  <w:footnote w:type="continuationSeparator" w:id="0">
    <w:p w:rsidR="005625BC" w:rsidRDefault="005625BC" w:rsidP="00562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4E47"/>
    <w:multiLevelType w:val="hybridMultilevel"/>
    <w:tmpl w:val="586E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9508F"/>
    <w:multiLevelType w:val="multilevel"/>
    <w:tmpl w:val="A00A4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BC"/>
    <w:rsid w:val="00100888"/>
    <w:rsid w:val="00105E99"/>
    <w:rsid w:val="001552AA"/>
    <w:rsid w:val="001848EF"/>
    <w:rsid w:val="001B1EED"/>
    <w:rsid w:val="00211389"/>
    <w:rsid w:val="00283614"/>
    <w:rsid w:val="002B3703"/>
    <w:rsid w:val="00325261"/>
    <w:rsid w:val="00402E29"/>
    <w:rsid w:val="004059CB"/>
    <w:rsid w:val="00471516"/>
    <w:rsid w:val="00540DF8"/>
    <w:rsid w:val="005625BC"/>
    <w:rsid w:val="006D4AF3"/>
    <w:rsid w:val="006D5FBD"/>
    <w:rsid w:val="0079523B"/>
    <w:rsid w:val="008D761F"/>
    <w:rsid w:val="00A803B4"/>
    <w:rsid w:val="00B2166F"/>
    <w:rsid w:val="00B705FF"/>
    <w:rsid w:val="00CC1959"/>
    <w:rsid w:val="00CC6154"/>
    <w:rsid w:val="00EF0C56"/>
    <w:rsid w:val="00F362CD"/>
    <w:rsid w:val="00F8547B"/>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C14FC"/>
  <w15:chartTrackingRefBased/>
  <w15:docId w15:val="{314D8B4B-4900-4FB5-9F02-06158E42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9523B"/>
    <w:pPr>
      <w:widowControl w:val="0"/>
      <w:autoSpaceDE w:val="0"/>
      <w:autoSpaceDN w:val="0"/>
      <w:adjustRightInd w:val="0"/>
      <w:spacing w:after="0" w:line="240" w:lineRule="auto"/>
      <w:ind w:left="720"/>
      <w:contextualSpacing/>
      <w:jc w:val="both"/>
    </w:pPr>
    <w:rPr>
      <w:rFonts w:ascii="Times New Roman" w:eastAsia="Times New Roman" w:hAnsi="Times New Roman" w:cs="Courier"/>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79523B"/>
    <w:rPr>
      <w:rFonts w:ascii="Times New Roman" w:eastAsia="Times New Roman" w:hAnsi="Times New Roman" w:cs="Courier"/>
      <w:szCs w:val="24"/>
    </w:rPr>
  </w:style>
  <w:style w:type="paragraph" w:styleId="BalloonText">
    <w:name w:val="Balloon Text"/>
    <w:basedOn w:val="Normal"/>
    <w:link w:val="BalloonTextChar"/>
    <w:uiPriority w:val="99"/>
    <w:semiHidden/>
    <w:unhideWhenUsed/>
    <w:rsid w:val="00795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23B"/>
    <w:rPr>
      <w:rFonts w:ascii="Segoe UI" w:hAnsi="Segoe UI" w:cs="Segoe UI"/>
      <w:sz w:val="18"/>
      <w:szCs w:val="18"/>
    </w:rPr>
  </w:style>
  <w:style w:type="character" w:styleId="CommentReference">
    <w:name w:val="annotation reference"/>
    <w:rsid w:val="00471516"/>
    <w:rPr>
      <w:sz w:val="16"/>
      <w:szCs w:val="16"/>
    </w:rPr>
  </w:style>
  <w:style w:type="paragraph" w:styleId="CommentText">
    <w:name w:val="annotation text"/>
    <w:basedOn w:val="Normal"/>
    <w:link w:val="CommentTextChar"/>
    <w:rsid w:val="00471516"/>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CommentTextChar">
    <w:name w:val="Comment Text Char"/>
    <w:basedOn w:val="DefaultParagraphFont"/>
    <w:link w:val="CommentText"/>
    <w:rsid w:val="00471516"/>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22</cp:revision>
  <dcterms:created xsi:type="dcterms:W3CDTF">2020-12-18T17:07:00Z</dcterms:created>
  <dcterms:modified xsi:type="dcterms:W3CDTF">2020-12-21T22:35:00Z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2020-12-18T17:09:05Z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aaa18ba5-fa0b-4930-ae49-e94ce6baa251</vt:lpwstr>
  </property>
  <property fmtid="{D5CDD505-2E9C-101B-9397-08002B2CF9AE}" pid="8" name="MSIP_Label_7b94a7b8-f06c-4dfe-bdcc-9b548fd58c31_ContentBits">
    <vt:lpwstr>0</vt:lpwstr>
  </property>
</Properties>
</file>