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199" w:rsidRDefault="00647199" w:rsidP="00647199">
      <w:pPr>
        <w:rPr>
          <w:u w:val="single"/>
        </w:rPr>
      </w:pPr>
      <w:bookmarkStart w:id="0" w:name="_GoBack"/>
      <w:bookmarkEnd w:id="0"/>
    </w:p>
    <w:p w:rsidR="00647199" w:rsidRDefault="00647199" w:rsidP="00647199">
      <w:pPr>
        <w:rPr>
          <w:u w:val="single"/>
        </w:rPr>
      </w:pPr>
    </w:p>
    <w:p w:rsidR="00647199" w:rsidRPr="007F3AE9" w:rsidRDefault="007F3AE9" w:rsidP="00647199">
      <w:pPr>
        <w:rPr>
          <w:rFonts w:ascii="Arial" w:hAnsi="Arial" w:cs="Arial"/>
          <w:color w:val="002060"/>
          <w:sz w:val="28"/>
          <w:szCs w:val="28"/>
          <w:u w:val="single"/>
        </w:rPr>
      </w:pPr>
      <w:r w:rsidRPr="007F3AE9">
        <w:rPr>
          <w:rFonts w:ascii="Arial" w:hAnsi="Arial" w:cs="Arial"/>
          <w:color w:val="002060"/>
          <w:sz w:val="28"/>
          <w:szCs w:val="28"/>
          <w:u w:val="single"/>
        </w:rPr>
        <w:t>Objective Yield Survey for Florida Citrus</w:t>
      </w:r>
    </w:p>
    <w:p w:rsidR="007F3AE9" w:rsidRPr="007F3AE9" w:rsidRDefault="007F3AE9" w:rsidP="00647199">
      <w:pPr>
        <w:rPr>
          <w:rFonts w:ascii="Arial" w:hAnsi="Arial" w:cs="Arial"/>
          <w:color w:val="002060"/>
          <w:u w:val="single"/>
        </w:rPr>
      </w:pPr>
    </w:p>
    <w:p w:rsidR="007F3AE9" w:rsidRPr="007F3AE9" w:rsidRDefault="007F3AE9" w:rsidP="00647199">
      <w:pPr>
        <w:rPr>
          <w:rFonts w:ascii="Arial" w:hAnsi="Arial" w:cs="Arial"/>
          <w:u w:val="single"/>
        </w:rPr>
      </w:pPr>
    </w:p>
    <w:p w:rsidR="00647199" w:rsidRPr="007F3AE9" w:rsidRDefault="00DD58F8" w:rsidP="00647199">
      <w:pPr>
        <w:rPr>
          <w:rFonts w:ascii="Arial" w:hAnsi="Arial" w:cs="Arial"/>
          <w:u w:val="single"/>
        </w:rPr>
      </w:pPr>
      <w:r w:rsidRPr="007F3AE9">
        <w:rPr>
          <w:rFonts w:ascii="Arial" w:hAnsi="Arial" w:cs="Arial"/>
          <w:u w:val="single"/>
        </w:rPr>
        <w:t xml:space="preserve">Phone Script for </w:t>
      </w:r>
      <w:r w:rsidR="00647199" w:rsidRPr="007F3AE9">
        <w:rPr>
          <w:rFonts w:ascii="Arial" w:hAnsi="Arial" w:cs="Arial"/>
          <w:u w:val="single"/>
        </w:rPr>
        <w:t>Initial Telephone Contact</w:t>
      </w:r>
      <w:r w:rsidRPr="007F3AE9">
        <w:rPr>
          <w:rFonts w:ascii="Arial" w:hAnsi="Arial" w:cs="Arial"/>
        </w:rPr>
        <w:t xml:space="preserve"> -</w:t>
      </w:r>
      <w:r w:rsidRPr="007F3AE9">
        <w:rPr>
          <w:rFonts w:ascii="Arial" w:hAnsi="Arial" w:cs="Arial"/>
          <w:u w:val="single"/>
        </w:rPr>
        <w:t xml:space="preserve"> </w:t>
      </w:r>
    </w:p>
    <w:p w:rsidR="00DD58F8" w:rsidRDefault="00DD58F8" w:rsidP="00647199">
      <w:pPr>
        <w:rPr>
          <w:rFonts w:ascii="Arial" w:hAnsi="Arial" w:cs="Arial"/>
          <w:u w:val="single"/>
        </w:rPr>
      </w:pPr>
    </w:p>
    <w:p w:rsidR="007F3AE9" w:rsidRDefault="007F3AE9" w:rsidP="00647199">
      <w:pPr>
        <w:rPr>
          <w:rFonts w:ascii="Arial" w:hAnsi="Arial" w:cs="Arial"/>
        </w:rPr>
      </w:pPr>
      <w:r>
        <w:rPr>
          <w:rFonts w:ascii="Arial" w:hAnsi="Arial" w:cs="Arial"/>
        </w:rPr>
        <w:t xml:space="preserve">Good </w:t>
      </w:r>
      <w:r w:rsidRPr="007F3AE9">
        <w:rPr>
          <w:rFonts w:ascii="Arial" w:hAnsi="Arial" w:cs="Arial"/>
          <w:i/>
        </w:rPr>
        <w:t>morning, afternoon or evening</w:t>
      </w:r>
      <w:r>
        <w:rPr>
          <w:rFonts w:ascii="Arial" w:hAnsi="Arial" w:cs="Arial"/>
        </w:rPr>
        <w:t xml:space="preserve">. </w:t>
      </w:r>
    </w:p>
    <w:p w:rsidR="007F3AE9" w:rsidRDefault="007F3AE9" w:rsidP="00647199">
      <w:pPr>
        <w:rPr>
          <w:rFonts w:ascii="Arial" w:hAnsi="Arial" w:cs="Arial"/>
        </w:rPr>
      </w:pPr>
    </w:p>
    <w:p w:rsidR="00647199" w:rsidRPr="007F3AE9" w:rsidRDefault="007F3AE9" w:rsidP="00647199">
      <w:pPr>
        <w:rPr>
          <w:rFonts w:ascii="Arial" w:hAnsi="Arial" w:cs="Arial"/>
        </w:rPr>
      </w:pPr>
      <w:r>
        <w:rPr>
          <w:rFonts w:ascii="Arial" w:hAnsi="Arial" w:cs="Arial"/>
        </w:rPr>
        <w:t>My name is __________________ and I am collecting data for t</w:t>
      </w:r>
      <w:r w:rsidR="00647199" w:rsidRPr="007F3AE9">
        <w:rPr>
          <w:rFonts w:ascii="Arial" w:hAnsi="Arial" w:cs="Arial"/>
        </w:rPr>
        <w:t>he Florida Department of Agriculture and Consumer Services (FDACS)</w:t>
      </w:r>
      <w:r>
        <w:rPr>
          <w:rFonts w:ascii="Arial" w:hAnsi="Arial" w:cs="Arial"/>
        </w:rPr>
        <w:t xml:space="preserve">. </w:t>
      </w:r>
      <w:r w:rsidR="00034D2E">
        <w:rPr>
          <w:rFonts w:ascii="Arial" w:hAnsi="Arial" w:cs="Arial"/>
        </w:rPr>
        <w:t xml:space="preserve"> The FDACS is working in a cooperative agreement with the National Agricultural Statistics Service (NASS). </w:t>
      </w:r>
      <w:r>
        <w:rPr>
          <w:rFonts w:ascii="Arial" w:hAnsi="Arial" w:cs="Arial"/>
        </w:rPr>
        <w:t xml:space="preserve"> The FDACS</w:t>
      </w:r>
      <w:r w:rsidR="00647199" w:rsidRPr="007F3AE9">
        <w:rPr>
          <w:rFonts w:ascii="Arial" w:hAnsi="Arial" w:cs="Arial"/>
        </w:rPr>
        <w:t xml:space="preserve"> forecast</w:t>
      </w:r>
      <w:r w:rsidR="00647199" w:rsidRPr="007F3AE9">
        <w:rPr>
          <w:rFonts w:ascii="Arial" w:hAnsi="Arial" w:cs="Arial"/>
          <w:color w:val="1F497D"/>
        </w:rPr>
        <w:t>s</w:t>
      </w:r>
      <w:r w:rsidR="00647199" w:rsidRPr="007F3AE9">
        <w:rPr>
          <w:rFonts w:ascii="Arial" w:hAnsi="Arial" w:cs="Arial"/>
        </w:rPr>
        <w:t xml:space="preserve"> and estimate</w:t>
      </w:r>
      <w:r w:rsidR="00647199" w:rsidRPr="007F3AE9">
        <w:rPr>
          <w:rFonts w:ascii="Arial" w:hAnsi="Arial" w:cs="Arial"/>
          <w:color w:val="000000" w:themeColor="text1"/>
        </w:rPr>
        <w:t>s</w:t>
      </w:r>
      <w:r w:rsidR="00647199" w:rsidRPr="007F3AE9">
        <w:rPr>
          <w:rFonts w:ascii="Arial" w:hAnsi="Arial" w:cs="Arial"/>
        </w:rPr>
        <w:t xml:space="preserve"> the Florida citrus crop on a periodic basis, before and during the harvest season. This process can only be accomplished through</w:t>
      </w:r>
      <w:r w:rsidR="00647199" w:rsidRPr="007F3AE9">
        <w:rPr>
          <w:rFonts w:ascii="Arial" w:hAnsi="Arial" w:cs="Arial"/>
          <w:color w:val="000000" w:themeColor="text1"/>
        </w:rPr>
        <w:t xml:space="preserve"> site </w:t>
      </w:r>
      <w:r w:rsidR="00647199" w:rsidRPr="007F3AE9">
        <w:rPr>
          <w:rFonts w:ascii="Arial" w:hAnsi="Arial" w:cs="Arial"/>
        </w:rPr>
        <w:t>visits to the State’s commercial groves</w:t>
      </w:r>
      <w:r w:rsidR="00647199" w:rsidRPr="007F3AE9">
        <w:rPr>
          <w:rFonts w:ascii="Arial" w:hAnsi="Arial" w:cs="Arial"/>
          <w:color w:val="1F497D"/>
        </w:rPr>
        <w:t xml:space="preserve"> for </w:t>
      </w:r>
      <w:r w:rsidR="00647199" w:rsidRPr="007F3AE9">
        <w:rPr>
          <w:rFonts w:ascii="Arial" w:hAnsi="Arial" w:cs="Arial"/>
          <w:color w:val="000000" w:themeColor="text1"/>
        </w:rPr>
        <w:t xml:space="preserve">objective fruit measurements and counts. </w:t>
      </w:r>
      <w:r w:rsidR="00647199" w:rsidRPr="007F3AE9">
        <w:rPr>
          <w:rFonts w:ascii="Arial" w:hAnsi="Arial" w:cs="Arial"/>
        </w:rPr>
        <w:t>This authority is</w:t>
      </w:r>
      <w:r w:rsidR="00647199" w:rsidRPr="007F3AE9">
        <w:rPr>
          <w:rFonts w:ascii="Arial" w:hAnsi="Arial" w:cs="Arial"/>
          <w:color w:val="000000" w:themeColor="text1"/>
        </w:rPr>
        <w:t xml:space="preserve"> enumerated </w:t>
      </w:r>
      <w:r w:rsidR="00647199" w:rsidRPr="007F3AE9">
        <w:rPr>
          <w:rFonts w:ascii="Arial" w:hAnsi="Arial" w:cs="Arial"/>
        </w:rPr>
        <w:t xml:space="preserve">in Chapter 601.29(2), Florida Statutes, the Florida Citrus Code.  </w:t>
      </w:r>
    </w:p>
    <w:p w:rsidR="00647199" w:rsidRPr="007F3AE9" w:rsidRDefault="00647199" w:rsidP="00647199">
      <w:pPr>
        <w:rPr>
          <w:rFonts w:ascii="Arial" w:hAnsi="Arial" w:cs="Arial"/>
        </w:rPr>
      </w:pPr>
    </w:p>
    <w:p w:rsidR="00647199" w:rsidRPr="007F3AE9" w:rsidRDefault="00647199" w:rsidP="00647199">
      <w:pPr>
        <w:rPr>
          <w:rFonts w:ascii="Arial" w:hAnsi="Arial" w:cs="Arial"/>
        </w:rPr>
      </w:pPr>
      <w:r w:rsidRPr="007F3AE9">
        <w:rPr>
          <w:rFonts w:ascii="Arial" w:hAnsi="Arial" w:cs="Arial"/>
        </w:rPr>
        <w:t>A</w:t>
      </w:r>
      <w:r w:rsidR="00034D2E">
        <w:rPr>
          <w:rFonts w:ascii="Arial" w:hAnsi="Arial" w:cs="Arial"/>
        </w:rPr>
        <w:t>n</w:t>
      </w:r>
      <w:r w:rsidRPr="007F3AE9">
        <w:rPr>
          <w:rFonts w:ascii="Arial" w:hAnsi="Arial" w:cs="Arial"/>
        </w:rPr>
        <w:t xml:space="preserve"> </w:t>
      </w:r>
      <w:r w:rsidR="00034D2E">
        <w:rPr>
          <w:rFonts w:ascii="Arial" w:hAnsi="Arial" w:cs="Arial"/>
        </w:rPr>
        <w:t xml:space="preserve">enumerator </w:t>
      </w:r>
      <w:r w:rsidRPr="007F3AE9">
        <w:rPr>
          <w:rFonts w:ascii="Arial" w:hAnsi="Arial" w:cs="Arial"/>
        </w:rPr>
        <w:t>will enter the</w:t>
      </w:r>
      <w:r w:rsidRPr="007F3AE9">
        <w:rPr>
          <w:rFonts w:ascii="Arial" w:hAnsi="Arial" w:cs="Arial"/>
          <w:color w:val="000000" w:themeColor="text1"/>
        </w:rPr>
        <w:t xml:space="preserve"> grove </w:t>
      </w:r>
      <w:r w:rsidRPr="007F3AE9">
        <w:rPr>
          <w:rFonts w:ascii="Arial" w:hAnsi="Arial" w:cs="Arial"/>
        </w:rPr>
        <w:t>in the near future to collect the necessary data to estimate the Florida citrus crop.  The landowner and/or caretaker do</w:t>
      </w:r>
      <w:r w:rsidRPr="007F3AE9">
        <w:rPr>
          <w:rFonts w:ascii="Arial" w:hAnsi="Arial" w:cs="Arial"/>
          <w:color w:val="000000" w:themeColor="text1"/>
        </w:rPr>
        <w:t>es</w:t>
      </w:r>
      <w:r w:rsidRPr="007F3AE9">
        <w:rPr>
          <w:rFonts w:ascii="Arial" w:hAnsi="Arial" w:cs="Arial"/>
        </w:rPr>
        <w:t xml:space="preserve"> not need to be present for this data collection</w:t>
      </w:r>
      <w:r w:rsidRPr="007F3AE9">
        <w:rPr>
          <w:rFonts w:ascii="Arial" w:hAnsi="Arial" w:cs="Arial"/>
          <w:color w:val="000000" w:themeColor="text1"/>
        </w:rPr>
        <w:t>, measurements, or counts</w:t>
      </w:r>
      <w:r w:rsidRPr="007F3AE9">
        <w:rPr>
          <w:rFonts w:ascii="Arial" w:hAnsi="Arial" w:cs="Arial"/>
        </w:rPr>
        <w:t>.  The information collected will be used for statistical purposes only. In accordance with the Confidential Information Protection provisions of Title V, Subtitle A, Public Law 107–347 and other applicable Federal laws, the collected data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w:t>
      </w:r>
    </w:p>
    <w:p w:rsidR="00647199" w:rsidRPr="007F3AE9" w:rsidRDefault="00647199" w:rsidP="00647199">
      <w:pPr>
        <w:rPr>
          <w:rFonts w:ascii="Arial" w:hAnsi="Arial" w:cs="Arial"/>
        </w:rPr>
      </w:pPr>
    </w:p>
    <w:p w:rsidR="00647199" w:rsidRPr="007F3AE9" w:rsidRDefault="00647199" w:rsidP="00647199">
      <w:pPr>
        <w:rPr>
          <w:rFonts w:ascii="Arial" w:hAnsi="Arial" w:cs="Arial"/>
          <w:color w:val="1F497D"/>
        </w:rPr>
      </w:pPr>
      <w:r w:rsidRPr="007F3AE9">
        <w:rPr>
          <w:rFonts w:ascii="Arial" w:hAnsi="Arial" w:cs="Arial"/>
        </w:rPr>
        <w:t xml:space="preserve">Are there any considerations such as dogs on the property or </w:t>
      </w:r>
      <w:r w:rsidR="00F30A2B" w:rsidRPr="007F3AE9">
        <w:rPr>
          <w:rFonts w:ascii="Arial" w:hAnsi="Arial" w:cs="Arial"/>
        </w:rPr>
        <w:t xml:space="preserve">chemical </w:t>
      </w:r>
      <w:r w:rsidRPr="007F3AE9">
        <w:rPr>
          <w:rFonts w:ascii="Arial" w:hAnsi="Arial" w:cs="Arial"/>
        </w:rPr>
        <w:t>spraying that need to be taken into account when determining when to collect the data?</w:t>
      </w:r>
      <w:r w:rsidR="006E7849">
        <w:rPr>
          <w:rFonts w:ascii="Arial" w:hAnsi="Arial" w:cs="Arial"/>
        </w:rPr>
        <w:t xml:space="preserve"> </w:t>
      </w:r>
    </w:p>
    <w:p w:rsidR="00E249CE" w:rsidRDefault="00E249CE">
      <w:pPr>
        <w:rPr>
          <w:rFonts w:ascii="Arial" w:hAnsi="Arial" w:cs="Arial"/>
        </w:rPr>
      </w:pPr>
    </w:p>
    <w:p w:rsidR="00B33DB4" w:rsidRDefault="00B33DB4">
      <w:pPr>
        <w:rPr>
          <w:rFonts w:ascii="Arial" w:hAnsi="Arial" w:cs="Arial"/>
        </w:rPr>
      </w:pPr>
    </w:p>
    <w:p w:rsidR="00B33DB4" w:rsidRPr="00B33DB4" w:rsidRDefault="00B33DB4">
      <w:pPr>
        <w:rPr>
          <w:rFonts w:ascii="Arial" w:hAnsi="Arial" w:cs="Arial"/>
          <w:i/>
        </w:rPr>
      </w:pPr>
      <w:r w:rsidRPr="00B33DB4">
        <w:rPr>
          <w:rFonts w:ascii="Arial" w:hAnsi="Arial" w:cs="Arial"/>
          <w:i/>
        </w:rPr>
        <w:t>(Respondent burden is estimated at approximately 2 minutes to notify the respondent that a NASS representative will be entering the respondent</w:t>
      </w:r>
      <w:r>
        <w:rPr>
          <w:rFonts w:ascii="Arial" w:hAnsi="Arial" w:cs="Arial"/>
          <w:i/>
        </w:rPr>
        <w:t>’</w:t>
      </w:r>
      <w:r w:rsidRPr="00B33DB4">
        <w:rPr>
          <w:rFonts w:ascii="Arial" w:hAnsi="Arial" w:cs="Arial"/>
          <w:i/>
        </w:rPr>
        <w:t>s field to collect data.)</w:t>
      </w:r>
    </w:p>
    <w:sectPr w:rsidR="00B33DB4" w:rsidRPr="00B33D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199"/>
    <w:rsid w:val="00034D2E"/>
    <w:rsid w:val="00421CDE"/>
    <w:rsid w:val="00503752"/>
    <w:rsid w:val="00647199"/>
    <w:rsid w:val="006E7849"/>
    <w:rsid w:val="007F3AE9"/>
    <w:rsid w:val="00926EBA"/>
    <w:rsid w:val="00B33DB4"/>
    <w:rsid w:val="00CF3AD4"/>
    <w:rsid w:val="00DD58F8"/>
    <w:rsid w:val="00E249CE"/>
    <w:rsid w:val="00F30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19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19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68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1550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1818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Hopper, Richard - NASS</dc:creator>
  <cp:keywords/>
  <dc:description/>
  <cp:lastModifiedBy>SYSTEM</cp:lastModifiedBy>
  <cp:revision>2</cp:revision>
  <dcterms:created xsi:type="dcterms:W3CDTF">2018-02-26T17:43:00Z</dcterms:created>
  <dcterms:modified xsi:type="dcterms:W3CDTF">2018-02-26T17:43:00Z</dcterms:modified>
</cp:coreProperties>
</file>