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E2CE2" w:rsidR="00B47309" w:rsidP="006C1C02" w:rsidRDefault="005C7D78" w14:paraId="42CF3A98" w14:textId="20EA964D">
      <w:pPr>
        <w:spacing w:after="0"/>
        <w:jc w:val="center"/>
        <w:rPr>
          <w:rFonts w:asciiTheme="majorHAnsi" w:hAnsiTheme="majorHAnsi" w:eastAsiaTheme="majorEastAsia" w:cstheme="majorBidi"/>
          <w:b/>
          <w:bCs/>
          <w:color w:val="2E74B5" w:themeColor="accent1" w:themeShade="BF"/>
          <w:sz w:val="32"/>
          <w:szCs w:val="32"/>
        </w:rPr>
      </w:pPr>
      <w:r w:rsidRPr="00CE2CE2">
        <w:rPr>
          <w:rFonts w:asciiTheme="majorHAnsi" w:hAnsiTheme="majorHAnsi" w:eastAsiaTheme="majorEastAsia" w:cstheme="majorBidi"/>
          <w:b/>
          <w:bCs/>
          <w:color w:val="2E74B5" w:themeColor="accent1" w:themeShade="BF"/>
          <w:sz w:val="32"/>
          <w:szCs w:val="32"/>
        </w:rPr>
        <w:t xml:space="preserve">Recruitment Screener </w:t>
      </w:r>
      <w:r w:rsidRPr="00CE2CE2" w:rsidR="00427AAA">
        <w:rPr>
          <w:rFonts w:asciiTheme="majorHAnsi" w:hAnsiTheme="majorHAnsi" w:eastAsiaTheme="majorEastAsia" w:cstheme="majorBidi"/>
          <w:b/>
          <w:bCs/>
          <w:color w:val="2E74B5" w:themeColor="accent1" w:themeShade="BF"/>
          <w:sz w:val="32"/>
          <w:szCs w:val="32"/>
        </w:rPr>
        <w:t>for Task 2 Interviews</w:t>
      </w:r>
      <w:r w:rsidRPr="00CE2CE2" w:rsidR="006C1C02">
        <w:rPr>
          <w:rFonts w:asciiTheme="majorHAnsi" w:hAnsiTheme="majorHAnsi" w:eastAsiaTheme="majorEastAsia" w:cstheme="majorBidi"/>
          <w:b/>
          <w:bCs/>
          <w:color w:val="2E74B5" w:themeColor="accent1" w:themeShade="BF"/>
          <w:sz w:val="32"/>
          <w:szCs w:val="32"/>
        </w:rPr>
        <w:t xml:space="preserve">: </w:t>
      </w:r>
    </w:p>
    <w:p w:rsidRPr="00CE2CE2" w:rsidR="003C4D10" w:rsidP="00B47309" w:rsidRDefault="003C4D10" w14:paraId="42522107" w14:textId="678C9A3F">
      <w:pPr>
        <w:jc w:val="center"/>
        <w:rPr>
          <w:rFonts w:asciiTheme="majorHAnsi" w:hAnsiTheme="majorHAnsi" w:eastAsiaTheme="majorEastAsia" w:cstheme="majorBidi"/>
          <w:b/>
          <w:bCs/>
          <w:color w:val="2E74B5" w:themeColor="accent1" w:themeShade="BF"/>
          <w:sz w:val="32"/>
          <w:szCs w:val="32"/>
        </w:rPr>
      </w:pPr>
      <w:r w:rsidRPr="00CE2CE2">
        <w:rPr>
          <w:rFonts w:asciiTheme="majorHAnsi" w:hAnsiTheme="majorHAnsi" w:eastAsiaTheme="majorEastAsia" w:cstheme="majorBidi"/>
          <w:b/>
          <w:bCs/>
          <w:color w:val="2E74B5" w:themeColor="accent1" w:themeShade="BF"/>
          <w:sz w:val="32"/>
          <w:szCs w:val="32"/>
        </w:rPr>
        <w:t xml:space="preserve">In-Person Interviews with Older </w:t>
      </w:r>
      <w:r w:rsidR="00753A45">
        <w:rPr>
          <w:rFonts w:asciiTheme="majorHAnsi" w:hAnsiTheme="majorHAnsi" w:eastAsiaTheme="majorEastAsia" w:cstheme="majorBidi"/>
          <w:b/>
          <w:bCs/>
          <w:color w:val="2E74B5" w:themeColor="accent1" w:themeShade="BF"/>
          <w:sz w:val="32"/>
          <w:szCs w:val="32"/>
        </w:rPr>
        <w:t>Americans</w:t>
      </w:r>
      <w:r w:rsidRPr="00CE2CE2">
        <w:rPr>
          <w:rFonts w:asciiTheme="majorHAnsi" w:hAnsiTheme="majorHAnsi" w:eastAsiaTheme="majorEastAsia" w:cstheme="majorBidi"/>
          <w:b/>
          <w:bCs/>
          <w:color w:val="2E74B5" w:themeColor="accent1" w:themeShade="BF"/>
          <w:sz w:val="32"/>
          <w:szCs w:val="32"/>
        </w:rPr>
        <w:t xml:space="preserve"> and </w:t>
      </w:r>
      <w:r w:rsidRPr="00CE2CE2" w:rsidR="006C1C02">
        <w:rPr>
          <w:rFonts w:asciiTheme="majorHAnsi" w:hAnsiTheme="majorHAnsi" w:eastAsiaTheme="majorEastAsia" w:cstheme="majorBidi"/>
          <w:b/>
          <w:bCs/>
          <w:color w:val="2E74B5" w:themeColor="accent1" w:themeShade="BF"/>
          <w:sz w:val="32"/>
          <w:szCs w:val="32"/>
        </w:rPr>
        <w:t>Caregivers</w:t>
      </w:r>
    </w:p>
    <w:p w:rsidRPr="00B47309" w:rsidR="00B47309" w:rsidP="00B47309" w:rsidRDefault="00B47309" w14:paraId="7B1F2497" w14:textId="49FB22EE">
      <w:pPr>
        <w:rPr>
          <w:b/>
          <w:i/>
          <w:sz w:val="24"/>
          <w:szCs w:val="24"/>
        </w:rPr>
      </w:pPr>
      <w:r w:rsidRPr="00B47309">
        <w:rPr>
          <w:b/>
          <w:i/>
          <w:sz w:val="24"/>
          <w:szCs w:val="24"/>
        </w:rPr>
        <w:t>Parameters:</w:t>
      </w:r>
    </w:p>
    <w:p w:rsidRPr="003C4D10" w:rsidR="00B47309" w:rsidP="00B47309" w:rsidRDefault="00B47309" w14:paraId="74CBAC23" w14:textId="314568EE">
      <w:pPr>
        <w:pStyle w:val="ListParagraph"/>
        <w:numPr>
          <w:ilvl w:val="0"/>
          <w:numId w:val="19"/>
        </w:numPr>
        <w:rPr>
          <w:i/>
        </w:rPr>
      </w:pPr>
      <w:r w:rsidRPr="00EE21F4">
        <w:t xml:space="preserve">Recruitment for </w:t>
      </w:r>
      <w:r w:rsidR="006A4737">
        <w:t>10 interviews in each of two locations</w:t>
      </w:r>
    </w:p>
    <w:p w:rsidRPr="003C4D10" w:rsidR="003C4D10" w:rsidP="00B47309" w:rsidRDefault="003C4D10" w14:paraId="4ED7434F" w14:textId="6BC3508B">
      <w:pPr>
        <w:pStyle w:val="ListParagraph"/>
        <w:numPr>
          <w:ilvl w:val="0"/>
          <w:numId w:val="19"/>
        </w:numPr>
        <w:rPr>
          <w:i/>
        </w:rPr>
      </w:pPr>
      <w:r>
        <w:t>Each interview will be 75 to 90 minutes in length</w:t>
      </w:r>
    </w:p>
    <w:p w:rsidRPr="00874614" w:rsidR="003C4D10" w:rsidP="00B47309" w:rsidRDefault="003C4D10" w14:paraId="3EF5DBB5" w14:textId="3C1CF043">
      <w:pPr>
        <w:pStyle w:val="ListParagraph"/>
        <w:numPr>
          <w:ilvl w:val="0"/>
          <w:numId w:val="19"/>
        </w:numPr>
        <w:rPr>
          <w:i/>
        </w:rPr>
      </w:pPr>
      <w:r>
        <w:t>Participants will</w:t>
      </w:r>
      <w:r w:rsidR="004254C7">
        <w:t xml:space="preserve"> each</w:t>
      </w:r>
      <w:r>
        <w:t xml:space="preserve"> receive </w:t>
      </w:r>
      <w:r w:rsidR="00371482">
        <w:t>compensation</w:t>
      </w:r>
      <w:r>
        <w:t xml:space="preserve"> of $100</w:t>
      </w:r>
    </w:p>
    <w:p w:rsidRPr="006C1C02" w:rsidR="006C1C02" w:rsidP="00B47309" w:rsidRDefault="006C1C02" w14:paraId="08A3DCD5" w14:textId="1E29B76D">
      <w:pPr>
        <w:pStyle w:val="ListParagraph"/>
        <w:numPr>
          <w:ilvl w:val="0"/>
          <w:numId w:val="19"/>
        </w:numPr>
        <w:rPr>
          <w:i/>
        </w:rPr>
      </w:pPr>
      <w:r>
        <w:t>Interviews in each location will be scheduled over a two-day period</w:t>
      </w:r>
      <w:r w:rsidR="004254C7">
        <w:t xml:space="preserve"> (tentatively 9:30 AM, 11:00 AM, 1:00 PM, 2:</w:t>
      </w:r>
      <w:r w:rsidR="00D57AC3">
        <w:t>30</w:t>
      </w:r>
      <w:r w:rsidR="004254C7">
        <w:t xml:space="preserve"> PM, and 4:</w:t>
      </w:r>
      <w:r w:rsidR="00D57AC3">
        <w:t>15</w:t>
      </w:r>
      <w:r w:rsidR="004254C7">
        <w:t xml:space="preserve"> PM</w:t>
      </w:r>
      <w:r w:rsidR="00EE596D">
        <w:t xml:space="preserve"> each day</w:t>
      </w:r>
      <w:r w:rsidR="00D57AC3">
        <w:t>)</w:t>
      </w:r>
    </w:p>
    <w:p w:rsidR="000C24F2" w:rsidP="00073FB2" w:rsidRDefault="000C24F2" w14:paraId="58167C0A" w14:textId="77777777">
      <w:pPr>
        <w:pStyle w:val="Heading4"/>
        <w:rPr>
          <w:rFonts w:ascii="Calibri" w:hAnsi="Calibri"/>
          <w:color w:val="000000"/>
          <w:sz w:val="22"/>
          <w:szCs w:val="22"/>
        </w:rPr>
      </w:pPr>
    </w:p>
    <w:p w:rsidRPr="00073FB2" w:rsidR="00073FB2" w:rsidP="00073FB2" w:rsidRDefault="00073FB2" w14:paraId="49E16BB6" w14:textId="77777777">
      <w:pPr>
        <w:pStyle w:val="Heading4"/>
        <w:rPr>
          <w:rFonts w:ascii="Calibri" w:hAnsi="Calibri"/>
          <w:color w:val="000000"/>
          <w:sz w:val="22"/>
          <w:szCs w:val="22"/>
        </w:rPr>
      </w:pPr>
      <w:bookmarkStart w:name="_GoBack" w:id="0"/>
      <w:r w:rsidRPr="00073FB2">
        <w:rPr>
          <w:rFonts w:ascii="Calibri" w:hAnsi="Calibri"/>
          <w:color w:val="000000"/>
          <w:sz w:val="22"/>
          <w:szCs w:val="22"/>
        </w:rPr>
        <w:t>Recruiting Script</w:t>
      </w:r>
      <w:bookmarkEnd w:id="0"/>
    </w:p>
    <w:p w:rsidRPr="00073FB2" w:rsidR="00073FB2" w:rsidP="00753A45" w:rsidRDefault="00073FB2" w14:paraId="67EDF61D" w14:textId="77777777">
      <w:pPr>
        <w:spacing w:after="0"/>
        <w:ind w:left="360"/>
        <w:rPr>
          <w:rFonts w:ascii="Calibri" w:hAnsi="Calibri"/>
        </w:rPr>
      </w:pPr>
    </w:p>
    <w:p w:rsidRPr="00073FB2" w:rsidR="00073FB2" w:rsidP="003D286F" w:rsidRDefault="00073FB2" w14:paraId="5242CD23" w14:textId="1C49E1A2">
      <w:pPr>
        <w:rPr>
          <w:rFonts w:ascii="Calibri" w:hAnsi="Calibri"/>
        </w:rPr>
      </w:pPr>
      <w:r w:rsidRPr="00073FB2">
        <w:rPr>
          <w:rFonts w:ascii="Calibri" w:hAnsi="Calibri"/>
        </w:rPr>
        <w:t xml:space="preserve">Hello, my name is </w:t>
      </w:r>
      <w:r w:rsidRPr="00073FB2">
        <w:rPr>
          <w:rFonts w:ascii="Calibri" w:hAnsi="Calibri"/>
          <w:b/>
        </w:rPr>
        <w:t>[first and last name]</w:t>
      </w:r>
      <w:r w:rsidRPr="00073FB2">
        <w:rPr>
          <w:rFonts w:ascii="Calibri" w:hAnsi="Calibri"/>
        </w:rPr>
        <w:t xml:space="preserve">. May I speak to </w:t>
      </w:r>
      <w:r w:rsidRPr="00073FB2">
        <w:rPr>
          <w:rFonts w:ascii="Calibri" w:hAnsi="Calibri"/>
          <w:b/>
        </w:rPr>
        <w:t>[candidate]</w:t>
      </w:r>
      <w:r w:rsidRPr="00073FB2">
        <w:rPr>
          <w:rFonts w:ascii="Calibri" w:hAnsi="Calibri"/>
        </w:rPr>
        <w:t>?</w:t>
      </w:r>
    </w:p>
    <w:p w:rsidRPr="00073FB2" w:rsidR="00073FB2" w:rsidP="003D286F" w:rsidRDefault="00073FB2" w14:paraId="26F06BF3" w14:textId="39C7C5D1">
      <w:pPr>
        <w:rPr>
          <w:rFonts w:ascii="Calibri" w:hAnsi="Calibri"/>
        </w:rPr>
      </w:pPr>
      <w:r w:rsidRPr="00073FB2">
        <w:rPr>
          <w:rFonts w:ascii="Calibri" w:hAnsi="Calibri"/>
        </w:rPr>
        <w:t xml:space="preserve">I am calling from </w:t>
      </w:r>
      <w:r w:rsidRPr="00073FB2">
        <w:rPr>
          <w:rFonts w:ascii="Calibri" w:hAnsi="Calibri"/>
          <w:b/>
        </w:rPr>
        <w:t>[marketing company’s name]</w:t>
      </w:r>
      <w:r w:rsidRPr="00073FB2">
        <w:rPr>
          <w:rFonts w:ascii="Calibri" w:hAnsi="Calibri"/>
        </w:rPr>
        <w:t xml:space="preserve"> for ICF. ICF is a research company </w:t>
      </w:r>
      <w:r w:rsidR="003D286F">
        <w:rPr>
          <w:rFonts w:ascii="Calibri" w:hAnsi="Calibri"/>
        </w:rPr>
        <w:t>that</w:t>
      </w:r>
      <w:r w:rsidRPr="00073FB2" w:rsidR="003D286F">
        <w:rPr>
          <w:rFonts w:ascii="Calibri" w:hAnsi="Calibri"/>
        </w:rPr>
        <w:t xml:space="preserve"> </w:t>
      </w:r>
      <w:r w:rsidRPr="00073FB2">
        <w:rPr>
          <w:rFonts w:ascii="Calibri" w:hAnsi="Calibri"/>
        </w:rPr>
        <w:t xml:space="preserve">is working with a US government agency, the Consumer Financial Protection Bureau.  The </w:t>
      </w:r>
      <w:r w:rsidR="00F31DBA">
        <w:rPr>
          <w:rFonts w:ascii="Calibri" w:hAnsi="Calibri"/>
        </w:rPr>
        <w:t>CFPB</w:t>
      </w:r>
      <w:r w:rsidRPr="00073FB2" w:rsidR="00F31DBA">
        <w:rPr>
          <w:rFonts w:ascii="Calibri" w:hAnsi="Calibri"/>
        </w:rPr>
        <w:t xml:space="preserve"> </w:t>
      </w:r>
      <w:r w:rsidRPr="00073FB2">
        <w:rPr>
          <w:rFonts w:ascii="Calibri" w:hAnsi="Calibri"/>
        </w:rPr>
        <w:t xml:space="preserve">is an agency in the </w:t>
      </w:r>
      <w:r w:rsidR="003D286F">
        <w:rPr>
          <w:rFonts w:ascii="Calibri" w:hAnsi="Calibri"/>
        </w:rPr>
        <w:t>f</w:t>
      </w:r>
      <w:r w:rsidRPr="00073FB2">
        <w:rPr>
          <w:rFonts w:ascii="Calibri" w:hAnsi="Calibri"/>
        </w:rPr>
        <w:t xml:space="preserve">ederal government whose role is to </w:t>
      </w:r>
      <w:r w:rsidR="007F56CF">
        <w:rPr>
          <w:rFonts w:ascii="Calibri" w:hAnsi="Calibri"/>
        </w:rPr>
        <w:t xml:space="preserve">protect consumers.  This includes creating educational materials that help </w:t>
      </w:r>
      <w:r w:rsidRPr="00073FB2">
        <w:rPr>
          <w:rFonts w:ascii="Calibri" w:hAnsi="Calibri"/>
        </w:rPr>
        <w:t xml:space="preserve">consumers get the information they need to make financial decisions. For this specific project, the </w:t>
      </w:r>
      <w:r w:rsidR="00F31DBA">
        <w:rPr>
          <w:rFonts w:ascii="Calibri" w:hAnsi="Calibri"/>
        </w:rPr>
        <w:t>CFPB</w:t>
      </w:r>
      <w:r w:rsidRPr="00073FB2" w:rsidR="00F31DBA">
        <w:rPr>
          <w:rFonts w:ascii="Calibri" w:hAnsi="Calibri"/>
        </w:rPr>
        <w:t xml:space="preserve"> </w:t>
      </w:r>
      <w:r w:rsidRPr="00073FB2">
        <w:rPr>
          <w:rFonts w:ascii="Calibri" w:hAnsi="Calibri"/>
        </w:rPr>
        <w:t xml:space="preserve">is </w:t>
      </w:r>
      <w:r w:rsidR="000C24F2">
        <w:rPr>
          <w:rFonts w:ascii="Calibri" w:hAnsi="Calibri"/>
        </w:rPr>
        <w:t xml:space="preserve">interested in learning more about </w:t>
      </w:r>
      <w:r w:rsidR="006D4B78">
        <w:rPr>
          <w:rFonts w:ascii="Calibri" w:hAnsi="Calibri"/>
        </w:rPr>
        <w:t xml:space="preserve">the </w:t>
      </w:r>
      <w:r w:rsidR="00D57AC3">
        <w:rPr>
          <w:rFonts w:ascii="Calibri" w:hAnsi="Calibri"/>
        </w:rPr>
        <w:t xml:space="preserve">types of </w:t>
      </w:r>
      <w:r w:rsidR="006D4B78">
        <w:rPr>
          <w:rFonts w:ascii="Calibri" w:hAnsi="Calibri"/>
        </w:rPr>
        <w:t xml:space="preserve">housing decisions that older </w:t>
      </w:r>
      <w:r w:rsidR="007F56CF">
        <w:rPr>
          <w:rFonts w:ascii="Calibri" w:hAnsi="Calibri"/>
        </w:rPr>
        <w:t xml:space="preserve">homeowners </w:t>
      </w:r>
      <w:r w:rsidR="006D4B78">
        <w:rPr>
          <w:rFonts w:ascii="Calibri" w:hAnsi="Calibri"/>
        </w:rPr>
        <w:t>face and how they make th</w:t>
      </w:r>
      <w:r w:rsidR="00E40F9E">
        <w:rPr>
          <w:rFonts w:ascii="Calibri" w:hAnsi="Calibri"/>
        </w:rPr>
        <w:t>ese</w:t>
      </w:r>
      <w:r w:rsidR="006D4B78">
        <w:rPr>
          <w:rFonts w:ascii="Calibri" w:hAnsi="Calibri"/>
        </w:rPr>
        <w:t xml:space="preserve"> decisions</w:t>
      </w:r>
      <w:r w:rsidRPr="00073FB2">
        <w:rPr>
          <w:rFonts w:ascii="Calibri" w:hAnsi="Calibri"/>
        </w:rPr>
        <w:t>.</w:t>
      </w:r>
      <w:r w:rsidR="00430874">
        <w:rPr>
          <w:rFonts w:ascii="Calibri" w:hAnsi="Calibri"/>
        </w:rPr>
        <w:t xml:space="preserve"> </w:t>
      </w:r>
    </w:p>
    <w:p w:rsidRPr="00073FB2" w:rsidR="00073FB2" w:rsidP="003D286F" w:rsidRDefault="00073FB2" w14:paraId="2D34C83C" w14:textId="65A9D7F2">
      <w:pPr>
        <w:rPr>
          <w:rFonts w:ascii="Calibri" w:hAnsi="Calibri"/>
        </w:rPr>
      </w:pPr>
      <w:r w:rsidRPr="00073FB2">
        <w:rPr>
          <w:rFonts w:ascii="Calibri" w:hAnsi="Calibri"/>
        </w:rPr>
        <w:t xml:space="preserve">We are seeking people to participate in </w:t>
      </w:r>
      <w:r w:rsidR="00EE332B">
        <w:rPr>
          <w:rFonts w:ascii="Calibri" w:hAnsi="Calibri"/>
        </w:rPr>
        <w:t>interviews</w:t>
      </w:r>
      <w:r w:rsidRPr="00073FB2">
        <w:rPr>
          <w:rFonts w:ascii="Calibri" w:hAnsi="Calibri"/>
        </w:rPr>
        <w:t xml:space="preserve"> being held on _______. Each </w:t>
      </w:r>
      <w:r w:rsidR="00EE332B">
        <w:rPr>
          <w:rFonts w:ascii="Calibri" w:hAnsi="Calibri"/>
        </w:rPr>
        <w:t>interview will last no more than 90</w:t>
      </w:r>
      <w:r w:rsidRPr="00073FB2">
        <w:rPr>
          <w:rFonts w:ascii="Calibri" w:hAnsi="Calibri"/>
        </w:rPr>
        <w:t xml:space="preserve"> minutes</w:t>
      </w:r>
      <w:r w:rsidR="00F538F4">
        <w:rPr>
          <w:rFonts w:ascii="Calibri" w:hAnsi="Calibri"/>
        </w:rPr>
        <w:t>, and participants will receive a $</w:t>
      </w:r>
      <w:r w:rsidR="00DC49C3">
        <w:rPr>
          <w:rFonts w:ascii="Calibri" w:hAnsi="Calibri"/>
        </w:rPr>
        <w:t>75</w:t>
      </w:r>
      <w:r w:rsidR="00F538F4">
        <w:rPr>
          <w:rFonts w:ascii="Calibri" w:hAnsi="Calibri"/>
        </w:rPr>
        <w:t xml:space="preserve"> stipend in appreciation for their time.</w:t>
      </w:r>
    </w:p>
    <w:p w:rsidRPr="00073FB2" w:rsidR="00073FB2" w:rsidP="003D286F" w:rsidRDefault="00073FB2" w14:paraId="5C62758B" w14:textId="61D183F1">
      <w:pPr>
        <w:rPr>
          <w:rFonts w:ascii="Calibri" w:hAnsi="Calibri"/>
        </w:rPr>
      </w:pPr>
      <w:r w:rsidRPr="00073FB2">
        <w:rPr>
          <w:rFonts w:ascii="Calibri" w:hAnsi="Calibri"/>
        </w:rPr>
        <w:t xml:space="preserve">It is important that you know that we will be recording the </w:t>
      </w:r>
      <w:r w:rsidR="00D57AC3">
        <w:rPr>
          <w:rFonts w:ascii="Calibri" w:hAnsi="Calibri"/>
        </w:rPr>
        <w:t>interviews</w:t>
      </w:r>
      <w:r w:rsidRPr="00073FB2" w:rsidR="00BD19F6">
        <w:rPr>
          <w:rFonts w:ascii="Calibri" w:hAnsi="Calibri"/>
        </w:rPr>
        <w:t xml:space="preserve"> </w:t>
      </w:r>
      <w:r w:rsidRPr="00073FB2">
        <w:rPr>
          <w:rFonts w:ascii="Calibri" w:hAnsi="Calibri"/>
        </w:rPr>
        <w:t xml:space="preserve">so that we can be sure to collect what you say accurately. However, your name will not appear in any reports that ICF </w:t>
      </w:r>
      <w:r w:rsidR="00C3202A">
        <w:rPr>
          <w:rFonts w:ascii="Calibri" w:hAnsi="Calibri"/>
        </w:rPr>
        <w:t>or the Consumer Financial Protection Bureau writes</w:t>
      </w:r>
      <w:r w:rsidRPr="00073FB2">
        <w:rPr>
          <w:rFonts w:ascii="Calibri" w:hAnsi="Calibri"/>
        </w:rPr>
        <w:t xml:space="preserve">. Also, just so you are not surprised, staff from the Consumer Financial Protection Bureau and ICF will observe your </w:t>
      </w:r>
      <w:r w:rsidR="00D57AC3">
        <w:rPr>
          <w:rFonts w:ascii="Calibri" w:hAnsi="Calibri"/>
        </w:rPr>
        <w:t>interview</w:t>
      </w:r>
      <w:r w:rsidRPr="00073FB2" w:rsidR="00BD19F6">
        <w:rPr>
          <w:rFonts w:ascii="Calibri" w:hAnsi="Calibri"/>
        </w:rPr>
        <w:t xml:space="preserve"> </w:t>
      </w:r>
      <w:r w:rsidRPr="00073FB2">
        <w:rPr>
          <w:rFonts w:ascii="Calibri" w:hAnsi="Calibri"/>
        </w:rPr>
        <w:t xml:space="preserve">from another room. </w:t>
      </w:r>
      <w:r w:rsidRPr="00073FB2" w:rsidR="00E11B50">
        <w:rPr>
          <w:rFonts w:ascii="Calibri" w:hAnsi="Calibri"/>
        </w:rPr>
        <w:t>You will not have to provide any information that you feel uncomfortable discussing.</w:t>
      </w:r>
    </w:p>
    <w:p w:rsidRPr="00073FB2" w:rsidR="00073FB2" w:rsidP="003D286F" w:rsidRDefault="00073FB2" w14:paraId="7CAA72F6" w14:textId="7765E02E">
      <w:pPr>
        <w:rPr>
          <w:rFonts w:ascii="Calibri" w:hAnsi="Calibri"/>
        </w:rPr>
      </w:pPr>
      <w:r w:rsidRPr="00073FB2">
        <w:rPr>
          <w:rFonts w:ascii="Calibri" w:hAnsi="Calibri"/>
        </w:rPr>
        <w:t>Do you have a few minutes to answer some pre-qualifying questions? (</w:t>
      </w:r>
      <w:r w:rsidRPr="00073FB2">
        <w:rPr>
          <w:rFonts w:ascii="Calibri" w:hAnsi="Calibri"/>
          <w:i/>
        </w:rPr>
        <w:t>If not,</w:t>
      </w:r>
      <w:r w:rsidRPr="00073FB2">
        <w:rPr>
          <w:rFonts w:ascii="Calibri" w:hAnsi="Calibri"/>
        </w:rPr>
        <w:t xml:space="preserve"> When would be a convenient time to call back?) </w:t>
      </w:r>
    </w:p>
    <w:p w:rsidR="004A04AD" w:rsidP="003D286F" w:rsidRDefault="00073FB2" w14:paraId="50715595" w14:textId="03111502">
      <w:pPr>
        <w:rPr>
          <w:rFonts w:ascii="Calibri" w:hAnsi="Calibri"/>
        </w:rPr>
      </w:pPr>
      <w:r w:rsidRPr="00073FB2">
        <w:rPr>
          <w:rFonts w:ascii="Calibri" w:hAnsi="Calibri"/>
        </w:rPr>
        <w:t>Everything you say will be kept private except where required by law. Further, none of your contact information will be given to ICF or the Consumer Financial Protection Bureau.</w:t>
      </w:r>
    </w:p>
    <w:p w:rsidRPr="002150EF" w:rsidR="00073FB2" w:rsidP="003D286F" w:rsidRDefault="00073FB2" w14:paraId="6695B78E" w14:textId="46EB1C8B">
      <w:pPr>
        <w:pStyle w:val="Default"/>
        <w:keepNext/>
        <w:ind w:left="90"/>
        <w:rPr>
          <w:rFonts w:eastAsia="Times New Roman"/>
          <w:sz w:val="22"/>
          <w:szCs w:val="22"/>
        </w:rPr>
      </w:pPr>
      <w:r w:rsidRPr="002150EF">
        <w:rPr>
          <w:rFonts w:eastAsia="Times New Roman"/>
          <w:i/>
          <w:sz w:val="22"/>
          <w:szCs w:val="22"/>
        </w:rPr>
        <w:t>Before asking any questions, read the brief Privacy Act Statement</w:t>
      </w:r>
      <w:r w:rsidRPr="002150EF">
        <w:rPr>
          <w:rFonts w:eastAsia="Times New Roman"/>
          <w:sz w:val="22"/>
          <w:szCs w:val="22"/>
        </w:rPr>
        <w:t>:</w:t>
      </w:r>
    </w:p>
    <w:p w:rsidRPr="002150EF" w:rsidR="00073FB2" w:rsidP="007344EC" w:rsidRDefault="00073FB2" w14:paraId="18AFB05C" w14:textId="77777777">
      <w:pPr>
        <w:pStyle w:val="Default"/>
        <w:keepNext/>
        <w:rPr>
          <w:rFonts w:eastAsia="Times New Roman"/>
          <w:sz w:val="22"/>
          <w:szCs w:val="22"/>
        </w:rPr>
      </w:pPr>
    </w:p>
    <w:p w:rsidRPr="002150EF" w:rsidR="00073FB2" w:rsidP="007344EC" w:rsidRDefault="00073FB2" w14:paraId="270D70DF" w14:textId="4D6B4C97">
      <w:pPr>
        <w:pStyle w:val="Default"/>
        <w:ind w:left="720" w:right="806"/>
        <w:rPr>
          <w:sz w:val="22"/>
          <w:szCs w:val="22"/>
        </w:rPr>
      </w:pPr>
      <w:r w:rsidRPr="002150EF">
        <w:rPr>
          <w:sz w:val="22"/>
          <w:szCs w:val="22"/>
        </w:rPr>
        <w:t xml:space="preserve">The information you provide through your responses will assist the study sponsor, the Consumer Financial Protection Bureau (CFPB), in determining your eligibility to participate in </w:t>
      </w:r>
      <w:r w:rsidR="00CD599D">
        <w:rPr>
          <w:sz w:val="22"/>
          <w:szCs w:val="22"/>
        </w:rPr>
        <w:t>interviews</w:t>
      </w:r>
      <w:r w:rsidRPr="002150EF">
        <w:rPr>
          <w:sz w:val="22"/>
          <w:szCs w:val="22"/>
        </w:rPr>
        <w:t xml:space="preserve">. </w:t>
      </w:r>
    </w:p>
    <w:p w:rsidRPr="002150EF" w:rsidR="00073FB2" w:rsidP="007344EC" w:rsidRDefault="00073FB2" w14:paraId="49AFDE5F" w14:textId="77777777">
      <w:pPr>
        <w:pStyle w:val="Default"/>
        <w:ind w:left="720" w:right="806"/>
        <w:rPr>
          <w:sz w:val="22"/>
          <w:szCs w:val="22"/>
        </w:rPr>
      </w:pPr>
    </w:p>
    <w:p w:rsidRPr="002150EF" w:rsidR="00073FB2" w:rsidP="007344EC" w:rsidRDefault="00073FB2" w14:paraId="672D4730" w14:textId="6827571A">
      <w:pPr>
        <w:pStyle w:val="Default"/>
        <w:ind w:left="720" w:right="806"/>
        <w:rPr>
          <w:sz w:val="22"/>
          <w:szCs w:val="22"/>
        </w:rPr>
      </w:pPr>
      <w:r w:rsidRPr="002150EF">
        <w:rPr>
          <w:sz w:val="22"/>
          <w:szCs w:val="22"/>
        </w:rPr>
        <w:t xml:space="preserve">A federal law called the Privacy Act directs how the CFPB collects, keeps, and shares your personal, private information – including the personal information contained in your answers to these questions. Your participation is completely voluntary, and is </w:t>
      </w:r>
      <w:r w:rsidRPr="002150EF">
        <w:rPr>
          <w:sz w:val="22"/>
          <w:szCs w:val="22"/>
        </w:rPr>
        <w:lastRenderedPageBreak/>
        <w:t>subject to the privacy policy that can be found on the CFPB’s website, consumerfinance.gov.</w:t>
      </w:r>
    </w:p>
    <w:p w:rsidRPr="002150EF" w:rsidR="00073FB2" w:rsidP="007344EC" w:rsidRDefault="00073FB2" w14:paraId="484567D9" w14:textId="77777777">
      <w:pPr>
        <w:pStyle w:val="Default"/>
        <w:ind w:left="720" w:right="806"/>
        <w:rPr>
          <w:sz w:val="22"/>
          <w:szCs w:val="22"/>
        </w:rPr>
      </w:pPr>
    </w:p>
    <w:p w:rsidRPr="002150EF" w:rsidR="00073FB2" w:rsidP="007344EC" w:rsidRDefault="00E133FD" w14:paraId="2AA60D6B" w14:textId="4AA94564"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What is your age?</w:t>
      </w:r>
    </w:p>
    <w:p w:rsidRPr="00901BDF" w:rsidR="00073FB2" w:rsidP="007344EC" w:rsidRDefault="00520161" w14:paraId="21A3FBC0" w14:textId="043EB9C9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Calibri" w:hAnsi="Calibri"/>
          <w:iCs/>
        </w:rPr>
      </w:pPr>
      <w:r>
        <w:rPr>
          <w:rFonts w:ascii="Calibri" w:hAnsi="Calibri"/>
        </w:rPr>
        <w:t xml:space="preserve">Under </w:t>
      </w:r>
      <w:r w:rsidR="008847D5">
        <w:rPr>
          <w:rFonts w:ascii="Calibri" w:hAnsi="Calibri"/>
        </w:rPr>
        <w:t>62</w:t>
      </w:r>
      <w:r>
        <w:rPr>
          <w:rFonts w:ascii="Calibri" w:hAnsi="Calibri"/>
        </w:rPr>
        <w:t xml:space="preserve"> </w:t>
      </w:r>
    </w:p>
    <w:p w:rsidR="00993BCD" w:rsidP="007344EC" w:rsidRDefault="008847D5" w14:paraId="77B64BF0" w14:textId="5107F50C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>62</w:t>
      </w:r>
      <w:r w:rsidR="00520161">
        <w:rPr>
          <w:rFonts w:ascii="Calibri" w:hAnsi="Calibri"/>
        </w:rPr>
        <w:t xml:space="preserve"> to 70</w:t>
      </w:r>
      <w:r w:rsidRPr="002150EF" w:rsidR="00073FB2">
        <w:rPr>
          <w:rFonts w:ascii="Calibri" w:hAnsi="Calibri"/>
        </w:rPr>
        <w:t xml:space="preserve"> </w:t>
      </w:r>
      <w:r w:rsidRPr="002150EF" w:rsidR="00901BDF">
        <w:rPr>
          <w:rFonts w:ascii="Calibri" w:hAnsi="Calibri"/>
        </w:rPr>
        <w:sym w:font="Wingdings" w:char="F0E0"/>
      </w:r>
      <w:r w:rsidRPr="002150EF" w:rsidR="00901BDF">
        <w:rPr>
          <w:rFonts w:ascii="Calibri" w:hAnsi="Calibri"/>
        </w:rPr>
        <w:t xml:space="preserve"> </w:t>
      </w:r>
      <w:r w:rsidR="00901BDF">
        <w:rPr>
          <w:rFonts w:ascii="Calibri" w:hAnsi="Calibri"/>
          <w:iCs/>
          <w:szCs w:val="24"/>
        </w:rPr>
        <w:t>Go to Q</w:t>
      </w:r>
      <w:r w:rsidR="00397435">
        <w:rPr>
          <w:rFonts w:ascii="Calibri" w:hAnsi="Calibri"/>
          <w:iCs/>
          <w:szCs w:val="24"/>
        </w:rPr>
        <w:t>2</w:t>
      </w:r>
    </w:p>
    <w:p w:rsidR="00015DFD" w:rsidP="00EC4244" w:rsidRDefault="00520161" w14:paraId="1574DA0D" w14:textId="3B9452B3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>Over 70</w:t>
      </w:r>
      <w:r w:rsidR="00901BDF">
        <w:rPr>
          <w:rFonts w:ascii="Calibri" w:hAnsi="Calibri"/>
        </w:rPr>
        <w:t xml:space="preserve"> </w:t>
      </w:r>
      <w:r w:rsidRPr="002150EF" w:rsidR="00901BDF">
        <w:rPr>
          <w:rFonts w:ascii="Calibri" w:hAnsi="Calibri"/>
        </w:rPr>
        <w:sym w:font="Wingdings" w:char="F0E0"/>
      </w:r>
      <w:r w:rsidRPr="002150EF" w:rsidR="00901BDF">
        <w:rPr>
          <w:rFonts w:ascii="Calibri" w:hAnsi="Calibri"/>
        </w:rPr>
        <w:t xml:space="preserve"> </w:t>
      </w:r>
      <w:r w:rsidR="00901BDF">
        <w:rPr>
          <w:rFonts w:ascii="Calibri" w:hAnsi="Calibri"/>
          <w:iCs/>
          <w:szCs w:val="24"/>
        </w:rPr>
        <w:t>Go to Q</w:t>
      </w:r>
      <w:r w:rsidR="00397435">
        <w:rPr>
          <w:rFonts w:ascii="Calibri" w:hAnsi="Calibri"/>
          <w:iCs/>
          <w:szCs w:val="24"/>
        </w:rPr>
        <w:t>2</w:t>
      </w:r>
    </w:p>
    <w:p w:rsidRPr="00EC4244" w:rsidR="00EC4244" w:rsidP="00EC4244" w:rsidRDefault="00EC4244" w14:paraId="1109F70F" w14:textId="77777777">
      <w:pPr>
        <w:pStyle w:val="ListParagraph"/>
        <w:tabs>
          <w:tab w:val="left" w:pos="1080"/>
        </w:tabs>
        <w:ind w:left="1440"/>
        <w:rPr>
          <w:rFonts w:ascii="Calibri" w:hAnsi="Calibri"/>
        </w:rPr>
      </w:pPr>
    </w:p>
    <w:p w:rsidRPr="009C47C6" w:rsidR="00901BDF" w:rsidP="00397435" w:rsidRDefault="00397435" w14:paraId="27351130" w14:textId="5299F525">
      <w:pPr>
        <w:pStyle w:val="ListParagraph"/>
        <w:tabs>
          <w:tab w:val="left" w:pos="1080"/>
        </w:tabs>
        <w:ind w:left="1080" w:hanging="360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1a.   </w:t>
      </w:r>
      <w:r w:rsidR="00901BDF">
        <w:rPr>
          <w:rFonts w:ascii="Calibri" w:hAnsi="Calibri"/>
        </w:rPr>
        <w:t>Do you provide regular care for an older family member that owns their own home?</w:t>
      </w:r>
    </w:p>
    <w:p w:rsidRPr="009B0A59" w:rsidR="00901BDF" w:rsidP="00582D62" w:rsidRDefault="00901BDF" w14:paraId="39E120AD" w14:textId="245723C0">
      <w:pPr>
        <w:pStyle w:val="ListParagraph"/>
        <w:numPr>
          <w:ilvl w:val="0"/>
          <w:numId w:val="35"/>
        </w:numPr>
        <w:tabs>
          <w:tab w:val="left" w:pos="1800"/>
        </w:tabs>
        <w:ind w:firstLine="0"/>
        <w:rPr>
          <w:rFonts w:ascii="Calibri" w:hAnsi="Calibri"/>
        </w:rPr>
      </w:pPr>
      <w:r w:rsidRPr="00D90949">
        <w:rPr>
          <w:rFonts w:ascii="Calibri" w:hAnsi="Calibri"/>
        </w:rPr>
        <w:t>Yes</w:t>
      </w:r>
      <w:r>
        <w:rPr>
          <w:rFonts w:ascii="Calibri" w:hAnsi="Calibri"/>
        </w:rPr>
        <w:t xml:space="preserve"> </w:t>
      </w:r>
      <w:r w:rsidRPr="002150EF">
        <w:rPr>
          <w:rFonts w:ascii="Calibri" w:hAnsi="Calibri"/>
        </w:rPr>
        <w:sym w:font="Wingdings" w:char="F0E0"/>
      </w:r>
      <w:r w:rsidRPr="002150EF">
        <w:rPr>
          <w:rFonts w:ascii="Calibri" w:hAnsi="Calibri"/>
        </w:rPr>
        <w:t xml:space="preserve"> </w:t>
      </w:r>
      <w:r w:rsidR="00B74E4E">
        <w:rPr>
          <w:rFonts w:ascii="Calibri" w:hAnsi="Calibri"/>
          <w:b/>
          <w:bCs/>
          <w:i/>
          <w:szCs w:val="24"/>
        </w:rPr>
        <w:t>Q</w:t>
      </w:r>
      <w:r w:rsidR="00995045">
        <w:rPr>
          <w:rFonts w:ascii="Calibri" w:hAnsi="Calibri"/>
          <w:b/>
          <w:bCs/>
          <w:i/>
          <w:szCs w:val="24"/>
        </w:rPr>
        <w:t>ualifies in Category G</w:t>
      </w:r>
      <w:r w:rsidR="00B74E4E">
        <w:rPr>
          <w:rFonts w:ascii="Calibri" w:hAnsi="Calibri"/>
          <w:b/>
          <w:bCs/>
          <w:i/>
          <w:szCs w:val="24"/>
        </w:rPr>
        <w:t>; go to Q7</w:t>
      </w:r>
    </w:p>
    <w:p w:rsidR="00901BDF" w:rsidP="00582D62" w:rsidRDefault="00901BDF" w14:paraId="0CAF5635" w14:textId="099EDF36">
      <w:pPr>
        <w:pStyle w:val="ListParagraph"/>
        <w:numPr>
          <w:ilvl w:val="0"/>
          <w:numId w:val="35"/>
        </w:numPr>
        <w:tabs>
          <w:tab w:val="left" w:pos="1800"/>
        </w:tabs>
        <w:ind w:firstLine="0"/>
        <w:rPr>
          <w:rFonts w:ascii="Calibri" w:hAnsi="Calibri"/>
        </w:rPr>
      </w:pPr>
      <w:r w:rsidRPr="00D90949">
        <w:rPr>
          <w:rFonts w:ascii="Calibri" w:hAnsi="Calibri"/>
        </w:rPr>
        <w:t>No</w:t>
      </w:r>
      <w:r>
        <w:rPr>
          <w:rFonts w:ascii="Calibri" w:hAnsi="Calibri"/>
        </w:rPr>
        <w:t xml:space="preserve"> </w:t>
      </w:r>
      <w:r w:rsidRPr="002150EF">
        <w:rPr>
          <w:rFonts w:ascii="Calibri" w:hAnsi="Calibri"/>
        </w:rPr>
        <w:sym w:font="Wingdings" w:char="F0E0"/>
      </w:r>
      <w:r w:rsidRPr="002150EF">
        <w:rPr>
          <w:rFonts w:ascii="Calibri" w:hAnsi="Calibri"/>
        </w:rPr>
        <w:t xml:space="preserve"> </w:t>
      </w:r>
      <w:r w:rsidRPr="00901BDF">
        <w:rPr>
          <w:rFonts w:ascii="Calibri" w:hAnsi="Calibri"/>
          <w:i/>
          <w:szCs w:val="24"/>
        </w:rPr>
        <w:t>Thank respondent politely and end call.</w:t>
      </w:r>
    </w:p>
    <w:p w:rsidR="00901BDF" w:rsidP="00901BDF" w:rsidRDefault="00901BDF" w14:paraId="3D8ADC10" w14:textId="77777777">
      <w:pPr>
        <w:pStyle w:val="ListParagraph"/>
        <w:tabs>
          <w:tab w:val="left" w:pos="1080"/>
        </w:tabs>
        <w:ind w:left="1440"/>
        <w:rPr>
          <w:rFonts w:ascii="Calibri" w:hAnsi="Calibri"/>
        </w:rPr>
      </w:pPr>
    </w:p>
    <w:p w:rsidR="000E14CB" w:rsidP="007344EC" w:rsidRDefault="003F6B81" w14:paraId="0AC1352D" w14:textId="73A5B0CB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>Which of the following best describes your housing situation?</w:t>
      </w:r>
    </w:p>
    <w:p w:rsidRPr="002A049F" w:rsidR="00D233F1" w:rsidP="00D233F1" w:rsidRDefault="00270EF4" w14:paraId="131DBF9F" w14:textId="379D3E4B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Calibri" w:hAnsi="Calibri"/>
          <w:iCs/>
        </w:rPr>
      </w:pPr>
      <w:r>
        <w:rPr>
          <w:rFonts w:ascii="Calibri" w:hAnsi="Calibri"/>
        </w:rPr>
        <w:t>I own my home</w:t>
      </w:r>
    </w:p>
    <w:p w:rsidR="00D233F1" w:rsidP="00D233F1" w:rsidRDefault="00270EF4" w14:paraId="774CF09A" w14:textId="55D98E26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>I rent my home</w:t>
      </w:r>
      <w:r w:rsidR="00A57742">
        <w:rPr>
          <w:rFonts w:ascii="Calibri" w:hAnsi="Calibri"/>
        </w:rPr>
        <w:t xml:space="preserve"> </w:t>
      </w:r>
      <w:r w:rsidRPr="002150EF" w:rsidR="00A57742">
        <w:rPr>
          <w:rFonts w:ascii="Calibri" w:hAnsi="Calibri"/>
        </w:rPr>
        <w:sym w:font="Wingdings" w:char="F0E0"/>
      </w:r>
      <w:r w:rsidRPr="002150EF" w:rsidR="00A57742">
        <w:rPr>
          <w:rFonts w:ascii="Calibri" w:hAnsi="Calibri"/>
        </w:rPr>
        <w:t xml:space="preserve"> </w:t>
      </w:r>
      <w:r w:rsidR="00A57742">
        <w:rPr>
          <w:rFonts w:ascii="Calibri" w:hAnsi="Calibri"/>
          <w:iCs/>
          <w:szCs w:val="24"/>
        </w:rPr>
        <w:t>Go to Q</w:t>
      </w:r>
      <w:r w:rsidR="00715AD8">
        <w:rPr>
          <w:rFonts w:ascii="Calibri" w:hAnsi="Calibri"/>
          <w:iCs/>
          <w:szCs w:val="24"/>
        </w:rPr>
        <w:t>3</w:t>
      </w:r>
    </w:p>
    <w:p w:rsidRPr="00C80273" w:rsidR="00C80273" w:rsidP="00C80273" w:rsidRDefault="00C80273" w14:paraId="2F7AC32C" w14:textId="3581DC75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 xml:space="preserve">Other </w:t>
      </w:r>
      <w:r w:rsidR="00901BDF">
        <w:rPr>
          <w:rFonts w:ascii="Calibri" w:hAnsi="Calibri"/>
        </w:rPr>
        <w:t xml:space="preserve">(e.g., I live with other family members) </w:t>
      </w:r>
      <w:r w:rsidRPr="002150EF">
        <w:rPr>
          <w:rFonts w:ascii="Calibri" w:hAnsi="Calibri"/>
        </w:rPr>
        <w:sym w:font="Wingdings" w:char="F0E0"/>
      </w:r>
      <w:r w:rsidRPr="002150EF">
        <w:rPr>
          <w:rFonts w:ascii="Calibri" w:hAnsi="Calibri"/>
        </w:rPr>
        <w:t xml:space="preserve"> </w:t>
      </w:r>
      <w:r w:rsidRPr="002150EF">
        <w:rPr>
          <w:rFonts w:ascii="Calibri" w:hAnsi="Calibri"/>
          <w:i/>
          <w:szCs w:val="24"/>
        </w:rPr>
        <w:t>Thank respondent politely and end call.</w:t>
      </w:r>
    </w:p>
    <w:p w:rsidR="00D233F1" w:rsidP="00D233F1" w:rsidRDefault="00D233F1" w14:paraId="32DF81B7" w14:textId="77777777">
      <w:pPr>
        <w:pStyle w:val="ListParagraph"/>
        <w:tabs>
          <w:tab w:val="left" w:pos="1080"/>
        </w:tabs>
        <w:rPr>
          <w:rFonts w:ascii="Calibri" w:hAnsi="Calibri"/>
        </w:rPr>
      </w:pPr>
    </w:p>
    <w:p w:rsidRPr="002150EF" w:rsidR="00015DFD" w:rsidP="00582D62" w:rsidRDefault="00582D62" w14:paraId="5E7FBC6C" w14:textId="4EC87CE6">
      <w:pPr>
        <w:pStyle w:val="ListParagraph"/>
        <w:tabs>
          <w:tab w:val="left" w:pos="1080"/>
        </w:tabs>
        <w:ind w:left="1080" w:hanging="360"/>
        <w:rPr>
          <w:rFonts w:ascii="Calibri" w:hAnsi="Calibri"/>
        </w:rPr>
      </w:pPr>
      <w:r>
        <w:rPr>
          <w:rFonts w:ascii="Calibri" w:hAnsi="Calibri"/>
        </w:rPr>
        <w:t xml:space="preserve">2a.   </w:t>
      </w:r>
      <w:r w:rsidR="008F7CAF">
        <w:rPr>
          <w:rFonts w:ascii="Calibri" w:hAnsi="Calibri"/>
        </w:rPr>
        <w:t>Do you have a mortgage on your home</w:t>
      </w:r>
      <w:r w:rsidR="0022252A">
        <w:rPr>
          <w:rFonts w:ascii="Calibri" w:hAnsi="Calibri"/>
        </w:rPr>
        <w:t xml:space="preserve"> that you are still paying off?</w:t>
      </w:r>
    </w:p>
    <w:p w:rsidRPr="002150EF" w:rsidR="0022252A" w:rsidP="0062753A" w:rsidRDefault="0022252A" w14:paraId="2BD2E0FB" w14:textId="6C3C3305">
      <w:pPr>
        <w:pStyle w:val="ListParagraph"/>
        <w:numPr>
          <w:ilvl w:val="0"/>
          <w:numId w:val="36"/>
        </w:numPr>
        <w:tabs>
          <w:tab w:val="left" w:pos="1800"/>
        </w:tabs>
        <w:ind w:firstLine="0"/>
        <w:rPr>
          <w:rFonts w:ascii="Calibri" w:hAnsi="Calibri"/>
        </w:rPr>
      </w:pPr>
      <w:r>
        <w:rPr>
          <w:rFonts w:ascii="Calibri" w:hAnsi="Calibri"/>
        </w:rPr>
        <w:t>Yes</w:t>
      </w:r>
      <w:r w:rsidR="0062753A">
        <w:rPr>
          <w:rFonts w:ascii="Calibri" w:hAnsi="Calibri"/>
        </w:rPr>
        <w:t xml:space="preserve"> </w:t>
      </w:r>
    </w:p>
    <w:p w:rsidR="0022252A" w:rsidP="0062753A" w:rsidRDefault="0062753A" w14:paraId="540DDA8B" w14:textId="72B3D9B3">
      <w:pPr>
        <w:pStyle w:val="ListParagraph"/>
        <w:numPr>
          <w:ilvl w:val="0"/>
          <w:numId w:val="36"/>
        </w:numPr>
        <w:tabs>
          <w:tab w:val="left" w:pos="1800"/>
        </w:tabs>
        <w:ind w:firstLine="0"/>
        <w:rPr>
          <w:rFonts w:ascii="Calibri" w:hAnsi="Calibri"/>
        </w:rPr>
      </w:pPr>
      <w:r>
        <w:rPr>
          <w:rFonts w:ascii="Calibri" w:hAnsi="Calibri"/>
        </w:rPr>
        <w:t xml:space="preserve">No </w:t>
      </w:r>
      <w:r w:rsidRPr="002150EF">
        <w:rPr>
          <w:rFonts w:ascii="Calibri" w:hAnsi="Calibri"/>
        </w:rPr>
        <w:sym w:font="Wingdings" w:char="F0E0"/>
      </w:r>
      <w:r w:rsidRPr="002150EF">
        <w:rPr>
          <w:rFonts w:ascii="Calibri" w:hAnsi="Calibri"/>
        </w:rPr>
        <w:t xml:space="preserve"> </w:t>
      </w:r>
      <w:r w:rsidR="00C02C3B">
        <w:rPr>
          <w:rFonts w:ascii="Calibri" w:hAnsi="Calibri"/>
          <w:b/>
          <w:bCs/>
          <w:i/>
          <w:szCs w:val="24"/>
        </w:rPr>
        <w:t>Qualifies in Category A</w:t>
      </w:r>
      <w:r w:rsidR="003D5B6B">
        <w:rPr>
          <w:rFonts w:ascii="Calibri" w:hAnsi="Calibri"/>
          <w:b/>
          <w:bCs/>
          <w:i/>
          <w:szCs w:val="24"/>
        </w:rPr>
        <w:t>; go to Q</w:t>
      </w:r>
      <w:r w:rsidR="00F42E8B">
        <w:rPr>
          <w:rFonts w:ascii="Calibri" w:hAnsi="Calibri"/>
          <w:b/>
          <w:bCs/>
          <w:i/>
          <w:szCs w:val="24"/>
        </w:rPr>
        <w:t>2c</w:t>
      </w:r>
    </w:p>
    <w:p w:rsidRPr="002150EF" w:rsidR="00015DFD" w:rsidP="00A57742" w:rsidRDefault="00015DFD" w14:paraId="0A095008" w14:textId="77777777">
      <w:pPr>
        <w:pStyle w:val="ListParagraph"/>
        <w:tabs>
          <w:tab w:val="left" w:pos="1080"/>
        </w:tabs>
        <w:ind w:left="1080" w:hanging="360"/>
        <w:rPr>
          <w:rFonts w:ascii="Calibri" w:hAnsi="Calibri"/>
        </w:rPr>
      </w:pPr>
    </w:p>
    <w:p w:rsidRPr="00015DFD" w:rsidR="00015DFD" w:rsidP="00582D62" w:rsidRDefault="00582D62" w14:paraId="6EF809FA" w14:textId="6CF0D4CD">
      <w:pPr>
        <w:pStyle w:val="ListParagraph"/>
        <w:tabs>
          <w:tab w:val="left" w:pos="1080"/>
        </w:tabs>
        <w:ind w:left="1080" w:hanging="360"/>
        <w:rPr>
          <w:rFonts w:ascii="Calibri" w:hAnsi="Calibri"/>
        </w:rPr>
      </w:pPr>
      <w:r>
        <w:rPr>
          <w:rFonts w:ascii="Calibri" w:hAnsi="Calibri"/>
        </w:rPr>
        <w:t xml:space="preserve">2b.   </w:t>
      </w:r>
      <w:r w:rsidR="0071719C">
        <w:t>If you were to sell your home today, do you think you’d have money left over after paying the mortgage, moving costs and seller expenses</w:t>
      </w:r>
      <w:r w:rsidR="0022252A">
        <w:rPr>
          <w:rFonts w:ascii="Calibri" w:hAnsi="Calibri"/>
        </w:rPr>
        <w:t>?</w:t>
      </w:r>
    </w:p>
    <w:p w:rsidRPr="002150EF" w:rsidR="0022252A" w:rsidP="00582D62" w:rsidRDefault="0022252A" w14:paraId="4F52EDB6" w14:textId="0335AA27">
      <w:pPr>
        <w:pStyle w:val="ListParagraph"/>
        <w:numPr>
          <w:ilvl w:val="0"/>
          <w:numId w:val="37"/>
        </w:numPr>
        <w:tabs>
          <w:tab w:val="left" w:pos="1800"/>
        </w:tabs>
        <w:ind w:firstLine="0"/>
        <w:rPr>
          <w:rFonts w:ascii="Calibri" w:hAnsi="Calibri"/>
        </w:rPr>
      </w:pPr>
      <w:r>
        <w:rPr>
          <w:rFonts w:ascii="Calibri" w:hAnsi="Calibri"/>
        </w:rPr>
        <w:t>Yes</w:t>
      </w:r>
      <w:r w:rsidR="0062753A">
        <w:rPr>
          <w:rFonts w:ascii="Calibri" w:hAnsi="Calibri"/>
        </w:rPr>
        <w:t xml:space="preserve"> </w:t>
      </w:r>
      <w:r w:rsidRPr="002150EF" w:rsidR="0062753A">
        <w:rPr>
          <w:rFonts w:ascii="Calibri" w:hAnsi="Calibri"/>
        </w:rPr>
        <w:sym w:font="Wingdings" w:char="F0E0"/>
      </w:r>
      <w:r w:rsidRPr="002150EF" w:rsidR="0062753A">
        <w:rPr>
          <w:rFonts w:ascii="Calibri" w:hAnsi="Calibri"/>
        </w:rPr>
        <w:t xml:space="preserve"> </w:t>
      </w:r>
      <w:r w:rsidR="00BC3C86">
        <w:rPr>
          <w:rFonts w:ascii="Calibri" w:hAnsi="Calibri"/>
          <w:b/>
          <w:bCs/>
          <w:i/>
          <w:szCs w:val="24"/>
        </w:rPr>
        <w:t xml:space="preserve">Qualifies in Category </w:t>
      </w:r>
      <w:r w:rsidR="00D07657">
        <w:rPr>
          <w:rFonts w:ascii="Calibri" w:hAnsi="Calibri"/>
          <w:b/>
          <w:bCs/>
          <w:i/>
          <w:szCs w:val="24"/>
        </w:rPr>
        <w:t xml:space="preserve">A </w:t>
      </w:r>
      <w:r w:rsidR="00EB2275">
        <w:rPr>
          <w:rFonts w:ascii="Calibri" w:hAnsi="Calibri"/>
          <w:b/>
          <w:bCs/>
          <w:i/>
          <w:szCs w:val="24"/>
        </w:rPr>
        <w:t>and</w:t>
      </w:r>
      <w:r w:rsidR="00D07657">
        <w:rPr>
          <w:rFonts w:ascii="Calibri" w:hAnsi="Calibri"/>
          <w:b/>
          <w:bCs/>
          <w:i/>
          <w:szCs w:val="24"/>
        </w:rPr>
        <w:t xml:space="preserve"> </w:t>
      </w:r>
      <w:r w:rsidR="00BC3C86">
        <w:rPr>
          <w:rFonts w:ascii="Calibri" w:hAnsi="Calibri"/>
          <w:b/>
          <w:bCs/>
          <w:i/>
          <w:szCs w:val="24"/>
        </w:rPr>
        <w:t>A</w:t>
      </w:r>
      <w:r w:rsidR="00777AF0">
        <w:rPr>
          <w:rFonts w:ascii="Calibri" w:hAnsi="Calibri"/>
          <w:b/>
          <w:bCs/>
          <w:i/>
          <w:szCs w:val="24"/>
        </w:rPr>
        <w:t>2</w:t>
      </w:r>
    </w:p>
    <w:p w:rsidR="0022252A" w:rsidP="00582D62" w:rsidRDefault="0022252A" w14:paraId="3B763BE1" w14:textId="0050882E">
      <w:pPr>
        <w:pStyle w:val="ListParagraph"/>
        <w:numPr>
          <w:ilvl w:val="0"/>
          <w:numId w:val="37"/>
        </w:numPr>
        <w:tabs>
          <w:tab w:val="left" w:pos="1800"/>
        </w:tabs>
        <w:ind w:firstLine="0"/>
        <w:rPr>
          <w:rFonts w:ascii="Calibri" w:hAnsi="Calibri"/>
        </w:rPr>
      </w:pPr>
      <w:r>
        <w:rPr>
          <w:rFonts w:ascii="Calibri" w:hAnsi="Calibri"/>
        </w:rPr>
        <w:t>No</w:t>
      </w:r>
    </w:p>
    <w:p w:rsidR="00015DFD" w:rsidP="00015DFD" w:rsidRDefault="00015DFD" w14:paraId="3202552A" w14:textId="77777777">
      <w:pPr>
        <w:pStyle w:val="ListParagraph"/>
        <w:tabs>
          <w:tab w:val="left" w:pos="1080"/>
        </w:tabs>
        <w:rPr>
          <w:rFonts w:ascii="Calibri" w:hAnsi="Calibri"/>
        </w:rPr>
      </w:pPr>
    </w:p>
    <w:p w:rsidRPr="00015DFD" w:rsidR="00E6172D" w:rsidP="00296AB2" w:rsidRDefault="00296AB2" w14:paraId="4906A4D5" w14:textId="44E5A727">
      <w:pPr>
        <w:pStyle w:val="ListParagraph"/>
        <w:tabs>
          <w:tab w:val="left" w:pos="1080"/>
        </w:tabs>
        <w:ind w:left="1080" w:hanging="360"/>
        <w:rPr>
          <w:rFonts w:ascii="Calibri" w:hAnsi="Calibri"/>
        </w:rPr>
      </w:pPr>
      <w:r>
        <w:rPr>
          <w:rFonts w:ascii="Calibri" w:hAnsi="Calibri"/>
        </w:rPr>
        <w:t xml:space="preserve">2c.   </w:t>
      </w:r>
      <w:r w:rsidR="00E6172D">
        <w:rPr>
          <w:rFonts w:ascii="Calibri" w:hAnsi="Calibri"/>
        </w:rPr>
        <w:t>Are you currently married?</w:t>
      </w:r>
    </w:p>
    <w:p w:rsidRPr="002150EF" w:rsidR="00E6172D" w:rsidP="00296AB2" w:rsidRDefault="00E6172D" w14:paraId="1EEE48BC" w14:textId="1B643DFC">
      <w:pPr>
        <w:pStyle w:val="ListParagraph"/>
        <w:numPr>
          <w:ilvl w:val="0"/>
          <w:numId w:val="41"/>
        </w:numPr>
        <w:tabs>
          <w:tab w:val="left" w:pos="1800"/>
        </w:tabs>
        <w:ind w:firstLine="0"/>
        <w:rPr>
          <w:rFonts w:ascii="Calibri" w:hAnsi="Calibri"/>
        </w:rPr>
      </w:pPr>
      <w:r>
        <w:rPr>
          <w:rFonts w:ascii="Calibri" w:hAnsi="Calibri"/>
        </w:rPr>
        <w:t>Yes</w:t>
      </w:r>
      <w:r w:rsidR="0062753A">
        <w:rPr>
          <w:rFonts w:ascii="Calibri" w:hAnsi="Calibri"/>
        </w:rPr>
        <w:t xml:space="preserve"> </w:t>
      </w:r>
      <w:r w:rsidRPr="002150EF" w:rsidR="0062753A">
        <w:rPr>
          <w:rFonts w:ascii="Calibri" w:hAnsi="Calibri"/>
        </w:rPr>
        <w:sym w:font="Wingdings" w:char="F0E0"/>
      </w:r>
      <w:r w:rsidRPr="002150EF" w:rsidR="0062753A">
        <w:rPr>
          <w:rFonts w:ascii="Calibri" w:hAnsi="Calibri"/>
        </w:rPr>
        <w:t xml:space="preserve"> </w:t>
      </w:r>
      <w:r w:rsidRPr="00296AB2" w:rsidR="0062753A">
        <w:rPr>
          <w:rFonts w:ascii="Calibri" w:hAnsi="Calibri"/>
        </w:rPr>
        <w:t>Go to Q</w:t>
      </w:r>
      <w:r w:rsidR="00F42E8B">
        <w:rPr>
          <w:rFonts w:ascii="Calibri" w:hAnsi="Calibri"/>
        </w:rPr>
        <w:t>3</w:t>
      </w:r>
    </w:p>
    <w:p w:rsidR="00E6172D" w:rsidP="00296AB2" w:rsidRDefault="00E6172D" w14:paraId="36692778" w14:textId="12357BA9">
      <w:pPr>
        <w:pStyle w:val="ListParagraph"/>
        <w:numPr>
          <w:ilvl w:val="0"/>
          <w:numId w:val="41"/>
        </w:numPr>
        <w:tabs>
          <w:tab w:val="left" w:pos="1800"/>
        </w:tabs>
        <w:ind w:firstLine="0"/>
        <w:rPr>
          <w:rFonts w:ascii="Calibri" w:hAnsi="Calibri"/>
        </w:rPr>
      </w:pPr>
      <w:r>
        <w:rPr>
          <w:rFonts w:ascii="Calibri" w:hAnsi="Calibri"/>
        </w:rPr>
        <w:t>No</w:t>
      </w:r>
      <w:r w:rsidRPr="002150EF">
        <w:rPr>
          <w:rFonts w:ascii="Calibri" w:hAnsi="Calibri"/>
        </w:rPr>
        <w:t xml:space="preserve"> </w:t>
      </w:r>
    </w:p>
    <w:p w:rsidR="00E6172D" w:rsidP="00E6172D" w:rsidRDefault="00E6172D" w14:paraId="28D5BB1E" w14:textId="77777777">
      <w:pPr>
        <w:pStyle w:val="ListParagraph"/>
        <w:tabs>
          <w:tab w:val="left" w:pos="1080"/>
        </w:tabs>
        <w:ind w:left="1440"/>
        <w:rPr>
          <w:rFonts w:ascii="Calibri" w:hAnsi="Calibri"/>
        </w:rPr>
      </w:pPr>
    </w:p>
    <w:p w:rsidRPr="00015DFD" w:rsidR="00015DFD" w:rsidP="00C02C3B" w:rsidRDefault="00296AB2" w14:paraId="2929D0D3" w14:textId="6E20B302">
      <w:pPr>
        <w:pStyle w:val="ListParagraph"/>
        <w:tabs>
          <w:tab w:val="left" w:pos="1080"/>
        </w:tabs>
        <w:ind w:left="1080" w:hanging="360"/>
        <w:rPr>
          <w:rFonts w:ascii="Calibri" w:hAnsi="Calibri"/>
        </w:rPr>
      </w:pPr>
      <w:r>
        <w:rPr>
          <w:rFonts w:ascii="Calibri" w:hAnsi="Calibri"/>
        </w:rPr>
        <w:t xml:space="preserve">2d.   </w:t>
      </w:r>
      <w:r w:rsidR="005958CF">
        <w:rPr>
          <w:rFonts w:ascii="Calibri" w:hAnsi="Calibri"/>
        </w:rPr>
        <w:t xml:space="preserve">Did you have a spouse who passed away in the past </w:t>
      </w:r>
      <w:r w:rsidR="00D4132A">
        <w:rPr>
          <w:rFonts w:ascii="Calibri" w:hAnsi="Calibri"/>
        </w:rPr>
        <w:t>5</w:t>
      </w:r>
      <w:r w:rsidR="005958CF">
        <w:rPr>
          <w:rFonts w:ascii="Calibri" w:hAnsi="Calibri"/>
        </w:rPr>
        <w:t xml:space="preserve"> years</w:t>
      </w:r>
      <w:r w:rsidR="00E6172D">
        <w:rPr>
          <w:rFonts w:ascii="Calibri" w:hAnsi="Calibri"/>
        </w:rPr>
        <w:t xml:space="preserve">? </w:t>
      </w:r>
    </w:p>
    <w:p w:rsidRPr="002150EF" w:rsidR="00E6172D" w:rsidP="00C02C3B" w:rsidRDefault="00E6172D" w14:paraId="3167618C" w14:textId="7381F796">
      <w:pPr>
        <w:pStyle w:val="ListParagraph"/>
        <w:numPr>
          <w:ilvl w:val="0"/>
          <w:numId w:val="38"/>
        </w:numPr>
        <w:tabs>
          <w:tab w:val="left" w:pos="1800"/>
        </w:tabs>
        <w:ind w:firstLine="0"/>
        <w:rPr>
          <w:rFonts w:ascii="Calibri" w:hAnsi="Calibri"/>
        </w:rPr>
      </w:pPr>
      <w:r>
        <w:rPr>
          <w:rFonts w:ascii="Calibri" w:hAnsi="Calibri"/>
        </w:rPr>
        <w:t>Yes</w:t>
      </w:r>
      <w:r w:rsidR="00C02C3B">
        <w:rPr>
          <w:rFonts w:ascii="Calibri" w:hAnsi="Calibri"/>
        </w:rPr>
        <w:t xml:space="preserve"> </w:t>
      </w:r>
      <w:r w:rsidRPr="002150EF" w:rsidR="00C02C3B">
        <w:rPr>
          <w:rFonts w:ascii="Calibri" w:hAnsi="Calibri"/>
        </w:rPr>
        <w:sym w:font="Wingdings" w:char="F0E0"/>
      </w:r>
      <w:r w:rsidRPr="002150EF" w:rsidR="00C02C3B">
        <w:rPr>
          <w:rFonts w:ascii="Calibri" w:hAnsi="Calibri"/>
        </w:rPr>
        <w:t xml:space="preserve"> </w:t>
      </w:r>
      <w:r w:rsidR="00C02C3B">
        <w:rPr>
          <w:rFonts w:ascii="Calibri" w:hAnsi="Calibri"/>
          <w:b/>
          <w:bCs/>
          <w:i/>
          <w:szCs w:val="24"/>
        </w:rPr>
        <w:t xml:space="preserve">Qualifies in Category </w:t>
      </w:r>
      <w:r w:rsidR="004B47F9">
        <w:rPr>
          <w:rFonts w:ascii="Calibri" w:hAnsi="Calibri"/>
          <w:b/>
          <w:bCs/>
          <w:i/>
          <w:szCs w:val="24"/>
        </w:rPr>
        <w:t xml:space="preserve">A </w:t>
      </w:r>
      <w:r w:rsidR="005958CF">
        <w:rPr>
          <w:rFonts w:ascii="Calibri" w:hAnsi="Calibri"/>
          <w:b/>
          <w:bCs/>
          <w:i/>
          <w:szCs w:val="24"/>
        </w:rPr>
        <w:t>and</w:t>
      </w:r>
      <w:r w:rsidR="004B47F9">
        <w:rPr>
          <w:rFonts w:ascii="Calibri" w:hAnsi="Calibri"/>
          <w:b/>
          <w:bCs/>
          <w:i/>
          <w:szCs w:val="24"/>
        </w:rPr>
        <w:t xml:space="preserve"> </w:t>
      </w:r>
      <w:r w:rsidR="00C02C3B">
        <w:rPr>
          <w:rFonts w:ascii="Calibri" w:hAnsi="Calibri"/>
          <w:b/>
          <w:bCs/>
          <w:i/>
          <w:szCs w:val="24"/>
        </w:rPr>
        <w:t>A1</w:t>
      </w:r>
      <w:r w:rsidR="00C02C3B">
        <w:rPr>
          <w:rFonts w:ascii="Calibri" w:hAnsi="Calibri"/>
        </w:rPr>
        <w:t xml:space="preserve"> </w:t>
      </w:r>
    </w:p>
    <w:p w:rsidR="00E6172D" w:rsidP="00C02C3B" w:rsidRDefault="00E6172D" w14:paraId="6615FE71" w14:textId="77777777">
      <w:pPr>
        <w:pStyle w:val="ListParagraph"/>
        <w:numPr>
          <w:ilvl w:val="0"/>
          <w:numId w:val="38"/>
        </w:numPr>
        <w:tabs>
          <w:tab w:val="left" w:pos="1800"/>
        </w:tabs>
        <w:ind w:firstLine="0"/>
        <w:rPr>
          <w:rFonts w:ascii="Calibri" w:hAnsi="Calibri"/>
        </w:rPr>
      </w:pPr>
      <w:r>
        <w:rPr>
          <w:rFonts w:ascii="Calibri" w:hAnsi="Calibri"/>
        </w:rPr>
        <w:t>No</w:t>
      </w:r>
      <w:r w:rsidRPr="002150EF">
        <w:rPr>
          <w:rFonts w:ascii="Calibri" w:hAnsi="Calibri"/>
        </w:rPr>
        <w:t xml:space="preserve"> </w:t>
      </w:r>
    </w:p>
    <w:p w:rsidR="000E14CB" w:rsidP="000E14CB" w:rsidRDefault="000E14CB" w14:paraId="5E63EA96" w14:textId="77777777">
      <w:pPr>
        <w:pStyle w:val="ListParagraph"/>
        <w:tabs>
          <w:tab w:val="left" w:pos="1080"/>
        </w:tabs>
        <w:rPr>
          <w:rFonts w:ascii="Calibri" w:hAnsi="Calibri"/>
        </w:rPr>
      </w:pPr>
    </w:p>
    <w:p w:rsidRPr="002150EF" w:rsidR="00F70724" w:rsidP="00777AF0" w:rsidRDefault="00B74E4E" w14:paraId="36AA69F0" w14:textId="6E627FC6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 xml:space="preserve">In the past </w:t>
      </w:r>
      <w:r w:rsidR="008B279E">
        <w:rPr>
          <w:rFonts w:ascii="Calibri" w:hAnsi="Calibri"/>
        </w:rPr>
        <w:t>7</w:t>
      </w:r>
      <w:r>
        <w:rPr>
          <w:rFonts w:ascii="Calibri" w:hAnsi="Calibri"/>
        </w:rPr>
        <w:t xml:space="preserve"> years, have you sold a home that you lived in?</w:t>
      </w:r>
    </w:p>
    <w:p w:rsidRPr="002150EF" w:rsidR="00F70724" w:rsidP="00F70724" w:rsidRDefault="00F70724" w14:paraId="42AEF308" w14:textId="69F886E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>Yes</w:t>
      </w:r>
    </w:p>
    <w:p w:rsidR="00F70724" w:rsidP="00F70724" w:rsidRDefault="00F70724" w14:paraId="4CAE4163" w14:textId="0FE93BF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>No</w:t>
      </w:r>
      <w:r w:rsidRPr="002150EF">
        <w:rPr>
          <w:rFonts w:ascii="Calibri" w:hAnsi="Calibri"/>
        </w:rPr>
        <w:t xml:space="preserve"> </w:t>
      </w:r>
      <w:r w:rsidRPr="002150EF" w:rsidR="007961F1">
        <w:rPr>
          <w:rFonts w:ascii="Calibri" w:hAnsi="Calibri"/>
        </w:rPr>
        <w:sym w:font="Wingdings" w:char="F0E0"/>
      </w:r>
      <w:r w:rsidRPr="002150EF" w:rsidR="007961F1">
        <w:rPr>
          <w:rFonts w:ascii="Calibri" w:hAnsi="Calibri"/>
        </w:rPr>
        <w:t xml:space="preserve"> </w:t>
      </w:r>
      <w:r w:rsidR="007961F1">
        <w:rPr>
          <w:rFonts w:ascii="Calibri" w:hAnsi="Calibri"/>
          <w:iCs/>
          <w:szCs w:val="24"/>
        </w:rPr>
        <w:t>Go to Q</w:t>
      </w:r>
      <w:r w:rsidR="00C2454E">
        <w:rPr>
          <w:rFonts w:ascii="Calibri" w:hAnsi="Calibri"/>
          <w:iCs/>
          <w:szCs w:val="24"/>
        </w:rPr>
        <w:t>4</w:t>
      </w:r>
    </w:p>
    <w:p w:rsidRPr="002150EF" w:rsidR="00F70724" w:rsidP="00F70724" w:rsidRDefault="00F70724" w14:paraId="540F57BE" w14:textId="77777777">
      <w:pPr>
        <w:pStyle w:val="ListParagraph"/>
        <w:tabs>
          <w:tab w:val="left" w:pos="1080"/>
        </w:tabs>
        <w:rPr>
          <w:rFonts w:ascii="Calibri" w:hAnsi="Calibri"/>
        </w:rPr>
      </w:pPr>
    </w:p>
    <w:p w:rsidRPr="00015DFD" w:rsidR="00BC317D" w:rsidP="007961F1" w:rsidRDefault="00715AD8" w14:paraId="7639428D" w14:textId="6ACE774F">
      <w:pPr>
        <w:pStyle w:val="ListParagraph"/>
        <w:tabs>
          <w:tab w:val="left" w:pos="1080"/>
        </w:tabs>
        <w:ind w:left="1080" w:hanging="360"/>
        <w:rPr>
          <w:rFonts w:ascii="Calibri" w:hAnsi="Calibri"/>
        </w:rPr>
      </w:pPr>
      <w:r>
        <w:rPr>
          <w:rFonts w:ascii="Calibri" w:hAnsi="Calibri"/>
        </w:rPr>
        <w:t>3</w:t>
      </w:r>
      <w:r w:rsidR="007961F1">
        <w:rPr>
          <w:rFonts w:ascii="Calibri" w:hAnsi="Calibri"/>
        </w:rPr>
        <w:t xml:space="preserve">a.   </w:t>
      </w:r>
      <w:r w:rsidR="00BC317D">
        <w:rPr>
          <w:rFonts w:ascii="Calibri" w:hAnsi="Calibri"/>
        </w:rPr>
        <w:t xml:space="preserve">If yes, what was your </w:t>
      </w:r>
      <w:r w:rsidR="00C2454E">
        <w:rPr>
          <w:rFonts w:ascii="Calibri" w:hAnsi="Calibri"/>
        </w:rPr>
        <w:t xml:space="preserve">new </w:t>
      </w:r>
      <w:r w:rsidR="00BC317D">
        <w:rPr>
          <w:rFonts w:ascii="Calibri" w:hAnsi="Calibri"/>
        </w:rPr>
        <w:t>living situation</w:t>
      </w:r>
      <w:r w:rsidR="00C2454E">
        <w:rPr>
          <w:rFonts w:ascii="Calibri" w:hAnsi="Calibri"/>
        </w:rPr>
        <w:t xml:space="preserve"> after you sold your home</w:t>
      </w:r>
      <w:r w:rsidR="00BC317D">
        <w:rPr>
          <w:rFonts w:ascii="Calibri" w:hAnsi="Calibri"/>
        </w:rPr>
        <w:t>?</w:t>
      </w:r>
    </w:p>
    <w:p w:rsidR="00BC317D" w:rsidP="007961F1" w:rsidRDefault="00BC317D" w14:paraId="0DBB22B2" w14:textId="32FE8DF2">
      <w:pPr>
        <w:pStyle w:val="ListParagraph"/>
        <w:numPr>
          <w:ilvl w:val="0"/>
          <w:numId w:val="39"/>
        </w:numPr>
        <w:tabs>
          <w:tab w:val="left" w:pos="1800"/>
        </w:tabs>
        <w:ind w:firstLine="0"/>
        <w:rPr>
          <w:rFonts w:ascii="Calibri" w:hAnsi="Calibri"/>
        </w:rPr>
      </w:pPr>
      <w:r>
        <w:rPr>
          <w:rFonts w:ascii="Calibri" w:hAnsi="Calibri"/>
        </w:rPr>
        <w:t>I purchased and moved into a cheaper home.</w:t>
      </w:r>
      <w:r w:rsidR="00257A5B">
        <w:rPr>
          <w:rFonts w:ascii="Calibri" w:hAnsi="Calibri"/>
        </w:rPr>
        <w:t xml:space="preserve"> </w:t>
      </w:r>
      <w:r w:rsidRPr="002150EF" w:rsidR="00257A5B">
        <w:rPr>
          <w:rFonts w:ascii="Calibri" w:hAnsi="Calibri"/>
        </w:rPr>
        <w:sym w:font="Wingdings" w:char="F0E0"/>
      </w:r>
      <w:r w:rsidRPr="002150EF" w:rsidR="00257A5B">
        <w:rPr>
          <w:rFonts w:ascii="Calibri" w:hAnsi="Calibri"/>
        </w:rPr>
        <w:t xml:space="preserve"> </w:t>
      </w:r>
      <w:r w:rsidR="00257A5B">
        <w:rPr>
          <w:rFonts w:ascii="Calibri" w:hAnsi="Calibri"/>
          <w:b/>
          <w:bCs/>
          <w:i/>
          <w:szCs w:val="24"/>
        </w:rPr>
        <w:t>Qualifies in Category C</w:t>
      </w:r>
    </w:p>
    <w:p w:rsidRPr="002150EF" w:rsidR="00BC317D" w:rsidP="007961F1" w:rsidRDefault="00BC317D" w14:paraId="5F2EC9B9" w14:textId="3EDAA15A">
      <w:pPr>
        <w:pStyle w:val="ListParagraph"/>
        <w:numPr>
          <w:ilvl w:val="0"/>
          <w:numId w:val="39"/>
        </w:numPr>
        <w:tabs>
          <w:tab w:val="left" w:pos="1800"/>
        </w:tabs>
        <w:ind w:firstLine="0"/>
        <w:rPr>
          <w:rFonts w:ascii="Calibri" w:hAnsi="Calibri"/>
        </w:rPr>
      </w:pPr>
      <w:r>
        <w:rPr>
          <w:rFonts w:ascii="Calibri" w:hAnsi="Calibri"/>
        </w:rPr>
        <w:t>I purchased and moved into a home that was the same price or more expensive.</w:t>
      </w:r>
    </w:p>
    <w:p w:rsidRPr="00C2454E" w:rsidR="00940AD1" w:rsidP="007961F1" w:rsidRDefault="00BC317D" w14:paraId="63BE756B" w14:textId="0DC40372">
      <w:pPr>
        <w:pStyle w:val="ListParagraph"/>
        <w:numPr>
          <w:ilvl w:val="0"/>
          <w:numId w:val="39"/>
        </w:numPr>
        <w:tabs>
          <w:tab w:val="left" w:pos="1800"/>
        </w:tabs>
        <w:ind w:firstLine="0"/>
        <w:rPr>
          <w:rFonts w:ascii="Calibri" w:hAnsi="Calibri"/>
        </w:rPr>
      </w:pPr>
      <w:r w:rsidRPr="00940AD1">
        <w:rPr>
          <w:rFonts w:ascii="Calibri" w:hAnsi="Calibri"/>
        </w:rPr>
        <w:t xml:space="preserve">I </w:t>
      </w:r>
      <w:r>
        <w:rPr>
          <w:rFonts w:ascii="Calibri" w:hAnsi="Calibri"/>
        </w:rPr>
        <w:t>began renting a home</w:t>
      </w:r>
      <w:r w:rsidR="00003947">
        <w:rPr>
          <w:rFonts w:ascii="Calibri" w:hAnsi="Calibri"/>
        </w:rPr>
        <w:t xml:space="preserve"> or apartment.</w:t>
      </w:r>
      <w:r w:rsidRPr="00940AD1">
        <w:rPr>
          <w:rFonts w:ascii="Calibri" w:hAnsi="Calibri"/>
        </w:rPr>
        <w:t xml:space="preserve"> </w:t>
      </w:r>
      <w:r w:rsidRPr="002150EF" w:rsidR="00A61B56">
        <w:rPr>
          <w:rFonts w:ascii="Calibri" w:hAnsi="Calibri"/>
        </w:rPr>
        <w:sym w:font="Wingdings" w:char="F0E0"/>
      </w:r>
      <w:r w:rsidRPr="002150EF" w:rsidR="00A61B56">
        <w:rPr>
          <w:rFonts w:ascii="Calibri" w:hAnsi="Calibri"/>
        </w:rPr>
        <w:t xml:space="preserve"> </w:t>
      </w:r>
      <w:r w:rsidR="00A61B56">
        <w:rPr>
          <w:rFonts w:ascii="Calibri" w:hAnsi="Calibri"/>
          <w:b/>
          <w:bCs/>
          <w:i/>
          <w:szCs w:val="24"/>
        </w:rPr>
        <w:t>Qualifies in Category B</w:t>
      </w:r>
    </w:p>
    <w:p w:rsidR="00C2454E" w:rsidP="007961F1" w:rsidRDefault="00C2454E" w14:paraId="33C4D5B3" w14:textId="79AF1FCE">
      <w:pPr>
        <w:pStyle w:val="ListParagraph"/>
        <w:numPr>
          <w:ilvl w:val="0"/>
          <w:numId w:val="39"/>
        </w:numPr>
        <w:tabs>
          <w:tab w:val="left" w:pos="1800"/>
        </w:tabs>
        <w:ind w:firstLine="0"/>
        <w:rPr>
          <w:rFonts w:ascii="Calibri" w:hAnsi="Calibri"/>
        </w:rPr>
      </w:pPr>
      <w:r>
        <w:rPr>
          <w:rFonts w:ascii="Calibri" w:hAnsi="Calibri"/>
        </w:rPr>
        <w:t>Other</w:t>
      </w:r>
    </w:p>
    <w:p w:rsidRPr="00003947" w:rsidR="00003947" w:rsidP="00003947" w:rsidRDefault="00003947" w14:paraId="0AAD97A2" w14:textId="77777777">
      <w:pPr>
        <w:pStyle w:val="ListParagraph"/>
        <w:tabs>
          <w:tab w:val="left" w:pos="1080"/>
        </w:tabs>
        <w:ind w:left="1440"/>
        <w:rPr>
          <w:rFonts w:ascii="Calibri" w:hAnsi="Calibri"/>
        </w:rPr>
      </w:pPr>
    </w:p>
    <w:p w:rsidRPr="00015DFD" w:rsidR="00F70724" w:rsidP="00F70724" w:rsidRDefault="00CB691A" w14:paraId="2689E9F3" w14:textId="7A6EF73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 xml:space="preserve">Have you refinanced </w:t>
      </w:r>
      <w:r w:rsidR="006644DF"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r w:rsidR="00695174">
        <w:rPr>
          <w:rFonts w:ascii="Calibri" w:hAnsi="Calibri"/>
        </w:rPr>
        <w:t>mortgage</w:t>
      </w:r>
      <w:r>
        <w:rPr>
          <w:rFonts w:ascii="Calibri" w:hAnsi="Calibri"/>
        </w:rPr>
        <w:t xml:space="preserve"> in the past </w:t>
      </w:r>
      <w:r w:rsidR="006644DF">
        <w:rPr>
          <w:rFonts w:ascii="Calibri" w:hAnsi="Calibri"/>
        </w:rPr>
        <w:t>7</w:t>
      </w:r>
      <w:r>
        <w:rPr>
          <w:rFonts w:ascii="Calibri" w:hAnsi="Calibri"/>
        </w:rPr>
        <w:t xml:space="preserve"> years</w:t>
      </w:r>
      <w:r w:rsidR="006644DF">
        <w:rPr>
          <w:rFonts w:ascii="Calibri" w:hAnsi="Calibri"/>
        </w:rPr>
        <w:t xml:space="preserve"> on a home that you lived in at the time</w:t>
      </w:r>
      <w:r>
        <w:rPr>
          <w:rFonts w:ascii="Calibri" w:hAnsi="Calibri"/>
        </w:rPr>
        <w:t>?</w:t>
      </w:r>
    </w:p>
    <w:p w:rsidRPr="002150EF" w:rsidR="00F70724" w:rsidP="00F70724" w:rsidRDefault="00F70724" w14:paraId="13E0CF1F" w14:textId="7777777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lastRenderedPageBreak/>
        <w:t>Yes</w:t>
      </w:r>
    </w:p>
    <w:p w:rsidR="00F70724" w:rsidP="00F70724" w:rsidRDefault="00F70724" w14:paraId="32768DF3" w14:textId="6FDA09A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>No</w:t>
      </w:r>
      <w:r w:rsidRPr="002150EF">
        <w:rPr>
          <w:rFonts w:ascii="Calibri" w:hAnsi="Calibri"/>
        </w:rPr>
        <w:t xml:space="preserve"> </w:t>
      </w:r>
      <w:r w:rsidRPr="002150EF" w:rsidR="00E41877">
        <w:rPr>
          <w:rFonts w:ascii="Calibri" w:hAnsi="Calibri"/>
        </w:rPr>
        <w:sym w:font="Wingdings" w:char="F0E0"/>
      </w:r>
      <w:r w:rsidRPr="002150EF" w:rsidR="00E41877">
        <w:rPr>
          <w:rFonts w:ascii="Calibri" w:hAnsi="Calibri"/>
        </w:rPr>
        <w:t xml:space="preserve"> </w:t>
      </w:r>
      <w:r w:rsidR="00E41877">
        <w:rPr>
          <w:rFonts w:ascii="Calibri" w:hAnsi="Calibri"/>
          <w:iCs/>
          <w:szCs w:val="24"/>
        </w:rPr>
        <w:t>Go to Q</w:t>
      </w:r>
      <w:r w:rsidR="00C2454E">
        <w:rPr>
          <w:rFonts w:ascii="Calibri" w:hAnsi="Calibri"/>
          <w:iCs/>
          <w:szCs w:val="24"/>
        </w:rPr>
        <w:t>5</w:t>
      </w:r>
    </w:p>
    <w:p w:rsidR="00F70724" w:rsidP="00F70724" w:rsidRDefault="00F70724" w14:paraId="09306F85" w14:textId="77777777">
      <w:pPr>
        <w:pStyle w:val="ListParagraph"/>
        <w:tabs>
          <w:tab w:val="left" w:pos="1080"/>
        </w:tabs>
        <w:ind w:left="1440"/>
        <w:rPr>
          <w:rFonts w:ascii="Calibri" w:hAnsi="Calibri"/>
        </w:rPr>
      </w:pPr>
    </w:p>
    <w:p w:rsidRPr="00015DFD" w:rsidR="00695174" w:rsidP="00CA59A2" w:rsidRDefault="00715AD8" w14:paraId="731FA2A6" w14:textId="15417536">
      <w:pPr>
        <w:pStyle w:val="ListParagraph"/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>4</w:t>
      </w:r>
      <w:r w:rsidR="00CA59A2">
        <w:rPr>
          <w:rFonts w:ascii="Calibri" w:hAnsi="Calibri"/>
        </w:rPr>
        <w:t xml:space="preserve">a.   </w:t>
      </w:r>
      <w:r w:rsidR="00695174">
        <w:rPr>
          <w:rFonts w:ascii="Calibri" w:hAnsi="Calibri"/>
        </w:rPr>
        <w:t>What was the primary reason that you refinanced your mortgage?</w:t>
      </w:r>
    </w:p>
    <w:p w:rsidRPr="002150EF" w:rsidR="00695174" w:rsidP="00CA59A2" w:rsidRDefault="00695174" w14:paraId="1FAF9E56" w14:textId="20DA12FA">
      <w:pPr>
        <w:pStyle w:val="ListParagraph"/>
        <w:numPr>
          <w:ilvl w:val="0"/>
          <w:numId w:val="40"/>
        </w:numPr>
        <w:tabs>
          <w:tab w:val="left" w:pos="1800"/>
        </w:tabs>
        <w:ind w:firstLine="0"/>
        <w:rPr>
          <w:rFonts w:ascii="Calibri" w:hAnsi="Calibri"/>
        </w:rPr>
      </w:pPr>
      <w:r>
        <w:rPr>
          <w:rFonts w:ascii="Calibri" w:hAnsi="Calibri"/>
        </w:rPr>
        <w:t>To get a lower interest rate</w:t>
      </w:r>
      <w:r w:rsidR="00016FE4">
        <w:rPr>
          <w:rFonts w:ascii="Calibri" w:hAnsi="Calibri"/>
        </w:rPr>
        <w:t>, lower your payments, or improve the terms of your mortgage</w:t>
      </w:r>
    </w:p>
    <w:p w:rsidR="00695174" w:rsidP="00CA59A2" w:rsidRDefault="00695174" w14:paraId="53E3E46C" w14:textId="6A22963E">
      <w:pPr>
        <w:pStyle w:val="ListParagraph"/>
        <w:numPr>
          <w:ilvl w:val="0"/>
          <w:numId w:val="40"/>
        </w:numPr>
        <w:tabs>
          <w:tab w:val="left" w:pos="1800"/>
        </w:tabs>
        <w:ind w:firstLine="0"/>
        <w:rPr>
          <w:rFonts w:ascii="Calibri" w:hAnsi="Calibri"/>
        </w:rPr>
      </w:pPr>
      <w:r>
        <w:rPr>
          <w:rFonts w:ascii="Calibri" w:hAnsi="Calibri"/>
        </w:rPr>
        <w:t xml:space="preserve">To get cash out </w:t>
      </w:r>
      <w:r w:rsidR="00015C91">
        <w:rPr>
          <w:rFonts w:ascii="Calibri" w:hAnsi="Calibri"/>
        </w:rPr>
        <w:t>of your home</w:t>
      </w:r>
      <w:r w:rsidR="00CA59A2">
        <w:rPr>
          <w:rFonts w:ascii="Calibri" w:hAnsi="Calibri"/>
        </w:rPr>
        <w:t xml:space="preserve"> </w:t>
      </w:r>
      <w:r w:rsidRPr="002150EF" w:rsidR="00CA59A2">
        <w:rPr>
          <w:rFonts w:ascii="Calibri" w:hAnsi="Calibri"/>
        </w:rPr>
        <w:sym w:font="Wingdings" w:char="F0E0"/>
      </w:r>
      <w:r w:rsidRPr="002150EF" w:rsidR="00CA59A2">
        <w:rPr>
          <w:rFonts w:ascii="Calibri" w:hAnsi="Calibri"/>
        </w:rPr>
        <w:t xml:space="preserve"> </w:t>
      </w:r>
      <w:r w:rsidR="00CA59A2">
        <w:rPr>
          <w:rFonts w:ascii="Calibri" w:hAnsi="Calibri"/>
          <w:b/>
          <w:bCs/>
          <w:i/>
          <w:szCs w:val="24"/>
        </w:rPr>
        <w:t>Qualifies in Category D</w:t>
      </w:r>
    </w:p>
    <w:p w:rsidR="00695174" w:rsidP="00695174" w:rsidRDefault="00695174" w14:paraId="25A80DCB" w14:textId="77777777">
      <w:pPr>
        <w:pStyle w:val="ListParagraph"/>
        <w:tabs>
          <w:tab w:val="left" w:pos="1080"/>
        </w:tabs>
        <w:ind w:left="1440"/>
        <w:rPr>
          <w:rFonts w:ascii="Calibri" w:hAnsi="Calibri"/>
        </w:rPr>
      </w:pPr>
    </w:p>
    <w:p w:rsidRPr="00015DFD" w:rsidR="00F70724" w:rsidP="00F70724" w:rsidRDefault="00CB691A" w14:paraId="2233010C" w14:textId="5F43F2FF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>Do you have a reverse mortgage loan</w:t>
      </w:r>
      <w:r w:rsidR="00C2454E">
        <w:rPr>
          <w:rFonts w:ascii="Calibri" w:hAnsi="Calibri"/>
        </w:rPr>
        <w:t xml:space="preserve"> on your current property</w:t>
      </w:r>
      <w:r>
        <w:rPr>
          <w:rFonts w:ascii="Calibri" w:hAnsi="Calibri"/>
        </w:rPr>
        <w:t>?</w:t>
      </w:r>
    </w:p>
    <w:p w:rsidRPr="002150EF" w:rsidR="00F70724" w:rsidP="00F70724" w:rsidRDefault="00F70724" w14:paraId="19BBDC47" w14:textId="12034756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>Yes</w:t>
      </w:r>
      <w:r w:rsidR="00CA59A2">
        <w:rPr>
          <w:rFonts w:ascii="Calibri" w:hAnsi="Calibri"/>
        </w:rPr>
        <w:t xml:space="preserve"> </w:t>
      </w:r>
      <w:r w:rsidRPr="002150EF" w:rsidR="00CA59A2">
        <w:rPr>
          <w:rFonts w:ascii="Calibri" w:hAnsi="Calibri"/>
        </w:rPr>
        <w:sym w:font="Wingdings" w:char="F0E0"/>
      </w:r>
      <w:r w:rsidRPr="002150EF" w:rsidR="00CA59A2">
        <w:rPr>
          <w:rFonts w:ascii="Calibri" w:hAnsi="Calibri"/>
        </w:rPr>
        <w:t xml:space="preserve"> </w:t>
      </w:r>
      <w:r w:rsidR="00CA59A2">
        <w:rPr>
          <w:rFonts w:ascii="Calibri" w:hAnsi="Calibri"/>
          <w:b/>
          <w:bCs/>
          <w:i/>
          <w:szCs w:val="24"/>
        </w:rPr>
        <w:t>Qualifies in Category E</w:t>
      </w:r>
    </w:p>
    <w:p w:rsidR="00F70724" w:rsidP="00F70724" w:rsidRDefault="00F70724" w14:paraId="56FE4062" w14:textId="7777777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>No</w:t>
      </w:r>
      <w:r w:rsidRPr="002150EF">
        <w:rPr>
          <w:rFonts w:ascii="Calibri" w:hAnsi="Calibri"/>
        </w:rPr>
        <w:t xml:space="preserve"> </w:t>
      </w:r>
    </w:p>
    <w:p w:rsidR="00EC7184" w:rsidP="00EC7184" w:rsidRDefault="00EC7184" w14:paraId="27665D7F" w14:textId="77777777">
      <w:pPr>
        <w:pStyle w:val="ListParagraph"/>
        <w:tabs>
          <w:tab w:val="left" w:pos="1080"/>
        </w:tabs>
        <w:rPr>
          <w:rFonts w:ascii="Calibri" w:hAnsi="Calibri"/>
        </w:rPr>
      </w:pPr>
    </w:p>
    <w:p w:rsidRPr="00015DFD" w:rsidR="00EC7184" w:rsidP="00EC7184" w:rsidRDefault="00EC7184" w14:paraId="3B8967AE" w14:textId="1A402321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 xml:space="preserve">Do you have </w:t>
      </w:r>
      <w:r w:rsidR="00E96FCC">
        <w:rPr>
          <w:rFonts w:ascii="Calibri" w:hAnsi="Calibri"/>
        </w:rPr>
        <w:t xml:space="preserve">an outstanding home equity loan or </w:t>
      </w:r>
      <w:r>
        <w:rPr>
          <w:rFonts w:ascii="Calibri" w:hAnsi="Calibri"/>
        </w:rPr>
        <w:t xml:space="preserve">a home equity line of credit </w:t>
      </w:r>
      <w:r w:rsidR="00E96FCC">
        <w:rPr>
          <w:rFonts w:ascii="Calibri" w:hAnsi="Calibri"/>
        </w:rPr>
        <w:t>with</w:t>
      </w:r>
      <w:r>
        <w:rPr>
          <w:rFonts w:ascii="Calibri" w:hAnsi="Calibri"/>
        </w:rPr>
        <w:t xml:space="preserve"> an outstanding </w:t>
      </w:r>
      <w:r w:rsidR="00E96FCC">
        <w:rPr>
          <w:rFonts w:ascii="Calibri" w:hAnsi="Calibri"/>
        </w:rPr>
        <w:t>balance</w:t>
      </w:r>
      <w:r>
        <w:rPr>
          <w:rFonts w:ascii="Calibri" w:hAnsi="Calibri"/>
        </w:rPr>
        <w:t xml:space="preserve">? </w:t>
      </w:r>
    </w:p>
    <w:p w:rsidRPr="00CA59A2" w:rsidR="00EC7184" w:rsidP="00CA59A2" w:rsidRDefault="00EC7184" w14:paraId="5D787B33" w14:textId="2827B9B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>Yes</w:t>
      </w:r>
      <w:r w:rsidR="00CA59A2">
        <w:rPr>
          <w:rFonts w:ascii="Calibri" w:hAnsi="Calibri"/>
        </w:rPr>
        <w:t xml:space="preserve"> </w:t>
      </w:r>
      <w:r w:rsidRPr="002150EF" w:rsidR="00CA59A2">
        <w:rPr>
          <w:rFonts w:ascii="Calibri" w:hAnsi="Calibri"/>
        </w:rPr>
        <w:sym w:font="Wingdings" w:char="F0E0"/>
      </w:r>
      <w:r w:rsidRPr="002150EF" w:rsidR="00CA59A2">
        <w:rPr>
          <w:rFonts w:ascii="Calibri" w:hAnsi="Calibri"/>
        </w:rPr>
        <w:t xml:space="preserve"> </w:t>
      </w:r>
      <w:r w:rsidR="00CA59A2">
        <w:rPr>
          <w:rFonts w:ascii="Calibri" w:hAnsi="Calibri"/>
          <w:b/>
          <w:bCs/>
          <w:i/>
          <w:szCs w:val="24"/>
        </w:rPr>
        <w:t>Qualifies in Category F</w:t>
      </w:r>
    </w:p>
    <w:p w:rsidR="00EC7184" w:rsidP="00EC7184" w:rsidRDefault="00EC7184" w14:paraId="4947D125" w14:textId="7777777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>No</w:t>
      </w:r>
      <w:r w:rsidRPr="002150EF">
        <w:rPr>
          <w:rFonts w:ascii="Calibri" w:hAnsi="Calibri"/>
        </w:rPr>
        <w:t xml:space="preserve"> </w:t>
      </w:r>
    </w:p>
    <w:p w:rsidR="002D5406" w:rsidP="002D5406" w:rsidRDefault="002D5406" w14:paraId="5DAC0301" w14:textId="77777777">
      <w:pPr>
        <w:pStyle w:val="ListParagraph"/>
        <w:tabs>
          <w:tab w:val="left" w:pos="1080"/>
        </w:tabs>
        <w:rPr>
          <w:rFonts w:ascii="Calibri" w:hAnsi="Calibri"/>
        </w:rPr>
      </w:pPr>
    </w:p>
    <w:tbl>
      <w:tblPr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5418"/>
        <w:gridCol w:w="4320"/>
      </w:tblGrid>
      <w:tr w:rsidRPr="00392EFC" w:rsidR="00095859" w:rsidTr="00F61524" w14:paraId="4D7A0365" w14:textId="77777777">
        <w:trPr>
          <w:cantSplit/>
          <w:trHeight w:val="496"/>
          <w:tblHeader/>
        </w:trPr>
        <w:tc>
          <w:tcPr>
            <w:tcW w:w="5418" w:type="dxa"/>
            <w:tcMar>
              <w:top w:w="43" w:type="dxa"/>
              <w:bottom w:w="43" w:type="dxa"/>
            </w:tcMar>
            <w:vAlign w:val="center"/>
          </w:tcPr>
          <w:p w:rsidRPr="00392EFC" w:rsidR="00095859" w:rsidP="00F61524" w:rsidRDefault="00F47AC9" w14:paraId="49D9B762" w14:textId="771C1306">
            <w:pPr>
              <w:keepNext/>
              <w:tabs>
                <w:tab w:val="left" w:pos="720"/>
              </w:tabs>
              <w:spacing w:after="120"/>
              <w:ind w:left="720" w:hanging="72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Additional </w:t>
            </w:r>
            <w:r w:rsidR="007C7241">
              <w:rPr>
                <w:rFonts w:ascii="Calibri" w:hAnsi="Calibri"/>
                <w:b/>
                <w:szCs w:val="24"/>
              </w:rPr>
              <w:t xml:space="preserve">Demographic </w:t>
            </w:r>
            <w:r w:rsidRPr="00392EFC" w:rsidR="00095859">
              <w:rPr>
                <w:rFonts w:ascii="Calibri" w:hAnsi="Calibri"/>
                <w:b/>
                <w:szCs w:val="24"/>
              </w:rPr>
              <w:t>Screening Criteria</w:t>
            </w:r>
          </w:p>
        </w:tc>
        <w:tc>
          <w:tcPr>
            <w:tcW w:w="4320" w:type="dxa"/>
            <w:vAlign w:val="center"/>
          </w:tcPr>
          <w:p w:rsidRPr="00392EFC" w:rsidR="00095859" w:rsidP="00142432" w:rsidRDefault="00095859" w14:paraId="4B9FD34D" w14:textId="46869B4A">
            <w:pPr>
              <w:keepNext/>
              <w:tabs>
                <w:tab w:val="left" w:pos="0"/>
              </w:tabs>
              <w:ind w:hanging="14"/>
              <w:jc w:val="center"/>
              <w:rPr>
                <w:rFonts w:ascii="Calibri" w:hAnsi="Calibri"/>
                <w:b/>
                <w:szCs w:val="24"/>
              </w:rPr>
            </w:pPr>
            <w:r w:rsidRPr="00392EFC">
              <w:rPr>
                <w:rFonts w:ascii="Calibri" w:hAnsi="Calibri"/>
                <w:b/>
                <w:szCs w:val="24"/>
              </w:rPr>
              <w:t xml:space="preserve">Recruiting </w:t>
            </w:r>
            <w:r w:rsidR="00F31DBA">
              <w:rPr>
                <w:rFonts w:ascii="Calibri" w:hAnsi="Calibri"/>
                <w:b/>
                <w:szCs w:val="24"/>
              </w:rPr>
              <w:t>R</w:t>
            </w:r>
            <w:r w:rsidR="00142432">
              <w:rPr>
                <w:rFonts w:ascii="Calibri" w:hAnsi="Calibri"/>
                <w:b/>
                <w:szCs w:val="24"/>
              </w:rPr>
              <w:t xml:space="preserve">equirements </w:t>
            </w:r>
            <w:r w:rsidR="007336E4">
              <w:rPr>
                <w:rFonts w:ascii="Calibri" w:hAnsi="Calibri"/>
                <w:b/>
                <w:szCs w:val="24"/>
              </w:rPr>
              <w:t xml:space="preserve">(out of </w:t>
            </w:r>
            <w:r w:rsidR="00672CD4">
              <w:rPr>
                <w:rFonts w:ascii="Calibri" w:hAnsi="Calibri"/>
                <w:b/>
                <w:szCs w:val="24"/>
              </w:rPr>
              <w:t>20</w:t>
            </w:r>
            <w:r w:rsidR="007336E4">
              <w:rPr>
                <w:rFonts w:ascii="Calibri" w:hAnsi="Calibri"/>
                <w:b/>
                <w:szCs w:val="24"/>
              </w:rPr>
              <w:t xml:space="preserve"> interviews)</w:t>
            </w:r>
          </w:p>
        </w:tc>
      </w:tr>
      <w:tr w:rsidRPr="00392EFC" w:rsidR="00095859" w:rsidTr="00F61524" w14:paraId="6FD72742" w14:textId="77777777">
        <w:trPr>
          <w:cantSplit/>
        </w:trPr>
        <w:tc>
          <w:tcPr>
            <w:tcW w:w="5418" w:type="dxa"/>
            <w:tcMar>
              <w:top w:w="43" w:type="dxa"/>
              <w:bottom w:w="43" w:type="dxa"/>
            </w:tcMar>
            <w:vAlign w:val="center"/>
          </w:tcPr>
          <w:p w:rsidR="00610E93" w:rsidP="00610E93" w:rsidRDefault="00610E93" w14:paraId="232BCD5A" w14:textId="5B3034CD">
            <w:pPr>
              <w:spacing w:after="120" w:line="240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Age (Q1)</w:t>
            </w:r>
          </w:p>
          <w:p w:rsidRPr="00392EFC" w:rsidR="00095859" w:rsidP="00095859" w:rsidRDefault="008847D5" w14:paraId="274E3341" w14:textId="25D69B8A">
            <w:pPr>
              <w:numPr>
                <w:ilvl w:val="0"/>
                <w:numId w:val="28"/>
              </w:numPr>
              <w:spacing w:after="0" w:line="240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62</w:t>
            </w:r>
            <w:r w:rsidR="00342FCA">
              <w:rPr>
                <w:rFonts w:ascii="Calibri" w:hAnsi="Calibri"/>
                <w:szCs w:val="24"/>
              </w:rPr>
              <w:t xml:space="preserve"> to 70</w:t>
            </w:r>
          </w:p>
          <w:p w:rsidRPr="00392EFC" w:rsidR="00095859" w:rsidP="00392EFC" w:rsidRDefault="00342FCA" w14:paraId="6E99BE8A" w14:textId="23AC5F4C">
            <w:pPr>
              <w:numPr>
                <w:ilvl w:val="0"/>
                <w:numId w:val="28"/>
              </w:numPr>
              <w:spacing w:after="0" w:line="240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71 or above</w:t>
            </w:r>
          </w:p>
        </w:tc>
        <w:tc>
          <w:tcPr>
            <w:tcW w:w="4320" w:type="dxa"/>
            <w:vAlign w:val="center"/>
          </w:tcPr>
          <w:p w:rsidRPr="00392EFC" w:rsidR="00095859" w:rsidP="00095859" w:rsidRDefault="00095859" w14:paraId="1B2FA128" w14:textId="678217E4">
            <w:pPr>
              <w:numPr>
                <w:ilvl w:val="0"/>
                <w:numId w:val="25"/>
              </w:numPr>
              <w:tabs>
                <w:tab w:val="clear" w:pos="720"/>
                <w:tab w:val="left" w:pos="162"/>
              </w:tabs>
              <w:spacing w:after="0" w:line="240" w:lineRule="auto"/>
              <w:ind w:left="144" w:hanging="158"/>
              <w:rPr>
                <w:rFonts w:ascii="Calibri" w:hAnsi="Calibri"/>
                <w:szCs w:val="24"/>
              </w:rPr>
            </w:pPr>
            <w:r w:rsidRPr="00392EFC">
              <w:rPr>
                <w:rFonts w:ascii="Calibri" w:hAnsi="Calibri"/>
                <w:szCs w:val="24"/>
              </w:rPr>
              <w:t xml:space="preserve">At least </w:t>
            </w:r>
            <w:r w:rsidR="00672CD4">
              <w:rPr>
                <w:rFonts w:ascii="Calibri" w:hAnsi="Calibri"/>
                <w:szCs w:val="24"/>
              </w:rPr>
              <w:t>6</w:t>
            </w:r>
            <w:r w:rsidR="008847D5">
              <w:rPr>
                <w:rFonts w:ascii="Calibri" w:hAnsi="Calibri"/>
                <w:szCs w:val="24"/>
              </w:rPr>
              <w:t xml:space="preserve"> </w:t>
            </w:r>
            <w:r w:rsidRPr="00392EFC">
              <w:rPr>
                <w:rFonts w:ascii="Calibri" w:hAnsi="Calibri"/>
                <w:szCs w:val="24"/>
              </w:rPr>
              <w:t>recruits should answer (a)</w:t>
            </w:r>
          </w:p>
          <w:p w:rsidRPr="00392EFC" w:rsidR="00095859" w:rsidP="00BC4510" w:rsidRDefault="00095859" w14:paraId="5A2F9E42" w14:textId="731F44AE">
            <w:pPr>
              <w:numPr>
                <w:ilvl w:val="0"/>
                <w:numId w:val="25"/>
              </w:numPr>
              <w:tabs>
                <w:tab w:val="clear" w:pos="720"/>
                <w:tab w:val="left" w:pos="162"/>
              </w:tabs>
              <w:spacing w:after="0" w:line="240" w:lineRule="auto"/>
              <w:ind w:left="144" w:hanging="158"/>
              <w:rPr>
                <w:rFonts w:ascii="Calibri" w:hAnsi="Calibri"/>
                <w:szCs w:val="24"/>
              </w:rPr>
            </w:pPr>
            <w:r w:rsidRPr="00392EFC">
              <w:rPr>
                <w:rFonts w:ascii="Calibri" w:hAnsi="Calibri"/>
                <w:szCs w:val="24"/>
              </w:rPr>
              <w:t>At least</w:t>
            </w:r>
            <w:r w:rsidR="00342FCA">
              <w:rPr>
                <w:rFonts w:ascii="Calibri" w:hAnsi="Calibri"/>
                <w:szCs w:val="24"/>
              </w:rPr>
              <w:t xml:space="preserve"> </w:t>
            </w:r>
            <w:r w:rsidR="00672CD4">
              <w:rPr>
                <w:rFonts w:ascii="Calibri" w:hAnsi="Calibri"/>
                <w:szCs w:val="24"/>
              </w:rPr>
              <w:t>6</w:t>
            </w:r>
            <w:r w:rsidRPr="00392EFC" w:rsidR="00BC4510">
              <w:rPr>
                <w:rFonts w:ascii="Calibri" w:hAnsi="Calibri"/>
                <w:szCs w:val="24"/>
              </w:rPr>
              <w:t xml:space="preserve"> </w:t>
            </w:r>
            <w:r w:rsidRPr="00392EFC">
              <w:rPr>
                <w:rFonts w:ascii="Calibri" w:hAnsi="Calibri"/>
                <w:szCs w:val="24"/>
              </w:rPr>
              <w:t>recruits should answer (b)</w:t>
            </w:r>
          </w:p>
        </w:tc>
      </w:tr>
      <w:tr w:rsidRPr="00392EFC" w:rsidR="00FB0318" w:rsidTr="00BA710D" w14:paraId="5ADF0C5D" w14:textId="77777777">
        <w:trPr>
          <w:cantSplit/>
        </w:trPr>
        <w:tc>
          <w:tcPr>
            <w:tcW w:w="5418" w:type="dxa"/>
            <w:tcMar>
              <w:top w:w="43" w:type="dxa"/>
              <w:bottom w:w="43" w:type="dxa"/>
            </w:tcMar>
            <w:vAlign w:val="center"/>
          </w:tcPr>
          <w:p w:rsidRPr="000C24F2" w:rsidR="00FB0318" w:rsidP="00BA710D" w:rsidRDefault="00FB0318" w14:paraId="6E34F166" w14:textId="40A9269E">
            <w:pPr>
              <w:pStyle w:val="ListParagraph"/>
              <w:numPr>
                <w:ilvl w:val="0"/>
                <w:numId w:val="3"/>
              </w:numPr>
              <w:tabs>
                <w:tab w:val="left" w:pos="420"/>
              </w:tabs>
              <w:spacing w:after="120"/>
              <w:ind w:left="420" w:hanging="42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Gender</w:t>
            </w:r>
          </w:p>
          <w:p w:rsidRPr="00392EFC" w:rsidR="00FB0318" w:rsidP="00FB0318" w:rsidRDefault="00FB0318" w14:paraId="001DB66B" w14:textId="122C58BB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Male</w:t>
            </w:r>
          </w:p>
          <w:p w:rsidRPr="00392EFC" w:rsidR="00FB0318" w:rsidP="00FB0318" w:rsidRDefault="00FB0318" w14:paraId="0EEBCAC4" w14:textId="1A2C5745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Female</w:t>
            </w:r>
          </w:p>
        </w:tc>
        <w:tc>
          <w:tcPr>
            <w:tcW w:w="4320" w:type="dxa"/>
            <w:vAlign w:val="center"/>
          </w:tcPr>
          <w:p w:rsidRPr="00392EFC" w:rsidR="00FB0318" w:rsidP="00BA710D" w:rsidRDefault="00FB0318" w14:paraId="06CE74E9" w14:textId="7A093D71">
            <w:pPr>
              <w:numPr>
                <w:ilvl w:val="0"/>
                <w:numId w:val="25"/>
              </w:numPr>
              <w:tabs>
                <w:tab w:val="clear" w:pos="720"/>
                <w:tab w:val="left" w:pos="162"/>
              </w:tabs>
              <w:spacing w:after="0" w:line="240" w:lineRule="auto"/>
              <w:ind w:left="144" w:hanging="158"/>
              <w:rPr>
                <w:rFonts w:ascii="Calibri" w:hAnsi="Calibri"/>
                <w:szCs w:val="24"/>
              </w:rPr>
            </w:pPr>
            <w:r w:rsidRPr="00392EFC">
              <w:rPr>
                <w:rFonts w:ascii="Calibri" w:hAnsi="Calibri"/>
                <w:szCs w:val="24"/>
              </w:rPr>
              <w:t xml:space="preserve">At least </w:t>
            </w:r>
            <w:r w:rsidR="00672CD4">
              <w:rPr>
                <w:rFonts w:ascii="Calibri" w:hAnsi="Calibri"/>
                <w:szCs w:val="24"/>
              </w:rPr>
              <w:t>6</w:t>
            </w:r>
            <w:r w:rsidRPr="00392EFC">
              <w:rPr>
                <w:rFonts w:ascii="Calibri" w:hAnsi="Calibri"/>
                <w:szCs w:val="24"/>
              </w:rPr>
              <w:t xml:space="preserve"> recruits should answer (a)</w:t>
            </w:r>
          </w:p>
          <w:p w:rsidRPr="00392EFC" w:rsidR="00FB0318" w:rsidP="00BA710D" w:rsidRDefault="00FB0318" w14:paraId="3967B6DD" w14:textId="0ACEBD67">
            <w:pPr>
              <w:numPr>
                <w:ilvl w:val="0"/>
                <w:numId w:val="25"/>
              </w:numPr>
              <w:tabs>
                <w:tab w:val="clear" w:pos="720"/>
                <w:tab w:val="left" w:pos="162"/>
              </w:tabs>
              <w:spacing w:after="0" w:line="240" w:lineRule="auto"/>
              <w:ind w:left="144" w:hanging="158"/>
              <w:rPr>
                <w:rFonts w:ascii="Calibri" w:hAnsi="Calibri"/>
                <w:szCs w:val="24"/>
              </w:rPr>
            </w:pPr>
            <w:r w:rsidRPr="00392EFC">
              <w:rPr>
                <w:rFonts w:ascii="Calibri" w:hAnsi="Calibri"/>
                <w:szCs w:val="24"/>
              </w:rPr>
              <w:t xml:space="preserve">At least </w:t>
            </w:r>
            <w:r w:rsidR="00672CD4">
              <w:rPr>
                <w:rFonts w:ascii="Calibri" w:hAnsi="Calibri"/>
                <w:szCs w:val="24"/>
              </w:rPr>
              <w:t>6</w:t>
            </w:r>
            <w:r w:rsidRPr="00392EFC">
              <w:rPr>
                <w:rFonts w:ascii="Calibri" w:hAnsi="Calibri"/>
                <w:szCs w:val="24"/>
              </w:rPr>
              <w:t xml:space="preserve"> recruits should answer (b)</w:t>
            </w:r>
          </w:p>
        </w:tc>
      </w:tr>
      <w:tr w:rsidRPr="00392EFC" w:rsidR="00095859" w:rsidTr="00F61524" w14:paraId="2C5BEA00" w14:textId="77777777">
        <w:trPr>
          <w:cantSplit/>
        </w:trPr>
        <w:tc>
          <w:tcPr>
            <w:tcW w:w="5418" w:type="dxa"/>
            <w:tcMar>
              <w:top w:w="43" w:type="dxa"/>
              <w:bottom w:w="43" w:type="dxa"/>
            </w:tcMar>
            <w:vAlign w:val="center"/>
          </w:tcPr>
          <w:p w:rsidRPr="000C24F2" w:rsidR="00095859" w:rsidP="000C24F2" w:rsidRDefault="00095859" w14:paraId="2C0A14A6" w14:textId="038CFE8A">
            <w:pPr>
              <w:pStyle w:val="ListParagraph"/>
              <w:numPr>
                <w:ilvl w:val="0"/>
                <w:numId w:val="3"/>
              </w:numPr>
              <w:tabs>
                <w:tab w:val="left" w:pos="630"/>
              </w:tabs>
              <w:spacing w:after="120"/>
              <w:ind w:left="420" w:hanging="420"/>
              <w:rPr>
                <w:rFonts w:ascii="Calibri" w:hAnsi="Calibri"/>
                <w:szCs w:val="24"/>
              </w:rPr>
            </w:pPr>
            <w:r w:rsidRPr="000C24F2">
              <w:rPr>
                <w:rFonts w:ascii="Calibri" w:hAnsi="Calibri"/>
                <w:szCs w:val="24"/>
              </w:rPr>
              <w:t>What is your race?  You can select more than one, if applicable.</w:t>
            </w:r>
          </w:p>
          <w:p w:rsidRPr="00392EFC" w:rsidR="00095859" w:rsidP="00095859" w:rsidRDefault="00095859" w14:paraId="19C6FFF2" w14:textId="77777777">
            <w:pPr>
              <w:numPr>
                <w:ilvl w:val="0"/>
                <w:numId w:val="27"/>
              </w:numPr>
              <w:spacing w:after="0" w:line="240" w:lineRule="auto"/>
              <w:rPr>
                <w:rFonts w:ascii="Calibri" w:hAnsi="Calibri"/>
                <w:szCs w:val="24"/>
              </w:rPr>
            </w:pPr>
            <w:r w:rsidRPr="00392EFC">
              <w:rPr>
                <w:rFonts w:ascii="Calibri" w:hAnsi="Calibri"/>
                <w:szCs w:val="24"/>
              </w:rPr>
              <w:t>White</w:t>
            </w:r>
          </w:p>
          <w:p w:rsidRPr="00392EFC" w:rsidR="00095859" w:rsidP="00095859" w:rsidRDefault="00095859" w14:paraId="0255A003" w14:textId="77777777">
            <w:pPr>
              <w:numPr>
                <w:ilvl w:val="0"/>
                <w:numId w:val="27"/>
              </w:numPr>
              <w:spacing w:after="0" w:line="240" w:lineRule="auto"/>
              <w:rPr>
                <w:rFonts w:ascii="Calibri" w:hAnsi="Calibri"/>
                <w:szCs w:val="24"/>
              </w:rPr>
            </w:pPr>
            <w:r w:rsidRPr="00392EFC">
              <w:rPr>
                <w:rFonts w:ascii="Calibri" w:hAnsi="Calibri"/>
                <w:szCs w:val="24"/>
              </w:rPr>
              <w:t>Black or African-American</w:t>
            </w:r>
          </w:p>
          <w:p w:rsidR="00095859" w:rsidP="00095859" w:rsidRDefault="00095859" w14:paraId="29E8564D" w14:textId="22DAAF72">
            <w:pPr>
              <w:numPr>
                <w:ilvl w:val="0"/>
                <w:numId w:val="27"/>
              </w:numPr>
              <w:spacing w:after="0" w:line="240" w:lineRule="auto"/>
              <w:rPr>
                <w:rFonts w:ascii="Calibri" w:hAnsi="Calibri"/>
                <w:szCs w:val="24"/>
              </w:rPr>
            </w:pPr>
            <w:r w:rsidRPr="00392EFC">
              <w:rPr>
                <w:rFonts w:ascii="Calibri" w:hAnsi="Calibri"/>
                <w:szCs w:val="24"/>
              </w:rPr>
              <w:t>Asian</w:t>
            </w:r>
          </w:p>
          <w:p w:rsidRPr="00392EFC" w:rsidR="00533D16" w:rsidP="00095859" w:rsidRDefault="00533D16" w14:paraId="3A896422" w14:textId="6502C9D3">
            <w:pPr>
              <w:numPr>
                <w:ilvl w:val="0"/>
                <w:numId w:val="27"/>
              </w:numPr>
              <w:spacing w:after="0" w:line="240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Hispanic/Latino</w:t>
            </w:r>
          </w:p>
          <w:p w:rsidRPr="00392EFC" w:rsidR="00095859" w:rsidP="00095859" w:rsidRDefault="00095859" w14:paraId="51439F31" w14:textId="77777777">
            <w:pPr>
              <w:numPr>
                <w:ilvl w:val="0"/>
                <w:numId w:val="27"/>
              </w:numPr>
              <w:spacing w:after="0" w:line="240" w:lineRule="auto"/>
              <w:rPr>
                <w:rFonts w:ascii="Calibri" w:hAnsi="Calibri"/>
                <w:szCs w:val="24"/>
              </w:rPr>
            </w:pPr>
            <w:r w:rsidRPr="00392EFC">
              <w:rPr>
                <w:rFonts w:ascii="Calibri" w:hAnsi="Calibri"/>
                <w:szCs w:val="24"/>
              </w:rPr>
              <w:t>Native Hawaiian or other Pacific Islander</w:t>
            </w:r>
          </w:p>
          <w:p w:rsidRPr="00392EFC" w:rsidR="00095859" w:rsidP="00095859" w:rsidRDefault="00095859" w14:paraId="2A3EF5C4" w14:textId="77777777">
            <w:pPr>
              <w:numPr>
                <w:ilvl w:val="0"/>
                <w:numId w:val="27"/>
              </w:numPr>
              <w:spacing w:after="0" w:line="240" w:lineRule="auto"/>
              <w:rPr>
                <w:rFonts w:ascii="Calibri" w:hAnsi="Calibri"/>
                <w:szCs w:val="24"/>
              </w:rPr>
            </w:pPr>
            <w:r w:rsidRPr="00392EFC">
              <w:rPr>
                <w:rFonts w:ascii="Calibri" w:hAnsi="Calibri"/>
                <w:szCs w:val="24"/>
              </w:rPr>
              <w:t>American Indian or Alaska Native</w:t>
            </w:r>
          </w:p>
        </w:tc>
        <w:tc>
          <w:tcPr>
            <w:tcW w:w="4320" w:type="dxa"/>
            <w:vAlign w:val="center"/>
          </w:tcPr>
          <w:p w:rsidRPr="00392EFC" w:rsidR="00095859" w:rsidP="002150EF" w:rsidRDefault="00095859" w14:paraId="4C67274F" w14:textId="2181C35E">
            <w:pPr>
              <w:numPr>
                <w:ilvl w:val="0"/>
                <w:numId w:val="25"/>
              </w:numPr>
              <w:tabs>
                <w:tab w:val="clear" w:pos="720"/>
                <w:tab w:val="left" w:pos="162"/>
              </w:tabs>
              <w:spacing w:after="0" w:line="240" w:lineRule="auto"/>
              <w:ind w:left="162" w:hanging="180"/>
              <w:rPr>
                <w:rFonts w:ascii="Calibri" w:hAnsi="Calibri"/>
                <w:szCs w:val="24"/>
              </w:rPr>
            </w:pPr>
            <w:r w:rsidRPr="00392EFC">
              <w:rPr>
                <w:rFonts w:ascii="Calibri" w:hAnsi="Calibri"/>
                <w:szCs w:val="24"/>
              </w:rPr>
              <w:t xml:space="preserve">No more than </w:t>
            </w:r>
            <w:r w:rsidR="00672CD4">
              <w:rPr>
                <w:rFonts w:ascii="Calibri" w:hAnsi="Calibri"/>
                <w:szCs w:val="24"/>
              </w:rPr>
              <w:t>1</w:t>
            </w:r>
            <w:r w:rsidR="00753DF8">
              <w:rPr>
                <w:rFonts w:ascii="Calibri" w:hAnsi="Calibri"/>
                <w:szCs w:val="24"/>
              </w:rPr>
              <w:t>2</w:t>
            </w:r>
            <w:r w:rsidRPr="00392EFC">
              <w:rPr>
                <w:rFonts w:ascii="Calibri" w:hAnsi="Calibri"/>
                <w:szCs w:val="24"/>
              </w:rPr>
              <w:t xml:space="preserve"> recruits in any one </w:t>
            </w:r>
            <w:r w:rsidRPr="00392EFC" w:rsidR="002150EF">
              <w:rPr>
                <w:rFonts w:ascii="Calibri" w:hAnsi="Calibri"/>
                <w:szCs w:val="24"/>
              </w:rPr>
              <w:t>category</w:t>
            </w:r>
          </w:p>
        </w:tc>
      </w:tr>
      <w:tr w:rsidRPr="00392EFC" w:rsidR="00201291" w:rsidTr="00F61524" w14:paraId="32C3E8EB" w14:textId="77777777">
        <w:trPr>
          <w:cantSplit/>
        </w:trPr>
        <w:tc>
          <w:tcPr>
            <w:tcW w:w="5418" w:type="dxa"/>
            <w:tcMar>
              <w:top w:w="43" w:type="dxa"/>
              <w:bottom w:w="43" w:type="dxa"/>
            </w:tcMar>
            <w:vAlign w:val="center"/>
          </w:tcPr>
          <w:p w:rsidRPr="00534412" w:rsidR="00201291" w:rsidP="00534412" w:rsidRDefault="00201291" w14:paraId="7CA2A624" w14:textId="5C946EE2">
            <w:pPr>
              <w:pStyle w:val="ListParagraph"/>
              <w:numPr>
                <w:ilvl w:val="0"/>
                <w:numId w:val="3"/>
              </w:numPr>
              <w:tabs>
                <w:tab w:val="left" w:pos="630"/>
              </w:tabs>
              <w:spacing w:after="120"/>
              <w:ind w:left="420" w:hanging="420"/>
              <w:rPr>
                <w:rFonts w:ascii="Calibri" w:hAnsi="Calibri"/>
                <w:szCs w:val="24"/>
              </w:rPr>
            </w:pPr>
            <w:r w:rsidRPr="00534412">
              <w:rPr>
                <w:rFonts w:ascii="Calibri" w:hAnsi="Calibri"/>
                <w:szCs w:val="24"/>
              </w:rPr>
              <w:t>Would you consider the area where you live to be urban, suburban, or rural?</w:t>
            </w:r>
          </w:p>
          <w:p w:rsidRPr="00392EFC" w:rsidR="00534412" w:rsidP="00534412" w:rsidRDefault="00534412" w14:paraId="4060BE59" w14:textId="20403872">
            <w:pPr>
              <w:numPr>
                <w:ilvl w:val="0"/>
                <w:numId w:val="43"/>
              </w:numPr>
              <w:spacing w:after="0" w:line="240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Urban</w:t>
            </w:r>
          </w:p>
          <w:p w:rsidRPr="00392EFC" w:rsidR="00534412" w:rsidP="00534412" w:rsidRDefault="00534412" w14:paraId="5A73296F" w14:textId="3692C576">
            <w:pPr>
              <w:numPr>
                <w:ilvl w:val="0"/>
                <w:numId w:val="43"/>
              </w:numPr>
              <w:spacing w:after="0" w:line="240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Suburban</w:t>
            </w:r>
          </w:p>
          <w:p w:rsidRPr="000C24F2" w:rsidR="00201291" w:rsidP="00534412" w:rsidRDefault="00534412" w14:paraId="7A709A34" w14:textId="673644B4">
            <w:pPr>
              <w:numPr>
                <w:ilvl w:val="0"/>
                <w:numId w:val="43"/>
              </w:numPr>
              <w:spacing w:after="0" w:line="240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Rural</w:t>
            </w:r>
          </w:p>
        </w:tc>
        <w:tc>
          <w:tcPr>
            <w:tcW w:w="4320" w:type="dxa"/>
            <w:vAlign w:val="center"/>
          </w:tcPr>
          <w:p w:rsidRPr="00534412" w:rsidR="00201291" w:rsidP="00534412" w:rsidRDefault="00534412" w14:paraId="4CD8C329" w14:textId="07C83DB4">
            <w:pPr>
              <w:numPr>
                <w:ilvl w:val="0"/>
                <w:numId w:val="25"/>
              </w:numPr>
              <w:tabs>
                <w:tab w:val="clear" w:pos="720"/>
                <w:tab w:val="left" w:pos="162"/>
              </w:tabs>
              <w:spacing w:after="0" w:line="240" w:lineRule="auto"/>
              <w:ind w:left="144" w:hanging="158"/>
              <w:rPr>
                <w:rFonts w:ascii="Calibri" w:hAnsi="Calibri"/>
                <w:szCs w:val="24"/>
              </w:rPr>
            </w:pPr>
            <w:r w:rsidRPr="00392EFC">
              <w:rPr>
                <w:rFonts w:ascii="Calibri" w:hAnsi="Calibri"/>
                <w:szCs w:val="24"/>
              </w:rPr>
              <w:t xml:space="preserve">At least </w:t>
            </w:r>
            <w:r w:rsidR="00753DF8">
              <w:rPr>
                <w:rFonts w:ascii="Calibri" w:hAnsi="Calibri"/>
                <w:szCs w:val="24"/>
              </w:rPr>
              <w:t>2</w:t>
            </w:r>
            <w:r w:rsidRPr="00392EFC">
              <w:rPr>
                <w:rFonts w:ascii="Calibri" w:hAnsi="Calibri"/>
                <w:szCs w:val="24"/>
              </w:rPr>
              <w:t xml:space="preserve"> recruits should answer (</w:t>
            </w:r>
            <w:r>
              <w:rPr>
                <w:rFonts w:ascii="Calibri" w:hAnsi="Calibri"/>
                <w:szCs w:val="24"/>
              </w:rPr>
              <w:t>c</w:t>
            </w:r>
            <w:r w:rsidRPr="00392EFC">
              <w:rPr>
                <w:rFonts w:ascii="Calibri" w:hAnsi="Calibri"/>
                <w:szCs w:val="24"/>
              </w:rPr>
              <w:t>)</w:t>
            </w:r>
          </w:p>
        </w:tc>
      </w:tr>
    </w:tbl>
    <w:p w:rsidR="00095859" w:rsidP="00095859" w:rsidRDefault="00095859" w14:paraId="308819C6" w14:textId="1AD0B173">
      <w:pPr>
        <w:rPr>
          <w:rFonts w:ascii="Calibri" w:hAnsi="Calibri"/>
          <w:szCs w:val="24"/>
        </w:rPr>
      </w:pPr>
    </w:p>
    <w:p w:rsidRPr="00392EFC" w:rsidR="001F084C" w:rsidP="001F084C" w:rsidRDefault="001F084C" w14:paraId="1A0EAC37" w14:textId="77777777">
      <w:pPr>
        <w:spacing w:after="120"/>
        <w:rPr>
          <w:rFonts w:ascii="Calibri" w:hAnsi="Calibri"/>
        </w:rPr>
      </w:pPr>
      <w:r w:rsidRPr="00392EFC">
        <w:rPr>
          <w:rFonts w:ascii="Calibri" w:hAnsi="Calibri"/>
          <w:i/>
          <w:iCs/>
        </w:rPr>
        <w:lastRenderedPageBreak/>
        <w:t xml:space="preserve">If participant qualifies: </w:t>
      </w:r>
      <w:r w:rsidRPr="00392EFC">
        <w:rPr>
          <w:rFonts w:ascii="Calibri" w:hAnsi="Calibri"/>
        </w:rPr>
        <w:t>Based on your responses, we would like to invite you to participate in</w:t>
      </w:r>
      <w:r>
        <w:rPr>
          <w:rFonts w:ascii="Calibri" w:hAnsi="Calibri"/>
        </w:rPr>
        <w:t xml:space="preserve"> an interview</w:t>
      </w:r>
      <w:r w:rsidRPr="00392EFC">
        <w:rPr>
          <w:rFonts w:ascii="Calibri" w:hAnsi="Calibri"/>
        </w:rPr>
        <w:t xml:space="preserve">, which will be held at </w:t>
      </w:r>
      <w:r w:rsidRPr="00392EFC">
        <w:rPr>
          <w:rFonts w:ascii="Calibri" w:hAnsi="Calibri"/>
          <w:b/>
        </w:rPr>
        <w:t>[facility name and address]</w:t>
      </w:r>
      <w:r w:rsidRPr="00392EFC">
        <w:rPr>
          <w:rFonts w:ascii="Calibri" w:hAnsi="Calibri"/>
        </w:rPr>
        <w:t xml:space="preserve">.  The </w:t>
      </w:r>
      <w:r>
        <w:rPr>
          <w:rFonts w:ascii="Calibri" w:hAnsi="Calibri"/>
        </w:rPr>
        <w:t>interview</w:t>
      </w:r>
      <w:r w:rsidRPr="00392EFC">
        <w:rPr>
          <w:rFonts w:ascii="Calibri" w:hAnsi="Calibri"/>
        </w:rPr>
        <w:t xml:space="preserve"> will last </w:t>
      </w:r>
      <w:r>
        <w:rPr>
          <w:rFonts w:ascii="Calibri" w:hAnsi="Calibri"/>
        </w:rPr>
        <w:t>between 75 and 9</w:t>
      </w:r>
      <w:r w:rsidRPr="00392EFC">
        <w:rPr>
          <w:rFonts w:ascii="Calibri" w:hAnsi="Calibri"/>
        </w:rPr>
        <w:t xml:space="preserve">0 minutes.  </w:t>
      </w:r>
    </w:p>
    <w:p w:rsidRPr="00392EFC" w:rsidR="001F084C" w:rsidP="001F084C" w:rsidRDefault="001F084C" w14:paraId="3FF1691C" w14:textId="77777777">
      <w:pPr>
        <w:spacing w:after="120"/>
        <w:rPr>
          <w:rFonts w:ascii="Calibri" w:hAnsi="Calibri"/>
          <w:i/>
        </w:rPr>
      </w:pPr>
      <w:r w:rsidRPr="00392EFC">
        <w:rPr>
          <w:rFonts w:ascii="Calibri" w:hAnsi="Calibri"/>
          <w:i/>
        </w:rPr>
        <w:t xml:space="preserve">If participant is willing to participate, record their name and contact information, confirm the time and date and indicate that they will receive a confirmation call the day before the </w:t>
      </w:r>
      <w:r>
        <w:rPr>
          <w:rFonts w:ascii="Calibri" w:hAnsi="Calibri"/>
          <w:i/>
        </w:rPr>
        <w:t>interview</w:t>
      </w:r>
      <w:r w:rsidRPr="00392EFC">
        <w:rPr>
          <w:rFonts w:ascii="Calibri" w:hAnsi="Calibri"/>
          <w:i/>
        </w:rPr>
        <w:t>. Regardless of whether or not they are willing to participate, thank them before ending the call.</w:t>
      </w:r>
    </w:p>
    <w:p w:rsidRPr="00392EFC" w:rsidR="001F084C" w:rsidP="001F084C" w:rsidRDefault="001F084C" w14:paraId="2B5A3AAE" w14:textId="77777777">
      <w:pPr>
        <w:pStyle w:val="ListParagraph"/>
        <w:tabs>
          <w:tab w:val="left" w:pos="810"/>
        </w:tabs>
        <w:ind w:left="1080"/>
        <w:rPr>
          <w:rFonts w:ascii="Calibri" w:hAnsi="Calibri"/>
        </w:rPr>
      </w:pPr>
    </w:p>
    <w:p w:rsidR="001F084C" w:rsidP="001F084C" w:rsidRDefault="001F084C" w14:paraId="602C6812" w14:textId="77777777">
      <w:pPr>
        <w:pStyle w:val="Heading3"/>
        <w:spacing w:after="240"/>
      </w:pPr>
      <w:r>
        <w:t>Summary of Recruitment Criteria</w:t>
      </w:r>
    </w:p>
    <w:p w:rsidRPr="00F04C07" w:rsidR="00F04C07" w:rsidP="00095859" w:rsidRDefault="00F04C07" w14:paraId="3A9BD9DD" w14:textId="5D13EB08">
      <w:pPr>
        <w:spacing w:after="120"/>
        <w:rPr>
          <w:rFonts w:ascii="Calibri" w:hAnsi="Calibri"/>
        </w:rPr>
      </w:pPr>
      <w:r>
        <w:rPr>
          <w:rFonts w:ascii="Calibri" w:hAnsi="Calibri"/>
        </w:rPr>
        <w:t>The table below outlines recruitment criteria and minimum quotas for Categories A through G</w:t>
      </w:r>
      <w:r w:rsidR="00EE0CD3">
        <w:rPr>
          <w:rFonts w:ascii="Calibri" w:hAnsi="Calibri"/>
        </w:rPr>
        <w:t>. The criteria are also reflected in the recruitment questions listed above.</w:t>
      </w:r>
    </w:p>
    <w:tbl>
      <w:tblPr>
        <w:tblStyle w:val="ICFTable"/>
        <w:tblW w:w="8830" w:type="dxa"/>
        <w:tblLook w:val="04A0" w:firstRow="1" w:lastRow="0" w:firstColumn="1" w:lastColumn="0" w:noHBand="0" w:noVBand="1"/>
      </w:tblPr>
      <w:tblGrid>
        <w:gridCol w:w="4820"/>
        <w:gridCol w:w="2005"/>
        <w:gridCol w:w="2005"/>
      </w:tblGrid>
      <w:tr w:rsidRPr="007634A8" w:rsidR="00F04C07" w:rsidTr="00BA710D" w14:paraId="2C42AA6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4820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:rsidRPr="00762459" w:rsidR="00F04C07" w:rsidP="00BA710D" w:rsidRDefault="00F04C07" w14:paraId="5DBAE613" w14:textId="77777777">
            <w:pPr>
              <w:pStyle w:val="NoSpacing"/>
              <w:jc w:val="left"/>
              <w:rPr>
                <w:b w:val="0"/>
                <w:bCs/>
                <w:color w:val="auto"/>
              </w:rPr>
            </w:pPr>
          </w:p>
        </w:tc>
        <w:tc>
          <w:tcPr>
            <w:tcW w:w="2005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</w:tcPr>
          <w:p w:rsidR="00F04C07" w:rsidP="00BA710D" w:rsidRDefault="00F04C07" w14:paraId="66193C65" w14:textId="77777777">
            <w:pPr>
              <w:pStyle w:val="NoSpacing"/>
            </w:pPr>
            <w:r>
              <w:rPr>
                <w:color w:val="auto"/>
              </w:rPr>
              <w:t>Minimum Participants Per Location (out of 20 interviews)</w:t>
            </w:r>
          </w:p>
        </w:tc>
        <w:tc>
          <w:tcPr>
            <w:tcW w:w="2005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</w:tcPr>
          <w:p w:rsidRPr="007634A8" w:rsidR="00F04C07" w:rsidP="00BA710D" w:rsidRDefault="00F04C07" w14:paraId="712ED232" w14:textId="77777777">
            <w:pPr>
              <w:pStyle w:val="NoSpacing"/>
              <w:rPr>
                <w:color w:val="auto"/>
              </w:rPr>
            </w:pPr>
            <w:r>
              <w:rPr>
                <w:color w:val="auto"/>
              </w:rPr>
              <w:t>Criteria for Category</w:t>
            </w:r>
          </w:p>
        </w:tc>
      </w:tr>
      <w:tr w:rsidRPr="00762459" w:rsidR="00F04C07" w:rsidTr="00BA710D" w14:paraId="5433820B" w14:textId="77777777">
        <w:trPr>
          <w:cantSplit/>
        </w:trPr>
        <w:tc>
          <w:tcPr>
            <w:tcW w:w="4820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:rsidRPr="002D7934" w:rsidR="00F04C07" w:rsidP="00BA710D" w:rsidRDefault="00F04C07" w14:paraId="148FC3A1" w14:textId="77777777">
            <w:pPr>
              <w:pStyle w:val="NoSpacing"/>
            </w:pPr>
            <w:r w:rsidRPr="002D7934">
              <w:rPr>
                <w:b/>
                <w:bCs/>
              </w:rPr>
              <w:t>Category A:</w:t>
            </w:r>
            <w:r w:rsidRPr="002D7934">
              <w:t xml:space="preserve"> Older adults who own their homes with or without a mortgage but have positive home equity </w:t>
            </w:r>
          </w:p>
        </w:tc>
        <w:tc>
          <w:tcPr>
            <w:tcW w:w="2005" w:type="dxa"/>
            <w:tcBorders>
              <w:top w:val="single" w:color="auto" w:sz="12" w:space="0"/>
              <w:bottom w:val="single" w:color="auto" w:sz="4" w:space="0"/>
            </w:tcBorders>
          </w:tcPr>
          <w:p w:rsidRPr="002D7934" w:rsidR="00F04C07" w:rsidP="00BA710D" w:rsidRDefault="00F04C07" w14:paraId="6A50B048" w14:textId="77777777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2005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</w:tcPr>
          <w:p w:rsidRPr="002D7934" w:rsidR="00F04C07" w:rsidP="00BA710D" w:rsidRDefault="00F04C07" w14:paraId="3487AE39" w14:textId="77777777">
            <w:pPr>
              <w:pStyle w:val="NoSpacing"/>
              <w:jc w:val="center"/>
            </w:pPr>
            <w:r>
              <w:t>Q2=a; Q2a=No OR Q2b=Yes</w:t>
            </w:r>
          </w:p>
        </w:tc>
      </w:tr>
      <w:tr w:rsidRPr="00D2698B" w:rsidR="00F04C07" w:rsidTr="00BA710D" w14:paraId="39F4FE8D" w14:textId="77777777">
        <w:trPr>
          <w:cantSplit/>
        </w:trPr>
        <w:tc>
          <w:tcPr>
            <w:tcW w:w="8830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:rsidRPr="00D2698B" w:rsidR="00F04C07" w:rsidP="00BA710D" w:rsidRDefault="00F04C07" w14:paraId="5710C8D2" w14:textId="22C7B310">
            <w:pPr>
              <w:pStyle w:val="NoSpacing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Note that all participants in Categories A1</w:t>
            </w:r>
            <w:r w:rsidR="00FD14F2">
              <w:rPr>
                <w:b/>
                <w:bCs/>
                <w:i/>
                <w:iCs/>
              </w:rPr>
              <w:t xml:space="preserve"> and</w:t>
            </w:r>
            <w:r>
              <w:rPr>
                <w:b/>
                <w:bCs/>
                <w:i/>
                <w:iCs/>
              </w:rPr>
              <w:t xml:space="preserve"> A2 also count toward the quota for Category A.</w:t>
            </w:r>
          </w:p>
        </w:tc>
      </w:tr>
      <w:tr w:rsidRPr="00762459" w:rsidR="00F04C07" w:rsidTr="00BA710D" w14:paraId="75A96D68" w14:textId="77777777">
        <w:trPr>
          <w:cantSplit/>
        </w:trPr>
        <w:tc>
          <w:tcPr>
            <w:tcW w:w="4820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:rsidRPr="00D2698B" w:rsidR="00F04C07" w:rsidP="00BA710D" w:rsidRDefault="00F04C07" w14:paraId="06D62E09" w14:textId="5D2B5184">
            <w:pPr>
              <w:pStyle w:val="NoSpacing"/>
              <w:ind w:left="325"/>
              <w:rPr>
                <w:i/>
                <w:iCs/>
              </w:rPr>
            </w:pPr>
            <w:r w:rsidRPr="00D2698B">
              <w:rPr>
                <w:b/>
                <w:bCs/>
                <w:i/>
                <w:iCs/>
              </w:rPr>
              <w:t>Category A1:</w:t>
            </w:r>
            <w:r w:rsidRPr="00D2698B">
              <w:rPr>
                <w:i/>
                <w:iCs/>
              </w:rPr>
              <w:t xml:space="preserve"> </w:t>
            </w:r>
            <w:r w:rsidRPr="00EB3B36" w:rsidR="00044520">
              <w:rPr>
                <w:i/>
                <w:iCs/>
              </w:rPr>
              <w:t xml:space="preserve">Older adults who own their homes with or without a mortgage but have positive home equity </w:t>
            </w:r>
            <w:r w:rsidR="00044520">
              <w:rPr>
                <w:i/>
                <w:iCs/>
              </w:rPr>
              <w:t>and are widows/widowers</w:t>
            </w:r>
          </w:p>
        </w:tc>
        <w:tc>
          <w:tcPr>
            <w:tcW w:w="2005" w:type="dxa"/>
            <w:tcBorders>
              <w:top w:val="single" w:color="auto" w:sz="12" w:space="0"/>
              <w:bottom w:val="single" w:color="auto" w:sz="4" w:space="0"/>
            </w:tcBorders>
          </w:tcPr>
          <w:p w:rsidRPr="00D2698B" w:rsidR="00F04C07" w:rsidP="00BA710D" w:rsidRDefault="00F04C07" w14:paraId="61B0B555" w14:textId="77777777">
            <w:pPr>
              <w:pStyle w:val="NoSpacing"/>
              <w:jc w:val="center"/>
              <w:rPr>
                <w:i/>
                <w:iCs/>
              </w:rPr>
            </w:pPr>
            <w:r w:rsidRPr="00D2698B">
              <w:rPr>
                <w:i/>
                <w:iCs/>
              </w:rPr>
              <w:t>2</w:t>
            </w:r>
          </w:p>
        </w:tc>
        <w:tc>
          <w:tcPr>
            <w:tcW w:w="2005" w:type="dxa"/>
            <w:tcBorders>
              <w:top w:val="single" w:color="auto" w:sz="12" w:space="0"/>
              <w:bottom w:val="single" w:color="auto" w:sz="4" w:space="0"/>
            </w:tcBorders>
          </w:tcPr>
          <w:p w:rsidRPr="00D2698B" w:rsidR="00F04C07" w:rsidP="00BA710D" w:rsidRDefault="00F04C07" w14:paraId="53296235" w14:textId="77777777">
            <w:pPr>
              <w:pStyle w:val="NoSpacing"/>
              <w:jc w:val="center"/>
              <w:rPr>
                <w:i/>
                <w:iCs/>
              </w:rPr>
            </w:pPr>
            <w:r w:rsidRPr="00D2698B">
              <w:rPr>
                <w:i/>
                <w:iCs/>
              </w:rPr>
              <w:t>Criteria for Category A above, PLUS Q2d=Yes</w:t>
            </w:r>
          </w:p>
        </w:tc>
      </w:tr>
      <w:tr w:rsidRPr="00762459" w:rsidR="00F04C07" w:rsidTr="00BA710D" w14:paraId="429B1682" w14:textId="77777777">
        <w:trPr>
          <w:cantSplit/>
        </w:trPr>
        <w:tc>
          <w:tcPr>
            <w:tcW w:w="4820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:rsidRPr="00D2698B" w:rsidR="00F04C07" w:rsidP="00BA710D" w:rsidRDefault="00F04C07" w14:paraId="55A8C8CD" w14:textId="4877132D">
            <w:pPr>
              <w:pStyle w:val="NoSpacing"/>
              <w:ind w:left="325"/>
              <w:rPr>
                <w:i/>
                <w:iCs/>
              </w:rPr>
            </w:pPr>
            <w:r w:rsidRPr="00D2698B">
              <w:rPr>
                <w:b/>
                <w:bCs/>
                <w:i/>
                <w:iCs/>
              </w:rPr>
              <w:t>Category A</w:t>
            </w:r>
            <w:r w:rsidR="00777AF0">
              <w:rPr>
                <w:b/>
                <w:bCs/>
                <w:i/>
                <w:iCs/>
              </w:rPr>
              <w:t>2</w:t>
            </w:r>
            <w:r w:rsidRPr="00D2698B">
              <w:rPr>
                <w:b/>
                <w:bCs/>
                <w:i/>
                <w:iCs/>
              </w:rPr>
              <w:t>:</w:t>
            </w:r>
            <w:r w:rsidRPr="00D2698B">
              <w:rPr>
                <w:i/>
                <w:iCs/>
              </w:rPr>
              <w:t xml:space="preserve"> </w:t>
            </w:r>
            <w:r w:rsidRPr="00EB3B36" w:rsidR="00081C56">
              <w:rPr>
                <w:i/>
                <w:iCs/>
              </w:rPr>
              <w:t>Older adults who own their homes</w:t>
            </w:r>
            <w:r w:rsidR="00081C56">
              <w:rPr>
                <w:i/>
                <w:iCs/>
              </w:rPr>
              <w:t xml:space="preserve"> and</w:t>
            </w:r>
            <w:r w:rsidRPr="00EB3B36" w:rsidR="00081C56">
              <w:rPr>
                <w:i/>
                <w:iCs/>
              </w:rPr>
              <w:t xml:space="preserve"> have positive home equity</w:t>
            </w:r>
            <w:r w:rsidR="00081C56">
              <w:rPr>
                <w:i/>
                <w:iCs/>
              </w:rPr>
              <w:t xml:space="preserve"> but also have o</w:t>
            </w:r>
            <w:r w:rsidRPr="00EB3B36" w:rsidR="00081C56">
              <w:rPr>
                <w:i/>
                <w:iCs/>
              </w:rPr>
              <w:t>utstanding mortgage debt</w:t>
            </w:r>
          </w:p>
        </w:tc>
        <w:tc>
          <w:tcPr>
            <w:tcW w:w="2005" w:type="dxa"/>
            <w:tcBorders>
              <w:top w:val="single" w:color="auto" w:sz="12" w:space="0"/>
              <w:bottom w:val="single" w:color="auto" w:sz="4" w:space="0"/>
            </w:tcBorders>
          </w:tcPr>
          <w:p w:rsidRPr="00D2698B" w:rsidR="00F04C07" w:rsidP="00BA710D" w:rsidRDefault="00F04C07" w14:paraId="472C4A32" w14:textId="77777777">
            <w:pPr>
              <w:pStyle w:val="NoSpacing"/>
              <w:jc w:val="center"/>
              <w:rPr>
                <w:i/>
                <w:iCs/>
              </w:rPr>
            </w:pPr>
            <w:r w:rsidRPr="00D2698B">
              <w:rPr>
                <w:i/>
                <w:iCs/>
              </w:rPr>
              <w:t>2</w:t>
            </w:r>
          </w:p>
        </w:tc>
        <w:tc>
          <w:tcPr>
            <w:tcW w:w="2005" w:type="dxa"/>
            <w:tcBorders>
              <w:top w:val="single" w:color="auto" w:sz="12" w:space="0"/>
              <w:bottom w:val="single" w:color="auto" w:sz="4" w:space="0"/>
            </w:tcBorders>
          </w:tcPr>
          <w:p w:rsidRPr="00D2698B" w:rsidR="00F04C07" w:rsidP="00BA710D" w:rsidRDefault="00F04C07" w14:paraId="09274552" w14:textId="77777777">
            <w:pPr>
              <w:pStyle w:val="NoSpacing"/>
              <w:jc w:val="center"/>
              <w:rPr>
                <w:i/>
                <w:iCs/>
              </w:rPr>
            </w:pPr>
            <w:r w:rsidRPr="00D2698B">
              <w:rPr>
                <w:i/>
                <w:iCs/>
              </w:rPr>
              <w:t>Criteria for Category A above; Q2b must = Yes</w:t>
            </w:r>
          </w:p>
        </w:tc>
      </w:tr>
      <w:tr w:rsidRPr="00762459" w:rsidR="00F04C07" w:rsidTr="00BA710D" w14:paraId="0744DAF5" w14:textId="77777777">
        <w:trPr>
          <w:cantSplit/>
        </w:trPr>
        <w:tc>
          <w:tcPr>
            <w:tcW w:w="4820" w:type="dxa"/>
            <w:tcBorders>
              <w:top w:val="single" w:color="auto" w:sz="4" w:space="0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Pr="00762459" w:rsidR="00F04C07" w:rsidP="00BA710D" w:rsidRDefault="00F04C07" w14:paraId="52BB4A26" w14:textId="77777777">
            <w:pPr>
              <w:pStyle w:val="NoSpacing"/>
            </w:pPr>
            <w:r w:rsidRPr="00762459">
              <w:rPr>
                <w:b/>
                <w:bCs/>
              </w:rPr>
              <w:t>Category B:</w:t>
            </w:r>
            <w:r w:rsidRPr="00762459">
              <w:t xml:space="preserve"> Older adults who have sold their home and used the sale proceeds as income to rent a property</w:t>
            </w:r>
          </w:p>
        </w:tc>
        <w:tc>
          <w:tcPr>
            <w:tcW w:w="2005" w:type="dxa"/>
            <w:tcBorders>
              <w:top w:val="single" w:color="auto" w:sz="4" w:space="0"/>
            </w:tcBorders>
          </w:tcPr>
          <w:p w:rsidRPr="002D7934" w:rsidR="00F04C07" w:rsidP="00BA710D" w:rsidRDefault="00F04C07" w14:paraId="7618743C" w14:textId="77777777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2005" w:type="dxa"/>
            <w:tcBorders>
              <w:top w:val="single" w:color="auto" w:sz="4" w:space="0"/>
            </w:tcBorders>
          </w:tcPr>
          <w:p w:rsidRPr="002D7934" w:rsidR="00F04C07" w:rsidP="00BA710D" w:rsidRDefault="00F04C07" w14:paraId="2330193C" w14:textId="77777777">
            <w:pPr>
              <w:pStyle w:val="NoSpacing"/>
              <w:jc w:val="center"/>
            </w:pPr>
            <w:r>
              <w:t>Q3a=c</w:t>
            </w:r>
          </w:p>
        </w:tc>
      </w:tr>
      <w:tr w:rsidRPr="00762459" w:rsidR="00F04C07" w:rsidTr="00BA710D" w14:paraId="5C6B698F" w14:textId="77777777">
        <w:trPr>
          <w:cantSplit/>
        </w:trPr>
        <w:tc>
          <w:tcPr>
            <w:tcW w:w="482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Pr="00762459" w:rsidR="00F04C07" w:rsidP="00BA710D" w:rsidRDefault="00F04C07" w14:paraId="77909968" w14:textId="77777777">
            <w:pPr>
              <w:pStyle w:val="NoSpacing"/>
            </w:pPr>
            <w:r w:rsidRPr="00762459">
              <w:rPr>
                <w:b/>
                <w:bCs/>
              </w:rPr>
              <w:t>Category C:</w:t>
            </w:r>
            <w:r w:rsidRPr="00762459">
              <w:t xml:space="preserve"> Older adults who sold their home and used some of the sale proceeds to buy a cheaper home and use the remaining proceeds for other purposes including savings</w:t>
            </w:r>
          </w:p>
        </w:tc>
        <w:tc>
          <w:tcPr>
            <w:tcW w:w="2005" w:type="dxa"/>
          </w:tcPr>
          <w:p w:rsidRPr="002D7934" w:rsidR="00F04C07" w:rsidP="00BA710D" w:rsidRDefault="00F04C07" w14:paraId="015A11A9" w14:textId="77777777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2005" w:type="dxa"/>
          </w:tcPr>
          <w:p w:rsidRPr="002D7934" w:rsidR="00F04C07" w:rsidP="00BA710D" w:rsidRDefault="00F04C07" w14:paraId="77644301" w14:textId="77777777">
            <w:pPr>
              <w:pStyle w:val="NoSpacing"/>
              <w:jc w:val="center"/>
            </w:pPr>
            <w:r>
              <w:t>Q3a=a</w:t>
            </w:r>
          </w:p>
        </w:tc>
      </w:tr>
      <w:tr w:rsidRPr="00762459" w:rsidR="00F04C07" w:rsidTr="00BA710D" w14:paraId="7862C8C7" w14:textId="77777777">
        <w:trPr>
          <w:cantSplit/>
        </w:trPr>
        <w:tc>
          <w:tcPr>
            <w:tcW w:w="482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Pr="00762459" w:rsidR="00F04C07" w:rsidP="00BA710D" w:rsidRDefault="00F04C07" w14:paraId="1FBD836B" w14:textId="77777777">
            <w:pPr>
              <w:pStyle w:val="NoSpacing"/>
              <w:rPr>
                <w:rFonts w:cs="ArialMT"/>
              </w:rPr>
            </w:pPr>
            <w:r w:rsidRPr="00762459">
              <w:rPr>
                <w:b/>
                <w:bCs/>
              </w:rPr>
              <w:t>Category D:</w:t>
            </w:r>
            <w:r w:rsidRPr="00762459">
              <w:t xml:space="preserve"> Older adults who refinanced their home as a means of getting cash out</w:t>
            </w:r>
          </w:p>
        </w:tc>
        <w:tc>
          <w:tcPr>
            <w:tcW w:w="2005" w:type="dxa"/>
          </w:tcPr>
          <w:p w:rsidRPr="002D7934" w:rsidR="00F04C07" w:rsidP="00BA710D" w:rsidRDefault="00F04C07" w14:paraId="44676C00" w14:textId="77777777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2005" w:type="dxa"/>
          </w:tcPr>
          <w:p w:rsidRPr="002D7934" w:rsidR="00F04C07" w:rsidP="00BA710D" w:rsidRDefault="00F04C07" w14:paraId="4EA70475" w14:textId="77777777">
            <w:pPr>
              <w:pStyle w:val="NoSpacing"/>
              <w:jc w:val="center"/>
            </w:pPr>
            <w:r>
              <w:t>Q4a=c</w:t>
            </w:r>
          </w:p>
        </w:tc>
      </w:tr>
      <w:tr w:rsidRPr="00762459" w:rsidR="00F04C07" w:rsidTr="00BA710D" w14:paraId="22D0E42F" w14:textId="77777777">
        <w:trPr>
          <w:cantSplit/>
        </w:trPr>
        <w:tc>
          <w:tcPr>
            <w:tcW w:w="482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Pr="00762459" w:rsidR="00F04C07" w:rsidP="00BA710D" w:rsidRDefault="00F04C07" w14:paraId="00BD770E" w14:textId="77777777">
            <w:pPr>
              <w:pStyle w:val="NoSpacing"/>
              <w:rPr>
                <w:rFonts w:cs="ArialMT"/>
              </w:rPr>
            </w:pPr>
            <w:r w:rsidRPr="00762459">
              <w:rPr>
                <w:b/>
                <w:bCs/>
              </w:rPr>
              <w:t>Category E:</w:t>
            </w:r>
            <w:r w:rsidRPr="00762459">
              <w:t xml:space="preserve"> Older adults who used equity to take out a reverse mortgage loan</w:t>
            </w:r>
          </w:p>
        </w:tc>
        <w:tc>
          <w:tcPr>
            <w:tcW w:w="2005" w:type="dxa"/>
          </w:tcPr>
          <w:p w:rsidRPr="002D7934" w:rsidR="00F04C07" w:rsidP="00BA710D" w:rsidRDefault="00F04C07" w14:paraId="7F8CF1D4" w14:textId="77777777">
            <w:pPr>
              <w:pStyle w:val="NoSpacing"/>
              <w:jc w:val="center"/>
            </w:pPr>
            <w:r w:rsidRPr="002D7934">
              <w:t>1</w:t>
            </w:r>
          </w:p>
        </w:tc>
        <w:tc>
          <w:tcPr>
            <w:tcW w:w="2005" w:type="dxa"/>
          </w:tcPr>
          <w:p w:rsidRPr="002D7934" w:rsidR="00F04C07" w:rsidP="00BA710D" w:rsidRDefault="00F04C07" w14:paraId="5D26567D" w14:textId="77777777">
            <w:pPr>
              <w:pStyle w:val="NoSpacing"/>
              <w:jc w:val="center"/>
            </w:pPr>
            <w:r>
              <w:t>Q5=Yes</w:t>
            </w:r>
          </w:p>
        </w:tc>
      </w:tr>
      <w:tr w:rsidRPr="00762459" w:rsidR="00F04C07" w:rsidTr="00BA710D" w14:paraId="73CDA757" w14:textId="77777777">
        <w:trPr>
          <w:cantSplit/>
        </w:trPr>
        <w:tc>
          <w:tcPr>
            <w:tcW w:w="482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Pr="00762459" w:rsidR="00F04C07" w:rsidP="00BA710D" w:rsidRDefault="00F04C07" w14:paraId="42CEB2B2" w14:textId="77777777">
            <w:pPr>
              <w:pStyle w:val="NoSpacing"/>
            </w:pPr>
            <w:r w:rsidRPr="00762459">
              <w:rPr>
                <w:b/>
                <w:bCs/>
              </w:rPr>
              <w:t>Category F:</w:t>
            </w:r>
            <w:r w:rsidRPr="00762459">
              <w:t xml:space="preserve"> Older adults who borrowed a home equity line of credit or loan</w:t>
            </w:r>
          </w:p>
        </w:tc>
        <w:tc>
          <w:tcPr>
            <w:tcW w:w="2005" w:type="dxa"/>
          </w:tcPr>
          <w:p w:rsidRPr="002D7934" w:rsidR="00F04C07" w:rsidP="00BA710D" w:rsidRDefault="00F04C07" w14:paraId="0EAA256B" w14:textId="77777777">
            <w:pPr>
              <w:pStyle w:val="NoSpacing"/>
              <w:jc w:val="center"/>
              <w:rPr>
                <w:bCs/>
              </w:rPr>
            </w:pPr>
            <w:r w:rsidRPr="002D7934">
              <w:rPr>
                <w:bCs/>
              </w:rPr>
              <w:t>1</w:t>
            </w:r>
          </w:p>
        </w:tc>
        <w:tc>
          <w:tcPr>
            <w:tcW w:w="2005" w:type="dxa"/>
          </w:tcPr>
          <w:p w:rsidRPr="002D7934" w:rsidR="00F04C07" w:rsidP="00BA710D" w:rsidRDefault="00F04C07" w14:paraId="306A29AD" w14:textId="77777777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Q6=Yes</w:t>
            </w:r>
          </w:p>
        </w:tc>
      </w:tr>
      <w:tr w:rsidRPr="00762459" w:rsidR="00F04C07" w:rsidTr="00BA710D" w14:paraId="38E07DFC" w14:textId="77777777">
        <w:trPr>
          <w:cantSplit/>
        </w:trPr>
        <w:tc>
          <w:tcPr>
            <w:tcW w:w="482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Pr="00762459" w:rsidR="00F04C07" w:rsidP="00BA710D" w:rsidRDefault="00F04C07" w14:paraId="3399981C" w14:textId="77777777">
            <w:pPr>
              <w:pStyle w:val="NoSpacing"/>
              <w:rPr>
                <w:rFonts w:cs="ArialMT"/>
              </w:rPr>
            </w:pPr>
            <w:r w:rsidRPr="00762459">
              <w:rPr>
                <w:b/>
                <w:bCs/>
              </w:rPr>
              <w:lastRenderedPageBreak/>
              <w:t>Category G:</w:t>
            </w:r>
            <w:r w:rsidRPr="00762459">
              <w:t xml:space="preserve"> Family members who provide regular care for an older homeowner</w:t>
            </w:r>
          </w:p>
        </w:tc>
        <w:tc>
          <w:tcPr>
            <w:tcW w:w="2005" w:type="dxa"/>
          </w:tcPr>
          <w:p w:rsidRPr="004E402B" w:rsidR="00F04C07" w:rsidP="00BA710D" w:rsidRDefault="00F04C07" w14:paraId="266D4C68" w14:textId="77777777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2005" w:type="dxa"/>
          </w:tcPr>
          <w:p w:rsidRPr="007C7241" w:rsidR="00F04C07" w:rsidP="00BA710D" w:rsidRDefault="00F04C07" w14:paraId="4A18EA47" w14:textId="77777777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Q1a=Yes</w:t>
            </w:r>
          </w:p>
        </w:tc>
      </w:tr>
    </w:tbl>
    <w:p w:rsidR="00F04C07" w:rsidP="00095859" w:rsidRDefault="00F04C07" w14:paraId="47388108" w14:textId="77777777">
      <w:pPr>
        <w:spacing w:after="120"/>
        <w:rPr>
          <w:rFonts w:ascii="Calibri" w:hAnsi="Calibri"/>
          <w:i/>
          <w:iCs/>
        </w:rPr>
      </w:pPr>
    </w:p>
    <w:p w:rsidRPr="00514CB3" w:rsidR="00E07215" w:rsidP="001F084C" w:rsidRDefault="00E07215" w14:paraId="0BD17D1A" w14:textId="77777777"/>
    <w:sectPr w:rsidRPr="00514CB3" w:rsidR="00E07215" w:rsidSect="00D567B7"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1D668" w14:textId="77777777" w:rsidR="004545F0" w:rsidRDefault="004545F0" w:rsidP="00993BCD">
      <w:pPr>
        <w:spacing w:after="0" w:line="240" w:lineRule="auto"/>
      </w:pPr>
      <w:r>
        <w:separator/>
      </w:r>
    </w:p>
  </w:endnote>
  <w:endnote w:type="continuationSeparator" w:id="0">
    <w:p w14:paraId="2B28B2AF" w14:textId="77777777" w:rsidR="004545F0" w:rsidRDefault="004545F0" w:rsidP="0099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7252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E5582" w14:textId="3B5343F0" w:rsidR="007825D5" w:rsidRDefault="007825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52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8EA410" w14:textId="77777777" w:rsidR="007825D5" w:rsidRDefault="00782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3C5F4" w14:textId="77777777" w:rsidR="004545F0" w:rsidRDefault="004545F0" w:rsidP="00993BCD">
      <w:pPr>
        <w:spacing w:after="0" w:line="240" w:lineRule="auto"/>
      </w:pPr>
      <w:r>
        <w:separator/>
      </w:r>
    </w:p>
  </w:footnote>
  <w:footnote w:type="continuationSeparator" w:id="0">
    <w:p w14:paraId="417C8947" w14:textId="77777777" w:rsidR="004545F0" w:rsidRDefault="004545F0" w:rsidP="0099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439A0" w14:textId="67E65C87" w:rsidR="00D567B7" w:rsidRDefault="00832D3A" w:rsidP="00D567B7">
    <w:pPr>
      <w:pStyle w:val="Header"/>
      <w:jc w:val="right"/>
    </w:pPr>
    <w:r>
      <w:t>Updated: December 10</w:t>
    </w:r>
    <w:r w:rsidR="00D567B7">
      <w:t>, 2019</w:t>
    </w:r>
    <w:r w:rsidR="00D567B7">
      <w:rPr>
        <w:noProof/>
      </w:rPr>
      <w:drawing>
        <wp:anchor distT="0" distB="0" distL="114300" distR="114300" simplePos="0" relativeHeight="251659264" behindDoc="0" locked="0" layoutInCell="1" allowOverlap="1" wp14:anchorId="0CC580FA" wp14:editId="0FF1ADD2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704850" cy="568960"/>
          <wp:effectExtent l="0" t="0" r="0" b="2540"/>
          <wp:wrapNone/>
          <wp:docPr id="1" name="Picture 1" descr="C:\Users\21523\AppData\Local\Microsoft\Windows\INetCache\Content.MSO\DB179EF0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21523\AppData\Local\Microsoft\Windows\INetCache\Content.MSO\DB179EF0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80EBD"/>
    <w:multiLevelType w:val="hybridMultilevel"/>
    <w:tmpl w:val="9790D616"/>
    <w:lvl w:ilvl="0" w:tplc="72A0E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81A94"/>
    <w:multiLevelType w:val="hybridMultilevel"/>
    <w:tmpl w:val="9790D616"/>
    <w:lvl w:ilvl="0" w:tplc="72A0E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E5A3B"/>
    <w:multiLevelType w:val="hybridMultilevel"/>
    <w:tmpl w:val="9790D616"/>
    <w:lvl w:ilvl="0" w:tplc="72A0E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3CAF"/>
    <w:multiLevelType w:val="hybridMultilevel"/>
    <w:tmpl w:val="7C4E36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6315D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0CE00FE7"/>
    <w:multiLevelType w:val="hybridMultilevel"/>
    <w:tmpl w:val="D1680CC2"/>
    <w:lvl w:ilvl="0" w:tplc="DD908D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00EC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E72A81"/>
    <w:multiLevelType w:val="hybridMultilevel"/>
    <w:tmpl w:val="B6BAA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95502"/>
    <w:multiLevelType w:val="hybridMultilevel"/>
    <w:tmpl w:val="5BFEBB72"/>
    <w:lvl w:ilvl="0" w:tplc="44E452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40BC5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6F33CA"/>
    <w:multiLevelType w:val="hybridMultilevel"/>
    <w:tmpl w:val="34864C8E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15EA5A97"/>
    <w:multiLevelType w:val="hybridMultilevel"/>
    <w:tmpl w:val="9790D616"/>
    <w:lvl w:ilvl="0" w:tplc="72A0E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D14D9"/>
    <w:multiLevelType w:val="hybridMultilevel"/>
    <w:tmpl w:val="53E26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53159"/>
    <w:multiLevelType w:val="hybridMultilevel"/>
    <w:tmpl w:val="9790D616"/>
    <w:lvl w:ilvl="0" w:tplc="72A0E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D44C2"/>
    <w:multiLevelType w:val="hybridMultilevel"/>
    <w:tmpl w:val="CC347492"/>
    <w:lvl w:ilvl="0" w:tplc="99D2B4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74906"/>
    <w:multiLevelType w:val="hybridMultilevel"/>
    <w:tmpl w:val="82A46B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EBE04F6"/>
    <w:multiLevelType w:val="hybridMultilevel"/>
    <w:tmpl w:val="9790D616"/>
    <w:lvl w:ilvl="0" w:tplc="72A0E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5D4073"/>
    <w:multiLevelType w:val="hybridMultilevel"/>
    <w:tmpl w:val="9790D616"/>
    <w:lvl w:ilvl="0" w:tplc="72A0E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916717"/>
    <w:multiLevelType w:val="hybridMultilevel"/>
    <w:tmpl w:val="87E82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813C1"/>
    <w:multiLevelType w:val="hybridMultilevel"/>
    <w:tmpl w:val="5E6A8C4A"/>
    <w:lvl w:ilvl="0" w:tplc="A72CCB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1E38B9"/>
    <w:multiLevelType w:val="hybridMultilevel"/>
    <w:tmpl w:val="9790D616"/>
    <w:lvl w:ilvl="0" w:tplc="72A0E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E24E0"/>
    <w:multiLevelType w:val="hybridMultilevel"/>
    <w:tmpl w:val="9790D616"/>
    <w:lvl w:ilvl="0" w:tplc="72A0E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F5FB9"/>
    <w:multiLevelType w:val="hybridMultilevel"/>
    <w:tmpl w:val="5BFEBB72"/>
    <w:lvl w:ilvl="0" w:tplc="44E452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40BC5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E706A4"/>
    <w:multiLevelType w:val="hybridMultilevel"/>
    <w:tmpl w:val="9790D616"/>
    <w:lvl w:ilvl="0" w:tplc="72A0E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D5862"/>
    <w:multiLevelType w:val="hybridMultilevel"/>
    <w:tmpl w:val="F1363D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1481C4E"/>
    <w:multiLevelType w:val="hybridMultilevel"/>
    <w:tmpl w:val="9790D616"/>
    <w:lvl w:ilvl="0" w:tplc="72A0E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428C5"/>
    <w:multiLevelType w:val="hybridMultilevel"/>
    <w:tmpl w:val="7B4C910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67F3F84"/>
    <w:multiLevelType w:val="hybridMultilevel"/>
    <w:tmpl w:val="F99A12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AB18D5"/>
    <w:multiLevelType w:val="hybridMultilevel"/>
    <w:tmpl w:val="A19C46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BA53C36"/>
    <w:multiLevelType w:val="hybridMultilevel"/>
    <w:tmpl w:val="24DEB52A"/>
    <w:lvl w:ilvl="0" w:tplc="E1529E2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10B2E"/>
    <w:multiLevelType w:val="hybridMultilevel"/>
    <w:tmpl w:val="7C4E36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DD81FDB"/>
    <w:multiLevelType w:val="hybridMultilevel"/>
    <w:tmpl w:val="9790D616"/>
    <w:lvl w:ilvl="0" w:tplc="72A0E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A4C31"/>
    <w:multiLevelType w:val="hybridMultilevel"/>
    <w:tmpl w:val="689E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E27CB"/>
    <w:multiLevelType w:val="hybridMultilevel"/>
    <w:tmpl w:val="9790D616"/>
    <w:lvl w:ilvl="0" w:tplc="72A0E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41120"/>
    <w:multiLevelType w:val="hybridMultilevel"/>
    <w:tmpl w:val="9790D616"/>
    <w:lvl w:ilvl="0" w:tplc="72A0E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4353E"/>
    <w:multiLevelType w:val="hybridMultilevel"/>
    <w:tmpl w:val="A6AC8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236B57"/>
    <w:multiLevelType w:val="hybridMultilevel"/>
    <w:tmpl w:val="7C4E36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E6E6EF4"/>
    <w:multiLevelType w:val="hybridMultilevel"/>
    <w:tmpl w:val="B6E03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47B7C"/>
    <w:multiLevelType w:val="hybridMultilevel"/>
    <w:tmpl w:val="9790D616"/>
    <w:lvl w:ilvl="0" w:tplc="72A0E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0C1CAD"/>
    <w:multiLevelType w:val="hybridMultilevel"/>
    <w:tmpl w:val="9790D616"/>
    <w:lvl w:ilvl="0" w:tplc="72A0EAF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1A4E10"/>
    <w:multiLevelType w:val="hybridMultilevel"/>
    <w:tmpl w:val="9790D616"/>
    <w:lvl w:ilvl="0" w:tplc="72A0E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DF1FD2"/>
    <w:multiLevelType w:val="hybridMultilevel"/>
    <w:tmpl w:val="D1680CC2"/>
    <w:lvl w:ilvl="0" w:tplc="DD908D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00EC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4F7BC2"/>
    <w:multiLevelType w:val="hybridMultilevel"/>
    <w:tmpl w:val="9790D616"/>
    <w:lvl w:ilvl="0" w:tplc="72A0E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05500"/>
    <w:multiLevelType w:val="hybridMultilevel"/>
    <w:tmpl w:val="3772904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3E7293B"/>
    <w:multiLevelType w:val="hybridMultilevel"/>
    <w:tmpl w:val="CC347492"/>
    <w:lvl w:ilvl="0" w:tplc="99D2B4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7"/>
  </w:num>
  <w:num w:numId="3">
    <w:abstractNumId w:val="10"/>
  </w:num>
  <w:num w:numId="4">
    <w:abstractNumId w:val="14"/>
  </w:num>
  <w:num w:numId="5">
    <w:abstractNumId w:val="32"/>
  </w:num>
  <w:num w:numId="6">
    <w:abstractNumId w:val="19"/>
  </w:num>
  <w:num w:numId="7">
    <w:abstractNumId w:val="31"/>
  </w:num>
  <w:num w:numId="8">
    <w:abstractNumId w:val="0"/>
  </w:num>
  <w:num w:numId="9">
    <w:abstractNumId w:val="21"/>
  </w:num>
  <w:num w:numId="10">
    <w:abstractNumId w:val="29"/>
  </w:num>
  <w:num w:numId="11">
    <w:abstractNumId w:val="9"/>
  </w:num>
  <w:num w:numId="12">
    <w:abstractNumId w:val="36"/>
  </w:num>
  <w:num w:numId="13">
    <w:abstractNumId w:val="38"/>
  </w:num>
  <w:num w:numId="14">
    <w:abstractNumId w:val="23"/>
  </w:num>
  <w:num w:numId="15">
    <w:abstractNumId w:val="1"/>
  </w:num>
  <w:num w:numId="16">
    <w:abstractNumId w:val="18"/>
  </w:num>
  <w:num w:numId="17">
    <w:abstractNumId w:val="11"/>
  </w:num>
  <w:num w:numId="18">
    <w:abstractNumId w:val="40"/>
  </w:num>
  <w:num w:numId="19">
    <w:abstractNumId w:val="6"/>
  </w:num>
  <w:num w:numId="20">
    <w:abstractNumId w:val="16"/>
  </w:num>
  <w:num w:numId="21">
    <w:abstractNumId w:val="37"/>
  </w:num>
  <w:num w:numId="22">
    <w:abstractNumId w:val="15"/>
  </w:num>
  <w:num w:numId="23">
    <w:abstractNumId w:val="2"/>
  </w:num>
  <w:num w:numId="24">
    <w:abstractNumId w:val="7"/>
  </w:num>
  <w:num w:numId="25">
    <w:abstractNumId w:val="33"/>
  </w:num>
  <w:num w:numId="26">
    <w:abstractNumId w:val="41"/>
  </w:num>
  <w:num w:numId="27">
    <w:abstractNumId w:val="5"/>
  </w:num>
  <w:num w:numId="28">
    <w:abstractNumId w:val="42"/>
  </w:num>
  <w:num w:numId="29">
    <w:abstractNumId w:val="8"/>
  </w:num>
  <w:num w:numId="30">
    <w:abstractNumId w:val="4"/>
  </w:num>
  <w:num w:numId="31">
    <w:abstractNumId w:val="20"/>
  </w:num>
  <w:num w:numId="32">
    <w:abstractNumId w:val="30"/>
  </w:num>
  <w:num w:numId="33">
    <w:abstractNumId w:val="17"/>
  </w:num>
  <w:num w:numId="34">
    <w:abstractNumId w:val="12"/>
  </w:num>
  <w:num w:numId="35">
    <w:abstractNumId w:val="25"/>
  </w:num>
  <w:num w:numId="36">
    <w:abstractNumId w:val="34"/>
  </w:num>
  <w:num w:numId="37">
    <w:abstractNumId w:val="3"/>
  </w:num>
  <w:num w:numId="38">
    <w:abstractNumId w:val="22"/>
  </w:num>
  <w:num w:numId="39">
    <w:abstractNumId w:val="26"/>
  </w:num>
  <w:num w:numId="40">
    <w:abstractNumId w:val="13"/>
  </w:num>
  <w:num w:numId="41">
    <w:abstractNumId w:val="28"/>
  </w:num>
  <w:num w:numId="42">
    <w:abstractNumId w:val="24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215"/>
    <w:rsid w:val="000025B6"/>
    <w:rsid w:val="00003947"/>
    <w:rsid w:val="0001113C"/>
    <w:rsid w:val="00015C91"/>
    <w:rsid w:val="00015DFD"/>
    <w:rsid w:val="00016FE4"/>
    <w:rsid w:val="00032878"/>
    <w:rsid w:val="00041BCF"/>
    <w:rsid w:val="00044520"/>
    <w:rsid w:val="00050AE2"/>
    <w:rsid w:val="0006577B"/>
    <w:rsid w:val="00073FB2"/>
    <w:rsid w:val="00081C56"/>
    <w:rsid w:val="00091149"/>
    <w:rsid w:val="000950FA"/>
    <w:rsid w:val="00095859"/>
    <w:rsid w:val="000A37A7"/>
    <w:rsid w:val="000B0A56"/>
    <w:rsid w:val="000B19F1"/>
    <w:rsid w:val="000C24F2"/>
    <w:rsid w:val="000C27CB"/>
    <w:rsid w:val="000E14CB"/>
    <w:rsid w:val="000E1EB1"/>
    <w:rsid w:val="001177B4"/>
    <w:rsid w:val="001248AB"/>
    <w:rsid w:val="0012699D"/>
    <w:rsid w:val="00131E75"/>
    <w:rsid w:val="00132F41"/>
    <w:rsid w:val="001339DF"/>
    <w:rsid w:val="00134259"/>
    <w:rsid w:val="00142432"/>
    <w:rsid w:val="00153B9E"/>
    <w:rsid w:val="0016163B"/>
    <w:rsid w:val="00166090"/>
    <w:rsid w:val="00176E03"/>
    <w:rsid w:val="00181E9E"/>
    <w:rsid w:val="00183A9E"/>
    <w:rsid w:val="001978CE"/>
    <w:rsid w:val="001A4B5B"/>
    <w:rsid w:val="001C2D64"/>
    <w:rsid w:val="001C3F96"/>
    <w:rsid w:val="001D2555"/>
    <w:rsid w:val="001E045D"/>
    <w:rsid w:val="001F084C"/>
    <w:rsid w:val="001F7EE5"/>
    <w:rsid w:val="00201291"/>
    <w:rsid w:val="002150EF"/>
    <w:rsid w:val="0022252A"/>
    <w:rsid w:val="00226E3A"/>
    <w:rsid w:val="00240D1C"/>
    <w:rsid w:val="002524DC"/>
    <w:rsid w:val="00257A5B"/>
    <w:rsid w:val="00262345"/>
    <w:rsid w:val="00270EF4"/>
    <w:rsid w:val="00281456"/>
    <w:rsid w:val="00285F7F"/>
    <w:rsid w:val="00296AB2"/>
    <w:rsid w:val="002A049F"/>
    <w:rsid w:val="002C57C1"/>
    <w:rsid w:val="002C722C"/>
    <w:rsid w:val="002D5406"/>
    <w:rsid w:val="002D7934"/>
    <w:rsid w:val="003002EF"/>
    <w:rsid w:val="00323111"/>
    <w:rsid w:val="003358FE"/>
    <w:rsid w:val="00342FCA"/>
    <w:rsid w:val="00355B79"/>
    <w:rsid w:val="00364B8A"/>
    <w:rsid w:val="00371482"/>
    <w:rsid w:val="0039157F"/>
    <w:rsid w:val="00392EFC"/>
    <w:rsid w:val="00397435"/>
    <w:rsid w:val="003B27FD"/>
    <w:rsid w:val="003C32EB"/>
    <w:rsid w:val="003C4D10"/>
    <w:rsid w:val="003C4EE9"/>
    <w:rsid w:val="003D286F"/>
    <w:rsid w:val="003D5B6B"/>
    <w:rsid w:val="003F1E71"/>
    <w:rsid w:val="003F3D8B"/>
    <w:rsid w:val="003F6B81"/>
    <w:rsid w:val="00403E00"/>
    <w:rsid w:val="004159DB"/>
    <w:rsid w:val="00416ADB"/>
    <w:rsid w:val="004254C7"/>
    <w:rsid w:val="00427AAA"/>
    <w:rsid w:val="00430874"/>
    <w:rsid w:val="004477AF"/>
    <w:rsid w:val="00450764"/>
    <w:rsid w:val="00452DC7"/>
    <w:rsid w:val="004545F0"/>
    <w:rsid w:val="004729DD"/>
    <w:rsid w:val="00492230"/>
    <w:rsid w:val="004965B8"/>
    <w:rsid w:val="004A04AD"/>
    <w:rsid w:val="004A0E12"/>
    <w:rsid w:val="004B47F9"/>
    <w:rsid w:val="004E402B"/>
    <w:rsid w:val="005069EA"/>
    <w:rsid w:val="005103D2"/>
    <w:rsid w:val="00514CB3"/>
    <w:rsid w:val="00520161"/>
    <w:rsid w:val="00530336"/>
    <w:rsid w:val="00533D16"/>
    <w:rsid w:val="00534412"/>
    <w:rsid w:val="00534AAF"/>
    <w:rsid w:val="0055039C"/>
    <w:rsid w:val="005624FB"/>
    <w:rsid w:val="00565016"/>
    <w:rsid w:val="00567B55"/>
    <w:rsid w:val="00572DB6"/>
    <w:rsid w:val="00582D62"/>
    <w:rsid w:val="00591CB6"/>
    <w:rsid w:val="005935BC"/>
    <w:rsid w:val="005958CF"/>
    <w:rsid w:val="005C3244"/>
    <w:rsid w:val="005C51D5"/>
    <w:rsid w:val="005C7D78"/>
    <w:rsid w:val="005D70DB"/>
    <w:rsid w:val="00610E93"/>
    <w:rsid w:val="00617AEB"/>
    <w:rsid w:val="0062753A"/>
    <w:rsid w:val="006340FB"/>
    <w:rsid w:val="00652F07"/>
    <w:rsid w:val="006531D8"/>
    <w:rsid w:val="006644DF"/>
    <w:rsid w:val="00672CD4"/>
    <w:rsid w:val="00674705"/>
    <w:rsid w:val="00695174"/>
    <w:rsid w:val="006A4737"/>
    <w:rsid w:val="006C1C02"/>
    <w:rsid w:val="006C6E2A"/>
    <w:rsid w:val="006D4B78"/>
    <w:rsid w:val="006E4F4C"/>
    <w:rsid w:val="006F07C0"/>
    <w:rsid w:val="007052D5"/>
    <w:rsid w:val="00713B89"/>
    <w:rsid w:val="00715AD8"/>
    <w:rsid w:val="0071719C"/>
    <w:rsid w:val="007247D8"/>
    <w:rsid w:val="007336E4"/>
    <w:rsid w:val="007344EC"/>
    <w:rsid w:val="00737872"/>
    <w:rsid w:val="007420CB"/>
    <w:rsid w:val="00753A45"/>
    <w:rsid w:val="00753DF8"/>
    <w:rsid w:val="007550C5"/>
    <w:rsid w:val="0075529A"/>
    <w:rsid w:val="00762459"/>
    <w:rsid w:val="007634A8"/>
    <w:rsid w:val="00777AF0"/>
    <w:rsid w:val="007825D5"/>
    <w:rsid w:val="007961F1"/>
    <w:rsid w:val="007962D3"/>
    <w:rsid w:val="007C027D"/>
    <w:rsid w:val="007C7241"/>
    <w:rsid w:val="007E3277"/>
    <w:rsid w:val="007F00DD"/>
    <w:rsid w:val="007F56CF"/>
    <w:rsid w:val="008109A5"/>
    <w:rsid w:val="00813EAF"/>
    <w:rsid w:val="00832D3A"/>
    <w:rsid w:val="0084196E"/>
    <w:rsid w:val="00842847"/>
    <w:rsid w:val="00862F90"/>
    <w:rsid w:val="00874614"/>
    <w:rsid w:val="008847D5"/>
    <w:rsid w:val="008A54E1"/>
    <w:rsid w:val="008B279E"/>
    <w:rsid w:val="008B4D01"/>
    <w:rsid w:val="008B61C1"/>
    <w:rsid w:val="008B64BA"/>
    <w:rsid w:val="008C12EC"/>
    <w:rsid w:val="008D2E43"/>
    <w:rsid w:val="008E51AB"/>
    <w:rsid w:val="008E7E29"/>
    <w:rsid w:val="008F624B"/>
    <w:rsid w:val="008F7990"/>
    <w:rsid w:val="008F7CAF"/>
    <w:rsid w:val="00901BDF"/>
    <w:rsid w:val="009065F4"/>
    <w:rsid w:val="009078AA"/>
    <w:rsid w:val="009234A5"/>
    <w:rsid w:val="009256DD"/>
    <w:rsid w:val="00940AD1"/>
    <w:rsid w:val="009603B1"/>
    <w:rsid w:val="00970896"/>
    <w:rsid w:val="00982669"/>
    <w:rsid w:val="00983920"/>
    <w:rsid w:val="00993BCD"/>
    <w:rsid w:val="00995045"/>
    <w:rsid w:val="009B0A59"/>
    <w:rsid w:val="009C47C6"/>
    <w:rsid w:val="009E797C"/>
    <w:rsid w:val="009F7CF6"/>
    <w:rsid w:val="00A003A4"/>
    <w:rsid w:val="00A045FB"/>
    <w:rsid w:val="00A21692"/>
    <w:rsid w:val="00A25208"/>
    <w:rsid w:val="00A3595F"/>
    <w:rsid w:val="00A35D0B"/>
    <w:rsid w:val="00A53517"/>
    <w:rsid w:val="00A57742"/>
    <w:rsid w:val="00A61B56"/>
    <w:rsid w:val="00A63EE1"/>
    <w:rsid w:val="00A666B0"/>
    <w:rsid w:val="00A75AA0"/>
    <w:rsid w:val="00A95795"/>
    <w:rsid w:val="00AC5B4A"/>
    <w:rsid w:val="00AE0D2D"/>
    <w:rsid w:val="00B04EFD"/>
    <w:rsid w:val="00B13C36"/>
    <w:rsid w:val="00B217D6"/>
    <w:rsid w:val="00B47309"/>
    <w:rsid w:val="00B74E4E"/>
    <w:rsid w:val="00B851F6"/>
    <w:rsid w:val="00BB7452"/>
    <w:rsid w:val="00BC317D"/>
    <w:rsid w:val="00BC3C86"/>
    <w:rsid w:val="00BC4510"/>
    <w:rsid w:val="00BD19F6"/>
    <w:rsid w:val="00BD7C69"/>
    <w:rsid w:val="00BE12D4"/>
    <w:rsid w:val="00BF02DF"/>
    <w:rsid w:val="00BF4AD8"/>
    <w:rsid w:val="00BF53BB"/>
    <w:rsid w:val="00BF794C"/>
    <w:rsid w:val="00C0063E"/>
    <w:rsid w:val="00C02C3B"/>
    <w:rsid w:val="00C060D1"/>
    <w:rsid w:val="00C2454E"/>
    <w:rsid w:val="00C310D3"/>
    <w:rsid w:val="00C3202A"/>
    <w:rsid w:val="00C537EE"/>
    <w:rsid w:val="00C66F1B"/>
    <w:rsid w:val="00C67B22"/>
    <w:rsid w:val="00C80273"/>
    <w:rsid w:val="00C84FE6"/>
    <w:rsid w:val="00C91A7C"/>
    <w:rsid w:val="00C92031"/>
    <w:rsid w:val="00CA5639"/>
    <w:rsid w:val="00CA59A2"/>
    <w:rsid w:val="00CB552F"/>
    <w:rsid w:val="00CB691A"/>
    <w:rsid w:val="00CC46FC"/>
    <w:rsid w:val="00CD599D"/>
    <w:rsid w:val="00CD6674"/>
    <w:rsid w:val="00CE2CE2"/>
    <w:rsid w:val="00CF0339"/>
    <w:rsid w:val="00D07657"/>
    <w:rsid w:val="00D233F1"/>
    <w:rsid w:val="00D2698B"/>
    <w:rsid w:val="00D3140D"/>
    <w:rsid w:val="00D33C2A"/>
    <w:rsid w:val="00D361C1"/>
    <w:rsid w:val="00D4132A"/>
    <w:rsid w:val="00D54013"/>
    <w:rsid w:val="00D567B7"/>
    <w:rsid w:val="00D57AC3"/>
    <w:rsid w:val="00D60290"/>
    <w:rsid w:val="00D707CD"/>
    <w:rsid w:val="00D90949"/>
    <w:rsid w:val="00DA6C3F"/>
    <w:rsid w:val="00DC0EC4"/>
    <w:rsid w:val="00DC1705"/>
    <w:rsid w:val="00DC30AE"/>
    <w:rsid w:val="00DC49C3"/>
    <w:rsid w:val="00DC6ACF"/>
    <w:rsid w:val="00DD0F83"/>
    <w:rsid w:val="00DE0231"/>
    <w:rsid w:val="00E03152"/>
    <w:rsid w:val="00E04555"/>
    <w:rsid w:val="00E05FB7"/>
    <w:rsid w:val="00E07215"/>
    <w:rsid w:val="00E1080D"/>
    <w:rsid w:val="00E11B50"/>
    <w:rsid w:val="00E133FD"/>
    <w:rsid w:val="00E227AB"/>
    <w:rsid w:val="00E257AE"/>
    <w:rsid w:val="00E40539"/>
    <w:rsid w:val="00E40F9E"/>
    <w:rsid w:val="00E41877"/>
    <w:rsid w:val="00E5732A"/>
    <w:rsid w:val="00E6172D"/>
    <w:rsid w:val="00E63DE9"/>
    <w:rsid w:val="00E77B51"/>
    <w:rsid w:val="00E824D9"/>
    <w:rsid w:val="00E9088F"/>
    <w:rsid w:val="00E96FCC"/>
    <w:rsid w:val="00EA4CCE"/>
    <w:rsid w:val="00EA6034"/>
    <w:rsid w:val="00EB2275"/>
    <w:rsid w:val="00EC4244"/>
    <w:rsid w:val="00EC7184"/>
    <w:rsid w:val="00EC7354"/>
    <w:rsid w:val="00EE0CD3"/>
    <w:rsid w:val="00EE21F4"/>
    <w:rsid w:val="00EE317B"/>
    <w:rsid w:val="00EE332B"/>
    <w:rsid w:val="00EE596D"/>
    <w:rsid w:val="00F04C07"/>
    <w:rsid w:val="00F106E5"/>
    <w:rsid w:val="00F31DBA"/>
    <w:rsid w:val="00F42E8B"/>
    <w:rsid w:val="00F47AC9"/>
    <w:rsid w:val="00F538F4"/>
    <w:rsid w:val="00F56B8A"/>
    <w:rsid w:val="00F70724"/>
    <w:rsid w:val="00F92ADA"/>
    <w:rsid w:val="00FA6E74"/>
    <w:rsid w:val="00FA7AD3"/>
    <w:rsid w:val="00FB0318"/>
    <w:rsid w:val="00FB1A3A"/>
    <w:rsid w:val="00FB2E10"/>
    <w:rsid w:val="00FC0E0A"/>
    <w:rsid w:val="00FD14F2"/>
    <w:rsid w:val="00FE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BE1C9D6"/>
  <w15:chartTrackingRefBased/>
  <w15:docId w15:val="{E1E0D428-7F91-442F-AABE-B6938FA2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8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08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073FB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08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2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1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10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10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0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0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BCD"/>
  </w:style>
  <w:style w:type="paragraph" w:styleId="Footer">
    <w:name w:val="footer"/>
    <w:basedOn w:val="Normal"/>
    <w:link w:val="FooterChar"/>
    <w:uiPriority w:val="99"/>
    <w:unhideWhenUsed/>
    <w:rsid w:val="0099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BCD"/>
  </w:style>
  <w:style w:type="paragraph" w:styleId="FootnoteText">
    <w:name w:val="footnote text"/>
    <w:basedOn w:val="Normal"/>
    <w:link w:val="FootnoteTextChar"/>
    <w:uiPriority w:val="99"/>
    <w:semiHidden/>
    <w:unhideWhenUsed/>
    <w:rsid w:val="00514C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4C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4CB3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073FB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basedOn w:val="Normal"/>
    <w:rsid w:val="00073FB2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table" w:customStyle="1" w:styleId="ICFTable">
    <w:name w:val="ICF Table"/>
    <w:basedOn w:val="TableNormal"/>
    <w:uiPriority w:val="99"/>
    <w:rsid w:val="00762459"/>
    <w:pPr>
      <w:spacing w:after="0" w:line="240" w:lineRule="auto"/>
    </w:pPr>
    <w:rPr>
      <w:rFonts w:ascii="Arial" w:eastAsia="Times New Roman" w:hAnsi="Arial" w:cs="Times New Roman"/>
      <w:sz w:val="18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 w:themeColor="background1"/>
      </w:rPr>
      <w:tblPr/>
      <w:tcPr>
        <w:tcBorders>
          <w:bottom w:val="nil"/>
        </w:tcBorders>
        <w:shd w:val="clear" w:color="auto" w:fill="0067AB"/>
        <w:vAlign w:val="bottom"/>
      </w:tcPr>
    </w:tblStylePr>
  </w:style>
  <w:style w:type="paragraph" w:styleId="NoSpacing">
    <w:name w:val="No Spacing"/>
    <w:uiPriority w:val="1"/>
    <w:qFormat/>
    <w:rsid w:val="00762459"/>
    <w:pPr>
      <w:spacing w:after="0" w:line="240" w:lineRule="auto"/>
    </w:pPr>
    <w:rPr>
      <w:rFonts w:ascii="Arial Narrow" w:hAnsi="Arial Narrow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F084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1F08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08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uiPriority w:val="99"/>
    <w:unhideWhenUsed/>
    <w:rsid w:val="007552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2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C5E24D4233C4FAF8C1C5A0DDD7528" ma:contentTypeVersion="6" ma:contentTypeDescription="Create a new document." ma:contentTypeScope="" ma:versionID="7e20cb70fb3fee41d914d8731472434f">
  <xsd:schema xmlns:xsd="http://www.w3.org/2001/XMLSchema" xmlns:xs="http://www.w3.org/2001/XMLSchema" xmlns:p="http://schemas.microsoft.com/office/2006/metadata/properties" xmlns:ns2="dfe17154-5bab-4b6b-b7a0-c07fa9d584ca" xmlns:ns3="33f2e523-3f36-435d-b1a3-e208b494d22a" targetNamespace="http://schemas.microsoft.com/office/2006/metadata/properties" ma:root="true" ma:fieldsID="00ada542dedef8332f209e6c3cc323e3" ns2:_="" ns3:_="">
    <xsd:import namespace="dfe17154-5bab-4b6b-b7a0-c07fa9d584ca"/>
    <xsd:import namespace="33f2e523-3f36-435d-b1a3-e208b494d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17154-5bab-4b6b-b7a0-c07fa9d584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2e523-3f36-435d-b1a3-e208b494d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79FEA-5D20-4688-AD03-EE23950DFB92}">
  <ds:schemaRefs>
    <ds:schemaRef ds:uri="http://schemas.microsoft.com/office/2006/metadata/properties"/>
    <ds:schemaRef ds:uri="dfe17154-5bab-4b6b-b7a0-c07fa9d584ca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33f2e523-3f36-435d-b1a3-e208b494d22a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CDF7276-768A-4B77-8AD4-65EB6C88DA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CFA72-F175-47B2-BDCA-D6C6855D8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17154-5bab-4b6b-b7a0-c07fa9d584ca"/>
    <ds:schemaRef ds:uri="33f2e523-3f36-435d-b1a3-e208b494d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1D9F5-3ECA-4316-A15E-FEE8D951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Screener for Task 2 Interviews: In-Person Interviews with Older Adults and Caregivers</vt:lpstr>
    </vt:vector>
  </TitlesOfParts>
  <Company>ICFI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Screener for Task 2 Interviews: In-Person Interviews with Older Adults and Caregivers</dc:title>
  <dc:subject/>
  <dc:creator>Mike Long</dc:creator>
  <cp:keywords/>
  <dc:description/>
  <cp:lastModifiedBy>King, Darrin (CFPB)</cp:lastModifiedBy>
  <cp:revision>7</cp:revision>
  <dcterms:created xsi:type="dcterms:W3CDTF">2019-12-10T20:10:00Z</dcterms:created>
  <dcterms:modified xsi:type="dcterms:W3CDTF">2020-02-19T15:51:00Z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0x010100842C5E24D4233C4FAF8C1C5A0DDD7528</vt:lpwstr>
  </property>
</Properties>
</file>