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5162" w:rsidR="006F5162" w:rsidP="006F5162" w:rsidRDefault="006F5162" w14:paraId="18B75220" w14:textId="77777777">
      <w:pPr>
        <w:widowControl w:val="0"/>
        <w:autoSpaceDE w:val="0"/>
        <w:autoSpaceDN w:val="0"/>
        <w:adjustRightInd w:val="0"/>
        <w:spacing w:after="0" w:line="240" w:lineRule="auto"/>
        <w:jc w:val="center"/>
        <w:rPr>
          <w:rFonts w:ascii="Times New Roman" w:hAnsi="Times New Roman" w:eastAsia="Times New Roman" w:cs="Times New Roman"/>
          <w:b/>
          <w:bCs/>
          <w:sz w:val="24"/>
          <w:szCs w:val="24"/>
        </w:rPr>
      </w:pPr>
      <w:r w:rsidRPr="006F5162">
        <w:rPr>
          <w:rFonts w:ascii="Times New Roman" w:hAnsi="Times New Roman" w:eastAsia="Times New Roman" w:cs="Times New Roman"/>
          <w:b/>
          <w:bCs/>
          <w:sz w:val="24"/>
          <w:szCs w:val="24"/>
        </w:rPr>
        <w:t>National Emergency Medical Services Information System (NEMSIS) – State Submission to National EMS Database</w:t>
      </w:r>
    </w:p>
    <w:p w:rsidRPr="006F5162" w:rsidR="006F5162" w:rsidP="006F5162" w:rsidRDefault="00384B0A" w14:paraId="4BD64A39" w14:textId="04BCD835">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OMB CONTROL NO. 2127</w:t>
      </w:r>
      <w:r w:rsidR="00C77F55">
        <w:rPr>
          <w:rFonts w:ascii="Times New Roman" w:hAnsi="Times New Roman" w:eastAsia="Times New Roman" w:cs="Times New Roman"/>
          <w:b/>
          <w:bCs/>
          <w:sz w:val="24"/>
          <w:szCs w:val="24"/>
        </w:rPr>
        <w:t>-0717</w:t>
      </w:r>
    </w:p>
    <w:p w:rsidRPr="006F5162" w:rsidR="006F5162" w:rsidP="006F5162" w:rsidRDefault="006F5162" w14:paraId="76EA5A2D"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F5162" w:rsidR="006F5162" w:rsidP="006F5162" w:rsidRDefault="006F5162" w14:paraId="179258A7"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F5162" w:rsidR="006F5162" w:rsidP="006F5162" w:rsidRDefault="006F5162" w14:paraId="645FAC26" w14:textId="77777777">
      <w:pPr>
        <w:widowControl w:val="0"/>
        <w:tabs>
          <w:tab w:val="left" w:pos="72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6F5162">
        <w:rPr>
          <w:rFonts w:ascii="Times New Roman" w:hAnsi="Times New Roman" w:eastAsia="Times New Roman" w:cs="Times New Roman"/>
          <w:b/>
          <w:bCs/>
          <w:sz w:val="24"/>
          <w:szCs w:val="24"/>
        </w:rPr>
        <w:t xml:space="preserve">A. </w:t>
      </w:r>
      <w:r w:rsidRPr="006F5162">
        <w:rPr>
          <w:rFonts w:ascii="Times New Roman" w:hAnsi="Times New Roman" w:eastAsia="Times New Roman" w:cs="Times New Roman"/>
          <w:b/>
          <w:bCs/>
          <w:sz w:val="24"/>
          <w:szCs w:val="24"/>
        </w:rPr>
        <w:tab/>
        <w:t>JUSTIFICATION</w:t>
      </w:r>
    </w:p>
    <w:p w:rsidR="006F5162" w:rsidP="006F5162" w:rsidRDefault="006F5162" w14:paraId="455C1176"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E957ED" w:rsidR="006F5162" w:rsidP="00E957ED" w:rsidRDefault="006F5162" w14:paraId="7816A5AB" w14:textId="77777777">
      <w:pPr>
        <w:pStyle w:val="ListParagraph"/>
        <w:widowControl w:val="0"/>
        <w:numPr>
          <w:ilvl w:val="0"/>
          <w:numId w:val="1"/>
        </w:numPr>
        <w:autoSpaceDE w:val="0"/>
        <w:autoSpaceDN w:val="0"/>
        <w:adjustRightInd w:val="0"/>
        <w:spacing w:after="0" w:line="240" w:lineRule="auto"/>
        <w:rPr>
          <w:rFonts w:ascii="Times New Roman" w:hAnsi="Times New Roman" w:eastAsia="Times New Roman" w:cs="Times New Roman"/>
          <w:b/>
          <w:bCs/>
          <w:sz w:val="24"/>
          <w:szCs w:val="24"/>
          <w:u w:val="single"/>
        </w:rPr>
      </w:pPr>
      <w:r w:rsidRPr="00E957ED">
        <w:rPr>
          <w:rFonts w:ascii="Times New Roman" w:hAnsi="Times New Roman" w:eastAsia="Times New Roman" w:cs="Times New Roman"/>
          <w:b/>
          <w:bCs/>
          <w:sz w:val="24"/>
          <w:szCs w:val="24"/>
          <w:u w:val="single"/>
        </w:rPr>
        <w:t>Explain the circumstances that make the collection of information necessary.</w:t>
      </w:r>
    </w:p>
    <w:p w:rsidR="00E957ED" w:rsidP="00E957ED" w:rsidRDefault="00E957ED" w14:paraId="17DE8E1B"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C01F6" w:rsidR="004168D5" w:rsidP="004168D5" w:rsidRDefault="004168D5" w14:paraId="4FFE5462" w14:textId="314E1AF1">
      <w:pPr>
        <w:widowControl w:val="0"/>
        <w:autoSpaceDE w:val="0"/>
        <w:autoSpaceDN w:val="0"/>
        <w:adjustRightInd w:val="0"/>
        <w:spacing w:after="0" w:line="240" w:lineRule="auto"/>
        <w:rPr>
          <w:rFonts w:ascii="Times New Roman" w:hAnsi="Times New Roman" w:eastAsia="Times New Roman" w:cs="Times New Roman"/>
          <w:sz w:val="24"/>
          <w:szCs w:val="24"/>
        </w:rPr>
      </w:pPr>
      <w:r w:rsidRPr="006C01F6">
        <w:rPr>
          <w:rFonts w:ascii="Times New Roman" w:hAnsi="Times New Roman" w:eastAsia="Times New Roman" w:cs="Times New Roman"/>
          <w:sz w:val="24"/>
          <w:szCs w:val="24"/>
        </w:rPr>
        <w:t xml:space="preserve">The U.S. Department of Transportation, National Highway Traffic Safety Administration’s (USDOT/NHTSA) Office of Emergency Medical Services (OEMS) pursuant to its authority under 23 U.S.C. 401, et </w:t>
      </w:r>
      <w:r w:rsidR="00DC5A69">
        <w:rPr>
          <w:rFonts w:ascii="Times New Roman" w:hAnsi="Times New Roman" w:eastAsia="Times New Roman" w:cs="Times New Roman"/>
          <w:sz w:val="24"/>
          <w:szCs w:val="24"/>
        </w:rPr>
        <w:t>s</w:t>
      </w:r>
      <w:r w:rsidRPr="006C01F6">
        <w:rPr>
          <w:rFonts w:ascii="Times New Roman" w:hAnsi="Times New Roman" w:eastAsia="Times New Roman" w:cs="Times New Roman"/>
          <w:sz w:val="24"/>
          <w:szCs w:val="24"/>
        </w:rPr>
        <w:t xml:space="preserve">eq., supports national programs </w:t>
      </w:r>
      <w:r w:rsidR="00447581">
        <w:rPr>
          <w:rFonts w:ascii="Times New Roman" w:hAnsi="Times New Roman" w:eastAsia="Times New Roman" w:cs="Times New Roman"/>
          <w:sz w:val="24"/>
          <w:szCs w:val="24"/>
        </w:rPr>
        <w:t>and products designed to provide</w:t>
      </w:r>
      <w:r w:rsidRPr="006C01F6">
        <w:rPr>
          <w:rFonts w:ascii="Times New Roman" w:hAnsi="Times New Roman" w:eastAsia="Times New Roman" w:cs="Times New Roman"/>
          <w:sz w:val="24"/>
          <w:szCs w:val="24"/>
        </w:rPr>
        <w:t xml:space="preserve"> ongoing development and enhancement of emergency medical services (EMS) systems at the State and local level.  Highway Safety systems across the country depend on effective and timely post-crash emergency medical</w:t>
      </w:r>
      <w:r w:rsidR="00447581">
        <w:rPr>
          <w:rFonts w:ascii="Times New Roman" w:hAnsi="Times New Roman" w:eastAsia="Times New Roman" w:cs="Times New Roman"/>
          <w:sz w:val="24"/>
          <w:szCs w:val="24"/>
        </w:rPr>
        <w:t>,</w:t>
      </w:r>
      <w:r w:rsidRPr="006C01F6">
        <w:rPr>
          <w:rFonts w:ascii="Times New Roman" w:hAnsi="Times New Roman" w:eastAsia="Times New Roman" w:cs="Times New Roman"/>
          <w:sz w:val="24"/>
          <w:szCs w:val="24"/>
        </w:rPr>
        <w:t xml:space="preserve"> and trauma care.  The nation’s EMS systems are designed to provide effective emergency medical care for those injured in motor vehicle crashes and other medical emergencies.  OEMS convenes leaders and experts to establish b</w:t>
      </w:r>
      <w:r w:rsidR="00494911">
        <w:rPr>
          <w:rFonts w:ascii="Times New Roman" w:hAnsi="Times New Roman" w:eastAsia="Times New Roman" w:cs="Times New Roman"/>
          <w:sz w:val="24"/>
          <w:szCs w:val="24"/>
        </w:rPr>
        <w:t xml:space="preserve">est practices with the </w:t>
      </w:r>
      <w:r w:rsidRPr="006C01F6">
        <w:rPr>
          <w:rFonts w:ascii="Times New Roman" w:hAnsi="Times New Roman" w:eastAsia="Times New Roman" w:cs="Times New Roman"/>
          <w:sz w:val="24"/>
          <w:szCs w:val="24"/>
        </w:rPr>
        <w:t>goal of unifying the EMS community to improve patient care through effective EMS systems.</w:t>
      </w:r>
    </w:p>
    <w:p w:rsidRPr="006C01F6" w:rsidR="004168D5" w:rsidP="004168D5" w:rsidRDefault="004168D5" w14:paraId="6AF824BE"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C01F6" w:rsidR="001749DE" w:rsidP="004168D5" w:rsidRDefault="004168D5" w14:paraId="4CA67180"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6C01F6">
        <w:rPr>
          <w:rFonts w:ascii="Times New Roman" w:hAnsi="Times New Roman" w:eastAsia="Times New Roman" w:cs="Times New Roman"/>
          <w:i/>
          <w:sz w:val="24"/>
          <w:szCs w:val="24"/>
        </w:rPr>
        <w:t>Background reasons for the Information Collection</w:t>
      </w:r>
      <w:r w:rsidRPr="006C01F6">
        <w:rPr>
          <w:rFonts w:ascii="Times New Roman" w:hAnsi="Times New Roman" w:eastAsia="Times New Roman" w:cs="Times New Roman"/>
          <w:sz w:val="24"/>
          <w:szCs w:val="24"/>
        </w:rPr>
        <w:t>:</w:t>
      </w:r>
    </w:p>
    <w:p w:rsidRPr="006C01F6" w:rsidR="001749DE" w:rsidP="001749DE" w:rsidRDefault="001749DE" w14:paraId="285D2BAB"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6C01F6">
        <w:rPr>
          <w:rFonts w:ascii="Times New Roman" w:hAnsi="Times New Roman" w:eastAsia="Times New Roman" w:cs="Times New Roman"/>
          <w:sz w:val="24"/>
          <w:szCs w:val="24"/>
        </w:rPr>
        <w:t xml:space="preserve">The Emergency Medical Services Agenda for the Future (NHTSA, 1996) articulated the critical need for EMS data.  In October 2001, the General Accounting Office published a Report entitled: “Emergency Medical Services – Reported Needs are Wide-ranging, With Growing Focus on Lack of Data (GAO-02-28).  This report identified the need for consistent information to: (1) improve EMS performance at the local level, (2) set and monitor national level policy, and (3) improve the ability to assess EMS outcomes. </w:t>
      </w:r>
    </w:p>
    <w:p w:rsidRPr="006C01F6" w:rsidR="001749DE" w:rsidP="001749DE" w:rsidRDefault="001749DE" w14:paraId="196115BE"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C01F6" w:rsidR="001749DE" w:rsidP="001749DE" w:rsidRDefault="001749DE" w14:paraId="3C8BCC9A" w14:textId="1117E871">
      <w:pPr>
        <w:widowControl w:val="0"/>
        <w:autoSpaceDE w:val="0"/>
        <w:autoSpaceDN w:val="0"/>
        <w:adjustRightInd w:val="0"/>
        <w:spacing w:after="0" w:line="240" w:lineRule="auto"/>
        <w:rPr>
          <w:rFonts w:ascii="Times New Roman" w:hAnsi="Times New Roman" w:eastAsia="Times New Roman" w:cs="Times New Roman"/>
          <w:sz w:val="24"/>
          <w:szCs w:val="24"/>
        </w:rPr>
      </w:pPr>
      <w:r w:rsidRPr="006C01F6">
        <w:rPr>
          <w:rFonts w:ascii="Times New Roman" w:hAnsi="Times New Roman" w:eastAsia="Times New Roman" w:cs="Times New Roman"/>
          <w:sz w:val="24"/>
          <w:szCs w:val="24"/>
        </w:rPr>
        <w:t>NHTSA, in cooperation with the Health Resources and Services Administration (HRSA), funded a Cooperative Agreement with the National Association of State EMS Directors (NASEMSD) to develop a National EMS Information System (NEMSIS).  It was the intent of NASEMSD that this much more comprehensive and sophisticated approach to standardizing EMS Patient Care Reporting across the country, through NEMSIS, would much better serve local, state level and national</w:t>
      </w:r>
      <w:r w:rsidR="00494911">
        <w:rPr>
          <w:rFonts w:ascii="Times New Roman" w:hAnsi="Times New Roman" w:eastAsia="Times New Roman" w:cs="Times New Roman"/>
          <w:sz w:val="24"/>
          <w:szCs w:val="24"/>
        </w:rPr>
        <w:t xml:space="preserve"> level EMS information needs.  </w:t>
      </w:r>
      <w:r w:rsidRPr="006C01F6">
        <w:rPr>
          <w:rFonts w:ascii="Times New Roman" w:hAnsi="Times New Roman" w:eastAsia="Times New Roman" w:cs="Times New Roman"/>
          <w:sz w:val="24"/>
          <w:szCs w:val="24"/>
        </w:rPr>
        <w:t>This new effort would be a huge step forward from the original 1994 Uniform Prehospital EMS Data Standard (Version 1) that only had 81 data elements and no mech</w:t>
      </w:r>
      <w:r w:rsidRPr="006C01F6">
        <w:rPr>
          <w:rFonts w:ascii="Times New Roman" w:hAnsi="Times New Roman" w:eastAsia="Times New Roman" w:cs="Times New Roman"/>
          <w:sz w:val="24"/>
          <w:szCs w:val="24"/>
        </w:rPr>
        <w:lastRenderedPageBreak/>
        <w:t>anism for collecting the informat</w:t>
      </w:r>
      <w:r w:rsidR="00494911">
        <w:rPr>
          <w:rFonts w:ascii="Times New Roman" w:hAnsi="Times New Roman" w:eastAsia="Times New Roman" w:cs="Times New Roman"/>
          <w:sz w:val="24"/>
          <w:szCs w:val="24"/>
        </w:rPr>
        <w:t xml:space="preserve">ion nationally. </w:t>
      </w:r>
      <w:r w:rsidRPr="006C01F6">
        <w:rPr>
          <w:rFonts w:ascii="Times New Roman" w:hAnsi="Times New Roman" w:eastAsia="Times New Roman" w:cs="Times New Roman"/>
          <w:sz w:val="24"/>
          <w:szCs w:val="24"/>
        </w:rPr>
        <w:t xml:space="preserve"> As a result of that Cooperative Agreement, NASEMSD developed and finalized a NHTSA Uniform </w:t>
      </w:r>
      <w:r w:rsidR="00447581">
        <w:rPr>
          <w:rFonts w:ascii="Times New Roman" w:hAnsi="Times New Roman" w:eastAsia="Times New Roman" w:cs="Times New Roman"/>
          <w:sz w:val="24"/>
          <w:szCs w:val="24"/>
        </w:rPr>
        <w:t>Prehospital,</w:t>
      </w:r>
      <w:r w:rsidRPr="006C01F6">
        <w:rPr>
          <w:rFonts w:ascii="Times New Roman" w:hAnsi="Times New Roman" w:eastAsia="Times New Roman" w:cs="Times New Roman"/>
          <w:sz w:val="24"/>
          <w:szCs w:val="24"/>
        </w:rPr>
        <w:t xml:space="preserve"> (Version 2), a comprehensive Data Dictionary, and a physical database schema mapped to the NEMSIS dataset, with XML linkage.  This was an important first step in standardizing EMS patient care documentation nationwi</w:t>
      </w:r>
      <w:r w:rsidR="00494911">
        <w:rPr>
          <w:rFonts w:ascii="Times New Roman" w:hAnsi="Times New Roman" w:eastAsia="Times New Roman" w:cs="Times New Roman"/>
          <w:sz w:val="24"/>
          <w:szCs w:val="24"/>
        </w:rPr>
        <w:t>de.</w:t>
      </w:r>
    </w:p>
    <w:p w:rsidRPr="006C01F6" w:rsidR="001749DE" w:rsidP="001749DE" w:rsidRDefault="001749DE" w14:paraId="5A34FAB9"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C01F6" w:rsidR="001749DE" w:rsidP="001749DE" w:rsidRDefault="00494911" w14:paraId="3D836FB0"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Pr="006C01F6" w:rsidR="001749DE">
        <w:rPr>
          <w:rFonts w:ascii="Times New Roman" w:hAnsi="Times New Roman" w:eastAsia="Times New Roman" w:cs="Times New Roman"/>
          <w:sz w:val="24"/>
          <w:szCs w:val="24"/>
        </w:rPr>
        <w:t>o begin implementation of NEMSIS across the country, NHTSA</w:t>
      </w:r>
      <w:r>
        <w:rPr>
          <w:rFonts w:ascii="Times New Roman" w:hAnsi="Times New Roman" w:eastAsia="Times New Roman" w:cs="Times New Roman"/>
          <w:sz w:val="24"/>
          <w:szCs w:val="24"/>
        </w:rPr>
        <w:t>, in 2005,</w:t>
      </w:r>
      <w:r w:rsidRPr="006C01F6" w:rsidR="001749DE">
        <w:rPr>
          <w:rFonts w:ascii="Times New Roman" w:hAnsi="Times New Roman" w:eastAsia="Times New Roman" w:cs="Times New Roman"/>
          <w:sz w:val="24"/>
          <w:szCs w:val="24"/>
        </w:rPr>
        <w:t xml:space="preserve"> funded the NEMSIS Technical Assistance Center (TAC), through a Cooperative Agreement with the Universit</w:t>
      </w:r>
      <w:r>
        <w:rPr>
          <w:rFonts w:ascii="Times New Roman" w:hAnsi="Times New Roman" w:eastAsia="Times New Roman" w:cs="Times New Roman"/>
          <w:sz w:val="24"/>
          <w:szCs w:val="24"/>
        </w:rPr>
        <w:t xml:space="preserve">y of Utah, School of Medicine. </w:t>
      </w:r>
      <w:r w:rsidRPr="006C01F6" w:rsidR="001749DE">
        <w:rPr>
          <w:rFonts w:ascii="Times New Roman" w:hAnsi="Times New Roman" w:eastAsia="Times New Roman" w:cs="Times New Roman"/>
          <w:sz w:val="24"/>
          <w:szCs w:val="24"/>
        </w:rPr>
        <w:t xml:space="preserve"> In 2010, NHTSA awarded a second </w:t>
      </w:r>
      <w:r w:rsidR="00447581">
        <w:rPr>
          <w:rFonts w:ascii="Times New Roman" w:hAnsi="Times New Roman" w:eastAsia="Times New Roman" w:cs="Times New Roman"/>
          <w:sz w:val="24"/>
          <w:szCs w:val="24"/>
        </w:rPr>
        <w:t>five</w:t>
      </w:r>
      <w:r w:rsidRPr="006C01F6" w:rsidR="00447581">
        <w:rPr>
          <w:rFonts w:ascii="Times New Roman" w:hAnsi="Times New Roman" w:eastAsia="Times New Roman" w:cs="Times New Roman"/>
          <w:sz w:val="24"/>
          <w:szCs w:val="24"/>
        </w:rPr>
        <w:t>-year</w:t>
      </w:r>
      <w:r w:rsidRPr="006C01F6" w:rsidR="001749DE">
        <w:rPr>
          <w:rFonts w:ascii="Times New Roman" w:hAnsi="Times New Roman" w:eastAsia="Times New Roman" w:cs="Times New Roman"/>
          <w:sz w:val="24"/>
          <w:szCs w:val="24"/>
        </w:rPr>
        <w:t xml:space="preserve"> Cooperative Agreement to the University of Utah. </w:t>
      </w:r>
      <w:r>
        <w:rPr>
          <w:rFonts w:ascii="Times New Roman" w:hAnsi="Times New Roman" w:eastAsia="Times New Roman" w:cs="Times New Roman"/>
          <w:sz w:val="24"/>
          <w:szCs w:val="24"/>
        </w:rPr>
        <w:t xml:space="preserve"> </w:t>
      </w:r>
      <w:r w:rsidRPr="006C01F6" w:rsidR="001749DE">
        <w:rPr>
          <w:rFonts w:ascii="Times New Roman" w:hAnsi="Times New Roman" w:eastAsia="Times New Roman" w:cs="Times New Roman"/>
          <w:sz w:val="24"/>
          <w:szCs w:val="24"/>
        </w:rPr>
        <w:t xml:space="preserve">In 2015, NHTSA awarded a two-year “transition contract” to the University of Utah to maintain the NEMSIS program.  </w:t>
      </w:r>
    </w:p>
    <w:p w:rsidRPr="006C01F6" w:rsidR="001749DE" w:rsidP="004168D5" w:rsidRDefault="001749DE" w14:paraId="76607CAA"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3256FA" w:rsidP="001749DE" w:rsidRDefault="003256FA" w14:paraId="6E9B7BC4"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494911" w:rsidP="001749DE" w:rsidRDefault="00494911" w14:paraId="5DE811B3"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6C01F6" w:rsidP="001749DE" w:rsidRDefault="001749DE" w14:paraId="2AFBF7D7"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6C01F6">
        <w:rPr>
          <w:rFonts w:ascii="Times New Roman" w:hAnsi="Times New Roman" w:eastAsia="Times New Roman" w:cs="Times New Roman"/>
          <w:i/>
          <w:sz w:val="24"/>
          <w:szCs w:val="24"/>
        </w:rPr>
        <w:t>DOT Strategic Goal supported by this information collection:</w:t>
      </w:r>
      <w:r w:rsidRPr="006C01F6">
        <w:rPr>
          <w:rFonts w:ascii="Times New Roman" w:hAnsi="Times New Roman" w:eastAsia="Times New Roman" w:cs="Times New Roman"/>
          <w:sz w:val="24"/>
          <w:szCs w:val="24"/>
        </w:rPr>
        <w:t xml:space="preserve"> </w:t>
      </w:r>
    </w:p>
    <w:p w:rsidR="006C01F6" w:rsidP="006C01F6" w:rsidRDefault="006C01F6" w14:paraId="1F5FB798" w14:textId="17E4E998">
      <w:pPr>
        <w:widowControl w:val="0"/>
        <w:autoSpaceDE w:val="0"/>
        <w:autoSpaceDN w:val="0"/>
        <w:adjustRightInd w:val="0"/>
        <w:spacing w:after="0" w:line="240" w:lineRule="auto"/>
        <w:rPr>
          <w:rFonts w:ascii="Times New Roman" w:hAnsi="Times New Roman" w:eastAsia="Times New Roman" w:cs="Times New Roman"/>
          <w:sz w:val="24"/>
          <w:szCs w:val="24"/>
        </w:rPr>
      </w:pPr>
      <w:r w:rsidRPr="006C01F6">
        <w:rPr>
          <w:rFonts w:ascii="Times New Roman" w:hAnsi="Times New Roman" w:eastAsia="Times New Roman" w:cs="Times New Roman"/>
          <w:sz w:val="24"/>
          <w:szCs w:val="24"/>
        </w:rPr>
        <w:t xml:space="preserve">The National EMS Information System (NEMSIS) </w:t>
      </w:r>
      <w:r w:rsidR="00662BAB">
        <w:rPr>
          <w:rFonts w:ascii="Times New Roman" w:hAnsi="Times New Roman" w:eastAsia="Times New Roman" w:cs="Times New Roman"/>
          <w:sz w:val="24"/>
          <w:szCs w:val="24"/>
        </w:rPr>
        <w:t xml:space="preserve">serves NHTSA’s safety goals by </w:t>
      </w:r>
      <w:r w:rsidRPr="006C01F6">
        <w:rPr>
          <w:rFonts w:ascii="Times New Roman" w:hAnsi="Times New Roman" w:eastAsia="Times New Roman" w:cs="Times New Roman"/>
          <w:sz w:val="24"/>
          <w:szCs w:val="24"/>
        </w:rPr>
        <w:t>improv</w:t>
      </w:r>
      <w:r w:rsidR="00662BAB">
        <w:rPr>
          <w:rFonts w:ascii="Times New Roman" w:hAnsi="Times New Roman" w:eastAsia="Times New Roman" w:cs="Times New Roman"/>
          <w:sz w:val="24"/>
          <w:szCs w:val="24"/>
        </w:rPr>
        <w:t>ing</w:t>
      </w:r>
      <w:r w:rsidRPr="006C01F6">
        <w:rPr>
          <w:rFonts w:ascii="Times New Roman" w:hAnsi="Times New Roman" w:eastAsia="Times New Roman" w:cs="Times New Roman"/>
          <w:sz w:val="24"/>
          <w:szCs w:val="24"/>
        </w:rPr>
        <w:t xml:space="preserve"> care through the standardization, aggregation, and utilization of po</w:t>
      </w:r>
      <w:r>
        <w:rPr>
          <w:rFonts w:ascii="Times New Roman" w:hAnsi="Times New Roman" w:eastAsia="Times New Roman" w:cs="Times New Roman"/>
          <w:sz w:val="24"/>
          <w:szCs w:val="24"/>
        </w:rPr>
        <w:t xml:space="preserve">int-of-care data at the local, State and national levels. </w:t>
      </w:r>
      <w:r w:rsidR="0049491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Local and </w:t>
      </w:r>
      <w:r w:rsidR="00662BAB">
        <w:rPr>
          <w:rFonts w:ascii="Times New Roman" w:hAnsi="Times New Roman" w:eastAsia="Times New Roman" w:cs="Times New Roman"/>
          <w:sz w:val="24"/>
          <w:szCs w:val="24"/>
        </w:rPr>
        <w:t>s</w:t>
      </w:r>
      <w:r w:rsidRPr="006C01F6">
        <w:rPr>
          <w:rFonts w:ascii="Times New Roman" w:hAnsi="Times New Roman" w:eastAsia="Times New Roman" w:cs="Times New Roman"/>
          <w:sz w:val="24"/>
          <w:szCs w:val="24"/>
        </w:rPr>
        <w:t>tate-level EMS data, when linked with state crash data and corresponding hospital data, will aid NHTSA</w:t>
      </w:r>
      <w:r w:rsidR="003256FA">
        <w:rPr>
          <w:rFonts w:ascii="Times New Roman" w:hAnsi="Times New Roman" w:eastAsia="Times New Roman" w:cs="Times New Roman"/>
          <w:sz w:val="24"/>
          <w:szCs w:val="24"/>
        </w:rPr>
        <w:t xml:space="preserve"> and FHWA in meeting </w:t>
      </w:r>
      <w:r w:rsidRPr="006C01F6">
        <w:rPr>
          <w:rFonts w:ascii="Times New Roman" w:hAnsi="Times New Roman" w:eastAsia="Times New Roman" w:cs="Times New Roman"/>
          <w:sz w:val="24"/>
          <w:szCs w:val="24"/>
        </w:rPr>
        <w:t>requirement</w:t>
      </w:r>
      <w:r w:rsidR="003256FA">
        <w:rPr>
          <w:rFonts w:ascii="Times New Roman" w:hAnsi="Times New Roman" w:eastAsia="Times New Roman" w:cs="Times New Roman"/>
          <w:sz w:val="24"/>
          <w:szCs w:val="24"/>
        </w:rPr>
        <w:t xml:space="preserve">s to identify </w:t>
      </w:r>
      <w:r w:rsidRPr="006C01F6">
        <w:rPr>
          <w:rFonts w:ascii="Times New Roman" w:hAnsi="Times New Roman" w:eastAsia="Times New Roman" w:cs="Times New Roman"/>
          <w:sz w:val="24"/>
          <w:szCs w:val="24"/>
        </w:rPr>
        <w:t xml:space="preserve">a standardized approach to measuring serious injury resulting from motor vehicle crashes. </w:t>
      </w:r>
      <w:r w:rsidR="00494911">
        <w:rPr>
          <w:rFonts w:ascii="Times New Roman" w:hAnsi="Times New Roman" w:eastAsia="Times New Roman" w:cs="Times New Roman"/>
          <w:sz w:val="24"/>
          <w:szCs w:val="24"/>
        </w:rPr>
        <w:t xml:space="preserve"> </w:t>
      </w:r>
      <w:r w:rsidRPr="006C01F6">
        <w:rPr>
          <w:rFonts w:ascii="Times New Roman" w:hAnsi="Times New Roman" w:eastAsia="Times New Roman" w:cs="Times New Roman"/>
          <w:sz w:val="24"/>
          <w:szCs w:val="24"/>
        </w:rPr>
        <w:t xml:space="preserve">The national level EMS data will </w:t>
      </w:r>
      <w:r w:rsidR="003256FA">
        <w:rPr>
          <w:rFonts w:ascii="Times New Roman" w:hAnsi="Times New Roman" w:eastAsia="Times New Roman" w:cs="Times New Roman"/>
          <w:sz w:val="24"/>
          <w:szCs w:val="24"/>
        </w:rPr>
        <w:t xml:space="preserve">also </w:t>
      </w:r>
      <w:r w:rsidRPr="006C01F6">
        <w:rPr>
          <w:rFonts w:ascii="Times New Roman" w:hAnsi="Times New Roman" w:eastAsia="Times New Roman" w:cs="Times New Roman"/>
          <w:sz w:val="24"/>
          <w:szCs w:val="24"/>
        </w:rPr>
        <w:t>provide emergency care information that can augment information available through FARS</w:t>
      </w:r>
      <w:r w:rsidR="003256FA">
        <w:rPr>
          <w:rFonts w:ascii="Times New Roman" w:hAnsi="Times New Roman" w:eastAsia="Times New Roman" w:cs="Times New Roman"/>
          <w:sz w:val="24"/>
          <w:szCs w:val="24"/>
        </w:rPr>
        <w:t>,</w:t>
      </w:r>
      <w:r w:rsidRPr="006C01F6">
        <w:rPr>
          <w:rFonts w:ascii="Times New Roman" w:hAnsi="Times New Roman" w:eastAsia="Times New Roman" w:cs="Times New Roman"/>
          <w:sz w:val="24"/>
          <w:szCs w:val="24"/>
        </w:rPr>
        <w:t xml:space="preserve"> and other NHTSA databases. </w:t>
      </w:r>
      <w:r w:rsidR="00494911">
        <w:rPr>
          <w:rFonts w:ascii="Times New Roman" w:hAnsi="Times New Roman" w:eastAsia="Times New Roman" w:cs="Times New Roman"/>
          <w:sz w:val="24"/>
          <w:szCs w:val="24"/>
        </w:rPr>
        <w:t xml:space="preserve"> </w:t>
      </w:r>
      <w:r w:rsidRPr="006C01F6">
        <w:rPr>
          <w:rFonts w:ascii="Times New Roman" w:hAnsi="Times New Roman" w:eastAsia="Times New Roman" w:cs="Times New Roman"/>
          <w:sz w:val="24"/>
          <w:szCs w:val="24"/>
        </w:rPr>
        <w:t>NHTSA also has the responsibility to maintain National Education Standards for the various levels of EMS providers, including Emergency Medic</w:t>
      </w:r>
      <w:r w:rsidR="00447581">
        <w:rPr>
          <w:rFonts w:ascii="Times New Roman" w:hAnsi="Times New Roman" w:eastAsia="Times New Roman" w:cs="Times New Roman"/>
          <w:sz w:val="24"/>
          <w:szCs w:val="24"/>
        </w:rPr>
        <w:t>al Technicians and Paramedics.  The</w:t>
      </w:r>
      <w:r w:rsidRPr="006C01F6">
        <w:rPr>
          <w:rFonts w:ascii="Times New Roman" w:hAnsi="Times New Roman" w:eastAsia="Times New Roman" w:cs="Times New Roman"/>
          <w:sz w:val="24"/>
          <w:szCs w:val="24"/>
        </w:rPr>
        <w:t xml:space="preserve"> national EMS database is important to identify changes in clinical protocols, medications to be administered, and other factors that impact these Education Standards over time.</w:t>
      </w:r>
    </w:p>
    <w:p w:rsidR="006C01F6" w:rsidP="006C01F6" w:rsidRDefault="006C01F6" w14:paraId="3612F672"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6C01F6" w:rsidP="001749DE" w:rsidRDefault="001749DE" w14:paraId="10853E0C"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6C01F6">
        <w:rPr>
          <w:rFonts w:ascii="Times New Roman" w:hAnsi="Times New Roman" w:eastAsia="Times New Roman" w:cs="Times New Roman"/>
          <w:i/>
          <w:sz w:val="24"/>
          <w:szCs w:val="24"/>
        </w:rPr>
        <w:t>Information to be collected:</w:t>
      </w:r>
    </w:p>
    <w:p w:rsidR="006C01F6" w:rsidP="006C01F6" w:rsidRDefault="006C01F6" w14:paraId="62AA0289" w14:textId="692AF14D">
      <w:pPr>
        <w:widowControl w:val="0"/>
        <w:autoSpaceDE w:val="0"/>
        <w:autoSpaceDN w:val="0"/>
        <w:adjustRightInd w:val="0"/>
        <w:spacing w:after="0" w:line="240" w:lineRule="auto"/>
        <w:rPr>
          <w:rFonts w:ascii="Times New Roman" w:hAnsi="Times New Roman" w:eastAsia="Times New Roman" w:cs="Times New Roman"/>
          <w:sz w:val="24"/>
          <w:szCs w:val="24"/>
        </w:rPr>
      </w:pPr>
      <w:r w:rsidRPr="006C01F6">
        <w:rPr>
          <w:rFonts w:ascii="Times New Roman" w:hAnsi="Times New Roman" w:eastAsia="Times New Roman" w:cs="Times New Roman"/>
          <w:sz w:val="24"/>
          <w:szCs w:val="24"/>
        </w:rPr>
        <w:t>T</w:t>
      </w:r>
      <w:r w:rsidR="00C7451F">
        <w:rPr>
          <w:rFonts w:ascii="Times New Roman" w:hAnsi="Times New Roman" w:eastAsia="Times New Roman" w:cs="Times New Roman"/>
          <w:sz w:val="24"/>
          <w:szCs w:val="24"/>
        </w:rPr>
        <w:t>hrough the TAC</w:t>
      </w:r>
      <w:r w:rsidRPr="006C01F6">
        <w:rPr>
          <w:rFonts w:ascii="Times New Roman" w:hAnsi="Times New Roman" w:eastAsia="Times New Roman" w:cs="Times New Roman"/>
          <w:sz w:val="24"/>
          <w:szCs w:val="24"/>
        </w:rPr>
        <w:t xml:space="preserve"> NHTSA, supports the development of a National EMS Information System to provide a first-ever standardized EMS patient care reporting mechanism, that would provide essential information leading to improved EMS patient care at the loc</w:t>
      </w:r>
      <w:r w:rsidR="00FF2D82">
        <w:rPr>
          <w:rFonts w:ascii="Times New Roman" w:hAnsi="Times New Roman" w:eastAsia="Times New Roman" w:cs="Times New Roman"/>
          <w:sz w:val="24"/>
          <w:szCs w:val="24"/>
        </w:rPr>
        <w:t xml:space="preserve">al, </w:t>
      </w:r>
      <w:r w:rsidR="00662BAB">
        <w:rPr>
          <w:rFonts w:ascii="Times New Roman" w:hAnsi="Times New Roman" w:eastAsia="Times New Roman" w:cs="Times New Roman"/>
          <w:sz w:val="24"/>
          <w:szCs w:val="24"/>
        </w:rPr>
        <w:t>s</w:t>
      </w:r>
      <w:r w:rsidR="00FF2D82">
        <w:rPr>
          <w:rFonts w:ascii="Times New Roman" w:hAnsi="Times New Roman" w:eastAsia="Times New Roman" w:cs="Times New Roman"/>
          <w:sz w:val="24"/>
          <w:szCs w:val="24"/>
        </w:rPr>
        <w:t>tate and national level</w:t>
      </w:r>
      <w:r w:rsidR="006825B5">
        <w:rPr>
          <w:rFonts w:ascii="Times New Roman" w:hAnsi="Times New Roman" w:eastAsia="Times New Roman" w:cs="Times New Roman"/>
          <w:sz w:val="24"/>
          <w:szCs w:val="24"/>
        </w:rPr>
        <w:t xml:space="preserve">s.  </w:t>
      </w:r>
      <w:r w:rsidRPr="006C01F6">
        <w:rPr>
          <w:rFonts w:ascii="Times New Roman" w:hAnsi="Times New Roman" w:eastAsia="Times New Roman" w:cs="Times New Roman"/>
          <w:sz w:val="24"/>
          <w:szCs w:val="24"/>
        </w:rPr>
        <w:t>The information collected at eac</w:t>
      </w:r>
      <w:r w:rsidR="00CD4B2A">
        <w:rPr>
          <w:rFonts w:ascii="Times New Roman" w:hAnsi="Times New Roman" w:eastAsia="Times New Roman" w:cs="Times New Roman"/>
          <w:sz w:val="24"/>
          <w:szCs w:val="24"/>
        </w:rPr>
        <w:t xml:space="preserve">h level </w:t>
      </w:r>
      <w:r w:rsidRPr="006C01F6">
        <w:rPr>
          <w:rFonts w:ascii="Times New Roman" w:hAnsi="Times New Roman" w:eastAsia="Times New Roman" w:cs="Times New Roman"/>
          <w:sz w:val="24"/>
          <w:szCs w:val="24"/>
        </w:rPr>
        <w:t>supports EMS research that con</w:t>
      </w:r>
      <w:r w:rsidR="006825B5">
        <w:rPr>
          <w:rFonts w:ascii="Times New Roman" w:hAnsi="Times New Roman" w:eastAsia="Times New Roman" w:cs="Times New Roman"/>
          <w:sz w:val="24"/>
          <w:szCs w:val="24"/>
        </w:rPr>
        <w:t xml:space="preserve">tinues to inform EMS practice.  </w:t>
      </w:r>
      <w:r w:rsidRPr="006C01F6" w:rsidR="00CD4B2A">
        <w:rPr>
          <w:rFonts w:ascii="Times New Roman" w:hAnsi="Times New Roman" w:eastAsia="Times New Roman" w:cs="Times New Roman"/>
          <w:sz w:val="24"/>
          <w:szCs w:val="24"/>
        </w:rPr>
        <w:t>The information being collected</w:t>
      </w:r>
      <w:r w:rsidR="006825B5">
        <w:rPr>
          <w:rFonts w:ascii="Times New Roman" w:hAnsi="Times New Roman" w:eastAsia="Times New Roman" w:cs="Times New Roman"/>
          <w:sz w:val="24"/>
          <w:szCs w:val="24"/>
        </w:rPr>
        <w:t xml:space="preserve"> at the national level is</w:t>
      </w:r>
      <w:r w:rsidRPr="006C01F6" w:rsidR="00CD4B2A">
        <w:rPr>
          <w:rFonts w:ascii="Times New Roman" w:hAnsi="Times New Roman" w:eastAsia="Times New Roman" w:cs="Times New Roman"/>
          <w:sz w:val="24"/>
          <w:szCs w:val="24"/>
        </w:rPr>
        <w:t xml:space="preserve"> a subset of the data already</w:t>
      </w:r>
      <w:r w:rsidR="00CD4B2A">
        <w:rPr>
          <w:rFonts w:ascii="Times New Roman" w:hAnsi="Times New Roman" w:eastAsia="Times New Roman" w:cs="Times New Roman"/>
          <w:sz w:val="24"/>
          <w:szCs w:val="24"/>
        </w:rPr>
        <w:t xml:space="preserve"> being collected for use by </w:t>
      </w:r>
      <w:r w:rsidR="006825B5">
        <w:rPr>
          <w:rFonts w:ascii="Times New Roman" w:hAnsi="Times New Roman" w:eastAsia="Times New Roman" w:cs="Times New Roman"/>
          <w:sz w:val="24"/>
          <w:szCs w:val="24"/>
        </w:rPr>
        <w:t xml:space="preserve">the </w:t>
      </w:r>
      <w:r w:rsidR="00CD4B2A">
        <w:rPr>
          <w:rFonts w:ascii="Times New Roman" w:hAnsi="Times New Roman" w:eastAsia="Times New Roman" w:cs="Times New Roman"/>
          <w:sz w:val="24"/>
          <w:szCs w:val="24"/>
        </w:rPr>
        <w:t>local EMS operational programs</w:t>
      </w:r>
      <w:r w:rsidR="006825B5">
        <w:rPr>
          <w:rFonts w:ascii="Times New Roman" w:hAnsi="Times New Roman" w:eastAsia="Times New Roman" w:cs="Times New Roman"/>
          <w:sz w:val="24"/>
          <w:szCs w:val="24"/>
        </w:rPr>
        <w:t xml:space="preserve">.  </w:t>
      </w:r>
      <w:r w:rsidRPr="006C01F6" w:rsidR="00CD4B2A">
        <w:rPr>
          <w:rFonts w:ascii="Times New Roman" w:hAnsi="Times New Roman" w:eastAsia="Times New Roman" w:cs="Times New Roman"/>
          <w:sz w:val="24"/>
          <w:szCs w:val="24"/>
        </w:rPr>
        <w:t xml:space="preserve">The </w:t>
      </w:r>
      <w:r w:rsidR="006825B5">
        <w:rPr>
          <w:rFonts w:ascii="Times New Roman" w:hAnsi="Times New Roman" w:eastAsia="Times New Roman" w:cs="Times New Roman"/>
          <w:sz w:val="24"/>
          <w:szCs w:val="24"/>
        </w:rPr>
        <w:t>national level</w:t>
      </w:r>
      <w:r w:rsidRPr="006C01F6" w:rsidR="00CD4B2A">
        <w:rPr>
          <w:rFonts w:ascii="Times New Roman" w:hAnsi="Times New Roman" w:eastAsia="Times New Roman" w:cs="Times New Roman"/>
          <w:sz w:val="24"/>
          <w:szCs w:val="24"/>
        </w:rPr>
        <w:t xml:space="preserve"> contain</w:t>
      </w:r>
      <w:r w:rsidR="006825B5">
        <w:rPr>
          <w:rFonts w:ascii="Times New Roman" w:hAnsi="Times New Roman" w:eastAsia="Times New Roman" w:cs="Times New Roman"/>
          <w:sz w:val="24"/>
          <w:szCs w:val="24"/>
        </w:rPr>
        <w:t>s</w:t>
      </w:r>
      <w:r w:rsidRPr="006C01F6" w:rsidR="00CD4B2A">
        <w:rPr>
          <w:rFonts w:ascii="Times New Roman" w:hAnsi="Times New Roman" w:eastAsia="Times New Roman" w:cs="Times New Roman"/>
          <w:sz w:val="24"/>
          <w:szCs w:val="24"/>
        </w:rPr>
        <w:t xml:space="preserve"> no personally identifiab</w:t>
      </w:r>
      <w:r w:rsidR="006825B5">
        <w:rPr>
          <w:rFonts w:ascii="Times New Roman" w:hAnsi="Times New Roman" w:eastAsia="Times New Roman" w:cs="Times New Roman"/>
          <w:sz w:val="24"/>
          <w:szCs w:val="24"/>
        </w:rPr>
        <w:t xml:space="preserve">le information (PII) and is descriptive of the EMS </w:t>
      </w:r>
      <w:r w:rsidRPr="006C01F6" w:rsidR="00CD4B2A">
        <w:rPr>
          <w:rFonts w:ascii="Times New Roman" w:hAnsi="Times New Roman" w:eastAsia="Times New Roman" w:cs="Times New Roman"/>
          <w:sz w:val="24"/>
          <w:szCs w:val="24"/>
        </w:rPr>
        <w:t xml:space="preserve">services </w:t>
      </w:r>
      <w:r w:rsidR="006825B5">
        <w:rPr>
          <w:rFonts w:ascii="Times New Roman" w:hAnsi="Times New Roman" w:eastAsia="Times New Roman" w:cs="Times New Roman"/>
          <w:sz w:val="24"/>
          <w:szCs w:val="24"/>
        </w:rPr>
        <w:t xml:space="preserve">and systems across the country.  </w:t>
      </w:r>
      <w:r w:rsidRPr="006C01F6">
        <w:rPr>
          <w:rFonts w:ascii="Times New Roman" w:hAnsi="Times New Roman" w:eastAsia="Times New Roman" w:cs="Times New Roman"/>
          <w:sz w:val="24"/>
          <w:szCs w:val="24"/>
        </w:rPr>
        <w:t xml:space="preserve">It is the </w:t>
      </w:r>
      <w:r w:rsidRPr="006C01F6">
        <w:rPr>
          <w:rFonts w:ascii="Times New Roman" w:hAnsi="Times New Roman" w:eastAsia="Times New Roman" w:cs="Times New Roman"/>
          <w:sz w:val="24"/>
          <w:szCs w:val="24"/>
        </w:rPr>
        <w:lastRenderedPageBreak/>
        <w:t>vision of OEMS that EMS systems nationwide will collect and make meaningful use of all relevant data to ensure the best possible patient outcomes.</w:t>
      </w:r>
    </w:p>
    <w:p w:rsidR="006C01F6" w:rsidP="001749DE" w:rsidRDefault="006C01F6" w14:paraId="2F303A1B"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823FCE" w:rsidR="00EE3790" w:rsidP="00823FCE" w:rsidRDefault="00EE3790" w14:paraId="6831ECB5" w14:textId="2122187A">
      <w:pPr>
        <w:pStyle w:val="ListParagraph"/>
        <w:widowControl w:val="0"/>
        <w:numPr>
          <w:ilvl w:val="0"/>
          <w:numId w:val="1"/>
        </w:numPr>
        <w:autoSpaceDE w:val="0"/>
        <w:autoSpaceDN w:val="0"/>
        <w:adjustRightInd w:val="0"/>
        <w:spacing w:after="0" w:line="240" w:lineRule="auto"/>
        <w:rPr>
          <w:rFonts w:ascii="Times New Roman" w:hAnsi="Times New Roman" w:eastAsia="Times New Roman" w:cs="Times New Roman"/>
          <w:b/>
          <w:bCs/>
          <w:sz w:val="24"/>
          <w:szCs w:val="24"/>
        </w:rPr>
      </w:pPr>
      <w:r w:rsidRPr="00823FCE">
        <w:rPr>
          <w:rFonts w:ascii="Times New Roman" w:hAnsi="Times New Roman" w:eastAsia="Times New Roman" w:cs="Times New Roman"/>
          <w:b/>
          <w:bCs/>
          <w:sz w:val="24"/>
          <w:szCs w:val="24"/>
          <w:u w:val="single"/>
        </w:rPr>
        <w:t xml:space="preserve">Explain how, by whom, how frequently, and for what purpose the information will be used.  </w:t>
      </w:r>
      <w:r w:rsidR="001052F2">
        <w:rPr>
          <w:rFonts w:ascii="Times New Roman" w:hAnsi="Times New Roman" w:eastAsia="Times New Roman" w:cs="Times New Roman"/>
          <w:b/>
          <w:bCs/>
          <w:sz w:val="24"/>
          <w:szCs w:val="24"/>
          <w:u w:val="single"/>
        </w:rPr>
        <w:t>Indicate actual use</w:t>
      </w:r>
      <w:r w:rsidR="00771402">
        <w:rPr>
          <w:rFonts w:ascii="Times New Roman" w:hAnsi="Times New Roman" w:eastAsia="Times New Roman" w:cs="Times New Roman"/>
          <w:b/>
          <w:bCs/>
          <w:sz w:val="24"/>
          <w:szCs w:val="24"/>
          <w:u w:val="single"/>
        </w:rPr>
        <w:t xml:space="preserve"> of the information received from the current collection.</w:t>
      </w:r>
    </w:p>
    <w:p w:rsidR="0049300B" w:rsidP="00E34353" w:rsidRDefault="0049300B" w14:paraId="19160112" w14:textId="394F9B2A">
      <w:pPr>
        <w:widowControl w:val="0"/>
        <w:autoSpaceDE w:val="0"/>
        <w:autoSpaceDN w:val="0"/>
        <w:adjustRightInd w:val="0"/>
        <w:spacing w:after="0" w:line="240" w:lineRule="auto"/>
        <w:rPr>
          <w:rFonts w:ascii="Times New Roman" w:hAnsi="Times New Roman" w:eastAsia="Times New Roman" w:cs="Times New Roman"/>
          <w:sz w:val="24"/>
          <w:szCs w:val="24"/>
        </w:rPr>
      </w:pPr>
    </w:p>
    <w:p w:rsidR="00537C04" w:rsidP="00E34353" w:rsidRDefault="00537C04" w14:paraId="3E007DEA" w14:textId="12555242">
      <w:pPr>
        <w:widowControl w:val="0"/>
        <w:autoSpaceDE w:val="0"/>
        <w:autoSpaceDN w:val="0"/>
        <w:adjustRightInd w:val="0"/>
        <w:spacing w:after="0" w:line="240" w:lineRule="auto"/>
        <w:rPr>
          <w:rFonts w:ascii="Times New Roman" w:hAnsi="Times New Roman" w:eastAsia="Times New Roman" w:cs="Times New Roman"/>
          <w:sz w:val="24"/>
          <w:szCs w:val="24"/>
        </w:rPr>
      </w:pPr>
      <w:bookmarkStart w:name="_Hlk15972922" w:id="0"/>
      <w:r>
        <w:rPr>
          <w:rFonts w:ascii="Times New Roman" w:hAnsi="Times New Roman" w:eastAsia="Times New Roman" w:cs="Times New Roman"/>
          <w:sz w:val="24"/>
          <w:szCs w:val="24"/>
        </w:rPr>
        <w:t>NEMSIS data is collected by EMS practiti</w:t>
      </w:r>
      <w:r w:rsidR="007C0FEF">
        <w:rPr>
          <w:rFonts w:ascii="Times New Roman" w:hAnsi="Times New Roman" w:eastAsia="Times New Roman" w:cs="Times New Roman"/>
          <w:sz w:val="24"/>
          <w:szCs w:val="24"/>
        </w:rPr>
        <w:t xml:space="preserve">oners while caring for </w:t>
      </w:r>
      <w:r>
        <w:rPr>
          <w:rFonts w:ascii="Times New Roman" w:hAnsi="Times New Roman" w:eastAsia="Times New Roman" w:cs="Times New Roman"/>
          <w:sz w:val="24"/>
          <w:szCs w:val="24"/>
        </w:rPr>
        <w:t>ill or injured patient</w:t>
      </w:r>
      <w:r w:rsidR="000F2685">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in the out-of-hospital setting.  Data for each </w:t>
      </w:r>
      <w:r w:rsidR="00AE6F66">
        <w:rPr>
          <w:rFonts w:ascii="Times New Roman" w:hAnsi="Times New Roman" w:eastAsia="Times New Roman" w:cs="Times New Roman"/>
          <w:sz w:val="24"/>
          <w:szCs w:val="24"/>
        </w:rPr>
        <w:t>EMS response</w:t>
      </w:r>
      <w:r>
        <w:rPr>
          <w:rFonts w:ascii="Times New Roman" w:hAnsi="Times New Roman" w:eastAsia="Times New Roman" w:cs="Times New Roman"/>
          <w:sz w:val="24"/>
          <w:szCs w:val="24"/>
        </w:rPr>
        <w:t xml:space="preserve"> are reco</w:t>
      </w:r>
      <w:r w:rsidR="00106650">
        <w:rPr>
          <w:rFonts w:ascii="Times New Roman" w:hAnsi="Times New Roman" w:eastAsia="Times New Roman" w:cs="Times New Roman"/>
          <w:sz w:val="24"/>
          <w:szCs w:val="24"/>
        </w:rPr>
        <w:t>r</w:t>
      </w:r>
      <w:r>
        <w:rPr>
          <w:rFonts w:ascii="Times New Roman" w:hAnsi="Times New Roman" w:eastAsia="Times New Roman" w:cs="Times New Roman"/>
          <w:sz w:val="24"/>
          <w:szCs w:val="24"/>
        </w:rPr>
        <w:t xml:space="preserve">ded </w:t>
      </w:r>
      <w:r w:rsidR="00106650">
        <w:rPr>
          <w:rFonts w:ascii="Times New Roman" w:hAnsi="Times New Roman" w:eastAsia="Times New Roman" w:cs="Times New Roman"/>
          <w:sz w:val="24"/>
          <w:szCs w:val="24"/>
        </w:rPr>
        <w:t>into an</w:t>
      </w:r>
      <w:r>
        <w:rPr>
          <w:rFonts w:ascii="Times New Roman" w:hAnsi="Times New Roman" w:eastAsia="Times New Roman" w:cs="Times New Roman"/>
          <w:sz w:val="24"/>
          <w:szCs w:val="24"/>
        </w:rPr>
        <w:t xml:space="preserve"> electronic patient care reporting system </w:t>
      </w:r>
      <w:r w:rsidR="007C0FEF">
        <w:rPr>
          <w:rFonts w:ascii="Times New Roman" w:hAnsi="Times New Roman" w:eastAsia="Times New Roman" w:cs="Times New Roman"/>
          <w:sz w:val="24"/>
          <w:szCs w:val="24"/>
        </w:rPr>
        <w:t xml:space="preserve">either </w:t>
      </w:r>
      <w:r>
        <w:rPr>
          <w:rFonts w:ascii="Times New Roman" w:hAnsi="Times New Roman" w:eastAsia="Times New Roman" w:cs="Times New Roman"/>
          <w:sz w:val="24"/>
          <w:szCs w:val="24"/>
        </w:rPr>
        <w:t xml:space="preserve">at </w:t>
      </w:r>
      <w:r w:rsidR="007C0FEF">
        <w:rPr>
          <w:rFonts w:ascii="Times New Roman" w:hAnsi="Times New Roman" w:eastAsia="Times New Roman" w:cs="Times New Roman"/>
          <w:sz w:val="24"/>
          <w:szCs w:val="24"/>
        </w:rPr>
        <w:t>t</w:t>
      </w:r>
      <w:r>
        <w:rPr>
          <w:rFonts w:ascii="Times New Roman" w:hAnsi="Times New Roman" w:eastAsia="Times New Roman" w:cs="Times New Roman"/>
          <w:sz w:val="24"/>
          <w:szCs w:val="24"/>
        </w:rPr>
        <w:t>he scene of an emergency</w:t>
      </w:r>
      <w:r w:rsidR="007C0FEF">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or at the health care facility </w:t>
      </w:r>
      <w:r w:rsidR="007C0FEF">
        <w:rPr>
          <w:rFonts w:ascii="Times New Roman" w:hAnsi="Times New Roman" w:eastAsia="Times New Roman" w:cs="Times New Roman"/>
          <w:sz w:val="24"/>
          <w:szCs w:val="24"/>
        </w:rPr>
        <w:t>receiving</w:t>
      </w:r>
      <w:r>
        <w:rPr>
          <w:rFonts w:ascii="Times New Roman" w:hAnsi="Times New Roman" w:eastAsia="Times New Roman" w:cs="Times New Roman"/>
          <w:sz w:val="24"/>
          <w:szCs w:val="24"/>
        </w:rPr>
        <w:t xml:space="preserve"> the patient.</w:t>
      </w:r>
      <w:r w:rsidR="007C0FEF">
        <w:rPr>
          <w:rFonts w:ascii="Times New Roman" w:hAnsi="Times New Roman" w:eastAsia="Times New Roman" w:cs="Times New Roman"/>
          <w:sz w:val="24"/>
          <w:szCs w:val="24"/>
        </w:rPr>
        <w:t xml:space="preserve">  This service level data is validated against a series of rules established by the software vendor, EMS agency and the NEMSIS TAC to ensure data quality and reliability.  Once the data has been validated </w:t>
      </w:r>
      <w:r w:rsidR="00106650">
        <w:rPr>
          <w:rFonts w:ascii="Times New Roman" w:hAnsi="Times New Roman" w:eastAsia="Times New Roman" w:cs="Times New Roman"/>
          <w:sz w:val="24"/>
          <w:szCs w:val="24"/>
        </w:rPr>
        <w:t xml:space="preserve">at the service level </w:t>
      </w:r>
      <w:r w:rsidR="007C0FEF">
        <w:rPr>
          <w:rFonts w:ascii="Times New Roman" w:hAnsi="Times New Roman" w:eastAsia="Times New Roman" w:cs="Times New Roman"/>
          <w:sz w:val="24"/>
          <w:szCs w:val="24"/>
        </w:rPr>
        <w:t>it is exported to the State repository where it undergoes a second series of validation prior to being store</w:t>
      </w:r>
      <w:r w:rsidR="00C11519">
        <w:rPr>
          <w:rFonts w:ascii="Times New Roman" w:hAnsi="Times New Roman" w:eastAsia="Times New Roman" w:cs="Times New Roman"/>
          <w:sz w:val="24"/>
          <w:szCs w:val="24"/>
        </w:rPr>
        <w:t>d</w:t>
      </w:r>
      <w:r w:rsidR="007C0FEF">
        <w:rPr>
          <w:rFonts w:ascii="Times New Roman" w:hAnsi="Times New Roman" w:eastAsia="Times New Roman" w:cs="Times New Roman"/>
          <w:sz w:val="24"/>
          <w:szCs w:val="24"/>
        </w:rPr>
        <w:t xml:space="preserve"> for use by the State for surveillance, research</w:t>
      </w:r>
      <w:r w:rsidR="00106650">
        <w:rPr>
          <w:rFonts w:ascii="Times New Roman" w:hAnsi="Times New Roman" w:eastAsia="Times New Roman" w:cs="Times New Roman"/>
          <w:sz w:val="24"/>
          <w:szCs w:val="24"/>
        </w:rPr>
        <w:t xml:space="preserve"> and quality improvement.  The National EMS Database is comprised of select (non-PII) data exported from the States</w:t>
      </w:r>
      <w:r w:rsidR="00F7623B">
        <w:rPr>
          <w:rFonts w:ascii="Times New Roman" w:hAnsi="Times New Roman" w:eastAsia="Times New Roman" w:cs="Times New Roman"/>
          <w:sz w:val="24"/>
          <w:szCs w:val="24"/>
        </w:rPr>
        <w:t xml:space="preserve">, </w:t>
      </w:r>
      <w:r w:rsidR="00106650">
        <w:rPr>
          <w:rFonts w:ascii="Times New Roman" w:hAnsi="Times New Roman" w:eastAsia="Times New Roman" w:cs="Times New Roman"/>
          <w:sz w:val="24"/>
          <w:szCs w:val="24"/>
        </w:rPr>
        <w:t>housed at the NEMSIS TAC and made ava</w:t>
      </w:r>
      <w:r w:rsidR="00C11519">
        <w:rPr>
          <w:rFonts w:ascii="Times New Roman" w:hAnsi="Times New Roman" w:eastAsia="Times New Roman" w:cs="Times New Roman"/>
          <w:sz w:val="24"/>
          <w:szCs w:val="24"/>
        </w:rPr>
        <w:t>ilable for public dissemination.  Public access is either by request through NHTSA and/or the NEMSIS TAC or through the NEMSIS</w:t>
      </w:r>
      <w:r w:rsidR="0031783A">
        <w:rPr>
          <w:rFonts w:ascii="Times New Roman" w:hAnsi="Times New Roman" w:eastAsia="Times New Roman" w:cs="Times New Roman"/>
          <w:sz w:val="24"/>
          <w:szCs w:val="24"/>
        </w:rPr>
        <w:t xml:space="preserve"> Public Access C</w:t>
      </w:r>
      <w:r w:rsidR="00C11519">
        <w:rPr>
          <w:rFonts w:ascii="Times New Roman" w:hAnsi="Times New Roman" w:eastAsia="Times New Roman" w:cs="Times New Roman"/>
          <w:sz w:val="24"/>
          <w:szCs w:val="24"/>
        </w:rPr>
        <w:t>ube made available through the NEMSIS dashboard.</w:t>
      </w:r>
    </w:p>
    <w:bookmarkEnd w:id="0"/>
    <w:p w:rsidRPr="001F2A77" w:rsidR="00AF468A" w:rsidP="004168D5" w:rsidRDefault="00AF468A" w14:paraId="488A46EE" w14:textId="128F3336">
      <w:pPr>
        <w:widowControl w:val="0"/>
        <w:autoSpaceDE w:val="0"/>
        <w:autoSpaceDN w:val="0"/>
        <w:adjustRightInd w:val="0"/>
        <w:spacing w:after="0" w:line="240" w:lineRule="auto"/>
        <w:rPr>
          <w:rFonts w:ascii="Times New Roman" w:hAnsi="Times New Roman" w:eastAsia="Times New Roman" w:cs="Times New Roman"/>
          <w:sz w:val="24"/>
          <w:szCs w:val="24"/>
        </w:rPr>
      </w:pPr>
    </w:p>
    <w:p w:rsidRPr="00C84CD0" w:rsidR="007115D1" w:rsidP="00C84CD0" w:rsidRDefault="00AF468A" w14:paraId="09B79538" w14:textId="77777777">
      <w:pPr>
        <w:spacing w:after="0"/>
        <w:rPr>
          <w:rFonts w:ascii="Times New Roman" w:hAnsi="Times New Roman" w:cs="Times New Roman"/>
          <w:iCs/>
          <w:sz w:val="24"/>
          <w:szCs w:val="24"/>
        </w:rPr>
      </w:pPr>
      <w:r w:rsidRPr="00C84CD0">
        <w:rPr>
          <w:rFonts w:ascii="Times New Roman" w:hAnsi="Times New Roman" w:cs="Times New Roman"/>
          <w:iCs/>
          <w:sz w:val="24"/>
          <w:szCs w:val="24"/>
        </w:rPr>
        <w:t>The data available through NEMSIS is utilized by a broad range of stakeholders including the EMS community, State EMS agencies, healthcare researchers (EMS, public health, trauma-related, hospital and others), public stakeholders and the Federal government.</w:t>
      </w:r>
    </w:p>
    <w:p w:rsidRPr="00C84CD0" w:rsidR="007115D1" w:rsidP="00C84CD0" w:rsidRDefault="007115D1" w14:paraId="37BC7C85" w14:textId="074B826C">
      <w:pPr>
        <w:pStyle w:val="ListParagraph"/>
        <w:numPr>
          <w:ilvl w:val="0"/>
          <w:numId w:val="5"/>
        </w:numPr>
        <w:rPr>
          <w:rFonts w:ascii="Times New Roman" w:hAnsi="Times New Roman" w:cs="Times New Roman"/>
          <w:iCs/>
          <w:sz w:val="24"/>
          <w:szCs w:val="24"/>
        </w:rPr>
      </w:pPr>
      <w:r w:rsidRPr="00C84CD0">
        <w:rPr>
          <w:rFonts w:ascii="Times New Roman" w:hAnsi="Times New Roman" w:cs="Times New Roman"/>
          <w:iCs/>
          <w:sz w:val="24"/>
          <w:szCs w:val="24"/>
        </w:rPr>
        <w:t xml:space="preserve">Local emergency services agencies utilize </w:t>
      </w:r>
      <w:r w:rsidRPr="00C84CD0" w:rsidR="008E1C03">
        <w:rPr>
          <w:rFonts w:ascii="Times New Roman" w:hAnsi="Times New Roman" w:cs="Times New Roman"/>
          <w:iCs/>
          <w:sz w:val="24"/>
          <w:szCs w:val="24"/>
        </w:rPr>
        <w:t>data fro</w:t>
      </w:r>
      <w:r w:rsidRPr="00C84CD0">
        <w:rPr>
          <w:rFonts w:ascii="Times New Roman" w:hAnsi="Times New Roman" w:cs="Times New Roman"/>
          <w:iCs/>
          <w:sz w:val="24"/>
          <w:szCs w:val="24"/>
        </w:rPr>
        <w:t xml:space="preserve">m the service and state data repositories </w:t>
      </w:r>
      <w:r w:rsidRPr="00C84CD0" w:rsidR="00C211D5">
        <w:rPr>
          <w:rFonts w:ascii="Times New Roman" w:hAnsi="Times New Roman" w:cs="Times New Roman"/>
          <w:iCs/>
          <w:sz w:val="24"/>
          <w:szCs w:val="24"/>
        </w:rPr>
        <w:t>daily</w:t>
      </w:r>
      <w:r w:rsidRPr="00C84CD0">
        <w:rPr>
          <w:rFonts w:ascii="Times New Roman" w:hAnsi="Times New Roman" w:cs="Times New Roman"/>
          <w:iCs/>
          <w:sz w:val="24"/>
          <w:szCs w:val="24"/>
        </w:rPr>
        <w:t xml:space="preserve"> to monitor</w:t>
      </w:r>
      <w:r w:rsidRPr="00C84CD0" w:rsidR="008E1C03">
        <w:rPr>
          <w:rFonts w:ascii="Times New Roman" w:hAnsi="Times New Roman" w:cs="Times New Roman"/>
          <w:iCs/>
          <w:sz w:val="24"/>
          <w:szCs w:val="24"/>
        </w:rPr>
        <w:t xml:space="preserve"> performance, conduct patient billing, maintain medical oversight and measure system performance.</w:t>
      </w:r>
    </w:p>
    <w:p w:rsidRPr="00C84CD0" w:rsidR="008E1C03" w:rsidP="00C84CD0" w:rsidRDefault="008E1C03" w14:paraId="16C7BD3A" w14:textId="29869FAC">
      <w:pPr>
        <w:pStyle w:val="ListParagraph"/>
        <w:numPr>
          <w:ilvl w:val="0"/>
          <w:numId w:val="5"/>
        </w:numPr>
        <w:rPr>
          <w:rFonts w:ascii="Times New Roman" w:hAnsi="Times New Roman" w:cs="Times New Roman"/>
          <w:iCs/>
          <w:sz w:val="24"/>
          <w:szCs w:val="24"/>
        </w:rPr>
      </w:pPr>
      <w:r w:rsidRPr="00C84CD0">
        <w:rPr>
          <w:rFonts w:ascii="Times New Roman" w:hAnsi="Times New Roman" w:cs="Times New Roman"/>
          <w:iCs/>
          <w:sz w:val="24"/>
          <w:szCs w:val="24"/>
        </w:rPr>
        <w:t xml:space="preserve">Researches (e.g., EMS, public health, medical) use NEMSIS data </w:t>
      </w:r>
      <w:r w:rsidRPr="00C84CD0" w:rsidR="005321BC">
        <w:rPr>
          <w:rFonts w:ascii="Times New Roman" w:hAnsi="Times New Roman" w:cs="Times New Roman"/>
          <w:iCs/>
          <w:sz w:val="24"/>
          <w:szCs w:val="24"/>
        </w:rPr>
        <w:t xml:space="preserve">when appropriate </w:t>
      </w:r>
      <w:r w:rsidRPr="00C84CD0">
        <w:rPr>
          <w:rFonts w:ascii="Times New Roman" w:hAnsi="Times New Roman" w:cs="Times New Roman"/>
          <w:iCs/>
          <w:sz w:val="24"/>
          <w:szCs w:val="24"/>
        </w:rPr>
        <w:t>to conduct studies related to the delivery of emergency services.</w:t>
      </w:r>
    </w:p>
    <w:p w:rsidR="005321BC" w:rsidP="00C84CD0" w:rsidRDefault="005321BC" w14:paraId="2CA84162" w14:textId="51A8ED01">
      <w:pPr>
        <w:pStyle w:val="ListParagraph"/>
        <w:numPr>
          <w:ilvl w:val="0"/>
          <w:numId w:val="5"/>
        </w:numPr>
        <w:rPr>
          <w:rFonts w:ascii="Times New Roman" w:hAnsi="Times New Roman" w:cs="Times New Roman"/>
          <w:iCs/>
          <w:sz w:val="24"/>
          <w:szCs w:val="24"/>
        </w:rPr>
      </w:pPr>
      <w:r>
        <w:rPr>
          <w:rFonts w:ascii="Times New Roman" w:hAnsi="Times New Roman" w:cs="Times New Roman"/>
          <w:iCs/>
          <w:sz w:val="24"/>
          <w:szCs w:val="24"/>
        </w:rPr>
        <w:t>Public Health personnel may monitor data from the local and state data repositories on a real-time basis for the purposes of syndromic surveillance.</w:t>
      </w:r>
    </w:p>
    <w:p w:rsidR="00DF4088" w:rsidP="00C84CD0" w:rsidRDefault="00DF4088" w14:paraId="5899306E" w14:textId="5573B8C0">
      <w:pPr>
        <w:pStyle w:val="ListParagraph"/>
        <w:numPr>
          <w:ilvl w:val="0"/>
          <w:numId w:val="5"/>
        </w:numPr>
        <w:rPr>
          <w:rFonts w:ascii="Times New Roman" w:hAnsi="Times New Roman" w:cs="Times New Roman"/>
          <w:iCs/>
          <w:sz w:val="24"/>
          <w:szCs w:val="24"/>
        </w:rPr>
      </w:pPr>
      <w:r>
        <w:rPr>
          <w:rFonts w:ascii="Times New Roman" w:hAnsi="Times New Roman" w:cs="Times New Roman"/>
          <w:iCs/>
          <w:sz w:val="24"/>
          <w:szCs w:val="24"/>
        </w:rPr>
        <w:t xml:space="preserve">Hospitals and Specialty Centers utilize data collected from EMS practitioners </w:t>
      </w:r>
      <w:r w:rsidR="00CD2BD5">
        <w:rPr>
          <w:rFonts w:ascii="Times New Roman" w:hAnsi="Times New Roman" w:cs="Times New Roman"/>
          <w:iCs/>
          <w:sz w:val="24"/>
          <w:szCs w:val="24"/>
        </w:rPr>
        <w:t>daily</w:t>
      </w:r>
      <w:r w:rsidR="00282BF7">
        <w:rPr>
          <w:rFonts w:ascii="Times New Roman" w:hAnsi="Times New Roman" w:cs="Times New Roman"/>
          <w:iCs/>
          <w:sz w:val="24"/>
          <w:szCs w:val="24"/>
        </w:rPr>
        <w:t xml:space="preserve"> </w:t>
      </w:r>
      <w:r w:rsidR="00CD2BD5">
        <w:rPr>
          <w:rFonts w:ascii="Times New Roman" w:hAnsi="Times New Roman" w:cs="Times New Roman"/>
          <w:iCs/>
          <w:sz w:val="24"/>
          <w:szCs w:val="24"/>
        </w:rPr>
        <w:t xml:space="preserve">when receiving patients at their </w:t>
      </w:r>
      <w:r w:rsidR="00282BF7">
        <w:rPr>
          <w:rFonts w:ascii="Times New Roman" w:hAnsi="Times New Roman" w:cs="Times New Roman"/>
          <w:iCs/>
          <w:sz w:val="24"/>
          <w:szCs w:val="24"/>
        </w:rPr>
        <w:t>facilities</w:t>
      </w:r>
      <w:r w:rsidR="00CD2BD5">
        <w:rPr>
          <w:rFonts w:ascii="Times New Roman" w:hAnsi="Times New Roman" w:cs="Times New Roman"/>
          <w:iCs/>
          <w:sz w:val="24"/>
          <w:szCs w:val="24"/>
        </w:rPr>
        <w:t>.</w:t>
      </w:r>
    </w:p>
    <w:p w:rsidRPr="00C84CD0" w:rsidR="00AF468A" w:rsidP="00C84CD0" w:rsidRDefault="007115D1" w14:paraId="272B893F" w14:textId="5879D541">
      <w:pPr>
        <w:pStyle w:val="ListParagraph"/>
        <w:numPr>
          <w:ilvl w:val="0"/>
          <w:numId w:val="5"/>
        </w:numPr>
        <w:rPr>
          <w:rFonts w:ascii="Times New Roman" w:hAnsi="Times New Roman" w:cs="Times New Roman"/>
          <w:iCs/>
          <w:sz w:val="24"/>
          <w:szCs w:val="24"/>
        </w:rPr>
      </w:pPr>
      <w:r w:rsidRPr="00C84CD0">
        <w:rPr>
          <w:rFonts w:ascii="Times New Roman" w:hAnsi="Times New Roman" w:cs="Times New Roman"/>
          <w:iCs/>
          <w:sz w:val="24"/>
          <w:szCs w:val="24"/>
        </w:rPr>
        <w:lastRenderedPageBreak/>
        <w:t>NHTSA utilizes data from the NEMSIS national EMS dataset to supplement the FARS Fatality Analysis Reporting System (FARS), National Automotive Sampling System (NASS), and other highway safety databases.</w:t>
      </w:r>
      <w:r w:rsidR="00282BF7">
        <w:rPr>
          <w:rFonts w:ascii="Times New Roman" w:hAnsi="Times New Roman" w:cs="Times New Roman"/>
          <w:iCs/>
          <w:sz w:val="24"/>
          <w:szCs w:val="24"/>
        </w:rPr>
        <w:t xml:space="preserve">  The CDC maintains a “data hub” with the most recent Public Access Data Cube for researchers to use when pertinent to their </w:t>
      </w:r>
      <w:r w:rsidRPr="00A57255" w:rsidR="00282BF7">
        <w:rPr>
          <w:rFonts w:ascii="Times New Roman" w:hAnsi="Times New Roman" w:cs="Times New Roman"/>
          <w:iCs/>
          <w:sz w:val="24"/>
          <w:szCs w:val="24"/>
        </w:rPr>
        <w:t>study.</w:t>
      </w:r>
    </w:p>
    <w:p w:rsidR="00282BF7" w:rsidP="00AF468A" w:rsidRDefault="00AF468A" w14:paraId="522F5100" w14:textId="7CB6E3E5">
      <w:pPr>
        <w:rPr>
          <w:rFonts w:ascii="Times New Roman" w:hAnsi="Times New Roman" w:cs="Times New Roman"/>
          <w:iCs/>
          <w:sz w:val="24"/>
          <w:szCs w:val="24"/>
        </w:rPr>
      </w:pPr>
      <w:r w:rsidRPr="00A57255">
        <w:rPr>
          <w:rFonts w:ascii="Times New Roman" w:hAnsi="Times New Roman" w:cs="Times New Roman"/>
          <w:iCs/>
          <w:sz w:val="24"/>
          <w:szCs w:val="24"/>
        </w:rPr>
        <w:t xml:space="preserve">The </w:t>
      </w:r>
      <w:r w:rsidRPr="00A57255" w:rsidR="00CD2BD5">
        <w:rPr>
          <w:rFonts w:ascii="Times New Roman" w:hAnsi="Times New Roman" w:cs="Times New Roman"/>
          <w:iCs/>
          <w:sz w:val="24"/>
          <w:szCs w:val="24"/>
        </w:rPr>
        <w:t xml:space="preserve">frequency of which data is utilized </w:t>
      </w:r>
      <w:r w:rsidRPr="00A57255" w:rsidR="00282BF7">
        <w:rPr>
          <w:rFonts w:ascii="Times New Roman" w:hAnsi="Times New Roman" w:cs="Times New Roman"/>
          <w:iCs/>
          <w:sz w:val="24"/>
          <w:szCs w:val="24"/>
        </w:rPr>
        <w:t xml:space="preserve">varies depending on need.  At the local and state levels data could be monitored minute-to-minute where as a state agency may track operational metrics on an hourly, daily or weekly basis.  </w:t>
      </w:r>
      <w:r w:rsidRPr="00A57255" w:rsidR="00A57255">
        <w:rPr>
          <w:rFonts w:ascii="Times New Roman" w:hAnsi="Times New Roman" w:cs="Times New Roman"/>
          <w:iCs/>
          <w:sz w:val="24"/>
          <w:szCs w:val="24"/>
        </w:rPr>
        <w:t>The timely availability of n</w:t>
      </w:r>
      <w:r w:rsidRPr="00A57255" w:rsidR="00282BF7">
        <w:rPr>
          <w:rFonts w:ascii="Times New Roman" w:hAnsi="Times New Roman" w:cs="Times New Roman"/>
          <w:iCs/>
          <w:sz w:val="24"/>
          <w:szCs w:val="24"/>
        </w:rPr>
        <w:t xml:space="preserve">ational NEMSIS data </w:t>
      </w:r>
      <w:r w:rsidRPr="00A57255" w:rsidR="00A57255">
        <w:rPr>
          <w:rFonts w:ascii="Times New Roman" w:hAnsi="Times New Roman" w:cs="Times New Roman"/>
          <w:iCs/>
          <w:sz w:val="24"/>
          <w:szCs w:val="24"/>
        </w:rPr>
        <w:t>is dependent upon the State</w:t>
      </w:r>
      <w:r w:rsidR="00A57255">
        <w:rPr>
          <w:rFonts w:ascii="Times New Roman" w:hAnsi="Times New Roman" w:cs="Times New Roman"/>
          <w:iCs/>
          <w:sz w:val="24"/>
          <w:szCs w:val="24"/>
        </w:rPr>
        <w:t xml:space="preserve"> submitting data. </w:t>
      </w:r>
      <w:r w:rsidRPr="00A57255" w:rsidR="00A57255">
        <w:rPr>
          <w:rFonts w:ascii="Times New Roman" w:hAnsi="Times New Roman" w:cs="Times New Roman"/>
          <w:iCs/>
          <w:sz w:val="24"/>
          <w:szCs w:val="24"/>
        </w:rPr>
        <w:t xml:space="preserve"> </w:t>
      </w:r>
      <w:r w:rsidRPr="00C84CD0" w:rsidR="00282BF7">
        <w:rPr>
          <w:rFonts w:ascii="Times New Roman" w:hAnsi="Times New Roman" w:cs="Times New Roman"/>
          <w:sz w:val="24"/>
          <w:szCs w:val="24"/>
        </w:rPr>
        <w:t>Currently 43 States submit data</w:t>
      </w:r>
      <w:r w:rsidR="00A57255">
        <w:rPr>
          <w:rFonts w:ascii="Times New Roman" w:hAnsi="Times New Roman" w:cs="Times New Roman"/>
          <w:sz w:val="24"/>
          <w:szCs w:val="24"/>
        </w:rPr>
        <w:t xml:space="preserve"> to NEMSIS</w:t>
      </w:r>
      <w:r w:rsidRPr="00C84CD0" w:rsidR="00282BF7">
        <w:rPr>
          <w:rFonts w:ascii="Times New Roman" w:hAnsi="Times New Roman" w:cs="Times New Roman"/>
          <w:sz w:val="24"/>
          <w:szCs w:val="24"/>
        </w:rPr>
        <w:t xml:space="preserve"> in almost real time.  On </w:t>
      </w:r>
      <w:r w:rsidRPr="00A57255" w:rsidR="00A57255">
        <w:rPr>
          <w:rFonts w:ascii="Times New Roman" w:hAnsi="Times New Roman" w:cs="Times New Roman"/>
          <w:sz w:val="24"/>
          <w:szCs w:val="24"/>
        </w:rPr>
        <w:t>average,</w:t>
      </w:r>
      <w:r w:rsidRPr="00C84CD0" w:rsidR="00282BF7">
        <w:rPr>
          <w:rFonts w:ascii="Times New Roman" w:hAnsi="Times New Roman" w:cs="Times New Roman"/>
          <w:sz w:val="24"/>
          <w:szCs w:val="24"/>
        </w:rPr>
        <w:t xml:space="preserve"> it takes about 13 minutes from the time a paramedic hits complete on the record, to the time it arrives at the State and national data base</w:t>
      </w:r>
      <w:r w:rsidRPr="00A57255" w:rsidR="00A57255">
        <w:rPr>
          <w:rFonts w:ascii="Times New Roman" w:hAnsi="Times New Roman" w:cs="Times New Roman"/>
          <w:sz w:val="24"/>
          <w:szCs w:val="24"/>
        </w:rPr>
        <w:t>.  The delay</w:t>
      </w:r>
      <w:r w:rsidRPr="00C84CD0" w:rsidR="00282BF7">
        <w:rPr>
          <w:rFonts w:ascii="Times New Roman" w:hAnsi="Times New Roman" w:cs="Times New Roman"/>
          <w:sz w:val="24"/>
          <w:szCs w:val="24"/>
        </w:rPr>
        <w:t xml:space="preserve"> is that some services only submit</w:t>
      </w:r>
      <w:r w:rsidR="00A57255">
        <w:rPr>
          <w:rFonts w:ascii="Times New Roman" w:hAnsi="Times New Roman" w:cs="Times New Roman"/>
          <w:sz w:val="24"/>
          <w:szCs w:val="24"/>
        </w:rPr>
        <w:t xml:space="preserve"> data</w:t>
      </w:r>
      <w:r w:rsidRPr="00C84CD0" w:rsidR="00282BF7">
        <w:rPr>
          <w:rFonts w:ascii="Times New Roman" w:hAnsi="Times New Roman" w:cs="Times New Roman"/>
          <w:sz w:val="24"/>
          <w:szCs w:val="24"/>
        </w:rPr>
        <w:t xml:space="preserve"> to their State </w:t>
      </w:r>
      <w:r w:rsidR="00A57255">
        <w:rPr>
          <w:rFonts w:ascii="Times New Roman" w:hAnsi="Times New Roman" w:cs="Times New Roman"/>
          <w:sz w:val="24"/>
          <w:szCs w:val="24"/>
        </w:rPr>
        <w:t xml:space="preserve">incrementally (e.g. </w:t>
      </w:r>
      <w:r w:rsidRPr="00C84CD0" w:rsidR="00282BF7">
        <w:rPr>
          <w:rFonts w:ascii="Times New Roman" w:hAnsi="Times New Roman" w:cs="Times New Roman"/>
          <w:sz w:val="24"/>
          <w:szCs w:val="24"/>
        </w:rPr>
        <w:t>every 30 days</w:t>
      </w:r>
      <w:r w:rsidR="00A57255">
        <w:rPr>
          <w:rFonts w:ascii="Times New Roman" w:hAnsi="Times New Roman" w:cs="Times New Roman"/>
          <w:sz w:val="24"/>
          <w:szCs w:val="24"/>
        </w:rPr>
        <w:t>)</w:t>
      </w:r>
      <w:r w:rsidRPr="00A57255" w:rsidR="00A57255">
        <w:rPr>
          <w:rFonts w:ascii="Times New Roman" w:hAnsi="Times New Roman" w:cs="Times New Roman"/>
          <w:sz w:val="24"/>
          <w:szCs w:val="24"/>
        </w:rPr>
        <w:t xml:space="preserve">.  Given </w:t>
      </w:r>
      <w:r w:rsidR="00A57255">
        <w:rPr>
          <w:rFonts w:ascii="Times New Roman" w:hAnsi="Times New Roman" w:cs="Times New Roman"/>
          <w:sz w:val="24"/>
          <w:szCs w:val="24"/>
        </w:rPr>
        <w:t>the</w:t>
      </w:r>
      <w:r w:rsidRPr="00A57255" w:rsidR="00A57255">
        <w:rPr>
          <w:rFonts w:ascii="Times New Roman" w:hAnsi="Times New Roman" w:cs="Times New Roman"/>
          <w:sz w:val="24"/>
          <w:szCs w:val="24"/>
        </w:rPr>
        <w:t xml:space="preserve"> </w:t>
      </w:r>
      <w:r w:rsidR="00A57255">
        <w:rPr>
          <w:rFonts w:ascii="Times New Roman" w:hAnsi="Times New Roman" w:cs="Times New Roman"/>
          <w:sz w:val="24"/>
          <w:szCs w:val="24"/>
        </w:rPr>
        <w:t>diversity of data export practices throughout the country it</w:t>
      </w:r>
      <w:r w:rsidRPr="00C84CD0" w:rsidR="00282BF7">
        <w:rPr>
          <w:rFonts w:ascii="Times New Roman" w:hAnsi="Times New Roman" w:cs="Times New Roman"/>
          <w:sz w:val="24"/>
          <w:szCs w:val="24"/>
        </w:rPr>
        <w:t xml:space="preserve"> is almost impossible to </w:t>
      </w:r>
      <w:r w:rsidR="00A57255">
        <w:rPr>
          <w:rFonts w:ascii="Times New Roman" w:hAnsi="Times New Roman" w:cs="Times New Roman"/>
          <w:sz w:val="24"/>
          <w:szCs w:val="24"/>
        </w:rPr>
        <w:t>specifically how many times the NEMISS system will be utilized.</w:t>
      </w:r>
    </w:p>
    <w:p w:rsidRPr="00823FCE" w:rsidR="006F5162" w:rsidP="00823FCE" w:rsidRDefault="006F5162" w14:paraId="28E1F002" w14:textId="77777777">
      <w:pPr>
        <w:pStyle w:val="ListParagraph"/>
        <w:widowControl w:val="0"/>
        <w:numPr>
          <w:ilvl w:val="0"/>
          <w:numId w:val="1"/>
        </w:numPr>
        <w:autoSpaceDE w:val="0"/>
        <w:autoSpaceDN w:val="0"/>
        <w:adjustRightInd w:val="0"/>
        <w:spacing w:after="0" w:line="240" w:lineRule="auto"/>
        <w:rPr>
          <w:rFonts w:ascii="Times New Roman" w:hAnsi="Times New Roman" w:eastAsia="Times New Roman" w:cs="Times New Roman"/>
          <w:b/>
          <w:bCs/>
          <w:sz w:val="24"/>
          <w:szCs w:val="24"/>
        </w:rPr>
      </w:pPr>
      <w:r w:rsidRPr="00823FCE">
        <w:rPr>
          <w:rFonts w:ascii="Times New Roman" w:hAnsi="Times New Roman" w:eastAsia="Times New Roman" w:cs="Times New Roman"/>
          <w:b/>
          <w:bCs/>
          <w:sz w:val="24"/>
          <w:szCs w:val="24"/>
          <w:u w:val="single"/>
        </w:rPr>
        <w:t>Describe whether, and to what extent, the collection of information involves the use of automated, electronic, mechanical, or other technological techniques or other forms of information technology</w:t>
      </w:r>
      <w:r w:rsidRPr="00823FCE">
        <w:rPr>
          <w:rFonts w:ascii="Times New Roman" w:hAnsi="Times New Roman" w:eastAsia="Times New Roman" w:cs="Times New Roman"/>
          <w:b/>
          <w:bCs/>
          <w:sz w:val="24"/>
          <w:szCs w:val="24"/>
        </w:rPr>
        <w:t>.</w:t>
      </w:r>
    </w:p>
    <w:p w:rsidRPr="00823FCE" w:rsidR="004168D5" w:rsidP="004168D5" w:rsidRDefault="004168D5" w14:paraId="7EC1500B" w14:textId="77777777">
      <w:pPr>
        <w:widowControl w:val="0"/>
        <w:autoSpaceDE w:val="0"/>
        <w:autoSpaceDN w:val="0"/>
        <w:adjustRightInd w:val="0"/>
        <w:spacing w:after="0" w:line="240" w:lineRule="auto"/>
        <w:rPr>
          <w:rFonts w:ascii="Times New Roman" w:hAnsi="Times New Roman" w:eastAsia="Times New Roman" w:cs="Times New Roman"/>
          <w:bCs/>
          <w:sz w:val="24"/>
          <w:szCs w:val="24"/>
        </w:rPr>
      </w:pPr>
    </w:p>
    <w:p w:rsidRPr="00AA062A" w:rsidR="00AA062A" w:rsidP="00AA062A" w:rsidRDefault="00AA062A" w14:paraId="5928B599"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AA062A">
        <w:rPr>
          <w:rFonts w:ascii="Times New Roman" w:hAnsi="Times New Roman" w:eastAsia="Times New Roman" w:cs="Times New Roman"/>
          <w:sz w:val="24"/>
          <w:szCs w:val="24"/>
        </w:rPr>
        <w:t>The NEMSIS data system is an electronic system, based upon a common XML structure for data sharing that every state and every software vendor has adopted.  States purchase or develop software that accepts data from local EMS providers using the common XML structure via web services.  Thus, data are sent to states from local EMS agencies via a “machine to machine” export on a schedule preprogrammed into the web services product (frequency of submission differs based on state regulations – some agencies automatically send data every few days, others submit every minute).</w:t>
      </w:r>
    </w:p>
    <w:p w:rsidRPr="00AA062A" w:rsidR="00AA062A" w:rsidP="00AA062A" w:rsidRDefault="00AA062A" w14:paraId="09CB9550"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AA062A" w:rsidR="004168D5" w:rsidP="004168D5" w:rsidRDefault="00AA062A" w14:paraId="622BD2A9"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AA062A">
        <w:rPr>
          <w:rFonts w:ascii="Times New Roman" w:hAnsi="Times New Roman" w:eastAsia="Times New Roman" w:cs="Times New Roman"/>
          <w:sz w:val="24"/>
          <w:szCs w:val="24"/>
        </w:rPr>
        <w:t>A portion of the submitted electronic data, from every data submission sent to the state, is automatically copied and exported to the National EMS repository</w:t>
      </w:r>
      <w:r w:rsidR="00710791">
        <w:rPr>
          <w:rFonts w:ascii="Times New Roman" w:hAnsi="Times New Roman" w:eastAsia="Times New Roman" w:cs="Times New Roman"/>
          <w:sz w:val="24"/>
          <w:szCs w:val="24"/>
        </w:rPr>
        <w:t xml:space="preserve"> at the NEMSIS TAC</w:t>
      </w:r>
      <w:r w:rsidR="00823FCE">
        <w:rPr>
          <w:rFonts w:ascii="Times New Roman" w:hAnsi="Times New Roman" w:eastAsia="Times New Roman" w:cs="Times New Roman"/>
          <w:sz w:val="24"/>
          <w:szCs w:val="24"/>
        </w:rPr>
        <w:t xml:space="preserve">.  </w:t>
      </w:r>
      <w:r w:rsidRPr="00AA062A">
        <w:rPr>
          <w:rFonts w:ascii="Times New Roman" w:hAnsi="Times New Roman" w:eastAsia="Times New Roman" w:cs="Times New Roman"/>
          <w:sz w:val="24"/>
          <w:szCs w:val="24"/>
        </w:rPr>
        <w:t>These exports of data are also done via web services (“machine to machine”) o</w:t>
      </w:r>
      <w:r w:rsidR="00823FCE">
        <w:rPr>
          <w:rFonts w:ascii="Times New Roman" w:hAnsi="Times New Roman" w:eastAsia="Times New Roman" w:cs="Times New Roman"/>
          <w:sz w:val="24"/>
          <w:szCs w:val="24"/>
        </w:rPr>
        <w:t xml:space="preserve">n a schedule via web services. </w:t>
      </w:r>
      <w:r w:rsidRPr="00AA062A">
        <w:rPr>
          <w:rFonts w:ascii="Times New Roman" w:hAnsi="Times New Roman" w:eastAsia="Times New Roman" w:cs="Times New Roman"/>
          <w:sz w:val="24"/>
          <w:szCs w:val="24"/>
        </w:rPr>
        <w:t xml:space="preserve"> For example, Alabama schedules web services to submit data to the NEMSIS TAC every four hours.  Nebraska currently programmed their web services to submit data to the NEMSIS TAC every </w:t>
      </w:r>
      <w:r w:rsidRPr="00AA062A">
        <w:rPr>
          <w:rFonts w:ascii="Times New Roman" w:hAnsi="Times New Roman" w:eastAsia="Times New Roman" w:cs="Times New Roman"/>
          <w:sz w:val="24"/>
          <w:szCs w:val="24"/>
        </w:rPr>
        <w:lastRenderedPageBreak/>
        <w:t>minute.  The NEMSIS TAC tests EMS software products for compliance to the common XML and to a common web services platform.  Thus, every product that is NEMSIS-approved, receives and submits data using parameters on a computer screen, but varies from product to product.</w:t>
      </w:r>
    </w:p>
    <w:p w:rsidRPr="00710791" w:rsidR="004168D5" w:rsidP="004168D5" w:rsidRDefault="004168D5" w14:paraId="463D8ADD" w14:textId="77777777">
      <w:pPr>
        <w:widowControl w:val="0"/>
        <w:autoSpaceDE w:val="0"/>
        <w:autoSpaceDN w:val="0"/>
        <w:adjustRightInd w:val="0"/>
        <w:spacing w:after="0" w:line="240" w:lineRule="auto"/>
        <w:rPr>
          <w:rFonts w:ascii="Times New Roman" w:hAnsi="Times New Roman" w:eastAsia="Times New Roman" w:cs="Times New Roman"/>
          <w:bCs/>
          <w:sz w:val="24"/>
          <w:szCs w:val="24"/>
        </w:rPr>
      </w:pPr>
    </w:p>
    <w:p w:rsidRPr="00823FCE" w:rsidR="006F5162" w:rsidP="006F5162" w:rsidRDefault="006F5162" w14:paraId="42052896"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r w:rsidRPr="006F5162">
        <w:rPr>
          <w:rFonts w:ascii="Times New Roman" w:hAnsi="Times New Roman" w:eastAsia="Times New Roman" w:cs="Times New Roman"/>
          <w:b/>
          <w:bCs/>
          <w:sz w:val="24"/>
          <w:szCs w:val="24"/>
        </w:rPr>
        <w:t xml:space="preserve">4.  </w:t>
      </w:r>
      <w:r w:rsidRPr="006F5162">
        <w:rPr>
          <w:rFonts w:ascii="Times New Roman" w:hAnsi="Times New Roman" w:eastAsia="Times New Roman" w:cs="Times New Roman"/>
          <w:b/>
          <w:bCs/>
          <w:sz w:val="24"/>
          <w:szCs w:val="24"/>
          <w:u w:val="single"/>
        </w:rPr>
        <w:t>Describe efforts to identify duplication</w:t>
      </w:r>
      <w:r w:rsidRPr="006F5162">
        <w:rPr>
          <w:rFonts w:ascii="Times New Roman" w:hAnsi="Times New Roman" w:eastAsia="Times New Roman" w:cs="Times New Roman"/>
          <w:b/>
          <w:bCs/>
          <w:sz w:val="24"/>
          <w:szCs w:val="24"/>
        </w:rPr>
        <w:t>.</w:t>
      </w:r>
    </w:p>
    <w:p w:rsidRPr="006F5162" w:rsidR="006F5162" w:rsidP="006F5162" w:rsidRDefault="006F5162" w14:paraId="5AF2D656"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F5162" w:rsidR="006F5162" w:rsidP="006F5162" w:rsidRDefault="006F5162" w14:paraId="311584E6"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6F5162">
        <w:rPr>
          <w:rFonts w:ascii="Times New Roman" w:hAnsi="Times New Roman" w:eastAsia="Times New Roman" w:cs="Times New Roman"/>
          <w:sz w:val="24"/>
          <w:szCs w:val="24"/>
        </w:rPr>
        <w:t>NEMSIS represents the only successful national effort to standardize Emergency Medical Services patient care data.  This system was requested by the National Association of State EMS Officials.</w:t>
      </w:r>
      <w:r w:rsidR="00823FCE">
        <w:rPr>
          <w:rFonts w:ascii="Times New Roman" w:hAnsi="Times New Roman" w:eastAsia="Times New Roman" w:cs="Times New Roman"/>
          <w:sz w:val="24"/>
          <w:szCs w:val="24"/>
        </w:rPr>
        <w:t xml:space="preserve">  </w:t>
      </w:r>
      <w:r w:rsidRPr="006F5162">
        <w:rPr>
          <w:rFonts w:ascii="Times New Roman" w:hAnsi="Times New Roman" w:eastAsia="Times New Roman" w:cs="Times New Roman"/>
          <w:sz w:val="24"/>
          <w:szCs w:val="24"/>
        </w:rPr>
        <w:t xml:space="preserve">The agency is not aware of any other sources of this information. </w:t>
      </w:r>
      <w:r w:rsidR="00823FCE">
        <w:rPr>
          <w:rFonts w:ascii="Times New Roman" w:hAnsi="Times New Roman" w:eastAsia="Times New Roman" w:cs="Times New Roman"/>
          <w:sz w:val="24"/>
          <w:szCs w:val="24"/>
        </w:rPr>
        <w:t xml:space="preserve"> </w:t>
      </w:r>
      <w:r w:rsidRPr="006F5162">
        <w:rPr>
          <w:rFonts w:ascii="Times New Roman" w:hAnsi="Times New Roman" w:eastAsia="Times New Roman" w:cs="Times New Roman"/>
          <w:sz w:val="24"/>
          <w:szCs w:val="24"/>
        </w:rPr>
        <w:t>This collection will not duplicate similar data or other information accessible to the agency.</w:t>
      </w:r>
    </w:p>
    <w:p w:rsidRPr="006F5162" w:rsidR="006F5162" w:rsidP="006F5162" w:rsidRDefault="006F5162" w14:paraId="2198355C"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F5162" w:rsidR="006F5162" w:rsidP="004D33CE" w:rsidRDefault="006F5162" w14:paraId="6743E109" w14:textId="77777777">
      <w:pPr>
        <w:widowControl w:val="0"/>
        <w:autoSpaceDE w:val="0"/>
        <w:autoSpaceDN w:val="0"/>
        <w:adjustRightInd w:val="0"/>
        <w:spacing w:after="0" w:line="240" w:lineRule="auto"/>
        <w:ind w:left="360" w:hanging="360"/>
        <w:rPr>
          <w:rFonts w:ascii="Times New Roman" w:hAnsi="Times New Roman" w:eastAsia="Times New Roman" w:cs="Times New Roman"/>
          <w:sz w:val="24"/>
          <w:szCs w:val="24"/>
        </w:rPr>
      </w:pPr>
      <w:r w:rsidRPr="006F5162">
        <w:rPr>
          <w:rFonts w:ascii="Times New Roman" w:hAnsi="Times New Roman" w:eastAsia="Times New Roman" w:cs="Times New Roman"/>
          <w:b/>
          <w:bCs/>
          <w:sz w:val="24"/>
          <w:szCs w:val="24"/>
        </w:rPr>
        <w:t xml:space="preserve">5.  </w:t>
      </w:r>
      <w:r w:rsidRPr="006F5162">
        <w:rPr>
          <w:rFonts w:ascii="Times New Roman" w:hAnsi="Times New Roman" w:eastAsia="Times New Roman" w:cs="Times New Roman"/>
          <w:b/>
          <w:bCs/>
          <w:sz w:val="24"/>
          <w:szCs w:val="24"/>
          <w:u w:val="single"/>
        </w:rPr>
        <w:t>If the collection of information involves small businesses or other small entities, describe the methods used to minimize burden</w:t>
      </w:r>
      <w:r w:rsidRPr="006F5162">
        <w:rPr>
          <w:rFonts w:ascii="Times New Roman" w:hAnsi="Times New Roman" w:eastAsia="Times New Roman" w:cs="Times New Roman"/>
          <w:b/>
          <w:bCs/>
          <w:sz w:val="24"/>
          <w:szCs w:val="24"/>
        </w:rPr>
        <w:t>.</w:t>
      </w:r>
      <w:r w:rsidRPr="006F5162">
        <w:rPr>
          <w:rFonts w:ascii="Times New Roman" w:hAnsi="Times New Roman" w:eastAsia="Times New Roman" w:cs="Times New Roman"/>
          <w:sz w:val="24"/>
          <w:szCs w:val="24"/>
        </w:rPr>
        <w:t xml:space="preserve"> </w:t>
      </w:r>
    </w:p>
    <w:p w:rsidRPr="006F5162" w:rsidR="006F5162" w:rsidP="006F5162" w:rsidRDefault="006F5162" w14:paraId="321D1593"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F5162" w:rsidR="006F5162" w:rsidP="006F5162" w:rsidRDefault="006F5162" w14:paraId="20D1732F"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6F5162">
        <w:rPr>
          <w:rFonts w:ascii="Times New Roman" w:hAnsi="Times New Roman" w:eastAsia="Times New Roman" w:cs="Times New Roman"/>
          <w:sz w:val="24"/>
          <w:szCs w:val="24"/>
        </w:rPr>
        <w:t>This collection of information involves electronic submissions from the fifty States and six territories and/or thei</w:t>
      </w:r>
      <w:r w:rsidR="004D33CE">
        <w:rPr>
          <w:rFonts w:ascii="Times New Roman" w:hAnsi="Times New Roman" w:eastAsia="Times New Roman" w:cs="Times New Roman"/>
          <w:sz w:val="24"/>
          <w:szCs w:val="24"/>
        </w:rPr>
        <w:t xml:space="preserve">r respective software vendors. </w:t>
      </w:r>
      <w:r w:rsidRPr="006F5162">
        <w:rPr>
          <w:rFonts w:ascii="Times New Roman" w:hAnsi="Times New Roman" w:eastAsia="Times New Roman" w:cs="Times New Roman"/>
          <w:sz w:val="24"/>
          <w:szCs w:val="24"/>
        </w:rPr>
        <w:t xml:space="preserve"> It does not involve small businesses or other small entities.</w:t>
      </w:r>
    </w:p>
    <w:p w:rsidRPr="006F5162" w:rsidR="006F5162" w:rsidP="006F5162" w:rsidRDefault="006F5162" w14:paraId="1E3C9031"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F5162" w:rsidR="006F5162" w:rsidP="004D33CE" w:rsidRDefault="006F5162" w14:paraId="14747189" w14:textId="77777777">
      <w:pPr>
        <w:widowControl w:val="0"/>
        <w:autoSpaceDE w:val="0"/>
        <w:autoSpaceDN w:val="0"/>
        <w:adjustRightInd w:val="0"/>
        <w:spacing w:after="0" w:line="240" w:lineRule="auto"/>
        <w:ind w:left="360" w:hanging="360"/>
        <w:rPr>
          <w:rFonts w:ascii="Times New Roman" w:hAnsi="Times New Roman" w:eastAsia="Times New Roman" w:cs="Times New Roman"/>
          <w:sz w:val="24"/>
          <w:szCs w:val="24"/>
        </w:rPr>
      </w:pPr>
      <w:r w:rsidRPr="006F5162">
        <w:rPr>
          <w:rFonts w:ascii="Times New Roman" w:hAnsi="Times New Roman" w:eastAsia="Times New Roman" w:cs="Times New Roman"/>
          <w:b/>
          <w:bCs/>
          <w:sz w:val="24"/>
          <w:szCs w:val="24"/>
        </w:rPr>
        <w:t xml:space="preserve">6.  </w:t>
      </w:r>
      <w:r w:rsidRPr="006F5162">
        <w:rPr>
          <w:rFonts w:ascii="Times New Roman" w:hAnsi="Times New Roman" w:eastAsia="Times New Roman" w:cs="Times New Roman"/>
          <w:b/>
          <w:bCs/>
          <w:sz w:val="24"/>
          <w:szCs w:val="24"/>
          <w:u w:val="single"/>
        </w:rPr>
        <w:t>Describe the consequences to the Federal program or policy activities if the collection is not conducted or is conducted less frequently</w:t>
      </w:r>
      <w:r w:rsidRPr="006F5162">
        <w:rPr>
          <w:rFonts w:ascii="Times New Roman" w:hAnsi="Times New Roman" w:eastAsia="Times New Roman" w:cs="Times New Roman"/>
          <w:b/>
          <w:bCs/>
          <w:sz w:val="24"/>
          <w:szCs w:val="24"/>
        </w:rPr>
        <w:t>.</w:t>
      </w:r>
      <w:r w:rsidRPr="006F5162">
        <w:rPr>
          <w:rFonts w:ascii="Times New Roman" w:hAnsi="Times New Roman" w:eastAsia="Times New Roman" w:cs="Times New Roman"/>
          <w:sz w:val="24"/>
          <w:szCs w:val="24"/>
        </w:rPr>
        <w:t xml:space="preserve"> </w:t>
      </w:r>
    </w:p>
    <w:p w:rsidRPr="006F5162" w:rsidR="006F5162" w:rsidP="006F5162" w:rsidRDefault="006F5162" w14:paraId="52343E0E"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F5162" w:rsidR="006F5162" w:rsidP="006F5162" w:rsidRDefault="006F5162" w14:paraId="393D7C26"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6F5162">
        <w:rPr>
          <w:rFonts w:ascii="Times New Roman" w:hAnsi="Times New Roman" w:eastAsia="Times New Roman" w:cs="Times New Roman"/>
          <w:sz w:val="24"/>
          <w:szCs w:val="24"/>
        </w:rPr>
        <w:t xml:space="preserve">The Emergency Medical Services system in this country is quite dynamic.  If the NHTSA Office of EMS is going to be effective in supporting ongoing improvements in EMS, this national EMS information is critical.  Also, if the information is not collected, and the National EMS Database is not maintained, it may jeopardize the whole NEMSIS program, at all levels. This will have a negative impact on the states and could negatively impact NHTSA and </w:t>
      </w:r>
      <w:r w:rsidR="00314229">
        <w:rPr>
          <w:rFonts w:ascii="Times New Roman" w:hAnsi="Times New Roman" w:eastAsia="Times New Roman" w:cs="Times New Roman"/>
          <w:sz w:val="24"/>
          <w:szCs w:val="24"/>
        </w:rPr>
        <w:t>Federal Highway Administration (</w:t>
      </w:r>
      <w:r w:rsidRPr="006F5162">
        <w:rPr>
          <w:rFonts w:ascii="Times New Roman" w:hAnsi="Times New Roman" w:eastAsia="Times New Roman" w:cs="Times New Roman"/>
          <w:sz w:val="24"/>
          <w:szCs w:val="24"/>
        </w:rPr>
        <w:t>FHWA</w:t>
      </w:r>
      <w:r w:rsidR="00314229">
        <w:rPr>
          <w:rFonts w:ascii="Times New Roman" w:hAnsi="Times New Roman" w:eastAsia="Times New Roman" w:cs="Times New Roman"/>
          <w:sz w:val="24"/>
          <w:szCs w:val="24"/>
        </w:rPr>
        <w:t>)</w:t>
      </w:r>
      <w:r w:rsidRPr="006F5162">
        <w:rPr>
          <w:rFonts w:ascii="Times New Roman" w:hAnsi="Times New Roman" w:eastAsia="Times New Roman" w:cs="Times New Roman"/>
          <w:sz w:val="24"/>
          <w:szCs w:val="24"/>
        </w:rPr>
        <w:t xml:space="preserve"> by reducing their ability to accurately measure serious injuries resulting from motor vehicle crashes.  Also, NHTSA, other Federal agenci</w:t>
      </w:r>
      <w:r w:rsidR="00314229">
        <w:rPr>
          <w:rFonts w:ascii="Times New Roman" w:hAnsi="Times New Roman" w:eastAsia="Times New Roman" w:cs="Times New Roman"/>
          <w:sz w:val="24"/>
          <w:szCs w:val="24"/>
        </w:rPr>
        <w:t>es, researchers, and the</w:t>
      </w:r>
      <w:r w:rsidRPr="006F5162">
        <w:rPr>
          <w:rFonts w:ascii="Times New Roman" w:hAnsi="Times New Roman" w:eastAsia="Times New Roman" w:cs="Times New Roman"/>
          <w:sz w:val="24"/>
          <w:szCs w:val="24"/>
        </w:rPr>
        <w:t xml:space="preserve"> public will not be able to access this national data to inform important safety initiatives and other identified needs.  </w:t>
      </w:r>
    </w:p>
    <w:p w:rsidRPr="006F5162" w:rsidR="006F5162" w:rsidP="006F5162" w:rsidRDefault="006F5162" w14:paraId="06D08836"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F5162" w:rsidR="006F5162" w:rsidP="006F5162" w:rsidRDefault="006F5162" w14:paraId="09064142"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6F5162">
        <w:rPr>
          <w:rFonts w:ascii="Times New Roman" w:hAnsi="Times New Roman" w:eastAsia="Times New Roman" w:cs="Times New Roman"/>
          <w:sz w:val="24"/>
          <w:szCs w:val="24"/>
        </w:rPr>
        <w:t xml:space="preserve">Approval to commence the information collection is desired by the end of the </w:t>
      </w:r>
      <w:r w:rsidRPr="006F5162" w:rsidR="004D33CE">
        <w:rPr>
          <w:rFonts w:ascii="Times New Roman" w:hAnsi="Times New Roman" w:eastAsia="Times New Roman" w:cs="Times New Roman"/>
          <w:sz w:val="24"/>
          <w:szCs w:val="24"/>
        </w:rPr>
        <w:t>60-day</w:t>
      </w:r>
      <w:r w:rsidRPr="006F5162">
        <w:rPr>
          <w:rFonts w:ascii="Times New Roman" w:hAnsi="Times New Roman" w:eastAsia="Times New Roman" w:cs="Times New Roman"/>
          <w:sz w:val="24"/>
          <w:szCs w:val="24"/>
        </w:rPr>
        <w:t xml:space="preserve"> period that OMB has to review and act upon each submission. Timely review and approval will maintain the currently planned project schedule to receive the available state-level EMS data to populate the national EMS database.</w:t>
      </w:r>
    </w:p>
    <w:p w:rsidRPr="006F5162" w:rsidR="006F5162" w:rsidP="006F5162" w:rsidRDefault="006F5162" w14:paraId="500238F3"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0423B0" w:rsidP="000423B0" w:rsidRDefault="006F5162" w14:paraId="129DC3B9" w14:textId="77777777">
      <w:pPr>
        <w:widowControl w:val="0"/>
        <w:autoSpaceDE w:val="0"/>
        <w:autoSpaceDN w:val="0"/>
        <w:adjustRightInd w:val="0"/>
        <w:spacing w:after="0" w:line="240" w:lineRule="auto"/>
        <w:ind w:left="360" w:hanging="360"/>
        <w:rPr>
          <w:rFonts w:ascii="Times New Roman" w:hAnsi="Times New Roman" w:eastAsia="Times New Roman" w:cs="Times New Roman"/>
          <w:b/>
          <w:bCs/>
          <w:sz w:val="24"/>
          <w:szCs w:val="24"/>
          <w:u w:val="single"/>
        </w:rPr>
      </w:pPr>
      <w:r w:rsidRPr="006F5162">
        <w:rPr>
          <w:rFonts w:ascii="Times New Roman" w:hAnsi="Times New Roman" w:eastAsia="Times New Roman" w:cs="Times New Roman"/>
          <w:b/>
          <w:bCs/>
          <w:sz w:val="24"/>
          <w:szCs w:val="24"/>
        </w:rPr>
        <w:t xml:space="preserve">7.  </w:t>
      </w:r>
      <w:r w:rsidRPr="006F5162">
        <w:rPr>
          <w:rFonts w:ascii="Times New Roman" w:hAnsi="Times New Roman" w:eastAsia="Times New Roman" w:cs="Times New Roman"/>
          <w:b/>
          <w:bCs/>
          <w:sz w:val="24"/>
          <w:szCs w:val="24"/>
          <w:u w:val="single"/>
        </w:rPr>
        <w:t>Explain any special circumstances that require the collection to be conducted in a manner inconsistent with OMB guidelines</w:t>
      </w:r>
      <w:r w:rsidR="000423B0">
        <w:rPr>
          <w:rFonts w:ascii="Times New Roman" w:hAnsi="Times New Roman" w:eastAsia="Times New Roman" w:cs="Times New Roman"/>
          <w:b/>
          <w:bCs/>
          <w:sz w:val="24"/>
          <w:szCs w:val="24"/>
          <w:u w:val="single"/>
        </w:rPr>
        <w:t>:</w:t>
      </w:r>
    </w:p>
    <w:p w:rsidR="000423B0" w:rsidP="00F803BB" w:rsidRDefault="000423B0" w14:paraId="2B75E07B" w14:textId="77777777">
      <w:pPr>
        <w:pStyle w:val="ListParagraph"/>
        <w:widowControl w:val="0"/>
        <w:numPr>
          <w:ilvl w:val="0"/>
          <w:numId w:val="4"/>
        </w:numPr>
        <w:autoSpaceDE w:val="0"/>
        <w:autoSpaceDN w:val="0"/>
        <w:adjustRightInd w:val="0"/>
        <w:spacing w:after="0" w:line="240" w:lineRule="auto"/>
        <w:rPr>
          <w:rFonts w:ascii="Times New Roman" w:hAnsi="Times New Roman" w:eastAsia="Times New Roman" w:cs="Times New Roman"/>
          <w:b/>
          <w:bCs/>
          <w:sz w:val="24"/>
          <w:szCs w:val="24"/>
          <w:u w:val="single"/>
        </w:rPr>
      </w:pPr>
      <w:r w:rsidRPr="00F803BB">
        <w:rPr>
          <w:rFonts w:ascii="Times New Roman" w:hAnsi="Times New Roman" w:eastAsia="Times New Roman" w:cs="Times New Roman"/>
          <w:b/>
          <w:bCs/>
          <w:sz w:val="24"/>
          <w:szCs w:val="24"/>
          <w:u w:val="single"/>
        </w:rPr>
        <w:t>Requiring respondents to report information to the agency more often than quarterly;</w:t>
      </w:r>
    </w:p>
    <w:p w:rsidR="000423B0" w:rsidP="00F803BB" w:rsidRDefault="000423B0" w14:paraId="38D5D8C8" w14:textId="77777777">
      <w:pPr>
        <w:pStyle w:val="ListParagraph"/>
        <w:widowControl w:val="0"/>
        <w:numPr>
          <w:ilvl w:val="0"/>
          <w:numId w:val="4"/>
        </w:numPr>
        <w:autoSpaceDE w:val="0"/>
        <w:autoSpaceDN w:val="0"/>
        <w:adjustRightInd w:val="0"/>
        <w:spacing w:after="0" w:line="240" w:lineRule="auto"/>
        <w:rPr>
          <w:rFonts w:ascii="Times New Roman" w:hAnsi="Times New Roman" w:eastAsia="Times New Roman" w:cs="Times New Roman"/>
          <w:b/>
          <w:bCs/>
          <w:sz w:val="24"/>
          <w:szCs w:val="24"/>
          <w:u w:val="single"/>
        </w:rPr>
      </w:pPr>
      <w:r w:rsidRPr="00F803BB">
        <w:rPr>
          <w:rFonts w:ascii="Times New Roman" w:hAnsi="Times New Roman" w:eastAsia="Times New Roman" w:cs="Times New Roman"/>
          <w:b/>
          <w:bCs/>
          <w:sz w:val="24"/>
          <w:szCs w:val="24"/>
          <w:u w:val="single"/>
        </w:rPr>
        <w:t>requiring respondents to prepare a written response to a collection of information in fewer than 30 days after receipt of it;</w:t>
      </w:r>
    </w:p>
    <w:p w:rsidR="000423B0" w:rsidP="00F803BB" w:rsidRDefault="000423B0" w14:paraId="58EDBAF9" w14:textId="77777777">
      <w:pPr>
        <w:pStyle w:val="ListParagraph"/>
        <w:widowControl w:val="0"/>
        <w:numPr>
          <w:ilvl w:val="0"/>
          <w:numId w:val="4"/>
        </w:numPr>
        <w:autoSpaceDE w:val="0"/>
        <w:autoSpaceDN w:val="0"/>
        <w:adjustRightInd w:val="0"/>
        <w:spacing w:after="0" w:line="240" w:lineRule="auto"/>
        <w:rPr>
          <w:rFonts w:ascii="Times New Roman" w:hAnsi="Times New Roman" w:eastAsia="Times New Roman" w:cs="Times New Roman"/>
          <w:b/>
          <w:bCs/>
          <w:sz w:val="24"/>
          <w:szCs w:val="24"/>
          <w:u w:val="single"/>
        </w:rPr>
      </w:pPr>
      <w:r w:rsidRPr="00F803BB">
        <w:rPr>
          <w:rFonts w:ascii="Times New Roman" w:hAnsi="Times New Roman" w:eastAsia="Times New Roman" w:cs="Times New Roman"/>
          <w:b/>
          <w:bCs/>
          <w:sz w:val="24"/>
          <w:szCs w:val="24"/>
          <w:u w:val="single"/>
        </w:rPr>
        <w:t>requiring respondents to submit more than an original and two copies of any document;</w:t>
      </w:r>
    </w:p>
    <w:p w:rsidR="000423B0" w:rsidP="00F803BB" w:rsidRDefault="000423B0" w14:paraId="52373D78" w14:textId="77777777">
      <w:pPr>
        <w:pStyle w:val="ListParagraph"/>
        <w:widowControl w:val="0"/>
        <w:numPr>
          <w:ilvl w:val="0"/>
          <w:numId w:val="4"/>
        </w:numPr>
        <w:autoSpaceDE w:val="0"/>
        <w:autoSpaceDN w:val="0"/>
        <w:adjustRightInd w:val="0"/>
        <w:spacing w:after="0" w:line="240" w:lineRule="auto"/>
        <w:rPr>
          <w:rFonts w:ascii="Times New Roman" w:hAnsi="Times New Roman" w:eastAsia="Times New Roman" w:cs="Times New Roman"/>
          <w:b/>
          <w:bCs/>
          <w:sz w:val="24"/>
          <w:szCs w:val="24"/>
          <w:u w:val="single"/>
        </w:rPr>
      </w:pPr>
      <w:r w:rsidRPr="00F803BB">
        <w:rPr>
          <w:rFonts w:ascii="Times New Roman" w:hAnsi="Times New Roman" w:eastAsia="Times New Roman" w:cs="Times New Roman"/>
          <w:b/>
          <w:bCs/>
          <w:sz w:val="24"/>
          <w:szCs w:val="24"/>
          <w:u w:val="single"/>
        </w:rPr>
        <w:t>requiring respondents to retain records, other than health, medical, government contract, grant-in-aid, or tax records for more than three years;</w:t>
      </w:r>
    </w:p>
    <w:p w:rsidR="000423B0" w:rsidP="00F803BB" w:rsidRDefault="000423B0" w14:paraId="60087EE8" w14:textId="77777777">
      <w:pPr>
        <w:pStyle w:val="ListParagraph"/>
        <w:widowControl w:val="0"/>
        <w:numPr>
          <w:ilvl w:val="0"/>
          <w:numId w:val="4"/>
        </w:numPr>
        <w:autoSpaceDE w:val="0"/>
        <w:autoSpaceDN w:val="0"/>
        <w:adjustRightInd w:val="0"/>
        <w:spacing w:after="0" w:line="240" w:lineRule="auto"/>
        <w:rPr>
          <w:rFonts w:ascii="Times New Roman" w:hAnsi="Times New Roman" w:eastAsia="Times New Roman" w:cs="Times New Roman"/>
          <w:b/>
          <w:bCs/>
          <w:sz w:val="24"/>
          <w:szCs w:val="24"/>
          <w:u w:val="single"/>
        </w:rPr>
      </w:pPr>
      <w:r w:rsidRPr="00F803BB">
        <w:rPr>
          <w:rFonts w:ascii="Times New Roman" w:hAnsi="Times New Roman" w:eastAsia="Times New Roman" w:cs="Times New Roman"/>
          <w:b/>
          <w:bCs/>
          <w:sz w:val="24"/>
          <w:szCs w:val="24"/>
          <w:u w:val="single"/>
        </w:rPr>
        <w:t>in connection with a statistical survey, that is not designed to produce valid and reliable results that can be generalized to the universe of study;</w:t>
      </w:r>
    </w:p>
    <w:p w:rsidRPr="000423B0" w:rsidR="000423B0" w:rsidP="00F803BB" w:rsidRDefault="000423B0" w14:paraId="76220D44" w14:textId="77777777">
      <w:pPr>
        <w:pStyle w:val="ListParagraph"/>
        <w:widowControl w:val="0"/>
        <w:numPr>
          <w:ilvl w:val="0"/>
          <w:numId w:val="4"/>
        </w:numPr>
        <w:autoSpaceDE w:val="0"/>
        <w:autoSpaceDN w:val="0"/>
        <w:adjustRightInd w:val="0"/>
        <w:spacing w:after="0" w:line="240" w:lineRule="auto"/>
        <w:rPr>
          <w:rFonts w:ascii="Times New Roman" w:hAnsi="Times New Roman" w:eastAsia="Times New Roman" w:cs="Times New Roman"/>
          <w:b/>
          <w:bCs/>
          <w:sz w:val="24"/>
          <w:szCs w:val="24"/>
          <w:u w:val="single"/>
        </w:rPr>
      </w:pPr>
      <w:r w:rsidRPr="00F803BB">
        <w:rPr>
          <w:rFonts w:ascii="Times New Roman" w:hAnsi="Times New Roman" w:eastAsia="Times New Roman" w:cs="Times New Roman"/>
          <w:b/>
          <w:bCs/>
          <w:sz w:val="24"/>
          <w:szCs w:val="24"/>
          <w:u w:val="single"/>
        </w:rPr>
        <w:t>requiring the use of a statistical data classification that has not been reviewed and approved by OMB</w:t>
      </w:r>
      <w:r w:rsidRPr="000423B0">
        <w:rPr>
          <w:rFonts w:ascii="Times New Roman" w:hAnsi="Times New Roman" w:eastAsia="Times New Roman" w:cs="Times New Roman"/>
          <w:b/>
          <w:bCs/>
          <w:sz w:val="24"/>
          <w:szCs w:val="24"/>
          <w:u w:val="single"/>
        </w:rPr>
        <w:t xml:space="preserve">; </w:t>
      </w:r>
    </w:p>
    <w:p w:rsidR="000423B0" w:rsidP="00F803BB" w:rsidRDefault="000423B0" w14:paraId="1E9114A7" w14:textId="77777777">
      <w:pPr>
        <w:pStyle w:val="ListParagraph"/>
        <w:widowControl w:val="0"/>
        <w:numPr>
          <w:ilvl w:val="0"/>
          <w:numId w:val="4"/>
        </w:numPr>
        <w:autoSpaceDE w:val="0"/>
        <w:autoSpaceDN w:val="0"/>
        <w:adjustRightInd w:val="0"/>
        <w:spacing w:after="0" w:line="240" w:lineRule="auto"/>
        <w:rPr>
          <w:rFonts w:ascii="Times New Roman" w:hAnsi="Times New Roman" w:eastAsia="Times New Roman" w:cs="Times New Roman"/>
          <w:b/>
          <w:bCs/>
          <w:sz w:val="24"/>
          <w:szCs w:val="24"/>
          <w:u w:val="single"/>
        </w:rPr>
      </w:pPr>
      <w:r w:rsidRPr="00F803BB">
        <w:rPr>
          <w:rFonts w:ascii="Times New Roman" w:hAnsi="Times New Roman" w:eastAsia="Times New Roman" w:cs="Times New Roman"/>
          <w:b/>
          <w:bCs/>
          <w:sz w:val="24"/>
          <w:szCs w:val="24"/>
          <w:u w:val="singl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423B0" w:rsidP="00F803BB" w:rsidRDefault="000423B0" w14:paraId="717CC7C7" w14:textId="67A10AA5">
      <w:pPr>
        <w:pStyle w:val="ListParagraph"/>
        <w:widowControl w:val="0"/>
        <w:numPr>
          <w:ilvl w:val="0"/>
          <w:numId w:val="4"/>
        </w:numPr>
        <w:autoSpaceDE w:val="0"/>
        <w:autoSpaceDN w:val="0"/>
        <w:adjustRightInd w:val="0"/>
        <w:spacing w:after="0" w:line="240" w:lineRule="auto"/>
        <w:rPr>
          <w:rFonts w:ascii="Times New Roman" w:hAnsi="Times New Roman" w:eastAsia="Times New Roman" w:cs="Times New Roman"/>
          <w:b/>
          <w:bCs/>
          <w:sz w:val="24"/>
          <w:szCs w:val="24"/>
          <w:u w:val="single"/>
        </w:rPr>
      </w:pPr>
      <w:r w:rsidRPr="00F803BB">
        <w:rPr>
          <w:rFonts w:ascii="Times New Roman" w:hAnsi="Times New Roman" w:eastAsia="Times New Roman" w:cs="Times New Roman"/>
          <w:b/>
          <w:bCs/>
          <w:sz w:val="24"/>
          <w:szCs w:val="24"/>
          <w:u w:val="single"/>
        </w:rPr>
        <w:t>requiring respondents to submit proprietary trade secret, or other confidential information unless the agency can demonstrate that it has instituted procedures to protect the information's confidentiality to the extent permitted by law.</w:t>
      </w:r>
    </w:p>
    <w:p w:rsidRPr="00F803BB" w:rsidR="00C211D5" w:rsidP="00C211D5" w:rsidRDefault="00C211D5" w14:paraId="282241EC" w14:textId="77777777">
      <w:pPr>
        <w:pStyle w:val="ListParagraph"/>
        <w:widowControl w:val="0"/>
        <w:autoSpaceDE w:val="0"/>
        <w:autoSpaceDN w:val="0"/>
        <w:adjustRightInd w:val="0"/>
        <w:spacing w:after="0" w:line="240" w:lineRule="auto"/>
        <w:rPr>
          <w:rFonts w:ascii="Times New Roman" w:hAnsi="Times New Roman" w:eastAsia="Times New Roman" w:cs="Times New Roman"/>
          <w:b/>
          <w:bCs/>
          <w:sz w:val="24"/>
          <w:szCs w:val="24"/>
          <w:u w:val="single"/>
        </w:rPr>
      </w:pPr>
    </w:p>
    <w:p w:rsidRPr="006F5162" w:rsidR="006F5162" w:rsidP="000423B0" w:rsidRDefault="000423B0" w14:paraId="004F900F" w14:textId="13219A48">
      <w:pPr>
        <w:widowControl w:val="0"/>
        <w:autoSpaceDE w:val="0"/>
        <w:autoSpaceDN w:val="0"/>
        <w:adjustRightInd w:val="0"/>
        <w:spacing w:after="0" w:line="240" w:lineRule="auto"/>
        <w:ind w:left="360" w:hanging="360"/>
        <w:rPr>
          <w:rFonts w:ascii="Times New Roman" w:hAnsi="Times New Roman" w:eastAsia="Times New Roman" w:cs="Times New Roman"/>
          <w:sz w:val="24"/>
          <w:szCs w:val="24"/>
        </w:rPr>
      </w:pPr>
      <w:r w:rsidRPr="000423B0">
        <w:rPr>
          <w:rFonts w:ascii="Times New Roman" w:hAnsi="Times New Roman" w:eastAsia="Times New Roman" w:cs="Times New Roman"/>
          <w:b/>
          <w:bCs/>
          <w:sz w:val="24"/>
          <w:szCs w:val="24"/>
          <w:u w:val="single"/>
        </w:rPr>
        <w:t>If one or more of the following applies, please explain in complete detail.</w:t>
      </w:r>
      <w:r w:rsidRPr="006F5162" w:rsidR="006F5162">
        <w:rPr>
          <w:rFonts w:ascii="Times New Roman" w:hAnsi="Times New Roman" w:eastAsia="Times New Roman" w:cs="Times New Roman"/>
          <w:b/>
          <w:bCs/>
          <w:sz w:val="24"/>
          <w:szCs w:val="24"/>
        </w:rPr>
        <w:t xml:space="preserve"> </w:t>
      </w:r>
    </w:p>
    <w:p w:rsidRPr="006F5162" w:rsidR="006F5162" w:rsidP="006F5162" w:rsidRDefault="006F5162" w14:paraId="07563165"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F7623B" w:rsidP="00F7623B" w:rsidRDefault="006F5162" w14:paraId="1C7FCFA1" w14:textId="3F38A8C2">
      <w:pPr>
        <w:widowControl w:val="0"/>
        <w:autoSpaceDE w:val="0"/>
        <w:autoSpaceDN w:val="0"/>
        <w:adjustRightInd w:val="0"/>
        <w:spacing w:after="0" w:line="240" w:lineRule="auto"/>
        <w:rPr>
          <w:rFonts w:ascii="Times New Roman" w:hAnsi="Times New Roman" w:eastAsia="Times New Roman" w:cs="Times New Roman"/>
          <w:sz w:val="24"/>
          <w:szCs w:val="24"/>
        </w:rPr>
      </w:pPr>
      <w:r w:rsidRPr="006F5162">
        <w:rPr>
          <w:rFonts w:ascii="Times New Roman" w:hAnsi="Times New Roman" w:eastAsia="Times New Roman" w:cs="Times New Roman"/>
          <w:sz w:val="24"/>
          <w:szCs w:val="24"/>
        </w:rPr>
        <w:t>The information collection is consistent with the guidelines set forth in 5 CFR 1320.6</w:t>
      </w:r>
      <w:r w:rsidR="0058497A">
        <w:rPr>
          <w:rFonts w:ascii="Times New Roman" w:hAnsi="Times New Roman" w:eastAsia="Times New Roman" w:cs="Times New Roman"/>
          <w:sz w:val="24"/>
          <w:szCs w:val="24"/>
        </w:rPr>
        <w:t xml:space="preserve"> except that that information is collected more often than quarterly. </w:t>
      </w:r>
      <w:r w:rsidR="00F7623B">
        <w:rPr>
          <w:rFonts w:ascii="Times New Roman" w:hAnsi="Times New Roman" w:eastAsia="Times New Roman" w:cs="Times New Roman"/>
          <w:sz w:val="24"/>
          <w:szCs w:val="24"/>
        </w:rPr>
        <w:t xml:space="preserve"> NEMSIS data is collected by EMS practitioners, recorded into an electronic patient care reporting system that automatically exports data from the State data repository to the National EMS dataset on a near real time basis.  </w:t>
      </w:r>
      <w:r w:rsidR="005A0DFA">
        <w:rPr>
          <w:rFonts w:ascii="Times New Roman" w:hAnsi="Times New Roman" w:eastAsia="Times New Roman" w:cs="Times New Roman"/>
          <w:sz w:val="24"/>
          <w:szCs w:val="24"/>
        </w:rPr>
        <w:t xml:space="preserve">NEMSIS data is used for measuring patient outcomes, monitoring system performance and illness/injury surveillance </w:t>
      </w:r>
      <w:r w:rsidR="00A57255">
        <w:rPr>
          <w:rFonts w:ascii="Times New Roman" w:hAnsi="Times New Roman" w:eastAsia="Times New Roman" w:cs="Times New Roman"/>
          <w:sz w:val="24"/>
          <w:szCs w:val="24"/>
        </w:rPr>
        <w:t>daily</w:t>
      </w:r>
      <w:r w:rsidR="005A0DFA">
        <w:rPr>
          <w:rFonts w:ascii="Times New Roman" w:hAnsi="Times New Roman" w:eastAsia="Times New Roman" w:cs="Times New Roman"/>
          <w:sz w:val="24"/>
          <w:szCs w:val="24"/>
        </w:rPr>
        <w:t>, collecting data on a</w:t>
      </w:r>
      <w:r w:rsidR="007E2F1C">
        <w:rPr>
          <w:rFonts w:ascii="Times New Roman" w:hAnsi="Times New Roman" w:eastAsia="Times New Roman" w:cs="Times New Roman"/>
          <w:sz w:val="24"/>
          <w:szCs w:val="24"/>
        </w:rPr>
        <w:t xml:space="preserve"> quarterly</w:t>
      </w:r>
      <w:r w:rsidR="005A0DFA">
        <w:rPr>
          <w:rFonts w:ascii="Times New Roman" w:hAnsi="Times New Roman" w:eastAsia="Times New Roman" w:cs="Times New Roman"/>
          <w:sz w:val="24"/>
          <w:szCs w:val="24"/>
        </w:rPr>
        <w:t xml:space="preserve"> basis would not provide timely information.</w:t>
      </w:r>
    </w:p>
    <w:p w:rsidRPr="006F5162" w:rsidR="006F5162" w:rsidP="006F5162" w:rsidRDefault="006F5162" w14:paraId="0B6E55EC" w14:textId="34DB4679">
      <w:pPr>
        <w:widowControl w:val="0"/>
        <w:autoSpaceDE w:val="0"/>
        <w:autoSpaceDN w:val="0"/>
        <w:adjustRightInd w:val="0"/>
        <w:spacing w:after="0" w:line="240" w:lineRule="auto"/>
        <w:rPr>
          <w:rFonts w:ascii="Times New Roman" w:hAnsi="Times New Roman" w:eastAsia="Times New Roman" w:cs="Times New Roman"/>
          <w:sz w:val="24"/>
          <w:szCs w:val="24"/>
        </w:rPr>
      </w:pPr>
    </w:p>
    <w:p w:rsidR="006F5162" w:rsidP="004D33CE" w:rsidRDefault="006F5162" w14:paraId="22E2EDFB" w14:textId="77777777">
      <w:pPr>
        <w:widowControl w:val="0"/>
        <w:autoSpaceDE w:val="0"/>
        <w:autoSpaceDN w:val="0"/>
        <w:adjustRightInd w:val="0"/>
        <w:spacing w:after="0" w:line="240" w:lineRule="auto"/>
        <w:ind w:left="270" w:hanging="270"/>
        <w:rPr>
          <w:rFonts w:ascii="Times New Roman" w:hAnsi="Times New Roman" w:eastAsia="Times New Roman" w:cs="Times New Roman"/>
          <w:sz w:val="24"/>
          <w:szCs w:val="24"/>
        </w:rPr>
      </w:pPr>
      <w:r w:rsidRPr="006F5162">
        <w:rPr>
          <w:rFonts w:ascii="Times New Roman" w:hAnsi="Times New Roman" w:eastAsia="Times New Roman" w:cs="Times New Roman"/>
          <w:b/>
          <w:bCs/>
          <w:sz w:val="24"/>
          <w:szCs w:val="24"/>
        </w:rPr>
        <w:t xml:space="preserve">8.  </w:t>
      </w:r>
      <w:r w:rsidRPr="006F5162">
        <w:rPr>
          <w:rFonts w:ascii="Times New Roman" w:hAnsi="Times New Roman" w:eastAsia="Times New Roman" w:cs="Times New Roman"/>
          <w:b/>
          <w:bCs/>
          <w:sz w:val="24"/>
          <w:szCs w:val="24"/>
          <w:u w:val="single"/>
        </w:rPr>
        <w:t xml:space="preserve">Provide information on the PRA Federal Register Notice that solicited public comments on the information collection prior to </w:t>
      </w:r>
      <w:r w:rsidRPr="006F5162">
        <w:rPr>
          <w:rFonts w:ascii="Times New Roman" w:hAnsi="Times New Roman" w:eastAsia="Times New Roman" w:cs="Times New Roman"/>
          <w:b/>
          <w:bCs/>
          <w:sz w:val="24"/>
          <w:szCs w:val="24"/>
          <w:u w:val="single"/>
        </w:rPr>
        <w:lastRenderedPageBreak/>
        <w:t>this submission.  Summarize the public comments received in response to that notice and describe the actions taken by the agency in response to those comments</w:t>
      </w:r>
      <w:r w:rsidRPr="006F5162">
        <w:rPr>
          <w:rFonts w:ascii="Times New Roman" w:hAnsi="Times New Roman" w:eastAsia="Times New Roman" w:cs="Times New Roman"/>
          <w:b/>
          <w:bCs/>
          <w:sz w:val="24"/>
          <w:szCs w:val="24"/>
        </w:rPr>
        <w:t>.</w:t>
      </w:r>
    </w:p>
    <w:p w:rsidRPr="006F5162" w:rsidR="004D33CE" w:rsidP="004D33CE" w:rsidRDefault="004D33CE" w14:paraId="76D06A98" w14:textId="77777777">
      <w:pPr>
        <w:widowControl w:val="0"/>
        <w:autoSpaceDE w:val="0"/>
        <w:autoSpaceDN w:val="0"/>
        <w:adjustRightInd w:val="0"/>
        <w:spacing w:after="0" w:line="240" w:lineRule="auto"/>
        <w:ind w:left="270" w:hanging="270"/>
        <w:rPr>
          <w:rFonts w:ascii="Times New Roman" w:hAnsi="Times New Roman" w:eastAsia="Times New Roman" w:cs="Times New Roman"/>
          <w:sz w:val="24"/>
          <w:szCs w:val="24"/>
        </w:rPr>
      </w:pPr>
    </w:p>
    <w:p w:rsidRPr="00314229" w:rsidR="006F5162" w:rsidP="00314229" w:rsidRDefault="006F5162" w14:paraId="34963873" w14:textId="236CF037">
      <w:pPr>
        <w:pStyle w:val="Default"/>
      </w:pPr>
      <w:r w:rsidRPr="006F5162">
        <w:rPr>
          <w:rFonts w:eastAsia="Times New Roman"/>
        </w:rPr>
        <w:t xml:space="preserve">A Federal Register notice published on </w:t>
      </w:r>
      <w:r w:rsidRPr="006B1A07" w:rsidR="006B1A07">
        <w:rPr>
          <w:rFonts w:eastAsia="Times New Roman"/>
        </w:rPr>
        <w:t>02/01/2019</w:t>
      </w:r>
      <w:r w:rsidRPr="006F5162">
        <w:rPr>
          <w:rFonts w:eastAsia="Times New Roman"/>
        </w:rPr>
        <w:t xml:space="preserve"> (</w:t>
      </w:r>
      <w:r w:rsidR="00355374">
        <w:rPr>
          <w:rFonts w:eastAsia="Times New Roman"/>
        </w:rPr>
        <w:t>8</w:t>
      </w:r>
      <w:r w:rsidR="00DD36D4">
        <w:rPr>
          <w:rFonts w:eastAsia="Times New Roman"/>
        </w:rPr>
        <w:t>4 FR 1269</w:t>
      </w:r>
      <w:r w:rsidR="00355374">
        <w:rPr>
          <w:rFonts w:eastAsia="Times New Roman"/>
        </w:rPr>
        <w:t>)</w:t>
      </w:r>
      <w:r w:rsidRPr="006F5162">
        <w:rPr>
          <w:rFonts w:eastAsia="Times New Roman"/>
        </w:rPr>
        <w:t>, Docket</w:t>
      </w:r>
      <w:r w:rsidR="00314229">
        <w:rPr>
          <w:rFonts w:eastAsia="Times New Roman"/>
        </w:rPr>
        <w:t xml:space="preserve"> Number:</w:t>
      </w:r>
      <w:r w:rsidRPr="006F5162">
        <w:rPr>
          <w:rFonts w:eastAsia="Times New Roman"/>
        </w:rPr>
        <w:t xml:space="preserve"> </w:t>
      </w:r>
      <w:r w:rsidRPr="00314229" w:rsidR="00314229">
        <w:rPr>
          <w:bCs/>
          <w:sz w:val="23"/>
          <w:szCs w:val="23"/>
        </w:rPr>
        <w:t>NHTSA-2019-0001</w:t>
      </w:r>
      <w:r w:rsidR="00314229">
        <w:rPr>
          <w:b/>
          <w:bCs/>
          <w:sz w:val="23"/>
          <w:szCs w:val="23"/>
        </w:rPr>
        <w:t xml:space="preserve">.  </w:t>
      </w:r>
      <w:r w:rsidRPr="00314229" w:rsidR="00314229">
        <w:rPr>
          <w:bCs/>
        </w:rPr>
        <w:t xml:space="preserve">One response </w:t>
      </w:r>
      <w:r w:rsidR="00314229">
        <w:rPr>
          <w:bCs/>
        </w:rPr>
        <w:t>was received from the</w:t>
      </w:r>
      <w:r w:rsidRPr="00314229" w:rsidR="00314229">
        <w:rPr>
          <w:bCs/>
        </w:rPr>
        <w:t xml:space="preserve"> </w:t>
      </w:r>
      <w:r w:rsidRPr="00314229" w:rsidR="00314229">
        <w:t>International Association of Fire Chiefs (IAFC),</w:t>
      </w:r>
      <w:r w:rsidR="00314229">
        <w:t xml:space="preserve"> supporting NEMSIS, describing the system as an “</w:t>
      </w:r>
      <w:r w:rsidRPr="00314229" w:rsidR="00314229">
        <w:t>extremely valuable tool to gather and analyze EMS-related information from fire and EMS age</w:t>
      </w:r>
      <w:r w:rsidR="00314229">
        <w:t>ncies across the United States.”</w:t>
      </w:r>
    </w:p>
    <w:p w:rsidRPr="006F5162" w:rsidR="006F5162" w:rsidP="006F5162" w:rsidRDefault="006F5162" w14:paraId="02007351"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F5162" w:rsidR="006F5162" w:rsidP="004D33CE" w:rsidRDefault="006F5162" w14:paraId="66548E3D" w14:textId="77777777">
      <w:pPr>
        <w:widowControl w:val="0"/>
        <w:autoSpaceDE w:val="0"/>
        <w:autoSpaceDN w:val="0"/>
        <w:adjustRightInd w:val="0"/>
        <w:spacing w:after="0" w:line="240" w:lineRule="auto"/>
        <w:ind w:left="270" w:hanging="270"/>
        <w:rPr>
          <w:rFonts w:ascii="Times New Roman" w:hAnsi="Times New Roman" w:eastAsia="Times New Roman" w:cs="Times New Roman"/>
          <w:sz w:val="24"/>
          <w:szCs w:val="24"/>
        </w:rPr>
      </w:pPr>
      <w:r w:rsidRPr="006F5162">
        <w:rPr>
          <w:rFonts w:ascii="Times New Roman" w:hAnsi="Times New Roman" w:eastAsia="Times New Roman" w:cs="Times New Roman"/>
          <w:b/>
          <w:bCs/>
          <w:sz w:val="24"/>
          <w:szCs w:val="24"/>
        </w:rPr>
        <w:t>9.</w:t>
      </w:r>
      <w:r w:rsidR="004D33CE">
        <w:rPr>
          <w:rFonts w:ascii="Times New Roman" w:hAnsi="Times New Roman" w:eastAsia="Times New Roman" w:cs="Times New Roman"/>
          <w:b/>
          <w:bCs/>
          <w:sz w:val="24"/>
          <w:szCs w:val="24"/>
        </w:rPr>
        <w:t xml:space="preserve"> </w:t>
      </w:r>
      <w:r w:rsidRPr="006F5162">
        <w:rPr>
          <w:rFonts w:ascii="Times New Roman" w:hAnsi="Times New Roman" w:eastAsia="Times New Roman" w:cs="Times New Roman"/>
          <w:b/>
          <w:bCs/>
          <w:sz w:val="24"/>
          <w:szCs w:val="24"/>
        </w:rPr>
        <w:t xml:space="preserve"> </w:t>
      </w:r>
      <w:r w:rsidRPr="006F5162">
        <w:rPr>
          <w:rFonts w:ascii="Times New Roman" w:hAnsi="Times New Roman" w:eastAsia="Times New Roman" w:cs="Times New Roman"/>
          <w:b/>
          <w:bCs/>
          <w:sz w:val="24"/>
          <w:szCs w:val="24"/>
          <w:u w:val="single"/>
        </w:rPr>
        <w:t>Explain any decisions to provide payments or gifts to respondents, other than remuneration of contractors or grantees</w:t>
      </w:r>
      <w:r w:rsidRPr="006F5162">
        <w:rPr>
          <w:rFonts w:ascii="Times New Roman" w:hAnsi="Times New Roman" w:eastAsia="Times New Roman" w:cs="Times New Roman"/>
          <w:b/>
          <w:bCs/>
          <w:sz w:val="24"/>
          <w:szCs w:val="24"/>
        </w:rPr>
        <w:t>.</w:t>
      </w:r>
    </w:p>
    <w:p w:rsidRPr="006F5162" w:rsidR="006F5162" w:rsidP="004D33CE" w:rsidRDefault="006F5162" w14:paraId="54E1B39F" w14:textId="77777777">
      <w:pPr>
        <w:widowControl w:val="0"/>
        <w:autoSpaceDE w:val="0"/>
        <w:autoSpaceDN w:val="0"/>
        <w:adjustRightInd w:val="0"/>
        <w:spacing w:after="0" w:line="240" w:lineRule="auto"/>
        <w:ind w:left="360" w:hanging="360"/>
        <w:rPr>
          <w:rFonts w:ascii="Times New Roman" w:hAnsi="Times New Roman" w:eastAsia="Times New Roman" w:cs="Times New Roman"/>
          <w:sz w:val="24"/>
          <w:szCs w:val="24"/>
        </w:rPr>
      </w:pPr>
    </w:p>
    <w:p w:rsidRPr="006F5162" w:rsidR="006F5162" w:rsidP="006F5162" w:rsidRDefault="009226C3" w14:paraId="71B4B619"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 payment or</w:t>
      </w:r>
      <w:r w:rsidRPr="006F5162" w:rsidR="006F5162">
        <w:rPr>
          <w:rFonts w:ascii="Times New Roman" w:hAnsi="Times New Roman" w:eastAsia="Times New Roman" w:cs="Times New Roman"/>
          <w:sz w:val="24"/>
          <w:szCs w:val="24"/>
        </w:rPr>
        <w:t xml:space="preserve"> gifts will be offered to state reporting entities involved in this process.</w:t>
      </w:r>
    </w:p>
    <w:p w:rsidRPr="006F5162" w:rsidR="006F5162" w:rsidP="006F5162" w:rsidRDefault="006F5162" w14:paraId="3CBAC708"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F5162" w:rsidR="006F5162" w:rsidP="004D33CE" w:rsidRDefault="006F5162" w14:paraId="647251C0" w14:textId="77777777">
      <w:pPr>
        <w:widowControl w:val="0"/>
        <w:autoSpaceDE w:val="0"/>
        <w:autoSpaceDN w:val="0"/>
        <w:adjustRightInd w:val="0"/>
        <w:spacing w:after="0" w:line="240" w:lineRule="auto"/>
        <w:ind w:left="360" w:hanging="360"/>
        <w:rPr>
          <w:rFonts w:ascii="Times New Roman" w:hAnsi="Times New Roman" w:eastAsia="Times New Roman" w:cs="Times New Roman"/>
          <w:sz w:val="24"/>
          <w:szCs w:val="24"/>
        </w:rPr>
      </w:pPr>
      <w:r w:rsidRPr="006F5162">
        <w:rPr>
          <w:rFonts w:ascii="Times New Roman" w:hAnsi="Times New Roman" w:eastAsia="Times New Roman" w:cs="Times New Roman"/>
          <w:b/>
          <w:bCs/>
          <w:sz w:val="24"/>
          <w:szCs w:val="24"/>
        </w:rPr>
        <w:t xml:space="preserve">10.  </w:t>
      </w:r>
      <w:r w:rsidRPr="006F5162">
        <w:rPr>
          <w:rFonts w:ascii="Times New Roman" w:hAnsi="Times New Roman" w:eastAsia="Times New Roman" w:cs="Times New Roman"/>
          <w:b/>
          <w:bCs/>
          <w:sz w:val="24"/>
          <w:szCs w:val="24"/>
          <w:u w:val="single"/>
        </w:rPr>
        <w:t>Describe any assurance of confidentiality provided to respondents and the basis for assurance in statute, regulation, or agency policy</w:t>
      </w:r>
      <w:r w:rsidRPr="006F5162">
        <w:rPr>
          <w:rFonts w:ascii="Times New Roman" w:hAnsi="Times New Roman" w:eastAsia="Times New Roman" w:cs="Times New Roman"/>
          <w:b/>
          <w:bCs/>
          <w:sz w:val="24"/>
          <w:szCs w:val="24"/>
        </w:rPr>
        <w:t>.</w:t>
      </w:r>
    </w:p>
    <w:p w:rsidRPr="006F5162" w:rsidR="006F5162" w:rsidP="006F5162" w:rsidRDefault="006F5162" w14:paraId="10B71668"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F5162" w:rsidR="006F5162" w:rsidP="006F5162" w:rsidRDefault="006F5162" w14:paraId="5AE35D96" w14:textId="71AE01C4">
      <w:pPr>
        <w:widowControl w:val="0"/>
        <w:autoSpaceDE w:val="0"/>
        <w:autoSpaceDN w:val="0"/>
        <w:adjustRightInd w:val="0"/>
        <w:spacing w:after="0" w:line="240" w:lineRule="auto"/>
        <w:rPr>
          <w:rFonts w:ascii="Times New Roman" w:hAnsi="Times New Roman" w:eastAsia="Times New Roman" w:cs="Times New Roman"/>
          <w:sz w:val="24"/>
          <w:szCs w:val="24"/>
        </w:rPr>
      </w:pPr>
      <w:r w:rsidRPr="006F5162">
        <w:rPr>
          <w:rFonts w:ascii="Times New Roman" w:hAnsi="Times New Roman" w:eastAsia="Times New Roman" w:cs="Times New Roman"/>
          <w:sz w:val="24"/>
          <w:szCs w:val="24"/>
        </w:rPr>
        <w:t xml:space="preserve">The NEMSIS Technical Assistance Center negotiates Data Use Agreements with each </w:t>
      </w:r>
      <w:r w:rsidR="00662BAB">
        <w:rPr>
          <w:rFonts w:ascii="Times New Roman" w:hAnsi="Times New Roman" w:eastAsia="Times New Roman" w:cs="Times New Roman"/>
          <w:sz w:val="24"/>
          <w:szCs w:val="24"/>
        </w:rPr>
        <w:t>s</w:t>
      </w:r>
      <w:r w:rsidR="0094550E">
        <w:rPr>
          <w:rFonts w:ascii="Times New Roman" w:hAnsi="Times New Roman" w:eastAsia="Times New Roman" w:cs="Times New Roman"/>
          <w:sz w:val="24"/>
          <w:szCs w:val="24"/>
        </w:rPr>
        <w:t xml:space="preserve">tate, in accordance with Health Insurance </w:t>
      </w:r>
      <w:r w:rsidR="006542EB">
        <w:rPr>
          <w:rFonts w:ascii="Times New Roman" w:hAnsi="Times New Roman" w:eastAsia="Times New Roman" w:cs="Times New Roman"/>
          <w:sz w:val="24"/>
          <w:szCs w:val="24"/>
        </w:rPr>
        <w:t>Portability</w:t>
      </w:r>
      <w:r w:rsidR="0094550E">
        <w:rPr>
          <w:rFonts w:ascii="Times New Roman" w:hAnsi="Times New Roman" w:eastAsia="Times New Roman" w:cs="Times New Roman"/>
          <w:sz w:val="24"/>
          <w:szCs w:val="24"/>
        </w:rPr>
        <w:t xml:space="preserve"> and </w:t>
      </w:r>
      <w:r w:rsidR="006542EB">
        <w:rPr>
          <w:rFonts w:ascii="Times New Roman" w:hAnsi="Times New Roman" w:eastAsia="Times New Roman" w:cs="Times New Roman"/>
          <w:sz w:val="24"/>
          <w:szCs w:val="24"/>
        </w:rPr>
        <w:t>Accounting</w:t>
      </w:r>
      <w:r w:rsidR="0094550E">
        <w:rPr>
          <w:rFonts w:ascii="Times New Roman" w:hAnsi="Times New Roman" w:eastAsia="Times New Roman" w:cs="Times New Roman"/>
          <w:sz w:val="24"/>
          <w:szCs w:val="24"/>
        </w:rPr>
        <w:t xml:space="preserve"> Act</w:t>
      </w:r>
      <w:r w:rsidR="006542EB">
        <w:rPr>
          <w:rFonts w:ascii="Times New Roman" w:hAnsi="Times New Roman" w:eastAsia="Times New Roman" w:cs="Times New Roman"/>
          <w:sz w:val="24"/>
          <w:szCs w:val="24"/>
        </w:rPr>
        <w:t xml:space="preserve"> (</w:t>
      </w:r>
      <w:r w:rsidR="0094550E">
        <w:rPr>
          <w:rFonts w:ascii="Times New Roman" w:hAnsi="Times New Roman" w:eastAsia="Times New Roman" w:cs="Times New Roman"/>
          <w:sz w:val="24"/>
          <w:szCs w:val="24"/>
        </w:rPr>
        <w:t>HIPAA</w:t>
      </w:r>
      <w:r w:rsidR="006542EB">
        <w:rPr>
          <w:rFonts w:ascii="Times New Roman" w:hAnsi="Times New Roman" w:eastAsia="Times New Roman" w:cs="Times New Roman"/>
          <w:sz w:val="24"/>
          <w:szCs w:val="24"/>
        </w:rPr>
        <w:t>)</w:t>
      </w:r>
      <w:r w:rsidR="0094550E">
        <w:rPr>
          <w:rFonts w:ascii="Times New Roman" w:hAnsi="Times New Roman" w:eastAsia="Times New Roman" w:cs="Times New Roman"/>
          <w:sz w:val="24"/>
          <w:szCs w:val="24"/>
        </w:rPr>
        <w:t xml:space="preserve"> g</w:t>
      </w:r>
      <w:r w:rsidRPr="006F5162">
        <w:rPr>
          <w:rFonts w:ascii="Times New Roman" w:hAnsi="Times New Roman" w:eastAsia="Times New Roman" w:cs="Times New Roman"/>
          <w:sz w:val="24"/>
          <w:szCs w:val="24"/>
        </w:rPr>
        <w:t xml:space="preserve">uidelines, to assure protection of the data the state submits to the National EMS Database. </w:t>
      </w:r>
      <w:r w:rsidR="006B1A07">
        <w:rPr>
          <w:rFonts w:ascii="Times New Roman" w:hAnsi="Times New Roman" w:eastAsia="Times New Roman" w:cs="Times New Roman"/>
          <w:sz w:val="24"/>
          <w:szCs w:val="24"/>
        </w:rPr>
        <w:t xml:space="preserve"> </w:t>
      </w:r>
      <w:r w:rsidRPr="006F5162">
        <w:rPr>
          <w:rFonts w:ascii="Times New Roman" w:hAnsi="Times New Roman" w:eastAsia="Times New Roman" w:cs="Times New Roman"/>
          <w:sz w:val="24"/>
          <w:szCs w:val="24"/>
        </w:rPr>
        <w:t xml:space="preserve">There is no PII involved in any of </w:t>
      </w:r>
      <w:r w:rsidR="006B1A07">
        <w:rPr>
          <w:rFonts w:ascii="Times New Roman" w:hAnsi="Times New Roman" w:eastAsia="Times New Roman" w:cs="Times New Roman"/>
          <w:sz w:val="24"/>
          <w:szCs w:val="24"/>
        </w:rPr>
        <w:t xml:space="preserve">the data submitted nationally. </w:t>
      </w:r>
      <w:r w:rsidRPr="006F5162">
        <w:rPr>
          <w:rFonts w:ascii="Times New Roman" w:hAnsi="Times New Roman" w:eastAsia="Times New Roman" w:cs="Times New Roman"/>
          <w:sz w:val="24"/>
          <w:szCs w:val="24"/>
        </w:rPr>
        <w:t xml:space="preserve"> As described, this program will utilize a secure web-based, data collection process.  As a part of adopted program policies and procedures, data reported by each state will only be released as part of a </w:t>
      </w:r>
      <w:r w:rsidRPr="006F5162" w:rsidR="00706ABC">
        <w:rPr>
          <w:rFonts w:ascii="Times New Roman" w:hAnsi="Times New Roman" w:eastAsia="Times New Roman" w:cs="Times New Roman"/>
          <w:sz w:val="24"/>
          <w:szCs w:val="24"/>
        </w:rPr>
        <w:t>publicly</w:t>
      </w:r>
      <w:r w:rsidRPr="006F5162">
        <w:rPr>
          <w:rFonts w:ascii="Times New Roman" w:hAnsi="Times New Roman" w:eastAsia="Times New Roman" w:cs="Times New Roman"/>
          <w:sz w:val="24"/>
          <w:szCs w:val="24"/>
        </w:rPr>
        <w:t xml:space="preserve"> accessible national reporting system that does not specify states.  In addition, NHTSA has received official designation from DHHS, as a “Public Health Authority” pursuant to HIPAA.  This authorizes NHTSA to collect this information from the </w:t>
      </w:r>
      <w:r w:rsidR="00662BAB">
        <w:rPr>
          <w:rFonts w:ascii="Times New Roman" w:hAnsi="Times New Roman" w:eastAsia="Times New Roman" w:cs="Times New Roman"/>
          <w:sz w:val="24"/>
          <w:szCs w:val="24"/>
        </w:rPr>
        <w:t>s</w:t>
      </w:r>
      <w:r w:rsidRPr="006F5162">
        <w:rPr>
          <w:rFonts w:ascii="Times New Roman" w:hAnsi="Times New Roman" w:eastAsia="Times New Roman" w:cs="Times New Roman"/>
          <w:sz w:val="24"/>
          <w:szCs w:val="24"/>
        </w:rPr>
        <w:t>tates and Territories, through the current Contractor.</w:t>
      </w:r>
    </w:p>
    <w:p w:rsidRPr="006F5162" w:rsidR="006F5162" w:rsidP="006F5162" w:rsidRDefault="006F5162" w14:paraId="5F8A1A1C"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F5162" w:rsidR="006F5162" w:rsidP="00D75239" w:rsidRDefault="006F5162" w14:paraId="50187D1C" w14:textId="77777777">
      <w:pPr>
        <w:widowControl w:val="0"/>
        <w:autoSpaceDE w:val="0"/>
        <w:autoSpaceDN w:val="0"/>
        <w:adjustRightInd w:val="0"/>
        <w:spacing w:after="0" w:line="240" w:lineRule="auto"/>
        <w:ind w:left="450" w:hanging="450"/>
        <w:rPr>
          <w:rFonts w:ascii="Times New Roman" w:hAnsi="Times New Roman" w:eastAsia="Times New Roman" w:cs="Times New Roman"/>
          <w:sz w:val="24"/>
          <w:szCs w:val="24"/>
        </w:rPr>
      </w:pPr>
      <w:r w:rsidRPr="006F5162">
        <w:rPr>
          <w:rFonts w:ascii="Times New Roman" w:hAnsi="Times New Roman" w:eastAsia="Times New Roman" w:cs="Times New Roman"/>
          <w:b/>
          <w:bCs/>
          <w:sz w:val="24"/>
          <w:szCs w:val="24"/>
        </w:rPr>
        <w:t xml:space="preserve">11.  </w:t>
      </w:r>
      <w:r w:rsidRPr="006F5162">
        <w:rPr>
          <w:rFonts w:ascii="Times New Roman" w:hAnsi="Times New Roman" w:eastAsia="Times New Roman" w:cs="Times New Roman"/>
          <w:b/>
          <w:bCs/>
          <w:sz w:val="24"/>
          <w:szCs w:val="24"/>
          <w:u w:val="single"/>
        </w:rPr>
        <w:t>Provide additional justification for any questions of a sensitive nature, such as sexual behavior and attitudes, religious beliefs, and other matters that are commonly considered private</w:t>
      </w:r>
      <w:r w:rsidRPr="006F5162">
        <w:rPr>
          <w:rFonts w:ascii="Times New Roman" w:hAnsi="Times New Roman" w:eastAsia="Times New Roman" w:cs="Times New Roman"/>
          <w:b/>
          <w:bCs/>
          <w:sz w:val="24"/>
          <w:szCs w:val="24"/>
        </w:rPr>
        <w:t>.</w:t>
      </w:r>
    </w:p>
    <w:p w:rsidRPr="006F5162" w:rsidR="006F5162" w:rsidP="00D75239" w:rsidRDefault="006F5162" w14:paraId="56848C50" w14:textId="77777777">
      <w:pPr>
        <w:widowControl w:val="0"/>
        <w:autoSpaceDE w:val="0"/>
        <w:autoSpaceDN w:val="0"/>
        <w:adjustRightInd w:val="0"/>
        <w:spacing w:after="0" w:line="240" w:lineRule="auto"/>
        <w:ind w:left="450" w:hanging="450"/>
        <w:rPr>
          <w:rFonts w:ascii="Times New Roman" w:hAnsi="Times New Roman" w:eastAsia="Times New Roman" w:cs="Times New Roman"/>
          <w:sz w:val="24"/>
          <w:szCs w:val="24"/>
        </w:rPr>
      </w:pPr>
    </w:p>
    <w:p w:rsidRPr="006F5162" w:rsidR="006F5162" w:rsidP="006F5162" w:rsidRDefault="006F5162" w14:paraId="3607BD8B" w14:textId="77777777">
      <w:pPr>
        <w:widowControl w:val="0"/>
        <w:tabs>
          <w:tab w:val="left" w:pos="1080"/>
        </w:tabs>
        <w:autoSpaceDE w:val="0"/>
        <w:autoSpaceDN w:val="0"/>
        <w:adjustRightInd w:val="0"/>
        <w:spacing w:after="0" w:line="240" w:lineRule="auto"/>
        <w:rPr>
          <w:rFonts w:ascii="Times New Roman" w:hAnsi="Times New Roman" w:eastAsia="Times New Roman" w:cs="Times New Roman"/>
          <w:bCs/>
          <w:sz w:val="24"/>
          <w:szCs w:val="24"/>
        </w:rPr>
      </w:pPr>
      <w:r w:rsidRPr="006F5162">
        <w:rPr>
          <w:rFonts w:ascii="Times New Roman" w:hAnsi="Times New Roman" w:eastAsia="Times New Roman" w:cs="Times New Roman"/>
          <w:bCs/>
          <w:sz w:val="24"/>
          <w:szCs w:val="24"/>
        </w:rPr>
        <w:t>The questions in this information collection do not relate to information that is commonly considered private or of a sensitive nature.</w:t>
      </w:r>
    </w:p>
    <w:p w:rsidRPr="006F5162" w:rsidR="006F5162" w:rsidP="006F5162" w:rsidRDefault="006F5162" w14:paraId="61FF4739"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6F5162" w:rsidP="006F5162" w:rsidRDefault="006F5162" w14:paraId="195C4BB9"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r w:rsidRPr="006F5162">
        <w:rPr>
          <w:rFonts w:ascii="Times New Roman" w:hAnsi="Times New Roman" w:eastAsia="Times New Roman" w:cs="Times New Roman"/>
          <w:b/>
          <w:bCs/>
          <w:sz w:val="24"/>
          <w:szCs w:val="24"/>
        </w:rPr>
        <w:t xml:space="preserve">12.  </w:t>
      </w:r>
      <w:r w:rsidRPr="006F5162">
        <w:rPr>
          <w:rFonts w:ascii="Times New Roman" w:hAnsi="Times New Roman" w:eastAsia="Times New Roman" w:cs="Times New Roman"/>
          <w:b/>
          <w:bCs/>
          <w:sz w:val="24"/>
          <w:szCs w:val="24"/>
          <w:u w:val="single"/>
        </w:rPr>
        <w:t>Provide an estimate in hours of the burden of the collection of information</w:t>
      </w:r>
      <w:r w:rsidRPr="006F5162">
        <w:rPr>
          <w:rFonts w:ascii="Times New Roman" w:hAnsi="Times New Roman" w:eastAsia="Times New Roman" w:cs="Times New Roman"/>
          <w:b/>
          <w:bCs/>
          <w:sz w:val="24"/>
          <w:szCs w:val="24"/>
        </w:rPr>
        <w:t xml:space="preserve"> </w:t>
      </w:r>
    </w:p>
    <w:p w:rsidR="00FF3A14" w:rsidP="006F5162" w:rsidRDefault="00FF3A14" w14:paraId="04D1AEE9"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00FF3A14" w:rsidP="006F5162" w:rsidRDefault="00FF3A14" w14:paraId="7B2FC4AF" w14:textId="77777777">
      <w:pPr>
        <w:widowControl w:val="0"/>
        <w:autoSpaceDE w:val="0"/>
        <w:autoSpaceDN w:val="0"/>
        <w:adjustRightInd w:val="0"/>
        <w:spacing w:after="0" w:line="240" w:lineRule="auto"/>
        <w:rPr>
          <w:rFonts w:ascii="Times New Roman" w:hAnsi="Times New Roman" w:eastAsia="Times New Roman" w:cs="Times New Roman"/>
          <w:bCs/>
          <w:sz w:val="24"/>
          <w:szCs w:val="24"/>
        </w:rPr>
      </w:pPr>
      <w:r w:rsidRPr="00F803BB">
        <w:rPr>
          <w:rFonts w:ascii="Times New Roman" w:hAnsi="Times New Roman" w:eastAsia="Times New Roman" w:cs="Times New Roman"/>
          <w:bCs/>
          <w:sz w:val="24"/>
          <w:szCs w:val="24"/>
        </w:rPr>
        <w:t xml:space="preserve">Respondents include one representative from each State, populated </w:t>
      </w:r>
      <w:r w:rsidRPr="00F803BB">
        <w:rPr>
          <w:rFonts w:ascii="Times New Roman" w:hAnsi="Times New Roman" w:eastAsia="Times New Roman" w:cs="Times New Roman"/>
          <w:bCs/>
          <w:sz w:val="24"/>
          <w:szCs w:val="24"/>
        </w:rPr>
        <w:lastRenderedPageBreak/>
        <w:t>Territory and the District of Columbia.</w:t>
      </w:r>
      <w:r w:rsidRPr="00FF3A14">
        <w:t xml:space="preserve"> </w:t>
      </w:r>
      <w:r w:rsidRPr="00FF3A14">
        <w:rPr>
          <w:rFonts w:ascii="Times New Roman" w:hAnsi="Times New Roman" w:eastAsia="Times New Roman" w:cs="Times New Roman"/>
          <w:bCs/>
          <w:sz w:val="24"/>
          <w:szCs w:val="24"/>
        </w:rPr>
        <w:t xml:space="preserve">The Individual Burden for each of the 56 respondents is 18 hours per year.  It is estimated that each respondent will spend an additional 1.5 hours per month ensuring a subset of data </w:t>
      </w:r>
      <w:r w:rsidR="00D16FA0">
        <w:rPr>
          <w:rFonts w:ascii="Times New Roman" w:hAnsi="Times New Roman" w:eastAsia="Times New Roman" w:cs="Times New Roman"/>
          <w:bCs/>
          <w:sz w:val="24"/>
          <w:szCs w:val="24"/>
        </w:rPr>
        <w:t>from the existing State Dataset</w:t>
      </w:r>
      <w:r w:rsidRPr="00FF3A14">
        <w:rPr>
          <w:rFonts w:ascii="Times New Roman" w:hAnsi="Times New Roman" w:eastAsia="Times New Roman" w:cs="Times New Roman"/>
          <w:bCs/>
          <w:sz w:val="24"/>
          <w:szCs w:val="24"/>
        </w:rPr>
        <w:t xml:space="preserve"> is transmitted to the National Dataset.</w:t>
      </w:r>
    </w:p>
    <w:p w:rsidR="00FF3A14" w:rsidP="006F5162" w:rsidRDefault="00FF3A14" w14:paraId="72995592" w14:textId="77777777">
      <w:pPr>
        <w:widowControl w:val="0"/>
        <w:autoSpaceDE w:val="0"/>
        <w:autoSpaceDN w:val="0"/>
        <w:adjustRightInd w:val="0"/>
        <w:spacing w:after="0" w:line="240" w:lineRule="auto"/>
        <w:rPr>
          <w:rFonts w:ascii="Times New Roman" w:hAnsi="Times New Roman" w:eastAsia="Times New Roman" w:cs="Times New Roman"/>
          <w:bCs/>
          <w:sz w:val="24"/>
          <w:szCs w:val="24"/>
        </w:rPr>
      </w:pPr>
    </w:p>
    <w:p w:rsidR="00FF3A14" w:rsidP="006F5162" w:rsidRDefault="00FF3A14" w14:paraId="7F74C6BC" w14:textId="77777777">
      <w:pPr>
        <w:widowControl w:val="0"/>
        <w:autoSpaceDE w:val="0"/>
        <w:autoSpaceDN w:val="0"/>
        <w:adjustRightInd w:val="0"/>
        <w:spacing w:after="0" w:line="240" w:lineRule="auto"/>
        <w:rPr>
          <w:rFonts w:ascii="Times New Roman" w:hAnsi="Times New Roman" w:eastAsia="Times New Roman" w:cs="Times New Roman"/>
          <w:bCs/>
          <w:sz w:val="24"/>
          <w:szCs w:val="24"/>
        </w:rPr>
      </w:pPr>
      <w:r w:rsidRPr="00FF3A14">
        <w:rPr>
          <w:rFonts w:ascii="Times New Roman" w:hAnsi="Times New Roman" w:eastAsia="Times New Roman" w:cs="Times New Roman"/>
          <w:bCs/>
          <w:sz w:val="24"/>
          <w:szCs w:val="24"/>
        </w:rPr>
        <w:t>Total burden hours are estimated based upon ongoing electronic submissions from each respondent, with machine to machine transmittal.  NHTSA estimates that this information collection will involve 56 respondents spending approximately 18 hours providing information for NEMSIS. Therefore, the total annual burden estimate is 1,008 hours.</w:t>
      </w:r>
    </w:p>
    <w:p w:rsidR="00FF3A14" w:rsidP="006F5162" w:rsidRDefault="00FF3A14" w14:paraId="3DF90E83" w14:textId="77777777">
      <w:pPr>
        <w:widowControl w:val="0"/>
        <w:autoSpaceDE w:val="0"/>
        <w:autoSpaceDN w:val="0"/>
        <w:adjustRightInd w:val="0"/>
        <w:spacing w:after="0" w:line="240" w:lineRule="auto"/>
        <w:rPr>
          <w:rFonts w:ascii="Times New Roman" w:hAnsi="Times New Roman" w:eastAsia="Times New Roman" w:cs="Times New Roman"/>
          <w:bCs/>
          <w:sz w:val="24"/>
          <w:szCs w:val="24"/>
        </w:rPr>
      </w:pPr>
    </w:p>
    <w:p w:rsidRPr="00F803BB" w:rsidR="00FF3A14" w:rsidP="006F5162" w:rsidRDefault="00FF3A14" w14:paraId="16AE86F1" w14:textId="77777777">
      <w:pPr>
        <w:widowControl w:val="0"/>
        <w:autoSpaceDE w:val="0"/>
        <w:autoSpaceDN w:val="0"/>
        <w:adjustRightInd w:val="0"/>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NHTSA estimated the Total annual burden c</w:t>
      </w:r>
      <w:r w:rsidRPr="00FF3A14">
        <w:rPr>
          <w:rFonts w:ascii="Times New Roman" w:hAnsi="Times New Roman" w:eastAsia="Times New Roman" w:cs="Times New Roman"/>
          <w:bCs/>
          <w:sz w:val="24"/>
          <w:szCs w:val="24"/>
        </w:rPr>
        <w:t>ost using is estimated based on the total average compensation costs for State, Territorial and local government wor</w:t>
      </w:r>
      <w:r>
        <w:rPr>
          <w:rFonts w:ascii="Times New Roman" w:hAnsi="Times New Roman" w:eastAsia="Times New Roman" w:cs="Times New Roman"/>
          <w:bCs/>
          <w:sz w:val="24"/>
          <w:szCs w:val="24"/>
        </w:rPr>
        <w:t xml:space="preserve">kers of averaged at $50.55 per </w:t>
      </w:r>
      <w:r w:rsidRPr="00FF3A14">
        <w:rPr>
          <w:rFonts w:ascii="Times New Roman" w:hAnsi="Times New Roman" w:eastAsia="Times New Roman" w:cs="Times New Roman"/>
          <w:bCs/>
          <w:sz w:val="24"/>
          <w:szCs w:val="24"/>
        </w:rPr>
        <w:t xml:space="preserve">hour as reported by the Bureau of Labor Statistics in December 2018. Therefore, the total cost associated with the 1,008 burden hours is </w:t>
      </w:r>
      <w:r w:rsidR="00D16FA0">
        <w:rPr>
          <w:rFonts w:ascii="Times New Roman" w:hAnsi="Times New Roman" w:eastAsia="Times New Roman" w:cs="Times New Roman"/>
          <w:bCs/>
          <w:sz w:val="24"/>
          <w:szCs w:val="24"/>
        </w:rPr>
        <w:t>$50</w:t>
      </w:r>
      <w:r w:rsidRPr="00FF3A14">
        <w:rPr>
          <w:rFonts w:ascii="Times New Roman" w:hAnsi="Times New Roman" w:eastAsia="Times New Roman" w:cs="Times New Roman"/>
          <w:bCs/>
          <w:sz w:val="24"/>
          <w:szCs w:val="24"/>
        </w:rPr>
        <w:t>,954.</w:t>
      </w:r>
    </w:p>
    <w:p w:rsidRPr="006F5162" w:rsidR="006F5162" w:rsidP="006F5162" w:rsidRDefault="006F5162" w14:paraId="407B8CBD" w14:textId="77777777">
      <w:pPr>
        <w:keepNext/>
        <w:spacing w:before="240" w:after="120" w:line="240" w:lineRule="auto"/>
        <w:jc w:val="center"/>
        <w:rPr>
          <w:rFonts w:ascii="Times New Roman" w:hAnsi="Times New Roman" w:eastAsia="Times New Roman" w:cs="Times New Roman"/>
          <w:b/>
          <w:bCs/>
          <w:sz w:val="24"/>
          <w:szCs w:val="24"/>
        </w:rPr>
      </w:pPr>
      <w:r w:rsidRPr="006F5162">
        <w:rPr>
          <w:rFonts w:ascii="Times New Roman" w:hAnsi="Times New Roman" w:eastAsia="Times New Roman" w:cs="Times New Roman"/>
          <w:b/>
          <w:bCs/>
          <w:sz w:val="24"/>
          <w:szCs w:val="24"/>
        </w:rPr>
        <w:t>Table 1: Estimated Burden Hours</w:t>
      </w:r>
    </w:p>
    <w:tbl>
      <w:tblPr>
        <w:tblW w:w="7914" w:type="dxa"/>
        <w:tblInd w:w="9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54"/>
        <w:gridCol w:w="1306"/>
        <w:gridCol w:w="1127"/>
        <w:gridCol w:w="1061"/>
        <w:gridCol w:w="1106"/>
        <w:gridCol w:w="1083"/>
        <w:gridCol w:w="1277"/>
      </w:tblGrid>
      <w:tr w:rsidRPr="006F5162" w:rsidR="006F5162" w:rsidTr="000D15B1" w14:paraId="2253753D" w14:textId="77777777">
        <w:trPr>
          <w:trHeight w:val="1042"/>
        </w:trPr>
        <w:tc>
          <w:tcPr>
            <w:tcW w:w="994" w:type="dxa"/>
            <w:tcBorders>
              <w:top w:val="nil"/>
              <w:left w:val="nil"/>
            </w:tcBorders>
            <w:shd w:val="clear" w:color="auto" w:fill="auto"/>
            <w:vAlign w:val="center"/>
            <w:hideMark/>
          </w:tcPr>
          <w:p w:rsidRPr="006F5162" w:rsidR="006F5162" w:rsidP="006F5162" w:rsidRDefault="006F5162" w14:paraId="5ED3098C" w14:textId="77777777">
            <w:pPr>
              <w:spacing w:after="0" w:line="240" w:lineRule="auto"/>
              <w:rPr>
                <w:rFonts w:ascii="Times New Roman" w:hAnsi="Times New Roman" w:eastAsia="Times New Roman" w:cs="Times New Roman"/>
                <w:color w:val="000000"/>
                <w:sz w:val="20"/>
                <w:szCs w:val="20"/>
              </w:rPr>
            </w:pPr>
            <w:r w:rsidRPr="006F5162">
              <w:rPr>
                <w:rFonts w:ascii="Times New Roman" w:hAnsi="Times New Roman" w:eastAsia="Times New Roman" w:cs="Times New Roman"/>
                <w:color w:val="000000"/>
                <w:sz w:val="20"/>
                <w:szCs w:val="20"/>
              </w:rPr>
              <w:t> </w:t>
            </w:r>
          </w:p>
        </w:tc>
        <w:tc>
          <w:tcPr>
            <w:tcW w:w="1228" w:type="dxa"/>
            <w:shd w:val="clear" w:color="auto" w:fill="auto"/>
            <w:vAlign w:val="center"/>
            <w:hideMark/>
          </w:tcPr>
          <w:p w:rsidRPr="006F5162" w:rsidR="006F5162" w:rsidP="006F5162" w:rsidRDefault="006F5162" w14:paraId="6122265C" w14:textId="77777777">
            <w:pPr>
              <w:spacing w:after="0" w:line="240" w:lineRule="auto"/>
              <w:jc w:val="center"/>
              <w:rPr>
                <w:rFonts w:ascii="Times New Roman" w:hAnsi="Times New Roman" w:eastAsia="Times New Roman" w:cs="Times New Roman"/>
                <w:b/>
                <w:bCs/>
                <w:color w:val="000000"/>
                <w:sz w:val="20"/>
                <w:szCs w:val="20"/>
              </w:rPr>
            </w:pPr>
            <w:r w:rsidRPr="006F5162">
              <w:rPr>
                <w:rFonts w:ascii="Times New Roman" w:hAnsi="Times New Roman" w:eastAsia="Times New Roman" w:cs="Times New Roman"/>
                <w:b/>
                <w:bCs/>
                <w:color w:val="000000"/>
                <w:sz w:val="20"/>
                <w:szCs w:val="20"/>
              </w:rPr>
              <w:t>Number of Respondent</w:t>
            </w:r>
            <w:r w:rsidR="00FF3A14">
              <w:rPr>
                <w:rFonts w:ascii="Times New Roman" w:hAnsi="Times New Roman" w:eastAsia="Times New Roman" w:cs="Times New Roman"/>
                <w:b/>
                <w:bCs/>
                <w:color w:val="000000"/>
                <w:sz w:val="20"/>
                <w:szCs w:val="20"/>
              </w:rPr>
              <w:t>s</w:t>
            </w:r>
          </w:p>
        </w:tc>
        <w:tc>
          <w:tcPr>
            <w:tcW w:w="1127" w:type="dxa"/>
            <w:shd w:val="clear" w:color="auto" w:fill="auto"/>
            <w:vAlign w:val="center"/>
            <w:hideMark/>
          </w:tcPr>
          <w:p w:rsidRPr="006F5162" w:rsidR="006F5162" w:rsidP="006F5162" w:rsidRDefault="006F5162" w14:paraId="762683D7" w14:textId="77777777">
            <w:pPr>
              <w:spacing w:after="0" w:line="240" w:lineRule="auto"/>
              <w:jc w:val="center"/>
              <w:rPr>
                <w:rFonts w:ascii="Times New Roman" w:hAnsi="Times New Roman" w:eastAsia="Times New Roman" w:cs="Times New Roman"/>
                <w:b/>
                <w:bCs/>
                <w:color w:val="000000"/>
                <w:sz w:val="20"/>
                <w:szCs w:val="20"/>
              </w:rPr>
            </w:pPr>
            <w:r w:rsidRPr="006F5162">
              <w:rPr>
                <w:rFonts w:ascii="Times New Roman" w:hAnsi="Times New Roman" w:eastAsia="Times New Roman" w:cs="Times New Roman"/>
                <w:b/>
                <w:bCs/>
                <w:color w:val="000000"/>
                <w:sz w:val="20"/>
                <w:szCs w:val="20"/>
              </w:rPr>
              <w:t>Frequency of Responses</w:t>
            </w:r>
          </w:p>
        </w:tc>
        <w:tc>
          <w:tcPr>
            <w:tcW w:w="1061" w:type="dxa"/>
            <w:shd w:val="clear" w:color="auto" w:fill="auto"/>
            <w:vAlign w:val="center"/>
            <w:hideMark/>
          </w:tcPr>
          <w:p w:rsidRPr="006F5162" w:rsidR="006F5162" w:rsidP="006F5162" w:rsidRDefault="006F5162" w14:paraId="3E9CC8F0" w14:textId="77777777">
            <w:pPr>
              <w:spacing w:after="0" w:line="240" w:lineRule="auto"/>
              <w:jc w:val="center"/>
              <w:rPr>
                <w:rFonts w:ascii="Times New Roman" w:hAnsi="Times New Roman" w:eastAsia="Times New Roman" w:cs="Times New Roman"/>
                <w:b/>
                <w:bCs/>
                <w:color w:val="000000"/>
                <w:sz w:val="20"/>
                <w:szCs w:val="20"/>
              </w:rPr>
            </w:pPr>
            <w:r w:rsidRPr="006F5162">
              <w:rPr>
                <w:rFonts w:ascii="Times New Roman" w:hAnsi="Times New Roman" w:eastAsia="Times New Roman" w:cs="Times New Roman"/>
                <w:b/>
                <w:bCs/>
                <w:color w:val="000000"/>
                <w:sz w:val="20"/>
                <w:szCs w:val="20"/>
              </w:rPr>
              <w:t>Number of Questions</w:t>
            </w:r>
          </w:p>
        </w:tc>
        <w:tc>
          <w:tcPr>
            <w:tcW w:w="1106" w:type="dxa"/>
            <w:shd w:val="clear" w:color="auto" w:fill="auto"/>
            <w:vAlign w:val="center"/>
            <w:hideMark/>
          </w:tcPr>
          <w:p w:rsidRPr="006F5162" w:rsidR="006F5162" w:rsidP="006F5162" w:rsidRDefault="006F5162" w14:paraId="1FD58684" w14:textId="77777777">
            <w:pPr>
              <w:spacing w:after="0" w:line="240" w:lineRule="auto"/>
              <w:jc w:val="center"/>
              <w:rPr>
                <w:rFonts w:ascii="Times New Roman" w:hAnsi="Times New Roman" w:eastAsia="Times New Roman" w:cs="Times New Roman"/>
                <w:b/>
                <w:bCs/>
                <w:color w:val="000000"/>
                <w:sz w:val="20"/>
                <w:szCs w:val="20"/>
              </w:rPr>
            </w:pPr>
            <w:r w:rsidRPr="006F5162">
              <w:rPr>
                <w:rFonts w:ascii="Times New Roman" w:hAnsi="Times New Roman" w:eastAsia="Times New Roman" w:cs="Times New Roman"/>
                <w:b/>
                <w:bCs/>
                <w:color w:val="000000"/>
                <w:sz w:val="20"/>
                <w:szCs w:val="20"/>
              </w:rPr>
              <w:t>Estimated Individual Burden</w:t>
            </w:r>
          </w:p>
        </w:tc>
        <w:tc>
          <w:tcPr>
            <w:tcW w:w="1083" w:type="dxa"/>
            <w:shd w:val="clear" w:color="auto" w:fill="auto"/>
            <w:vAlign w:val="center"/>
            <w:hideMark/>
          </w:tcPr>
          <w:p w:rsidRPr="006F5162" w:rsidR="006F5162" w:rsidP="006F5162" w:rsidRDefault="006F5162" w14:paraId="5D963BEF" w14:textId="77777777">
            <w:pPr>
              <w:spacing w:after="0" w:line="240" w:lineRule="auto"/>
              <w:jc w:val="center"/>
              <w:rPr>
                <w:rFonts w:ascii="Times New Roman" w:hAnsi="Times New Roman" w:eastAsia="Times New Roman" w:cs="Times New Roman"/>
                <w:b/>
                <w:bCs/>
                <w:color w:val="000000"/>
                <w:sz w:val="20"/>
                <w:szCs w:val="20"/>
              </w:rPr>
            </w:pPr>
            <w:r w:rsidRPr="006F5162">
              <w:rPr>
                <w:rFonts w:ascii="Times New Roman" w:hAnsi="Times New Roman" w:eastAsia="Times New Roman" w:cs="Times New Roman"/>
                <w:b/>
                <w:bCs/>
                <w:color w:val="000000"/>
                <w:sz w:val="20"/>
                <w:szCs w:val="20"/>
              </w:rPr>
              <w:t>Total Estimated Burden Hours</w:t>
            </w:r>
          </w:p>
        </w:tc>
        <w:tc>
          <w:tcPr>
            <w:tcW w:w="1315" w:type="dxa"/>
            <w:shd w:val="clear" w:color="auto" w:fill="auto"/>
            <w:vAlign w:val="center"/>
            <w:hideMark/>
          </w:tcPr>
          <w:p w:rsidRPr="006F5162" w:rsidR="006F5162" w:rsidP="00DD36D4" w:rsidRDefault="006F5162" w14:paraId="678632B0" w14:textId="282725DB">
            <w:pPr>
              <w:spacing w:after="0" w:line="240" w:lineRule="auto"/>
              <w:jc w:val="center"/>
              <w:rPr>
                <w:rFonts w:ascii="Times New Roman" w:hAnsi="Times New Roman" w:eastAsia="Times New Roman" w:cs="Times New Roman"/>
                <w:b/>
                <w:bCs/>
                <w:color w:val="000000"/>
                <w:sz w:val="20"/>
                <w:szCs w:val="20"/>
              </w:rPr>
            </w:pPr>
            <w:r w:rsidRPr="006F5162">
              <w:rPr>
                <w:rFonts w:ascii="Times New Roman" w:hAnsi="Times New Roman" w:eastAsia="Times New Roman" w:cs="Times New Roman"/>
                <w:b/>
                <w:bCs/>
                <w:color w:val="000000"/>
                <w:sz w:val="20"/>
                <w:szCs w:val="20"/>
              </w:rPr>
              <w:t xml:space="preserve">Annualize Cost </w:t>
            </w:r>
            <w:r w:rsidR="00DD36D4">
              <w:rPr>
                <w:rFonts w:ascii="Times New Roman" w:hAnsi="Times New Roman" w:eastAsia="Times New Roman" w:cs="Times New Roman"/>
                <w:b/>
                <w:bCs/>
                <w:color w:val="000000"/>
                <w:sz w:val="20"/>
                <w:szCs w:val="20"/>
              </w:rPr>
              <w:t>associated with burden</w:t>
            </w:r>
            <w:r w:rsidRPr="006F5162">
              <w:rPr>
                <w:rFonts w:ascii="Times New Roman" w:hAnsi="Times New Roman" w:eastAsia="Times New Roman" w:cs="Times New Roman"/>
                <w:b/>
                <w:bCs/>
                <w:color w:val="000000"/>
                <w:sz w:val="20"/>
                <w:szCs w:val="20"/>
                <w:vertAlign w:val="superscript"/>
              </w:rPr>
              <w:footnoteReference w:id="1"/>
            </w:r>
          </w:p>
        </w:tc>
      </w:tr>
      <w:tr w:rsidRPr="006F5162" w:rsidR="006F5162" w:rsidTr="000D15B1" w14:paraId="67351948" w14:textId="77777777">
        <w:trPr>
          <w:trHeight w:val="1035"/>
        </w:trPr>
        <w:tc>
          <w:tcPr>
            <w:tcW w:w="994" w:type="dxa"/>
            <w:tcBorders>
              <w:bottom w:val="thinThickMediumGap" w:color="auto" w:sz="24" w:space="0"/>
            </w:tcBorders>
            <w:shd w:val="clear" w:color="auto" w:fill="auto"/>
            <w:vAlign w:val="center"/>
          </w:tcPr>
          <w:p w:rsidRPr="006F5162" w:rsidR="006F5162" w:rsidP="006F5162" w:rsidRDefault="006F5162" w14:paraId="76C55CD4" w14:textId="77777777">
            <w:pPr>
              <w:spacing w:after="0" w:line="240" w:lineRule="auto"/>
              <w:rPr>
                <w:rFonts w:ascii="Times New Roman" w:hAnsi="Times New Roman" w:eastAsia="Times New Roman" w:cs="Times New Roman"/>
                <w:color w:val="000000"/>
                <w:sz w:val="20"/>
                <w:szCs w:val="20"/>
              </w:rPr>
            </w:pPr>
          </w:p>
        </w:tc>
        <w:tc>
          <w:tcPr>
            <w:tcW w:w="1228" w:type="dxa"/>
            <w:tcBorders>
              <w:bottom w:val="thinThickMediumGap" w:color="auto" w:sz="24" w:space="0"/>
            </w:tcBorders>
            <w:shd w:val="clear" w:color="auto" w:fill="auto"/>
            <w:noWrap/>
            <w:vAlign w:val="center"/>
            <w:hideMark/>
          </w:tcPr>
          <w:p w:rsidRPr="006F5162" w:rsidR="006F5162" w:rsidP="006F5162" w:rsidRDefault="006F5162" w14:paraId="0C872FA6" w14:textId="77777777">
            <w:pPr>
              <w:spacing w:after="0" w:line="240" w:lineRule="auto"/>
              <w:jc w:val="center"/>
              <w:rPr>
                <w:rFonts w:ascii="Calibri" w:hAnsi="Calibri" w:eastAsia="Times New Roman" w:cs="Times New Roman"/>
                <w:color w:val="000000"/>
              </w:rPr>
            </w:pPr>
            <w:r w:rsidRPr="006F5162">
              <w:rPr>
                <w:rFonts w:ascii="Calibri" w:hAnsi="Calibri" w:eastAsia="Times New Roman" w:cs="Times New Roman"/>
                <w:color w:val="000000"/>
              </w:rPr>
              <w:t>56</w:t>
            </w:r>
          </w:p>
        </w:tc>
        <w:tc>
          <w:tcPr>
            <w:tcW w:w="1127" w:type="dxa"/>
            <w:tcBorders>
              <w:bottom w:val="thinThickMediumGap" w:color="auto" w:sz="24" w:space="0"/>
            </w:tcBorders>
            <w:shd w:val="clear" w:color="auto" w:fill="auto"/>
            <w:vAlign w:val="center"/>
            <w:hideMark/>
          </w:tcPr>
          <w:p w:rsidRPr="006F5162" w:rsidR="006F5162" w:rsidP="006F5162" w:rsidRDefault="006F5162" w14:paraId="393BA5E2" w14:textId="77777777">
            <w:pPr>
              <w:spacing w:after="0" w:line="240" w:lineRule="auto"/>
              <w:jc w:val="center"/>
              <w:rPr>
                <w:rFonts w:ascii="Times New Roman" w:hAnsi="Times New Roman" w:eastAsia="Times New Roman" w:cs="Times New Roman"/>
                <w:color w:val="000000"/>
                <w:sz w:val="20"/>
                <w:szCs w:val="20"/>
              </w:rPr>
            </w:pPr>
            <w:r w:rsidRPr="006F5162">
              <w:rPr>
                <w:rFonts w:ascii="Times New Roman" w:hAnsi="Times New Roman" w:eastAsia="Times New Roman" w:cs="Times New Roman"/>
                <w:color w:val="000000"/>
                <w:sz w:val="20"/>
                <w:szCs w:val="20"/>
              </w:rPr>
              <w:t>Annually</w:t>
            </w:r>
          </w:p>
        </w:tc>
        <w:tc>
          <w:tcPr>
            <w:tcW w:w="1061" w:type="dxa"/>
            <w:tcBorders>
              <w:bottom w:val="thinThickMediumGap" w:color="auto" w:sz="24" w:space="0"/>
            </w:tcBorders>
            <w:shd w:val="clear" w:color="auto" w:fill="auto"/>
            <w:vAlign w:val="center"/>
            <w:hideMark/>
          </w:tcPr>
          <w:p w:rsidRPr="006F5162" w:rsidR="006F5162" w:rsidP="006F5162" w:rsidRDefault="006F5162" w14:paraId="405799E1" w14:textId="77777777">
            <w:pPr>
              <w:spacing w:after="0" w:line="240" w:lineRule="auto"/>
              <w:jc w:val="center"/>
              <w:rPr>
                <w:rFonts w:ascii="Times New Roman" w:hAnsi="Times New Roman" w:eastAsia="Times New Roman" w:cs="Times New Roman"/>
                <w:color w:val="000000"/>
                <w:sz w:val="20"/>
                <w:szCs w:val="20"/>
              </w:rPr>
            </w:pPr>
            <w:r w:rsidRPr="006F5162">
              <w:rPr>
                <w:rFonts w:ascii="Times New Roman" w:hAnsi="Times New Roman" w:eastAsia="Times New Roman" w:cs="Times New Roman"/>
                <w:color w:val="000000"/>
                <w:sz w:val="20"/>
                <w:szCs w:val="20"/>
              </w:rPr>
              <w:t>N/A</w:t>
            </w:r>
          </w:p>
        </w:tc>
        <w:tc>
          <w:tcPr>
            <w:tcW w:w="1106" w:type="dxa"/>
            <w:tcBorders>
              <w:bottom w:val="thinThickMediumGap" w:color="auto" w:sz="24" w:space="0"/>
            </w:tcBorders>
            <w:shd w:val="clear" w:color="auto" w:fill="auto"/>
            <w:vAlign w:val="center"/>
            <w:hideMark/>
          </w:tcPr>
          <w:p w:rsidRPr="006F5162" w:rsidR="006F5162" w:rsidP="006F5162" w:rsidRDefault="006F5162" w14:paraId="7BB73137" w14:textId="77777777">
            <w:pPr>
              <w:spacing w:after="0" w:line="240" w:lineRule="auto"/>
              <w:rPr>
                <w:rFonts w:ascii="Times New Roman" w:hAnsi="Times New Roman" w:eastAsia="Times New Roman" w:cs="Times New Roman"/>
                <w:color w:val="000000"/>
                <w:sz w:val="20"/>
                <w:szCs w:val="20"/>
              </w:rPr>
            </w:pPr>
            <w:r w:rsidRPr="006F5162">
              <w:rPr>
                <w:rFonts w:ascii="Times New Roman" w:hAnsi="Times New Roman" w:eastAsia="Times New Roman" w:cs="Times New Roman"/>
                <w:color w:val="000000"/>
                <w:sz w:val="20"/>
                <w:szCs w:val="20"/>
              </w:rPr>
              <w:t>18 hours</w:t>
            </w:r>
          </w:p>
        </w:tc>
        <w:tc>
          <w:tcPr>
            <w:tcW w:w="1083" w:type="dxa"/>
            <w:tcBorders>
              <w:bottom w:val="thinThickMediumGap" w:color="auto" w:sz="24" w:space="0"/>
            </w:tcBorders>
            <w:shd w:val="clear" w:color="auto" w:fill="auto"/>
            <w:vAlign w:val="center"/>
            <w:hideMark/>
          </w:tcPr>
          <w:p w:rsidRPr="006F5162" w:rsidR="006F5162" w:rsidP="006F5162" w:rsidRDefault="006F5162" w14:paraId="3DE7FB13" w14:textId="77777777">
            <w:pPr>
              <w:spacing w:after="0" w:line="240" w:lineRule="auto"/>
              <w:jc w:val="center"/>
              <w:rPr>
                <w:rFonts w:ascii="Times New Roman" w:hAnsi="Times New Roman" w:eastAsia="Times New Roman" w:cs="Times New Roman"/>
                <w:color w:val="000000"/>
                <w:sz w:val="20"/>
                <w:szCs w:val="20"/>
              </w:rPr>
            </w:pPr>
            <w:r w:rsidRPr="006F5162">
              <w:rPr>
                <w:rFonts w:ascii="Times New Roman" w:hAnsi="Times New Roman" w:eastAsia="Times New Roman" w:cs="Times New Roman"/>
                <w:color w:val="000000"/>
                <w:sz w:val="20"/>
                <w:szCs w:val="20"/>
              </w:rPr>
              <w:t>1008.00</w:t>
            </w:r>
          </w:p>
        </w:tc>
        <w:tc>
          <w:tcPr>
            <w:tcW w:w="1315" w:type="dxa"/>
            <w:tcBorders>
              <w:bottom w:val="thinThickMediumGap" w:color="auto" w:sz="24" w:space="0"/>
            </w:tcBorders>
            <w:shd w:val="clear" w:color="auto" w:fill="auto"/>
            <w:vAlign w:val="center"/>
            <w:hideMark/>
          </w:tcPr>
          <w:p w:rsidRPr="006F5162" w:rsidR="006F5162" w:rsidP="006F5162" w:rsidRDefault="006F5162" w14:paraId="0797D78E" w14:textId="0319A250">
            <w:pPr>
              <w:spacing w:after="0" w:line="240" w:lineRule="auto"/>
              <w:jc w:val="center"/>
              <w:rPr>
                <w:rFonts w:ascii="Times New Roman" w:hAnsi="Times New Roman" w:eastAsia="Times New Roman" w:cs="Times New Roman"/>
                <w:color w:val="000000"/>
                <w:sz w:val="20"/>
                <w:szCs w:val="20"/>
              </w:rPr>
            </w:pPr>
            <w:r w:rsidRPr="006F5162">
              <w:rPr>
                <w:rFonts w:ascii="Times New Roman" w:hAnsi="Times New Roman" w:eastAsia="Times New Roman" w:cs="Times New Roman"/>
                <w:color w:val="000000"/>
                <w:sz w:val="20"/>
                <w:szCs w:val="20"/>
              </w:rPr>
              <w:t>$</w:t>
            </w:r>
            <w:r w:rsidR="00FF3A14">
              <w:rPr>
                <w:rFonts w:ascii="Times New Roman" w:hAnsi="Times New Roman" w:eastAsia="Times New Roman" w:cs="Times New Roman"/>
                <w:color w:val="000000"/>
                <w:sz w:val="20"/>
                <w:szCs w:val="20"/>
              </w:rPr>
              <w:t>909.90</w:t>
            </w:r>
            <w:r w:rsidRPr="006F5162">
              <w:rPr>
                <w:rFonts w:ascii="Times New Roman" w:hAnsi="Times New Roman" w:eastAsia="Times New Roman" w:cs="Times New Roman"/>
                <w:color w:val="000000"/>
                <w:sz w:val="20"/>
                <w:szCs w:val="20"/>
              </w:rPr>
              <w:t xml:space="preserve"> </w:t>
            </w:r>
          </w:p>
        </w:tc>
      </w:tr>
      <w:tr w:rsidRPr="006F5162" w:rsidR="006F5162" w:rsidTr="000D15B1" w14:paraId="5435BDCB" w14:textId="77777777">
        <w:trPr>
          <w:trHeight w:val="807"/>
        </w:trPr>
        <w:tc>
          <w:tcPr>
            <w:tcW w:w="994" w:type="dxa"/>
            <w:tcBorders>
              <w:top w:val="thinThickMediumGap" w:color="auto" w:sz="24" w:space="0"/>
            </w:tcBorders>
            <w:shd w:val="clear" w:color="auto" w:fill="auto"/>
            <w:vAlign w:val="center"/>
          </w:tcPr>
          <w:p w:rsidRPr="006F5162" w:rsidR="006F5162" w:rsidP="006F5162" w:rsidRDefault="006F5162" w14:paraId="7B17CFEC" w14:textId="77777777">
            <w:pPr>
              <w:spacing w:after="0" w:line="240" w:lineRule="auto"/>
              <w:rPr>
                <w:rFonts w:ascii="Times New Roman" w:hAnsi="Times New Roman" w:eastAsia="Times New Roman" w:cs="Times New Roman"/>
                <w:b/>
                <w:color w:val="000000"/>
                <w:sz w:val="20"/>
                <w:szCs w:val="20"/>
              </w:rPr>
            </w:pPr>
            <w:r w:rsidRPr="006F5162">
              <w:rPr>
                <w:rFonts w:ascii="Times New Roman" w:hAnsi="Times New Roman" w:eastAsia="Times New Roman" w:cs="Times New Roman"/>
                <w:b/>
                <w:color w:val="000000"/>
                <w:sz w:val="20"/>
                <w:szCs w:val="20"/>
              </w:rPr>
              <w:t>Totals</w:t>
            </w:r>
          </w:p>
        </w:tc>
        <w:tc>
          <w:tcPr>
            <w:tcW w:w="1228" w:type="dxa"/>
            <w:tcBorders>
              <w:top w:val="thinThickMediumGap" w:color="auto" w:sz="24" w:space="0"/>
            </w:tcBorders>
            <w:shd w:val="clear" w:color="auto" w:fill="E6E6E6" w:themeFill="background1" w:themeFillShade="E6"/>
            <w:noWrap/>
            <w:vAlign w:val="center"/>
          </w:tcPr>
          <w:p w:rsidRPr="006F5162" w:rsidR="006F5162" w:rsidP="006F5162" w:rsidRDefault="006F5162" w14:paraId="5B9078BC" w14:textId="77777777">
            <w:pPr>
              <w:spacing w:after="0" w:line="240" w:lineRule="auto"/>
              <w:jc w:val="center"/>
              <w:rPr>
                <w:rFonts w:ascii="Calibri" w:hAnsi="Calibri" w:eastAsia="Times New Roman" w:cs="Times New Roman"/>
                <w:color w:val="000000"/>
              </w:rPr>
            </w:pPr>
          </w:p>
        </w:tc>
        <w:tc>
          <w:tcPr>
            <w:tcW w:w="1127" w:type="dxa"/>
            <w:tcBorders>
              <w:top w:val="thinThickMediumGap" w:color="auto" w:sz="24" w:space="0"/>
            </w:tcBorders>
            <w:shd w:val="clear" w:color="auto" w:fill="E6E6E6" w:themeFill="background1" w:themeFillShade="E6"/>
            <w:vAlign w:val="center"/>
          </w:tcPr>
          <w:p w:rsidRPr="006F5162" w:rsidR="006F5162" w:rsidP="006F5162" w:rsidRDefault="006F5162" w14:paraId="5074A2A2" w14:textId="77777777">
            <w:pPr>
              <w:spacing w:after="0" w:line="240" w:lineRule="auto"/>
              <w:jc w:val="center"/>
              <w:rPr>
                <w:rFonts w:ascii="Times New Roman" w:hAnsi="Times New Roman" w:eastAsia="Times New Roman" w:cs="Times New Roman"/>
                <w:color w:val="000000"/>
                <w:sz w:val="20"/>
                <w:szCs w:val="20"/>
              </w:rPr>
            </w:pPr>
          </w:p>
        </w:tc>
        <w:tc>
          <w:tcPr>
            <w:tcW w:w="1061" w:type="dxa"/>
            <w:tcBorders>
              <w:top w:val="thinThickMediumGap" w:color="auto" w:sz="24" w:space="0"/>
            </w:tcBorders>
            <w:shd w:val="clear" w:color="auto" w:fill="auto"/>
            <w:vAlign w:val="center"/>
          </w:tcPr>
          <w:p w:rsidRPr="006F5162" w:rsidR="006F5162" w:rsidP="006F5162" w:rsidRDefault="006F5162" w14:paraId="258FEEA1" w14:textId="77777777">
            <w:pPr>
              <w:spacing w:after="0" w:line="240" w:lineRule="auto"/>
              <w:jc w:val="center"/>
              <w:rPr>
                <w:rFonts w:ascii="Times New Roman" w:hAnsi="Times New Roman" w:eastAsia="Times New Roman" w:cs="Times New Roman"/>
                <w:color w:val="000000"/>
                <w:sz w:val="20"/>
                <w:szCs w:val="20"/>
              </w:rPr>
            </w:pPr>
            <w:r w:rsidRPr="006F5162">
              <w:rPr>
                <w:rFonts w:ascii="Times New Roman" w:hAnsi="Times New Roman" w:eastAsia="Times New Roman" w:cs="Times New Roman"/>
                <w:color w:val="000000"/>
                <w:sz w:val="20"/>
                <w:szCs w:val="20"/>
              </w:rPr>
              <w:t>N/A</w:t>
            </w:r>
          </w:p>
        </w:tc>
        <w:tc>
          <w:tcPr>
            <w:tcW w:w="1106" w:type="dxa"/>
            <w:tcBorders>
              <w:top w:val="thinThickMediumGap" w:color="auto" w:sz="24" w:space="0"/>
            </w:tcBorders>
            <w:shd w:val="clear" w:color="auto" w:fill="auto"/>
            <w:vAlign w:val="center"/>
          </w:tcPr>
          <w:p w:rsidRPr="006F5162" w:rsidR="006F5162" w:rsidP="006F5162" w:rsidRDefault="006F5162" w14:paraId="1DC25ECC" w14:textId="77777777">
            <w:pPr>
              <w:spacing w:after="0" w:line="240" w:lineRule="auto"/>
              <w:rPr>
                <w:rFonts w:ascii="Times New Roman" w:hAnsi="Times New Roman" w:eastAsia="Times New Roman" w:cs="Times New Roman"/>
                <w:color w:val="000000"/>
                <w:sz w:val="20"/>
                <w:szCs w:val="20"/>
              </w:rPr>
            </w:pPr>
            <w:r w:rsidRPr="006F5162">
              <w:rPr>
                <w:rFonts w:ascii="Times New Roman" w:hAnsi="Times New Roman" w:eastAsia="Times New Roman" w:cs="Times New Roman"/>
                <w:color w:val="000000"/>
                <w:sz w:val="20"/>
                <w:szCs w:val="20"/>
              </w:rPr>
              <w:t>18 hours</w:t>
            </w:r>
          </w:p>
        </w:tc>
        <w:tc>
          <w:tcPr>
            <w:tcW w:w="1083" w:type="dxa"/>
            <w:tcBorders>
              <w:top w:val="thinThickMediumGap" w:color="auto" w:sz="24" w:space="0"/>
            </w:tcBorders>
            <w:shd w:val="clear" w:color="auto" w:fill="auto"/>
            <w:vAlign w:val="center"/>
          </w:tcPr>
          <w:p w:rsidRPr="006F5162" w:rsidR="006F5162" w:rsidP="006F5162" w:rsidRDefault="006F5162" w14:paraId="44BB7673" w14:textId="77777777">
            <w:pPr>
              <w:spacing w:after="0" w:line="240" w:lineRule="auto"/>
              <w:jc w:val="center"/>
              <w:rPr>
                <w:rFonts w:ascii="Times New Roman" w:hAnsi="Times New Roman" w:eastAsia="Times New Roman" w:cs="Times New Roman"/>
                <w:color w:val="000000"/>
                <w:sz w:val="20"/>
                <w:szCs w:val="20"/>
              </w:rPr>
            </w:pPr>
            <w:r w:rsidRPr="006F5162">
              <w:rPr>
                <w:rFonts w:ascii="Times New Roman" w:hAnsi="Times New Roman" w:eastAsia="Times New Roman" w:cs="Times New Roman"/>
                <w:color w:val="000000"/>
                <w:sz w:val="20"/>
                <w:szCs w:val="20"/>
              </w:rPr>
              <w:t>1008.00 hours</w:t>
            </w:r>
          </w:p>
        </w:tc>
        <w:tc>
          <w:tcPr>
            <w:tcW w:w="1315" w:type="dxa"/>
            <w:tcBorders>
              <w:top w:val="thinThickMediumGap" w:color="auto" w:sz="24" w:space="0"/>
            </w:tcBorders>
            <w:shd w:val="clear" w:color="auto" w:fill="auto"/>
            <w:vAlign w:val="center"/>
          </w:tcPr>
          <w:p w:rsidRPr="006F5162" w:rsidR="006F5162" w:rsidP="006F5162" w:rsidRDefault="006F5162" w14:paraId="66BBF869" w14:textId="5D50519E">
            <w:pPr>
              <w:spacing w:after="0" w:line="240" w:lineRule="auto"/>
              <w:jc w:val="center"/>
              <w:rPr>
                <w:rFonts w:ascii="Times New Roman" w:hAnsi="Times New Roman" w:eastAsia="Times New Roman" w:cs="Times New Roman"/>
                <w:color w:val="000000"/>
                <w:sz w:val="20"/>
                <w:szCs w:val="20"/>
              </w:rPr>
            </w:pPr>
            <w:r w:rsidRPr="006F5162">
              <w:rPr>
                <w:rFonts w:ascii="Times New Roman" w:hAnsi="Times New Roman" w:eastAsia="Times New Roman" w:cs="Times New Roman"/>
                <w:color w:val="000000"/>
                <w:sz w:val="20"/>
                <w:szCs w:val="20"/>
              </w:rPr>
              <w:t>$</w:t>
            </w:r>
            <w:r w:rsidR="00FF3A14">
              <w:rPr>
                <w:rFonts w:ascii="Times New Roman" w:hAnsi="Times New Roman" w:eastAsia="Times New Roman" w:cs="Times New Roman"/>
                <w:color w:val="000000"/>
                <w:sz w:val="20"/>
                <w:szCs w:val="20"/>
              </w:rPr>
              <w:t>50,954</w:t>
            </w:r>
          </w:p>
        </w:tc>
      </w:tr>
    </w:tbl>
    <w:p w:rsidRPr="006F5162" w:rsidR="006F5162" w:rsidP="006F5162" w:rsidRDefault="006F5162" w14:paraId="2CBEF2EF"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6F5162" w:rsidP="00D75239" w:rsidRDefault="006F5162" w14:paraId="347A7AAA" w14:textId="77777777">
      <w:pPr>
        <w:widowControl w:val="0"/>
        <w:autoSpaceDE w:val="0"/>
        <w:autoSpaceDN w:val="0"/>
        <w:adjustRightInd w:val="0"/>
        <w:spacing w:after="0" w:line="240" w:lineRule="auto"/>
        <w:ind w:left="450" w:hanging="450"/>
        <w:rPr>
          <w:rFonts w:ascii="Times New Roman" w:hAnsi="Times New Roman" w:eastAsia="Times New Roman" w:cs="Times New Roman"/>
          <w:b/>
          <w:bCs/>
          <w:sz w:val="24"/>
          <w:szCs w:val="24"/>
        </w:rPr>
      </w:pPr>
      <w:r w:rsidRPr="006F5162">
        <w:rPr>
          <w:rFonts w:ascii="Times New Roman" w:hAnsi="Times New Roman" w:eastAsia="Times New Roman" w:cs="Times New Roman"/>
          <w:b/>
          <w:bCs/>
          <w:sz w:val="24"/>
          <w:szCs w:val="24"/>
        </w:rPr>
        <w:t xml:space="preserve">13.  </w:t>
      </w:r>
      <w:r w:rsidRPr="006F5162">
        <w:rPr>
          <w:rFonts w:ascii="Times New Roman" w:hAnsi="Times New Roman" w:eastAsia="Times New Roman" w:cs="Times New Roman"/>
          <w:b/>
          <w:bCs/>
          <w:sz w:val="24"/>
          <w:szCs w:val="24"/>
          <w:u w:val="single"/>
        </w:rPr>
        <w:t>Provide an estimate of the total annual cost burden to the respondents or record-keepers resulting from the collection (excluding the value of the burden hours in Question 12 above)</w:t>
      </w:r>
      <w:r w:rsidRPr="006F5162">
        <w:rPr>
          <w:rFonts w:ascii="Times New Roman" w:hAnsi="Times New Roman" w:eastAsia="Times New Roman" w:cs="Times New Roman"/>
          <w:b/>
          <w:bCs/>
          <w:sz w:val="24"/>
          <w:szCs w:val="24"/>
        </w:rPr>
        <w:t>.</w:t>
      </w:r>
    </w:p>
    <w:p w:rsidRPr="006F5162" w:rsidR="006B1A07" w:rsidP="00D75239" w:rsidRDefault="006B1A07" w14:paraId="59C09C4E" w14:textId="77777777">
      <w:pPr>
        <w:widowControl w:val="0"/>
        <w:autoSpaceDE w:val="0"/>
        <w:autoSpaceDN w:val="0"/>
        <w:adjustRightInd w:val="0"/>
        <w:spacing w:after="0" w:line="240" w:lineRule="auto"/>
        <w:ind w:left="450" w:hanging="450"/>
        <w:rPr>
          <w:rFonts w:ascii="Times New Roman" w:hAnsi="Times New Roman" w:eastAsia="Times New Roman" w:cs="Times New Roman"/>
          <w:sz w:val="24"/>
          <w:szCs w:val="24"/>
        </w:rPr>
      </w:pPr>
    </w:p>
    <w:p w:rsidRPr="006F5162" w:rsidR="006F5162" w:rsidP="006F5162" w:rsidRDefault="006F5162" w14:paraId="4D39404A"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6F5162">
        <w:rPr>
          <w:rFonts w:ascii="Times New Roman" w:hAnsi="Times New Roman" w:eastAsia="Times New Roman" w:cs="Times New Roman"/>
          <w:sz w:val="24"/>
          <w:szCs w:val="24"/>
        </w:rPr>
        <w:t>This represents ongoing electronic submissions from each State, with ma</w:t>
      </w:r>
      <w:r w:rsidR="006B1A07">
        <w:rPr>
          <w:rFonts w:ascii="Times New Roman" w:hAnsi="Times New Roman" w:eastAsia="Times New Roman" w:cs="Times New Roman"/>
          <w:sz w:val="24"/>
          <w:szCs w:val="24"/>
        </w:rPr>
        <w:t xml:space="preserve">chine to machine transmittal.  </w:t>
      </w:r>
      <w:r w:rsidRPr="006F5162">
        <w:rPr>
          <w:rFonts w:ascii="Times New Roman" w:hAnsi="Times New Roman" w:eastAsia="Times New Roman" w:cs="Times New Roman"/>
          <w:sz w:val="24"/>
          <w:szCs w:val="24"/>
        </w:rPr>
        <w:t>There are no additional anticipated costs to respondents or record keepers, beyond what they have already set up to meet their own State needs for this information.</w:t>
      </w:r>
    </w:p>
    <w:p w:rsidRPr="00D75239" w:rsidR="006F5162" w:rsidP="006F5162" w:rsidRDefault="006F5162" w14:paraId="28643C90" w14:textId="77777777">
      <w:pPr>
        <w:widowControl w:val="0"/>
        <w:autoSpaceDE w:val="0"/>
        <w:autoSpaceDN w:val="0"/>
        <w:adjustRightInd w:val="0"/>
        <w:spacing w:after="0" w:line="240" w:lineRule="auto"/>
        <w:rPr>
          <w:rFonts w:ascii="Times New Roman" w:hAnsi="Times New Roman" w:eastAsia="Times New Roman" w:cs="Times New Roman"/>
          <w:bCs/>
          <w:sz w:val="24"/>
          <w:szCs w:val="24"/>
        </w:rPr>
      </w:pPr>
    </w:p>
    <w:p w:rsidRPr="006F5162" w:rsidR="006F5162" w:rsidP="006F5162" w:rsidRDefault="006F5162" w14:paraId="28742672"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6F5162">
        <w:rPr>
          <w:rFonts w:ascii="Times New Roman" w:hAnsi="Times New Roman" w:eastAsia="Times New Roman" w:cs="Times New Roman"/>
          <w:b/>
          <w:bCs/>
          <w:sz w:val="24"/>
          <w:szCs w:val="24"/>
        </w:rPr>
        <w:t xml:space="preserve">14.  </w:t>
      </w:r>
      <w:r w:rsidRPr="006F5162">
        <w:rPr>
          <w:rFonts w:ascii="Times New Roman" w:hAnsi="Times New Roman" w:eastAsia="Times New Roman" w:cs="Times New Roman"/>
          <w:b/>
          <w:bCs/>
          <w:sz w:val="24"/>
          <w:szCs w:val="24"/>
          <w:u w:val="single"/>
        </w:rPr>
        <w:t>Provide estimates of annualized cost to the Federal government</w:t>
      </w:r>
      <w:r w:rsidRPr="006F5162">
        <w:rPr>
          <w:rFonts w:ascii="Times New Roman" w:hAnsi="Times New Roman" w:eastAsia="Times New Roman" w:cs="Times New Roman"/>
          <w:b/>
          <w:bCs/>
          <w:sz w:val="24"/>
          <w:szCs w:val="24"/>
        </w:rPr>
        <w:t>.</w:t>
      </w:r>
    </w:p>
    <w:p w:rsidRPr="006F5162" w:rsidR="006F5162" w:rsidP="006F5162" w:rsidRDefault="006F5162" w14:paraId="0AF3BDDB"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6F5162" w:rsidP="006F5162" w:rsidRDefault="006E24A0" w14:paraId="4C9F7109" w14:textId="789BAE42">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costs of this data</w:t>
      </w:r>
      <w:r w:rsidRPr="006F5162" w:rsidR="006F5162">
        <w:rPr>
          <w:rFonts w:ascii="Times New Roman" w:hAnsi="Times New Roman" w:eastAsia="Times New Roman" w:cs="Times New Roman"/>
          <w:sz w:val="24"/>
          <w:szCs w:val="24"/>
        </w:rPr>
        <w:t xml:space="preserve"> collection to the Federal </w:t>
      </w:r>
      <w:r>
        <w:rPr>
          <w:rFonts w:ascii="Times New Roman" w:hAnsi="Times New Roman" w:eastAsia="Times New Roman" w:cs="Times New Roman"/>
          <w:sz w:val="24"/>
          <w:szCs w:val="24"/>
        </w:rPr>
        <w:t>government are included in the c</w:t>
      </w:r>
      <w:r w:rsidRPr="006F5162" w:rsidR="006F5162">
        <w:rPr>
          <w:rFonts w:ascii="Times New Roman" w:hAnsi="Times New Roman" w:eastAsia="Times New Roman" w:cs="Times New Roman"/>
          <w:sz w:val="24"/>
          <w:szCs w:val="24"/>
        </w:rPr>
        <w:t>ontract for operation of the NEMSIS Technical Assistanc</w:t>
      </w:r>
      <w:r>
        <w:rPr>
          <w:rFonts w:ascii="Times New Roman" w:hAnsi="Times New Roman" w:eastAsia="Times New Roman" w:cs="Times New Roman"/>
          <w:sz w:val="24"/>
          <w:szCs w:val="24"/>
        </w:rPr>
        <w:t xml:space="preserve">e Center </w:t>
      </w:r>
      <w:r w:rsidR="006B1A07">
        <w:rPr>
          <w:rFonts w:ascii="Times New Roman" w:hAnsi="Times New Roman" w:eastAsia="Times New Roman" w:cs="Times New Roman"/>
          <w:sz w:val="24"/>
          <w:szCs w:val="24"/>
        </w:rPr>
        <w:t>at an annual cost of $2,000,000</w:t>
      </w:r>
      <w:r>
        <w:rPr>
          <w:rFonts w:ascii="Times New Roman" w:hAnsi="Times New Roman" w:eastAsia="Times New Roman" w:cs="Times New Roman"/>
          <w:sz w:val="24"/>
          <w:szCs w:val="24"/>
        </w:rPr>
        <w:t>.  This c</w:t>
      </w:r>
      <w:r w:rsidRPr="006F5162" w:rsidR="006F5162">
        <w:rPr>
          <w:rFonts w:ascii="Times New Roman" w:hAnsi="Times New Roman" w:eastAsia="Times New Roman" w:cs="Times New Roman"/>
          <w:sz w:val="24"/>
          <w:szCs w:val="24"/>
        </w:rPr>
        <w:t>ontract also</w:t>
      </w:r>
      <w:r w:rsidR="006B1A07">
        <w:rPr>
          <w:rFonts w:ascii="Times New Roman" w:hAnsi="Times New Roman" w:eastAsia="Times New Roman" w:cs="Times New Roman"/>
          <w:sz w:val="24"/>
          <w:szCs w:val="24"/>
        </w:rPr>
        <w:t xml:space="preserve"> covers </w:t>
      </w:r>
      <w:r w:rsidRPr="006F5162" w:rsidR="006F5162">
        <w:rPr>
          <w:rFonts w:ascii="Times New Roman" w:hAnsi="Times New Roman" w:eastAsia="Times New Roman" w:cs="Times New Roman"/>
          <w:sz w:val="24"/>
          <w:szCs w:val="24"/>
        </w:rPr>
        <w:t xml:space="preserve">vendor </w:t>
      </w:r>
      <w:r w:rsidRPr="006F5162" w:rsidR="006F5162">
        <w:rPr>
          <w:rFonts w:ascii="Times New Roman" w:hAnsi="Times New Roman" w:eastAsia="Times New Roman" w:cs="Times New Roman"/>
          <w:sz w:val="24"/>
          <w:szCs w:val="24"/>
        </w:rPr>
        <w:lastRenderedPageBreak/>
        <w:t>compliance testing, maintenance of National EMS Reporting</w:t>
      </w:r>
      <w:r>
        <w:rPr>
          <w:rFonts w:ascii="Times New Roman" w:hAnsi="Times New Roman" w:eastAsia="Times New Roman" w:cs="Times New Roman"/>
          <w:sz w:val="24"/>
          <w:szCs w:val="24"/>
        </w:rPr>
        <w:t xml:space="preserve"> System, and many other tasks.  </w:t>
      </w:r>
      <w:r w:rsidRPr="006F5162" w:rsidR="006F5162">
        <w:rPr>
          <w:rFonts w:ascii="Times New Roman" w:hAnsi="Times New Roman" w:eastAsia="Times New Roman" w:cs="Times New Roman"/>
          <w:sz w:val="24"/>
          <w:szCs w:val="24"/>
        </w:rPr>
        <w:t>Currently, there are no other costs to the government related to this information collection.</w:t>
      </w:r>
    </w:p>
    <w:p w:rsidRPr="006F5162" w:rsidR="00F803BB" w:rsidP="006F5162" w:rsidRDefault="00F803BB" w14:paraId="1E52935C"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F5162" w:rsidR="006F5162" w:rsidP="006F5162" w:rsidRDefault="006F5162" w14:paraId="1BC0377F"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6F5162">
        <w:rPr>
          <w:rFonts w:ascii="Times New Roman" w:hAnsi="Times New Roman" w:eastAsia="Times New Roman" w:cs="Times New Roman"/>
          <w:b/>
          <w:bCs/>
          <w:sz w:val="24"/>
          <w:szCs w:val="24"/>
        </w:rPr>
        <w:t xml:space="preserve">15.  </w:t>
      </w:r>
      <w:r w:rsidRPr="006F5162">
        <w:rPr>
          <w:rFonts w:ascii="Times New Roman" w:hAnsi="Times New Roman" w:eastAsia="Times New Roman" w:cs="Times New Roman"/>
          <w:b/>
          <w:bCs/>
          <w:sz w:val="24"/>
          <w:szCs w:val="24"/>
          <w:u w:val="single"/>
        </w:rPr>
        <w:t>Explain the reasons for any program changes or adjustments</w:t>
      </w:r>
      <w:r w:rsidRPr="006F5162">
        <w:rPr>
          <w:rFonts w:ascii="Times New Roman" w:hAnsi="Times New Roman" w:eastAsia="Times New Roman" w:cs="Times New Roman"/>
          <w:b/>
          <w:bCs/>
          <w:sz w:val="24"/>
          <w:szCs w:val="24"/>
        </w:rPr>
        <w:t>.</w:t>
      </w:r>
    </w:p>
    <w:p w:rsidRPr="006F5162" w:rsidR="006F5162" w:rsidP="006F5162" w:rsidRDefault="006F5162" w14:paraId="381DB2B8"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6F5162" w:rsidP="006F5162" w:rsidRDefault="00867892" w14:paraId="3ED054D4" w14:textId="285D14EA">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is a reins</w:t>
      </w:r>
      <w:r w:rsidR="00DD36D4">
        <w:rPr>
          <w:rFonts w:ascii="Times New Roman" w:hAnsi="Times New Roman" w:eastAsia="Times New Roman" w:cs="Times New Roman"/>
          <w:sz w:val="24"/>
          <w:szCs w:val="24"/>
        </w:rPr>
        <w:t xml:space="preserve">tatement </w:t>
      </w:r>
      <w:r>
        <w:rPr>
          <w:rFonts w:ascii="Times New Roman" w:hAnsi="Times New Roman" w:eastAsia="Times New Roman" w:cs="Times New Roman"/>
          <w:sz w:val="24"/>
          <w:szCs w:val="24"/>
        </w:rPr>
        <w:t>without change</w:t>
      </w:r>
      <w:r w:rsidR="0058497A">
        <w:rPr>
          <w:rFonts w:ascii="Times New Roman" w:hAnsi="Times New Roman" w:eastAsia="Times New Roman" w:cs="Times New Roman"/>
          <w:sz w:val="24"/>
          <w:szCs w:val="24"/>
        </w:rPr>
        <w:t xml:space="preserve"> in the total estimated burden hours (1,008 hours). However, the total annual cost to respondents is expected to increase from</w:t>
      </w:r>
      <w:r w:rsidR="005A0DFA">
        <w:rPr>
          <w:rFonts w:ascii="Times New Roman" w:hAnsi="Times New Roman" w:eastAsia="Times New Roman" w:cs="Times New Roman"/>
          <w:sz w:val="24"/>
          <w:szCs w:val="24"/>
        </w:rPr>
        <w:t xml:space="preserve"> $44,302 </w:t>
      </w:r>
      <w:r w:rsidRPr="00F803BB" w:rsidR="0058497A">
        <w:rPr>
          <w:rFonts w:ascii="Times New Roman" w:hAnsi="Times New Roman" w:eastAsia="Times New Roman" w:cs="Times New Roman"/>
          <w:sz w:val="24"/>
          <w:szCs w:val="24"/>
        </w:rPr>
        <w:t xml:space="preserve">to </w:t>
      </w:r>
      <w:r w:rsidRPr="00F803BB" w:rsidR="005A0DFA">
        <w:rPr>
          <w:rFonts w:ascii="Times New Roman" w:hAnsi="Times New Roman" w:eastAsia="Times New Roman" w:cs="Times New Roman"/>
          <w:sz w:val="24"/>
          <w:szCs w:val="24"/>
        </w:rPr>
        <w:t>$</w:t>
      </w:r>
      <w:r w:rsidRPr="00F803BB" w:rsidR="00FE30C5">
        <w:rPr>
          <w:rFonts w:ascii="Times New Roman" w:hAnsi="Times New Roman" w:eastAsia="Times New Roman" w:cs="Times New Roman"/>
          <w:sz w:val="24"/>
          <w:szCs w:val="24"/>
        </w:rPr>
        <w:t>50</w:t>
      </w:r>
      <w:r w:rsidRPr="00F803BB" w:rsidR="00155347">
        <w:rPr>
          <w:rFonts w:ascii="Times New Roman" w:hAnsi="Times New Roman" w:eastAsia="Times New Roman" w:cs="Times New Roman"/>
          <w:sz w:val="24"/>
          <w:szCs w:val="24"/>
        </w:rPr>
        <w:t>,</w:t>
      </w:r>
      <w:r w:rsidRPr="00F803BB" w:rsidR="00FE30C5">
        <w:rPr>
          <w:rFonts w:ascii="Times New Roman" w:hAnsi="Times New Roman" w:eastAsia="Times New Roman" w:cs="Times New Roman"/>
          <w:sz w:val="24"/>
          <w:szCs w:val="24"/>
        </w:rPr>
        <w:t>954</w:t>
      </w:r>
      <w:r w:rsidRPr="00F803BB" w:rsidR="0058497A">
        <w:rPr>
          <w:rFonts w:ascii="Times New Roman" w:hAnsi="Times New Roman" w:eastAsia="Times New Roman" w:cs="Times New Roman"/>
          <w:sz w:val="24"/>
          <w:szCs w:val="24"/>
        </w:rPr>
        <w:t>, an increase of $</w:t>
      </w:r>
      <w:r w:rsidRPr="00F803BB" w:rsidR="00FE30C5">
        <w:rPr>
          <w:rFonts w:ascii="Times New Roman" w:hAnsi="Times New Roman" w:eastAsia="Times New Roman" w:cs="Times New Roman"/>
          <w:sz w:val="24"/>
          <w:szCs w:val="24"/>
        </w:rPr>
        <w:t>6,652</w:t>
      </w:r>
      <w:r w:rsidRPr="00F803BB" w:rsidR="0058497A">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T</w:t>
      </w:r>
      <w:r w:rsidR="0058497A">
        <w:rPr>
          <w:rFonts w:ascii="Times New Roman" w:hAnsi="Times New Roman" w:eastAsia="Times New Roman" w:cs="Times New Roman"/>
          <w:sz w:val="24"/>
          <w:szCs w:val="24"/>
        </w:rPr>
        <w:t xml:space="preserve">his increase is due to using updated compensation costs information from </w:t>
      </w:r>
      <w:r w:rsidR="00F803BB">
        <w:rPr>
          <w:rFonts w:ascii="Times New Roman" w:hAnsi="Times New Roman" w:eastAsia="Times New Roman" w:cs="Times New Roman"/>
          <w:sz w:val="24"/>
          <w:szCs w:val="24"/>
        </w:rPr>
        <w:t>the Bureau of Labor Statistics.</w:t>
      </w:r>
    </w:p>
    <w:p w:rsidRPr="006F5162" w:rsidR="00F803BB" w:rsidP="006F5162" w:rsidRDefault="00F803BB" w14:paraId="5DD4DE8A"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bookmarkStart w:name="_GoBack" w:id="1"/>
      <w:bookmarkEnd w:id="1"/>
    </w:p>
    <w:p w:rsidRPr="006F5162" w:rsidR="006F5162" w:rsidP="00D75239" w:rsidRDefault="006F5162" w14:paraId="59532A1F" w14:textId="77777777">
      <w:pPr>
        <w:widowControl w:val="0"/>
        <w:autoSpaceDE w:val="0"/>
        <w:autoSpaceDN w:val="0"/>
        <w:adjustRightInd w:val="0"/>
        <w:spacing w:after="0" w:line="240" w:lineRule="auto"/>
        <w:ind w:left="450" w:hanging="450"/>
        <w:rPr>
          <w:rFonts w:ascii="Times New Roman" w:hAnsi="Times New Roman" w:eastAsia="Times New Roman" w:cs="Times New Roman"/>
          <w:sz w:val="24"/>
          <w:szCs w:val="24"/>
        </w:rPr>
      </w:pPr>
      <w:r w:rsidRPr="006F5162">
        <w:rPr>
          <w:rFonts w:ascii="Times New Roman" w:hAnsi="Times New Roman" w:eastAsia="Times New Roman" w:cs="Times New Roman"/>
          <w:b/>
          <w:bCs/>
          <w:sz w:val="24"/>
          <w:szCs w:val="24"/>
        </w:rPr>
        <w:t xml:space="preserve">16.  </w:t>
      </w:r>
      <w:r w:rsidRPr="006F5162">
        <w:rPr>
          <w:rFonts w:ascii="Times New Roman" w:hAnsi="Times New Roman" w:eastAsia="Times New Roman" w:cs="Times New Roman"/>
          <w:b/>
          <w:bCs/>
          <w:sz w:val="24"/>
          <w:szCs w:val="24"/>
          <w:u w:val="single"/>
        </w:rPr>
        <w:t>For collections whose results will be published, outline the plans for tabulation and publication</w:t>
      </w:r>
      <w:r w:rsidRPr="006F5162">
        <w:rPr>
          <w:rFonts w:ascii="Times New Roman" w:hAnsi="Times New Roman" w:eastAsia="Times New Roman" w:cs="Times New Roman"/>
          <w:b/>
          <w:bCs/>
          <w:sz w:val="24"/>
          <w:szCs w:val="24"/>
        </w:rPr>
        <w:t>.</w:t>
      </w:r>
    </w:p>
    <w:p w:rsidRPr="006F5162" w:rsidR="006F5162" w:rsidP="006F5162" w:rsidRDefault="006F5162" w14:paraId="6683D0AF"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F5162" w:rsidR="006F5162" w:rsidP="006F5162" w:rsidRDefault="006F5162" w14:paraId="69E9B937" w14:textId="77777777">
      <w:pPr>
        <w:widowControl w:val="0"/>
        <w:tabs>
          <w:tab w:val="left" w:pos="540"/>
        </w:tabs>
        <w:autoSpaceDE w:val="0"/>
        <w:autoSpaceDN w:val="0"/>
        <w:adjustRightInd w:val="0"/>
        <w:spacing w:after="0" w:line="240" w:lineRule="auto"/>
        <w:rPr>
          <w:rFonts w:ascii="Times New Roman" w:hAnsi="Times New Roman" w:eastAsia="Times New Roman" w:cs="Times New Roman"/>
          <w:sz w:val="24"/>
          <w:szCs w:val="24"/>
        </w:rPr>
      </w:pPr>
      <w:r w:rsidRPr="006F5162">
        <w:rPr>
          <w:rFonts w:ascii="Times New Roman" w:hAnsi="Times New Roman" w:eastAsia="Times New Roman" w:cs="Times New Roman"/>
          <w:sz w:val="24"/>
          <w:szCs w:val="24"/>
        </w:rPr>
        <w:t xml:space="preserve">Aggregate </w:t>
      </w:r>
      <w:r w:rsidR="006E24A0">
        <w:rPr>
          <w:rFonts w:ascii="Times New Roman" w:hAnsi="Times New Roman" w:eastAsia="Times New Roman" w:cs="Times New Roman"/>
          <w:sz w:val="24"/>
          <w:szCs w:val="24"/>
        </w:rPr>
        <w:t xml:space="preserve">EMS </w:t>
      </w:r>
      <w:r w:rsidRPr="006F5162">
        <w:rPr>
          <w:rFonts w:ascii="Times New Roman" w:hAnsi="Times New Roman" w:eastAsia="Times New Roman" w:cs="Times New Roman"/>
          <w:sz w:val="24"/>
          <w:szCs w:val="24"/>
        </w:rPr>
        <w:t xml:space="preserve">data for the country will be available in the National EMS Database and </w:t>
      </w:r>
      <w:r w:rsidR="006E24A0">
        <w:rPr>
          <w:rFonts w:ascii="Times New Roman" w:hAnsi="Times New Roman" w:eastAsia="Times New Roman" w:cs="Times New Roman"/>
          <w:sz w:val="24"/>
          <w:szCs w:val="24"/>
        </w:rPr>
        <w:t xml:space="preserve">through the </w:t>
      </w:r>
      <w:r w:rsidRPr="006F5162">
        <w:rPr>
          <w:rFonts w:ascii="Times New Roman" w:hAnsi="Times New Roman" w:eastAsia="Times New Roman" w:cs="Times New Roman"/>
          <w:sz w:val="24"/>
          <w:szCs w:val="24"/>
        </w:rPr>
        <w:t>on-line Natio</w:t>
      </w:r>
      <w:r w:rsidR="006E24A0">
        <w:rPr>
          <w:rFonts w:ascii="Times New Roman" w:hAnsi="Times New Roman" w:eastAsia="Times New Roman" w:cs="Times New Roman"/>
          <w:sz w:val="24"/>
          <w:szCs w:val="24"/>
        </w:rPr>
        <w:t>nal EMS Reporting System.  N</w:t>
      </w:r>
      <w:r w:rsidRPr="006F5162">
        <w:rPr>
          <w:rFonts w:ascii="Times New Roman" w:hAnsi="Times New Roman" w:eastAsia="Times New Roman" w:cs="Times New Roman"/>
          <w:sz w:val="24"/>
          <w:szCs w:val="24"/>
        </w:rPr>
        <w:t xml:space="preserve">ational data does not reflect </w:t>
      </w:r>
      <w:r w:rsidR="006E24A0">
        <w:rPr>
          <w:rFonts w:ascii="Times New Roman" w:hAnsi="Times New Roman" w:eastAsia="Times New Roman" w:cs="Times New Roman"/>
          <w:sz w:val="24"/>
          <w:szCs w:val="24"/>
        </w:rPr>
        <w:t xml:space="preserve">the State or locality of the EMS incidents origin, and </w:t>
      </w:r>
      <w:r w:rsidRPr="006F5162">
        <w:rPr>
          <w:rFonts w:ascii="Times New Roman" w:hAnsi="Times New Roman" w:eastAsia="Times New Roman" w:cs="Times New Roman"/>
          <w:sz w:val="24"/>
          <w:szCs w:val="24"/>
        </w:rPr>
        <w:t>there is no personally i</w:t>
      </w:r>
      <w:r w:rsidR="006E24A0">
        <w:rPr>
          <w:rFonts w:ascii="Times New Roman" w:hAnsi="Times New Roman" w:eastAsia="Times New Roman" w:cs="Times New Roman"/>
          <w:sz w:val="24"/>
          <w:szCs w:val="24"/>
        </w:rPr>
        <w:t xml:space="preserve">dentifiable information (PII) included in the National EMS </w:t>
      </w:r>
      <w:r w:rsidR="0095485A">
        <w:rPr>
          <w:rFonts w:ascii="Times New Roman" w:hAnsi="Times New Roman" w:eastAsia="Times New Roman" w:cs="Times New Roman"/>
          <w:sz w:val="24"/>
          <w:szCs w:val="24"/>
        </w:rPr>
        <w:t>Database</w:t>
      </w:r>
      <w:r w:rsidR="006E24A0">
        <w:rPr>
          <w:rFonts w:ascii="Times New Roman" w:hAnsi="Times New Roman" w:eastAsia="Times New Roman" w:cs="Times New Roman"/>
          <w:sz w:val="24"/>
          <w:szCs w:val="24"/>
        </w:rPr>
        <w:t xml:space="preserve">.  </w:t>
      </w:r>
      <w:r w:rsidRPr="006F5162">
        <w:rPr>
          <w:rFonts w:ascii="Times New Roman" w:hAnsi="Times New Roman" w:eastAsia="Times New Roman" w:cs="Times New Roman"/>
          <w:sz w:val="24"/>
          <w:szCs w:val="24"/>
        </w:rPr>
        <w:t xml:space="preserve">In addition, Annual Public Release Research Datasets </w:t>
      </w:r>
      <w:r w:rsidR="006E24A0">
        <w:rPr>
          <w:rFonts w:ascii="Times New Roman" w:hAnsi="Times New Roman" w:eastAsia="Times New Roman" w:cs="Times New Roman"/>
          <w:sz w:val="24"/>
          <w:szCs w:val="24"/>
        </w:rPr>
        <w:t xml:space="preserve">consisting of all data collected within the previous calendar year </w:t>
      </w:r>
      <w:r w:rsidRPr="006F5162">
        <w:rPr>
          <w:rFonts w:ascii="Times New Roman" w:hAnsi="Times New Roman" w:eastAsia="Times New Roman" w:cs="Times New Roman"/>
          <w:sz w:val="24"/>
          <w:szCs w:val="24"/>
        </w:rPr>
        <w:t xml:space="preserve">are made available to researchers.  </w:t>
      </w:r>
    </w:p>
    <w:p w:rsidRPr="006F5162" w:rsidR="006F5162" w:rsidP="006F5162" w:rsidRDefault="006F5162" w14:paraId="4673658C"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F5162" w:rsidR="006F5162" w:rsidP="00D75239" w:rsidRDefault="006F5162" w14:paraId="540B7B48" w14:textId="77777777">
      <w:pPr>
        <w:widowControl w:val="0"/>
        <w:autoSpaceDE w:val="0"/>
        <w:autoSpaceDN w:val="0"/>
        <w:adjustRightInd w:val="0"/>
        <w:spacing w:after="0" w:line="240" w:lineRule="auto"/>
        <w:ind w:left="450" w:hanging="450"/>
        <w:rPr>
          <w:rFonts w:ascii="Times New Roman" w:hAnsi="Times New Roman" w:eastAsia="Times New Roman" w:cs="Times New Roman"/>
          <w:sz w:val="24"/>
          <w:szCs w:val="24"/>
        </w:rPr>
      </w:pPr>
      <w:r w:rsidRPr="006F5162">
        <w:rPr>
          <w:rFonts w:ascii="Times New Roman" w:hAnsi="Times New Roman" w:eastAsia="Times New Roman" w:cs="Times New Roman"/>
          <w:b/>
          <w:bCs/>
          <w:sz w:val="24"/>
          <w:szCs w:val="24"/>
        </w:rPr>
        <w:t xml:space="preserve">17.  </w:t>
      </w:r>
      <w:r w:rsidRPr="006F5162">
        <w:rPr>
          <w:rFonts w:ascii="Times New Roman" w:hAnsi="Times New Roman" w:eastAsia="Times New Roman" w:cs="Times New Roman"/>
          <w:b/>
          <w:bCs/>
          <w:sz w:val="24"/>
          <w:szCs w:val="24"/>
          <w:u w:val="single"/>
        </w:rPr>
        <w:t>If seeking approval to not display the expiration date for OMB approval of the information collection, explain the reasons why display would be inappropriate</w:t>
      </w:r>
      <w:r w:rsidRPr="006F5162">
        <w:rPr>
          <w:rFonts w:ascii="Times New Roman" w:hAnsi="Times New Roman" w:eastAsia="Times New Roman" w:cs="Times New Roman"/>
          <w:b/>
          <w:bCs/>
          <w:sz w:val="24"/>
          <w:szCs w:val="24"/>
        </w:rPr>
        <w:t>.</w:t>
      </w:r>
    </w:p>
    <w:p w:rsidRPr="006F5162" w:rsidR="006F5162" w:rsidP="006F5162" w:rsidRDefault="006F5162" w14:paraId="578567AD"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F5162" w:rsidR="006F5162" w:rsidP="006F5162" w:rsidRDefault="006F5162" w14:paraId="33E72E9E"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6F5162">
        <w:rPr>
          <w:rFonts w:ascii="Times New Roman" w:hAnsi="Times New Roman" w:eastAsia="Times New Roman" w:cs="Times New Roman"/>
          <w:sz w:val="24"/>
          <w:szCs w:val="24"/>
        </w:rPr>
        <w:t>NHTSA is not seeking such approval.</w:t>
      </w:r>
    </w:p>
    <w:p w:rsidRPr="006F5162" w:rsidR="006F5162" w:rsidP="006F5162" w:rsidRDefault="006F5162" w14:paraId="46F423E9"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F5162" w:rsidR="006F5162" w:rsidP="006F5162" w:rsidRDefault="006F5162" w14:paraId="1F128A8C"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r w:rsidRPr="006F5162">
        <w:rPr>
          <w:rFonts w:ascii="Times New Roman" w:hAnsi="Times New Roman" w:eastAsia="Times New Roman" w:cs="Times New Roman"/>
          <w:b/>
          <w:bCs/>
          <w:sz w:val="24"/>
          <w:szCs w:val="24"/>
        </w:rPr>
        <w:t xml:space="preserve">18.  </w:t>
      </w:r>
      <w:r w:rsidRPr="006F5162">
        <w:rPr>
          <w:rFonts w:ascii="Times New Roman" w:hAnsi="Times New Roman" w:eastAsia="Times New Roman" w:cs="Times New Roman"/>
          <w:b/>
          <w:bCs/>
          <w:sz w:val="24"/>
          <w:szCs w:val="24"/>
          <w:u w:val="single"/>
        </w:rPr>
        <w:t>Explain each exception to the certification statement</w:t>
      </w:r>
      <w:r w:rsidRPr="006F5162">
        <w:rPr>
          <w:rFonts w:ascii="Times New Roman" w:hAnsi="Times New Roman" w:eastAsia="Times New Roman" w:cs="Times New Roman"/>
          <w:b/>
          <w:bCs/>
          <w:sz w:val="24"/>
          <w:szCs w:val="24"/>
        </w:rPr>
        <w:t>.</w:t>
      </w:r>
    </w:p>
    <w:p w:rsidRPr="006F5162" w:rsidR="006F5162" w:rsidP="006F5162" w:rsidRDefault="006F5162" w14:paraId="2559DBBA"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F5162" w:rsidR="006F5162" w:rsidP="006F5162" w:rsidRDefault="006F5162" w14:paraId="034F3143"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6F5162">
        <w:rPr>
          <w:rFonts w:ascii="Times New Roman" w:hAnsi="Times New Roman" w:eastAsia="Times New Roman" w:cs="Times New Roman"/>
          <w:sz w:val="24"/>
          <w:szCs w:val="24"/>
        </w:rPr>
        <w:t>There are no exceptions.</w:t>
      </w:r>
    </w:p>
    <w:sectPr w:rsidRPr="006F5162" w:rsidR="006F5162">
      <w:footerReference w:type="default" r:id="rId8"/>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A0E8A" w14:textId="77777777" w:rsidR="001B748C" w:rsidRDefault="001B748C" w:rsidP="006F5162">
      <w:pPr>
        <w:spacing w:after="0" w:line="240" w:lineRule="auto"/>
      </w:pPr>
      <w:r>
        <w:separator/>
      </w:r>
    </w:p>
  </w:endnote>
  <w:endnote w:type="continuationSeparator" w:id="0">
    <w:p w14:paraId="5515D745" w14:textId="77777777" w:rsidR="001B748C" w:rsidRDefault="001B748C" w:rsidP="006F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8DC49" w14:textId="4BA477A1" w:rsidR="006F5162" w:rsidRDefault="006F5162">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867892">
      <w:rPr>
        <w:rStyle w:val="PageNumber"/>
        <w:noProof/>
        <w:sz w:val="24"/>
        <w:szCs w:val="24"/>
      </w:rPr>
      <w:t>7</w:t>
    </w:r>
    <w:r>
      <w:rPr>
        <w:rStyle w:val="PageNumber"/>
        <w:sz w:val="24"/>
        <w:szCs w:val="24"/>
      </w:rPr>
      <w:fldChar w:fldCharType="end"/>
    </w:r>
  </w:p>
  <w:p w14:paraId="39479F2B" w14:textId="77777777" w:rsidR="006F5162" w:rsidRDefault="006F5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09A24" w14:textId="77777777" w:rsidR="001B748C" w:rsidRDefault="001B748C" w:rsidP="006F5162">
      <w:pPr>
        <w:spacing w:after="0" w:line="240" w:lineRule="auto"/>
      </w:pPr>
      <w:r>
        <w:separator/>
      </w:r>
    </w:p>
  </w:footnote>
  <w:footnote w:type="continuationSeparator" w:id="0">
    <w:p w14:paraId="573E3E25" w14:textId="77777777" w:rsidR="001B748C" w:rsidRDefault="001B748C" w:rsidP="006F5162">
      <w:pPr>
        <w:spacing w:after="0" w:line="240" w:lineRule="auto"/>
      </w:pPr>
      <w:r>
        <w:continuationSeparator/>
      </w:r>
    </w:p>
  </w:footnote>
  <w:footnote w:id="1">
    <w:p w14:paraId="5C1E2493" w14:textId="395C847D" w:rsidR="006F5162" w:rsidRDefault="006F5162" w:rsidP="006F5162">
      <w:pPr>
        <w:pStyle w:val="FootnoteText"/>
      </w:pPr>
      <w:r>
        <w:rPr>
          <w:rStyle w:val="FootnoteReference"/>
        </w:rPr>
        <w:footnoteRef/>
      </w:r>
      <w:r>
        <w:t xml:space="preserve"> </w:t>
      </w:r>
      <w:r w:rsidRPr="004B0C24">
        <w:t xml:space="preserve">Estimated based on the </w:t>
      </w:r>
      <w:r>
        <w:t xml:space="preserve">total compensation costs for </w:t>
      </w:r>
      <w:r w:rsidR="00FF3A14">
        <w:t>S</w:t>
      </w:r>
      <w:r>
        <w:t>tate</w:t>
      </w:r>
      <w:r w:rsidR="00FF3A14">
        <w:t xml:space="preserve">, Territorial, </w:t>
      </w:r>
      <w:r>
        <w:t>and local go</w:t>
      </w:r>
      <w:r w:rsidR="006E24A0">
        <w:t>vernment workers averaged $5</w:t>
      </w:r>
      <w:r w:rsidR="00FF3A14">
        <w:t>0</w:t>
      </w:r>
      <w:r w:rsidR="006E24A0">
        <w:t>.55</w:t>
      </w:r>
      <w:r>
        <w:t xml:space="preserve">/hour, as reported by Bureau of Labor Statistics in </w:t>
      </w:r>
      <w:r w:rsidR="00FF3A14">
        <w:t>December 2018,</w:t>
      </w:r>
      <w:r w:rsidR="00FF3A14" w:rsidRPr="00FF3A14">
        <w:t xml:space="preserve"> </w:t>
      </w:r>
      <w:hyperlink r:id="rId1" w:history="1">
        <w:r w:rsidR="00D16FA0" w:rsidRPr="00CD1007">
          <w:rPr>
            <w:rStyle w:val="Hyperlink"/>
          </w:rPr>
          <w:t>https://www.bls.gov/news.release/archives/ecec_03192019.pdf</w:t>
        </w:r>
      </w:hyperlink>
      <w:r w:rsidR="00D16FA0">
        <w:t>, last accessed July 2, 2019</w:t>
      </w:r>
      <w:r w:rsidR="00F803B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5BEE"/>
    <w:multiLevelType w:val="hybridMultilevel"/>
    <w:tmpl w:val="ADCCFBA0"/>
    <w:lvl w:ilvl="0" w:tplc="8BC20E58">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052B5"/>
    <w:multiLevelType w:val="hybridMultilevel"/>
    <w:tmpl w:val="65F8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F53588"/>
    <w:multiLevelType w:val="hybridMultilevel"/>
    <w:tmpl w:val="38849FE6"/>
    <w:lvl w:ilvl="0" w:tplc="B148B116">
      <w:start w:val="3"/>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C6533EE"/>
    <w:multiLevelType w:val="hybridMultilevel"/>
    <w:tmpl w:val="B3A0A342"/>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2CE0FD8"/>
    <w:multiLevelType w:val="hybridMultilevel"/>
    <w:tmpl w:val="F14215C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162"/>
    <w:rsid w:val="00014219"/>
    <w:rsid w:val="00021F88"/>
    <w:rsid w:val="000423B0"/>
    <w:rsid w:val="00047E23"/>
    <w:rsid w:val="000645CD"/>
    <w:rsid w:val="000F2685"/>
    <w:rsid w:val="001052F2"/>
    <w:rsid w:val="00106650"/>
    <w:rsid w:val="0012238F"/>
    <w:rsid w:val="00147D0C"/>
    <w:rsid w:val="00155347"/>
    <w:rsid w:val="00156A3A"/>
    <w:rsid w:val="001749DE"/>
    <w:rsid w:val="001B748C"/>
    <w:rsid w:val="001F2A77"/>
    <w:rsid w:val="00204AE8"/>
    <w:rsid w:val="00205BFC"/>
    <w:rsid w:val="002623B6"/>
    <w:rsid w:val="00282BF7"/>
    <w:rsid w:val="002C48FA"/>
    <w:rsid w:val="002D644C"/>
    <w:rsid w:val="00314229"/>
    <w:rsid w:val="0031783A"/>
    <w:rsid w:val="003256FA"/>
    <w:rsid w:val="00355374"/>
    <w:rsid w:val="00384B0A"/>
    <w:rsid w:val="00394572"/>
    <w:rsid w:val="004168D5"/>
    <w:rsid w:val="00447581"/>
    <w:rsid w:val="00470037"/>
    <w:rsid w:val="0047410C"/>
    <w:rsid w:val="0049300B"/>
    <w:rsid w:val="00494911"/>
    <w:rsid w:val="004D33CE"/>
    <w:rsid w:val="0051022C"/>
    <w:rsid w:val="00526997"/>
    <w:rsid w:val="005321BC"/>
    <w:rsid w:val="00537C04"/>
    <w:rsid w:val="005517EC"/>
    <w:rsid w:val="0058497A"/>
    <w:rsid w:val="005968A7"/>
    <w:rsid w:val="005A0DFA"/>
    <w:rsid w:val="005B13DB"/>
    <w:rsid w:val="005D65C1"/>
    <w:rsid w:val="00600C93"/>
    <w:rsid w:val="0064697B"/>
    <w:rsid w:val="006542EB"/>
    <w:rsid w:val="00662BAB"/>
    <w:rsid w:val="00666185"/>
    <w:rsid w:val="006825B5"/>
    <w:rsid w:val="006B1A07"/>
    <w:rsid w:val="006B2457"/>
    <w:rsid w:val="006C01F6"/>
    <w:rsid w:val="006E24A0"/>
    <w:rsid w:val="006F5162"/>
    <w:rsid w:val="00706ABC"/>
    <w:rsid w:val="00710791"/>
    <w:rsid w:val="007115D1"/>
    <w:rsid w:val="007628BA"/>
    <w:rsid w:val="00771402"/>
    <w:rsid w:val="007A49B5"/>
    <w:rsid w:val="007B3AF0"/>
    <w:rsid w:val="007C0FEF"/>
    <w:rsid w:val="007E2F1C"/>
    <w:rsid w:val="00806DFE"/>
    <w:rsid w:val="00823FCE"/>
    <w:rsid w:val="00860593"/>
    <w:rsid w:val="00867892"/>
    <w:rsid w:val="008E1C03"/>
    <w:rsid w:val="009226C3"/>
    <w:rsid w:val="00922A4E"/>
    <w:rsid w:val="0094550E"/>
    <w:rsid w:val="009513CB"/>
    <w:rsid w:val="0095485A"/>
    <w:rsid w:val="00A57255"/>
    <w:rsid w:val="00AA062A"/>
    <w:rsid w:val="00AB6C0C"/>
    <w:rsid w:val="00AE6F66"/>
    <w:rsid w:val="00AF468A"/>
    <w:rsid w:val="00B12A77"/>
    <w:rsid w:val="00B64BE3"/>
    <w:rsid w:val="00BC13FA"/>
    <w:rsid w:val="00BF7798"/>
    <w:rsid w:val="00C11519"/>
    <w:rsid w:val="00C211D5"/>
    <w:rsid w:val="00C7303B"/>
    <w:rsid w:val="00C7451F"/>
    <w:rsid w:val="00C77F55"/>
    <w:rsid w:val="00C84CD0"/>
    <w:rsid w:val="00CD2BD5"/>
    <w:rsid w:val="00CD4B2A"/>
    <w:rsid w:val="00CD5A5F"/>
    <w:rsid w:val="00CF63D1"/>
    <w:rsid w:val="00CF7602"/>
    <w:rsid w:val="00D16FA0"/>
    <w:rsid w:val="00D27292"/>
    <w:rsid w:val="00D45B90"/>
    <w:rsid w:val="00D55ED8"/>
    <w:rsid w:val="00D6689D"/>
    <w:rsid w:val="00D75239"/>
    <w:rsid w:val="00D7548D"/>
    <w:rsid w:val="00DC5A69"/>
    <w:rsid w:val="00DD36D4"/>
    <w:rsid w:val="00DF4088"/>
    <w:rsid w:val="00E34353"/>
    <w:rsid w:val="00E61768"/>
    <w:rsid w:val="00E957ED"/>
    <w:rsid w:val="00EE3790"/>
    <w:rsid w:val="00F45CBD"/>
    <w:rsid w:val="00F536B5"/>
    <w:rsid w:val="00F7623B"/>
    <w:rsid w:val="00F803BB"/>
    <w:rsid w:val="00FC5B71"/>
    <w:rsid w:val="00FE30C5"/>
    <w:rsid w:val="00FF2D82"/>
    <w:rsid w:val="00FF3A14"/>
    <w:rsid w:val="00FF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A302"/>
  <w15:docId w15:val="{F9BC0D30-11A0-427A-920D-09787950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5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162"/>
  </w:style>
  <w:style w:type="character" w:styleId="PageNumber">
    <w:name w:val="page number"/>
    <w:basedOn w:val="DefaultParagraphFont"/>
    <w:rsid w:val="006F5162"/>
  </w:style>
  <w:style w:type="character" w:styleId="Hyperlink">
    <w:name w:val="Hyperlink"/>
    <w:rsid w:val="006F5162"/>
    <w:rPr>
      <w:color w:val="0000FF"/>
      <w:u w:val="single"/>
    </w:rPr>
  </w:style>
  <w:style w:type="paragraph" w:styleId="FootnoteText">
    <w:name w:val="footnote text"/>
    <w:basedOn w:val="Normal"/>
    <w:link w:val="FootnoteTextChar"/>
    <w:rsid w:val="006F516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F5162"/>
    <w:rPr>
      <w:rFonts w:ascii="Times New Roman" w:eastAsia="Times New Roman" w:hAnsi="Times New Roman" w:cs="Times New Roman"/>
      <w:sz w:val="20"/>
      <w:szCs w:val="20"/>
    </w:rPr>
  </w:style>
  <w:style w:type="character" w:styleId="FootnoteReference">
    <w:name w:val="footnote reference"/>
    <w:uiPriority w:val="99"/>
    <w:rsid w:val="006F5162"/>
    <w:rPr>
      <w:rFonts w:cs="Times New Roman"/>
      <w:vertAlign w:val="superscript"/>
    </w:rPr>
  </w:style>
  <w:style w:type="character" w:styleId="CommentReference">
    <w:name w:val="annotation reference"/>
    <w:basedOn w:val="DefaultParagraphFont"/>
    <w:rsid w:val="006F5162"/>
    <w:rPr>
      <w:sz w:val="16"/>
      <w:szCs w:val="16"/>
    </w:rPr>
  </w:style>
  <w:style w:type="paragraph" w:styleId="CommentText">
    <w:name w:val="annotation text"/>
    <w:basedOn w:val="Normal"/>
    <w:link w:val="CommentTextChar"/>
    <w:rsid w:val="006F516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F516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6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89D"/>
    <w:rPr>
      <w:rFonts w:ascii="Segoe UI" w:hAnsi="Segoe UI" w:cs="Segoe UI"/>
      <w:sz w:val="18"/>
      <w:szCs w:val="18"/>
    </w:rPr>
  </w:style>
  <w:style w:type="character" w:styleId="FollowedHyperlink">
    <w:name w:val="FollowedHyperlink"/>
    <w:basedOn w:val="DefaultParagraphFont"/>
    <w:uiPriority w:val="99"/>
    <w:semiHidden/>
    <w:unhideWhenUsed/>
    <w:rsid w:val="006E24A0"/>
    <w:rPr>
      <w:color w:val="800080" w:themeColor="followedHyperlink"/>
      <w:u w:val="single"/>
    </w:rPr>
  </w:style>
  <w:style w:type="paragraph" w:styleId="ListParagraph">
    <w:name w:val="List Paragraph"/>
    <w:basedOn w:val="Normal"/>
    <w:uiPriority w:val="34"/>
    <w:qFormat/>
    <w:rsid w:val="00E957ED"/>
    <w:pPr>
      <w:ind w:left="720"/>
      <w:contextualSpacing/>
    </w:pPr>
  </w:style>
  <w:style w:type="paragraph" w:styleId="Header">
    <w:name w:val="header"/>
    <w:basedOn w:val="Normal"/>
    <w:link w:val="HeaderChar"/>
    <w:uiPriority w:val="99"/>
    <w:unhideWhenUsed/>
    <w:rsid w:val="00FF2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82"/>
  </w:style>
  <w:style w:type="paragraph" w:customStyle="1" w:styleId="Default">
    <w:name w:val="Default"/>
    <w:rsid w:val="003142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tion">
    <w:name w:val="Mention"/>
    <w:basedOn w:val="DefaultParagraphFont"/>
    <w:uiPriority w:val="99"/>
    <w:semiHidden/>
    <w:unhideWhenUsed/>
    <w:rsid w:val="00D16FA0"/>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526997"/>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26997"/>
    <w:rPr>
      <w:rFonts w:ascii="Times New Roman" w:eastAsia="Times New Roman" w:hAnsi="Times New Roman" w:cs="Times New Roman"/>
      <w:b/>
      <w:bCs/>
      <w:sz w:val="20"/>
      <w:szCs w:val="20"/>
    </w:rPr>
  </w:style>
  <w:style w:type="paragraph" w:styleId="Revision">
    <w:name w:val="Revision"/>
    <w:hidden/>
    <w:uiPriority w:val="99"/>
    <w:semiHidden/>
    <w:rsid w:val="000423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2225">
      <w:bodyDiv w:val="1"/>
      <w:marLeft w:val="0"/>
      <w:marRight w:val="0"/>
      <w:marTop w:val="0"/>
      <w:marBottom w:val="0"/>
      <w:divBdr>
        <w:top w:val="none" w:sz="0" w:space="0" w:color="auto"/>
        <w:left w:val="none" w:sz="0" w:space="0" w:color="auto"/>
        <w:bottom w:val="none" w:sz="0" w:space="0" w:color="auto"/>
        <w:right w:val="none" w:sz="0" w:space="0" w:color="auto"/>
      </w:divBdr>
    </w:div>
    <w:div w:id="1674600363">
      <w:bodyDiv w:val="1"/>
      <w:marLeft w:val="0"/>
      <w:marRight w:val="0"/>
      <w:marTop w:val="0"/>
      <w:marBottom w:val="0"/>
      <w:divBdr>
        <w:top w:val="none" w:sz="0" w:space="0" w:color="auto"/>
        <w:left w:val="none" w:sz="0" w:space="0" w:color="auto"/>
        <w:bottom w:val="none" w:sz="0" w:space="0" w:color="auto"/>
        <w:right w:val="none" w:sz="0" w:space="0" w:color="auto"/>
      </w:divBdr>
      <w:divsChild>
        <w:div w:id="538275890">
          <w:marLeft w:val="0"/>
          <w:marRight w:val="0"/>
          <w:marTop w:val="0"/>
          <w:marBottom w:val="0"/>
          <w:divBdr>
            <w:top w:val="none" w:sz="0" w:space="0" w:color="auto"/>
            <w:left w:val="none" w:sz="0" w:space="0" w:color="auto"/>
            <w:bottom w:val="none" w:sz="0" w:space="0" w:color="auto"/>
            <w:right w:val="none" w:sz="0" w:space="0" w:color="auto"/>
          </w:divBdr>
          <w:divsChild>
            <w:div w:id="1185942866">
              <w:marLeft w:val="0"/>
              <w:marRight w:val="0"/>
              <w:marTop w:val="0"/>
              <w:marBottom w:val="0"/>
              <w:divBdr>
                <w:top w:val="none" w:sz="0" w:space="0" w:color="auto"/>
                <w:left w:val="none" w:sz="0" w:space="0" w:color="auto"/>
                <w:bottom w:val="none" w:sz="0" w:space="0" w:color="auto"/>
                <w:right w:val="none" w:sz="0" w:space="0" w:color="auto"/>
              </w:divBdr>
              <w:divsChild>
                <w:div w:id="1740325848">
                  <w:marLeft w:val="0"/>
                  <w:marRight w:val="0"/>
                  <w:marTop w:val="0"/>
                  <w:marBottom w:val="0"/>
                  <w:divBdr>
                    <w:top w:val="none" w:sz="0" w:space="0" w:color="auto"/>
                    <w:left w:val="none" w:sz="0" w:space="0" w:color="auto"/>
                    <w:bottom w:val="none" w:sz="0" w:space="0" w:color="auto"/>
                    <w:right w:val="none" w:sz="0" w:space="0" w:color="auto"/>
                  </w:divBdr>
                  <w:divsChild>
                    <w:div w:id="1268585630">
                      <w:marLeft w:val="0"/>
                      <w:marRight w:val="0"/>
                      <w:marTop w:val="0"/>
                      <w:marBottom w:val="0"/>
                      <w:divBdr>
                        <w:top w:val="none" w:sz="0" w:space="0" w:color="auto"/>
                        <w:left w:val="none" w:sz="0" w:space="0" w:color="auto"/>
                        <w:bottom w:val="none" w:sz="0" w:space="0" w:color="auto"/>
                        <w:right w:val="none" w:sz="0" w:space="0" w:color="auto"/>
                      </w:divBdr>
                      <w:divsChild>
                        <w:div w:id="2000687451">
                          <w:marLeft w:val="0"/>
                          <w:marRight w:val="0"/>
                          <w:marTop w:val="600"/>
                          <w:marBottom w:val="0"/>
                          <w:divBdr>
                            <w:top w:val="none" w:sz="0" w:space="0" w:color="auto"/>
                            <w:left w:val="none" w:sz="0" w:space="0" w:color="auto"/>
                            <w:bottom w:val="none" w:sz="0" w:space="0" w:color="auto"/>
                            <w:right w:val="none" w:sz="0" w:space="0" w:color="auto"/>
                          </w:divBdr>
                        </w:div>
                      </w:divsChild>
                    </w:div>
                    <w:div w:id="512765217">
                      <w:marLeft w:val="0"/>
                      <w:marRight w:val="0"/>
                      <w:marTop w:val="0"/>
                      <w:marBottom w:val="0"/>
                      <w:divBdr>
                        <w:top w:val="none" w:sz="0" w:space="0" w:color="auto"/>
                        <w:left w:val="none" w:sz="0" w:space="0" w:color="auto"/>
                        <w:bottom w:val="none" w:sz="0" w:space="0" w:color="auto"/>
                        <w:right w:val="none" w:sz="0" w:space="0" w:color="auto"/>
                      </w:divBdr>
                      <w:divsChild>
                        <w:div w:id="398678580">
                          <w:marLeft w:val="0"/>
                          <w:marRight w:val="0"/>
                          <w:marTop w:val="0"/>
                          <w:marBottom w:val="0"/>
                          <w:divBdr>
                            <w:top w:val="none" w:sz="0" w:space="0" w:color="auto"/>
                            <w:left w:val="none" w:sz="0" w:space="0" w:color="auto"/>
                            <w:bottom w:val="none" w:sz="0" w:space="0" w:color="auto"/>
                            <w:right w:val="none" w:sz="0" w:space="0" w:color="auto"/>
                          </w:divBdr>
                          <w:divsChild>
                            <w:div w:id="445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ecec_0319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DEFE5-C60E-46E7-B92C-ABCD9A215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2901</Words>
  <Characters>16540</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2</cp:revision>
  <cp:lastPrinted>2019-08-05T15:39:00Z</cp:lastPrinted>
  <dcterms:created xsi:type="dcterms:W3CDTF">2020-02-06T20:41:00Z</dcterms:created>
  <dcterms:modified xsi:type="dcterms:W3CDTF">2020-02-06T20:41:00Z</dcterms:modified>
</cp:coreProperties>
</file>