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0E29" w:rsidR="00F02DCA" w:rsidP="000144EA" w:rsidRDefault="00711A77" w14:paraId="52D0D192" w14:textId="2CC6416E">
      <w:pPr>
        <w:spacing w:before="120" w:after="120" w:line="240" w:lineRule="auto"/>
        <w:rPr>
          <w:rFonts w:ascii="Times New Roman" w:hAnsi="Times New Roman"/>
          <w:sz w:val="24"/>
          <w:szCs w:val="24"/>
        </w:rPr>
      </w:pPr>
      <w:bookmarkStart w:name="_GoBack" w:id="0"/>
      <w:bookmarkEnd w:id="0"/>
      <w:r w:rsidRPr="000278CD">
        <w:rPr>
          <w:rFonts w:ascii="Times New Roman" w:hAnsi="Times New Roman"/>
          <w:i/>
          <w:sz w:val="24"/>
          <w:szCs w:val="24"/>
        </w:rPr>
        <w:t xml:space="preserve">The purpose of this document is </w:t>
      </w:r>
      <w:r w:rsidRPr="000278CD" w:rsidR="002067D1">
        <w:rPr>
          <w:rFonts w:ascii="Times New Roman" w:hAnsi="Times New Roman"/>
          <w:i/>
          <w:sz w:val="24"/>
          <w:szCs w:val="24"/>
        </w:rPr>
        <w:t xml:space="preserve">to </w:t>
      </w:r>
      <w:r w:rsidRPr="000278CD">
        <w:rPr>
          <w:rFonts w:ascii="Times New Roman" w:hAnsi="Times New Roman"/>
          <w:i/>
          <w:sz w:val="24"/>
          <w:szCs w:val="24"/>
        </w:rPr>
        <w:t xml:space="preserve">provide the public with a concise and accessible explanation and rationale </w:t>
      </w:r>
      <w:r w:rsidR="00EA1813">
        <w:rPr>
          <w:rFonts w:ascii="Times New Roman" w:hAnsi="Times New Roman"/>
          <w:i/>
          <w:sz w:val="24"/>
          <w:szCs w:val="24"/>
        </w:rPr>
        <w:t xml:space="preserve">for </w:t>
      </w:r>
      <w:r w:rsidRPr="000278CD">
        <w:rPr>
          <w:rFonts w:ascii="Times New Roman" w:hAnsi="Times New Roman"/>
          <w:i/>
          <w:sz w:val="24"/>
          <w:szCs w:val="24"/>
        </w:rPr>
        <w:t xml:space="preserve">the proposed revisions to </w:t>
      </w:r>
      <w:r w:rsidRPr="000278CD">
        <w:rPr>
          <w:rFonts w:ascii="Times New Roman" w:hAnsi="Times New Roman"/>
          <w:sz w:val="24"/>
          <w:szCs w:val="24"/>
        </w:rPr>
        <w:t xml:space="preserve">1820-0624: </w:t>
      </w:r>
      <w:r w:rsidR="0062143B">
        <w:rPr>
          <w:rFonts w:ascii="Times New Roman" w:hAnsi="Times New Roman"/>
          <w:sz w:val="24"/>
          <w:szCs w:val="24"/>
        </w:rPr>
        <w:t xml:space="preserve">IDEA </w:t>
      </w:r>
      <w:r w:rsidRPr="000278CD">
        <w:rPr>
          <w:rFonts w:ascii="Times New Roman" w:hAnsi="Times New Roman"/>
          <w:sz w:val="24"/>
          <w:szCs w:val="24"/>
        </w:rPr>
        <w:t xml:space="preserve">Part B State Performance </w:t>
      </w:r>
      <w:r w:rsidR="0062143B">
        <w:rPr>
          <w:rFonts w:ascii="Times New Roman" w:hAnsi="Times New Roman"/>
          <w:sz w:val="24"/>
          <w:szCs w:val="24"/>
        </w:rPr>
        <w:t xml:space="preserve">Plan </w:t>
      </w:r>
      <w:r w:rsidRPr="000278CD">
        <w:rPr>
          <w:rFonts w:ascii="Times New Roman" w:hAnsi="Times New Roman"/>
          <w:sz w:val="24"/>
          <w:szCs w:val="24"/>
        </w:rPr>
        <w:t>(Part B SPP) and Annual Performance Report (Part B APR</w:t>
      </w:r>
      <w:r w:rsidRPr="000278CD" w:rsidR="00D72C8F">
        <w:rPr>
          <w:rFonts w:ascii="Times New Roman" w:hAnsi="Times New Roman"/>
          <w:sz w:val="24"/>
          <w:szCs w:val="24"/>
        </w:rPr>
        <w:t>)</w:t>
      </w:r>
      <w:r w:rsidR="000B15A5">
        <w:rPr>
          <w:rFonts w:ascii="Times New Roman" w:hAnsi="Times New Roman"/>
          <w:i/>
          <w:sz w:val="24"/>
          <w:szCs w:val="24"/>
        </w:rPr>
        <w:t>, collectively SPP/APR</w:t>
      </w:r>
      <w:r w:rsidR="00C3212F">
        <w:rPr>
          <w:rFonts w:ascii="Times New Roman" w:hAnsi="Times New Roman"/>
          <w:sz w:val="24"/>
          <w:szCs w:val="24"/>
        </w:rPr>
        <w:t>.</w:t>
      </w:r>
      <w:r w:rsidRPr="000278CD" w:rsidR="00D72C8F">
        <w:rPr>
          <w:rFonts w:ascii="Times New Roman" w:hAnsi="Times New Roman"/>
          <w:i/>
          <w:sz w:val="24"/>
          <w:szCs w:val="24"/>
        </w:rPr>
        <w:t xml:space="preserve"> </w:t>
      </w:r>
      <w:r w:rsidR="000B15A5">
        <w:rPr>
          <w:rFonts w:ascii="Times New Roman" w:hAnsi="Times New Roman"/>
          <w:i/>
          <w:sz w:val="24"/>
          <w:szCs w:val="24"/>
        </w:rPr>
        <w:t xml:space="preserve">The proposed revisions would </w:t>
      </w:r>
      <w:r w:rsidR="00EA1813">
        <w:rPr>
          <w:rFonts w:ascii="Times New Roman" w:hAnsi="Times New Roman"/>
          <w:i/>
          <w:sz w:val="24"/>
          <w:szCs w:val="24"/>
        </w:rPr>
        <w:t xml:space="preserve">take </w:t>
      </w:r>
      <w:r w:rsidR="000B15A5">
        <w:rPr>
          <w:rFonts w:ascii="Times New Roman" w:hAnsi="Times New Roman"/>
          <w:i/>
          <w:sz w:val="24"/>
          <w:szCs w:val="24"/>
        </w:rPr>
        <w:t>effect with States’ FFY 20</w:t>
      </w:r>
      <w:r w:rsidR="00C04BBD">
        <w:rPr>
          <w:rFonts w:ascii="Times New Roman" w:hAnsi="Times New Roman"/>
          <w:i/>
          <w:sz w:val="24"/>
          <w:szCs w:val="24"/>
        </w:rPr>
        <w:t>2</w:t>
      </w:r>
      <w:r w:rsidR="00F31FD5">
        <w:rPr>
          <w:rFonts w:ascii="Times New Roman" w:hAnsi="Times New Roman"/>
          <w:i/>
          <w:sz w:val="24"/>
          <w:szCs w:val="24"/>
        </w:rPr>
        <w:t>0</w:t>
      </w:r>
      <w:r w:rsidR="000B15A5">
        <w:rPr>
          <w:rFonts w:ascii="Times New Roman" w:hAnsi="Times New Roman"/>
          <w:i/>
          <w:sz w:val="24"/>
          <w:szCs w:val="24"/>
        </w:rPr>
        <w:t xml:space="preserve"> SPP/APR to be submitted in February 202</w:t>
      </w:r>
      <w:r w:rsidR="00F31FD5">
        <w:rPr>
          <w:rFonts w:ascii="Times New Roman" w:hAnsi="Times New Roman"/>
          <w:i/>
          <w:sz w:val="24"/>
          <w:szCs w:val="24"/>
        </w:rPr>
        <w:t>2</w:t>
      </w:r>
      <w:r w:rsidR="000B15A5">
        <w:rPr>
          <w:rFonts w:ascii="Times New Roman" w:hAnsi="Times New Roman"/>
          <w:i/>
          <w:sz w:val="24"/>
          <w:szCs w:val="24"/>
        </w:rPr>
        <w:t xml:space="preserve">. </w:t>
      </w:r>
      <w:r w:rsidR="00C77865">
        <w:rPr>
          <w:rFonts w:ascii="Times New Roman" w:hAnsi="Times New Roman"/>
          <w:i/>
          <w:sz w:val="24"/>
          <w:szCs w:val="24"/>
        </w:rPr>
        <w:t>The explanation</w:t>
      </w:r>
      <w:r w:rsidR="000B15A5">
        <w:rPr>
          <w:rFonts w:ascii="Times New Roman" w:hAnsi="Times New Roman"/>
          <w:i/>
          <w:sz w:val="24"/>
          <w:szCs w:val="24"/>
        </w:rPr>
        <w:t xml:space="preserve"> is accompanied by two appendices. Appendix A</w:t>
      </w:r>
      <w:r w:rsidR="000727B0">
        <w:rPr>
          <w:rFonts w:ascii="Times New Roman" w:hAnsi="Times New Roman"/>
          <w:i/>
          <w:sz w:val="24"/>
          <w:szCs w:val="24"/>
        </w:rPr>
        <w:t xml:space="preserve"> </w:t>
      </w:r>
      <w:r w:rsidRPr="000278CD" w:rsidR="00D72C8F">
        <w:rPr>
          <w:rFonts w:ascii="Times New Roman" w:hAnsi="Times New Roman"/>
          <w:i/>
          <w:sz w:val="24"/>
          <w:szCs w:val="24"/>
        </w:rPr>
        <w:t>lays out the legal requirements, i.e., elements of the SPP/APR that are required by statute and may not be changed</w:t>
      </w:r>
      <w:r w:rsidR="00F6136F">
        <w:rPr>
          <w:rFonts w:ascii="Times New Roman" w:hAnsi="Times New Roman"/>
          <w:i/>
          <w:sz w:val="24"/>
          <w:szCs w:val="24"/>
        </w:rPr>
        <w:t>.</w:t>
      </w:r>
      <w:r w:rsidR="000727B0">
        <w:rPr>
          <w:rFonts w:ascii="Times New Roman" w:hAnsi="Times New Roman"/>
          <w:i/>
          <w:sz w:val="24"/>
          <w:szCs w:val="24"/>
        </w:rPr>
        <w:t xml:space="preserve"> </w:t>
      </w:r>
      <w:r w:rsidR="000B15A5">
        <w:rPr>
          <w:rFonts w:ascii="Times New Roman" w:hAnsi="Times New Roman"/>
          <w:i/>
          <w:sz w:val="24"/>
          <w:szCs w:val="24"/>
        </w:rPr>
        <w:t>Appendix B</w:t>
      </w:r>
      <w:r w:rsidRPr="000278CD" w:rsidR="00FF4645">
        <w:rPr>
          <w:rFonts w:ascii="Times New Roman" w:hAnsi="Times New Roman"/>
          <w:i/>
          <w:sz w:val="24"/>
          <w:szCs w:val="24"/>
        </w:rPr>
        <w:t xml:space="preserve"> describes </w:t>
      </w:r>
      <w:r w:rsidR="000B15A5">
        <w:rPr>
          <w:rFonts w:ascii="Times New Roman" w:hAnsi="Times New Roman"/>
          <w:i/>
          <w:sz w:val="24"/>
          <w:szCs w:val="24"/>
        </w:rPr>
        <w:t xml:space="preserve">prior </w:t>
      </w:r>
      <w:r w:rsidR="00F6136F">
        <w:rPr>
          <w:rFonts w:ascii="Times New Roman" w:hAnsi="Times New Roman"/>
          <w:i/>
          <w:sz w:val="24"/>
          <w:szCs w:val="24"/>
        </w:rPr>
        <w:t xml:space="preserve">significant </w:t>
      </w:r>
      <w:r w:rsidR="001F7B0D">
        <w:rPr>
          <w:rFonts w:ascii="Times New Roman" w:hAnsi="Times New Roman"/>
          <w:i/>
          <w:sz w:val="24"/>
          <w:szCs w:val="24"/>
        </w:rPr>
        <w:t>revision</w:t>
      </w:r>
      <w:r w:rsidR="00EA1813">
        <w:rPr>
          <w:rFonts w:ascii="Times New Roman" w:hAnsi="Times New Roman"/>
          <w:i/>
          <w:sz w:val="24"/>
          <w:szCs w:val="24"/>
        </w:rPr>
        <w:t>s</w:t>
      </w:r>
      <w:r w:rsidR="00F6136F">
        <w:rPr>
          <w:rFonts w:ascii="Times New Roman" w:hAnsi="Times New Roman"/>
          <w:i/>
          <w:sz w:val="24"/>
          <w:szCs w:val="24"/>
        </w:rPr>
        <w:t xml:space="preserve"> to the </w:t>
      </w:r>
      <w:r w:rsidR="000B15A5">
        <w:rPr>
          <w:rFonts w:ascii="Times New Roman" w:hAnsi="Times New Roman"/>
          <w:i/>
          <w:sz w:val="24"/>
          <w:szCs w:val="24"/>
        </w:rPr>
        <w:t xml:space="preserve">SPP/APR. </w:t>
      </w:r>
    </w:p>
    <w:p w:rsidR="007C04C3" w:rsidP="000144EA" w:rsidRDefault="00A174D3" w14:paraId="3004B092" w14:textId="0275EBCD">
      <w:pPr>
        <w:spacing w:before="480" w:after="120" w:line="240" w:lineRule="auto"/>
        <w:rPr>
          <w:rFonts w:ascii="Times New Roman" w:hAnsi="Times New Roman"/>
          <w:b/>
          <w:sz w:val="28"/>
          <w:szCs w:val="24"/>
          <w:u w:val="single"/>
        </w:rPr>
      </w:pPr>
      <w:r w:rsidRPr="005E0E29">
        <w:rPr>
          <w:rFonts w:ascii="Times New Roman" w:hAnsi="Times New Roman"/>
          <w:b/>
          <w:sz w:val="24"/>
          <w:szCs w:val="24"/>
          <w:u w:val="single"/>
        </w:rPr>
        <w:t xml:space="preserve">PROPOSED REVISIONS TO THE </w:t>
      </w:r>
      <w:r w:rsidR="001C454C">
        <w:rPr>
          <w:rFonts w:ascii="Times New Roman" w:hAnsi="Times New Roman"/>
          <w:b/>
          <w:sz w:val="24"/>
          <w:szCs w:val="24"/>
          <w:u w:val="single"/>
        </w:rPr>
        <w:t>F</w:t>
      </w:r>
      <w:r w:rsidR="00A230C8">
        <w:rPr>
          <w:rFonts w:ascii="Times New Roman" w:hAnsi="Times New Roman"/>
          <w:b/>
          <w:sz w:val="24"/>
          <w:szCs w:val="24"/>
          <w:u w:val="single"/>
        </w:rPr>
        <w:t>FY20</w:t>
      </w:r>
      <w:r w:rsidR="00F31FD5">
        <w:rPr>
          <w:rFonts w:ascii="Times New Roman" w:hAnsi="Times New Roman"/>
          <w:b/>
          <w:sz w:val="24"/>
          <w:szCs w:val="24"/>
          <w:u w:val="single"/>
        </w:rPr>
        <w:t>20</w:t>
      </w:r>
      <w:r w:rsidR="00A230C8">
        <w:rPr>
          <w:rFonts w:ascii="Times New Roman" w:hAnsi="Times New Roman"/>
          <w:b/>
          <w:sz w:val="24"/>
          <w:szCs w:val="24"/>
          <w:u w:val="single"/>
        </w:rPr>
        <w:t>-</w:t>
      </w:r>
      <w:r w:rsidR="001C454C">
        <w:rPr>
          <w:rFonts w:ascii="Times New Roman" w:hAnsi="Times New Roman"/>
          <w:b/>
          <w:sz w:val="24"/>
          <w:szCs w:val="24"/>
          <w:u w:val="single"/>
        </w:rPr>
        <w:t>F</w:t>
      </w:r>
      <w:r w:rsidR="00A230C8">
        <w:rPr>
          <w:rFonts w:ascii="Times New Roman" w:hAnsi="Times New Roman"/>
          <w:b/>
          <w:sz w:val="24"/>
          <w:szCs w:val="24"/>
          <w:u w:val="single"/>
        </w:rPr>
        <w:t>FY202</w:t>
      </w:r>
      <w:r w:rsidR="00F31FD5">
        <w:rPr>
          <w:rFonts w:ascii="Times New Roman" w:hAnsi="Times New Roman"/>
          <w:b/>
          <w:sz w:val="24"/>
          <w:szCs w:val="24"/>
          <w:u w:val="single"/>
        </w:rPr>
        <w:t>5</w:t>
      </w:r>
      <w:r w:rsidR="00A230C8">
        <w:rPr>
          <w:rFonts w:ascii="Times New Roman" w:hAnsi="Times New Roman"/>
          <w:b/>
          <w:sz w:val="24"/>
          <w:szCs w:val="24"/>
          <w:u w:val="single"/>
        </w:rPr>
        <w:t xml:space="preserve"> </w:t>
      </w:r>
      <w:r w:rsidRPr="005E0E29">
        <w:rPr>
          <w:rFonts w:ascii="Times New Roman" w:hAnsi="Times New Roman"/>
          <w:b/>
          <w:sz w:val="24"/>
          <w:szCs w:val="24"/>
          <w:u w:val="single"/>
        </w:rPr>
        <w:t>PART B SPP/APR</w:t>
      </w:r>
      <w:r w:rsidRPr="005E0E29" w:rsidR="00116F6D">
        <w:rPr>
          <w:rFonts w:ascii="Times New Roman" w:hAnsi="Times New Roman"/>
          <w:b/>
          <w:sz w:val="28"/>
          <w:szCs w:val="24"/>
          <w:u w:val="single"/>
        </w:rPr>
        <w:t xml:space="preserve"> </w:t>
      </w:r>
    </w:p>
    <w:p w:rsidRPr="00DE60BD" w:rsidR="00DE60BD" w:rsidP="000144EA" w:rsidRDefault="00DE60BD" w14:paraId="4D277434" w14:textId="59D88BF2">
      <w:pPr>
        <w:spacing w:before="120" w:after="120" w:line="240" w:lineRule="auto"/>
        <w:rPr>
          <w:rFonts w:ascii="Times New Roman" w:hAnsi="Times New Roman"/>
          <w:sz w:val="24"/>
          <w:szCs w:val="24"/>
        </w:rPr>
      </w:pPr>
      <w:r w:rsidRPr="00DE60BD">
        <w:rPr>
          <w:rFonts w:ascii="Times New Roman" w:hAnsi="Times New Roman"/>
          <w:sz w:val="24"/>
          <w:szCs w:val="24"/>
        </w:rPr>
        <w:t xml:space="preserve">OSEP is proposing revisions to the current Part </w:t>
      </w:r>
      <w:r>
        <w:rPr>
          <w:rFonts w:ascii="Times New Roman" w:hAnsi="Times New Roman"/>
          <w:sz w:val="24"/>
          <w:szCs w:val="24"/>
        </w:rPr>
        <w:t>B</w:t>
      </w:r>
      <w:r w:rsidRPr="00DE60BD">
        <w:rPr>
          <w:rFonts w:ascii="Times New Roman" w:hAnsi="Times New Roman"/>
          <w:sz w:val="24"/>
          <w:szCs w:val="24"/>
        </w:rPr>
        <w:t xml:space="preserve"> SPP/APR. This information collection package would also establish a new Part </w:t>
      </w:r>
      <w:r>
        <w:rPr>
          <w:rFonts w:ascii="Times New Roman" w:hAnsi="Times New Roman"/>
          <w:sz w:val="24"/>
          <w:szCs w:val="24"/>
        </w:rPr>
        <w:t>B</w:t>
      </w:r>
      <w:r w:rsidRPr="00DE60BD">
        <w:rPr>
          <w:rFonts w:ascii="Times New Roman" w:hAnsi="Times New Roman"/>
          <w:sz w:val="24"/>
          <w:szCs w:val="24"/>
        </w:rPr>
        <w:t xml:space="preserve"> SPP consistent with IDEA section 616(b)(1)(C)</w:t>
      </w:r>
      <w:r w:rsidR="002175D2">
        <w:rPr>
          <w:rFonts w:ascii="Times New Roman" w:hAnsi="Times New Roman"/>
          <w:sz w:val="24"/>
          <w:szCs w:val="24"/>
        </w:rPr>
        <w:t>,</w:t>
      </w:r>
      <w:r w:rsidRPr="00DE60BD">
        <w:rPr>
          <w:rFonts w:ascii="Times New Roman" w:hAnsi="Times New Roman"/>
          <w:sz w:val="24"/>
          <w:szCs w:val="24"/>
        </w:rPr>
        <w:t xml:space="preserve"> which requires each State to review its SPP at least once every six years. The SPP would cover the reporting years from </w:t>
      </w:r>
      <w:r w:rsidR="001C454C">
        <w:rPr>
          <w:rFonts w:ascii="Times New Roman" w:hAnsi="Times New Roman"/>
          <w:sz w:val="24"/>
          <w:szCs w:val="24"/>
        </w:rPr>
        <w:t>F</w:t>
      </w:r>
      <w:r w:rsidRPr="00DE60BD">
        <w:rPr>
          <w:rFonts w:ascii="Times New Roman" w:hAnsi="Times New Roman"/>
          <w:sz w:val="24"/>
          <w:szCs w:val="24"/>
        </w:rPr>
        <w:t>FY20</w:t>
      </w:r>
      <w:r w:rsidR="00F31FD5">
        <w:rPr>
          <w:rFonts w:ascii="Times New Roman" w:hAnsi="Times New Roman"/>
          <w:sz w:val="24"/>
          <w:szCs w:val="24"/>
        </w:rPr>
        <w:t>20</w:t>
      </w:r>
      <w:r w:rsidRPr="00DE60BD">
        <w:rPr>
          <w:rFonts w:ascii="Times New Roman" w:hAnsi="Times New Roman"/>
          <w:sz w:val="24"/>
          <w:szCs w:val="24"/>
        </w:rPr>
        <w:t xml:space="preserve"> through </w:t>
      </w:r>
      <w:r w:rsidR="001C454C">
        <w:rPr>
          <w:rFonts w:ascii="Times New Roman" w:hAnsi="Times New Roman"/>
          <w:sz w:val="24"/>
          <w:szCs w:val="24"/>
        </w:rPr>
        <w:t>F</w:t>
      </w:r>
      <w:r w:rsidRPr="00DE60BD">
        <w:rPr>
          <w:rFonts w:ascii="Times New Roman" w:hAnsi="Times New Roman"/>
          <w:sz w:val="24"/>
          <w:szCs w:val="24"/>
        </w:rPr>
        <w:t>FY202</w:t>
      </w:r>
      <w:r w:rsidR="00F31FD5">
        <w:rPr>
          <w:rFonts w:ascii="Times New Roman" w:hAnsi="Times New Roman"/>
          <w:sz w:val="24"/>
          <w:szCs w:val="24"/>
        </w:rPr>
        <w:t>5</w:t>
      </w:r>
      <w:r w:rsidRPr="00DE60BD">
        <w:rPr>
          <w:rFonts w:ascii="Times New Roman" w:hAnsi="Times New Roman"/>
          <w:sz w:val="24"/>
          <w:szCs w:val="24"/>
        </w:rPr>
        <w:t xml:space="preserve">.  </w:t>
      </w:r>
    </w:p>
    <w:p w:rsidRPr="00DE60BD" w:rsidR="00DE60BD" w:rsidP="000144EA" w:rsidRDefault="00DE60BD" w14:paraId="44FFE430" w14:textId="637DA90A">
      <w:pPr>
        <w:spacing w:before="120" w:after="120" w:line="240" w:lineRule="auto"/>
        <w:rPr>
          <w:rFonts w:ascii="Times New Roman" w:hAnsi="Times New Roman"/>
          <w:sz w:val="24"/>
          <w:szCs w:val="24"/>
        </w:rPr>
      </w:pPr>
      <w:r w:rsidRPr="00DE60BD">
        <w:rPr>
          <w:rFonts w:ascii="Times New Roman" w:hAnsi="Times New Roman"/>
          <w:sz w:val="24"/>
          <w:szCs w:val="24"/>
        </w:rPr>
        <w:t>The Office of Special Education and Rehabilitative Services (OSERS) is committed to improving early childhood, educational, and employment outcomes and to raising expectations for all people with disabilities, their families, their communities, and the nation. In September 2018, OSERS released its framework</w:t>
      </w:r>
      <w:r w:rsidR="002175D2">
        <w:rPr>
          <w:rFonts w:ascii="Times New Roman" w:hAnsi="Times New Roman"/>
          <w:sz w:val="24"/>
          <w:szCs w:val="24"/>
        </w:rPr>
        <w:t>,</w:t>
      </w:r>
      <w:r w:rsidRPr="00DE60BD">
        <w:rPr>
          <w:rFonts w:ascii="Times New Roman" w:hAnsi="Times New Roman"/>
          <w:sz w:val="24"/>
          <w:szCs w:val="24"/>
        </w:rPr>
        <w:t xml:space="preserve"> which prioritizes rethinking all aspects of how OSERS serves infants, toddlers, children and youth with </w:t>
      </w:r>
      <w:r w:rsidRPr="00DE60BD" w:rsidR="000F5614">
        <w:rPr>
          <w:rFonts w:ascii="Times New Roman" w:hAnsi="Times New Roman"/>
          <w:sz w:val="24"/>
          <w:szCs w:val="24"/>
        </w:rPr>
        <w:t>disabilities, and</w:t>
      </w:r>
      <w:r w:rsidRPr="00DE60BD">
        <w:rPr>
          <w:rFonts w:ascii="Times New Roman" w:hAnsi="Times New Roman"/>
          <w:sz w:val="24"/>
          <w:szCs w:val="24"/>
        </w:rPr>
        <w:t xml:space="preserve"> their families. It highlights OSERS commitment to support States in their work to raise expectations and improve outcomes for individuals with disabilities; provide States the flexibility they need to implement their programs</w:t>
      </w:r>
      <w:r w:rsidR="00C201F4">
        <w:rPr>
          <w:rFonts w:ascii="Times New Roman" w:hAnsi="Times New Roman"/>
          <w:sz w:val="24"/>
          <w:szCs w:val="24"/>
        </w:rPr>
        <w:t xml:space="preserve"> in conformity with the IDEA</w:t>
      </w:r>
      <w:r w:rsidRPr="00DE60BD">
        <w:rPr>
          <w:rFonts w:ascii="Times New Roman" w:hAnsi="Times New Roman"/>
          <w:sz w:val="24"/>
          <w:szCs w:val="24"/>
        </w:rPr>
        <w:t xml:space="preserve">; and partner with parents, individuals with disabilities, and diverse stakeholders.  </w:t>
      </w:r>
    </w:p>
    <w:p w:rsidRPr="00DE60BD" w:rsidR="00DE60BD" w:rsidP="000144EA" w:rsidRDefault="00DE60BD" w14:paraId="207BAA3E" w14:textId="4ED94219">
      <w:pPr>
        <w:spacing w:before="120" w:after="120" w:line="240" w:lineRule="auto"/>
        <w:rPr>
          <w:rFonts w:ascii="Times New Roman" w:hAnsi="Times New Roman"/>
          <w:sz w:val="24"/>
          <w:szCs w:val="24"/>
        </w:rPr>
      </w:pPr>
      <w:r w:rsidRPr="00DE60BD">
        <w:rPr>
          <w:rFonts w:ascii="Times New Roman" w:hAnsi="Times New Roman"/>
          <w:sz w:val="24"/>
          <w:szCs w:val="24"/>
        </w:rPr>
        <w:t xml:space="preserve">OSEP began the process of rethinking </w:t>
      </w:r>
      <w:r w:rsidRPr="00DE60BD" w:rsidR="00DD7EF7">
        <w:rPr>
          <w:rFonts w:ascii="Times New Roman" w:hAnsi="Times New Roman"/>
          <w:sz w:val="24"/>
          <w:szCs w:val="24"/>
        </w:rPr>
        <w:t>all</w:t>
      </w:r>
      <w:r w:rsidRPr="00DE60BD">
        <w:rPr>
          <w:rFonts w:ascii="Times New Roman" w:hAnsi="Times New Roman"/>
          <w:sz w:val="24"/>
          <w:szCs w:val="24"/>
        </w:rPr>
        <w:t xml:space="preserve"> its systems, policies, and requirements that could be barriers to </w:t>
      </w:r>
      <w:r>
        <w:rPr>
          <w:rFonts w:ascii="Times New Roman" w:hAnsi="Times New Roman"/>
          <w:sz w:val="24"/>
          <w:szCs w:val="24"/>
        </w:rPr>
        <w:t>children with disabilities receiving a free appropriate</w:t>
      </w:r>
      <w:r w:rsidR="00C201F4">
        <w:rPr>
          <w:rFonts w:ascii="Times New Roman" w:hAnsi="Times New Roman"/>
          <w:sz w:val="24"/>
          <w:szCs w:val="24"/>
        </w:rPr>
        <w:t xml:space="preserve"> public</w:t>
      </w:r>
      <w:r>
        <w:rPr>
          <w:rFonts w:ascii="Times New Roman" w:hAnsi="Times New Roman"/>
          <w:sz w:val="24"/>
          <w:szCs w:val="24"/>
        </w:rPr>
        <w:t xml:space="preserve"> education in the least restrictive environment</w:t>
      </w:r>
      <w:r w:rsidRPr="00DE60BD">
        <w:rPr>
          <w:rFonts w:ascii="Times New Roman" w:hAnsi="Times New Roman"/>
          <w:sz w:val="24"/>
          <w:szCs w:val="24"/>
        </w:rPr>
        <w:t>. In doing so, OSEP operationalized its framework on its current system for providing IDEA-related supports to States, and for monitoring IDEA</w:t>
      </w:r>
      <w:r w:rsidR="00C201F4">
        <w:rPr>
          <w:rFonts w:ascii="Times New Roman" w:hAnsi="Times New Roman"/>
          <w:sz w:val="24"/>
          <w:szCs w:val="24"/>
        </w:rPr>
        <w:t xml:space="preserve"> </w:t>
      </w:r>
      <w:r w:rsidRPr="00DE60BD">
        <w:rPr>
          <w:rFonts w:ascii="Times New Roman" w:hAnsi="Times New Roman"/>
          <w:sz w:val="24"/>
          <w:szCs w:val="24"/>
        </w:rPr>
        <w:t xml:space="preserve">implementation in States: Results Driven Accountability (RDA). RDA, introduced in 2012, consists of three components, the SPP/APR, IDEA section 616(d) determinations, and differentiated monitoring and support.  </w:t>
      </w:r>
    </w:p>
    <w:p w:rsidRPr="00DE60BD" w:rsidR="00DE60BD" w:rsidP="000144EA" w:rsidRDefault="00DE60BD" w14:paraId="5A55864A" w14:textId="10943BA3">
      <w:pPr>
        <w:spacing w:before="120" w:after="120" w:line="240" w:lineRule="auto"/>
        <w:rPr>
          <w:rFonts w:ascii="Times New Roman" w:hAnsi="Times New Roman"/>
          <w:sz w:val="24"/>
          <w:szCs w:val="24"/>
        </w:rPr>
      </w:pPr>
      <w:r w:rsidRPr="00DE60BD">
        <w:rPr>
          <w:rFonts w:ascii="Times New Roman" w:hAnsi="Times New Roman"/>
          <w:sz w:val="24"/>
          <w:szCs w:val="24"/>
        </w:rPr>
        <w:t xml:space="preserve">OSEP </w:t>
      </w:r>
      <w:r w:rsidR="003225A9">
        <w:rPr>
          <w:rFonts w:ascii="Times New Roman" w:hAnsi="Times New Roman"/>
          <w:sz w:val="24"/>
          <w:szCs w:val="24"/>
        </w:rPr>
        <w:t>continues to</w:t>
      </w:r>
      <w:r w:rsidRPr="00DE60BD">
        <w:rPr>
          <w:rFonts w:ascii="Times New Roman" w:hAnsi="Times New Roman"/>
          <w:sz w:val="24"/>
          <w:szCs w:val="24"/>
        </w:rPr>
        <w:t xml:space="preserve"> rethink RDA</w:t>
      </w:r>
      <w:r w:rsidR="00ED7842">
        <w:rPr>
          <w:rFonts w:ascii="Times New Roman" w:hAnsi="Times New Roman"/>
          <w:sz w:val="24"/>
          <w:szCs w:val="24"/>
        </w:rPr>
        <w:t xml:space="preserve"> </w:t>
      </w:r>
      <w:r w:rsidRPr="00DE60BD">
        <w:rPr>
          <w:rFonts w:ascii="Times New Roman" w:hAnsi="Times New Roman"/>
          <w:sz w:val="24"/>
          <w:szCs w:val="24"/>
        </w:rPr>
        <w:t xml:space="preserve">to ensure it is in the best position to support the improvement of early childhood </w:t>
      </w:r>
      <w:r w:rsidR="00AD6221">
        <w:rPr>
          <w:rFonts w:ascii="Times New Roman" w:hAnsi="Times New Roman"/>
          <w:sz w:val="24"/>
          <w:szCs w:val="24"/>
        </w:rPr>
        <w:t xml:space="preserve">and educational </w:t>
      </w:r>
      <w:r w:rsidRPr="00DE60BD">
        <w:rPr>
          <w:rFonts w:ascii="Times New Roman" w:hAnsi="Times New Roman"/>
          <w:sz w:val="24"/>
          <w:szCs w:val="24"/>
        </w:rPr>
        <w:t xml:space="preserve">outcomes and raise expectations </w:t>
      </w:r>
      <w:r w:rsidRPr="00AD6221" w:rsidR="00AD6221">
        <w:rPr>
          <w:rFonts w:ascii="Times New Roman" w:hAnsi="Times New Roman"/>
          <w:sz w:val="24"/>
          <w:szCs w:val="24"/>
        </w:rPr>
        <w:t>for children and youth with disabilities, and their families.</w:t>
      </w:r>
      <w:r w:rsidRPr="00DE60BD">
        <w:rPr>
          <w:rFonts w:ascii="Times New Roman" w:hAnsi="Times New Roman"/>
          <w:sz w:val="24"/>
          <w:szCs w:val="24"/>
        </w:rPr>
        <w:t xml:space="preserve"> OSEP acknowledges that States, </w:t>
      </w:r>
      <w:r>
        <w:rPr>
          <w:rFonts w:ascii="Times New Roman" w:hAnsi="Times New Roman"/>
          <w:sz w:val="24"/>
          <w:szCs w:val="24"/>
        </w:rPr>
        <w:t>local educational agencies</w:t>
      </w:r>
      <w:r w:rsidRPr="00DE60BD">
        <w:rPr>
          <w:rFonts w:ascii="Times New Roman" w:hAnsi="Times New Roman"/>
          <w:sz w:val="24"/>
          <w:szCs w:val="24"/>
        </w:rPr>
        <w:t xml:space="preserve">, and parents know best the needs of their </w:t>
      </w:r>
      <w:r>
        <w:rPr>
          <w:rFonts w:ascii="Times New Roman" w:hAnsi="Times New Roman"/>
          <w:sz w:val="24"/>
          <w:szCs w:val="24"/>
        </w:rPr>
        <w:t>children</w:t>
      </w:r>
      <w:r w:rsidRPr="00DE60BD">
        <w:rPr>
          <w:rFonts w:ascii="Times New Roman" w:hAnsi="Times New Roman"/>
          <w:sz w:val="24"/>
          <w:szCs w:val="24"/>
        </w:rPr>
        <w:t xml:space="preserve">, and the systems and structures used to support them. Therefore, OSEP held 18 listening sessions, and accepted written input, on the current SPP/APR and suggestions for improvement. The proposed revisions to the SPP/APR are responsive to stakeholder input and provide our State and local partners with as much flexibility and support as possible so they can ensure that </w:t>
      </w:r>
      <w:r w:rsidR="00FE0B5A">
        <w:rPr>
          <w:rFonts w:ascii="Times New Roman" w:hAnsi="Times New Roman"/>
          <w:sz w:val="24"/>
          <w:szCs w:val="24"/>
        </w:rPr>
        <w:t>the need</w:t>
      </w:r>
      <w:r w:rsidR="00DC6529">
        <w:rPr>
          <w:rFonts w:ascii="Times New Roman" w:hAnsi="Times New Roman"/>
          <w:sz w:val="24"/>
          <w:szCs w:val="24"/>
        </w:rPr>
        <w:t>s</w:t>
      </w:r>
      <w:r w:rsidR="00FE0B5A">
        <w:rPr>
          <w:rFonts w:ascii="Times New Roman" w:hAnsi="Times New Roman"/>
          <w:sz w:val="24"/>
          <w:szCs w:val="24"/>
        </w:rPr>
        <w:t xml:space="preserve"> of </w:t>
      </w:r>
      <w:r>
        <w:rPr>
          <w:rFonts w:ascii="Times New Roman" w:hAnsi="Times New Roman"/>
          <w:sz w:val="24"/>
          <w:szCs w:val="24"/>
        </w:rPr>
        <w:t>children with disabilities</w:t>
      </w:r>
      <w:r w:rsidRPr="00DE60BD">
        <w:rPr>
          <w:rFonts w:ascii="Times New Roman" w:hAnsi="Times New Roman"/>
          <w:sz w:val="24"/>
          <w:szCs w:val="24"/>
        </w:rPr>
        <w:t xml:space="preserve"> are being met. Finally, these proposed revisions take necessary steps to elevate parent voice in </w:t>
      </w:r>
      <w:r>
        <w:rPr>
          <w:rFonts w:ascii="Times New Roman" w:hAnsi="Times New Roman"/>
          <w:sz w:val="24"/>
          <w:szCs w:val="24"/>
        </w:rPr>
        <w:t>special education and related services</w:t>
      </w:r>
      <w:r w:rsidRPr="00DE60BD">
        <w:rPr>
          <w:rFonts w:ascii="Times New Roman" w:hAnsi="Times New Roman"/>
          <w:sz w:val="24"/>
          <w:szCs w:val="24"/>
        </w:rPr>
        <w:t xml:space="preserve"> provided under IDEA Part </w:t>
      </w:r>
      <w:r>
        <w:rPr>
          <w:rFonts w:ascii="Times New Roman" w:hAnsi="Times New Roman"/>
          <w:sz w:val="24"/>
          <w:szCs w:val="24"/>
        </w:rPr>
        <w:t>B</w:t>
      </w:r>
      <w:r w:rsidRPr="00DE60BD">
        <w:rPr>
          <w:rFonts w:ascii="Times New Roman" w:hAnsi="Times New Roman"/>
          <w:sz w:val="24"/>
          <w:szCs w:val="24"/>
        </w:rPr>
        <w:t xml:space="preserve">. </w:t>
      </w:r>
    </w:p>
    <w:p w:rsidR="00D6008F" w:rsidP="000144EA" w:rsidRDefault="00DE60BD" w14:paraId="1E169FC9" w14:textId="4B568B3A">
      <w:pPr>
        <w:spacing w:before="120" w:after="120" w:line="240" w:lineRule="auto"/>
        <w:rPr>
          <w:rFonts w:ascii="Times New Roman" w:hAnsi="Times New Roman"/>
          <w:sz w:val="24"/>
          <w:szCs w:val="24"/>
        </w:rPr>
        <w:sectPr w:rsidR="00D6008F">
          <w:headerReference w:type="default" r:id="rId12"/>
          <w:footerReference w:type="default" r:id="rId13"/>
          <w:pgSz w:w="12240" w:h="15840"/>
          <w:pgMar w:top="1440" w:right="1440" w:bottom="1440" w:left="1440" w:header="720" w:footer="720" w:gutter="0"/>
          <w:cols w:space="720"/>
          <w:docGrid w:linePitch="360"/>
        </w:sectPr>
      </w:pPr>
      <w:r w:rsidRPr="00DE60BD">
        <w:rPr>
          <w:rFonts w:ascii="Times New Roman" w:hAnsi="Times New Roman"/>
          <w:sz w:val="24"/>
          <w:szCs w:val="24"/>
        </w:rPr>
        <w:t>Pare</w:t>
      </w:r>
      <w:r>
        <w:rPr>
          <w:rFonts w:ascii="Times New Roman" w:hAnsi="Times New Roman"/>
          <w:sz w:val="24"/>
          <w:szCs w:val="24"/>
        </w:rPr>
        <w:t>nts play a critical role in their child</w:t>
      </w:r>
      <w:r w:rsidR="00FE0B5A">
        <w:rPr>
          <w:rFonts w:ascii="Times New Roman" w:hAnsi="Times New Roman"/>
          <w:sz w:val="24"/>
          <w:szCs w:val="24"/>
        </w:rPr>
        <w:t>ren</w:t>
      </w:r>
      <w:r>
        <w:rPr>
          <w:rFonts w:ascii="Times New Roman" w:hAnsi="Times New Roman"/>
          <w:sz w:val="24"/>
          <w:szCs w:val="24"/>
        </w:rPr>
        <w:t>’s education</w:t>
      </w:r>
      <w:r w:rsidRPr="00DE60BD">
        <w:rPr>
          <w:rFonts w:ascii="Times New Roman" w:hAnsi="Times New Roman"/>
          <w:sz w:val="24"/>
          <w:szCs w:val="24"/>
        </w:rPr>
        <w:t xml:space="preserve">. </w:t>
      </w:r>
      <w:r w:rsidR="00FE0B5A">
        <w:rPr>
          <w:rFonts w:ascii="Times New Roman" w:hAnsi="Times New Roman"/>
          <w:sz w:val="24"/>
          <w:szCs w:val="24"/>
        </w:rPr>
        <w:t xml:space="preserve">The family is </w:t>
      </w:r>
      <w:r w:rsidRPr="00DE60BD">
        <w:rPr>
          <w:rFonts w:ascii="Times New Roman" w:hAnsi="Times New Roman"/>
          <w:sz w:val="24"/>
          <w:szCs w:val="24"/>
        </w:rPr>
        <w:t xml:space="preserve">a child’s first </w:t>
      </w:r>
      <w:r w:rsidR="00044117">
        <w:rPr>
          <w:rFonts w:ascii="Times New Roman" w:hAnsi="Times New Roman"/>
          <w:sz w:val="24"/>
          <w:szCs w:val="24"/>
        </w:rPr>
        <w:t>educator</w:t>
      </w:r>
      <w:r w:rsidRPr="00DE60BD" w:rsidR="00044117">
        <w:rPr>
          <w:rFonts w:ascii="Times New Roman" w:hAnsi="Times New Roman"/>
          <w:sz w:val="24"/>
          <w:szCs w:val="24"/>
        </w:rPr>
        <w:t xml:space="preserve"> and</w:t>
      </w:r>
      <w:r w:rsidRPr="00DE60BD">
        <w:rPr>
          <w:rFonts w:ascii="Times New Roman" w:hAnsi="Times New Roman"/>
          <w:sz w:val="24"/>
          <w:szCs w:val="24"/>
        </w:rPr>
        <w:t xml:space="preserve"> </w:t>
      </w:r>
      <w:r w:rsidR="00DC6529">
        <w:rPr>
          <w:rFonts w:ascii="Times New Roman" w:hAnsi="Times New Roman"/>
          <w:sz w:val="24"/>
          <w:szCs w:val="24"/>
        </w:rPr>
        <w:t>is</w:t>
      </w:r>
      <w:r w:rsidRPr="00DE60BD">
        <w:rPr>
          <w:rFonts w:ascii="Times New Roman" w:hAnsi="Times New Roman"/>
          <w:sz w:val="24"/>
          <w:szCs w:val="24"/>
        </w:rPr>
        <w:t xml:space="preserve"> best equipped to make decisions. Therefore, consistent with the Secretary’s priorities and OSERS rethink framework, OSEP is proposing to require States to examine parent participation rates in surveys, in addition to the representativeness of those participating, to ensure that each </w:t>
      </w:r>
      <w:r w:rsidRPr="00DE60BD">
        <w:rPr>
          <w:rFonts w:ascii="Times New Roman" w:hAnsi="Times New Roman"/>
          <w:sz w:val="24"/>
          <w:szCs w:val="24"/>
        </w:rPr>
        <w:lastRenderedPageBreak/>
        <w:t xml:space="preserve">State is receiving quality, actionable information from the most and varied parent voices </w:t>
      </w:r>
      <w:r>
        <w:rPr>
          <w:rFonts w:ascii="Times New Roman" w:hAnsi="Times New Roman"/>
          <w:sz w:val="24"/>
          <w:szCs w:val="24"/>
        </w:rPr>
        <w:t>as possible.</w:t>
      </w:r>
      <w:r w:rsidRPr="00DE60BD">
        <w:rPr>
          <w:rFonts w:ascii="Times New Roman" w:hAnsi="Times New Roman"/>
          <w:sz w:val="24"/>
          <w:szCs w:val="24"/>
        </w:rPr>
        <w:t xml:space="preserve"> The information families provide is critical to helping States evaluate the effectiveness of their systems. It is this parent and State partnership that will ensure raised expectations and improved outcomes for each </w:t>
      </w:r>
      <w:r w:rsidR="00C201F4">
        <w:rPr>
          <w:rFonts w:ascii="Times New Roman" w:hAnsi="Times New Roman"/>
          <w:sz w:val="24"/>
          <w:szCs w:val="24"/>
        </w:rPr>
        <w:t xml:space="preserve">child </w:t>
      </w:r>
      <w:r w:rsidRPr="00DE60BD">
        <w:rPr>
          <w:rFonts w:ascii="Times New Roman" w:hAnsi="Times New Roman"/>
          <w:sz w:val="24"/>
          <w:szCs w:val="24"/>
        </w:rPr>
        <w:t>with a disability and their families.</w:t>
      </w:r>
    </w:p>
    <w:p w:rsidR="000D11C6" w:rsidP="000144EA" w:rsidRDefault="003542AA" w14:paraId="77A0E584" w14:textId="77777777">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The proposed revisions are as follows: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1260"/>
        <w:gridCol w:w="9000"/>
      </w:tblGrid>
      <w:tr w:rsidRPr="00A30FFA" w:rsidR="00884149" w:rsidTr="7712353B" w14:paraId="7F906210" w14:textId="77777777">
        <w:tc>
          <w:tcPr>
            <w:tcW w:w="2538" w:type="dxa"/>
            <w:shd w:val="clear" w:color="auto" w:fill="auto"/>
          </w:tcPr>
          <w:p w:rsidRPr="00A30FFA" w:rsidR="00884149" w:rsidP="000144EA" w:rsidRDefault="00884149" w14:paraId="7291EF30" w14:textId="443CAD4E">
            <w:pPr>
              <w:spacing w:before="120" w:after="120" w:line="240" w:lineRule="auto"/>
              <w:rPr>
                <w:rFonts w:ascii="Times New Roman" w:hAnsi="Times New Roman"/>
                <w:sz w:val="24"/>
                <w:szCs w:val="24"/>
              </w:rPr>
            </w:pPr>
            <w:r w:rsidRPr="00A30FFA">
              <w:rPr>
                <w:rFonts w:ascii="Times New Roman" w:hAnsi="Times New Roman"/>
                <w:sz w:val="24"/>
                <w:szCs w:val="24"/>
              </w:rPr>
              <w:t>Current Indicator</w:t>
            </w:r>
            <w:r w:rsidR="00094C89">
              <w:rPr>
                <w:rFonts w:ascii="Times New Roman" w:hAnsi="Times New Roman"/>
                <w:sz w:val="24"/>
                <w:szCs w:val="24"/>
              </w:rPr>
              <w:t>: Number and Topic / Scope of Change</w:t>
            </w:r>
          </w:p>
        </w:tc>
        <w:tc>
          <w:tcPr>
            <w:tcW w:w="1260" w:type="dxa"/>
            <w:shd w:val="clear" w:color="auto" w:fill="auto"/>
          </w:tcPr>
          <w:p w:rsidRPr="00A30FFA" w:rsidR="00F40081" w:rsidP="000144EA" w:rsidRDefault="00884149" w14:paraId="6391F68D"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Indicator</w:t>
            </w:r>
            <w:r w:rsidRPr="00A30FFA" w:rsidR="00F40081">
              <w:rPr>
                <w:rFonts w:ascii="Times New Roman" w:hAnsi="Times New Roman"/>
                <w:sz w:val="24"/>
                <w:szCs w:val="24"/>
              </w:rPr>
              <w:t xml:space="preserve"> Number</w:t>
            </w:r>
          </w:p>
        </w:tc>
        <w:tc>
          <w:tcPr>
            <w:tcW w:w="9000" w:type="dxa"/>
            <w:shd w:val="clear" w:color="auto" w:fill="auto"/>
          </w:tcPr>
          <w:p w:rsidRPr="00A30FFA" w:rsidR="00884149" w:rsidP="000144EA" w:rsidRDefault="00884149" w14:paraId="71AC71A3"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Revisions</w:t>
            </w:r>
          </w:p>
        </w:tc>
      </w:tr>
      <w:tr w:rsidRPr="00A30FFA" w:rsidR="00884149" w:rsidTr="7712353B" w14:paraId="381257AE" w14:textId="77777777">
        <w:tc>
          <w:tcPr>
            <w:tcW w:w="2538" w:type="dxa"/>
            <w:shd w:val="clear" w:color="auto" w:fill="auto"/>
          </w:tcPr>
          <w:p w:rsidR="00884149" w:rsidP="000144EA" w:rsidRDefault="00884149" w14:paraId="437FD765" w14:textId="2CB5BD26">
            <w:pPr>
              <w:spacing w:before="120" w:after="120" w:line="240" w:lineRule="auto"/>
              <w:rPr>
                <w:rFonts w:ascii="Times New Roman" w:hAnsi="Times New Roman"/>
                <w:sz w:val="24"/>
                <w:szCs w:val="24"/>
              </w:rPr>
            </w:pPr>
            <w:r w:rsidRPr="00A30FFA">
              <w:rPr>
                <w:rFonts w:ascii="Times New Roman" w:hAnsi="Times New Roman"/>
                <w:sz w:val="24"/>
                <w:szCs w:val="24"/>
              </w:rPr>
              <w:t>1: Graduation</w:t>
            </w:r>
          </w:p>
          <w:p w:rsidRPr="00A30FFA" w:rsidR="00094C89" w:rsidP="000144EA" w:rsidRDefault="00094C89" w14:paraId="610EF6B9" w14:textId="3D2E429B">
            <w:pPr>
              <w:spacing w:before="120" w:after="120" w:line="240" w:lineRule="auto"/>
              <w:rPr>
                <w:rFonts w:ascii="Times New Roman" w:hAnsi="Times New Roman"/>
                <w:sz w:val="24"/>
                <w:szCs w:val="24"/>
              </w:rPr>
            </w:pPr>
          </w:p>
        </w:tc>
        <w:tc>
          <w:tcPr>
            <w:tcW w:w="1260" w:type="dxa"/>
            <w:shd w:val="clear" w:color="auto" w:fill="BFBFBF" w:themeFill="background1" w:themeFillShade="BF"/>
          </w:tcPr>
          <w:p w:rsidRPr="00A30FFA" w:rsidR="00884149" w:rsidP="000144EA" w:rsidRDefault="00884149" w14:paraId="161BFB3D" w14:textId="77777777">
            <w:pPr>
              <w:spacing w:before="120" w:after="120" w:line="240" w:lineRule="auto"/>
              <w:rPr>
                <w:rFonts w:ascii="Times New Roman" w:hAnsi="Times New Roman"/>
                <w:sz w:val="24"/>
                <w:szCs w:val="24"/>
              </w:rPr>
            </w:pPr>
          </w:p>
        </w:tc>
        <w:tc>
          <w:tcPr>
            <w:tcW w:w="9000" w:type="dxa"/>
            <w:shd w:val="clear" w:color="auto" w:fill="auto"/>
          </w:tcPr>
          <w:p w:rsidRPr="003D7C67" w:rsidR="00F857E1" w:rsidP="000144EA" w:rsidRDefault="00836F55" w14:paraId="08B3D92D" w14:textId="2C9FE0D9">
            <w:pPr>
              <w:spacing w:after="0" w:line="240" w:lineRule="auto"/>
              <w:rPr>
                <w:rFonts w:ascii="Times New Roman" w:hAnsi="Times New Roman"/>
                <w:sz w:val="24"/>
                <w:szCs w:val="24"/>
              </w:rPr>
            </w:pPr>
            <w:r w:rsidRPr="003D7C67">
              <w:rPr>
                <w:rFonts w:ascii="Times New Roman" w:hAnsi="Times New Roman"/>
                <w:sz w:val="24"/>
                <w:szCs w:val="24"/>
              </w:rPr>
              <w:t xml:space="preserve">This indicator will be revised to </w:t>
            </w:r>
            <w:r w:rsidRPr="003D7C67" w:rsidR="008827AE">
              <w:rPr>
                <w:rFonts w:ascii="Times New Roman" w:hAnsi="Times New Roman"/>
                <w:sz w:val="24"/>
                <w:szCs w:val="24"/>
              </w:rPr>
              <w:t xml:space="preserve">require States to report </w:t>
            </w:r>
            <w:r w:rsidRPr="003D7C67" w:rsidR="006C507E">
              <w:rPr>
                <w:rFonts w:ascii="Times New Roman" w:hAnsi="Times New Roman"/>
                <w:sz w:val="24"/>
                <w:szCs w:val="24"/>
              </w:rPr>
              <w:t xml:space="preserve">the same </w:t>
            </w:r>
            <w:r w:rsidRPr="003D7C67" w:rsidR="005365A6">
              <w:rPr>
                <w:rFonts w:ascii="Times New Roman" w:hAnsi="Times New Roman"/>
                <w:sz w:val="24"/>
                <w:szCs w:val="24"/>
              </w:rPr>
              <w:t>data</w:t>
            </w:r>
            <w:r w:rsidRPr="003D7C67" w:rsidR="006C507E">
              <w:rPr>
                <w:rFonts w:ascii="Times New Roman" w:hAnsi="Times New Roman"/>
                <w:sz w:val="24"/>
                <w:szCs w:val="24"/>
              </w:rPr>
              <w:t xml:space="preserve"> </w:t>
            </w:r>
            <w:r w:rsidRPr="003D7C67" w:rsidR="005365A6">
              <w:rPr>
                <w:rFonts w:ascii="Times New Roman" w:hAnsi="Times New Roman"/>
                <w:sz w:val="24"/>
                <w:szCs w:val="24"/>
              </w:rPr>
              <w:t>as used for reporting to</w:t>
            </w:r>
            <w:r w:rsidRPr="003D7C67" w:rsidR="006C507E">
              <w:rPr>
                <w:rFonts w:ascii="Times New Roman" w:hAnsi="Times New Roman"/>
                <w:sz w:val="24"/>
                <w:szCs w:val="24"/>
              </w:rPr>
              <w:t xml:space="preserve"> the Department </w:t>
            </w:r>
            <w:r w:rsidRPr="003D7C67" w:rsidR="00754C97">
              <w:rPr>
                <w:rFonts w:ascii="Times New Roman" w:hAnsi="Times New Roman"/>
                <w:sz w:val="24"/>
                <w:szCs w:val="24"/>
              </w:rPr>
              <w:t xml:space="preserve">under section 618 of the IDEA and which the Department </w:t>
            </w:r>
            <w:r w:rsidRPr="003D7C67" w:rsidR="006C507E">
              <w:rPr>
                <w:rFonts w:ascii="Times New Roman" w:hAnsi="Times New Roman"/>
                <w:sz w:val="24"/>
                <w:szCs w:val="24"/>
              </w:rPr>
              <w:t xml:space="preserve">uses as part of the annual determinations under section 616 of the IDEA. </w:t>
            </w:r>
            <w:r w:rsidRPr="003D7C67" w:rsidR="00F857E1">
              <w:rPr>
                <w:rFonts w:ascii="Times New Roman" w:hAnsi="Times New Roman"/>
                <w:sz w:val="24"/>
                <w:szCs w:val="24"/>
              </w:rPr>
              <w:t>Using the section 618 exiting data as the data source for this indicator allows direct focus on the outcomes of students with disabilities who received special education and related services at the time they exited high school based on the same standards and criteria for graduation that students without disabilities are required to meet. In addition, utilizing the section 618 exiting data allows OSEP to maintain consistent reporting instructions for this indicator across the 60 Part B reporting entities</w:t>
            </w:r>
            <w:r w:rsidR="000F02D5">
              <w:rPr>
                <w:rFonts w:ascii="Times New Roman" w:hAnsi="Times New Roman"/>
                <w:sz w:val="24"/>
                <w:szCs w:val="24"/>
              </w:rPr>
              <w:t>,</w:t>
            </w:r>
            <w:r w:rsidRPr="003D7C67" w:rsidR="00F857E1">
              <w:rPr>
                <w:rFonts w:ascii="Times New Roman" w:hAnsi="Times New Roman"/>
                <w:sz w:val="24"/>
                <w:szCs w:val="24"/>
              </w:rPr>
              <w:t xml:space="preserve"> since all the outlying areas and freely associated States report the Part B exiting data, but do not report the adjusted cohort graduation rate data under the </w:t>
            </w:r>
            <w:r w:rsidRPr="00A30FFA" w:rsidR="001640D3">
              <w:rPr>
                <w:rFonts w:ascii="Times New Roman" w:hAnsi="Times New Roman"/>
                <w:sz w:val="24"/>
                <w:szCs w:val="24"/>
              </w:rPr>
              <w:t xml:space="preserve">Elementary and Secondary Education Act </w:t>
            </w:r>
            <w:r w:rsidR="001640D3">
              <w:rPr>
                <w:rFonts w:ascii="Times New Roman" w:hAnsi="Times New Roman"/>
                <w:sz w:val="24"/>
                <w:szCs w:val="24"/>
              </w:rPr>
              <w:t>of 1965 (</w:t>
            </w:r>
            <w:r w:rsidRPr="003D7C67" w:rsidR="00F857E1">
              <w:rPr>
                <w:rFonts w:ascii="Times New Roman" w:hAnsi="Times New Roman"/>
                <w:sz w:val="24"/>
                <w:szCs w:val="24"/>
              </w:rPr>
              <w:t>ESEA</w:t>
            </w:r>
            <w:r w:rsidR="001640D3">
              <w:rPr>
                <w:rFonts w:ascii="Times New Roman" w:hAnsi="Times New Roman"/>
                <w:sz w:val="24"/>
                <w:szCs w:val="24"/>
              </w:rPr>
              <w:t>)</w:t>
            </w:r>
            <w:r w:rsidRPr="003D7C67" w:rsidR="00F857E1">
              <w:rPr>
                <w:rFonts w:ascii="Times New Roman" w:hAnsi="Times New Roman"/>
                <w:sz w:val="24"/>
                <w:szCs w:val="24"/>
              </w:rPr>
              <w:t>.</w:t>
            </w:r>
          </w:p>
          <w:p w:rsidRPr="000A2B79" w:rsidR="00F857E1" w:rsidP="000144EA" w:rsidRDefault="00F857E1" w14:paraId="7D375EF3" w14:textId="77777777">
            <w:pPr>
              <w:spacing w:before="120" w:after="120" w:line="240" w:lineRule="auto"/>
              <w:rPr>
                <w:rFonts w:ascii="Times New Roman" w:hAnsi="Times New Roman"/>
                <w:sz w:val="24"/>
                <w:szCs w:val="24"/>
              </w:rPr>
            </w:pPr>
            <w:r>
              <w:rPr>
                <w:rFonts w:ascii="Times New Roman" w:hAnsi="Times New Roman"/>
                <w:sz w:val="24"/>
                <w:szCs w:val="24"/>
              </w:rPr>
              <w:t>Further, t</w:t>
            </w:r>
            <w:r w:rsidRPr="000A2B79">
              <w:rPr>
                <w:rFonts w:ascii="Times New Roman" w:hAnsi="Times New Roman"/>
                <w:sz w:val="24"/>
                <w:szCs w:val="24"/>
              </w:rPr>
              <w:t xml:space="preserve">hese data will be prepopulated into the SPP/APR reporting tool to reduce burden for </w:t>
            </w:r>
            <w:r>
              <w:rPr>
                <w:rFonts w:ascii="Times New Roman" w:hAnsi="Times New Roman"/>
                <w:sz w:val="24"/>
                <w:szCs w:val="24"/>
              </w:rPr>
              <w:t>all</w:t>
            </w:r>
            <w:r w:rsidRPr="000A2B79">
              <w:rPr>
                <w:rFonts w:ascii="Times New Roman" w:hAnsi="Times New Roman"/>
                <w:sz w:val="24"/>
                <w:szCs w:val="24"/>
              </w:rPr>
              <w:t xml:space="preserve"> States.</w:t>
            </w:r>
          </w:p>
          <w:p w:rsidRPr="003D7C67" w:rsidR="006B5799" w:rsidP="000144EA" w:rsidRDefault="00F857E1" w14:paraId="7C16EC6C" w14:textId="69715937">
            <w:pPr>
              <w:spacing w:line="240" w:lineRule="auto"/>
              <w:rPr>
                <w:rFonts w:ascii="Times New Roman" w:hAnsi="Times New Roman"/>
                <w:sz w:val="24"/>
                <w:szCs w:val="24"/>
              </w:rPr>
            </w:pPr>
            <w:r>
              <w:rPr>
                <w:rFonts w:ascii="Times New Roman" w:hAnsi="Times New Roman"/>
                <w:sz w:val="24"/>
                <w:szCs w:val="24"/>
              </w:rPr>
              <w:t xml:space="preserve">OSEP made a revision for clarity and consistency in the instructions for describing the conditions that all youth, and youth with </w:t>
            </w:r>
            <w:r w:rsidR="003D7C67">
              <w:rPr>
                <w:rFonts w:ascii="Times New Roman" w:hAnsi="Times New Roman"/>
                <w:sz w:val="24"/>
                <w:szCs w:val="24"/>
              </w:rPr>
              <w:t>individualized education programs (</w:t>
            </w:r>
            <w:r>
              <w:rPr>
                <w:rFonts w:ascii="Times New Roman" w:hAnsi="Times New Roman"/>
                <w:sz w:val="24"/>
                <w:szCs w:val="24"/>
              </w:rPr>
              <w:t>IEPs</w:t>
            </w:r>
            <w:r w:rsidR="003D7C67">
              <w:rPr>
                <w:rFonts w:ascii="Times New Roman" w:hAnsi="Times New Roman"/>
                <w:sz w:val="24"/>
                <w:szCs w:val="24"/>
              </w:rPr>
              <w:t>)</w:t>
            </w:r>
            <w:r>
              <w:rPr>
                <w:rFonts w:ascii="Times New Roman" w:hAnsi="Times New Roman"/>
                <w:sz w:val="24"/>
                <w:szCs w:val="24"/>
              </w:rPr>
              <w:t>, must meet in order to graduate with a regular high school diploma.</w:t>
            </w:r>
          </w:p>
        </w:tc>
      </w:tr>
      <w:tr w:rsidRPr="00A30FFA" w:rsidR="00884149" w:rsidTr="7712353B" w14:paraId="1B85917A" w14:textId="77777777">
        <w:tc>
          <w:tcPr>
            <w:tcW w:w="2538" w:type="dxa"/>
            <w:shd w:val="clear" w:color="auto" w:fill="auto"/>
          </w:tcPr>
          <w:p w:rsidRPr="00A30FFA" w:rsidR="00884149" w:rsidP="000144EA" w:rsidRDefault="00884149" w14:paraId="32BA7864" w14:textId="77777777">
            <w:pPr>
              <w:spacing w:before="120" w:after="120" w:line="240" w:lineRule="auto"/>
              <w:rPr>
                <w:rFonts w:ascii="Times New Roman" w:hAnsi="Times New Roman"/>
                <w:sz w:val="24"/>
                <w:szCs w:val="24"/>
              </w:rPr>
            </w:pPr>
            <w:r w:rsidRPr="00A30FFA">
              <w:rPr>
                <w:rFonts w:ascii="Times New Roman" w:hAnsi="Times New Roman"/>
                <w:sz w:val="24"/>
                <w:szCs w:val="24"/>
              </w:rPr>
              <w:t>2: Drop Out</w:t>
            </w:r>
          </w:p>
        </w:tc>
        <w:tc>
          <w:tcPr>
            <w:tcW w:w="1260" w:type="dxa"/>
            <w:shd w:val="clear" w:color="auto" w:fill="BFBFBF" w:themeFill="background1" w:themeFillShade="BF"/>
          </w:tcPr>
          <w:p w:rsidRPr="00A30FFA" w:rsidR="00884149" w:rsidP="000144EA" w:rsidRDefault="00884149" w14:paraId="36A9676D" w14:textId="77777777">
            <w:pPr>
              <w:spacing w:before="120" w:after="120" w:line="240" w:lineRule="auto"/>
              <w:rPr>
                <w:rFonts w:ascii="Times New Roman" w:hAnsi="Times New Roman"/>
                <w:sz w:val="24"/>
                <w:szCs w:val="24"/>
              </w:rPr>
            </w:pPr>
          </w:p>
        </w:tc>
        <w:tc>
          <w:tcPr>
            <w:tcW w:w="9000" w:type="dxa"/>
            <w:shd w:val="clear" w:color="auto" w:fill="auto"/>
          </w:tcPr>
          <w:p w:rsidR="00884149" w:rsidP="000144EA" w:rsidRDefault="00053EA4" w14:paraId="0AC63108" w14:textId="77777777">
            <w:pPr>
              <w:spacing w:before="120" w:after="120" w:line="240" w:lineRule="auto"/>
              <w:rPr>
                <w:rFonts w:ascii="Times New Roman" w:hAnsi="Times New Roman"/>
                <w:sz w:val="24"/>
                <w:szCs w:val="24"/>
              </w:rPr>
            </w:pPr>
            <w:r>
              <w:rPr>
                <w:rFonts w:ascii="Times New Roman" w:hAnsi="Times New Roman"/>
                <w:sz w:val="24"/>
                <w:szCs w:val="24"/>
              </w:rPr>
              <w:t xml:space="preserve">OSEP made a revision for clarity and consistency in the instructions for describing </w:t>
            </w:r>
            <w:r w:rsidRPr="00053EA4">
              <w:rPr>
                <w:rFonts w:ascii="Times New Roman" w:hAnsi="Times New Roman"/>
                <w:sz w:val="24"/>
                <w:szCs w:val="24"/>
              </w:rPr>
              <w:t>what counts as dropping out for all youth</w:t>
            </w:r>
            <w:r>
              <w:rPr>
                <w:rFonts w:ascii="Times New Roman" w:hAnsi="Times New Roman"/>
                <w:sz w:val="24"/>
                <w:szCs w:val="24"/>
              </w:rPr>
              <w:t xml:space="preserve"> and youth with IEPs</w:t>
            </w:r>
            <w:r w:rsidR="00971526">
              <w:rPr>
                <w:rFonts w:ascii="Times New Roman" w:hAnsi="Times New Roman"/>
                <w:sz w:val="24"/>
                <w:szCs w:val="24"/>
              </w:rPr>
              <w:t>.</w:t>
            </w:r>
          </w:p>
          <w:p w:rsidR="00971526" w:rsidP="000144EA" w:rsidRDefault="00971526" w14:paraId="5899744D" w14:textId="63C8F490">
            <w:pPr>
              <w:spacing w:before="120" w:after="120" w:line="240" w:lineRule="auto"/>
              <w:rPr>
                <w:rFonts w:ascii="Times New Roman" w:hAnsi="Times New Roman"/>
                <w:sz w:val="24"/>
                <w:szCs w:val="24"/>
              </w:rPr>
            </w:pPr>
            <w:r w:rsidRPr="000278CD">
              <w:rPr>
                <w:rFonts w:ascii="Times New Roman" w:hAnsi="Times New Roman"/>
                <w:sz w:val="24"/>
                <w:szCs w:val="24"/>
              </w:rPr>
              <w:t>The measurement table has permitted States to choose between two different options in reporting drop-out data under Indicator 2. The measurement and instructions w</w:t>
            </w:r>
            <w:r w:rsidR="00022E65">
              <w:rPr>
                <w:rFonts w:ascii="Times New Roman" w:hAnsi="Times New Roman"/>
                <w:sz w:val="24"/>
                <w:szCs w:val="24"/>
              </w:rPr>
              <w:t>ill</w:t>
            </w:r>
            <w:r w:rsidRPr="000278CD">
              <w:rPr>
                <w:rFonts w:ascii="Times New Roman" w:hAnsi="Times New Roman"/>
                <w:sz w:val="24"/>
                <w:szCs w:val="24"/>
              </w:rPr>
              <w:t xml:space="preserve"> be revised to require all States</w:t>
            </w:r>
            <w:r w:rsidR="00A8766A">
              <w:rPr>
                <w:rFonts w:ascii="Times New Roman" w:hAnsi="Times New Roman"/>
                <w:sz w:val="24"/>
                <w:szCs w:val="24"/>
              </w:rPr>
              <w:t>, b</w:t>
            </w:r>
            <w:r w:rsidRPr="00FA2FD8" w:rsidR="00A8766A">
              <w:rPr>
                <w:rFonts w:ascii="Times New Roman" w:hAnsi="Times New Roman"/>
                <w:sz w:val="24"/>
                <w:szCs w:val="24"/>
              </w:rPr>
              <w:t>eginning with the FFY 20</w:t>
            </w:r>
            <w:r w:rsidR="00A8766A">
              <w:rPr>
                <w:rFonts w:ascii="Times New Roman" w:hAnsi="Times New Roman"/>
                <w:sz w:val="24"/>
                <w:szCs w:val="24"/>
              </w:rPr>
              <w:t>21</w:t>
            </w:r>
            <w:r w:rsidRPr="00FA2FD8" w:rsidR="00A8766A">
              <w:rPr>
                <w:rFonts w:ascii="Times New Roman" w:hAnsi="Times New Roman"/>
                <w:sz w:val="24"/>
                <w:szCs w:val="24"/>
              </w:rPr>
              <w:t xml:space="preserve"> SPP/APR, due Feb</w:t>
            </w:r>
            <w:r w:rsidR="002D34C3">
              <w:rPr>
                <w:rFonts w:ascii="Times New Roman" w:hAnsi="Times New Roman"/>
                <w:sz w:val="24"/>
                <w:szCs w:val="24"/>
              </w:rPr>
              <w:t>ruary</w:t>
            </w:r>
            <w:r w:rsidRPr="00FA2FD8" w:rsidR="00A8766A">
              <w:rPr>
                <w:rFonts w:ascii="Times New Roman" w:hAnsi="Times New Roman"/>
                <w:sz w:val="24"/>
                <w:szCs w:val="24"/>
              </w:rPr>
              <w:t xml:space="preserve"> </w:t>
            </w:r>
            <w:r w:rsidR="00A8766A">
              <w:rPr>
                <w:rFonts w:ascii="Times New Roman" w:hAnsi="Times New Roman"/>
                <w:sz w:val="24"/>
                <w:szCs w:val="24"/>
              </w:rPr>
              <w:t>1</w:t>
            </w:r>
            <w:r w:rsidRPr="00FA2FD8" w:rsidR="00A8766A">
              <w:rPr>
                <w:rFonts w:ascii="Times New Roman" w:hAnsi="Times New Roman"/>
                <w:sz w:val="24"/>
                <w:szCs w:val="24"/>
              </w:rPr>
              <w:t>, 202</w:t>
            </w:r>
            <w:r w:rsidR="00A8766A">
              <w:rPr>
                <w:rFonts w:ascii="Times New Roman" w:hAnsi="Times New Roman"/>
                <w:sz w:val="24"/>
                <w:szCs w:val="24"/>
              </w:rPr>
              <w:t>3</w:t>
            </w:r>
            <w:r w:rsidRPr="00FA2FD8" w:rsidR="00A8766A">
              <w:rPr>
                <w:rFonts w:ascii="Times New Roman" w:hAnsi="Times New Roman"/>
                <w:sz w:val="24"/>
                <w:szCs w:val="24"/>
              </w:rPr>
              <w:t>,</w:t>
            </w:r>
            <w:r w:rsidR="00022E65">
              <w:rPr>
                <w:rFonts w:ascii="Times New Roman" w:hAnsi="Times New Roman"/>
                <w:sz w:val="24"/>
                <w:szCs w:val="24"/>
              </w:rPr>
              <w:t xml:space="preserve"> </w:t>
            </w:r>
            <w:r w:rsidRPr="000278CD">
              <w:rPr>
                <w:rFonts w:ascii="Times New Roman" w:hAnsi="Times New Roman"/>
                <w:sz w:val="24"/>
                <w:szCs w:val="24"/>
              </w:rPr>
              <w:t xml:space="preserve">to use a single measurement for this indicator – the same </w:t>
            </w:r>
            <w:r w:rsidR="00240E5C">
              <w:rPr>
                <w:rFonts w:ascii="Times New Roman" w:hAnsi="Times New Roman"/>
                <w:sz w:val="24"/>
                <w:szCs w:val="24"/>
              </w:rPr>
              <w:t xml:space="preserve">data </w:t>
            </w:r>
            <w:r w:rsidR="008C0613">
              <w:rPr>
                <w:rFonts w:ascii="Times New Roman" w:hAnsi="Times New Roman"/>
                <w:sz w:val="24"/>
                <w:szCs w:val="24"/>
              </w:rPr>
              <w:t xml:space="preserve">as used for reporting to the Department under section 618 of the IDEA and </w:t>
            </w:r>
            <w:r w:rsidRPr="000278CD">
              <w:rPr>
                <w:rFonts w:ascii="Times New Roman" w:hAnsi="Times New Roman"/>
                <w:sz w:val="24"/>
                <w:szCs w:val="24"/>
              </w:rPr>
              <w:t xml:space="preserve">that the Department uses as part of the annual determinations under section 616 of the IDEA.  </w:t>
            </w:r>
          </w:p>
          <w:p w:rsidRPr="00A30FFA" w:rsidR="00C14496" w:rsidP="000144EA" w:rsidRDefault="00C14496" w14:paraId="1BF184EF" w14:textId="40273908">
            <w:pPr>
              <w:spacing w:before="120" w:after="120" w:line="240" w:lineRule="auto"/>
              <w:rPr>
                <w:rFonts w:ascii="Times New Roman" w:hAnsi="Times New Roman"/>
                <w:sz w:val="24"/>
                <w:szCs w:val="24"/>
              </w:rPr>
            </w:pPr>
            <w:r w:rsidRPr="000A2B79">
              <w:rPr>
                <w:rFonts w:ascii="Times New Roman" w:hAnsi="Times New Roman"/>
                <w:sz w:val="24"/>
                <w:szCs w:val="24"/>
              </w:rPr>
              <w:lastRenderedPageBreak/>
              <w:t>These data will be prepopulated into the SPP/APR reporting tool to reduce burden for the States.</w:t>
            </w:r>
          </w:p>
        </w:tc>
      </w:tr>
      <w:tr w:rsidRPr="00A30FFA" w:rsidR="00884149" w:rsidTr="7712353B" w14:paraId="221BFA9E" w14:textId="77777777">
        <w:tc>
          <w:tcPr>
            <w:tcW w:w="2538" w:type="dxa"/>
            <w:shd w:val="clear" w:color="auto" w:fill="auto"/>
          </w:tcPr>
          <w:p w:rsidRPr="00A30FFA" w:rsidR="00884149" w:rsidP="000144EA" w:rsidRDefault="00884149" w14:paraId="6E2AC830"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3A: Assessment</w:t>
            </w:r>
          </w:p>
        </w:tc>
        <w:tc>
          <w:tcPr>
            <w:tcW w:w="1260" w:type="dxa"/>
            <w:shd w:val="clear" w:color="auto" w:fill="BFBFBF" w:themeFill="background1" w:themeFillShade="BF"/>
          </w:tcPr>
          <w:p w:rsidRPr="00A30FFA" w:rsidR="00884149" w:rsidP="000144EA" w:rsidRDefault="00884149" w14:paraId="7A4ED597" w14:textId="77777777">
            <w:pPr>
              <w:spacing w:before="120" w:after="120" w:line="240" w:lineRule="auto"/>
              <w:rPr>
                <w:rFonts w:ascii="Times New Roman" w:hAnsi="Times New Roman"/>
                <w:sz w:val="24"/>
                <w:szCs w:val="24"/>
              </w:rPr>
            </w:pPr>
          </w:p>
        </w:tc>
        <w:tc>
          <w:tcPr>
            <w:tcW w:w="9000" w:type="dxa"/>
            <w:shd w:val="clear" w:color="auto" w:fill="auto"/>
          </w:tcPr>
          <w:p w:rsidRPr="00A30FFA" w:rsidR="00884149" w:rsidP="000144EA" w:rsidRDefault="00884149" w14:paraId="3D65014F" w14:textId="3C786F4B">
            <w:pPr>
              <w:spacing w:before="120" w:after="120" w:line="240" w:lineRule="auto"/>
              <w:rPr>
                <w:rFonts w:ascii="Times New Roman" w:hAnsi="Times New Roman"/>
                <w:sz w:val="24"/>
                <w:szCs w:val="24"/>
              </w:rPr>
            </w:pPr>
            <w:r w:rsidRPr="00A30FFA">
              <w:rPr>
                <w:rFonts w:ascii="Times New Roman" w:hAnsi="Times New Roman"/>
                <w:sz w:val="24"/>
                <w:szCs w:val="24"/>
              </w:rPr>
              <w:t xml:space="preserve">Indicator 3A has been held in reserve since 2017. The indicator originally measured </w:t>
            </w:r>
            <w:r w:rsidR="006E6D98">
              <w:rPr>
                <w:rFonts w:ascii="Times New Roman" w:hAnsi="Times New Roman"/>
                <w:sz w:val="24"/>
                <w:szCs w:val="24"/>
              </w:rPr>
              <w:t xml:space="preserve">the percent of districts with a disability subgroup that met the State’s minimum “n” size that met the State’s </w:t>
            </w:r>
            <w:r w:rsidRPr="00A30FFA">
              <w:rPr>
                <w:rFonts w:ascii="Times New Roman" w:hAnsi="Times New Roman"/>
                <w:sz w:val="24"/>
                <w:szCs w:val="24"/>
              </w:rPr>
              <w:t>adequate yearly progress</w:t>
            </w:r>
            <w:r w:rsidR="006E6D98">
              <w:rPr>
                <w:rFonts w:ascii="Times New Roman" w:hAnsi="Times New Roman"/>
                <w:sz w:val="24"/>
                <w:szCs w:val="24"/>
              </w:rPr>
              <w:t xml:space="preserve"> (AYP)</w:t>
            </w:r>
            <w:r w:rsidRPr="00A30FFA">
              <w:rPr>
                <w:rFonts w:ascii="Times New Roman" w:hAnsi="Times New Roman"/>
                <w:sz w:val="24"/>
                <w:szCs w:val="24"/>
              </w:rPr>
              <w:t xml:space="preserve"> </w:t>
            </w:r>
            <w:r w:rsidR="00ED2AD9">
              <w:rPr>
                <w:rFonts w:ascii="Times New Roman" w:hAnsi="Times New Roman"/>
                <w:sz w:val="24"/>
                <w:szCs w:val="24"/>
              </w:rPr>
              <w:t>/</w:t>
            </w:r>
            <w:r w:rsidRPr="00A30FFA">
              <w:rPr>
                <w:rFonts w:ascii="Times New Roman" w:hAnsi="Times New Roman"/>
                <w:sz w:val="24"/>
                <w:szCs w:val="24"/>
              </w:rPr>
              <w:t xml:space="preserve">annual measurable objective </w:t>
            </w:r>
            <w:r w:rsidR="006E6D98">
              <w:rPr>
                <w:rFonts w:ascii="Times New Roman" w:hAnsi="Times New Roman"/>
                <w:sz w:val="24"/>
                <w:szCs w:val="24"/>
              </w:rPr>
              <w:t xml:space="preserve">(AMO) </w:t>
            </w:r>
            <w:r w:rsidRPr="00A30FFA">
              <w:rPr>
                <w:rFonts w:ascii="Times New Roman" w:hAnsi="Times New Roman"/>
                <w:sz w:val="24"/>
                <w:szCs w:val="24"/>
              </w:rPr>
              <w:t>targets</w:t>
            </w:r>
            <w:r w:rsidR="006E6D98">
              <w:rPr>
                <w:rFonts w:ascii="Times New Roman" w:hAnsi="Times New Roman"/>
                <w:sz w:val="24"/>
                <w:szCs w:val="24"/>
              </w:rPr>
              <w:t xml:space="preserve"> for the disability subgroup.</w:t>
            </w:r>
            <w:r w:rsidRPr="00A30FFA">
              <w:rPr>
                <w:rFonts w:ascii="Times New Roman" w:hAnsi="Times New Roman"/>
                <w:sz w:val="24"/>
                <w:szCs w:val="24"/>
              </w:rPr>
              <w:t xml:space="preserve"> ESEA removed </w:t>
            </w:r>
            <w:r w:rsidR="006E6D98">
              <w:rPr>
                <w:rFonts w:ascii="Times New Roman" w:hAnsi="Times New Roman"/>
                <w:sz w:val="24"/>
                <w:szCs w:val="24"/>
              </w:rPr>
              <w:t>the</w:t>
            </w:r>
            <w:r w:rsidR="00702E6E">
              <w:rPr>
                <w:rFonts w:ascii="Times New Roman" w:hAnsi="Times New Roman"/>
                <w:sz w:val="24"/>
                <w:szCs w:val="24"/>
              </w:rPr>
              <w:t>se</w:t>
            </w:r>
            <w:r w:rsidR="006E6D98">
              <w:rPr>
                <w:rFonts w:ascii="Times New Roman" w:hAnsi="Times New Roman"/>
                <w:sz w:val="24"/>
                <w:szCs w:val="24"/>
              </w:rPr>
              <w:t xml:space="preserve"> </w:t>
            </w:r>
            <w:r w:rsidRPr="00A30FFA" w:rsidR="00702E6E">
              <w:rPr>
                <w:rFonts w:ascii="Times New Roman" w:hAnsi="Times New Roman"/>
                <w:sz w:val="24"/>
                <w:szCs w:val="24"/>
              </w:rPr>
              <w:t>requirement</w:t>
            </w:r>
            <w:r w:rsidR="00702E6E">
              <w:rPr>
                <w:rFonts w:ascii="Times New Roman" w:hAnsi="Times New Roman"/>
                <w:sz w:val="24"/>
                <w:szCs w:val="24"/>
              </w:rPr>
              <w:t>s</w:t>
            </w:r>
            <w:r w:rsidRPr="00A30FFA">
              <w:rPr>
                <w:rFonts w:ascii="Times New Roman" w:hAnsi="Times New Roman"/>
                <w:sz w:val="24"/>
                <w:szCs w:val="24"/>
              </w:rPr>
              <w:t xml:space="preserve">. Therefore, it is no longer necessary to hold this indicator number in reserve. </w:t>
            </w:r>
          </w:p>
        </w:tc>
      </w:tr>
      <w:tr w:rsidRPr="00A30FFA" w:rsidR="008A09D6" w:rsidTr="7712353B" w14:paraId="022B73EF" w14:textId="77777777">
        <w:tc>
          <w:tcPr>
            <w:tcW w:w="2538" w:type="dxa"/>
            <w:shd w:val="clear" w:color="auto" w:fill="auto"/>
          </w:tcPr>
          <w:p w:rsidRPr="001C5509" w:rsidR="001C5509" w:rsidP="000144EA" w:rsidRDefault="008A09D6" w14:paraId="4745D7F5" w14:textId="2263F485">
            <w:pPr>
              <w:spacing w:before="120" w:after="120" w:line="240" w:lineRule="auto"/>
              <w:rPr>
                <w:rFonts w:ascii="Times New Roman" w:hAnsi="Times New Roman"/>
                <w:sz w:val="24"/>
                <w:szCs w:val="24"/>
              </w:rPr>
            </w:pPr>
            <w:r w:rsidRPr="00A30FFA">
              <w:rPr>
                <w:rFonts w:ascii="Times New Roman" w:hAnsi="Times New Roman"/>
                <w:sz w:val="24"/>
                <w:szCs w:val="24"/>
              </w:rPr>
              <w:t xml:space="preserve">New: </w:t>
            </w:r>
            <w:r w:rsidR="0011677B">
              <w:rPr>
                <w:rFonts w:ascii="Times New Roman" w:hAnsi="Times New Roman"/>
                <w:sz w:val="24"/>
                <w:szCs w:val="24"/>
              </w:rPr>
              <w:t xml:space="preserve">Assessment </w:t>
            </w:r>
            <w:r w:rsidRPr="001C5509" w:rsidR="001C5509">
              <w:rPr>
                <w:rFonts w:ascii="Times New Roman" w:hAnsi="Times New Roman"/>
                <w:sz w:val="24"/>
                <w:szCs w:val="24"/>
              </w:rPr>
              <w:t>Participation rate</w:t>
            </w:r>
            <w:r w:rsidR="0011677B">
              <w:rPr>
                <w:rFonts w:ascii="Times New Roman" w:hAnsi="Times New Roman"/>
                <w:sz w:val="24"/>
                <w:szCs w:val="24"/>
              </w:rPr>
              <w:t>s</w:t>
            </w:r>
            <w:r w:rsidRPr="001C5509" w:rsidR="001C5509">
              <w:rPr>
                <w:rFonts w:ascii="Times New Roman" w:hAnsi="Times New Roman"/>
                <w:sz w:val="24"/>
                <w:szCs w:val="24"/>
              </w:rPr>
              <w:t xml:space="preserve"> for children with IEPs.</w:t>
            </w:r>
          </w:p>
          <w:p w:rsidR="001C5509" w:rsidP="000144EA" w:rsidRDefault="001C5509" w14:paraId="1B6B57B5" w14:textId="77777777">
            <w:pPr>
              <w:spacing w:before="120" w:after="120" w:line="240" w:lineRule="auto"/>
              <w:rPr>
                <w:rFonts w:ascii="Times New Roman" w:hAnsi="Times New Roman"/>
                <w:sz w:val="24"/>
                <w:szCs w:val="24"/>
              </w:rPr>
            </w:pPr>
          </w:p>
          <w:p w:rsidRPr="00A30FFA" w:rsidR="00094C89" w:rsidP="000144EA" w:rsidRDefault="00094C89" w14:paraId="266A45C2" w14:textId="0056929B">
            <w:pPr>
              <w:spacing w:before="120" w:after="120" w:line="240" w:lineRule="auto"/>
              <w:rPr>
                <w:rFonts w:ascii="Times New Roman" w:hAnsi="Times New Roman"/>
                <w:sz w:val="24"/>
                <w:szCs w:val="24"/>
              </w:rPr>
            </w:pPr>
          </w:p>
        </w:tc>
        <w:tc>
          <w:tcPr>
            <w:tcW w:w="1260" w:type="dxa"/>
            <w:shd w:val="clear" w:color="auto" w:fill="auto"/>
          </w:tcPr>
          <w:p w:rsidRPr="00A30FFA" w:rsidR="008A09D6" w:rsidP="000144EA" w:rsidRDefault="008A09D6" w14:paraId="5602EC75" w14:textId="77777777">
            <w:pPr>
              <w:spacing w:before="120" w:after="120" w:line="240" w:lineRule="auto"/>
              <w:jc w:val="center"/>
              <w:rPr>
                <w:rFonts w:ascii="Times New Roman" w:hAnsi="Times New Roman"/>
                <w:sz w:val="24"/>
                <w:szCs w:val="24"/>
              </w:rPr>
            </w:pPr>
            <w:r w:rsidRPr="00A30FFA">
              <w:rPr>
                <w:rFonts w:ascii="Times New Roman" w:hAnsi="Times New Roman"/>
                <w:sz w:val="24"/>
                <w:szCs w:val="24"/>
              </w:rPr>
              <w:t>3</w:t>
            </w:r>
            <w:r>
              <w:rPr>
                <w:rFonts w:ascii="Times New Roman" w:hAnsi="Times New Roman"/>
                <w:sz w:val="24"/>
                <w:szCs w:val="24"/>
              </w:rPr>
              <w:t>A</w:t>
            </w:r>
          </w:p>
        </w:tc>
        <w:tc>
          <w:tcPr>
            <w:tcW w:w="9000" w:type="dxa"/>
            <w:shd w:val="clear" w:color="auto" w:fill="auto"/>
          </w:tcPr>
          <w:p w:rsidR="00D71E6C" w:rsidP="000144EA" w:rsidRDefault="000B12D3" w14:paraId="203B12F9" w14:textId="628C7B8F">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participation rates of </w:t>
            </w:r>
            <w:r w:rsidR="005552FC">
              <w:rPr>
                <w:rFonts w:ascii="Times New Roman" w:hAnsi="Times New Roman"/>
                <w:sz w:val="24"/>
                <w:szCs w:val="24"/>
              </w:rPr>
              <w:t>children</w:t>
            </w:r>
            <w:r w:rsidR="00DF1864">
              <w:rPr>
                <w:rFonts w:ascii="Times New Roman" w:hAnsi="Times New Roman"/>
                <w:sz w:val="24"/>
                <w:szCs w:val="24"/>
              </w:rPr>
              <w:t xml:space="preserve"> </w:t>
            </w:r>
            <w:r>
              <w:rPr>
                <w:rFonts w:ascii="Times New Roman" w:hAnsi="Times New Roman"/>
                <w:sz w:val="24"/>
                <w:szCs w:val="24"/>
              </w:rPr>
              <w:t xml:space="preserve">with disabilities </w:t>
            </w:r>
            <w:r w:rsidR="00DF6B7E">
              <w:rPr>
                <w:rFonts w:ascii="Times New Roman" w:hAnsi="Times New Roman"/>
                <w:sz w:val="24"/>
                <w:szCs w:val="24"/>
              </w:rPr>
              <w:t xml:space="preserve">under </w:t>
            </w:r>
            <w:r w:rsidR="006A4FD3">
              <w:rPr>
                <w:rFonts w:ascii="Times New Roman" w:hAnsi="Times New Roman"/>
                <w:sz w:val="24"/>
                <w:szCs w:val="24"/>
              </w:rPr>
              <w:t xml:space="preserve">Indicator </w:t>
            </w:r>
            <w:r w:rsidR="00DF6B7E">
              <w:rPr>
                <w:rFonts w:ascii="Times New Roman" w:hAnsi="Times New Roman"/>
                <w:sz w:val="24"/>
                <w:szCs w:val="24"/>
              </w:rPr>
              <w:t xml:space="preserve">3B </w:t>
            </w:r>
            <w:r>
              <w:rPr>
                <w:rFonts w:ascii="Times New Roman" w:hAnsi="Times New Roman"/>
                <w:sz w:val="24"/>
                <w:szCs w:val="24"/>
              </w:rPr>
              <w:t xml:space="preserve">in its SPP/APR submission, States were required to report inclusive of all ESEA grades assessed (3-8 and high school) for children with IEPs. </w:t>
            </w:r>
            <w:r w:rsidR="005C00DA">
              <w:rPr>
                <w:rFonts w:ascii="Times New Roman" w:hAnsi="Times New Roman"/>
                <w:sz w:val="24"/>
                <w:szCs w:val="24"/>
              </w:rPr>
              <w:t xml:space="preserve">This measurement has been revised to require States to report on </w:t>
            </w:r>
            <w:r w:rsidR="007D2EE5">
              <w:rPr>
                <w:rFonts w:ascii="Times New Roman" w:hAnsi="Times New Roman"/>
                <w:sz w:val="24"/>
                <w:szCs w:val="24"/>
              </w:rPr>
              <w:t xml:space="preserve">participation </w:t>
            </w:r>
            <w:r w:rsidR="004C7DF3">
              <w:rPr>
                <w:rFonts w:ascii="Times New Roman" w:hAnsi="Times New Roman"/>
                <w:sz w:val="24"/>
                <w:szCs w:val="24"/>
              </w:rPr>
              <w:t>rates</w:t>
            </w:r>
            <w:r w:rsidR="00996165">
              <w:rPr>
                <w:rFonts w:ascii="Times New Roman" w:hAnsi="Times New Roman"/>
                <w:sz w:val="24"/>
                <w:szCs w:val="24"/>
              </w:rPr>
              <w:t xml:space="preserve"> for children with IEPs in</w:t>
            </w:r>
            <w:r w:rsidR="00A41FDE">
              <w:rPr>
                <w:rFonts w:ascii="Times New Roman" w:hAnsi="Times New Roman"/>
                <w:sz w:val="24"/>
                <w:szCs w:val="24"/>
              </w:rPr>
              <w:t xml:space="preserve"> grades 4, 8, and high school. </w:t>
            </w:r>
          </w:p>
          <w:p w:rsidR="004D22A0" w:rsidP="000144EA" w:rsidRDefault="00B32DEA" w14:paraId="63C8CD60" w14:textId="6856D82F">
            <w:pPr>
              <w:spacing w:before="120" w:after="120" w:line="240" w:lineRule="auto"/>
              <w:rPr>
                <w:rFonts w:ascii="Times New Roman" w:hAnsi="Times New Roman"/>
                <w:sz w:val="24"/>
                <w:szCs w:val="24"/>
              </w:rPr>
            </w:pPr>
            <w:r>
              <w:rPr>
                <w:rFonts w:ascii="Times New Roman" w:hAnsi="Times New Roman"/>
                <w:sz w:val="24"/>
                <w:szCs w:val="24"/>
              </w:rPr>
              <w:t>Focusing on these three grade levels</w:t>
            </w:r>
            <w:r w:rsidR="004D0EAC">
              <w:rPr>
                <w:rFonts w:ascii="Times New Roman" w:hAnsi="Times New Roman"/>
                <w:sz w:val="24"/>
                <w:szCs w:val="24"/>
              </w:rPr>
              <w:t xml:space="preserve"> </w:t>
            </w:r>
            <w:r w:rsidRPr="00B32DEA">
              <w:rPr>
                <w:rFonts w:ascii="Times New Roman" w:hAnsi="Times New Roman"/>
                <w:sz w:val="24"/>
                <w:szCs w:val="24"/>
              </w:rPr>
              <w:t>w</w:t>
            </w:r>
            <w:r w:rsidR="004D0EAC">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sidR="004D0EAC">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sidR="00742A7D">
              <w:rPr>
                <w:rFonts w:ascii="Times New Roman" w:hAnsi="Times New Roman"/>
                <w:sz w:val="24"/>
                <w:szCs w:val="24"/>
              </w:rPr>
              <w:t>m</w:t>
            </w:r>
            <w:r w:rsidRPr="00B32DEA">
              <w:rPr>
                <w:rFonts w:ascii="Times New Roman" w:hAnsi="Times New Roman"/>
                <w:sz w:val="24"/>
                <w:szCs w:val="24"/>
              </w:rPr>
              <w:t>iddle/</w:t>
            </w:r>
            <w:r w:rsidR="00022E65">
              <w:rPr>
                <w:rFonts w:ascii="Times New Roman" w:hAnsi="Times New Roman"/>
                <w:sz w:val="24"/>
                <w:szCs w:val="24"/>
              </w:rPr>
              <w:t>juni</w:t>
            </w:r>
            <w:r w:rsidR="007F6180">
              <w:rPr>
                <w:rFonts w:ascii="Times New Roman" w:hAnsi="Times New Roman"/>
                <w:sz w:val="24"/>
                <w:szCs w:val="24"/>
              </w:rPr>
              <w:t>o</w:t>
            </w:r>
            <w:r w:rsidR="00022E65">
              <w:rPr>
                <w:rFonts w:ascii="Times New Roman" w:hAnsi="Times New Roman"/>
                <w:sz w:val="24"/>
                <w:szCs w:val="24"/>
              </w:rPr>
              <w:t>r</w:t>
            </w:r>
            <w:r w:rsidRPr="00B32DEA">
              <w:rPr>
                <w:rFonts w:ascii="Times New Roman" w:hAnsi="Times New Roman"/>
                <w:sz w:val="24"/>
                <w:szCs w:val="24"/>
              </w:rPr>
              <w:t xml:space="preserve"> </w:t>
            </w:r>
            <w:r w:rsidR="00742A7D">
              <w:rPr>
                <w:rFonts w:ascii="Times New Roman" w:hAnsi="Times New Roman"/>
                <w:sz w:val="24"/>
                <w:szCs w:val="24"/>
              </w:rPr>
              <w:t>h</w:t>
            </w:r>
            <w:r w:rsidRPr="00B32DEA">
              <w:rPr>
                <w:rFonts w:ascii="Times New Roman" w:hAnsi="Times New Roman"/>
                <w:sz w:val="24"/>
                <w:szCs w:val="24"/>
              </w:rPr>
              <w:t xml:space="preserve">igh </w:t>
            </w:r>
            <w:r w:rsidR="001C735D">
              <w:rPr>
                <w:rFonts w:ascii="Times New Roman" w:hAnsi="Times New Roman"/>
                <w:sz w:val="24"/>
                <w:szCs w:val="24"/>
              </w:rPr>
              <w:t>s</w:t>
            </w:r>
            <w:r w:rsidRPr="00B32DEA">
              <w:rPr>
                <w:rFonts w:ascii="Times New Roman" w:hAnsi="Times New Roman"/>
                <w:sz w:val="24"/>
                <w:szCs w:val="24"/>
              </w:rPr>
              <w:t xml:space="preserve">chool to </w:t>
            </w:r>
            <w:r w:rsidR="00742A7D">
              <w:rPr>
                <w:rFonts w:ascii="Times New Roman" w:hAnsi="Times New Roman"/>
                <w:sz w:val="24"/>
                <w:szCs w:val="24"/>
              </w:rPr>
              <w:t>h</w:t>
            </w:r>
            <w:r w:rsidRPr="00B32DEA">
              <w:rPr>
                <w:rFonts w:ascii="Times New Roman" w:hAnsi="Times New Roman"/>
                <w:sz w:val="24"/>
                <w:szCs w:val="24"/>
              </w:rPr>
              <w:t xml:space="preserve">igh </w:t>
            </w:r>
            <w:r w:rsidR="00742A7D">
              <w:rPr>
                <w:rFonts w:ascii="Times New Roman" w:hAnsi="Times New Roman"/>
                <w:sz w:val="24"/>
                <w:szCs w:val="24"/>
              </w:rPr>
              <w:t>s</w:t>
            </w:r>
            <w:r w:rsidRPr="00B32DEA">
              <w:rPr>
                <w:rFonts w:ascii="Times New Roman" w:hAnsi="Times New Roman"/>
                <w:sz w:val="24"/>
                <w:szCs w:val="24"/>
              </w:rPr>
              <w:t>chool</w:t>
            </w:r>
            <w:r w:rsidR="00742A7D">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 xml:space="preserve">focus on </w:t>
            </w:r>
            <w:r w:rsidR="00742A7D">
              <w:rPr>
                <w:rFonts w:ascii="Times New Roman" w:hAnsi="Times New Roman"/>
                <w:sz w:val="24"/>
                <w:szCs w:val="24"/>
              </w:rPr>
              <w:t>h</w:t>
            </w:r>
            <w:r w:rsidRPr="00B32DEA">
              <w:rPr>
                <w:rFonts w:ascii="Times New Roman" w:hAnsi="Times New Roman"/>
                <w:sz w:val="24"/>
                <w:szCs w:val="24"/>
              </w:rPr>
              <w:t xml:space="preserve">igh </w:t>
            </w:r>
            <w:r w:rsidR="00742A7D">
              <w:rPr>
                <w:rFonts w:ascii="Times New Roman" w:hAnsi="Times New Roman"/>
                <w:sz w:val="24"/>
                <w:szCs w:val="24"/>
              </w:rPr>
              <w:t>s</w:t>
            </w:r>
            <w:r w:rsidRPr="00B32DEA">
              <w:rPr>
                <w:rFonts w:ascii="Times New Roman" w:hAnsi="Times New Roman"/>
                <w:sz w:val="24"/>
                <w:szCs w:val="24"/>
              </w:rPr>
              <w:t xml:space="preserve">chool, which is a critical time for </w:t>
            </w:r>
            <w:r w:rsidR="00743F37">
              <w:rPr>
                <w:rFonts w:ascii="Times New Roman" w:hAnsi="Times New Roman"/>
                <w:sz w:val="24"/>
                <w:szCs w:val="24"/>
              </w:rPr>
              <w:t xml:space="preserve">students with disabilities </w:t>
            </w:r>
            <w:r w:rsidRPr="00B32DEA">
              <w:rPr>
                <w:rFonts w:ascii="Times New Roman" w:hAnsi="Times New Roman"/>
                <w:sz w:val="24"/>
                <w:szCs w:val="24"/>
              </w:rPr>
              <w:t>transitioning to adult life. </w:t>
            </w:r>
          </w:p>
          <w:p w:rsidR="006505D4" w:rsidP="000144EA" w:rsidRDefault="0065496E" w14:paraId="72FE52C1" w14:textId="4648F6C8">
            <w:pPr>
              <w:spacing w:before="120" w:after="120" w:line="240" w:lineRule="auto"/>
              <w:rPr>
                <w:rFonts w:ascii="Times New Roman" w:hAnsi="Times New Roman"/>
                <w:sz w:val="24"/>
                <w:szCs w:val="24"/>
              </w:rPr>
            </w:pPr>
            <w:r>
              <w:rPr>
                <w:rFonts w:ascii="Times New Roman" w:hAnsi="Times New Roman"/>
                <w:sz w:val="24"/>
                <w:szCs w:val="24"/>
              </w:rPr>
              <w:t>This measureme</w:t>
            </w:r>
            <w:r w:rsidR="00E66E21">
              <w:rPr>
                <w:rFonts w:ascii="Times New Roman" w:hAnsi="Times New Roman"/>
                <w:sz w:val="24"/>
                <w:szCs w:val="24"/>
              </w:rPr>
              <w:t xml:space="preserve">nt </w:t>
            </w:r>
            <w:r w:rsidR="004774E3">
              <w:rPr>
                <w:rFonts w:ascii="Times New Roman" w:hAnsi="Times New Roman"/>
                <w:sz w:val="24"/>
                <w:szCs w:val="24"/>
              </w:rPr>
              <w:t xml:space="preserve">requiring reporting on participation rates </w:t>
            </w:r>
            <w:r w:rsidR="00E66E21">
              <w:rPr>
                <w:rFonts w:ascii="Times New Roman" w:hAnsi="Times New Roman"/>
                <w:sz w:val="24"/>
                <w:szCs w:val="24"/>
              </w:rPr>
              <w:t>has bee</w:t>
            </w:r>
            <w:r w:rsidR="00F42182">
              <w:rPr>
                <w:rFonts w:ascii="Times New Roman" w:hAnsi="Times New Roman"/>
                <w:sz w:val="24"/>
                <w:szCs w:val="24"/>
              </w:rPr>
              <w:t xml:space="preserve">n </w:t>
            </w:r>
            <w:r w:rsidR="00267B23">
              <w:rPr>
                <w:rFonts w:ascii="Times New Roman" w:hAnsi="Times New Roman"/>
                <w:sz w:val="24"/>
                <w:szCs w:val="24"/>
              </w:rPr>
              <w:t xml:space="preserve">moved to </w:t>
            </w:r>
            <w:r w:rsidR="00FD417B">
              <w:rPr>
                <w:rFonts w:ascii="Times New Roman" w:hAnsi="Times New Roman"/>
                <w:sz w:val="24"/>
                <w:szCs w:val="24"/>
              </w:rPr>
              <w:t xml:space="preserve">Indicator </w:t>
            </w:r>
            <w:r w:rsidR="00267B23">
              <w:rPr>
                <w:rFonts w:ascii="Times New Roman" w:hAnsi="Times New Roman"/>
                <w:sz w:val="24"/>
                <w:szCs w:val="24"/>
              </w:rPr>
              <w:t xml:space="preserve">3A since that indicator number is no longer in </w:t>
            </w:r>
            <w:r w:rsidR="000C1DDF">
              <w:rPr>
                <w:rFonts w:ascii="Times New Roman" w:hAnsi="Times New Roman"/>
                <w:sz w:val="24"/>
                <w:szCs w:val="24"/>
              </w:rPr>
              <w:t>reserve.</w:t>
            </w:r>
          </w:p>
          <w:p w:rsidRPr="00A30FFA" w:rsidR="008A09D6" w:rsidP="000144EA" w:rsidRDefault="006505D4" w14:paraId="79C7B266" w14:textId="60232B9A">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D87592" w:rsidTr="7712353B" w14:paraId="406340E0" w14:textId="77777777">
        <w:tc>
          <w:tcPr>
            <w:tcW w:w="2538" w:type="dxa"/>
            <w:shd w:val="clear" w:color="auto" w:fill="auto"/>
          </w:tcPr>
          <w:p w:rsidRPr="00613F6E" w:rsidR="00613F6E" w:rsidP="000144EA" w:rsidRDefault="00D87592" w14:paraId="3192201B" w14:textId="77777777">
            <w:pPr>
              <w:spacing w:line="240" w:lineRule="auto"/>
              <w:rPr>
                <w:rFonts w:ascii="Times New Roman" w:hAnsi="Times New Roman"/>
                <w:sz w:val="24"/>
                <w:szCs w:val="24"/>
              </w:rPr>
            </w:pPr>
            <w:r>
              <w:rPr>
                <w:rFonts w:ascii="Times New Roman" w:hAnsi="Times New Roman"/>
                <w:sz w:val="24"/>
                <w:szCs w:val="24"/>
              </w:rPr>
              <w:t xml:space="preserve">New: </w:t>
            </w:r>
            <w:r w:rsidRPr="00613F6E" w:rsidR="00613F6E">
              <w:rPr>
                <w:rFonts w:ascii="Times New Roman" w:hAnsi="Times New Roman"/>
                <w:sz w:val="24"/>
                <w:szCs w:val="24"/>
              </w:rPr>
              <w:t>Proficiency rate for children with IEPs against grade level academic achievement standards.</w:t>
            </w:r>
          </w:p>
          <w:p w:rsidRPr="00A30FFA" w:rsidR="00D87592" w:rsidP="000144EA" w:rsidRDefault="00D87592" w14:paraId="780477B4" w14:textId="07A43073">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D87592" w:rsidP="000144EA" w:rsidRDefault="00C421EC" w14:paraId="5E7127A1" w14:textId="174E6376">
            <w:pPr>
              <w:spacing w:before="120" w:after="120" w:line="240" w:lineRule="auto"/>
              <w:jc w:val="center"/>
              <w:rPr>
                <w:rFonts w:ascii="Times New Roman" w:hAnsi="Times New Roman"/>
                <w:sz w:val="24"/>
                <w:szCs w:val="24"/>
              </w:rPr>
            </w:pPr>
            <w:r>
              <w:rPr>
                <w:rFonts w:ascii="Times New Roman" w:hAnsi="Times New Roman"/>
                <w:sz w:val="24"/>
                <w:szCs w:val="24"/>
              </w:rPr>
              <w:lastRenderedPageBreak/>
              <w:t>3B</w:t>
            </w:r>
          </w:p>
        </w:tc>
        <w:tc>
          <w:tcPr>
            <w:tcW w:w="9000" w:type="dxa"/>
            <w:shd w:val="clear" w:color="auto" w:fill="auto"/>
          </w:tcPr>
          <w:p w:rsidR="007D535B" w:rsidP="000144EA" w:rsidRDefault="00C0198C" w14:paraId="0D1E1687" w14:textId="0BFEE9FE">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proficiency rates of </w:t>
            </w:r>
            <w:r w:rsidR="005552FC">
              <w:rPr>
                <w:rFonts w:ascii="Times New Roman" w:hAnsi="Times New Roman"/>
                <w:sz w:val="24"/>
                <w:szCs w:val="24"/>
              </w:rPr>
              <w:t>children</w:t>
            </w:r>
            <w:r>
              <w:rPr>
                <w:rFonts w:ascii="Times New Roman" w:hAnsi="Times New Roman"/>
                <w:sz w:val="24"/>
                <w:szCs w:val="24"/>
              </w:rPr>
              <w:t xml:space="preserve"> with disabilities under </w:t>
            </w:r>
            <w:r w:rsidR="000D239E">
              <w:rPr>
                <w:rFonts w:ascii="Times New Roman" w:hAnsi="Times New Roman"/>
                <w:sz w:val="24"/>
                <w:szCs w:val="24"/>
              </w:rPr>
              <w:t xml:space="preserve">Indicator </w:t>
            </w:r>
            <w:r>
              <w:rPr>
                <w:rFonts w:ascii="Times New Roman" w:hAnsi="Times New Roman"/>
                <w:sz w:val="24"/>
                <w:szCs w:val="24"/>
              </w:rPr>
              <w:t>3</w:t>
            </w:r>
            <w:r w:rsidR="00B6306A">
              <w:rPr>
                <w:rFonts w:ascii="Times New Roman" w:hAnsi="Times New Roman"/>
                <w:sz w:val="24"/>
                <w:szCs w:val="24"/>
              </w:rPr>
              <w:t>C</w:t>
            </w:r>
            <w:r>
              <w:rPr>
                <w:rFonts w:ascii="Times New Roman" w:hAnsi="Times New Roman"/>
                <w:sz w:val="24"/>
                <w:szCs w:val="24"/>
              </w:rPr>
              <w:t xml:space="preserve"> in its SPP/APR submission, States were required to report</w:t>
            </w:r>
            <w:r w:rsidR="006512D0">
              <w:rPr>
                <w:rFonts w:ascii="Times New Roman" w:hAnsi="Times New Roman"/>
                <w:sz w:val="24"/>
                <w:szCs w:val="24"/>
              </w:rPr>
              <w:t xml:space="preserve"> proficiency rates against grade level and alternate academic </w:t>
            </w:r>
            <w:r w:rsidR="00FC2CBD">
              <w:rPr>
                <w:rFonts w:ascii="Times New Roman" w:hAnsi="Times New Roman"/>
                <w:sz w:val="24"/>
                <w:szCs w:val="24"/>
              </w:rPr>
              <w:t>achievement standards</w:t>
            </w:r>
            <w:r>
              <w:rPr>
                <w:rFonts w:ascii="Times New Roman" w:hAnsi="Times New Roman"/>
                <w:sz w:val="24"/>
                <w:szCs w:val="24"/>
              </w:rPr>
              <w:t xml:space="preserve"> inclusive of all ESEA grades assessed (3-8 and high school) for children with IEPs</w:t>
            </w:r>
            <w:r w:rsidR="008A7BB6">
              <w:rPr>
                <w:rFonts w:ascii="Times New Roman" w:hAnsi="Times New Roman"/>
                <w:sz w:val="24"/>
                <w:szCs w:val="24"/>
              </w:rPr>
              <w:t xml:space="preserve">. </w:t>
            </w:r>
            <w:r w:rsidR="00267A8F">
              <w:rPr>
                <w:rFonts w:ascii="Times New Roman" w:hAnsi="Times New Roman"/>
                <w:sz w:val="24"/>
                <w:szCs w:val="24"/>
              </w:rPr>
              <w:t xml:space="preserve">This measurement has been </w:t>
            </w:r>
            <w:r w:rsidR="00267A8F">
              <w:rPr>
                <w:rFonts w:ascii="Times New Roman" w:hAnsi="Times New Roman"/>
                <w:sz w:val="24"/>
                <w:szCs w:val="24"/>
              </w:rPr>
              <w:lastRenderedPageBreak/>
              <w:t>revised to require States to report on proficiency rates for children with IEPs in grades 4, 8, and high school</w:t>
            </w:r>
            <w:r w:rsidR="007D535B">
              <w:rPr>
                <w:rFonts w:ascii="Times New Roman" w:hAnsi="Times New Roman"/>
                <w:sz w:val="24"/>
                <w:szCs w:val="24"/>
              </w:rPr>
              <w:t xml:space="preserve"> </w:t>
            </w:r>
            <w:r w:rsidR="00355D23">
              <w:rPr>
                <w:rFonts w:ascii="Times New Roman" w:hAnsi="Times New Roman"/>
                <w:sz w:val="24"/>
                <w:szCs w:val="24"/>
              </w:rPr>
              <w:t xml:space="preserve">who are assessed </w:t>
            </w:r>
            <w:r w:rsidR="00861077">
              <w:rPr>
                <w:rFonts w:ascii="Times New Roman" w:hAnsi="Times New Roman"/>
                <w:sz w:val="24"/>
                <w:szCs w:val="24"/>
              </w:rPr>
              <w:t>against grade level academic achievement standards.</w:t>
            </w:r>
            <w:r w:rsidR="00267A8F">
              <w:rPr>
                <w:rFonts w:ascii="Times New Roman" w:hAnsi="Times New Roman"/>
                <w:sz w:val="24"/>
                <w:szCs w:val="24"/>
              </w:rPr>
              <w:t xml:space="preserve">  </w:t>
            </w:r>
          </w:p>
          <w:p w:rsidR="00267A8F" w:rsidP="000144EA" w:rsidRDefault="00267A8F" w14:paraId="41A6315B" w14:textId="735261B1">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D71E6C">
              <w:rPr>
                <w:rFonts w:ascii="Times New Roman" w:hAnsi="Times New Roman"/>
                <w:sz w:val="24"/>
                <w:szCs w:val="24"/>
              </w:rPr>
              <w:t>junior</w:t>
            </w:r>
            <w:r w:rsidRPr="00B32DEA">
              <w:rPr>
                <w:rFonts w:ascii="Times New Roman" w:hAnsi="Times New Roman"/>
                <w:sz w:val="24"/>
                <w:szCs w:val="24"/>
              </w:rPr>
              <w:t xml:space="preserve"> </w:t>
            </w:r>
            <w:r>
              <w:rPr>
                <w:rFonts w:ascii="Times New Roman" w:hAnsi="Times New Roman"/>
                <w:sz w:val="24"/>
                <w:szCs w:val="24"/>
              </w:rPr>
              <w:t>h</w:t>
            </w:r>
            <w:r w:rsidRPr="00B32DEA">
              <w:rPr>
                <w:rFonts w:ascii="Times New Roman" w:hAnsi="Times New Roman"/>
                <w:sz w:val="24"/>
                <w:szCs w:val="24"/>
              </w:rPr>
              <w:t xml:space="preserve">igh </w:t>
            </w:r>
            <w:r w:rsidR="009E58FA">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 xml:space="preserve">focus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0D239E">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D87592" w:rsidDel="0052684C" w:rsidP="000144EA" w:rsidRDefault="007D535B" w14:paraId="360A336A" w14:textId="3A7AAE26">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386AB5" w:rsidTr="7712353B" w14:paraId="3F825E54" w14:textId="77777777">
        <w:tc>
          <w:tcPr>
            <w:tcW w:w="2538" w:type="dxa"/>
            <w:shd w:val="clear" w:color="auto" w:fill="auto"/>
          </w:tcPr>
          <w:p w:rsidRPr="00124FDB" w:rsidR="00124FDB" w:rsidP="000144EA" w:rsidRDefault="00711F3A" w14:paraId="39159F19" w14:textId="77777777">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New: </w:t>
            </w:r>
            <w:r w:rsidRPr="00124FDB" w:rsidR="00124FDB">
              <w:rPr>
                <w:rFonts w:ascii="Times New Roman" w:hAnsi="Times New Roman"/>
                <w:sz w:val="24"/>
                <w:szCs w:val="24"/>
              </w:rPr>
              <w:t>Proficiency rate for children with IEPs against alternate academic achievement standards.</w:t>
            </w:r>
          </w:p>
          <w:p w:rsidRPr="00A30FFA" w:rsidR="00386AB5" w:rsidP="000144EA" w:rsidRDefault="00386AB5" w14:paraId="1299368D" w14:textId="24E316DB">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386AB5" w:rsidP="000144EA" w:rsidRDefault="00E960B7" w14:paraId="1ACE783F" w14:textId="6EC86E2F">
            <w:pPr>
              <w:spacing w:before="120" w:after="120" w:line="240" w:lineRule="auto"/>
              <w:jc w:val="center"/>
              <w:rPr>
                <w:rFonts w:ascii="Times New Roman" w:hAnsi="Times New Roman"/>
                <w:sz w:val="24"/>
                <w:szCs w:val="24"/>
              </w:rPr>
            </w:pPr>
            <w:r>
              <w:rPr>
                <w:rFonts w:ascii="Times New Roman" w:hAnsi="Times New Roman"/>
                <w:sz w:val="24"/>
                <w:szCs w:val="24"/>
              </w:rPr>
              <w:t>3C</w:t>
            </w:r>
          </w:p>
        </w:tc>
        <w:tc>
          <w:tcPr>
            <w:tcW w:w="9000" w:type="dxa"/>
            <w:shd w:val="clear" w:color="auto" w:fill="auto"/>
          </w:tcPr>
          <w:p w:rsidR="00275BF4" w:rsidP="000144EA" w:rsidRDefault="00275BF4" w14:paraId="2FCB53C4" w14:textId="6FCE5D27">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proficiency rates of children with disabilities under </w:t>
            </w:r>
            <w:r w:rsidR="0075267F">
              <w:rPr>
                <w:rFonts w:ascii="Times New Roman" w:hAnsi="Times New Roman"/>
                <w:sz w:val="24"/>
                <w:szCs w:val="24"/>
              </w:rPr>
              <w:t xml:space="preserve">Indicator </w:t>
            </w:r>
            <w:r>
              <w:rPr>
                <w:rFonts w:ascii="Times New Roman" w:hAnsi="Times New Roman"/>
                <w:sz w:val="24"/>
                <w:szCs w:val="24"/>
              </w:rPr>
              <w:t xml:space="preserve">3C in its SPP/APR submission, States were required to report proficiency rates against grade level and alternate academic achievement standards inclusive of all ESEA grades assessed (3-8 and high school) for children with IEPs. This measurement has been revised to require States to report on proficiency rates for children with IEPs in grades 4, 8, and high school </w:t>
            </w:r>
            <w:r w:rsidR="00355D23">
              <w:rPr>
                <w:rFonts w:ascii="Times New Roman" w:hAnsi="Times New Roman"/>
                <w:sz w:val="24"/>
                <w:szCs w:val="24"/>
              </w:rPr>
              <w:t xml:space="preserve">who are </w:t>
            </w:r>
            <w:r w:rsidR="005F5CF0">
              <w:rPr>
                <w:rFonts w:ascii="Times New Roman" w:hAnsi="Times New Roman"/>
                <w:sz w:val="24"/>
                <w:szCs w:val="24"/>
              </w:rPr>
              <w:t xml:space="preserve">assessed </w:t>
            </w:r>
            <w:r>
              <w:rPr>
                <w:rFonts w:ascii="Times New Roman" w:hAnsi="Times New Roman"/>
                <w:sz w:val="24"/>
                <w:szCs w:val="24"/>
              </w:rPr>
              <w:t xml:space="preserve">against </w:t>
            </w:r>
            <w:r w:rsidR="006F1DD5">
              <w:rPr>
                <w:rFonts w:ascii="Times New Roman" w:hAnsi="Times New Roman"/>
                <w:sz w:val="24"/>
                <w:szCs w:val="24"/>
              </w:rPr>
              <w:t xml:space="preserve">alternate </w:t>
            </w:r>
            <w:r>
              <w:rPr>
                <w:rFonts w:ascii="Times New Roman" w:hAnsi="Times New Roman"/>
                <w:sz w:val="24"/>
                <w:szCs w:val="24"/>
              </w:rPr>
              <w:t xml:space="preserve">academic achievement standards.  </w:t>
            </w:r>
          </w:p>
          <w:p w:rsidR="00275BF4" w:rsidP="000144EA" w:rsidRDefault="00275BF4" w14:paraId="2659454B" w14:textId="0F77C28C">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7C030C">
              <w:rPr>
                <w:rFonts w:ascii="Times New Roman" w:hAnsi="Times New Roman"/>
                <w:sz w:val="24"/>
                <w:szCs w:val="24"/>
              </w:rPr>
              <w:t xml:space="preserve">junior </w:t>
            </w:r>
            <w:r>
              <w:rPr>
                <w:rFonts w:ascii="Times New Roman" w:hAnsi="Times New Roman"/>
                <w:sz w:val="24"/>
                <w:szCs w:val="24"/>
              </w:rPr>
              <w:t>h</w:t>
            </w:r>
            <w:r w:rsidRPr="00B32DEA">
              <w:rPr>
                <w:rFonts w:ascii="Times New Roman" w:hAnsi="Times New Roman"/>
                <w:sz w:val="24"/>
                <w:szCs w:val="24"/>
              </w:rPr>
              <w:t xml:space="preserve">igh </w:t>
            </w:r>
            <w:r w:rsidR="001970B0">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focus</w:t>
            </w:r>
            <w:r w:rsidR="00BA6A54">
              <w:rPr>
                <w:rFonts w:ascii="Times New Roman" w:hAnsi="Times New Roman"/>
                <w:sz w:val="24"/>
                <w:szCs w:val="24"/>
              </w:rPr>
              <w:t xml:space="preserve"> </w:t>
            </w:r>
            <w:r w:rsidRPr="00B32DEA">
              <w:rPr>
                <w:rFonts w:ascii="Times New Roman" w:hAnsi="Times New Roman"/>
                <w:sz w:val="24"/>
                <w:szCs w:val="24"/>
              </w:rPr>
              <w:t xml:space="preserve">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1970B0">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Pr="00A30FFA" w:rsidR="00386AB5" w:rsidDel="00E2109A" w:rsidP="000144EA" w:rsidRDefault="00275BF4" w14:paraId="7DE7C520" w14:textId="006F2711">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4059A9" w:rsidTr="7712353B" w14:paraId="1FA7ECDD" w14:textId="77777777">
        <w:tc>
          <w:tcPr>
            <w:tcW w:w="2538" w:type="dxa"/>
            <w:shd w:val="clear" w:color="auto" w:fill="auto"/>
          </w:tcPr>
          <w:p w:rsidRPr="004C1C14" w:rsidR="004C1C14" w:rsidP="000144EA" w:rsidRDefault="004C1C14" w14:paraId="5137B3DF" w14:textId="20A23C4B">
            <w:pPr>
              <w:spacing w:line="240" w:lineRule="auto"/>
              <w:rPr>
                <w:rFonts w:ascii="Times New Roman" w:hAnsi="Times New Roman"/>
                <w:sz w:val="24"/>
                <w:szCs w:val="24"/>
              </w:rPr>
            </w:pPr>
            <w:r>
              <w:rPr>
                <w:rFonts w:ascii="Times New Roman" w:hAnsi="Times New Roman"/>
                <w:sz w:val="24"/>
                <w:szCs w:val="24"/>
              </w:rPr>
              <w:lastRenderedPageBreak/>
              <w:t>New</w:t>
            </w:r>
            <w:r w:rsidR="004059A9">
              <w:rPr>
                <w:rFonts w:ascii="Times New Roman" w:hAnsi="Times New Roman"/>
                <w:sz w:val="24"/>
                <w:szCs w:val="24"/>
              </w:rPr>
              <w:t xml:space="preserve">: </w:t>
            </w:r>
            <w:r w:rsidRPr="004C1C14">
              <w:rPr>
                <w:rFonts w:ascii="Times New Roman" w:hAnsi="Times New Roman"/>
                <w:sz w:val="24"/>
                <w:szCs w:val="24"/>
              </w:rPr>
              <w:t>Improvement rate for the percent of children with IEPs proficient against grade level academic achievement standards.</w:t>
            </w:r>
          </w:p>
          <w:p w:rsidRPr="00A30FFA" w:rsidR="004059A9" w:rsidP="000144EA" w:rsidRDefault="004059A9" w14:paraId="0D3D5CA7" w14:textId="7436A8F8">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4059A9" w:rsidP="000144EA" w:rsidRDefault="004C1C14" w14:paraId="06182373" w14:textId="2A89927C">
            <w:pPr>
              <w:spacing w:before="120" w:after="120" w:line="240" w:lineRule="auto"/>
              <w:jc w:val="center"/>
              <w:rPr>
                <w:rFonts w:ascii="Times New Roman" w:hAnsi="Times New Roman"/>
                <w:sz w:val="24"/>
                <w:szCs w:val="24"/>
              </w:rPr>
            </w:pPr>
            <w:r>
              <w:rPr>
                <w:rFonts w:ascii="Times New Roman" w:hAnsi="Times New Roman"/>
                <w:sz w:val="24"/>
                <w:szCs w:val="24"/>
              </w:rPr>
              <w:t>3D</w:t>
            </w:r>
          </w:p>
        </w:tc>
        <w:tc>
          <w:tcPr>
            <w:tcW w:w="9000" w:type="dxa"/>
            <w:shd w:val="clear" w:color="auto" w:fill="auto"/>
          </w:tcPr>
          <w:p w:rsidR="009A3FBB" w:rsidP="000144EA" w:rsidRDefault="009A3FBB" w14:paraId="6E379133" w14:textId="11F5468F">
            <w:pPr>
              <w:spacing w:before="120" w:after="120" w:line="240" w:lineRule="auto"/>
              <w:rPr>
                <w:rFonts w:ascii="Times New Roman" w:hAnsi="Times New Roman"/>
                <w:sz w:val="24"/>
                <w:szCs w:val="24"/>
              </w:rPr>
            </w:pPr>
            <w:r>
              <w:rPr>
                <w:rFonts w:ascii="Times New Roman" w:hAnsi="Times New Roman"/>
                <w:sz w:val="24"/>
                <w:szCs w:val="24"/>
              </w:rPr>
              <w:t xml:space="preserve">This measurement has been added to require States to calculate an improvement rate for children with IEPs in grades 4, 8, and high school </w:t>
            </w:r>
            <w:r w:rsidR="005F5CF0">
              <w:rPr>
                <w:rFonts w:ascii="Times New Roman" w:hAnsi="Times New Roman"/>
                <w:sz w:val="24"/>
                <w:szCs w:val="24"/>
              </w:rPr>
              <w:t xml:space="preserve">who are assessed </w:t>
            </w:r>
            <w:r>
              <w:rPr>
                <w:rFonts w:ascii="Times New Roman" w:hAnsi="Times New Roman"/>
                <w:sz w:val="24"/>
                <w:szCs w:val="24"/>
              </w:rPr>
              <w:t xml:space="preserve">against grade level academic achievement standards.  </w:t>
            </w:r>
          </w:p>
          <w:p w:rsidR="009A3FBB" w:rsidP="000144EA" w:rsidRDefault="009A3FBB" w14:paraId="64CA5207" w14:textId="433A5F1D">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critical time in literacy development; (3) focus</w:t>
            </w:r>
            <w:r w:rsidR="00660D24">
              <w:rPr>
                <w:rFonts w:ascii="Times New Roman" w:hAnsi="Times New Roman"/>
                <w:sz w:val="24"/>
                <w:szCs w:val="24"/>
              </w:rPr>
              <w:t>es</w:t>
            </w:r>
            <w:r w:rsidRPr="00B32DEA">
              <w:rPr>
                <w:rFonts w:ascii="Times New Roman" w:hAnsi="Times New Roman"/>
                <w:sz w:val="24"/>
                <w:szCs w:val="24"/>
              </w:rPr>
              <w:t xml:space="preserve"> on the successful transition of students with disabilities from </w:t>
            </w:r>
            <w:r>
              <w:rPr>
                <w:rFonts w:ascii="Times New Roman" w:hAnsi="Times New Roman"/>
                <w:sz w:val="24"/>
                <w:szCs w:val="24"/>
              </w:rPr>
              <w:t>m</w:t>
            </w:r>
            <w:r w:rsidRPr="00B32DEA">
              <w:rPr>
                <w:rFonts w:ascii="Times New Roman" w:hAnsi="Times New Roman"/>
                <w:sz w:val="24"/>
                <w:szCs w:val="24"/>
              </w:rPr>
              <w:t xml:space="preserve">iddle/Jr. </w:t>
            </w:r>
            <w:r>
              <w:rPr>
                <w:rFonts w:ascii="Times New Roman" w:hAnsi="Times New Roman"/>
                <w:sz w:val="24"/>
                <w:szCs w:val="24"/>
              </w:rPr>
              <w:t>h</w:t>
            </w:r>
            <w:r w:rsidRPr="00B32DEA">
              <w:rPr>
                <w:rFonts w:ascii="Times New Roman" w:hAnsi="Times New Roman"/>
                <w:sz w:val="24"/>
                <w:szCs w:val="24"/>
              </w:rPr>
              <w:t xml:space="preserve">igh </w:t>
            </w:r>
            <w:r w:rsidR="002C33F6">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660D24">
              <w:rPr>
                <w:rFonts w:ascii="Times New Roman" w:hAnsi="Times New Roman"/>
                <w:sz w:val="24"/>
                <w:szCs w:val="24"/>
              </w:rPr>
              <w:t xml:space="preserve">continues to </w:t>
            </w:r>
            <w:r w:rsidRPr="00B32DEA">
              <w:rPr>
                <w:rFonts w:ascii="Times New Roman" w:hAnsi="Times New Roman"/>
                <w:sz w:val="24"/>
                <w:szCs w:val="24"/>
              </w:rPr>
              <w:t xml:space="preserve">focus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1970B0">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4059A9" w:rsidP="000144EA" w:rsidRDefault="009A3FBB" w14:paraId="6714AFC4" w14:textId="315FAE42">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86668F" w:rsidTr="7712353B" w14:paraId="2EB4FF4C" w14:textId="77777777">
        <w:tc>
          <w:tcPr>
            <w:tcW w:w="2538" w:type="dxa"/>
            <w:shd w:val="clear" w:color="auto" w:fill="auto"/>
          </w:tcPr>
          <w:p w:rsidRPr="00A30FFA" w:rsidR="0086668F" w:rsidP="000144EA" w:rsidRDefault="0086668F" w14:paraId="4AAB2A7B" w14:textId="1F9C5E65">
            <w:pPr>
              <w:spacing w:before="120" w:after="120" w:line="240" w:lineRule="auto"/>
              <w:rPr>
                <w:rFonts w:ascii="Times New Roman" w:hAnsi="Times New Roman"/>
                <w:sz w:val="24"/>
                <w:szCs w:val="24"/>
              </w:rPr>
            </w:pPr>
            <w:r>
              <w:rPr>
                <w:rFonts w:ascii="Times New Roman" w:hAnsi="Times New Roman"/>
                <w:sz w:val="24"/>
                <w:szCs w:val="24"/>
              </w:rPr>
              <w:t xml:space="preserve">New: </w:t>
            </w:r>
            <w:r w:rsidRPr="00005D40" w:rsidR="001F7307">
              <w:rPr>
                <w:rFonts w:ascii="Times New Roman" w:hAnsi="Times New Roman"/>
                <w:sz w:val="24"/>
                <w:szCs w:val="24"/>
              </w:rPr>
              <w:t xml:space="preserve">Improvement rate </w:t>
            </w:r>
            <w:r w:rsidRPr="00773962" w:rsidR="001F7307">
              <w:rPr>
                <w:rFonts w:ascii="Times New Roman" w:hAnsi="Times New Roman"/>
                <w:sz w:val="24"/>
                <w:szCs w:val="24"/>
              </w:rPr>
              <w:t xml:space="preserve">for the percent </w:t>
            </w:r>
            <w:r w:rsidRPr="003F2D12" w:rsidR="001F7307">
              <w:rPr>
                <w:rFonts w:ascii="Times New Roman" w:hAnsi="Times New Roman"/>
                <w:sz w:val="24"/>
                <w:szCs w:val="24"/>
              </w:rPr>
              <w:t>of</w:t>
            </w:r>
            <w:r w:rsidRPr="001F7307" w:rsidR="001F7307">
              <w:rPr>
                <w:rFonts w:ascii="Times New Roman" w:hAnsi="Times New Roman"/>
                <w:sz w:val="24"/>
                <w:szCs w:val="24"/>
              </w:rPr>
              <w:t xml:space="preserve"> children with IEPs proficient against alternate academic achievement standards</w:t>
            </w:r>
          </w:p>
        </w:tc>
        <w:tc>
          <w:tcPr>
            <w:tcW w:w="1260" w:type="dxa"/>
            <w:shd w:val="clear" w:color="auto" w:fill="BFBFBF" w:themeFill="background1" w:themeFillShade="BF"/>
            <w:vAlign w:val="center"/>
          </w:tcPr>
          <w:p w:rsidRPr="00A30FFA" w:rsidR="0086668F" w:rsidP="000144EA" w:rsidRDefault="0086668F" w14:paraId="23897BFD" w14:textId="40007B24">
            <w:pPr>
              <w:spacing w:before="120" w:after="120" w:line="240" w:lineRule="auto"/>
              <w:jc w:val="center"/>
              <w:rPr>
                <w:rFonts w:ascii="Times New Roman" w:hAnsi="Times New Roman"/>
                <w:sz w:val="24"/>
                <w:szCs w:val="24"/>
              </w:rPr>
            </w:pPr>
            <w:r>
              <w:rPr>
                <w:rFonts w:ascii="Times New Roman" w:hAnsi="Times New Roman"/>
                <w:sz w:val="24"/>
                <w:szCs w:val="24"/>
              </w:rPr>
              <w:t>3E</w:t>
            </w:r>
          </w:p>
        </w:tc>
        <w:tc>
          <w:tcPr>
            <w:tcW w:w="9000" w:type="dxa"/>
            <w:shd w:val="clear" w:color="auto" w:fill="auto"/>
          </w:tcPr>
          <w:p w:rsidR="00533E7C" w:rsidP="000144EA" w:rsidRDefault="00533E7C" w14:paraId="1D8D84EA" w14:textId="5ED36766">
            <w:pPr>
              <w:spacing w:before="120" w:after="120" w:line="240" w:lineRule="auto"/>
              <w:rPr>
                <w:rFonts w:ascii="Times New Roman" w:hAnsi="Times New Roman"/>
                <w:sz w:val="24"/>
                <w:szCs w:val="24"/>
              </w:rPr>
            </w:pPr>
            <w:r>
              <w:rPr>
                <w:rFonts w:ascii="Times New Roman" w:hAnsi="Times New Roman"/>
                <w:sz w:val="24"/>
                <w:szCs w:val="24"/>
              </w:rPr>
              <w:t xml:space="preserve">This measurement has been added to require States to calculate an improvement rate for children with IEPs in grades 4, 8, and high school </w:t>
            </w:r>
            <w:r w:rsidR="00660D24">
              <w:rPr>
                <w:rFonts w:ascii="Times New Roman" w:hAnsi="Times New Roman"/>
                <w:sz w:val="24"/>
                <w:szCs w:val="24"/>
              </w:rPr>
              <w:t xml:space="preserve">who are assessed </w:t>
            </w:r>
            <w:r>
              <w:rPr>
                <w:rFonts w:ascii="Times New Roman" w:hAnsi="Times New Roman"/>
                <w:sz w:val="24"/>
                <w:szCs w:val="24"/>
              </w:rPr>
              <w:t xml:space="preserve">against alternate academic achievement standards.  </w:t>
            </w:r>
          </w:p>
          <w:p w:rsidR="00533E7C" w:rsidP="000144EA" w:rsidRDefault="00533E7C" w14:paraId="5930B423" w14:textId="3EACED4C">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w:t>
            </w:r>
            <w:r w:rsidR="00660D24">
              <w:rPr>
                <w:rFonts w:ascii="Times New Roman" w:hAnsi="Times New Roman"/>
                <w:sz w:val="24"/>
                <w:szCs w:val="24"/>
              </w:rPr>
              <w:t xml:space="preserve">continues to </w:t>
            </w:r>
            <w:r w:rsidRPr="00B32DEA">
              <w:rPr>
                <w:rFonts w:ascii="Times New Roman" w:hAnsi="Times New Roman"/>
                <w:sz w:val="24"/>
                <w:szCs w:val="24"/>
              </w:rPr>
              <w:t xml:space="preserve">focus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A45366">
              <w:rPr>
                <w:rFonts w:ascii="Times New Roman" w:hAnsi="Times New Roman"/>
                <w:sz w:val="24"/>
                <w:szCs w:val="24"/>
              </w:rPr>
              <w:t>junior</w:t>
            </w:r>
            <w:r w:rsidR="00D01FFA">
              <w:rPr>
                <w:rFonts w:ascii="Times New Roman" w:hAnsi="Times New Roman"/>
                <w:sz w:val="24"/>
                <w:szCs w:val="24"/>
              </w:rPr>
              <w:t xml:space="preserve"> </w:t>
            </w:r>
            <w:r>
              <w:rPr>
                <w:rFonts w:ascii="Times New Roman" w:hAnsi="Times New Roman"/>
                <w:sz w:val="24"/>
                <w:szCs w:val="24"/>
              </w:rPr>
              <w:t>h</w:t>
            </w:r>
            <w:r w:rsidRPr="00B32DEA">
              <w:rPr>
                <w:rFonts w:ascii="Times New Roman" w:hAnsi="Times New Roman"/>
                <w:sz w:val="24"/>
                <w:szCs w:val="24"/>
              </w:rPr>
              <w:t xml:space="preserve">igh </w:t>
            </w:r>
            <w:r w:rsidR="002C33F6">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focuses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2E29FE">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86668F" w:rsidP="000144EA" w:rsidRDefault="00533E7C" w14:paraId="6C666170" w14:textId="0B1855DA">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197007" w:rsidTr="7712353B" w14:paraId="0F16B2E1" w14:textId="77777777">
        <w:tc>
          <w:tcPr>
            <w:tcW w:w="2538" w:type="dxa"/>
            <w:shd w:val="clear" w:color="auto" w:fill="auto"/>
          </w:tcPr>
          <w:p w:rsidRPr="00A30FFA" w:rsidR="00197007" w:rsidP="000144EA" w:rsidRDefault="00197007" w14:paraId="03A3D0EA" w14:textId="44BEBAC5">
            <w:pPr>
              <w:spacing w:before="120" w:after="120" w:line="240" w:lineRule="auto"/>
              <w:rPr>
                <w:rFonts w:ascii="Times New Roman" w:hAnsi="Times New Roman"/>
                <w:sz w:val="24"/>
                <w:szCs w:val="24"/>
              </w:rPr>
            </w:pPr>
            <w:r>
              <w:rPr>
                <w:rFonts w:ascii="Times New Roman" w:hAnsi="Times New Roman"/>
                <w:sz w:val="24"/>
                <w:szCs w:val="24"/>
              </w:rPr>
              <w:t xml:space="preserve">New: </w:t>
            </w:r>
            <w:r w:rsidR="005304C3">
              <w:rPr>
                <w:rFonts w:ascii="Times New Roman" w:hAnsi="Times New Roman"/>
                <w:sz w:val="24"/>
                <w:szCs w:val="24"/>
              </w:rPr>
              <w:t xml:space="preserve">Gap in proficiency rates for children with IEPs and </w:t>
            </w:r>
            <w:r w:rsidR="005304C3">
              <w:rPr>
                <w:rFonts w:ascii="Times New Roman" w:hAnsi="Times New Roman"/>
                <w:sz w:val="24"/>
                <w:szCs w:val="24"/>
              </w:rPr>
              <w:lastRenderedPageBreak/>
              <w:t>all students against grade level academic achievement standards</w:t>
            </w:r>
          </w:p>
        </w:tc>
        <w:tc>
          <w:tcPr>
            <w:tcW w:w="1260" w:type="dxa"/>
            <w:shd w:val="clear" w:color="auto" w:fill="BFBFBF" w:themeFill="background1" w:themeFillShade="BF"/>
            <w:vAlign w:val="center"/>
          </w:tcPr>
          <w:p w:rsidRPr="00A30FFA" w:rsidR="00197007" w:rsidP="000144EA" w:rsidRDefault="005304C3" w14:paraId="3E925828" w14:textId="513D0502">
            <w:pPr>
              <w:spacing w:before="120" w:after="120" w:line="240" w:lineRule="auto"/>
              <w:jc w:val="center"/>
              <w:rPr>
                <w:rFonts w:ascii="Times New Roman" w:hAnsi="Times New Roman"/>
                <w:sz w:val="24"/>
                <w:szCs w:val="24"/>
              </w:rPr>
            </w:pPr>
            <w:r>
              <w:rPr>
                <w:rFonts w:ascii="Times New Roman" w:hAnsi="Times New Roman"/>
                <w:sz w:val="24"/>
                <w:szCs w:val="24"/>
              </w:rPr>
              <w:lastRenderedPageBreak/>
              <w:t>3F</w:t>
            </w:r>
          </w:p>
        </w:tc>
        <w:tc>
          <w:tcPr>
            <w:tcW w:w="9000" w:type="dxa"/>
            <w:shd w:val="clear" w:color="auto" w:fill="auto"/>
          </w:tcPr>
          <w:p w:rsidR="00F50A95" w:rsidP="000144EA" w:rsidRDefault="00F50A95" w14:paraId="237F31D5" w14:textId="07EAFC13">
            <w:pPr>
              <w:spacing w:before="120" w:after="120" w:line="240" w:lineRule="auto"/>
              <w:rPr>
                <w:rFonts w:ascii="Times New Roman" w:hAnsi="Times New Roman"/>
                <w:sz w:val="24"/>
                <w:szCs w:val="24"/>
              </w:rPr>
            </w:pPr>
            <w:r>
              <w:rPr>
                <w:rFonts w:ascii="Times New Roman" w:hAnsi="Times New Roman"/>
                <w:sz w:val="24"/>
                <w:szCs w:val="24"/>
              </w:rPr>
              <w:t xml:space="preserve">This measurement has been added to require States to calculate a proficiency rate gap for children with IEPs in grades 4, 8, and high school </w:t>
            </w:r>
            <w:r w:rsidR="00660D24">
              <w:rPr>
                <w:rFonts w:ascii="Times New Roman" w:hAnsi="Times New Roman"/>
                <w:sz w:val="24"/>
                <w:szCs w:val="24"/>
              </w:rPr>
              <w:t xml:space="preserve">who are assessed </w:t>
            </w:r>
            <w:r>
              <w:rPr>
                <w:rFonts w:ascii="Times New Roman" w:hAnsi="Times New Roman"/>
                <w:sz w:val="24"/>
                <w:szCs w:val="24"/>
              </w:rPr>
              <w:t xml:space="preserve">against grade level academic achievement standards.  </w:t>
            </w:r>
          </w:p>
          <w:p w:rsidR="00F50A95" w:rsidP="000144EA" w:rsidRDefault="00F50A95" w14:paraId="61A78ED8" w14:textId="505D050A">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8906D8">
              <w:rPr>
                <w:rFonts w:ascii="Times New Roman" w:hAnsi="Times New Roman"/>
                <w:sz w:val="24"/>
                <w:szCs w:val="24"/>
              </w:rPr>
              <w:t>junior</w:t>
            </w:r>
            <w:r w:rsidRPr="00B32DEA">
              <w:rPr>
                <w:rFonts w:ascii="Times New Roman" w:hAnsi="Times New Roman"/>
                <w:sz w:val="24"/>
                <w:szCs w:val="24"/>
              </w:rPr>
              <w:t xml:space="preserve"> </w:t>
            </w:r>
            <w:r>
              <w:rPr>
                <w:rFonts w:ascii="Times New Roman" w:hAnsi="Times New Roman"/>
                <w:sz w:val="24"/>
                <w:szCs w:val="24"/>
              </w:rPr>
              <w:t>h</w:t>
            </w:r>
            <w:r w:rsidRPr="00B32DEA">
              <w:rPr>
                <w:rFonts w:ascii="Times New Roman" w:hAnsi="Times New Roman"/>
                <w:sz w:val="24"/>
                <w:szCs w:val="24"/>
              </w:rPr>
              <w:t xml:space="preserve">igh </w:t>
            </w:r>
            <w:r w:rsidR="002C33F6">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660D24">
              <w:rPr>
                <w:rFonts w:ascii="Times New Roman" w:hAnsi="Times New Roman"/>
                <w:sz w:val="24"/>
                <w:szCs w:val="24"/>
              </w:rPr>
              <w:t xml:space="preserve">continues to </w:t>
            </w:r>
            <w:r w:rsidRPr="00B32DEA">
              <w:rPr>
                <w:rFonts w:ascii="Times New Roman" w:hAnsi="Times New Roman"/>
                <w:sz w:val="24"/>
                <w:szCs w:val="24"/>
              </w:rPr>
              <w:t xml:space="preserve">focus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2E29FE">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197007" w:rsidP="000144EA" w:rsidRDefault="00F50A95" w14:paraId="0F4CC463" w14:textId="3FA24C7C">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8A09D6" w:rsidTr="7712353B" w14:paraId="7B787491" w14:textId="77777777">
        <w:tc>
          <w:tcPr>
            <w:tcW w:w="2538" w:type="dxa"/>
            <w:shd w:val="clear" w:color="auto" w:fill="auto"/>
          </w:tcPr>
          <w:p w:rsidR="008A09D6" w:rsidP="000144EA" w:rsidRDefault="008A09D6" w14:paraId="76A87D03" w14:textId="70E50D82">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4A: Suspension / Expulsion All children with IEPs</w:t>
            </w:r>
          </w:p>
          <w:p w:rsidR="00450AFE" w:rsidP="000144EA" w:rsidRDefault="00450AFE" w14:paraId="38D0E07D" w14:textId="77777777">
            <w:pPr>
              <w:spacing w:before="120" w:after="120" w:line="240" w:lineRule="auto"/>
              <w:rPr>
                <w:rFonts w:ascii="Times New Roman" w:hAnsi="Times New Roman"/>
                <w:sz w:val="24"/>
                <w:szCs w:val="24"/>
              </w:rPr>
            </w:pPr>
            <w:r>
              <w:rPr>
                <w:rFonts w:ascii="Times New Roman" w:hAnsi="Times New Roman"/>
                <w:sz w:val="24"/>
                <w:szCs w:val="24"/>
              </w:rPr>
              <w:t>4B: Suspension / Expulsion</w:t>
            </w:r>
          </w:p>
          <w:p w:rsidR="00450AFE" w:rsidP="000144EA" w:rsidRDefault="00450AFE" w14:paraId="78DD38B4" w14:textId="77777777">
            <w:pPr>
              <w:spacing w:before="120" w:after="120" w:line="240" w:lineRule="auto"/>
              <w:rPr>
                <w:rFonts w:ascii="Times New Roman" w:hAnsi="Times New Roman"/>
                <w:sz w:val="24"/>
                <w:szCs w:val="24"/>
              </w:rPr>
            </w:pPr>
            <w:r>
              <w:rPr>
                <w:rFonts w:ascii="Times New Roman" w:hAnsi="Times New Roman"/>
                <w:sz w:val="24"/>
                <w:szCs w:val="24"/>
              </w:rPr>
              <w:t>Race/Ethnicity</w:t>
            </w:r>
          </w:p>
          <w:p w:rsidRPr="00A30FFA" w:rsidR="00094C89" w:rsidP="000144EA" w:rsidRDefault="00094C89" w14:paraId="4040F3C0" w14:textId="306A5744">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16D3EC83" w14:textId="77777777">
            <w:pPr>
              <w:spacing w:before="120" w:after="120" w:line="240" w:lineRule="auto"/>
              <w:jc w:val="center"/>
              <w:rPr>
                <w:rFonts w:ascii="Times New Roman" w:hAnsi="Times New Roman"/>
                <w:sz w:val="24"/>
                <w:szCs w:val="24"/>
              </w:rPr>
            </w:pPr>
          </w:p>
        </w:tc>
        <w:tc>
          <w:tcPr>
            <w:tcW w:w="9000" w:type="dxa"/>
            <w:shd w:val="clear" w:color="auto" w:fill="auto"/>
          </w:tcPr>
          <w:p w:rsidRPr="003E09C3" w:rsidR="008A09D6" w:rsidP="000144EA" w:rsidRDefault="000F5614" w14:paraId="5B25164F" w14:textId="446BB897">
            <w:pPr>
              <w:spacing w:before="120" w:after="120" w:line="240" w:lineRule="auto"/>
              <w:rPr>
                <w:rFonts w:ascii="Times New Roman" w:hAnsi="Times New Roman"/>
                <w:sz w:val="24"/>
                <w:szCs w:val="24"/>
              </w:rPr>
            </w:pPr>
            <w:r>
              <w:rPr>
                <w:rFonts w:ascii="Times New Roman" w:hAnsi="Times New Roman"/>
                <w:sz w:val="24"/>
                <w:szCs w:val="24"/>
              </w:rPr>
              <w:t>OSEP will make four</w:t>
            </w:r>
            <w:r w:rsidR="00450AFE">
              <w:rPr>
                <w:rFonts w:ascii="Times New Roman" w:hAnsi="Times New Roman"/>
                <w:sz w:val="24"/>
                <w:szCs w:val="24"/>
              </w:rPr>
              <w:t xml:space="preserve"> revisions for clarity and consistency</w:t>
            </w:r>
            <w:r w:rsidR="003E09C3">
              <w:rPr>
                <w:rFonts w:ascii="Times New Roman" w:hAnsi="Times New Roman"/>
                <w:sz w:val="24"/>
                <w:szCs w:val="24"/>
              </w:rPr>
              <w:t xml:space="preserve">. The indicator language and the measurement </w:t>
            </w:r>
            <w:r w:rsidR="00450AFE">
              <w:rPr>
                <w:rFonts w:ascii="Times New Roman" w:hAnsi="Times New Roman"/>
                <w:sz w:val="24"/>
                <w:szCs w:val="24"/>
              </w:rPr>
              <w:t>are</w:t>
            </w:r>
            <w:r w:rsidR="003E09C3">
              <w:rPr>
                <w:rFonts w:ascii="Times New Roman" w:hAnsi="Times New Roman"/>
                <w:sz w:val="24"/>
                <w:szCs w:val="24"/>
              </w:rPr>
              <w:t xml:space="preserve"> revised to replace the term “district” with “local education</w:t>
            </w:r>
            <w:r w:rsidR="00120906">
              <w:rPr>
                <w:rFonts w:ascii="Times New Roman" w:hAnsi="Times New Roman"/>
                <w:sz w:val="24"/>
                <w:szCs w:val="24"/>
              </w:rPr>
              <w:t>al</w:t>
            </w:r>
            <w:r w:rsidR="003E09C3">
              <w:rPr>
                <w:rFonts w:ascii="Times New Roman" w:hAnsi="Times New Roman"/>
                <w:sz w:val="24"/>
                <w:szCs w:val="24"/>
              </w:rPr>
              <w:t xml:space="preserve"> agency (LEA)” to align </w:t>
            </w:r>
            <w:r>
              <w:rPr>
                <w:rFonts w:ascii="Times New Roman" w:hAnsi="Times New Roman"/>
                <w:sz w:val="24"/>
                <w:szCs w:val="24"/>
              </w:rPr>
              <w:t>with section</w:t>
            </w:r>
            <w:r w:rsidR="00120906">
              <w:rPr>
                <w:rFonts w:ascii="Times New Roman" w:hAnsi="Times New Roman"/>
                <w:sz w:val="24"/>
                <w:szCs w:val="24"/>
              </w:rPr>
              <w:t xml:space="preserve"> 612(a)(22) of IDEA</w:t>
            </w:r>
            <w:r w:rsidR="003E09C3">
              <w:rPr>
                <w:rFonts w:ascii="Times New Roman" w:hAnsi="Times New Roman"/>
                <w:sz w:val="24"/>
                <w:szCs w:val="24"/>
              </w:rPr>
              <w:t xml:space="preserve"> and to use a consistent term across all aspects of the indicator, </w:t>
            </w:r>
            <w:r w:rsidR="003E09C3">
              <w:rPr>
                <w:rFonts w:ascii="Times New Roman" w:hAnsi="Times New Roman"/>
                <w:i/>
                <w:sz w:val="24"/>
                <w:szCs w:val="24"/>
              </w:rPr>
              <w:t>i.e.</w:t>
            </w:r>
            <w:r w:rsidR="003E09C3">
              <w:rPr>
                <w:rFonts w:ascii="Times New Roman" w:hAnsi="Times New Roman"/>
                <w:sz w:val="24"/>
                <w:szCs w:val="24"/>
              </w:rPr>
              <w:t>, indicator, data source, measurement, and instructions.</w:t>
            </w:r>
            <w:r w:rsidR="00450AFE">
              <w:rPr>
                <w:rFonts w:ascii="Times New Roman" w:hAnsi="Times New Roman"/>
                <w:sz w:val="24"/>
                <w:szCs w:val="24"/>
              </w:rPr>
              <w:t xml:space="preserve"> Additionally, OSEP has added “as define</w:t>
            </w:r>
            <w:r w:rsidR="005262E8">
              <w:rPr>
                <w:rFonts w:ascii="Times New Roman" w:hAnsi="Times New Roman"/>
                <w:sz w:val="24"/>
                <w:szCs w:val="24"/>
              </w:rPr>
              <w:t>d</w:t>
            </w:r>
            <w:r w:rsidR="00450AFE">
              <w:rPr>
                <w:rFonts w:ascii="Times New Roman" w:hAnsi="Times New Roman"/>
                <w:sz w:val="24"/>
                <w:szCs w:val="24"/>
              </w:rPr>
              <w:t xml:space="preserve"> by the </w:t>
            </w:r>
            <w:r w:rsidR="00F33686">
              <w:rPr>
                <w:rFonts w:ascii="Times New Roman" w:hAnsi="Times New Roman"/>
                <w:sz w:val="24"/>
                <w:szCs w:val="24"/>
              </w:rPr>
              <w:t>S</w:t>
            </w:r>
            <w:r w:rsidR="00450AFE">
              <w:rPr>
                <w:rFonts w:ascii="Times New Roman" w:hAnsi="Times New Roman"/>
                <w:sz w:val="24"/>
                <w:szCs w:val="24"/>
              </w:rPr>
              <w:t xml:space="preserve">tate,” after each reference to significant discrepancy to clarify that the </w:t>
            </w:r>
            <w:r w:rsidR="00120906">
              <w:rPr>
                <w:rFonts w:ascii="Times New Roman" w:hAnsi="Times New Roman"/>
                <w:sz w:val="24"/>
                <w:szCs w:val="24"/>
              </w:rPr>
              <w:t xml:space="preserve">term </w:t>
            </w:r>
            <w:r w:rsidR="00450AFE">
              <w:rPr>
                <w:rFonts w:ascii="Times New Roman" w:hAnsi="Times New Roman"/>
                <w:sz w:val="24"/>
                <w:szCs w:val="24"/>
              </w:rPr>
              <w:t>“significant discrepancy</w:t>
            </w:r>
            <w:r w:rsidR="005262E8">
              <w:rPr>
                <w:rFonts w:ascii="Times New Roman" w:hAnsi="Times New Roman"/>
                <w:sz w:val="24"/>
                <w:szCs w:val="24"/>
              </w:rPr>
              <w:t>”</w:t>
            </w:r>
            <w:r w:rsidR="00450AFE">
              <w:rPr>
                <w:rFonts w:ascii="Times New Roman" w:hAnsi="Times New Roman"/>
                <w:sz w:val="24"/>
                <w:szCs w:val="24"/>
              </w:rPr>
              <w:t xml:space="preserve"> is defined by the State. OSEP proposes to revise the instructions to define “long-term suspensions and expulsions” as “a total of 10 or more cumulative days of removal in a school year</w:t>
            </w:r>
            <w:r w:rsidR="002E29FE">
              <w:rPr>
                <w:rFonts w:ascii="Times New Roman" w:hAnsi="Times New Roman"/>
                <w:sz w:val="24"/>
                <w:szCs w:val="24"/>
              </w:rPr>
              <w:t>,</w:t>
            </w:r>
            <w:r w:rsidR="00450AFE">
              <w:rPr>
                <w:rFonts w:ascii="Times New Roman" w:hAnsi="Times New Roman"/>
                <w:sz w:val="24"/>
                <w:szCs w:val="24"/>
              </w:rPr>
              <w:t>”</w:t>
            </w:r>
            <w:r w:rsidR="007507C1">
              <w:rPr>
                <w:rFonts w:ascii="Times New Roman" w:hAnsi="Times New Roman"/>
                <w:sz w:val="24"/>
                <w:szCs w:val="24"/>
              </w:rPr>
              <w:t xml:space="preserve"> which is consistent with how the State’s discipline data is collected under IDEA section 618.</w:t>
            </w:r>
            <w:r>
              <w:rPr>
                <w:rFonts w:ascii="Times New Roman" w:hAnsi="Times New Roman"/>
                <w:sz w:val="24"/>
                <w:szCs w:val="24"/>
              </w:rPr>
              <w:t xml:space="preserve"> Finally, the indicator measurement and instructions have been revised to include “cell size” in addition to “n size.” This revision aligns the reporting requirements with similar requirements in Indicators 9 and </w:t>
            </w:r>
            <w:r w:rsidR="001C735D">
              <w:rPr>
                <w:rFonts w:ascii="Times New Roman" w:hAnsi="Times New Roman"/>
                <w:sz w:val="24"/>
                <w:szCs w:val="24"/>
              </w:rPr>
              <w:t>10 and</w:t>
            </w:r>
            <w:r>
              <w:rPr>
                <w:rFonts w:ascii="Times New Roman" w:hAnsi="Times New Roman"/>
                <w:sz w:val="24"/>
                <w:szCs w:val="24"/>
              </w:rPr>
              <w:t xml:space="preserve"> is responsive to States’ request.</w:t>
            </w:r>
          </w:p>
        </w:tc>
      </w:tr>
      <w:tr w:rsidRPr="00A30FFA" w:rsidR="008A09D6" w:rsidTr="7712353B" w14:paraId="3B525CB4" w14:textId="77777777">
        <w:tc>
          <w:tcPr>
            <w:tcW w:w="2538" w:type="dxa"/>
            <w:shd w:val="clear" w:color="auto" w:fill="auto"/>
          </w:tcPr>
          <w:p w:rsidR="008A09D6" w:rsidP="000144EA" w:rsidRDefault="008A09D6" w14:paraId="565B5B7C" w14:textId="5EB56DBC">
            <w:pPr>
              <w:spacing w:before="120" w:after="120" w:line="240" w:lineRule="auto"/>
              <w:rPr>
                <w:rFonts w:ascii="Times New Roman" w:hAnsi="Times New Roman"/>
                <w:sz w:val="24"/>
                <w:szCs w:val="24"/>
              </w:rPr>
            </w:pPr>
            <w:r w:rsidRPr="00A30FFA">
              <w:rPr>
                <w:rFonts w:ascii="Times New Roman" w:hAnsi="Times New Roman"/>
                <w:sz w:val="24"/>
                <w:szCs w:val="24"/>
              </w:rPr>
              <w:t>5: LRE</w:t>
            </w:r>
          </w:p>
          <w:p w:rsidRPr="00A30FFA" w:rsidR="00FA2FD8" w:rsidP="000144EA" w:rsidRDefault="007771A7" w14:paraId="7D7DD085" w14:textId="1A99722D">
            <w:pPr>
              <w:spacing w:before="120" w:after="120" w:line="240" w:lineRule="auto"/>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Pr="00A30FFA" w:rsidR="007771A7" w:rsidP="000144EA" w:rsidRDefault="007771A7" w14:paraId="571CC720" w14:textId="7AA2AB92">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060FF88F" w14:textId="77777777">
            <w:pPr>
              <w:spacing w:before="120" w:after="120" w:line="240" w:lineRule="auto"/>
              <w:jc w:val="center"/>
              <w:rPr>
                <w:rFonts w:ascii="Times New Roman" w:hAnsi="Times New Roman"/>
                <w:sz w:val="24"/>
                <w:szCs w:val="24"/>
              </w:rPr>
            </w:pPr>
          </w:p>
        </w:tc>
        <w:tc>
          <w:tcPr>
            <w:tcW w:w="9000" w:type="dxa"/>
            <w:shd w:val="clear" w:color="auto" w:fill="auto"/>
          </w:tcPr>
          <w:p w:rsidRPr="000A2B79" w:rsidR="00E47B15" w:rsidP="000144EA" w:rsidRDefault="00E47B15" w14:paraId="36F48062" w14:textId="35BD482C">
            <w:pPr>
              <w:spacing w:before="120" w:after="120" w:line="240" w:lineRule="auto"/>
              <w:rPr>
                <w:rFonts w:ascii="Times New Roman" w:hAnsi="Times New Roman"/>
                <w:sz w:val="24"/>
                <w:szCs w:val="24"/>
              </w:rPr>
            </w:pPr>
            <w:r w:rsidRPr="000A2B79">
              <w:rPr>
                <w:rFonts w:ascii="Times New Roman" w:hAnsi="Times New Roman"/>
                <w:sz w:val="24"/>
                <w:szCs w:val="24"/>
              </w:rPr>
              <w:t xml:space="preserve">This indicator will be revised to align with the changes to </w:t>
            </w:r>
            <w:proofErr w:type="spellStart"/>
            <w:r w:rsidRPr="000A2B79">
              <w:rPr>
                <w:rFonts w:ascii="Times New Roman" w:hAnsi="Times New Roman"/>
                <w:sz w:val="24"/>
                <w:szCs w:val="24"/>
              </w:rPr>
              <w:t>ED</w:t>
            </w:r>
            <w:r w:rsidRPr="000A2B79">
              <w:rPr>
                <w:rFonts w:ascii="Times New Roman" w:hAnsi="Times New Roman"/>
                <w:i/>
                <w:sz w:val="24"/>
                <w:szCs w:val="24"/>
              </w:rPr>
              <w:t>Facts</w:t>
            </w:r>
            <w:proofErr w:type="spellEnd"/>
            <w:r w:rsidRPr="000A2B79">
              <w:rPr>
                <w:rFonts w:ascii="Times New Roman" w:hAnsi="Times New Roman"/>
                <w:sz w:val="24"/>
                <w:szCs w:val="24"/>
              </w:rPr>
              <w:t xml:space="preserve"> file specification DG74/C002 which will require States to submit child count and educational environments data for </w:t>
            </w:r>
            <w:r w:rsidRPr="009F779F" w:rsidR="000A2B79">
              <w:rPr>
                <w:rFonts w:ascii="Times New Roman" w:hAnsi="Times New Roman"/>
                <w:sz w:val="24"/>
                <w:szCs w:val="24"/>
              </w:rPr>
              <w:t>n and/or cell size</w:t>
            </w:r>
            <w:r w:rsidRPr="000A2B79" w:rsidR="000A2B79">
              <w:rPr>
                <w:rFonts w:ascii="Times New Roman" w:hAnsi="Times New Roman"/>
                <w:sz w:val="24"/>
                <w:szCs w:val="24"/>
              </w:rPr>
              <w:t xml:space="preserve"> </w:t>
            </w:r>
            <w:r w:rsidR="001C735D">
              <w:rPr>
                <w:rFonts w:ascii="Times New Roman" w:hAnsi="Times New Roman"/>
                <w:sz w:val="24"/>
                <w:szCs w:val="24"/>
              </w:rPr>
              <w:t xml:space="preserve">for </w:t>
            </w:r>
            <w:r w:rsidR="000A2B79">
              <w:rPr>
                <w:rFonts w:ascii="Times New Roman" w:hAnsi="Times New Roman"/>
                <w:sz w:val="24"/>
                <w:szCs w:val="24"/>
              </w:rPr>
              <w:t>five-</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kindergarten under the above-referenced file specification.</w:t>
            </w:r>
            <w:r w:rsidR="000A2B79">
              <w:rPr>
                <w:rFonts w:ascii="Times New Roman" w:hAnsi="Times New Roman"/>
                <w:sz w:val="24"/>
                <w:szCs w:val="24"/>
              </w:rPr>
              <w:t xml:space="preserve"> </w:t>
            </w:r>
          </w:p>
          <w:p w:rsidRPr="000A2B79" w:rsidR="002A5BE4" w:rsidP="000144EA" w:rsidRDefault="00E47B15" w14:paraId="1DE067A1" w14:textId="526ABFD6">
            <w:pPr>
              <w:spacing w:before="120" w:after="120" w:line="240" w:lineRule="auto"/>
              <w:rPr>
                <w:rFonts w:ascii="Times New Roman" w:hAnsi="Times New Roman"/>
                <w:sz w:val="24"/>
                <w:szCs w:val="24"/>
              </w:rPr>
            </w:pPr>
            <w:r w:rsidRPr="000A2B79">
              <w:rPr>
                <w:rFonts w:ascii="Times New Roman" w:hAnsi="Times New Roman"/>
                <w:sz w:val="24"/>
                <w:szCs w:val="24"/>
              </w:rPr>
              <w:t>Historically, all five</w:t>
            </w:r>
            <w:r w:rsidR="000A2B79">
              <w:rPr>
                <w:rFonts w:ascii="Times New Roman" w:hAnsi="Times New Roman"/>
                <w:sz w:val="24"/>
                <w:szCs w:val="24"/>
              </w:rPr>
              <w:t>-</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receiving special education and related services</w:t>
            </w:r>
            <w:r w:rsidRPr="000A2B79" w:rsidR="002A5BE4">
              <w:rPr>
                <w:rFonts w:ascii="Times New Roman" w:hAnsi="Times New Roman"/>
                <w:sz w:val="24"/>
                <w:szCs w:val="24"/>
              </w:rPr>
              <w:t>, regardless of environment,</w:t>
            </w:r>
            <w:r w:rsidRPr="000A2B79">
              <w:rPr>
                <w:rFonts w:ascii="Times New Roman" w:hAnsi="Times New Roman"/>
                <w:sz w:val="24"/>
                <w:szCs w:val="24"/>
              </w:rPr>
              <w:t xml:space="preserve"> were counted in </w:t>
            </w:r>
            <w:proofErr w:type="spellStart"/>
            <w:r w:rsidRPr="000A2B79">
              <w:rPr>
                <w:rFonts w:ascii="Times New Roman" w:hAnsi="Times New Roman"/>
                <w:sz w:val="24"/>
                <w:szCs w:val="24"/>
              </w:rPr>
              <w:t>ED</w:t>
            </w:r>
            <w:r w:rsidRPr="000A2B79">
              <w:rPr>
                <w:rFonts w:ascii="Times New Roman" w:hAnsi="Times New Roman"/>
                <w:i/>
                <w:sz w:val="24"/>
                <w:szCs w:val="24"/>
              </w:rPr>
              <w:t>Facts</w:t>
            </w:r>
            <w:proofErr w:type="spellEnd"/>
            <w:r w:rsidRPr="000A2B79">
              <w:rPr>
                <w:rFonts w:ascii="Times New Roman" w:hAnsi="Times New Roman"/>
                <w:sz w:val="24"/>
                <w:szCs w:val="24"/>
              </w:rPr>
              <w:t xml:space="preserve"> file specification</w:t>
            </w:r>
            <w:r w:rsidRPr="000A2B79" w:rsidR="002A5BE4">
              <w:rPr>
                <w:rFonts w:ascii="Times New Roman" w:hAnsi="Times New Roman"/>
                <w:sz w:val="24"/>
                <w:szCs w:val="24"/>
              </w:rPr>
              <w:t xml:space="preserve"> DG613/C089 (unduplicated number of children with disabilities (IDEA) ages 3 through 5.</w:t>
            </w:r>
          </w:p>
          <w:p w:rsidRPr="000A2B79" w:rsidR="002A5BE4" w:rsidP="000144EA" w:rsidRDefault="002A5BE4" w14:paraId="6A4E2DD2" w14:textId="7AFB3F8B">
            <w:pPr>
              <w:spacing w:before="120" w:after="120" w:line="240" w:lineRule="auto"/>
              <w:rPr>
                <w:rFonts w:ascii="Times New Roman" w:hAnsi="Times New Roman"/>
                <w:sz w:val="24"/>
                <w:szCs w:val="24"/>
              </w:rPr>
            </w:pPr>
            <w:r w:rsidRPr="000A2B79">
              <w:rPr>
                <w:rFonts w:ascii="Times New Roman" w:hAnsi="Times New Roman"/>
                <w:sz w:val="24"/>
                <w:szCs w:val="24"/>
              </w:rPr>
              <w:lastRenderedPageBreak/>
              <w:t xml:space="preserve">States have repeatedly requested that they be permitted to report separately on the number of </w:t>
            </w:r>
            <w:r w:rsidRPr="000A2B79" w:rsidR="00551341">
              <w:rPr>
                <w:rFonts w:ascii="Times New Roman" w:hAnsi="Times New Roman"/>
                <w:sz w:val="24"/>
                <w:szCs w:val="24"/>
              </w:rPr>
              <w:t>five-year</w:t>
            </w:r>
            <w:r w:rsidR="00551341">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preschool and the number of five</w:t>
            </w:r>
            <w:r w:rsidR="00551341">
              <w:rPr>
                <w:rFonts w:ascii="Times New Roman" w:hAnsi="Times New Roman"/>
                <w:sz w:val="24"/>
                <w:szCs w:val="24"/>
              </w:rPr>
              <w:t>-</w:t>
            </w:r>
            <w:r w:rsidRPr="000A2B79">
              <w:rPr>
                <w:rFonts w:ascii="Times New Roman" w:hAnsi="Times New Roman"/>
                <w:sz w:val="24"/>
                <w:szCs w:val="24"/>
              </w:rPr>
              <w:t>year</w:t>
            </w:r>
            <w:r w:rsidR="00551341">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kindergarten. The </w:t>
            </w:r>
            <w:proofErr w:type="spellStart"/>
            <w:r w:rsidRPr="000A2B79">
              <w:rPr>
                <w:rFonts w:ascii="Times New Roman" w:hAnsi="Times New Roman"/>
                <w:sz w:val="24"/>
                <w:szCs w:val="24"/>
              </w:rPr>
              <w:t>ED</w:t>
            </w:r>
            <w:r w:rsidRPr="000A2B79">
              <w:rPr>
                <w:rFonts w:ascii="Times New Roman" w:hAnsi="Times New Roman"/>
                <w:i/>
                <w:sz w:val="24"/>
                <w:szCs w:val="24"/>
              </w:rPr>
              <w:t>Facts</w:t>
            </w:r>
            <w:proofErr w:type="spellEnd"/>
            <w:r w:rsidRPr="000A2B79">
              <w:rPr>
                <w:rFonts w:ascii="Times New Roman" w:hAnsi="Times New Roman"/>
                <w:sz w:val="24"/>
                <w:szCs w:val="24"/>
              </w:rPr>
              <w:t xml:space="preserve"> file specifications have not allowed for this separation</w:t>
            </w:r>
            <w:r w:rsidR="002E29FE">
              <w:rPr>
                <w:rFonts w:ascii="Times New Roman" w:hAnsi="Times New Roman"/>
                <w:sz w:val="24"/>
                <w:szCs w:val="24"/>
              </w:rPr>
              <w:t>;</w:t>
            </w:r>
            <w:r w:rsidRPr="000A2B79">
              <w:rPr>
                <w:rFonts w:ascii="Times New Roman" w:hAnsi="Times New Roman"/>
                <w:sz w:val="24"/>
                <w:szCs w:val="24"/>
              </w:rPr>
              <w:t xml:space="preserve"> therefore</w:t>
            </w:r>
            <w:r w:rsidR="002E29FE">
              <w:rPr>
                <w:rFonts w:ascii="Times New Roman" w:hAnsi="Times New Roman"/>
                <w:sz w:val="24"/>
                <w:szCs w:val="24"/>
              </w:rPr>
              <w:t>,</w:t>
            </w:r>
            <w:r w:rsidRPr="000A2B79">
              <w:rPr>
                <w:rFonts w:ascii="Times New Roman" w:hAnsi="Times New Roman"/>
                <w:sz w:val="24"/>
                <w:szCs w:val="24"/>
              </w:rPr>
              <w:t xml:space="preserve"> these data were not available to include in Indicators 5 (school age LRE) and 6 (preschool LRE).</w:t>
            </w:r>
            <w:r w:rsidRPr="003A6012" w:rsidR="003A6012">
              <w:rPr>
                <w:rFonts w:ascii="Times New Roman" w:hAnsi="Times New Roman"/>
                <w:sz w:val="24"/>
                <w:szCs w:val="24"/>
              </w:rPr>
              <w:t xml:space="preserve"> </w:t>
            </w:r>
            <w:r w:rsidRPr="00615DD1" w:rsidR="003A6012">
              <w:rPr>
                <w:rFonts w:ascii="Times New Roman" w:hAnsi="Times New Roman"/>
                <w:sz w:val="24"/>
                <w:szCs w:val="24"/>
              </w:rPr>
              <w:t xml:space="preserve">Based on the </w:t>
            </w:r>
            <w:proofErr w:type="spellStart"/>
            <w:r w:rsidRPr="00615DD1" w:rsidR="003A6012">
              <w:rPr>
                <w:rFonts w:ascii="Times New Roman" w:hAnsi="Times New Roman"/>
                <w:sz w:val="24"/>
                <w:szCs w:val="24"/>
              </w:rPr>
              <w:t>ED</w:t>
            </w:r>
            <w:r w:rsidRPr="00615DD1" w:rsidR="003A6012">
              <w:rPr>
                <w:rFonts w:ascii="Times New Roman" w:hAnsi="Times New Roman"/>
                <w:i/>
                <w:iCs/>
                <w:sz w:val="24"/>
                <w:szCs w:val="24"/>
              </w:rPr>
              <w:t>Facts</w:t>
            </w:r>
            <w:proofErr w:type="spellEnd"/>
            <w:r w:rsidRPr="00615DD1" w:rsidR="003A6012">
              <w:rPr>
                <w:rFonts w:ascii="Times New Roman" w:hAnsi="Times New Roman"/>
                <w:i/>
                <w:iCs/>
                <w:sz w:val="24"/>
                <w:szCs w:val="24"/>
              </w:rPr>
              <w:t xml:space="preserve"> </w:t>
            </w:r>
            <w:r w:rsidRPr="00615DD1" w:rsidR="003A6012">
              <w:rPr>
                <w:rFonts w:ascii="Times New Roman" w:hAnsi="Times New Roman"/>
                <w:sz w:val="24"/>
                <w:szCs w:val="24"/>
              </w:rPr>
              <w:t>information collection package (1850-0925)</w:t>
            </w:r>
            <w:r w:rsidR="00155180">
              <w:rPr>
                <w:rFonts w:ascii="Times New Roman" w:hAnsi="Times New Roman"/>
                <w:sz w:val="24"/>
                <w:szCs w:val="24"/>
              </w:rPr>
              <w:t>,</w:t>
            </w:r>
            <w:r w:rsidRPr="00615DD1" w:rsidR="003A6012">
              <w:rPr>
                <w:rFonts w:ascii="Times New Roman" w:hAnsi="Times New Roman"/>
                <w:sz w:val="24"/>
                <w:szCs w:val="24"/>
              </w:rPr>
              <w:t xml:space="preserve"> approved by OMB in September 2019, OSEP will require States to submit the count of </w:t>
            </w:r>
            <w:r w:rsidR="003A6012">
              <w:rPr>
                <w:rFonts w:ascii="Times New Roman" w:hAnsi="Times New Roman"/>
                <w:sz w:val="24"/>
                <w:szCs w:val="24"/>
              </w:rPr>
              <w:t>five-</w:t>
            </w:r>
            <w:r w:rsidRPr="00615DD1" w:rsidR="003A6012">
              <w:rPr>
                <w:rFonts w:ascii="Times New Roman" w:hAnsi="Times New Roman"/>
                <w:sz w:val="24"/>
                <w:szCs w:val="24"/>
              </w:rPr>
              <w:t xml:space="preserve">year-old children with disabilities </w:t>
            </w:r>
            <w:r w:rsidRPr="00A30FFA" w:rsidR="003A6012">
              <w:rPr>
                <w:rFonts w:ascii="Times New Roman" w:hAnsi="Times New Roman"/>
                <w:sz w:val="24"/>
                <w:szCs w:val="24"/>
              </w:rPr>
              <w:t>receiving special education and related services</w:t>
            </w:r>
            <w:r w:rsidRPr="003A6012" w:rsidR="003A6012">
              <w:rPr>
                <w:rFonts w:ascii="Times New Roman" w:hAnsi="Times New Roman"/>
                <w:sz w:val="24"/>
                <w:szCs w:val="24"/>
              </w:rPr>
              <w:t xml:space="preserve"> </w:t>
            </w:r>
            <w:r w:rsidRPr="00615DD1" w:rsidR="003A6012">
              <w:rPr>
                <w:rFonts w:ascii="Times New Roman" w:hAnsi="Times New Roman"/>
                <w:sz w:val="24"/>
                <w:szCs w:val="24"/>
              </w:rPr>
              <w:t>in kindergarten with the data on school-aged children with disabilities (ages 6-21)</w:t>
            </w:r>
            <w:r w:rsidR="008D26F1">
              <w:rPr>
                <w:rFonts w:ascii="Times New Roman" w:hAnsi="Times New Roman"/>
                <w:sz w:val="24"/>
                <w:szCs w:val="24"/>
              </w:rPr>
              <w:t xml:space="preserve"> </w:t>
            </w:r>
            <w:r w:rsidRPr="00A30FFA" w:rsidR="008D26F1">
              <w:rPr>
                <w:rFonts w:ascii="Times New Roman" w:hAnsi="Times New Roman"/>
                <w:sz w:val="24"/>
                <w:szCs w:val="24"/>
              </w:rPr>
              <w:t>receiving special education and related services</w:t>
            </w:r>
            <w:r w:rsidRPr="00615DD1" w:rsidR="003A6012">
              <w:rPr>
                <w:rFonts w:ascii="Times New Roman" w:hAnsi="Times New Roman"/>
                <w:sz w:val="24"/>
                <w:szCs w:val="24"/>
              </w:rPr>
              <w:t xml:space="preserve"> in </w:t>
            </w:r>
            <w:proofErr w:type="spellStart"/>
            <w:r w:rsidRPr="00615DD1" w:rsidR="003A6012">
              <w:rPr>
                <w:rFonts w:ascii="Times New Roman" w:hAnsi="Times New Roman"/>
                <w:sz w:val="24"/>
                <w:szCs w:val="24"/>
              </w:rPr>
              <w:t>ED</w:t>
            </w:r>
            <w:r w:rsidRPr="00BA6A54" w:rsidR="003A6012">
              <w:rPr>
                <w:rFonts w:ascii="Times New Roman" w:hAnsi="Times New Roman"/>
                <w:i/>
                <w:iCs/>
                <w:sz w:val="24"/>
                <w:szCs w:val="24"/>
              </w:rPr>
              <w:t>Facts</w:t>
            </w:r>
            <w:proofErr w:type="spellEnd"/>
            <w:r w:rsidRPr="00615DD1" w:rsidR="003A6012">
              <w:rPr>
                <w:rFonts w:ascii="Times New Roman" w:hAnsi="Times New Roman"/>
                <w:sz w:val="24"/>
                <w:szCs w:val="24"/>
              </w:rPr>
              <w:t xml:space="preserve"> file 002. Additionally, States will be required to report the five-year-old children with disabilities</w:t>
            </w:r>
            <w:r w:rsidR="008D26F1">
              <w:rPr>
                <w:rFonts w:ascii="Times New Roman" w:hAnsi="Times New Roman"/>
                <w:sz w:val="24"/>
                <w:szCs w:val="24"/>
              </w:rPr>
              <w:t xml:space="preserve"> </w:t>
            </w:r>
            <w:r w:rsidRPr="00A30FFA" w:rsidR="008D26F1">
              <w:rPr>
                <w:rFonts w:ascii="Times New Roman" w:hAnsi="Times New Roman"/>
                <w:sz w:val="24"/>
                <w:szCs w:val="24"/>
              </w:rPr>
              <w:t>receiving special education and related services</w:t>
            </w:r>
            <w:r w:rsidRPr="003A6012" w:rsidR="008D26F1">
              <w:rPr>
                <w:rFonts w:ascii="Times New Roman" w:hAnsi="Times New Roman"/>
                <w:sz w:val="24"/>
                <w:szCs w:val="24"/>
              </w:rPr>
              <w:t xml:space="preserve"> </w:t>
            </w:r>
            <w:r w:rsidRPr="004D26AC" w:rsidR="008D26F1">
              <w:rPr>
                <w:rFonts w:ascii="Times New Roman" w:hAnsi="Times New Roman"/>
                <w:sz w:val="24"/>
                <w:szCs w:val="24"/>
              </w:rPr>
              <w:t>in kindergarten</w:t>
            </w:r>
            <w:r w:rsidR="008D26F1">
              <w:rPr>
                <w:rFonts w:ascii="Times New Roman" w:hAnsi="Times New Roman"/>
                <w:sz w:val="24"/>
                <w:szCs w:val="24"/>
              </w:rPr>
              <w:t xml:space="preserve"> </w:t>
            </w:r>
            <w:r w:rsidRPr="009753F0" w:rsidR="003A6012">
              <w:rPr>
                <w:rFonts w:ascii="Times New Roman" w:hAnsi="Times New Roman"/>
                <w:sz w:val="24"/>
                <w:szCs w:val="24"/>
              </w:rPr>
              <w:t>disaggregated by the school-age educational environment categories (e.g., Inside regular class 80% or more of the day, Inside regular class 40% through 79% of the day, Separate School).</w:t>
            </w:r>
            <w:r w:rsidRPr="000A2B79">
              <w:rPr>
                <w:rFonts w:ascii="Times New Roman" w:hAnsi="Times New Roman"/>
                <w:sz w:val="24"/>
                <w:szCs w:val="24"/>
              </w:rPr>
              <w:t xml:space="preserve"> Therefore, OSEP is proposing that States </w:t>
            </w:r>
            <w:r w:rsidR="003A6012">
              <w:rPr>
                <w:rFonts w:ascii="Times New Roman" w:hAnsi="Times New Roman"/>
                <w:sz w:val="24"/>
                <w:szCs w:val="24"/>
              </w:rPr>
              <w:t>include</w:t>
            </w:r>
            <w:r w:rsidRPr="000A2B79">
              <w:rPr>
                <w:rFonts w:ascii="Times New Roman" w:hAnsi="Times New Roman"/>
                <w:sz w:val="24"/>
                <w:szCs w:val="24"/>
              </w:rPr>
              <w:t xml:space="preserve"> only five</w:t>
            </w:r>
            <w:r w:rsidR="000A2B79">
              <w:rPr>
                <w:rFonts w:ascii="Times New Roman" w:hAnsi="Times New Roman"/>
                <w:sz w:val="24"/>
                <w:szCs w:val="24"/>
              </w:rPr>
              <w:t>-</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receiving services in kindergarten under this indicator. This change aligns SPP/APR reporting with the proposed </w:t>
            </w:r>
            <w:proofErr w:type="spellStart"/>
            <w:r w:rsidRPr="000A2B79">
              <w:rPr>
                <w:rFonts w:ascii="Times New Roman" w:hAnsi="Times New Roman"/>
                <w:sz w:val="24"/>
                <w:szCs w:val="24"/>
              </w:rPr>
              <w:t>ED</w:t>
            </w:r>
            <w:r w:rsidRPr="000A2B79">
              <w:rPr>
                <w:rFonts w:ascii="Times New Roman" w:hAnsi="Times New Roman"/>
                <w:i/>
                <w:sz w:val="24"/>
                <w:szCs w:val="24"/>
              </w:rPr>
              <w:t>Facts</w:t>
            </w:r>
            <w:proofErr w:type="spellEnd"/>
            <w:r w:rsidRPr="000A2B79">
              <w:rPr>
                <w:rFonts w:ascii="Times New Roman" w:hAnsi="Times New Roman"/>
                <w:i/>
                <w:sz w:val="24"/>
                <w:szCs w:val="24"/>
              </w:rPr>
              <w:t xml:space="preserve"> </w:t>
            </w:r>
            <w:r w:rsidRPr="000A2B79">
              <w:rPr>
                <w:rFonts w:ascii="Times New Roman" w:hAnsi="Times New Roman"/>
                <w:sz w:val="24"/>
                <w:szCs w:val="24"/>
              </w:rPr>
              <w:t>reporting and is responsive to public input.</w:t>
            </w:r>
          </w:p>
          <w:p w:rsidRPr="00A30FFA" w:rsidR="008A09D6" w:rsidP="000144EA" w:rsidRDefault="002A5BE4" w14:paraId="1E5DE180" w14:textId="13C1B77A">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8A09D6" w:rsidTr="7712353B" w14:paraId="5DF1AE99" w14:textId="77777777">
        <w:tc>
          <w:tcPr>
            <w:tcW w:w="2538" w:type="dxa"/>
            <w:shd w:val="clear" w:color="auto" w:fill="auto"/>
          </w:tcPr>
          <w:p w:rsidR="008A09D6" w:rsidP="000144EA" w:rsidRDefault="008A09D6" w14:paraId="0512597E" w14:textId="5CEE13C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6: Preschool LRE</w:t>
            </w:r>
          </w:p>
          <w:p w:rsidRPr="00A30FFA" w:rsidR="007771A7" w:rsidP="000144EA" w:rsidRDefault="007771A7" w14:paraId="61BB3111" w14:textId="2D7303ED">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6556448C"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399093DD" w14:textId="77777777">
            <w:pPr>
              <w:spacing w:before="120" w:after="120" w:line="240" w:lineRule="auto"/>
              <w:rPr>
                <w:rFonts w:ascii="Times New Roman" w:hAnsi="Times New Roman"/>
                <w:sz w:val="24"/>
                <w:szCs w:val="24"/>
              </w:rPr>
            </w:pPr>
            <w:r w:rsidRPr="00A30FFA">
              <w:rPr>
                <w:rFonts w:ascii="Times New Roman" w:hAnsi="Times New Roman"/>
                <w:sz w:val="24"/>
                <w:szCs w:val="24"/>
              </w:rPr>
              <w:t xml:space="preserve">This indicator will be revised to: </w:t>
            </w:r>
          </w:p>
          <w:p w:rsidRPr="00A30FFA" w:rsidR="008A09D6" w:rsidP="000144EA" w:rsidRDefault="008A09D6" w14:paraId="7A85596D" w14:textId="0BBDD7B5">
            <w:pPr>
              <w:numPr>
                <w:ilvl w:val="0"/>
                <w:numId w:val="13"/>
              </w:numPr>
              <w:spacing w:after="0" w:line="240" w:lineRule="auto"/>
              <w:rPr>
                <w:rFonts w:ascii="Times New Roman" w:hAnsi="Times New Roman"/>
                <w:sz w:val="24"/>
                <w:szCs w:val="24"/>
              </w:rPr>
            </w:pPr>
            <w:r w:rsidRPr="00A30FFA">
              <w:rPr>
                <w:rFonts w:ascii="Times New Roman" w:hAnsi="Times New Roman"/>
                <w:sz w:val="24"/>
                <w:szCs w:val="24"/>
              </w:rPr>
              <w:t xml:space="preserve">disaggregate reporting by </w:t>
            </w:r>
            <w:r w:rsidR="003F55C3">
              <w:rPr>
                <w:rFonts w:ascii="Times New Roman" w:hAnsi="Times New Roman"/>
                <w:sz w:val="24"/>
                <w:szCs w:val="24"/>
              </w:rPr>
              <w:t xml:space="preserve">discrete </w:t>
            </w:r>
            <w:r w:rsidRPr="00A30FFA">
              <w:rPr>
                <w:rFonts w:ascii="Times New Roman" w:hAnsi="Times New Roman"/>
                <w:sz w:val="24"/>
                <w:szCs w:val="24"/>
              </w:rPr>
              <w:t>age</w:t>
            </w:r>
            <w:r w:rsidR="00BA05B1">
              <w:rPr>
                <w:rFonts w:ascii="Times New Roman" w:hAnsi="Times New Roman"/>
                <w:sz w:val="24"/>
                <w:szCs w:val="24"/>
              </w:rPr>
              <w:t xml:space="preserve"> (3, 4, and 5)</w:t>
            </w:r>
            <w:r w:rsidRPr="00A30FFA">
              <w:rPr>
                <w:rFonts w:ascii="Times New Roman" w:hAnsi="Times New Roman"/>
                <w:sz w:val="24"/>
                <w:szCs w:val="24"/>
              </w:rPr>
              <w:t xml:space="preserve">; </w:t>
            </w:r>
          </w:p>
          <w:p w:rsidR="00FA2FD8" w:rsidP="000144EA" w:rsidRDefault="008A09D6" w14:paraId="41B4E7CE" w14:textId="77777777">
            <w:pPr>
              <w:numPr>
                <w:ilvl w:val="0"/>
                <w:numId w:val="13"/>
              </w:numPr>
              <w:spacing w:before="120" w:after="120" w:line="240" w:lineRule="auto"/>
              <w:rPr>
                <w:rFonts w:ascii="Times New Roman" w:hAnsi="Times New Roman"/>
                <w:sz w:val="24"/>
                <w:szCs w:val="24"/>
              </w:rPr>
            </w:pPr>
            <w:r w:rsidRPr="00FA2FD8">
              <w:rPr>
                <w:rFonts w:ascii="Times New Roman" w:hAnsi="Times New Roman"/>
                <w:sz w:val="24"/>
                <w:szCs w:val="24"/>
              </w:rPr>
              <w:t xml:space="preserve">add category C to require reporting on preschool children with disabilities who receive </w:t>
            </w:r>
            <w:r w:rsidRPr="00FA2FD8" w:rsidR="00B316EB">
              <w:rPr>
                <w:rFonts w:ascii="Times New Roman" w:hAnsi="Times New Roman"/>
                <w:sz w:val="24"/>
                <w:szCs w:val="24"/>
              </w:rPr>
              <w:t xml:space="preserve">special education and related </w:t>
            </w:r>
            <w:r w:rsidRPr="00FA2FD8">
              <w:rPr>
                <w:rFonts w:ascii="Times New Roman" w:hAnsi="Times New Roman"/>
                <w:sz w:val="24"/>
                <w:szCs w:val="24"/>
              </w:rPr>
              <w:t xml:space="preserve">services in the home; and </w:t>
            </w:r>
          </w:p>
          <w:p w:rsidR="008A09D6" w:rsidP="000144EA" w:rsidRDefault="008A09D6" w14:paraId="59D7078E" w14:textId="75020ACC">
            <w:pPr>
              <w:numPr>
                <w:ilvl w:val="0"/>
                <w:numId w:val="13"/>
              </w:numPr>
              <w:spacing w:before="120" w:after="120" w:line="240" w:lineRule="auto"/>
              <w:rPr>
                <w:rFonts w:ascii="Times New Roman" w:hAnsi="Times New Roman"/>
                <w:sz w:val="24"/>
                <w:szCs w:val="24"/>
              </w:rPr>
            </w:pPr>
            <w:r w:rsidRPr="00FA2FD8">
              <w:rPr>
                <w:rFonts w:ascii="Times New Roman" w:hAnsi="Times New Roman"/>
                <w:sz w:val="24"/>
                <w:szCs w:val="24"/>
              </w:rPr>
              <w:t>allow States to report under this indicator only those five</w:t>
            </w:r>
            <w:r w:rsidR="00FA2FD8">
              <w:rPr>
                <w:rFonts w:ascii="Times New Roman" w:hAnsi="Times New Roman"/>
                <w:sz w:val="24"/>
                <w:szCs w:val="24"/>
              </w:rPr>
              <w:t>-</w:t>
            </w:r>
            <w:r w:rsidRPr="00FA2FD8">
              <w:rPr>
                <w:rFonts w:ascii="Times New Roman" w:hAnsi="Times New Roman"/>
                <w:sz w:val="24"/>
                <w:szCs w:val="24"/>
              </w:rPr>
              <w:t>year</w:t>
            </w:r>
            <w:r w:rsidR="00FA2FD8">
              <w:rPr>
                <w:rFonts w:ascii="Times New Roman" w:hAnsi="Times New Roman"/>
                <w:sz w:val="24"/>
                <w:szCs w:val="24"/>
              </w:rPr>
              <w:t>-</w:t>
            </w:r>
            <w:proofErr w:type="spellStart"/>
            <w:r w:rsidRPr="00FA2FD8">
              <w:rPr>
                <w:rFonts w:ascii="Times New Roman" w:hAnsi="Times New Roman"/>
                <w:sz w:val="24"/>
                <w:szCs w:val="24"/>
              </w:rPr>
              <w:t>olds</w:t>
            </w:r>
            <w:proofErr w:type="spellEnd"/>
            <w:r w:rsidRPr="00FA2FD8">
              <w:rPr>
                <w:rFonts w:ascii="Times New Roman" w:hAnsi="Times New Roman"/>
                <w:sz w:val="24"/>
                <w:szCs w:val="24"/>
              </w:rPr>
              <w:t xml:space="preserve"> who are enrolled in a preschool</w:t>
            </w:r>
            <w:r w:rsidRPr="00FA2FD8" w:rsidR="007B3D13">
              <w:rPr>
                <w:rFonts w:ascii="Times New Roman" w:hAnsi="Times New Roman"/>
                <w:sz w:val="24"/>
                <w:szCs w:val="24"/>
              </w:rPr>
              <w:t xml:space="preserve"> program</w:t>
            </w:r>
            <w:r w:rsidRPr="00FA2FD8">
              <w:rPr>
                <w:rFonts w:ascii="Times New Roman" w:hAnsi="Times New Roman"/>
                <w:sz w:val="24"/>
                <w:szCs w:val="24"/>
              </w:rPr>
              <w:t>. Five</w:t>
            </w:r>
            <w:r w:rsidR="00FA2FD8">
              <w:rPr>
                <w:rFonts w:ascii="Times New Roman" w:hAnsi="Times New Roman"/>
                <w:sz w:val="24"/>
                <w:szCs w:val="24"/>
              </w:rPr>
              <w:t>-</w:t>
            </w:r>
            <w:r w:rsidRPr="00FA2FD8">
              <w:rPr>
                <w:rFonts w:ascii="Times New Roman" w:hAnsi="Times New Roman"/>
                <w:sz w:val="24"/>
                <w:szCs w:val="24"/>
              </w:rPr>
              <w:t>year</w:t>
            </w:r>
            <w:r w:rsidR="00FA2FD8">
              <w:rPr>
                <w:rFonts w:ascii="Times New Roman" w:hAnsi="Times New Roman"/>
                <w:sz w:val="24"/>
                <w:szCs w:val="24"/>
              </w:rPr>
              <w:t>-</w:t>
            </w:r>
            <w:proofErr w:type="spellStart"/>
            <w:r w:rsidRPr="00FA2FD8">
              <w:rPr>
                <w:rFonts w:ascii="Times New Roman" w:hAnsi="Times New Roman"/>
                <w:sz w:val="24"/>
                <w:szCs w:val="24"/>
              </w:rPr>
              <w:t>olds</w:t>
            </w:r>
            <w:proofErr w:type="spellEnd"/>
            <w:r w:rsidRPr="00FA2FD8">
              <w:rPr>
                <w:rFonts w:ascii="Times New Roman" w:hAnsi="Times New Roman"/>
                <w:sz w:val="24"/>
                <w:szCs w:val="24"/>
              </w:rPr>
              <w:t xml:space="preserve"> who are enrolled in kindergarten will be reported under Indicator 5.</w:t>
            </w:r>
          </w:p>
          <w:p w:rsidR="000D26CE" w:rsidP="000144EA" w:rsidRDefault="008A09D6" w14:paraId="3F83016D" w14:textId="3CFCDC4B">
            <w:pPr>
              <w:spacing w:before="120" w:after="120" w:line="240" w:lineRule="auto"/>
              <w:rPr>
                <w:rFonts w:ascii="Times New Roman" w:hAnsi="Times New Roman"/>
                <w:sz w:val="24"/>
                <w:szCs w:val="24"/>
              </w:rPr>
            </w:pPr>
            <w:r w:rsidRPr="00A30FFA">
              <w:rPr>
                <w:rFonts w:ascii="Times New Roman" w:hAnsi="Times New Roman"/>
                <w:sz w:val="24"/>
                <w:szCs w:val="24"/>
              </w:rPr>
              <w:t xml:space="preserve">States currently report by preschool educational environments data by </w:t>
            </w:r>
            <w:r w:rsidR="00B316EB">
              <w:rPr>
                <w:rFonts w:ascii="Times New Roman" w:hAnsi="Times New Roman"/>
                <w:sz w:val="24"/>
                <w:szCs w:val="24"/>
              </w:rPr>
              <w:t xml:space="preserve">discrete </w:t>
            </w:r>
            <w:r w:rsidRPr="00A30FFA">
              <w:rPr>
                <w:rFonts w:ascii="Times New Roman" w:hAnsi="Times New Roman"/>
                <w:sz w:val="24"/>
                <w:szCs w:val="24"/>
              </w:rPr>
              <w:t xml:space="preserve">age and </w:t>
            </w:r>
            <w:r w:rsidR="00B316EB">
              <w:rPr>
                <w:rFonts w:ascii="Times New Roman" w:hAnsi="Times New Roman"/>
                <w:sz w:val="24"/>
                <w:szCs w:val="24"/>
              </w:rPr>
              <w:t xml:space="preserve">special education and related </w:t>
            </w:r>
            <w:r w:rsidRPr="00A30FFA">
              <w:rPr>
                <w:rFonts w:ascii="Times New Roman" w:hAnsi="Times New Roman"/>
                <w:sz w:val="24"/>
                <w:szCs w:val="24"/>
              </w:rPr>
              <w:t xml:space="preserve">services received in the home for </w:t>
            </w:r>
            <w:proofErr w:type="spellStart"/>
            <w:r w:rsidRPr="00A30FFA">
              <w:rPr>
                <w:rFonts w:ascii="Times New Roman" w:hAnsi="Times New Roman"/>
                <w:sz w:val="24"/>
                <w:szCs w:val="24"/>
              </w:rPr>
              <w:t>ED</w:t>
            </w:r>
            <w:r w:rsidRPr="00A30FFA">
              <w:rPr>
                <w:rFonts w:ascii="Times New Roman" w:hAnsi="Times New Roman"/>
                <w:i/>
                <w:sz w:val="24"/>
                <w:szCs w:val="24"/>
              </w:rPr>
              <w:t>Facts</w:t>
            </w:r>
            <w:proofErr w:type="spellEnd"/>
            <w:r w:rsidRPr="00A30FFA">
              <w:rPr>
                <w:rFonts w:ascii="Times New Roman" w:hAnsi="Times New Roman"/>
                <w:sz w:val="24"/>
                <w:szCs w:val="24"/>
              </w:rPr>
              <w:t xml:space="preserve"> file specification </w:t>
            </w:r>
            <w:r w:rsidR="002A5BE4">
              <w:rPr>
                <w:rFonts w:ascii="Times New Roman" w:hAnsi="Times New Roman"/>
                <w:sz w:val="24"/>
                <w:szCs w:val="24"/>
              </w:rPr>
              <w:t>DG613/C</w:t>
            </w:r>
            <w:r w:rsidRPr="00A30FFA">
              <w:rPr>
                <w:rFonts w:ascii="Times New Roman" w:hAnsi="Times New Roman"/>
                <w:sz w:val="24"/>
                <w:szCs w:val="24"/>
              </w:rPr>
              <w:t xml:space="preserve">089 (089). These data are also </w:t>
            </w:r>
            <w:r w:rsidRPr="00A30FFA" w:rsidR="004023E8">
              <w:rPr>
                <w:rFonts w:ascii="Times New Roman" w:hAnsi="Times New Roman"/>
                <w:sz w:val="24"/>
                <w:szCs w:val="24"/>
              </w:rPr>
              <w:t>publicly</w:t>
            </w:r>
            <w:r w:rsidRPr="00A30FFA">
              <w:rPr>
                <w:rFonts w:ascii="Times New Roman" w:hAnsi="Times New Roman"/>
                <w:sz w:val="24"/>
                <w:szCs w:val="24"/>
              </w:rPr>
              <w:t xml:space="preserve"> available at </w:t>
            </w:r>
            <w:hyperlink w:history="1" w:anchor="bccee" r:id="rId14">
              <w:r w:rsidRPr="00A30FFA">
                <w:rPr>
                  <w:rStyle w:val="Hyperlink"/>
                  <w:rFonts w:ascii="Times New Roman" w:hAnsi="Times New Roman"/>
                  <w:sz w:val="24"/>
                  <w:szCs w:val="24"/>
                </w:rPr>
                <w:t>https://www2.ed.gov/programs/osepidea/618-data/state-level-data-files/index.html#bccee</w:t>
              </w:r>
            </w:hyperlink>
            <w:r w:rsidRPr="00A30FFA">
              <w:rPr>
                <w:rFonts w:ascii="Times New Roman" w:hAnsi="Times New Roman"/>
                <w:sz w:val="24"/>
                <w:szCs w:val="24"/>
              </w:rPr>
              <w:t xml:space="preserve">. </w:t>
            </w:r>
          </w:p>
          <w:p w:rsidRPr="00A30FFA" w:rsidR="008A09D6" w:rsidP="000144EA" w:rsidRDefault="008A09D6" w14:paraId="7BAAE1DE" w14:textId="45F4E84C">
            <w:pPr>
              <w:spacing w:before="120" w:after="120" w:line="240" w:lineRule="auto"/>
              <w:rPr>
                <w:rFonts w:ascii="Times New Roman" w:hAnsi="Times New Roman"/>
                <w:sz w:val="24"/>
                <w:szCs w:val="24"/>
              </w:rPr>
            </w:pPr>
            <w:r w:rsidRPr="00A30FFA">
              <w:rPr>
                <w:rFonts w:ascii="Times New Roman" w:hAnsi="Times New Roman"/>
                <w:sz w:val="24"/>
                <w:szCs w:val="24"/>
              </w:rPr>
              <w:t xml:space="preserve">Reporting by, and setting targets for, </w:t>
            </w:r>
            <w:r w:rsidR="00B316EB">
              <w:rPr>
                <w:rFonts w:ascii="Times New Roman" w:hAnsi="Times New Roman"/>
                <w:sz w:val="24"/>
                <w:szCs w:val="24"/>
              </w:rPr>
              <w:t xml:space="preserve">discrete </w:t>
            </w:r>
            <w:r w:rsidRPr="00A30FFA">
              <w:rPr>
                <w:rFonts w:ascii="Times New Roman" w:hAnsi="Times New Roman"/>
                <w:sz w:val="24"/>
                <w:szCs w:val="24"/>
              </w:rPr>
              <w:t>ages provides data transparency and make</w:t>
            </w:r>
            <w:r>
              <w:rPr>
                <w:rFonts w:ascii="Times New Roman" w:hAnsi="Times New Roman"/>
                <w:sz w:val="24"/>
                <w:szCs w:val="24"/>
              </w:rPr>
              <w:t>s</w:t>
            </w:r>
            <w:r w:rsidRPr="00A30FFA">
              <w:rPr>
                <w:rFonts w:ascii="Times New Roman" w:hAnsi="Times New Roman"/>
                <w:sz w:val="24"/>
                <w:szCs w:val="24"/>
              </w:rPr>
              <w:t xml:space="preserve"> the data more accessible to the public. It will facilitate a State’s analysis of trends in </w:t>
            </w:r>
            <w:r w:rsidRPr="00A30FFA">
              <w:rPr>
                <w:rFonts w:ascii="Times New Roman" w:hAnsi="Times New Roman"/>
                <w:sz w:val="24"/>
                <w:szCs w:val="24"/>
              </w:rPr>
              <w:lastRenderedPageBreak/>
              <w:t>placements</w:t>
            </w:r>
            <w:r w:rsidR="00B97760">
              <w:rPr>
                <w:rFonts w:ascii="Times New Roman" w:hAnsi="Times New Roman"/>
                <w:sz w:val="24"/>
                <w:szCs w:val="24"/>
              </w:rPr>
              <w:t xml:space="preserve"> of preschool children with </w:t>
            </w:r>
            <w:r w:rsidR="001C735D">
              <w:rPr>
                <w:rFonts w:ascii="Times New Roman" w:hAnsi="Times New Roman"/>
                <w:sz w:val="24"/>
                <w:szCs w:val="24"/>
              </w:rPr>
              <w:t>disabilities</w:t>
            </w:r>
            <w:r w:rsidRPr="00A30FFA" w:rsidR="001C735D">
              <w:rPr>
                <w:rFonts w:ascii="Times New Roman" w:hAnsi="Times New Roman"/>
                <w:sz w:val="24"/>
                <w:szCs w:val="24"/>
              </w:rPr>
              <w:t xml:space="preserve"> and</w:t>
            </w:r>
            <w:r w:rsidRPr="00A30FFA">
              <w:rPr>
                <w:rFonts w:ascii="Times New Roman" w:hAnsi="Times New Roman"/>
                <w:sz w:val="24"/>
                <w:szCs w:val="24"/>
              </w:rPr>
              <w:t xml:space="preserve"> may assist a State in ensuring that all placements are </w:t>
            </w:r>
            <w:r w:rsidR="00B97760">
              <w:rPr>
                <w:rFonts w:ascii="Times New Roman" w:hAnsi="Times New Roman"/>
                <w:sz w:val="24"/>
                <w:szCs w:val="24"/>
              </w:rPr>
              <w:t xml:space="preserve">made in conformity with the least restrictive environment requirements and </w:t>
            </w:r>
            <w:r w:rsidRPr="00A30FFA">
              <w:rPr>
                <w:rFonts w:ascii="Times New Roman" w:hAnsi="Times New Roman"/>
                <w:sz w:val="24"/>
                <w:szCs w:val="24"/>
              </w:rPr>
              <w:t>based on the individual needs of the child.</w:t>
            </w:r>
          </w:p>
          <w:p w:rsidRPr="00A30FFA" w:rsidR="008A09D6" w:rsidP="000144EA" w:rsidRDefault="008A09D6" w14:paraId="65A80838" w14:textId="67E9F0D4">
            <w:pPr>
              <w:spacing w:before="120" w:after="120" w:line="240" w:lineRule="auto"/>
              <w:rPr>
                <w:rFonts w:ascii="Times New Roman" w:hAnsi="Times New Roman"/>
                <w:sz w:val="24"/>
                <w:szCs w:val="24"/>
              </w:rPr>
            </w:pPr>
            <w:r w:rsidRPr="00A30FFA">
              <w:rPr>
                <w:rFonts w:ascii="Times New Roman" w:hAnsi="Times New Roman"/>
                <w:sz w:val="24"/>
                <w:szCs w:val="24"/>
              </w:rPr>
              <w:t xml:space="preserve">States are required to report on the number of </w:t>
            </w:r>
            <w:r w:rsidR="00B97760">
              <w:rPr>
                <w:rFonts w:ascii="Times New Roman" w:hAnsi="Times New Roman"/>
                <w:sz w:val="24"/>
                <w:szCs w:val="24"/>
              </w:rPr>
              <w:t xml:space="preserve">children </w:t>
            </w:r>
            <w:r>
              <w:rPr>
                <w:rFonts w:ascii="Times New Roman" w:hAnsi="Times New Roman"/>
                <w:sz w:val="24"/>
                <w:szCs w:val="24"/>
              </w:rPr>
              <w:t>with disabilities</w:t>
            </w:r>
            <w:r w:rsidRPr="00A30FFA">
              <w:rPr>
                <w:rFonts w:ascii="Times New Roman" w:hAnsi="Times New Roman"/>
                <w:sz w:val="24"/>
                <w:szCs w:val="24"/>
              </w:rPr>
              <w:t xml:space="preserve"> ages three, four, and five receiving</w:t>
            </w:r>
            <w:r w:rsidR="00B316EB">
              <w:rPr>
                <w:rFonts w:ascii="Times New Roman" w:hAnsi="Times New Roman"/>
                <w:sz w:val="24"/>
                <w:szCs w:val="24"/>
              </w:rPr>
              <w:t xml:space="preserve"> special education and related </w:t>
            </w:r>
            <w:r w:rsidRPr="00A30FFA">
              <w:rPr>
                <w:rFonts w:ascii="Times New Roman" w:hAnsi="Times New Roman"/>
                <w:sz w:val="24"/>
                <w:szCs w:val="24"/>
              </w:rPr>
              <w:t xml:space="preserve">services in the home under </w:t>
            </w:r>
            <w:proofErr w:type="gramStart"/>
            <w:r w:rsidRPr="00A30FFA">
              <w:rPr>
                <w:rFonts w:ascii="Times New Roman" w:hAnsi="Times New Roman"/>
                <w:sz w:val="24"/>
                <w:szCs w:val="24"/>
              </w:rPr>
              <w:t>089, but</w:t>
            </w:r>
            <w:proofErr w:type="gramEnd"/>
            <w:r w:rsidRPr="00A30FFA">
              <w:rPr>
                <w:rFonts w:ascii="Times New Roman" w:hAnsi="Times New Roman"/>
                <w:sz w:val="24"/>
                <w:szCs w:val="24"/>
              </w:rPr>
              <w:t xml:space="preserve"> have not been required to provide this number for Indicator 6. Adding the category </w:t>
            </w:r>
            <w:r w:rsidR="005262E8">
              <w:rPr>
                <w:rFonts w:ascii="Times New Roman" w:hAnsi="Times New Roman"/>
                <w:sz w:val="24"/>
                <w:szCs w:val="24"/>
              </w:rPr>
              <w:t>“</w:t>
            </w:r>
            <w:r w:rsidRPr="00A30FFA">
              <w:rPr>
                <w:rFonts w:ascii="Times New Roman" w:hAnsi="Times New Roman"/>
                <w:sz w:val="24"/>
                <w:szCs w:val="24"/>
              </w:rPr>
              <w:t>home</w:t>
            </w:r>
            <w:r w:rsidR="005262E8">
              <w:rPr>
                <w:rFonts w:ascii="Times New Roman" w:hAnsi="Times New Roman"/>
                <w:sz w:val="24"/>
                <w:szCs w:val="24"/>
              </w:rPr>
              <w:t>”</w:t>
            </w:r>
            <w:r w:rsidRPr="00A30FFA">
              <w:rPr>
                <w:rFonts w:ascii="Times New Roman" w:hAnsi="Times New Roman"/>
                <w:sz w:val="24"/>
                <w:szCs w:val="24"/>
              </w:rPr>
              <w:t xml:space="preserve"> aligns the SPP/APR with the </w:t>
            </w:r>
            <w:proofErr w:type="spellStart"/>
            <w:r w:rsidRPr="00A30FFA">
              <w:rPr>
                <w:rFonts w:ascii="Times New Roman" w:hAnsi="Times New Roman"/>
                <w:sz w:val="24"/>
                <w:szCs w:val="24"/>
              </w:rPr>
              <w:t>ED</w:t>
            </w:r>
            <w:r w:rsidRPr="00A30FFA">
              <w:rPr>
                <w:rFonts w:ascii="Times New Roman" w:hAnsi="Times New Roman"/>
                <w:i/>
                <w:sz w:val="24"/>
                <w:szCs w:val="24"/>
              </w:rPr>
              <w:t>Facts</w:t>
            </w:r>
            <w:proofErr w:type="spellEnd"/>
            <w:r w:rsidRPr="00A30FFA">
              <w:rPr>
                <w:rFonts w:ascii="Times New Roman" w:hAnsi="Times New Roman"/>
                <w:i/>
                <w:sz w:val="24"/>
                <w:szCs w:val="24"/>
              </w:rPr>
              <w:t xml:space="preserve"> </w:t>
            </w:r>
            <w:r w:rsidRPr="00A30FFA">
              <w:rPr>
                <w:rFonts w:ascii="Times New Roman" w:hAnsi="Times New Roman"/>
                <w:sz w:val="24"/>
                <w:szCs w:val="24"/>
              </w:rPr>
              <w:t>data collection tool</w:t>
            </w:r>
            <w:r w:rsidR="002A5BE4">
              <w:rPr>
                <w:rFonts w:ascii="Times New Roman" w:hAnsi="Times New Roman"/>
                <w:sz w:val="24"/>
                <w:szCs w:val="24"/>
              </w:rPr>
              <w:t>s</w:t>
            </w:r>
            <w:r w:rsidRPr="00A30FFA">
              <w:rPr>
                <w:rFonts w:ascii="Times New Roman" w:hAnsi="Times New Roman"/>
                <w:sz w:val="24"/>
                <w:szCs w:val="24"/>
              </w:rPr>
              <w:t xml:space="preserve"> and provides transparency. Many young children with disabilities, especially those who are ages three and four, receive special education and related services in the home, yet this information has not been captured </w:t>
            </w:r>
            <w:r w:rsidR="008D2832">
              <w:rPr>
                <w:rFonts w:ascii="Times New Roman" w:hAnsi="Times New Roman"/>
                <w:sz w:val="24"/>
                <w:szCs w:val="24"/>
              </w:rPr>
              <w:t xml:space="preserve">or analyzed </w:t>
            </w:r>
            <w:r w:rsidRPr="00A30FFA">
              <w:rPr>
                <w:rFonts w:ascii="Times New Roman" w:hAnsi="Times New Roman"/>
                <w:sz w:val="24"/>
                <w:szCs w:val="24"/>
              </w:rPr>
              <w:t xml:space="preserve">in the SPP/APR. </w:t>
            </w:r>
          </w:p>
          <w:p w:rsidR="008A09D6" w:rsidP="000144EA" w:rsidRDefault="008A09D6" w14:paraId="71231BBE" w14:textId="09A88017">
            <w:pPr>
              <w:spacing w:before="120" w:after="120" w:line="240" w:lineRule="auto"/>
              <w:rPr>
                <w:rFonts w:ascii="Times New Roman" w:hAnsi="Times New Roman"/>
                <w:sz w:val="24"/>
                <w:szCs w:val="24"/>
              </w:rPr>
            </w:pPr>
            <w:r w:rsidRPr="00A30FFA">
              <w:rPr>
                <w:rFonts w:ascii="Times New Roman" w:hAnsi="Times New Roman"/>
                <w:sz w:val="24"/>
                <w:szCs w:val="24"/>
              </w:rPr>
              <w:t>States have requested that they be permitted to report separately on the number of five</w:t>
            </w:r>
            <w:r w:rsidR="004023E8">
              <w:rPr>
                <w:rFonts w:ascii="Times New Roman" w:hAnsi="Times New Roman"/>
                <w:sz w:val="24"/>
                <w:szCs w:val="24"/>
              </w:rPr>
              <w:t>-</w:t>
            </w:r>
            <w:r w:rsidRPr="00A30FFA">
              <w:rPr>
                <w:rFonts w:ascii="Times New Roman" w:hAnsi="Times New Roman"/>
                <w:sz w:val="24"/>
                <w:szCs w:val="24"/>
              </w:rPr>
              <w:t>year</w:t>
            </w:r>
            <w:r w:rsidR="004023E8">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in preschool</w:t>
            </w:r>
            <w:r w:rsidR="007B3D13">
              <w:rPr>
                <w:rFonts w:ascii="Times New Roman" w:hAnsi="Times New Roman"/>
                <w:sz w:val="24"/>
                <w:szCs w:val="24"/>
              </w:rPr>
              <w:t xml:space="preserve"> programs</w:t>
            </w:r>
            <w:r w:rsidRPr="00A30FFA">
              <w:rPr>
                <w:rFonts w:ascii="Times New Roman" w:hAnsi="Times New Roman"/>
                <w:sz w:val="24"/>
                <w:szCs w:val="24"/>
              </w:rPr>
              <w:t xml:space="preserve"> and the number of five</w:t>
            </w:r>
            <w:r w:rsidR="004023E8">
              <w:rPr>
                <w:rFonts w:ascii="Times New Roman" w:hAnsi="Times New Roman"/>
                <w:sz w:val="24"/>
                <w:szCs w:val="24"/>
              </w:rPr>
              <w:t>-</w:t>
            </w:r>
            <w:r w:rsidRPr="00A30FFA">
              <w:rPr>
                <w:rFonts w:ascii="Times New Roman" w:hAnsi="Times New Roman"/>
                <w:sz w:val="24"/>
                <w:szCs w:val="24"/>
              </w:rPr>
              <w:t>year</w:t>
            </w:r>
            <w:r w:rsidR="004023E8">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in kindergarten. The </w:t>
            </w:r>
            <w:proofErr w:type="spellStart"/>
            <w:r w:rsidRPr="00A30FFA">
              <w:rPr>
                <w:rFonts w:ascii="Times New Roman" w:hAnsi="Times New Roman"/>
                <w:sz w:val="24"/>
                <w:szCs w:val="24"/>
              </w:rPr>
              <w:t>ED</w:t>
            </w:r>
            <w:r w:rsidRPr="00A30FFA">
              <w:rPr>
                <w:rFonts w:ascii="Times New Roman" w:hAnsi="Times New Roman"/>
                <w:i/>
                <w:sz w:val="24"/>
                <w:szCs w:val="24"/>
              </w:rPr>
              <w:t>Facts</w:t>
            </w:r>
            <w:proofErr w:type="spellEnd"/>
            <w:r w:rsidRPr="00A30FFA">
              <w:rPr>
                <w:rFonts w:ascii="Times New Roman" w:hAnsi="Times New Roman"/>
                <w:sz w:val="24"/>
                <w:szCs w:val="24"/>
              </w:rPr>
              <w:t xml:space="preserve"> file specifications have not allowed for this separation</w:t>
            </w:r>
            <w:r w:rsidR="00155180">
              <w:rPr>
                <w:rFonts w:ascii="Times New Roman" w:hAnsi="Times New Roman"/>
                <w:sz w:val="24"/>
                <w:szCs w:val="24"/>
              </w:rPr>
              <w:t>;</w:t>
            </w:r>
            <w:r w:rsidRPr="00A30FFA">
              <w:rPr>
                <w:rFonts w:ascii="Times New Roman" w:hAnsi="Times New Roman"/>
                <w:sz w:val="24"/>
                <w:szCs w:val="24"/>
              </w:rPr>
              <w:t xml:space="preserve"> therefore</w:t>
            </w:r>
            <w:r w:rsidR="00155180">
              <w:rPr>
                <w:rFonts w:ascii="Times New Roman" w:hAnsi="Times New Roman"/>
                <w:sz w:val="24"/>
                <w:szCs w:val="24"/>
              </w:rPr>
              <w:t>,</w:t>
            </w:r>
            <w:r w:rsidRPr="00A30FFA">
              <w:rPr>
                <w:rFonts w:ascii="Times New Roman" w:hAnsi="Times New Roman"/>
                <w:sz w:val="24"/>
                <w:szCs w:val="24"/>
              </w:rPr>
              <w:t xml:space="preserve"> these data were not available to include in Indicators 5 (school age LRE) and 6 (preschool LRE).</w:t>
            </w:r>
            <w:r w:rsidR="003A6012">
              <w:rPr>
                <w:rFonts w:ascii="Times New Roman" w:hAnsi="Times New Roman"/>
                <w:sz w:val="24"/>
                <w:szCs w:val="24"/>
              </w:rPr>
              <w:t xml:space="preserve"> </w:t>
            </w:r>
            <w:r w:rsidRPr="004D26AC" w:rsidR="008D26F1">
              <w:rPr>
                <w:rFonts w:ascii="Times New Roman" w:hAnsi="Times New Roman"/>
                <w:sz w:val="24"/>
                <w:szCs w:val="24"/>
              </w:rPr>
              <w:t xml:space="preserve">Based on the </w:t>
            </w:r>
            <w:proofErr w:type="spellStart"/>
            <w:r w:rsidRPr="004D26AC" w:rsidR="008D26F1">
              <w:rPr>
                <w:rFonts w:ascii="Times New Roman" w:hAnsi="Times New Roman"/>
                <w:sz w:val="24"/>
                <w:szCs w:val="24"/>
              </w:rPr>
              <w:t>ED</w:t>
            </w:r>
            <w:r w:rsidRPr="004D26AC" w:rsidR="008D26F1">
              <w:rPr>
                <w:rFonts w:ascii="Times New Roman" w:hAnsi="Times New Roman"/>
                <w:i/>
                <w:iCs/>
                <w:sz w:val="24"/>
                <w:szCs w:val="24"/>
              </w:rPr>
              <w:t>Facts</w:t>
            </w:r>
            <w:proofErr w:type="spellEnd"/>
            <w:r w:rsidRPr="004D26AC" w:rsidR="008D26F1">
              <w:rPr>
                <w:rFonts w:ascii="Times New Roman" w:hAnsi="Times New Roman"/>
                <w:i/>
                <w:iCs/>
                <w:sz w:val="24"/>
                <w:szCs w:val="24"/>
              </w:rPr>
              <w:t xml:space="preserve"> </w:t>
            </w:r>
            <w:r w:rsidRPr="004D26AC" w:rsidR="008D26F1">
              <w:rPr>
                <w:rFonts w:ascii="Times New Roman" w:hAnsi="Times New Roman"/>
                <w:sz w:val="24"/>
                <w:szCs w:val="24"/>
              </w:rPr>
              <w:t>information collection package (1850-0925)</w:t>
            </w:r>
            <w:r w:rsidR="00155180">
              <w:rPr>
                <w:rFonts w:ascii="Times New Roman" w:hAnsi="Times New Roman"/>
                <w:sz w:val="24"/>
                <w:szCs w:val="24"/>
              </w:rPr>
              <w:t>,</w:t>
            </w:r>
            <w:r w:rsidRPr="004D26AC" w:rsidR="008D26F1">
              <w:rPr>
                <w:rFonts w:ascii="Times New Roman" w:hAnsi="Times New Roman"/>
                <w:sz w:val="24"/>
                <w:szCs w:val="24"/>
              </w:rPr>
              <w:t xml:space="preserve"> approved by OMB in September 2019, OSEP will require States to submit the count of </w:t>
            </w:r>
            <w:r w:rsidR="008D26F1">
              <w:rPr>
                <w:rFonts w:ascii="Times New Roman" w:hAnsi="Times New Roman"/>
                <w:sz w:val="24"/>
                <w:szCs w:val="24"/>
              </w:rPr>
              <w:t>five-</w:t>
            </w:r>
            <w:r w:rsidRPr="004D26AC" w:rsidR="008D26F1">
              <w:rPr>
                <w:rFonts w:ascii="Times New Roman" w:hAnsi="Times New Roman"/>
                <w:sz w:val="24"/>
                <w:szCs w:val="24"/>
              </w:rPr>
              <w:t xml:space="preserve">year-old children with disabilities </w:t>
            </w:r>
            <w:r w:rsidRPr="00A30FFA" w:rsidR="008D26F1">
              <w:rPr>
                <w:rFonts w:ascii="Times New Roman" w:hAnsi="Times New Roman"/>
                <w:sz w:val="24"/>
                <w:szCs w:val="24"/>
              </w:rPr>
              <w:t>receiving special education and related services</w:t>
            </w:r>
            <w:r w:rsidRPr="003A6012" w:rsidR="008D26F1">
              <w:rPr>
                <w:rFonts w:ascii="Times New Roman" w:hAnsi="Times New Roman"/>
                <w:sz w:val="24"/>
                <w:szCs w:val="24"/>
              </w:rPr>
              <w:t xml:space="preserve"> </w:t>
            </w:r>
            <w:r w:rsidRPr="004D26AC" w:rsidR="008D26F1">
              <w:rPr>
                <w:rFonts w:ascii="Times New Roman" w:hAnsi="Times New Roman"/>
                <w:sz w:val="24"/>
                <w:szCs w:val="24"/>
              </w:rPr>
              <w:t>in kindergarten with the data on school-aged children with disabilities (ages 6-21)</w:t>
            </w:r>
            <w:r w:rsidR="008D26F1">
              <w:rPr>
                <w:rFonts w:ascii="Times New Roman" w:hAnsi="Times New Roman"/>
                <w:sz w:val="24"/>
                <w:szCs w:val="24"/>
              </w:rPr>
              <w:t xml:space="preserve"> </w:t>
            </w:r>
            <w:r w:rsidRPr="004D26AC" w:rsidR="008D26F1">
              <w:rPr>
                <w:rFonts w:ascii="Times New Roman" w:hAnsi="Times New Roman"/>
                <w:sz w:val="24"/>
                <w:szCs w:val="24"/>
              </w:rPr>
              <w:t xml:space="preserve">in </w:t>
            </w:r>
            <w:proofErr w:type="spellStart"/>
            <w:r w:rsidRPr="004D26AC" w:rsidR="008D26F1">
              <w:rPr>
                <w:rFonts w:ascii="Times New Roman" w:hAnsi="Times New Roman"/>
                <w:sz w:val="24"/>
                <w:szCs w:val="24"/>
              </w:rPr>
              <w:t>EDFacts</w:t>
            </w:r>
            <w:proofErr w:type="spellEnd"/>
            <w:r w:rsidRPr="004D26AC" w:rsidR="008D26F1">
              <w:rPr>
                <w:rFonts w:ascii="Times New Roman" w:hAnsi="Times New Roman"/>
                <w:sz w:val="24"/>
                <w:szCs w:val="24"/>
              </w:rPr>
              <w:t xml:space="preserve"> file 002</w:t>
            </w:r>
            <w:r w:rsidR="00644C5F">
              <w:rPr>
                <w:rFonts w:ascii="Times New Roman" w:hAnsi="Times New Roman"/>
                <w:sz w:val="24"/>
                <w:szCs w:val="24"/>
              </w:rPr>
              <w:t xml:space="preserve"> and the count of five-year-old children with disabilities receiving special education and related services in preschool </w:t>
            </w:r>
            <w:r w:rsidR="00A46606">
              <w:rPr>
                <w:rFonts w:ascii="Times New Roman" w:hAnsi="Times New Roman"/>
                <w:sz w:val="24"/>
                <w:szCs w:val="24"/>
              </w:rPr>
              <w:t xml:space="preserve">programs </w:t>
            </w:r>
            <w:r w:rsidR="00644C5F">
              <w:rPr>
                <w:rFonts w:ascii="Times New Roman" w:hAnsi="Times New Roman"/>
                <w:sz w:val="24"/>
                <w:szCs w:val="24"/>
              </w:rPr>
              <w:t>with the data on preschool</w:t>
            </w:r>
            <w:r w:rsidR="00A46606">
              <w:rPr>
                <w:rFonts w:ascii="Times New Roman" w:hAnsi="Times New Roman"/>
                <w:sz w:val="24"/>
                <w:szCs w:val="24"/>
              </w:rPr>
              <w:t>-aged</w:t>
            </w:r>
            <w:r w:rsidR="00644C5F">
              <w:rPr>
                <w:rFonts w:ascii="Times New Roman" w:hAnsi="Times New Roman"/>
                <w:sz w:val="24"/>
                <w:szCs w:val="24"/>
              </w:rPr>
              <w:t xml:space="preserve"> children with disabilities in </w:t>
            </w:r>
            <w:proofErr w:type="spellStart"/>
            <w:r w:rsidR="00644C5F">
              <w:rPr>
                <w:rFonts w:ascii="Times New Roman" w:hAnsi="Times New Roman"/>
                <w:sz w:val="24"/>
                <w:szCs w:val="24"/>
              </w:rPr>
              <w:t>EDFacts</w:t>
            </w:r>
            <w:proofErr w:type="spellEnd"/>
            <w:r w:rsidR="00644C5F">
              <w:rPr>
                <w:rFonts w:ascii="Times New Roman" w:hAnsi="Times New Roman"/>
                <w:sz w:val="24"/>
                <w:szCs w:val="24"/>
              </w:rPr>
              <w:t xml:space="preserve"> file 089</w:t>
            </w:r>
            <w:r w:rsidRPr="004D26AC" w:rsidR="008D26F1">
              <w:rPr>
                <w:rFonts w:ascii="Times New Roman" w:hAnsi="Times New Roman"/>
                <w:sz w:val="24"/>
                <w:szCs w:val="24"/>
              </w:rPr>
              <w:t>.</w:t>
            </w:r>
            <w:r w:rsidRPr="00A30FFA">
              <w:rPr>
                <w:rFonts w:ascii="Times New Roman" w:hAnsi="Times New Roman"/>
                <w:sz w:val="24"/>
                <w:szCs w:val="24"/>
              </w:rPr>
              <w:t xml:space="preserve"> Therefore, OSEP is proposing that States </w:t>
            </w:r>
            <w:r w:rsidR="00644C5F">
              <w:rPr>
                <w:rFonts w:ascii="Times New Roman" w:hAnsi="Times New Roman"/>
                <w:sz w:val="24"/>
                <w:szCs w:val="24"/>
              </w:rPr>
              <w:t>include</w:t>
            </w:r>
            <w:r w:rsidRPr="00A30FFA">
              <w:rPr>
                <w:rFonts w:ascii="Times New Roman" w:hAnsi="Times New Roman"/>
                <w:sz w:val="24"/>
                <w:szCs w:val="24"/>
              </w:rPr>
              <w:t xml:space="preserve"> only five</w:t>
            </w:r>
            <w:r w:rsidR="00E03685">
              <w:rPr>
                <w:rFonts w:ascii="Times New Roman" w:hAnsi="Times New Roman"/>
                <w:sz w:val="24"/>
                <w:szCs w:val="24"/>
              </w:rPr>
              <w:t>-</w:t>
            </w:r>
            <w:r w:rsidRPr="00A30FFA">
              <w:rPr>
                <w:rFonts w:ascii="Times New Roman" w:hAnsi="Times New Roman"/>
                <w:sz w:val="24"/>
                <w:szCs w:val="24"/>
              </w:rPr>
              <w:t>year</w:t>
            </w:r>
            <w:r w:rsidR="00E03685">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receiving </w:t>
            </w:r>
            <w:r w:rsidR="00B316EB">
              <w:rPr>
                <w:rFonts w:ascii="Times New Roman" w:hAnsi="Times New Roman"/>
                <w:sz w:val="24"/>
                <w:szCs w:val="24"/>
              </w:rPr>
              <w:t xml:space="preserve">special education and related </w:t>
            </w:r>
            <w:r w:rsidRPr="00A30FFA">
              <w:rPr>
                <w:rFonts w:ascii="Times New Roman" w:hAnsi="Times New Roman"/>
                <w:sz w:val="24"/>
                <w:szCs w:val="24"/>
              </w:rPr>
              <w:t xml:space="preserve">services in a preschool </w:t>
            </w:r>
            <w:r w:rsidR="007B3D13">
              <w:rPr>
                <w:rFonts w:ascii="Times New Roman" w:hAnsi="Times New Roman"/>
                <w:sz w:val="24"/>
                <w:szCs w:val="24"/>
              </w:rPr>
              <w:t xml:space="preserve">program </w:t>
            </w:r>
            <w:r w:rsidRPr="00A30FFA">
              <w:rPr>
                <w:rFonts w:ascii="Times New Roman" w:hAnsi="Times New Roman"/>
                <w:sz w:val="24"/>
                <w:szCs w:val="24"/>
              </w:rPr>
              <w:t>under this indicator. This change aligns SPP/APR reporting with</w:t>
            </w:r>
            <w:r w:rsidR="00C84BA8">
              <w:rPr>
                <w:rFonts w:ascii="Times New Roman" w:hAnsi="Times New Roman"/>
                <w:sz w:val="24"/>
                <w:szCs w:val="24"/>
              </w:rPr>
              <w:t xml:space="preserve"> the proposed</w:t>
            </w:r>
            <w:r w:rsidRPr="00A30FFA">
              <w:rPr>
                <w:rFonts w:ascii="Times New Roman" w:hAnsi="Times New Roman"/>
                <w:sz w:val="24"/>
                <w:szCs w:val="24"/>
              </w:rPr>
              <w:t xml:space="preserve"> </w:t>
            </w:r>
            <w:proofErr w:type="spellStart"/>
            <w:r w:rsidRPr="00A30FFA">
              <w:rPr>
                <w:rFonts w:ascii="Times New Roman" w:hAnsi="Times New Roman"/>
                <w:sz w:val="24"/>
                <w:szCs w:val="24"/>
              </w:rPr>
              <w:t>ED</w:t>
            </w:r>
            <w:r w:rsidRPr="00A30FFA">
              <w:rPr>
                <w:rFonts w:ascii="Times New Roman" w:hAnsi="Times New Roman"/>
                <w:i/>
                <w:sz w:val="24"/>
                <w:szCs w:val="24"/>
              </w:rPr>
              <w:t>Facts</w:t>
            </w:r>
            <w:proofErr w:type="spellEnd"/>
            <w:r w:rsidRPr="00A30FFA">
              <w:rPr>
                <w:rFonts w:ascii="Times New Roman" w:hAnsi="Times New Roman"/>
                <w:i/>
                <w:sz w:val="24"/>
                <w:szCs w:val="24"/>
              </w:rPr>
              <w:t xml:space="preserve"> </w:t>
            </w:r>
            <w:r w:rsidRPr="00A30FFA">
              <w:rPr>
                <w:rFonts w:ascii="Times New Roman" w:hAnsi="Times New Roman"/>
                <w:sz w:val="24"/>
                <w:szCs w:val="24"/>
              </w:rPr>
              <w:t>reporting and is responsive to public input.</w:t>
            </w:r>
          </w:p>
          <w:p w:rsidRPr="00A30FFA" w:rsidR="004905A1" w:rsidP="000144EA" w:rsidRDefault="004905A1" w14:paraId="02E9C9DC" w14:textId="77777777">
            <w:pPr>
              <w:spacing w:before="120" w:after="120" w:line="240" w:lineRule="auto"/>
              <w:rPr>
                <w:rFonts w:ascii="Times New Roman" w:hAnsi="Times New Roman"/>
                <w:sz w:val="24"/>
                <w:szCs w:val="24"/>
              </w:rPr>
            </w:pPr>
            <w:r w:rsidRPr="00A30FFA">
              <w:rPr>
                <w:rFonts w:ascii="Times New Roman" w:hAnsi="Times New Roman"/>
                <w:sz w:val="24"/>
                <w:szCs w:val="24"/>
              </w:rPr>
              <w:t>These data will be prepopulated into the SPP/APR reporting tool to reduce burden for the States.</w:t>
            </w:r>
          </w:p>
        </w:tc>
      </w:tr>
      <w:tr w:rsidRPr="00A30FFA" w:rsidR="008A09D6" w:rsidTr="7712353B" w14:paraId="7FBB278C" w14:textId="77777777">
        <w:tc>
          <w:tcPr>
            <w:tcW w:w="2538" w:type="dxa"/>
            <w:shd w:val="clear" w:color="auto" w:fill="auto"/>
          </w:tcPr>
          <w:p w:rsidRPr="00A30FFA" w:rsidR="008A09D6" w:rsidP="000144EA" w:rsidRDefault="008A09D6" w14:paraId="1BC40DD6"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7: Preschool Outcomes</w:t>
            </w:r>
          </w:p>
        </w:tc>
        <w:tc>
          <w:tcPr>
            <w:tcW w:w="1260" w:type="dxa"/>
            <w:shd w:val="clear" w:color="auto" w:fill="BFBFBF" w:themeFill="background1" w:themeFillShade="BF"/>
            <w:vAlign w:val="center"/>
          </w:tcPr>
          <w:p w:rsidRPr="00A30FFA" w:rsidR="008A09D6" w:rsidP="000144EA" w:rsidRDefault="008A09D6" w14:paraId="4B538496"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5E125105"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5CCA12BB" w14:textId="77777777">
        <w:tc>
          <w:tcPr>
            <w:tcW w:w="2538" w:type="dxa"/>
            <w:shd w:val="clear" w:color="auto" w:fill="auto"/>
          </w:tcPr>
          <w:p w:rsidR="008A09D6" w:rsidP="000144EA" w:rsidRDefault="008A09D6" w14:paraId="2D86DE5E" w14:textId="5997007D">
            <w:pPr>
              <w:spacing w:before="120" w:after="120" w:line="240" w:lineRule="auto"/>
              <w:rPr>
                <w:rFonts w:ascii="Times New Roman" w:hAnsi="Times New Roman"/>
                <w:sz w:val="24"/>
                <w:szCs w:val="24"/>
              </w:rPr>
            </w:pPr>
            <w:r w:rsidRPr="00A30FFA">
              <w:rPr>
                <w:rFonts w:ascii="Times New Roman" w:hAnsi="Times New Roman"/>
                <w:sz w:val="24"/>
                <w:szCs w:val="24"/>
              </w:rPr>
              <w:t>8: Parent Involvement</w:t>
            </w:r>
          </w:p>
          <w:p w:rsidRPr="00A30FFA" w:rsidR="007A20FC" w:rsidP="000144EA" w:rsidRDefault="007A20FC" w14:paraId="49E913EE" w14:textId="32C013E8">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0DAE64DC" w14:textId="77777777">
            <w:pPr>
              <w:spacing w:before="120" w:after="120" w:line="240" w:lineRule="auto"/>
              <w:jc w:val="center"/>
              <w:rPr>
                <w:rFonts w:ascii="Times New Roman" w:hAnsi="Times New Roman"/>
                <w:sz w:val="24"/>
                <w:szCs w:val="24"/>
              </w:rPr>
            </w:pPr>
          </w:p>
        </w:tc>
        <w:tc>
          <w:tcPr>
            <w:tcW w:w="9000" w:type="dxa"/>
            <w:shd w:val="clear" w:color="auto" w:fill="auto"/>
          </w:tcPr>
          <w:p w:rsidRPr="008933F4" w:rsidR="009E5403" w:rsidP="000144EA" w:rsidRDefault="009E5403" w14:paraId="3F74230B" w14:textId="3CE2D8AC">
            <w:pPr>
              <w:spacing w:line="240" w:lineRule="auto"/>
              <w:rPr>
                <w:rFonts w:ascii="Times New Roman" w:hAnsi="Times New Roman"/>
                <w:sz w:val="24"/>
                <w:szCs w:val="24"/>
              </w:rPr>
            </w:pPr>
            <w:r w:rsidRPr="008933F4">
              <w:rPr>
                <w:rFonts w:ascii="Times New Roman" w:hAnsi="Times New Roman"/>
                <w:sz w:val="24"/>
                <w:szCs w:val="24"/>
              </w:rPr>
              <w:t xml:space="preserve">A foundational principle of the IDEA is to enhance the capacity of all parents to meaningfully participate in educational decision making regarding their children with disabilities. Research and experience have demonstrated that the education of children with disabilities can be made more effective by strengthening the role and responsibility of </w:t>
            </w:r>
            <w:r w:rsidRPr="008933F4">
              <w:rPr>
                <w:rFonts w:ascii="Times New Roman" w:hAnsi="Times New Roman"/>
                <w:sz w:val="24"/>
                <w:szCs w:val="24"/>
              </w:rPr>
              <w:lastRenderedPageBreak/>
              <w:t>parents and ensuring that families of children</w:t>
            </w:r>
            <w:r>
              <w:rPr>
                <w:rFonts w:ascii="Times New Roman" w:hAnsi="Times New Roman"/>
                <w:sz w:val="24"/>
                <w:szCs w:val="24"/>
              </w:rPr>
              <w:t xml:space="preserve"> with disabilities</w:t>
            </w:r>
            <w:r w:rsidRPr="008933F4">
              <w:rPr>
                <w:rFonts w:ascii="Times New Roman" w:hAnsi="Times New Roman"/>
                <w:sz w:val="24"/>
                <w:szCs w:val="24"/>
              </w:rPr>
              <w:t xml:space="preserve"> have meaningful opportunities to participate in the education of their children at school and at home. States collect parent involvement data as a means of improving services and results for children with disabilities, </w:t>
            </w:r>
            <w:r w:rsidRPr="008933F4">
              <w:rPr>
                <w:rStyle w:val="normaltextrun1"/>
                <w:rFonts w:ascii="Times New Roman" w:hAnsi="Times New Roman"/>
                <w:sz w:val="24"/>
                <w:szCs w:val="24"/>
              </w:rPr>
              <w:t>as well as</w:t>
            </w:r>
            <w:r w:rsidRPr="008933F4">
              <w:rPr>
                <w:rFonts w:ascii="Times New Roman" w:hAnsi="Times New Roman"/>
                <w:sz w:val="24"/>
                <w:szCs w:val="24"/>
              </w:rPr>
              <w:t xml:space="preserve"> </w:t>
            </w:r>
            <w:r w:rsidRPr="008933F4">
              <w:rPr>
                <w:rStyle w:val="normaltextrun1"/>
                <w:rFonts w:ascii="Times New Roman" w:hAnsi="Times New Roman"/>
                <w:sz w:val="24"/>
                <w:szCs w:val="24"/>
              </w:rPr>
              <w:t>to know if the State is supporting parents in meeting this goal</w:t>
            </w:r>
            <w:r w:rsidRPr="008933F4">
              <w:rPr>
                <w:rFonts w:ascii="Times New Roman" w:hAnsi="Times New Roman"/>
                <w:sz w:val="24"/>
                <w:szCs w:val="24"/>
              </w:rPr>
              <w:t xml:space="preserve">. </w:t>
            </w:r>
            <w:bookmarkStart w:name="_Hlk24983873" w:id="1"/>
            <w:r w:rsidRPr="008933F4">
              <w:rPr>
                <w:rFonts w:ascii="Times New Roman" w:hAnsi="Times New Roman"/>
                <w:sz w:val="24"/>
                <w:szCs w:val="24"/>
              </w:rPr>
              <w:t xml:space="preserve">High quality data is necessary for States to make decisions about their program regarding parent involvement, including programmatic improvements.  High quality data </w:t>
            </w:r>
            <w:r w:rsidR="00A13268">
              <w:rPr>
                <w:rFonts w:ascii="Times New Roman" w:hAnsi="Times New Roman"/>
                <w:sz w:val="24"/>
                <w:szCs w:val="24"/>
              </w:rPr>
              <w:t>for this indicator</w:t>
            </w:r>
            <w:r w:rsidR="002304CB">
              <w:rPr>
                <w:rFonts w:ascii="Times New Roman" w:hAnsi="Times New Roman"/>
                <w:sz w:val="24"/>
                <w:szCs w:val="24"/>
              </w:rPr>
              <w:t xml:space="preserve"> </w:t>
            </w:r>
            <w:r w:rsidRPr="008933F4">
              <w:rPr>
                <w:rFonts w:ascii="Times New Roman" w:hAnsi="Times New Roman"/>
                <w:sz w:val="24"/>
                <w:szCs w:val="24"/>
              </w:rPr>
              <w:t>means data that accurately represents the demographics of children receiving special education services. </w:t>
            </w:r>
            <w:r w:rsidRPr="00C274A0" w:rsidR="00CB6062">
              <w:rPr>
                <w:rStyle w:val="normaltextrun1"/>
                <w:rFonts w:ascii="Times New Roman" w:hAnsi="Times New Roman"/>
                <w:sz w:val="24"/>
                <w:szCs w:val="24"/>
              </w:rPr>
              <w:t>In order to</w:t>
            </w:r>
            <w:r w:rsidR="005F09E7">
              <w:rPr>
                <w:rStyle w:val="normaltextrun1"/>
                <w:rFonts w:ascii="Times New Roman" w:hAnsi="Times New Roman"/>
                <w:sz w:val="24"/>
                <w:szCs w:val="24"/>
              </w:rPr>
              <w:t xml:space="preserve"> </w:t>
            </w:r>
            <w:r w:rsidR="00AF310E">
              <w:rPr>
                <w:rStyle w:val="normaltextrun1"/>
                <w:rFonts w:ascii="Times New Roman" w:hAnsi="Times New Roman"/>
                <w:sz w:val="24"/>
                <w:szCs w:val="24"/>
              </w:rPr>
              <w:t>report</w:t>
            </w:r>
            <w:r w:rsidRPr="00C274A0" w:rsidR="00CB6062">
              <w:rPr>
                <w:rStyle w:val="normaltextrun1"/>
                <w:rFonts w:ascii="Times New Roman" w:hAnsi="Times New Roman"/>
                <w:sz w:val="24"/>
                <w:szCs w:val="24"/>
              </w:rPr>
              <w:t xml:space="preserve"> h</w:t>
            </w:r>
            <w:r w:rsidRPr="007F2C53" w:rsidR="00CB6062">
              <w:rPr>
                <w:rStyle w:val="normaltextrun1"/>
                <w:rFonts w:ascii="Times New Roman" w:hAnsi="Times New Roman"/>
                <w:sz w:val="24"/>
                <w:szCs w:val="24"/>
              </w:rPr>
              <w:t>igh quality data,</w:t>
            </w:r>
            <w:r w:rsidRPr="00C274A0" w:rsidR="00CB6062">
              <w:rPr>
                <w:rStyle w:val="normaltextrun1"/>
                <w:rFonts w:ascii="Times New Roman" w:hAnsi="Times New Roman"/>
                <w:sz w:val="24"/>
                <w:szCs w:val="24"/>
              </w:rPr>
              <w:t xml:space="preserve"> </w:t>
            </w:r>
            <w:r w:rsidRPr="00C274A0" w:rsidR="00CB6062">
              <w:rPr>
                <w:rFonts w:ascii="Times New Roman" w:hAnsi="Times New Roman"/>
                <w:sz w:val="24"/>
                <w:szCs w:val="24"/>
              </w:rPr>
              <w:t>O</w:t>
            </w:r>
            <w:r w:rsidRPr="007F2C53" w:rsidR="00CB6062">
              <w:rPr>
                <w:rFonts w:ascii="Times New Roman" w:hAnsi="Times New Roman"/>
                <w:sz w:val="24"/>
                <w:szCs w:val="24"/>
              </w:rPr>
              <w:t xml:space="preserve">SEP believes that </w:t>
            </w:r>
            <w:r w:rsidRPr="0065757D" w:rsidR="00CB6062">
              <w:rPr>
                <w:rFonts w:ascii="Times New Roman" w:hAnsi="Times New Roman"/>
                <w:sz w:val="24"/>
                <w:szCs w:val="24"/>
              </w:rPr>
              <w:t xml:space="preserve">States must </w:t>
            </w:r>
            <w:r w:rsidRPr="00007820" w:rsidR="00CB6062">
              <w:rPr>
                <w:rFonts w:ascii="Times New Roman" w:hAnsi="Times New Roman"/>
                <w:sz w:val="24"/>
                <w:szCs w:val="24"/>
              </w:rPr>
              <w:t>consider</w:t>
            </w:r>
            <w:r w:rsidR="00CB6062">
              <w:rPr>
                <w:rFonts w:ascii="Times New Roman" w:hAnsi="Times New Roman"/>
                <w:sz w:val="24"/>
                <w:szCs w:val="24"/>
              </w:rPr>
              <w:t xml:space="preserve"> race and ethnicity when analyzing the extent to which the demographics of the parents responding are representative of children with disabilities.</w:t>
            </w:r>
            <w:r w:rsidRPr="008933F4">
              <w:rPr>
                <w:rFonts w:ascii="Times New Roman" w:hAnsi="Times New Roman"/>
                <w:sz w:val="24"/>
                <w:szCs w:val="24"/>
              </w:rPr>
              <w:t xml:space="preserve"> </w:t>
            </w:r>
            <w:bookmarkEnd w:id="1"/>
          </w:p>
          <w:p w:rsidR="00D94CF8" w:rsidP="000144EA" w:rsidRDefault="00FA2FD8" w14:paraId="6027C06B" w14:textId="41AB090D">
            <w:pPr>
              <w:spacing w:line="240" w:lineRule="auto"/>
              <w:rPr>
                <w:rFonts w:ascii="Times New Roman" w:hAnsi="Times New Roman"/>
                <w:sz w:val="24"/>
                <w:szCs w:val="24"/>
              </w:rPr>
            </w:pPr>
            <w:r w:rsidRPr="00FA2FD8">
              <w:rPr>
                <w:rFonts w:ascii="Times New Roman" w:hAnsi="Times New Roman"/>
                <w:sz w:val="24"/>
                <w:szCs w:val="24"/>
              </w:rPr>
              <w:t xml:space="preserve">States will collect and submit </w:t>
            </w:r>
            <w:r w:rsidR="00E46016">
              <w:rPr>
                <w:rFonts w:ascii="Times New Roman" w:hAnsi="Times New Roman"/>
                <w:sz w:val="24"/>
                <w:szCs w:val="24"/>
              </w:rPr>
              <w:t>data on</w:t>
            </w:r>
            <w:r w:rsidRPr="00FA2FD8">
              <w:rPr>
                <w:rFonts w:ascii="Times New Roman" w:hAnsi="Times New Roman"/>
                <w:sz w:val="24"/>
                <w:szCs w:val="24"/>
              </w:rPr>
              <w:t xml:space="preserve"> </w:t>
            </w:r>
            <w:r w:rsidR="006965AC">
              <w:rPr>
                <w:rFonts w:ascii="Times New Roman" w:hAnsi="Times New Roman"/>
                <w:sz w:val="24"/>
                <w:szCs w:val="24"/>
              </w:rPr>
              <w:t xml:space="preserve">the </w:t>
            </w:r>
            <w:r w:rsidRPr="00FA2FD8">
              <w:rPr>
                <w:rFonts w:ascii="Times New Roman" w:hAnsi="Times New Roman"/>
                <w:sz w:val="24"/>
                <w:szCs w:val="24"/>
              </w:rPr>
              <w:t xml:space="preserve">percent of parents with a child receiving special education services who report that schools facilitated parent involvement as a means of improving services and results for children with disabilities. </w:t>
            </w:r>
            <w:r w:rsidRPr="0082572B" w:rsidR="0082572B">
              <w:rPr>
                <w:rFonts w:ascii="Times New Roman" w:hAnsi="Times New Roman"/>
                <w:sz w:val="24"/>
                <w:szCs w:val="24"/>
              </w:rPr>
              <w:t>The State must analyze the response rate to identify potential nonresponse bias and take steps to reduce any identified bias and promote response from a broad cross</w:t>
            </w:r>
            <w:r w:rsidR="006965AC">
              <w:rPr>
                <w:rFonts w:ascii="Times New Roman" w:hAnsi="Times New Roman"/>
                <w:sz w:val="24"/>
                <w:szCs w:val="24"/>
              </w:rPr>
              <w:t>-</w:t>
            </w:r>
            <w:r w:rsidRPr="0082572B" w:rsidR="0082572B">
              <w:rPr>
                <w:rFonts w:ascii="Times New Roman" w:hAnsi="Times New Roman"/>
                <w:sz w:val="24"/>
                <w:szCs w:val="24"/>
              </w:rPr>
              <w:t xml:space="preserve">section of parents of children with disabilities. </w:t>
            </w:r>
            <w:r w:rsidRPr="29B7A344" w:rsidR="000701AC">
              <w:rPr>
                <w:rFonts w:ascii="Times New Roman" w:hAnsi="Times New Roman"/>
                <w:sz w:val="24"/>
                <w:szCs w:val="24"/>
              </w:rPr>
              <w:t xml:space="preserve">The indicator instructions will be revised to </w:t>
            </w:r>
            <w:r w:rsidR="000701AC">
              <w:rPr>
                <w:rFonts w:ascii="Times New Roman" w:hAnsi="Times New Roman"/>
                <w:sz w:val="24"/>
                <w:szCs w:val="24"/>
              </w:rPr>
              <w:t>require States</w:t>
            </w:r>
            <w:r w:rsidRPr="00003A9E" w:rsidR="000701AC">
              <w:rPr>
                <w:rFonts w:ascii="Times New Roman" w:hAnsi="Times New Roman"/>
                <w:sz w:val="24"/>
                <w:szCs w:val="24"/>
              </w:rPr>
              <w:t xml:space="preserve"> to compare the response rate</w:t>
            </w:r>
            <w:r w:rsidR="000701AC">
              <w:rPr>
                <w:rFonts w:ascii="Times New Roman" w:hAnsi="Times New Roman"/>
                <w:sz w:val="24"/>
                <w:szCs w:val="24"/>
              </w:rPr>
              <w:t xml:space="preserve"> for the reporting year</w:t>
            </w:r>
            <w:r w:rsidRPr="00003A9E" w:rsidR="000701AC">
              <w:rPr>
                <w:rFonts w:ascii="Times New Roman" w:hAnsi="Times New Roman"/>
                <w:sz w:val="24"/>
                <w:szCs w:val="24"/>
              </w:rPr>
              <w:t xml:space="preserve"> to the response rate</w:t>
            </w:r>
            <w:r w:rsidR="000701AC">
              <w:rPr>
                <w:rFonts w:ascii="Times New Roman" w:hAnsi="Times New Roman"/>
                <w:sz w:val="24"/>
                <w:szCs w:val="24"/>
              </w:rPr>
              <w:t xml:space="preserve"> for the previous year (e.g., in the FFY 2020 SPP/APR, compare the FFY 2020 response rate to the FFY 2019 response rate)</w:t>
            </w:r>
            <w:r w:rsidRPr="00003A9E" w:rsidR="000701AC">
              <w:rPr>
                <w:rFonts w:ascii="Times New Roman" w:hAnsi="Times New Roman"/>
                <w:sz w:val="24"/>
                <w:szCs w:val="24"/>
              </w:rPr>
              <w:t>, and describe strategies that will be implemented which are expected to increase the response rate, particularly for those groups that are underrepresented.</w:t>
            </w:r>
            <w:r w:rsidR="000701AC">
              <w:rPr>
                <w:rFonts w:ascii="Times New Roman" w:hAnsi="Times New Roman"/>
                <w:sz w:val="24"/>
                <w:szCs w:val="24"/>
              </w:rPr>
              <w:t xml:space="preserve"> </w:t>
            </w:r>
            <w:r w:rsidRPr="0082572B" w:rsidR="0082572B">
              <w:rPr>
                <w:rFonts w:ascii="Times New Roman" w:hAnsi="Times New Roman"/>
                <w:sz w:val="24"/>
                <w:szCs w:val="24"/>
              </w:rPr>
              <w:t>States must</w:t>
            </w:r>
            <w:r w:rsidR="00F46B27">
              <w:rPr>
                <w:rFonts w:ascii="Times New Roman" w:hAnsi="Times New Roman"/>
                <w:sz w:val="24"/>
                <w:szCs w:val="24"/>
              </w:rPr>
              <w:t xml:space="preserve"> also</w:t>
            </w:r>
            <w:r w:rsidRPr="0082572B" w:rsidR="0082572B">
              <w:rPr>
                <w:rFonts w:ascii="Times New Roman" w:hAnsi="Times New Roman"/>
                <w:sz w:val="24"/>
                <w:szCs w:val="24"/>
              </w:rPr>
              <w:t xml:space="preserve"> describe the</w:t>
            </w:r>
            <w:r w:rsidR="00571D2A">
              <w:rPr>
                <w:rFonts w:ascii="Times New Roman" w:hAnsi="Times New Roman"/>
                <w:sz w:val="24"/>
                <w:szCs w:val="24"/>
              </w:rPr>
              <w:t xml:space="preserve"> </w:t>
            </w:r>
            <w:r w:rsidRPr="0082572B" w:rsidR="0082572B">
              <w:rPr>
                <w:rFonts w:ascii="Times New Roman" w:hAnsi="Times New Roman"/>
                <w:sz w:val="24"/>
                <w:szCs w:val="24"/>
              </w:rPr>
              <w:t>metric used to determine representativeness (e.g., +/- 3% discrepancy in the proportion of responders compared to target group).</w:t>
            </w:r>
          </w:p>
          <w:p w:rsidRPr="00A30FFA" w:rsidR="00946EAC" w:rsidP="000144EA" w:rsidRDefault="00F440FA" w14:paraId="766005C3" w14:textId="5ED3E709">
            <w:pPr>
              <w:spacing w:before="120" w:after="120" w:line="240" w:lineRule="auto"/>
              <w:rPr>
                <w:rFonts w:ascii="Times New Roman" w:hAnsi="Times New Roman"/>
                <w:sz w:val="24"/>
                <w:szCs w:val="24"/>
              </w:rPr>
            </w:pPr>
            <w:r>
              <w:rPr>
                <w:rFonts w:ascii="Times New Roman" w:hAnsi="Times New Roman"/>
                <w:sz w:val="24"/>
                <w:szCs w:val="24"/>
              </w:rPr>
              <w:t>Beginning with the FFY 2021 SPP/APR, due February 1, 2023, w</w:t>
            </w:r>
            <w:r w:rsidRPr="009303BA" w:rsidR="009303BA">
              <w:rPr>
                <w:rFonts w:ascii="Times New Roman" w:hAnsi="Times New Roman"/>
                <w:sz w:val="24"/>
                <w:szCs w:val="24"/>
              </w:rPr>
              <w:t xml:space="preserve">hen reporting the extent to which the demographics of the parents responding are representative of the demographics of children receiving special education services, States must include race and ethnicity in </w:t>
            </w:r>
            <w:r w:rsidR="00C2784E">
              <w:rPr>
                <w:rFonts w:ascii="Times New Roman" w:hAnsi="Times New Roman"/>
                <w:sz w:val="24"/>
                <w:szCs w:val="24"/>
              </w:rPr>
              <w:t>their</w:t>
            </w:r>
            <w:r w:rsidRPr="009303BA" w:rsidR="009303BA">
              <w:rPr>
                <w:rFonts w:ascii="Times New Roman" w:hAnsi="Times New Roman"/>
                <w:sz w:val="24"/>
                <w:szCs w:val="24"/>
              </w:rPr>
              <w:t xml:space="preserve"> analysis. In addition, the State’s analysis must also include at least one of the following demographics: </w:t>
            </w:r>
            <w:r w:rsidR="00671BF3">
              <w:rPr>
                <w:rFonts w:ascii="Times New Roman" w:hAnsi="Times New Roman"/>
                <w:sz w:val="24"/>
                <w:szCs w:val="24"/>
              </w:rPr>
              <w:t xml:space="preserve">age of the student, </w:t>
            </w:r>
            <w:r w:rsidRPr="009303BA" w:rsidR="009303BA">
              <w:rPr>
                <w:rFonts w:ascii="Times New Roman" w:hAnsi="Times New Roman"/>
                <w:sz w:val="24"/>
                <w:szCs w:val="24"/>
              </w:rPr>
              <w:t>disability category, gender, geographic location, and/or another demographic category approved through the stakeholder input process.</w:t>
            </w:r>
            <w:r w:rsidR="00822794">
              <w:rPr>
                <w:rFonts w:ascii="Times New Roman" w:hAnsi="Times New Roman"/>
                <w:sz w:val="24"/>
                <w:szCs w:val="24"/>
              </w:rPr>
              <w:t xml:space="preserve"> </w:t>
            </w:r>
          </w:p>
        </w:tc>
      </w:tr>
      <w:tr w:rsidRPr="00A30FFA" w:rsidR="008A09D6" w:rsidTr="7712353B" w14:paraId="7E5ED5AE" w14:textId="77777777">
        <w:tc>
          <w:tcPr>
            <w:tcW w:w="2538" w:type="dxa"/>
            <w:shd w:val="clear" w:color="auto" w:fill="auto"/>
          </w:tcPr>
          <w:p w:rsidRPr="00A30FFA" w:rsidR="008A09D6" w:rsidP="000144EA" w:rsidRDefault="008A09D6" w14:paraId="4F3D8ABE" w14:textId="19508B6F">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9: Disproportionate Representation</w:t>
            </w:r>
          </w:p>
        </w:tc>
        <w:tc>
          <w:tcPr>
            <w:tcW w:w="1260" w:type="dxa"/>
            <w:shd w:val="clear" w:color="auto" w:fill="BFBFBF" w:themeFill="background1" w:themeFillShade="BF"/>
            <w:vAlign w:val="center"/>
          </w:tcPr>
          <w:p w:rsidRPr="00A30FFA" w:rsidR="008A09D6" w:rsidP="000144EA" w:rsidRDefault="008A09D6" w14:paraId="070069B4"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35E3C73A"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57D594DA" w14:textId="77777777">
        <w:tc>
          <w:tcPr>
            <w:tcW w:w="2538" w:type="dxa"/>
            <w:shd w:val="clear" w:color="auto" w:fill="auto"/>
          </w:tcPr>
          <w:p w:rsidRPr="00A30FFA" w:rsidR="008A09D6" w:rsidP="000144EA" w:rsidRDefault="008A09D6" w14:paraId="17387DB5"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10: Disproportionate Representation Race/Ethnicity</w:t>
            </w:r>
          </w:p>
        </w:tc>
        <w:tc>
          <w:tcPr>
            <w:tcW w:w="1260" w:type="dxa"/>
            <w:shd w:val="clear" w:color="auto" w:fill="BFBFBF" w:themeFill="background1" w:themeFillShade="BF"/>
            <w:vAlign w:val="center"/>
          </w:tcPr>
          <w:p w:rsidRPr="00A30FFA" w:rsidR="008A09D6" w:rsidP="000144EA" w:rsidRDefault="008A09D6" w14:paraId="6D3B4837"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164E606B"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406CA175" w14:textId="77777777">
        <w:tc>
          <w:tcPr>
            <w:tcW w:w="2538" w:type="dxa"/>
            <w:shd w:val="clear" w:color="auto" w:fill="auto"/>
          </w:tcPr>
          <w:p w:rsidRPr="00A30FFA" w:rsidR="008A09D6" w:rsidP="000144EA" w:rsidRDefault="008A09D6" w14:paraId="37BC60F0" w14:textId="77777777">
            <w:pPr>
              <w:spacing w:before="120" w:after="120" w:line="240" w:lineRule="auto"/>
              <w:rPr>
                <w:rFonts w:ascii="Times New Roman" w:hAnsi="Times New Roman"/>
                <w:sz w:val="24"/>
                <w:szCs w:val="24"/>
              </w:rPr>
            </w:pPr>
            <w:r w:rsidRPr="00A30FFA">
              <w:rPr>
                <w:rFonts w:ascii="Times New Roman" w:hAnsi="Times New Roman"/>
                <w:sz w:val="24"/>
                <w:szCs w:val="24"/>
              </w:rPr>
              <w:t>11: Child Find</w:t>
            </w:r>
          </w:p>
        </w:tc>
        <w:tc>
          <w:tcPr>
            <w:tcW w:w="1260" w:type="dxa"/>
            <w:shd w:val="clear" w:color="auto" w:fill="BFBFBF" w:themeFill="background1" w:themeFillShade="BF"/>
            <w:vAlign w:val="center"/>
          </w:tcPr>
          <w:p w:rsidRPr="00A30FFA" w:rsidR="008A09D6" w:rsidP="000144EA" w:rsidRDefault="008A09D6" w14:paraId="50DFA6B0"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2F0A7D10"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04F46C9E" w14:textId="77777777">
        <w:tc>
          <w:tcPr>
            <w:tcW w:w="2538" w:type="dxa"/>
            <w:shd w:val="clear" w:color="auto" w:fill="auto"/>
          </w:tcPr>
          <w:p w:rsidRPr="00A30FFA" w:rsidR="008A09D6" w:rsidP="000144EA" w:rsidRDefault="008A09D6" w14:paraId="227AECC2" w14:textId="77777777">
            <w:pPr>
              <w:spacing w:before="120" w:after="120" w:line="240" w:lineRule="auto"/>
              <w:rPr>
                <w:rFonts w:ascii="Times New Roman" w:hAnsi="Times New Roman"/>
                <w:sz w:val="24"/>
                <w:szCs w:val="24"/>
              </w:rPr>
            </w:pPr>
            <w:r w:rsidRPr="00A30FFA">
              <w:rPr>
                <w:rFonts w:ascii="Times New Roman" w:hAnsi="Times New Roman"/>
                <w:sz w:val="24"/>
                <w:szCs w:val="24"/>
              </w:rPr>
              <w:t>12: Early Childhood Transition</w:t>
            </w:r>
          </w:p>
        </w:tc>
        <w:tc>
          <w:tcPr>
            <w:tcW w:w="1260" w:type="dxa"/>
            <w:shd w:val="clear" w:color="auto" w:fill="BFBFBF" w:themeFill="background1" w:themeFillShade="BF"/>
            <w:vAlign w:val="center"/>
          </w:tcPr>
          <w:p w:rsidRPr="00A30FFA" w:rsidR="008A09D6" w:rsidP="000144EA" w:rsidRDefault="008A09D6" w14:paraId="60D98D7D"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67768E" w14:paraId="1515EB66" w14:textId="77777777">
            <w:pPr>
              <w:spacing w:before="120" w:after="120" w:line="240" w:lineRule="auto"/>
              <w:rPr>
                <w:rFonts w:ascii="Times New Roman" w:hAnsi="Times New Roman"/>
                <w:sz w:val="24"/>
                <w:szCs w:val="24"/>
              </w:rPr>
            </w:pPr>
            <w:r>
              <w:rPr>
                <w:rFonts w:ascii="Times New Roman" w:hAnsi="Times New Roman"/>
                <w:sz w:val="24"/>
                <w:szCs w:val="24"/>
              </w:rPr>
              <w:t>No Change</w:t>
            </w:r>
          </w:p>
        </w:tc>
      </w:tr>
      <w:tr w:rsidRPr="00A30FFA" w:rsidR="008A09D6" w:rsidTr="7712353B" w14:paraId="58E690DC" w14:textId="77777777">
        <w:tc>
          <w:tcPr>
            <w:tcW w:w="2538" w:type="dxa"/>
            <w:shd w:val="clear" w:color="auto" w:fill="auto"/>
          </w:tcPr>
          <w:p w:rsidR="008A09D6" w:rsidP="000144EA" w:rsidRDefault="008A09D6" w14:paraId="41C77344" w14:textId="0A18B024">
            <w:pPr>
              <w:spacing w:before="120" w:after="120" w:line="240" w:lineRule="auto"/>
              <w:rPr>
                <w:rFonts w:ascii="Times New Roman" w:hAnsi="Times New Roman"/>
                <w:sz w:val="24"/>
                <w:szCs w:val="24"/>
              </w:rPr>
            </w:pPr>
            <w:r w:rsidRPr="00A30FFA">
              <w:rPr>
                <w:rFonts w:ascii="Times New Roman" w:hAnsi="Times New Roman"/>
                <w:sz w:val="24"/>
                <w:szCs w:val="24"/>
              </w:rPr>
              <w:t>13: Secondary Transition</w:t>
            </w:r>
          </w:p>
          <w:p w:rsidRPr="00A30FFA" w:rsidR="00CB0EDF" w:rsidP="000144EA" w:rsidRDefault="00CB0EDF" w14:paraId="2FF7A498" w14:textId="48182ECB">
            <w:pPr>
              <w:spacing w:before="120" w:after="120" w:line="240" w:lineRule="auto"/>
              <w:rPr>
                <w:rFonts w:ascii="Times New Roman" w:hAnsi="Times New Roman"/>
                <w:sz w:val="24"/>
                <w:szCs w:val="24"/>
              </w:rPr>
            </w:pPr>
            <w:r>
              <w:rPr>
                <w:rFonts w:ascii="Times New Roman" w:hAnsi="Times New Roman"/>
                <w:sz w:val="24"/>
                <w:szCs w:val="24"/>
              </w:rPr>
              <w:t xml:space="preserve"> </w:t>
            </w:r>
          </w:p>
        </w:tc>
        <w:tc>
          <w:tcPr>
            <w:tcW w:w="1260" w:type="dxa"/>
            <w:shd w:val="clear" w:color="auto" w:fill="BFBFBF" w:themeFill="background1" w:themeFillShade="BF"/>
            <w:vAlign w:val="center"/>
          </w:tcPr>
          <w:p w:rsidRPr="00A30FFA" w:rsidR="008A09D6" w:rsidP="000144EA" w:rsidRDefault="008A09D6" w14:paraId="4A7221BA"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752FD830" w14:paraId="24D1A3BD" w14:textId="0A618A91">
            <w:pPr>
              <w:spacing w:before="120" w:after="120" w:line="240" w:lineRule="auto"/>
              <w:rPr>
                <w:rFonts w:ascii="Times New Roman" w:hAnsi="Times New Roman"/>
                <w:sz w:val="24"/>
                <w:szCs w:val="24"/>
              </w:rPr>
            </w:pPr>
            <w:r w:rsidRPr="752FD830">
              <w:rPr>
                <w:rFonts w:ascii="Times New Roman" w:hAnsi="Times New Roman"/>
                <w:sz w:val="24"/>
                <w:szCs w:val="24"/>
              </w:rPr>
              <w:t>OSEP proposes to revise the indicator and the measurement to clarify that there must be evidence that, if appropriate, a representative of any participating agency that is likely to be providing or paying for transition services, including, if appropriate, pre-employment transition services</w:t>
            </w:r>
            <w:r w:rsidR="001E0945">
              <w:rPr>
                <w:rFonts w:ascii="Times New Roman" w:hAnsi="Times New Roman"/>
                <w:sz w:val="24"/>
                <w:szCs w:val="24"/>
              </w:rPr>
              <w:t>,</w:t>
            </w:r>
            <w:r w:rsidRPr="752FD830">
              <w:rPr>
                <w:rFonts w:ascii="Times New Roman" w:hAnsi="Times New Roman"/>
                <w:sz w:val="24"/>
                <w:szCs w:val="24"/>
              </w:rPr>
              <w:t xml:space="preserve"> was invited to the IEP team meeting with the prior consent of the parent or student who has reached the age of majority.</w:t>
            </w:r>
          </w:p>
          <w:p w:rsidRPr="00A30FFA" w:rsidR="008A09D6" w:rsidP="000144EA" w:rsidRDefault="752FD830" w14:paraId="1784B37D" w14:textId="0DF9AAA5">
            <w:pPr>
              <w:spacing w:before="120" w:after="120" w:line="240" w:lineRule="auto"/>
              <w:rPr>
                <w:rFonts w:ascii="Times New Roman" w:hAnsi="Times New Roman"/>
                <w:sz w:val="24"/>
                <w:szCs w:val="24"/>
              </w:rPr>
            </w:pPr>
            <w:r w:rsidRPr="752FD830">
              <w:rPr>
                <w:rFonts w:ascii="Times New Roman" w:hAnsi="Times New Roman"/>
                <w:sz w:val="24"/>
                <w:szCs w:val="24"/>
              </w:rPr>
              <w:t xml:space="preserve">A requirement of secondary transition planning is to ensure that a student’s IEP includes those transition services needed to assist the child in reaching the student’s postsecondary goals. 34 CFR </w:t>
            </w:r>
            <w:r w:rsidR="00430272">
              <w:rPr>
                <w:rFonts w:ascii="Times New Roman" w:hAnsi="Times New Roman"/>
                <w:sz w:val="24"/>
                <w:szCs w:val="24"/>
              </w:rPr>
              <w:t>§</w:t>
            </w:r>
            <w:r w:rsidRPr="752FD830">
              <w:rPr>
                <w:rFonts w:ascii="Times New Roman" w:hAnsi="Times New Roman"/>
                <w:sz w:val="24"/>
                <w:szCs w:val="24"/>
              </w:rPr>
              <w:t>300.320(b)(2). Including the participating agency that is likely to be providing or paying for transition services, including, if appropriate, pre-employment transition services</w:t>
            </w:r>
            <w:r w:rsidR="00C60F48">
              <w:rPr>
                <w:rFonts w:ascii="Times New Roman" w:hAnsi="Times New Roman"/>
                <w:sz w:val="24"/>
                <w:szCs w:val="24"/>
              </w:rPr>
              <w:t>,</w:t>
            </w:r>
            <w:r w:rsidRPr="752FD830">
              <w:rPr>
                <w:rFonts w:ascii="Times New Roman" w:hAnsi="Times New Roman"/>
                <w:sz w:val="24"/>
                <w:szCs w:val="24"/>
              </w:rPr>
              <w:t xml:space="preserve"> facilitates the transition of the student from special education and related services to receiving vocational rehabilitation services from the participating agency, and clarifies the types of participating agencies that should be included in </w:t>
            </w:r>
            <w:r w:rsidR="00E5685D">
              <w:rPr>
                <w:rFonts w:ascii="Times New Roman" w:hAnsi="Times New Roman"/>
                <w:sz w:val="24"/>
                <w:szCs w:val="24"/>
              </w:rPr>
              <w:t>IEP meetings if a purpose of the meeting will be consideration of  postsecondary goal</w:t>
            </w:r>
            <w:r w:rsidR="00104048">
              <w:rPr>
                <w:rFonts w:ascii="Times New Roman" w:hAnsi="Times New Roman"/>
                <w:sz w:val="24"/>
                <w:szCs w:val="24"/>
              </w:rPr>
              <w:t>s</w:t>
            </w:r>
            <w:r w:rsidR="00E5685D">
              <w:rPr>
                <w:rFonts w:ascii="Times New Roman" w:hAnsi="Times New Roman"/>
                <w:sz w:val="24"/>
                <w:szCs w:val="24"/>
              </w:rPr>
              <w:t xml:space="preserve"> an</w:t>
            </w:r>
            <w:r w:rsidR="00104048">
              <w:rPr>
                <w:rFonts w:ascii="Times New Roman" w:hAnsi="Times New Roman"/>
                <w:sz w:val="24"/>
                <w:szCs w:val="24"/>
              </w:rPr>
              <w:t>d</w:t>
            </w:r>
            <w:r w:rsidR="00E5685D">
              <w:rPr>
                <w:rFonts w:ascii="Times New Roman" w:hAnsi="Times New Roman"/>
                <w:sz w:val="24"/>
                <w:szCs w:val="24"/>
              </w:rPr>
              <w:t xml:space="preserve"> </w:t>
            </w:r>
            <w:r w:rsidRPr="752FD830">
              <w:rPr>
                <w:rFonts w:ascii="Times New Roman" w:hAnsi="Times New Roman"/>
                <w:sz w:val="24"/>
                <w:szCs w:val="24"/>
              </w:rPr>
              <w:t>secondary transition</w:t>
            </w:r>
            <w:r w:rsidR="00104048">
              <w:rPr>
                <w:rFonts w:ascii="Times New Roman" w:hAnsi="Times New Roman"/>
                <w:sz w:val="24"/>
                <w:szCs w:val="24"/>
              </w:rPr>
              <w:t xml:space="preserve"> </w:t>
            </w:r>
            <w:r w:rsidR="00E5685D">
              <w:rPr>
                <w:rFonts w:ascii="Times New Roman" w:hAnsi="Times New Roman"/>
                <w:sz w:val="24"/>
                <w:szCs w:val="24"/>
              </w:rPr>
              <w:t>services</w:t>
            </w:r>
            <w:r w:rsidRPr="752FD830">
              <w:rPr>
                <w:rFonts w:ascii="Times New Roman" w:hAnsi="Times New Roman"/>
                <w:sz w:val="24"/>
                <w:szCs w:val="24"/>
              </w:rPr>
              <w:t>.</w:t>
            </w:r>
            <w:r w:rsidR="0071141C">
              <w:t xml:space="preserve"> </w:t>
            </w:r>
          </w:p>
        </w:tc>
      </w:tr>
      <w:tr w:rsidRPr="00A30FFA" w:rsidR="008A09D6" w:rsidTr="7712353B" w14:paraId="35F7BEDD" w14:textId="77777777">
        <w:tc>
          <w:tcPr>
            <w:tcW w:w="2538" w:type="dxa"/>
            <w:shd w:val="clear" w:color="auto" w:fill="auto"/>
          </w:tcPr>
          <w:p w:rsidR="008A09D6" w:rsidP="000144EA" w:rsidRDefault="008A09D6" w14:paraId="751BF6E0" w14:textId="3A005922">
            <w:pPr>
              <w:spacing w:before="120" w:after="120" w:line="240" w:lineRule="auto"/>
              <w:rPr>
                <w:rFonts w:ascii="Times New Roman" w:hAnsi="Times New Roman"/>
                <w:sz w:val="24"/>
                <w:szCs w:val="24"/>
              </w:rPr>
            </w:pPr>
            <w:r w:rsidRPr="00A30FFA">
              <w:rPr>
                <w:rFonts w:ascii="Times New Roman" w:hAnsi="Times New Roman"/>
                <w:sz w:val="24"/>
                <w:szCs w:val="24"/>
              </w:rPr>
              <w:t>14: Post</w:t>
            </w:r>
            <w:r w:rsidR="001E51DB">
              <w:rPr>
                <w:rFonts w:ascii="Times New Roman" w:hAnsi="Times New Roman"/>
                <w:sz w:val="24"/>
                <w:szCs w:val="24"/>
              </w:rPr>
              <w:t>-</w:t>
            </w:r>
            <w:r w:rsidRPr="00A30FFA">
              <w:rPr>
                <w:rFonts w:ascii="Times New Roman" w:hAnsi="Times New Roman"/>
                <w:sz w:val="24"/>
                <w:szCs w:val="24"/>
              </w:rPr>
              <w:t>School Outcomes</w:t>
            </w:r>
          </w:p>
          <w:p w:rsidRPr="00A30FFA" w:rsidR="0069688B" w:rsidP="000144EA" w:rsidRDefault="0069688B" w14:paraId="20502895" w14:textId="3E14326A">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3E319BBE" w14:textId="77777777">
            <w:pPr>
              <w:spacing w:before="120" w:after="120" w:line="240" w:lineRule="auto"/>
              <w:jc w:val="center"/>
              <w:rPr>
                <w:rFonts w:ascii="Times New Roman" w:hAnsi="Times New Roman"/>
                <w:sz w:val="24"/>
                <w:szCs w:val="24"/>
              </w:rPr>
            </w:pPr>
          </w:p>
        </w:tc>
        <w:tc>
          <w:tcPr>
            <w:tcW w:w="9000" w:type="dxa"/>
            <w:shd w:val="clear" w:color="auto" w:fill="auto"/>
          </w:tcPr>
          <w:p w:rsidR="003F7647" w:rsidP="000144EA" w:rsidRDefault="0069688B" w14:paraId="0751036E" w14:textId="33D9DF68">
            <w:pPr>
              <w:spacing w:before="120" w:after="120" w:line="240" w:lineRule="auto"/>
              <w:rPr>
                <w:rFonts w:ascii="Times New Roman" w:hAnsi="Times New Roman"/>
                <w:sz w:val="24"/>
                <w:szCs w:val="24"/>
              </w:rPr>
            </w:pPr>
            <w:r>
              <w:rPr>
                <w:rFonts w:ascii="Times New Roman" w:hAnsi="Times New Roman"/>
                <w:sz w:val="24"/>
                <w:szCs w:val="24"/>
              </w:rPr>
              <w:t>This indicator will be revised to provide flexibility on the definition used for competitive employment.</w:t>
            </w:r>
          </w:p>
          <w:p w:rsidR="00EA4524" w:rsidP="000144EA" w:rsidRDefault="00093E83" w14:paraId="7C6243E5" w14:textId="0BAEEA7B">
            <w:pPr>
              <w:spacing w:before="120" w:after="120" w:line="240" w:lineRule="auto"/>
              <w:rPr>
                <w:rFonts w:ascii="Times New Roman" w:hAnsi="Times New Roman"/>
                <w:sz w:val="24"/>
                <w:szCs w:val="24"/>
              </w:rPr>
            </w:pPr>
            <w:r>
              <w:rPr>
                <w:rFonts w:ascii="Times New Roman" w:hAnsi="Times New Roman"/>
                <w:sz w:val="24"/>
                <w:szCs w:val="24"/>
              </w:rPr>
              <w:t>W</w:t>
            </w:r>
            <w:r w:rsidR="00E677CF">
              <w:rPr>
                <w:rFonts w:ascii="Times New Roman" w:hAnsi="Times New Roman"/>
                <w:sz w:val="24"/>
                <w:szCs w:val="24"/>
              </w:rPr>
              <w:t xml:space="preserve">ith the </w:t>
            </w:r>
            <w:r w:rsidR="0069688B">
              <w:rPr>
                <w:rFonts w:ascii="Times New Roman" w:hAnsi="Times New Roman"/>
                <w:sz w:val="24"/>
                <w:szCs w:val="24"/>
              </w:rPr>
              <w:t>FFY 20</w:t>
            </w:r>
            <w:r w:rsidR="003D6722">
              <w:rPr>
                <w:rFonts w:ascii="Times New Roman" w:hAnsi="Times New Roman"/>
                <w:sz w:val="24"/>
                <w:szCs w:val="24"/>
              </w:rPr>
              <w:t>20</w:t>
            </w:r>
            <w:r w:rsidR="005674B0">
              <w:rPr>
                <w:rFonts w:ascii="Times New Roman" w:hAnsi="Times New Roman"/>
                <w:sz w:val="24"/>
                <w:szCs w:val="24"/>
              </w:rPr>
              <w:t xml:space="preserve"> SPP/APR</w:t>
            </w:r>
            <w:r w:rsidR="0069688B">
              <w:rPr>
                <w:rFonts w:ascii="Times New Roman" w:hAnsi="Times New Roman"/>
                <w:sz w:val="24"/>
                <w:szCs w:val="24"/>
              </w:rPr>
              <w:t xml:space="preserve"> submission, </w:t>
            </w:r>
            <w:r w:rsidR="00024855">
              <w:rPr>
                <w:rFonts w:ascii="Times New Roman" w:hAnsi="Times New Roman"/>
                <w:sz w:val="24"/>
                <w:szCs w:val="24"/>
              </w:rPr>
              <w:t xml:space="preserve">due February 1, 2022, </w:t>
            </w:r>
            <w:r w:rsidR="0069688B">
              <w:rPr>
                <w:rFonts w:ascii="Times New Roman" w:hAnsi="Times New Roman"/>
                <w:sz w:val="24"/>
                <w:szCs w:val="24"/>
              </w:rPr>
              <w:t>States may continue to use two options when defining competitive employment. Option 1 is to use the same definition that the State used in its FFY 2015 SPP/APR</w:t>
            </w:r>
            <w:r w:rsidR="00646698">
              <w:rPr>
                <w:rFonts w:ascii="Times New Roman" w:hAnsi="Times New Roman"/>
                <w:sz w:val="24"/>
                <w:szCs w:val="24"/>
              </w:rPr>
              <w:t>,</w:t>
            </w:r>
            <w:r w:rsidR="00AE087F">
              <w:t xml:space="preserve"> </w:t>
            </w:r>
            <w:r w:rsidRPr="00696C1F" w:rsidR="00AE087F">
              <w:rPr>
                <w:rFonts w:ascii="Times New Roman" w:hAnsi="Times New Roman"/>
                <w:i/>
                <w:iCs/>
                <w:sz w:val="24"/>
                <w:szCs w:val="24"/>
              </w:rPr>
              <w:t>i.e.</w:t>
            </w:r>
            <w:r w:rsidRPr="00AE087F" w:rsidR="00AE087F">
              <w:rPr>
                <w:rFonts w:ascii="Times New Roman" w:hAnsi="Times New Roman"/>
                <w:sz w:val="24"/>
                <w:szCs w:val="24"/>
              </w:rPr>
              <w:t xml:space="preserve">, competitive employment means that youth have worked for pay at or above the minimum wage in a setting with others who are nondisabled for a period of 20 hours a week for at least 90 days at any time in the year since leaving high school. This includes military employment. </w:t>
            </w:r>
            <w:r w:rsidR="0069688B">
              <w:rPr>
                <w:rFonts w:ascii="Times New Roman" w:hAnsi="Times New Roman"/>
                <w:sz w:val="24"/>
                <w:szCs w:val="24"/>
              </w:rPr>
              <w:t xml:space="preserve">Option 2 </w:t>
            </w:r>
            <w:r w:rsidR="0069688B">
              <w:rPr>
                <w:rFonts w:ascii="Times New Roman" w:hAnsi="Times New Roman"/>
                <w:sz w:val="24"/>
                <w:szCs w:val="24"/>
              </w:rPr>
              <w:lastRenderedPageBreak/>
              <w:t xml:space="preserve">requires the State to align its definition with the term “competitive integrated employment” as it is defined in section 7(5) of the Rehabilitation Act, as amended by the Workforce Innovation and Opportunity Act. </w:t>
            </w:r>
          </w:p>
          <w:p w:rsidR="00D26370" w:rsidP="000144EA" w:rsidRDefault="000632F6" w14:paraId="57ED0215" w14:textId="7259E390">
            <w:pPr>
              <w:spacing w:before="120" w:after="120" w:line="240" w:lineRule="auto"/>
              <w:rPr>
                <w:rFonts w:ascii="Times New Roman" w:hAnsi="Times New Roman"/>
                <w:sz w:val="24"/>
                <w:szCs w:val="24"/>
              </w:rPr>
            </w:pPr>
            <w:r w:rsidRPr="00911644">
              <w:rPr>
                <w:rFonts w:ascii="Times New Roman" w:hAnsi="Times New Roman"/>
                <w:sz w:val="24"/>
                <w:szCs w:val="24"/>
              </w:rPr>
              <w:t>Beginning with the FFY 202</w:t>
            </w:r>
            <w:r>
              <w:rPr>
                <w:rFonts w:ascii="Times New Roman" w:hAnsi="Times New Roman"/>
                <w:sz w:val="24"/>
                <w:szCs w:val="24"/>
              </w:rPr>
              <w:t>0</w:t>
            </w:r>
            <w:r w:rsidRPr="00911644">
              <w:rPr>
                <w:rFonts w:ascii="Times New Roman" w:hAnsi="Times New Roman"/>
                <w:sz w:val="24"/>
                <w:szCs w:val="24"/>
              </w:rPr>
              <w:t xml:space="preserve"> SPP/APR</w:t>
            </w:r>
            <w:r w:rsidR="00CD41D1">
              <w:rPr>
                <w:rFonts w:ascii="Times New Roman" w:hAnsi="Times New Roman"/>
                <w:sz w:val="24"/>
                <w:szCs w:val="24"/>
              </w:rPr>
              <w:t xml:space="preserve"> submission</w:t>
            </w:r>
            <w:r w:rsidRPr="00911644">
              <w:rPr>
                <w:rFonts w:ascii="Times New Roman" w:hAnsi="Times New Roman"/>
                <w:sz w:val="24"/>
                <w:szCs w:val="24"/>
              </w:rPr>
              <w:t>,</w:t>
            </w:r>
            <w:r w:rsidRPr="00EA4524">
              <w:rPr>
                <w:rFonts w:ascii="Times New Roman" w:hAnsi="Times New Roman"/>
                <w:sz w:val="24"/>
                <w:szCs w:val="24"/>
              </w:rPr>
              <w:t xml:space="preserve"> </w:t>
            </w:r>
            <w:r w:rsidR="00646698">
              <w:rPr>
                <w:rFonts w:ascii="Times New Roman" w:hAnsi="Times New Roman"/>
                <w:sz w:val="24"/>
                <w:szCs w:val="24"/>
              </w:rPr>
              <w:t xml:space="preserve">due February 1, 2022, </w:t>
            </w:r>
            <w:r w:rsidR="00047702">
              <w:rPr>
                <w:rFonts w:ascii="Times New Roman" w:hAnsi="Times New Roman"/>
                <w:sz w:val="24"/>
                <w:szCs w:val="24"/>
              </w:rPr>
              <w:t>States must p</w:t>
            </w:r>
            <w:r w:rsidRPr="00D80752" w:rsidR="00D80752">
              <w:rPr>
                <w:rFonts w:ascii="Times New Roman" w:hAnsi="Times New Roman"/>
                <w:sz w:val="24"/>
                <w:szCs w:val="24"/>
              </w:rPr>
              <w:t xml:space="preserve">rovide the total number of targeted </w:t>
            </w:r>
            <w:r w:rsidR="00BD70EE">
              <w:rPr>
                <w:rFonts w:ascii="Times New Roman" w:hAnsi="Times New Roman"/>
                <w:sz w:val="24"/>
                <w:szCs w:val="24"/>
              </w:rPr>
              <w:t>children</w:t>
            </w:r>
            <w:r w:rsidRPr="00D80752" w:rsidR="00D80752">
              <w:rPr>
                <w:rFonts w:ascii="Times New Roman" w:hAnsi="Times New Roman"/>
                <w:sz w:val="24"/>
                <w:szCs w:val="24"/>
              </w:rPr>
              <w:t xml:space="preserve"> in the sample or census. </w:t>
            </w:r>
            <w:r w:rsidR="000302E4">
              <w:rPr>
                <w:rFonts w:ascii="Times New Roman" w:hAnsi="Times New Roman"/>
                <w:sz w:val="24"/>
                <w:szCs w:val="24"/>
              </w:rPr>
              <w:t xml:space="preserve">States must also address any problems with response rates that could lead to nonresponse bias, thus impacting the validity of the data. </w:t>
            </w:r>
            <w:r w:rsidRPr="00D80752" w:rsidR="00D80752">
              <w:rPr>
                <w:rFonts w:ascii="Times New Roman" w:hAnsi="Times New Roman"/>
                <w:sz w:val="24"/>
                <w:szCs w:val="24"/>
              </w:rPr>
              <w:t xml:space="preserve"> </w:t>
            </w:r>
          </w:p>
          <w:p w:rsidR="00CB2314" w:rsidP="000144EA" w:rsidRDefault="00CB2314" w14:paraId="34CC9DF7" w14:textId="5986FF81">
            <w:pPr>
              <w:spacing w:before="120" w:after="120" w:line="240" w:lineRule="auto"/>
              <w:rPr>
                <w:rFonts w:ascii="Times New Roman" w:hAnsi="Times New Roman"/>
                <w:sz w:val="24"/>
                <w:szCs w:val="24"/>
              </w:rPr>
            </w:pPr>
            <w:r w:rsidRPr="29B7A344">
              <w:rPr>
                <w:rFonts w:ascii="Times New Roman" w:hAnsi="Times New Roman"/>
                <w:sz w:val="24"/>
                <w:szCs w:val="24"/>
              </w:rPr>
              <w:t>The indicator instructions will be revised to require that States compare the current year’s response rate to the previous year’s response rate</w:t>
            </w:r>
            <w:r>
              <w:rPr>
                <w:rFonts w:ascii="Times New Roman" w:hAnsi="Times New Roman"/>
                <w:sz w:val="24"/>
                <w:szCs w:val="24"/>
              </w:rPr>
              <w:t xml:space="preserve"> </w:t>
            </w:r>
            <w:r w:rsidRPr="000F7040">
              <w:rPr>
                <w:rFonts w:ascii="Times New Roman" w:hAnsi="Times New Roman"/>
                <w:sz w:val="24"/>
                <w:szCs w:val="24"/>
              </w:rPr>
              <w:t>and describe strategies that will be implemented which are expected to increase the response rate year over year, particularly for those groups that are underrepresented.</w:t>
            </w:r>
            <w:r w:rsidR="00F85537">
              <w:rPr>
                <w:rFonts w:ascii="Times New Roman" w:hAnsi="Times New Roman"/>
                <w:sz w:val="24"/>
                <w:szCs w:val="24"/>
              </w:rPr>
              <w:t xml:space="preserve"> </w:t>
            </w:r>
            <w:r w:rsidRPr="00F85537" w:rsidR="00F85537">
              <w:rPr>
                <w:rFonts w:ascii="Times New Roman" w:hAnsi="Times New Roman"/>
                <w:sz w:val="24"/>
                <w:szCs w:val="24"/>
              </w:rPr>
              <w:t xml:space="preserve">States must </w:t>
            </w:r>
            <w:r w:rsidR="00F85537">
              <w:rPr>
                <w:rFonts w:ascii="Times New Roman" w:hAnsi="Times New Roman"/>
                <w:sz w:val="24"/>
                <w:szCs w:val="24"/>
              </w:rPr>
              <w:t xml:space="preserve">also </w:t>
            </w:r>
            <w:r w:rsidRPr="00F85537" w:rsidR="00F85537">
              <w:rPr>
                <w:rFonts w:ascii="Times New Roman" w:hAnsi="Times New Roman"/>
                <w:sz w:val="24"/>
                <w:szCs w:val="24"/>
              </w:rPr>
              <w:t>describe the</w:t>
            </w:r>
            <w:r w:rsidR="006645C6">
              <w:rPr>
                <w:rFonts w:ascii="Times New Roman" w:hAnsi="Times New Roman"/>
                <w:sz w:val="24"/>
                <w:szCs w:val="24"/>
              </w:rPr>
              <w:t xml:space="preserve"> </w:t>
            </w:r>
            <w:r w:rsidRPr="00F85537" w:rsidR="00F85537">
              <w:rPr>
                <w:rFonts w:ascii="Times New Roman" w:hAnsi="Times New Roman"/>
                <w:sz w:val="24"/>
                <w:szCs w:val="24"/>
              </w:rPr>
              <w:t>metric used to determine representativeness (e.g., +/- 3% discrepancy in the proportion of responders compared to target group).</w:t>
            </w:r>
          </w:p>
          <w:p w:rsidRPr="00A30FFA" w:rsidR="004B15F0" w:rsidP="000144EA" w:rsidRDefault="00EA4524" w14:paraId="1030AA08" w14:textId="531DB97D">
            <w:pPr>
              <w:spacing w:before="120" w:after="120" w:line="240" w:lineRule="auto"/>
              <w:rPr>
                <w:rFonts w:ascii="Times New Roman" w:hAnsi="Times New Roman"/>
                <w:sz w:val="24"/>
                <w:szCs w:val="24"/>
              </w:rPr>
            </w:pPr>
            <w:r w:rsidRPr="00911644">
              <w:rPr>
                <w:rFonts w:ascii="Times New Roman" w:hAnsi="Times New Roman"/>
                <w:sz w:val="24"/>
                <w:szCs w:val="24"/>
              </w:rPr>
              <w:t>Beginning with the FFY 2021 SPP/APR, due Feb</w:t>
            </w:r>
            <w:r w:rsidR="00535B48">
              <w:rPr>
                <w:rFonts w:ascii="Times New Roman" w:hAnsi="Times New Roman"/>
                <w:sz w:val="24"/>
                <w:szCs w:val="24"/>
              </w:rPr>
              <w:t>ruary</w:t>
            </w:r>
            <w:r w:rsidRPr="00911644">
              <w:rPr>
                <w:rFonts w:ascii="Times New Roman" w:hAnsi="Times New Roman"/>
                <w:sz w:val="24"/>
                <w:szCs w:val="24"/>
              </w:rPr>
              <w:t xml:space="preserve"> 1</w:t>
            </w:r>
            <w:r w:rsidR="00535B48">
              <w:rPr>
                <w:rFonts w:ascii="Times New Roman" w:hAnsi="Times New Roman"/>
                <w:sz w:val="24"/>
                <w:szCs w:val="24"/>
              </w:rPr>
              <w:t>,</w:t>
            </w:r>
            <w:r w:rsidRPr="00911644">
              <w:rPr>
                <w:rFonts w:ascii="Times New Roman" w:hAnsi="Times New Roman"/>
                <w:sz w:val="24"/>
                <w:szCs w:val="24"/>
              </w:rPr>
              <w:t xml:space="preserve"> 2023,</w:t>
            </w:r>
            <w:r w:rsidRPr="00EA4524">
              <w:rPr>
                <w:rFonts w:ascii="Times New Roman" w:hAnsi="Times New Roman"/>
                <w:sz w:val="24"/>
                <w:szCs w:val="24"/>
              </w:rPr>
              <w:t xml:space="preserve"> when reporting the extent to which the demographics of respondents are representative of the demographics of youth who are no longer in secondary school and had IEPs in effect at the time they left school, States must include race and ethnicity in its analysis. In addition, the State’s analysis must include at least one of the following demographics: disability category, gender, geographic location, and/or another demographic category approved through the stakeholder input process.</w:t>
            </w:r>
            <w:r w:rsidR="00D43F8C">
              <w:rPr>
                <w:rFonts w:ascii="Times New Roman" w:hAnsi="Times New Roman"/>
                <w:sz w:val="24"/>
                <w:szCs w:val="24"/>
              </w:rPr>
              <w:t xml:space="preserve"> </w:t>
            </w:r>
            <w:r w:rsidRPr="008933F4" w:rsidR="0068497D">
              <w:rPr>
                <w:rFonts w:ascii="Times New Roman" w:hAnsi="Times New Roman"/>
                <w:sz w:val="24"/>
                <w:szCs w:val="24"/>
              </w:rPr>
              <w:t>States collect</w:t>
            </w:r>
            <w:r w:rsidR="0039420E">
              <w:rPr>
                <w:rFonts w:ascii="Times New Roman" w:hAnsi="Times New Roman"/>
                <w:sz w:val="24"/>
                <w:szCs w:val="24"/>
              </w:rPr>
              <w:t xml:space="preserve"> </w:t>
            </w:r>
            <w:r w:rsidR="00CB2314">
              <w:rPr>
                <w:rFonts w:ascii="Times New Roman" w:hAnsi="Times New Roman"/>
                <w:sz w:val="24"/>
                <w:szCs w:val="24"/>
              </w:rPr>
              <w:t>post</w:t>
            </w:r>
            <w:r w:rsidR="001E51DB">
              <w:rPr>
                <w:rFonts w:ascii="Times New Roman" w:hAnsi="Times New Roman"/>
                <w:sz w:val="24"/>
                <w:szCs w:val="24"/>
              </w:rPr>
              <w:t>-</w:t>
            </w:r>
            <w:r w:rsidR="00CB2314">
              <w:rPr>
                <w:rFonts w:ascii="Times New Roman" w:hAnsi="Times New Roman"/>
                <w:sz w:val="24"/>
                <w:szCs w:val="24"/>
              </w:rPr>
              <w:t>school outcomes data as a way of measuring</w:t>
            </w:r>
            <w:r w:rsidRPr="008B3FD7" w:rsidR="008B3FD7">
              <w:rPr>
                <w:rFonts w:ascii="Times New Roman" w:hAnsi="Times New Roman"/>
                <w:sz w:val="24"/>
                <w:szCs w:val="24"/>
              </w:rPr>
              <w:t xml:space="preserve"> improved educational outcomes and functional results for </w:t>
            </w:r>
            <w:r w:rsidRPr="008933F4" w:rsidR="008B3FD7">
              <w:rPr>
                <w:rFonts w:ascii="Times New Roman" w:hAnsi="Times New Roman"/>
                <w:sz w:val="24"/>
                <w:szCs w:val="24"/>
              </w:rPr>
              <w:t xml:space="preserve">children </w:t>
            </w:r>
            <w:r w:rsidRPr="008B3FD7" w:rsidR="008B3FD7">
              <w:rPr>
                <w:rFonts w:ascii="Times New Roman" w:hAnsi="Times New Roman"/>
                <w:sz w:val="24"/>
                <w:szCs w:val="24"/>
              </w:rPr>
              <w:t>with disabilities</w:t>
            </w:r>
            <w:r w:rsidR="008B3FD7">
              <w:rPr>
                <w:rFonts w:ascii="Times New Roman" w:hAnsi="Times New Roman"/>
                <w:sz w:val="24"/>
                <w:szCs w:val="24"/>
              </w:rPr>
              <w:t>.</w:t>
            </w:r>
            <w:r w:rsidRPr="008933F4" w:rsidR="0068497D">
              <w:rPr>
                <w:rFonts w:ascii="Times New Roman" w:hAnsi="Times New Roman"/>
                <w:sz w:val="24"/>
                <w:szCs w:val="24"/>
              </w:rPr>
              <w:t xml:space="preserve"> High quality data is necessary for States to make decisions about their program regarding </w:t>
            </w:r>
            <w:r w:rsidR="00837E60">
              <w:rPr>
                <w:rFonts w:ascii="Times New Roman" w:hAnsi="Times New Roman"/>
                <w:sz w:val="24"/>
                <w:szCs w:val="24"/>
              </w:rPr>
              <w:t>post</w:t>
            </w:r>
            <w:r w:rsidR="001E51DB">
              <w:rPr>
                <w:rFonts w:ascii="Times New Roman" w:hAnsi="Times New Roman"/>
                <w:sz w:val="24"/>
                <w:szCs w:val="24"/>
              </w:rPr>
              <w:t>-</w:t>
            </w:r>
            <w:r w:rsidR="00EE12E2">
              <w:rPr>
                <w:rFonts w:ascii="Times New Roman" w:hAnsi="Times New Roman"/>
                <w:sz w:val="24"/>
                <w:szCs w:val="24"/>
              </w:rPr>
              <w:t>school out</w:t>
            </w:r>
            <w:r w:rsidR="008F7E71">
              <w:rPr>
                <w:rFonts w:ascii="Times New Roman" w:hAnsi="Times New Roman"/>
                <w:sz w:val="24"/>
                <w:szCs w:val="24"/>
              </w:rPr>
              <w:t>comes</w:t>
            </w:r>
            <w:r w:rsidRPr="008933F4" w:rsidR="0068497D">
              <w:rPr>
                <w:rFonts w:ascii="Times New Roman" w:hAnsi="Times New Roman"/>
                <w:sz w:val="24"/>
                <w:szCs w:val="24"/>
              </w:rPr>
              <w:t>. High quality data</w:t>
            </w:r>
            <w:r w:rsidR="005674B0">
              <w:rPr>
                <w:rFonts w:ascii="Times New Roman" w:hAnsi="Times New Roman"/>
                <w:sz w:val="24"/>
                <w:szCs w:val="24"/>
              </w:rPr>
              <w:t xml:space="preserve"> </w:t>
            </w:r>
            <w:r w:rsidR="00A13268">
              <w:rPr>
                <w:rFonts w:ascii="Times New Roman" w:hAnsi="Times New Roman"/>
                <w:sz w:val="24"/>
                <w:szCs w:val="24"/>
              </w:rPr>
              <w:t>for this indicator</w:t>
            </w:r>
            <w:r w:rsidRPr="008933F4" w:rsidR="0068497D">
              <w:rPr>
                <w:rFonts w:ascii="Times New Roman" w:hAnsi="Times New Roman"/>
                <w:sz w:val="24"/>
                <w:szCs w:val="24"/>
              </w:rPr>
              <w:t xml:space="preserve"> means data that accurately represents the demographics of </w:t>
            </w:r>
            <w:r w:rsidR="002304CB">
              <w:rPr>
                <w:rFonts w:ascii="Times New Roman" w:hAnsi="Times New Roman"/>
                <w:sz w:val="24"/>
                <w:szCs w:val="24"/>
              </w:rPr>
              <w:t xml:space="preserve">youth </w:t>
            </w:r>
            <w:r w:rsidRPr="007721E2" w:rsidR="00F646DB">
              <w:rPr>
                <w:rFonts w:ascii="Times New Roman" w:hAnsi="Times New Roman"/>
                <w:sz w:val="24"/>
                <w:szCs w:val="24"/>
              </w:rPr>
              <w:t>who are no longer in secondary school and had IEPs in effect at the time they left school</w:t>
            </w:r>
            <w:r w:rsidRPr="008933F4" w:rsidR="0068497D">
              <w:rPr>
                <w:rFonts w:ascii="Times New Roman" w:hAnsi="Times New Roman"/>
                <w:sz w:val="24"/>
                <w:szCs w:val="24"/>
              </w:rPr>
              <w:t>. </w:t>
            </w:r>
            <w:r w:rsidRPr="00C274A0" w:rsidR="0068497D">
              <w:rPr>
                <w:rStyle w:val="normaltextrun1"/>
                <w:rFonts w:ascii="Times New Roman" w:hAnsi="Times New Roman"/>
                <w:sz w:val="24"/>
                <w:szCs w:val="24"/>
              </w:rPr>
              <w:t>In order to</w:t>
            </w:r>
            <w:r w:rsidR="0068497D">
              <w:rPr>
                <w:rStyle w:val="normaltextrun1"/>
                <w:rFonts w:ascii="Times New Roman" w:hAnsi="Times New Roman"/>
                <w:sz w:val="24"/>
                <w:szCs w:val="24"/>
              </w:rPr>
              <w:t xml:space="preserve"> report</w:t>
            </w:r>
            <w:r w:rsidRPr="00C274A0" w:rsidR="0068497D">
              <w:rPr>
                <w:rStyle w:val="normaltextrun1"/>
                <w:rFonts w:ascii="Times New Roman" w:hAnsi="Times New Roman"/>
                <w:sz w:val="24"/>
                <w:szCs w:val="24"/>
              </w:rPr>
              <w:t xml:space="preserve"> h</w:t>
            </w:r>
            <w:r w:rsidRPr="007F2C53" w:rsidR="0068497D">
              <w:rPr>
                <w:rStyle w:val="normaltextrun1"/>
                <w:rFonts w:ascii="Times New Roman" w:hAnsi="Times New Roman"/>
                <w:sz w:val="24"/>
                <w:szCs w:val="24"/>
              </w:rPr>
              <w:t>igh quality data,</w:t>
            </w:r>
            <w:r w:rsidRPr="00C274A0" w:rsidR="0068497D">
              <w:rPr>
                <w:rStyle w:val="normaltextrun1"/>
                <w:rFonts w:ascii="Times New Roman" w:hAnsi="Times New Roman"/>
                <w:sz w:val="24"/>
                <w:szCs w:val="24"/>
              </w:rPr>
              <w:t xml:space="preserve"> </w:t>
            </w:r>
            <w:r w:rsidRPr="00C274A0" w:rsidR="0068497D">
              <w:rPr>
                <w:rFonts w:ascii="Times New Roman" w:hAnsi="Times New Roman"/>
                <w:sz w:val="24"/>
                <w:szCs w:val="24"/>
              </w:rPr>
              <w:t>O</w:t>
            </w:r>
            <w:r w:rsidRPr="007F2C53" w:rsidR="0068497D">
              <w:rPr>
                <w:rFonts w:ascii="Times New Roman" w:hAnsi="Times New Roman"/>
                <w:sz w:val="24"/>
                <w:szCs w:val="24"/>
              </w:rPr>
              <w:t xml:space="preserve">SEP believes that </w:t>
            </w:r>
            <w:r w:rsidRPr="0065757D" w:rsidR="0068497D">
              <w:rPr>
                <w:rFonts w:ascii="Times New Roman" w:hAnsi="Times New Roman"/>
                <w:sz w:val="24"/>
                <w:szCs w:val="24"/>
              </w:rPr>
              <w:t xml:space="preserve">States must </w:t>
            </w:r>
            <w:r w:rsidRPr="00007820" w:rsidR="0068497D">
              <w:rPr>
                <w:rFonts w:ascii="Times New Roman" w:hAnsi="Times New Roman"/>
                <w:sz w:val="24"/>
                <w:szCs w:val="24"/>
              </w:rPr>
              <w:t>consider</w:t>
            </w:r>
            <w:r w:rsidR="0068497D">
              <w:rPr>
                <w:rFonts w:ascii="Times New Roman" w:hAnsi="Times New Roman"/>
                <w:sz w:val="24"/>
                <w:szCs w:val="24"/>
              </w:rPr>
              <w:t xml:space="preserve"> race and ethnicity when analyzing the extent to which the </w:t>
            </w:r>
            <w:r w:rsidRPr="007721E2" w:rsidR="007721E2">
              <w:rPr>
                <w:rFonts w:ascii="Times New Roman" w:hAnsi="Times New Roman"/>
                <w:sz w:val="24"/>
                <w:szCs w:val="24"/>
              </w:rPr>
              <w:t>demographics of respondents are representative of the demographics of youth who are no longer in secondary school and had IEPs in effect at the time they left school</w:t>
            </w:r>
            <w:r w:rsidR="0068497D">
              <w:rPr>
                <w:rFonts w:ascii="Times New Roman" w:hAnsi="Times New Roman"/>
                <w:sz w:val="24"/>
                <w:szCs w:val="24"/>
              </w:rPr>
              <w:t>.</w:t>
            </w:r>
          </w:p>
        </w:tc>
      </w:tr>
      <w:tr w:rsidRPr="00A30FFA" w:rsidR="008A09D6" w:rsidTr="7712353B" w14:paraId="06037747" w14:textId="77777777">
        <w:tc>
          <w:tcPr>
            <w:tcW w:w="2538" w:type="dxa"/>
            <w:shd w:val="clear" w:color="auto" w:fill="auto"/>
          </w:tcPr>
          <w:p w:rsidRPr="00A30FFA" w:rsidR="008A09D6" w:rsidP="000144EA" w:rsidRDefault="008A09D6" w14:paraId="7C61E279" w14:textId="3106A68B">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15: Resolution Sessions</w:t>
            </w:r>
          </w:p>
        </w:tc>
        <w:tc>
          <w:tcPr>
            <w:tcW w:w="1260" w:type="dxa"/>
            <w:shd w:val="clear" w:color="auto" w:fill="BFBFBF" w:themeFill="background1" w:themeFillShade="BF"/>
            <w:vAlign w:val="center"/>
          </w:tcPr>
          <w:p w:rsidRPr="00A30FFA" w:rsidR="008A09D6" w:rsidP="000144EA" w:rsidRDefault="008A09D6" w14:paraId="523A3304"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1DC4126C" w14:textId="41C49B75">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1233E864" w14:textId="77777777">
        <w:tc>
          <w:tcPr>
            <w:tcW w:w="2538" w:type="dxa"/>
            <w:shd w:val="clear" w:color="auto" w:fill="auto"/>
          </w:tcPr>
          <w:p w:rsidRPr="00A30FFA" w:rsidR="008A09D6" w:rsidP="000144EA" w:rsidRDefault="008A09D6" w14:paraId="4E03A18E" w14:textId="77777777">
            <w:pPr>
              <w:spacing w:before="120" w:after="120" w:line="240" w:lineRule="auto"/>
              <w:rPr>
                <w:rFonts w:ascii="Times New Roman" w:hAnsi="Times New Roman"/>
                <w:sz w:val="24"/>
                <w:szCs w:val="24"/>
              </w:rPr>
            </w:pPr>
            <w:r w:rsidRPr="00A30FFA">
              <w:rPr>
                <w:rFonts w:ascii="Times New Roman" w:hAnsi="Times New Roman"/>
                <w:sz w:val="24"/>
                <w:szCs w:val="24"/>
              </w:rPr>
              <w:t>16: Mediations</w:t>
            </w:r>
          </w:p>
        </w:tc>
        <w:tc>
          <w:tcPr>
            <w:tcW w:w="1260" w:type="dxa"/>
            <w:shd w:val="clear" w:color="auto" w:fill="BFBFBF" w:themeFill="background1" w:themeFillShade="BF"/>
            <w:vAlign w:val="center"/>
          </w:tcPr>
          <w:p w:rsidRPr="00A30FFA" w:rsidR="008A09D6" w:rsidP="000144EA" w:rsidRDefault="008A09D6" w14:paraId="7C59985A"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0D26CE" w:rsidP="000144EA" w:rsidRDefault="008A09D6" w14:paraId="1436B7BF" w14:textId="7591F04A">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60FFFB9E" w14:textId="77777777">
        <w:tc>
          <w:tcPr>
            <w:tcW w:w="2538" w:type="dxa"/>
            <w:shd w:val="clear" w:color="auto" w:fill="auto"/>
          </w:tcPr>
          <w:p w:rsidR="008A09D6" w:rsidP="000144EA" w:rsidRDefault="008A09D6" w14:paraId="628DBBDC" w14:textId="73D4DB0B">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17: SSIP</w:t>
            </w:r>
          </w:p>
          <w:p w:rsidRPr="00A30FFA" w:rsidR="005162C8" w:rsidP="000144EA" w:rsidRDefault="005162C8" w14:paraId="6C66FB2C" w14:textId="2D738500">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45BEC5B0" w14:textId="77777777">
            <w:pPr>
              <w:spacing w:before="120" w:after="120" w:line="240" w:lineRule="auto"/>
              <w:jc w:val="center"/>
              <w:rPr>
                <w:rFonts w:ascii="Times New Roman" w:hAnsi="Times New Roman"/>
                <w:sz w:val="24"/>
                <w:szCs w:val="24"/>
              </w:rPr>
            </w:pPr>
          </w:p>
        </w:tc>
        <w:tc>
          <w:tcPr>
            <w:tcW w:w="9000" w:type="dxa"/>
            <w:shd w:val="clear" w:color="auto" w:fill="auto"/>
          </w:tcPr>
          <w:p w:rsidR="008A09D6" w:rsidP="000144EA" w:rsidRDefault="7712353B" w14:paraId="065C4258" w14:textId="77777777">
            <w:pPr>
              <w:spacing w:before="120" w:after="120" w:line="240" w:lineRule="auto"/>
              <w:rPr>
                <w:rFonts w:ascii="Times New Roman" w:hAnsi="Times New Roman"/>
                <w:sz w:val="24"/>
                <w:szCs w:val="24"/>
              </w:rPr>
            </w:pPr>
            <w:r w:rsidRPr="7712353B">
              <w:rPr>
                <w:rFonts w:ascii="Times New Roman" w:hAnsi="Times New Roman"/>
                <w:sz w:val="24"/>
                <w:szCs w:val="24"/>
              </w:rPr>
              <w:t>OSEP has observed that</w:t>
            </w:r>
            <w:r w:rsidR="00431F80">
              <w:rPr>
                <w:rFonts w:ascii="Times New Roman" w:hAnsi="Times New Roman"/>
                <w:sz w:val="24"/>
                <w:szCs w:val="24"/>
              </w:rPr>
              <w:t xml:space="preserve"> SSIP</w:t>
            </w:r>
            <w:r w:rsidRPr="7712353B">
              <w:rPr>
                <w:rFonts w:ascii="Times New Roman" w:hAnsi="Times New Roman"/>
                <w:sz w:val="24"/>
                <w:szCs w:val="24"/>
              </w:rPr>
              <w:t xml:space="preserve"> reports range from less than 50 pages to more than 200 pages; and that some reports, while voluminous, may not provide a concise, cohesive, easily understandable and transparent report of a State’s progress. OSEP proposes to provide a</w:t>
            </w:r>
            <w:r w:rsidR="00431F80">
              <w:rPr>
                <w:rFonts w:ascii="Times New Roman" w:hAnsi="Times New Roman"/>
                <w:sz w:val="24"/>
                <w:szCs w:val="24"/>
              </w:rPr>
              <w:t>n optional</w:t>
            </w:r>
            <w:r w:rsidRPr="7712353B">
              <w:rPr>
                <w:rFonts w:ascii="Times New Roman" w:hAnsi="Times New Roman"/>
                <w:sz w:val="24"/>
                <w:szCs w:val="24"/>
              </w:rPr>
              <w:t xml:space="preserve"> streamlined template that States will use for SSIP Phase III reporting</w:t>
            </w:r>
            <w:r w:rsidR="007C1856">
              <w:rPr>
                <w:rFonts w:ascii="Times New Roman" w:hAnsi="Times New Roman"/>
                <w:sz w:val="24"/>
                <w:szCs w:val="24"/>
              </w:rPr>
              <w:t>, which will reduce burden</w:t>
            </w:r>
            <w:r w:rsidRPr="7712353B">
              <w:rPr>
                <w:rFonts w:ascii="Times New Roman" w:hAnsi="Times New Roman"/>
                <w:sz w:val="24"/>
                <w:szCs w:val="24"/>
              </w:rPr>
              <w:t xml:space="preserve">. </w:t>
            </w:r>
          </w:p>
          <w:p w:rsidRPr="00A30FFA" w:rsidR="00C42D4A" w:rsidP="000144EA" w:rsidRDefault="00C42D4A" w14:paraId="42B2D0C5" w14:textId="33EF031E">
            <w:pPr>
              <w:spacing w:before="120" w:after="120" w:line="240" w:lineRule="auto"/>
              <w:rPr>
                <w:rFonts w:ascii="Times New Roman" w:hAnsi="Times New Roman"/>
                <w:sz w:val="24"/>
                <w:szCs w:val="24"/>
              </w:rPr>
            </w:pPr>
            <w:r>
              <w:rPr>
                <w:rFonts w:ascii="Times New Roman" w:hAnsi="Times New Roman"/>
                <w:sz w:val="24"/>
                <w:szCs w:val="24"/>
              </w:rPr>
              <w:t>Additionally, OSEP proposes to</w:t>
            </w:r>
            <w:r w:rsidR="008E66F3">
              <w:rPr>
                <w:rFonts w:ascii="Times New Roman" w:hAnsi="Times New Roman"/>
                <w:sz w:val="24"/>
                <w:szCs w:val="24"/>
              </w:rPr>
              <w:t xml:space="preserve"> align the due date for Indicator 17 with Indicator</w:t>
            </w:r>
            <w:r w:rsidR="007D3314">
              <w:rPr>
                <w:rFonts w:ascii="Times New Roman" w:hAnsi="Times New Roman"/>
                <w:sz w:val="24"/>
                <w:szCs w:val="24"/>
              </w:rPr>
              <w:t xml:space="preserve">s 1-16. </w:t>
            </w:r>
            <w:r w:rsidR="00FA1606">
              <w:rPr>
                <w:rFonts w:ascii="Times New Roman" w:hAnsi="Times New Roman"/>
                <w:sz w:val="24"/>
                <w:szCs w:val="24"/>
              </w:rPr>
              <w:t>States</w:t>
            </w:r>
            <w:r w:rsidR="00D752D1">
              <w:rPr>
                <w:rFonts w:ascii="Times New Roman" w:hAnsi="Times New Roman"/>
                <w:sz w:val="24"/>
                <w:szCs w:val="24"/>
              </w:rPr>
              <w:t xml:space="preserve"> have requested that OSEP provide </w:t>
            </w:r>
            <w:r w:rsidR="003D5C94">
              <w:rPr>
                <w:rFonts w:ascii="Times New Roman" w:hAnsi="Times New Roman"/>
                <w:sz w:val="24"/>
                <w:szCs w:val="24"/>
              </w:rPr>
              <w:t>additional analysis</w:t>
            </w:r>
            <w:r w:rsidR="00974013">
              <w:rPr>
                <w:rFonts w:ascii="Times New Roman" w:hAnsi="Times New Roman"/>
                <w:sz w:val="24"/>
                <w:szCs w:val="24"/>
              </w:rPr>
              <w:t xml:space="preserve"> of the SSIP in </w:t>
            </w:r>
            <w:r w:rsidR="00B202EF">
              <w:rPr>
                <w:rFonts w:ascii="Times New Roman" w:hAnsi="Times New Roman"/>
                <w:sz w:val="24"/>
                <w:szCs w:val="24"/>
              </w:rPr>
              <w:t>its SPP/APR response. OSEP agrees</w:t>
            </w:r>
            <w:r w:rsidR="00436795">
              <w:rPr>
                <w:rFonts w:ascii="Times New Roman" w:hAnsi="Times New Roman"/>
                <w:sz w:val="24"/>
                <w:szCs w:val="24"/>
              </w:rPr>
              <w:t xml:space="preserve">. </w:t>
            </w:r>
            <w:r w:rsidR="002A0DD1">
              <w:rPr>
                <w:rFonts w:ascii="Times New Roman" w:hAnsi="Times New Roman"/>
                <w:sz w:val="24"/>
                <w:szCs w:val="24"/>
              </w:rPr>
              <w:t xml:space="preserve">Submitting Indicator 17 at the same time as Indicators 1-16 will allow OSEP to provide </w:t>
            </w:r>
            <w:r w:rsidR="0089691A">
              <w:rPr>
                <w:rFonts w:ascii="Times New Roman" w:hAnsi="Times New Roman"/>
                <w:sz w:val="24"/>
                <w:szCs w:val="24"/>
              </w:rPr>
              <w:t>a response to which the State may respond in clarification.</w:t>
            </w:r>
            <w:r w:rsidR="00F02A3D">
              <w:rPr>
                <w:rFonts w:ascii="Times New Roman" w:hAnsi="Times New Roman"/>
                <w:sz w:val="24"/>
                <w:szCs w:val="24"/>
              </w:rPr>
              <w:t xml:space="preserve"> </w:t>
            </w:r>
            <w:r w:rsidR="00B57B95">
              <w:rPr>
                <w:rFonts w:ascii="Times New Roman" w:hAnsi="Times New Roman"/>
                <w:sz w:val="24"/>
                <w:szCs w:val="24"/>
              </w:rPr>
              <w:t xml:space="preserve">OSEP will then provide its final </w:t>
            </w:r>
            <w:r w:rsidR="00A754DC">
              <w:rPr>
                <w:rFonts w:ascii="Times New Roman" w:hAnsi="Times New Roman"/>
                <w:sz w:val="24"/>
                <w:szCs w:val="24"/>
              </w:rPr>
              <w:t xml:space="preserve">analysis with the </w:t>
            </w:r>
            <w:r w:rsidR="00971E86">
              <w:rPr>
                <w:rFonts w:ascii="Times New Roman" w:hAnsi="Times New Roman"/>
                <w:sz w:val="24"/>
                <w:szCs w:val="24"/>
              </w:rPr>
              <w:t>State’s determination letter.</w:t>
            </w:r>
          </w:p>
        </w:tc>
      </w:tr>
    </w:tbl>
    <w:p w:rsidR="003542AA" w:rsidP="000144EA" w:rsidRDefault="003542AA" w14:paraId="5764C55F" w14:textId="77777777">
      <w:pPr>
        <w:spacing w:before="120" w:after="120" w:line="240" w:lineRule="auto"/>
        <w:rPr>
          <w:rFonts w:ascii="Times New Roman" w:hAnsi="Times New Roman"/>
          <w:sz w:val="24"/>
          <w:szCs w:val="24"/>
        </w:rPr>
      </w:pPr>
    </w:p>
    <w:p w:rsidR="005276A6" w:rsidP="000144EA" w:rsidRDefault="005276A6" w14:paraId="4FF4B9B5" w14:textId="77777777">
      <w:pPr>
        <w:spacing w:before="120" w:after="120" w:line="240" w:lineRule="auto"/>
        <w:rPr>
          <w:rFonts w:ascii="Times New Roman" w:hAnsi="Times New Roman"/>
          <w:sz w:val="24"/>
          <w:szCs w:val="24"/>
        </w:rPr>
        <w:sectPr w:rsidR="005276A6" w:rsidSect="000B15A5">
          <w:pgSz w:w="15840" w:h="12240" w:orient="landscape"/>
          <w:pgMar w:top="1440" w:right="1440" w:bottom="1440" w:left="1440" w:header="720" w:footer="720" w:gutter="0"/>
          <w:cols w:space="720"/>
          <w:docGrid w:linePitch="360"/>
        </w:sectPr>
      </w:pPr>
    </w:p>
    <w:p w:rsidRPr="00341F05" w:rsidR="005276A6" w:rsidP="000144EA" w:rsidRDefault="005276A6" w14:paraId="7A8539AE" w14:textId="77777777">
      <w:pPr>
        <w:spacing w:before="480" w:after="120" w:line="240" w:lineRule="auto"/>
        <w:rPr>
          <w:rFonts w:ascii="Times New Roman" w:hAnsi="Times New Roman"/>
          <w:b/>
          <w:sz w:val="24"/>
          <w:szCs w:val="24"/>
          <w:u w:val="single"/>
        </w:rPr>
      </w:pPr>
      <w:r>
        <w:rPr>
          <w:rFonts w:ascii="Times New Roman" w:hAnsi="Times New Roman"/>
          <w:b/>
          <w:sz w:val="24"/>
          <w:szCs w:val="24"/>
          <w:u w:val="single"/>
        </w:rPr>
        <w:lastRenderedPageBreak/>
        <w:t>Appendix</w:t>
      </w:r>
      <w:r w:rsidR="000B15A5">
        <w:rPr>
          <w:rFonts w:ascii="Times New Roman" w:hAnsi="Times New Roman"/>
          <w:b/>
          <w:sz w:val="24"/>
          <w:szCs w:val="24"/>
          <w:u w:val="single"/>
        </w:rPr>
        <w:t xml:space="preserve"> A</w:t>
      </w:r>
      <w:r>
        <w:rPr>
          <w:rFonts w:ascii="Times New Roman" w:hAnsi="Times New Roman"/>
          <w:b/>
          <w:sz w:val="24"/>
          <w:szCs w:val="24"/>
          <w:u w:val="single"/>
        </w:rPr>
        <w:t xml:space="preserve">:  </w:t>
      </w:r>
      <w:r w:rsidR="000B15A5">
        <w:rPr>
          <w:rFonts w:ascii="Times New Roman" w:hAnsi="Times New Roman"/>
          <w:b/>
          <w:sz w:val="24"/>
          <w:szCs w:val="24"/>
          <w:u w:val="single"/>
        </w:rPr>
        <w:t>Legal Requirements</w:t>
      </w:r>
    </w:p>
    <w:p w:rsidRPr="000278CD" w:rsidR="005276A6" w:rsidP="000144EA" w:rsidRDefault="005276A6" w14:paraId="6402BBC0" w14:textId="6EEA22BA">
      <w:pPr>
        <w:spacing w:before="120" w:after="120" w:line="240" w:lineRule="auto"/>
        <w:rPr>
          <w:rFonts w:ascii="Times New Roman" w:hAnsi="Times New Roman"/>
          <w:sz w:val="24"/>
          <w:szCs w:val="24"/>
        </w:rPr>
      </w:pPr>
      <w:r>
        <w:rPr>
          <w:rFonts w:ascii="Times New Roman" w:hAnsi="Times New Roman"/>
          <w:sz w:val="24"/>
          <w:szCs w:val="24"/>
          <w:u w:val="single"/>
        </w:rPr>
        <w:t>SPP/APR</w:t>
      </w:r>
      <w:r w:rsidRPr="000278CD">
        <w:rPr>
          <w:rFonts w:ascii="Times New Roman" w:hAnsi="Times New Roman"/>
          <w:sz w:val="24"/>
          <w:szCs w:val="24"/>
        </w:rPr>
        <w:t>:  Section 616(b)(1)</w:t>
      </w:r>
      <w:r>
        <w:rPr>
          <w:rFonts w:ascii="Times New Roman" w:hAnsi="Times New Roman"/>
          <w:sz w:val="24"/>
          <w:szCs w:val="24"/>
        </w:rPr>
        <w:t>(A)</w:t>
      </w:r>
      <w:r w:rsidRPr="000278CD">
        <w:rPr>
          <w:rFonts w:ascii="Times New Roman" w:hAnsi="Times New Roman"/>
          <w:sz w:val="24"/>
          <w:szCs w:val="24"/>
        </w:rPr>
        <w:t xml:space="preserve"> of the Individuals with Disabilities Education Act (IDEA or Act) requires that, not later than one year after the date of enactment of IDEA Improvement Act of 2004, each State have in place an IDEA Part B SPP</w:t>
      </w:r>
      <w:r w:rsidRPr="000278CD" w:rsidDel="002F7139">
        <w:rPr>
          <w:rFonts w:ascii="Times New Roman" w:hAnsi="Times New Roman"/>
          <w:sz w:val="24"/>
          <w:szCs w:val="24"/>
        </w:rPr>
        <w:t xml:space="preserve"> </w:t>
      </w:r>
      <w:r w:rsidRPr="000278CD">
        <w:rPr>
          <w:rFonts w:ascii="Times New Roman" w:hAnsi="Times New Roman"/>
          <w:sz w:val="24"/>
          <w:szCs w:val="24"/>
        </w:rPr>
        <w:t>that evaluates the State’s efforts to implement the requirements and purposes of IDEA Part B and describes how the State will improve such implementation</w:t>
      </w:r>
      <w:r>
        <w:rPr>
          <w:rFonts w:ascii="Times New Roman" w:hAnsi="Times New Roman"/>
          <w:sz w:val="24"/>
          <w:szCs w:val="24"/>
        </w:rPr>
        <w:t xml:space="preserve">. </w:t>
      </w:r>
      <w:r w:rsidRPr="000278CD">
        <w:rPr>
          <w:rFonts w:ascii="Times New Roman" w:hAnsi="Times New Roman"/>
          <w:sz w:val="24"/>
          <w:szCs w:val="24"/>
        </w:rPr>
        <w:t xml:space="preserve">IDEA </w:t>
      </w:r>
      <w:r w:rsidRPr="000278CD">
        <w:rPr>
          <w:rFonts w:ascii="Times New Roman" w:hAnsi="Times New Roman"/>
          <w:bCs/>
          <w:sz w:val="24"/>
          <w:szCs w:val="24"/>
        </w:rPr>
        <w:t>section 616(b)(1)(C) requires each State to review its SPP at least once every six years</w:t>
      </w:r>
      <w:r>
        <w:rPr>
          <w:rFonts w:ascii="Times New Roman" w:hAnsi="Times New Roman"/>
          <w:bCs/>
          <w:sz w:val="24"/>
          <w:szCs w:val="24"/>
        </w:rPr>
        <w:t xml:space="preserve">. </w:t>
      </w:r>
      <w:r w:rsidRPr="000278CD">
        <w:rPr>
          <w:rFonts w:ascii="Times New Roman" w:hAnsi="Times New Roman"/>
          <w:bCs/>
          <w:sz w:val="24"/>
          <w:szCs w:val="24"/>
        </w:rPr>
        <w:t xml:space="preserve">Consistent with IDEA section 616(b)(2)(C)(ii), each State must report annually to the public </w:t>
      </w:r>
      <w:r w:rsidRPr="000278CD">
        <w:rPr>
          <w:rFonts w:ascii="Times New Roman" w:hAnsi="Times New Roman"/>
          <w:sz w:val="24"/>
          <w:szCs w:val="24"/>
        </w:rPr>
        <w:t>on the performance of each local educational agency located in the State on the targets in the State’s performance plan</w:t>
      </w:r>
      <w:r w:rsidR="00A407BC">
        <w:rPr>
          <w:rFonts w:ascii="Times New Roman" w:hAnsi="Times New Roman"/>
          <w:sz w:val="24"/>
          <w:szCs w:val="24"/>
        </w:rPr>
        <w:t>,</w:t>
      </w:r>
      <w:r w:rsidRPr="000278CD">
        <w:rPr>
          <w:rFonts w:ascii="Times New Roman" w:hAnsi="Times New Roman"/>
          <w:sz w:val="24"/>
          <w:szCs w:val="24"/>
        </w:rPr>
        <w:t xml:space="preserve"> and to the Secretary on the State’s performance under the SPP, </w:t>
      </w:r>
      <w:r w:rsidRPr="000278CD">
        <w:rPr>
          <w:rFonts w:ascii="Times New Roman" w:hAnsi="Times New Roman"/>
          <w:i/>
          <w:sz w:val="24"/>
          <w:szCs w:val="24"/>
        </w:rPr>
        <w:t>i.e.</w:t>
      </w:r>
      <w:r w:rsidRPr="000278CD">
        <w:rPr>
          <w:rFonts w:ascii="Times New Roman" w:hAnsi="Times New Roman"/>
          <w:sz w:val="24"/>
          <w:szCs w:val="24"/>
        </w:rPr>
        <w:t>, an APR</w:t>
      </w:r>
      <w:r>
        <w:rPr>
          <w:rFonts w:ascii="Times New Roman" w:hAnsi="Times New Roman"/>
          <w:sz w:val="24"/>
          <w:szCs w:val="24"/>
        </w:rPr>
        <w:t xml:space="preserve">.  </w:t>
      </w:r>
    </w:p>
    <w:p w:rsidRPr="000278CD" w:rsidR="005276A6" w:rsidP="000144EA" w:rsidRDefault="005276A6" w14:paraId="57E9922F" w14:textId="246AC47F">
      <w:pPr>
        <w:spacing w:before="120" w:after="120" w:line="240" w:lineRule="auto"/>
        <w:rPr>
          <w:rFonts w:ascii="Times New Roman" w:hAnsi="Times New Roman"/>
          <w:sz w:val="24"/>
          <w:szCs w:val="24"/>
        </w:rPr>
      </w:pPr>
      <w:r w:rsidRPr="000278CD">
        <w:rPr>
          <w:rFonts w:ascii="Times New Roman" w:hAnsi="Times New Roman"/>
          <w:sz w:val="24"/>
          <w:szCs w:val="24"/>
          <w:u w:val="single"/>
        </w:rPr>
        <w:t>Indicators</w:t>
      </w:r>
      <w:r w:rsidRPr="000278CD">
        <w:rPr>
          <w:rFonts w:ascii="Times New Roman" w:hAnsi="Times New Roman"/>
          <w:sz w:val="24"/>
          <w:szCs w:val="24"/>
        </w:rPr>
        <w:t xml:space="preserve">:  As required by </w:t>
      </w:r>
      <w:r>
        <w:rPr>
          <w:rFonts w:ascii="Times New Roman" w:hAnsi="Times New Roman"/>
          <w:sz w:val="24"/>
          <w:szCs w:val="24"/>
        </w:rPr>
        <w:t>section 616(a)(3)</w:t>
      </w:r>
      <w:r w:rsidRPr="000278CD">
        <w:rPr>
          <w:rFonts w:ascii="Times New Roman" w:hAnsi="Times New Roman"/>
          <w:sz w:val="24"/>
          <w:szCs w:val="24"/>
        </w:rPr>
        <w:t xml:space="preserve"> </w:t>
      </w:r>
      <w:r>
        <w:rPr>
          <w:rFonts w:ascii="Times New Roman" w:hAnsi="Times New Roman"/>
          <w:sz w:val="24"/>
          <w:szCs w:val="24"/>
        </w:rPr>
        <w:t xml:space="preserve">of the </w:t>
      </w:r>
      <w:r w:rsidRPr="000278CD">
        <w:rPr>
          <w:rFonts w:ascii="Times New Roman" w:hAnsi="Times New Roman"/>
          <w:sz w:val="24"/>
          <w:szCs w:val="24"/>
        </w:rPr>
        <w:t>Act,</w:t>
      </w:r>
      <w:r w:rsidRPr="000278CD">
        <w:rPr>
          <w:rStyle w:val="FootnoteReference"/>
          <w:rFonts w:ascii="Times New Roman" w:hAnsi="Times New Roman"/>
          <w:szCs w:val="24"/>
        </w:rPr>
        <w:footnoteReference w:id="2"/>
      </w:r>
      <w:r w:rsidRPr="000278CD">
        <w:rPr>
          <w:rFonts w:ascii="Times New Roman" w:hAnsi="Times New Roman"/>
          <w:sz w:val="24"/>
          <w:szCs w:val="24"/>
        </w:rPr>
        <w:t xml:space="preserve"> the SPP is comprised of quantifiable</w:t>
      </w:r>
      <w:r>
        <w:rPr>
          <w:rFonts w:ascii="Times New Roman" w:hAnsi="Times New Roman"/>
          <w:sz w:val="24"/>
          <w:szCs w:val="24"/>
        </w:rPr>
        <w:t xml:space="preserve"> indicators</w:t>
      </w:r>
      <w:r w:rsidR="00A407BC">
        <w:rPr>
          <w:rFonts w:ascii="Times New Roman" w:hAnsi="Times New Roman"/>
          <w:sz w:val="24"/>
          <w:szCs w:val="24"/>
        </w:rPr>
        <w:t xml:space="preserve"> in each of the following priority areas</w:t>
      </w:r>
      <w:r>
        <w:rPr>
          <w:rFonts w:ascii="Times New Roman" w:hAnsi="Times New Roman"/>
          <w:sz w:val="24"/>
          <w:szCs w:val="24"/>
        </w:rPr>
        <w:t xml:space="preserve">, </w:t>
      </w:r>
      <w:r w:rsidRPr="00421F86">
        <w:rPr>
          <w:rFonts w:ascii="Times New Roman" w:hAnsi="Times New Roman"/>
          <w:color w:val="000000"/>
          <w:sz w:val="24"/>
          <w:szCs w:val="24"/>
          <w:shd w:val="clear" w:color="auto" w:fill="FFFFFF"/>
        </w:rPr>
        <w:t>and qualitative indicators as needed</w:t>
      </w:r>
      <w:r w:rsidRPr="000278CD">
        <w:rPr>
          <w:rFonts w:ascii="Times New Roman" w:hAnsi="Times New Roman"/>
          <w:sz w:val="24"/>
          <w:szCs w:val="24"/>
        </w:rPr>
        <w:t xml:space="preserve"> </w:t>
      </w:r>
      <w:r w:rsidR="00A407BC">
        <w:rPr>
          <w:rFonts w:ascii="Times New Roman" w:hAnsi="Times New Roman"/>
          <w:sz w:val="24"/>
          <w:szCs w:val="24"/>
        </w:rPr>
        <w:t xml:space="preserve">to adequately measure performance in </w:t>
      </w:r>
      <w:r w:rsidRPr="000278CD">
        <w:rPr>
          <w:rFonts w:ascii="Times New Roman" w:hAnsi="Times New Roman"/>
          <w:sz w:val="24"/>
          <w:szCs w:val="24"/>
        </w:rPr>
        <w:t xml:space="preserve">the following </w:t>
      </w:r>
      <w:r w:rsidR="00A407BC">
        <w:rPr>
          <w:rFonts w:ascii="Times New Roman" w:hAnsi="Times New Roman"/>
          <w:sz w:val="24"/>
          <w:szCs w:val="24"/>
        </w:rPr>
        <w:t xml:space="preserve">priority </w:t>
      </w:r>
      <w:r w:rsidRPr="000278CD">
        <w:rPr>
          <w:rFonts w:ascii="Times New Roman" w:hAnsi="Times New Roman"/>
          <w:sz w:val="24"/>
          <w:szCs w:val="24"/>
        </w:rPr>
        <w:t xml:space="preserve">areas – </w:t>
      </w:r>
    </w:p>
    <w:p w:rsidRPr="000278CD" w:rsidR="005276A6" w:rsidP="000144EA" w:rsidRDefault="005276A6" w14:paraId="3DE70648"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The provision of a free appropriate public education (FAPE) in the least restrictive environment (LRE)</w:t>
      </w:r>
    </w:p>
    <w:p w:rsidRPr="000278CD" w:rsidR="005276A6" w:rsidP="000144EA" w:rsidRDefault="005276A6" w14:paraId="62E8DAAF"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State exercise of its general supervisory authority including – </w:t>
      </w:r>
    </w:p>
    <w:p w:rsidRPr="000278CD" w:rsidR="005276A6" w:rsidP="000144EA" w:rsidRDefault="005276A6" w14:paraId="1A1A664F"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Child </w:t>
      </w:r>
      <w:proofErr w:type="gramStart"/>
      <w:r w:rsidRPr="000278CD">
        <w:rPr>
          <w:rFonts w:ascii="Times New Roman" w:hAnsi="Times New Roman"/>
          <w:sz w:val="24"/>
          <w:szCs w:val="24"/>
        </w:rPr>
        <w:t>find</w:t>
      </w:r>
      <w:proofErr w:type="gramEnd"/>
    </w:p>
    <w:p w:rsidRPr="000278CD" w:rsidR="005276A6" w:rsidP="000144EA" w:rsidRDefault="005276A6" w14:paraId="01D3AC69"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Effective monitoring</w:t>
      </w:r>
    </w:p>
    <w:p w:rsidRPr="000278CD" w:rsidR="005276A6" w:rsidP="000144EA" w:rsidRDefault="005276A6" w14:paraId="3089E51A"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The use of resolution sessions and mediation</w:t>
      </w:r>
      <w:r>
        <w:rPr>
          <w:rFonts w:ascii="Times New Roman" w:hAnsi="Times New Roman"/>
          <w:sz w:val="24"/>
          <w:szCs w:val="24"/>
        </w:rPr>
        <w:t>; and</w:t>
      </w:r>
    </w:p>
    <w:p w:rsidRPr="000278CD" w:rsidR="005276A6" w:rsidP="000144EA" w:rsidRDefault="005276A6" w14:paraId="3526EFB0"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A system of transition services as defined in IDEA sections 602(34) and 637(a)(9)</w:t>
      </w:r>
    </w:p>
    <w:p w:rsidRPr="000278CD" w:rsidR="005276A6" w:rsidP="000144EA" w:rsidRDefault="005276A6" w14:paraId="31C60A3B"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Disproportionate representation of racial and ethnic groups in special education and related services, to the extent the representation is the result of inappropriate identification</w:t>
      </w:r>
    </w:p>
    <w:p w:rsidRPr="000278CD" w:rsidR="005276A6" w:rsidP="000144EA" w:rsidRDefault="005276A6" w14:paraId="1583445D" w14:textId="3661C6BA">
      <w:pPr>
        <w:spacing w:before="120" w:after="120" w:line="240" w:lineRule="auto"/>
        <w:rPr>
          <w:rFonts w:ascii="Times New Roman" w:hAnsi="Times New Roman"/>
          <w:sz w:val="24"/>
          <w:szCs w:val="24"/>
        </w:rPr>
      </w:pPr>
      <w:r w:rsidRPr="000278CD">
        <w:rPr>
          <w:rFonts w:ascii="Times New Roman" w:hAnsi="Times New Roman"/>
          <w:sz w:val="24"/>
          <w:szCs w:val="24"/>
        </w:rPr>
        <w:t xml:space="preserve">The SPP also includes indicators that are not </w:t>
      </w:r>
      <w:r w:rsidRPr="000278CD" w:rsidR="00605E01">
        <w:rPr>
          <w:rFonts w:ascii="Times New Roman" w:hAnsi="Times New Roman"/>
          <w:sz w:val="24"/>
          <w:szCs w:val="24"/>
        </w:rPr>
        <w:t xml:space="preserve">specifically </w:t>
      </w:r>
      <w:r w:rsidR="00605E01">
        <w:rPr>
          <w:rFonts w:ascii="Times New Roman" w:hAnsi="Times New Roman"/>
          <w:sz w:val="24"/>
          <w:szCs w:val="24"/>
        </w:rPr>
        <w:t>required</w:t>
      </w:r>
      <w:r>
        <w:rPr>
          <w:rFonts w:ascii="Times New Roman" w:hAnsi="Times New Roman"/>
          <w:sz w:val="24"/>
          <w:szCs w:val="24"/>
        </w:rPr>
        <w:t xml:space="preserve"> by section IDEA 616(a)(3</w:t>
      </w:r>
      <w:proofErr w:type="gramStart"/>
      <w:r>
        <w:rPr>
          <w:rFonts w:ascii="Times New Roman" w:hAnsi="Times New Roman"/>
          <w:sz w:val="24"/>
          <w:szCs w:val="24"/>
        </w:rPr>
        <w:t>)</w:t>
      </w:r>
      <w:r w:rsidRPr="000278CD">
        <w:rPr>
          <w:rFonts w:ascii="Times New Roman" w:hAnsi="Times New Roman"/>
          <w:sz w:val="24"/>
          <w:szCs w:val="24"/>
        </w:rPr>
        <w:t xml:space="preserve">, </w:t>
      </w:r>
      <w:r>
        <w:rPr>
          <w:rFonts w:ascii="Times New Roman" w:hAnsi="Times New Roman"/>
          <w:sz w:val="24"/>
          <w:szCs w:val="24"/>
        </w:rPr>
        <w:t xml:space="preserve"> such</w:t>
      </w:r>
      <w:proofErr w:type="gramEnd"/>
      <w:r>
        <w:rPr>
          <w:rFonts w:ascii="Times New Roman" w:hAnsi="Times New Roman"/>
          <w:sz w:val="24"/>
          <w:szCs w:val="24"/>
        </w:rPr>
        <w:t xml:space="preserve"> as the indicators related to </w:t>
      </w:r>
      <w:r w:rsidRPr="000278CD">
        <w:rPr>
          <w:rFonts w:ascii="Times New Roman" w:hAnsi="Times New Roman"/>
          <w:sz w:val="24"/>
          <w:szCs w:val="24"/>
        </w:rPr>
        <w:t>suspension and expulsion and  parent involvement, that address areas critical to ensuring improved educational results and functional outcomes for students with disabilities</w:t>
      </w:r>
      <w:r>
        <w:rPr>
          <w:rFonts w:ascii="Times New Roman" w:hAnsi="Times New Roman"/>
          <w:sz w:val="24"/>
          <w:szCs w:val="24"/>
        </w:rPr>
        <w:t xml:space="preserve">. See </w:t>
      </w:r>
      <w:r w:rsidRPr="000278CD">
        <w:rPr>
          <w:rFonts w:ascii="Times New Roman" w:hAnsi="Times New Roman"/>
          <w:sz w:val="24"/>
          <w:szCs w:val="24"/>
        </w:rPr>
        <w:t>IDEA section 616(a)(4)</w:t>
      </w:r>
      <w:r>
        <w:rPr>
          <w:rFonts w:ascii="Times New Roman" w:hAnsi="Times New Roman"/>
          <w:sz w:val="24"/>
          <w:szCs w:val="24"/>
        </w:rPr>
        <w:t xml:space="preserve">.  </w:t>
      </w:r>
    </w:p>
    <w:p w:rsidRPr="000278CD" w:rsidR="005276A6" w:rsidP="000144EA" w:rsidRDefault="005276A6" w14:paraId="67E26FD6" w14:textId="6011B100">
      <w:pPr>
        <w:spacing w:before="120" w:after="120" w:line="240" w:lineRule="auto"/>
        <w:rPr>
          <w:rFonts w:ascii="Times New Roman" w:hAnsi="Times New Roman"/>
          <w:sz w:val="24"/>
          <w:szCs w:val="24"/>
        </w:rPr>
      </w:pPr>
      <w:r w:rsidRPr="000278CD">
        <w:rPr>
          <w:rFonts w:ascii="Times New Roman" w:hAnsi="Times New Roman"/>
          <w:sz w:val="24"/>
          <w:szCs w:val="24"/>
          <w:u w:val="single"/>
        </w:rPr>
        <w:t>Targets</w:t>
      </w:r>
      <w:r w:rsidRPr="000278CD">
        <w:rPr>
          <w:rFonts w:ascii="Times New Roman" w:hAnsi="Times New Roman"/>
          <w:sz w:val="24"/>
          <w:szCs w:val="24"/>
        </w:rPr>
        <w:t>:  The State must establish measurable and rigorous targets for each indicator</w:t>
      </w:r>
      <w:r>
        <w:rPr>
          <w:rFonts w:ascii="Times New Roman" w:hAnsi="Times New Roman"/>
          <w:sz w:val="24"/>
          <w:szCs w:val="24"/>
        </w:rPr>
        <w:t xml:space="preserve">. See </w:t>
      </w:r>
      <w:r w:rsidRPr="000278CD">
        <w:rPr>
          <w:rFonts w:ascii="Times New Roman" w:hAnsi="Times New Roman"/>
          <w:sz w:val="24"/>
          <w:szCs w:val="24"/>
        </w:rPr>
        <w:t>IDEA section 616(b)(2)</w:t>
      </w:r>
      <w:r w:rsidR="00A407BC">
        <w:rPr>
          <w:rFonts w:ascii="Times New Roman" w:hAnsi="Times New Roman"/>
          <w:sz w:val="24"/>
          <w:szCs w:val="24"/>
        </w:rPr>
        <w:t>(A)</w:t>
      </w:r>
      <w:r w:rsidRPr="000278CD">
        <w:rPr>
          <w:rFonts w:ascii="Times New Roman" w:hAnsi="Times New Roman"/>
          <w:sz w:val="24"/>
          <w:szCs w:val="24"/>
        </w:rPr>
        <w:t>.</w:t>
      </w:r>
    </w:p>
    <w:p w:rsidRPr="000278CD" w:rsidR="005276A6" w:rsidP="000144EA" w:rsidRDefault="005276A6" w14:paraId="74E94C97"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Improvement</w:t>
      </w:r>
      <w:r w:rsidRPr="000278CD">
        <w:rPr>
          <w:rFonts w:ascii="Times New Roman" w:hAnsi="Times New Roman"/>
          <w:sz w:val="24"/>
          <w:szCs w:val="24"/>
        </w:rPr>
        <w:t>:  Pursuant to IDEA section 616(b)(1)(A), the SPP must include a description of how the State will improve its implementation of IDEA.</w:t>
      </w:r>
    </w:p>
    <w:p w:rsidRPr="000278CD" w:rsidR="005276A6" w:rsidP="000144EA" w:rsidRDefault="005276A6" w14:paraId="352C339E"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 xml:space="preserve">Information Regarding </w:t>
      </w:r>
      <w:r>
        <w:rPr>
          <w:rFonts w:ascii="Times New Roman" w:hAnsi="Times New Roman"/>
          <w:sz w:val="24"/>
          <w:szCs w:val="24"/>
          <w:u w:val="single"/>
        </w:rPr>
        <w:t>Slippage Where the Targets Are Not Met</w:t>
      </w:r>
      <w:r w:rsidRPr="000278CD">
        <w:rPr>
          <w:rFonts w:ascii="Times New Roman" w:hAnsi="Times New Roman"/>
          <w:sz w:val="24"/>
          <w:szCs w:val="24"/>
        </w:rPr>
        <w:t xml:space="preserve">:  </w:t>
      </w:r>
    </w:p>
    <w:p w:rsidR="000B15A5" w:rsidP="000144EA" w:rsidRDefault="005276A6" w14:paraId="7BC50A7D" w14:textId="63D57551">
      <w:pPr>
        <w:spacing w:before="120" w:after="120" w:line="240" w:lineRule="auto"/>
        <w:rPr>
          <w:rFonts w:ascii="Times New Roman" w:hAnsi="Times New Roman"/>
          <w:sz w:val="24"/>
          <w:szCs w:val="24"/>
        </w:rPr>
      </w:pPr>
      <w:r>
        <w:rPr>
          <w:rFonts w:ascii="Times New Roman" w:hAnsi="Times New Roman"/>
          <w:sz w:val="24"/>
          <w:szCs w:val="24"/>
        </w:rPr>
        <w:t xml:space="preserve">Section 80.40(b)(2) of the Education Department General Administrative Regulations, or EDGAR, required that the States’ APRs include brief information on the reasons for slippage if the established objectives, </w:t>
      </w:r>
      <w:r>
        <w:rPr>
          <w:rFonts w:ascii="Times New Roman" w:hAnsi="Times New Roman"/>
          <w:i/>
          <w:iCs/>
          <w:sz w:val="24"/>
          <w:szCs w:val="24"/>
        </w:rPr>
        <w:t xml:space="preserve">i.e., </w:t>
      </w:r>
      <w:r>
        <w:rPr>
          <w:rFonts w:ascii="Times New Roman" w:hAnsi="Times New Roman"/>
          <w:sz w:val="24"/>
          <w:szCs w:val="24"/>
        </w:rPr>
        <w:t xml:space="preserve">targets, were not met. This section of EDGAR was replaced by </w:t>
      </w:r>
      <w:r>
        <w:rPr>
          <w:rFonts w:ascii="Times New Roman" w:hAnsi="Times New Roman"/>
          <w:sz w:val="24"/>
          <w:szCs w:val="24"/>
        </w:rPr>
        <w:lastRenderedPageBreak/>
        <w:t xml:space="preserve">the </w:t>
      </w:r>
      <w:r w:rsidRPr="000278CD">
        <w:rPr>
          <w:rFonts w:ascii="Times New Roman" w:hAnsi="Times New Roman"/>
          <w:sz w:val="24"/>
          <w:szCs w:val="24"/>
        </w:rPr>
        <w:t>Uniform Guidance</w:t>
      </w:r>
      <w:r>
        <w:rPr>
          <w:rFonts w:ascii="Times New Roman" w:hAnsi="Times New Roman"/>
          <w:sz w:val="24"/>
          <w:szCs w:val="24"/>
        </w:rPr>
        <w:t xml:space="preserve"> provision </w:t>
      </w:r>
      <w:r w:rsidRPr="000278CD">
        <w:rPr>
          <w:rFonts w:ascii="Times New Roman" w:hAnsi="Times New Roman"/>
          <w:sz w:val="24"/>
          <w:szCs w:val="24"/>
        </w:rPr>
        <w:t>in 2 CFR §200.328(b)(2)(ii)</w:t>
      </w:r>
      <w:r>
        <w:rPr>
          <w:rFonts w:ascii="Times New Roman" w:hAnsi="Times New Roman"/>
          <w:sz w:val="24"/>
          <w:szCs w:val="24"/>
        </w:rPr>
        <w:t>, which requires that</w:t>
      </w:r>
      <w:r w:rsidRPr="000278CD">
        <w:rPr>
          <w:rFonts w:ascii="Times New Roman" w:hAnsi="Times New Roman"/>
          <w:sz w:val="24"/>
          <w:szCs w:val="24"/>
        </w:rPr>
        <w:t xml:space="preserve">, </w:t>
      </w:r>
      <w:r>
        <w:rPr>
          <w:rFonts w:ascii="Times New Roman" w:hAnsi="Times New Roman"/>
          <w:sz w:val="24"/>
          <w:szCs w:val="24"/>
        </w:rPr>
        <w:t xml:space="preserve">unless other collections are approved by OMB, </w:t>
      </w:r>
      <w:r w:rsidRPr="000278CD">
        <w:rPr>
          <w:rFonts w:ascii="Times New Roman" w:hAnsi="Times New Roman"/>
          <w:sz w:val="24"/>
          <w:szCs w:val="24"/>
        </w:rPr>
        <w:t>the State</w:t>
      </w:r>
      <w:r>
        <w:rPr>
          <w:rFonts w:ascii="Times New Roman" w:hAnsi="Times New Roman"/>
          <w:sz w:val="24"/>
          <w:szCs w:val="24"/>
        </w:rPr>
        <w:t xml:space="preserve">s’ APRs include </w:t>
      </w:r>
      <w:r w:rsidRPr="000278CD">
        <w:rPr>
          <w:rFonts w:ascii="Times New Roman" w:hAnsi="Times New Roman"/>
          <w:sz w:val="24"/>
          <w:szCs w:val="24"/>
        </w:rPr>
        <w:t xml:space="preserve">brief information </w:t>
      </w:r>
      <w:r>
        <w:rPr>
          <w:rFonts w:ascii="Times New Roman" w:hAnsi="Times New Roman"/>
          <w:sz w:val="24"/>
          <w:szCs w:val="24"/>
        </w:rPr>
        <w:t xml:space="preserve">on </w:t>
      </w:r>
      <w:r w:rsidRPr="000278CD">
        <w:rPr>
          <w:rFonts w:ascii="Times New Roman" w:hAnsi="Times New Roman"/>
          <w:sz w:val="24"/>
          <w:szCs w:val="24"/>
        </w:rPr>
        <w:t xml:space="preserve">the reasons why the State did not meet its established </w:t>
      </w:r>
      <w:r>
        <w:rPr>
          <w:rFonts w:ascii="Times New Roman" w:hAnsi="Times New Roman"/>
          <w:sz w:val="24"/>
          <w:szCs w:val="24"/>
        </w:rPr>
        <w:t xml:space="preserve">goals, </w:t>
      </w:r>
      <w:r w:rsidRPr="00341F05">
        <w:rPr>
          <w:rFonts w:ascii="Times New Roman" w:hAnsi="Times New Roman"/>
          <w:i/>
          <w:sz w:val="24"/>
          <w:szCs w:val="24"/>
        </w:rPr>
        <w:t>i.e.</w:t>
      </w:r>
      <w:r>
        <w:rPr>
          <w:rFonts w:ascii="Times New Roman" w:hAnsi="Times New Roman"/>
          <w:sz w:val="24"/>
          <w:szCs w:val="24"/>
        </w:rPr>
        <w:t xml:space="preserve">, </w:t>
      </w:r>
      <w:r w:rsidRPr="000278CD">
        <w:rPr>
          <w:rFonts w:ascii="Times New Roman" w:hAnsi="Times New Roman"/>
          <w:sz w:val="24"/>
          <w:szCs w:val="24"/>
        </w:rPr>
        <w:t>target</w:t>
      </w:r>
      <w:r>
        <w:rPr>
          <w:rFonts w:ascii="Times New Roman" w:hAnsi="Times New Roman"/>
          <w:sz w:val="24"/>
          <w:szCs w:val="24"/>
        </w:rPr>
        <w:t xml:space="preserve">s, if appropriate. The Department proposes to maintain the requirement in the current instructions, approved by OMB in 2012, that States must include an explanation of slippage in indicators where the State did not meet its target.  </w:t>
      </w:r>
    </w:p>
    <w:p w:rsidRPr="000B15A5" w:rsidR="005276A6" w:rsidP="000144EA" w:rsidRDefault="000B15A5" w14:paraId="5130524C" w14:textId="77777777">
      <w:pPr>
        <w:spacing w:before="120" w:after="120" w:line="240" w:lineRule="auto"/>
        <w:rPr>
          <w:rFonts w:ascii="Times New Roman" w:hAnsi="Times New Roman"/>
          <w:b/>
          <w:sz w:val="24"/>
          <w:szCs w:val="24"/>
          <w:u w:val="single"/>
        </w:rPr>
      </w:pPr>
      <w:r>
        <w:rPr>
          <w:rFonts w:ascii="Times New Roman" w:hAnsi="Times New Roman"/>
          <w:sz w:val="24"/>
          <w:szCs w:val="24"/>
        </w:rPr>
        <w:br w:type="page"/>
      </w:r>
      <w:r w:rsidRPr="000B15A5">
        <w:rPr>
          <w:rFonts w:ascii="Times New Roman" w:hAnsi="Times New Roman"/>
          <w:b/>
          <w:sz w:val="24"/>
          <w:szCs w:val="24"/>
          <w:u w:val="single"/>
        </w:rPr>
        <w:lastRenderedPageBreak/>
        <w:t>Appendix B:</w:t>
      </w:r>
      <w:r w:rsidRPr="000B15A5" w:rsidR="005276A6">
        <w:rPr>
          <w:rFonts w:ascii="Times New Roman" w:hAnsi="Times New Roman"/>
          <w:b/>
          <w:sz w:val="24"/>
          <w:szCs w:val="24"/>
          <w:u w:val="single"/>
        </w:rPr>
        <w:t xml:space="preserve"> Prior Significant Milestones or Revisions</w:t>
      </w:r>
    </w:p>
    <w:p w:rsidRPr="00E55281" w:rsidR="005276A6" w:rsidP="000144EA" w:rsidRDefault="005276A6" w14:paraId="45D2153C" w14:textId="77777777">
      <w:pPr>
        <w:spacing w:before="120" w:after="120" w:line="240" w:lineRule="auto"/>
        <w:rPr>
          <w:rFonts w:ascii="Times New Roman" w:hAnsi="Times New Roman"/>
          <w:sz w:val="24"/>
          <w:szCs w:val="24"/>
          <w:u w:val="single"/>
        </w:rPr>
      </w:pPr>
      <w:r w:rsidRPr="00E55281">
        <w:rPr>
          <w:rFonts w:ascii="Times New Roman" w:hAnsi="Times New Roman"/>
          <w:sz w:val="24"/>
          <w:szCs w:val="24"/>
          <w:u w:val="single"/>
        </w:rPr>
        <w:t>2005</w:t>
      </w:r>
    </w:p>
    <w:p w:rsidRPr="000278CD" w:rsidR="005276A6" w:rsidP="000144EA" w:rsidRDefault="005276A6" w14:paraId="278580A8" w14:textId="7324E9A6">
      <w:pPr>
        <w:spacing w:before="120" w:after="120" w:line="240" w:lineRule="auto"/>
        <w:rPr>
          <w:rFonts w:ascii="Times New Roman" w:hAnsi="Times New Roman"/>
          <w:sz w:val="24"/>
          <w:szCs w:val="24"/>
        </w:rPr>
      </w:pPr>
      <w:r w:rsidRPr="000278CD">
        <w:rPr>
          <w:rFonts w:ascii="Times New Roman" w:hAnsi="Times New Roman"/>
          <w:sz w:val="24"/>
          <w:szCs w:val="24"/>
        </w:rPr>
        <w:t>The IDEA Part B SPP/APR package (Office of Management and Budget (OMB) number (04736) 1820-0624) was originally approved by OMB in 2005</w:t>
      </w:r>
      <w:r>
        <w:rPr>
          <w:rFonts w:ascii="Times New Roman" w:hAnsi="Times New Roman"/>
          <w:sz w:val="24"/>
          <w:szCs w:val="24"/>
        </w:rPr>
        <w:t xml:space="preserve">. </w:t>
      </w:r>
      <w:r w:rsidRPr="000278CD">
        <w:rPr>
          <w:rFonts w:ascii="Times New Roman" w:hAnsi="Times New Roman"/>
          <w:sz w:val="24"/>
          <w:szCs w:val="24"/>
        </w:rPr>
        <w:t>The original IDEA Part B SPP/APR package contained 20 indicators covering the areas required by the Act and other key areas</w:t>
      </w:r>
      <w:r>
        <w:rPr>
          <w:rFonts w:ascii="Times New Roman" w:hAnsi="Times New Roman"/>
          <w:sz w:val="24"/>
          <w:szCs w:val="24"/>
        </w:rPr>
        <w:t xml:space="preserve">. </w:t>
      </w:r>
      <w:r w:rsidRPr="000278CD">
        <w:rPr>
          <w:rFonts w:ascii="Times New Roman" w:hAnsi="Times New Roman"/>
          <w:sz w:val="24"/>
          <w:szCs w:val="24"/>
        </w:rPr>
        <w:t>Some indicators corresponded to the statutory language</w:t>
      </w:r>
      <w:r>
        <w:rPr>
          <w:rFonts w:ascii="Times New Roman" w:hAnsi="Times New Roman"/>
          <w:sz w:val="24"/>
          <w:szCs w:val="24"/>
        </w:rPr>
        <w:t xml:space="preserve"> in IDEA section 616(a)(3)</w:t>
      </w:r>
      <w:r w:rsidRPr="000278CD">
        <w:rPr>
          <w:rFonts w:ascii="Times New Roman" w:hAnsi="Times New Roman"/>
          <w:sz w:val="24"/>
          <w:szCs w:val="24"/>
        </w:rPr>
        <w:t xml:space="preserve">, </w:t>
      </w:r>
      <w:r w:rsidRPr="000278CD">
        <w:rPr>
          <w:rFonts w:ascii="Times New Roman" w:hAnsi="Times New Roman"/>
          <w:i/>
          <w:sz w:val="24"/>
          <w:szCs w:val="24"/>
        </w:rPr>
        <w:t>e.g.,</w:t>
      </w:r>
      <w:r w:rsidRPr="000278CD">
        <w:rPr>
          <w:rFonts w:ascii="Times New Roman" w:hAnsi="Times New Roman"/>
          <w:sz w:val="24"/>
          <w:szCs w:val="24"/>
        </w:rPr>
        <w:t xml:space="preserve"> Indicators 9 and 10 regarding the disproportionate representation of racial and ethnic groups in special education and related services to the extent that representation is due to inappropriate identification, while others were developed to respond to general priority areas, </w:t>
      </w:r>
      <w:r w:rsidRPr="000278CD">
        <w:rPr>
          <w:rFonts w:ascii="Times New Roman" w:hAnsi="Times New Roman"/>
          <w:i/>
          <w:sz w:val="24"/>
          <w:szCs w:val="24"/>
        </w:rPr>
        <w:t>e.g.,</w:t>
      </w:r>
      <w:r w:rsidRPr="000278CD">
        <w:rPr>
          <w:rFonts w:ascii="Times New Roman" w:hAnsi="Times New Roman"/>
          <w:sz w:val="24"/>
          <w:szCs w:val="24"/>
        </w:rPr>
        <w:t xml:space="preserve"> Indicator 5, the percentage of children with disabilities served in different settings, developed to address the provision of FAPE in the LRE.</w:t>
      </w:r>
    </w:p>
    <w:p w:rsidR="005276A6" w:rsidP="000144EA" w:rsidRDefault="005276A6" w14:paraId="47A5690C" w14:textId="77777777">
      <w:pPr>
        <w:spacing w:before="120" w:after="120" w:line="240" w:lineRule="auto"/>
        <w:rPr>
          <w:rFonts w:ascii="Times New Roman" w:hAnsi="Times New Roman"/>
          <w:sz w:val="24"/>
          <w:szCs w:val="24"/>
        </w:rPr>
      </w:pPr>
      <w:r w:rsidRPr="000278CD">
        <w:rPr>
          <w:rFonts w:ascii="Times New Roman" w:hAnsi="Times New Roman"/>
          <w:sz w:val="24"/>
          <w:szCs w:val="24"/>
        </w:rPr>
        <w:t>In December 2005, each State submitted its SPP, including targets through FFY 20</w:t>
      </w:r>
      <w:r>
        <w:rPr>
          <w:rFonts w:ascii="Times New Roman" w:hAnsi="Times New Roman"/>
          <w:sz w:val="24"/>
          <w:szCs w:val="24"/>
        </w:rPr>
        <w:t xml:space="preserve">10.  </w:t>
      </w:r>
    </w:p>
    <w:p w:rsidRPr="00C90E2C" w:rsidR="005276A6" w:rsidP="000144EA" w:rsidRDefault="005276A6" w14:paraId="2FBBDE28"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2011</w:t>
      </w:r>
    </w:p>
    <w:p w:rsidRPr="000278CD" w:rsidR="005276A6" w:rsidP="000144EA" w:rsidRDefault="005276A6" w14:paraId="5546747B" w14:textId="6A24813C">
      <w:pPr>
        <w:spacing w:before="120" w:after="120" w:line="240" w:lineRule="auto"/>
        <w:rPr>
          <w:rFonts w:ascii="Times New Roman" w:hAnsi="Times New Roman"/>
          <w:bCs/>
          <w:sz w:val="24"/>
          <w:szCs w:val="24"/>
        </w:rPr>
      </w:pPr>
      <w:r w:rsidRPr="000278CD">
        <w:rPr>
          <w:rFonts w:ascii="Times New Roman" w:hAnsi="Times New Roman"/>
          <w:sz w:val="24"/>
          <w:szCs w:val="24"/>
        </w:rPr>
        <w:t xml:space="preserve">In 2011, to meet the requirement set forth in IDEA </w:t>
      </w:r>
      <w:r w:rsidRPr="000278CD">
        <w:rPr>
          <w:rFonts w:ascii="Times New Roman" w:hAnsi="Times New Roman"/>
          <w:bCs/>
          <w:sz w:val="24"/>
          <w:szCs w:val="24"/>
        </w:rPr>
        <w:t xml:space="preserve">section 616(b)(1)(C) </w:t>
      </w:r>
      <w:r>
        <w:rPr>
          <w:rFonts w:ascii="Times New Roman" w:hAnsi="Times New Roman"/>
          <w:bCs/>
          <w:sz w:val="24"/>
          <w:szCs w:val="24"/>
        </w:rPr>
        <w:t>that the State</w:t>
      </w:r>
      <w:r w:rsidRPr="000278CD">
        <w:rPr>
          <w:rFonts w:ascii="Times New Roman" w:hAnsi="Times New Roman"/>
          <w:bCs/>
          <w:sz w:val="24"/>
          <w:szCs w:val="24"/>
        </w:rPr>
        <w:t xml:space="preserve"> review </w:t>
      </w:r>
      <w:r>
        <w:rPr>
          <w:rFonts w:ascii="Times New Roman" w:hAnsi="Times New Roman"/>
          <w:bCs/>
          <w:sz w:val="24"/>
          <w:szCs w:val="24"/>
        </w:rPr>
        <w:t xml:space="preserve">its </w:t>
      </w:r>
      <w:r w:rsidRPr="000278CD">
        <w:rPr>
          <w:rFonts w:ascii="Times New Roman" w:hAnsi="Times New Roman"/>
          <w:bCs/>
          <w:sz w:val="24"/>
          <w:szCs w:val="24"/>
        </w:rPr>
        <w:t xml:space="preserve">SPP at least once every six years, </w:t>
      </w:r>
      <w:r w:rsidRPr="0084467C">
        <w:rPr>
          <w:rFonts w:ascii="Times New Roman" w:hAnsi="Times New Roman"/>
          <w:bCs/>
          <w:sz w:val="24"/>
          <w:szCs w:val="24"/>
        </w:rPr>
        <w:t>and in the absence of IDEA reauthorization</w:t>
      </w:r>
      <w:r>
        <w:rPr>
          <w:rFonts w:ascii="Times New Roman" w:hAnsi="Times New Roman"/>
          <w:bCs/>
          <w:sz w:val="24"/>
          <w:szCs w:val="24"/>
        </w:rPr>
        <w:t xml:space="preserve">, </w:t>
      </w:r>
      <w:r w:rsidRPr="000278CD">
        <w:rPr>
          <w:rFonts w:ascii="Times New Roman" w:hAnsi="Times New Roman"/>
          <w:bCs/>
          <w:sz w:val="24"/>
          <w:szCs w:val="24"/>
        </w:rPr>
        <w:t>OSEP proposed to make no major changes to the SPP and to maintain the indicators as written</w:t>
      </w:r>
      <w:r>
        <w:rPr>
          <w:rFonts w:ascii="Times New Roman" w:hAnsi="Times New Roman"/>
          <w:bCs/>
          <w:sz w:val="24"/>
          <w:szCs w:val="24"/>
        </w:rPr>
        <w:t xml:space="preserve">. </w:t>
      </w:r>
      <w:r w:rsidRPr="000278CD">
        <w:rPr>
          <w:rFonts w:ascii="Times New Roman" w:hAnsi="Times New Roman"/>
          <w:bCs/>
          <w:sz w:val="24"/>
          <w:szCs w:val="24"/>
        </w:rPr>
        <w:t>Therefore, with its 2011 SPP submission, each State extended its targets and improvement activities through FFY 2012.</w:t>
      </w:r>
    </w:p>
    <w:p w:rsidRPr="00E55281" w:rsidR="005276A6" w:rsidP="000144EA" w:rsidRDefault="005276A6" w14:paraId="1D0C4EE6" w14:textId="77777777">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2012</w:t>
      </w:r>
    </w:p>
    <w:p w:rsidR="005276A6" w:rsidP="000144EA" w:rsidRDefault="005276A6" w14:paraId="7C3B90B0" w14:textId="27E54835">
      <w:pPr>
        <w:spacing w:before="120" w:after="120" w:line="240" w:lineRule="auto"/>
        <w:rPr>
          <w:rFonts w:ascii="Times New Roman" w:hAnsi="Times New Roman"/>
          <w:bCs/>
          <w:sz w:val="24"/>
          <w:szCs w:val="24"/>
        </w:rPr>
      </w:pPr>
      <w:r w:rsidRPr="000278CD">
        <w:rPr>
          <w:rFonts w:ascii="Times New Roman" w:hAnsi="Times New Roman"/>
          <w:bCs/>
          <w:sz w:val="24"/>
          <w:szCs w:val="24"/>
        </w:rPr>
        <w:t>Beginning in 2012, OSEP</w:t>
      </w:r>
      <w:r>
        <w:rPr>
          <w:rFonts w:ascii="Times New Roman" w:hAnsi="Times New Roman"/>
          <w:bCs/>
          <w:sz w:val="24"/>
          <w:szCs w:val="24"/>
        </w:rPr>
        <w:t xml:space="preserve"> </w:t>
      </w:r>
      <w:r w:rsidRPr="000278CD">
        <w:rPr>
          <w:rFonts w:ascii="Times New Roman" w:hAnsi="Times New Roman"/>
          <w:bCs/>
          <w:sz w:val="24"/>
          <w:szCs w:val="24"/>
        </w:rPr>
        <w:t>reconceptualized its accountability system</w:t>
      </w:r>
      <w:r>
        <w:rPr>
          <w:rFonts w:ascii="Times New Roman" w:hAnsi="Times New Roman"/>
          <w:bCs/>
          <w:sz w:val="24"/>
          <w:szCs w:val="24"/>
        </w:rPr>
        <w:t xml:space="preserve">. </w:t>
      </w:r>
      <w:r w:rsidRPr="000278CD">
        <w:rPr>
          <w:rFonts w:ascii="Times New Roman" w:hAnsi="Times New Roman"/>
          <w:bCs/>
          <w:sz w:val="24"/>
          <w:szCs w:val="24"/>
        </w:rPr>
        <w:t xml:space="preserve">That system, </w:t>
      </w:r>
      <w:r w:rsidRPr="000278CD">
        <w:rPr>
          <w:rFonts w:ascii="Times New Roman" w:hAnsi="Times New Roman"/>
          <w:bCs/>
          <w:i/>
          <w:sz w:val="24"/>
          <w:szCs w:val="24"/>
        </w:rPr>
        <w:t>Results Driven Accountability</w:t>
      </w:r>
      <w:r w:rsidRPr="000278CD">
        <w:rPr>
          <w:rFonts w:ascii="Times New Roman" w:hAnsi="Times New Roman"/>
          <w:bCs/>
          <w:sz w:val="24"/>
          <w:szCs w:val="24"/>
        </w:rPr>
        <w:t xml:space="preserve"> (RDA), </w:t>
      </w:r>
      <w:r>
        <w:rPr>
          <w:rFonts w:ascii="Times New Roman" w:hAnsi="Times New Roman"/>
          <w:bCs/>
          <w:sz w:val="24"/>
          <w:szCs w:val="24"/>
        </w:rPr>
        <w:t>was designed</w:t>
      </w:r>
      <w:r w:rsidRPr="000278CD">
        <w:rPr>
          <w:rFonts w:ascii="Times New Roman" w:hAnsi="Times New Roman"/>
          <w:bCs/>
          <w:sz w:val="24"/>
          <w:szCs w:val="24"/>
        </w:rPr>
        <w:t xml:space="preserve"> to best support States in improving results for students with disabilities</w:t>
      </w:r>
      <w:r>
        <w:rPr>
          <w:rFonts w:ascii="Times New Roman" w:hAnsi="Times New Roman"/>
          <w:bCs/>
          <w:sz w:val="24"/>
          <w:szCs w:val="24"/>
        </w:rPr>
        <w:t xml:space="preserve">. </w:t>
      </w:r>
      <w:r w:rsidRPr="000278CD">
        <w:rPr>
          <w:rFonts w:ascii="Times New Roman" w:hAnsi="Times New Roman"/>
          <w:bCs/>
          <w:sz w:val="24"/>
          <w:szCs w:val="24"/>
        </w:rPr>
        <w:t>Previously, OSEP’s accountability system, including the SPP/APR, was heavily focused on compliance with statutory and regulatory requirements, with limited focus on how the requirements impacted results for students with disabilities</w:t>
      </w:r>
      <w:r>
        <w:rPr>
          <w:rFonts w:ascii="Times New Roman" w:hAnsi="Times New Roman"/>
          <w:bCs/>
          <w:sz w:val="24"/>
          <w:szCs w:val="24"/>
        </w:rPr>
        <w:t xml:space="preserve">. </w:t>
      </w:r>
      <w:r w:rsidRPr="000278CD">
        <w:rPr>
          <w:rFonts w:ascii="Times New Roman" w:hAnsi="Times New Roman"/>
          <w:bCs/>
          <w:sz w:val="24"/>
          <w:szCs w:val="24"/>
        </w:rPr>
        <w:t>RDA balance</w:t>
      </w:r>
      <w:r>
        <w:rPr>
          <w:rFonts w:ascii="Times New Roman" w:hAnsi="Times New Roman"/>
          <w:bCs/>
          <w:sz w:val="24"/>
          <w:szCs w:val="24"/>
        </w:rPr>
        <w:t>d</w:t>
      </w:r>
      <w:r w:rsidRPr="000278CD">
        <w:rPr>
          <w:rFonts w:ascii="Times New Roman" w:hAnsi="Times New Roman"/>
          <w:bCs/>
          <w:sz w:val="24"/>
          <w:szCs w:val="24"/>
        </w:rPr>
        <w:t xml:space="preserve"> the focus on improved educational results and functional outcomes for students with disabilities</w:t>
      </w:r>
      <w:r>
        <w:rPr>
          <w:rFonts w:ascii="Times New Roman" w:hAnsi="Times New Roman"/>
          <w:bCs/>
          <w:sz w:val="24"/>
          <w:szCs w:val="24"/>
        </w:rPr>
        <w:t>,</w:t>
      </w:r>
      <w:r w:rsidRPr="000278CD">
        <w:rPr>
          <w:rFonts w:ascii="Times New Roman" w:hAnsi="Times New Roman"/>
          <w:bCs/>
          <w:sz w:val="24"/>
          <w:szCs w:val="24"/>
        </w:rPr>
        <w:t xml:space="preserve"> while considering compliance as it relates to those results and outcomes</w:t>
      </w:r>
      <w:r>
        <w:rPr>
          <w:rFonts w:ascii="Times New Roman" w:hAnsi="Times New Roman"/>
          <w:bCs/>
          <w:sz w:val="24"/>
          <w:szCs w:val="24"/>
        </w:rPr>
        <w:t xml:space="preserve">. </w:t>
      </w:r>
      <w:r w:rsidRPr="000278CD">
        <w:rPr>
          <w:rFonts w:ascii="Times New Roman" w:hAnsi="Times New Roman"/>
          <w:bCs/>
          <w:sz w:val="24"/>
          <w:szCs w:val="24"/>
        </w:rPr>
        <w:t>The SPP/APR is a critical component of RDA.</w:t>
      </w:r>
    </w:p>
    <w:p w:rsidRPr="000278CD" w:rsidR="005276A6" w:rsidP="000144EA" w:rsidRDefault="005276A6" w14:paraId="142AA68D" w14:textId="220FCF6E">
      <w:pPr>
        <w:spacing w:before="120" w:after="120" w:line="240" w:lineRule="auto"/>
        <w:rPr>
          <w:rFonts w:ascii="Times New Roman" w:hAnsi="Times New Roman"/>
          <w:bCs/>
          <w:sz w:val="24"/>
          <w:szCs w:val="24"/>
        </w:rPr>
      </w:pPr>
      <w:r w:rsidRPr="000278CD">
        <w:rPr>
          <w:rFonts w:ascii="Times New Roman" w:hAnsi="Times New Roman"/>
          <w:bCs/>
          <w:sz w:val="24"/>
          <w:szCs w:val="24"/>
        </w:rPr>
        <w:t>OSEP eliminated two indicators</w:t>
      </w:r>
      <w:r>
        <w:rPr>
          <w:rFonts w:ascii="Times New Roman" w:hAnsi="Times New Roman"/>
          <w:bCs/>
          <w:sz w:val="24"/>
          <w:szCs w:val="24"/>
        </w:rPr>
        <w:t xml:space="preserve"> that were not required by statute</w:t>
      </w:r>
      <w:r w:rsidRPr="000278CD">
        <w:rPr>
          <w:rFonts w:ascii="Times New Roman" w:hAnsi="Times New Roman"/>
          <w:bCs/>
          <w:sz w:val="24"/>
          <w:szCs w:val="24"/>
        </w:rPr>
        <w:t xml:space="preserve"> where OSEP determined that the information submitted was duplicative of data submitted by States through another OMB-approved information collection (</w:t>
      </w:r>
      <w:proofErr w:type="spellStart"/>
      <w:r w:rsidRPr="000278CD">
        <w:rPr>
          <w:rFonts w:ascii="Times New Roman" w:hAnsi="Times New Roman"/>
          <w:bCs/>
          <w:sz w:val="24"/>
          <w:szCs w:val="24"/>
        </w:rPr>
        <w:t>EDFacts</w:t>
      </w:r>
      <w:proofErr w:type="spellEnd"/>
      <w:r w:rsidRPr="000278CD">
        <w:rPr>
          <w:rFonts w:ascii="Times New Roman" w:hAnsi="Times New Roman"/>
          <w:bCs/>
          <w:sz w:val="24"/>
          <w:szCs w:val="24"/>
        </w:rPr>
        <w:t>), thereby reducing reporting burden</w:t>
      </w:r>
      <w:r>
        <w:rPr>
          <w:rFonts w:ascii="Times New Roman" w:hAnsi="Times New Roman"/>
          <w:bCs/>
          <w:sz w:val="24"/>
          <w:szCs w:val="24"/>
        </w:rPr>
        <w:t xml:space="preserve">. OSEP continues to evaluate a State’s performance on State complaint timelines and due process hearing timelines as a part of its determination process.  </w:t>
      </w:r>
    </w:p>
    <w:p w:rsidRPr="000278CD" w:rsidR="005276A6" w:rsidP="000144EA" w:rsidRDefault="005276A6" w14:paraId="43443761" w14:textId="77777777">
      <w:pPr>
        <w:spacing w:before="120" w:after="120" w:line="240" w:lineRule="auto"/>
        <w:rPr>
          <w:rFonts w:ascii="Times New Roman" w:hAnsi="Times New Roman"/>
          <w:bCs/>
          <w:sz w:val="24"/>
          <w:szCs w:val="24"/>
        </w:rPr>
      </w:pPr>
      <w:proofErr w:type="gramStart"/>
      <w:r w:rsidRPr="000278CD">
        <w:rPr>
          <w:rFonts w:ascii="Times New Roman" w:hAnsi="Times New Roman"/>
          <w:bCs/>
          <w:sz w:val="24"/>
          <w:szCs w:val="24"/>
        </w:rPr>
        <w:t>Also</w:t>
      </w:r>
      <w:proofErr w:type="gramEnd"/>
      <w:r w:rsidRPr="000278CD">
        <w:rPr>
          <w:rFonts w:ascii="Times New Roman" w:hAnsi="Times New Roman"/>
          <w:bCs/>
          <w:sz w:val="24"/>
          <w:szCs w:val="24"/>
        </w:rPr>
        <w:t xml:space="preserve"> in 2012, OSEP requested and was granted permission by OMB to make several significant technical amendments to the approved SPP/APR package</w:t>
      </w:r>
      <w:r>
        <w:rPr>
          <w:rFonts w:ascii="Times New Roman" w:hAnsi="Times New Roman"/>
          <w:bCs/>
          <w:sz w:val="24"/>
          <w:szCs w:val="24"/>
        </w:rPr>
        <w:t>,</w:t>
      </w:r>
      <w:r w:rsidRPr="000278CD">
        <w:rPr>
          <w:rFonts w:ascii="Times New Roman" w:hAnsi="Times New Roman"/>
          <w:bCs/>
          <w:sz w:val="24"/>
          <w:szCs w:val="24"/>
        </w:rPr>
        <w:t xml:space="preserve"> which reduced reporting burden</w:t>
      </w:r>
      <w:r>
        <w:rPr>
          <w:rFonts w:ascii="Times New Roman" w:hAnsi="Times New Roman"/>
          <w:bCs/>
          <w:sz w:val="24"/>
          <w:szCs w:val="24"/>
        </w:rPr>
        <w:t xml:space="preserve">.  </w:t>
      </w:r>
      <w:r w:rsidRPr="000278CD">
        <w:rPr>
          <w:rFonts w:ascii="Times New Roman" w:hAnsi="Times New Roman"/>
          <w:bCs/>
          <w:sz w:val="24"/>
          <w:szCs w:val="24"/>
        </w:rPr>
        <w:t xml:space="preserve">Beginning with the FFY 2011 </w:t>
      </w:r>
      <w:r>
        <w:rPr>
          <w:rFonts w:ascii="Times New Roman" w:hAnsi="Times New Roman"/>
          <w:bCs/>
          <w:sz w:val="24"/>
          <w:szCs w:val="24"/>
        </w:rPr>
        <w:t xml:space="preserve">SPP and APR </w:t>
      </w:r>
      <w:r w:rsidRPr="000278CD">
        <w:rPr>
          <w:rFonts w:ascii="Times New Roman" w:hAnsi="Times New Roman"/>
          <w:bCs/>
          <w:sz w:val="24"/>
          <w:szCs w:val="24"/>
        </w:rPr>
        <w:t>(</w:t>
      </w:r>
      <w:r>
        <w:rPr>
          <w:rFonts w:ascii="Times New Roman" w:hAnsi="Times New Roman"/>
          <w:bCs/>
          <w:sz w:val="24"/>
          <w:szCs w:val="24"/>
        </w:rPr>
        <w:t>submitted in</w:t>
      </w:r>
      <w:r w:rsidRPr="000278CD">
        <w:rPr>
          <w:rFonts w:ascii="Times New Roman" w:hAnsi="Times New Roman"/>
          <w:bCs/>
          <w:sz w:val="24"/>
          <w:szCs w:val="24"/>
        </w:rPr>
        <w:t xml:space="preserve"> February 2013), States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2B0D5B02" w14:textId="77777777">
      <w:pPr>
        <w:numPr>
          <w:ilvl w:val="0"/>
          <w:numId w:val="2"/>
        </w:numPr>
        <w:spacing w:before="120" w:after="120" w:line="240" w:lineRule="auto"/>
        <w:rPr>
          <w:rFonts w:ascii="Times New Roman" w:hAnsi="Times New Roman"/>
          <w:bCs/>
          <w:sz w:val="24"/>
          <w:szCs w:val="24"/>
        </w:rPr>
      </w:pPr>
      <w:proofErr w:type="spellStart"/>
      <w:r>
        <w:rPr>
          <w:rFonts w:ascii="Times New Roman" w:hAnsi="Times New Roman"/>
          <w:bCs/>
          <w:sz w:val="24"/>
          <w:szCs w:val="24"/>
        </w:rPr>
        <w:t>were</w:t>
      </w:r>
      <w:proofErr w:type="spellEnd"/>
      <w:r>
        <w:rPr>
          <w:rFonts w:ascii="Times New Roman" w:hAnsi="Times New Roman"/>
          <w:bCs/>
          <w:sz w:val="24"/>
          <w:szCs w:val="24"/>
        </w:rPr>
        <w:t xml:space="preserve"> </w:t>
      </w:r>
      <w:r w:rsidRPr="000278CD">
        <w:rPr>
          <w:rFonts w:ascii="Times New Roman" w:hAnsi="Times New Roman"/>
          <w:bCs/>
          <w:sz w:val="24"/>
          <w:szCs w:val="24"/>
        </w:rPr>
        <w:t xml:space="preserve">not required to report on progress and must only report on slippage for a </w:t>
      </w:r>
      <w:proofErr w:type="gramStart"/>
      <w:r w:rsidRPr="000278CD">
        <w:rPr>
          <w:rFonts w:ascii="Times New Roman" w:hAnsi="Times New Roman"/>
          <w:bCs/>
          <w:sz w:val="24"/>
          <w:szCs w:val="24"/>
        </w:rPr>
        <w:t>particular indicator</w:t>
      </w:r>
      <w:proofErr w:type="gramEnd"/>
      <w:r w:rsidRPr="000278CD">
        <w:rPr>
          <w:rFonts w:ascii="Times New Roman" w:hAnsi="Times New Roman"/>
          <w:bCs/>
          <w:sz w:val="24"/>
          <w:szCs w:val="24"/>
        </w:rPr>
        <w:t xml:space="preserve"> if the State does not meet its target for that indicator</w:t>
      </w:r>
      <w:r>
        <w:rPr>
          <w:rFonts w:ascii="Times New Roman" w:hAnsi="Times New Roman"/>
          <w:bCs/>
          <w:sz w:val="24"/>
          <w:szCs w:val="24"/>
        </w:rPr>
        <w:t>;</w:t>
      </w:r>
    </w:p>
    <w:p w:rsidRPr="000278CD" w:rsidR="005276A6" w:rsidP="000144EA" w:rsidRDefault="005276A6" w14:paraId="3A691C3E"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could </w:t>
      </w:r>
      <w:r w:rsidRPr="000278CD">
        <w:rPr>
          <w:rFonts w:ascii="Times New Roman" w:hAnsi="Times New Roman"/>
          <w:bCs/>
          <w:sz w:val="24"/>
          <w:szCs w:val="24"/>
        </w:rPr>
        <w:t>have one set of improvement activities that cover</w:t>
      </w:r>
      <w:r>
        <w:rPr>
          <w:rFonts w:ascii="Times New Roman" w:hAnsi="Times New Roman"/>
          <w:bCs/>
          <w:sz w:val="24"/>
          <w:szCs w:val="24"/>
        </w:rPr>
        <w:t>ed</w:t>
      </w:r>
      <w:r w:rsidRPr="000278CD">
        <w:rPr>
          <w:rFonts w:ascii="Times New Roman" w:hAnsi="Times New Roman"/>
          <w:bCs/>
          <w:sz w:val="24"/>
          <w:szCs w:val="24"/>
        </w:rPr>
        <w:t xml:space="preserve"> all indicators instead of reporting improvement activities under each indicator</w:t>
      </w:r>
      <w:r>
        <w:rPr>
          <w:rFonts w:ascii="Times New Roman" w:hAnsi="Times New Roman"/>
          <w:bCs/>
          <w:sz w:val="24"/>
          <w:szCs w:val="24"/>
        </w:rPr>
        <w:t>;</w:t>
      </w:r>
    </w:p>
    <w:p w:rsidRPr="000278CD" w:rsidR="005276A6" w:rsidP="000144EA" w:rsidRDefault="005276A6" w14:paraId="6D6D390F"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were required to </w:t>
      </w:r>
      <w:r w:rsidRPr="000278CD">
        <w:rPr>
          <w:rFonts w:ascii="Times New Roman" w:hAnsi="Times New Roman"/>
          <w:bCs/>
          <w:sz w:val="24"/>
          <w:szCs w:val="24"/>
        </w:rPr>
        <w:t>only report on improvement activities for indicators where it did not meet its target</w:t>
      </w:r>
      <w:r>
        <w:rPr>
          <w:rFonts w:ascii="Times New Roman" w:hAnsi="Times New Roman"/>
          <w:bCs/>
          <w:sz w:val="24"/>
          <w:szCs w:val="24"/>
        </w:rPr>
        <w:t>; and</w:t>
      </w:r>
    </w:p>
    <w:p w:rsidRPr="000278CD" w:rsidR="005276A6" w:rsidP="000144EA" w:rsidRDefault="005276A6" w14:paraId="1232D9AE" w14:textId="77777777">
      <w:pPr>
        <w:numPr>
          <w:ilvl w:val="0"/>
          <w:numId w:val="2"/>
        </w:numPr>
        <w:spacing w:before="120" w:after="120" w:line="240" w:lineRule="auto"/>
        <w:rPr>
          <w:rFonts w:ascii="Times New Roman" w:hAnsi="Times New Roman"/>
          <w:bCs/>
          <w:sz w:val="24"/>
          <w:szCs w:val="24"/>
        </w:rPr>
      </w:pPr>
      <w:proofErr w:type="spellStart"/>
      <w:r>
        <w:rPr>
          <w:rFonts w:ascii="Times New Roman" w:hAnsi="Times New Roman"/>
          <w:bCs/>
          <w:sz w:val="24"/>
          <w:szCs w:val="24"/>
        </w:rPr>
        <w:lastRenderedPageBreak/>
        <w:t>were</w:t>
      </w:r>
      <w:proofErr w:type="spellEnd"/>
      <w:r w:rsidRPr="000278CD">
        <w:rPr>
          <w:rFonts w:ascii="Times New Roman" w:hAnsi="Times New Roman"/>
          <w:bCs/>
          <w:sz w:val="24"/>
          <w:szCs w:val="24"/>
        </w:rPr>
        <w:t xml:space="preserve"> not required to provide data for Indicator 20 with its initial submission.</w:t>
      </w:r>
    </w:p>
    <w:p w:rsidRPr="00E55281" w:rsidR="005276A6" w:rsidP="000144EA" w:rsidRDefault="005276A6" w14:paraId="43D5AAF9" w14:textId="77777777">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2014</w:t>
      </w:r>
    </w:p>
    <w:p w:rsidRPr="000278CD" w:rsidR="005276A6" w:rsidP="000144EA" w:rsidRDefault="005276A6" w14:paraId="770CE639" w14:textId="77777777">
      <w:p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Revisions in 2014 to the SPP/APR information collection </w:t>
      </w:r>
      <w:r>
        <w:rPr>
          <w:rFonts w:ascii="Times New Roman" w:hAnsi="Times New Roman"/>
          <w:bCs/>
          <w:sz w:val="24"/>
          <w:szCs w:val="24"/>
        </w:rPr>
        <w:t xml:space="preserve">for FFY 2013 through FFY 2018 </w:t>
      </w:r>
      <w:r w:rsidRPr="000278CD">
        <w:rPr>
          <w:rFonts w:ascii="Times New Roman" w:hAnsi="Times New Roman"/>
          <w:bCs/>
          <w:sz w:val="24"/>
          <w:szCs w:val="24"/>
        </w:rPr>
        <w:t>were based on the following principles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44E91BC2" w14:textId="77777777">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a</w:t>
      </w:r>
      <w:r w:rsidRPr="000278CD">
        <w:rPr>
          <w:rFonts w:ascii="Times New Roman" w:hAnsi="Times New Roman"/>
          <w:bCs/>
          <w:sz w:val="24"/>
          <w:szCs w:val="24"/>
        </w:rPr>
        <w:t>lignment with the RDA vision and its goals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3DDAAF7A" w14:textId="661F73FD">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r</w:t>
      </w:r>
      <w:r w:rsidRPr="000278CD">
        <w:rPr>
          <w:rFonts w:ascii="Times New Roman" w:hAnsi="Times New Roman"/>
          <w:bCs/>
          <w:sz w:val="24"/>
          <w:szCs w:val="24"/>
        </w:rPr>
        <w:t>educ</w:t>
      </w:r>
      <w:r w:rsidR="00605E01">
        <w:rPr>
          <w:rFonts w:ascii="Times New Roman" w:hAnsi="Times New Roman"/>
          <w:bCs/>
          <w:sz w:val="24"/>
          <w:szCs w:val="24"/>
        </w:rPr>
        <w:t>ing</w:t>
      </w:r>
      <w:r w:rsidRPr="000278CD">
        <w:rPr>
          <w:rFonts w:ascii="Times New Roman" w:hAnsi="Times New Roman"/>
          <w:bCs/>
          <w:sz w:val="24"/>
          <w:szCs w:val="24"/>
        </w:rPr>
        <w:t xml:space="preserve"> </w:t>
      </w:r>
      <w:r w:rsidRPr="000278CD" w:rsidR="00605E01">
        <w:rPr>
          <w:rFonts w:ascii="Times New Roman" w:hAnsi="Times New Roman"/>
          <w:bCs/>
          <w:sz w:val="24"/>
          <w:szCs w:val="24"/>
        </w:rPr>
        <w:t>reporting</w:t>
      </w:r>
      <w:r w:rsidRPr="000278CD">
        <w:rPr>
          <w:rFonts w:ascii="Times New Roman" w:hAnsi="Times New Roman"/>
          <w:bCs/>
          <w:sz w:val="24"/>
          <w:szCs w:val="24"/>
        </w:rPr>
        <w:t xml:space="preserve"> burden by requiring only what is necessary in </w:t>
      </w:r>
      <w:r>
        <w:rPr>
          <w:rFonts w:ascii="Times New Roman" w:hAnsi="Times New Roman"/>
          <w:bCs/>
          <w:sz w:val="24"/>
          <w:szCs w:val="24"/>
        </w:rPr>
        <w:t xml:space="preserve">the </w:t>
      </w:r>
      <w:r w:rsidRPr="000278CD">
        <w:rPr>
          <w:rFonts w:ascii="Times New Roman" w:hAnsi="Times New Roman"/>
          <w:bCs/>
          <w:sz w:val="24"/>
          <w:szCs w:val="24"/>
        </w:rPr>
        <w:t>statute and regulation</w:t>
      </w:r>
      <w:r>
        <w:rPr>
          <w:rFonts w:ascii="Times New Roman" w:hAnsi="Times New Roman"/>
          <w:bCs/>
          <w:sz w:val="24"/>
          <w:szCs w:val="24"/>
        </w:rPr>
        <w:t>s</w:t>
      </w:r>
      <w:r w:rsidRPr="000278CD">
        <w:rPr>
          <w:rFonts w:ascii="Times New Roman" w:hAnsi="Times New Roman"/>
          <w:bCs/>
          <w:sz w:val="24"/>
          <w:szCs w:val="24"/>
        </w:rPr>
        <w:t xml:space="preserve"> </w:t>
      </w:r>
      <w:r>
        <w:rPr>
          <w:rFonts w:ascii="Times New Roman" w:hAnsi="Times New Roman"/>
          <w:bCs/>
          <w:sz w:val="24"/>
          <w:szCs w:val="24"/>
        </w:rPr>
        <w:t>or</w:t>
      </w:r>
      <w:r w:rsidRPr="000278CD">
        <w:rPr>
          <w:rFonts w:ascii="Times New Roman" w:hAnsi="Times New Roman"/>
          <w:bCs/>
          <w:sz w:val="24"/>
          <w:szCs w:val="24"/>
        </w:rPr>
        <w:t xml:space="preserve"> vital to ensuring improved educational results and functional outcomes</w:t>
      </w:r>
      <w:r>
        <w:rPr>
          <w:rFonts w:ascii="Times New Roman" w:hAnsi="Times New Roman"/>
          <w:bCs/>
          <w:sz w:val="24"/>
          <w:szCs w:val="24"/>
        </w:rPr>
        <w:t>; and</w:t>
      </w:r>
    </w:p>
    <w:p w:rsidRPr="000278CD" w:rsidR="005276A6" w:rsidP="000144EA" w:rsidRDefault="005276A6" w14:paraId="098AB889" w14:textId="53956EF3">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r</w:t>
      </w:r>
      <w:r w:rsidRPr="000278CD">
        <w:rPr>
          <w:rFonts w:ascii="Times New Roman" w:hAnsi="Times New Roman"/>
          <w:bCs/>
          <w:sz w:val="24"/>
          <w:szCs w:val="24"/>
        </w:rPr>
        <w:t>etaining consistent data sources and measurements as much as possible</w:t>
      </w:r>
      <w:r w:rsidR="00851094">
        <w:rPr>
          <w:rFonts w:ascii="Times New Roman" w:hAnsi="Times New Roman"/>
          <w:bCs/>
          <w:sz w:val="24"/>
          <w:szCs w:val="24"/>
        </w:rPr>
        <w:t>.</w:t>
      </w:r>
    </w:p>
    <w:p w:rsidRPr="000278CD" w:rsidR="005276A6" w:rsidP="000144EA" w:rsidRDefault="005276A6" w14:paraId="29D611C0" w14:textId="77777777">
      <w:pPr>
        <w:spacing w:before="120" w:after="120" w:line="240" w:lineRule="auto"/>
        <w:rPr>
          <w:rFonts w:ascii="Times New Roman" w:hAnsi="Times New Roman"/>
          <w:bCs/>
          <w:sz w:val="24"/>
          <w:szCs w:val="24"/>
        </w:rPr>
      </w:pPr>
      <w:r w:rsidRPr="000278CD">
        <w:rPr>
          <w:rFonts w:ascii="Times New Roman" w:hAnsi="Times New Roman"/>
          <w:bCs/>
          <w:sz w:val="24"/>
          <w:szCs w:val="24"/>
        </w:rPr>
        <w:t>The following revisions to the SPP/APR information collection</w:t>
      </w:r>
      <w:r>
        <w:rPr>
          <w:rFonts w:ascii="Times New Roman" w:hAnsi="Times New Roman"/>
          <w:bCs/>
          <w:sz w:val="24"/>
          <w:szCs w:val="24"/>
        </w:rPr>
        <w:t>, which were approved in 2012 and 2014,</w:t>
      </w:r>
      <w:r w:rsidRPr="000278CD">
        <w:rPr>
          <w:rFonts w:ascii="Times New Roman" w:hAnsi="Times New Roman"/>
          <w:bCs/>
          <w:sz w:val="24"/>
          <w:szCs w:val="24"/>
        </w:rPr>
        <w:t xml:space="preserve"> were incorporated into the FFY 2013-FFY 2018 </w:t>
      </w:r>
      <w:r>
        <w:rPr>
          <w:rFonts w:ascii="Times New Roman" w:hAnsi="Times New Roman"/>
          <w:bCs/>
          <w:sz w:val="24"/>
          <w:szCs w:val="24"/>
        </w:rPr>
        <w:t>S</w:t>
      </w:r>
      <w:r w:rsidRPr="000278CD">
        <w:rPr>
          <w:rFonts w:ascii="Times New Roman" w:hAnsi="Times New Roman"/>
          <w:bCs/>
          <w:sz w:val="24"/>
          <w:szCs w:val="24"/>
        </w:rPr>
        <w:t xml:space="preserve">PP/APR:    </w:t>
      </w:r>
    </w:p>
    <w:p w:rsidRPr="000278CD" w:rsidR="005276A6" w:rsidP="000144EA" w:rsidRDefault="005276A6" w14:paraId="1473AC26"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Combine the SPP and APR into one document.</w:t>
      </w:r>
    </w:p>
    <w:p w:rsidRPr="000278CD" w:rsidR="005276A6" w:rsidP="000144EA" w:rsidRDefault="005276A6" w14:paraId="349FE687"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Collect SPP/APR through an online submission system (GRADS 360) that includes the capability to </w:t>
      </w:r>
      <w:r>
        <w:rPr>
          <w:rFonts w:ascii="Times New Roman" w:hAnsi="Times New Roman"/>
          <w:bCs/>
          <w:sz w:val="24"/>
          <w:szCs w:val="24"/>
        </w:rPr>
        <w:t xml:space="preserve">respond to </w:t>
      </w:r>
      <w:r w:rsidRPr="000278CD">
        <w:rPr>
          <w:rFonts w:ascii="Times New Roman" w:hAnsi="Times New Roman"/>
          <w:bCs/>
          <w:sz w:val="24"/>
          <w:szCs w:val="24"/>
        </w:rPr>
        <w:t>the SPP/APR electronically</w:t>
      </w:r>
      <w:r>
        <w:rPr>
          <w:rFonts w:ascii="Times New Roman" w:hAnsi="Times New Roman"/>
          <w:bCs/>
          <w:sz w:val="24"/>
          <w:szCs w:val="24"/>
        </w:rPr>
        <w:t xml:space="preserve">.  </w:t>
      </w:r>
    </w:p>
    <w:p w:rsidRPr="000278CD" w:rsidR="005276A6" w:rsidP="000144EA" w:rsidRDefault="005276A6" w14:paraId="755B8FC6" w14:textId="77777777">
      <w:pPr>
        <w:pStyle w:val="MediumGrid1-Accent21"/>
        <w:numPr>
          <w:ilvl w:val="0"/>
          <w:numId w:val="4"/>
        </w:numPr>
      </w:pPr>
      <w:r w:rsidRPr="000278CD">
        <w:t>Report on slippage only if the State does not meet its target for the reporting year.</w:t>
      </w:r>
    </w:p>
    <w:p w:rsidRPr="000278CD" w:rsidR="005276A6" w:rsidP="000144EA" w:rsidRDefault="005276A6" w14:paraId="54A78AC0"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Develop streamlined and coordinated systems descriptions.</w:t>
      </w:r>
    </w:p>
    <w:p w:rsidRPr="000278CD" w:rsidR="005276A6" w:rsidP="000144EA" w:rsidRDefault="005276A6" w14:paraId="3A82D047" w14:textId="26CE3EC4">
      <w:pPr>
        <w:numPr>
          <w:ilvl w:val="0"/>
          <w:numId w:val="4"/>
        </w:numPr>
        <w:spacing w:before="120" w:after="120" w:line="240" w:lineRule="auto"/>
        <w:rPr>
          <w:rFonts w:ascii="Times New Roman" w:hAnsi="Times New Roman"/>
          <w:bCs/>
          <w:sz w:val="24"/>
          <w:szCs w:val="24"/>
        </w:rPr>
      </w:pPr>
      <w:r>
        <w:rPr>
          <w:rFonts w:ascii="Times New Roman" w:hAnsi="Times New Roman"/>
          <w:sz w:val="24"/>
          <w:szCs w:val="24"/>
        </w:rPr>
        <w:t>Required submission of a State Systemic Improvement Plan (SSIP). The SSIP is a comprehensive, ambitious yet achievable plan that is focused on improved outcomes for children with disabilities</w:t>
      </w:r>
      <w:r w:rsidR="00851094">
        <w:rPr>
          <w:rFonts w:ascii="Times New Roman" w:hAnsi="Times New Roman"/>
          <w:sz w:val="24"/>
          <w:szCs w:val="24"/>
        </w:rPr>
        <w:t>.</w:t>
      </w:r>
      <w:r>
        <w:rPr>
          <w:rFonts w:ascii="Times New Roman" w:hAnsi="Times New Roman"/>
          <w:bCs/>
          <w:sz w:val="24"/>
          <w:szCs w:val="24"/>
        </w:rPr>
        <w:t xml:space="preserve">  </w:t>
      </w:r>
    </w:p>
    <w:p w:rsidRPr="000278CD" w:rsidR="005276A6" w:rsidP="000144EA" w:rsidRDefault="005276A6" w14:paraId="477CF62E" w14:textId="77777777">
      <w:pPr>
        <w:pStyle w:val="MediumGrid1-Accent21"/>
        <w:numPr>
          <w:ilvl w:val="0"/>
          <w:numId w:val="4"/>
        </w:numPr>
      </w:pPr>
      <w:r w:rsidRPr="000278CD">
        <w:t xml:space="preserve">Eliminated </w:t>
      </w:r>
      <w:r>
        <w:t>reporting on the effectiveness of the State’s general supervision system, and on the timeliness and accuracy of its State-reported data (previous Indicators 15 and 20. While the indicators were removed, t</w:t>
      </w:r>
      <w:r w:rsidRPr="000278CD">
        <w:t>he requirement to report under each compliance indicator on the correction of State-identified noncompliance remains</w:t>
      </w:r>
      <w:r>
        <w:t xml:space="preserve">. Additionally, OSEP continues to calculate each State’s compliance with the </w:t>
      </w:r>
      <w:r w:rsidRPr="000278CD">
        <w:t>requirement to submit timely and accurate IDEA section 618 data and SPP/APR data</w:t>
      </w:r>
      <w:r>
        <w:t xml:space="preserve">.    </w:t>
      </w:r>
    </w:p>
    <w:p w:rsidR="005276A6" w:rsidP="000144EA" w:rsidRDefault="005276A6" w14:paraId="1FFD1A01"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2017</w:t>
      </w:r>
    </w:p>
    <w:p w:rsidR="005276A6" w:rsidP="000144EA" w:rsidRDefault="005276A6" w14:paraId="4BDB634B" w14:textId="77777777">
      <w:pPr>
        <w:spacing w:before="120" w:after="120" w:line="240" w:lineRule="auto"/>
        <w:rPr>
          <w:rFonts w:ascii="Times New Roman" w:hAnsi="Times New Roman"/>
          <w:sz w:val="24"/>
          <w:szCs w:val="24"/>
        </w:rPr>
      </w:pPr>
      <w:r>
        <w:rPr>
          <w:rFonts w:ascii="Times New Roman" w:hAnsi="Times New Roman"/>
          <w:sz w:val="24"/>
          <w:szCs w:val="24"/>
        </w:rPr>
        <w:t xml:space="preserve">Revisions were made to provide State’s with flexibility in reporting, to improve data quality, and to align with changes to the Elementary and Secondary Education Act (ESEA). These revisions included: </w:t>
      </w:r>
    </w:p>
    <w:p w:rsidRPr="001E0945" w:rsidR="005276A6" w:rsidP="000144EA" w:rsidRDefault="005276A6" w14:paraId="68814B75" w14:textId="05761ED5">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revising Indicator 1 (Graduation) </w:t>
      </w:r>
      <w:r w:rsidRPr="000278CD">
        <w:rPr>
          <w:rFonts w:ascii="Times New Roman" w:hAnsi="Times New Roman"/>
          <w:sz w:val="24"/>
          <w:szCs w:val="24"/>
        </w:rPr>
        <w:t>to</w:t>
      </w:r>
      <w:r>
        <w:rPr>
          <w:rFonts w:ascii="Times New Roman" w:hAnsi="Times New Roman"/>
          <w:sz w:val="24"/>
          <w:szCs w:val="24"/>
        </w:rPr>
        <w:t xml:space="preserve"> allow States the flexibility of reporting data for children with disabilities using </w:t>
      </w:r>
      <w:r w:rsidRPr="00341F05">
        <w:rPr>
          <w:rFonts w:ascii="Times New Roman" w:hAnsi="Times New Roman"/>
          <w:sz w:val="24"/>
          <w:szCs w:val="24"/>
        </w:rPr>
        <w:t>either the four-year adjusted cohort graduation rate required under the ESEA or an extended-year adjusted cohort graduation rate under the ESEA, if the State has established one</w:t>
      </w:r>
      <w:r>
        <w:rPr>
          <w:rFonts w:ascii="Times New Roman" w:hAnsi="Times New Roman"/>
          <w:sz w:val="24"/>
          <w:szCs w:val="24"/>
        </w:rPr>
        <w:t>;</w:t>
      </w:r>
    </w:p>
    <w:p w:rsidR="005276A6" w:rsidP="000144EA" w:rsidRDefault="005276A6" w14:paraId="4338BE44"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aligning Indicator 3 (assessments) with the requirements in ESEA; </w:t>
      </w:r>
    </w:p>
    <w:p w:rsidR="005276A6" w:rsidP="000144EA" w:rsidRDefault="005276A6" w14:paraId="72E80CB8"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requiring in Indicator 4 (suspension/expulsion) that States only report on districts that meet the minimum “n” size to provide a more accurate reflection of the rates of significant discrepancy in the rates of suspension and expulsion; </w:t>
      </w:r>
    </w:p>
    <w:p w:rsidR="005276A6" w:rsidP="000144EA" w:rsidRDefault="005276A6" w14:paraId="4B3CDCC3"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lastRenderedPageBreak/>
        <w:t xml:space="preserve">revising Indicator 7 (preschool outcomes) to be aligned with previously released guidance that </w:t>
      </w:r>
      <w:r w:rsidRPr="000278CD">
        <w:rPr>
          <w:rFonts w:ascii="Times New Roman" w:hAnsi="Times New Roman"/>
          <w:sz w:val="24"/>
          <w:szCs w:val="24"/>
        </w:rPr>
        <w:t>explicitly require</w:t>
      </w:r>
      <w:r>
        <w:rPr>
          <w:rFonts w:ascii="Times New Roman" w:hAnsi="Times New Roman"/>
          <w:sz w:val="24"/>
          <w:szCs w:val="24"/>
        </w:rPr>
        <w:t>d</w:t>
      </w:r>
      <w:r w:rsidRPr="000278CD">
        <w:rPr>
          <w:rFonts w:ascii="Times New Roman" w:hAnsi="Times New Roman"/>
          <w:sz w:val="24"/>
          <w:szCs w:val="24"/>
        </w:rPr>
        <w:t xml:space="preserve"> that only children who received special education and related services for at least six months during the age span of three through five years be included in the measurement</w:t>
      </w:r>
      <w:r>
        <w:rPr>
          <w:rFonts w:ascii="Times New Roman" w:hAnsi="Times New Roman"/>
          <w:sz w:val="24"/>
          <w:szCs w:val="24"/>
        </w:rPr>
        <w:t xml:space="preserve">; </w:t>
      </w:r>
    </w:p>
    <w:p w:rsidR="005276A6" w:rsidP="000144EA" w:rsidRDefault="005276A6" w14:paraId="78EE10A9" w14:textId="1E1B5476">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aligning Indicator 9 and 10 (disproportionate representation) with the requirements in </w:t>
      </w:r>
      <w:r w:rsidRPr="00BE3D7F">
        <w:rPr>
          <w:rFonts w:ascii="Times New Roman" w:hAnsi="Times New Roman"/>
          <w:sz w:val="24"/>
          <w:szCs w:val="24"/>
        </w:rPr>
        <w:t>final significant disproportionality regulations</w:t>
      </w:r>
      <w:r>
        <w:rPr>
          <w:rFonts w:ascii="Times New Roman" w:hAnsi="Times New Roman"/>
          <w:sz w:val="24"/>
          <w:szCs w:val="24"/>
        </w:rPr>
        <w:t>, which were</w:t>
      </w:r>
      <w:r w:rsidRPr="00907DEB">
        <w:t xml:space="preserve"> </w:t>
      </w:r>
      <w:r w:rsidRPr="00907DEB">
        <w:rPr>
          <w:rFonts w:ascii="Times New Roman" w:hAnsi="Times New Roman"/>
          <w:sz w:val="24"/>
          <w:szCs w:val="24"/>
        </w:rPr>
        <w:t>published in the Federal Register (81 FR 92376) on December 19, 2016 and became effective on January 18, 2017</w:t>
      </w:r>
      <w:r w:rsidRPr="00BE3D7F">
        <w:rPr>
          <w:rFonts w:ascii="Times New Roman" w:hAnsi="Times New Roman"/>
          <w:sz w:val="24"/>
          <w:szCs w:val="24"/>
        </w:rPr>
        <w:t xml:space="preserve"> </w:t>
      </w:r>
      <w:r>
        <w:rPr>
          <w:rFonts w:ascii="Times New Roman" w:hAnsi="Times New Roman"/>
          <w:sz w:val="24"/>
          <w:szCs w:val="24"/>
        </w:rPr>
        <w:t>(See 34 CFR §300.647(a)(3) and (4));</w:t>
      </w:r>
    </w:p>
    <w:p w:rsidR="005276A6" w:rsidP="000144EA" w:rsidRDefault="005276A6" w14:paraId="60020BD8" w14:textId="77777777">
      <w:pPr>
        <w:numPr>
          <w:ilvl w:val="0"/>
          <w:numId w:val="12"/>
        </w:numPr>
        <w:spacing w:before="120" w:after="120" w:line="240" w:lineRule="auto"/>
        <w:rPr>
          <w:rFonts w:ascii="Times New Roman" w:hAnsi="Times New Roman"/>
          <w:sz w:val="24"/>
          <w:szCs w:val="24"/>
        </w:rPr>
      </w:pPr>
      <w:r w:rsidRPr="000278CD">
        <w:rPr>
          <w:rFonts w:ascii="Times New Roman" w:hAnsi="Times New Roman"/>
          <w:sz w:val="24"/>
          <w:szCs w:val="24"/>
        </w:rPr>
        <w:t>revis</w:t>
      </w:r>
      <w:r>
        <w:rPr>
          <w:rFonts w:ascii="Times New Roman" w:hAnsi="Times New Roman"/>
          <w:sz w:val="24"/>
          <w:szCs w:val="24"/>
        </w:rPr>
        <w:t>ing Indicator 12 (Part C to B transition at age 3)</w:t>
      </w:r>
      <w:r w:rsidRPr="000278CD">
        <w:rPr>
          <w:rFonts w:ascii="Times New Roman" w:hAnsi="Times New Roman"/>
          <w:sz w:val="24"/>
          <w:szCs w:val="24"/>
        </w:rPr>
        <w:t xml:space="preserve"> to add a category for the number of children whose parents chose to continue early intervention services beyond the child’s third birthday through </w:t>
      </w:r>
      <w:r>
        <w:rPr>
          <w:rFonts w:ascii="Times New Roman" w:hAnsi="Times New Roman"/>
          <w:sz w:val="24"/>
          <w:szCs w:val="24"/>
        </w:rPr>
        <w:t xml:space="preserve">a State’s policy </w:t>
      </w:r>
      <w:r w:rsidRPr="000278CD">
        <w:rPr>
          <w:rFonts w:ascii="Times New Roman" w:hAnsi="Times New Roman"/>
          <w:sz w:val="24"/>
          <w:szCs w:val="24"/>
        </w:rPr>
        <w:t>under 34 CFR §30</w:t>
      </w:r>
      <w:r>
        <w:rPr>
          <w:rFonts w:ascii="Times New Roman" w:hAnsi="Times New Roman"/>
          <w:sz w:val="24"/>
          <w:szCs w:val="24"/>
        </w:rPr>
        <w:t>3</w:t>
      </w:r>
      <w:r w:rsidRPr="000278CD">
        <w:rPr>
          <w:rFonts w:ascii="Times New Roman" w:hAnsi="Times New Roman"/>
          <w:sz w:val="24"/>
          <w:szCs w:val="24"/>
        </w:rPr>
        <w:t xml:space="preserve">.211 or a </w:t>
      </w:r>
      <w:r>
        <w:rPr>
          <w:rFonts w:ascii="Times New Roman" w:hAnsi="Times New Roman"/>
          <w:sz w:val="24"/>
          <w:szCs w:val="24"/>
        </w:rPr>
        <w:t xml:space="preserve">similar </w:t>
      </w:r>
      <w:r w:rsidRPr="000278CD">
        <w:rPr>
          <w:rFonts w:ascii="Times New Roman" w:hAnsi="Times New Roman"/>
          <w:sz w:val="24"/>
          <w:szCs w:val="24"/>
        </w:rPr>
        <w:t>State option, which</w:t>
      </w:r>
      <w:r>
        <w:rPr>
          <w:rFonts w:ascii="Times New Roman" w:hAnsi="Times New Roman"/>
          <w:sz w:val="24"/>
          <w:szCs w:val="24"/>
        </w:rPr>
        <w:t xml:space="preserve"> w</w:t>
      </w:r>
      <w:r w:rsidRPr="000278CD">
        <w:rPr>
          <w:rFonts w:ascii="Times New Roman" w:hAnsi="Times New Roman"/>
          <w:sz w:val="24"/>
          <w:szCs w:val="24"/>
        </w:rPr>
        <w:t>ould then be subtracted from the denominator</w:t>
      </w:r>
      <w:r>
        <w:rPr>
          <w:rFonts w:ascii="Times New Roman" w:hAnsi="Times New Roman"/>
          <w:sz w:val="24"/>
          <w:szCs w:val="24"/>
        </w:rPr>
        <w:t>;</w:t>
      </w:r>
    </w:p>
    <w:p w:rsidR="005276A6" w:rsidP="000144EA" w:rsidRDefault="005276A6" w14:paraId="498D3F66" w14:textId="1F89973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clarifying Indicator 13 (Secondary Transition) to allow the State to choose to include </w:t>
      </w:r>
      <w:r w:rsidRPr="000278CD">
        <w:rPr>
          <w:rFonts w:ascii="Times New Roman" w:hAnsi="Times New Roman"/>
          <w:sz w:val="24"/>
          <w:szCs w:val="24"/>
        </w:rPr>
        <w:t xml:space="preserve">youth beginning at </w:t>
      </w:r>
      <w:r w:rsidR="00FD0FF2">
        <w:rPr>
          <w:rFonts w:ascii="Times New Roman" w:hAnsi="Times New Roman"/>
          <w:sz w:val="24"/>
          <w:szCs w:val="24"/>
        </w:rPr>
        <w:t xml:space="preserve">a </w:t>
      </w:r>
      <w:r w:rsidRPr="000278CD">
        <w:rPr>
          <w:rFonts w:ascii="Times New Roman" w:hAnsi="Times New Roman"/>
          <w:sz w:val="24"/>
          <w:szCs w:val="24"/>
        </w:rPr>
        <w:t>younger age in its data for this indicator</w:t>
      </w:r>
      <w:r>
        <w:rPr>
          <w:rFonts w:ascii="Times New Roman" w:hAnsi="Times New Roman"/>
          <w:sz w:val="24"/>
          <w:szCs w:val="24"/>
        </w:rPr>
        <w:t xml:space="preserve"> </w:t>
      </w:r>
      <w:r w:rsidRPr="000278CD">
        <w:rPr>
          <w:rFonts w:ascii="Times New Roman" w:hAnsi="Times New Roman"/>
          <w:sz w:val="24"/>
          <w:szCs w:val="24"/>
        </w:rPr>
        <w:t>if a State’s policies and procedures provide that public agencies must meet the requirements for secondary transition at an age younger than 16</w:t>
      </w:r>
      <w:r>
        <w:rPr>
          <w:rFonts w:ascii="Times New Roman" w:hAnsi="Times New Roman"/>
          <w:sz w:val="24"/>
          <w:szCs w:val="24"/>
        </w:rPr>
        <w:t xml:space="preserve">; </w:t>
      </w:r>
    </w:p>
    <w:p w:rsidR="005276A6" w:rsidP="000144EA" w:rsidRDefault="005276A6" w14:paraId="4AC61567" w14:textId="3945C7F9">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requiring States, in cases where the State </w:t>
      </w:r>
      <w:r w:rsidR="00605E01">
        <w:rPr>
          <w:rFonts w:ascii="Times New Roman" w:hAnsi="Times New Roman"/>
          <w:sz w:val="24"/>
          <w:szCs w:val="24"/>
        </w:rPr>
        <w:t>reported less</w:t>
      </w:r>
      <w:r>
        <w:rPr>
          <w:rFonts w:ascii="Times New Roman" w:hAnsi="Times New Roman"/>
          <w:sz w:val="24"/>
          <w:szCs w:val="24"/>
        </w:rPr>
        <w:t xml:space="preserve"> than 100% compliance on a compliance indicator(s) in the previous reporting year, to explain </w:t>
      </w:r>
      <w:r w:rsidRPr="00615A95">
        <w:rPr>
          <w:rFonts w:ascii="Times New Roman" w:hAnsi="Times New Roman"/>
          <w:sz w:val="24"/>
          <w:szCs w:val="24"/>
        </w:rPr>
        <w:t>why the State did not identify any findings of noncompliance during the previous reporting period</w:t>
      </w:r>
      <w:r>
        <w:rPr>
          <w:rFonts w:ascii="Times New Roman" w:hAnsi="Times New Roman"/>
          <w:sz w:val="24"/>
          <w:szCs w:val="24"/>
        </w:rPr>
        <w:t xml:space="preserve"> even though data indicated less than 100% compliance;</w:t>
      </w:r>
    </w:p>
    <w:p w:rsidR="005276A6" w:rsidP="000144EA" w:rsidRDefault="005276A6" w14:paraId="2C2FF918"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 the instructions for Indicators 8 (parent involvement) and 14 (post-school outcomes) to encourage States,</w:t>
      </w:r>
      <w:r w:rsidRPr="00493D27">
        <w:rPr>
          <w:rFonts w:ascii="Times New Roman" w:hAnsi="Times New Roman"/>
          <w:sz w:val="24"/>
          <w:szCs w:val="24"/>
        </w:rPr>
        <w:t xml:space="preserve"> </w:t>
      </w:r>
      <w:r w:rsidRPr="00615A95">
        <w:rPr>
          <w:rFonts w:ascii="Times New Roman" w:hAnsi="Times New Roman"/>
          <w:sz w:val="24"/>
          <w:szCs w:val="24"/>
        </w:rPr>
        <w:t>where the State has not addressed representativeness or has reported that the response data were not representative,</w:t>
      </w:r>
      <w:r>
        <w:rPr>
          <w:rFonts w:ascii="Times New Roman" w:hAnsi="Times New Roman"/>
          <w:sz w:val="24"/>
          <w:szCs w:val="24"/>
        </w:rPr>
        <w:t xml:space="preserve"> to provide more detail on the effectiveness of the State’s efforts to collect more representative data, and to move up the timeline for reporting on representativeness; and</w:t>
      </w:r>
    </w:p>
    <w:p w:rsidRPr="006A03AE" w:rsidR="006E78A5" w:rsidP="000144EA" w:rsidRDefault="005276A6" w14:paraId="4773DE0B" w14:textId="77777777">
      <w:pPr>
        <w:numPr>
          <w:ilvl w:val="0"/>
          <w:numId w:val="12"/>
        </w:numPr>
        <w:spacing w:before="120" w:after="120" w:line="240" w:lineRule="auto"/>
        <w:rPr>
          <w:rFonts w:ascii="Times New Roman" w:hAnsi="Times New Roman"/>
          <w:sz w:val="24"/>
          <w:szCs w:val="24"/>
        </w:rPr>
      </w:pPr>
      <w:r w:rsidRPr="006A03AE">
        <w:rPr>
          <w:rFonts w:ascii="Times New Roman" w:hAnsi="Times New Roman"/>
          <w:sz w:val="24"/>
          <w:szCs w:val="24"/>
        </w:rPr>
        <w:t xml:space="preserve">providing more clarity on SSIP reporting. </w:t>
      </w:r>
    </w:p>
    <w:sectPr w:rsidRPr="006A03AE" w:rsidR="006E7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B45D4" w14:textId="77777777" w:rsidR="00FF67F2" w:rsidRDefault="00FF67F2" w:rsidP="00F2157F">
      <w:pPr>
        <w:spacing w:after="0" w:line="240" w:lineRule="auto"/>
      </w:pPr>
      <w:r>
        <w:separator/>
      </w:r>
    </w:p>
  </w:endnote>
  <w:endnote w:type="continuationSeparator" w:id="0">
    <w:p w14:paraId="380F130E" w14:textId="77777777" w:rsidR="00FF67F2" w:rsidRDefault="00FF67F2" w:rsidP="00F2157F">
      <w:pPr>
        <w:spacing w:after="0" w:line="240" w:lineRule="auto"/>
      </w:pPr>
      <w:r>
        <w:continuationSeparator/>
      </w:r>
    </w:p>
  </w:endnote>
  <w:endnote w:type="continuationNotice" w:id="1">
    <w:p w14:paraId="7813FA07" w14:textId="77777777" w:rsidR="00FF67F2" w:rsidRDefault="00FF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F2E6" w14:textId="77777777" w:rsidR="00B4379E" w:rsidRPr="00F2157F" w:rsidRDefault="00B4379E" w:rsidP="00E4580A">
    <w:pPr>
      <w:pStyle w:val="Footer"/>
      <w:spacing w:after="0" w:line="240" w:lineRule="auto"/>
      <w:rPr>
        <w:rFonts w:ascii="Times New Roman" w:hAnsi="Times New Roman"/>
        <w:sz w:val="24"/>
        <w:szCs w:val="24"/>
      </w:rPr>
    </w:pPr>
    <w:r w:rsidRPr="00F2157F">
      <w:rPr>
        <w:rFonts w:ascii="Times New Roman" w:hAnsi="Times New Roman"/>
        <w:sz w:val="24"/>
        <w:szCs w:val="24"/>
      </w:rPr>
      <w:t>(04736) 1820-0624: Part B SPP/APR</w:t>
    </w:r>
    <w:r w:rsidRPr="00F2157F">
      <w:rPr>
        <w:rFonts w:ascii="Times New Roman" w:hAnsi="Times New Roman"/>
        <w:sz w:val="24"/>
        <w:szCs w:val="24"/>
      </w:rPr>
      <w:tab/>
    </w:r>
    <w:r w:rsidRPr="00F2157F">
      <w:rPr>
        <w:rFonts w:ascii="Times New Roman" w:hAnsi="Times New Roman"/>
        <w:sz w:val="24"/>
        <w:szCs w:val="24"/>
      </w:rPr>
      <w:tab/>
      <w:t xml:space="preserve">Page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PAGE </w:instrText>
    </w:r>
    <w:r w:rsidRPr="00F2157F">
      <w:rPr>
        <w:rFonts w:ascii="Times New Roman" w:hAnsi="Times New Roman"/>
        <w:bCs/>
        <w:sz w:val="24"/>
        <w:szCs w:val="24"/>
      </w:rPr>
      <w:fldChar w:fldCharType="separate"/>
    </w:r>
    <w:r>
      <w:rPr>
        <w:rFonts w:ascii="Times New Roman" w:hAnsi="Times New Roman"/>
        <w:bCs/>
        <w:noProof/>
        <w:sz w:val="24"/>
        <w:szCs w:val="24"/>
      </w:rPr>
      <w:t>7</w:t>
    </w:r>
    <w:r w:rsidRPr="00F2157F">
      <w:rPr>
        <w:rFonts w:ascii="Times New Roman" w:hAnsi="Times New Roman"/>
        <w:bCs/>
        <w:sz w:val="24"/>
        <w:szCs w:val="24"/>
      </w:rPr>
      <w:fldChar w:fldCharType="end"/>
    </w:r>
    <w:r w:rsidRPr="00F2157F">
      <w:rPr>
        <w:rFonts w:ascii="Times New Roman" w:hAnsi="Times New Roman"/>
        <w:sz w:val="24"/>
        <w:szCs w:val="24"/>
      </w:rPr>
      <w:t xml:space="preserve"> of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NUMPAGES  </w:instrText>
    </w:r>
    <w:r w:rsidRPr="00F2157F">
      <w:rPr>
        <w:rFonts w:ascii="Times New Roman" w:hAnsi="Times New Roman"/>
        <w:bCs/>
        <w:sz w:val="24"/>
        <w:szCs w:val="24"/>
      </w:rPr>
      <w:fldChar w:fldCharType="separate"/>
    </w:r>
    <w:r>
      <w:rPr>
        <w:rFonts w:ascii="Times New Roman" w:hAnsi="Times New Roman"/>
        <w:bCs/>
        <w:noProof/>
        <w:sz w:val="24"/>
        <w:szCs w:val="24"/>
      </w:rPr>
      <w:t>14</w:t>
    </w:r>
    <w:r w:rsidRPr="00F2157F">
      <w:rPr>
        <w:rFonts w:ascii="Times New Roman" w:hAnsi="Times New Roman"/>
        <w:bCs/>
        <w:sz w:val="24"/>
        <w:szCs w:val="24"/>
      </w:rPr>
      <w:fldChar w:fldCharType="end"/>
    </w:r>
  </w:p>
  <w:p w14:paraId="714A4847" w14:textId="77777777" w:rsidR="00B4379E" w:rsidRPr="00F2157F" w:rsidRDefault="00B4379E" w:rsidP="00F2157F">
    <w:pPr>
      <w:pStyle w:val="Foote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B827B" w14:textId="77777777" w:rsidR="00FF67F2" w:rsidRDefault="00FF67F2" w:rsidP="00F2157F">
      <w:pPr>
        <w:spacing w:after="0" w:line="240" w:lineRule="auto"/>
      </w:pPr>
      <w:r>
        <w:separator/>
      </w:r>
    </w:p>
  </w:footnote>
  <w:footnote w:type="continuationSeparator" w:id="0">
    <w:p w14:paraId="1DE0B2A1" w14:textId="77777777" w:rsidR="00FF67F2" w:rsidRDefault="00FF67F2" w:rsidP="00F2157F">
      <w:pPr>
        <w:spacing w:after="0" w:line="240" w:lineRule="auto"/>
      </w:pPr>
      <w:r>
        <w:continuationSeparator/>
      </w:r>
    </w:p>
  </w:footnote>
  <w:footnote w:type="continuationNotice" w:id="1">
    <w:p w14:paraId="182FC215" w14:textId="77777777" w:rsidR="00FF67F2" w:rsidRDefault="00FF67F2">
      <w:pPr>
        <w:spacing w:after="0" w:line="240" w:lineRule="auto"/>
      </w:pPr>
    </w:p>
  </w:footnote>
  <w:footnote w:id="2">
    <w:p w14:paraId="7B4833DB" w14:textId="6F7A2DDB" w:rsidR="00B4379E" w:rsidRPr="004A2DAF" w:rsidRDefault="00B4379E" w:rsidP="005276A6">
      <w:pPr>
        <w:pStyle w:val="FootnoteText"/>
        <w:rPr>
          <w:sz w:val="20"/>
          <w:szCs w:val="20"/>
        </w:rPr>
      </w:pPr>
      <w:r>
        <w:rPr>
          <w:rStyle w:val="FootnoteReference"/>
        </w:rPr>
        <w:footnoteRef/>
      </w:r>
      <w:r>
        <w:t xml:space="preserve"> </w:t>
      </w:r>
      <w:r>
        <w:rPr>
          <w:sz w:val="20"/>
          <w:szCs w:val="20"/>
        </w:rPr>
        <w:t xml:space="preserve">See also: IDEA sections 612(a)(15), 612(a)(16), 612(a)(22), and 616(a)(4).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72DE" w14:textId="666C2F61" w:rsidR="00B4379E" w:rsidRPr="00F2157F" w:rsidRDefault="00B4379E" w:rsidP="00F2157F">
    <w:pPr>
      <w:pStyle w:val="Header"/>
      <w:spacing w:after="0" w:line="240" w:lineRule="auto"/>
      <w:rPr>
        <w:rFonts w:ascii="Times New Roman" w:hAnsi="Times New Roman"/>
        <w:sz w:val="24"/>
        <w:szCs w:val="24"/>
      </w:rPr>
    </w:pPr>
    <w:r w:rsidRPr="09D19150">
      <w:rPr>
        <w:rFonts w:ascii="Times New Roman" w:hAnsi="Times New Roman"/>
        <w:sz w:val="24"/>
        <w:szCs w:val="24"/>
      </w:rPr>
      <w:t>Proposed Revisions to FFY 2020 – FFY 2025 Part B SPP/APR:  Explanation and Rationale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255"/>
    <w:multiLevelType w:val="hybridMultilevel"/>
    <w:tmpl w:val="CAC2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2997"/>
    <w:multiLevelType w:val="hybridMultilevel"/>
    <w:tmpl w:val="616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A7187"/>
    <w:multiLevelType w:val="hybridMultilevel"/>
    <w:tmpl w:val="32D4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16C3F"/>
    <w:multiLevelType w:val="hybridMultilevel"/>
    <w:tmpl w:val="128E0D7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7B72A2C"/>
    <w:multiLevelType w:val="hybridMultilevel"/>
    <w:tmpl w:val="0BCE36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AF2623"/>
    <w:multiLevelType w:val="hybridMultilevel"/>
    <w:tmpl w:val="902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4548"/>
    <w:multiLevelType w:val="hybridMultilevel"/>
    <w:tmpl w:val="9D902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A0D7B"/>
    <w:multiLevelType w:val="hybridMultilevel"/>
    <w:tmpl w:val="380A4DDC"/>
    <w:lvl w:ilvl="0" w:tplc="288A8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3E78E2"/>
    <w:multiLevelType w:val="hybridMultilevel"/>
    <w:tmpl w:val="7BEEE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21491"/>
    <w:multiLevelType w:val="hybridMultilevel"/>
    <w:tmpl w:val="EA1833D8"/>
    <w:lvl w:ilvl="0" w:tplc="1C1A528A">
      <w:start w:val="1"/>
      <w:numFmt w:val="upperLetter"/>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0" w15:restartNumberingAfterBreak="0">
    <w:nsid w:val="6617464A"/>
    <w:multiLevelType w:val="hybridMultilevel"/>
    <w:tmpl w:val="AEE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81963"/>
    <w:multiLevelType w:val="hybridMultilevel"/>
    <w:tmpl w:val="9C08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15:restartNumberingAfterBreak="0">
    <w:nsid w:val="6A3A0F9D"/>
    <w:multiLevelType w:val="hybridMultilevel"/>
    <w:tmpl w:val="4B12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B59DE"/>
    <w:multiLevelType w:val="hybridMultilevel"/>
    <w:tmpl w:val="A094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F2909"/>
    <w:multiLevelType w:val="hybridMultilevel"/>
    <w:tmpl w:val="035298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E4147D0"/>
    <w:multiLevelType w:val="hybridMultilevel"/>
    <w:tmpl w:val="74C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11"/>
  </w:num>
  <w:num w:numId="5">
    <w:abstractNumId w:val="14"/>
  </w:num>
  <w:num w:numId="6">
    <w:abstractNumId w:val="8"/>
  </w:num>
  <w:num w:numId="7">
    <w:abstractNumId w:val="10"/>
  </w:num>
  <w:num w:numId="8">
    <w:abstractNumId w:val="0"/>
  </w:num>
  <w:num w:numId="9">
    <w:abstractNumId w:val="12"/>
  </w:num>
  <w:num w:numId="10">
    <w:abstractNumId w:val="7"/>
  </w:num>
  <w:num w:numId="11">
    <w:abstractNumId w:val="3"/>
  </w:num>
  <w:num w:numId="12">
    <w:abstractNumId w:val="2"/>
  </w:num>
  <w:num w:numId="13">
    <w:abstractNumId w:val="16"/>
  </w:num>
  <w:num w:numId="14">
    <w:abstractNumId w:val="9"/>
  </w:num>
  <w:num w:numId="15">
    <w:abstractNumId w:val="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5C"/>
    <w:rsid w:val="0000033D"/>
    <w:rsid w:val="00002CD8"/>
    <w:rsid w:val="00003A9E"/>
    <w:rsid w:val="00003C9B"/>
    <w:rsid w:val="00003DE5"/>
    <w:rsid w:val="00005D40"/>
    <w:rsid w:val="00007820"/>
    <w:rsid w:val="00007B66"/>
    <w:rsid w:val="0001185B"/>
    <w:rsid w:val="0001249D"/>
    <w:rsid w:val="000144EA"/>
    <w:rsid w:val="00020769"/>
    <w:rsid w:val="00021D01"/>
    <w:rsid w:val="00022E65"/>
    <w:rsid w:val="00024855"/>
    <w:rsid w:val="000278CD"/>
    <w:rsid w:val="000302E4"/>
    <w:rsid w:val="00032759"/>
    <w:rsid w:val="00033185"/>
    <w:rsid w:val="000338FB"/>
    <w:rsid w:val="00035589"/>
    <w:rsid w:val="00037117"/>
    <w:rsid w:val="00043272"/>
    <w:rsid w:val="000440FD"/>
    <w:rsid w:val="00044117"/>
    <w:rsid w:val="00045FB0"/>
    <w:rsid w:val="00046F70"/>
    <w:rsid w:val="000470A6"/>
    <w:rsid w:val="00047702"/>
    <w:rsid w:val="0004771E"/>
    <w:rsid w:val="00047FCF"/>
    <w:rsid w:val="000505B4"/>
    <w:rsid w:val="00052B2C"/>
    <w:rsid w:val="00053EA4"/>
    <w:rsid w:val="00056EEE"/>
    <w:rsid w:val="000606C8"/>
    <w:rsid w:val="00060FC7"/>
    <w:rsid w:val="000622BD"/>
    <w:rsid w:val="000632F6"/>
    <w:rsid w:val="0006464F"/>
    <w:rsid w:val="00064ED3"/>
    <w:rsid w:val="000654AC"/>
    <w:rsid w:val="000666DD"/>
    <w:rsid w:val="00066F5C"/>
    <w:rsid w:val="000701AC"/>
    <w:rsid w:val="00071853"/>
    <w:rsid w:val="000720D1"/>
    <w:rsid w:val="000727B0"/>
    <w:rsid w:val="000737EE"/>
    <w:rsid w:val="0008275F"/>
    <w:rsid w:val="00084B4E"/>
    <w:rsid w:val="000851EC"/>
    <w:rsid w:val="00087E65"/>
    <w:rsid w:val="00091BB2"/>
    <w:rsid w:val="00092086"/>
    <w:rsid w:val="00093D01"/>
    <w:rsid w:val="00093E83"/>
    <w:rsid w:val="00093EDF"/>
    <w:rsid w:val="00094C89"/>
    <w:rsid w:val="0009784B"/>
    <w:rsid w:val="00097855"/>
    <w:rsid w:val="000A0D98"/>
    <w:rsid w:val="000A1868"/>
    <w:rsid w:val="000A1BB9"/>
    <w:rsid w:val="000A2B79"/>
    <w:rsid w:val="000A2E7F"/>
    <w:rsid w:val="000A4DDD"/>
    <w:rsid w:val="000A5308"/>
    <w:rsid w:val="000A58A5"/>
    <w:rsid w:val="000B0404"/>
    <w:rsid w:val="000B12D3"/>
    <w:rsid w:val="000B15A5"/>
    <w:rsid w:val="000B1C49"/>
    <w:rsid w:val="000B2080"/>
    <w:rsid w:val="000B23BE"/>
    <w:rsid w:val="000B4B3A"/>
    <w:rsid w:val="000B58CC"/>
    <w:rsid w:val="000B6F8C"/>
    <w:rsid w:val="000C181B"/>
    <w:rsid w:val="000C1B9A"/>
    <w:rsid w:val="000C1DDF"/>
    <w:rsid w:val="000C73F3"/>
    <w:rsid w:val="000D060F"/>
    <w:rsid w:val="000D0A49"/>
    <w:rsid w:val="000D11C6"/>
    <w:rsid w:val="000D17B4"/>
    <w:rsid w:val="000D2374"/>
    <w:rsid w:val="000D239E"/>
    <w:rsid w:val="000D26CE"/>
    <w:rsid w:val="000D774F"/>
    <w:rsid w:val="000D7EF4"/>
    <w:rsid w:val="000E096C"/>
    <w:rsid w:val="000E1DEE"/>
    <w:rsid w:val="000E2636"/>
    <w:rsid w:val="000E5E1A"/>
    <w:rsid w:val="000E7A60"/>
    <w:rsid w:val="000F02D5"/>
    <w:rsid w:val="000F417F"/>
    <w:rsid w:val="000F5614"/>
    <w:rsid w:val="000F66E9"/>
    <w:rsid w:val="00100307"/>
    <w:rsid w:val="00104048"/>
    <w:rsid w:val="00104FB9"/>
    <w:rsid w:val="0011677B"/>
    <w:rsid w:val="00116F2F"/>
    <w:rsid w:val="00116F6D"/>
    <w:rsid w:val="00120906"/>
    <w:rsid w:val="00120DA4"/>
    <w:rsid w:val="001213D6"/>
    <w:rsid w:val="00124FDB"/>
    <w:rsid w:val="00125416"/>
    <w:rsid w:val="00127C51"/>
    <w:rsid w:val="00131678"/>
    <w:rsid w:val="001333B8"/>
    <w:rsid w:val="00140D18"/>
    <w:rsid w:val="00141FCE"/>
    <w:rsid w:val="0014207D"/>
    <w:rsid w:val="0014404F"/>
    <w:rsid w:val="00155180"/>
    <w:rsid w:val="00161DFE"/>
    <w:rsid w:val="001622F2"/>
    <w:rsid w:val="001640D3"/>
    <w:rsid w:val="0016520F"/>
    <w:rsid w:val="0016641D"/>
    <w:rsid w:val="00167DF3"/>
    <w:rsid w:val="00172E9C"/>
    <w:rsid w:val="00174BDA"/>
    <w:rsid w:val="001763FC"/>
    <w:rsid w:val="00197007"/>
    <w:rsid w:val="001970B0"/>
    <w:rsid w:val="001A02CA"/>
    <w:rsid w:val="001A2D8C"/>
    <w:rsid w:val="001A59C6"/>
    <w:rsid w:val="001A640F"/>
    <w:rsid w:val="001A66DE"/>
    <w:rsid w:val="001A6E5C"/>
    <w:rsid w:val="001B1877"/>
    <w:rsid w:val="001B5FA4"/>
    <w:rsid w:val="001B5FCA"/>
    <w:rsid w:val="001B6149"/>
    <w:rsid w:val="001B70B3"/>
    <w:rsid w:val="001C2F14"/>
    <w:rsid w:val="001C454C"/>
    <w:rsid w:val="001C5509"/>
    <w:rsid w:val="001C735D"/>
    <w:rsid w:val="001D19B2"/>
    <w:rsid w:val="001D2DBD"/>
    <w:rsid w:val="001D2FCF"/>
    <w:rsid w:val="001D3E46"/>
    <w:rsid w:val="001D4814"/>
    <w:rsid w:val="001D4B5F"/>
    <w:rsid w:val="001D5ABC"/>
    <w:rsid w:val="001D5B5E"/>
    <w:rsid w:val="001D61DD"/>
    <w:rsid w:val="001D73A6"/>
    <w:rsid w:val="001E020F"/>
    <w:rsid w:val="001E0945"/>
    <w:rsid w:val="001E19F3"/>
    <w:rsid w:val="001E2774"/>
    <w:rsid w:val="001E33EF"/>
    <w:rsid w:val="001E51DB"/>
    <w:rsid w:val="001E6D3E"/>
    <w:rsid w:val="001E785B"/>
    <w:rsid w:val="001E7A3C"/>
    <w:rsid w:val="001F0F5E"/>
    <w:rsid w:val="001F3051"/>
    <w:rsid w:val="001F30BF"/>
    <w:rsid w:val="001F533E"/>
    <w:rsid w:val="001F5875"/>
    <w:rsid w:val="001F7307"/>
    <w:rsid w:val="001F7B0D"/>
    <w:rsid w:val="002019CE"/>
    <w:rsid w:val="0020293E"/>
    <w:rsid w:val="002054AD"/>
    <w:rsid w:val="002067D1"/>
    <w:rsid w:val="00206C3C"/>
    <w:rsid w:val="00211AA7"/>
    <w:rsid w:val="002175D2"/>
    <w:rsid w:val="00223111"/>
    <w:rsid w:val="00223B7F"/>
    <w:rsid w:val="002245D0"/>
    <w:rsid w:val="002304CB"/>
    <w:rsid w:val="00230DA3"/>
    <w:rsid w:val="00233D48"/>
    <w:rsid w:val="00233FD0"/>
    <w:rsid w:val="00234402"/>
    <w:rsid w:val="00236575"/>
    <w:rsid w:val="00236907"/>
    <w:rsid w:val="00240E5C"/>
    <w:rsid w:val="00240F52"/>
    <w:rsid w:val="00242AA0"/>
    <w:rsid w:val="002514D4"/>
    <w:rsid w:val="002531B6"/>
    <w:rsid w:val="00255AA8"/>
    <w:rsid w:val="00257E2A"/>
    <w:rsid w:val="0026210B"/>
    <w:rsid w:val="002642F9"/>
    <w:rsid w:val="002669F6"/>
    <w:rsid w:val="002677E8"/>
    <w:rsid w:val="00267A8F"/>
    <w:rsid w:val="00267B23"/>
    <w:rsid w:val="002731DA"/>
    <w:rsid w:val="00274D91"/>
    <w:rsid w:val="00275BF4"/>
    <w:rsid w:val="00280BB6"/>
    <w:rsid w:val="002818E0"/>
    <w:rsid w:val="0028307B"/>
    <w:rsid w:val="002838E0"/>
    <w:rsid w:val="00286751"/>
    <w:rsid w:val="00287014"/>
    <w:rsid w:val="00287316"/>
    <w:rsid w:val="00293BE8"/>
    <w:rsid w:val="0029406D"/>
    <w:rsid w:val="00296815"/>
    <w:rsid w:val="002A0DD1"/>
    <w:rsid w:val="002A1674"/>
    <w:rsid w:val="002A3683"/>
    <w:rsid w:val="002A49CE"/>
    <w:rsid w:val="002A5BE4"/>
    <w:rsid w:val="002B3B2F"/>
    <w:rsid w:val="002C176A"/>
    <w:rsid w:val="002C33F6"/>
    <w:rsid w:val="002C6BEA"/>
    <w:rsid w:val="002C7226"/>
    <w:rsid w:val="002D0BA0"/>
    <w:rsid w:val="002D32B4"/>
    <w:rsid w:val="002D3489"/>
    <w:rsid w:val="002D34C3"/>
    <w:rsid w:val="002D51BD"/>
    <w:rsid w:val="002D6B34"/>
    <w:rsid w:val="002D720F"/>
    <w:rsid w:val="002D7419"/>
    <w:rsid w:val="002D74C2"/>
    <w:rsid w:val="002D7623"/>
    <w:rsid w:val="002E1911"/>
    <w:rsid w:val="002E29FE"/>
    <w:rsid w:val="002E42EC"/>
    <w:rsid w:val="002E5C87"/>
    <w:rsid w:val="002E5E89"/>
    <w:rsid w:val="002E6B1F"/>
    <w:rsid w:val="002E7A9C"/>
    <w:rsid w:val="002F1E44"/>
    <w:rsid w:val="002F2A02"/>
    <w:rsid w:val="002F5A62"/>
    <w:rsid w:val="00300C29"/>
    <w:rsid w:val="00301F55"/>
    <w:rsid w:val="00303228"/>
    <w:rsid w:val="0031054A"/>
    <w:rsid w:val="00310C7A"/>
    <w:rsid w:val="00312481"/>
    <w:rsid w:val="00313D38"/>
    <w:rsid w:val="003155EB"/>
    <w:rsid w:val="00317C62"/>
    <w:rsid w:val="00317ECD"/>
    <w:rsid w:val="00321ADC"/>
    <w:rsid w:val="003225A9"/>
    <w:rsid w:val="00326CE8"/>
    <w:rsid w:val="00333589"/>
    <w:rsid w:val="003340FD"/>
    <w:rsid w:val="00341514"/>
    <w:rsid w:val="003417D3"/>
    <w:rsid w:val="00341F05"/>
    <w:rsid w:val="00342C13"/>
    <w:rsid w:val="00345F97"/>
    <w:rsid w:val="00346D55"/>
    <w:rsid w:val="003542AA"/>
    <w:rsid w:val="003552D2"/>
    <w:rsid w:val="00355D23"/>
    <w:rsid w:val="00362F29"/>
    <w:rsid w:val="00363F59"/>
    <w:rsid w:val="00366D10"/>
    <w:rsid w:val="003677CF"/>
    <w:rsid w:val="00371530"/>
    <w:rsid w:val="00371D25"/>
    <w:rsid w:val="003729BB"/>
    <w:rsid w:val="0037558D"/>
    <w:rsid w:val="00384958"/>
    <w:rsid w:val="00384BCC"/>
    <w:rsid w:val="00385413"/>
    <w:rsid w:val="00385A0D"/>
    <w:rsid w:val="003868A4"/>
    <w:rsid w:val="00386AB5"/>
    <w:rsid w:val="0039420E"/>
    <w:rsid w:val="00397E67"/>
    <w:rsid w:val="003A090C"/>
    <w:rsid w:val="003A1DC8"/>
    <w:rsid w:val="003A6012"/>
    <w:rsid w:val="003A615E"/>
    <w:rsid w:val="003A76D6"/>
    <w:rsid w:val="003B1392"/>
    <w:rsid w:val="003B1DAD"/>
    <w:rsid w:val="003B2288"/>
    <w:rsid w:val="003B3769"/>
    <w:rsid w:val="003B48C1"/>
    <w:rsid w:val="003B7B0E"/>
    <w:rsid w:val="003C0B4C"/>
    <w:rsid w:val="003C2402"/>
    <w:rsid w:val="003D1857"/>
    <w:rsid w:val="003D1F1F"/>
    <w:rsid w:val="003D4183"/>
    <w:rsid w:val="003D5C94"/>
    <w:rsid w:val="003D6722"/>
    <w:rsid w:val="003D743F"/>
    <w:rsid w:val="003D7C67"/>
    <w:rsid w:val="003E09C3"/>
    <w:rsid w:val="003E1D7D"/>
    <w:rsid w:val="003E317A"/>
    <w:rsid w:val="003E3686"/>
    <w:rsid w:val="003E3B7D"/>
    <w:rsid w:val="003E4538"/>
    <w:rsid w:val="003E4606"/>
    <w:rsid w:val="003E552C"/>
    <w:rsid w:val="003E57AE"/>
    <w:rsid w:val="003E7A53"/>
    <w:rsid w:val="003F03D1"/>
    <w:rsid w:val="003F06E8"/>
    <w:rsid w:val="003F0860"/>
    <w:rsid w:val="003F12BF"/>
    <w:rsid w:val="003F134F"/>
    <w:rsid w:val="003F2781"/>
    <w:rsid w:val="003F2D12"/>
    <w:rsid w:val="003F3409"/>
    <w:rsid w:val="003F55C3"/>
    <w:rsid w:val="003F6338"/>
    <w:rsid w:val="003F7647"/>
    <w:rsid w:val="004008FD"/>
    <w:rsid w:val="004014C5"/>
    <w:rsid w:val="004023E8"/>
    <w:rsid w:val="00404994"/>
    <w:rsid w:val="004052CE"/>
    <w:rsid w:val="004059A9"/>
    <w:rsid w:val="00406E47"/>
    <w:rsid w:val="00407124"/>
    <w:rsid w:val="004125F1"/>
    <w:rsid w:val="00413AED"/>
    <w:rsid w:val="00414388"/>
    <w:rsid w:val="00414EC9"/>
    <w:rsid w:val="0041593A"/>
    <w:rsid w:val="00415A3C"/>
    <w:rsid w:val="004176F7"/>
    <w:rsid w:val="00420E1B"/>
    <w:rsid w:val="00420EE6"/>
    <w:rsid w:val="00421F86"/>
    <w:rsid w:val="0042342B"/>
    <w:rsid w:val="004277ED"/>
    <w:rsid w:val="00430272"/>
    <w:rsid w:val="00431832"/>
    <w:rsid w:val="00431F80"/>
    <w:rsid w:val="004332E1"/>
    <w:rsid w:val="00436795"/>
    <w:rsid w:val="004415C5"/>
    <w:rsid w:val="00442045"/>
    <w:rsid w:val="00442A5A"/>
    <w:rsid w:val="00447C49"/>
    <w:rsid w:val="00450AFE"/>
    <w:rsid w:val="00450EA8"/>
    <w:rsid w:val="004558F8"/>
    <w:rsid w:val="00456912"/>
    <w:rsid w:val="0045711E"/>
    <w:rsid w:val="00462DC0"/>
    <w:rsid w:val="004642CA"/>
    <w:rsid w:val="004700D5"/>
    <w:rsid w:val="00471BEF"/>
    <w:rsid w:val="00474739"/>
    <w:rsid w:val="004766BF"/>
    <w:rsid w:val="004774E3"/>
    <w:rsid w:val="00480EE1"/>
    <w:rsid w:val="0048460A"/>
    <w:rsid w:val="00484A36"/>
    <w:rsid w:val="004872C3"/>
    <w:rsid w:val="004905A1"/>
    <w:rsid w:val="00493D27"/>
    <w:rsid w:val="004A2DAF"/>
    <w:rsid w:val="004A5707"/>
    <w:rsid w:val="004B04DA"/>
    <w:rsid w:val="004B0BC3"/>
    <w:rsid w:val="004B129F"/>
    <w:rsid w:val="004B149F"/>
    <w:rsid w:val="004B15F0"/>
    <w:rsid w:val="004B34E1"/>
    <w:rsid w:val="004C02F2"/>
    <w:rsid w:val="004C1C14"/>
    <w:rsid w:val="004C2E4F"/>
    <w:rsid w:val="004C42C9"/>
    <w:rsid w:val="004C5149"/>
    <w:rsid w:val="004C7DF3"/>
    <w:rsid w:val="004D0EAC"/>
    <w:rsid w:val="004D22A0"/>
    <w:rsid w:val="004D2FF4"/>
    <w:rsid w:val="004D6A1F"/>
    <w:rsid w:val="004D6D2A"/>
    <w:rsid w:val="004E06F3"/>
    <w:rsid w:val="004E2466"/>
    <w:rsid w:val="004E523D"/>
    <w:rsid w:val="004E58F0"/>
    <w:rsid w:val="004E6603"/>
    <w:rsid w:val="004F2AE9"/>
    <w:rsid w:val="004F32C5"/>
    <w:rsid w:val="004F5823"/>
    <w:rsid w:val="00500FA9"/>
    <w:rsid w:val="00501868"/>
    <w:rsid w:val="00502722"/>
    <w:rsid w:val="00506F13"/>
    <w:rsid w:val="005101A3"/>
    <w:rsid w:val="00510A39"/>
    <w:rsid w:val="00511080"/>
    <w:rsid w:val="0051244A"/>
    <w:rsid w:val="00513BE3"/>
    <w:rsid w:val="00514500"/>
    <w:rsid w:val="005162C8"/>
    <w:rsid w:val="005170AA"/>
    <w:rsid w:val="00520A80"/>
    <w:rsid w:val="005214DF"/>
    <w:rsid w:val="005224F6"/>
    <w:rsid w:val="005236F4"/>
    <w:rsid w:val="005237C1"/>
    <w:rsid w:val="00523AF2"/>
    <w:rsid w:val="00523C2B"/>
    <w:rsid w:val="00525158"/>
    <w:rsid w:val="00525942"/>
    <w:rsid w:val="005262E8"/>
    <w:rsid w:val="0052664F"/>
    <w:rsid w:val="0052684C"/>
    <w:rsid w:val="00526D2C"/>
    <w:rsid w:val="005276A6"/>
    <w:rsid w:val="005304C3"/>
    <w:rsid w:val="0053229F"/>
    <w:rsid w:val="00532EA3"/>
    <w:rsid w:val="00533E10"/>
    <w:rsid w:val="00533E7C"/>
    <w:rsid w:val="00535B48"/>
    <w:rsid w:val="005365A6"/>
    <w:rsid w:val="0053664A"/>
    <w:rsid w:val="0054102C"/>
    <w:rsid w:val="005424CC"/>
    <w:rsid w:val="00543009"/>
    <w:rsid w:val="005501FF"/>
    <w:rsid w:val="00551341"/>
    <w:rsid w:val="00551362"/>
    <w:rsid w:val="00551C46"/>
    <w:rsid w:val="0055461E"/>
    <w:rsid w:val="005548A3"/>
    <w:rsid w:val="005552FC"/>
    <w:rsid w:val="00561B9E"/>
    <w:rsid w:val="00564481"/>
    <w:rsid w:val="00564E10"/>
    <w:rsid w:val="00564FD2"/>
    <w:rsid w:val="0056539C"/>
    <w:rsid w:val="00566DBE"/>
    <w:rsid w:val="005674B0"/>
    <w:rsid w:val="0056775A"/>
    <w:rsid w:val="00570B63"/>
    <w:rsid w:val="00571D2A"/>
    <w:rsid w:val="00573DE2"/>
    <w:rsid w:val="0057411F"/>
    <w:rsid w:val="00574377"/>
    <w:rsid w:val="00577D80"/>
    <w:rsid w:val="00580092"/>
    <w:rsid w:val="00580BF6"/>
    <w:rsid w:val="00582ABD"/>
    <w:rsid w:val="005854B7"/>
    <w:rsid w:val="00587990"/>
    <w:rsid w:val="00587EAE"/>
    <w:rsid w:val="005935F5"/>
    <w:rsid w:val="005A7306"/>
    <w:rsid w:val="005A78AD"/>
    <w:rsid w:val="005B42D6"/>
    <w:rsid w:val="005B5CBF"/>
    <w:rsid w:val="005B61DC"/>
    <w:rsid w:val="005C00DA"/>
    <w:rsid w:val="005C1A24"/>
    <w:rsid w:val="005C6027"/>
    <w:rsid w:val="005C6B55"/>
    <w:rsid w:val="005D06E1"/>
    <w:rsid w:val="005D2FC7"/>
    <w:rsid w:val="005D3967"/>
    <w:rsid w:val="005D3F8A"/>
    <w:rsid w:val="005D4964"/>
    <w:rsid w:val="005D7267"/>
    <w:rsid w:val="005E0E29"/>
    <w:rsid w:val="005E15F7"/>
    <w:rsid w:val="005E1AB3"/>
    <w:rsid w:val="005E1BFC"/>
    <w:rsid w:val="005E2376"/>
    <w:rsid w:val="005E3E28"/>
    <w:rsid w:val="005E5DD0"/>
    <w:rsid w:val="005E649F"/>
    <w:rsid w:val="005E67BD"/>
    <w:rsid w:val="005E7DFC"/>
    <w:rsid w:val="005F09E7"/>
    <w:rsid w:val="005F0AA4"/>
    <w:rsid w:val="005F2447"/>
    <w:rsid w:val="005F34E1"/>
    <w:rsid w:val="005F481E"/>
    <w:rsid w:val="005F4CE3"/>
    <w:rsid w:val="005F5B08"/>
    <w:rsid w:val="005F5CF0"/>
    <w:rsid w:val="00604490"/>
    <w:rsid w:val="00605CEF"/>
    <w:rsid w:val="00605E01"/>
    <w:rsid w:val="006070DB"/>
    <w:rsid w:val="006131C5"/>
    <w:rsid w:val="00613F6E"/>
    <w:rsid w:val="00615A95"/>
    <w:rsid w:val="00615DD1"/>
    <w:rsid w:val="00620F1D"/>
    <w:rsid w:val="0062143B"/>
    <w:rsid w:val="0062360C"/>
    <w:rsid w:val="00626BD6"/>
    <w:rsid w:val="00631E92"/>
    <w:rsid w:val="00632202"/>
    <w:rsid w:val="00633125"/>
    <w:rsid w:val="00635152"/>
    <w:rsid w:val="00635B66"/>
    <w:rsid w:val="006370EA"/>
    <w:rsid w:val="00640ACB"/>
    <w:rsid w:val="0064296B"/>
    <w:rsid w:val="00642B83"/>
    <w:rsid w:val="0064400E"/>
    <w:rsid w:val="00644C5F"/>
    <w:rsid w:val="00646698"/>
    <w:rsid w:val="0064761F"/>
    <w:rsid w:val="006505D4"/>
    <w:rsid w:val="006512D0"/>
    <w:rsid w:val="00651C42"/>
    <w:rsid w:val="006526CB"/>
    <w:rsid w:val="0065496E"/>
    <w:rsid w:val="00654C5C"/>
    <w:rsid w:val="00654D03"/>
    <w:rsid w:val="00655BC2"/>
    <w:rsid w:val="00660534"/>
    <w:rsid w:val="00660D24"/>
    <w:rsid w:val="006640DB"/>
    <w:rsid w:val="006645C6"/>
    <w:rsid w:val="0066491A"/>
    <w:rsid w:val="0066545C"/>
    <w:rsid w:val="006662BF"/>
    <w:rsid w:val="00667917"/>
    <w:rsid w:val="0067067F"/>
    <w:rsid w:val="0067198E"/>
    <w:rsid w:val="00671BF3"/>
    <w:rsid w:val="006727AE"/>
    <w:rsid w:val="00674843"/>
    <w:rsid w:val="006772F5"/>
    <w:rsid w:val="0067768E"/>
    <w:rsid w:val="00677E8F"/>
    <w:rsid w:val="00682777"/>
    <w:rsid w:val="00683027"/>
    <w:rsid w:val="006832B8"/>
    <w:rsid w:val="0068497D"/>
    <w:rsid w:val="006856BD"/>
    <w:rsid w:val="006914A0"/>
    <w:rsid w:val="00693651"/>
    <w:rsid w:val="00693F2B"/>
    <w:rsid w:val="00695BA7"/>
    <w:rsid w:val="00695EBA"/>
    <w:rsid w:val="006962AB"/>
    <w:rsid w:val="006965AC"/>
    <w:rsid w:val="0069688B"/>
    <w:rsid w:val="0069691F"/>
    <w:rsid w:val="00696C1F"/>
    <w:rsid w:val="006A03AE"/>
    <w:rsid w:val="006A16E9"/>
    <w:rsid w:val="006A1A56"/>
    <w:rsid w:val="006A1A77"/>
    <w:rsid w:val="006A4FD3"/>
    <w:rsid w:val="006B26AF"/>
    <w:rsid w:val="006B3AF4"/>
    <w:rsid w:val="006B4E1D"/>
    <w:rsid w:val="006B5799"/>
    <w:rsid w:val="006B6400"/>
    <w:rsid w:val="006B645E"/>
    <w:rsid w:val="006C0ED8"/>
    <w:rsid w:val="006C362C"/>
    <w:rsid w:val="006C3719"/>
    <w:rsid w:val="006C461F"/>
    <w:rsid w:val="006C507E"/>
    <w:rsid w:val="006D0B6A"/>
    <w:rsid w:val="006D36CA"/>
    <w:rsid w:val="006E29C8"/>
    <w:rsid w:val="006E3912"/>
    <w:rsid w:val="006E4B3A"/>
    <w:rsid w:val="006E5359"/>
    <w:rsid w:val="006E5D9B"/>
    <w:rsid w:val="006E6D98"/>
    <w:rsid w:val="006E6E41"/>
    <w:rsid w:val="006E78A5"/>
    <w:rsid w:val="006F0DE7"/>
    <w:rsid w:val="006F1DD5"/>
    <w:rsid w:val="006F2BAD"/>
    <w:rsid w:val="006F3D7B"/>
    <w:rsid w:val="006F7829"/>
    <w:rsid w:val="007010F2"/>
    <w:rsid w:val="00702E6E"/>
    <w:rsid w:val="0070465E"/>
    <w:rsid w:val="007078E2"/>
    <w:rsid w:val="00707A25"/>
    <w:rsid w:val="00707B0E"/>
    <w:rsid w:val="00710673"/>
    <w:rsid w:val="0071141C"/>
    <w:rsid w:val="00711A77"/>
    <w:rsid w:val="00711DF8"/>
    <w:rsid w:val="00711F1C"/>
    <w:rsid w:val="00711F3A"/>
    <w:rsid w:val="00712773"/>
    <w:rsid w:val="00712963"/>
    <w:rsid w:val="00712A33"/>
    <w:rsid w:val="007136B5"/>
    <w:rsid w:val="00713BE1"/>
    <w:rsid w:val="0071689D"/>
    <w:rsid w:val="00720D8E"/>
    <w:rsid w:val="007220F6"/>
    <w:rsid w:val="00722338"/>
    <w:rsid w:val="007234A6"/>
    <w:rsid w:val="00723B50"/>
    <w:rsid w:val="007250C1"/>
    <w:rsid w:val="00725873"/>
    <w:rsid w:val="00726311"/>
    <w:rsid w:val="007279DB"/>
    <w:rsid w:val="007306C6"/>
    <w:rsid w:val="00730E80"/>
    <w:rsid w:val="00732D48"/>
    <w:rsid w:val="00734536"/>
    <w:rsid w:val="007356C1"/>
    <w:rsid w:val="007369BD"/>
    <w:rsid w:val="00737299"/>
    <w:rsid w:val="00741E0D"/>
    <w:rsid w:val="00742A7D"/>
    <w:rsid w:val="00743F37"/>
    <w:rsid w:val="007442CF"/>
    <w:rsid w:val="007479E4"/>
    <w:rsid w:val="00747EA0"/>
    <w:rsid w:val="00750167"/>
    <w:rsid w:val="007507C1"/>
    <w:rsid w:val="00751540"/>
    <w:rsid w:val="00751940"/>
    <w:rsid w:val="00751FF7"/>
    <w:rsid w:val="00752370"/>
    <w:rsid w:val="0075267F"/>
    <w:rsid w:val="007538F3"/>
    <w:rsid w:val="007543D4"/>
    <w:rsid w:val="00754C97"/>
    <w:rsid w:val="007551D4"/>
    <w:rsid w:val="0075627A"/>
    <w:rsid w:val="00757E5A"/>
    <w:rsid w:val="0076481E"/>
    <w:rsid w:val="00765711"/>
    <w:rsid w:val="00766357"/>
    <w:rsid w:val="0077117F"/>
    <w:rsid w:val="00771526"/>
    <w:rsid w:val="007721E2"/>
    <w:rsid w:val="00773962"/>
    <w:rsid w:val="00774ECE"/>
    <w:rsid w:val="0077525E"/>
    <w:rsid w:val="007771A7"/>
    <w:rsid w:val="00784B2D"/>
    <w:rsid w:val="00785BE4"/>
    <w:rsid w:val="00793991"/>
    <w:rsid w:val="0079679B"/>
    <w:rsid w:val="0079709A"/>
    <w:rsid w:val="0079718D"/>
    <w:rsid w:val="0079795E"/>
    <w:rsid w:val="007A1AE9"/>
    <w:rsid w:val="007A20FC"/>
    <w:rsid w:val="007A2B58"/>
    <w:rsid w:val="007A3309"/>
    <w:rsid w:val="007A5067"/>
    <w:rsid w:val="007B0384"/>
    <w:rsid w:val="007B05FC"/>
    <w:rsid w:val="007B1EE8"/>
    <w:rsid w:val="007B3D13"/>
    <w:rsid w:val="007B48AB"/>
    <w:rsid w:val="007B7620"/>
    <w:rsid w:val="007C030C"/>
    <w:rsid w:val="007C04C3"/>
    <w:rsid w:val="007C1856"/>
    <w:rsid w:val="007C3A0E"/>
    <w:rsid w:val="007D2EE5"/>
    <w:rsid w:val="007D3314"/>
    <w:rsid w:val="007D415F"/>
    <w:rsid w:val="007D535B"/>
    <w:rsid w:val="007D6753"/>
    <w:rsid w:val="007E0C07"/>
    <w:rsid w:val="007E35CC"/>
    <w:rsid w:val="007E5054"/>
    <w:rsid w:val="007E5302"/>
    <w:rsid w:val="007F315B"/>
    <w:rsid w:val="007F51D8"/>
    <w:rsid w:val="007F6180"/>
    <w:rsid w:val="00803601"/>
    <w:rsid w:val="00811043"/>
    <w:rsid w:val="00814FC4"/>
    <w:rsid w:val="00816E94"/>
    <w:rsid w:val="00821E57"/>
    <w:rsid w:val="00822794"/>
    <w:rsid w:val="00822EFF"/>
    <w:rsid w:val="0082387E"/>
    <w:rsid w:val="0082572B"/>
    <w:rsid w:val="00825E03"/>
    <w:rsid w:val="0083576E"/>
    <w:rsid w:val="00836F55"/>
    <w:rsid w:val="00837E60"/>
    <w:rsid w:val="00841B41"/>
    <w:rsid w:val="0084402E"/>
    <w:rsid w:val="0084467C"/>
    <w:rsid w:val="00844EDE"/>
    <w:rsid w:val="00845741"/>
    <w:rsid w:val="00851094"/>
    <w:rsid w:val="00851978"/>
    <w:rsid w:val="0085249E"/>
    <w:rsid w:val="008530E9"/>
    <w:rsid w:val="0085401B"/>
    <w:rsid w:val="008548B3"/>
    <w:rsid w:val="0085503D"/>
    <w:rsid w:val="0085558B"/>
    <w:rsid w:val="0085601F"/>
    <w:rsid w:val="00857EE6"/>
    <w:rsid w:val="00861077"/>
    <w:rsid w:val="00861F38"/>
    <w:rsid w:val="0086668F"/>
    <w:rsid w:val="008673D9"/>
    <w:rsid w:val="00867530"/>
    <w:rsid w:val="00870E6D"/>
    <w:rsid w:val="00873DE8"/>
    <w:rsid w:val="008827AE"/>
    <w:rsid w:val="00884067"/>
    <w:rsid w:val="00884149"/>
    <w:rsid w:val="00887FAE"/>
    <w:rsid w:val="008906D8"/>
    <w:rsid w:val="0089691A"/>
    <w:rsid w:val="00897DF0"/>
    <w:rsid w:val="008A09D6"/>
    <w:rsid w:val="008A1A80"/>
    <w:rsid w:val="008A2322"/>
    <w:rsid w:val="008A2AE6"/>
    <w:rsid w:val="008A35F9"/>
    <w:rsid w:val="008A4389"/>
    <w:rsid w:val="008A5876"/>
    <w:rsid w:val="008A7BB6"/>
    <w:rsid w:val="008B181B"/>
    <w:rsid w:val="008B3FD7"/>
    <w:rsid w:val="008B4E11"/>
    <w:rsid w:val="008B5447"/>
    <w:rsid w:val="008B6D3E"/>
    <w:rsid w:val="008B77BF"/>
    <w:rsid w:val="008C0613"/>
    <w:rsid w:val="008C0AFB"/>
    <w:rsid w:val="008C270A"/>
    <w:rsid w:val="008C2938"/>
    <w:rsid w:val="008C68A8"/>
    <w:rsid w:val="008D26F1"/>
    <w:rsid w:val="008D2832"/>
    <w:rsid w:val="008D3B3F"/>
    <w:rsid w:val="008E657D"/>
    <w:rsid w:val="008E66F3"/>
    <w:rsid w:val="008F12E5"/>
    <w:rsid w:val="008F2AFA"/>
    <w:rsid w:val="008F3B62"/>
    <w:rsid w:val="008F672E"/>
    <w:rsid w:val="008F7E71"/>
    <w:rsid w:val="00900E40"/>
    <w:rsid w:val="00901DAD"/>
    <w:rsid w:val="009036E2"/>
    <w:rsid w:val="00903897"/>
    <w:rsid w:val="00904459"/>
    <w:rsid w:val="00904B57"/>
    <w:rsid w:val="00907DEB"/>
    <w:rsid w:val="00911644"/>
    <w:rsid w:val="00912617"/>
    <w:rsid w:val="00912D89"/>
    <w:rsid w:val="00914186"/>
    <w:rsid w:val="00914351"/>
    <w:rsid w:val="009150E9"/>
    <w:rsid w:val="009165CF"/>
    <w:rsid w:val="009174B0"/>
    <w:rsid w:val="00920071"/>
    <w:rsid w:val="0092024A"/>
    <w:rsid w:val="00920D4A"/>
    <w:rsid w:val="00921C2E"/>
    <w:rsid w:val="00922CA7"/>
    <w:rsid w:val="009255DA"/>
    <w:rsid w:val="00925FB0"/>
    <w:rsid w:val="00926764"/>
    <w:rsid w:val="009303BA"/>
    <w:rsid w:val="009319D9"/>
    <w:rsid w:val="00933823"/>
    <w:rsid w:val="00936C70"/>
    <w:rsid w:val="00937E40"/>
    <w:rsid w:val="009421C6"/>
    <w:rsid w:val="009438C6"/>
    <w:rsid w:val="00945730"/>
    <w:rsid w:val="00946EAC"/>
    <w:rsid w:val="009535C1"/>
    <w:rsid w:val="00953E77"/>
    <w:rsid w:val="00954081"/>
    <w:rsid w:val="009562D5"/>
    <w:rsid w:val="0096077E"/>
    <w:rsid w:val="0096179A"/>
    <w:rsid w:val="00964634"/>
    <w:rsid w:val="00965A31"/>
    <w:rsid w:val="00967DDC"/>
    <w:rsid w:val="00970CFD"/>
    <w:rsid w:val="00971526"/>
    <w:rsid w:val="00971E86"/>
    <w:rsid w:val="009733EC"/>
    <w:rsid w:val="00974013"/>
    <w:rsid w:val="009753F0"/>
    <w:rsid w:val="00982249"/>
    <w:rsid w:val="00983DA2"/>
    <w:rsid w:val="0098465A"/>
    <w:rsid w:val="00987DB4"/>
    <w:rsid w:val="009911B2"/>
    <w:rsid w:val="009932B6"/>
    <w:rsid w:val="009959BB"/>
    <w:rsid w:val="00995CA2"/>
    <w:rsid w:val="00996165"/>
    <w:rsid w:val="00996D6C"/>
    <w:rsid w:val="009A0534"/>
    <w:rsid w:val="009A1F19"/>
    <w:rsid w:val="009A3FBB"/>
    <w:rsid w:val="009A52D4"/>
    <w:rsid w:val="009A5488"/>
    <w:rsid w:val="009B2C80"/>
    <w:rsid w:val="009B380E"/>
    <w:rsid w:val="009C0598"/>
    <w:rsid w:val="009C3EB9"/>
    <w:rsid w:val="009C4EC1"/>
    <w:rsid w:val="009C612A"/>
    <w:rsid w:val="009D0C45"/>
    <w:rsid w:val="009D1A64"/>
    <w:rsid w:val="009D1C16"/>
    <w:rsid w:val="009D4B24"/>
    <w:rsid w:val="009D759C"/>
    <w:rsid w:val="009E08B7"/>
    <w:rsid w:val="009E48FF"/>
    <w:rsid w:val="009E5403"/>
    <w:rsid w:val="009E58FA"/>
    <w:rsid w:val="009F1EE5"/>
    <w:rsid w:val="009F2504"/>
    <w:rsid w:val="009F779F"/>
    <w:rsid w:val="00A012F1"/>
    <w:rsid w:val="00A025B6"/>
    <w:rsid w:val="00A02B81"/>
    <w:rsid w:val="00A05FA3"/>
    <w:rsid w:val="00A07B2C"/>
    <w:rsid w:val="00A119E4"/>
    <w:rsid w:val="00A13268"/>
    <w:rsid w:val="00A174D3"/>
    <w:rsid w:val="00A20F04"/>
    <w:rsid w:val="00A22028"/>
    <w:rsid w:val="00A230C8"/>
    <w:rsid w:val="00A2429B"/>
    <w:rsid w:val="00A24D5B"/>
    <w:rsid w:val="00A256AD"/>
    <w:rsid w:val="00A26E8A"/>
    <w:rsid w:val="00A27815"/>
    <w:rsid w:val="00A30FFA"/>
    <w:rsid w:val="00A31EB7"/>
    <w:rsid w:val="00A34318"/>
    <w:rsid w:val="00A35B8A"/>
    <w:rsid w:val="00A36016"/>
    <w:rsid w:val="00A36636"/>
    <w:rsid w:val="00A407BC"/>
    <w:rsid w:val="00A412A1"/>
    <w:rsid w:val="00A41FDE"/>
    <w:rsid w:val="00A433E6"/>
    <w:rsid w:val="00A45366"/>
    <w:rsid w:val="00A45682"/>
    <w:rsid w:val="00A46606"/>
    <w:rsid w:val="00A47FA3"/>
    <w:rsid w:val="00A56219"/>
    <w:rsid w:val="00A56861"/>
    <w:rsid w:val="00A5696B"/>
    <w:rsid w:val="00A56AE4"/>
    <w:rsid w:val="00A62EF4"/>
    <w:rsid w:val="00A631B1"/>
    <w:rsid w:val="00A64581"/>
    <w:rsid w:val="00A6553D"/>
    <w:rsid w:val="00A663A6"/>
    <w:rsid w:val="00A668C1"/>
    <w:rsid w:val="00A71EB7"/>
    <w:rsid w:val="00A72FC3"/>
    <w:rsid w:val="00A734A7"/>
    <w:rsid w:val="00A754DC"/>
    <w:rsid w:val="00A76AFE"/>
    <w:rsid w:val="00A77E06"/>
    <w:rsid w:val="00A84541"/>
    <w:rsid w:val="00A86D54"/>
    <w:rsid w:val="00A8766A"/>
    <w:rsid w:val="00A87BC8"/>
    <w:rsid w:val="00A90F3B"/>
    <w:rsid w:val="00A91FBB"/>
    <w:rsid w:val="00A92ECF"/>
    <w:rsid w:val="00A93ECE"/>
    <w:rsid w:val="00A9455A"/>
    <w:rsid w:val="00A94CFC"/>
    <w:rsid w:val="00A94ECB"/>
    <w:rsid w:val="00AA1029"/>
    <w:rsid w:val="00AA3BEE"/>
    <w:rsid w:val="00AA5F82"/>
    <w:rsid w:val="00AA65E4"/>
    <w:rsid w:val="00AA7E97"/>
    <w:rsid w:val="00AB2123"/>
    <w:rsid w:val="00AB2C12"/>
    <w:rsid w:val="00AB40F7"/>
    <w:rsid w:val="00AB493D"/>
    <w:rsid w:val="00AB57F8"/>
    <w:rsid w:val="00AC4695"/>
    <w:rsid w:val="00AC4D7A"/>
    <w:rsid w:val="00AC74E7"/>
    <w:rsid w:val="00AD28CF"/>
    <w:rsid w:val="00AD469A"/>
    <w:rsid w:val="00AD4EAD"/>
    <w:rsid w:val="00AD6221"/>
    <w:rsid w:val="00AD626D"/>
    <w:rsid w:val="00AD7368"/>
    <w:rsid w:val="00AD7F00"/>
    <w:rsid w:val="00AE072F"/>
    <w:rsid w:val="00AE087F"/>
    <w:rsid w:val="00AE119C"/>
    <w:rsid w:val="00AE3972"/>
    <w:rsid w:val="00AE4FB3"/>
    <w:rsid w:val="00AE60E5"/>
    <w:rsid w:val="00AE6223"/>
    <w:rsid w:val="00AE6EEA"/>
    <w:rsid w:val="00AF310E"/>
    <w:rsid w:val="00AF44F1"/>
    <w:rsid w:val="00AF4E7F"/>
    <w:rsid w:val="00AF7C7A"/>
    <w:rsid w:val="00B003BC"/>
    <w:rsid w:val="00B01913"/>
    <w:rsid w:val="00B0240A"/>
    <w:rsid w:val="00B05382"/>
    <w:rsid w:val="00B06508"/>
    <w:rsid w:val="00B07AA8"/>
    <w:rsid w:val="00B13513"/>
    <w:rsid w:val="00B13D5F"/>
    <w:rsid w:val="00B14D53"/>
    <w:rsid w:val="00B202EF"/>
    <w:rsid w:val="00B25DA7"/>
    <w:rsid w:val="00B2618F"/>
    <w:rsid w:val="00B316EB"/>
    <w:rsid w:val="00B32DEA"/>
    <w:rsid w:val="00B37D53"/>
    <w:rsid w:val="00B4379E"/>
    <w:rsid w:val="00B4440A"/>
    <w:rsid w:val="00B463EB"/>
    <w:rsid w:val="00B464CE"/>
    <w:rsid w:val="00B51D5E"/>
    <w:rsid w:val="00B51F58"/>
    <w:rsid w:val="00B52FEB"/>
    <w:rsid w:val="00B55517"/>
    <w:rsid w:val="00B57B95"/>
    <w:rsid w:val="00B6306A"/>
    <w:rsid w:val="00B6393F"/>
    <w:rsid w:val="00B65DF0"/>
    <w:rsid w:val="00B70604"/>
    <w:rsid w:val="00B72A5C"/>
    <w:rsid w:val="00B72C61"/>
    <w:rsid w:val="00B77699"/>
    <w:rsid w:val="00B805ED"/>
    <w:rsid w:val="00B81DBA"/>
    <w:rsid w:val="00B82874"/>
    <w:rsid w:val="00B8697E"/>
    <w:rsid w:val="00B8711D"/>
    <w:rsid w:val="00B90B8A"/>
    <w:rsid w:val="00B95287"/>
    <w:rsid w:val="00B95F03"/>
    <w:rsid w:val="00B9654E"/>
    <w:rsid w:val="00B9660A"/>
    <w:rsid w:val="00B97760"/>
    <w:rsid w:val="00BA00A0"/>
    <w:rsid w:val="00BA05B1"/>
    <w:rsid w:val="00BA50AC"/>
    <w:rsid w:val="00BA5D15"/>
    <w:rsid w:val="00BA6A54"/>
    <w:rsid w:val="00BA6C7C"/>
    <w:rsid w:val="00BA7ECC"/>
    <w:rsid w:val="00BB0033"/>
    <w:rsid w:val="00BB0614"/>
    <w:rsid w:val="00BB1DF2"/>
    <w:rsid w:val="00BB24BF"/>
    <w:rsid w:val="00BB2640"/>
    <w:rsid w:val="00BB38B6"/>
    <w:rsid w:val="00BB47AE"/>
    <w:rsid w:val="00BB55D7"/>
    <w:rsid w:val="00BB56AD"/>
    <w:rsid w:val="00BC400F"/>
    <w:rsid w:val="00BC44E4"/>
    <w:rsid w:val="00BC669A"/>
    <w:rsid w:val="00BC6E65"/>
    <w:rsid w:val="00BD70EE"/>
    <w:rsid w:val="00BE12D6"/>
    <w:rsid w:val="00BE219A"/>
    <w:rsid w:val="00BE3857"/>
    <w:rsid w:val="00BE3D7F"/>
    <w:rsid w:val="00BE484E"/>
    <w:rsid w:val="00BE5ADE"/>
    <w:rsid w:val="00BE60C8"/>
    <w:rsid w:val="00BE6A89"/>
    <w:rsid w:val="00BE6CEB"/>
    <w:rsid w:val="00BF1714"/>
    <w:rsid w:val="00BF5A2B"/>
    <w:rsid w:val="00C009EF"/>
    <w:rsid w:val="00C0198C"/>
    <w:rsid w:val="00C01F84"/>
    <w:rsid w:val="00C03971"/>
    <w:rsid w:val="00C04898"/>
    <w:rsid w:val="00C04BBD"/>
    <w:rsid w:val="00C052F6"/>
    <w:rsid w:val="00C10480"/>
    <w:rsid w:val="00C1207B"/>
    <w:rsid w:val="00C14496"/>
    <w:rsid w:val="00C201F4"/>
    <w:rsid w:val="00C2268C"/>
    <w:rsid w:val="00C24533"/>
    <w:rsid w:val="00C256F1"/>
    <w:rsid w:val="00C26151"/>
    <w:rsid w:val="00C27192"/>
    <w:rsid w:val="00C2784E"/>
    <w:rsid w:val="00C3212F"/>
    <w:rsid w:val="00C328A1"/>
    <w:rsid w:val="00C35E5B"/>
    <w:rsid w:val="00C3732B"/>
    <w:rsid w:val="00C37532"/>
    <w:rsid w:val="00C37663"/>
    <w:rsid w:val="00C37E8B"/>
    <w:rsid w:val="00C41499"/>
    <w:rsid w:val="00C421EC"/>
    <w:rsid w:val="00C42D4A"/>
    <w:rsid w:val="00C42FEA"/>
    <w:rsid w:val="00C436AB"/>
    <w:rsid w:val="00C44E08"/>
    <w:rsid w:val="00C46F4E"/>
    <w:rsid w:val="00C47075"/>
    <w:rsid w:val="00C506C6"/>
    <w:rsid w:val="00C52107"/>
    <w:rsid w:val="00C52D52"/>
    <w:rsid w:val="00C57917"/>
    <w:rsid w:val="00C6057E"/>
    <w:rsid w:val="00C60F48"/>
    <w:rsid w:val="00C65232"/>
    <w:rsid w:val="00C66436"/>
    <w:rsid w:val="00C66778"/>
    <w:rsid w:val="00C6737C"/>
    <w:rsid w:val="00C703DA"/>
    <w:rsid w:val="00C71C58"/>
    <w:rsid w:val="00C73026"/>
    <w:rsid w:val="00C740A9"/>
    <w:rsid w:val="00C75279"/>
    <w:rsid w:val="00C753C0"/>
    <w:rsid w:val="00C76CCE"/>
    <w:rsid w:val="00C776A8"/>
    <w:rsid w:val="00C77865"/>
    <w:rsid w:val="00C8075C"/>
    <w:rsid w:val="00C82B4D"/>
    <w:rsid w:val="00C84BA8"/>
    <w:rsid w:val="00C86D86"/>
    <w:rsid w:val="00C86E8F"/>
    <w:rsid w:val="00C8783D"/>
    <w:rsid w:val="00C90105"/>
    <w:rsid w:val="00C90E2C"/>
    <w:rsid w:val="00C914C4"/>
    <w:rsid w:val="00C94C96"/>
    <w:rsid w:val="00C9759A"/>
    <w:rsid w:val="00CA3642"/>
    <w:rsid w:val="00CA722F"/>
    <w:rsid w:val="00CA790C"/>
    <w:rsid w:val="00CA79B4"/>
    <w:rsid w:val="00CB05D3"/>
    <w:rsid w:val="00CB0EDF"/>
    <w:rsid w:val="00CB198A"/>
    <w:rsid w:val="00CB2314"/>
    <w:rsid w:val="00CB2AA7"/>
    <w:rsid w:val="00CB37EC"/>
    <w:rsid w:val="00CB5B12"/>
    <w:rsid w:val="00CB6062"/>
    <w:rsid w:val="00CB64C9"/>
    <w:rsid w:val="00CC1960"/>
    <w:rsid w:val="00CC65E4"/>
    <w:rsid w:val="00CC7E74"/>
    <w:rsid w:val="00CD05BE"/>
    <w:rsid w:val="00CD1115"/>
    <w:rsid w:val="00CD157B"/>
    <w:rsid w:val="00CD3BFC"/>
    <w:rsid w:val="00CD3FB6"/>
    <w:rsid w:val="00CD41D1"/>
    <w:rsid w:val="00CE000E"/>
    <w:rsid w:val="00CE1096"/>
    <w:rsid w:val="00CE2086"/>
    <w:rsid w:val="00CE2B22"/>
    <w:rsid w:val="00CE2B7F"/>
    <w:rsid w:val="00CE3ACB"/>
    <w:rsid w:val="00CF07DB"/>
    <w:rsid w:val="00CF1968"/>
    <w:rsid w:val="00CF1BA2"/>
    <w:rsid w:val="00CF31CF"/>
    <w:rsid w:val="00CF3D89"/>
    <w:rsid w:val="00CF62F9"/>
    <w:rsid w:val="00CF67E6"/>
    <w:rsid w:val="00CF7B19"/>
    <w:rsid w:val="00D00E79"/>
    <w:rsid w:val="00D01BC4"/>
    <w:rsid w:val="00D01FFA"/>
    <w:rsid w:val="00D024CF"/>
    <w:rsid w:val="00D02D62"/>
    <w:rsid w:val="00D05329"/>
    <w:rsid w:val="00D07130"/>
    <w:rsid w:val="00D07AD6"/>
    <w:rsid w:val="00D12132"/>
    <w:rsid w:val="00D13678"/>
    <w:rsid w:val="00D13C74"/>
    <w:rsid w:val="00D1424D"/>
    <w:rsid w:val="00D14B6F"/>
    <w:rsid w:val="00D15FC8"/>
    <w:rsid w:val="00D161D4"/>
    <w:rsid w:val="00D16FEE"/>
    <w:rsid w:val="00D22F18"/>
    <w:rsid w:val="00D24ACD"/>
    <w:rsid w:val="00D26370"/>
    <w:rsid w:val="00D265D6"/>
    <w:rsid w:val="00D27ED7"/>
    <w:rsid w:val="00D302C5"/>
    <w:rsid w:val="00D312CE"/>
    <w:rsid w:val="00D326D2"/>
    <w:rsid w:val="00D37658"/>
    <w:rsid w:val="00D40EE5"/>
    <w:rsid w:val="00D41BCF"/>
    <w:rsid w:val="00D43F8C"/>
    <w:rsid w:val="00D450D3"/>
    <w:rsid w:val="00D45A6B"/>
    <w:rsid w:val="00D50B47"/>
    <w:rsid w:val="00D548C9"/>
    <w:rsid w:val="00D54D10"/>
    <w:rsid w:val="00D6008F"/>
    <w:rsid w:val="00D61491"/>
    <w:rsid w:val="00D62569"/>
    <w:rsid w:val="00D63FBA"/>
    <w:rsid w:val="00D6422A"/>
    <w:rsid w:val="00D64D36"/>
    <w:rsid w:val="00D66A8F"/>
    <w:rsid w:val="00D7066D"/>
    <w:rsid w:val="00D718C7"/>
    <w:rsid w:val="00D71E6C"/>
    <w:rsid w:val="00D729B6"/>
    <w:rsid w:val="00D72C8F"/>
    <w:rsid w:val="00D752D1"/>
    <w:rsid w:val="00D7648F"/>
    <w:rsid w:val="00D80752"/>
    <w:rsid w:val="00D8171C"/>
    <w:rsid w:val="00D83330"/>
    <w:rsid w:val="00D853B6"/>
    <w:rsid w:val="00D869F4"/>
    <w:rsid w:val="00D87592"/>
    <w:rsid w:val="00D904AD"/>
    <w:rsid w:val="00D90EB5"/>
    <w:rsid w:val="00D920C7"/>
    <w:rsid w:val="00D94650"/>
    <w:rsid w:val="00D94CF8"/>
    <w:rsid w:val="00D951CD"/>
    <w:rsid w:val="00D9775C"/>
    <w:rsid w:val="00DA17FE"/>
    <w:rsid w:val="00DA35B2"/>
    <w:rsid w:val="00DA7E9B"/>
    <w:rsid w:val="00DB0255"/>
    <w:rsid w:val="00DB271B"/>
    <w:rsid w:val="00DB2F68"/>
    <w:rsid w:val="00DB4CF4"/>
    <w:rsid w:val="00DB624F"/>
    <w:rsid w:val="00DB6E8C"/>
    <w:rsid w:val="00DC0209"/>
    <w:rsid w:val="00DC1BD9"/>
    <w:rsid w:val="00DC2594"/>
    <w:rsid w:val="00DC6529"/>
    <w:rsid w:val="00DD0E17"/>
    <w:rsid w:val="00DD18A1"/>
    <w:rsid w:val="00DD24DD"/>
    <w:rsid w:val="00DD31EE"/>
    <w:rsid w:val="00DD3E24"/>
    <w:rsid w:val="00DD437C"/>
    <w:rsid w:val="00DD52D9"/>
    <w:rsid w:val="00DD6289"/>
    <w:rsid w:val="00DD7E94"/>
    <w:rsid w:val="00DD7EF7"/>
    <w:rsid w:val="00DE07B3"/>
    <w:rsid w:val="00DE260D"/>
    <w:rsid w:val="00DE52BD"/>
    <w:rsid w:val="00DE60BD"/>
    <w:rsid w:val="00DE6BA6"/>
    <w:rsid w:val="00DF1864"/>
    <w:rsid w:val="00DF39B6"/>
    <w:rsid w:val="00DF3F34"/>
    <w:rsid w:val="00DF549E"/>
    <w:rsid w:val="00DF6B7E"/>
    <w:rsid w:val="00DF7230"/>
    <w:rsid w:val="00DF7631"/>
    <w:rsid w:val="00E03685"/>
    <w:rsid w:val="00E0502C"/>
    <w:rsid w:val="00E06444"/>
    <w:rsid w:val="00E07DB9"/>
    <w:rsid w:val="00E1281F"/>
    <w:rsid w:val="00E129B9"/>
    <w:rsid w:val="00E12BCA"/>
    <w:rsid w:val="00E12C99"/>
    <w:rsid w:val="00E16EBC"/>
    <w:rsid w:val="00E2023F"/>
    <w:rsid w:val="00E2109A"/>
    <w:rsid w:val="00E22E09"/>
    <w:rsid w:val="00E253BA"/>
    <w:rsid w:val="00E253ED"/>
    <w:rsid w:val="00E30B6A"/>
    <w:rsid w:val="00E37DFE"/>
    <w:rsid w:val="00E40B02"/>
    <w:rsid w:val="00E43A43"/>
    <w:rsid w:val="00E448B2"/>
    <w:rsid w:val="00E4580A"/>
    <w:rsid w:val="00E46016"/>
    <w:rsid w:val="00E47B15"/>
    <w:rsid w:val="00E47CAD"/>
    <w:rsid w:val="00E51A83"/>
    <w:rsid w:val="00E55281"/>
    <w:rsid w:val="00E55786"/>
    <w:rsid w:val="00E5685D"/>
    <w:rsid w:val="00E56F85"/>
    <w:rsid w:val="00E57CE1"/>
    <w:rsid w:val="00E57D5B"/>
    <w:rsid w:val="00E63E1A"/>
    <w:rsid w:val="00E64524"/>
    <w:rsid w:val="00E64594"/>
    <w:rsid w:val="00E646F1"/>
    <w:rsid w:val="00E65F0F"/>
    <w:rsid w:val="00E66E21"/>
    <w:rsid w:val="00E677CF"/>
    <w:rsid w:val="00E74DFA"/>
    <w:rsid w:val="00E75EA8"/>
    <w:rsid w:val="00E77AD1"/>
    <w:rsid w:val="00E82FC8"/>
    <w:rsid w:val="00E83C84"/>
    <w:rsid w:val="00E84741"/>
    <w:rsid w:val="00E84E1D"/>
    <w:rsid w:val="00E8506B"/>
    <w:rsid w:val="00E86FB8"/>
    <w:rsid w:val="00E8758B"/>
    <w:rsid w:val="00E87D14"/>
    <w:rsid w:val="00E918FC"/>
    <w:rsid w:val="00E9301D"/>
    <w:rsid w:val="00E932F5"/>
    <w:rsid w:val="00E940E9"/>
    <w:rsid w:val="00E94691"/>
    <w:rsid w:val="00E95C8F"/>
    <w:rsid w:val="00E960B7"/>
    <w:rsid w:val="00E9624F"/>
    <w:rsid w:val="00EA03EE"/>
    <w:rsid w:val="00EA17D6"/>
    <w:rsid w:val="00EA1813"/>
    <w:rsid w:val="00EA259E"/>
    <w:rsid w:val="00EA2E36"/>
    <w:rsid w:val="00EA4524"/>
    <w:rsid w:val="00EA4598"/>
    <w:rsid w:val="00EA739F"/>
    <w:rsid w:val="00EB1A69"/>
    <w:rsid w:val="00EB59BA"/>
    <w:rsid w:val="00EB5DA7"/>
    <w:rsid w:val="00EC1C0A"/>
    <w:rsid w:val="00EC1FCE"/>
    <w:rsid w:val="00EC2A38"/>
    <w:rsid w:val="00EC3EF9"/>
    <w:rsid w:val="00EC69BC"/>
    <w:rsid w:val="00EC75C7"/>
    <w:rsid w:val="00ED2AD9"/>
    <w:rsid w:val="00ED7842"/>
    <w:rsid w:val="00ED7892"/>
    <w:rsid w:val="00ED795B"/>
    <w:rsid w:val="00EE0861"/>
    <w:rsid w:val="00EE12E2"/>
    <w:rsid w:val="00EE52EC"/>
    <w:rsid w:val="00EE5319"/>
    <w:rsid w:val="00EE5DFE"/>
    <w:rsid w:val="00EF08C8"/>
    <w:rsid w:val="00EF2A21"/>
    <w:rsid w:val="00EF788A"/>
    <w:rsid w:val="00F02A3D"/>
    <w:rsid w:val="00F02DCA"/>
    <w:rsid w:val="00F038AE"/>
    <w:rsid w:val="00F04B4B"/>
    <w:rsid w:val="00F0760A"/>
    <w:rsid w:val="00F11D27"/>
    <w:rsid w:val="00F1267B"/>
    <w:rsid w:val="00F15509"/>
    <w:rsid w:val="00F20487"/>
    <w:rsid w:val="00F2157F"/>
    <w:rsid w:val="00F22E8C"/>
    <w:rsid w:val="00F23136"/>
    <w:rsid w:val="00F23868"/>
    <w:rsid w:val="00F25A64"/>
    <w:rsid w:val="00F25B6D"/>
    <w:rsid w:val="00F26D41"/>
    <w:rsid w:val="00F315B3"/>
    <w:rsid w:val="00F31FD5"/>
    <w:rsid w:val="00F32CDC"/>
    <w:rsid w:val="00F33686"/>
    <w:rsid w:val="00F34D6D"/>
    <w:rsid w:val="00F34E00"/>
    <w:rsid w:val="00F34E86"/>
    <w:rsid w:val="00F37339"/>
    <w:rsid w:val="00F37EEB"/>
    <w:rsid w:val="00F40081"/>
    <w:rsid w:val="00F40B5F"/>
    <w:rsid w:val="00F42182"/>
    <w:rsid w:val="00F42D1B"/>
    <w:rsid w:val="00F43928"/>
    <w:rsid w:val="00F440FA"/>
    <w:rsid w:val="00F46467"/>
    <w:rsid w:val="00F46AD2"/>
    <w:rsid w:val="00F46B27"/>
    <w:rsid w:val="00F471D2"/>
    <w:rsid w:val="00F47BCB"/>
    <w:rsid w:val="00F50A95"/>
    <w:rsid w:val="00F51276"/>
    <w:rsid w:val="00F530AC"/>
    <w:rsid w:val="00F5448B"/>
    <w:rsid w:val="00F5722E"/>
    <w:rsid w:val="00F6136F"/>
    <w:rsid w:val="00F641A1"/>
    <w:rsid w:val="00F646DB"/>
    <w:rsid w:val="00F6645C"/>
    <w:rsid w:val="00F70215"/>
    <w:rsid w:val="00F72940"/>
    <w:rsid w:val="00F72A9C"/>
    <w:rsid w:val="00F72E85"/>
    <w:rsid w:val="00F750F4"/>
    <w:rsid w:val="00F7789F"/>
    <w:rsid w:val="00F84A1E"/>
    <w:rsid w:val="00F85537"/>
    <w:rsid w:val="00F857E1"/>
    <w:rsid w:val="00F861C8"/>
    <w:rsid w:val="00F86977"/>
    <w:rsid w:val="00F87303"/>
    <w:rsid w:val="00F911D6"/>
    <w:rsid w:val="00F93412"/>
    <w:rsid w:val="00F96EFF"/>
    <w:rsid w:val="00FA1606"/>
    <w:rsid w:val="00FA2FD8"/>
    <w:rsid w:val="00FA42FB"/>
    <w:rsid w:val="00FA5A73"/>
    <w:rsid w:val="00FA75C5"/>
    <w:rsid w:val="00FA7A28"/>
    <w:rsid w:val="00FB5200"/>
    <w:rsid w:val="00FB562D"/>
    <w:rsid w:val="00FB5B27"/>
    <w:rsid w:val="00FC1C1C"/>
    <w:rsid w:val="00FC1C41"/>
    <w:rsid w:val="00FC1D33"/>
    <w:rsid w:val="00FC2CBD"/>
    <w:rsid w:val="00FC3F0D"/>
    <w:rsid w:val="00FC61F9"/>
    <w:rsid w:val="00FC77B4"/>
    <w:rsid w:val="00FD0FF2"/>
    <w:rsid w:val="00FD1084"/>
    <w:rsid w:val="00FD38BE"/>
    <w:rsid w:val="00FD417B"/>
    <w:rsid w:val="00FD749E"/>
    <w:rsid w:val="00FE0B5A"/>
    <w:rsid w:val="00FE31B3"/>
    <w:rsid w:val="00FE3354"/>
    <w:rsid w:val="00FE434A"/>
    <w:rsid w:val="00FE47D8"/>
    <w:rsid w:val="00FE52A4"/>
    <w:rsid w:val="00FE6F7D"/>
    <w:rsid w:val="00FF253A"/>
    <w:rsid w:val="00FF42CE"/>
    <w:rsid w:val="00FF4645"/>
    <w:rsid w:val="00FF49D2"/>
    <w:rsid w:val="00FF67F2"/>
    <w:rsid w:val="09D19150"/>
    <w:rsid w:val="752FD830"/>
    <w:rsid w:val="7712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610A"/>
  <w15:docId w15:val="{3B560219-07DE-49FF-953D-863AA13F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7F"/>
    <w:pPr>
      <w:tabs>
        <w:tab w:val="center" w:pos="4680"/>
        <w:tab w:val="right" w:pos="9360"/>
      </w:tabs>
    </w:pPr>
  </w:style>
  <w:style w:type="character" w:customStyle="1" w:styleId="HeaderChar">
    <w:name w:val="Header Char"/>
    <w:link w:val="Header"/>
    <w:uiPriority w:val="99"/>
    <w:rsid w:val="00F2157F"/>
    <w:rPr>
      <w:sz w:val="22"/>
      <w:szCs w:val="22"/>
    </w:rPr>
  </w:style>
  <w:style w:type="paragraph" w:styleId="Footer">
    <w:name w:val="footer"/>
    <w:basedOn w:val="Normal"/>
    <w:link w:val="FooterChar"/>
    <w:uiPriority w:val="99"/>
    <w:unhideWhenUsed/>
    <w:rsid w:val="00F2157F"/>
    <w:pPr>
      <w:tabs>
        <w:tab w:val="center" w:pos="4680"/>
        <w:tab w:val="right" w:pos="9360"/>
      </w:tabs>
    </w:pPr>
  </w:style>
  <w:style w:type="character" w:customStyle="1" w:styleId="FooterChar">
    <w:name w:val="Footer Char"/>
    <w:link w:val="Footer"/>
    <w:uiPriority w:val="99"/>
    <w:rsid w:val="00F2157F"/>
    <w:rPr>
      <w:sz w:val="22"/>
      <w:szCs w:val="22"/>
    </w:rPr>
  </w:style>
  <w:style w:type="paragraph" w:styleId="BalloonText">
    <w:name w:val="Balloon Text"/>
    <w:basedOn w:val="Normal"/>
    <w:link w:val="BalloonTextChar"/>
    <w:uiPriority w:val="99"/>
    <w:semiHidden/>
    <w:unhideWhenUsed/>
    <w:rsid w:val="00F21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57F"/>
    <w:rPr>
      <w:rFonts w:ascii="Tahoma" w:hAnsi="Tahoma" w:cs="Tahoma"/>
      <w:sz w:val="16"/>
      <w:szCs w:val="16"/>
    </w:rPr>
  </w:style>
  <w:style w:type="paragraph" w:styleId="FootnoteText">
    <w:name w:val="footnote text"/>
    <w:basedOn w:val="Normal"/>
    <w:link w:val="FootnoteTextChar"/>
    <w:uiPriority w:val="99"/>
    <w:semiHidden/>
    <w:rsid w:val="00723B50"/>
    <w:pPr>
      <w:tabs>
        <w:tab w:val="left" w:pos="-720"/>
      </w:tabs>
      <w:suppressAutoHyphens/>
      <w:spacing w:after="120" w:line="240" w:lineRule="auto"/>
    </w:pPr>
    <w:rPr>
      <w:rFonts w:ascii="Times New Roman" w:eastAsia="Times New Roman" w:hAnsi="Times New Roman"/>
      <w:sz w:val="24"/>
      <w:szCs w:val="24"/>
    </w:rPr>
  </w:style>
  <w:style w:type="character" w:customStyle="1" w:styleId="FootnoteTextChar">
    <w:name w:val="Footnote Text Char"/>
    <w:link w:val="FootnoteText"/>
    <w:uiPriority w:val="99"/>
    <w:semiHidden/>
    <w:rsid w:val="00723B50"/>
    <w:rPr>
      <w:rFonts w:ascii="Times New Roman" w:eastAsia="Times New Roman" w:hAnsi="Times New Roman"/>
      <w:sz w:val="24"/>
      <w:szCs w:val="24"/>
    </w:rPr>
  </w:style>
  <w:style w:type="character" w:styleId="FootnoteReference">
    <w:name w:val="footnote reference"/>
    <w:uiPriority w:val="99"/>
    <w:semiHidden/>
    <w:rsid w:val="00723B50"/>
    <w:rPr>
      <w:rFonts w:ascii="Courier" w:hAnsi="Courier" w:cs="Times New Roman"/>
      <w:sz w:val="24"/>
      <w:vertAlign w:val="superscript"/>
      <w:lang w:val="en-US"/>
    </w:rPr>
  </w:style>
  <w:style w:type="paragraph" w:styleId="ListParagraph">
    <w:name w:val="List Paragraph"/>
    <w:basedOn w:val="Normal"/>
    <w:uiPriority w:val="34"/>
    <w:qFormat/>
    <w:rsid w:val="00551C46"/>
    <w:pPr>
      <w:ind w:left="720"/>
    </w:pPr>
  </w:style>
  <w:style w:type="table" w:styleId="TableGrid">
    <w:name w:val="Table Grid"/>
    <w:basedOn w:val="TableNormal"/>
    <w:uiPriority w:val="59"/>
    <w:rsid w:val="00B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7A28"/>
    <w:rPr>
      <w:sz w:val="16"/>
      <w:szCs w:val="16"/>
    </w:rPr>
  </w:style>
  <w:style w:type="paragraph" w:styleId="CommentText">
    <w:name w:val="annotation text"/>
    <w:basedOn w:val="Normal"/>
    <w:link w:val="CommentTextChar"/>
    <w:uiPriority w:val="99"/>
    <w:unhideWhenUsed/>
    <w:rsid w:val="00FA7A28"/>
    <w:rPr>
      <w:sz w:val="20"/>
      <w:szCs w:val="20"/>
    </w:rPr>
  </w:style>
  <w:style w:type="character" w:customStyle="1" w:styleId="CommentTextChar">
    <w:name w:val="Comment Text Char"/>
    <w:basedOn w:val="DefaultParagraphFont"/>
    <w:link w:val="CommentText"/>
    <w:uiPriority w:val="99"/>
    <w:rsid w:val="00FA7A28"/>
  </w:style>
  <w:style w:type="paragraph" w:styleId="CommentSubject">
    <w:name w:val="annotation subject"/>
    <w:basedOn w:val="CommentText"/>
    <w:next w:val="CommentText"/>
    <w:link w:val="CommentSubjectChar"/>
    <w:uiPriority w:val="99"/>
    <w:semiHidden/>
    <w:unhideWhenUsed/>
    <w:rsid w:val="00FA7A28"/>
    <w:rPr>
      <w:b/>
      <w:bCs/>
    </w:rPr>
  </w:style>
  <w:style w:type="character" w:customStyle="1" w:styleId="CommentSubjectChar">
    <w:name w:val="Comment Subject Char"/>
    <w:link w:val="CommentSubject"/>
    <w:uiPriority w:val="99"/>
    <w:semiHidden/>
    <w:rsid w:val="00FA7A28"/>
    <w:rPr>
      <w:b/>
      <w:bCs/>
    </w:rPr>
  </w:style>
  <w:style w:type="paragraph" w:styleId="Revision">
    <w:name w:val="Revision"/>
    <w:hidden/>
    <w:uiPriority w:val="99"/>
    <w:semiHidden/>
    <w:rsid w:val="00FA7A28"/>
    <w:rPr>
      <w:sz w:val="22"/>
      <w:szCs w:val="22"/>
    </w:rPr>
  </w:style>
  <w:style w:type="paragraph" w:customStyle="1" w:styleId="sublevel2">
    <w:name w:val="sublevel2"/>
    <w:basedOn w:val="Normal"/>
    <w:rsid w:val="00D1424D"/>
    <w:pPr>
      <w:spacing w:before="100" w:beforeAutospacing="1" w:after="100" w:afterAutospacing="1" w:line="240" w:lineRule="auto"/>
    </w:pPr>
    <w:rPr>
      <w:rFonts w:ascii="Times New Roman" w:eastAsia="Times New Roman" w:hAnsi="Times New Roman"/>
      <w:sz w:val="24"/>
      <w:szCs w:val="24"/>
    </w:rPr>
  </w:style>
  <w:style w:type="paragraph" w:customStyle="1" w:styleId="MediumGrid1-Accent21">
    <w:name w:val="Medium Grid 1 - Accent 21"/>
    <w:basedOn w:val="Normal"/>
    <w:uiPriority w:val="34"/>
    <w:qFormat/>
    <w:rsid w:val="00312481"/>
    <w:pPr>
      <w:spacing w:before="120" w:after="120" w:line="240" w:lineRule="auto"/>
      <w:ind w:left="720"/>
    </w:pPr>
    <w:rPr>
      <w:rFonts w:ascii="Times New Roman" w:eastAsia="Times New Roman" w:hAnsi="Times New Roman"/>
      <w:sz w:val="24"/>
      <w:szCs w:val="24"/>
    </w:rPr>
  </w:style>
  <w:style w:type="character" w:customStyle="1" w:styleId="apple-converted-space">
    <w:name w:val="apple-converted-space"/>
    <w:rsid w:val="00421F86"/>
  </w:style>
  <w:style w:type="character" w:styleId="Hyperlink">
    <w:name w:val="Hyperlink"/>
    <w:uiPriority w:val="99"/>
    <w:unhideWhenUsed/>
    <w:rsid w:val="00967DDC"/>
    <w:rPr>
      <w:color w:val="0000FF"/>
      <w:u w:val="single"/>
    </w:rPr>
  </w:style>
  <w:style w:type="character" w:customStyle="1" w:styleId="normaltextrun1">
    <w:name w:val="normaltextrun1"/>
    <w:basedOn w:val="DefaultParagraphFont"/>
    <w:rsid w:val="0011677B"/>
  </w:style>
  <w:style w:type="character" w:styleId="UnresolvedMention">
    <w:name w:val="Unresolved Mention"/>
    <w:basedOn w:val="DefaultParagraphFont"/>
    <w:uiPriority w:val="99"/>
    <w:semiHidden/>
    <w:unhideWhenUsed/>
    <w:rsid w:val="00B32DEA"/>
    <w:rPr>
      <w:color w:val="605E5C"/>
      <w:shd w:val="clear" w:color="auto" w:fill="E1DFDD"/>
    </w:rPr>
  </w:style>
  <w:style w:type="character" w:customStyle="1" w:styleId="note1">
    <w:name w:val="note1"/>
    <w:rsid w:val="00F34E00"/>
    <w:rPr>
      <w:rFonts w:ascii="Verdana" w:hAnsi="Verdana" w:hint="default"/>
      <w:color w:val="999966"/>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391">
      <w:bodyDiv w:val="1"/>
      <w:marLeft w:val="0"/>
      <w:marRight w:val="0"/>
      <w:marTop w:val="0"/>
      <w:marBottom w:val="0"/>
      <w:divBdr>
        <w:top w:val="none" w:sz="0" w:space="0" w:color="auto"/>
        <w:left w:val="none" w:sz="0" w:space="0" w:color="auto"/>
        <w:bottom w:val="none" w:sz="0" w:space="0" w:color="auto"/>
        <w:right w:val="none" w:sz="0" w:space="0" w:color="auto"/>
      </w:divBdr>
    </w:div>
    <w:div w:id="104080446">
      <w:bodyDiv w:val="1"/>
      <w:marLeft w:val="0"/>
      <w:marRight w:val="0"/>
      <w:marTop w:val="0"/>
      <w:marBottom w:val="0"/>
      <w:divBdr>
        <w:top w:val="none" w:sz="0" w:space="0" w:color="auto"/>
        <w:left w:val="none" w:sz="0" w:space="0" w:color="auto"/>
        <w:bottom w:val="none" w:sz="0" w:space="0" w:color="auto"/>
        <w:right w:val="none" w:sz="0" w:space="0" w:color="auto"/>
      </w:divBdr>
    </w:div>
    <w:div w:id="598215827">
      <w:bodyDiv w:val="1"/>
      <w:marLeft w:val="0"/>
      <w:marRight w:val="0"/>
      <w:marTop w:val="0"/>
      <w:marBottom w:val="0"/>
      <w:divBdr>
        <w:top w:val="none" w:sz="0" w:space="0" w:color="auto"/>
        <w:left w:val="none" w:sz="0" w:space="0" w:color="auto"/>
        <w:bottom w:val="none" w:sz="0" w:space="0" w:color="auto"/>
        <w:right w:val="none" w:sz="0" w:space="0" w:color="auto"/>
      </w:divBdr>
      <w:divsChild>
        <w:div w:id="582371994">
          <w:marLeft w:val="0"/>
          <w:marRight w:val="0"/>
          <w:marTop w:val="0"/>
          <w:marBottom w:val="0"/>
          <w:divBdr>
            <w:top w:val="none" w:sz="0" w:space="0" w:color="auto"/>
            <w:left w:val="none" w:sz="0" w:space="0" w:color="auto"/>
            <w:bottom w:val="none" w:sz="0" w:space="0" w:color="auto"/>
            <w:right w:val="none" w:sz="0" w:space="0" w:color="auto"/>
          </w:divBdr>
        </w:div>
        <w:div w:id="237372116">
          <w:marLeft w:val="0"/>
          <w:marRight w:val="0"/>
          <w:marTop w:val="0"/>
          <w:marBottom w:val="0"/>
          <w:divBdr>
            <w:top w:val="none" w:sz="0" w:space="0" w:color="auto"/>
            <w:left w:val="none" w:sz="0" w:space="0" w:color="auto"/>
            <w:bottom w:val="none" w:sz="0" w:space="0" w:color="auto"/>
            <w:right w:val="none" w:sz="0" w:space="0" w:color="auto"/>
          </w:divBdr>
        </w:div>
        <w:div w:id="147746815">
          <w:marLeft w:val="0"/>
          <w:marRight w:val="0"/>
          <w:marTop w:val="0"/>
          <w:marBottom w:val="0"/>
          <w:divBdr>
            <w:top w:val="none" w:sz="0" w:space="0" w:color="auto"/>
            <w:left w:val="none" w:sz="0" w:space="0" w:color="auto"/>
            <w:bottom w:val="none" w:sz="0" w:space="0" w:color="auto"/>
            <w:right w:val="none" w:sz="0" w:space="0" w:color="auto"/>
          </w:divBdr>
        </w:div>
        <w:div w:id="632515831">
          <w:marLeft w:val="0"/>
          <w:marRight w:val="0"/>
          <w:marTop w:val="0"/>
          <w:marBottom w:val="0"/>
          <w:divBdr>
            <w:top w:val="none" w:sz="0" w:space="0" w:color="auto"/>
            <w:left w:val="none" w:sz="0" w:space="0" w:color="auto"/>
            <w:bottom w:val="none" w:sz="0" w:space="0" w:color="auto"/>
            <w:right w:val="none" w:sz="0" w:space="0" w:color="auto"/>
          </w:divBdr>
        </w:div>
        <w:div w:id="2067487391">
          <w:marLeft w:val="0"/>
          <w:marRight w:val="0"/>
          <w:marTop w:val="0"/>
          <w:marBottom w:val="0"/>
          <w:divBdr>
            <w:top w:val="none" w:sz="0" w:space="0" w:color="auto"/>
            <w:left w:val="none" w:sz="0" w:space="0" w:color="auto"/>
            <w:bottom w:val="none" w:sz="0" w:space="0" w:color="auto"/>
            <w:right w:val="none" w:sz="0" w:space="0" w:color="auto"/>
          </w:divBdr>
        </w:div>
      </w:divsChild>
    </w:div>
    <w:div w:id="1494293766">
      <w:bodyDiv w:val="1"/>
      <w:marLeft w:val="0"/>
      <w:marRight w:val="0"/>
      <w:marTop w:val="0"/>
      <w:marBottom w:val="0"/>
      <w:divBdr>
        <w:top w:val="none" w:sz="0" w:space="0" w:color="auto"/>
        <w:left w:val="none" w:sz="0" w:space="0" w:color="auto"/>
        <w:bottom w:val="none" w:sz="0" w:space="0" w:color="auto"/>
        <w:right w:val="none" w:sz="0" w:space="0" w:color="auto"/>
      </w:divBdr>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programs/osepidea/618-data/state-level-data-fil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VanderPloeg, Laurie</DisplayName>
        <AccountId>7649</AccountId>
        <AccountType/>
      </UserInfo>
      <UserInfo>
        <DisplayName>Ryder, Ruth</DisplayName>
        <AccountId>163</AccountId>
        <AccountType/>
      </UserInfo>
      <UserInfo>
        <DisplayName>Collett, Johnny</DisplayName>
        <AccountId>3578</AccountId>
        <AccountType/>
      </UserInfo>
      <UserInfo>
        <DisplayName>Teppara, Dino</DisplayName>
        <AccountId>14504</AccountId>
        <AccountType/>
      </UserInfo>
      <UserInfo>
        <DisplayName>Levorse, Audrey</DisplayName>
        <AccountId>14501</AccountId>
        <AccountType/>
      </UserInfo>
      <UserInfo>
        <DisplayName>Dirrigl, Mary Louise</DisplayName>
        <AccountId>63</AccountId>
        <AccountType/>
      </UserInfo>
      <UserInfo>
        <DisplayName>Vitelli, Edward</DisplayName>
        <AccountId>67</AccountId>
        <AccountType/>
      </UserInfo>
      <UserInfo>
        <DisplayName>Wexler, Larry</DisplayName>
        <AccountId>342</AccountId>
        <AccountType/>
      </UserInfo>
      <UserInfo>
        <DisplayName>Corr, Gregg</DisplayName>
        <AccountId>164</AccountId>
        <AccountType/>
      </UserInfo>
      <UserInfo>
        <DisplayName>Fox, Leslie</DisplayName>
        <AccountId>153</AccountId>
        <AccountType/>
      </UserInfo>
      <UserInfo>
        <DisplayName>Pilgrim, Christine</DisplayName>
        <AccountId>169</AccountId>
        <AccountType/>
      </UserInfo>
      <UserInfo>
        <DisplayName>Miceli, Meredith</DisplayName>
        <AccountId>157</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DE50-610A-4C26-8B07-3173457A0BDF}">
  <ds:schemaRefs>
    <ds:schemaRef ds:uri="http://schemas.microsoft.com/sharepoint/v3/contenttype/forms"/>
  </ds:schemaRefs>
</ds:datastoreItem>
</file>

<file path=customXml/itemProps2.xml><?xml version="1.0" encoding="utf-8"?>
<ds:datastoreItem xmlns:ds="http://schemas.openxmlformats.org/officeDocument/2006/customXml" ds:itemID="{89F5343C-8232-425D-8F59-34507102E8E5}">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f87c7b8b-c0e7-4b77-a067-2c707fd1239f"/>
    <ds:schemaRef ds:uri="http://schemas.openxmlformats.org/package/2006/metadata/core-propertie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166443ED-4236-4F5B-ABC8-0D80D24B4D1E}">
  <ds:schemaRefs>
    <ds:schemaRef ds:uri="http://schemas.microsoft.com/office/2006/metadata/longProperties"/>
  </ds:schemaRefs>
</ds:datastoreItem>
</file>

<file path=customXml/itemProps4.xml><?xml version="1.0" encoding="utf-8"?>
<ds:datastoreItem xmlns:ds="http://schemas.openxmlformats.org/officeDocument/2006/customXml" ds:itemID="{4ABDECF7-F6B3-4104-877D-D59821E36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BC192-6AD7-4B4A-9B5C-E48BD22E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5776</Words>
  <Characters>32924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Becca Walawender</dc:creator>
  <cp:lastModifiedBy>Mullan, Kate</cp:lastModifiedBy>
  <cp:revision>2</cp:revision>
  <cp:lastPrinted>2019-03-21T21:08:00Z</cp:lastPrinted>
  <dcterms:created xsi:type="dcterms:W3CDTF">2020-02-12T13:38:00Z</dcterms:created>
  <dcterms:modified xsi:type="dcterms:W3CDTF">2020-02-12T13:38:00Z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Walawender, Rebecca</vt:lpwstr>
  </property>
  <property fmtid="{D5CDD505-2E9C-101B-9397-08002B2CF9AE}" pid="3" name="Order">
    <vt:r8>100</vt:r8>
  </property>
  <property fmtid="{D5CDD505-2E9C-101B-9397-08002B2CF9AE}" pid="4" name="display_urn:schemas-microsoft-com:office:office#Author">
    <vt:lpwstr>Becca Walawender</vt:lpwstr>
  </property>
  <property fmtid="{D5CDD505-2E9C-101B-9397-08002B2CF9AE}" pid="5" name="ContentTypeId">
    <vt:lpwstr>0x01010057DC98171ABF41439B409D0A1DDFBE39</vt:lpwstr>
  </property>
  <property fmtid="{D5CDD505-2E9C-101B-9397-08002B2CF9AE}" pid="6" name="AuthorIds_UIVersion_3072">
    <vt:lpwstr>175</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1024">
    <vt:lpwstr>175</vt:lpwstr>
  </property>
</Properties>
</file>