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9B" w:rsidP="00B8504B" w:rsidRDefault="00F31D9B">
      <w:pPr>
        <w:widowControl/>
        <w:rPr>
          <w:rFonts w:ascii="Times New Roman" w:hAnsi="Times New Roman"/>
        </w:rPr>
      </w:pPr>
      <w:r w:rsidRPr="00120438">
        <w:rPr>
          <w:rFonts w:ascii="Times New Roman" w:hAnsi="Times New Roman"/>
        </w:rPr>
        <w:t xml:space="preserve">SUPPORTING STATEMENT FOR PAPERWORK REDUCTION ACT </w:t>
      </w:r>
      <w:r w:rsidRPr="00120438" w:rsidR="00B8504B">
        <w:rPr>
          <w:rFonts w:ascii="Times New Roman" w:hAnsi="Times New Roman"/>
        </w:rPr>
        <w:t xml:space="preserve">OF </w:t>
      </w:r>
      <w:r w:rsidRPr="00120438">
        <w:rPr>
          <w:rFonts w:ascii="Times New Roman" w:hAnsi="Times New Roman"/>
        </w:rPr>
        <w:t>1995 SUBMISSIONS</w:t>
      </w:r>
    </w:p>
    <w:p w:rsidR="00C71AEA" w:rsidP="00B8504B" w:rsidRDefault="00C71AEA">
      <w:pPr>
        <w:widowControl/>
        <w:rPr>
          <w:rFonts w:ascii="Times New Roman" w:hAnsi="Times New Roman"/>
        </w:rPr>
      </w:pPr>
    </w:p>
    <w:p w:rsidRPr="00262D2E" w:rsidR="00C71AEA" w:rsidP="00C71AEA" w:rsidRDefault="00C71AEA">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1210-0149</w:t>
      </w:r>
      <w:r w:rsidRPr="00262D2E">
        <w:rPr>
          <w:rFonts w:ascii="Times New Roman" w:hAnsi="Times New Roman"/>
        </w:rPr>
        <w:t>.</w:t>
      </w:r>
    </w:p>
    <w:p w:rsidRPr="00120438" w:rsidR="00C71AEA" w:rsidP="00B8504B" w:rsidRDefault="00C71AEA">
      <w:pPr>
        <w:widowControl/>
        <w:rPr>
          <w:rFonts w:ascii="Times New Roman" w:hAnsi="Times New Roman"/>
        </w:rPr>
      </w:pPr>
      <w:bookmarkStart w:name="_GoBack" w:id="0"/>
    </w:p>
    <w:bookmarkEnd w:id="0"/>
    <w:p w:rsidRPr="00120438" w:rsidR="00F31D9B" w:rsidP="00B8504B" w:rsidRDefault="00F31D9B">
      <w:pPr>
        <w:widowControl/>
        <w:ind w:left="720"/>
        <w:rPr>
          <w:rFonts w:ascii="Times New Roman" w:hAnsi="Times New Roman"/>
        </w:rPr>
      </w:pPr>
    </w:p>
    <w:p w:rsidRPr="00120438" w:rsidR="00F31D9B" w:rsidP="00B8504B" w:rsidRDefault="00F31D9B">
      <w:pPr>
        <w:pStyle w:val="Heading1"/>
        <w:keepNext w:val="0"/>
        <w:widowControl/>
        <w:numPr>
          <w:ilvl w:val="0"/>
          <w:numId w:val="7"/>
        </w:numPr>
        <w:ind w:hanging="720"/>
      </w:pPr>
      <w:r w:rsidRPr="00120438">
        <w:t>Justification</w:t>
      </w:r>
    </w:p>
    <w:p w:rsidRPr="00120438" w:rsidR="00F31D9B" w:rsidP="00B8504B" w:rsidRDefault="00F31D9B">
      <w:pPr>
        <w:widowControl/>
        <w:ind w:left="720"/>
        <w:rPr>
          <w:rFonts w:ascii="Times New Roman" w:hAnsi="Times New Roman"/>
        </w:rPr>
      </w:pPr>
    </w:p>
    <w:p w:rsidRPr="00120438" w:rsidR="00F31D9B" w:rsidP="00B8504B" w:rsidRDefault="00F31D9B">
      <w:pPr>
        <w:pStyle w:val="Quick1"/>
        <w:widowControl/>
        <w:numPr>
          <w:ilvl w:val="0"/>
          <w:numId w:val="1"/>
        </w:numPr>
        <w:tabs>
          <w:tab w:val="left" w:pos="-1440"/>
          <w:tab w:val="num" w:pos="720"/>
        </w:tabs>
        <w:rPr>
          <w:rFonts w:ascii="Times New Roman" w:hAnsi="Times New Roman"/>
          <w:i/>
        </w:rPr>
      </w:pPr>
      <w:r w:rsidRPr="00120438">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20438" w:rsidR="00682B80" w:rsidP="00B8504B" w:rsidRDefault="00682B80">
      <w:pPr>
        <w:pStyle w:val="Quick1"/>
        <w:widowControl/>
        <w:numPr>
          <w:ilvl w:val="0"/>
          <w:numId w:val="0"/>
        </w:numPr>
        <w:tabs>
          <w:tab w:val="left" w:pos="-1440"/>
        </w:tabs>
        <w:ind w:left="720"/>
        <w:rPr>
          <w:rFonts w:ascii="Times New Roman" w:hAnsi="Times New Roman"/>
          <w:i/>
        </w:rPr>
      </w:pPr>
    </w:p>
    <w:p w:rsidRPr="00120438" w:rsidR="00682B80" w:rsidP="00B8504B" w:rsidRDefault="00682B80">
      <w:pPr>
        <w:pStyle w:val="Quick1"/>
        <w:numPr>
          <w:ilvl w:val="0"/>
          <w:numId w:val="0"/>
        </w:numPr>
        <w:ind w:left="720"/>
        <w:rPr>
          <w:rFonts w:ascii="Times New Roman" w:hAnsi="Times New Roman"/>
        </w:rPr>
      </w:pPr>
      <w:r w:rsidRPr="00120438">
        <w:rPr>
          <w:rFonts w:ascii="Times New Roman" w:hAnsi="Times New Roman"/>
        </w:rPr>
        <w:t xml:space="preserve">Many provisions of the Patient Protection and Affordable Care Act </w:t>
      </w:r>
      <w:r w:rsidR="00C71AEA">
        <w:rPr>
          <w:rFonts w:ascii="Times New Roman" w:hAnsi="Times New Roman"/>
        </w:rPr>
        <w:t>(</w:t>
      </w:r>
      <w:r w:rsidRPr="00120438">
        <w:rPr>
          <w:rFonts w:ascii="Times New Roman" w:hAnsi="Times New Roman"/>
        </w:rPr>
        <w:t>Affordable Care Act) that bec</w:t>
      </w:r>
      <w:r w:rsidRPr="00120438" w:rsidR="00287011">
        <w:rPr>
          <w:rFonts w:ascii="Times New Roman" w:hAnsi="Times New Roman"/>
        </w:rPr>
        <w:t>a</w:t>
      </w:r>
      <w:r w:rsidRPr="00120438">
        <w:rPr>
          <w:rFonts w:ascii="Times New Roman" w:hAnsi="Times New Roman"/>
        </w:rPr>
        <w:t xml:space="preserve">me effective in 2014 </w:t>
      </w:r>
      <w:r w:rsidRPr="00120438" w:rsidR="00287011">
        <w:rPr>
          <w:rFonts w:ascii="Times New Roman" w:hAnsi="Times New Roman"/>
        </w:rPr>
        <w:t>were</w:t>
      </w:r>
      <w:r w:rsidRPr="00120438">
        <w:rPr>
          <w:rFonts w:ascii="Times New Roman" w:hAnsi="Times New Roman"/>
        </w:rPr>
        <w:t xml:space="preserve"> designed to expand access to affordable health coverage. These include provisions for coverage to be offered through a Health Insurance Marketplace (Marketplace), premium tax credits to assist individuals in purchasing such coverage, employer notice to employees of coverage options available through the Marketplace, and other related provisions.  The Departments of Labor, Health and Human Services (HHS), and the </w:t>
      </w:r>
      <w:r w:rsidRPr="00120438" w:rsidR="00287011">
        <w:rPr>
          <w:rFonts w:ascii="Times New Roman" w:hAnsi="Times New Roman"/>
        </w:rPr>
        <w:t xml:space="preserve">Department of </w:t>
      </w:r>
      <w:r w:rsidRPr="00120438">
        <w:rPr>
          <w:rFonts w:ascii="Times New Roman" w:hAnsi="Times New Roman"/>
        </w:rPr>
        <w:t xml:space="preserve">Treasury are working together to develop coordinated regulations and other administrative guidance to assist stakeholders with implementation of the Affordable Care Act.  </w:t>
      </w:r>
    </w:p>
    <w:p w:rsidRPr="00120438" w:rsidR="00F31D9B" w:rsidP="00B8504B" w:rsidRDefault="00F31D9B">
      <w:pPr>
        <w:widowControl/>
        <w:ind w:left="720"/>
        <w:rPr>
          <w:rFonts w:ascii="Times New Roman" w:hAnsi="Times New Roman"/>
        </w:rPr>
      </w:pPr>
    </w:p>
    <w:p w:rsidRPr="00120438" w:rsidR="00682B80" w:rsidP="00B8504B" w:rsidRDefault="00287011">
      <w:pPr>
        <w:ind w:left="720"/>
        <w:rPr>
          <w:rFonts w:ascii="Times New Roman" w:hAnsi="Times New Roman"/>
        </w:rPr>
      </w:pPr>
      <w:r w:rsidRPr="00120438">
        <w:rPr>
          <w:rFonts w:ascii="Times New Roman" w:hAnsi="Times New Roman"/>
        </w:rPr>
        <w:t xml:space="preserve">Since </w:t>
      </w:r>
      <w:r w:rsidRPr="00120438" w:rsidR="00682B80">
        <w:rPr>
          <w:rFonts w:ascii="Times New Roman" w:hAnsi="Times New Roman"/>
        </w:rPr>
        <w:t xml:space="preserve">January 1, 2014, individuals and employees of small businesses have </w:t>
      </w:r>
      <w:r w:rsidRPr="00120438">
        <w:rPr>
          <w:rFonts w:ascii="Times New Roman" w:hAnsi="Times New Roman"/>
        </w:rPr>
        <w:t xml:space="preserve">had </w:t>
      </w:r>
      <w:r w:rsidRPr="00120438" w:rsidR="00682B80">
        <w:rPr>
          <w:rFonts w:ascii="Times New Roman" w:hAnsi="Times New Roman"/>
        </w:rPr>
        <w:t>access to affordable coverage through a new competitive private health insurance market – Health Insurance Marketplace. The Marketplace offers “one-stop shopping” to find and compare private health insurance options.  Open enrollment for health insurance coverage through the Marketplace beg</w:t>
      </w:r>
      <w:r w:rsidRPr="00120438">
        <w:rPr>
          <w:rFonts w:ascii="Times New Roman" w:hAnsi="Times New Roman"/>
        </w:rPr>
        <w:t>an</w:t>
      </w:r>
      <w:r w:rsidRPr="00120438" w:rsidR="00682B80">
        <w:rPr>
          <w:rFonts w:ascii="Times New Roman" w:hAnsi="Times New Roman"/>
        </w:rPr>
        <w:t xml:space="preserve"> in October</w:t>
      </w:r>
      <w:r w:rsidRPr="00120438">
        <w:rPr>
          <w:rFonts w:ascii="Times New Roman" w:hAnsi="Times New Roman"/>
        </w:rPr>
        <w:t>,</w:t>
      </w:r>
      <w:r w:rsidRPr="00120438" w:rsidR="00682B80">
        <w:rPr>
          <w:rFonts w:ascii="Times New Roman" w:hAnsi="Times New Roman"/>
        </w:rPr>
        <w:t xml:space="preserve"> 2013.  Section 1512 of the Affordable Care Act create</w:t>
      </w:r>
      <w:r w:rsidRPr="00120438">
        <w:rPr>
          <w:rFonts w:ascii="Times New Roman" w:hAnsi="Times New Roman"/>
        </w:rPr>
        <w:t>d</w:t>
      </w:r>
      <w:r w:rsidRPr="00120438" w:rsidR="00682B80">
        <w:rPr>
          <w:rFonts w:ascii="Times New Roman" w:hAnsi="Times New Roman"/>
        </w:rPr>
        <w:t xml:space="preserve"> a new Fair Labor Standards Act (FLSA) section 18</w:t>
      </w:r>
      <w:r w:rsidRPr="00120438" w:rsidR="00701EC6">
        <w:rPr>
          <w:rFonts w:ascii="Times New Roman" w:hAnsi="Times New Roman"/>
        </w:rPr>
        <w:t>B</w:t>
      </w:r>
      <w:r w:rsidRPr="00120438" w:rsidR="002F5078">
        <w:rPr>
          <w:rFonts w:ascii="Times New Roman" w:hAnsi="Times New Roman"/>
        </w:rPr>
        <w:t xml:space="preserve"> [29 USC 218</w:t>
      </w:r>
      <w:r w:rsidRPr="00120438" w:rsidR="00701EC6">
        <w:rPr>
          <w:rFonts w:ascii="Times New Roman" w:hAnsi="Times New Roman"/>
        </w:rPr>
        <w:t>b</w:t>
      </w:r>
      <w:r w:rsidRPr="00120438" w:rsidR="002F5078">
        <w:rPr>
          <w:rFonts w:ascii="Times New Roman" w:hAnsi="Times New Roman"/>
        </w:rPr>
        <w:t>]</w:t>
      </w:r>
      <w:r w:rsidRPr="00120438" w:rsidR="00682B80">
        <w:rPr>
          <w:rFonts w:ascii="Times New Roman" w:hAnsi="Times New Roman"/>
        </w:rPr>
        <w:t xml:space="preserve"> requiring a notice to employees of coverage options available through the Marketplace.</w:t>
      </w:r>
      <w:r w:rsidRPr="00120438" w:rsidR="00682B80">
        <w:rPr>
          <w:rStyle w:val="FootnoteReference"/>
          <w:rFonts w:ascii="Times New Roman" w:hAnsi="Times New Roman"/>
          <w:vertAlign w:val="superscript"/>
        </w:rPr>
        <w:footnoteReference w:id="1"/>
      </w:r>
      <w:r w:rsidRPr="00120438" w:rsidR="00682B80">
        <w:rPr>
          <w:rFonts w:ascii="Times New Roman" w:hAnsi="Times New Roman"/>
          <w:vertAlign w:val="superscript"/>
        </w:rPr>
        <w:t xml:space="preserve">  </w:t>
      </w:r>
    </w:p>
    <w:p w:rsidRPr="00120438" w:rsidR="00682B80" w:rsidP="00B8504B" w:rsidRDefault="00682B80">
      <w:pPr>
        <w:widowControl/>
        <w:ind w:left="720"/>
        <w:rPr>
          <w:rFonts w:ascii="Times New Roman" w:hAnsi="Times New Roman"/>
        </w:rPr>
      </w:pPr>
    </w:p>
    <w:p w:rsidR="004A6776" w:rsidP="00B8504B" w:rsidRDefault="004A6776">
      <w:pPr>
        <w:pStyle w:val="ListParagraph"/>
        <w:spacing w:after="0" w:line="240" w:lineRule="auto"/>
        <w:rPr>
          <w:rFonts w:ascii="Times New Roman" w:hAnsi="Times New Roman"/>
          <w:sz w:val="24"/>
          <w:szCs w:val="24"/>
        </w:rPr>
      </w:pPr>
      <w:r w:rsidRPr="00120438">
        <w:rPr>
          <w:rFonts w:ascii="Times New Roman" w:hAnsi="Times New Roman"/>
          <w:sz w:val="24"/>
          <w:szCs w:val="24"/>
        </w:rPr>
        <w:t>Section 18B of the FLSA, as added by section 1512 of the Affordable Care Act, generally provides that, in accordance with regulations promulgated by the Secretary of Labor, an applicable employer must provide each employee at the time of hiring (or with respect to current employees, not later than March 1, 2013), a written notice:</w:t>
      </w:r>
    </w:p>
    <w:p w:rsidR="00BE1773" w:rsidP="00B8504B" w:rsidRDefault="00BE1773">
      <w:pPr>
        <w:pStyle w:val="ListParagraph"/>
        <w:spacing w:after="0" w:line="240" w:lineRule="auto"/>
        <w:rPr>
          <w:rFonts w:ascii="Times New Roman" w:hAnsi="Times New Roman"/>
          <w:sz w:val="24"/>
          <w:szCs w:val="24"/>
        </w:rPr>
      </w:pPr>
    </w:p>
    <w:p w:rsidR="00BE1773" w:rsidP="00B8504B" w:rsidRDefault="00BE1773">
      <w:pPr>
        <w:pStyle w:val="ListParagraph"/>
        <w:spacing w:after="0" w:line="240" w:lineRule="auto"/>
        <w:rPr>
          <w:rFonts w:ascii="Times New Roman" w:hAnsi="Times New Roman"/>
          <w:sz w:val="24"/>
          <w:szCs w:val="24"/>
        </w:rPr>
      </w:pPr>
    </w:p>
    <w:p w:rsidRPr="00120438" w:rsidR="00BE1773" w:rsidP="00B8504B" w:rsidRDefault="00BE1773">
      <w:pPr>
        <w:pStyle w:val="ListParagraph"/>
        <w:spacing w:after="0" w:line="240" w:lineRule="auto"/>
        <w:rPr>
          <w:rFonts w:ascii="Times New Roman" w:hAnsi="Times New Roman"/>
          <w:sz w:val="24"/>
          <w:szCs w:val="24"/>
        </w:rPr>
      </w:pPr>
    </w:p>
    <w:p w:rsidRPr="00120438" w:rsidR="004A6776" w:rsidP="00B8504B" w:rsidRDefault="004A6776">
      <w:pPr>
        <w:pStyle w:val="ListParagraph"/>
        <w:spacing w:after="0" w:line="240" w:lineRule="auto"/>
        <w:rPr>
          <w:rFonts w:ascii="Times New Roman" w:hAnsi="Times New Roman"/>
          <w:sz w:val="24"/>
          <w:szCs w:val="24"/>
        </w:rPr>
      </w:pPr>
    </w:p>
    <w:p w:rsidRPr="00120438" w:rsidR="004A6776" w:rsidP="00B76FE9" w:rsidRDefault="004A6776">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Informing the employee of the existence of Exchanges including a description of the services provided by the Exchanges, and the manner in which the employee may contact E</w:t>
      </w:r>
      <w:r w:rsidRPr="00120438" w:rsidR="00B76FE9">
        <w:rPr>
          <w:rFonts w:ascii="Times New Roman" w:hAnsi="Times New Roman"/>
          <w:sz w:val="24"/>
          <w:szCs w:val="24"/>
        </w:rPr>
        <w:t>xchanges to request assistance;</w:t>
      </w:r>
    </w:p>
    <w:p w:rsidRPr="00120438" w:rsidR="00B76FE9" w:rsidP="00B76FE9" w:rsidRDefault="00B76FE9">
      <w:pPr>
        <w:pStyle w:val="ListParagraph"/>
        <w:spacing w:after="0" w:line="240" w:lineRule="auto"/>
        <w:ind w:left="1440" w:hanging="720"/>
        <w:rPr>
          <w:rFonts w:ascii="Times New Roman" w:hAnsi="Times New Roman"/>
          <w:sz w:val="24"/>
          <w:szCs w:val="24"/>
        </w:rPr>
      </w:pPr>
    </w:p>
    <w:p w:rsidRPr="00120438" w:rsidR="004A6776" w:rsidP="00B76FE9" w:rsidRDefault="004A6776">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If the employer plan's share of the total allowed costs of benefits provided under the plan is less than 60 percent of such costs, t</w:t>
      </w:r>
      <w:r w:rsidRPr="00120438" w:rsidR="00287011">
        <w:rPr>
          <w:rFonts w:ascii="Times New Roman" w:hAnsi="Times New Roman"/>
          <w:sz w:val="24"/>
          <w:szCs w:val="24"/>
        </w:rPr>
        <w:t>hen</w:t>
      </w:r>
      <w:r w:rsidRPr="00120438">
        <w:rPr>
          <w:rFonts w:ascii="Times New Roman" w:hAnsi="Times New Roman"/>
          <w:sz w:val="24"/>
          <w:szCs w:val="24"/>
        </w:rPr>
        <w:t xml:space="preserve"> the employee may be eligible for a premium tax credit under section 36B of the Internal Revenue Code (the Code) if the employee purchases a qualified health plan through </w:t>
      </w:r>
      <w:r w:rsidRPr="00120438" w:rsidR="00B76FE9">
        <w:rPr>
          <w:rFonts w:ascii="Times New Roman" w:hAnsi="Times New Roman"/>
          <w:sz w:val="24"/>
          <w:szCs w:val="24"/>
        </w:rPr>
        <w:t>an Exchange; and</w:t>
      </w:r>
    </w:p>
    <w:p w:rsidRPr="00120438" w:rsidR="00B76FE9" w:rsidP="00B76FE9" w:rsidRDefault="00B76FE9">
      <w:pPr>
        <w:pStyle w:val="ListParagraph"/>
        <w:ind w:left="1440" w:hanging="720"/>
        <w:rPr>
          <w:rFonts w:ascii="Times New Roman" w:hAnsi="Times New Roman"/>
          <w:sz w:val="24"/>
          <w:szCs w:val="24"/>
        </w:rPr>
      </w:pPr>
    </w:p>
    <w:p w:rsidRPr="00120438" w:rsidR="004A6776" w:rsidP="00B76FE9" w:rsidRDefault="004A6776">
      <w:pPr>
        <w:pStyle w:val="ListParagraph"/>
        <w:numPr>
          <w:ilvl w:val="0"/>
          <w:numId w:val="6"/>
        </w:numPr>
        <w:spacing w:after="0" w:line="240" w:lineRule="auto"/>
        <w:ind w:left="1440" w:hanging="720"/>
        <w:rPr>
          <w:rFonts w:ascii="Times New Roman" w:hAnsi="Times New Roman"/>
          <w:sz w:val="24"/>
          <w:szCs w:val="24"/>
        </w:rPr>
      </w:pPr>
      <w:r w:rsidRPr="00120438">
        <w:rPr>
          <w:rFonts w:ascii="Times New Roman" w:hAnsi="Times New Roman"/>
          <w:sz w:val="24"/>
          <w:szCs w:val="24"/>
        </w:rPr>
        <w:t>If the employee purchases a qualified health plan through an Exchange, the employee may lose the employer contribution (if any) to any health benefits plan offered by the employer and that all or a portion of such contribution may be excludable from income f</w:t>
      </w:r>
      <w:r w:rsidRPr="00120438" w:rsidR="00B76FE9">
        <w:rPr>
          <w:rFonts w:ascii="Times New Roman" w:hAnsi="Times New Roman"/>
          <w:sz w:val="24"/>
          <w:szCs w:val="24"/>
        </w:rPr>
        <w:t>or Federal income tax purposes.</w:t>
      </w:r>
    </w:p>
    <w:p w:rsidRPr="00120438" w:rsidR="004A6776" w:rsidP="00B76FE9" w:rsidRDefault="004A6776">
      <w:pPr>
        <w:pStyle w:val="ListParagraph"/>
        <w:spacing w:after="0" w:line="240" w:lineRule="auto"/>
        <w:rPr>
          <w:rFonts w:ascii="Times New Roman" w:hAnsi="Times New Roman"/>
          <w:sz w:val="24"/>
          <w:szCs w:val="24"/>
        </w:rPr>
      </w:pPr>
    </w:p>
    <w:p w:rsidRPr="00120438" w:rsidR="00F31D9B" w:rsidP="00B76FE9" w:rsidRDefault="00F31D9B">
      <w:pPr>
        <w:widowControl/>
        <w:tabs>
          <w:tab w:val="left" w:pos="-1440"/>
        </w:tabs>
        <w:ind w:left="720" w:hanging="720"/>
        <w:rPr>
          <w:rFonts w:ascii="Times New Roman" w:hAnsi="Times New Roman"/>
          <w:i/>
        </w:rPr>
      </w:pPr>
      <w:r w:rsidRPr="00120438">
        <w:rPr>
          <w:rFonts w:ascii="Times New Roman" w:hAnsi="Times New Roman"/>
        </w:rPr>
        <w:t>2.</w:t>
      </w:r>
      <w:r w:rsidRPr="00120438">
        <w:rPr>
          <w:rFonts w:ascii="Times New Roman" w:hAnsi="Times New Roman"/>
        </w:rPr>
        <w:tab/>
      </w:r>
      <w:r w:rsidRPr="00120438">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695DD6" w:rsidR="00485CEB" w:rsidP="00120438" w:rsidRDefault="00485CEB">
      <w:pPr>
        <w:widowControl/>
        <w:tabs>
          <w:tab w:val="left" w:pos="-1440"/>
        </w:tabs>
        <w:ind w:left="720"/>
        <w:rPr>
          <w:rFonts w:ascii="Times New Roman" w:hAnsi="Times New Roman"/>
        </w:rPr>
      </w:pPr>
    </w:p>
    <w:p w:rsidRPr="00664EB1" w:rsidR="00F31D9B" w:rsidP="006B3D28" w:rsidRDefault="00AE4F89">
      <w:pPr>
        <w:pStyle w:val="ListParagraph"/>
        <w:spacing w:after="0" w:line="240" w:lineRule="auto"/>
        <w:rPr>
          <w:rFonts w:ascii="Times New Roman" w:hAnsi="Times New Roman"/>
          <w:sz w:val="24"/>
          <w:szCs w:val="24"/>
        </w:rPr>
      </w:pPr>
      <w:r w:rsidRPr="00664EB1">
        <w:rPr>
          <w:rFonts w:ascii="Times New Roman" w:hAnsi="Times New Roman"/>
          <w:sz w:val="24"/>
          <w:szCs w:val="24"/>
        </w:rPr>
        <w:t>The Department</w:t>
      </w:r>
      <w:r w:rsidRPr="00664EB1" w:rsidR="00287011">
        <w:rPr>
          <w:rFonts w:ascii="Times New Roman" w:hAnsi="Times New Roman"/>
          <w:sz w:val="24"/>
          <w:szCs w:val="24"/>
        </w:rPr>
        <w:t xml:space="preserve"> </w:t>
      </w:r>
      <w:r w:rsidRPr="00664EB1">
        <w:rPr>
          <w:rFonts w:ascii="Times New Roman" w:hAnsi="Times New Roman"/>
          <w:sz w:val="24"/>
          <w:szCs w:val="24"/>
        </w:rPr>
        <w:t>issu</w:t>
      </w:r>
      <w:r w:rsidRPr="00664EB1" w:rsidR="00287011">
        <w:rPr>
          <w:rFonts w:ascii="Times New Roman" w:hAnsi="Times New Roman"/>
          <w:sz w:val="24"/>
          <w:szCs w:val="24"/>
        </w:rPr>
        <w:t>ed</w:t>
      </w:r>
      <w:r w:rsidRPr="00664EB1">
        <w:rPr>
          <w:rFonts w:ascii="Times New Roman" w:hAnsi="Times New Roman"/>
          <w:sz w:val="24"/>
          <w:szCs w:val="24"/>
        </w:rPr>
        <w:t xml:space="preserve"> th</w:t>
      </w:r>
      <w:r w:rsidRPr="00664EB1" w:rsidR="009E0A45">
        <w:rPr>
          <w:rFonts w:ascii="Times New Roman" w:hAnsi="Times New Roman"/>
          <w:sz w:val="24"/>
          <w:szCs w:val="24"/>
        </w:rPr>
        <w:t>e</w:t>
      </w:r>
      <w:r w:rsidRPr="00664EB1">
        <w:rPr>
          <w:rFonts w:ascii="Times New Roman" w:hAnsi="Times New Roman"/>
          <w:sz w:val="24"/>
          <w:szCs w:val="24"/>
        </w:rPr>
        <w:t xml:space="preserve"> guidance and model notice in </w:t>
      </w:r>
      <w:r w:rsidRPr="00664EB1" w:rsidR="009E0A45">
        <w:rPr>
          <w:rFonts w:ascii="Times New Roman" w:hAnsi="Times New Roman"/>
          <w:sz w:val="24"/>
          <w:szCs w:val="24"/>
        </w:rPr>
        <w:t>response to requests</w:t>
      </w:r>
      <w:r w:rsidRPr="00664EB1">
        <w:rPr>
          <w:rFonts w:ascii="Times New Roman" w:hAnsi="Times New Roman"/>
          <w:sz w:val="24"/>
          <w:szCs w:val="24"/>
        </w:rPr>
        <w:t xml:space="preserve"> received from employers for a model notice </w:t>
      </w:r>
      <w:r w:rsidRPr="00664EB1" w:rsidR="009E0A45">
        <w:rPr>
          <w:rFonts w:ascii="Times New Roman" w:hAnsi="Times New Roman"/>
          <w:sz w:val="24"/>
          <w:szCs w:val="24"/>
        </w:rPr>
        <w:t>they c</w:t>
      </w:r>
      <w:r w:rsidRPr="00664EB1" w:rsidR="006B3D28">
        <w:rPr>
          <w:rFonts w:ascii="Times New Roman" w:hAnsi="Times New Roman"/>
          <w:sz w:val="24"/>
          <w:szCs w:val="24"/>
        </w:rPr>
        <w:t>ould</w:t>
      </w:r>
      <w:r w:rsidRPr="00664EB1" w:rsidR="009E0A45">
        <w:rPr>
          <w:rFonts w:ascii="Times New Roman" w:hAnsi="Times New Roman"/>
          <w:sz w:val="24"/>
          <w:szCs w:val="24"/>
        </w:rPr>
        <w:t xml:space="preserve"> use when</w:t>
      </w:r>
      <w:r w:rsidRPr="00664EB1">
        <w:rPr>
          <w:rFonts w:ascii="Times New Roman" w:hAnsi="Times New Roman"/>
          <w:sz w:val="24"/>
          <w:szCs w:val="24"/>
        </w:rPr>
        <w:t xml:space="preserve"> inform</w:t>
      </w:r>
      <w:r w:rsidRPr="00664EB1" w:rsidR="009E0A45">
        <w:rPr>
          <w:rFonts w:ascii="Times New Roman" w:hAnsi="Times New Roman"/>
          <w:sz w:val="24"/>
          <w:szCs w:val="24"/>
        </w:rPr>
        <w:t>ing</w:t>
      </w:r>
      <w:r w:rsidRPr="00664EB1">
        <w:rPr>
          <w:rFonts w:ascii="Times New Roman" w:hAnsi="Times New Roman"/>
          <w:sz w:val="24"/>
          <w:szCs w:val="24"/>
        </w:rPr>
        <w:t xml:space="preserve"> their employees about coverage options through the Marketplace.  </w:t>
      </w:r>
      <w:r w:rsidRPr="00664EB1" w:rsidR="009E0A45">
        <w:rPr>
          <w:rFonts w:ascii="Times New Roman" w:hAnsi="Times New Roman"/>
          <w:sz w:val="24"/>
          <w:szCs w:val="24"/>
        </w:rPr>
        <w:t>E</w:t>
      </w:r>
      <w:r w:rsidRPr="00664EB1">
        <w:rPr>
          <w:rFonts w:ascii="Times New Roman" w:hAnsi="Times New Roman"/>
          <w:sz w:val="24"/>
          <w:szCs w:val="24"/>
        </w:rPr>
        <w:t xml:space="preserve">mployers are permitted to use the model notice and/or rely on </w:t>
      </w:r>
      <w:r w:rsidRPr="00664EB1" w:rsidR="00AA00E2">
        <w:rPr>
          <w:rFonts w:ascii="Times New Roman" w:hAnsi="Times New Roman"/>
          <w:sz w:val="24"/>
          <w:szCs w:val="24"/>
        </w:rPr>
        <w:t xml:space="preserve">this </w:t>
      </w:r>
      <w:r w:rsidRPr="00664EB1">
        <w:rPr>
          <w:rFonts w:ascii="Times New Roman" w:hAnsi="Times New Roman"/>
          <w:sz w:val="24"/>
          <w:szCs w:val="24"/>
        </w:rPr>
        <w:t xml:space="preserve">guidance </w:t>
      </w:r>
      <w:r w:rsidRPr="00664EB1" w:rsidR="009E0A45">
        <w:rPr>
          <w:rFonts w:ascii="Times New Roman" w:hAnsi="Times New Roman"/>
          <w:sz w:val="24"/>
          <w:szCs w:val="24"/>
        </w:rPr>
        <w:t>when fulfilling the requirement to notify their employees</w:t>
      </w:r>
      <w:r w:rsidRPr="00664EB1" w:rsidR="00664EB1">
        <w:rPr>
          <w:rFonts w:ascii="Times New Roman" w:hAnsi="Times New Roman"/>
          <w:sz w:val="24"/>
          <w:szCs w:val="24"/>
        </w:rPr>
        <w:t>.</w:t>
      </w:r>
    </w:p>
    <w:p w:rsidRPr="00695DD6" w:rsidR="009E0A45" w:rsidP="006B3D28" w:rsidRDefault="009E0A45">
      <w:pPr>
        <w:pStyle w:val="ListParagraph"/>
        <w:spacing w:after="0" w:line="240" w:lineRule="auto"/>
        <w:rPr>
          <w:rFonts w:ascii="Times New Roman" w:hAnsi="Times New Roman"/>
        </w:rPr>
      </w:pPr>
    </w:p>
    <w:p w:rsidRPr="00120438" w:rsidR="00F31D9B" w:rsidP="00120438" w:rsidRDefault="00F31D9B">
      <w:pPr>
        <w:widowControl/>
        <w:tabs>
          <w:tab w:val="left" w:pos="-1440"/>
        </w:tabs>
        <w:ind w:left="720" w:hanging="720"/>
        <w:rPr>
          <w:rFonts w:ascii="Times New Roman" w:hAnsi="Times New Roman"/>
          <w:i/>
        </w:rPr>
      </w:pPr>
      <w:r w:rsidRPr="00120438">
        <w:rPr>
          <w:rFonts w:ascii="Times New Roman" w:hAnsi="Times New Roman"/>
        </w:rPr>
        <w:t>3.</w:t>
      </w:r>
      <w:r w:rsidRPr="00120438">
        <w:rPr>
          <w:rFonts w:ascii="Times New Roman" w:hAnsi="Times New Roman"/>
        </w:rPr>
        <w:tab/>
      </w:r>
      <w:r w:rsidRPr="00120438">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120438" w:rsidR="00F31D9B" w:rsidP="00120438" w:rsidRDefault="00F31D9B">
      <w:pPr>
        <w:widowControl/>
        <w:tabs>
          <w:tab w:val="left" w:pos="-1440"/>
        </w:tabs>
        <w:ind w:left="720"/>
        <w:rPr>
          <w:rFonts w:ascii="Times New Roman" w:hAnsi="Times New Roman"/>
        </w:rPr>
      </w:pPr>
    </w:p>
    <w:p w:rsidRPr="00120438" w:rsidR="006F0EEF" w:rsidP="00120438" w:rsidRDefault="00F31D9B">
      <w:pPr>
        <w:widowControl/>
        <w:tabs>
          <w:tab w:val="left" w:pos="-1440"/>
        </w:tabs>
        <w:ind w:left="720"/>
        <w:rPr>
          <w:rFonts w:ascii="Times New Roman" w:hAnsi="Times New Roman"/>
        </w:rPr>
      </w:pPr>
      <w:r w:rsidRPr="00120438">
        <w:rPr>
          <w:rFonts w:ascii="Times New Roman" w:hAnsi="Times New Roman"/>
        </w:rPr>
        <w:t xml:space="preserve">Under 29 C.F.R.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w:t>
      </w:r>
      <w:r w:rsidR="00BE1773">
        <w:rPr>
          <w:rFonts w:ascii="Times New Roman" w:hAnsi="Times New Roman"/>
        </w:rPr>
        <w:t xml:space="preserve">Section </w:t>
      </w:r>
      <w:r w:rsidRPr="00120438">
        <w:rPr>
          <w:rFonts w:ascii="Times New Roman" w:hAnsi="Times New Roman"/>
        </w:rPr>
        <w:t xml:space="preserve">2520.104b-1(b).  </w:t>
      </w:r>
      <w:r w:rsidRPr="00120438" w:rsidR="006F0EEF">
        <w:rPr>
          <w:rFonts w:ascii="Times New Roman" w:hAnsi="Times New Roman"/>
        </w:rPr>
        <w:t xml:space="preserve">The </w:t>
      </w:r>
      <w:r w:rsidRPr="00120438" w:rsidR="00A314B2">
        <w:rPr>
          <w:rFonts w:ascii="Times New Roman" w:hAnsi="Times New Roman"/>
        </w:rPr>
        <w:t>Department assumes that 51.8</w:t>
      </w:r>
      <w:r w:rsidRPr="00120438" w:rsidR="006F0EEF">
        <w:rPr>
          <w:rFonts w:ascii="Times New Roman" w:hAnsi="Times New Roman"/>
        </w:rPr>
        <w:t xml:space="preserve"> percent of the notices will be sent electronically.</w:t>
      </w:r>
    </w:p>
    <w:p w:rsidRPr="00120438" w:rsidR="006A0B69" w:rsidP="00120438" w:rsidRDefault="006A0B69">
      <w:pPr>
        <w:widowControl/>
        <w:tabs>
          <w:tab w:val="left" w:pos="-1440"/>
        </w:tabs>
        <w:ind w:left="720"/>
        <w:rPr>
          <w:rFonts w:ascii="Times New Roman" w:hAnsi="Times New Roman"/>
        </w:rPr>
      </w:pPr>
    </w:p>
    <w:p w:rsidRPr="00120438" w:rsidR="00F31D9B" w:rsidP="00120438" w:rsidRDefault="00BE1773">
      <w:pPr>
        <w:widowControl/>
        <w:tabs>
          <w:tab w:val="left" w:pos="-1440"/>
        </w:tabs>
        <w:ind w:left="720"/>
        <w:rPr>
          <w:rFonts w:ascii="Times New Roman" w:hAnsi="Times New Roman"/>
          <w:i/>
        </w:rPr>
      </w:pPr>
      <w:r>
        <w:rPr>
          <w:rFonts w:ascii="Times New Roman" w:hAnsi="Times New Roman"/>
        </w:rPr>
        <w:t xml:space="preserve">The Department </w:t>
      </w:r>
      <w:r w:rsidRPr="00120438" w:rsidR="006A0B69">
        <w:rPr>
          <w:rFonts w:ascii="Times New Roman" w:hAnsi="Times New Roman"/>
        </w:rPr>
        <w:t>post</w:t>
      </w:r>
      <w:r w:rsidRPr="00120438" w:rsidR="00287011">
        <w:rPr>
          <w:rFonts w:ascii="Times New Roman" w:hAnsi="Times New Roman"/>
        </w:rPr>
        <w:t>ed</w:t>
      </w:r>
      <w:r w:rsidRPr="00120438" w:rsidR="006A0B69">
        <w:rPr>
          <w:rFonts w:ascii="Times New Roman" w:hAnsi="Times New Roman"/>
        </w:rPr>
        <w:t xml:space="preserve"> the </w:t>
      </w:r>
      <w:r w:rsidRPr="00120438" w:rsidR="000C5BAC">
        <w:rPr>
          <w:rFonts w:ascii="Times New Roman" w:hAnsi="Times New Roman"/>
        </w:rPr>
        <w:t>notice on the Agency Web site, so that respondents may easily access it.</w:t>
      </w:r>
    </w:p>
    <w:p w:rsidRPr="00120438" w:rsidR="00F31D9B" w:rsidP="00120438" w:rsidRDefault="00F31D9B">
      <w:pPr>
        <w:widowControl/>
        <w:ind w:left="720"/>
        <w:rPr>
          <w:rFonts w:ascii="Times New Roman" w:hAnsi="Times New Roman"/>
          <w:b/>
        </w:rPr>
      </w:pPr>
    </w:p>
    <w:p w:rsidRPr="00120438" w:rsidR="00F31D9B" w:rsidP="00120438" w:rsidRDefault="00F31D9B">
      <w:pPr>
        <w:widowControl/>
        <w:tabs>
          <w:tab w:val="left" w:pos="-1440"/>
        </w:tabs>
        <w:ind w:left="720" w:hanging="720"/>
        <w:rPr>
          <w:rFonts w:ascii="Times New Roman" w:hAnsi="Times New Roman"/>
          <w:i/>
        </w:rPr>
      </w:pPr>
      <w:r w:rsidRPr="00120438">
        <w:rPr>
          <w:rFonts w:ascii="Times New Roman" w:hAnsi="Times New Roman"/>
        </w:rPr>
        <w:t>4.</w:t>
      </w:r>
      <w:r w:rsidRPr="00120438">
        <w:rPr>
          <w:rFonts w:ascii="Times New Roman" w:hAnsi="Times New Roman"/>
        </w:rPr>
        <w:tab/>
      </w:r>
      <w:r w:rsidRPr="00120438">
        <w:rPr>
          <w:rFonts w:ascii="Times New Roman" w:hAnsi="Times New Roman"/>
          <w:i/>
        </w:rPr>
        <w:t>Describe efforts to identify duplication.  Show specifically why any similar information already available cannot be used or modified for use for the purposes described in Item 2 above.</w:t>
      </w:r>
    </w:p>
    <w:p w:rsidRPr="00120438" w:rsidR="00F31D9B" w:rsidP="00120438" w:rsidRDefault="00F31D9B">
      <w:pPr>
        <w:widowControl/>
        <w:tabs>
          <w:tab w:val="left" w:pos="-1440"/>
        </w:tabs>
        <w:ind w:left="720"/>
        <w:rPr>
          <w:rFonts w:ascii="Times New Roman" w:hAnsi="Times New Roman"/>
          <w:i/>
        </w:rPr>
      </w:pPr>
    </w:p>
    <w:p w:rsidRPr="00120438" w:rsidR="00F31D9B" w:rsidP="00120438" w:rsidRDefault="009036F0">
      <w:pPr>
        <w:widowControl/>
        <w:ind w:left="720"/>
        <w:rPr>
          <w:rFonts w:ascii="Times New Roman" w:hAnsi="Times New Roman"/>
        </w:rPr>
      </w:pPr>
      <w:r w:rsidRPr="00120438">
        <w:rPr>
          <w:rFonts w:ascii="Times New Roman" w:hAnsi="Times New Roman"/>
        </w:rPr>
        <w:t>No other notice exists informing employees of the existence of health insurance exchanges, and the other information required on the notice.</w:t>
      </w:r>
      <w:r w:rsidRPr="00120438" w:rsidR="00F31D9B">
        <w:rPr>
          <w:rFonts w:ascii="Times New Roman" w:hAnsi="Times New Roman"/>
        </w:rPr>
        <w:t xml:space="preserve">  </w:t>
      </w:r>
    </w:p>
    <w:p w:rsidRPr="00120438" w:rsidR="00F31D9B" w:rsidP="00120438" w:rsidRDefault="00F31D9B">
      <w:pPr>
        <w:widowControl/>
        <w:ind w:left="720"/>
        <w:rPr>
          <w:rFonts w:ascii="Times New Roman" w:hAnsi="Times New Roman"/>
        </w:rPr>
      </w:pPr>
    </w:p>
    <w:p w:rsidRPr="00120438" w:rsidR="00F31D9B" w:rsidP="00CF6451" w:rsidRDefault="00F31D9B">
      <w:pPr>
        <w:widowControl/>
        <w:tabs>
          <w:tab w:val="left" w:pos="-1440"/>
        </w:tabs>
        <w:ind w:left="720" w:hanging="720"/>
        <w:rPr>
          <w:rFonts w:ascii="Times New Roman" w:hAnsi="Times New Roman"/>
          <w:i/>
        </w:rPr>
      </w:pPr>
      <w:r w:rsidRPr="00120438">
        <w:rPr>
          <w:rFonts w:ascii="Times New Roman" w:hAnsi="Times New Roman"/>
        </w:rPr>
        <w:t>5.</w:t>
      </w:r>
      <w:r w:rsidRPr="00120438">
        <w:rPr>
          <w:rFonts w:ascii="Times New Roman" w:hAnsi="Times New Roman"/>
        </w:rPr>
        <w:tab/>
      </w:r>
      <w:r w:rsidRPr="00120438">
        <w:rPr>
          <w:rFonts w:ascii="Times New Roman" w:hAnsi="Times New Roman"/>
          <w:i/>
        </w:rPr>
        <w:t>If the collection of information impacts small businesses or other small entities</w:t>
      </w:r>
      <w:r w:rsidRPr="00120438" w:rsidR="007A5538">
        <w:rPr>
          <w:rFonts w:ascii="Times New Roman" w:hAnsi="Times New Roman"/>
          <w:i/>
        </w:rPr>
        <w:t xml:space="preserve"> </w:t>
      </w:r>
      <w:r w:rsidRPr="00120438">
        <w:rPr>
          <w:rFonts w:ascii="Times New Roman" w:hAnsi="Times New Roman"/>
          <w:i/>
        </w:rPr>
        <w:t>describe any methods used to minimize burden.</w:t>
      </w:r>
    </w:p>
    <w:p w:rsidRPr="00120438" w:rsidR="00F31D9B" w:rsidP="00CF6451" w:rsidRDefault="00F31D9B">
      <w:pPr>
        <w:widowControl/>
        <w:tabs>
          <w:tab w:val="left" w:pos="-1440"/>
        </w:tabs>
        <w:ind w:left="720"/>
        <w:rPr>
          <w:rFonts w:ascii="Times New Roman" w:hAnsi="Times New Roman"/>
        </w:rPr>
      </w:pPr>
    </w:p>
    <w:p w:rsidR="00F31D9B" w:rsidP="00CF6451" w:rsidRDefault="009036F0">
      <w:pPr>
        <w:widowControl/>
        <w:tabs>
          <w:tab w:val="left" w:pos="-1440"/>
        </w:tabs>
        <w:ind w:left="720"/>
        <w:rPr>
          <w:rFonts w:ascii="Times New Roman" w:hAnsi="Times New Roman"/>
        </w:rPr>
      </w:pPr>
      <w:r w:rsidRPr="00120438">
        <w:rPr>
          <w:rFonts w:ascii="Times New Roman" w:hAnsi="Times New Roman"/>
          <w:color w:val="000000"/>
        </w:rPr>
        <w:t xml:space="preserve">The Department </w:t>
      </w:r>
      <w:r w:rsidRPr="00120438" w:rsidR="00B36411">
        <w:rPr>
          <w:rFonts w:ascii="Times New Roman" w:hAnsi="Times New Roman"/>
          <w:color w:val="000000"/>
        </w:rPr>
        <w:t>has developed</w:t>
      </w:r>
      <w:r w:rsidRPr="00120438">
        <w:rPr>
          <w:rFonts w:ascii="Times New Roman" w:hAnsi="Times New Roman"/>
          <w:color w:val="000000"/>
        </w:rPr>
        <w:t xml:space="preserve"> a model notice that can be used by employers to satisfy the requirement</w:t>
      </w:r>
      <w:r w:rsidRPr="00120438">
        <w:rPr>
          <w:rFonts w:ascii="Times New Roman" w:hAnsi="Times New Roman"/>
        </w:rPr>
        <w:t>.  Employers will only have to add their own health plan specific information to the notice.  They already possess all the information they need to add.</w:t>
      </w:r>
    </w:p>
    <w:p w:rsidRPr="00120438" w:rsidR="00CF6451" w:rsidP="00CF6451" w:rsidRDefault="00CF6451">
      <w:pPr>
        <w:widowControl/>
        <w:tabs>
          <w:tab w:val="left" w:pos="-1440"/>
        </w:tabs>
        <w:ind w:left="720"/>
        <w:rPr>
          <w:rFonts w:ascii="Times New Roman" w:hAnsi="Times New Roman"/>
        </w:rPr>
      </w:pPr>
    </w:p>
    <w:p w:rsidRPr="00120438" w:rsidR="00F31D9B" w:rsidP="00CF6451" w:rsidRDefault="00F31D9B">
      <w:pPr>
        <w:widowControl/>
        <w:tabs>
          <w:tab w:val="left" w:pos="-1440"/>
        </w:tabs>
        <w:ind w:left="720" w:hanging="720"/>
        <w:rPr>
          <w:rFonts w:ascii="Times New Roman" w:hAnsi="Times New Roman"/>
        </w:rPr>
      </w:pPr>
      <w:r w:rsidRPr="00120438">
        <w:rPr>
          <w:rFonts w:ascii="Times New Roman" w:hAnsi="Times New Roman"/>
        </w:rPr>
        <w:t>6.</w:t>
      </w:r>
      <w:r w:rsidRPr="00120438">
        <w:rPr>
          <w:rFonts w:ascii="Times New Roman" w:hAnsi="Times New Roman"/>
        </w:rPr>
        <w:tab/>
      </w:r>
      <w:r w:rsidRPr="00120438">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Pr="00120438" w:rsidR="00F31D9B" w:rsidP="00CF6451" w:rsidRDefault="00F31D9B">
      <w:pPr>
        <w:widowControl/>
        <w:ind w:left="720"/>
        <w:rPr>
          <w:rFonts w:ascii="Times New Roman" w:hAnsi="Times New Roman"/>
        </w:rPr>
      </w:pPr>
    </w:p>
    <w:p w:rsidRPr="00120438" w:rsidR="00F31D9B" w:rsidP="00CF6451" w:rsidRDefault="00F31D9B">
      <w:pPr>
        <w:widowControl/>
        <w:ind w:left="720"/>
        <w:rPr>
          <w:rFonts w:ascii="Times New Roman" w:hAnsi="Times New Roman"/>
        </w:rPr>
      </w:pPr>
      <w:r w:rsidRPr="00120438">
        <w:rPr>
          <w:rFonts w:ascii="Times New Roman" w:hAnsi="Times New Roman"/>
        </w:rPr>
        <w:t xml:space="preserve">This information collection </w:t>
      </w:r>
      <w:r w:rsidRPr="00120438" w:rsidR="009036F0">
        <w:rPr>
          <w:rFonts w:ascii="Times New Roman" w:hAnsi="Times New Roman"/>
        </w:rPr>
        <w:t>is to notify employees of the existence of the Health Insurance Marketplace.  The purpose is to help increase insurance coverage by employees not receiving “affordable” coverage through their employer.</w:t>
      </w:r>
    </w:p>
    <w:p w:rsidRPr="00120438" w:rsidR="00F31D9B" w:rsidP="00CF6451" w:rsidRDefault="00F31D9B">
      <w:pPr>
        <w:widowControl/>
        <w:ind w:left="720"/>
        <w:rPr>
          <w:rFonts w:ascii="Times New Roman" w:hAnsi="Times New Roman"/>
        </w:rPr>
      </w:pPr>
    </w:p>
    <w:p w:rsidRPr="00120438" w:rsidR="00F31D9B" w:rsidP="00CF6451" w:rsidRDefault="00F31D9B">
      <w:pPr>
        <w:widowControl/>
        <w:tabs>
          <w:tab w:val="left" w:pos="-1440"/>
        </w:tabs>
        <w:ind w:left="720" w:hanging="720"/>
        <w:rPr>
          <w:rFonts w:ascii="Times New Roman" w:hAnsi="Times New Roman"/>
          <w:i/>
        </w:rPr>
      </w:pPr>
      <w:r w:rsidRPr="00120438">
        <w:rPr>
          <w:rFonts w:ascii="Times New Roman" w:hAnsi="Times New Roman"/>
        </w:rPr>
        <w:t>7.</w:t>
      </w:r>
      <w:r w:rsidRPr="00120438">
        <w:rPr>
          <w:rFonts w:ascii="Times New Roman" w:hAnsi="Times New Roman"/>
        </w:rPr>
        <w:tab/>
      </w:r>
      <w:r w:rsidRPr="00120438">
        <w:rPr>
          <w:rFonts w:ascii="Times New Roman" w:hAnsi="Times New Roman"/>
          <w:i/>
        </w:rPr>
        <w:t>Explain any special circumstances that would cause an information collection to be conducted in a manner:</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r>
      <w:proofErr w:type="gramStart"/>
      <w:r w:rsidRPr="00120438">
        <w:rPr>
          <w:rFonts w:ascii="Times New Roman" w:hAnsi="Times New Roman"/>
          <w:i/>
        </w:rPr>
        <w:t>requiring</w:t>
      </w:r>
      <w:proofErr w:type="gramEnd"/>
      <w:r w:rsidRPr="00120438">
        <w:rPr>
          <w:rFonts w:ascii="Times New Roman" w:hAnsi="Times New Roman"/>
          <w:i/>
        </w:rPr>
        <w:t xml:space="preserve"> respondents to report information to the agency more often than quarterly;</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requiring respondents to prepare a written response to a collection of information in fewer than 30 days after receipt of it;</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requiring respondents to submit more than an original and two copies of any document;</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requiring respondents to retain records, other than health, medical, government contract, grant-in-aid, or tax records for more than three years;</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r>
      <w:proofErr w:type="gramStart"/>
      <w:r w:rsidRPr="00120438">
        <w:rPr>
          <w:rFonts w:ascii="Times New Roman" w:hAnsi="Times New Roman"/>
          <w:i/>
        </w:rPr>
        <w:t>in</w:t>
      </w:r>
      <w:proofErr w:type="gramEnd"/>
      <w:r w:rsidRPr="00120438">
        <w:rPr>
          <w:rFonts w:ascii="Times New Roman" w:hAnsi="Times New Roman"/>
          <w:i/>
        </w:rPr>
        <w:t xml:space="preserve"> connection with a statistical survey, that is not designed to produce valid and reliable results that can be generalized to the universe of study;</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requiring the use of a statistical data classification that has not been reviewed and approved by OMB;</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20438" w:rsidR="00F31D9B" w:rsidP="00CF6451"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requiring respondents to submit proprietary trade secret, or other confidential information unless the agency can demonstrate that it has instituted procedures to protect the information's confidentiality to the extent permitted by law.</w:t>
      </w:r>
    </w:p>
    <w:p w:rsidRPr="00120438" w:rsidR="00F31D9B" w:rsidP="001308A4" w:rsidRDefault="00F31D9B">
      <w:pPr>
        <w:widowControl/>
        <w:ind w:left="720"/>
        <w:rPr>
          <w:rFonts w:ascii="Times New Roman" w:hAnsi="Times New Roman"/>
        </w:rPr>
      </w:pPr>
    </w:p>
    <w:p w:rsidR="00BE1773" w:rsidP="00BE1773" w:rsidRDefault="00BE1773">
      <w:pPr>
        <w:ind w:left="720"/>
        <w:rPr>
          <w:rFonts w:ascii="Times New Roman" w:hAnsi="Times New Roman"/>
        </w:rPr>
      </w:pPr>
    </w:p>
    <w:p w:rsidRPr="00262D2E" w:rsidR="00BE1773" w:rsidP="00BE1773" w:rsidRDefault="00BE1773">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Pr="00120438" w:rsidR="00F31D9B" w:rsidP="00152F42" w:rsidRDefault="00F31D9B">
      <w:pPr>
        <w:widowControl/>
        <w:ind w:left="720"/>
        <w:rPr>
          <w:rFonts w:ascii="Times New Roman" w:hAnsi="Times New Roman"/>
        </w:rPr>
      </w:pPr>
    </w:p>
    <w:p w:rsidRPr="00120438" w:rsidR="00F31D9B" w:rsidP="001308A4" w:rsidRDefault="00F31D9B">
      <w:pPr>
        <w:widowControl/>
        <w:tabs>
          <w:tab w:val="left" w:pos="-1440"/>
        </w:tabs>
        <w:ind w:left="720" w:hanging="720"/>
        <w:rPr>
          <w:rFonts w:ascii="Times New Roman" w:hAnsi="Times New Roman"/>
          <w:i/>
        </w:rPr>
      </w:pPr>
      <w:r w:rsidRPr="00120438">
        <w:rPr>
          <w:rFonts w:ascii="Times New Roman" w:hAnsi="Times New Roman"/>
        </w:rPr>
        <w:t>8.</w:t>
      </w:r>
      <w:r w:rsidRPr="00120438">
        <w:rPr>
          <w:rFonts w:ascii="Times New Roman" w:hAnsi="Times New Roman"/>
        </w:rPr>
        <w:tab/>
      </w:r>
      <w:r w:rsidRPr="00120438">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0438" w:rsidR="00F31D9B" w:rsidP="001308A4" w:rsidRDefault="00F31D9B">
      <w:pPr>
        <w:widowControl/>
        <w:ind w:left="720"/>
        <w:rPr>
          <w:rFonts w:ascii="Times New Roman" w:hAnsi="Times New Roman"/>
          <w:i/>
        </w:rPr>
      </w:pPr>
    </w:p>
    <w:p w:rsidRPr="00120438" w:rsidR="00F31D9B" w:rsidP="001308A4" w:rsidRDefault="00F31D9B">
      <w:pPr>
        <w:widowControl/>
        <w:ind w:left="720"/>
        <w:rPr>
          <w:rFonts w:ascii="Times New Roman" w:hAnsi="Times New Roman"/>
          <w:i/>
        </w:rPr>
      </w:pPr>
      <w:r w:rsidRPr="00120438">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120438" w:rsidR="00F31D9B" w:rsidP="001308A4" w:rsidRDefault="00F31D9B">
      <w:pPr>
        <w:widowControl/>
        <w:ind w:left="720"/>
        <w:rPr>
          <w:rFonts w:ascii="Times New Roman" w:hAnsi="Times New Roman"/>
          <w:i/>
        </w:rPr>
      </w:pPr>
    </w:p>
    <w:p w:rsidRPr="00120438" w:rsidR="00F31D9B" w:rsidP="001308A4" w:rsidRDefault="00F31D9B">
      <w:pPr>
        <w:widowControl/>
        <w:ind w:left="720"/>
        <w:rPr>
          <w:rFonts w:ascii="Times New Roman" w:hAnsi="Times New Roman"/>
          <w:i/>
        </w:rPr>
      </w:pPr>
      <w:r w:rsidRPr="00120438">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20438" w:rsidR="00F31D9B" w:rsidP="001308A4" w:rsidRDefault="00F31D9B">
      <w:pPr>
        <w:widowControl/>
        <w:ind w:left="720"/>
        <w:rPr>
          <w:rFonts w:ascii="Times New Roman" w:hAnsi="Times New Roman"/>
        </w:rPr>
      </w:pPr>
    </w:p>
    <w:p w:rsidRPr="00120438" w:rsidR="00C9144F" w:rsidP="001308A4" w:rsidRDefault="00C9144F">
      <w:pPr>
        <w:widowControl/>
        <w:tabs>
          <w:tab w:val="left" w:pos="-1440"/>
        </w:tabs>
        <w:ind w:left="720"/>
        <w:rPr>
          <w:rFonts w:ascii="Times New Roman" w:hAnsi="Times New Roman"/>
        </w:rPr>
      </w:pPr>
      <w:r w:rsidRPr="00120438">
        <w:rPr>
          <w:rFonts w:ascii="Times New Roman" w:hAnsi="Times New Roman"/>
        </w:rPr>
        <w:t xml:space="preserve">The Department published a notice in the Federal Register </w:t>
      </w:r>
      <w:r w:rsidRPr="00120438" w:rsidR="004A6776">
        <w:rPr>
          <w:rFonts w:ascii="Times New Roman" w:hAnsi="Times New Roman"/>
        </w:rPr>
        <w:t xml:space="preserve">on </w:t>
      </w:r>
      <w:r w:rsidRPr="00120438" w:rsidR="008E088B">
        <w:rPr>
          <w:rFonts w:ascii="Times New Roman" w:hAnsi="Times New Roman"/>
        </w:rPr>
        <w:t xml:space="preserve">October </w:t>
      </w:r>
      <w:r w:rsidR="00BE1773">
        <w:rPr>
          <w:rFonts w:ascii="Times New Roman" w:hAnsi="Times New Roman"/>
        </w:rPr>
        <w:t>10</w:t>
      </w:r>
      <w:r w:rsidRPr="00120438" w:rsidR="008E088B">
        <w:rPr>
          <w:rFonts w:ascii="Times New Roman" w:hAnsi="Times New Roman"/>
        </w:rPr>
        <w:t>, 201</w:t>
      </w:r>
      <w:r w:rsidR="00BE1773">
        <w:rPr>
          <w:rFonts w:ascii="Times New Roman" w:hAnsi="Times New Roman"/>
        </w:rPr>
        <w:t>9</w:t>
      </w:r>
      <w:r w:rsidRPr="00120438" w:rsidR="004A6776">
        <w:rPr>
          <w:rFonts w:ascii="Times New Roman" w:hAnsi="Times New Roman"/>
        </w:rPr>
        <w:t xml:space="preserve"> (</w:t>
      </w:r>
      <w:r w:rsidRPr="00120438" w:rsidR="008E088B">
        <w:rPr>
          <w:rFonts w:ascii="Times New Roman" w:hAnsi="Times New Roman"/>
        </w:rPr>
        <w:t>8</w:t>
      </w:r>
      <w:r w:rsidR="00BE1773">
        <w:rPr>
          <w:rFonts w:ascii="Times New Roman" w:hAnsi="Times New Roman"/>
        </w:rPr>
        <w:t>4</w:t>
      </w:r>
      <w:r w:rsidRPr="00120438" w:rsidR="004A6776">
        <w:rPr>
          <w:rFonts w:ascii="Times New Roman" w:hAnsi="Times New Roman"/>
        </w:rPr>
        <w:t xml:space="preserve"> FR</w:t>
      </w:r>
      <w:r w:rsidRPr="00120438" w:rsidR="008E088B">
        <w:rPr>
          <w:rFonts w:ascii="Times New Roman" w:hAnsi="Times New Roman"/>
        </w:rPr>
        <w:t xml:space="preserve"> </w:t>
      </w:r>
      <w:r w:rsidR="00BE1773">
        <w:rPr>
          <w:rFonts w:ascii="Times New Roman" w:hAnsi="Times New Roman"/>
        </w:rPr>
        <w:t>54642</w:t>
      </w:r>
      <w:r w:rsidRPr="00120438" w:rsidR="004A6776">
        <w:rPr>
          <w:rFonts w:ascii="Times New Roman" w:hAnsi="Times New Roman"/>
        </w:rPr>
        <w:t>) in accordance w</w:t>
      </w:r>
      <w:r w:rsidRPr="00120438">
        <w:rPr>
          <w:rFonts w:ascii="Times New Roman" w:hAnsi="Times New Roman"/>
        </w:rPr>
        <w:t xml:space="preserve">ith 5 CFR 1320.8(d) soliciting comments on the </w:t>
      </w:r>
      <w:r w:rsidRPr="00120438" w:rsidR="004A6776">
        <w:rPr>
          <w:rFonts w:ascii="Times New Roman" w:hAnsi="Times New Roman"/>
        </w:rPr>
        <w:t>ICR. No com</w:t>
      </w:r>
      <w:r w:rsidRPr="00120438" w:rsidR="004D23F3">
        <w:rPr>
          <w:rFonts w:ascii="Times New Roman" w:hAnsi="Times New Roman"/>
        </w:rPr>
        <w:t>m</w:t>
      </w:r>
      <w:r w:rsidRPr="00120438" w:rsidR="004A6776">
        <w:rPr>
          <w:rFonts w:ascii="Times New Roman" w:hAnsi="Times New Roman"/>
        </w:rPr>
        <w:t xml:space="preserve">ents were received. </w:t>
      </w:r>
    </w:p>
    <w:p w:rsidRPr="00120438" w:rsidR="004A6776" w:rsidP="001308A4" w:rsidRDefault="004A6776">
      <w:pPr>
        <w:widowControl/>
        <w:tabs>
          <w:tab w:val="left" w:pos="-1440"/>
        </w:tabs>
        <w:ind w:left="720"/>
        <w:rPr>
          <w:rFonts w:ascii="Times New Roman" w:hAnsi="Times New Roman"/>
        </w:rPr>
      </w:pPr>
    </w:p>
    <w:p w:rsidRPr="00120438" w:rsidR="00F31D9B" w:rsidP="001308A4" w:rsidRDefault="00F31D9B">
      <w:pPr>
        <w:widowControl/>
        <w:tabs>
          <w:tab w:val="left" w:pos="-1440"/>
        </w:tabs>
        <w:ind w:left="720" w:hanging="720"/>
        <w:rPr>
          <w:rFonts w:ascii="Times New Roman" w:hAnsi="Times New Roman"/>
          <w:i/>
        </w:rPr>
      </w:pPr>
      <w:r w:rsidRPr="00120438">
        <w:rPr>
          <w:rFonts w:ascii="Times New Roman" w:hAnsi="Times New Roman"/>
        </w:rPr>
        <w:t>9.</w:t>
      </w:r>
      <w:r w:rsidRPr="00120438">
        <w:rPr>
          <w:rFonts w:ascii="Times New Roman" w:hAnsi="Times New Roman"/>
        </w:rPr>
        <w:tab/>
      </w:r>
      <w:r w:rsidRPr="00120438">
        <w:rPr>
          <w:rFonts w:ascii="Times New Roman" w:hAnsi="Times New Roman"/>
          <w:i/>
        </w:rPr>
        <w:t>Explain any decision to provide any payment or gift to respondents, other than remuneration of contractors or grantees.</w:t>
      </w:r>
    </w:p>
    <w:p w:rsidRPr="00120438" w:rsidR="00F31D9B" w:rsidP="001308A4" w:rsidRDefault="00F31D9B">
      <w:pPr>
        <w:widowControl/>
        <w:ind w:left="720"/>
        <w:rPr>
          <w:rFonts w:ascii="Times New Roman" w:hAnsi="Times New Roman"/>
        </w:rPr>
      </w:pPr>
    </w:p>
    <w:p w:rsidRPr="00B8639F" w:rsidR="00BE1773" w:rsidP="00BE1773" w:rsidRDefault="00BE1773">
      <w:pPr>
        <w:widowControl/>
        <w:ind w:left="720"/>
        <w:rPr>
          <w:rFonts w:ascii="Times New Roman" w:hAnsi="Times New Roman"/>
        </w:rPr>
      </w:pPr>
      <w:r w:rsidRPr="00B8639F">
        <w:rPr>
          <w:rFonts w:ascii="Times New Roman" w:hAnsi="Times New Roman"/>
        </w:rPr>
        <w:t>No payments or gifts are provided to respondents.</w:t>
      </w:r>
    </w:p>
    <w:p w:rsidRPr="00120438" w:rsidR="00F31D9B" w:rsidRDefault="00F31D9B">
      <w:pPr>
        <w:widowControl/>
        <w:ind w:left="720"/>
        <w:rPr>
          <w:rFonts w:ascii="Times New Roman" w:hAnsi="Times New Roman"/>
        </w:rPr>
      </w:pPr>
    </w:p>
    <w:p w:rsidRPr="00120438" w:rsidR="00F31D9B" w:rsidP="001308A4" w:rsidRDefault="00F31D9B">
      <w:pPr>
        <w:widowControl/>
        <w:tabs>
          <w:tab w:val="left" w:pos="-1440"/>
        </w:tabs>
        <w:ind w:left="720" w:hanging="720"/>
        <w:rPr>
          <w:rFonts w:ascii="Times New Roman" w:hAnsi="Times New Roman"/>
          <w:i/>
        </w:rPr>
      </w:pPr>
      <w:r w:rsidRPr="00120438">
        <w:rPr>
          <w:rFonts w:ascii="Times New Roman" w:hAnsi="Times New Roman"/>
        </w:rPr>
        <w:t>10.</w:t>
      </w:r>
      <w:r w:rsidRPr="00120438">
        <w:rPr>
          <w:rFonts w:ascii="Times New Roman" w:hAnsi="Times New Roman"/>
        </w:rPr>
        <w:tab/>
      </w:r>
      <w:r w:rsidRPr="00120438">
        <w:rPr>
          <w:rFonts w:ascii="Times New Roman" w:hAnsi="Times New Roman"/>
          <w:i/>
        </w:rPr>
        <w:t>Describe any assurance of confidentiality provided to respondents and the basis for the assurance in statute, regulation, or agency policy.</w:t>
      </w:r>
    </w:p>
    <w:p w:rsidRPr="00120438" w:rsidR="00F31D9B" w:rsidP="001308A4" w:rsidRDefault="00F31D9B">
      <w:pPr>
        <w:widowControl/>
        <w:tabs>
          <w:tab w:val="left" w:pos="-1440"/>
        </w:tabs>
        <w:ind w:left="720"/>
        <w:rPr>
          <w:rFonts w:ascii="Times New Roman" w:hAnsi="Times New Roman"/>
          <w:i/>
        </w:rPr>
      </w:pPr>
    </w:p>
    <w:p w:rsidRPr="00120438" w:rsidR="00F31D9B" w:rsidP="001308A4" w:rsidRDefault="00F31D9B">
      <w:pPr>
        <w:widowControl/>
        <w:ind w:left="720"/>
        <w:rPr>
          <w:rFonts w:ascii="Times New Roman" w:hAnsi="Times New Roman"/>
        </w:rPr>
      </w:pPr>
      <w:r w:rsidRPr="00120438">
        <w:rPr>
          <w:rFonts w:ascii="Times New Roman" w:hAnsi="Times New Roman"/>
        </w:rPr>
        <w:t>No assurance of confidentiality has been provided.</w:t>
      </w:r>
    </w:p>
    <w:p w:rsidRPr="00120438" w:rsidR="00F31D9B" w:rsidP="001308A4" w:rsidRDefault="00F31D9B">
      <w:pPr>
        <w:widowControl/>
        <w:ind w:left="720"/>
        <w:rPr>
          <w:rFonts w:ascii="Times New Roman" w:hAnsi="Times New Roman"/>
        </w:rPr>
      </w:pPr>
    </w:p>
    <w:p w:rsidRPr="00120438" w:rsidR="00F31D9B" w:rsidP="00B847AD" w:rsidRDefault="00F31D9B">
      <w:pPr>
        <w:widowControl/>
        <w:tabs>
          <w:tab w:val="left" w:pos="-1440"/>
        </w:tabs>
        <w:ind w:left="720" w:hanging="720"/>
        <w:rPr>
          <w:rFonts w:ascii="Times New Roman" w:hAnsi="Times New Roman"/>
          <w:i/>
        </w:rPr>
      </w:pPr>
      <w:r w:rsidRPr="00120438">
        <w:rPr>
          <w:rFonts w:ascii="Times New Roman" w:hAnsi="Times New Roman"/>
        </w:rPr>
        <w:t>11.</w:t>
      </w:r>
      <w:r w:rsidRPr="00120438">
        <w:rPr>
          <w:rFonts w:ascii="Times New Roman" w:hAnsi="Times New Roman"/>
        </w:rPr>
        <w:tab/>
      </w:r>
      <w:r w:rsidRPr="00120438">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8639F" w:rsidR="00491A38" w:rsidP="00491A38" w:rsidRDefault="00491A38">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w:t>
      </w:r>
      <w:r>
        <w:rPr>
          <w:rFonts w:ascii="Times New Roman" w:hAnsi="Times New Roman"/>
        </w:rPr>
        <w:t xml:space="preserve">rements of this regulation.  </w:t>
      </w:r>
    </w:p>
    <w:p w:rsidRPr="00120438" w:rsidR="00F31D9B" w:rsidP="00B847AD" w:rsidRDefault="00F31D9B">
      <w:pPr>
        <w:widowControl/>
        <w:ind w:left="720"/>
        <w:rPr>
          <w:rFonts w:ascii="Times New Roman" w:hAnsi="Times New Roman"/>
          <w:i/>
        </w:rPr>
      </w:pPr>
    </w:p>
    <w:p w:rsidRPr="00120438" w:rsidR="00F31D9B" w:rsidP="00B847AD" w:rsidRDefault="00F31D9B">
      <w:pPr>
        <w:widowControl/>
        <w:ind w:left="720"/>
        <w:rPr>
          <w:rFonts w:ascii="Times New Roman" w:hAnsi="Times New Roman"/>
        </w:rPr>
      </w:pPr>
    </w:p>
    <w:p w:rsidRPr="00120438" w:rsidR="00F31D9B" w:rsidP="00B847AD" w:rsidRDefault="00F31D9B">
      <w:pPr>
        <w:widowControl/>
        <w:tabs>
          <w:tab w:val="left" w:pos="-1440"/>
        </w:tabs>
        <w:ind w:left="720" w:hanging="720"/>
        <w:rPr>
          <w:rFonts w:ascii="Times New Roman" w:hAnsi="Times New Roman"/>
          <w:i/>
        </w:rPr>
      </w:pPr>
      <w:r w:rsidRPr="00120438">
        <w:rPr>
          <w:rFonts w:ascii="Times New Roman" w:hAnsi="Times New Roman"/>
        </w:rPr>
        <w:t>12.</w:t>
      </w:r>
      <w:r w:rsidRPr="00120438">
        <w:rPr>
          <w:rFonts w:ascii="Times New Roman" w:hAnsi="Times New Roman"/>
        </w:rPr>
        <w:tab/>
      </w:r>
      <w:r w:rsidRPr="00120438">
        <w:rPr>
          <w:rFonts w:ascii="Times New Roman" w:hAnsi="Times New Roman"/>
          <w:i/>
        </w:rPr>
        <w:t>Provide estimates of the hour burden of the collection of information.  The statement should:</w:t>
      </w:r>
    </w:p>
    <w:p w:rsidRPr="00120438" w:rsidR="00F31D9B" w:rsidP="00B847AD"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20438" w:rsidR="00F31D9B" w:rsidP="00B847AD"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If this request for approval covers more than one form, provide separate hour burden estimates for each form and aggregate the hour burdens in Item 13.</w:t>
      </w:r>
    </w:p>
    <w:p w:rsidRPr="00120438" w:rsidR="00F31D9B" w:rsidP="00B847AD" w:rsidRDefault="00F31D9B">
      <w:pPr>
        <w:widowControl/>
        <w:tabs>
          <w:tab w:val="left" w:pos="-1440"/>
        </w:tabs>
        <w:ind w:left="1440" w:hanging="720"/>
        <w:rPr>
          <w:rFonts w:ascii="Times New Roman" w:hAnsi="Times New Roman"/>
          <w:i/>
        </w:rPr>
      </w:pPr>
      <w:r w:rsidRPr="00120438">
        <w:rPr>
          <w:rFonts w:ascii="Times New Roman" w:hAnsi="Times New Roman"/>
          <w:i/>
        </w:rPr>
        <w:t>•</w:t>
      </w:r>
      <w:r w:rsidRPr="00120438">
        <w:rPr>
          <w:rFonts w:ascii="Times New Roman" w:hAnsi="Times New Roman"/>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w:t>
      </w:r>
      <w:r w:rsidR="00B847AD">
        <w:rPr>
          <w:rFonts w:ascii="Times New Roman" w:hAnsi="Times New Roman"/>
          <w:i/>
        </w:rPr>
        <w:t>e included in Item 14.</w:t>
      </w:r>
    </w:p>
    <w:p w:rsidRPr="00120438" w:rsidR="00F31D9B" w:rsidP="00B847AD" w:rsidRDefault="00F31D9B">
      <w:pPr>
        <w:widowControl/>
        <w:ind w:left="720"/>
        <w:rPr>
          <w:rFonts w:ascii="Times New Roman" w:hAnsi="Times New Roman"/>
        </w:rPr>
      </w:pPr>
    </w:p>
    <w:p w:rsidRPr="00120438" w:rsidR="006412B0" w:rsidP="00B847AD" w:rsidRDefault="006412B0">
      <w:pPr>
        <w:widowControl/>
        <w:tabs>
          <w:tab w:val="left" w:pos="-1440"/>
        </w:tabs>
        <w:ind w:left="720"/>
        <w:rPr>
          <w:rFonts w:ascii="Times New Roman" w:hAnsi="Times New Roman"/>
          <w:bCs/>
          <w:iCs/>
        </w:rPr>
      </w:pPr>
      <w:r w:rsidRPr="00120438">
        <w:rPr>
          <w:rFonts w:ascii="Times New Roman" w:hAnsi="Times New Roman"/>
          <w:bCs/>
          <w:iCs/>
        </w:rPr>
        <w:t xml:space="preserve">DOL Technical Release </w:t>
      </w:r>
      <w:r w:rsidRPr="00120438" w:rsidR="004A6776">
        <w:rPr>
          <w:rFonts w:ascii="Times New Roman" w:hAnsi="Times New Roman"/>
          <w:bCs/>
          <w:iCs/>
        </w:rPr>
        <w:t xml:space="preserve">2013-2 requires </w:t>
      </w:r>
      <w:r w:rsidRPr="00120438" w:rsidR="00914F79">
        <w:rPr>
          <w:rFonts w:ascii="Times New Roman" w:hAnsi="Times New Roman"/>
          <w:bCs/>
          <w:iCs/>
        </w:rPr>
        <w:t>employers</w:t>
      </w:r>
      <w:r w:rsidRPr="00120438">
        <w:rPr>
          <w:rFonts w:ascii="Times New Roman" w:hAnsi="Times New Roman"/>
          <w:bCs/>
          <w:iCs/>
        </w:rPr>
        <w:t xml:space="preserve"> </w:t>
      </w:r>
      <w:r w:rsidRPr="00120438" w:rsidR="004A6776">
        <w:rPr>
          <w:rFonts w:ascii="Times New Roman" w:hAnsi="Times New Roman"/>
          <w:bCs/>
          <w:iCs/>
        </w:rPr>
        <w:t xml:space="preserve">to </w:t>
      </w:r>
      <w:r w:rsidRPr="00120438">
        <w:rPr>
          <w:rFonts w:ascii="Times New Roman" w:hAnsi="Times New Roman"/>
          <w:bCs/>
          <w:iCs/>
        </w:rPr>
        <w:t xml:space="preserve">make certain disclosures.  Specifically, </w:t>
      </w:r>
      <w:r w:rsidRPr="00120438" w:rsidR="00BB0078">
        <w:rPr>
          <w:rFonts w:ascii="Times New Roman" w:hAnsi="Times New Roman"/>
          <w:bCs/>
          <w:iCs/>
        </w:rPr>
        <w:t>all</w:t>
      </w:r>
      <w:r w:rsidRPr="00120438">
        <w:rPr>
          <w:rFonts w:ascii="Times New Roman" w:hAnsi="Times New Roman"/>
          <w:bCs/>
          <w:iCs/>
        </w:rPr>
        <w:t xml:space="preserve"> </w:t>
      </w:r>
      <w:r w:rsidRPr="00120438" w:rsidR="00E671A0">
        <w:rPr>
          <w:rFonts w:ascii="Times New Roman" w:hAnsi="Times New Roman"/>
          <w:bCs/>
          <w:iCs/>
        </w:rPr>
        <w:t>employers</w:t>
      </w:r>
      <w:r w:rsidRPr="00120438" w:rsidR="00BB0078">
        <w:rPr>
          <w:rFonts w:ascii="Times New Roman" w:hAnsi="Times New Roman"/>
          <w:bCs/>
          <w:iCs/>
        </w:rPr>
        <w:t xml:space="preserve"> who have at least one employee subject to the FLSA’s minimum wage or overtime requirement</w:t>
      </w:r>
      <w:r w:rsidRPr="00120438">
        <w:rPr>
          <w:rFonts w:ascii="Times New Roman" w:hAnsi="Times New Roman"/>
          <w:bCs/>
          <w:iCs/>
        </w:rPr>
        <w:t xml:space="preserve"> is required to notify </w:t>
      </w:r>
      <w:r w:rsidRPr="00120438" w:rsidR="00BB0078">
        <w:rPr>
          <w:rFonts w:ascii="Times New Roman" w:hAnsi="Times New Roman"/>
          <w:bCs/>
          <w:iCs/>
        </w:rPr>
        <w:t xml:space="preserve">all </w:t>
      </w:r>
      <w:r w:rsidRPr="00120438" w:rsidR="00A314B2">
        <w:rPr>
          <w:rFonts w:ascii="Times New Roman" w:hAnsi="Times New Roman"/>
          <w:bCs/>
          <w:iCs/>
        </w:rPr>
        <w:t xml:space="preserve">new </w:t>
      </w:r>
      <w:r w:rsidRPr="00120438">
        <w:rPr>
          <w:rFonts w:ascii="Times New Roman" w:hAnsi="Times New Roman"/>
          <w:bCs/>
          <w:iCs/>
        </w:rPr>
        <w:t>employee</w:t>
      </w:r>
      <w:r w:rsidRPr="00120438" w:rsidR="00A314B2">
        <w:rPr>
          <w:rFonts w:ascii="Times New Roman" w:hAnsi="Times New Roman"/>
          <w:bCs/>
          <w:iCs/>
        </w:rPr>
        <w:t>s</w:t>
      </w:r>
      <w:r w:rsidRPr="00120438">
        <w:rPr>
          <w:rFonts w:ascii="Times New Roman" w:hAnsi="Times New Roman"/>
          <w:bCs/>
          <w:iCs/>
        </w:rPr>
        <w:t xml:space="preserve"> of </w:t>
      </w:r>
      <w:r w:rsidRPr="00120438" w:rsidR="00A314B2">
        <w:rPr>
          <w:rFonts w:ascii="Times New Roman" w:hAnsi="Times New Roman"/>
          <w:bCs/>
          <w:iCs/>
        </w:rPr>
        <w:t xml:space="preserve">their </w:t>
      </w:r>
      <w:r w:rsidRPr="00120438">
        <w:rPr>
          <w:rFonts w:ascii="Times New Roman" w:hAnsi="Times New Roman"/>
          <w:bCs/>
          <w:iCs/>
        </w:rPr>
        <w:t xml:space="preserve">coverage options available through the Marketplace.  </w:t>
      </w:r>
    </w:p>
    <w:p w:rsidRPr="00120438" w:rsidR="006412B0" w:rsidP="00B847AD" w:rsidRDefault="006412B0">
      <w:pPr>
        <w:widowControl/>
        <w:tabs>
          <w:tab w:val="left" w:pos="-1440"/>
        </w:tabs>
        <w:ind w:left="720"/>
        <w:rPr>
          <w:rFonts w:ascii="Times New Roman" w:hAnsi="Times New Roman"/>
          <w:bCs/>
          <w:iCs/>
        </w:rPr>
      </w:pPr>
    </w:p>
    <w:p w:rsidRPr="00120438" w:rsidR="006412B0" w:rsidP="00B847AD" w:rsidRDefault="006412B0">
      <w:pPr>
        <w:widowControl/>
        <w:tabs>
          <w:tab w:val="left" w:pos="-1440"/>
        </w:tabs>
        <w:ind w:left="720"/>
        <w:rPr>
          <w:rFonts w:ascii="Times New Roman" w:hAnsi="Times New Roman"/>
          <w:bCs/>
          <w:iCs/>
        </w:rPr>
      </w:pPr>
      <w:r w:rsidRPr="00120438">
        <w:rPr>
          <w:rFonts w:ascii="Times New Roman" w:hAnsi="Times New Roman"/>
          <w:bCs/>
          <w:iCs/>
        </w:rPr>
        <w:t xml:space="preserve">The Department estimates that there are </w:t>
      </w:r>
      <w:r w:rsidRPr="00120438" w:rsidR="00E16EFC">
        <w:rPr>
          <w:rFonts w:ascii="Times New Roman" w:hAnsi="Times New Roman"/>
          <w:bCs/>
          <w:iCs/>
        </w:rPr>
        <w:t xml:space="preserve">approximately </w:t>
      </w:r>
      <w:r w:rsidR="0075429C">
        <w:rPr>
          <w:rFonts w:ascii="Times New Roman" w:hAnsi="Times New Roman"/>
          <w:bCs/>
          <w:iCs/>
          <w:color w:val="FF0000"/>
        </w:rPr>
        <w:t>7,760,000</w:t>
      </w:r>
      <w:r w:rsidRPr="0075429C" w:rsidR="00914F79">
        <w:rPr>
          <w:rFonts w:ascii="Times New Roman" w:hAnsi="Times New Roman"/>
          <w:bCs/>
          <w:iCs/>
        </w:rPr>
        <w:t xml:space="preserve"> </w:t>
      </w:r>
      <w:r w:rsidRPr="00120438" w:rsidR="00914F79">
        <w:rPr>
          <w:rFonts w:ascii="Times New Roman" w:hAnsi="Times New Roman"/>
          <w:bCs/>
          <w:iCs/>
        </w:rPr>
        <w:t>private sector</w:t>
      </w:r>
      <w:r w:rsidRPr="00120438">
        <w:rPr>
          <w:rFonts w:ascii="Times New Roman" w:hAnsi="Times New Roman"/>
          <w:bCs/>
          <w:iCs/>
        </w:rPr>
        <w:t xml:space="preserve"> employers </w:t>
      </w:r>
      <w:r w:rsidRPr="00120438" w:rsidR="00914F79">
        <w:rPr>
          <w:rFonts w:ascii="Times New Roman" w:hAnsi="Times New Roman"/>
          <w:bCs/>
          <w:iCs/>
        </w:rPr>
        <w:t xml:space="preserve">with </w:t>
      </w:r>
      <w:r w:rsidR="0075429C">
        <w:rPr>
          <w:rFonts w:ascii="Times New Roman" w:hAnsi="Times New Roman"/>
          <w:bCs/>
          <w:iCs/>
          <w:color w:val="FF0000"/>
        </w:rPr>
        <w:t>120,690,000</w:t>
      </w:r>
      <w:r w:rsidRPr="0075429C" w:rsidR="00914F79">
        <w:rPr>
          <w:rFonts w:ascii="Times New Roman" w:hAnsi="Times New Roman"/>
          <w:bCs/>
          <w:iCs/>
        </w:rPr>
        <w:t xml:space="preserve"> </w:t>
      </w:r>
      <w:r w:rsidRPr="00120438" w:rsidR="00914F79">
        <w:rPr>
          <w:rFonts w:ascii="Times New Roman" w:hAnsi="Times New Roman"/>
          <w:bCs/>
          <w:iCs/>
        </w:rPr>
        <w:t>employees</w:t>
      </w:r>
      <w:r w:rsidRPr="00120438" w:rsidR="00E16EFC">
        <w:rPr>
          <w:rStyle w:val="FootnoteReference"/>
          <w:rFonts w:ascii="Times New Roman" w:hAnsi="Times New Roman"/>
          <w:bCs/>
          <w:iCs/>
          <w:vertAlign w:val="superscript"/>
        </w:rPr>
        <w:footnoteReference w:id="2"/>
      </w:r>
      <w:r w:rsidRPr="00120438" w:rsidR="00914F79">
        <w:rPr>
          <w:rFonts w:ascii="Times New Roman" w:hAnsi="Times New Roman"/>
          <w:bCs/>
          <w:iCs/>
          <w:vertAlign w:val="superscript"/>
        </w:rPr>
        <w:t xml:space="preserve"> </w:t>
      </w:r>
      <w:r w:rsidRPr="00120438" w:rsidR="00914F79">
        <w:rPr>
          <w:rFonts w:ascii="Times New Roman" w:hAnsi="Times New Roman"/>
          <w:bCs/>
          <w:iCs/>
        </w:rPr>
        <w:t xml:space="preserve">and </w:t>
      </w:r>
      <w:r w:rsidR="0075429C">
        <w:rPr>
          <w:rFonts w:ascii="Times New Roman" w:hAnsi="Times New Roman"/>
          <w:bCs/>
          <w:iCs/>
          <w:color w:val="FF0000"/>
        </w:rPr>
        <w:t>90,126</w:t>
      </w:r>
      <w:r w:rsidRPr="0075429C" w:rsidR="00914F79">
        <w:rPr>
          <w:rFonts w:ascii="Times New Roman" w:hAnsi="Times New Roman"/>
          <w:bCs/>
          <w:iCs/>
        </w:rPr>
        <w:t xml:space="preserve"> </w:t>
      </w:r>
      <w:r w:rsidRPr="00120438" w:rsidR="00914F79">
        <w:rPr>
          <w:rFonts w:ascii="Times New Roman" w:hAnsi="Times New Roman"/>
          <w:bCs/>
          <w:iCs/>
        </w:rPr>
        <w:t xml:space="preserve">state and local governments with </w:t>
      </w:r>
      <w:r w:rsidR="0075429C">
        <w:rPr>
          <w:rFonts w:ascii="Times New Roman" w:hAnsi="Times New Roman"/>
          <w:bCs/>
          <w:iCs/>
          <w:color w:val="FF0000"/>
        </w:rPr>
        <w:t>18,730,000</w:t>
      </w:r>
      <w:r w:rsidRPr="0075429C" w:rsidR="00914F79">
        <w:rPr>
          <w:rFonts w:ascii="Times New Roman" w:hAnsi="Times New Roman"/>
          <w:bCs/>
          <w:iCs/>
        </w:rPr>
        <w:t xml:space="preserve"> </w:t>
      </w:r>
      <w:r w:rsidRPr="00120438" w:rsidR="00914F79">
        <w:rPr>
          <w:rFonts w:ascii="Times New Roman" w:hAnsi="Times New Roman"/>
          <w:bCs/>
          <w:iCs/>
        </w:rPr>
        <w:t xml:space="preserve">employees </w:t>
      </w:r>
      <w:r w:rsidRPr="00120438">
        <w:rPr>
          <w:rFonts w:ascii="Times New Roman" w:hAnsi="Times New Roman"/>
          <w:bCs/>
          <w:iCs/>
        </w:rPr>
        <w:t>subject to the FLSA</w:t>
      </w:r>
      <w:r w:rsidRPr="00120438" w:rsidR="00B77701">
        <w:rPr>
          <w:rFonts w:ascii="Times New Roman" w:hAnsi="Times New Roman"/>
          <w:bCs/>
          <w:iCs/>
        </w:rPr>
        <w:t xml:space="preserve">.  Of these covered employees, </w:t>
      </w:r>
      <w:r w:rsidR="0075429C">
        <w:rPr>
          <w:rFonts w:ascii="Times New Roman" w:hAnsi="Times New Roman"/>
          <w:bCs/>
          <w:iCs/>
          <w:color w:val="FF0000"/>
        </w:rPr>
        <w:t>32,068,268</w:t>
      </w:r>
      <w:r w:rsidRPr="0075429C" w:rsidR="00B77701">
        <w:rPr>
          <w:rFonts w:ascii="Times New Roman" w:hAnsi="Times New Roman"/>
          <w:bCs/>
          <w:iCs/>
        </w:rPr>
        <w:t xml:space="preserve"> </w:t>
      </w:r>
      <w:r w:rsidRPr="00120438" w:rsidR="00B77701">
        <w:rPr>
          <w:rFonts w:ascii="Times New Roman" w:hAnsi="Times New Roman"/>
          <w:bCs/>
          <w:iCs/>
        </w:rPr>
        <w:t>employees are new hires each year, who would be required to be provided with the Notice of Employee Coverage Options.</w:t>
      </w:r>
      <w:r w:rsidRPr="00120438">
        <w:rPr>
          <w:rFonts w:ascii="Times New Roman" w:hAnsi="Times New Roman"/>
          <w:bCs/>
          <w:iCs/>
        </w:rPr>
        <w:t xml:space="preserve">   </w:t>
      </w:r>
    </w:p>
    <w:p w:rsidRPr="00120438" w:rsidR="00E16EFC" w:rsidP="00B847AD" w:rsidRDefault="00E16EFC">
      <w:pPr>
        <w:widowControl/>
        <w:tabs>
          <w:tab w:val="left" w:pos="-1440"/>
        </w:tabs>
        <w:ind w:left="720"/>
        <w:rPr>
          <w:rFonts w:ascii="Times New Roman" w:hAnsi="Times New Roman"/>
          <w:bCs/>
          <w:iCs/>
        </w:rPr>
      </w:pPr>
    </w:p>
    <w:p w:rsidRPr="00120438" w:rsidR="006412B0" w:rsidP="00B847AD" w:rsidRDefault="006412B0">
      <w:pPr>
        <w:widowControl/>
        <w:tabs>
          <w:tab w:val="left" w:pos="-1440"/>
        </w:tabs>
        <w:ind w:left="720"/>
        <w:rPr>
          <w:rFonts w:ascii="Times New Roman" w:hAnsi="Times New Roman"/>
          <w:bCs/>
          <w:iCs/>
        </w:rPr>
      </w:pPr>
      <w:r w:rsidRPr="00120438">
        <w:rPr>
          <w:rFonts w:ascii="Times New Roman" w:hAnsi="Times New Roman"/>
          <w:bCs/>
          <w:iCs/>
        </w:rPr>
        <w:t xml:space="preserve">The Department has </w:t>
      </w:r>
      <w:r w:rsidRPr="00120438" w:rsidR="00B36411">
        <w:rPr>
          <w:rFonts w:ascii="Times New Roman" w:hAnsi="Times New Roman"/>
          <w:bCs/>
          <w:iCs/>
        </w:rPr>
        <w:t>develop</w:t>
      </w:r>
      <w:r w:rsidRPr="00120438">
        <w:rPr>
          <w:rFonts w:ascii="Times New Roman" w:hAnsi="Times New Roman"/>
          <w:bCs/>
          <w:iCs/>
        </w:rPr>
        <w:t xml:space="preserve">ed a model notice that requires no modification by employers that do not offer a health insurance plan.  Employers that do offer health insurance only have to add minimal plan specific information that they have readily accessible.  Employers are able to distribute the notice with other required notices, such as other documents to new employees.  In addition employers may send the notice electronically in accordance with the Department’s electronic disclosure regulation.  The Department estimates that </w:t>
      </w:r>
      <w:r w:rsidR="0075429C">
        <w:rPr>
          <w:rFonts w:ascii="Times New Roman" w:hAnsi="Times New Roman"/>
          <w:bCs/>
          <w:iCs/>
          <w:color w:val="FF0000"/>
        </w:rPr>
        <w:t>56.4</w:t>
      </w:r>
      <w:r w:rsidRPr="00152F42">
        <w:rPr>
          <w:rFonts w:ascii="Times New Roman" w:hAnsi="Times New Roman"/>
          <w:bCs/>
          <w:iCs/>
          <w:color w:val="FF0000"/>
        </w:rPr>
        <w:t xml:space="preserve"> </w:t>
      </w:r>
      <w:r w:rsidRPr="00120438">
        <w:rPr>
          <w:rFonts w:ascii="Times New Roman" w:hAnsi="Times New Roman"/>
          <w:bCs/>
          <w:iCs/>
        </w:rPr>
        <w:t xml:space="preserve">percent of </w:t>
      </w:r>
      <w:r w:rsidRPr="00120438" w:rsidR="00076701">
        <w:rPr>
          <w:rFonts w:ascii="Times New Roman" w:hAnsi="Times New Roman"/>
          <w:bCs/>
          <w:iCs/>
        </w:rPr>
        <w:t xml:space="preserve">new </w:t>
      </w:r>
      <w:r w:rsidRPr="00120438">
        <w:rPr>
          <w:rFonts w:ascii="Times New Roman" w:hAnsi="Times New Roman"/>
          <w:bCs/>
          <w:iCs/>
        </w:rPr>
        <w:t xml:space="preserve">employees will receive the notice electronically with a de </w:t>
      </w:r>
      <w:proofErr w:type="spellStart"/>
      <w:r w:rsidRPr="00120438">
        <w:rPr>
          <w:rFonts w:ascii="Times New Roman" w:hAnsi="Times New Roman"/>
          <w:bCs/>
          <w:iCs/>
        </w:rPr>
        <w:t>minimis</w:t>
      </w:r>
      <w:proofErr w:type="spellEnd"/>
      <w:r w:rsidRPr="00120438">
        <w:rPr>
          <w:rFonts w:ascii="Times New Roman" w:hAnsi="Times New Roman"/>
          <w:bCs/>
          <w:iCs/>
        </w:rPr>
        <w:t xml:space="preserve"> cost.</w:t>
      </w:r>
      <w:r w:rsidRPr="006B3D28" w:rsidR="00076701">
        <w:rPr>
          <w:rStyle w:val="FootnoteReference"/>
          <w:rFonts w:ascii="Times New Roman" w:hAnsi="Times New Roman"/>
          <w:bCs/>
          <w:iCs/>
          <w:vertAlign w:val="superscript"/>
        </w:rPr>
        <w:footnoteReference w:id="3"/>
      </w:r>
      <w:r w:rsidRPr="00120438">
        <w:rPr>
          <w:rFonts w:ascii="Times New Roman" w:hAnsi="Times New Roman"/>
          <w:bCs/>
          <w:iCs/>
        </w:rPr>
        <w:t xml:space="preserve">  The remaining </w:t>
      </w:r>
      <w:r w:rsidR="0075429C">
        <w:rPr>
          <w:rFonts w:ascii="Times New Roman" w:hAnsi="Times New Roman"/>
          <w:bCs/>
          <w:iCs/>
          <w:color w:val="FF0000"/>
        </w:rPr>
        <w:t>13,970,573</w:t>
      </w:r>
      <w:r w:rsidRPr="00152F42">
        <w:rPr>
          <w:rFonts w:ascii="Times New Roman" w:hAnsi="Times New Roman"/>
          <w:bCs/>
          <w:iCs/>
          <w:color w:val="FF0000"/>
        </w:rPr>
        <w:t xml:space="preserve"> </w:t>
      </w:r>
      <w:r w:rsidRPr="00120438" w:rsidR="0028115D">
        <w:rPr>
          <w:rFonts w:ascii="Times New Roman" w:hAnsi="Times New Roman"/>
          <w:bCs/>
          <w:iCs/>
        </w:rPr>
        <w:t xml:space="preserve">new </w:t>
      </w:r>
      <w:r w:rsidRPr="00120438">
        <w:rPr>
          <w:rFonts w:ascii="Times New Roman" w:hAnsi="Times New Roman"/>
          <w:bCs/>
          <w:iCs/>
        </w:rPr>
        <w:t>employees (</w:t>
      </w:r>
      <w:r w:rsidRPr="00120438" w:rsidR="00076701">
        <w:rPr>
          <w:rFonts w:ascii="Times New Roman" w:hAnsi="Times New Roman"/>
          <w:bCs/>
          <w:iCs/>
        </w:rPr>
        <w:t>48.2</w:t>
      </w:r>
      <w:r w:rsidRPr="00120438">
        <w:rPr>
          <w:rFonts w:ascii="Times New Roman" w:hAnsi="Times New Roman"/>
          <w:bCs/>
          <w:iCs/>
        </w:rPr>
        <w:t xml:space="preserve"> percent) are estimated to receive a paper copy.  Employers may have clerical staff prepare the paper disclosures with an average time </w:t>
      </w:r>
      <w:r w:rsidRPr="00152F42">
        <w:rPr>
          <w:rFonts w:ascii="Times New Roman" w:hAnsi="Times New Roman"/>
          <w:bCs/>
          <w:iCs/>
          <w:color w:val="000000" w:themeColor="text1"/>
        </w:rPr>
        <w:t xml:space="preserve">of 30 seconds </w:t>
      </w:r>
      <w:r w:rsidRPr="00120438">
        <w:rPr>
          <w:rFonts w:ascii="Times New Roman" w:hAnsi="Times New Roman"/>
          <w:bCs/>
          <w:iCs/>
        </w:rPr>
        <w:t xml:space="preserve">per disclosure to copy and distribute the notice.  This results in an hour burden of </w:t>
      </w:r>
      <w:r w:rsidR="0075429C">
        <w:rPr>
          <w:rFonts w:ascii="Times New Roman" w:hAnsi="Times New Roman"/>
          <w:bCs/>
          <w:iCs/>
          <w:color w:val="FF0000"/>
        </w:rPr>
        <w:t>116,421</w:t>
      </w:r>
      <w:r w:rsidRPr="0075429C">
        <w:rPr>
          <w:rFonts w:ascii="Times New Roman" w:hAnsi="Times New Roman"/>
          <w:bCs/>
          <w:iCs/>
        </w:rPr>
        <w:t xml:space="preserve"> </w:t>
      </w:r>
      <w:r w:rsidRPr="00120438">
        <w:rPr>
          <w:rFonts w:ascii="Times New Roman" w:hAnsi="Times New Roman"/>
          <w:bCs/>
          <w:iCs/>
        </w:rPr>
        <w:t>hours (</w:t>
      </w:r>
      <w:r w:rsidR="0075429C">
        <w:rPr>
          <w:rFonts w:ascii="Times New Roman" w:hAnsi="Times New Roman"/>
          <w:bCs/>
          <w:iCs/>
          <w:color w:val="FF0000"/>
        </w:rPr>
        <w:t>13,970,573</w:t>
      </w:r>
      <w:r w:rsidRPr="0075429C" w:rsidR="004C4D43">
        <w:rPr>
          <w:rFonts w:ascii="Times New Roman" w:hAnsi="Times New Roman"/>
          <w:bCs/>
          <w:iCs/>
        </w:rPr>
        <w:t xml:space="preserve"> </w:t>
      </w:r>
      <w:r w:rsidRPr="00120438" w:rsidR="0028115D">
        <w:rPr>
          <w:rFonts w:ascii="Times New Roman" w:hAnsi="Times New Roman"/>
          <w:bCs/>
          <w:iCs/>
        </w:rPr>
        <w:t xml:space="preserve">new </w:t>
      </w:r>
      <w:r w:rsidRPr="00120438">
        <w:rPr>
          <w:rFonts w:ascii="Times New Roman" w:hAnsi="Times New Roman"/>
          <w:bCs/>
          <w:iCs/>
        </w:rPr>
        <w:t>employees</w:t>
      </w:r>
      <w:r w:rsidRPr="00120438" w:rsidR="00CC42FD">
        <w:rPr>
          <w:rFonts w:ascii="Times New Roman" w:hAnsi="Times New Roman"/>
          <w:bCs/>
          <w:iCs/>
        </w:rPr>
        <w:t xml:space="preserve"> </w:t>
      </w:r>
      <w:r w:rsidRPr="0075429C">
        <w:rPr>
          <w:rFonts w:ascii="Times New Roman" w:hAnsi="Times New Roman"/>
          <w:bCs/>
          <w:iCs/>
        </w:rPr>
        <w:t>* 30</w:t>
      </w:r>
      <w:r w:rsidRPr="0075429C" w:rsidR="0028115D">
        <w:rPr>
          <w:rFonts w:ascii="Times New Roman" w:hAnsi="Times New Roman"/>
          <w:bCs/>
          <w:iCs/>
        </w:rPr>
        <w:t xml:space="preserve"> </w:t>
      </w:r>
      <w:r w:rsidRPr="00120438" w:rsidR="0028115D">
        <w:rPr>
          <w:rFonts w:ascii="Times New Roman" w:hAnsi="Times New Roman"/>
          <w:bCs/>
          <w:iCs/>
        </w:rPr>
        <w:t>seconds</w:t>
      </w:r>
      <w:r w:rsidRPr="00120438">
        <w:rPr>
          <w:rFonts w:ascii="Times New Roman" w:hAnsi="Times New Roman"/>
          <w:bCs/>
          <w:iCs/>
        </w:rPr>
        <w:t xml:space="preserve"> per notice)</w:t>
      </w:r>
      <w:r w:rsidR="005006B9">
        <w:rPr>
          <w:rFonts w:ascii="Times New Roman" w:hAnsi="Times New Roman"/>
          <w:bCs/>
          <w:iCs/>
        </w:rPr>
        <w:t xml:space="preserve"> of which 100,781 hours is for private employers and 15,640 hours is for public employers</w:t>
      </w:r>
      <w:r w:rsidRPr="00120438">
        <w:rPr>
          <w:rFonts w:ascii="Times New Roman" w:hAnsi="Times New Roman"/>
          <w:bCs/>
          <w:iCs/>
        </w:rPr>
        <w:t>.  Clerical staff is estimated to have an hourly labor rate of $</w:t>
      </w:r>
      <w:r w:rsidR="0075429C">
        <w:rPr>
          <w:rFonts w:ascii="Times New Roman" w:hAnsi="Times New Roman"/>
          <w:bCs/>
          <w:iCs/>
          <w:color w:val="FF0000"/>
        </w:rPr>
        <w:t>55.14</w:t>
      </w:r>
      <w:r w:rsidRPr="00120438">
        <w:rPr>
          <w:rFonts w:ascii="Times New Roman" w:hAnsi="Times New Roman"/>
          <w:bCs/>
          <w:iCs/>
        </w:rPr>
        <w:t>,</w:t>
      </w:r>
      <w:r w:rsidRPr="006B3D28" w:rsidR="00CC42FD">
        <w:rPr>
          <w:rStyle w:val="FootnoteReference"/>
          <w:rFonts w:ascii="Times New Roman" w:hAnsi="Times New Roman"/>
          <w:bCs/>
          <w:iCs/>
          <w:vertAlign w:val="superscript"/>
        </w:rPr>
        <w:footnoteReference w:id="4"/>
      </w:r>
      <w:r w:rsidRPr="00120438">
        <w:rPr>
          <w:rFonts w:ascii="Times New Roman" w:hAnsi="Times New Roman"/>
          <w:bCs/>
          <w:iCs/>
        </w:rPr>
        <w:t xml:space="preserve"> resulting in an equivalent cost of the hour burden of $</w:t>
      </w:r>
      <w:r w:rsidR="0075429C">
        <w:rPr>
          <w:rFonts w:ascii="Times New Roman" w:hAnsi="Times New Roman"/>
          <w:bCs/>
          <w:iCs/>
          <w:color w:val="FF0000"/>
        </w:rPr>
        <w:t>6,419,478</w:t>
      </w:r>
      <w:r w:rsidRPr="0075429C" w:rsidR="0088670C">
        <w:rPr>
          <w:rFonts w:ascii="Times New Roman" w:hAnsi="Times New Roman"/>
          <w:bCs/>
          <w:iCs/>
        </w:rPr>
        <w:t xml:space="preserve"> </w:t>
      </w:r>
      <w:r w:rsidRPr="00120438" w:rsidR="004C4D43">
        <w:rPr>
          <w:rFonts w:ascii="Times New Roman" w:hAnsi="Times New Roman"/>
          <w:bCs/>
          <w:iCs/>
        </w:rPr>
        <w:t>million</w:t>
      </w:r>
      <w:r w:rsidRPr="00120438">
        <w:rPr>
          <w:rFonts w:ascii="Times New Roman" w:hAnsi="Times New Roman"/>
          <w:bCs/>
          <w:iCs/>
        </w:rPr>
        <w:t>.</w:t>
      </w:r>
    </w:p>
    <w:p w:rsidRPr="00120438" w:rsidR="00F31D9B" w:rsidP="00B847AD" w:rsidRDefault="00F31D9B">
      <w:pPr>
        <w:widowControl/>
        <w:ind w:left="720"/>
        <w:rPr>
          <w:rFonts w:ascii="Times New Roman" w:hAnsi="Times New Roman"/>
        </w:rPr>
      </w:pPr>
    </w:p>
    <w:p w:rsidRPr="00120438" w:rsidR="00F31D9B" w:rsidP="00B847AD" w:rsidRDefault="00F31D9B">
      <w:pPr>
        <w:pStyle w:val="Quick1"/>
        <w:widowControl/>
        <w:numPr>
          <w:ilvl w:val="0"/>
          <w:numId w:val="5"/>
        </w:numPr>
        <w:tabs>
          <w:tab w:val="clear" w:pos="360"/>
        </w:tabs>
        <w:ind w:left="720" w:hanging="720"/>
        <w:rPr>
          <w:rFonts w:ascii="Times New Roman" w:hAnsi="Times New Roman"/>
          <w:i/>
        </w:rPr>
      </w:pPr>
      <w:r w:rsidRPr="00120438">
        <w:rPr>
          <w:rFonts w:ascii="Times New Roman" w:hAnsi="Times New Roman"/>
          <w:i/>
        </w:rPr>
        <w:t xml:space="preserve">Provide an estimate of the total annual cost burden to respondents or </w:t>
      </w:r>
      <w:proofErr w:type="spellStart"/>
      <w:r w:rsidRPr="00120438">
        <w:rPr>
          <w:rFonts w:ascii="Times New Roman" w:hAnsi="Times New Roman"/>
          <w:i/>
        </w:rPr>
        <w:t>recordkeepers</w:t>
      </w:r>
      <w:proofErr w:type="spellEnd"/>
      <w:r w:rsidRPr="00120438">
        <w:rPr>
          <w:rFonts w:ascii="Times New Roman" w:hAnsi="Times New Roman"/>
          <w:i/>
        </w:rPr>
        <w:t xml:space="preserve"> resulting from the collection of information.  (Do not include the cost of any hour burden shown in Items 12 or 14).</w:t>
      </w:r>
    </w:p>
    <w:p w:rsidRPr="00120438" w:rsidR="00F80694" w:rsidP="00B847AD" w:rsidRDefault="00F80694">
      <w:pPr>
        <w:pStyle w:val="Quick1"/>
        <w:widowControl/>
        <w:numPr>
          <w:ilvl w:val="0"/>
          <w:numId w:val="0"/>
        </w:numPr>
        <w:tabs>
          <w:tab w:val="left" w:pos="-1440"/>
        </w:tabs>
        <w:ind w:left="720"/>
        <w:rPr>
          <w:rFonts w:ascii="Times New Roman" w:hAnsi="Times New Roman"/>
          <w:i/>
        </w:rPr>
      </w:pPr>
    </w:p>
    <w:p w:rsidRPr="00120438" w:rsidR="006412B0" w:rsidP="00B847AD" w:rsidRDefault="006412B0">
      <w:pPr>
        <w:widowControl/>
        <w:tabs>
          <w:tab w:val="left" w:pos="-1440"/>
        </w:tabs>
        <w:ind w:left="720"/>
        <w:rPr>
          <w:rFonts w:ascii="Times New Roman" w:hAnsi="Times New Roman"/>
          <w:bCs/>
          <w:iCs/>
        </w:rPr>
      </w:pPr>
      <w:r w:rsidRPr="00120438">
        <w:rPr>
          <w:rFonts w:ascii="Times New Roman" w:hAnsi="Times New Roman"/>
          <w:bCs/>
          <w:iCs/>
        </w:rPr>
        <w:t>The cost burden associate with the notice requirement is due to the material and printing costs for the notice.  The model notice is two pages in length.  The Department assumes a five cent per page printing and material cost</w:t>
      </w:r>
      <w:r w:rsidRPr="00120438" w:rsidR="00AA6F62">
        <w:rPr>
          <w:rFonts w:ascii="Times New Roman" w:hAnsi="Times New Roman"/>
          <w:bCs/>
          <w:iCs/>
        </w:rPr>
        <w:t xml:space="preserve">.  Postage costs are </w:t>
      </w:r>
      <w:r w:rsidR="0075429C">
        <w:rPr>
          <w:rFonts w:ascii="Times New Roman" w:hAnsi="Times New Roman"/>
          <w:bCs/>
          <w:iCs/>
          <w:color w:val="FF0000"/>
        </w:rPr>
        <w:t>55</w:t>
      </w:r>
      <w:r w:rsidRPr="0075429C" w:rsidR="00AA6F62">
        <w:rPr>
          <w:rFonts w:ascii="Times New Roman" w:hAnsi="Times New Roman"/>
          <w:bCs/>
          <w:iCs/>
        </w:rPr>
        <w:t xml:space="preserve"> </w:t>
      </w:r>
      <w:r w:rsidRPr="00120438" w:rsidR="00AA6F62">
        <w:rPr>
          <w:rFonts w:ascii="Times New Roman" w:hAnsi="Times New Roman"/>
          <w:bCs/>
          <w:iCs/>
        </w:rPr>
        <w:t xml:space="preserve">cents per notice. The Department estimates that </w:t>
      </w:r>
      <w:r w:rsidR="0075429C">
        <w:rPr>
          <w:rFonts w:ascii="Times New Roman" w:hAnsi="Times New Roman"/>
          <w:bCs/>
          <w:iCs/>
          <w:color w:val="FF0000"/>
        </w:rPr>
        <w:t>56.4</w:t>
      </w:r>
      <w:r w:rsidRPr="0075429C" w:rsidR="00AA6F62">
        <w:rPr>
          <w:rFonts w:ascii="Times New Roman" w:hAnsi="Times New Roman"/>
          <w:bCs/>
          <w:iCs/>
        </w:rPr>
        <w:t xml:space="preserve"> </w:t>
      </w:r>
      <w:r w:rsidRPr="00120438" w:rsidR="00AA6F62">
        <w:rPr>
          <w:rFonts w:ascii="Times New Roman" w:hAnsi="Times New Roman"/>
          <w:bCs/>
          <w:iCs/>
        </w:rPr>
        <w:t xml:space="preserve">percent will be sent electronically and incur no printing </w:t>
      </w:r>
      <w:r w:rsidRPr="00120438" w:rsidR="00EB7401">
        <w:rPr>
          <w:rFonts w:ascii="Times New Roman" w:hAnsi="Times New Roman"/>
          <w:bCs/>
          <w:iCs/>
        </w:rPr>
        <w:t xml:space="preserve">or postage </w:t>
      </w:r>
      <w:r w:rsidRPr="00120438" w:rsidR="00AA6F62">
        <w:rPr>
          <w:rFonts w:ascii="Times New Roman" w:hAnsi="Times New Roman"/>
          <w:bCs/>
          <w:iCs/>
        </w:rPr>
        <w:t xml:space="preserve">costs.  The Department estimates </w:t>
      </w:r>
      <w:r w:rsidRPr="0075429C" w:rsidR="00AA6F62">
        <w:rPr>
          <w:rFonts w:ascii="Times New Roman" w:hAnsi="Times New Roman"/>
          <w:bCs/>
          <w:iCs/>
        </w:rPr>
        <w:t xml:space="preserve">that 50 </w:t>
      </w:r>
      <w:r w:rsidRPr="00120438" w:rsidR="00AA6F62">
        <w:rPr>
          <w:rFonts w:ascii="Times New Roman" w:hAnsi="Times New Roman"/>
          <w:bCs/>
          <w:iCs/>
        </w:rPr>
        <w:t>percent of the remaining notices will be mailed.  The other notices will be distributed by hand or with other documents, so no postage costs are included.</w:t>
      </w:r>
      <w:r w:rsidRPr="00120438">
        <w:rPr>
          <w:rFonts w:ascii="Times New Roman" w:hAnsi="Times New Roman"/>
          <w:bCs/>
          <w:iCs/>
        </w:rPr>
        <w:t xml:space="preserve">  This leads to a total cost burden of $</w:t>
      </w:r>
      <w:r w:rsidR="0075429C">
        <w:rPr>
          <w:rFonts w:ascii="Times New Roman" w:hAnsi="Times New Roman"/>
          <w:bCs/>
          <w:iCs/>
          <w:color w:val="FF0000"/>
        </w:rPr>
        <w:t>5,238,965</w:t>
      </w:r>
      <w:r w:rsidRPr="0075429C" w:rsidR="00026F3A">
        <w:rPr>
          <w:rFonts w:ascii="Times New Roman" w:hAnsi="Times New Roman"/>
          <w:bCs/>
          <w:iCs/>
        </w:rPr>
        <w:t xml:space="preserve"> </w:t>
      </w:r>
      <w:r w:rsidRPr="00120438" w:rsidR="00026F3A">
        <w:rPr>
          <w:rFonts w:ascii="Times New Roman" w:hAnsi="Times New Roman"/>
          <w:bCs/>
          <w:iCs/>
        </w:rPr>
        <w:t>annually</w:t>
      </w:r>
      <w:r w:rsidRPr="005006B9" w:rsidR="005006B9">
        <w:rPr>
          <w:rFonts w:ascii="Times New Roman" w:hAnsi="Times New Roman"/>
          <w:bCs/>
          <w:iCs/>
        </w:rPr>
        <w:t xml:space="preserve"> </w:t>
      </w:r>
      <w:r w:rsidR="005006B9">
        <w:rPr>
          <w:rFonts w:ascii="Times New Roman" w:hAnsi="Times New Roman"/>
          <w:bCs/>
          <w:iCs/>
        </w:rPr>
        <w:t xml:space="preserve">of which </w:t>
      </w:r>
      <w:r w:rsidR="005006B9">
        <w:rPr>
          <w:rFonts w:ascii="Times New Roman" w:hAnsi="Times New Roman"/>
          <w:bCs/>
          <w:iCs/>
        </w:rPr>
        <w:t>$4,535,150 is</w:t>
      </w:r>
      <w:r w:rsidR="005006B9">
        <w:rPr>
          <w:rFonts w:ascii="Times New Roman" w:hAnsi="Times New Roman"/>
          <w:bCs/>
          <w:iCs/>
        </w:rPr>
        <w:t xml:space="preserve"> for private employers and</w:t>
      </w:r>
      <w:r w:rsidR="005006B9">
        <w:rPr>
          <w:rFonts w:ascii="Times New Roman" w:hAnsi="Times New Roman"/>
          <w:bCs/>
          <w:iCs/>
        </w:rPr>
        <w:t xml:space="preserve"> $703,814</w:t>
      </w:r>
      <w:r w:rsidR="005006B9">
        <w:rPr>
          <w:rFonts w:ascii="Times New Roman" w:hAnsi="Times New Roman"/>
          <w:bCs/>
          <w:iCs/>
        </w:rPr>
        <w:t xml:space="preserve"> is for public employers</w:t>
      </w:r>
      <w:r w:rsidRPr="00120438" w:rsidR="005006B9">
        <w:rPr>
          <w:rFonts w:ascii="Times New Roman" w:hAnsi="Times New Roman"/>
          <w:bCs/>
          <w:iCs/>
        </w:rPr>
        <w:t xml:space="preserve">.  </w:t>
      </w:r>
      <w:r w:rsidRPr="00120438" w:rsidR="00D608B3">
        <w:rPr>
          <w:rFonts w:ascii="Times New Roman" w:hAnsi="Times New Roman"/>
          <w:bCs/>
          <w:iCs/>
        </w:rPr>
        <w:t>.</w:t>
      </w:r>
    </w:p>
    <w:p w:rsidRPr="00120438" w:rsidR="00F31D9B" w:rsidP="00B847AD" w:rsidRDefault="00F31D9B">
      <w:pPr>
        <w:widowControl/>
        <w:ind w:left="720"/>
        <w:rPr>
          <w:rFonts w:ascii="Times New Roman" w:hAnsi="Times New Roman"/>
        </w:rPr>
      </w:pPr>
    </w:p>
    <w:p w:rsidRPr="00120438" w:rsidR="00F31D9B" w:rsidP="00B847AD" w:rsidRDefault="00F31D9B">
      <w:pPr>
        <w:widowControl/>
        <w:tabs>
          <w:tab w:val="left" w:pos="-1440"/>
        </w:tabs>
        <w:ind w:left="720" w:hanging="720"/>
        <w:rPr>
          <w:rFonts w:ascii="Times New Roman" w:hAnsi="Times New Roman"/>
          <w:i/>
        </w:rPr>
      </w:pPr>
      <w:r w:rsidRPr="00120438">
        <w:rPr>
          <w:rFonts w:ascii="Times New Roman" w:hAnsi="Times New Roman"/>
        </w:rPr>
        <w:t>14.</w:t>
      </w:r>
      <w:r w:rsidRPr="00120438">
        <w:rPr>
          <w:rFonts w:ascii="Times New Roman" w:hAnsi="Times New Roman"/>
        </w:rPr>
        <w:tab/>
      </w:r>
      <w:r w:rsidRPr="00120438">
        <w:rPr>
          <w:rFonts w:ascii="Times New Roman" w:hAnsi="Times New Roman"/>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20438" w:rsidR="00F31D9B" w:rsidP="00B847AD" w:rsidRDefault="00F31D9B">
      <w:pPr>
        <w:widowControl/>
        <w:tabs>
          <w:tab w:val="left" w:pos="-1440"/>
        </w:tabs>
        <w:ind w:left="720"/>
        <w:rPr>
          <w:rFonts w:ascii="Times New Roman" w:hAnsi="Times New Roman"/>
          <w:i/>
        </w:rPr>
      </w:pPr>
    </w:p>
    <w:p w:rsidRPr="00120438" w:rsidR="0024494C" w:rsidP="00B847AD" w:rsidRDefault="00F31D9B">
      <w:pPr>
        <w:widowControl/>
        <w:tabs>
          <w:tab w:val="left" w:pos="-1440"/>
        </w:tabs>
        <w:ind w:left="720"/>
        <w:rPr>
          <w:rFonts w:ascii="Times New Roman" w:hAnsi="Times New Roman"/>
        </w:rPr>
      </w:pPr>
      <w:r w:rsidRPr="00120438">
        <w:rPr>
          <w:rFonts w:ascii="Times New Roman" w:hAnsi="Times New Roman"/>
        </w:rPr>
        <w:t>None</w:t>
      </w:r>
      <w:r w:rsidRPr="00120438" w:rsidR="0024494C">
        <w:rPr>
          <w:rFonts w:ascii="Times New Roman" w:hAnsi="Times New Roman"/>
        </w:rPr>
        <w:t>.</w:t>
      </w:r>
    </w:p>
    <w:p w:rsidRPr="00120438" w:rsidR="00F31D9B" w:rsidP="00B847AD" w:rsidRDefault="00F31D9B">
      <w:pPr>
        <w:widowControl/>
        <w:tabs>
          <w:tab w:val="left" w:pos="-1440"/>
        </w:tabs>
        <w:ind w:left="720"/>
        <w:rPr>
          <w:rFonts w:ascii="Times New Roman" w:hAnsi="Times New Roman"/>
        </w:rPr>
      </w:pPr>
    </w:p>
    <w:p w:rsidRPr="00120438" w:rsidR="00F31D9B" w:rsidP="00B8504B" w:rsidRDefault="00F31D9B">
      <w:pPr>
        <w:widowControl/>
        <w:tabs>
          <w:tab w:val="left" w:pos="-1440"/>
        </w:tabs>
        <w:ind w:left="720" w:hanging="720"/>
        <w:rPr>
          <w:rFonts w:ascii="Times New Roman" w:hAnsi="Times New Roman"/>
          <w:i/>
        </w:rPr>
      </w:pPr>
      <w:r w:rsidRPr="00120438">
        <w:rPr>
          <w:rFonts w:ascii="Times New Roman" w:hAnsi="Times New Roman"/>
        </w:rPr>
        <w:t>15.</w:t>
      </w:r>
      <w:r w:rsidRPr="00120438">
        <w:rPr>
          <w:rFonts w:ascii="Times New Roman" w:hAnsi="Times New Roman"/>
        </w:rPr>
        <w:tab/>
      </w:r>
      <w:r w:rsidRPr="00120438">
        <w:rPr>
          <w:rFonts w:ascii="Times New Roman" w:hAnsi="Times New Roman"/>
          <w:i/>
        </w:rPr>
        <w:t>Explain the reasons for any program changes or adjustments reporting in Items 13 or 14.</w:t>
      </w:r>
    </w:p>
    <w:p w:rsidRPr="00120438" w:rsidR="00F31D9B" w:rsidP="00423E18" w:rsidRDefault="00F31D9B">
      <w:pPr>
        <w:widowControl/>
        <w:tabs>
          <w:tab w:val="left" w:pos="-1440"/>
        </w:tabs>
        <w:ind w:left="720"/>
        <w:rPr>
          <w:rFonts w:ascii="Times New Roman" w:hAnsi="Times New Roman"/>
        </w:rPr>
      </w:pPr>
    </w:p>
    <w:p w:rsidRPr="00120438" w:rsidR="00B5209D" w:rsidP="00423E18" w:rsidRDefault="00B5209D">
      <w:pPr>
        <w:widowControl/>
        <w:ind w:left="720"/>
        <w:rPr>
          <w:rFonts w:ascii="Times New Roman" w:hAnsi="Times New Roman"/>
        </w:rPr>
      </w:pPr>
      <w:r w:rsidRPr="00120438">
        <w:rPr>
          <w:rFonts w:ascii="Times New Roman" w:hAnsi="Times New Roman"/>
        </w:rPr>
        <w:t xml:space="preserve">There are no program changes for this submission.  The PRA </w:t>
      </w:r>
      <w:r w:rsidRPr="00120438" w:rsidR="001305F7">
        <w:rPr>
          <w:rFonts w:ascii="Times New Roman" w:hAnsi="Times New Roman"/>
        </w:rPr>
        <w:t xml:space="preserve">hour and </w:t>
      </w:r>
      <w:r w:rsidRPr="00120438">
        <w:rPr>
          <w:rFonts w:ascii="Times New Roman" w:hAnsi="Times New Roman"/>
        </w:rPr>
        <w:t xml:space="preserve">cost burden estimates </w:t>
      </w:r>
      <w:r w:rsidRPr="00120438" w:rsidR="001305F7">
        <w:rPr>
          <w:rFonts w:ascii="Times New Roman" w:hAnsi="Times New Roman"/>
        </w:rPr>
        <w:t>decreased in this submission because the previous submission reflected one-time start-up costs, which are no longer applicable.</w:t>
      </w:r>
    </w:p>
    <w:p w:rsidRPr="00120438" w:rsidR="00F31D9B" w:rsidP="00423E18" w:rsidRDefault="00F31D9B">
      <w:pPr>
        <w:widowControl/>
        <w:ind w:left="720"/>
        <w:rPr>
          <w:rFonts w:ascii="Times New Roman" w:hAnsi="Times New Roman"/>
        </w:rPr>
      </w:pPr>
    </w:p>
    <w:p w:rsidRPr="00120438" w:rsidR="00F31D9B" w:rsidP="00423E18" w:rsidRDefault="00F31D9B">
      <w:pPr>
        <w:widowControl/>
        <w:tabs>
          <w:tab w:val="left" w:pos="-1440"/>
        </w:tabs>
        <w:ind w:left="720" w:hanging="720"/>
        <w:rPr>
          <w:rFonts w:ascii="Times New Roman" w:hAnsi="Times New Roman"/>
          <w:i/>
        </w:rPr>
      </w:pPr>
      <w:r w:rsidRPr="00120438">
        <w:rPr>
          <w:rFonts w:ascii="Times New Roman" w:hAnsi="Times New Roman"/>
        </w:rPr>
        <w:t>16.</w:t>
      </w:r>
      <w:r w:rsidRPr="00120438">
        <w:rPr>
          <w:rFonts w:ascii="Times New Roman" w:hAnsi="Times New Roman"/>
        </w:rPr>
        <w:tab/>
      </w:r>
      <w:r w:rsidRPr="00120438">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20438" w:rsidR="00F31D9B" w:rsidP="00423E18" w:rsidRDefault="00F31D9B">
      <w:pPr>
        <w:widowControl/>
        <w:ind w:left="720"/>
        <w:rPr>
          <w:rFonts w:ascii="Times New Roman" w:hAnsi="Times New Roman"/>
        </w:rPr>
      </w:pPr>
    </w:p>
    <w:p w:rsidRPr="00120438" w:rsidR="00F31D9B" w:rsidP="00423E18" w:rsidRDefault="00F31D9B">
      <w:pPr>
        <w:widowControl/>
        <w:ind w:left="720"/>
        <w:rPr>
          <w:rFonts w:ascii="Times New Roman" w:hAnsi="Times New Roman"/>
        </w:rPr>
      </w:pPr>
      <w:r w:rsidRPr="00120438">
        <w:rPr>
          <w:rFonts w:ascii="Times New Roman" w:hAnsi="Times New Roman"/>
        </w:rPr>
        <w:t>There are no plans to publish the results of this collection of information.</w:t>
      </w:r>
    </w:p>
    <w:p w:rsidRPr="00120438" w:rsidR="00F31D9B" w:rsidP="00423E18" w:rsidRDefault="00F31D9B">
      <w:pPr>
        <w:widowControl/>
        <w:ind w:left="720"/>
        <w:rPr>
          <w:rFonts w:ascii="Times New Roman" w:hAnsi="Times New Roman"/>
        </w:rPr>
      </w:pPr>
    </w:p>
    <w:p w:rsidRPr="00120438" w:rsidR="00F31D9B" w:rsidP="00423E18" w:rsidRDefault="00F31D9B">
      <w:pPr>
        <w:widowControl/>
        <w:tabs>
          <w:tab w:val="left" w:pos="-1440"/>
        </w:tabs>
        <w:ind w:left="720" w:hanging="720"/>
        <w:rPr>
          <w:rFonts w:ascii="Times New Roman" w:hAnsi="Times New Roman"/>
          <w:i/>
        </w:rPr>
      </w:pPr>
      <w:r w:rsidRPr="00120438">
        <w:rPr>
          <w:rFonts w:ascii="Times New Roman" w:hAnsi="Times New Roman"/>
        </w:rPr>
        <w:t>17.</w:t>
      </w:r>
      <w:r w:rsidRPr="00120438">
        <w:rPr>
          <w:rFonts w:ascii="Times New Roman" w:hAnsi="Times New Roman"/>
        </w:rPr>
        <w:tab/>
      </w:r>
      <w:r w:rsidRPr="00120438">
        <w:rPr>
          <w:rFonts w:ascii="Times New Roman" w:hAnsi="Times New Roman"/>
          <w:i/>
        </w:rPr>
        <w:t>If seeking approval to not display the expiration date for OMB approval of the information collection, explain the reasons that display would be inappropriate.</w:t>
      </w:r>
    </w:p>
    <w:p w:rsidRPr="00120438" w:rsidR="00F31D9B" w:rsidP="00423E18" w:rsidRDefault="00F31D9B">
      <w:pPr>
        <w:widowControl/>
        <w:ind w:left="720"/>
        <w:rPr>
          <w:rFonts w:ascii="Times New Roman" w:hAnsi="Times New Roman"/>
        </w:rPr>
      </w:pPr>
    </w:p>
    <w:p w:rsidRPr="00120438" w:rsidR="00F31D9B" w:rsidP="00423E18" w:rsidRDefault="00F31D9B">
      <w:pPr>
        <w:widowControl/>
        <w:ind w:left="720"/>
        <w:rPr>
          <w:rFonts w:ascii="Times New Roman" w:hAnsi="Times New Roman"/>
        </w:rPr>
      </w:pPr>
      <w:r w:rsidRPr="00120438">
        <w:rPr>
          <w:rFonts w:ascii="Times New Roman" w:hAnsi="Times New Roman"/>
        </w:rPr>
        <w:t>The OMB expiration date will be published in the Federal Register following OMB approval.</w:t>
      </w:r>
    </w:p>
    <w:p w:rsidRPr="00120438" w:rsidR="00F31D9B" w:rsidP="00423E18" w:rsidRDefault="00F31D9B">
      <w:pPr>
        <w:widowControl/>
        <w:ind w:left="720"/>
        <w:rPr>
          <w:rFonts w:ascii="Times New Roman" w:hAnsi="Times New Roman"/>
        </w:rPr>
      </w:pPr>
    </w:p>
    <w:p w:rsidRPr="00120438" w:rsidR="00F31D9B" w:rsidP="00423E18" w:rsidRDefault="00F31D9B">
      <w:pPr>
        <w:widowControl/>
        <w:tabs>
          <w:tab w:val="left" w:pos="-1440"/>
        </w:tabs>
        <w:ind w:left="720" w:hanging="720"/>
        <w:rPr>
          <w:rFonts w:ascii="Times New Roman" w:hAnsi="Times New Roman"/>
          <w:i/>
        </w:rPr>
      </w:pPr>
      <w:r w:rsidRPr="00120438">
        <w:rPr>
          <w:rFonts w:ascii="Times New Roman" w:hAnsi="Times New Roman"/>
        </w:rPr>
        <w:t>18.</w:t>
      </w:r>
      <w:r w:rsidRPr="00120438">
        <w:rPr>
          <w:rFonts w:ascii="Times New Roman" w:hAnsi="Times New Roman"/>
        </w:rPr>
        <w:tab/>
      </w:r>
      <w:r w:rsidRPr="00120438">
        <w:rPr>
          <w:rFonts w:ascii="Times New Roman" w:hAnsi="Times New Roman"/>
          <w:i/>
        </w:rPr>
        <w:t>Explain each exception to the certification statement identified in Item 19, "Certification for Paperwork Reduction Act Submission</w:t>
      </w:r>
      <w:r w:rsidR="00B968B8">
        <w:rPr>
          <w:rFonts w:ascii="Times New Roman" w:hAnsi="Times New Roman"/>
          <w:i/>
        </w:rPr>
        <w:t>.</w:t>
      </w:r>
      <w:r w:rsidRPr="00120438">
        <w:rPr>
          <w:rFonts w:ascii="Times New Roman" w:hAnsi="Times New Roman"/>
          <w:i/>
        </w:rPr>
        <w:t>"</w:t>
      </w:r>
    </w:p>
    <w:p w:rsidRPr="00120438" w:rsidR="00F31D9B" w:rsidP="00423E18" w:rsidRDefault="00F31D9B">
      <w:pPr>
        <w:widowControl/>
        <w:ind w:left="720"/>
        <w:rPr>
          <w:rFonts w:ascii="Times New Roman" w:hAnsi="Times New Roman"/>
        </w:rPr>
      </w:pPr>
    </w:p>
    <w:p w:rsidRPr="00120438" w:rsidR="00F31D9B" w:rsidP="00423E18" w:rsidRDefault="00F31D9B">
      <w:pPr>
        <w:widowControl/>
        <w:ind w:left="720"/>
        <w:rPr>
          <w:rFonts w:ascii="Times New Roman" w:hAnsi="Times New Roman"/>
        </w:rPr>
      </w:pPr>
      <w:r w:rsidRPr="00120438">
        <w:rPr>
          <w:rFonts w:ascii="Times New Roman" w:hAnsi="Times New Roman"/>
        </w:rPr>
        <w:t>Not applicable; no exceptions to the certification statement.</w:t>
      </w:r>
    </w:p>
    <w:p w:rsidRPr="00120438" w:rsidR="00F31D9B" w:rsidP="00423E18" w:rsidRDefault="00F31D9B">
      <w:pPr>
        <w:widowControl/>
        <w:ind w:left="720"/>
        <w:rPr>
          <w:rFonts w:ascii="Times New Roman" w:hAnsi="Times New Roman"/>
        </w:rPr>
      </w:pPr>
    </w:p>
    <w:p w:rsidRPr="00120438" w:rsidR="00F31D9B" w:rsidP="00423E18" w:rsidRDefault="00F31D9B">
      <w:pPr>
        <w:widowControl/>
        <w:tabs>
          <w:tab w:val="left" w:pos="-1440"/>
        </w:tabs>
        <w:ind w:left="720" w:hanging="720"/>
        <w:rPr>
          <w:rFonts w:ascii="Times New Roman" w:hAnsi="Times New Roman"/>
        </w:rPr>
      </w:pPr>
      <w:r w:rsidRPr="00120438">
        <w:rPr>
          <w:rFonts w:ascii="Times New Roman" w:hAnsi="Times New Roman"/>
          <w:b/>
        </w:rPr>
        <w:t>B.</w:t>
      </w:r>
      <w:r w:rsidRPr="00120438">
        <w:rPr>
          <w:rFonts w:ascii="Times New Roman" w:hAnsi="Times New Roman"/>
          <w:b/>
        </w:rPr>
        <w:tab/>
        <w:t>Collections of Information Employing Statistical Methods</w:t>
      </w:r>
    </w:p>
    <w:p w:rsidRPr="00120438" w:rsidR="00F31D9B" w:rsidP="00423E18" w:rsidRDefault="00F31D9B">
      <w:pPr>
        <w:widowControl/>
        <w:ind w:left="720"/>
        <w:rPr>
          <w:rFonts w:ascii="Times New Roman" w:hAnsi="Times New Roman"/>
        </w:rPr>
      </w:pPr>
    </w:p>
    <w:p w:rsidRPr="00120438" w:rsidR="00F31D9B" w:rsidP="00423E18" w:rsidRDefault="00F31D9B">
      <w:pPr>
        <w:widowControl/>
        <w:ind w:left="720"/>
        <w:rPr>
          <w:rFonts w:ascii="Times New Roman" w:hAnsi="Times New Roman"/>
        </w:rPr>
      </w:pPr>
      <w:r w:rsidRPr="00120438">
        <w:rPr>
          <w:rFonts w:ascii="Times New Roman" w:hAnsi="Times New Roman"/>
        </w:rPr>
        <w:t>Not applicable.  The use of statistical methods is not relevant to this collection of information.</w:t>
      </w:r>
    </w:p>
    <w:sectPr w:rsidRPr="00120438" w:rsidR="00F31D9B">
      <w:headerReference w:type="default" r:id="rId8"/>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78" w:rsidRDefault="00153578">
      <w:r>
        <w:separator/>
      </w:r>
    </w:p>
  </w:endnote>
  <w:endnote w:type="continuationSeparator" w:id="0">
    <w:p w:rsidR="00153578" w:rsidRDefault="0015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78" w:rsidRDefault="00153578">
      <w:r>
        <w:separator/>
      </w:r>
    </w:p>
  </w:footnote>
  <w:footnote w:type="continuationSeparator" w:id="0">
    <w:p w:rsidR="00153578" w:rsidRDefault="00153578">
      <w:r>
        <w:continuationSeparator/>
      </w:r>
    </w:p>
  </w:footnote>
  <w:footnote w:id="1">
    <w:p w:rsidR="00AA6F62" w:rsidRDefault="00AA6F62" w:rsidP="00682B80">
      <w:pPr>
        <w:pStyle w:val="FootnoteText"/>
        <w:rPr>
          <w:rFonts w:ascii="Times New Roman" w:hAnsi="Times New Roman"/>
        </w:rPr>
      </w:pPr>
      <w:r w:rsidRPr="002F5078">
        <w:rPr>
          <w:rStyle w:val="FootnoteReference"/>
          <w:rFonts w:ascii="Calibri" w:hAnsi="Calibri"/>
          <w:vertAlign w:val="superscript"/>
        </w:rPr>
        <w:footnoteRef/>
      </w:r>
      <w:r>
        <w:t xml:space="preserve"> </w:t>
      </w:r>
      <w:r>
        <w:rPr>
          <w:rFonts w:ascii="Times New Roman" w:hAnsi="Times New Roman"/>
        </w:rPr>
        <w:t>The Secretary of Labor has delegated responsibility for FLSA section 18B rulemaking to the Employee Benefits Security Administration (EBSA)</w:t>
      </w:r>
      <w:r w:rsidR="00287011">
        <w:rPr>
          <w:rFonts w:ascii="Times New Roman" w:hAnsi="Times New Roman"/>
        </w:rPr>
        <w:t>,</w:t>
      </w:r>
      <w:r>
        <w:rPr>
          <w:rFonts w:ascii="Times New Roman" w:hAnsi="Times New Roman"/>
        </w:rPr>
        <w:t xml:space="preserve"> within the Department of Labor. See Q2 in ACA Implementation FAQ Part V, available at: http://www.dol.gov/ebsa/faqs/faq-aca5.html.</w:t>
      </w:r>
    </w:p>
    <w:p w:rsidR="00AA6F62" w:rsidRDefault="00AA6F62" w:rsidP="00682B80">
      <w:pPr>
        <w:pStyle w:val="FootnoteText"/>
        <w:rPr>
          <w:rFonts w:ascii="Calibri" w:hAnsi="Calibri"/>
        </w:rPr>
      </w:pPr>
    </w:p>
  </w:footnote>
  <w:footnote w:id="2">
    <w:p w:rsidR="00AA6F62" w:rsidRPr="00E16EFC" w:rsidRDefault="00AA6F62">
      <w:pPr>
        <w:pStyle w:val="FootnoteText"/>
        <w:rPr>
          <w:rFonts w:ascii="Times New Roman" w:hAnsi="Times New Roman"/>
        </w:rPr>
      </w:pPr>
      <w:r w:rsidRPr="00E16EFC">
        <w:rPr>
          <w:rStyle w:val="FootnoteReference"/>
          <w:rFonts w:ascii="Times New Roman" w:hAnsi="Times New Roman"/>
          <w:vertAlign w:val="superscript"/>
        </w:rPr>
        <w:footnoteRef/>
      </w:r>
      <w:r w:rsidRPr="00E16EFC">
        <w:rPr>
          <w:rFonts w:ascii="Times New Roman" w:hAnsi="Times New Roman"/>
          <w:vertAlign w:val="superscript"/>
        </w:rPr>
        <w:t xml:space="preserve"> </w:t>
      </w:r>
      <w:r w:rsidR="002F2801">
        <w:rPr>
          <w:rFonts w:ascii="Times New Roman" w:hAnsi="Times New Roman"/>
        </w:rPr>
        <w:t xml:space="preserve">DOL estimates based on </w:t>
      </w:r>
      <w:r w:rsidR="001668CA">
        <w:rPr>
          <w:rFonts w:ascii="Times New Roman" w:hAnsi="Times New Roman"/>
        </w:rPr>
        <w:t xml:space="preserve">the </w:t>
      </w:r>
      <w:r w:rsidRPr="00E16EFC">
        <w:rPr>
          <w:rFonts w:ascii="Times New Roman" w:hAnsi="Times New Roman"/>
        </w:rPr>
        <w:t>20</w:t>
      </w:r>
      <w:r w:rsidR="00AC2686">
        <w:rPr>
          <w:rFonts w:ascii="Times New Roman" w:hAnsi="Times New Roman"/>
        </w:rPr>
        <w:t>1</w:t>
      </w:r>
      <w:r w:rsidR="009E00A4">
        <w:rPr>
          <w:rFonts w:ascii="Times New Roman" w:hAnsi="Times New Roman"/>
        </w:rPr>
        <w:t>6</w:t>
      </w:r>
      <w:r w:rsidRPr="00E16EFC">
        <w:rPr>
          <w:rFonts w:ascii="Times New Roman" w:hAnsi="Times New Roman"/>
        </w:rPr>
        <w:t xml:space="preserve"> Statistics </w:t>
      </w:r>
      <w:r w:rsidR="00445BFF" w:rsidRPr="00E16EFC">
        <w:rPr>
          <w:rFonts w:ascii="Times New Roman" w:hAnsi="Times New Roman"/>
        </w:rPr>
        <w:t>of U.S</w:t>
      </w:r>
      <w:r w:rsidRPr="00E16EFC">
        <w:rPr>
          <w:rFonts w:ascii="Times New Roman" w:hAnsi="Times New Roman"/>
        </w:rPr>
        <w:t>. Businesses</w:t>
      </w:r>
      <w:r w:rsidR="002F2801">
        <w:rPr>
          <w:rFonts w:ascii="Times New Roman" w:hAnsi="Times New Roman"/>
        </w:rPr>
        <w:t>.</w:t>
      </w:r>
    </w:p>
  </w:footnote>
  <w:footnote w:id="3">
    <w:p w:rsidR="00076701" w:rsidRPr="006B3D28" w:rsidRDefault="00076701">
      <w:pPr>
        <w:pStyle w:val="FootnoteText"/>
        <w:rPr>
          <w:rFonts w:ascii="Times New Roman" w:hAnsi="Times New Roman"/>
        </w:rPr>
      </w:pPr>
      <w:r w:rsidRPr="006B3D28">
        <w:rPr>
          <w:rStyle w:val="FootnoteReference"/>
          <w:rFonts w:ascii="Times New Roman" w:hAnsi="Times New Roman"/>
          <w:vertAlign w:val="superscript"/>
        </w:rPr>
        <w:footnoteRef/>
      </w:r>
      <w:r w:rsidRPr="006B3D28">
        <w:rPr>
          <w:rFonts w:ascii="Times New Roman" w:hAnsi="Times New Roman"/>
        </w:rPr>
        <w:t xml:space="preserve"> According to data from the National Telecommunications and Information Agency (NTIA), 3</w:t>
      </w:r>
      <w:r w:rsidR="0075429C">
        <w:rPr>
          <w:rFonts w:ascii="Times New Roman" w:hAnsi="Times New Roman"/>
        </w:rPr>
        <w:t>7</w:t>
      </w:r>
      <w:r w:rsidRPr="006B3D28">
        <w:rPr>
          <w:rFonts w:ascii="Times New Roman" w:hAnsi="Times New Roman"/>
        </w:rPr>
        <w:t>.</w:t>
      </w:r>
      <w:r w:rsidR="0075429C">
        <w:rPr>
          <w:rFonts w:ascii="Times New Roman" w:hAnsi="Times New Roman"/>
        </w:rPr>
        <w:t>7</w:t>
      </w:r>
      <w:r w:rsidRPr="006B3D28">
        <w:rPr>
          <w:rFonts w:ascii="Times New Roman" w:hAnsi="Times New Roman"/>
        </w:rPr>
        <w:t xml:space="preserve">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w:t>
      </w:r>
      <w:r w:rsidR="0075429C">
        <w:rPr>
          <w:rFonts w:ascii="Times New Roman" w:hAnsi="Times New Roman"/>
        </w:rPr>
        <w:t>31.7</w:t>
      </w:r>
      <w:r w:rsidRPr="006B3D28">
        <w:rPr>
          <w:rFonts w:ascii="Times New Roman" w:hAnsi="Times New Roman"/>
        </w:rPr>
        <w:t xml:space="preserve"> percent receiving electronic disclosure at work).  Additionally, the NTIA reports that </w:t>
      </w:r>
      <w:r w:rsidR="0075429C">
        <w:rPr>
          <w:rFonts w:ascii="Times New Roman" w:hAnsi="Times New Roman"/>
        </w:rPr>
        <w:t>40.5</w:t>
      </w:r>
      <w:r w:rsidRPr="006B3D28">
        <w:rPr>
          <w:rFonts w:ascii="Times New Roman" w:hAnsi="Times New Roman"/>
        </w:rPr>
        <w:t xml:space="preserve">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w:t>
      </w:r>
      <w:r w:rsidR="0075429C">
        <w:rPr>
          <w:rFonts w:ascii="Times New Roman" w:hAnsi="Times New Roman"/>
        </w:rPr>
        <w:t>4</w:t>
      </w:r>
      <w:r w:rsidRPr="006B3D28">
        <w:rPr>
          <w:rFonts w:ascii="Times New Roman" w:hAnsi="Times New Roman"/>
        </w:rPr>
        <w:t xml:space="preserve">.7 percent receiving electronic disclosure outside of work).  Combining the </w:t>
      </w:r>
      <w:r w:rsidR="0075429C">
        <w:rPr>
          <w:rFonts w:ascii="Times New Roman" w:hAnsi="Times New Roman"/>
        </w:rPr>
        <w:t>31.7</w:t>
      </w:r>
      <w:r w:rsidRPr="006B3D28">
        <w:rPr>
          <w:rFonts w:ascii="Times New Roman" w:hAnsi="Times New Roman"/>
        </w:rPr>
        <w:t xml:space="preserve"> percent who receive electronic disclosure at work with the </w:t>
      </w:r>
      <w:r w:rsidR="0075429C">
        <w:rPr>
          <w:rFonts w:ascii="Times New Roman" w:hAnsi="Times New Roman"/>
        </w:rPr>
        <w:t>24.7</w:t>
      </w:r>
      <w:r w:rsidRPr="006B3D28">
        <w:rPr>
          <w:rFonts w:ascii="Times New Roman" w:hAnsi="Times New Roman"/>
        </w:rPr>
        <w:t xml:space="preserve"> percent who receive electronic disclosure outside of work produces a total of </w:t>
      </w:r>
      <w:r w:rsidR="0075429C">
        <w:rPr>
          <w:rFonts w:ascii="Times New Roman" w:hAnsi="Times New Roman"/>
        </w:rPr>
        <w:t>56.4</w:t>
      </w:r>
      <w:r w:rsidRPr="006B3D28">
        <w:rPr>
          <w:rFonts w:ascii="Times New Roman" w:hAnsi="Times New Roman"/>
        </w:rPr>
        <w:t xml:space="preserve"> percent who will receive electronic disclosure overall.</w:t>
      </w:r>
    </w:p>
  </w:footnote>
  <w:footnote w:id="4">
    <w:p w:rsidR="00CC42FD" w:rsidRPr="006B3D28" w:rsidRDefault="00CC42FD">
      <w:pPr>
        <w:pStyle w:val="FootnoteText"/>
        <w:rPr>
          <w:rFonts w:ascii="Times New Roman" w:hAnsi="Times New Roman"/>
        </w:rPr>
      </w:pPr>
      <w:r w:rsidRPr="006B3D28">
        <w:rPr>
          <w:rStyle w:val="FootnoteReference"/>
          <w:rFonts w:ascii="Times New Roman" w:hAnsi="Times New Roman"/>
          <w:vertAlign w:val="superscript"/>
        </w:rPr>
        <w:footnoteRef/>
      </w:r>
      <w:r w:rsidRPr="006B3D28">
        <w:rPr>
          <w:rFonts w:ascii="Times New Roman" w:hAnsi="Times New Roman"/>
        </w:rPr>
        <w:t xml:space="preserve"> For a description of the Department’s methodology for calculating wage rates, see </w:t>
      </w:r>
      <w:hyperlink r:id="rId1" w:history="1">
        <w:r w:rsidR="009E00A4">
          <w:rPr>
            <w:rStyle w:val="Hyperlink"/>
          </w:rPr>
          <w:t>https://www.dol.gov/sites/dolgov/files/EBSA/laws-and-regulations/rules-and-regulations/technical-appendices/labor-cost-inputs-used-in-ebsa-opr-ria-and-pra-burden-calculations-june-2019.pdf</w:t>
        </w:r>
      </w:hyperlink>
      <w:r w:rsidRPr="006B3D2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A4" w:rsidRPr="00306FA4" w:rsidRDefault="00306FA4" w:rsidP="00306FA4">
    <w:pPr>
      <w:jc w:val="right"/>
      <w:rPr>
        <w:rFonts w:ascii="CG Times" w:hAnsi="CG Times"/>
        <w:b/>
        <w:sz w:val="20"/>
      </w:rPr>
    </w:pPr>
    <w:r w:rsidRPr="00306FA4">
      <w:rPr>
        <w:rFonts w:ascii="CG Times" w:hAnsi="CG Times"/>
        <w:b/>
        <w:sz w:val="20"/>
      </w:rPr>
      <w:t xml:space="preserve">Notice to Employees of Coverage Options Under Fair Labor Standards Act </w:t>
    </w:r>
    <w:r w:rsidR="00FC1FB4">
      <w:rPr>
        <w:rFonts w:ascii="CG Times" w:hAnsi="CG Times"/>
        <w:b/>
        <w:sz w:val="20"/>
      </w:rPr>
      <w:t xml:space="preserve">Section </w:t>
    </w:r>
    <w:r w:rsidRPr="00306FA4">
      <w:rPr>
        <w:rFonts w:ascii="CG Times" w:hAnsi="CG Times"/>
        <w:b/>
        <w:sz w:val="20"/>
      </w:rPr>
      <w:t xml:space="preserve">18B </w:t>
    </w:r>
  </w:p>
  <w:p w:rsidR="00306FA4" w:rsidRPr="00306FA4" w:rsidRDefault="00306FA4" w:rsidP="00306FA4">
    <w:pPr>
      <w:jc w:val="right"/>
      <w:rPr>
        <w:rFonts w:ascii="CG Times" w:hAnsi="CG Times"/>
        <w:b/>
        <w:sz w:val="20"/>
      </w:rPr>
    </w:pPr>
    <w:r w:rsidRPr="00306FA4">
      <w:rPr>
        <w:rFonts w:ascii="CG Times" w:hAnsi="CG Times"/>
        <w:b/>
        <w:sz w:val="20"/>
      </w:rPr>
      <w:t>OMB Number 1210-0149</w:t>
    </w:r>
  </w:p>
  <w:p w:rsidR="002F5078" w:rsidRDefault="00DB05A0" w:rsidP="00080015">
    <w:pPr>
      <w:jc w:val="right"/>
      <w:rPr>
        <w:rFonts w:ascii="CG Times" w:hAnsi="CG Times"/>
        <w:b/>
        <w:sz w:val="20"/>
      </w:rPr>
    </w:pPr>
    <w:r>
      <w:rPr>
        <w:rFonts w:ascii="CG Times" w:hAnsi="CG Times"/>
        <w:b/>
        <w:sz w:val="20"/>
      </w:rPr>
      <w:t>February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011E09"/>
    <w:multiLevelType w:val="hybridMultilevel"/>
    <w:tmpl w:val="A894DF2C"/>
    <w:lvl w:ilvl="0" w:tplc="0409000F">
      <w:start w:val="13"/>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5D23418B"/>
    <w:multiLevelType w:val="multilevel"/>
    <w:tmpl w:val="72E2B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7C005478"/>
    <w:multiLevelType w:val="hybridMultilevel"/>
    <w:tmpl w:val="8982D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91"/>
    <w:rsid w:val="000259C6"/>
    <w:rsid w:val="00026F3A"/>
    <w:rsid w:val="00032EE9"/>
    <w:rsid w:val="00067AAC"/>
    <w:rsid w:val="00076701"/>
    <w:rsid w:val="00080015"/>
    <w:rsid w:val="00086494"/>
    <w:rsid w:val="000A1878"/>
    <w:rsid w:val="000C4A3C"/>
    <w:rsid w:val="000C5BAC"/>
    <w:rsid w:val="000D50C0"/>
    <w:rsid w:val="000E2C8A"/>
    <w:rsid w:val="00120438"/>
    <w:rsid w:val="001305F7"/>
    <w:rsid w:val="001308A4"/>
    <w:rsid w:val="0013158E"/>
    <w:rsid w:val="0013252E"/>
    <w:rsid w:val="0014490C"/>
    <w:rsid w:val="00152F42"/>
    <w:rsid w:val="00153578"/>
    <w:rsid w:val="001640F9"/>
    <w:rsid w:val="001668CA"/>
    <w:rsid w:val="001A586C"/>
    <w:rsid w:val="00213CAB"/>
    <w:rsid w:val="0021453B"/>
    <w:rsid w:val="002316A5"/>
    <w:rsid w:val="00243E7F"/>
    <w:rsid w:val="0024494C"/>
    <w:rsid w:val="00254238"/>
    <w:rsid w:val="0028115D"/>
    <w:rsid w:val="0028202C"/>
    <w:rsid w:val="002860F4"/>
    <w:rsid w:val="00286F2D"/>
    <w:rsid w:val="00287011"/>
    <w:rsid w:val="002943B1"/>
    <w:rsid w:val="002D126B"/>
    <w:rsid w:val="002F2801"/>
    <w:rsid w:val="002F5078"/>
    <w:rsid w:val="00306FA4"/>
    <w:rsid w:val="0032553A"/>
    <w:rsid w:val="00364204"/>
    <w:rsid w:val="00391B8F"/>
    <w:rsid w:val="003948F5"/>
    <w:rsid w:val="003C6893"/>
    <w:rsid w:val="00400C31"/>
    <w:rsid w:val="004146DF"/>
    <w:rsid w:val="00423E18"/>
    <w:rsid w:val="004347E9"/>
    <w:rsid w:val="00440A15"/>
    <w:rsid w:val="004429A5"/>
    <w:rsid w:val="00445BFF"/>
    <w:rsid w:val="00462FE3"/>
    <w:rsid w:val="00485CEB"/>
    <w:rsid w:val="00491A38"/>
    <w:rsid w:val="00493ABF"/>
    <w:rsid w:val="004A21B8"/>
    <w:rsid w:val="004A59AB"/>
    <w:rsid w:val="004A6776"/>
    <w:rsid w:val="004C4D43"/>
    <w:rsid w:val="004D23F3"/>
    <w:rsid w:val="004D705A"/>
    <w:rsid w:val="005006B9"/>
    <w:rsid w:val="005258CF"/>
    <w:rsid w:val="005520A8"/>
    <w:rsid w:val="00563D9F"/>
    <w:rsid w:val="005A1037"/>
    <w:rsid w:val="005E2AEE"/>
    <w:rsid w:val="0063721F"/>
    <w:rsid w:val="006412B0"/>
    <w:rsid w:val="0065441B"/>
    <w:rsid w:val="00657C8E"/>
    <w:rsid w:val="00660A0D"/>
    <w:rsid w:val="00664EB1"/>
    <w:rsid w:val="00682B80"/>
    <w:rsid w:val="00687BEB"/>
    <w:rsid w:val="00695DD6"/>
    <w:rsid w:val="006A0B69"/>
    <w:rsid w:val="006A301B"/>
    <w:rsid w:val="006B3D28"/>
    <w:rsid w:val="006C6DA2"/>
    <w:rsid w:val="006C717E"/>
    <w:rsid w:val="006D2C05"/>
    <w:rsid w:val="006D2D5A"/>
    <w:rsid w:val="006F0EEF"/>
    <w:rsid w:val="006F5D0B"/>
    <w:rsid w:val="00701EC6"/>
    <w:rsid w:val="00716663"/>
    <w:rsid w:val="0072432F"/>
    <w:rsid w:val="0075429C"/>
    <w:rsid w:val="00794C74"/>
    <w:rsid w:val="007A5538"/>
    <w:rsid w:val="007B05B6"/>
    <w:rsid w:val="007B3C76"/>
    <w:rsid w:val="007F4E9F"/>
    <w:rsid w:val="00800EA3"/>
    <w:rsid w:val="0080354D"/>
    <w:rsid w:val="008234C7"/>
    <w:rsid w:val="00834D13"/>
    <w:rsid w:val="00841860"/>
    <w:rsid w:val="008446D7"/>
    <w:rsid w:val="00857CA0"/>
    <w:rsid w:val="008640B3"/>
    <w:rsid w:val="008765E9"/>
    <w:rsid w:val="0088670C"/>
    <w:rsid w:val="0089370E"/>
    <w:rsid w:val="008977BE"/>
    <w:rsid w:val="008D49B1"/>
    <w:rsid w:val="008E088B"/>
    <w:rsid w:val="008F0DEB"/>
    <w:rsid w:val="008F4ABF"/>
    <w:rsid w:val="008F7F07"/>
    <w:rsid w:val="009036F0"/>
    <w:rsid w:val="00914F79"/>
    <w:rsid w:val="009238A6"/>
    <w:rsid w:val="00924C97"/>
    <w:rsid w:val="0094343F"/>
    <w:rsid w:val="0094496B"/>
    <w:rsid w:val="009540E3"/>
    <w:rsid w:val="009B5DDD"/>
    <w:rsid w:val="009B708A"/>
    <w:rsid w:val="009C4E54"/>
    <w:rsid w:val="009E00A4"/>
    <w:rsid w:val="009E0A45"/>
    <w:rsid w:val="009F2E10"/>
    <w:rsid w:val="00A314B2"/>
    <w:rsid w:val="00A54782"/>
    <w:rsid w:val="00A62DA5"/>
    <w:rsid w:val="00A7193F"/>
    <w:rsid w:val="00A75C78"/>
    <w:rsid w:val="00AA00E2"/>
    <w:rsid w:val="00AA6F62"/>
    <w:rsid w:val="00AC2686"/>
    <w:rsid w:val="00AE4F89"/>
    <w:rsid w:val="00AF5C4C"/>
    <w:rsid w:val="00B16E8F"/>
    <w:rsid w:val="00B36411"/>
    <w:rsid w:val="00B5209D"/>
    <w:rsid w:val="00B628F7"/>
    <w:rsid w:val="00B76FE9"/>
    <w:rsid w:val="00B77701"/>
    <w:rsid w:val="00B847AD"/>
    <w:rsid w:val="00B8504B"/>
    <w:rsid w:val="00B968B8"/>
    <w:rsid w:val="00BA77A3"/>
    <w:rsid w:val="00BA77B4"/>
    <w:rsid w:val="00BB0078"/>
    <w:rsid w:val="00BC5367"/>
    <w:rsid w:val="00BD7CF3"/>
    <w:rsid w:val="00BE1773"/>
    <w:rsid w:val="00BE249F"/>
    <w:rsid w:val="00BF5D5C"/>
    <w:rsid w:val="00C01838"/>
    <w:rsid w:val="00C11369"/>
    <w:rsid w:val="00C3306F"/>
    <w:rsid w:val="00C42F3E"/>
    <w:rsid w:val="00C47065"/>
    <w:rsid w:val="00C6543A"/>
    <w:rsid w:val="00C65C9A"/>
    <w:rsid w:val="00C706D6"/>
    <w:rsid w:val="00C709E0"/>
    <w:rsid w:val="00C71AEA"/>
    <w:rsid w:val="00C80522"/>
    <w:rsid w:val="00C84656"/>
    <w:rsid w:val="00C9144F"/>
    <w:rsid w:val="00CC42FD"/>
    <w:rsid w:val="00CC69D1"/>
    <w:rsid w:val="00CF6451"/>
    <w:rsid w:val="00D02982"/>
    <w:rsid w:val="00D04E47"/>
    <w:rsid w:val="00D11226"/>
    <w:rsid w:val="00D12FA3"/>
    <w:rsid w:val="00D326B3"/>
    <w:rsid w:val="00D36204"/>
    <w:rsid w:val="00D608B3"/>
    <w:rsid w:val="00D722F2"/>
    <w:rsid w:val="00D87AE5"/>
    <w:rsid w:val="00D941EA"/>
    <w:rsid w:val="00D968E4"/>
    <w:rsid w:val="00DB05A0"/>
    <w:rsid w:val="00DB4AE7"/>
    <w:rsid w:val="00E16EFC"/>
    <w:rsid w:val="00E17FCB"/>
    <w:rsid w:val="00E40E0E"/>
    <w:rsid w:val="00E529FB"/>
    <w:rsid w:val="00E671A0"/>
    <w:rsid w:val="00E93F89"/>
    <w:rsid w:val="00E9718F"/>
    <w:rsid w:val="00EB55F5"/>
    <w:rsid w:val="00EB7401"/>
    <w:rsid w:val="00ED3359"/>
    <w:rsid w:val="00ED4F88"/>
    <w:rsid w:val="00EE3D4C"/>
    <w:rsid w:val="00EF2851"/>
    <w:rsid w:val="00F31D9B"/>
    <w:rsid w:val="00F50B6A"/>
    <w:rsid w:val="00F56E4F"/>
    <w:rsid w:val="00F64F53"/>
    <w:rsid w:val="00F75524"/>
    <w:rsid w:val="00F767A0"/>
    <w:rsid w:val="00F7784D"/>
    <w:rsid w:val="00F80694"/>
    <w:rsid w:val="00F85458"/>
    <w:rsid w:val="00F93068"/>
    <w:rsid w:val="00F95700"/>
    <w:rsid w:val="00FA1196"/>
    <w:rsid w:val="00FA156F"/>
    <w:rsid w:val="00FB6D2A"/>
    <w:rsid w:val="00FC1FB4"/>
    <w:rsid w:val="00FC3615"/>
    <w:rsid w:val="00FC37F8"/>
    <w:rsid w:val="00FD798E"/>
    <w:rsid w:val="00FF09E8"/>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42A41F"/>
  <w15:docId w15:val="{C40EAC41-2D8B-40F1-A3A2-3E45CC2D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uiPriority w:val="99"/>
    <w:semiHidden/>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paragraph" w:styleId="CommentSubject">
    <w:name w:val="annotation subject"/>
    <w:basedOn w:val="CommentText"/>
    <w:next w:val="CommentText"/>
    <w:link w:val="CommentSubjectChar"/>
    <w:rsid w:val="00F767A0"/>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F767A0"/>
    <w:rPr>
      <w:szCs w:val="24"/>
    </w:rPr>
  </w:style>
  <w:style w:type="character" w:customStyle="1" w:styleId="CommentSubjectChar">
    <w:name w:val="Comment Subject Char"/>
    <w:basedOn w:val="CommentTextChar"/>
    <w:link w:val="CommentSubject"/>
    <w:rsid w:val="00F767A0"/>
    <w:rPr>
      <w:rFonts w:ascii="Courier" w:hAnsi="Courier"/>
      <w:b/>
      <w:bCs/>
      <w:szCs w:val="24"/>
    </w:rPr>
  </w:style>
  <w:style w:type="character" w:customStyle="1" w:styleId="FootnoteTextChar">
    <w:name w:val="Footnote Text Char"/>
    <w:basedOn w:val="DefaultParagraphFont"/>
    <w:link w:val="FootnoteText"/>
    <w:uiPriority w:val="99"/>
    <w:semiHidden/>
    <w:rsid w:val="00286F2D"/>
    <w:rPr>
      <w:rFonts w:ascii="Courier" w:hAnsi="Courier"/>
    </w:rPr>
  </w:style>
  <w:style w:type="character" w:styleId="Hyperlink">
    <w:name w:val="Hyperlink"/>
    <w:uiPriority w:val="99"/>
    <w:unhideWhenUsed/>
    <w:rsid w:val="00682B80"/>
    <w:rPr>
      <w:rFonts w:ascii="Times New Roman" w:hAnsi="Times New Roman" w:cs="Times New Roman" w:hint="default"/>
      <w:color w:val="0000FF"/>
      <w:u w:val="single"/>
    </w:rPr>
  </w:style>
  <w:style w:type="paragraph" w:styleId="ListParagraph">
    <w:name w:val="List Paragraph"/>
    <w:basedOn w:val="Normal"/>
    <w:uiPriority w:val="34"/>
    <w:qFormat/>
    <w:rsid w:val="00682B80"/>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9339">
      <w:bodyDiv w:val="1"/>
      <w:marLeft w:val="0"/>
      <w:marRight w:val="0"/>
      <w:marTop w:val="0"/>
      <w:marBottom w:val="0"/>
      <w:divBdr>
        <w:top w:val="none" w:sz="0" w:space="0" w:color="auto"/>
        <w:left w:val="none" w:sz="0" w:space="0" w:color="auto"/>
        <w:bottom w:val="none" w:sz="0" w:space="0" w:color="auto"/>
        <w:right w:val="none" w:sz="0" w:space="0" w:color="auto"/>
      </w:divBdr>
    </w:div>
    <w:div w:id="174155595">
      <w:bodyDiv w:val="1"/>
      <w:marLeft w:val="0"/>
      <w:marRight w:val="0"/>
      <w:marTop w:val="0"/>
      <w:marBottom w:val="0"/>
      <w:divBdr>
        <w:top w:val="none" w:sz="0" w:space="0" w:color="auto"/>
        <w:left w:val="none" w:sz="0" w:space="0" w:color="auto"/>
        <w:bottom w:val="none" w:sz="0" w:space="0" w:color="auto"/>
        <w:right w:val="none" w:sz="0" w:space="0" w:color="auto"/>
      </w:divBdr>
    </w:div>
    <w:div w:id="317928008">
      <w:bodyDiv w:val="1"/>
      <w:marLeft w:val="0"/>
      <w:marRight w:val="0"/>
      <w:marTop w:val="0"/>
      <w:marBottom w:val="0"/>
      <w:divBdr>
        <w:top w:val="none" w:sz="0" w:space="0" w:color="auto"/>
        <w:left w:val="none" w:sz="0" w:space="0" w:color="auto"/>
        <w:bottom w:val="none" w:sz="0" w:space="0" w:color="auto"/>
        <w:right w:val="none" w:sz="0" w:space="0" w:color="auto"/>
      </w:divBdr>
    </w:div>
    <w:div w:id="381251106">
      <w:bodyDiv w:val="1"/>
      <w:marLeft w:val="0"/>
      <w:marRight w:val="0"/>
      <w:marTop w:val="0"/>
      <w:marBottom w:val="0"/>
      <w:divBdr>
        <w:top w:val="none" w:sz="0" w:space="0" w:color="auto"/>
        <w:left w:val="none" w:sz="0" w:space="0" w:color="auto"/>
        <w:bottom w:val="none" w:sz="0" w:space="0" w:color="auto"/>
        <w:right w:val="none" w:sz="0" w:space="0" w:color="auto"/>
      </w:divBdr>
    </w:div>
    <w:div w:id="690380182">
      <w:bodyDiv w:val="1"/>
      <w:marLeft w:val="0"/>
      <w:marRight w:val="0"/>
      <w:marTop w:val="0"/>
      <w:marBottom w:val="0"/>
      <w:divBdr>
        <w:top w:val="none" w:sz="0" w:space="0" w:color="auto"/>
        <w:left w:val="none" w:sz="0" w:space="0" w:color="auto"/>
        <w:bottom w:val="none" w:sz="0" w:space="0" w:color="auto"/>
        <w:right w:val="none" w:sz="0" w:space="0" w:color="auto"/>
      </w:divBdr>
    </w:div>
    <w:div w:id="770202099">
      <w:bodyDiv w:val="1"/>
      <w:marLeft w:val="0"/>
      <w:marRight w:val="0"/>
      <w:marTop w:val="0"/>
      <w:marBottom w:val="0"/>
      <w:divBdr>
        <w:top w:val="none" w:sz="0" w:space="0" w:color="auto"/>
        <w:left w:val="none" w:sz="0" w:space="0" w:color="auto"/>
        <w:bottom w:val="none" w:sz="0" w:space="0" w:color="auto"/>
        <w:right w:val="none" w:sz="0" w:space="0" w:color="auto"/>
      </w:divBdr>
    </w:div>
    <w:div w:id="187939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57572-DE3E-46F3-A13F-D6124BD3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 - EBSA</cp:lastModifiedBy>
  <cp:revision>23</cp:revision>
  <cp:lastPrinted>2012-09-05T22:35:00Z</cp:lastPrinted>
  <dcterms:created xsi:type="dcterms:W3CDTF">2016-12-19T16:02:00Z</dcterms:created>
  <dcterms:modified xsi:type="dcterms:W3CDTF">2020-02-10T20:44:00Z</dcterms:modified>
</cp:coreProperties>
</file>