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BF4" w:rsidP="00B52BF4" w:rsidRDefault="00B52BF4" w14:paraId="6732B2E3" w14:textId="77777777">
      <w:pPr>
        <w:jc w:val="center"/>
        <w:rPr>
          <w:b/>
          <w:bCs/>
          <w:sz w:val="24"/>
          <w:szCs w:val="24"/>
        </w:rPr>
      </w:pPr>
      <w:r>
        <w:rPr>
          <w:b/>
          <w:bCs/>
          <w:sz w:val="24"/>
          <w:szCs w:val="24"/>
        </w:rPr>
        <w:t>PAPERWORK REDUCTION ACT SUBMISSION</w:t>
      </w:r>
    </w:p>
    <w:p w:rsidR="00B52BF4" w:rsidP="00B52BF4" w:rsidRDefault="00B52BF4" w14:paraId="1F05A7DA" w14:textId="3ED73501">
      <w:pPr>
        <w:jc w:val="center"/>
        <w:rPr>
          <w:b/>
          <w:bCs/>
          <w:sz w:val="24"/>
          <w:szCs w:val="24"/>
        </w:rPr>
      </w:pPr>
      <w:r>
        <w:rPr>
          <w:b/>
          <w:bCs/>
          <w:sz w:val="24"/>
          <w:szCs w:val="24"/>
        </w:rPr>
        <w:t>Supporting Statement</w:t>
      </w:r>
      <w:r w:rsidR="00BA0A0C">
        <w:rPr>
          <w:b/>
          <w:bCs/>
          <w:sz w:val="24"/>
          <w:szCs w:val="24"/>
        </w:rPr>
        <w:t xml:space="preserve"> A</w:t>
      </w:r>
    </w:p>
    <w:p w:rsidR="00487E64" w:rsidP="00B52BF4" w:rsidRDefault="00487E64" w14:paraId="37051F07" w14:textId="77777777">
      <w:pPr>
        <w:jc w:val="center"/>
        <w:rPr>
          <w:b/>
          <w:bCs/>
          <w:sz w:val="24"/>
          <w:szCs w:val="24"/>
        </w:rPr>
      </w:pPr>
    </w:p>
    <w:p w:rsidR="00B52BF4" w:rsidP="00B52BF4" w:rsidRDefault="00B52BF4" w14:paraId="5A84184C" w14:textId="77777777">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B52BF4" w:rsidP="00B52BF4" w:rsidRDefault="00B52BF4" w14:paraId="18A503C3" w14:textId="77777777">
      <w:pPr>
        <w:tabs>
          <w:tab w:val="left" w:pos="720"/>
          <w:tab w:val="left" w:pos="1440"/>
          <w:tab w:val="left" w:pos="2160"/>
        </w:tabs>
        <w:ind w:left="2160" w:hanging="2160"/>
        <w:rPr>
          <w:sz w:val="24"/>
          <w:szCs w:val="24"/>
        </w:rPr>
      </w:pPr>
      <w:r>
        <w:rPr>
          <w:sz w:val="24"/>
          <w:szCs w:val="24"/>
        </w:rPr>
        <w:t>Agency:</w:t>
      </w:r>
      <w:r>
        <w:rPr>
          <w:sz w:val="24"/>
          <w:szCs w:val="24"/>
        </w:rPr>
        <w:tab/>
      </w:r>
      <w:r>
        <w:rPr>
          <w:sz w:val="24"/>
          <w:szCs w:val="24"/>
        </w:rPr>
        <w:tab/>
        <w:t xml:space="preserve">Federal Bureau of Investigation </w:t>
      </w:r>
    </w:p>
    <w:p w:rsidR="00B52BF4" w:rsidP="00B52BF4" w:rsidRDefault="00B52BF4" w14:paraId="0D8E15C0" w14:textId="77777777">
      <w:pPr>
        <w:rPr>
          <w:sz w:val="24"/>
          <w:szCs w:val="24"/>
        </w:rPr>
      </w:pPr>
    </w:p>
    <w:p w:rsidRPr="00BF6F40" w:rsidR="00B52BF4" w:rsidP="00086C28" w:rsidRDefault="00B52BF4" w14:paraId="1EE52C49" w14:textId="77777777">
      <w:pPr>
        <w:tabs>
          <w:tab w:val="left" w:pos="720"/>
          <w:tab w:val="left" w:pos="1440"/>
          <w:tab w:val="left" w:pos="2160"/>
        </w:tabs>
        <w:ind w:left="2160" w:hanging="2160"/>
        <w:rPr>
          <w:sz w:val="24"/>
          <w:szCs w:val="24"/>
        </w:rPr>
      </w:pPr>
      <w:r>
        <w:rPr>
          <w:sz w:val="24"/>
          <w:szCs w:val="24"/>
        </w:rPr>
        <w:t>Title:</w:t>
      </w:r>
      <w:r>
        <w:rPr>
          <w:sz w:val="24"/>
          <w:szCs w:val="24"/>
        </w:rPr>
        <w:tab/>
      </w:r>
      <w:r>
        <w:rPr>
          <w:sz w:val="24"/>
          <w:szCs w:val="24"/>
        </w:rPr>
        <w:tab/>
      </w:r>
      <w:r>
        <w:rPr>
          <w:sz w:val="24"/>
          <w:szCs w:val="24"/>
        </w:rPr>
        <w:tab/>
      </w:r>
      <w:r w:rsidR="001C51AB">
        <w:rPr>
          <w:sz w:val="24"/>
          <w:szCs w:val="24"/>
        </w:rPr>
        <w:t xml:space="preserve">FBI </w:t>
      </w:r>
      <w:r w:rsidR="004E1588">
        <w:rPr>
          <w:sz w:val="24"/>
          <w:szCs w:val="24"/>
        </w:rPr>
        <w:t>Education and Training Generic Clearance</w:t>
      </w:r>
      <w:r w:rsidRPr="00BF6F40" w:rsidR="00BF6F40">
        <w:rPr>
          <w:sz w:val="24"/>
          <w:szCs w:val="24"/>
        </w:rPr>
        <w:t xml:space="preserve"> </w:t>
      </w:r>
    </w:p>
    <w:p w:rsidR="00B52BF4" w:rsidP="00B52BF4" w:rsidRDefault="00B52BF4" w14:paraId="58E0B593" w14:textId="77777777">
      <w:pPr>
        <w:rPr>
          <w:sz w:val="24"/>
          <w:szCs w:val="24"/>
        </w:rPr>
      </w:pPr>
    </w:p>
    <w:p w:rsidR="001C51AB" w:rsidP="002C45B5" w:rsidRDefault="00B52BF4" w14:paraId="3FA2A610" w14:textId="77777777">
      <w:pPr>
        <w:tabs>
          <w:tab w:val="left" w:pos="720"/>
          <w:tab w:val="left" w:pos="1440"/>
          <w:tab w:val="left" w:pos="2160"/>
        </w:tabs>
        <w:ind w:left="2160" w:hanging="2160"/>
        <w:rPr>
          <w:sz w:val="24"/>
          <w:szCs w:val="24"/>
        </w:rPr>
      </w:pPr>
      <w:r>
        <w:rPr>
          <w:sz w:val="24"/>
          <w:szCs w:val="24"/>
        </w:rPr>
        <w:t>Forms:</w:t>
      </w:r>
      <w:r>
        <w:rPr>
          <w:sz w:val="24"/>
          <w:szCs w:val="24"/>
        </w:rPr>
        <w:tab/>
      </w:r>
      <w:r>
        <w:rPr>
          <w:sz w:val="24"/>
          <w:szCs w:val="24"/>
        </w:rPr>
        <w:tab/>
      </w:r>
      <w:r>
        <w:rPr>
          <w:sz w:val="24"/>
          <w:szCs w:val="24"/>
        </w:rPr>
        <w:tab/>
      </w:r>
      <w:r w:rsidR="004E1588">
        <w:rPr>
          <w:sz w:val="24"/>
          <w:szCs w:val="24"/>
        </w:rPr>
        <w:t xml:space="preserve">Instructor, Presenter, Course, Facility </w:t>
      </w:r>
      <w:r w:rsidR="00BA23A2">
        <w:rPr>
          <w:sz w:val="24"/>
          <w:szCs w:val="24"/>
        </w:rPr>
        <w:t>Questionnaires</w:t>
      </w:r>
      <w:r w:rsidR="002C45B5">
        <w:rPr>
          <w:sz w:val="24"/>
          <w:szCs w:val="24"/>
        </w:rPr>
        <w:t xml:space="preserve"> </w:t>
      </w:r>
      <w:r w:rsidR="001C51AB">
        <w:rPr>
          <w:sz w:val="24"/>
          <w:szCs w:val="24"/>
        </w:rPr>
        <w:t xml:space="preserve"> </w:t>
      </w:r>
    </w:p>
    <w:p w:rsidR="001C51AB" w:rsidP="001C51AB" w:rsidRDefault="001C51AB" w14:paraId="5DC98F99" w14:textId="77777777">
      <w:pPr>
        <w:tabs>
          <w:tab w:val="left" w:pos="720"/>
          <w:tab w:val="left" w:pos="1440"/>
          <w:tab w:val="left" w:pos="2160"/>
        </w:tabs>
        <w:ind w:left="2160" w:hanging="2160"/>
        <w:rPr>
          <w:sz w:val="24"/>
          <w:szCs w:val="24"/>
        </w:rPr>
      </w:pPr>
    </w:p>
    <w:p w:rsidR="00B52BF4" w:rsidP="00BA23A2" w:rsidRDefault="001C51AB" w14:paraId="1896CDFB" w14:textId="77777777">
      <w:pPr>
        <w:tabs>
          <w:tab w:val="left" w:pos="720"/>
          <w:tab w:val="left" w:pos="1440"/>
          <w:tab w:val="left" w:pos="2160"/>
        </w:tabs>
        <w:ind w:left="2160" w:hanging="2160"/>
        <w:rPr>
          <w:sz w:val="24"/>
          <w:szCs w:val="24"/>
        </w:rPr>
      </w:pPr>
      <w:r>
        <w:rPr>
          <w:sz w:val="24"/>
          <w:szCs w:val="24"/>
        </w:rPr>
        <w:tab/>
      </w:r>
      <w:r>
        <w:rPr>
          <w:sz w:val="24"/>
          <w:szCs w:val="24"/>
        </w:rPr>
        <w:tab/>
        <w:t xml:space="preserve"> </w:t>
      </w:r>
      <w:r>
        <w:rPr>
          <w:sz w:val="24"/>
          <w:szCs w:val="24"/>
        </w:rPr>
        <w:tab/>
      </w:r>
      <w:r w:rsidR="00B52BF4">
        <w:rPr>
          <w:sz w:val="24"/>
          <w:szCs w:val="24"/>
        </w:rPr>
        <w:tab/>
      </w:r>
      <w:r w:rsidR="00B52BF4">
        <w:rPr>
          <w:sz w:val="24"/>
          <w:szCs w:val="24"/>
        </w:rPr>
        <w:tab/>
      </w:r>
      <w:r w:rsidR="00B52BF4">
        <w:rPr>
          <w:sz w:val="24"/>
          <w:szCs w:val="24"/>
        </w:rPr>
        <w:tab/>
      </w:r>
    </w:p>
    <w:p w:rsidR="00B52BF4" w:rsidP="00B52BF4" w:rsidRDefault="00B52BF4" w14:paraId="6C68D126" w14:textId="65E58498">
      <w:pPr>
        <w:tabs>
          <w:tab w:val="left" w:pos="720"/>
          <w:tab w:val="left" w:pos="1440"/>
          <w:tab w:val="left" w:pos="2160"/>
        </w:tabs>
        <w:ind w:left="2160" w:hanging="2160"/>
        <w:rPr>
          <w:sz w:val="24"/>
          <w:szCs w:val="24"/>
        </w:rPr>
      </w:pPr>
      <w:r>
        <w:rPr>
          <w:sz w:val="24"/>
          <w:szCs w:val="24"/>
        </w:rPr>
        <w:t>OMB No:</w:t>
      </w:r>
      <w:r>
        <w:rPr>
          <w:sz w:val="24"/>
          <w:szCs w:val="24"/>
        </w:rPr>
        <w:tab/>
      </w:r>
      <w:r>
        <w:rPr>
          <w:sz w:val="24"/>
          <w:szCs w:val="24"/>
        </w:rPr>
        <w:tab/>
      </w:r>
      <w:r w:rsidR="00111A03">
        <w:rPr>
          <w:sz w:val="24"/>
          <w:szCs w:val="24"/>
        </w:rPr>
        <w:t>1110-0076 (</w:t>
      </w:r>
      <w:r w:rsidRPr="00646BBC" w:rsidR="00646BBC">
        <w:rPr>
          <w:sz w:val="24"/>
          <w:szCs w:val="24"/>
        </w:rPr>
        <w:t>Revision of a Currently Approved Collection</w:t>
      </w:r>
      <w:r w:rsidR="00111A03">
        <w:rPr>
          <w:sz w:val="24"/>
          <w:szCs w:val="24"/>
        </w:rPr>
        <w:t>)</w:t>
      </w:r>
      <w:bookmarkStart w:name="_GoBack" w:id="0"/>
      <w:bookmarkEnd w:id="0"/>
    </w:p>
    <w:p w:rsidR="00B52BF4" w:rsidP="00B52BF4" w:rsidRDefault="00B52BF4" w14:paraId="0C2C9D23" w14:textId="77777777">
      <w:pPr>
        <w:rPr>
          <w:sz w:val="24"/>
          <w:szCs w:val="24"/>
        </w:rPr>
      </w:pPr>
    </w:p>
    <w:p w:rsidR="00B52BF4" w:rsidP="00B52BF4" w:rsidRDefault="00B52BF4" w14:paraId="269504C9" w14:textId="77777777">
      <w:pPr>
        <w:tabs>
          <w:tab w:val="left" w:pos="720"/>
          <w:tab w:val="left" w:pos="1440"/>
          <w:tab w:val="left" w:pos="2160"/>
        </w:tabs>
        <w:ind w:left="2160" w:hanging="2160"/>
        <w:rPr>
          <w:sz w:val="24"/>
          <w:szCs w:val="24"/>
        </w:rPr>
      </w:pPr>
      <w:r>
        <w:rPr>
          <w:sz w:val="24"/>
          <w:szCs w:val="24"/>
        </w:rPr>
        <w:t>Prepared by:</w:t>
      </w:r>
      <w:r>
        <w:rPr>
          <w:sz w:val="24"/>
          <w:szCs w:val="24"/>
        </w:rPr>
        <w:tab/>
      </w:r>
      <w:r>
        <w:rPr>
          <w:sz w:val="24"/>
          <w:szCs w:val="24"/>
        </w:rPr>
        <w:tab/>
      </w:r>
      <w:r w:rsidR="00035AA0">
        <w:rPr>
          <w:sz w:val="24"/>
          <w:szCs w:val="24"/>
        </w:rPr>
        <w:t>Kevin Furtick</w:t>
      </w:r>
    </w:p>
    <w:p w:rsidR="00B52BF4" w:rsidP="00B52BF4" w:rsidRDefault="00B52BF4" w14:paraId="3DE547EB" w14:textId="77777777">
      <w:pPr>
        <w:rPr>
          <w:sz w:val="24"/>
          <w:szCs w:val="24"/>
        </w:rPr>
      </w:pPr>
      <w:r>
        <w:rPr>
          <w:sz w:val="24"/>
          <w:szCs w:val="24"/>
        </w:rPr>
        <w:tab/>
      </w:r>
      <w:r>
        <w:rPr>
          <w:sz w:val="24"/>
          <w:szCs w:val="24"/>
        </w:rPr>
        <w:tab/>
      </w:r>
      <w:r>
        <w:rPr>
          <w:sz w:val="24"/>
          <w:szCs w:val="24"/>
        </w:rPr>
        <w:tab/>
      </w:r>
      <w:r w:rsidR="00035AA0">
        <w:rPr>
          <w:sz w:val="24"/>
          <w:szCs w:val="24"/>
        </w:rPr>
        <w:t>Chief, Evaluation and Assessment Unit</w:t>
      </w:r>
    </w:p>
    <w:p w:rsidR="00B52BF4" w:rsidP="00B52BF4" w:rsidRDefault="00B52BF4" w14:paraId="2004E55B" w14:textId="77777777">
      <w:pPr>
        <w:rPr>
          <w:sz w:val="24"/>
          <w:szCs w:val="24"/>
        </w:rPr>
      </w:pPr>
      <w:r>
        <w:rPr>
          <w:sz w:val="24"/>
          <w:szCs w:val="24"/>
        </w:rPr>
        <w:tab/>
      </w:r>
      <w:r>
        <w:rPr>
          <w:sz w:val="24"/>
          <w:szCs w:val="24"/>
        </w:rPr>
        <w:tab/>
      </w:r>
      <w:r>
        <w:rPr>
          <w:sz w:val="24"/>
          <w:szCs w:val="24"/>
        </w:rPr>
        <w:tab/>
        <w:t>Federal Bureau of Investigation</w:t>
      </w:r>
      <w:r>
        <w:rPr>
          <w:sz w:val="24"/>
          <w:szCs w:val="24"/>
        </w:rPr>
        <w:tab/>
      </w:r>
      <w:r>
        <w:rPr>
          <w:sz w:val="24"/>
          <w:szCs w:val="24"/>
        </w:rPr>
        <w:tab/>
      </w:r>
      <w:r>
        <w:rPr>
          <w:sz w:val="24"/>
          <w:szCs w:val="24"/>
        </w:rPr>
        <w:tab/>
      </w:r>
    </w:p>
    <w:p w:rsidR="00B52BF4" w:rsidP="002C45B5" w:rsidRDefault="00B52BF4" w14:paraId="76DF8582" w14:textId="77777777">
      <w:pPr>
        <w:rPr>
          <w:sz w:val="24"/>
          <w:szCs w:val="24"/>
        </w:rPr>
      </w:pPr>
      <w:r>
        <w:rPr>
          <w:sz w:val="24"/>
          <w:szCs w:val="24"/>
        </w:rPr>
        <w:tab/>
      </w:r>
      <w:r>
        <w:rPr>
          <w:sz w:val="24"/>
          <w:szCs w:val="24"/>
        </w:rPr>
        <w:tab/>
      </w:r>
      <w:r>
        <w:rPr>
          <w:sz w:val="24"/>
          <w:szCs w:val="24"/>
        </w:rPr>
        <w:tab/>
      </w:r>
      <w:smartTag w:uri="urn:schemas-microsoft-com:office:smarttags" w:element="place">
        <w:smartTag w:uri="urn:schemas-microsoft-com:office:smarttags" w:element="PlaceName">
          <w:r>
            <w:rPr>
              <w:sz w:val="24"/>
              <w:szCs w:val="24"/>
            </w:rPr>
            <w:t>FBI</w:t>
          </w:r>
        </w:smartTag>
        <w:r>
          <w:rPr>
            <w:sz w:val="24"/>
            <w:szCs w:val="24"/>
          </w:rPr>
          <w:t xml:space="preserve"> </w:t>
        </w:r>
        <w:smartTag w:uri="urn:schemas-microsoft-com:office:smarttags" w:element="PlaceType">
          <w:r>
            <w:rPr>
              <w:sz w:val="24"/>
              <w:szCs w:val="24"/>
            </w:rPr>
            <w:t>Academy</w:t>
          </w:r>
        </w:smartTag>
      </w:smartTag>
      <w:r>
        <w:rPr>
          <w:sz w:val="24"/>
          <w:szCs w:val="24"/>
        </w:rPr>
        <w:t xml:space="preserve"> </w:t>
      </w:r>
    </w:p>
    <w:p w:rsidR="00B52BF4" w:rsidP="00B52BF4" w:rsidRDefault="00B52BF4" w14:paraId="7811C7EE" w14:textId="77777777">
      <w:pPr>
        <w:rPr>
          <w:sz w:val="24"/>
          <w:szCs w:val="24"/>
        </w:rPr>
      </w:pPr>
      <w:r>
        <w:rPr>
          <w:sz w:val="24"/>
          <w:szCs w:val="24"/>
        </w:rPr>
        <w:tab/>
      </w:r>
      <w:r>
        <w:rPr>
          <w:sz w:val="24"/>
          <w:szCs w:val="24"/>
        </w:rPr>
        <w:tab/>
      </w:r>
      <w:r>
        <w:rPr>
          <w:sz w:val="24"/>
          <w:szCs w:val="24"/>
        </w:rPr>
        <w:tab/>
        <w:t xml:space="preserve">Training Division, </w:t>
      </w:r>
    </w:p>
    <w:p w:rsidR="00B52BF4" w:rsidP="002C45B5" w:rsidRDefault="00B52BF4" w14:paraId="5D2FF177" w14:textId="77777777">
      <w:pPr>
        <w:rPr>
          <w:sz w:val="24"/>
          <w:szCs w:val="24"/>
        </w:rPr>
      </w:pPr>
      <w:r>
        <w:rPr>
          <w:sz w:val="24"/>
          <w:szCs w:val="24"/>
        </w:rPr>
        <w:tab/>
      </w:r>
      <w:r>
        <w:rPr>
          <w:sz w:val="24"/>
          <w:szCs w:val="24"/>
        </w:rPr>
        <w:tab/>
      </w:r>
      <w:r>
        <w:rPr>
          <w:sz w:val="24"/>
          <w:szCs w:val="24"/>
        </w:rPr>
        <w:tab/>
      </w:r>
      <w:smartTag w:uri="urn:schemas-microsoft-com:office:smarttags" w:element="place">
        <w:smartTag w:uri="urn:schemas-microsoft-com:office:smarttags" w:element="City">
          <w:r w:rsidR="002C45B5">
            <w:rPr>
              <w:sz w:val="24"/>
              <w:szCs w:val="24"/>
            </w:rPr>
            <w:t>Quantico</w:t>
          </w:r>
        </w:smartTag>
        <w:r>
          <w:rPr>
            <w:sz w:val="24"/>
            <w:szCs w:val="24"/>
          </w:rPr>
          <w:t xml:space="preserve">, </w:t>
        </w:r>
        <w:smartTag w:uri="urn:schemas-microsoft-com:office:smarttags" w:element="State">
          <w:r>
            <w:rPr>
              <w:sz w:val="24"/>
              <w:szCs w:val="24"/>
            </w:rPr>
            <w:t>V</w:t>
          </w:r>
          <w:r w:rsidR="007C46F9">
            <w:rPr>
              <w:sz w:val="24"/>
              <w:szCs w:val="24"/>
            </w:rPr>
            <w:t>irginia</w:t>
          </w:r>
        </w:smartTag>
        <w:r>
          <w:rPr>
            <w:sz w:val="24"/>
            <w:szCs w:val="24"/>
          </w:rPr>
          <w:t xml:space="preserve">  </w:t>
        </w:r>
        <w:smartTag w:uri="urn:schemas-microsoft-com:office:smarttags" w:element="PostalCode">
          <w:r w:rsidR="007C46F9">
            <w:rPr>
              <w:sz w:val="24"/>
              <w:szCs w:val="24"/>
            </w:rPr>
            <w:t>22</w:t>
          </w:r>
          <w:r w:rsidR="002C45B5">
            <w:rPr>
              <w:sz w:val="24"/>
              <w:szCs w:val="24"/>
            </w:rPr>
            <w:t>135</w:t>
          </w:r>
        </w:smartTag>
      </w:smartTag>
    </w:p>
    <w:p w:rsidR="00B52BF4" w:rsidP="00B52BF4" w:rsidRDefault="00B52BF4" w14:paraId="134F53C0" w14:textId="77777777">
      <w:pPr>
        <w:rPr>
          <w:sz w:val="24"/>
          <w:szCs w:val="24"/>
        </w:rPr>
      </w:pPr>
      <w:r>
        <w:rPr>
          <w:sz w:val="24"/>
          <w:szCs w:val="24"/>
        </w:rPr>
        <w:tab/>
      </w:r>
      <w:r>
        <w:rPr>
          <w:sz w:val="24"/>
          <w:szCs w:val="24"/>
        </w:rPr>
        <w:tab/>
      </w:r>
      <w:r>
        <w:rPr>
          <w:sz w:val="24"/>
          <w:szCs w:val="24"/>
        </w:rPr>
        <w:tab/>
        <w:t>Telephone:  (</w:t>
      </w:r>
      <w:r w:rsidR="00035AA0">
        <w:rPr>
          <w:sz w:val="24"/>
          <w:szCs w:val="24"/>
        </w:rPr>
        <w:t>7</w:t>
      </w:r>
      <w:r w:rsidR="002C45B5">
        <w:rPr>
          <w:sz w:val="24"/>
          <w:szCs w:val="24"/>
        </w:rPr>
        <w:t>03</w:t>
      </w:r>
      <w:r>
        <w:rPr>
          <w:sz w:val="24"/>
          <w:szCs w:val="24"/>
        </w:rPr>
        <w:t xml:space="preserve">) </w:t>
      </w:r>
      <w:r w:rsidR="002C45B5">
        <w:rPr>
          <w:sz w:val="24"/>
          <w:szCs w:val="24"/>
        </w:rPr>
        <w:t>632</w:t>
      </w:r>
      <w:r>
        <w:rPr>
          <w:sz w:val="24"/>
          <w:szCs w:val="24"/>
        </w:rPr>
        <w:t>-</w:t>
      </w:r>
      <w:r w:rsidR="00035AA0">
        <w:rPr>
          <w:sz w:val="24"/>
          <w:szCs w:val="24"/>
        </w:rPr>
        <w:t>3222</w:t>
      </w:r>
    </w:p>
    <w:p w:rsidR="00B52BF4" w:rsidP="00B52BF4" w:rsidRDefault="00B52BF4" w14:paraId="654CA758" w14:textId="77777777">
      <w:pPr>
        <w:rPr>
          <w:sz w:val="24"/>
          <w:szCs w:val="24"/>
        </w:rPr>
      </w:pPr>
      <w:r>
        <w:rPr>
          <w:sz w:val="24"/>
          <w:szCs w:val="24"/>
        </w:rPr>
        <w:tab/>
      </w:r>
      <w:r>
        <w:rPr>
          <w:sz w:val="24"/>
          <w:szCs w:val="24"/>
        </w:rPr>
        <w:tab/>
      </w:r>
      <w:r>
        <w:rPr>
          <w:sz w:val="24"/>
          <w:szCs w:val="24"/>
        </w:rPr>
        <w:tab/>
      </w:r>
      <w:r w:rsidR="00035AA0">
        <w:rPr>
          <w:sz w:val="24"/>
          <w:szCs w:val="24"/>
        </w:rPr>
        <w:t>Cell</w:t>
      </w:r>
      <w:r>
        <w:rPr>
          <w:sz w:val="24"/>
          <w:szCs w:val="24"/>
        </w:rPr>
        <w:t>:  (</w:t>
      </w:r>
      <w:r w:rsidR="00035AA0">
        <w:rPr>
          <w:sz w:val="24"/>
          <w:szCs w:val="24"/>
        </w:rPr>
        <w:t>202</w:t>
      </w:r>
      <w:r>
        <w:rPr>
          <w:sz w:val="24"/>
          <w:szCs w:val="24"/>
        </w:rPr>
        <w:t xml:space="preserve">) </w:t>
      </w:r>
      <w:r w:rsidR="00035AA0">
        <w:rPr>
          <w:sz w:val="24"/>
          <w:szCs w:val="24"/>
        </w:rPr>
        <w:t>579</w:t>
      </w:r>
      <w:r>
        <w:rPr>
          <w:sz w:val="24"/>
          <w:szCs w:val="24"/>
        </w:rPr>
        <w:t>-</w:t>
      </w:r>
      <w:r w:rsidR="00035AA0">
        <w:rPr>
          <w:sz w:val="24"/>
          <w:szCs w:val="24"/>
        </w:rPr>
        <w:t>7826</w:t>
      </w:r>
    </w:p>
    <w:p w:rsidR="00B52BF4" w:rsidP="00B52BF4" w:rsidRDefault="00B52BF4" w14:paraId="48BCB675" w14:textId="77777777">
      <w:pPr>
        <w:rPr>
          <w:sz w:val="24"/>
          <w:szCs w:val="24"/>
        </w:rPr>
      </w:pPr>
    </w:p>
    <w:p w:rsidR="004E1588" w:rsidP="00747153" w:rsidRDefault="001C51AB" w14:paraId="0AB07808" w14:textId="77777777">
      <w:pPr>
        <w:rPr>
          <w:sz w:val="24"/>
          <w:szCs w:val="24"/>
        </w:rPr>
      </w:pPr>
      <w:r>
        <w:rPr>
          <w:sz w:val="24"/>
          <w:szCs w:val="24"/>
        </w:rPr>
        <w:t xml:space="preserve">The FBI Training Division's </w:t>
      </w:r>
      <w:r w:rsidRPr="002904B8" w:rsidR="002904B8">
        <w:rPr>
          <w:sz w:val="24"/>
          <w:szCs w:val="24"/>
        </w:rPr>
        <w:t>Curriculum Management Section (CMS)</w:t>
      </w:r>
      <w:r>
        <w:rPr>
          <w:sz w:val="24"/>
          <w:szCs w:val="24"/>
        </w:rPr>
        <w:t xml:space="preserve">, </w:t>
      </w:r>
      <w:r w:rsidR="002904B8">
        <w:rPr>
          <w:sz w:val="24"/>
          <w:szCs w:val="24"/>
        </w:rPr>
        <w:t xml:space="preserve">Evaluation and </w:t>
      </w:r>
      <w:r w:rsidR="007B7C6A">
        <w:rPr>
          <w:sz w:val="24"/>
          <w:szCs w:val="24"/>
        </w:rPr>
        <w:t xml:space="preserve">Assessment </w:t>
      </w:r>
      <w:r>
        <w:rPr>
          <w:sz w:val="24"/>
          <w:szCs w:val="24"/>
        </w:rPr>
        <w:t>Unit (</w:t>
      </w:r>
      <w:r w:rsidR="002904B8">
        <w:rPr>
          <w:sz w:val="24"/>
          <w:szCs w:val="24"/>
        </w:rPr>
        <w:t>EAU</w:t>
      </w:r>
      <w:r>
        <w:rPr>
          <w:sz w:val="24"/>
          <w:szCs w:val="24"/>
        </w:rPr>
        <w:t xml:space="preserve">) is requesting the Office of Management and Budget (OMB) </w:t>
      </w:r>
      <w:r w:rsidR="00286723">
        <w:rPr>
          <w:sz w:val="24"/>
          <w:szCs w:val="24"/>
        </w:rPr>
        <w:t xml:space="preserve">to </w:t>
      </w:r>
      <w:r>
        <w:rPr>
          <w:sz w:val="24"/>
          <w:szCs w:val="24"/>
        </w:rPr>
        <w:t xml:space="preserve">approve the Paperwork Reduction Act submission for a </w:t>
      </w:r>
      <w:r w:rsidR="004E1588">
        <w:rPr>
          <w:sz w:val="24"/>
          <w:szCs w:val="24"/>
        </w:rPr>
        <w:t>Generic Clearance</w:t>
      </w:r>
      <w:r w:rsidR="007B7C6A">
        <w:rPr>
          <w:sz w:val="24"/>
          <w:szCs w:val="24"/>
        </w:rPr>
        <w:t xml:space="preserve"> collection. </w:t>
      </w:r>
      <w:r w:rsidR="004E1588">
        <w:rPr>
          <w:sz w:val="24"/>
          <w:szCs w:val="24"/>
        </w:rPr>
        <w:t xml:space="preserve">The intent of this collection is to obtain the opinions of </w:t>
      </w:r>
      <w:r w:rsidR="00BA23A2">
        <w:rPr>
          <w:sz w:val="24"/>
          <w:szCs w:val="24"/>
        </w:rPr>
        <w:t>respondents</w:t>
      </w:r>
      <w:r w:rsidR="004E1588">
        <w:rPr>
          <w:sz w:val="24"/>
          <w:szCs w:val="24"/>
        </w:rPr>
        <w:t xml:space="preserve"> who attend FBI education and training programs in order to ensure the material is relevant and appropriate for the intended audiences.</w:t>
      </w:r>
    </w:p>
    <w:p w:rsidR="004E1588" w:rsidP="00747153" w:rsidRDefault="004E1588" w14:paraId="2EF96FFF" w14:textId="77777777">
      <w:pPr>
        <w:rPr>
          <w:sz w:val="24"/>
          <w:szCs w:val="24"/>
        </w:rPr>
      </w:pPr>
    </w:p>
    <w:p w:rsidR="004E1588" w:rsidP="00747153" w:rsidRDefault="001C51AB" w14:paraId="324A601B" w14:textId="77777777">
      <w:pPr>
        <w:rPr>
          <w:sz w:val="24"/>
          <w:szCs w:val="24"/>
        </w:rPr>
      </w:pPr>
      <w:r>
        <w:rPr>
          <w:sz w:val="24"/>
          <w:szCs w:val="24"/>
        </w:rPr>
        <w:t xml:space="preserve">The collection consists of </w:t>
      </w:r>
      <w:r w:rsidRPr="002C45B5" w:rsidR="002C45B5">
        <w:rPr>
          <w:sz w:val="24"/>
          <w:szCs w:val="24"/>
        </w:rPr>
        <w:t xml:space="preserve">student </w:t>
      </w:r>
      <w:r w:rsidR="00F45083">
        <w:rPr>
          <w:sz w:val="24"/>
          <w:szCs w:val="24"/>
        </w:rPr>
        <w:t>questionnaires</w:t>
      </w:r>
      <w:r w:rsidR="004E1588">
        <w:rPr>
          <w:sz w:val="24"/>
          <w:szCs w:val="24"/>
        </w:rPr>
        <w:t xml:space="preserve"> </w:t>
      </w:r>
      <w:r>
        <w:rPr>
          <w:sz w:val="24"/>
          <w:szCs w:val="24"/>
        </w:rPr>
        <w:t xml:space="preserve">directed </w:t>
      </w:r>
      <w:r w:rsidR="004E1588">
        <w:rPr>
          <w:sz w:val="24"/>
          <w:szCs w:val="24"/>
        </w:rPr>
        <w:t xml:space="preserve">at obtaining the opinions on the methods of delivery, the abilities of the instructors and presenters to provide the information, the quality of the materials, and the quality of the environment. </w:t>
      </w:r>
    </w:p>
    <w:p w:rsidR="001C51AB" w:rsidP="00747153" w:rsidRDefault="004E1588" w14:paraId="6A55B6CF" w14:textId="77777777">
      <w:pPr>
        <w:rPr>
          <w:sz w:val="24"/>
          <w:szCs w:val="24"/>
        </w:rPr>
      </w:pPr>
      <w:r>
        <w:rPr>
          <w:sz w:val="24"/>
          <w:szCs w:val="24"/>
        </w:rPr>
        <w:t xml:space="preserve">The targeted audience of these </w:t>
      </w:r>
      <w:r w:rsidR="0095737B">
        <w:rPr>
          <w:sz w:val="24"/>
          <w:szCs w:val="24"/>
        </w:rPr>
        <w:t>evaluations</w:t>
      </w:r>
      <w:r>
        <w:rPr>
          <w:sz w:val="24"/>
          <w:szCs w:val="24"/>
        </w:rPr>
        <w:t xml:space="preserve"> are </w:t>
      </w:r>
      <w:r w:rsidR="0095737B">
        <w:rPr>
          <w:sz w:val="24"/>
          <w:szCs w:val="24"/>
        </w:rPr>
        <w:t xml:space="preserve">state, local, and foreign law enforcement partners that attend </w:t>
      </w:r>
      <w:r>
        <w:rPr>
          <w:sz w:val="24"/>
          <w:szCs w:val="24"/>
        </w:rPr>
        <w:t xml:space="preserve">FBI </w:t>
      </w:r>
      <w:r w:rsidR="00EE12D6">
        <w:rPr>
          <w:sz w:val="24"/>
          <w:szCs w:val="24"/>
        </w:rPr>
        <w:t xml:space="preserve">training and education programs. </w:t>
      </w:r>
      <w:r>
        <w:rPr>
          <w:sz w:val="24"/>
          <w:szCs w:val="24"/>
        </w:rPr>
        <w:t xml:space="preserve">Training Division </w:t>
      </w:r>
      <w:r w:rsidR="001C51AB">
        <w:rPr>
          <w:sz w:val="24"/>
          <w:szCs w:val="24"/>
        </w:rPr>
        <w:t xml:space="preserve">wants to ensure that the </w:t>
      </w:r>
      <w:r>
        <w:rPr>
          <w:sz w:val="24"/>
          <w:szCs w:val="24"/>
        </w:rPr>
        <w:t>quality of these programs are</w:t>
      </w:r>
      <w:r w:rsidR="001C51AB">
        <w:rPr>
          <w:sz w:val="24"/>
          <w:szCs w:val="24"/>
        </w:rPr>
        <w:t xml:space="preserve"> meeting the needs of </w:t>
      </w:r>
      <w:r w:rsidR="00284385">
        <w:rPr>
          <w:sz w:val="24"/>
          <w:szCs w:val="24"/>
        </w:rPr>
        <w:t xml:space="preserve">their </w:t>
      </w:r>
      <w:r w:rsidR="00BA23A2">
        <w:rPr>
          <w:sz w:val="24"/>
          <w:szCs w:val="24"/>
        </w:rPr>
        <w:t>respondents</w:t>
      </w:r>
      <w:r w:rsidR="00284385">
        <w:rPr>
          <w:sz w:val="24"/>
          <w:szCs w:val="24"/>
        </w:rPr>
        <w:t xml:space="preserve"> </w:t>
      </w:r>
      <w:r w:rsidR="007B7C6A">
        <w:rPr>
          <w:sz w:val="24"/>
          <w:szCs w:val="24"/>
        </w:rPr>
        <w:t>by</w:t>
      </w:r>
      <w:r w:rsidR="001C51AB">
        <w:rPr>
          <w:sz w:val="24"/>
          <w:szCs w:val="24"/>
        </w:rPr>
        <w:t xml:space="preserve"> offer</w:t>
      </w:r>
      <w:r w:rsidR="00F36C43">
        <w:rPr>
          <w:sz w:val="24"/>
          <w:szCs w:val="24"/>
        </w:rPr>
        <w:t>ing</w:t>
      </w:r>
      <w:r w:rsidR="001C51AB">
        <w:rPr>
          <w:sz w:val="24"/>
          <w:szCs w:val="24"/>
        </w:rPr>
        <w:t xml:space="preserve"> </w:t>
      </w:r>
      <w:r w:rsidR="00284385">
        <w:rPr>
          <w:sz w:val="24"/>
          <w:szCs w:val="24"/>
        </w:rPr>
        <w:t>them an</w:t>
      </w:r>
      <w:r w:rsidR="001C51AB">
        <w:rPr>
          <w:sz w:val="24"/>
          <w:szCs w:val="24"/>
        </w:rPr>
        <w:t xml:space="preserve"> opportunity </w:t>
      </w:r>
      <w:r>
        <w:rPr>
          <w:sz w:val="24"/>
          <w:szCs w:val="24"/>
        </w:rPr>
        <w:t xml:space="preserve">to recommend improvements or enhancements for making the programs better and keeping them relevant. </w:t>
      </w:r>
    </w:p>
    <w:p w:rsidR="001C51AB" w:rsidP="001C51AB" w:rsidRDefault="001C51AB" w14:paraId="75531C95" w14:textId="77777777">
      <w:pPr>
        <w:rPr>
          <w:sz w:val="24"/>
          <w:szCs w:val="24"/>
        </w:rPr>
      </w:pPr>
    </w:p>
    <w:p w:rsidR="007904DE" w:rsidP="007904DE" w:rsidRDefault="007904DE" w14:paraId="107C63DD" w14:textId="77777777">
      <w:pPr>
        <w:rPr>
          <w:sz w:val="24"/>
          <w:szCs w:val="24"/>
        </w:rPr>
      </w:pPr>
      <w:r>
        <w:rPr>
          <w:sz w:val="24"/>
          <w:szCs w:val="24"/>
        </w:rPr>
        <w:t xml:space="preserve">Responses from the </w:t>
      </w:r>
      <w:r w:rsidR="00EE12D6">
        <w:rPr>
          <w:sz w:val="24"/>
          <w:szCs w:val="24"/>
        </w:rPr>
        <w:t xml:space="preserve">questionnaires </w:t>
      </w:r>
      <w:r>
        <w:rPr>
          <w:sz w:val="24"/>
          <w:szCs w:val="24"/>
        </w:rPr>
        <w:t xml:space="preserve">will assist </w:t>
      </w:r>
      <w:r w:rsidR="00766334">
        <w:rPr>
          <w:sz w:val="24"/>
          <w:szCs w:val="24"/>
        </w:rPr>
        <w:t xml:space="preserve">the </w:t>
      </w:r>
      <w:r w:rsidR="0095737B">
        <w:rPr>
          <w:sz w:val="24"/>
          <w:szCs w:val="24"/>
        </w:rPr>
        <w:t>Training Division</w:t>
      </w:r>
      <w:r>
        <w:rPr>
          <w:sz w:val="24"/>
          <w:szCs w:val="24"/>
        </w:rPr>
        <w:t xml:space="preserve"> in identifying deficiencies and </w:t>
      </w:r>
      <w:r w:rsidR="00F00A65">
        <w:rPr>
          <w:sz w:val="24"/>
          <w:szCs w:val="24"/>
        </w:rPr>
        <w:t xml:space="preserve">strengths in service delivery. </w:t>
      </w:r>
      <w:r>
        <w:rPr>
          <w:sz w:val="24"/>
          <w:szCs w:val="24"/>
        </w:rPr>
        <w:t xml:space="preserve">From this information, educational growth </w:t>
      </w:r>
      <w:r w:rsidR="00F00A65">
        <w:rPr>
          <w:sz w:val="24"/>
          <w:szCs w:val="24"/>
        </w:rPr>
        <w:t>may</w:t>
      </w:r>
      <w:r>
        <w:rPr>
          <w:sz w:val="24"/>
          <w:szCs w:val="24"/>
        </w:rPr>
        <w:t xml:space="preserve"> be identified to foster development of best customer service practices </w:t>
      </w:r>
      <w:r w:rsidR="00EB52FD">
        <w:rPr>
          <w:sz w:val="24"/>
          <w:szCs w:val="24"/>
        </w:rPr>
        <w:t xml:space="preserve">that will </w:t>
      </w:r>
      <w:r>
        <w:rPr>
          <w:sz w:val="24"/>
          <w:szCs w:val="24"/>
        </w:rPr>
        <w:t xml:space="preserve">increase </w:t>
      </w:r>
      <w:r w:rsidR="00EB52FD">
        <w:rPr>
          <w:sz w:val="24"/>
          <w:szCs w:val="24"/>
        </w:rPr>
        <w:t xml:space="preserve">the </w:t>
      </w:r>
      <w:r>
        <w:rPr>
          <w:sz w:val="24"/>
          <w:szCs w:val="24"/>
        </w:rPr>
        <w:t xml:space="preserve">efficiency and quality of personal and professional development of law enforcement officers. </w:t>
      </w:r>
    </w:p>
    <w:p w:rsidR="001C51AB" w:rsidP="001C51AB" w:rsidRDefault="001C51AB" w14:paraId="0F0FBFC6" w14:textId="77777777">
      <w:pPr>
        <w:rPr>
          <w:sz w:val="24"/>
          <w:szCs w:val="24"/>
        </w:rPr>
      </w:pPr>
    </w:p>
    <w:p w:rsidR="00766334" w:rsidP="009F377A" w:rsidRDefault="00766334" w14:paraId="6A3CC207" w14:textId="77777777">
      <w:pPr>
        <w:rPr>
          <w:sz w:val="24"/>
          <w:szCs w:val="24"/>
        </w:rPr>
      </w:pPr>
      <w:r>
        <w:rPr>
          <w:sz w:val="24"/>
          <w:szCs w:val="24"/>
        </w:rPr>
        <w:t xml:space="preserve">The following </w:t>
      </w:r>
      <w:r w:rsidR="00EE12D6">
        <w:rPr>
          <w:sz w:val="24"/>
          <w:szCs w:val="24"/>
        </w:rPr>
        <w:t xml:space="preserve">collection </w:t>
      </w:r>
      <w:r w:rsidR="00035AA0">
        <w:rPr>
          <w:sz w:val="24"/>
          <w:szCs w:val="24"/>
        </w:rPr>
        <w:t xml:space="preserve">types </w:t>
      </w:r>
      <w:r>
        <w:rPr>
          <w:sz w:val="24"/>
          <w:szCs w:val="24"/>
        </w:rPr>
        <w:t xml:space="preserve">will be distributed to all the </w:t>
      </w:r>
      <w:r w:rsidR="00BA23A2">
        <w:rPr>
          <w:sz w:val="24"/>
          <w:szCs w:val="24"/>
        </w:rPr>
        <w:t>respondents</w:t>
      </w:r>
      <w:r>
        <w:rPr>
          <w:sz w:val="24"/>
          <w:szCs w:val="24"/>
        </w:rPr>
        <w:t xml:space="preserve"> who attend the </w:t>
      </w:r>
      <w:r w:rsidR="00EE12D6">
        <w:rPr>
          <w:sz w:val="24"/>
          <w:szCs w:val="24"/>
        </w:rPr>
        <w:t>FBI training programs:</w:t>
      </w:r>
      <w:r>
        <w:rPr>
          <w:sz w:val="24"/>
          <w:szCs w:val="24"/>
        </w:rPr>
        <w:t xml:space="preserve"> </w:t>
      </w:r>
    </w:p>
    <w:p w:rsidR="005B220B" w:rsidP="009F377A" w:rsidRDefault="005B220B" w14:paraId="37EC821A" w14:textId="77777777">
      <w:pPr>
        <w:rPr>
          <w:sz w:val="24"/>
          <w:szCs w:val="24"/>
        </w:rPr>
      </w:pPr>
    </w:p>
    <w:p w:rsidR="00766334" w:rsidP="006A7353" w:rsidRDefault="00766334" w14:paraId="0747E715" w14:textId="77777777">
      <w:pPr>
        <w:numPr>
          <w:ilvl w:val="0"/>
          <w:numId w:val="30"/>
        </w:numPr>
        <w:rPr>
          <w:sz w:val="24"/>
          <w:szCs w:val="24"/>
        </w:rPr>
      </w:pPr>
      <w:r>
        <w:rPr>
          <w:sz w:val="24"/>
          <w:szCs w:val="24"/>
        </w:rPr>
        <w:t xml:space="preserve">Instructor and Presenter </w:t>
      </w:r>
      <w:r w:rsidR="00644FE8">
        <w:rPr>
          <w:sz w:val="24"/>
          <w:szCs w:val="24"/>
        </w:rPr>
        <w:t>questionnaire</w:t>
      </w:r>
      <w:r w:rsidR="001E5271">
        <w:rPr>
          <w:sz w:val="24"/>
          <w:szCs w:val="24"/>
        </w:rPr>
        <w:t>s</w:t>
      </w:r>
      <w:r>
        <w:rPr>
          <w:sz w:val="24"/>
          <w:szCs w:val="24"/>
        </w:rPr>
        <w:t xml:space="preserve"> will include questions designed to target </w:t>
      </w:r>
      <w:r w:rsidR="00BA23A2">
        <w:rPr>
          <w:sz w:val="24"/>
          <w:szCs w:val="24"/>
        </w:rPr>
        <w:t>respondents</w:t>
      </w:r>
      <w:r>
        <w:rPr>
          <w:sz w:val="24"/>
          <w:szCs w:val="24"/>
        </w:rPr>
        <w:t>’ opinion</w:t>
      </w:r>
      <w:r w:rsidR="001B0A8D">
        <w:rPr>
          <w:sz w:val="24"/>
          <w:szCs w:val="24"/>
        </w:rPr>
        <w:t>s</w:t>
      </w:r>
      <w:r>
        <w:rPr>
          <w:sz w:val="24"/>
          <w:szCs w:val="24"/>
        </w:rPr>
        <w:t xml:space="preserve"> on how well the instructor delivered the material.</w:t>
      </w:r>
    </w:p>
    <w:p w:rsidR="00766334" w:rsidP="009F377A" w:rsidRDefault="00766334" w14:paraId="6C78B69D" w14:textId="77777777">
      <w:pPr>
        <w:rPr>
          <w:sz w:val="24"/>
          <w:szCs w:val="24"/>
        </w:rPr>
      </w:pPr>
    </w:p>
    <w:p w:rsidR="001C51AB" w:rsidP="006A7353" w:rsidRDefault="00284385" w14:paraId="6E02A8C2" w14:textId="77777777">
      <w:pPr>
        <w:numPr>
          <w:ilvl w:val="0"/>
          <w:numId w:val="30"/>
        </w:numPr>
        <w:rPr>
          <w:sz w:val="24"/>
          <w:szCs w:val="24"/>
        </w:rPr>
      </w:pPr>
      <w:r>
        <w:rPr>
          <w:sz w:val="24"/>
          <w:szCs w:val="24"/>
        </w:rPr>
        <w:t>Course</w:t>
      </w:r>
      <w:r w:rsidR="001C51AB">
        <w:rPr>
          <w:sz w:val="24"/>
          <w:szCs w:val="24"/>
        </w:rPr>
        <w:t xml:space="preserve"> </w:t>
      </w:r>
      <w:r w:rsidR="00644FE8">
        <w:rPr>
          <w:sz w:val="24"/>
          <w:szCs w:val="24"/>
        </w:rPr>
        <w:t>questionnaire</w:t>
      </w:r>
      <w:r w:rsidR="001E5271">
        <w:rPr>
          <w:sz w:val="24"/>
          <w:szCs w:val="24"/>
        </w:rPr>
        <w:t>s</w:t>
      </w:r>
      <w:r w:rsidR="001C51AB">
        <w:rPr>
          <w:sz w:val="24"/>
          <w:szCs w:val="24"/>
        </w:rPr>
        <w:t xml:space="preserve"> </w:t>
      </w:r>
      <w:r w:rsidR="00766334">
        <w:rPr>
          <w:sz w:val="24"/>
          <w:szCs w:val="24"/>
        </w:rPr>
        <w:t xml:space="preserve">will include questions designed to </w:t>
      </w:r>
      <w:r w:rsidR="001C51AB">
        <w:rPr>
          <w:sz w:val="24"/>
          <w:szCs w:val="24"/>
        </w:rPr>
        <w:t xml:space="preserve">target </w:t>
      </w:r>
      <w:r w:rsidR="00BA23A2">
        <w:rPr>
          <w:sz w:val="24"/>
          <w:szCs w:val="24"/>
        </w:rPr>
        <w:t>respondents</w:t>
      </w:r>
      <w:r w:rsidR="005C6F7C">
        <w:rPr>
          <w:sz w:val="24"/>
          <w:szCs w:val="24"/>
        </w:rPr>
        <w:t xml:space="preserve">’ </w:t>
      </w:r>
      <w:r w:rsidR="008D561B">
        <w:rPr>
          <w:sz w:val="24"/>
          <w:szCs w:val="24"/>
        </w:rPr>
        <w:t>reaction</w:t>
      </w:r>
      <w:r w:rsidR="001B0A8D">
        <w:rPr>
          <w:sz w:val="24"/>
          <w:szCs w:val="24"/>
        </w:rPr>
        <w:t>s</w:t>
      </w:r>
      <w:r w:rsidR="008D561B">
        <w:rPr>
          <w:sz w:val="24"/>
          <w:szCs w:val="24"/>
        </w:rPr>
        <w:t xml:space="preserve"> to </w:t>
      </w:r>
      <w:r w:rsidR="001C51AB">
        <w:rPr>
          <w:sz w:val="24"/>
          <w:szCs w:val="24"/>
        </w:rPr>
        <w:t xml:space="preserve">the </w:t>
      </w:r>
      <w:r w:rsidR="00766334">
        <w:rPr>
          <w:sz w:val="24"/>
          <w:szCs w:val="24"/>
        </w:rPr>
        <w:t xml:space="preserve">quality and overall flow of the </w:t>
      </w:r>
      <w:r w:rsidR="007904DE">
        <w:rPr>
          <w:sz w:val="24"/>
          <w:szCs w:val="24"/>
        </w:rPr>
        <w:t>courses</w:t>
      </w:r>
      <w:r w:rsidR="001C51AB">
        <w:rPr>
          <w:sz w:val="24"/>
          <w:szCs w:val="24"/>
        </w:rPr>
        <w:t xml:space="preserve"> they </w:t>
      </w:r>
      <w:r w:rsidR="00FB5B69">
        <w:rPr>
          <w:sz w:val="24"/>
          <w:szCs w:val="24"/>
        </w:rPr>
        <w:t>just completed</w:t>
      </w:r>
      <w:r w:rsidR="001C51AB">
        <w:rPr>
          <w:sz w:val="24"/>
          <w:szCs w:val="24"/>
        </w:rPr>
        <w:t xml:space="preserve">.  </w:t>
      </w:r>
    </w:p>
    <w:p w:rsidR="001C51AB" w:rsidP="001C51AB" w:rsidRDefault="001C51AB" w14:paraId="771100E7" w14:textId="77777777">
      <w:pPr>
        <w:rPr>
          <w:sz w:val="24"/>
          <w:szCs w:val="24"/>
        </w:rPr>
      </w:pPr>
    </w:p>
    <w:p w:rsidR="001C51AB" w:rsidP="006A7353" w:rsidRDefault="00035AA0" w14:paraId="625C8372" w14:textId="77777777">
      <w:pPr>
        <w:numPr>
          <w:ilvl w:val="0"/>
          <w:numId w:val="30"/>
        </w:numPr>
        <w:rPr>
          <w:sz w:val="24"/>
          <w:szCs w:val="24"/>
        </w:rPr>
      </w:pPr>
      <w:r>
        <w:rPr>
          <w:sz w:val="24"/>
          <w:szCs w:val="24"/>
        </w:rPr>
        <w:t>General</w:t>
      </w:r>
      <w:r w:rsidR="00766334">
        <w:rPr>
          <w:sz w:val="24"/>
          <w:szCs w:val="24"/>
        </w:rPr>
        <w:t xml:space="preserve"> </w:t>
      </w:r>
      <w:r w:rsidR="00644FE8">
        <w:rPr>
          <w:sz w:val="24"/>
          <w:szCs w:val="24"/>
        </w:rPr>
        <w:t>questionnaire</w:t>
      </w:r>
      <w:r w:rsidR="001E5271">
        <w:rPr>
          <w:sz w:val="24"/>
          <w:szCs w:val="24"/>
        </w:rPr>
        <w:t>s</w:t>
      </w:r>
      <w:r w:rsidR="00766334">
        <w:rPr>
          <w:sz w:val="24"/>
          <w:szCs w:val="24"/>
        </w:rPr>
        <w:t xml:space="preserve"> will include </w:t>
      </w:r>
      <w:r w:rsidRPr="003356C4" w:rsidR="001C51AB">
        <w:rPr>
          <w:sz w:val="24"/>
          <w:szCs w:val="24"/>
        </w:rPr>
        <w:t xml:space="preserve">questions </w:t>
      </w:r>
      <w:r w:rsidR="00766334">
        <w:rPr>
          <w:sz w:val="24"/>
          <w:szCs w:val="24"/>
        </w:rPr>
        <w:t xml:space="preserve">designed to target </w:t>
      </w:r>
      <w:r w:rsidR="00BA23A2">
        <w:rPr>
          <w:sz w:val="24"/>
          <w:szCs w:val="24"/>
        </w:rPr>
        <w:t>respondents</w:t>
      </w:r>
      <w:r w:rsidR="00D929F2">
        <w:rPr>
          <w:sz w:val="24"/>
          <w:szCs w:val="24"/>
        </w:rPr>
        <w:t xml:space="preserve">’ </w:t>
      </w:r>
      <w:r w:rsidR="008D561B">
        <w:rPr>
          <w:sz w:val="24"/>
          <w:szCs w:val="24"/>
        </w:rPr>
        <w:t>reaction</w:t>
      </w:r>
      <w:r w:rsidR="001B0A8D">
        <w:rPr>
          <w:sz w:val="24"/>
          <w:szCs w:val="24"/>
        </w:rPr>
        <w:t>s</w:t>
      </w:r>
      <w:r w:rsidR="00D929F2">
        <w:rPr>
          <w:sz w:val="24"/>
          <w:szCs w:val="24"/>
        </w:rPr>
        <w:t xml:space="preserve"> to their </w:t>
      </w:r>
      <w:r w:rsidR="00766334">
        <w:rPr>
          <w:sz w:val="24"/>
          <w:szCs w:val="24"/>
        </w:rPr>
        <w:t xml:space="preserve">learning environment </w:t>
      </w:r>
      <w:r w:rsidR="002B7F18">
        <w:rPr>
          <w:sz w:val="24"/>
          <w:szCs w:val="24"/>
        </w:rPr>
        <w:t>provided by the FBI</w:t>
      </w:r>
      <w:r w:rsidR="005D7BD7">
        <w:rPr>
          <w:sz w:val="24"/>
          <w:szCs w:val="24"/>
        </w:rPr>
        <w:t xml:space="preserve">. </w:t>
      </w:r>
      <w:r w:rsidR="00A937D1">
        <w:rPr>
          <w:sz w:val="24"/>
          <w:szCs w:val="24"/>
        </w:rPr>
        <w:t xml:space="preserve"> </w:t>
      </w:r>
    </w:p>
    <w:p w:rsidR="0095737B" w:rsidP="0095737B" w:rsidRDefault="0095737B" w14:paraId="122B8B0D" w14:textId="77777777">
      <w:pPr>
        <w:pStyle w:val="ListParagraph"/>
        <w:rPr>
          <w:sz w:val="24"/>
          <w:szCs w:val="24"/>
        </w:rPr>
      </w:pPr>
    </w:p>
    <w:p w:rsidR="0095737B" w:rsidP="0095737B" w:rsidRDefault="0095737B" w14:paraId="2B823503" w14:textId="77777777">
      <w:pPr>
        <w:rPr>
          <w:sz w:val="24"/>
          <w:szCs w:val="24"/>
        </w:rPr>
      </w:pPr>
      <w:r>
        <w:rPr>
          <w:sz w:val="24"/>
          <w:szCs w:val="24"/>
        </w:rPr>
        <w:t xml:space="preserve">These </w:t>
      </w:r>
      <w:r w:rsidR="00097A4A">
        <w:rPr>
          <w:sz w:val="24"/>
          <w:szCs w:val="24"/>
        </w:rPr>
        <w:t xml:space="preserve">questionnaires </w:t>
      </w:r>
      <w:r>
        <w:rPr>
          <w:sz w:val="24"/>
          <w:szCs w:val="24"/>
        </w:rPr>
        <w:t xml:space="preserve">will produce limited statistical data that will be used to help identify trends or areas for concern (i.e. 26 of 30 respondents identified an issue with this program.) </w:t>
      </w:r>
    </w:p>
    <w:p w:rsidR="00F00A65" w:rsidP="00DA2C9E" w:rsidRDefault="00F00A65" w14:paraId="3D386BE9" w14:textId="77777777">
      <w:pPr>
        <w:rPr>
          <w:sz w:val="24"/>
          <w:szCs w:val="24"/>
        </w:rPr>
      </w:pPr>
    </w:p>
    <w:p w:rsidR="00B52BF4" w:rsidP="00C96858" w:rsidRDefault="00B52BF4" w14:paraId="3890AFD9" w14:textId="77777777">
      <w:pPr>
        <w:rPr>
          <w:b/>
          <w:bCs/>
          <w:sz w:val="24"/>
          <w:szCs w:val="24"/>
        </w:rPr>
      </w:pPr>
      <w:r>
        <w:rPr>
          <w:b/>
          <w:bCs/>
          <w:sz w:val="24"/>
          <w:szCs w:val="24"/>
        </w:rPr>
        <w:t>A.</w:t>
      </w:r>
      <w:r>
        <w:rPr>
          <w:b/>
          <w:bCs/>
          <w:sz w:val="24"/>
          <w:szCs w:val="24"/>
        </w:rPr>
        <w:tab/>
        <w:t>JUSTIFICATION</w:t>
      </w:r>
    </w:p>
    <w:p w:rsidR="00FC6B5E" w:rsidP="00FC6B5E" w:rsidRDefault="00B52BF4" w14:paraId="21B6E862" w14:textId="77777777">
      <w:pPr>
        <w:pStyle w:val="1AutoList1"/>
        <w:numPr>
          <w:ilvl w:val="0"/>
          <w:numId w:val="11"/>
        </w:numPr>
        <w:tabs>
          <w:tab w:val="clear" w:pos="720"/>
        </w:tabs>
        <w:rPr>
          <w:b/>
          <w:bCs/>
        </w:rPr>
      </w:pPr>
      <w:r>
        <w:rPr>
          <w:b/>
          <w:bCs/>
        </w:rPr>
        <w:t>Circumstances of the collection</w:t>
      </w:r>
      <w:r w:rsidR="00FC6B5E">
        <w:rPr>
          <w:b/>
          <w:bCs/>
        </w:rPr>
        <w:t xml:space="preserve">          </w:t>
      </w:r>
    </w:p>
    <w:p w:rsidR="00FC6B5E" w:rsidP="00FC6B5E" w:rsidRDefault="00FC6B5E" w14:paraId="00FDB532" w14:textId="77777777">
      <w:pPr>
        <w:pStyle w:val="1AutoList1"/>
        <w:tabs>
          <w:tab w:val="clear" w:pos="720"/>
        </w:tabs>
        <w:ind w:firstLine="0"/>
        <w:rPr>
          <w:b/>
          <w:bCs/>
        </w:rPr>
      </w:pPr>
    </w:p>
    <w:p w:rsidRPr="00B07511" w:rsidR="00FC6B5E" w:rsidP="00FC6B5E" w:rsidRDefault="00FC6B5E" w14:paraId="201CF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B07511">
        <w:rPr>
          <w:bCs/>
          <w:sz w:val="24"/>
          <w:szCs w:val="24"/>
        </w:rPr>
        <w:t xml:space="preserve">The FBI conducts formal training and education programs in support of our state, local, tribal and foreign law enforcement partners. In order to ensure the success of these programs, the FBI requires direct feedback on how well these programs are benefiting the students. </w:t>
      </w:r>
      <w:r>
        <w:rPr>
          <w:bCs/>
          <w:sz w:val="24"/>
          <w:szCs w:val="24"/>
        </w:rPr>
        <w:t>Training programs are similar to but not limited to the following:</w:t>
      </w:r>
    </w:p>
    <w:p w:rsidR="00FC6B5E" w:rsidP="00FC6B5E" w:rsidRDefault="00FC6B5E" w14:paraId="135B7A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5B220B" w:rsidP="00B52BF4" w:rsidRDefault="005B220B" w14:paraId="378389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6054B">
        <w:rPr>
          <w:b/>
          <w:bCs/>
          <w:sz w:val="24"/>
          <w:szCs w:val="24"/>
        </w:rPr>
        <w:t>National Academy</w:t>
      </w:r>
      <w:r w:rsidRPr="0036054B" w:rsidR="00035AA0">
        <w:rPr>
          <w:b/>
          <w:bCs/>
          <w:sz w:val="24"/>
          <w:szCs w:val="24"/>
        </w:rPr>
        <w:t xml:space="preserve"> (NA)</w:t>
      </w:r>
    </w:p>
    <w:p w:rsidR="005B220B" w:rsidP="00B52BF4" w:rsidRDefault="005B220B" w14:paraId="4C4CD4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C51AB" w:rsidP="000626DF" w:rsidRDefault="001C51AB" w14:paraId="3A93CD1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sz w:val="24"/>
          <w:szCs w:val="24"/>
        </w:rPr>
      </w:pPr>
      <w:r>
        <w:rPr>
          <w:sz w:val="24"/>
          <w:szCs w:val="24"/>
        </w:rPr>
        <w:t xml:space="preserve">The Federal Bureau of Investigations (FBI) </w:t>
      </w:r>
      <w:r w:rsidR="006E292B">
        <w:rPr>
          <w:sz w:val="24"/>
          <w:szCs w:val="24"/>
        </w:rPr>
        <w:t>NA</w:t>
      </w:r>
      <w:r>
        <w:rPr>
          <w:sz w:val="24"/>
          <w:szCs w:val="24"/>
        </w:rPr>
        <w:t xml:space="preserve"> was created in response to a 1930 study released by the National Committee on La</w:t>
      </w:r>
      <w:r w:rsidR="00B15774">
        <w:rPr>
          <w:sz w:val="24"/>
          <w:szCs w:val="24"/>
        </w:rPr>
        <w:t xml:space="preserve">w Observation and Enforcement. </w:t>
      </w:r>
      <w:r>
        <w:rPr>
          <w:sz w:val="24"/>
          <w:szCs w:val="24"/>
        </w:rPr>
        <w:t>This body was appointed by Hebert Hoover to study causes of criminal activity (largely related to prohibition) and make recommendations regarding appropri</w:t>
      </w:r>
      <w:r w:rsidR="00B15774">
        <w:rPr>
          <w:sz w:val="24"/>
          <w:szCs w:val="24"/>
        </w:rPr>
        <w:t xml:space="preserve">ate national policy responses. </w:t>
      </w:r>
      <w:r>
        <w:rPr>
          <w:sz w:val="24"/>
          <w:szCs w:val="24"/>
        </w:rPr>
        <w:t>One of those recommendations was to establish a</w:t>
      </w:r>
      <w:r w:rsidR="00687348">
        <w:rPr>
          <w:sz w:val="24"/>
          <w:szCs w:val="24"/>
        </w:rPr>
        <w:t>n</w:t>
      </w:r>
      <w:r>
        <w:rPr>
          <w:sz w:val="24"/>
          <w:szCs w:val="24"/>
        </w:rPr>
        <w:t xml:space="preserve"> "FBI Police Training School" that would offer training to law enforcement professionals from around the country to bring about greater standardization of techniques and a higher level of professionalism. </w:t>
      </w:r>
    </w:p>
    <w:p w:rsidR="00DF2923" w:rsidP="000626DF" w:rsidRDefault="00DF2923" w14:paraId="532EF93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sz w:val="24"/>
          <w:szCs w:val="24"/>
        </w:rPr>
      </w:pPr>
    </w:p>
    <w:p w:rsidR="00DF2923" w:rsidP="000626DF" w:rsidRDefault="00DF2923" w14:paraId="4C1C80D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sz w:val="24"/>
          <w:szCs w:val="24"/>
        </w:rPr>
      </w:pPr>
      <w:r>
        <w:rPr>
          <w:sz w:val="24"/>
          <w:szCs w:val="24"/>
        </w:rPr>
        <w:t>Today, the mission of the FBI NA is to "support, promote, and enhance the personal and professional development of law enforcement leaders by preparing them for complex, dynamic and contemporary challenges through innovative techniques, facilitating excellence in education and research, and forging partnerships throughout the world.” To meet this mission, the FBI NA offers a quarterly 10-week program including undergraduate and graduate courses at their campus, at the FBI Academy, Quantico, Virginia. The subject areas include law, behavioral science, forensic science, leadership development, communication, and health and fitness.</w:t>
      </w:r>
    </w:p>
    <w:p w:rsidR="00DF2923" w:rsidP="006A7353" w:rsidRDefault="00DF2923" w14:paraId="7C8860B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432"/>
        <w:rPr>
          <w:sz w:val="24"/>
          <w:szCs w:val="24"/>
        </w:rPr>
      </w:pPr>
    </w:p>
    <w:p w:rsidR="0036054B" w:rsidP="0036054B" w:rsidRDefault="0036054B" w14:paraId="16F45DA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432"/>
        <w:rPr>
          <w:b/>
          <w:sz w:val="24"/>
          <w:szCs w:val="24"/>
        </w:rPr>
      </w:pPr>
      <w:r>
        <w:rPr>
          <w:b/>
          <w:sz w:val="24"/>
          <w:szCs w:val="24"/>
        </w:rPr>
        <w:t xml:space="preserve">National Executive Institute (NEI) </w:t>
      </w:r>
    </w:p>
    <w:p w:rsidR="0036054B" w:rsidP="0036054B" w:rsidRDefault="0036054B" w14:paraId="37B9704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rPr>
          <w:sz w:val="24"/>
          <w:szCs w:val="24"/>
        </w:rPr>
      </w:pPr>
    </w:p>
    <w:p w:rsidR="0036054B" w:rsidP="57F00D43" w:rsidRDefault="57F00D43" w14:paraId="6FA1C039" w14:textId="2B8FEF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450" w:right="432"/>
        <w:rPr>
          <w:sz w:val="24"/>
          <w:szCs w:val="24"/>
        </w:rPr>
      </w:pPr>
      <w:r w:rsidRPr="57F00D43">
        <w:rPr>
          <w:sz w:val="24"/>
          <w:szCs w:val="24"/>
        </w:rPr>
        <w:lastRenderedPageBreak/>
        <w:t xml:space="preserve">In 1974, the FBI was asked to develop a program that would foster leadership and professional partnerships among senior LE employees of major cities that consisted of more than 500 LE employees. In response, the FBI initiate the NEI. </w:t>
      </w:r>
    </w:p>
    <w:p w:rsidR="57F00D43" w:rsidP="57F00D43" w:rsidRDefault="57F00D43" w14:paraId="03686D72" w14:textId="2C31A569">
      <w:pPr>
        <w:spacing w:line="259" w:lineRule="auto"/>
        <w:ind w:left="450" w:right="432"/>
        <w:rPr>
          <w:sz w:val="24"/>
          <w:szCs w:val="24"/>
        </w:rPr>
      </w:pPr>
    </w:p>
    <w:p w:rsidR="0036054B" w:rsidP="57F00D43" w:rsidRDefault="57F00D43" w14:paraId="6217F3F4" w14:textId="2B43F66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450" w:right="432"/>
        <w:rPr>
          <w:sz w:val="24"/>
          <w:szCs w:val="24"/>
        </w:rPr>
      </w:pPr>
      <w:r w:rsidRPr="57F00D43">
        <w:rPr>
          <w:sz w:val="24"/>
          <w:szCs w:val="24"/>
        </w:rPr>
        <w:t>The NEI is designed for chiefs and sheriffs who lead these large LE organizations. The NEI provides strategic leadership development, and inter-agency liaison at the highest level of the FBI, U.S. law enforcement agencies, and international law enforcement agencies. The NEI works collaboratively with the major city's chiefs, the major county sheriffs, and the NEI Associates. The NEI is a strong conduit for domestic, international, government, and private industry collaboration.</w:t>
      </w:r>
    </w:p>
    <w:p w:rsidR="0036054B" w:rsidP="0036054B" w:rsidRDefault="57F00D43" w14:paraId="4BF6CD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432"/>
        <w:rPr>
          <w:sz w:val="24"/>
          <w:szCs w:val="24"/>
        </w:rPr>
      </w:pPr>
      <w:r w:rsidRPr="57F00D43">
        <w:rPr>
          <w:sz w:val="24"/>
          <w:szCs w:val="24"/>
        </w:rPr>
        <w:t xml:space="preserve"> </w:t>
      </w:r>
    </w:p>
    <w:p w:rsidR="0036054B" w:rsidP="0036054B" w:rsidRDefault="0036054B" w14:paraId="0831688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432"/>
        <w:rPr>
          <w:b/>
          <w:sz w:val="24"/>
          <w:szCs w:val="24"/>
        </w:rPr>
      </w:pPr>
      <w:r>
        <w:rPr>
          <w:b/>
          <w:sz w:val="24"/>
          <w:szCs w:val="24"/>
        </w:rPr>
        <w:t xml:space="preserve">Law Enforcement Executive Development Seminar (LEEDS) </w:t>
      </w:r>
    </w:p>
    <w:p w:rsidR="0036054B" w:rsidP="0036054B" w:rsidRDefault="0036054B" w14:paraId="6A84F6D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432"/>
        <w:rPr>
          <w:sz w:val="24"/>
          <w:szCs w:val="24"/>
        </w:rPr>
      </w:pPr>
    </w:p>
    <w:p w:rsidR="0036054B" w:rsidP="57F00D43" w:rsidRDefault="57F00D43" w14:paraId="4F5852D0" w14:textId="70F4DA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450" w:right="432"/>
        <w:rPr>
          <w:sz w:val="24"/>
          <w:szCs w:val="24"/>
        </w:rPr>
      </w:pPr>
      <w:r w:rsidRPr="57F00D43">
        <w:rPr>
          <w:sz w:val="24"/>
          <w:szCs w:val="24"/>
        </w:rPr>
        <w:t xml:space="preserve">After NEI was established there was an identified need to ensure that smaller city, senior LE employees, were assured the same level of leadership and professional partnerships as those of the larger cities. In response, the FBI established LEEDS in 1981.  </w:t>
      </w:r>
    </w:p>
    <w:p w:rsidR="0036054B" w:rsidP="57F00D43" w:rsidRDefault="0036054B" w14:paraId="0A6DC30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450" w:right="432"/>
        <w:rPr>
          <w:sz w:val="24"/>
          <w:szCs w:val="24"/>
        </w:rPr>
      </w:pPr>
    </w:p>
    <w:p w:rsidR="0036054B" w:rsidP="57F00D43" w:rsidRDefault="57F00D43" w14:paraId="6938DF8F" w14:textId="50FD3F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450" w:right="432"/>
        <w:rPr>
          <w:sz w:val="24"/>
          <w:szCs w:val="24"/>
        </w:rPr>
      </w:pPr>
      <w:r w:rsidRPr="57F00D43">
        <w:rPr>
          <w:sz w:val="24"/>
          <w:szCs w:val="24"/>
        </w:rPr>
        <w:t>LEEDS seminar provides instruction on management, leadership, strategic planning, labor relations, media relations, social issues, and police programs to attending law enforcement executives. LEEDS is designed for the chief executive officers of mid-sized law enforcement agencies employing 50 – 499 sworn law enforcement personnel and serves a community with a population of at least 50,000.</w:t>
      </w:r>
    </w:p>
    <w:p w:rsidR="0036054B" w:rsidP="57F00D43" w:rsidRDefault="0036054B" w14:paraId="45E559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450" w:right="432"/>
        <w:rPr>
          <w:sz w:val="24"/>
          <w:szCs w:val="24"/>
        </w:rPr>
      </w:pPr>
    </w:p>
    <w:p w:rsidR="0036054B" w:rsidP="57F00D43" w:rsidRDefault="57F00D43" w14:paraId="64A9F3CE" w14:textId="21FA15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450" w:right="432"/>
        <w:rPr>
          <w:sz w:val="24"/>
          <w:szCs w:val="24"/>
        </w:rPr>
      </w:pPr>
      <w:r w:rsidRPr="57F00D43">
        <w:rPr>
          <w:sz w:val="24"/>
          <w:szCs w:val="24"/>
        </w:rPr>
        <w:t xml:space="preserve">Attendance in these FBI programs allows law enforcement professionals the opportunity to network, share ideas, and learn from their various experiences. Participation is by invitation only and is implemented though a supervisory nomination process. Attendees represent state and local police and sheriffs’ departments, military police organizations, and federal law enforcement rom the United States and over 150 foreign nations.  </w:t>
      </w:r>
    </w:p>
    <w:p w:rsidR="006979ED" w:rsidP="0036054B" w:rsidRDefault="006979ED" w14:paraId="66FB1A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432"/>
        <w:rPr>
          <w:sz w:val="24"/>
          <w:szCs w:val="24"/>
        </w:rPr>
      </w:pPr>
    </w:p>
    <w:p w:rsidR="00B52BF4" w:rsidP="007440A4" w:rsidRDefault="00B52BF4" w14:paraId="78EC6BC8" w14:textId="77777777">
      <w:pPr>
        <w:pStyle w:val="1AutoList1"/>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Purpose and Use of the Information</w:t>
      </w:r>
    </w:p>
    <w:p w:rsidR="00B52BF4" w:rsidP="00B52BF4" w:rsidRDefault="00B52BF4" w14:paraId="20EFE0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Pr="00FC0805" w:rsidR="00885824" w:rsidP="000626DF" w:rsidRDefault="001C51AB" w14:paraId="2D7AD63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sz w:val="24"/>
          <w:szCs w:val="24"/>
        </w:rPr>
      </w:pPr>
      <w:r w:rsidRPr="00FC0805">
        <w:rPr>
          <w:sz w:val="24"/>
          <w:szCs w:val="24"/>
        </w:rPr>
        <w:t xml:space="preserve">The purpose of the </w:t>
      </w:r>
      <w:r w:rsidRPr="00FC0805" w:rsidR="00DF2923">
        <w:rPr>
          <w:sz w:val="24"/>
          <w:szCs w:val="24"/>
        </w:rPr>
        <w:t>proposed</w:t>
      </w:r>
      <w:r w:rsidR="00DF2923">
        <w:rPr>
          <w:sz w:val="24"/>
          <w:szCs w:val="24"/>
        </w:rPr>
        <w:t xml:space="preserve"> generic </w:t>
      </w:r>
      <w:r w:rsidRPr="00FC0805">
        <w:rPr>
          <w:sz w:val="24"/>
          <w:szCs w:val="24"/>
        </w:rPr>
        <w:t xml:space="preserve">data collection </w:t>
      </w:r>
      <w:r w:rsidR="00DF2923">
        <w:rPr>
          <w:sz w:val="24"/>
          <w:szCs w:val="24"/>
        </w:rPr>
        <w:t xml:space="preserve">from these </w:t>
      </w:r>
      <w:r w:rsidR="00750F50">
        <w:rPr>
          <w:sz w:val="24"/>
          <w:szCs w:val="24"/>
        </w:rPr>
        <w:t>evaluations</w:t>
      </w:r>
      <w:r w:rsidR="00BA23A2">
        <w:rPr>
          <w:sz w:val="24"/>
          <w:szCs w:val="24"/>
        </w:rPr>
        <w:t xml:space="preserve"> </w:t>
      </w:r>
      <w:r w:rsidR="00DF2923">
        <w:rPr>
          <w:sz w:val="24"/>
          <w:szCs w:val="24"/>
        </w:rPr>
        <w:t>is</w:t>
      </w:r>
      <w:r w:rsidRPr="00FC0805">
        <w:rPr>
          <w:sz w:val="24"/>
          <w:szCs w:val="24"/>
        </w:rPr>
        <w:t xml:space="preserve"> to gather </w:t>
      </w:r>
      <w:r w:rsidR="00687348">
        <w:rPr>
          <w:sz w:val="24"/>
          <w:szCs w:val="24"/>
        </w:rPr>
        <w:t>feedback</w:t>
      </w:r>
      <w:r w:rsidRPr="00FC0805">
        <w:rPr>
          <w:sz w:val="24"/>
          <w:szCs w:val="24"/>
        </w:rPr>
        <w:t xml:space="preserve"> from </w:t>
      </w:r>
      <w:r w:rsidR="00BA23A2">
        <w:rPr>
          <w:sz w:val="24"/>
          <w:szCs w:val="24"/>
        </w:rPr>
        <w:t>respondents</w:t>
      </w:r>
      <w:r w:rsidRPr="00FC0805">
        <w:rPr>
          <w:sz w:val="24"/>
          <w:szCs w:val="24"/>
        </w:rPr>
        <w:t xml:space="preserve"> </w:t>
      </w:r>
      <w:r w:rsidR="00EB52FD">
        <w:rPr>
          <w:sz w:val="24"/>
          <w:szCs w:val="24"/>
        </w:rPr>
        <w:t>about</w:t>
      </w:r>
      <w:r w:rsidRPr="00FC0805" w:rsidR="00FC0805">
        <w:rPr>
          <w:sz w:val="24"/>
          <w:szCs w:val="24"/>
        </w:rPr>
        <w:t xml:space="preserve"> their courses</w:t>
      </w:r>
      <w:r w:rsidR="00687348">
        <w:rPr>
          <w:sz w:val="24"/>
          <w:szCs w:val="24"/>
        </w:rPr>
        <w:t>,</w:t>
      </w:r>
      <w:r w:rsidRPr="00FC0805" w:rsidR="00FC0805">
        <w:rPr>
          <w:sz w:val="24"/>
          <w:szCs w:val="24"/>
        </w:rPr>
        <w:t xml:space="preserve"> instructors</w:t>
      </w:r>
      <w:r w:rsidR="00687348">
        <w:rPr>
          <w:sz w:val="24"/>
          <w:szCs w:val="24"/>
        </w:rPr>
        <w:t xml:space="preserve">, and their overall </w:t>
      </w:r>
      <w:r w:rsidR="00EB52FD">
        <w:rPr>
          <w:sz w:val="24"/>
          <w:szCs w:val="24"/>
        </w:rPr>
        <w:t>experience</w:t>
      </w:r>
      <w:r w:rsidR="00554D05">
        <w:rPr>
          <w:sz w:val="24"/>
          <w:szCs w:val="24"/>
        </w:rPr>
        <w:t xml:space="preserve"> during the FBI training</w:t>
      </w:r>
      <w:r w:rsidR="00B15774">
        <w:rPr>
          <w:sz w:val="24"/>
          <w:szCs w:val="24"/>
        </w:rPr>
        <w:t xml:space="preserve">. </w:t>
      </w:r>
      <w:r w:rsidRPr="00FC0805" w:rsidR="00FC0805">
        <w:rPr>
          <w:sz w:val="24"/>
          <w:szCs w:val="24"/>
        </w:rPr>
        <w:t xml:space="preserve">The results are used to help determine if FBI </w:t>
      </w:r>
      <w:r w:rsidR="008407D5">
        <w:rPr>
          <w:sz w:val="24"/>
          <w:szCs w:val="24"/>
        </w:rPr>
        <w:t xml:space="preserve">training </w:t>
      </w:r>
      <w:r w:rsidRPr="00FC0805" w:rsidR="00FC0805">
        <w:rPr>
          <w:sz w:val="24"/>
          <w:szCs w:val="24"/>
        </w:rPr>
        <w:t>program</w:t>
      </w:r>
      <w:r w:rsidR="00553F6B">
        <w:rPr>
          <w:sz w:val="24"/>
          <w:szCs w:val="24"/>
        </w:rPr>
        <w:t>s</w:t>
      </w:r>
      <w:r w:rsidR="00DF2923">
        <w:rPr>
          <w:sz w:val="24"/>
          <w:szCs w:val="24"/>
        </w:rPr>
        <w:t xml:space="preserve"> are</w:t>
      </w:r>
      <w:r w:rsidRPr="00FC0805" w:rsidR="00FC0805">
        <w:rPr>
          <w:sz w:val="24"/>
          <w:szCs w:val="24"/>
        </w:rPr>
        <w:t xml:space="preserve"> functioning as intended and meeting </w:t>
      </w:r>
      <w:r w:rsidR="00F433A5">
        <w:rPr>
          <w:sz w:val="24"/>
          <w:szCs w:val="24"/>
        </w:rPr>
        <w:t>the intended</w:t>
      </w:r>
      <w:r w:rsidRPr="00FC0805" w:rsidR="00F433A5">
        <w:rPr>
          <w:sz w:val="24"/>
          <w:szCs w:val="24"/>
        </w:rPr>
        <w:t xml:space="preserve"> </w:t>
      </w:r>
      <w:r w:rsidRPr="00FC0805" w:rsidR="00FC0805">
        <w:rPr>
          <w:sz w:val="24"/>
          <w:szCs w:val="24"/>
        </w:rPr>
        <w:t xml:space="preserve">goals and objectives. </w:t>
      </w:r>
      <w:r w:rsidRPr="00FC0805">
        <w:rPr>
          <w:sz w:val="24"/>
          <w:szCs w:val="24"/>
        </w:rPr>
        <w:t xml:space="preserve"> </w:t>
      </w:r>
    </w:p>
    <w:p w:rsidR="00885824" w:rsidP="001C51AB" w:rsidRDefault="00885824" w14:paraId="5C77A8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rsidR="00BE6234" w:rsidP="000626DF" w:rsidRDefault="00BE6234" w14:paraId="757DD37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b/>
          <w:sz w:val="24"/>
          <w:szCs w:val="24"/>
        </w:rPr>
      </w:pPr>
      <w:r>
        <w:rPr>
          <w:b/>
          <w:sz w:val="24"/>
          <w:szCs w:val="24"/>
        </w:rPr>
        <w:t xml:space="preserve">Instructor or Presenter </w:t>
      </w:r>
      <w:r w:rsidR="00644FE8">
        <w:rPr>
          <w:b/>
          <w:sz w:val="24"/>
          <w:szCs w:val="24"/>
        </w:rPr>
        <w:t>Questionnaire</w:t>
      </w:r>
    </w:p>
    <w:p w:rsidR="00BE6234" w:rsidP="000626DF" w:rsidRDefault="00BE6234" w14:paraId="772796D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b/>
          <w:sz w:val="24"/>
          <w:szCs w:val="24"/>
        </w:rPr>
      </w:pPr>
    </w:p>
    <w:p w:rsidRPr="00BA5990" w:rsidR="00BE6234" w:rsidP="00BE6234" w:rsidRDefault="00BE6234" w14:paraId="44D2789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sz w:val="24"/>
          <w:szCs w:val="24"/>
        </w:rPr>
      </w:pPr>
      <w:r w:rsidRPr="00BA5990">
        <w:rPr>
          <w:sz w:val="24"/>
          <w:szCs w:val="24"/>
        </w:rPr>
        <w:lastRenderedPageBreak/>
        <w:t>The information collecte</w:t>
      </w:r>
      <w:r>
        <w:rPr>
          <w:sz w:val="24"/>
          <w:szCs w:val="24"/>
        </w:rPr>
        <w:t>d from either a</w:t>
      </w:r>
      <w:r w:rsidR="002B7F18">
        <w:rPr>
          <w:sz w:val="24"/>
          <w:szCs w:val="24"/>
        </w:rPr>
        <w:t>n</w:t>
      </w:r>
      <w:r>
        <w:rPr>
          <w:sz w:val="24"/>
          <w:szCs w:val="24"/>
        </w:rPr>
        <w:t xml:space="preserve"> </w:t>
      </w:r>
      <w:r w:rsidR="00554D05">
        <w:rPr>
          <w:sz w:val="24"/>
          <w:szCs w:val="24"/>
        </w:rPr>
        <w:t>i</w:t>
      </w:r>
      <w:r>
        <w:rPr>
          <w:sz w:val="24"/>
          <w:szCs w:val="24"/>
        </w:rPr>
        <w:t xml:space="preserve">nstructor or </w:t>
      </w:r>
      <w:r w:rsidR="00554D05">
        <w:rPr>
          <w:sz w:val="24"/>
          <w:szCs w:val="24"/>
        </w:rPr>
        <w:t>p</w:t>
      </w:r>
      <w:r>
        <w:rPr>
          <w:sz w:val="24"/>
          <w:szCs w:val="24"/>
        </w:rPr>
        <w:t xml:space="preserve">resenter </w:t>
      </w:r>
      <w:r w:rsidR="00553F6B">
        <w:rPr>
          <w:sz w:val="24"/>
          <w:szCs w:val="24"/>
        </w:rPr>
        <w:t>questionnaire</w:t>
      </w:r>
      <w:r>
        <w:rPr>
          <w:sz w:val="24"/>
          <w:szCs w:val="24"/>
        </w:rPr>
        <w:t xml:space="preserve"> </w:t>
      </w:r>
      <w:r w:rsidRPr="00BA5990">
        <w:rPr>
          <w:sz w:val="24"/>
          <w:szCs w:val="24"/>
        </w:rPr>
        <w:t xml:space="preserve">will determine the strengths and weaknesses of the </w:t>
      </w:r>
      <w:r>
        <w:rPr>
          <w:sz w:val="24"/>
          <w:szCs w:val="24"/>
        </w:rPr>
        <w:t xml:space="preserve">individuals delivering the </w:t>
      </w:r>
      <w:r w:rsidR="00B50AC9">
        <w:rPr>
          <w:sz w:val="24"/>
          <w:szCs w:val="24"/>
        </w:rPr>
        <w:t>FBI</w:t>
      </w:r>
      <w:r w:rsidR="009C70E5">
        <w:rPr>
          <w:sz w:val="24"/>
          <w:szCs w:val="24"/>
        </w:rPr>
        <w:t xml:space="preserve"> </w:t>
      </w:r>
      <w:r w:rsidR="00DF07AA">
        <w:rPr>
          <w:sz w:val="24"/>
          <w:szCs w:val="24"/>
        </w:rPr>
        <w:t>training</w:t>
      </w:r>
      <w:r>
        <w:rPr>
          <w:sz w:val="24"/>
          <w:szCs w:val="24"/>
        </w:rPr>
        <w:t xml:space="preserve">. </w:t>
      </w:r>
      <w:r w:rsidRPr="00BA5990">
        <w:rPr>
          <w:sz w:val="24"/>
          <w:szCs w:val="24"/>
        </w:rPr>
        <w:t>Information received will</w:t>
      </w:r>
      <w:r>
        <w:rPr>
          <w:sz w:val="24"/>
          <w:szCs w:val="24"/>
        </w:rPr>
        <w:t xml:space="preserve"> aid in the FBI developing professionals </w:t>
      </w:r>
      <w:r w:rsidR="004109CA">
        <w:rPr>
          <w:sz w:val="24"/>
          <w:szCs w:val="24"/>
        </w:rPr>
        <w:t xml:space="preserve">who are </w:t>
      </w:r>
      <w:r>
        <w:rPr>
          <w:sz w:val="24"/>
          <w:szCs w:val="24"/>
        </w:rPr>
        <w:t xml:space="preserve">responsible for making these </w:t>
      </w:r>
      <w:r w:rsidR="00B50AC9">
        <w:rPr>
          <w:sz w:val="24"/>
          <w:szCs w:val="24"/>
        </w:rPr>
        <w:t xml:space="preserve">training </w:t>
      </w:r>
      <w:r>
        <w:rPr>
          <w:sz w:val="24"/>
          <w:szCs w:val="24"/>
        </w:rPr>
        <w:t xml:space="preserve">programs successful. </w:t>
      </w:r>
      <w:r w:rsidR="0095737B">
        <w:rPr>
          <w:sz w:val="24"/>
          <w:szCs w:val="24"/>
        </w:rPr>
        <w:t xml:space="preserve">The </w:t>
      </w:r>
      <w:r w:rsidR="00554D05">
        <w:rPr>
          <w:sz w:val="24"/>
          <w:szCs w:val="24"/>
        </w:rPr>
        <w:t>respondents</w:t>
      </w:r>
      <w:r w:rsidR="0095737B">
        <w:rPr>
          <w:sz w:val="24"/>
          <w:szCs w:val="24"/>
        </w:rPr>
        <w:t xml:space="preserve"> are the best source for obtaining </w:t>
      </w:r>
      <w:r w:rsidRPr="00BA5990">
        <w:rPr>
          <w:sz w:val="24"/>
          <w:szCs w:val="24"/>
        </w:rPr>
        <w:t xml:space="preserve">relevant feedback on </w:t>
      </w:r>
      <w:r>
        <w:rPr>
          <w:sz w:val="24"/>
          <w:szCs w:val="24"/>
        </w:rPr>
        <w:t>the quality of the instruction</w:t>
      </w:r>
      <w:r w:rsidRPr="00BA5990">
        <w:rPr>
          <w:sz w:val="24"/>
          <w:szCs w:val="24"/>
        </w:rPr>
        <w:t xml:space="preserve"> </w:t>
      </w:r>
      <w:r w:rsidRPr="00481AE3">
        <w:rPr>
          <w:sz w:val="24"/>
          <w:szCs w:val="24"/>
        </w:rPr>
        <w:t xml:space="preserve">at the FBI </w:t>
      </w:r>
      <w:r>
        <w:rPr>
          <w:sz w:val="24"/>
          <w:szCs w:val="24"/>
        </w:rPr>
        <w:t xml:space="preserve">and how </w:t>
      </w:r>
      <w:r w:rsidR="0095737B">
        <w:rPr>
          <w:sz w:val="24"/>
          <w:szCs w:val="24"/>
        </w:rPr>
        <w:t xml:space="preserve">the instruction either hindered or aided their learning. </w:t>
      </w:r>
      <w:r w:rsidRPr="00BA5990">
        <w:rPr>
          <w:sz w:val="24"/>
          <w:szCs w:val="24"/>
        </w:rPr>
        <w:t xml:space="preserve">This </w:t>
      </w:r>
      <w:r w:rsidR="00D0611C">
        <w:rPr>
          <w:sz w:val="24"/>
          <w:szCs w:val="24"/>
        </w:rPr>
        <w:t>questionnaire</w:t>
      </w:r>
      <w:r w:rsidRPr="00BA5990">
        <w:rPr>
          <w:sz w:val="24"/>
          <w:szCs w:val="24"/>
        </w:rPr>
        <w:t xml:space="preserve"> represents the most cost-effective method for allowing the </w:t>
      </w:r>
      <w:r w:rsidR="00BA23A2">
        <w:rPr>
          <w:sz w:val="24"/>
          <w:szCs w:val="24"/>
        </w:rPr>
        <w:t>respondents</w:t>
      </w:r>
      <w:r w:rsidRPr="00BA5990">
        <w:rPr>
          <w:sz w:val="24"/>
          <w:szCs w:val="24"/>
        </w:rPr>
        <w:t xml:space="preserve"> to provide such feedback and, as a result, create the opportunity for improvements to </w:t>
      </w:r>
      <w:r w:rsidR="008407D5">
        <w:rPr>
          <w:sz w:val="24"/>
          <w:szCs w:val="24"/>
        </w:rPr>
        <w:t>FBI training</w:t>
      </w:r>
      <w:r w:rsidRPr="00BA5990">
        <w:rPr>
          <w:sz w:val="24"/>
          <w:szCs w:val="24"/>
        </w:rPr>
        <w:t xml:space="preserve"> programs to benefit future participants.</w:t>
      </w:r>
    </w:p>
    <w:p w:rsidR="00BE6234" w:rsidP="000626DF" w:rsidRDefault="00BE6234" w14:paraId="5968310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b/>
          <w:sz w:val="24"/>
          <w:szCs w:val="24"/>
        </w:rPr>
      </w:pPr>
    </w:p>
    <w:p w:rsidRPr="000626DF" w:rsidR="001C51AB" w:rsidP="000626DF" w:rsidRDefault="00885824" w14:paraId="0D2D0DD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b/>
          <w:sz w:val="24"/>
          <w:szCs w:val="24"/>
        </w:rPr>
      </w:pPr>
      <w:r w:rsidRPr="000626DF">
        <w:rPr>
          <w:b/>
          <w:sz w:val="24"/>
          <w:szCs w:val="24"/>
        </w:rPr>
        <w:t>Course</w:t>
      </w:r>
      <w:r w:rsidRPr="000626DF" w:rsidR="001C51AB">
        <w:rPr>
          <w:b/>
          <w:sz w:val="24"/>
          <w:szCs w:val="24"/>
        </w:rPr>
        <w:t xml:space="preserve"> </w:t>
      </w:r>
      <w:r w:rsidR="00644FE8">
        <w:rPr>
          <w:b/>
          <w:sz w:val="24"/>
          <w:szCs w:val="24"/>
        </w:rPr>
        <w:t>Questionnaire</w:t>
      </w:r>
      <w:r w:rsidRPr="000626DF" w:rsidR="00DF2923">
        <w:rPr>
          <w:b/>
          <w:sz w:val="24"/>
          <w:szCs w:val="24"/>
        </w:rPr>
        <w:t xml:space="preserve"> </w:t>
      </w:r>
    </w:p>
    <w:p w:rsidR="001C51AB" w:rsidP="000626DF" w:rsidRDefault="001C51AB" w14:paraId="1479C5F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sz w:val="24"/>
          <w:szCs w:val="24"/>
        </w:rPr>
      </w:pPr>
    </w:p>
    <w:p w:rsidRPr="00BA5990" w:rsidR="00481AE3" w:rsidP="000626DF" w:rsidRDefault="00481AE3" w14:paraId="1EAC065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sz w:val="24"/>
          <w:szCs w:val="24"/>
        </w:rPr>
      </w:pPr>
      <w:r w:rsidRPr="00BA5990">
        <w:rPr>
          <w:sz w:val="24"/>
          <w:szCs w:val="24"/>
        </w:rPr>
        <w:t>The information collecte</w:t>
      </w:r>
      <w:r w:rsidR="00B15774">
        <w:rPr>
          <w:sz w:val="24"/>
          <w:szCs w:val="24"/>
        </w:rPr>
        <w:t xml:space="preserve">d from the </w:t>
      </w:r>
      <w:r w:rsidR="00554D05">
        <w:rPr>
          <w:sz w:val="24"/>
          <w:szCs w:val="24"/>
        </w:rPr>
        <w:t>c</w:t>
      </w:r>
      <w:r w:rsidRPr="00BA5990">
        <w:rPr>
          <w:sz w:val="24"/>
          <w:szCs w:val="24"/>
        </w:rPr>
        <w:t xml:space="preserve">ourse </w:t>
      </w:r>
      <w:r w:rsidR="00B50AC9">
        <w:rPr>
          <w:sz w:val="24"/>
          <w:szCs w:val="24"/>
        </w:rPr>
        <w:t>questionnaire</w:t>
      </w:r>
      <w:r w:rsidRPr="00BA5990">
        <w:rPr>
          <w:sz w:val="24"/>
          <w:szCs w:val="24"/>
        </w:rPr>
        <w:t xml:space="preserve"> will determine the </w:t>
      </w:r>
      <w:r w:rsidR="00BE6234">
        <w:rPr>
          <w:sz w:val="24"/>
          <w:szCs w:val="24"/>
        </w:rPr>
        <w:t>quality of the content being delivered. In</w:t>
      </w:r>
      <w:r w:rsidRPr="00BA5990">
        <w:rPr>
          <w:sz w:val="24"/>
          <w:szCs w:val="24"/>
        </w:rPr>
        <w:t>formation received will</w:t>
      </w:r>
      <w:r w:rsidR="001C42F7">
        <w:rPr>
          <w:sz w:val="24"/>
          <w:szCs w:val="24"/>
        </w:rPr>
        <w:t xml:space="preserve"> </w:t>
      </w:r>
      <w:r w:rsidR="00BE6234">
        <w:rPr>
          <w:sz w:val="24"/>
          <w:szCs w:val="24"/>
        </w:rPr>
        <w:t xml:space="preserve">be used to ensure the content is relevant to today’s LE members and help identify future topics for inclusion into the programs. </w:t>
      </w:r>
      <w:r w:rsidR="001E5271">
        <w:rPr>
          <w:sz w:val="24"/>
          <w:szCs w:val="24"/>
        </w:rPr>
        <w:t xml:space="preserve">The </w:t>
      </w:r>
      <w:r w:rsidR="00554D05">
        <w:rPr>
          <w:sz w:val="24"/>
          <w:szCs w:val="24"/>
        </w:rPr>
        <w:t>respondents</w:t>
      </w:r>
      <w:r w:rsidR="001E5271">
        <w:rPr>
          <w:sz w:val="24"/>
          <w:szCs w:val="24"/>
        </w:rPr>
        <w:t xml:space="preserve"> are the best source for obtaining </w:t>
      </w:r>
      <w:r w:rsidRPr="00BA5990">
        <w:rPr>
          <w:sz w:val="24"/>
          <w:szCs w:val="24"/>
        </w:rPr>
        <w:t xml:space="preserve">relevant feedback on </w:t>
      </w:r>
      <w:r w:rsidR="001C42F7">
        <w:rPr>
          <w:sz w:val="24"/>
          <w:szCs w:val="24"/>
        </w:rPr>
        <w:t xml:space="preserve">the quality of the </w:t>
      </w:r>
      <w:r w:rsidR="00BE6234">
        <w:rPr>
          <w:sz w:val="24"/>
          <w:szCs w:val="24"/>
        </w:rPr>
        <w:t xml:space="preserve">content being delivered in these programs at the FBI </w:t>
      </w:r>
      <w:r w:rsidR="00EB52FD">
        <w:rPr>
          <w:sz w:val="24"/>
          <w:szCs w:val="24"/>
        </w:rPr>
        <w:t xml:space="preserve">and </w:t>
      </w:r>
      <w:r w:rsidR="001E5271">
        <w:rPr>
          <w:sz w:val="24"/>
          <w:szCs w:val="24"/>
        </w:rPr>
        <w:t>for ensuring the content supports their job role</w:t>
      </w:r>
      <w:r w:rsidR="00B15774">
        <w:rPr>
          <w:sz w:val="24"/>
          <w:szCs w:val="24"/>
        </w:rPr>
        <w:t xml:space="preserve">. </w:t>
      </w:r>
      <w:r w:rsidRPr="00BA5990">
        <w:rPr>
          <w:sz w:val="24"/>
          <w:szCs w:val="24"/>
        </w:rPr>
        <w:t xml:space="preserve">This </w:t>
      </w:r>
      <w:r w:rsidR="00D0611C">
        <w:rPr>
          <w:sz w:val="24"/>
          <w:szCs w:val="24"/>
        </w:rPr>
        <w:t>questionnaire</w:t>
      </w:r>
      <w:r w:rsidR="00750F50">
        <w:rPr>
          <w:sz w:val="24"/>
          <w:szCs w:val="24"/>
        </w:rPr>
        <w:t xml:space="preserve"> </w:t>
      </w:r>
      <w:r w:rsidRPr="00BA5990">
        <w:rPr>
          <w:sz w:val="24"/>
          <w:szCs w:val="24"/>
        </w:rPr>
        <w:t xml:space="preserve">represents the most cost-effective method for allowing the </w:t>
      </w:r>
      <w:r w:rsidR="00BA23A2">
        <w:rPr>
          <w:sz w:val="24"/>
          <w:szCs w:val="24"/>
        </w:rPr>
        <w:t>respondents</w:t>
      </w:r>
      <w:r w:rsidRPr="00BA5990">
        <w:rPr>
          <w:sz w:val="24"/>
          <w:szCs w:val="24"/>
        </w:rPr>
        <w:t xml:space="preserve"> to provide such feedback and, as a result, create the opportunity for improvements to </w:t>
      </w:r>
      <w:r w:rsidR="008407D5">
        <w:rPr>
          <w:sz w:val="24"/>
          <w:szCs w:val="24"/>
        </w:rPr>
        <w:t>FBI training</w:t>
      </w:r>
      <w:r w:rsidRPr="00BA5990">
        <w:rPr>
          <w:sz w:val="24"/>
          <w:szCs w:val="24"/>
        </w:rPr>
        <w:t xml:space="preserve"> programs to benefit future participants.</w:t>
      </w:r>
    </w:p>
    <w:p w:rsidR="001C51AB" w:rsidP="001C51AB" w:rsidRDefault="001C51AB" w14:paraId="487C3C9A" w14:textId="77777777">
      <w:pPr>
        <w:ind w:left="432" w:right="432"/>
        <w:rPr>
          <w:sz w:val="24"/>
          <w:szCs w:val="24"/>
        </w:rPr>
      </w:pPr>
    </w:p>
    <w:p w:rsidRPr="000626DF" w:rsidR="001C51AB" w:rsidP="000626DF" w:rsidRDefault="00035AA0" w14:paraId="612DC99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b/>
          <w:sz w:val="24"/>
          <w:szCs w:val="24"/>
        </w:rPr>
      </w:pPr>
      <w:r>
        <w:rPr>
          <w:b/>
          <w:sz w:val="24"/>
          <w:szCs w:val="24"/>
        </w:rPr>
        <w:t>General</w:t>
      </w:r>
      <w:r w:rsidR="00BE6234">
        <w:rPr>
          <w:b/>
          <w:sz w:val="24"/>
          <w:szCs w:val="24"/>
        </w:rPr>
        <w:t xml:space="preserve"> </w:t>
      </w:r>
      <w:r w:rsidR="00644FE8">
        <w:rPr>
          <w:b/>
          <w:sz w:val="24"/>
          <w:szCs w:val="24"/>
        </w:rPr>
        <w:t>Questionnaire</w:t>
      </w:r>
    </w:p>
    <w:p w:rsidR="001C51AB" w:rsidP="000626DF" w:rsidRDefault="001C51AB" w14:paraId="349BAA6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sz w:val="24"/>
          <w:szCs w:val="24"/>
        </w:rPr>
      </w:pPr>
    </w:p>
    <w:p w:rsidRPr="0099736B" w:rsidR="001C51AB" w:rsidP="00644A4D" w:rsidRDefault="001C51AB" w14:paraId="52E5179F" w14:textId="77777777">
      <w:pPr>
        <w:ind w:left="432" w:right="432"/>
        <w:rPr>
          <w:sz w:val="24"/>
          <w:szCs w:val="24"/>
        </w:rPr>
      </w:pPr>
      <w:r w:rsidRPr="0099736B">
        <w:rPr>
          <w:sz w:val="24"/>
          <w:szCs w:val="24"/>
        </w:rPr>
        <w:t xml:space="preserve">The information collected </w:t>
      </w:r>
      <w:r>
        <w:rPr>
          <w:sz w:val="24"/>
          <w:szCs w:val="24"/>
        </w:rPr>
        <w:t xml:space="preserve">from the </w:t>
      </w:r>
      <w:r w:rsidR="00554D05">
        <w:rPr>
          <w:sz w:val="24"/>
          <w:szCs w:val="24"/>
        </w:rPr>
        <w:t>g</w:t>
      </w:r>
      <w:r w:rsidR="00035AA0">
        <w:rPr>
          <w:sz w:val="24"/>
          <w:szCs w:val="24"/>
        </w:rPr>
        <w:t>eneral</w:t>
      </w:r>
      <w:r w:rsidR="00BE6234">
        <w:rPr>
          <w:sz w:val="24"/>
          <w:szCs w:val="24"/>
        </w:rPr>
        <w:t xml:space="preserve"> </w:t>
      </w:r>
      <w:r w:rsidR="00D0611C">
        <w:rPr>
          <w:sz w:val="24"/>
          <w:szCs w:val="24"/>
        </w:rPr>
        <w:t>questionnaire</w:t>
      </w:r>
      <w:r w:rsidR="00BE6234">
        <w:rPr>
          <w:sz w:val="24"/>
          <w:szCs w:val="24"/>
        </w:rPr>
        <w:t xml:space="preserve"> </w:t>
      </w:r>
      <w:r>
        <w:rPr>
          <w:sz w:val="24"/>
          <w:szCs w:val="24"/>
        </w:rPr>
        <w:t>will</w:t>
      </w:r>
      <w:r w:rsidRPr="0099736B">
        <w:rPr>
          <w:sz w:val="24"/>
          <w:szCs w:val="24"/>
        </w:rPr>
        <w:t xml:space="preserve"> determine </w:t>
      </w:r>
      <w:r w:rsidR="00A501A3">
        <w:rPr>
          <w:sz w:val="24"/>
          <w:szCs w:val="24"/>
        </w:rPr>
        <w:t xml:space="preserve">how the FBI can improve the </w:t>
      </w:r>
      <w:r w:rsidR="00BA23A2">
        <w:rPr>
          <w:sz w:val="24"/>
          <w:szCs w:val="24"/>
        </w:rPr>
        <w:t>respondents</w:t>
      </w:r>
      <w:r w:rsidR="00A501A3">
        <w:rPr>
          <w:sz w:val="24"/>
          <w:szCs w:val="24"/>
        </w:rPr>
        <w:t xml:space="preserve"> overall experience </w:t>
      </w:r>
      <w:r w:rsidR="00BE6234">
        <w:rPr>
          <w:sz w:val="24"/>
          <w:szCs w:val="24"/>
        </w:rPr>
        <w:t xml:space="preserve">and learning environment </w:t>
      </w:r>
      <w:r w:rsidR="00A501A3">
        <w:rPr>
          <w:sz w:val="24"/>
          <w:szCs w:val="24"/>
        </w:rPr>
        <w:t>during their stay at</w:t>
      </w:r>
      <w:r w:rsidR="00481AE3">
        <w:rPr>
          <w:sz w:val="24"/>
          <w:szCs w:val="24"/>
        </w:rPr>
        <w:t xml:space="preserve"> the</w:t>
      </w:r>
      <w:r w:rsidR="00A501A3">
        <w:rPr>
          <w:sz w:val="24"/>
          <w:szCs w:val="24"/>
        </w:rPr>
        <w:t xml:space="preserve"> FBI</w:t>
      </w:r>
      <w:r w:rsidR="00BE6234">
        <w:rPr>
          <w:sz w:val="24"/>
          <w:szCs w:val="24"/>
        </w:rPr>
        <w:t xml:space="preserve"> Academy</w:t>
      </w:r>
      <w:r w:rsidR="00554D05">
        <w:rPr>
          <w:sz w:val="24"/>
          <w:szCs w:val="24"/>
        </w:rPr>
        <w:t xml:space="preserve"> or in the FBI training venue</w:t>
      </w:r>
      <w:r w:rsidR="00F45959">
        <w:rPr>
          <w:sz w:val="24"/>
          <w:szCs w:val="24"/>
        </w:rPr>
        <w:t xml:space="preserve">. </w:t>
      </w:r>
      <w:r w:rsidR="00A4764A">
        <w:rPr>
          <w:sz w:val="24"/>
          <w:szCs w:val="24"/>
        </w:rPr>
        <w:t>This will be accomplished by</w:t>
      </w:r>
      <w:r w:rsidRPr="0099736B">
        <w:rPr>
          <w:sz w:val="24"/>
          <w:szCs w:val="24"/>
        </w:rPr>
        <w:t xml:space="preserve"> assessing </w:t>
      </w:r>
      <w:r w:rsidR="00BA23A2">
        <w:rPr>
          <w:sz w:val="24"/>
          <w:szCs w:val="24"/>
        </w:rPr>
        <w:t>respondents</w:t>
      </w:r>
      <w:r w:rsidR="00A501A3">
        <w:rPr>
          <w:sz w:val="24"/>
          <w:szCs w:val="24"/>
        </w:rPr>
        <w:t>’</w:t>
      </w:r>
      <w:r>
        <w:rPr>
          <w:sz w:val="24"/>
          <w:szCs w:val="24"/>
        </w:rPr>
        <w:t xml:space="preserve"> </w:t>
      </w:r>
      <w:r w:rsidRPr="0099736B">
        <w:rPr>
          <w:sz w:val="24"/>
          <w:szCs w:val="24"/>
        </w:rPr>
        <w:t xml:space="preserve">views of the </w:t>
      </w:r>
      <w:r w:rsidR="00A4764A">
        <w:rPr>
          <w:sz w:val="24"/>
          <w:szCs w:val="24"/>
        </w:rPr>
        <w:t xml:space="preserve">FBI’s </w:t>
      </w:r>
      <w:r w:rsidR="00A501A3">
        <w:rPr>
          <w:sz w:val="24"/>
          <w:szCs w:val="24"/>
        </w:rPr>
        <w:t>f</w:t>
      </w:r>
      <w:r w:rsidR="00A4764A">
        <w:rPr>
          <w:sz w:val="24"/>
          <w:szCs w:val="24"/>
        </w:rPr>
        <w:t xml:space="preserve">acilities, </w:t>
      </w:r>
      <w:r w:rsidRPr="0099736B">
        <w:rPr>
          <w:sz w:val="24"/>
          <w:szCs w:val="24"/>
        </w:rPr>
        <w:t>program</w:t>
      </w:r>
      <w:r w:rsidR="00A4764A">
        <w:rPr>
          <w:sz w:val="24"/>
          <w:szCs w:val="24"/>
        </w:rPr>
        <w:t>s</w:t>
      </w:r>
      <w:r w:rsidR="008264BD">
        <w:rPr>
          <w:sz w:val="24"/>
          <w:szCs w:val="24"/>
        </w:rPr>
        <w:t>,</w:t>
      </w:r>
      <w:r w:rsidR="00A4764A">
        <w:rPr>
          <w:sz w:val="24"/>
          <w:szCs w:val="24"/>
        </w:rPr>
        <w:t xml:space="preserve"> and resources</w:t>
      </w:r>
      <w:r w:rsidR="00876D9A">
        <w:rPr>
          <w:sz w:val="24"/>
          <w:szCs w:val="24"/>
        </w:rPr>
        <w:t xml:space="preserve">. </w:t>
      </w:r>
      <w:r w:rsidR="00687348">
        <w:rPr>
          <w:sz w:val="24"/>
          <w:szCs w:val="24"/>
        </w:rPr>
        <w:t>In addition, address</w:t>
      </w:r>
      <w:r w:rsidRPr="0099736B">
        <w:rPr>
          <w:sz w:val="24"/>
          <w:szCs w:val="24"/>
        </w:rPr>
        <w:t xml:space="preserve"> improvements or alterations </w:t>
      </w:r>
      <w:r w:rsidR="00687348">
        <w:rPr>
          <w:sz w:val="24"/>
          <w:szCs w:val="24"/>
        </w:rPr>
        <w:t xml:space="preserve">that </w:t>
      </w:r>
      <w:r w:rsidRPr="0099736B">
        <w:rPr>
          <w:sz w:val="24"/>
          <w:szCs w:val="24"/>
        </w:rPr>
        <w:t xml:space="preserve">can be </w:t>
      </w:r>
      <w:r w:rsidR="008264BD">
        <w:rPr>
          <w:sz w:val="24"/>
          <w:szCs w:val="24"/>
        </w:rPr>
        <w:t xml:space="preserve">used to make learning more enjoyable for future </w:t>
      </w:r>
      <w:r w:rsidR="00BA23A2">
        <w:rPr>
          <w:sz w:val="24"/>
          <w:szCs w:val="24"/>
        </w:rPr>
        <w:t>respondents</w:t>
      </w:r>
      <w:r w:rsidR="008264BD">
        <w:rPr>
          <w:sz w:val="24"/>
          <w:szCs w:val="24"/>
        </w:rPr>
        <w:t xml:space="preserve"> attending these programs. </w:t>
      </w:r>
      <w:r w:rsidR="001E5271">
        <w:rPr>
          <w:sz w:val="24"/>
          <w:szCs w:val="24"/>
        </w:rPr>
        <w:t xml:space="preserve">The </w:t>
      </w:r>
      <w:r w:rsidR="00750F50">
        <w:rPr>
          <w:sz w:val="24"/>
          <w:szCs w:val="24"/>
        </w:rPr>
        <w:t>respondents</w:t>
      </w:r>
      <w:r w:rsidR="001E5271">
        <w:rPr>
          <w:sz w:val="24"/>
          <w:szCs w:val="24"/>
        </w:rPr>
        <w:t xml:space="preserve"> are the best source for obtaining </w:t>
      </w:r>
      <w:r w:rsidRPr="0099736B">
        <w:rPr>
          <w:sz w:val="24"/>
          <w:szCs w:val="24"/>
        </w:rPr>
        <w:t>feedback on how th</w:t>
      </w:r>
      <w:r>
        <w:rPr>
          <w:sz w:val="24"/>
          <w:szCs w:val="24"/>
        </w:rPr>
        <w:t>is</w:t>
      </w:r>
      <w:r w:rsidRPr="0099736B">
        <w:rPr>
          <w:sz w:val="24"/>
          <w:szCs w:val="24"/>
        </w:rPr>
        <w:t xml:space="preserve"> experience</w:t>
      </w:r>
      <w:r w:rsidR="00481AE3">
        <w:rPr>
          <w:sz w:val="24"/>
          <w:szCs w:val="24"/>
        </w:rPr>
        <w:t xml:space="preserve"> has affected them</w:t>
      </w:r>
      <w:r w:rsidR="001E5271">
        <w:rPr>
          <w:sz w:val="24"/>
          <w:szCs w:val="24"/>
        </w:rPr>
        <w:t xml:space="preserve"> and their learning environment</w:t>
      </w:r>
      <w:r w:rsidR="00A4764A">
        <w:rPr>
          <w:sz w:val="24"/>
          <w:szCs w:val="24"/>
        </w:rPr>
        <w:t xml:space="preserve">. </w:t>
      </w:r>
      <w:r>
        <w:rPr>
          <w:sz w:val="24"/>
          <w:szCs w:val="24"/>
        </w:rPr>
        <w:t xml:space="preserve">This </w:t>
      </w:r>
      <w:r w:rsidR="00D0611C">
        <w:rPr>
          <w:sz w:val="24"/>
          <w:szCs w:val="24"/>
        </w:rPr>
        <w:t>questionnaire</w:t>
      </w:r>
      <w:r>
        <w:rPr>
          <w:sz w:val="24"/>
          <w:szCs w:val="24"/>
        </w:rPr>
        <w:t xml:space="preserve"> </w:t>
      </w:r>
      <w:r w:rsidRPr="0099736B">
        <w:rPr>
          <w:sz w:val="24"/>
          <w:szCs w:val="24"/>
        </w:rPr>
        <w:t xml:space="preserve">represents the most cost-effective method to provide such feedback and, as a result, create the opportunity for improvements </w:t>
      </w:r>
      <w:r w:rsidR="008264BD">
        <w:rPr>
          <w:sz w:val="24"/>
          <w:szCs w:val="24"/>
        </w:rPr>
        <w:t>for these programs by the FBI</w:t>
      </w:r>
      <w:r>
        <w:rPr>
          <w:sz w:val="24"/>
          <w:szCs w:val="24"/>
        </w:rPr>
        <w:t>.</w:t>
      </w:r>
    </w:p>
    <w:p w:rsidRPr="0099736B" w:rsidR="001C51AB" w:rsidP="000626DF" w:rsidRDefault="001C51AB" w14:paraId="39C7FF4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sz w:val="24"/>
          <w:szCs w:val="24"/>
        </w:rPr>
      </w:pPr>
    </w:p>
    <w:p w:rsidR="001C51AB" w:rsidP="005668D0" w:rsidRDefault="001C51AB" w14:paraId="489A5DA7" w14:textId="77777777">
      <w:pPr>
        <w:ind w:left="432" w:right="432"/>
        <w:rPr>
          <w:sz w:val="24"/>
          <w:szCs w:val="24"/>
        </w:rPr>
      </w:pPr>
      <w:r>
        <w:rPr>
          <w:sz w:val="24"/>
          <w:szCs w:val="24"/>
        </w:rPr>
        <w:t xml:space="preserve">This </w:t>
      </w:r>
      <w:r w:rsidRPr="005668D0">
        <w:rPr>
          <w:color w:val="000000"/>
          <w:sz w:val="24"/>
          <w:szCs w:val="24"/>
        </w:rPr>
        <w:t>data</w:t>
      </w:r>
      <w:r>
        <w:rPr>
          <w:sz w:val="24"/>
          <w:szCs w:val="24"/>
        </w:rPr>
        <w:t xml:space="preserve"> collection is justified under 5 U</w:t>
      </w:r>
      <w:r w:rsidR="00F45959">
        <w:rPr>
          <w:sz w:val="24"/>
          <w:szCs w:val="24"/>
        </w:rPr>
        <w:t>.</w:t>
      </w:r>
      <w:r>
        <w:rPr>
          <w:sz w:val="24"/>
          <w:szCs w:val="24"/>
        </w:rPr>
        <w:t>S</w:t>
      </w:r>
      <w:r w:rsidR="00F45959">
        <w:rPr>
          <w:sz w:val="24"/>
          <w:szCs w:val="24"/>
        </w:rPr>
        <w:t>.</w:t>
      </w:r>
      <w:r>
        <w:rPr>
          <w:sz w:val="24"/>
          <w:szCs w:val="24"/>
        </w:rPr>
        <w:t>C</w:t>
      </w:r>
      <w:r w:rsidR="00F45959">
        <w:rPr>
          <w:sz w:val="24"/>
          <w:szCs w:val="24"/>
        </w:rPr>
        <w:t>.</w:t>
      </w:r>
      <w:r>
        <w:rPr>
          <w:sz w:val="24"/>
          <w:szCs w:val="24"/>
        </w:rPr>
        <w:t xml:space="preserve"> 410.601(f) (Office of Personnel Management, Training, Evaluation of Training). This section reads as follows:</w:t>
      </w:r>
    </w:p>
    <w:p w:rsidR="001C51AB" w:rsidP="001C51AB" w:rsidRDefault="001C51AB" w14:paraId="6507B5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45959" w:rsidR="001C51AB" w:rsidP="000626DF" w:rsidRDefault="001C51AB" w14:paraId="73C4DD76" w14:textId="77777777">
      <w:pPr>
        <w:ind w:left="720"/>
        <w:rPr>
          <w:i/>
          <w:sz w:val="24"/>
          <w:szCs w:val="24"/>
        </w:rPr>
      </w:pPr>
      <w:r w:rsidRPr="00F45959">
        <w:rPr>
          <w:i/>
          <w:sz w:val="24"/>
          <w:szCs w:val="24"/>
        </w:rPr>
        <w:t>Under provisions of chapter 41 of title 5, United States Code, and Executive Order 11348, the agency head shall evaluate training to determine how well it meets short and long-range program needs by occupations, organizations, or other appropriate groups. The agency head may conduct the evaluation in the manner or frequency he or she considers appropriate.</w:t>
      </w:r>
    </w:p>
    <w:p w:rsidR="00B52BF4" w:rsidP="00B52BF4" w:rsidRDefault="00B52BF4" w14:paraId="6270F8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A90207" w:rsidP="00A90207" w:rsidRDefault="006C7BA4" w14:paraId="23009B4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b/>
          <w:sz w:val="24"/>
          <w:szCs w:val="24"/>
        </w:rPr>
      </w:pPr>
      <w:r>
        <w:rPr>
          <w:b/>
          <w:sz w:val="24"/>
          <w:szCs w:val="24"/>
        </w:rPr>
        <w:lastRenderedPageBreak/>
        <w:t>Focus Group</w:t>
      </w:r>
    </w:p>
    <w:p w:rsidR="00A90207" w:rsidP="00A90207" w:rsidRDefault="00A90207" w14:paraId="6950CC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b/>
          <w:sz w:val="24"/>
          <w:szCs w:val="24"/>
        </w:rPr>
      </w:pPr>
    </w:p>
    <w:p w:rsidRPr="00BA5990" w:rsidR="00A90207" w:rsidP="00A90207" w:rsidRDefault="00554D05" w14:paraId="5BAF0F7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32"/>
        <w:rPr>
          <w:sz w:val="24"/>
          <w:szCs w:val="24"/>
        </w:rPr>
      </w:pPr>
      <w:r>
        <w:rPr>
          <w:sz w:val="24"/>
          <w:szCs w:val="24"/>
        </w:rPr>
        <w:t xml:space="preserve">When necessary, </w:t>
      </w:r>
      <w:r w:rsidR="002B7F18">
        <w:rPr>
          <w:sz w:val="24"/>
          <w:szCs w:val="24"/>
        </w:rPr>
        <w:t xml:space="preserve">information collected from </w:t>
      </w:r>
      <w:r w:rsidRPr="002B7F18" w:rsidR="001A758F">
        <w:rPr>
          <w:sz w:val="24"/>
          <w:szCs w:val="24"/>
        </w:rPr>
        <w:t xml:space="preserve">Focus Groups </w:t>
      </w:r>
      <w:r w:rsidRPr="002B7F18" w:rsidR="00C065DF">
        <w:rPr>
          <w:sz w:val="24"/>
          <w:szCs w:val="24"/>
        </w:rPr>
        <w:t xml:space="preserve">will be used to determine if </w:t>
      </w:r>
      <w:r>
        <w:rPr>
          <w:sz w:val="24"/>
          <w:szCs w:val="24"/>
        </w:rPr>
        <w:t>timely and relevant feedback on if the training</w:t>
      </w:r>
      <w:r w:rsidRPr="002B7F18" w:rsidR="00C065DF">
        <w:rPr>
          <w:sz w:val="24"/>
          <w:szCs w:val="24"/>
        </w:rPr>
        <w:t xml:space="preserve"> continues to provide relevant information which </w:t>
      </w:r>
      <w:r w:rsidRPr="002B7F18" w:rsidR="00F3294D">
        <w:rPr>
          <w:sz w:val="24"/>
          <w:szCs w:val="24"/>
        </w:rPr>
        <w:t>can</w:t>
      </w:r>
      <w:r w:rsidRPr="002B7F18" w:rsidR="00C065DF">
        <w:rPr>
          <w:sz w:val="24"/>
          <w:szCs w:val="24"/>
        </w:rPr>
        <w:t xml:space="preserve"> assist the students in their job roles. This </w:t>
      </w:r>
      <w:r w:rsidRPr="002B7F18" w:rsidR="00A90207">
        <w:rPr>
          <w:sz w:val="24"/>
          <w:szCs w:val="24"/>
        </w:rPr>
        <w:t xml:space="preserve">technique </w:t>
      </w:r>
      <w:r w:rsidRPr="002B7F18" w:rsidR="00B76026">
        <w:rPr>
          <w:sz w:val="24"/>
          <w:szCs w:val="24"/>
        </w:rPr>
        <w:t>will use similar mentioned questions</w:t>
      </w:r>
      <w:r w:rsidRPr="002B7F18" w:rsidR="004D50D0">
        <w:rPr>
          <w:sz w:val="24"/>
          <w:szCs w:val="24"/>
        </w:rPr>
        <w:t xml:space="preserve"> used in the </w:t>
      </w:r>
      <w:r>
        <w:rPr>
          <w:sz w:val="24"/>
          <w:szCs w:val="24"/>
        </w:rPr>
        <w:t xml:space="preserve">different </w:t>
      </w:r>
      <w:r w:rsidRPr="002B7F18" w:rsidR="004D50D0">
        <w:rPr>
          <w:sz w:val="24"/>
          <w:szCs w:val="24"/>
        </w:rPr>
        <w:t>questionnaires</w:t>
      </w:r>
      <w:r>
        <w:rPr>
          <w:sz w:val="24"/>
          <w:szCs w:val="24"/>
        </w:rPr>
        <w:t xml:space="preserve"> listed above</w:t>
      </w:r>
      <w:r w:rsidRPr="002B7F18" w:rsidR="004D50D0">
        <w:rPr>
          <w:sz w:val="24"/>
          <w:szCs w:val="24"/>
        </w:rPr>
        <w:t xml:space="preserve">. </w:t>
      </w:r>
      <w:r>
        <w:rPr>
          <w:sz w:val="24"/>
          <w:szCs w:val="24"/>
        </w:rPr>
        <w:t xml:space="preserve">Focus Groups are conducted during the training setting and are therefore a </w:t>
      </w:r>
      <w:r w:rsidRPr="002B7F18" w:rsidR="004D50D0">
        <w:rPr>
          <w:sz w:val="24"/>
          <w:szCs w:val="24"/>
        </w:rPr>
        <w:t>cost effective method</w:t>
      </w:r>
      <w:r w:rsidRPr="002B7F18" w:rsidR="00B76026">
        <w:rPr>
          <w:sz w:val="24"/>
          <w:szCs w:val="24"/>
        </w:rPr>
        <w:t xml:space="preserve"> and </w:t>
      </w:r>
      <w:r w:rsidRPr="002B7F18" w:rsidR="00C065DF">
        <w:rPr>
          <w:sz w:val="24"/>
          <w:szCs w:val="24"/>
        </w:rPr>
        <w:t xml:space="preserve">will </w:t>
      </w:r>
      <w:r w:rsidRPr="002B7F18" w:rsidR="00B76026">
        <w:rPr>
          <w:sz w:val="24"/>
          <w:szCs w:val="24"/>
        </w:rPr>
        <w:t xml:space="preserve">allow </w:t>
      </w:r>
      <w:r w:rsidRPr="002B7F18" w:rsidR="00C065DF">
        <w:rPr>
          <w:sz w:val="24"/>
          <w:szCs w:val="24"/>
        </w:rPr>
        <w:t xml:space="preserve">FBI staff to engage the students in person </w:t>
      </w:r>
      <w:r w:rsidRPr="002B7F18" w:rsidR="0084625C">
        <w:rPr>
          <w:sz w:val="24"/>
          <w:szCs w:val="24"/>
        </w:rPr>
        <w:t xml:space="preserve">to </w:t>
      </w:r>
      <w:r w:rsidRPr="002B7F18" w:rsidR="001A758F">
        <w:rPr>
          <w:sz w:val="24"/>
          <w:szCs w:val="24"/>
        </w:rPr>
        <w:t xml:space="preserve">obtain </w:t>
      </w:r>
      <w:r w:rsidRPr="002B7F18" w:rsidR="00C065DF">
        <w:rPr>
          <w:sz w:val="24"/>
          <w:szCs w:val="24"/>
        </w:rPr>
        <w:t xml:space="preserve">the </w:t>
      </w:r>
      <w:r w:rsidRPr="002B7F18" w:rsidR="00A90207">
        <w:rPr>
          <w:sz w:val="24"/>
          <w:szCs w:val="24"/>
        </w:rPr>
        <w:t xml:space="preserve">instructor </w:t>
      </w:r>
      <w:r w:rsidRPr="002B7F18" w:rsidR="001A758F">
        <w:rPr>
          <w:sz w:val="24"/>
          <w:szCs w:val="24"/>
        </w:rPr>
        <w:t xml:space="preserve">and course </w:t>
      </w:r>
      <w:r>
        <w:rPr>
          <w:sz w:val="24"/>
          <w:szCs w:val="24"/>
        </w:rPr>
        <w:t>feedback</w:t>
      </w:r>
      <w:r w:rsidRPr="002B7F18" w:rsidR="001A758F">
        <w:rPr>
          <w:sz w:val="24"/>
          <w:szCs w:val="24"/>
        </w:rPr>
        <w:t>.</w:t>
      </w:r>
      <w:r w:rsidRPr="002B7F18" w:rsidR="004D50D0">
        <w:rPr>
          <w:sz w:val="24"/>
          <w:szCs w:val="24"/>
        </w:rPr>
        <w:t xml:space="preserve"> </w:t>
      </w:r>
    </w:p>
    <w:p w:rsidR="00986039" w:rsidP="00B52BF4" w:rsidRDefault="00986039" w14:paraId="65F11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86039" w:rsidP="00B52BF4" w:rsidRDefault="00986039" w14:paraId="6E2DC4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52BF4" w:rsidP="00B52BF4" w:rsidRDefault="00B52BF4" w14:paraId="6CD026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Pr>
          <w:b/>
          <w:bCs/>
          <w:sz w:val="24"/>
          <w:szCs w:val="24"/>
        </w:rPr>
        <w:t>3.</w:t>
      </w:r>
      <w:r>
        <w:rPr>
          <w:b/>
          <w:bCs/>
          <w:sz w:val="24"/>
          <w:szCs w:val="24"/>
        </w:rPr>
        <w:tab/>
        <w:t>Use of Automated, Electronic, Mechanical</w:t>
      </w:r>
      <w:r w:rsidR="00776904">
        <w:rPr>
          <w:b/>
          <w:bCs/>
          <w:sz w:val="24"/>
          <w:szCs w:val="24"/>
        </w:rPr>
        <w:t>,</w:t>
      </w:r>
      <w:r>
        <w:rPr>
          <w:b/>
          <w:bCs/>
          <w:sz w:val="24"/>
          <w:szCs w:val="24"/>
        </w:rPr>
        <w:t xml:space="preserve"> or Technological Collection of Techniques</w:t>
      </w:r>
    </w:p>
    <w:p w:rsidR="00B52BF4" w:rsidP="00B52BF4" w:rsidRDefault="00B52BF4" w14:paraId="08543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95619F" w:rsidP="006A7353" w:rsidRDefault="001C51AB" w14:paraId="22A492DE" w14:textId="77777777">
      <w:pPr>
        <w:ind w:left="432" w:right="432"/>
        <w:rPr>
          <w:b/>
          <w:bCs/>
          <w:sz w:val="24"/>
          <w:szCs w:val="24"/>
        </w:rPr>
      </w:pPr>
      <w:r>
        <w:rPr>
          <w:sz w:val="24"/>
          <w:szCs w:val="24"/>
        </w:rPr>
        <w:t xml:space="preserve">To the extent </w:t>
      </w:r>
      <w:r w:rsidR="00687348">
        <w:rPr>
          <w:sz w:val="24"/>
          <w:szCs w:val="24"/>
        </w:rPr>
        <w:t>possible</w:t>
      </w:r>
      <w:r w:rsidR="00876D9A">
        <w:rPr>
          <w:sz w:val="24"/>
          <w:szCs w:val="24"/>
        </w:rPr>
        <w:t>,</w:t>
      </w:r>
      <w:r>
        <w:rPr>
          <w:sz w:val="24"/>
          <w:szCs w:val="24"/>
        </w:rPr>
        <w:t xml:space="preserve"> all data collection will be conducted </w:t>
      </w:r>
      <w:r w:rsidR="002D6790">
        <w:rPr>
          <w:sz w:val="24"/>
          <w:szCs w:val="24"/>
        </w:rPr>
        <w:t xml:space="preserve">via </w:t>
      </w:r>
      <w:r>
        <w:rPr>
          <w:sz w:val="24"/>
          <w:szCs w:val="24"/>
        </w:rPr>
        <w:t xml:space="preserve">the Internet. The data collection plan calls for </w:t>
      </w:r>
      <w:r w:rsidR="00BA23A2">
        <w:rPr>
          <w:sz w:val="24"/>
          <w:szCs w:val="24"/>
        </w:rPr>
        <w:t>respondents</w:t>
      </w:r>
      <w:r>
        <w:rPr>
          <w:sz w:val="24"/>
          <w:szCs w:val="24"/>
        </w:rPr>
        <w:t xml:space="preserve"> to</w:t>
      </w:r>
      <w:r w:rsidR="00A2401E">
        <w:rPr>
          <w:sz w:val="24"/>
          <w:szCs w:val="24"/>
        </w:rPr>
        <w:t xml:space="preserve"> be </w:t>
      </w:r>
      <w:r w:rsidR="0095619F">
        <w:rPr>
          <w:sz w:val="24"/>
          <w:szCs w:val="24"/>
        </w:rPr>
        <w:t xml:space="preserve">notified of the existence and purpose for these </w:t>
      </w:r>
      <w:r w:rsidR="000262F8">
        <w:rPr>
          <w:sz w:val="24"/>
          <w:szCs w:val="24"/>
        </w:rPr>
        <w:t>questionnaires</w:t>
      </w:r>
      <w:r w:rsidR="0095619F">
        <w:rPr>
          <w:sz w:val="24"/>
          <w:szCs w:val="24"/>
        </w:rPr>
        <w:t xml:space="preserve">. </w:t>
      </w:r>
      <w:r w:rsidR="00554D05">
        <w:rPr>
          <w:sz w:val="24"/>
          <w:szCs w:val="24"/>
        </w:rPr>
        <w:t>Re</w:t>
      </w:r>
      <w:r w:rsidR="00BA23A2">
        <w:rPr>
          <w:sz w:val="24"/>
          <w:szCs w:val="24"/>
        </w:rPr>
        <w:t>spondents</w:t>
      </w:r>
      <w:r w:rsidR="0095619F">
        <w:rPr>
          <w:sz w:val="24"/>
          <w:szCs w:val="24"/>
        </w:rPr>
        <w:t xml:space="preserve"> may be </w:t>
      </w:r>
      <w:r w:rsidRPr="005668D0">
        <w:rPr>
          <w:color w:val="000000"/>
          <w:sz w:val="24"/>
          <w:szCs w:val="24"/>
        </w:rPr>
        <w:t>contact</w:t>
      </w:r>
      <w:r w:rsidRPr="005668D0" w:rsidR="00687348">
        <w:rPr>
          <w:color w:val="000000"/>
          <w:sz w:val="24"/>
          <w:szCs w:val="24"/>
        </w:rPr>
        <w:t>ed</w:t>
      </w:r>
      <w:r>
        <w:rPr>
          <w:sz w:val="24"/>
          <w:szCs w:val="24"/>
        </w:rPr>
        <w:t xml:space="preserve"> via email</w:t>
      </w:r>
      <w:r w:rsidR="0095619F">
        <w:rPr>
          <w:sz w:val="24"/>
          <w:szCs w:val="24"/>
        </w:rPr>
        <w:t xml:space="preserve">, select a link on a </w:t>
      </w:r>
      <w:r w:rsidR="008264BD">
        <w:rPr>
          <w:sz w:val="24"/>
          <w:szCs w:val="24"/>
        </w:rPr>
        <w:t>Learning Management System, or scan a bar code</w:t>
      </w:r>
      <w:r>
        <w:rPr>
          <w:sz w:val="24"/>
          <w:szCs w:val="24"/>
        </w:rPr>
        <w:t xml:space="preserve"> </w:t>
      </w:r>
      <w:r w:rsidR="0095619F">
        <w:rPr>
          <w:sz w:val="24"/>
          <w:szCs w:val="24"/>
        </w:rPr>
        <w:t>in order to access these</w:t>
      </w:r>
      <w:r w:rsidR="001E5271">
        <w:rPr>
          <w:sz w:val="24"/>
          <w:szCs w:val="24"/>
        </w:rPr>
        <w:t xml:space="preserve"> </w:t>
      </w:r>
      <w:r w:rsidR="000262F8">
        <w:rPr>
          <w:sz w:val="24"/>
          <w:szCs w:val="24"/>
        </w:rPr>
        <w:t xml:space="preserve">questionnaires. </w:t>
      </w:r>
      <w:r>
        <w:rPr>
          <w:sz w:val="24"/>
          <w:szCs w:val="24"/>
        </w:rPr>
        <w:t>Therefore, all activities associated with this data collection i</w:t>
      </w:r>
      <w:r w:rsidR="00776904">
        <w:rPr>
          <w:sz w:val="24"/>
          <w:szCs w:val="24"/>
        </w:rPr>
        <w:t xml:space="preserve">nvolve information technology. </w:t>
      </w:r>
      <w:r>
        <w:rPr>
          <w:sz w:val="24"/>
          <w:szCs w:val="24"/>
        </w:rPr>
        <w:t xml:space="preserve">The decision was made to use these methods to make it as easy as possible for </w:t>
      </w:r>
      <w:r w:rsidR="00776904">
        <w:rPr>
          <w:sz w:val="24"/>
          <w:szCs w:val="24"/>
        </w:rPr>
        <w:t>all respondents to participate.</w:t>
      </w:r>
      <w:r>
        <w:rPr>
          <w:sz w:val="24"/>
          <w:szCs w:val="24"/>
        </w:rPr>
        <w:t xml:space="preserve"> </w:t>
      </w:r>
      <w:r w:rsidR="00876D9A">
        <w:rPr>
          <w:sz w:val="24"/>
          <w:szCs w:val="24"/>
        </w:rPr>
        <w:t>I</w:t>
      </w:r>
      <w:r w:rsidR="001C42F7">
        <w:rPr>
          <w:sz w:val="24"/>
          <w:szCs w:val="24"/>
        </w:rPr>
        <w:t>f any</w:t>
      </w:r>
      <w:r>
        <w:rPr>
          <w:sz w:val="24"/>
          <w:szCs w:val="24"/>
        </w:rPr>
        <w:t xml:space="preserve"> </w:t>
      </w:r>
      <w:r w:rsidR="00BA23A2">
        <w:rPr>
          <w:sz w:val="24"/>
          <w:szCs w:val="24"/>
        </w:rPr>
        <w:t>respondents</w:t>
      </w:r>
      <w:r>
        <w:rPr>
          <w:sz w:val="24"/>
          <w:szCs w:val="24"/>
        </w:rPr>
        <w:t xml:space="preserve"> prefer to complete a paper version of the </w:t>
      </w:r>
      <w:r w:rsidR="007701D5">
        <w:rPr>
          <w:sz w:val="24"/>
          <w:szCs w:val="24"/>
        </w:rPr>
        <w:t>evaluation</w:t>
      </w:r>
      <w:r>
        <w:rPr>
          <w:sz w:val="24"/>
          <w:szCs w:val="24"/>
        </w:rPr>
        <w:t xml:space="preserve">, </w:t>
      </w:r>
      <w:r w:rsidR="001C42F7">
        <w:rPr>
          <w:sz w:val="24"/>
          <w:szCs w:val="24"/>
        </w:rPr>
        <w:t>they</w:t>
      </w:r>
      <w:r>
        <w:rPr>
          <w:sz w:val="24"/>
          <w:szCs w:val="24"/>
        </w:rPr>
        <w:t xml:space="preserve"> will be allowed to request </w:t>
      </w:r>
      <w:r w:rsidR="00876D9A">
        <w:rPr>
          <w:sz w:val="24"/>
          <w:szCs w:val="24"/>
        </w:rPr>
        <w:t>one via email. We anticipate</w:t>
      </w:r>
      <w:r>
        <w:rPr>
          <w:sz w:val="24"/>
          <w:szCs w:val="24"/>
        </w:rPr>
        <w:t xml:space="preserve"> this option will be selected infrequently.</w:t>
      </w:r>
    </w:p>
    <w:p w:rsidR="0095619F" w:rsidP="006A7353" w:rsidRDefault="0095619F" w14:paraId="1EA322B8" w14:textId="77777777">
      <w:pPr>
        <w:ind w:left="432" w:right="432"/>
        <w:rPr>
          <w:b/>
          <w:bCs/>
          <w:sz w:val="24"/>
          <w:szCs w:val="24"/>
        </w:rPr>
      </w:pPr>
    </w:p>
    <w:p w:rsidRPr="006A7353" w:rsidR="00B52BF4" w:rsidP="00644A4D" w:rsidRDefault="00B52BF4" w14:paraId="7377BF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Pr>
          <w:b/>
          <w:bCs/>
          <w:sz w:val="24"/>
          <w:szCs w:val="24"/>
        </w:rPr>
        <w:t>4.</w:t>
      </w:r>
      <w:r>
        <w:rPr>
          <w:b/>
          <w:bCs/>
          <w:sz w:val="24"/>
          <w:szCs w:val="24"/>
        </w:rPr>
        <w:tab/>
        <w:t>Efforts to Identify Duplication</w:t>
      </w:r>
    </w:p>
    <w:p w:rsidR="00B52BF4" w:rsidP="00B52BF4" w:rsidRDefault="00B52BF4" w14:paraId="53E8C6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1C51AB" w:rsidP="005668D0" w:rsidRDefault="001C51AB" w14:paraId="24118E6E" w14:textId="77777777">
      <w:pPr>
        <w:ind w:left="432" w:right="432"/>
        <w:rPr>
          <w:sz w:val="24"/>
          <w:szCs w:val="24"/>
        </w:rPr>
      </w:pPr>
      <w:r>
        <w:rPr>
          <w:sz w:val="24"/>
          <w:szCs w:val="24"/>
        </w:rPr>
        <w:t xml:space="preserve">Given the unique nature </w:t>
      </w:r>
      <w:r w:rsidR="0095619F">
        <w:rPr>
          <w:sz w:val="24"/>
          <w:szCs w:val="24"/>
        </w:rPr>
        <w:t xml:space="preserve">of </w:t>
      </w:r>
      <w:r w:rsidR="00BB6454">
        <w:rPr>
          <w:sz w:val="24"/>
          <w:szCs w:val="24"/>
        </w:rPr>
        <w:t xml:space="preserve">continually </w:t>
      </w:r>
      <w:r w:rsidR="0095619F">
        <w:rPr>
          <w:sz w:val="24"/>
          <w:szCs w:val="24"/>
        </w:rPr>
        <w:t>improving education and training</w:t>
      </w:r>
      <w:r>
        <w:rPr>
          <w:sz w:val="24"/>
          <w:szCs w:val="24"/>
        </w:rPr>
        <w:t xml:space="preserve">, efforts are </w:t>
      </w:r>
      <w:r w:rsidR="0095619F">
        <w:rPr>
          <w:sz w:val="24"/>
          <w:szCs w:val="24"/>
        </w:rPr>
        <w:t xml:space="preserve">only </w:t>
      </w:r>
      <w:r w:rsidRPr="005668D0">
        <w:rPr>
          <w:color w:val="000000"/>
          <w:sz w:val="24"/>
          <w:szCs w:val="24"/>
        </w:rPr>
        <w:t>possible</w:t>
      </w:r>
      <w:r>
        <w:rPr>
          <w:sz w:val="24"/>
          <w:szCs w:val="24"/>
        </w:rPr>
        <w:t xml:space="preserve"> </w:t>
      </w:r>
      <w:r w:rsidR="0095619F">
        <w:rPr>
          <w:sz w:val="24"/>
          <w:szCs w:val="24"/>
        </w:rPr>
        <w:t xml:space="preserve">by seeking the opinions from the </w:t>
      </w:r>
      <w:r w:rsidR="00BA23A2">
        <w:rPr>
          <w:sz w:val="24"/>
          <w:szCs w:val="24"/>
        </w:rPr>
        <w:t>respondents</w:t>
      </w:r>
      <w:r w:rsidR="0095619F">
        <w:rPr>
          <w:sz w:val="24"/>
          <w:szCs w:val="24"/>
        </w:rPr>
        <w:t xml:space="preserve"> of these FBI </w:t>
      </w:r>
      <w:r w:rsidR="008407D5">
        <w:rPr>
          <w:sz w:val="24"/>
          <w:szCs w:val="24"/>
        </w:rPr>
        <w:t xml:space="preserve">training </w:t>
      </w:r>
      <w:r w:rsidR="00554D05">
        <w:rPr>
          <w:sz w:val="24"/>
          <w:szCs w:val="24"/>
        </w:rPr>
        <w:t xml:space="preserve">and education </w:t>
      </w:r>
      <w:r w:rsidR="0095619F">
        <w:rPr>
          <w:sz w:val="24"/>
          <w:szCs w:val="24"/>
        </w:rPr>
        <w:t>programs</w:t>
      </w:r>
      <w:r>
        <w:rPr>
          <w:sz w:val="24"/>
          <w:szCs w:val="24"/>
        </w:rPr>
        <w:t>.</w:t>
      </w:r>
      <w:r w:rsidR="0066708D">
        <w:rPr>
          <w:sz w:val="24"/>
          <w:szCs w:val="24"/>
        </w:rPr>
        <w:t xml:space="preserve"> </w:t>
      </w:r>
      <w:r>
        <w:rPr>
          <w:sz w:val="24"/>
          <w:szCs w:val="24"/>
        </w:rPr>
        <w:t>No other sources are available or viable for this purpose.</w:t>
      </w:r>
    </w:p>
    <w:p w:rsidR="001C51AB" w:rsidP="00B52BF4" w:rsidRDefault="001C51AB" w14:paraId="5091E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P="00B52BF4" w:rsidRDefault="00B52BF4" w14:paraId="07581C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b/>
          <w:bCs/>
          <w:sz w:val="24"/>
          <w:szCs w:val="24"/>
        </w:rPr>
        <w:t>5.</w:t>
      </w:r>
      <w:r>
        <w:rPr>
          <w:b/>
          <w:bCs/>
          <w:sz w:val="24"/>
          <w:szCs w:val="24"/>
        </w:rPr>
        <w:tab/>
        <w:t>Impact on Small Business</w:t>
      </w:r>
    </w:p>
    <w:p w:rsidR="00B52BF4" w:rsidP="00B52BF4" w:rsidRDefault="00B52BF4" w14:paraId="5A5AC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P="005668D0" w:rsidRDefault="00B52BF4" w14:paraId="669A0F94" w14:textId="77777777">
      <w:pPr>
        <w:ind w:left="432" w:right="432"/>
        <w:rPr>
          <w:sz w:val="24"/>
          <w:szCs w:val="24"/>
        </w:rPr>
      </w:pPr>
      <w:r w:rsidRPr="005668D0">
        <w:rPr>
          <w:color w:val="000000"/>
          <w:sz w:val="24"/>
          <w:szCs w:val="24"/>
        </w:rPr>
        <w:t>The</w:t>
      </w:r>
      <w:r>
        <w:rPr>
          <w:sz w:val="24"/>
          <w:szCs w:val="24"/>
        </w:rPr>
        <w:t xml:space="preserve"> collection of information will not have a</w:t>
      </w:r>
      <w:r w:rsidR="002720AF">
        <w:rPr>
          <w:sz w:val="24"/>
          <w:szCs w:val="24"/>
        </w:rPr>
        <w:t>n</w:t>
      </w:r>
      <w:r>
        <w:rPr>
          <w:sz w:val="24"/>
          <w:szCs w:val="24"/>
        </w:rPr>
        <w:t xml:space="preserve"> impact on small businesses.</w:t>
      </w:r>
      <w:r w:rsidR="0095619F">
        <w:rPr>
          <w:sz w:val="24"/>
          <w:szCs w:val="24"/>
        </w:rPr>
        <w:t xml:space="preserve"> All collection will be conducted by the FBI.</w:t>
      </w:r>
    </w:p>
    <w:p w:rsidR="00B52BF4" w:rsidP="00B52BF4" w:rsidRDefault="00B52BF4" w14:paraId="3F5494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P="00B52BF4" w:rsidRDefault="00B52BF4" w14:paraId="2AD5D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b/>
          <w:bCs/>
          <w:sz w:val="24"/>
          <w:szCs w:val="24"/>
        </w:rPr>
        <w:t>6.</w:t>
      </w:r>
      <w:r>
        <w:rPr>
          <w:b/>
          <w:bCs/>
          <w:sz w:val="24"/>
          <w:szCs w:val="24"/>
        </w:rPr>
        <w:tab/>
        <w:t>Consequences of not Collecting Data</w:t>
      </w:r>
    </w:p>
    <w:p w:rsidR="00B52BF4" w:rsidP="00B52BF4" w:rsidRDefault="00B52BF4" w14:paraId="67C3C7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1C51AB" w:rsidP="005668D0" w:rsidRDefault="006A7353" w14:paraId="5CCE6EFC" w14:textId="17873BDF">
      <w:pPr>
        <w:ind w:left="432" w:right="432"/>
        <w:rPr>
          <w:sz w:val="24"/>
          <w:szCs w:val="24"/>
        </w:rPr>
      </w:pPr>
      <w:r>
        <w:rPr>
          <w:color w:val="000000"/>
          <w:sz w:val="24"/>
          <w:szCs w:val="24"/>
        </w:rPr>
        <w:t>T</w:t>
      </w:r>
      <w:r w:rsidR="001C51AB">
        <w:rPr>
          <w:sz w:val="24"/>
          <w:szCs w:val="24"/>
        </w:rPr>
        <w:t>he content of the</w:t>
      </w:r>
      <w:r w:rsidR="0095619F">
        <w:rPr>
          <w:sz w:val="24"/>
          <w:szCs w:val="24"/>
        </w:rPr>
        <w:t>se</w:t>
      </w:r>
      <w:r w:rsidR="001C51AB">
        <w:rPr>
          <w:sz w:val="24"/>
          <w:szCs w:val="24"/>
        </w:rPr>
        <w:t xml:space="preserve"> </w:t>
      </w:r>
      <w:r w:rsidR="00595AEA">
        <w:rPr>
          <w:sz w:val="24"/>
          <w:szCs w:val="24"/>
        </w:rPr>
        <w:t xml:space="preserve">FBI </w:t>
      </w:r>
      <w:r w:rsidR="001C51AB">
        <w:rPr>
          <w:sz w:val="24"/>
          <w:szCs w:val="24"/>
        </w:rPr>
        <w:t>program</w:t>
      </w:r>
      <w:r w:rsidR="0095619F">
        <w:rPr>
          <w:sz w:val="24"/>
          <w:szCs w:val="24"/>
        </w:rPr>
        <w:t>s</w:t>
      </w:r>
      <w:r w:rsidR="001C51AB">
        <w:rPr>
          <w:sz w:val="24"/>
          <w:szCs w:val="24"/>
        </w:rPr>
        <w:t xml:space="preserve"> and the way</w:t>
      </w:r>
      <w:r w:rsidR="0095619F">
        <w:rPr>
          <w:sz w:val="24"/>
          <w:szCs w:val="24"/>
        </w:rPr>
        <w:t xml:space="preserve"> they are</w:t>
      </w:r>
      <w:r w:rsidR="001C51AB">
        <w:rPr>
          <w:sz w:val="24"/>
          <w:szCs w:val="24"/>
        </w:rPr>
        <w:t xml:space="preserve"> conveyed have been carefully designed to ad</w:t>
      </w:r>
      <w:r w:rsidR="001D7BD9">
        <w:rPr>
          <w:sz w:val="24"/>
          <w:szCs w:val="24"/>
        </w:rPr>
        <w:t xml:space="preserve">dress the </w:t>
      </w:r>
      <w:r>
        <w:rPr>
          <w:sz w:val="24"/>
          <w:szCs w:val="24"/>
        </w:rPr>
        <w:t>organization’s</w:t>
      </w:r>
      <w:r w:rsidR="001D7BD9">
        <w:rPr>
          <w:sz w:val="24"/>
          <w:szCs w:val="24"/>
        </w:rPr>
        <w:t xml:space="preserve"> mission</w:t>
      </w:r>
      <w:r w:rsidR="007E2F13">
        <w:rPr>
          <w:sz w:val="24"/>
          <w:szCs w:val="24"/>
        </w:rPr>
        <w:t>.</w:t>
      </w:r>
      <w:r w:rsidR="001C51AB">
        <w:rPr>
          <w:sz w:val="24"/>
          <w:szCs w:val="24"/>
        </w:rPr>
        <w:t xml:space="preserve"> </w:t>
      </w:r>
      <w:r w:rsidR="007E2F13">
        <w:rPr>
          <w:sz w:val="24"/>
          <w:szCs w:val="24"/>
        </w:rPr>
        <w:t>T</w:t>
      </w:r>
      <w:r w:rsidR="001C51AB">
        <w:rPr>
          <w:sz w:val="24"/>
          <w:szCs w:val="24"/>
        </w:rPr>
        <w:t>he changing nature of law enforcement presents the possibility that additional content may be needed</w:t>
      </w:r>
      <w:r w:rsidR="001D7BD9">
        <w:rPr>
          <w:sz w:val="24"/>
          <w:szCs w:val="24"/>
        </w:rPr>
        <w:t>,</w:t>
      </w:r>
      <w:r w:rsidR="001C51AB">
        <w:rPr>
          <w:sz w:val="24"/>
          <w:szCs w:val="24"/>
        </w:rPr>
        <w:t xml:space="preserve"> </w:t>
      </w:r>
      <w:r w:rsidR="007E2F13">
        <w:rPr>
          <w:sz w:val="24"/>
          <w:szCs w:val="24"/>
        </w:rPr>
        <w:t>otherwise</w:t>
      </w:r>
      <w:r w:rsidR="001C51AB">
        <w:rPr>
          <w:sz w:val="24"/>
          <w:szCs w:val="24"/>
        </w:rPr>
        <w:t xml:space="preserve"> content has become less worthwhile to professionals in the field. </w:t>
      </w:r>
      <w:r w:rsidR="0095619F">
        <w:rPr>
          <w:sz w:val="24"/>
          <w:szCs w:val="24"/>
        </w:rPr>
        <w:t xml:space="preserve">These </w:t>
      </w:r>
      <w:r w:rsidR="000D04A1">
        <w:rPr>
          <w:sz w:val="24"/>
          <w:szCs w:val="24"/>
        </w:rPr>
        <w:t>questionnaires</w:t>
      </w:r>
      <w:r w:rsidR="007701D5">
        <w:rPr>
          <w:sz w:val="24"/>
          <w:szCs w:val="24"/>
        </w:rPr>
        <w:t xml:space="preserve"> </w:t>
      </w:r>
      <w:r w:rsidR="00E60F20">
        <w:rPr>
          <w:sz w:val="24"/>
          <w:szCs w:val="24"/>
        </w:rPr>
        <w:t>will</w:t>
      </w:r>
      <w:r w:rsidR="001C42F7">
        <w:rPr>
          <w:sz w:val="24"/>
          <w:szCs w:val="24"/>
        </w:rPr>
        <w:t xml:space="preserve"> allow FBI personnel </w:t>
      </w:r>
      <w:r w:rsidR="0095619F">
        <w:rPr>
          <w:sz w:val="24"/>
          <w:szCs w:val="24"/>
        </w:rPr>
        <w:t xml:space="preserve">the ability </w:t>
      </w:r>
      <w:r w:rsidR="001C42F7">
        <w:rPr>
          <w:sz w:val="24"/>
          <w:szCs w:val="24"/>
        </w:rPr>
        <w:t xml:space="preserve">to monitor the quality of </w:t>
      </w:r>
      <w:r w:rsidR="0095619F">
        <w:rPr>
          <w:sz w:val="24"/>
          <w:szCs w:val="24"/>
        </w:rPr>
        <w:t>delivery, the relevance of the content, and the distractions the learning environment can have in order to make</w:t>
      </w:r>
      <w:r w:rsidR="001C42F7">
        <w:rPr>
          <w:sz w:val="24"/>
          <w:szCs w:val="24"/>
        </w:rPr>
        <w:t xml:space="preserve"> necessary changes to the</w:t>
      </w:r>
      <w:r w:rsidR="0095619F">
        <w:rPr>
          <w:sz w:val="24"/>
          <w:szCs w:val="24"/>
        </w:rPr>
        <w:t>se</w:t>
      </w:r>
      <w:r w:rsidR="001C42F7">
        <w:rPr>
          <w:sz w:val="24"/>
          <w:szCs w:val="24"/>
        </w:rPr>
        <w:t xml:space="preserve"> </w:t>
      </w:r>
      <w:r w:rsidR="00E60F20">
        <w:rPr>
          <w:sz w:val="24"/>
          <w:szCs w:val="24"/>
        </w:rPr>
        <w:t>program</w:t>
      </w:r>
      <w:r w:rsidR="0095619F">
        <w:rPr>
          <w:sz w:val="24"/>
          <w:szCs w:val="24"/>
        </w:rPr>
        <w:t>s</w:t>
      </w:r>
      <w:r w:rsidR="001C42F7">
        <w:rPr>
          <w:sz w:val="24"/>
          <w:szCs w:val="24"/>
        </w:rPr>
        <w:t>.</w:t>
      </w:r>
    </w:p>
    <w:p w:rsidR="001C51AB" w:rsidP="007E0881" w:rsidRDefault="001C51AB" w14:paraId="7684B147" w14:textId="77777777">
      <w:pPr>
        <w:ind w:left="720" w:hanging="720"/>
        <w:rPr>
          <w:sz w:val="24"/>
          <w:szCs w:val="24"/>
        </w:rPr>
      </w:pPr>
    </w:p>
    <w:p w:rsidR="00B52BF4" w:rsidP="00072DBE" w:rsidRDefault="00B52BF4" w14:paraId="5B91FB09" w14:textId="77777777">
      <w:pPr>
        <w:rPr>
          <w:b/>
          <w:bCs/>
          <w:sz w:val="24"/>
          <w:szCs w:val="24"/>
        </w:rPr>
      </w:pPr>
      <w:r>
        <w:rPr>
          <w:b/>
          <w:bCs/>
          <w:sz w:val="24"/>
          <w:szCs w:val="24"/>
        </w:rPr>
        <w:t xml:space="preserve">7. </w:t>
      </w:r>
      <w:r>
        <w:rPr>
          <w:b/>
          <w:bCs/>
          <w:sz w:val="24"/>
          <w:szCs w:val="24"/>
        </w:rPr>
        <w:tab/>
        <w:t>Special Circumstances</w:t>
      </w:r>
    </w:p>
    <w:p w:rsidR="00B52BF4" w:rsidP="00B52BF4" w:rsidRDefault="00B52BF4" w14:paraId="0A5867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003A1E5A" w:rsidP="006A7353" w:rsidRDefault="003A1E5A" w14:paraId="7C76554E" w14:textId="77777777">
      <w:pPr>
        <w:numPr>
          <w:ilvl w:val="0"/>
          <w:numId w:val="27"/>
        </w:numPr>
        <w:ind w:right="432"/>
        <w:rPr>
          <w:sz w:val="24"/>
          <w:szCs w:val="24"/>
        </w:rPr>
      </w:pPr>
      <w:r>
        <w:rPr>
          <w:color w:val="000000"/>
          <w:sz w:val="24"/>
          <w:szCs w:val="24"/>
        </w:rPr>
        <w:t xml:space="preserve"> </w:t>
      </w:r>
      <w:r w:rsidRPr="005668D0" w:rsidR="001C51AB">
        <w:rPr>
          <w:color w:val="000000"/>
          <w:sz w:val="24"/>
          <w:szCs w:val="24"/>
        </w:rPr>
        <w:t>Respondents</w:t>
      </w:r>
      <w:r w:rsidRPr="00844DC4" w:rsidR="001C51AB">
        <w:rPr>
          <w:sz w:val="24"/>
          <w:szCs w:val="24"/>
        </w:rPr>
        <w:t xml:space="preserve"> </w:t>
      </w:r>
      <w:r>
        <w:rPr>
          <w:sz w:val="24"/>
          <w:szCs w:val="24"/>
        </w:rPr>
        <w:t xml:space="preserve">for </w:t>
      </w:r>
      <w:r w:rsidR="00291D4D">
        <w:rPr>
          <w:sz w:val="24"/>
          <w:szCs w:val="24"/>
        </w:rPr>
        <w:t>these</w:t>
      </w:r>
      <w:r w:rsidR="00B11398">
        <w:rPr>
          <w:sz w:val="24"/>
          <w:szCs w:val="24"/>
        </w:rPr>
        <w:t xml:space="preserve"> </w:t>
      </w:r>
      <w:r w:rsidR="00B941A3">
        <w:rPr>
          <w:sz w:val="24"/>
          <w:szCs w:val="24"/>
        </w:rPr>
        <w:t xml:space="preserve">training </w:t>
      </w:r>
      <w:r w:rsidR="00B11398">
        <w:rPr>
          <w:sz w:val="24"/>
          <w:szCs w:val="24"/>
        </w:rPr>
        <w:t xml:space="preserve">programs </w:t>
      </w:r>
      <w:r w:rsidRPr="00844DC4" w:rsidR="001C51AB">
        <w:rPr>
          <w:sz w:val="24"/>
          <w:szCs w:val="24"/>
        </w:rPr>
        <w:t xml:space="preserve">will </w:t>
      </w:r>
      <w:r w:rsidR="00B941A3">
        <w:rPr>
          <w:sz w:val="24"/>
          <w:szCs w:val="24"/>
        </w:rPr>
        <w:t xml:space="preserve">typically </w:t>
      </w:r>
      <w:r w:rsidRPr="00844DC4" w:rsidR="001C51AB">
        <w:rPr>
          <w:sz w:val="24"/>
          <w:szCs w:val="24"/>
        </w:rPr>
        <w:t xml:space="preserve">be required to report information </w:t>
      </w:r>
      <w:r w:rsidR="00B941A3">
        <w:rPr>
          <w:sz w:val="24"/>
          <w:szCs w:val="24"/>
        </w:rPr>
        <w:t xml:space="preserve">either </w:t>
      </w:r>
      <w:r w:rsidR="000200DC">
        <w:rPr>
          <w:sz w:val="24"/>
          <w:szCs w:val="24"/>
        </w:rPr>
        <w:t xml:space="preserve">on </w:t>
      </w:r>
      <w:r w:rsidR="00B941A3">
        <w:rPr>
          <w:sz w:val="24"/>
          <w:szCs w:val="24"/>
        </w:rPr>
        <w:t xml:space="preserve">a quarterly or annual basis. </w:t>
      </w:r>
      <w:r w:rsidR="00EB7983">
        <w:rPr>
          <w:sz w:val="24"/>
          <w:szCs w:val="24"/>
        </w:rPr>
        <w:t xml:space="preserve"> </w:t>
      </w:r>
      <w:r w:rsidR="00B11398">
        <w:rPr>
          <w:sz w:val="24"/>
          <w:szCs w:val="24"/>
        </w:rPr>
        <w:t xml:space="preserve"> </w:t>
      </w:r>
      <w:r w:rsidR="0036054B">
        <w:rPr>
          <w:sz w:val="24"/>
          <w:szCs w:val="24"/>
        </w:rPr>
        <w:t xml:space="preserve"> </w:t>
      </w:r>
    </w:p>
    <w:p w:rsidR="003A1E5A" w:rsidP="003A1E5A" w:rsidRDefault="003A1E5A" w14:paraId="62B38DA4" w14:textId="77777777">
      <w:pPr>
        <w:ind w:left="792" w:right="432"/>
        <w:rPr>
          <w:sz w:val="24"/>
          <w:szCs w:val="24"/>
        </w:rPr>
      </w:pPr>
    </w:p>
    <w:p w:rsidR="0095619F" w:rsidP="006A7353" w:rsidRDefault="001C51AB" w14:paraId="1D4DB39B" w14:textId="77777777">
      <w:pPr>
        <w:numPr>
          <w:ilvl w:val="0"/>
          <w:numId w:val="27"/>
        </w:numPr>
        <w:ind w:right="432"/>
        <w:rPr>
          <w:sz w:val="24"/>
          <w:szCs w:val="24"/>
        </w:rPr>
      </w:pPr>
      <w:r w:rsidRPr="00844DC4">
        <w:rPr>
          <w:sz w:val="24"/>
          <w:szCs w:val="24"/>
        </w:rPr>
        <w:t xml:space="preserve"> Although open-ended responses will be included in the </w:t>
      </w:r>
      <w:r w:rsidR="00E611BE">
        <w:rPr>
          <w:sz w:val="24"/>
          <w:szCs w:val="24"/>
        </w:rPr>
        <w:t>questionnaires</w:t>
      </w:r>
      <w:r w:rsidRPr="00844DC4">
        <w:rPr>
          <w:sz w:val="24"/>
          <w:szCs w:val="24"/>
        </w:rPr>
        <w:t xml:space="preserve">, most questions are in multiple-choice format. Those questions that do require a written response are intended to elicit </w:t>
      </w:r>
      <w:r>
        <w:rPr>
          <w:sz w:val="24"/>
          <w:szCs w:val="24"/>
        </w:rPr>
        <w:t>brief comments or recommendations</w:t>
      </w:r>
      <w:r w:rsidRPr="00844DC4">
        <w:rPr>
          <w:sz w:val="24"/>
          <w:szCs w:val="24"/>
        </w:rPr>
        <w:t xml:space="preserve"> related to the </w:t>
      </w:r>
      <w:r w:rsidR="00365393">
        <w:rPr>
          <w:sz w:val="24"/>
          <w:szCs w:val="24"/>
        </w:rPr>
        <w:t xml:space="preserve">FBI </w:t>
      </w:r>
      <w:r w:rsidRPr="00844DC4">
        <w:rPr>
          <w:sz w:val="24"/>
          <w:szCs w:val="24"/>
        </w:rPr>
        <w:t xml:space="preserve">program </w:t>
      </w:r>
      <w:r w:rsidR="0095619F">
        <w:rPr>
          <w:sz w:val="24"/>
          <w:szCs w:val="24"/>
        </w:rPr>
        <w:t>delivery, content, and overall quality of the facilities.</w:t>
      </w:r>
      <w:r w:rsidRPr="00844DC4">
        <w:rPr>
          <w:sz w:val="24"/>
          <w:szCs w:val="24"/>
        </w:rPr>
        <w:t xml:space="preserve"> We will be asking </w:t>
      </w:r>
      <w:r w:rsidR="00BA23A2">
        <w:rPr>
          <w:sz w:val="24"/>
          <w:szCs w:val="24"/>
        </w:rPr>
        <w:t>respondents</w:t>
      </w:r>
      <w:r w:rsidRPr="00844DC4">
        <w:rPr>
          <w:sz w:val="24"/>
          <w:szCs w:val="24"/>
        </w:rPr>
        <w:t xml:space="preserve"> to respond in a period of two weeks or less</w:t>
      </w:r>
      <w:r w:rsidR="0095619F">
        <w:rPr>
          <w:sz w:val="24"/>
          <w:szCs w:val="24"/>
        </w:rPr>
        <w:t xml:space="preserve"> while they are still a resident at the FBI Academy, Quantico, V</w:t>
      </w:r>
      <w:r w:rsidR="002D6790">
        <w:rPr>
          <w:sz w:val="24"/>
          <w:szCs w:val="24"/>
        </w:rPr>
        <w:t>irginia</w:t>
      </w:r>
      <w:r w:rsidR="0095619F">
        <w:rPr>
          <w:sz w:val="24"/>
          <w:szCs w:val="24"/>
        </w:rPr>
        <w:t>. We feel this</w:t>
      </w:r>
      <w:r w:rsidRPr="00844DC4">
        <w:rPr>
          <w:sz w:val="24"/>
          <w:szCs w:val="24"/>
        </w:rPr>
        <w:t xml:space="preserve"> will not inflict undue burden. This is especially true since all input will be gathered via the Internet</w:t>
      </w:r>
      <w:r w:rsidR="00E611BE">
        <w:rPr>
          <w:sz w:val="24"/>
          <w:szCs w:val="24"/>
        </w:rPr>
        <w:t xml:space="preserve"> and respondents are encouraged to use FBI systems</w:t>
      </w:r>
      <w:r w:rsidRPr="00844DC4">
        <w:rPr>
          <w:sz w:val="24"/>
          <w:szCs w:val="24"/>
        </w:rPr>
        <w:t>. (c)</w:t>
      </w:r>
      <w:r w:rsidRPr="00844DC4">
        <w:rPr>
          <w:b/>
          <w:sz w:val="24"/>
          <w:szCs w:val="24"/>
        </w:rPr>
        <w:t xml:space="preserve"> </w:t>
      </w:r>
      <w:r w:rsidRPr="00844DC4">
        <w:rPr>
          <w:sz w:val="24"/>
          <w:szCs w:val="24"/>
        </w:rPr>
        <w:t xml:space="preserve">Respondents will not be required to submit documentation of any kind with their completed </w:t>
      </w:r>
      <w:r w:rsidR="00644FE8">
        <w:rPr>
          <w:sz w:val="24"/>
          <w:szCs w:val="24"/>
        </w:rPr>
        <w:t>questionnaire</w:t>
      </w:r>
      <w:r w:rsidR="001E5271">
        <w:rPr>
          <w:sz w:val="24"/>
          <w:szCs w:val="24"/>
        </w:rPr>
        <w:t>s</w:t>
      </w:r>
      <w:r w:rsidRPr="00844DC4">
        <w:rPr>
          <w:sz w:val="24"/>
          <w:szCs w:val="24"/>
        </w:rPr>
        <w:t xml:space="preserve">. (d) Respondents will not be required to retain records of any kind as part of this data collection. (e) All </w:t>
      </w:r>
      <w:r w:rsidR="00BA23A2">
        <w:rPr>
          <w:sz w:val="24"/>
          <w:szCs w:val="24"/>
        </w:rPr>
        <w:t>respondents</w:t>
      </w:r>
      <w:r>
        <w:rPr>
          <w:sz w:val="24"/>
          <w:szCs w:val="24"/>
        </w:rPr>
        <w:t xml:space="preserve"> </w:t>
      </w:r>
      <w:r w:rsidR="0095619F">
        <w:rPr>
          <w:sz w:val="24"/>
          <w:szCs w:val="24"/>
        </w:rPr>
        <w:t xml:space="preserve">who attend these programs we be </w:t>
      </w:r>
      <w:r w:rsidR="00644FE8">
        <w:rPr>
          <w:sz w:val="24"/>
          <w:szCs w:val="24"/>
        </w:rPr>
        <w:t>asked to evaluate the program</w:t>
      </w:r>
      <w:r w:rsidR="006A7353">
        <w:rPr>
          <w:sz w:val="24"/>
          <w:szCs w:val="24"/>
        </w:rPr>
        <w:t xml:space="preserve"> although responses are voluntary</w:t>
      </w:r>
      <w:r w:rsidR="0095619F">
        <w:rPr>
          <w:sz w:val="24"/>
          <w:szCs w:val="24"/>
        </w:rPr>
        <w:t>.</w:t>
      </w:r>
    </w:p>
    <w:p w:rsidR="0095619F" w:rsidP="006A7353" w:rsidRDefault="0095619F" w14:paraId="48F011C8" w14:textId="77777777">
      <w:pPr>
        <w:ind w:left="792" w:right="432"/>
        <w:rPr>
          <w:sz w:val="24"/>
          <w:szCs w:val="24"/>
        </w:rPr>
      </w:pPr>
      <w:r>
        <w:rPr>
          <w:sz w:val="24"/>
          <w:szCs w:val="24"/>
        </w:rPr>
        <w:t xml:space="preserve">  </w:t>
      </w:r>
    </w:p>
    <w:p w:rsidRPr="00844DC4" w:rsidR="001C51AB" w:rsidP="006A7353" w:rsidRDefault="001C51AB" w14:paraId="3CE702A5" w14:textId="77777777">
      <w:pPr>
        <w:ind w:left="792" w:right="432"/>
        <w:rPr>
          <w:sz w:val="24"/>
          <w:szCs w:val="24"/>
        </w:rPr>
      </w:pPr>
      <w:r w:rsidRPr="003A1E5A">
        <w:rPr>
          <w:sz w:val="24"/>
          <w:szCs w:val="24"/>
        </w:rPr>
        <w:t>No statistical data classification is required</w:t>
      </w:r>
      <w:r w:rsidRPr="003A1E5A" w:rsidR="0080035D">
        <w:rPr>
          <w:sz w:val="24"/>
          <w:szCs w:val="24"/>
        </w:rPr>
        <w:t>.</w:t>
      </w:r>
      <w:r w:rsidR="0080035D">
        <w:rPr>
          <w:sz w:val="24"/>
          <w:szCs w:val="24"/>
        </w:rPr>
        <w:t xml:space="preserve"> T</w:t>
      </w:r>
      <w:r w:rsidRPr="00844DC4">
        <w:rPr>
          <w:bCs/>
          <w:sz w:val="24"/>
          <w:szCs w:val="24"/>
        </w:rPr>
        <w:t xml:space="preserve">he proposed </w:t>
      </w:r>
      <w:r w:rsidR="008407D5">
        <w:rPr>
          <w:bCs/>
          <w:sz w:val="24"/>
          <w:szCs w:val="24"/>
        </w:rPr>
        <w:t>questionnaires</w:t>
      </w:r>
      <w:r w:rsidRPr="00844DC4">
        <w:rPr>
          <w:bCs/>
          <w:sz w:val="24"/>
          <w:szCs w:val="24"/>
        </w:rPr>
        <w:t xml:space="preserve">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844DC4">
        <w:rPr>
          <w:sz w:val="24"/>
          <w:szCs w:val="24"/>
        </w:rPr>
        <w:t>Respondents are not required to submit proprietary trade secrets or other confidential information.</w:t>
      </w:r>
    </w:p>
    <w:p w:rsidR="002904B8" w:rsidP="00072DBE" w:rsidRDefault="002904B8" w14:paraId="055D3761" w14:textId="77777777">
      <w:pPr>
        <w:rPr>
          <w:b/>
          <w:bCs/>
          <w:sz w:val="24"/>
          <w:szCs w:val="24"/>
        </w:rPr>
      </w:pPr>
    </w:p>
    <w:p w:rsidR="00B52BF4" w:rsidP="00072DBE" w:rsidRDefault="00B52BF4" w14:paraId="642249FF" w14:textId="77777777">
      <w:pPr>
        <w:rPr>
          <w:b/>
          <w:bCs/>
          <w:sz w:val="24"/>
          <w:szCs w:val="24"/>
        </w:rPr>
      </w:pPr>
      <w:r>
        <w:rPr>
          <w:b/>
          <w:bCs/>
          <w:sz w:val="24"/>
          <w:szCs w:val="24"/>
        </w:rPr>
        <w:t>8.</w:t>
      </w:r>
      <w:r>
        <w:rPr>
          <w:b/>
          <w:bCs/>
          <w:sz w:val="24"/>
          <w:szCs w:val="24"/>
        </w:rPr>
        <w:tab/>
        <w:t>Outside Consultation</w:t>
      </w:r>
    </w:p>
    <w:p w:rsidR="00B52BF4" w:rsidP="00B52BF4" w:rsidRDefault="00B52BF4" w14:paraId="127D99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p>
    <w:p w:rsidRPr="00C572DA" w:rsidR="007440A4" w:rsidP="005668D0" w:rsidRDefault="00C572DA" w14:paraId="777A53E0" w14:textId="77777777">
      <w:pPr>
        <w:ind w:left="432" w:right="432"/>
        <w:rPr>
          <w:sz w:val="24"/>
          <w:szCs w:val="24"/>
        </w:rPr>
      </w:pPr>
      <w:r w:rsidRPr="005668D0">
        <w:rPr>
          <w:color w:val="000000"/>
          <w:sz w:val="24"/>
          <w:szCs w:val="24"/>
        </w:rPr>
        <w:t>Consultation</w:t>
      </w:r>
      <w:r>
        <w:rPr>
          <w:sz w:val="24"/>
          <w:szCs w:val="24"/>
        </w:rPr>
        <w:t xml:space="preserve"> was conducted internally within the</w:t>
      </w:r>
      <w:r w:rsidR="005174F9">
        <w:rPr>
          <w:sz w:val="24"/>
          <w:szCs w:val="24"/>
        </w:rPr>
        <w:t xml:space="preserve"> personnel of the </w:t>
      </w:r>
      <w:r>
        <w:rPr>
          <w:sz w:val="24"/>
          <w:szCs w:val="24"/>
        </w:rPr>
        <w:t>FBI’s Training Division</w:t>
      </w:r>
      <w:r w:rsidR="0039519D">
        <w:rPr>
          <w:sz w:val="24"/>
          <w:szCs w:val="24"/>
        </w:rPr>
        <w:t>.</w:t>
      </w:r>
      <w:r>
        <w:rPr>
          <w:sz w:val="24"/>
          <w:szCs w:val="24"/>
        </w:rPr>
        <w:t xml:space="preserve"> </w:t>
      </w:r>
      <w:r w:rsidR="0039519D">
        <w:rPr>
          <w:sz w:val="24"/>
          <w:szCs w:val="24"/>
        </w:rPr>
        <w:t>I</w:t>
      </w:r>
      <w:r w:rsidR="00420909">
        <w:rPr>
          <w:sz w:val="24"/>
          <w:szCs w:val="24"/>
        </w:rPr>
        <w:t xml:space="preserve">ts </w:t>
      </w:r>
      <w:r>
        <w:rPr>
          <w:sz w:val="24"/>
          <w:szCs w:val="24"/>
        </w:rPr>
        <w:t xml:space="preserve">feedback </w:t>
      </w:r>
      <w:r w:rsidR="00DF07AA">
        <w:rPr>
          <w:sz w:val="24"/>
          <w:szCs w:val="24"/>
        </w:rPr>
        <w:t xml:space="preserve">is </w:t>
      </w:r>
      <w:r>
        <w:rPr>
          <w:sz w:val="24"/>
          <w:szCs w:val="24"/>
        </w:rPr>
        <w:t xml:space="preserve">utilized to tailor the </w:t>
      </w:r>
      <w:r w:rsidR="00EF44C2">
        <w:rPr>
          <w:sz w:val="24"/>
          <w:szCs w:val="24"/>
        </w:rPr>
        <w:t xml:space="preserve">questionnaires </w:t>
      </w:r>
      <w:r>
        <w:rPr>
          <w:sz w:val="24"/>
          <w:szCs w:val="24"/>
        </w:rPr>
        <w:t xml:space="preserve">to meet the needs of the </w:t>
      </w:r>
      <w:r w:rsidR="00BA23A2">
        <w:rPr>
          <w:sz w:val="24"/>
          <w:szCs w:val="24"/>
        </w:rPr>
        <w:t>respondents</w:t>
      </w:r>
      <w:r>
        <w:rPr>
          <w:sz w:val="24"/>
          <w:szCs w:val="24"/>
        </w:rPr>
        <w:t>.</w:t>
      </w:r>
    </w:p>
    <w:p w:rsidR="00B52BF4" w:rsidP="00072DBE" w:rsidRDefault="00B52BF4" w14:paraId="2AF0BB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432" w:hanging="720"/>
        <w:rPr>
          <w:b/>
          <w:bCs/>
          <w:sz w:val="24"/>
          <w:szCs w:val="24"/>
        </w:rPr>
      </w:pPr>
    </w:p>
    <w:p w:rsidR="00B52BF4" w:rsidP="00646566" w:rsidRDefault="00B52BF4" w14:paraId="705BB222" w14:textId="77777777">
      <w:pPr>
        <w:numPr>
          <w:ilvl w:val="0"/>
          <w:numId w:val="4"/>
        </w:numPr>
        <w:tabs>
          <w:tab w:val="clear" w:pos="1080"/>
        </w:tabs>
        <w:ind w:left="0" w:firstLine="0"/>
        <w:rPr>
          <w:b/>
          <w:bCs/>
          <w:sz w:val="24"/>
          <w:szCs w:val="24"/>
        </w:rPr>
      </w:pPr>
      <w:r>
        <w:rPr>
          <w:b/>
          <w:bCs/>
          <w:sz w:val="24"/>
          <w:szCs w:val="24"/>
        </w:rPr>
        <w:t>Payment to Respondents</w:t>
      </w:r>
    </w:p>
    <w:p w:rsidR="00844DC4" w:rsidP="00844DC4" w:rsidRDefault="00844DC4" w14:paraId="08CDB2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z w:val="24"/>
          <w:szCs w:val="24"/>
        </w:rPr>
      </w:pPr>
    </w:p>
    <w:p w:rsidRPr="00844DC4" w:rsidR="00B52BF4" w:rsidP="005668D0" w:rsidRDefault="00844DC4" w14:paraId="56494EF4" w14:textId="77777777">
      <w:pPr>
        <w:ind w:left="432" w:right="432"/>
        <w:rPr>
          <w:sz w:val="24"/>
          <w:szCs w:val="24"/>
        </w:rPr>
      </w:pPr>
      <w:r w:rsidRPr="00844DC4">
        <w:rPr>
          <w:sz w:val="24"/>
          <w:szCs w:val="24"/>
        </w:rPr>
        <w:t xml:space="preserve">No </w:t>
      </w:r>
      <w:r w:rsidRPr="005668D0" w:rsidR="00072DBE">
        <w:rPr>
          <w:color w:val="000000"/>
          <w:sz w:val="24"/>
          <w:szCs w:val="24"/>
        </w:rPr>
        <w:t>p</w:t>
      </w:r>
      <w:r w:rsidRPr="005668D0">
        <w:rPr>
          <w:color w:val="000000"/>
          <w:sz w:val="24"/>
          <w:szCs w:val="24"/>
        </w:rPr>
        <w:t>ayment</w:t>
      </w:r>
      <w:r w:rsidRPr="00844DC4">
        <w:rPr>
          <w:sz w:val="24"/>
          <w:szCs w:val="24"/>
        </w:rPr>
        <w:t xml:space="preserve"> or gifts will be offered to respondents</w:t>
      </w:r>
      <w:r w:rsidR="00644A4D">
        <w:rPr>
          <w:sz w:val="24"/>
          <w:szCs w:val="24"/>
        </w:rPr>
        <w:t>.</w:t>
      </w:r>
    </w:p>
    <w:p w:rsidR="001C51AB" w:rsidP="003110CE" w:rsidRDefault="001C51AB" w14:paraId="5566C965" w14:textId="77777777">
      <w:pPr>
        <w:rPr>
          <w:b/>
          <w:bCs/>
          <w:sz w:val="24"/>
          <w:szCs w:val="24"/>
        </w:rPr>
      </w:pPr>
    </w:p>
    <w:p w:rsidR="00B52BF4" w:rsidP="003110CE" w:rsidRDefault="00B52BF4" w14:paraId="634910F7" w14:textId="77777777">
      <w:pPr>
        <w:rPr>
          <w:b/>
          <w:bCs/>
          <w:sz w:val="24"/>
          <w:szCs w:val="24"/>
        </w:rPr>
      </w:pPr>
      <w:r>
        <w:rPr>
          <w:b/>
          <w:bCs/>
          <w:sz w:val="24"/>
          <w:szCs w:val="24"/>
        </w:rPr>
        <w:t>10.</w:t>
      </w:r>
      <w:r>
        <w:rPr>
          <w:b/>
          <w:bCs/>
          <w:sz w:val="24"/>
          <w:szCs w:val="24"/>
        </w:rPr>
        <w:tab/>
        <w:t>Assurance of Confidentiality</w:t>
      </w:r>
    </w:p>
    <w:p w:rsidR="005668D0" w:rsidP="003110CE" w:rsidRDefault="005668D0" w14:paraId="051CB571" w14:textId="77777777">
      <w:pPr>
        <w:rPr>
          <w:b/>
          <w:bCs/>
          <w:sz w:val="24"/>
          <w:szCs w:val="24"/>
        </w:rPr>
      </w:pPr>
    </w:p>
    <w:p w:rsidRPr="00072DBE" w:rsidR="001C51AB" w:rsidP="005668D0" w:rsidRDefault="001C51AB" w14:paraId="39695E22" w14:textId="77777777">
      <w:pPr>
        <w:ind w:left="432" w:right="432"/>
        <w:rPr>
          <w:sz w:val="24"/>
          <w:szCs w:val="24"/>
        </w:rPr>
      </w:pPr>
      <w:r>
        <w:rPr>
          <w:sz w:val="24"/>
          <w:szCs w:val="24"/>
        </w:rPr>
        <w:t xml:space="preserve">All </w:t>
      </w:r>
      <w:r w:rsidRPr="005668D0">
        <w:rPr>
          <w:color w:val="000000"/>
          <w:sz w:val="24"/>
          <w:szCs w:val="24"/>
        </w:rPr>
        <w:t>respondents</w:t>
      </w:r>
      <w:r w:rsidRPr="00072DBE">
        <w:rPr>
          <w:sz w:val="24"/>
          <w:szCs w:val="24"/>
        </w:rPr>
        <w:t xml:space="preserve"> will be assured of confidentiality under Public Law 93-573 (Privacy Act of 1974). They will be assured that individual data will not be released, and that only aggregate data will be reported. Limited demographic information will be collected allowing no possibility of identifying individual respondents. </w:t>
      </w:r>
      <w:r w:rsidR="00644A4D">
        <w:rPr>
          <w:sz w:val="24"/>
          <w:szCs w:val="24"/>
        </w:rPr>
        <w:t xml:space="preserve">All responses are anonymous and responses are voluntary. </w:t>
      </w:r>
    </w:p>
    <w:p w:rsidR="00D96AB5" w:rsidP="00BA0A0C" w:rsidRDefault="00D96AB5" w14:paraId="18F994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52BF4" w:rsidP="00072DBE" w:rsidRDefault="00B52BF4" w14:paraId="39CC16A3" w14:textId="77777777">
      <w:pPr>
        <w:rPr>
          <w:b/>
          <w:bCs/>
          <w:sz w:val="24"/>
          <w:szCs w:val="24"/>
        </w:rPr>
      </w:pPr>
      <w:r>
        <w:rPr>
          <w:b/>
          <w:bCs/>
          <w:sz w:val="24"/>
          <w:szCs w:val="24"/>
        </w:rPr>
        <w:lastRenderedPageBreak/>
        <w:t>11.</w:t>
      </w:r>
      <w:r>
        <w:rPr>
          <w:b/>
          <w:bCs/>
          <w:sz w:val="24"/>
          <w:szCs w:val="24"/>
        </w:rPr>
        <w:tab/>
        <w:t>Justification for Sensitive Questions</w:t>
      </w:r>
    </w:p>
    <w:p w:rsidR="00B52BF4" w:rsidP="00B52BF4" w:rsidRDefault="00B52BF4" w14:paraId="658D4E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p>
    <w:p w:rsidR="00072DBE" w:rsidP="00BA23A2" w:rsidRDefault="00644A4D" w14:paraId="79036BB8" w14:textId="77777777">
      <w:pPr>
        <w:ind w:left="432" w:right="432"/>
        <w:rPr>
          <w:b/>
          <w:bCs/>
          <w:sz w:val="24"/>
          <w:szCs w:val="24"/>
        </w:rPr>
      </w:pPr>
      <w:r>
        <w:rPr>
          <w:color w:val="000000"/>
          <w:sz w:val="24"/>
          <w:szCs w:val="24"/>
        </w:rPr>
        <w:t>Although rare, t</w:t>
      </w:r>
      <w:r w:rsidRPr="005668D0" w:rsidR="003110CE">
        <w:rPr>
          <w:color w:val="000000"/>
          <w:sz w:val="24"/>
          <w:szCs w:val="24"/>
        </w:rPr>
        <w:t>his</w:t>
      </w:r>
      <w:r w:rsidRPr="003110CE" w:rsidR="003110CE">
        <w:rPr>
          <w:sz w:val="24"/>
          <w:szCs w:val="24"/>
        </w:rPr>
        <w:t xml:space="preserve"> data collection </w:t>
      </w:r>
      <w:r>
        <w:rPr>
          <w:sz w:val="24"/>
          <w:szCs w:val="24"/>
        </w:rPr>
        <w:t xml:space="preserve">may include </w:t>
      </w:r>
      <w:r w:rsidRPr="003110CE" w:rsidR="003110CE">
        <w:rPr>
          <w:sz w:val="24"/>
          <w:szCs w:val="24"/>
        </w:rPr>
        <w:t>questions of a sensitive nature</w:t>
      </w:r>
      <w:r>
        <w:rPr>
          <w:sz w:val="24"/>
          <w:szCs w:val="24"/>
        </w:rPr>
        <w:t xml:space="preserve"> due to the potential sensitive nature of </w:t>
      </w:r>
      <w:r w:rsidR="00790CE4">
        <w:rPr>
          <w:sz w:val="24"/>
          <w:szCs w:val="24"/>
        </w:rPr>
        <w:t>Law Enforcement</w:t>
      </w:r>
      <w:r>
        <w:rPr>
          <w:sz w:val="24"/>
          <w:szCs w:val="24"/>
        </w:rPr>
        <w:t xml:space="preserve"> techniques.</w:t>
      </w:r>
    </w:p>
    <w:p w:rsidR="00644A4D" w:rsidP="00BA23A2" w:rsidRDefault="00644A4D" w14:paraId="13486550" w14:textId="77777777">
      <w:pPr>
        <w:ind w:left="432" w:right="432"/>
        <w:rPr>
          <w:b/>
          <w:bCs/>
          <w:sz w:val="24"/>
          <w:szCs w:val="24"/>
        </w:rPr>
      </w:pPr>
    </w:p>
    <w:p w:rsidR="00B52BF4" w:rsidP="003110CE" w:rsidRDefault="00B52BF4" w14:paraId="5B635E17" w14:textId="77777777">
      <w:pPr>
        <w:numPr>
          <w:ilvl w:val="0"/>
          <w:numId w:val="5"/>
        </w:numPr>
        <w:tabs>
          <w:tab w:val="clear" w:pos="1080"/>
        </w:tabs>
        <w:spacing w:line="287" w:lineRule="atLeast"/>
        <w:ind w:left="0" w:firstLine="0"/>
        <w:rPr>
          <w:b/>
          <w:bCs/>
          <w:sz w:val="24"/>
          <w:szCs w:val="24"/>
        </w:rPr>
      </w:pPr>
      <w:r>
        <w:rPr>
          <w:b/>
          <w:bCs/>
          <w:sz w:val="24"/>
          <w:szCs w:val="24"/>
        </w:rPr>
        <w:t>Estimates of Hour</w:t>
      </w:r>
      <w:r w:rsidR="00412A60">
        <w:rPr>
          <w:b/>
          <w:bCs/>
          <w:sz w:val="24"/>
          <w:szCs w:val="24"/>
        </w:rPr>
        <w:t>ly</w:t>
      </w:r>
      <w:r>
        <w:rPr>
          <w:b/>
          <w:bCs/>
          <w:sz w:val="24"/>
          <w:szCs w:val="24"/>
        </w:rPr>
        <w:t xml:space="preserve"> Burden</w:t>
      </w:r>
    </w:p>
    <w:p w:rsidR="003110CE" w:rsidP="003110CE" w:rsidRDefault="003110CE" w14:paraId="0E1D82C2" w14:textId="77777777">
      <w:pPr>
        <w:spacing w:line="287" w:lineRule="atLeast"/>
        <w:ind w:left="360"/>
        <w:rPr>
          <w:sz w:val="24"/>
          <w:szCs w:val="24"/>
        </w:rPr>
      </w:pPr>
    </w:p>
    <w:p w:rsidR="003A4DBF" w:rsidP="003A4DBF" w:rsidRDefault="00412A60" w14:paraId="1D2DFD42" w14:textId="01EF3207">
      <w:pPr>
        <w:ind w:left="432" w:right="432"/>
        <w:rPr>
          <w:sz w:val="24"/>
          <w:szCs w:val="24"/>
        </w:rPr>
      </w:pPr>
      <w:r>
        <w:rPr>
          <w:color w:val="000000"/>
          <w:sz w:val="24"/>
          <w:szCs w:val="24"/>
        </w:rPr>
        <w:t>It is anticipated that under this collection, a</w:t>
      </w:r>
      <w:r w:rsidRPr="00591067" w:rsidR="00591067">
        <w:rPr>
          <w:color w:val="000000"/>
          <w:sz w:val="24"/>
          <w:szCs w:val="24"/>
        </w:rPr>
        <w:t>pproximately</w:t>
      </w:r>
      <w:r w:rsidR="001A4555">
        <w:rPr>
          <w:color w:val="000000"/>
          <w:sz w:val="24"/>
          <w:szCs w:val="24"/>
        </w:rPr>
        <w:t xml:space="preserve"> </w:t>
      </w:r>
      <w:r w:rsidR="00872C77">
        <w:rPr>
          <w:color w:val="000000"/>
          <w:sz w:val="24"/>
          <w:szCs w:val="24"/>
        </w:rPr>
        <w:t>10,000</w:t>
      </w:r>
      <w:r w:rsidRPr="00591067" w:rsidR="00591067">
        <w:rPr>
          <w:color w:val="FF0000"/>
          <w:sz w:val="24"/>
          <w:szCs w:val="24"/>
        </w:rPr>
        <w:t xml:space="preserve"> </w:t>
      </w:r>
      <w:r w:rsidR="00644A4D">
        <w:rPr>
          <w:color w:val="000000"/>
          <w:sz w:val="24"/>
          <w:szCs w:val="24"/>
        </w:rPr>
        <w:t xml:space="preserve">combined </w:t>
      </w:r>
      <w:r w:rsidR="00872C77">
        <w:rPr>
          <w:color w:val="000000"/>
          <w:sz w:val="24"/>
          <w:szCs w:val="24"/>
        </w:rPr>
        <w:t>r</w:t>
      </w:r>
      <w:r w:rsidR="00BA23A2">
        <w:rPr>
          <w:color w:val="000000"/>
          <w:sz w:val="24"/>
          <w:szCs w:val="24"/>
        </w:rPr>
        <w:t>espondents</w:t>
      </w:r>
      <w:r w:rsidRPr="00591067" w:rsidR="00591067">
        <w:rPr>
          <w:color w:val="000000"/>
          <w:sz w:val="24"/>
          <w:szCs w:val="24"/>
        </w:rPr>
        <w:t xml:space="preserve"> per year will </w:t>
      </w:r>
      <w:r w:rsidR="0066043C">
        <w:rPr>
          <w:color w:val="000000"/>
          <w:sz w:val="24"/>
          <w:szCs w:val="24"/>
        </w:rPr>
        <w:t xml:space="preserve">respond to </w:t>
      </w:r>
      <w:r w:rsidR="00644A4D">
        <w:rPr>
          <w:color w:val="000000"/>
          <w:sz w:val="24"/>
          <w:szCs w:val="24"/>
        </w:rPr>
        <w:t xml:space="preserve">these </w:t>
      </w:r>
      <w:r w:rsidR="00872C77">
        <w:rPr>
          <w:color w:val="000000"/>
          <w:sz w:val="24"/>
          <w:szCs w:val="24"/>
        </w:rPr>
        <w:t xml:space="preserve">FBI training </w:t>
      </w:r>
      <w:r w:rsidR="00C140A0">
        <w:rPr>
          <w:color w:val="000000"/>
          <w:sz w:val="24"/>
          <w:szCs w:val="24"/>
        </w:rPr>
        <w:t>questionnaires</w:t>
      </w:r>
      <w:r w:rsidR="0066043C">
        <w:rPr>
          <w:color w:val="000000"/>
          <w:sz w:val="24"/>
          <w:szCs w:val="24"/>
        </w:rPr>
        <w:t>. W</w:t>
      </w:r>
      <w:r w:rsidR="00591067">
        <w:rPr>
          <w:sz w:val="24"/>
          <w:szCs w:val="24"/>
        </w:rPr>
        <w:t xml:space="preserve">e </w:t>
      </w:r>
      <w:r w:rsidR="00BC5E99">
        <w:rPr>
          <w:sz w:val="24"/>
          <w:szCs w:val="24"/>
        </w:rPr>
        <w:t>anticipate</w:t>
      </w:r>
      <w:r w:rsidR="003A4DBF">
        <w:rPr>
          <w:sz w:val="24"/>
          <w:szCs w:val="24"/>
        </w:rPr>
        <w:t xml:space="preserve"> a </w:t>
      </w:r>
      <w:r w:rsidRPr="00834543" w:rsidR="004D58EE">
        <w:rPr>
          <w:color w:val="000000"/>
          <w:sz w:val="24"/>
          <w:szCs w:val="24"/>
        </w:rPr>
        <w:t>75%</w:t>
      </w:r>
      <w:r w:rsidRPr="004D58EE" w:rsidR="004D58EE">
        <w:rPr>
          <w:color w:val="000000"/>
          <w:sz w:val="24"/>
          <w:szCs w:val="24"/>
        </w:rPr>
        <w:t xml:space="preserve"> </w:t>
      </w:r>
      <w:r w:rsidR="003A4DBF">
        <w:rPr>
          <w:color w:val="000000"/>
          <w:sz w:val="24"/>
          <w:szCs w:val="24"/>
        </w:rPr>
        <w:t xml:space="preserve">response rate </w:t>
      </w:r>
      <w:r w:rsidRPr="004D58EE" w:rsidR="004D58EE">
        <w:rPr>
          <w:color w:val="000000"/>
          <w:sz w:val="24"/>
          <w:szCs w:val="24"/>
        </w:rPr>
        <w:t xml:space="preserve">of </w:t>
      </w:r>
      <w:r w:rsidR="00644FE8">
        <w:rPr>
          <w:color w:val="000000"/>
          <w:sz w:val="24"/>
          <w:szCs w:val="24"/>
        </w:rPr>
        <w:t>training attendees</w:t>
      </w:r>
      <w:r w:rsidRPr="004D58EE" w:rsidR="004D58EE">
        <w:rPr>
          <w:color w:val="000000"/>
          <w:sz w:val="24"/>
          <w:szCs w:val="24"/>
        </w:rPr>
        <w:t xml:space="preserve"> (or </w:t>
      </w:r>
      <w:r w:rsidR="00872C77">
        <w:rPr>
          <w:color w:val="000000"/>
          <w:sz w:val="24"/>
          <w:szCs w:val="24"/>
        </w:rPr>
        <w:t>7,500</w:t>
      </w:r>
      <w:r w:rsidRPr="004D58EE" w:rsidR="004D58EE">
        <w:rPr>
          <w:color w:val="000000"/>
          <w:sz w:val="24"/>
          <w:szCs w:val="24"/>
        </w:rPr>
        <w:t>)</w:t>
      </w:r>
      <w:r w:rsidR="00BB6454">
        <w:rPr>
          <w:color w:val="000000"/>
          <w:sz w:val="24"/>
          <w:szCs w:val="24"/>
        </w:rPr>
        <w:t xml:space="preserve"> and an estimated time to complete each </w:t>
      </w:r>
      <w:r w:rsidR="00B110DC">
        <w:rPr>
          <w:color w:val="000000"/>
          <w:sz w:val="24"/>
          <w:szCs w:val="24"/>
        </w:rPr>
        <w:t>questionnaire</w:t>
      </w:r>
      <w:r w:rsidR="00BB6454">
        <w:rPr>
          <w:color w:val="000000"/>
          <w:sz w:val="24"/>
          <w:szCs w:val="24"/>
        </w:rPr>
        <w:t xml:space="preserve"> </w:t>
      </w:r>
      <w:r w:rsidR="002F2080">
        <w:rPr>
          <w:color w:val="000000"/>
          <w:sz w:val="24"/>
          <w:szCs w:val="24"/>
        </w:rPr>
        <w:t xml:space="preserve">(estimated 7 per respondent) to be less than 10 </w:t>
      </w:r>
      <w:r w:rsidR="00BB6454">
        <w:rPr>
          <w:color w:val="000000"/>
          <w:sz w:val="24"/>
          <w:szCs w:val="24"/>
        </w:rPr>
        <w:t>minutes</w:t>
      </w:r>
      <w:r w:rsidR="00872C77">
        <w:rPr>
          <w:color w:val="000000"/>
          <w:sz w:val="24"/>
          <w:szCs w:val="24"/>
        </w:rPr>
        <w:t xml:space="preserve"> each</w:t>
      </w:r>
      <w:r w:rsidR="00BC5E99">
        <w:rPr>
          <w:color w:val="000000"/>
          <w:sz w:val="24"/>
          <w:szCs w:val="24"/>
        </w:rPr>
        <w:t>, thus</w:t>
      </w:r>
      <w:r w:rsidRPr="004D58EE" w:rsidR="004D58EE">
        <w:rPr>
          <w:color w:val="000000"/>
          <w:sz w:val="24"/>
          <w:szCs w:val="24"/>
        </w:rPr>
        <w:t xml:space="preserve"> the total public burden for </w:t>
      </w:r>
      <w:r w:rsidR="00BC5E99">
        <w:rPr>
          <w:color w:val="000000"/>
          <w:sz w:val="24"/>
          <w:szCs w:val="24"/>
        </w:rPr>
        <w:t xml:space="preserve">the data collection for </w:t>
      </w:r>
      <w:r w:rsidRPr="004D58EE" w:rsidR="004D58EE">
        <w:rPr>
          <w:color w:val="000000"/>
          <w:sz w:val="24"/>
          <w:szCs w:val="24"/>
        </w:rPr>
        <w:t xml:space="preserve">completing </w:t>
      </w:r>
      <w:r w:rsidR="00035AA0">
        <w:rPr>
          <w:color w:val="000000"/>
          <w:sz w:val="24"/>
          <w:szCs w:val="24"/>
        </w:rPr>
        <w:t xml:space="preserve">these </w:t>
      </w:r>
      <w:r w:rsidR="002F2080">
        <w:rPr>
          <w:color w:val="000000"/>
          <w:sz w:val="24"/>
          <w:szCs w:val="24"/>
        </w:rPr>
        <w:t>questionnaires</w:t>
      </w:r>
      <w:r w:rsidR="00BC5E99">
        <w:rPr>
          <w:color w:val="000000"/>
          <w:sz w:val="24"/>
          <w:szCs w:val="24"/>
        </w:rPr>
        <w:t xml:space="preserve"> </w:t>
      </w:r>
      <w:r w:rsidR="00BB6454">
        <w:rPr>
          <w:color w:val="000000"/>
          <w:sz w:val="24"/>
          <w:szCs w:val="24"/>
        </w:rPr>
        <w:t>is</w:t>
      </w:r>
      <w:r w:rsidR="008A5998">
        <w:rPr>
          <w:color w:val="000000"/>
          <w:sz w:val="24"/>
          <w:szCs w:val="24"/>
        </w:rPr>
        <w:t xml:space="preserve"> approximately</w:t>
      </w:r>
      <w:r w:rsidR="00BB6454">
        <w:rPr>
          <w:color w:val="000000"/>
          <w:sz w:val="24"/>
          <w:szCs w:val="24"/>
        </w:rPr>
        <w:t xml:space="preserve"> </w:t>
      </w:r>
      <w:r w:rsidR="00D3372F">
        <w:rPr>
          <w:color w:val="000000"/>
          <w:sz w:val="24"/>
          <w:szCs w:val="24"/>
        </w:rPr>
        <w:t>8,750</w:t>
      </w:r>
      <w:r w:rsidR="00C33024">
        <w:rPr>
          <w:color w:val="000000"/>
          <w:sz w:val="24"/>
          <w:szCs w:val="24"/>
        </w:rPr>
        <w:t xml:space="preserve"> </w:t>
      </w:r>
      <w:r w:rsidR="00750F50">
        <w:rPr>
          <w:color w:val="000000"/>
          <w:sz w:val="24"/>
          <w:szCs w:val="24"/>
        </w:rPr>
        <w:t>hours</w:t>
      </w:r>
      <w:r w:rsidR="00BC5E99">
        <w:rPr>
          <w:color w:val="000000"/>
          <w:sz w:val="24"/>
          <w:szCs w:val="24"/>
        </w:rPr>
        <w:t xml:space="preserve">. </w:t>
      </w:r>
    </w:p>
    <w:p w:rsidR="00B52BF4" w:rsidP="00B52BF4" w:rsidRDefault="00B52BF4" w14:paraId="085989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rsidR="00B52BF4" w:rsidP="00B4690F" w:rsidRDefault="00B52BF4" w14:paraId="6E0EC363" w14:textId="77777777">
      <w:pPr>
        <w:pStyle w:val="1AutoList1"/>
        <w:numPr>
          <w:ilvl w:val="0"/>
          <w:numId w:val="3"/>
        </w:numPr>
        <w:tabs>
          <w:tab w:val="clear" w:pos="720"/>
        </w:tabs>
        <w:ind w:left="0" w:firstLine="0"/>
        <w:rPr>
          <w:b/>
          <w:bCs/>
        </w:rPr>
      </w:pPr>
      <w:r>
        <w:rPr>
          <w:b/>
          <w:bCs/>
        </w:rPr>
        <w:t>Estimates of Cost Burden</w:t>
      </w:r>
    </w:p>
    <w:p w:rsidR="00000AFA" w:rsidP="00000AFA" w:rsidRDefault="00000AFA" w14:paraId="476A9411" w14:textId="77777777">
      <w:pPr>
        <w:pStyle w:val="1AutoList1"/>
        <w:tabs>
          <w:tab w:val="clear" w:pos="720"/>
        </w:tabs>
        <w:ind w:left="0" w:firstLine="0"/>
        <w:rPr>
          <w:b/>
          <w:bCs/>
        </w:rPr>
      </w:pPr>
    </w:p>
    <w:p w:rsidR="00755BBD" w:rsidP="00755BBD" w:rsidRDefault="00755BBD" w14:paraId="41FF5FD4" w14:textId="77777777">
      <w:pPr>
        <w:ind w:left="432" w:right="432"/>
        <w:rPr>
          <w:sz w:val="24"/>
          <w:szCs w:val="24"/>
        </w:rPr>
      </w:pPr>
      <w:r w:rsidRPr="008538DD">
        <w:rPr>
          <w:sz w:val="24"/>
          <w:szCs w:val="24"/>
        </w:rPr>
        <w:t>Wage rate data was obtained from the Department of Labor.</w:t>
      </w:r>
      <w:r w:rsidRPr="008538DD">
        <w:rPr>
          <w:rStyle w:val="FootnoteReference"/>
          <w:sz w:val="24"/>
          <w:szCs w:val="24"/>
        </w:rPr>
        <w:footnoteReference w:id="1"/>
      </w:r>
      <w:r w:rsidRPr="008538DD">
        <w:rPr>
          <w:sz w:val="24"/>
          <w:szCs w:val="24"/>
        </w:rPr>
        <w:t xml:space="preserve"> Because respondents occupy a variety of positions within law enforcement agencies, </w:t>
      </w:r>
      <w:r w:rsidRPr="00B12271">
        <w:rPr>
          <w:sz w:val="24"/>
          <w:szCs w:val="24"/>
        </w:rPr>
        <w:t xml:space="preserve">we took the average of the upper limit salaries from the following classifications to represent wage rate: detectives/criminal investigators, police and sheriff’s patrol officers, private detectives and investigators and Federal Branch supervisors. </w:t>
      </w:r>
      <w:r w:rsidRPr="00872C77">
        <w:rPr>
          <w:sz w:val="24"/>
          <w:szCs w:val="24"/>
        </w:rPr>
        <w:t xml:space="preserve">The average annual salary came to $79,330. Given a yearly average total of 1,920 hours on the job, the average hourly salary comes to $41.32. </w:t>
      </w:r>
    </w:p>
    <w:p w:rsidR="00755BBD" w:rsidP="00755BBD" w:rsidRDefault="00755BBD" w14:paraId="7D0C2C1E" w14:textId="77777777">
      <w:pPr>
        <w:ind w:left="432" w:right="432"/>
        <w:rPr>
          <w:sz w:val="24"/>
          <w:szCs w:val="24"/>
        </w:rPr>
      </w:pPr>
    </w:p>
    <w:p w:rsidRPr="00755BBD" w:rsidR="00755BBD" w:rsidP="00755BBD" w:rsidRDefault="00755BBD" w14:paraId="57056E83" w14:textId="77777777">
      <w:pPr>
        <w:ind w:left="432" w:right="432"/>
        <w:rPr>
          <w:sz w:val="24"/>
          <w:szCs w:val="24"/>
        </w:rPr>
      </w:pPr>
      <w:r w:rsidRPr="00755BBD">
        <w:rPr>
          <w:color w:val="000000"/>
          <w:sz w:val="24"/>
          <w:szCs w:val="24"/>
        </w:rPr>
        <w:t xml:space="preserve">The questionnaires and focus groups will be offered at the completion of an FBI training or education program. At the completion of the program respondents are only required to complete one survey at an average of 10 minutes except for NA which is a university style training program where a student may complete up to seven surveys (one per class). Below is the estimated cost to complete these questionnaires: </w:t>
      </w:r>
    </w:p>
    <w:p w:rsidRPr="00755BBD" w:rsidR="00755BBD" w:rsidP="00755BBD" w:rsidRDefault="00755BBD" w14:paraId="066D7BEC" w14:textId="77777777">
      <w:pPr>
        <w:ind w:left="432" w:right="432"/>
        <w:rPr>
          <w:sz w:val="24"/>
          <w:szCs w:val="24"/>
        </w:rPr>
      </w:pPr>
    </w:p>
    <w:p w:rsidRPr="00755BBD" w:rsidR="00755BBD" w:rsidP="00755BBD" w:rsidRDefault="00755BBD" w14:paraId="3137C887" w14:textId="77777777">
      <w:pPr>
        <w:numPr>
          <w:ilvl w:val="0"/>
          <w:numId w:val="37"/>
        </w:numPr>
        <w:ind w:right="432"/>
        <w:rPr>
          <w:sz w:val="24"/>
          <w:szCs w:val="24"/>
        </w:rPr>
      </w:pPr>
      <w:r w:rsidRPr="00755BBD">
        <w:rPr>
          <w:b/>
          <w:sz w:val="24"/>
          <w:szCs w:val="24"/>
        </w:rPr>
        <w:t>FBI training programs</w:t>
      </w:r>
      <w:r w:rsidRPr="00755BBD">
        <w:rPr>
          <w:sz w:val="24"/>
          <w:szCs w:val="24"/>
        </w:rPr>
        <w:t xml:space="preserve"> – 8,500 respondents hr rate $41.32, (10 mins taking surveys), 6% of time taking survey, rate of completion $2.48 </w:t>
      </w:r>
    </w:p>
    <w:p w:rsidRPr="00755BBD" w:rsidR="00755BBD" w:rsidP="00755BBD" w:rsidRDefault="00755BBD" w14:paraId="4414BAEF" w14:textId="77777777">
      <w:pPr>
        <w:ind w:left="432" w:right="432"/>
        <w:rPr>
          <w:sz w:val="24"/>
          <w:szCs w:val="24"/>
        </w:rPr>
      </w:pPr>
      <w:r w:rsidRPr="00755BBD">
        <w:rPr>
          <w:sz w:val="24"/>
          <w:szCs w:val="24"/>
        </w:rPr>
        <w:t xml:space="preserve">      Total for respondents $21,080. </w:t>
      </w:r>
    </w:p>
    <w:p w:rsidRPr="00755BBD" w:rsidR="00755BBD" w:rsidP="00755BBD" w:rsidRDefault="00755BBD" w14:paraId="6A543F22" w14:textId="77777777">
      <w:pPr>
        <w:ind w:left="432" w:right="432"/>
        <w:rPr>
          <w:sz w:val="24"/>
          <w:szCs w:val="24"/>
        </w:rPr>
      </w:pPr>
    </w:p>
    <w:p w:rsidRPr="00755BBD" w:rsidR="00755BBD" w:rsidP="00755BBD" w:rsidRDefault="00755BBD" w14:paraId="3D06F32A" w14:textId="77777777">
      <w:pPr>
        <w:numPr>
          <w:ilvl w:val="0"/>
          <w:numId w:val="37"/>
        </w:numPr>
        <w:ind w:right="432"/>
        <w:rPr>
          <w:sz w:val="24"/>
          <w:szCs w:val="24"/>
        </w:rPr>
      </w:pPr>
      <w:r w:rsidRPr="00755BBD">
        <w:rPr>
          <w:b/>
          <w:sz w:val="24"/>
          <w:szCs w:val="24"/>
        </w:rPr>
        <w:t>FBI NA</w:t>
      </w:r>
      <w:r w:rsidRPr="00755BBD">
        <w:rPr>
          <w:sz w:val="24"/>
          <w:szCs w:val="24"/>
        </w:rPr>
        <w:t xml:space="preserve"> – 1,500 respondents $41.32, (70 mins taking surveys), 106% time taking survey, rate of completion $43.80 </w:t>
      </w:r>
    </w:p>
    <w:p w:rsidRPr="00755BBD" w:rsidR="00755BBD" w:rsidP="00755BBD" w:rsidRDefault="00755BBD" w14:paraId="4EAB56BE" w14:textId="77777777">
      <w:pPr>
        <w:ind w:left="792" w:right="432"/>
        <w:rPr>
          <w:sz w:val="24"/>
          <w:szCs w:val="24"/>
        </w:rPr>
      </w:pPr>
      <w:r w:rsidRPr="00755BBD">
        <w:rPr>
          <w:sz w:val="24"/>
          <w:szCs w:val="24"/>
        </w:rPr>
        <w:t xml:space="preserve">Total for all respondents $65,700. </w:t>
      </w:r>
    </w:p>
    <w:p w:rsidRPr="00755BBD" w:rsidR="00755BBD" w:rsidP="00755BBD" w:rsidRDefault="00755BBD" w14:paraId="1E2B919D" w14:textId="77777777">
      <w:pPr>
        <w:ind w:left="792" w:right="432"/>
        <w:rPr>
          <w:sz w:val="24"/>
          <w:szCs w:val="24"/>
        </w:rPr>
      </w:pPr>
    </w:p>
    <w:p w:rsidRPr="00755BBD" w:rsidR="00755BBD" w:rsidP="00755BBD" w:rsidRDefault="00755BBD" w14:paraId="087DFEAB" w14:textId="77777777">
      <w:pPr>
        <w:ind w:left="792" w:right="432"/>
        <w:rPr>
          <w:b/>
          <w:sz w:val="24"/>
          <w:szCs w:val="24"/>
        </w:rPr>
      </w:pPr>
      <w:r w:rsidRPr="00755BBD">
        <w:rPr>
          <w:b/>
          <w:sz w:val="24"/>
          <w:szCs w:val="24"/>
        </w:rPr>
        <w:t>Total: $86,780.</w:t>
      </w:r>
    </w:p>
    <w:p w:rsidR="00755BBD" w:rsidP="00755BBD" w:rsidRDefault="00755BBD" w14:paraId="649F964C" w14:textId="77777777">
      <w:pPr>
        <w:ind w:left="432" w:right="432"/>
        <w:rPr>
          <w:sz w:val="24"/>
          <w:szCs w:val="24"/>
        </w:rPr>
      </w:pPr>
    </w:p>
    <w:p w:rsidR="00755BBD" w:rsidP="57F00D43" w:rsidRDefault="57F00D43" w14:paraId="5955D9F1" w14:textId="489D593B">
      <w:pPr>
        <w:spacing w:line="259" w:lineRule="auto"/>
        <w:ind w:left="432" w:right="432"/>
        <w:rPr>
          <w:sz w:val="24"/>
          <w:szCs w:val="24"/>
        </w:rPr>
      </w:pPr>
      <w:r w:rsidRPr="57F00D43">
        <w:rPr>
          <w:sz w:val="24"/>
          <w:szCs w:val="24"/>
        </w:rPr>
        <w:t xml:space="preserve">Costs outlined in Section 12 and 13 represent the total cost of this collection over the various FBI training programs. </w:t>
      </w:r>
    </w:p>
    <w:p w:rsidR="00F5218C" w:rsidP="57F00D43" w:rsidRDefault="00F5218C" w14:paraId="665FB143" w14:textId="77777777">
      <w:pPr>
        <w:spacing w:line="259" w:lineRule="auto"/>
        <w:ind w:left="432" w:right="432"/>
        <w:rPr>
          <w:sz w:val="24"/>
          <w:szCs w:val="24"/>
        </w:rPr>
      </w:pPr>
    </w:p>
    <w:p w:rsidR="00B52BF4" w:rsidP="007B2324" w:rsidRDefault="00B52BF4" w14:paraId="00204184" w14:textId="77777777">
      <w:pPr>
        <w:rPr>
          <w:b/>
          <w:bCs/>
          <w:sz w:val="24"/>
          <w:szCs w:val="24"/>
        </w:rPr>
      </w:pPr>
      <w:r>
        <w:rPr>
          <w:b/>
          <w:bCs/>
          <w:sz w:val="24"/>
          <w:szCs w:val="24"/>
        </w:rPr>
        <w:lastRenderedPageBreak/>
        <w:t>14.       Estimate of Annualized Cost to the Federal Government</w:t>
      </w:r>
    </w:p>
    <w:p w:rsidR="00B52BF4" w:rsidP="00B52BF4" w:rsidRDefault="00B52BF4" w14:paraId="707E27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r>
        <w:rPr>
          <w:sz w:val="24"/>
          <w:szCs w:val="24"/>
        </w:rPr>
        <w:tab/>
      </w:r>
    </w:p>
    <w:p w:rsidRPr="002049F3" w:rsidR="00755BBD" w:rsidP="00755BBD" w:rsidRDefault="00755BBD" w14:paraId="075403C5" w14:textId="77777777">
      <w:pPr>
        <w:ind w:left="432" w:right="432"/>
        <w:rPr>
          <w:sz w:val="24"/>
          <w:szCs w:val="24"/>
        </w:rPr>
      </w:pPr>
      <w:r w:rsidRPr="00DF3B19">
        <w:rPr>
          <w:color w:val="000000"/>
          <w:sz w:val="24"/>
          <w:szCs w:val="24"/>
        </w:rPr>
        <w:t>No</w:t>
      </w:r>
      <w:r w:rsidRPr="002049F3">
        <w:rPr>
          <w:sz w:val="24"/>
          <w:szCs w:val="24"/>
        </w:rPr>
        <w:t xml:space="preserve"> equipment, software, systems, or technology will be purchased to support this effort.</w:t>
      </w:r>
      <w:r>
        <w:rPr>
          <w:sz w:val="24"/>
          <w:szCs w:val="24"/>
        </w:rPr>
        <w:t xml:space="preserve"> Completing these questionnaires will have no monetary cost on the respondents. </w:t>
      </w:r>
      <w:r w:rsidRPr="002049F3">
        <w:rPr>
          <w:sz w:val="24"/>
          <w:szCs w:val="24"/>
        </w:rPr>
        <w:t xml:space="preserve"> </w:t>
      </w:r>
    </w:p>
    <w:p w:rsidR="008235D3" w:rsidP="007B2324" w:rsidRDefault="008235D3" w14:paraId="23E6DE23" w14:textId="77777777">
      <w:pPr>
        <w:rPr>
          <w:b/>
          <w:bCs/>
          <w:sz w:val="24"/>
          <w:szCs w:val="24"/>
        </w:rPr>
      </w:pPr>
    </w:p>
    <w:p w:rsidR="00B52BF4" w:rsidP="007B2324" w:rsidRDefault="00B52BF4" w14:paraId="6AE498A3" w14:textId="77777777">
      <w:pPr>
        <w:rPr>
          <w:b/>
          <w:bCs/>
          <w:sz w:val="24"/>
          <w:szCs w:val="24"/>
        </w:rPr>
      </w:pPr>
      <w:r>
        <w:rPr>
          <w:b/>
          <w:bCs/>
          <w:sz w:val="24"/>
          <w:szCs w:val="24"/>
        </w:rPr>
        <w:t>15.</w:t>
      </w:r>
      <w:r>
        <w:rPr>
          <w:b/>
          <w:bCs/>
          <w:sz w:val="24"/>
          <w:szCs w:val="24"/>
        </w:rPr>
        <w:tab/>
        <w:t>Reasons for Program Changes</w:t>
      </w:r>
    </w:p>
    <w:p w:rsidR="00B52BF4" w:rsidP="007B2324" w:rsidRDefault="00B52BF4" w14:paraId="5EC0A0B2" w14:textId="77777777">
      <w:pPr>
        <w:ind w:hanging="720"/>
        <w:rPr>
          <w:b/>
          <w:bCs/>
          <w:sz w:val="24"/>
          <w:szCs w:val="24"/>
        </w:rPr>
      </w:pPr>
    </w:p>
    <w:p w:rsidR="00B52BF4" w:rsidP="00DF3B19" w:rsidRDefault="00644A4D" w14:paraId="1EE1B3B1" w14:textId="77777777">
      <w:pPr>
        <w:ind w:left="432" w:right="432"/>
        <w:rPr>
          <w:sz w:val="24"/>
          <w:szCs w:val="24"/>
        </w:rPr>
      </w:pPr>
      <w:r>
        <w:rPr>
          <w:color w:val="000000"/>
          <w:sz w:val="24"/>
          <w:szCs w:val="24"/>
        </w:rPr>
        <w:t xml:space="preserve">This is a new request for a Generic Clearance in order for the FBI to better obtain opinions from the </w:t>
      </w:r>
      <w:r w:rsidR="00BA23A2">
        <w:rPr>
          <w:color w:val="000000"/>
          <w:sz w:val="24"/>
          <w:szCs w:val="24"/>
        </w:rPr>
        <w:t>respondents</w:t>
      </w:r>
      <w:r>
        <w:rPr>
          <w:color w:val="000000"/>
          <w:sz w:val="24"/>
          <w:szCs w:val="24"/>
        </w:rPr>
        <w:t xml:space="preserve"> who receive education and training from the </w:t>
      </w:r>
      <w:r w:rsidR="00F950BC">
        <w:rPr>
          <w:color w:val="000000"/>
          <w:sz w:val="24"/>
          <w:szCs w:val="24"/>
        </w:rPr>
        <w:t xml:space="preserve">programs sponsored by the </w:t>
      </w:r>
      <w:r>
        <w:rPr>
          <w:color w:val="000000"/>
          <w:sz w:val="24"/>
          <w:szCs w:val="24"/>
        </w:rPr>
        <w:t xml:space="preserve">FBI. </w:t>
      </w:r>
    </w:p>
    <w:p w:rsidR="0037139B" w:rsidP="0037139B" w:rsidRDefault="0037139B" w14:paraId="53B75DC6" w14:textId="77777777">
      <w:pPr>
        <w:ind w:left="720"/>
        <w:rPr>
          <w:sz w:val="24"/>
          <w:szCs w:val="24"/>
        </w:rPr>
      </w:pPr>
    </w:p>
    <w:p w:rsidR="00B52BF4" w:rsidP="007B2324" w:rsidRDefault="00B52BF4" w14:paraId="3C9551EB" w14:textId="77777777">
      <w:pPr>
        <w:rPr>
          <w:b/>
          <w:bCs/>
          <w:sz w:val="24"/>
          <w:szCs w:val="24"/>
        </w:rPr>
      </w:pPr>
      <w:r>
        <w:rPr>
          <w:b/>
          <w:bCs/>
          <w:sz w:val="24"/>
          <w:szCs w:val="24"/>
        </w:rPr>
        <w:t>16.</w:t>
      </w:r>
      <w:r>
        <w:rPr>
          <w:b/>
          <w:bCs/>
          <w:sz w:val="24"/>
          <w:szCs w:val="24"/>
        </w:rPr>
        <w:tab/>
        <w:t>Plans for Tabulation and Publication</w:t>
      </w:r>
    </w:p>
    <w:p w:rsidR="00B52BF4" w:rsidP="00B52BF4" w:rsidRDefault="00B52BF4" w14:paraId="47746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b/>
          <w:bCs/>
          <w:sz w:val="24"/>
          <w:szCs w:val="24"/>
        </w:rPr>
      </w:pPr>
      <w:r>
        <w:rPr>
          <w:b/>
          <w:bCs/>
          <w:sz w:val="24"/>
          <w:szCs w:val="24"/>
        </w:rPr>
        <w:tab/>
      </w:r>
    </w:p>
    <w:p w:rsidRPr="007D2490" w:rsidR="00C5257E" w:rsidP="00DF3B19" w:rsidRDefault="00892D39" w14:paraId="57BF35F5" w14:textId="77777777">
      <w:pPr>
        <w:ind w:left="432" w:right="432"/>
        <w:rPr>
          <w:sz w:val="24"/>
          <w:szCs w:val="24"/>
        </w:rPr>
      </w:pPr>
      <w:r>
        <w:rPr>
          <w:color w:val="000000"/>
          <w:sz w:val="24"/>
          <w:szCs w:val="24"/>
        </w:rPr>
        <w:t xml:space="preserve">Using technology, </w:t>
      </w:r>
      <w:r w:rsidR="00855648">
        <w:rPr>
          <w:color w:val="000000"/>
          <w:sz w:val="24"/>
          <w:szCs w:val="24"/>
        </w:rPr>
        <w:t xml:space="preserve">of </w:t>
      </w:r>
      <w:r>
        <w:rPr>
          <w:color w:val="000000"/>
          <w:sz w:val="24"/>
          <w:szCs w:val="24"/>
        </w:rPr>
        <w:t>t</w:t>
      </w:r>
      <w:r w:rsidRPr="00DF3B19" w:rsidR="00C5257E">
        <w:rPr>
          <w:color w:val="000000"/>
          <w:sz w:val="24"/>
          <w:szCs w:val="24"/>
        </w:rPr>
        <w:t>he</w:t>
      </w:r>
      <w:r w:rsidRPr="007D2490" w:rsidR="00C5257E">
        <w:rPr>
          <w:sz w:val="24"/>
          <w:szCs w:val="24"/>
        </w:rPr>
        <w:t xml:space="preserve"> </w:t>
      </w:r>
      <w:r w:rsidR="008D7BD2">
        <w:rPr>
          <w:sz w:val="24"/>
          <w:szCs w:val="24"/>
        </w:rPr>
        <w:t>EAU</w:t>
      </w:r>
      <w:r w:rsidR="00C5257E">
        <w:rPr>
          <w:sz w:val="24"/>
          <w:szCs w:val="24"/>
        </w:rPr>
        <w:t xml:space="preserve">, </w:t>
      </w:r>
      <w:r w:rsidR="008D7BD2">
        <w:rPr>
          <w:sz w:val="24"/>
          <w:szCs w:val="24"/>
        </w:rPr>
        <w:t>CMS</w:t>
      </w:r>
      <w:r w:rsidR="00C5257E">
        <w:rPr>
          <w:sz w:val="24"/>
          <w:szCs w:val="24"/>
        </w:rPr>
        <w:t xml:space="preserve">, </w:t>
      </w:r>
      <w:r w:rsidR="006A2FEB">
        <w:rPr>
          <w:sz w:val="24"/>
          <w:szCs w:val="24"/>
        </w:rPr>
        <w:t xml:space="preserve">TD </w:t>
      </w:r>
      <w:r w:rsidR="00C5257E">
        <w:rPr>
          <w:sz w:val="24"/>
          <w:szCs w:val="24"/>
        </w:rPr>
        <w:t xml:space="preserve">will </w:t>
      </w:r>
      <w:r>
        <w:rPr>
          <w:sz w:val="24"/>
          <w:szCs w:val="24"/>
        </w:rPr>
        <w:t xml:space="preserve">analyze the results of the </w:t>
      </w:r>
      <w:r w:rsidR="00DE5FEB">
        <w:rPr>
          <w:sz w:val="24"/>
          <w:szCs w:val="24"/>
        </w:rPr>
        <w:t>questionnaires</w:t>
      </w:r>
      <w:r>
        <w:rPr>
          <w:sz w:val="24"/>
          <w:szCs w:val="24"/>
        </w:rPr>
        <w:t xml:space="preserve"> in order to provide these</w:t>
      </w:r>
      <w:r w:rsidR="00855648">
        <w:rPr>
          <w:sz w:val="24"/>
          <w:szCs w:val="24"/>
        </w:rPr>
        <w:t xml:space="preserve"> FBI training</w:t>
      </w:r>
      <w:r>
        <w:rPr>
          <w:sz w:val="24"/>
          <w:szCs w:val="24"/>
        </w:rPr>
        <w:t xml:space="preserve"> programs with a </w:t>
      </w:r>
      <w:r w:rsidRPr="007D2490" w:rsidR="00C5257E">
        <w:rPr>
          <w:sz w:val="24"/>
          <w:szCs w:val="24"/>
        </w:rPr>
        <w:t>report summarizing the background, methodology, and results</w:t>
      </w:r>
      <w:r w:rsidR="006A7F58">
        <w:rPr>
          <w:sz w:val="24"/>
          <w:szCs w:val="24"/>
        </w:rPr>
        <w:t xml:space="preserve">. </w:t>
      </w:r>
      <w:r w:rsidRPr="007D2490" w:rsidR="00C5257E">
        <w:rPr>
          <w:sz w:val="24"/>
          <w:szCs w:val="24"/>
        </w:rPr>
        <w:t>The report will not be released to the public</w:t>
      </w:r>
      <w:r w:rsidR="007701D5">
        <w:rPr>
          <w:sz w:val="24"/>
          <w:szCs w:val="24"/>
        </w:rPr>
        <w:t>,</w:t>
      </w:r>
      <w:r w:rsidR="00C5257E">
        <w:rPr>
          <w:sz w:val="24"/>
          <w:szCs w:val="24"/>
        </w:rPr>
        <w:t xml:space="preserve"> but </w:t>
      </w:r>
      <w:r w:rsidR="007701D5">
        <w:rPr>
          <w:sz w:val="24"/>
          <w:szCs w:val="24"/>
        </w:rPr>
        <w:t xml:space="preserve">will be </w:t>
      </w:r>
      <w:r w:rsidR="00C5257E">
        <w:rPr>
          <w:sz w:val="24"/>
          <w:szCs w:val="24"/>
        </w:rPr>
        <w:t xml:space="preserve">maintained in a database for use by FBI employees or FBI contract </w:t>
      </w:r>
      <w:r w:rsidR="00750F50">
        <w:rPr>
          <w:sz w:val="24"/>
          <w:szCs w:val="24"/>
        </w:rPr>
        <w:t>personnel</w:t>
      </w:r>
      <w:r w:rsidR="00BA23A2">
        <w:rPr>
          <w:sz w:val="24"/>
          <w:szCs w:val="24"/>
        </w:rPr>
        <w:t xml:space="preserve"> to work to improve the training being delivered</w:t>
      </w:r>
      <w:r w:rsidRPr="007D2490" w:rsidR="00C5257E">
        <w:rPr>
          <w:sz w:val="24"/>
          <w:szCs w:val="24"/>
        </w:rPr>
        <w:t>. At this time it is anticipated that the following data summaries will be provided:</w:t>
      </w:r>
    </w:p>
    <w:p w:rsidRPr="007D2490" w:rsidR="00C5257E" w:rsidP="00C5257E" w:rsidRDefault="00C5257E" w14:paraId="5D85D5F6" w14:textId="77777777">
      <w:pPr>
        <w:ind w:left="432" w:right="432"/>
        <w:rPr>
          <w:sz w:val="24"/>
          <w:szCs w:val="24"/>
        </w:rPr>
      </w:pPr>
    </w:p>
    <w:p w:rsidR="0028072E" w:rsidP="006A7F58" w:rsidRDefault="00644A4D" w14:paraId="726E3606" w14:textId="77777777">
      <w:pPr>
        <w:numPr>
          <w:ilvl w:val="0"/>
          <w:numId w:val="14"/>
        </w:numPr>
        <w:autoSpaceDE/>
        <w:autoSpaceDN/>
        <w:adjustRightInd/>
        <w:ind w:right="432"/>
        <w:rPr>
          <w:sz w:val="24"/>
          <w:szCs w:val="24"/>
        </w:rPr>
      </w:pPr>
      <w:r>
        <w:rPr>
          <w:sz w:val="24"/>
          <w:szCs w:val="24"/>
        </w:rPr>
        <w:t xml:space="preserve">Statistical data </w:t>
      </w:r>
      <w:r w:rsidR="00D762A8">
        <w:rPr>
          <w:sz w:val="24"/>
          <w:szCs w:val="24"/>
        </w:rPr>
        <w:t>showing the s</w:t>
      </w:r>
      <w:r w:rsidR="0028072E">
        <w:rPr>
          <w:sz w:val="24"/>
          <w:szCs w:val="24"/>
        </w:rPr>
        <w:t xml:space="preserve">ummation of </w:t>
      </w:r>
      <w:r w:rsidR="00DA0B1D">
        <w:rPr>
          <w:sz w:val="24"/>
          <w:szCs w:val="24"/>
        </w:rPr>
        <w:t xml:space="preserve">all </w:t>
      </w:r>
      <w:r w:rsidR="003E4A35">
        <w:rPr>
          <w:sz w:val="24"/>
          <w:szCs w:val="24"/>
        </w:rPr>
        <w:t xml:space="preserve">the </w:t>
      </w:r>
      <w:r w:rsidR="00D762A8">
        <w:rPr>
          <w:sz w:val="24"/>
          <w:szCs w:val="24"/>
        </w:rPr>
        <w:t xml:space="preserve">quantitative items on the </w:t>
      </w:r>
      <w:r w:rsidR="00F23BF8">
        <w:rPr>
          <w:sz w:val="24"/>
          <w:szCs w:val="24"/>
        </w:rPr>
        <w:t>questionnaires.</w:t>
      </w:r>
    </w:p>
    <w:p w:rsidR="00DA0B1D" w:rsidP="006A7F58" w:rsidRDefault="00DA0B1D" w14:paraId="091B8775" w14:textId="77777777">
      <w:pPr>
        <w:tabs>
          <w:tab w:val="num" w:pos="1500"/>
        </w:tabs>
        <w:autoSpaceDE/>
        <w:autoSpaceDN/>
        <w:adjustRightInd/>
        <w:ind w:left="1140" w:right="432"/>
        <w:rPr>
          <w:sz w:val="24"/>
          <w:szCs w:val="24"/>
        </w:rPr>
      </w:pPr>
    </w:p>
    <w:p w:rsidR="00C5257E" w:rsidP="006A7F58" w:rsidRDefault="006A7F58" w14:paraId="00284FFA" w14:textId="77777777">
      <w:pPr>
        <w:numPr>
          <w:ilvl w:val="0"/>
          <w:numId w:val="13"/>
        </w:numPr>
        <w:tabs>
          <w:tab w:val="clear" w:pos="720"/>
          <w:tab w:val="num" w:pos="1440"/>
          <w:tab w:val="num" w:pos="1500"/>
        </w:tabs>
        <w:autoSpaceDE/>
        <w:autoSpaceDN/>
        <w:adjustRightInd/>
        <w:ind w:right="432" w:firstLine="360"/>
        <w:rPr>
          <w:sz w:val="24"/>
          <w:szCs w:val="24"/>
        </w:rPr>
      </w:pPr>
      <w:r>
        <w:rPr>
          <w:sz w:val="24"/>
          <w:szCs w:val="24"/>
        </w:rPr>
        <w:t>Compilation</w:t>
      </w:r>
      <w:r w:rsidRPr="007D2490" w:rsidR="00C5257E">
        <w:rPr>
          <w:sz w:val="24"/>
          <w:szCs w:val="24"/>
        </w:rPr>
        <w:t xml:space="preserve"> </w:t>
      </w:r>
      <w:r w:rsidR="0028072E">
        <w:rPr>
          <w:sz w:val="24"/>
          <w:szCs w:val="24"/>
        </w:rPr>
        <w:t xml:space="preserve">of </w:t>
      </w:r>
      <w:r w:rsidRPr="007D2490" w:rsidR="00C5257E">
        <w:rPr>
          <w:sz w:val="24"/>
          <w:szCs w:val="24"/>
        </w:rPr>
        <w:t xml:space="preserve">the responses to each of the </w:t>
      </w:r>
      <w:r w:rsidR="00644A4D">
        <w:rPr>
          <w:sz w:val="24"/>
          <w:szCs w:val="24"/>
        </w:rPr>
        <w:t>open</w:t>
      </w:r>
      <w:r w:rsidRPr="007D2490" w:rsidR="00C5257E">
        <w:rPr>
          <w:sz w:val="24"/>
          <w:szCs w:val="24"/>
        </w:rPr>
        <w:t>-ended items.</w:t>
      </w:r>
    </w:p>
    <w:p w:rsidR="004458D7" w:rsidP="006A7F58" w:rsidRDefault="004458D7" w14:paraId="2590CD57" w14:textId="77777777">
      <w:pPr>
        <w:tabs>
          <w:tab w:val="num" w:pos="1500"/>
        </w:tabs>
        <w:autoSpaceDE/>
        <w:autoSpaceDN/>
        <w:adjustRightInd/>
        <w:ind w:right="432"/>
        <w:rPr>
          <w:sz w:val="24"/>
          <w:szCs w:val="24"/>
        </w:rPr>
      </w:pPr>
    </w:p>
    <w:p w:rsidRPr="007D2490" w:rsidR="00C5257E" w:rsidP="00DF3B19" w:rsidRDefault="00C5257E" w14:paraId="3F2239D4" w14:textId="77777777">
      <w:pPr>
        <w:ind w:left="432" w:right="432"/>
        <w:rPr>
          <w:sz w:val="24"/>
          <w:szCs w:val="24"/>
        </w:rPr>
      </w:pPr>
      <w:r w:rsidRPr="007D2490">
        <w:rPr>
          <w:sz w:val="24"/>
          <w:szCs w:val="24"/>
        </w:rPr>
        <w:t>At this time, it is not anticipated that complex statistical issues will emerge. The time schedule for the project is provided in the table below.</w:t>
      </w:r>
    </w:p>
    <w:p w:rsidRPr="007D2490" w:rsidR="007D2490" w:rsidP="00875A6E" w:rsidRDefault="007D2490" w14:paraId="1F115D39" w14:textId="77777777">
      <w:pPr>
        <w:ind w:left="432" w:right="432"/>
        <w:rPr>
          <w:sz w:val="24"/>
          <w:szCs w:val="24"/>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60"/>
        <w:gridCol w:w="3840"/>
      </w:tblGrid>
      <w:tr w:rsidRPr="00C77654" w:rsidR="007D2490" w:rsidTr="00C77654" w14:paraId="78CB205F" w14:textId="77777777">
        <w:tc>
          <w:tcPr>
            <w:tcW w:w="3960" w:type="dxa"/>
          </w:tcPr>
          <w:p w:rsidRPr="00C77654" w:rsidR="007D2490" w:rsidP="00C77654" w:rsidRDefault="007D2490" w14:paraId="78321A10" w14:textId="77777777">
            <w:pPr>
              <w:keepNext/>
              <w:keepLines/>
              <w:rPr>
                <w:rFonts w:eastAsia="Times New Roman"/>
                <w:b/>
                <w:sz w:val="24"/>
                <w:szCs w:val="24"/>
              </w:rPr>
            </w:pPr>
            <w:r w:rsidRPr="00C77654">
              <w:rPr>
                <w:rFonts w:eastAsia="Times New Roman"/>
                <w:b/>
                <w:sz w:val="24"/>
                <w:szCs w:val="24"/>
              </w:rPr>
              <w:t>Event</w:t>
            </w:r>
          </w:p>
        </w:tc>
        <w:tc>
          <w:tcPr>
            <w:tcW w:w="3840" w:type="dxa"/>
          </w:tcPr>
          <w:p w:rsidRPr="00C77654" w:rsidR="007D2490" w:rsidP="00C77654" w:rsidRDefault="007D2490" w14:paraId="351EC728" w14:textId="77777777">
            <w:pPr>
              <w:keepNext/>
              <w:keepLines/>
              <w:rPr>
                <w:rFonts w:eastAsia="Times New Roman"/>
                <w:b/>
                <w:sz w:val="24"/>
                <w:szCs w:val="24"/>
              </w:rPr>
            </w:pPr>
            <w:r w:rsidRPr="00C77654">
              <w:rPr>
                <w:rFonts w:eastAsia="Times New Roman"/>
                <w:b/>
                <w:sz w:val="24"/>
                <w:szCs w:val="24"/>
              </w:rPr>
              <w:t>Completion Date</w:t>
            </w:r>
          </w:p>
        </w:tc>
      </w:tr>
      <w:tr w:rsidRPr="00C77654" w:rsidR="007D2490" w:rsidTr="00C77654" w14:paraId="7D2D5C15" w14:textId="77777777">
        <w:tc>
          <w:tcPr>
            <w:tcW w:w="3960" w:type="dxa"/>
          </w:tcPr>
          <w:p w:rsidRPr="00C77654" w:rsidR="007D2490" w:rsidP="00F23BF8" w:rsidRDefault="00F23BF8" w14:paraId="23A5CA5C" w14:textId="77777777">
            <w:pPr>
              <w:keepNext/>
              <w:keepLines/>
              <w:rPr>
                <w:rFonts w:eastAsia="Times New Roman"/>
                <w:sz w:val="24"/>
                <w:szCs w:val="24"/>
              </w:rPr>
            </w:pPr>
            <w:r>
              <w:rPr>
                <w:rFonts w:eastAsia="Times New Roman"/>
                <w:sz w:val="24"/>
                <w:szCs w:val="24"/>
              </w:rPr>
              <w:t>I</w:t>
            </w:r>
            <w:r w:rsidR="007701D5">
              <w:rPr>
                <w:rFonts w:eastAsia="Times New Roman"/>
                <w:sz w:val="24"/>
                <w:szCs w:val="24"/>
              </w:rPr>
              <w:t>n</w:t>
            </w:r>
            <w:r>
              <w:rPr>
                <w:rFonts w:eastAsia="Times New Roman"/>
                <w:sz w:val="24"/>
                <w:szCs w:val="24"/>
              </w:rPr>
              <w:t>strument</w:t>
            </w:r>
            <w:r w:rsidRPr="00C77654" w:rsidR="00892D39">
              <w:rPr>
                <w:rFonts w:eastAsia="Times New Roman"/>
                <w:sz w:val="24"/>
                <w:szCs w:val="24"/>
              </w:rPr>
              <w:t xml:space="preserve"> </w:t>
            </w:r>
            <w:r w:rsidRPr="00C77654" w:rsidR="007D2490">
              <w:rPr>
                <w:rFonts w:eastAsia="Times New Roman"/>
                <w:sz w:val="24"/>
                <w:szCs w:val="24"/>
              </w:rPr>
              <w:t>approval</w:t>
            </w:r>
            <w:r w:rsidR="00892D39">
              <w:rPr>
                <w:rFonts w:eastAsia="Times New Roman"/>
                <w:sz w:val="24"/>
                <w:szCs w:val="24"/>
              </w:rPr>
              <w:t>s</w:t>
            </w:r>
            <w:r w:rsidRPr="00C77654" w:rsidR="007D2490">
              <w:rPr>
                <w:rFonts w:eastAsia="Times New Roman"/>
                <w:sz w:val="24"/>
                <w:szCs w:val="24"/>
              </w:rPr>
              <w:t xml:space="preserve"> by OMB</w:t>
            </w:r>
          </w:p>
        </w:tc>
        <w:tc>
          <w:tcPr>
            <w:tcW w:w="3840" w:type="dxa"/>
          </w:tcPr>
          <w:p w:rsidRPr="00C77654" w:rsidR="007D2490" w:rsidP="00C77654" w:rsidRDefault="007D2490" w14:paraId="2A50E9FD" w14:textId="77777777">
            <w:pPr>
              <w:keepNext/>
              <w:keepLines/>
              <w:rPr>
                <w:rFonts w:eastAsia="Times New Roman"/>
                <w:sz w:val="24"/>
                <w:szCs w:val="24"/>
              </w:rPr>
            </w:pPr>
          </w:p>
        </w:tc>
      </w:tr>
      <w:tr w:rsidRPr="00C77654" w:rsidR="007D2490" w:rsidTr="00C77654" w14:paraId="6AC834F3" w14:textId="77777777">
        <w:tc>
          <w:tcPr>
            <w:tcW w:w="3960" w:type="dxa"/>
          </w:tcPr>
          <w:p w:rsidRPr="00C77654" w:rsidR="007D2490" w:rsidP="007701D5" w:rsidRDefault="00F23BF8" w14:paraId="50329547" w14:textId="77777777">
            <w:pPr>
              <w:keepNext/>
              <w:keepLines/>
              <w:rPr>
                <w:rFonts w:eastAsia="Times New Roman"/>
                <w:sz w:val="24"/>
                <w:szCs w:val="24"/>
              </w:rPr>
            </w:pPr>
            <w:r>
              <w:rPr>
                <w:rFonts w:eastAsia="Times New Roman"/>
                <w:sz w:val="24"/>
                <w:szCs w:val="24"/>
              </w:rPr>
              <w:t>Questionnaire</w:t>
            </w:r>
            <w:r w:rsidRPr="00C77654" w:rsidR="00892D39">
              <w:rPr>
                <w:rFonts w:eastAsia="Times New Roman"/>
                <w:sz w:val="24"/>
                <w:szCs w:val="24"/>
              </w:rPr>
              <w:t xml:space="preserve"> </w:t>
            </w:r>
            <w:r w:rsidRPr="00C77654" w:rsidR="007D2490">
              <w:rPr>
                <w:rFonts w:eastAsia="Times New Roman"/>
                <w:sz w:val="24"/>
                <w:szCs w:val="24"/>
              </w:rPr>
              <w:t>programming</w:t>
            </w:r>
          </w:p>
        </w:tc>
        <w:tc>
          <w:tcPr>
            <w:tcW w:w="3840" w:type="dxa"/>
          </w:tcPr>
          <w:p w:rsidRPr="00C77654" w:rsidR="007D2490" w:rsidP="00C77654" w:rsidRDefault="007D2490" w14:paraId="3F95A42D" w14:textId="77777777">
            <w:pPr>
              <w:keepNext/>
              <w:keepLines/>
              <w:rPr>
                <w:rFonts w:eastAsia="Times New Roman"/>
                <w:sz w:val="24"/>
                <w:szCs w:val="24"/>
              </w:rPr>
            </w:pPr>
          </w:p>
        </w:tc>
      </w:tr>
      <w:tr w:rsidRPr="00C77654" w:rsidR="007D2490" w:rsidTr="00C77654" w14:paraId="7C0F2021" w14:textId="77777777">
        <w:tc>
          <w:tcPr>
            <w:tcW w:w="3960" w:type="dxa"/>
          </w:tcPr>
          <w:p w:rsidRPr="00C77654" w:rsidR="007D2490" w:rsidP="00C77654" w:rsidRDefault="007D2490" w14:paraId="1DA44FFB" w14:textId="77777777">
            <w:pPr>
              <w:keepNext/>
              <w:keepLines/>
              <w:rPr>
                <w:rFonts w:eastAsia="Times New Roman"/>
                <w:sz w:val="24"/>
                <w:szCs w:val="24"/>
              </w:rPr>
            </w:pPr>
            <w:r w:rsidRPr="00C77654">
              <w:rPr>
                <w:rFonts w:eastAsia="Times New Roman"/>
                <w:sz w:val="24"/>
                <w:szCs w:val="24"/>
              </w:rPr>
              <w:t xml:space="preserve">Initial contact with </w:t>
            </w:r>
            <w:r w:rsidR="00BA23A2">
              <w:rPr>
                <w:rFonts w:eastAsia="Times New Roman"/>
                <w:sz w:val="24"/>
                <w:szCs w:val="24"/>
              </w:rPr>
              <w:t>respondents</w:t>
            </w:r>
          </w:p>
        </w:tc>
        <w:tc>
          <w:tcPr>
            <w:tcW w:w="3840" w:type="dxa"/>
          </w:tcPr>
          <w:p w:rsidRPr="00C77654" w:rsidR="007D2490" w:rsidP="00C77654" w:rsidRDefault="007D2490" w14:paraId="439D13D8" w14:textId="77777777">
            <w:pPr>
              <w:keepNext/>
              <w:keepLines/>
              <w:rPr>
                <w:rFonts w:eastAsia="Times New Roman"/>
                <w:sz w:val="24"/>
                <w:szCs w:val="24"/>
              </w:rPr>
            </w:pPr>
          </w:p>
        </w:tc>
      </w:tr>
      <w:tr w:rsidRPr="00C77654" w:rsidR="007D2490" w:rsidTr="00C77654" w14:paraId="3955E252" w14:textId="77777777">
        <w:tc>
          <w:tcPr>
            <w:tcW w:w="3960" w:type="dxa"/>
          </w:tcPr>
          <w:p w:rsidRPr="00C77654" w:rsidR="007D2490" w:rsidP="00C77654" w:rsidRDefault="007D2490" w14:paraId="6B5089F2" w14:textId="77777777">
            <w:pPr>
              <w:keepNext/>
              <w:keepLines/>
              <w:rPr>
                <w:rFonts w:eastAsia="Times New Roman"/>
                <w:sz w:val="24"/>
                <w:szCs w:val="24"/>
              </w:rPr>
            </w:pPr>
            <w:r w:rsidRPr="00C77654">
              <w:rPr>
                <w:rFonts w:eastAsia="Times New Roman"/>
                <w:sz w:val="24"/>
                <w:szCs w:val="24"/>
              </w:rPr>
              <w:t>Reminder notifications</w:t>
            </w:r>
            <w:r w:rsidR="00892D39">
              <w:rPr>
                <w:rFonts w:eastAsia="Times New Roman"/>
                <w:sz w:val="24"/>
                <w:szCs w:val="24"/>
              </w:rPr>
              <w:t xml:space="preserve"> (as necessary)</w:t>
            </w:r>
          </w:p>
        </w:tc>
        <w:tc>
          <w:tcPr>
            <w:tcW w:w="3840" w:type="dxa"/>
          </w:tcPr>
          <w:p w:rsidRPr="00C77654" w:rsidR="007D2490" w:rsidP="00C77654" w:rsidRDefault="007D2490" w14:paraId="0BC901C7" w14:textId="77777777">
            <w:pPr>
              <w:keepNext/>
              <w:keepLines/>
              <w:rPr>
                <w:rFonts w:eastAsia="Times New Roman"/>
                <w:sz w:val="24"/>
                <w:szCs w:val="24"/>
              </w:rPr>
            </w:pPr>
          </w:p>
        </w:tc>
      </w:tr>
      <w:tr w:rsidRPr="00C77654" w:rsidR="007D2490" w:rsidTr="00C77654" w14:paraId="1E99B03C" w14:textId="77777777">
        <w:tc>
          <w:tcPr>
            <w:tcW w:w="3960" w:type="dxa"/>
          </w:tcPr>
          <w:p w:rsidRPr="00C77654" w:rsidR="007D2490" w:rsidP="00C77654" w:rsidRDefault="007D2490" w14:paraId="2ED83204" w14:textId="77777777">
            <w:pPr>
              <w:keepNext/>
              <w:keepLines/>
              <w:rPr>
                <w:rFonts w:eastAsia="Times New Roman"/>
                <w:sz w:val="24"/>
                <w:szCs w:val="24"/>
              </w:rPr>
            </w:pPr>
            <w:r w:rsidRPr="00C77654">
              <w:rPr>
                <w:rFonts w:eastAsia="Times New Roman"/>
                <w:sz w:val="24"/>
                <w:szCs w:val="24"/>
              </w:rPr>
              <w:t>Completion of data collection</w:t>
            </w:r>
          </w:p>
        </w:tc>
        <w:tc>
          <w:tcPr>
            <w:tcW w:w="3840" w:type="dxa"/>
          </w:tcPr>
          <w:p w:rsidRPr="00C77654" w:rsidR="007D2490" w:rsidP="00C77654" w:rsidRDefault="007D2490" w14:paraId="37038F35" w14:textId="77777777">
            <w:pPr>
              <w:keepNext/>
              <w:keepLines/>
              <w:rPr>
                <w:rFonts w:eastAsia="Times New Roman"/>
                <w:sz w:val="24"/>
                <w:szCs w:val="24"/>
              </w:rPr>
            </w:pPr>
          </w:p>
        </w:tc>
      </w:tr>
      <w:tr w:rsidRPr="00C77654" w:rsidR="007D2490" w:rsidTr="00C77654" w14:paraId="7752BC8E" w14:textId="77777777">
        <w:tc>
          <w:tcPr>
            <w:tcW w:w="3960" w:type="dxa"/>
          </w:tcPr>
          <w:p w:rsidRPr="00C77654" w:rsidR="007D2490" w:rsidP="00892D39" w:rsidRDefault="007D2490" w14:paraId="090AA852" w14:textId="77777777">
            <w:pPr>
              <w:keepNext/>
              <w:keepLines/>
              <w:rPr>
                <w:rFonts w:eastAsia="Times New Roman"/>
                <w:sz w:val="24"/>
                <w:szCs w:val="24"/>
              </w:rPr>
            </w:pPr>
            <w:r w:rsidRPr="00C77654">
              <w:rPr>
                <w:rFonts w:eastAsia="Times New Roman"/>
                <w:sz w:val="24"/>
                <w:szCs w:val="24"/>
              </w:rPr>
              <w:t>Co</w:t>
            </w:r>
            <w:r w:rsidR="00892D39">
              <w:rPr>
                <w:rFonts w:eastAsia="Times New Roman"/>
                <w:sz w:val="24"/>
                <w:szCs w:val="24"/>
              </w:rPr>
              <w:t xml:space="preserve">nduct </w:t>
            </w:r>
            <w:r w:rsidRPr="00C77654">
              <w:rPr>
                <w:rFonts w:eastAsia="Times New Roman"/>
                <w:sz w:val="24"/>
                <w:szCs w:val="24"/>
              </w:rPr>
              <w:t>analysis</w:t>
            </w:r>
          </w:p>
        </w:tc>
        <w:tc>
          <w:tcPr>
            <w:tcW w:w="3840" w:type="dxa"/>
          </w:tcPr>
          <w:p w:rsidRPr="00C77654" w:rsidR="007D2490" w:rsidP="00C77654" w:rsidRDefault="007D2490" w14:paraId="78E7FFF1" w14:textId="77777777">
            <w:pPr>
              <w:keepNext/>
              <w:keepLines/>
              <w:rPr>
                <w:rFonts w:eastAsia="Times New Roman"/>
                <w:sz w:val="24"/>
                <w:szCs w:val="24"/>
              </w:rPr>
            </w:pPr>
          </w:p>
        </w:tc>
      </w:tr>
      <w:tr w:rsidRPr="00C77654" w:rsidR="007D2490" w:rsidTr="00C77654" w14:paraId="720C85C6" w14:textId="77777777">
        <w:tc>
          <w:tcPr>
            <w:tcW w:w="3960" w:type="dxa"/>
          </w:tcPr>
          <w:p w:rsidRPr="00C77654" w:rsidR="007D2490" w:rsidP="00C77654" w:rsidRDefault="007D2490" w14:paraId="3C18851A" w14:textId="77777777">
            <w:pPr>
              <w:keepNext/>
              <w:keepLines/>
              <w:rPr>
                <w:rFonts w:eastAsia="Times New Roman"/>
                <w:sz w:val="24"/>
                <w:szCs w:val="24"/>
              </w:rPr>
            </w:pPr>
            <w:r w:rsidRPr="00C77654">
              <w:rPr>
                <w:rFonts w:eastAsia="Times New Roman"/>
                <w:sz w:val="24"/>
                <w:szCs w:val="24"/>
              </w:rPr>
              <w:t>Delivery of draft report</w:t>
            </w:r>
          </w:p>
        </w:tc>
        <w:tc>
          <w:tcPr>
            <w:tcW w:w="3840" w:type="dxa"/>
          </w:tcPr>
          <w:p w:rsidRPr="00C77654" w:rsidR="007D2490" w:rsidP="00C77654" w:rsidRDefault="007D2490" w14:paraId="13B7177B" w14:textId="77777777">
            <w:pPr>
              <w:keepNext/>
              <w:keepLines/>
              <w:rPr>
                <w:rFonts w:eastAsia="Times New Roman"/>
                <w:sz w:val="24"/>
                <w:szCs w:val="24"/>
              </w:rPr>
            </w:pPr>
          </w:p>
        </w:tc>
      </w:tr>
      <w:tr w:rsidRPr="00C77654" w:rsidR="007D2490" w:rsidTr="00C77654" w14:paraId="62499C97" w14:textId="77777777">
        <w:tc>
          <w:tcPr>
            <w:tcW w:w="3960" w:type="dxa"/>
          </w:tcPr>
          <w:p w:rsidRPr="00C77654" w:rsidR="007D2490" w:rsidP="00C77654" w:rsidRDefault="007D2490" w14:paraId="6574F0B1" w14:textId="77777777">
            <w:pPr>
              <w:keepNext/>
              <w:keepLines/>
              <w:rPr>
                <w:rFonts w:eastAsia="Times New Roman"/>
                <w:sz w:val="24"/>
                <w:szCs w:val="24"/>
              </w:rPr>
            </w:pPr>
            <w:r w:rsidRPr="00C77654">
              <w:rPr>
                <w:rFonts w:eastAsia="Times New Roman"/>
                <w:sz w:val="24"/>
                <w:szCs w:val="24"/>
              </w:rPr>
              <w:t>Delivery of final report</w:t>
            </w:r>
          </w:p>
        </w:tc>
        <w:tc>
          <w:tcPr>
            <w:tcW w:w="3840" w:type="dxa"/>
          </w:tcPr>
          <w:p w:rsidRPr="00C77654" w:rsidR="007D2490" w:rsidP="00C77654" w:rsidRDefault="007D2490" w14:paraId="5242A891" w14:textId="77777777">
            <w:pPr>
              <w:keepNext/>
              <w:keepLines/>
              <w:rPr>
                <w:rFonts w:eastAsia="Times New Roman"/>
                <w:sz w:val="24"/>
                <w:szCs w:val="24"/>
              </w:rPr>
            </w:pPr>
          </w:p>
        </w:tc>
      </w:tr>
    </w:tbl>
    <w:p w:rsidR="007D2490" w:rsidP="007D2490" w:rsidRDefault="007D2490" w14:paraId="3D09257F" w14:textId="77777777"/>
    <w:p w:rsidR="007B2324" w:rsidP="00250BC3" w:rsidRDefault="00B5730F" w14:paraId="22F04E68" w14:textId="77777777">
      <w:pPr>
        <w:numPr>
          <w:ilvl w:val="0"/>
          <w:numId w:val="17"/>
        </w:numPr>
        <w:tabs>
          <w:tab w:val="clear" w:pos="3384"/>
        </w:tabs>
        <w:ind w:left="0" w:firstLine="0"/>
        <w:rPr>
          <w:b/>
          <w:bCs/>
          <w:sz w:val="24"/>
          <w:szCs w:val="24"/>
        </w:rPr>
      </w:pPr>
      <w:r>
        <w:rPr>
          <w:b/>
          <w:bCs/>
          <w:sz w:val="24"/>
          <w:szCs w:val="24"/>
        </w:rPr>
        <w:t>Request for Approval not to display OMB Expiration Date</w:t>
      </w:r>
    </w:p>
    <w:p w:rsidR="00B5730F" w:rsidP="00B5730F" w:rsidRDefault="00B5730F" w14:paraId="77FCBA61" w14:textId="77777777">
      <w:pPr>
        <w:rPr>
          <w:b/>
          <w:bCs/>
          <w:sz w:val="24"/>
          <w:szCs w:val="24"/>
        </w:rPr>
      </w:pPr>
    </w:p>
    <w:p w:rsidRPr="00B5730F" w:rsidR="00B5730F" w:rsidP="00DF3B19" w:rsidRDefault="00B5730F" w14:paraId="358709D5" w14:textId="77777777">
      <w:pPr>
        <w:ind w:left="432" w:right="432"/>
        <w:rPr>
          <w:sz w:val="24"/>
          <w:szCs w:val="24"/>
        </w:rPr>
      </w:pPr>
      <w:r w:rsidRPr="00B5730F">
        <w:rPr>
          <w:sz w:val="24"/>
          <w:szCs w:val="24"/>
        </w:rPr>
        <w:t xml:space="preserve">The </w:t>
      </w:r>
      <w:r w:rsidRPr="00DF3B19">
        <w:rPr>
          <w:color w:val="000000"/>
          <w:sz w:val="24"/>
          <w:szCs w:val="24"/>
        </w:rPr>
        <w:t>expiration</w:t>
      </w:r>
      <w:r w:rsidRPr="00B5730F">
        <w:rPr>
          <w:sz w:val="24"/>
          <w:szCs w:val="24"/>
        </w:rPr>
        <w:t xml:space="preserve"> date for OMB approval number will be displayed.</w:t>
      </w:r>
    </w:p>
    <w:p w:rsidR="00B5730F" w:rsidP="00B5730F" w:rsidRDefault="00B5730F" w14:paraId="18910E1E" w14:textId="77777777">
      <w:pPr>
        <w:ind w:left="432"/>
        <w:rPr>
          <w:b/>
          <w:bCs/>
          <w:sz w:val="24"/>
          <w:szCs w:val="24"/>
        </w:rPr>
      </w:pPr>
    </w:p>
    <w:p w:rsidR="00B5730F" w:rsidP="00B5730F" w:rsidRDefault="00B5730F" w14:paraId="0FD7514B" w14:textId="77777777">
      <w:pPr>
        <w:rPr>
          <w:b/>
          <w:bCs/>
          <w:sz w:val="24"/>
          <w:szCs w:val="24"/>
        </w:rPr>
      </w:pPr>
      <w:r>
        <w:rPr>
          <w:b/>
          <w:bCs/>
          <w:sz w:val="24"/>
          <w:szCs w:val="24"/>
        </w:rPr>
        <w:t>18.</w:t>
      </w:r>
      <w:r w:rsidR="00250BC3">
        <w:rPr>
          <w:b/>
          <w:bCs/>
          <w:sz w:val="24"/>
          <w:szCs w:val="24"/>
        </w:rPr>
        <w:tab/>
      </w:r>
      <w:r>
        <w:rPr>
          <w:b/>
          <w:bCs/>
          <w:sz w:val="24"/>
          <w:szCs w:val="24"/>
        </w:rPr>
        <w:t xml:space="preserve"> Exceptions to the Certification Statement</w:t>
      </w:r>
    </w:p>
    <w:p w:rsidRPr="00B5730F" w:rsidR="00B5730F" w:rsidP="00BA0A0C" w:rsidRDefault="00B5730F" w14:paraId="384364FF" w14:textId="61193570">
      <w:pPr>
        <w:ind w:left="432" w:right="432"/>
        <w:rPr>
          <w:b/>
          <w:bCs/>
          <w:sz w:val="24"/>
          <w:szCs w:val="24"/>
        </w:rPr>
      </w:pPr>
      <w:r w:rsidRPr="00B5730F">
        <w:rPr>
          <w:sz w:val="24"/>
          <w:szCs w:val="24"/>
        </w:rPr>
        <w:t xml:space="preserve">No </w:t>
      </w:r>
      <w:r w:rsidRPr="00DF3B19" w:rsidR="00F57F49">
        <w:rPr>
          <w:color w:val="000000"/>
          <w:sz w:val="24"/>
          <w:szCs w:val="24"/>
        </w:rPr>
        <w:t>e</w:t>
      </w:r>
      <w:r w:rsidRPr="00DF3B19">
        <w:rPr>
          <w:color w:val="000000"/>
          <w:sz w:val="24"/>
          <w:szCs w:val="24"/>
        </w:rPr>
        <w:t>xceptions</w:t>
      </w:r>
      <w:r w:rsidRPr="00B5730F">
        <w:rPr>
          <w:sz w:val="24"/>
          <w:szCs w:val="24"/>
        </w:rPr>
        <w:t xml:space="preserve"> to the certification statement are requested.</w:t>
      </w:r>
    </w:p>
    <w:sectPr w:rsidRPr="00B5730F" w:rsidR="00B5730F" w:rsidSect="009E3722">
      <w:footerReference w:type="even" r:id="rId11"/>
      <w:footerReference w:type="default" r:id="rId12"/>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B8FCD" w14:textId="77777777" w:rsidR="00F14634" w:rsidRDefault="00F14634">
      <w:r>
        <w:separator/>
      </w:r>
    </w:p>
  </w:endnote>
  <w:endnote w:type="continuationSeparator" w:id="0">
    <w:p w14:paraId="3326144C" w14:textId="77777777" w:rsidR="00F14634" w:rsidRDefault="00F1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4EADA" w14:textId="77777777" w:rsidR="001D7BD9" w:rsidRDefault="001D7BD9" w:rsidP="007B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828CBB" w14:textId="77777777" w:rsidR="001D7BD9" w:rsidRDefault="001D7B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0A7A2" w14:textId="77777777" w:rsidR="001D7BD9" w:rsidRDefault="001D7BD9" w:rsidP="007B5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A03">
      <w:rPr>
        <w:rStyle w:val="PageNumber"/>
        <w:noProof/>
      </w:rPr>
      <w:t>8</w:t>
    </w:r>
    <w:r>
      <w:rPr>
        <w:rStyle w:val="PageNumber"/>
      </w:rPr>
      <w:fldChar w:fldCharType="end"/>
    </w:r>
  </w:p>
  <w:p w14:paraId="1D4BB630" w14:textId="77777777" w:rsidR="001D7BD9" w:rsidRDefault="001D7BD9">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7DB1A" w14:textId="77777777" w:rsidR="00F14634" w:rsidRDefault="00F14634">
      <w:r>
        <w:separator/>
      </w:r>
    </w:p>
  </w:footnote>
  <w:footnote w:type="continuationSeparator" w:id="0">
    <w:p w14:paraId="21E6A82C" w14:textId="77777777" w:rsidR="00F14634" w:rsidRDefault="00F14634">
      <w:r>
        <w:continuationSeparator/>
      </w:r>
    </w:p>
  </w:footnote>
  <w:footnote w:id="1">
    <w:p w14:paraId="4D96E7D0" w14:textId="77777777" w:rsidR="00755BBD" w:rsidRPr="007F1973" w:rsidRDefault="00755BBD" w:rsidP="00755BBD">
      <w:pPr>
        <w:pStyle w:val="FootnoteText"/>
      </w:pPr>
      <w:r>
        <w:rPr>
          <w:rStyle w:val="FootnoteReference"/>
        </w:rPr>
        <w:footnoteRef/>
      </w:r>
      <w:r>
        <w:t xml:space="preserve"> U.S. Department of Labor (2010-11). </w:t>
      </w:r>
      <w:r>
        <w:rPr>
          <w:i/>
        </w:rPr>
        <w:t>Occupational Outlook Handbook</w:t>
      </w:r>
      <w:r>
        <w:t>. Retrieved February 22, 2012, from http://www.bls.gov/oco/ocos160.htm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972"/>
    <w:multiLevelType w:val="hybridMultilevel"/>
    <w:tmpl w:val="892857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9A940E9"/>
    <w:multiLevelType w:val="hybridMultilevel"/>
    <w:tmpl w:val="BA42E9A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A2561FB"/>
    <w:multiLevelType w:val="hybridMultilevel"/>
    <w:tmpl w:val="28BE8AE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10C63BD7"/>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1294797F"/>
    <w:multiLevelType w:val="hybridMultilevel"/>
    <w:tmpl w:val="ADBEF09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C2411"/>
    <w:multiLevelType w:val="hybridMultilevel"/>
    <w:tmpl w:val="8D7A219A"/>
    <w:lvl w:ilvl="0" w:tplc="96B4F374">
      <w:start w:val="17"/>
      <w:numFmt w:val="decimal"/>
      <w:lvlText w:val="%1."/>
      <w:lvlJc w:val="left"/>
      <w:pPr>
        <w:tabs>
          <w:tab w:val="num" w:pos="3384"/>
        </w:tabs>
        <w:ind w:left="3384"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37D1"/>
    <w:multiLevelType w:val="hybridMultilevel"/>
    <w:tmpl w:val="D9982D04"/>
    <w:lvl w:ilvl="0" w:tplc="C2385FC4">
      <w:numFmt w:val="bullet"/>
      <w:lvlText w:val=""/>
      <w:lvlJc w:val="left"/>
      <w:pPr>
        <w:tabs>
          <w:tab w:val="num" w:pos="720"/>
        </w:tabs>
        <w:ind w:left="720" w:hanging="360"/>
      </w:pPr>
      <w:rPr>
        <w:rFonts w:ascii="Symbol" w:eastAsia="Times New Roman" w:hAnsi="Symbol" w:cs="Times New Roman" w:hint="default"/>
      </w:rPr>
    </w:lvl>
    <w:lvl w:ilvl="1" w:tplc="6B0C311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C76546"/>
    <w:multiLevelType w:val="hybridMultilevel"/>
    <w:tmpl w:val="09AE96A2"/>
    <w:lvl w:ilvl="0" w:tplc="96B4F374">
      <w:start w:val="17"/>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15:restartNumberingAfterBreak="0">
    <w:nsid w:val="29380640"/>
    <w:multiLevelType w:val="multilevel"/>
    <w:tmpl w:val="03EA85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E432A"/>
    <w:multiLevelType w:val="multilevel"/>
    <w:tmpl w:val="DEB2EF8C"/>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2D677928"/>
    <w:multiLevelType w:val="hybridMultilevel"/>
    <w:tmpl w:val="F68CE634"/>
    <w:lvl w:ilvl="0" w:tplc="9BC68C4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1B93423"/>
    <w:multiLevelType w:val="hybridMultilevel"/>
    <w:tmpl w:val="C46CEEB2"/>
    <w:lvl w:ilvl="0" w:tplc="4FAE54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A1614A"/>
    <w:multiLevelType w:val="hybridMultilevel"/>
    <w:tmpl w:val="51045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07C72"/>
    <w:multiLevelType w:val="hybridMultilevel"/>
    <w:tmpl w:val="03EA85FE"/>
    <w:lvl w:ilvl="0" w:tplc="04090001">
      <w:start w:val="1"/>
      <w:numFmt w:val="bullet"/>
      <w:lvlText w:val=""/>
      <w:lvlJc w:val="left"/>
      <w:pPr>
        <w:tabs>
          <w:tab w:val="num" w:pos="720"/>
        </w:tabs>
        <w:ind w:left="720" w:hanging="360"/>
      </w:pPr>
      <w:rPr>
        <w:rFonts w:ascii="Symbol" w:hAnsi="Symbol" w:hint="default"/>
      </w:rPr>
    </w:lvl>
    <w:lvl w:ilvl="1" w:tplc="1D746F04">
      <w:start w:val="1"/>
      <w:numFmt w:val="bullet"/>
      <w:lvlText w:val=""/>
      <w:lvlJc w:val="left"/>
      <w:pPr>
        <w:tabs>
          <w:tab w:val="num" w:pos="108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6D7523"/>
    <w:multiLevelType w:val="hybridMultilevel"/>
    <w:tmpl w:val="35B0F57E"/>
    <w:lvl w:ilvl="0" w:tplc="9426F58A">
      <w:numFmt w:val="bullet"/>
      <w:lvlText w:val=""/>
      <w:lvlJc w:val="left"/>
      <w:pPr>
        <w:tabs>
          <w:tab w:val="num" w:pos="-432"/>
        </w:tabs>
        <w:ind w:left="648"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171A9"/>
    <w:multiLevelType w:val="multilevel"/>
    <w:tmpl w:val="929622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793468"/>
    <w:multiLevelType w:val="hybridMultilevel"/>
    <w:tmpl w:val="55FADDF2"/>
    <w:lvl w:ilvl="0" w:tplc="1E46C58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3DB748D"/>
    <w:multiLevelType w:val="hybridMultilevel"/>
    <w:tmpl w:val="22D0E478"/>
    <w:lvl w:ilvl="0" w:tplc="2D1E4D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2E60A6"/>
    <w:multiLevelType w:val="multilevel"/>
    <w:tmpl w:val="2F2E4D76"/>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A63FD9"/>
    <w:multiLevelType w:val="multilevel"/>
    <w:tmpl w:val="510457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D6926"/>
    <w:multiLevelType w:val="hybridMultilevel"/>
    <w:tmpl w:val="4CD85142"/>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25" w15:restartNumberingAfterBreak="0">
    <w:nsid w:val="59123FCC"/>
    <w:multiLevelType w:val="hybridMultilevel"/>
    <w:tmpl w:val="CBF887EC"/>
    <w:lvl w:ilvl="0" w:tplc="A518252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5D567F2C"/>
    <w:multiLevelType w:val="hybridMultilevel"/>
    <w:tmpl w:val="17BE23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5F894E80"/>
    <w:multiLevelType w:val="hybridMultilevel"/>
    <w:tmpl w:val="81E6B8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22A1E25"/>
    <w:multiLevelType w:val="multilevel"/>
    <w:tmpl w:val="C4B2967E"/>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04826"/>
    <w:multiLevelType w:val="hybridMultilevel"/>
    <w:tmpl w:val="F43A17B2"/>
    <w:lvl w:ilvl="0" w:tplc="213076C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646A2D"/>
    <w:multiLevelType w:val="hybridMultilevel"/>
    <w:tmpl w:val="B1521C1A"/>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E228F9"/>
    <w:multiLevelType w:val="hybridMultilevel"/>
    <w:tmpl w:val="2B8028F2"/>
    <w:lvl w:ilvl="0" w:tplc="96B4F374">
      <w:start w:val="17"/>
      <w:numFmt w:val="decimal"/>
      <w:lvlText w:val="%1."/>
      <w:lvlJc w:val="left"/>
      <w:pPr>
        <w:tabs>
          <w:tab w:val="num" w:pos="3384"/>
        </w:tabs>
        <w:ind w:left="3384" w:hanging="360"/>
      </w:pPr>
      <w:rPr>
        <w:rFonts w:hint="default"/>
      </w:rPr>
    </w:lvl>
    <w:lvl w:ilvl="1" w:tplc="04090019" w:tentative="1">
      <w:start w:val="1"/>
      <w:numFmt w:val="lowerLetter"/>
      <w:lvlText w:val="%2."/>
      <w:lvlJc w:val="left"/>
      <w:pPr>
        <w:tabs>
          <w:tab w:val="num" w:pos="3744"/>
        </w:tabs>
        <w:ind w:left="3744" w:hanging="360"/>
      </w:pPr>
    </w:lvl>
    <w:lvl w:ilvl="2" w:tplc="0409001B" w:tentative="1">
      <w:start w:val="1"/>
      <w:numFmt w:val="lowerRoman"/>
      <w:lvlText w:val="%3."/>
      <w:lvlJc w:val="right"/>
      <w:pPr>
        <w:tabs>
          <w:tab w:val="num" w:pos="4464"/>
        </w:tabs>
        <w:ind w:left="4464" w:hanging="180"/>
      </w:pPr>
    </w:lvl>
    <w:lvl w:ilvl="3" w:tplc="0409000F" w:tentative="1">
      <w:start w:val="1"/>
      <w:numFmt w:val="decimal"/>
      <w:lvlText w:val="%4."/>
      <w:lvlJc w:val="left"/>
      <w:pPr>
        <w:tabs>
          <w:tab w:val="num" w:pos="5184"/>
        </w:tabs>
        <w:ind w:left="5184" w:hanging="360"/>
      </w:pPr>
    </w:lvl>
    <w:lvl w:ilvl="4" w:tplc="04090019" w:tentative="1">
      <w:start w:val="1"/>
      <w:numFmt w:val="lowerLetter"/>
      <w:lvlText w:val="%5."/>
      <w:lvlJc w:val="left"/>
      <w:pPr>
        <w:tabs>
          <w:tab w:val="num" w:pos="5904"/>
        </w:tabs>
        <w:ind w:left="5904" w:hanging="360"/>
      </w:pPr>
    </w:lvl>
    <w:lvl w:ilvl="5" w:tplc="0409001B" w:tentative="1">
      <w:start w:val="1"/>
      <w:numFmt w:val="lowerRoman"/>
      <w:lvlText w:val="%6."/>
      <w:lvlJc w:val="right"/>
      <w:pPr>
        <w:tabs>
          <w:tab w:val="num" w:pos="6624"/>
        </w:tabs>
        <w:ind w:left="6624" w:hanging="180"/>
      </w:pPr>
    </w:lvl>
    <w:lvl w:ilvl="6" w:tplc="0409000F" w:tentative="1">
      <w:start w:val="1"/>
      <w:numFmt w:val="decimal"/>
      <w:lvlText w:val="%7."/>
      <w:lvlJc w:val="left"/>
      <w:pPr>
        <w:tabs>
          <w:tab w:val="num" w:pos="7344"/>
        </w:tabs>
        <w:ind w:left="7344" w:hanging="360"/>
      </w:pPr>
    </w:lvl>
    <w:lvl w:ilvl="7" w:tplc="04090019" w:tentative="1">
      <w:start w:val="1"/>
      <w:numFmt w:val="lowerLetter"/>
      <w:lvlText w:val="%8."/>
      <w:lvlJc w:val="left"/>
      <w:pPr>
        <w:tabs>
          <w:tab w:val="num" w:pos="8064"/>
        </w:tabs>
        <w:ind w:left="8064" w:hanging="360"/>
      </w:pPr>
    </w:lvl>
    <w:lvl w:ilvl="8" w:tplc="0409001B" w:tentative="1">
      <w:start w:val="1"/>
      <w:numFmt w:val="lowerRoman"/>
      <w:lvlText w:val="%9."/>
      <w:lvlJc w:val="right"/>
      <w:pPr>
        <w:tabs>
          <w:tab w:val="num" w:pos="8784"/>
        </w:tabs>
        <w:ind w:left="8784" w:hanging="180"/>
      </w:pPr>
    </w:lvl>
  </w:abstractNum>
  <w:abstractNum w:abstractNumId="32" w15:restartNumberingAfterBreak="0">
    <w:nsid w:val="682D5C10"/>
    <w:multiLevelType w:val="hybridMultilevel"/>
    <w:tmpl w:val="5D50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4295A"/>
    <w:multiLevelType w:val="multilevel"/>
    <w:tmpl w:val="26EEBF3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6F7B1A3D"/>
    <w:multiLevelType w:val="hybridMultilevel"/>
    <w:tmpl w:val="929622D2"/>
    <w:lvl w:ilvl="0" w:tplc="04090001">
      <w:start w:val="1"/>
      <w:numFmt w:val="bullet"/>
      <w:lvlText w:val=""/>
      <w:lvlJc w:val="left"/>
      <w:pPr>
        <w:tabs>
          <w:tab w:val="num" w:pos="720"/>
        </w:tabs>
        <w:ind w:left="720" w:hanging="360"/>
      </w:pPr>
      <w:rPr>
        <w:rFonts w:ascii="Symbol" w:hAnsi="Symbol" w:hint="default"/>
      </w:rPr>
    </w:lvl>
    <w:lvl w:ilvl="1" w:tplc="C5E69D8E">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C68BC"/>
    <w:multiLevelType w:val="hybridMultilevel"/>
    <w:tmpl w:val="8F88D6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7D1011DA"/>
    <w:multiLevelType w:val="hybridMultilevel"/>
    <w:tmpl w:val="8AB25AF0"/>
    <w:lvl w:ilvl="0" w:tplc="6C9C22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33"/>
  </w:num>
  <w:num w:numId="4">
    <w:abstractNumId w:val="12"/>
  </w:num>
  <w:num w:numId="5">
    <w:abstractNumId w:val="29"/>
  </w:num>
  <w:num w:numId="6">
    <w:abstractNumId w:val="7"/>
  </w:num>
  <w:num w:numId="7">
    <w:abstractNumId w:val="30"/>
  </w:num>
  <w:num w:numId="8">
    <w:abstractNumId w:val="18"/>
  </w:num>
  <w:num w:numId="9">
    <w:abstractNumId w:val="17"/>
  </w:num>
  <w:num w:numId="10">
    <w:abstractNumId w:val="5"/>
  </w:num>
  <w:num w:numId="11">
    <w:abstractNumId w:val="3"/>
  </w:num>
  <w:num w:numId="12">
    <w:abstractNumId w:val="21"/>
  </w:num>
  <w:num w:numId="13">
    <w:abstractNumId w:val="15"/>
  </w:num>
  <w:num w:numId="14">
    <w:abstractNumId w:val="4"/>
  </w:num>
  <w:num w:numId="15">
    <w:abstractNumId w:val="14"/>
  </w:num>
  <w:num w:numId="16">
    <w:abstractNumId w:val="9"/>
  </w:num>
  <w:num w:numId="17">
    <w:abstractNumId w:val="31"/>
  </w:num>
  <w:num w:numId="18">
    <w:abstractNumId w:val="28"/>
  </w:num>
  <w:num w:numId="19">
    <w:abstractNumId w:val="6"/>
  </w:num>
  <w:num w:numId="20">
    <w:abstractNumId w:val="23"/>
  </w:num>
  <w:num w:numId="21">
    <w:abstractNumId w:val="16"/>
  </w:num>
  <w:num w:numId="22">
    <w:abstractNumId w:val="10"/>
  </w:num>
  <w:num w:numId="23">
    <w:abstractNumId w:val="34"/>
  </w:num>
  <w:num w:numId="24">
    <w:abstractNumId w:val="19"/>
  </w:num>
  <w:num w:numId="25">
    <w:abstractNumId w:val="8"/>
  </w:num>
  <w:num w:numId="26">
    <w:abstractNumId w:val="22"/>
  </w:num>
  <w:num w:numId="27">
    <w:abstractNumId w:val="20"/>
  </w:num>
  <w:num w:numId="28">
    <w:abstractNumId w:val="2"/>
  </w:num>
  <w:num w:numId="29">
    <w:abstractNumId w:val="24"/>
  </w:num>
  <w:num w:numId="30">
    <w:abstractNumId w:val="32"/>
  </w:num>
  <w:num w:numId="31">
    <w:abstractNumId w:val="27"/>
  </w:num>
  <w:num w:numId="32">
    <w:abstractNumId w:val="26"/>
  </w:num>
  <w:num w:numId="33">
    <w:abstractNumId w:val="0"/>
  </w:num>
  <w:num w:numId="34">
    <w:abstractNumId w:val="35"/>
  </w:num>
  <w:num w:numId="35">
    <w:abstractNumId w:val="1"/>
  </w:num>
  <w:num w:numId="36">
    <w:abstractNumId w:val="3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7D"/>
    <w:rsid w:val="00000AFA"/>
    <w:rsid w:val="00006E1A"/>
    <w:rsid w:val="00010CA9"/>
    <w:rsid w:val="0001710E"/>
    <w:rsid w:val="000200DC"/>
    <w:rsid w:val="000262F8"/>
    <w:rsid w:val="00035AA0"/>
    <w:rsid w:val="00051FA2"/>
    <w:rsid w:val="000626DF"/>
    <w:rsid w:val="00062B94"/>
    <w:rsid w:val="00072DBE"/>
    <w:rsid w:val="00082ABE"/>
    <w:rsid w:val="00086C28"/>
    <w:rsid w:val="000870D8"/>
    <w:rsid w:val="00091447"/>
    <w:rsid w:val="000923C9"/>
    <w:rsid w:val="00097886"/>
    <w:rsid w:val="00097A4A"/>
    <w:rsid w:val="000A062D"/>
    <w:rsid w:val="000A06C6"/>
    <w:rsid w:val="000A3C73"/>
    <w:rsid w:val="000A3D33"/>
    <w:rsid w:val="000A4604"/>
    <w:rsid w:val="000B3E99"/>
    <w:rsid w:val="000B4859"/>
    <w:rsid w:val="000C71B8"/>
    <w:rsid w:val="000D04A1"/>
    <w:rsid w:val="000D0509"/>
    <w:rsid w:val="000D3063"/>
    <w:rsid w:val="000D5ECE"/>
    <w:rsid w:val="000D5F6F"/>
    <w:rsid w:val="000E11EB"/>
    <w:rsid w:val="000F1529"/>
    <w:rsid w:val="000F5360"/>
    <w:rsid w:val="00110B6D"/>
    <w:rsid w:val="00111619"/>
    <w:rsid w:val="00111A03"/>
    <w:rsid w:val="0012652C"/>
    <w:rsid w:val="00133535"/>
    <w:rsid w:val="00133BEA"/>
    <w:rsid w:val="00140565"/>
    <w:rsid w:val="00141249"/>
    <w:rsid w:val="00150879"/>
    <w:rsid w:val="00152CF3"/>
    <w:rsid w:val="0016256B"/>
    <w:rsid w:val="001666BC"/>
    <w:rsid w:val="001706C5"/>
    <w:rsid w:val="00174603"/>
    <w:rsid w:val="00180A7A"/>
    <w:rsid w:val="001A4555"/>
    <w:rsid w:val="001A758F"/>
    <w:rsid w:val="001B0A8D"/>
    <w:rsid w:val="001B1A9E"/>
    <w:rsid w:val="001B5573"/>
    <w:rsid w:val="001C42F7"/>
    <w:rsid w:val="001C480F"/>
    <w:rsid w:val="001C51AB"/>
    <w:rsid w:val="001D48F3"/>
    <w:rsid w:val="001D7BD9"/>
    <w:rsid w:val="001E3B12"/>
    <w:rsid w:val="001E5271"/>
    <w:rsid w:val="001F1174"/>
    <w:rsid w:val="00205092"/>
    <w:rsid w:val="00205314"/>
    <w:rsid w:val="00221FEC"/>
    <w:rsid w:val="0022204C"/>
    <w:rsid w:val="00227313"/>
    <w:rsid w:val="00233500"/>
    <w:rsid w:val="00250408"/>
    <w:rsid w:val="00250BC3"/>
    <w:rsid w:val="002574AC"/>
    <w:rsid w:val="002658BB"/>
    <w:rsid w:val="002720AF"/>
    <w:rsid w:val="002772E1"/>
    <w:rsid w:val="00280557"/>
    <w:rsid w:val="0028072E"/>
    <w:rsid w:val="00284385"/>
    <w:rsid w:val="00286723"/>
    <w:rsid w:val="002904B8"/>
    <w:rsid w:val="00291D4D"/>
    <w:rsid w:val="002A4F98"/>
    <w:rsid w:val="002A5C1C"/>
    <w:rsid w:val="002B0A2D"/>
    <w:rsid w:val="002B5195"/>
    <w:rsid w:val="002B7F18"/>
    <w:rsid w:val="002C0CB8"/>
    <w:rsid w:val="002C37A2"/>
    <w:rsid w:val="002C45B5"/>
    <w:rsid w:val="002C54DD"/>
    <w:rsid w:val="002D1AE9"/>
    <w:rsid w:val="002D2138"/>
    <w:rsid w:val="002D3E42"/>
    <w:rsid w:val="002D6790"/>
    <w:rsid w:val="002E2A2B"/>
    <w:rsid w:val="002E7D42"/>
    <w:rsid w:val="002F2080"/>
    <w:rsid w:val="002F2EE1"/>
    <w:rsid w:val="002F3F66"/>
    <w:rsid w:val="003024F0"/>
    <w:rsid w:val="00304F62"/>
    <w:rsid w:val="00305802"/>
    <w:rsid w:val="003102E0"/>
    <w:rsid w:val="003110CE"/>
    <w:rsid w:val="003409E3"/>
    <w:rsid w:val="003450F4"/>
    <w:rsid w:val="00345E05"/>
    <w:rsid w:val="00346A28"/>
    <w:rsid w:val="003474C9"/>
    <w:rsid w:val="00347962"/>
    <w:rsid w:val="0036054B"/>
    <w:rsid w:val="003640EB"/>
    <w:rsid w:val="00365393"/>
    <w:rsid w:val="0037139B"/>
    <w:rsid w:val="003716EF"/>
    <w:rsid w:val="00380081"/>
    <w:rsid w:val="003875E7"/>
    <w:rsid w:val="00393E4A"/>
    <w:rsid w:val="0039519D"/>
    <w:rsid w:val="003A03C9"/>
    <w:rsid w:val="003A1E5A"/>
    <w:rsid w:val="003A4DBF"/>
    <w:rsid w:val="003A6B5B"/>
    <w:rsid w:val="003C05AC"/>
    <w:rsid w:val="003C47D5"/>
    <w:rsid w:val="003D0619"/>
    <w:rsid w:val="003D2538"/>
    <w:rsid w:val="003D465E"/>
    <w:rsid w:val="003E4A35"/>
    <w:rsid w:val="003E6D4F"/>
    <w:rsid w:val="003F008E"/>
    <w:rsid w:val="003F07E7"/>
    <w:rsid w:val="003F08F5"/>
    <w:rsid w:val="003F4A9D"/>
    <w:rsid w:val="003F545C"/>
    <w:rsid w:val="003F6B0E"/>
    <w:rsid w:val="004008D5"/>
    <w:rsid w:val="00401CA5"/>
    <w:rsid w:val="004109CA"/>
    <w:rsid w:val="00412A60"/>
    <w:rsid w:val="0041316D"/>
    <w:rsid w:val="00415CB3"/>
    <w:rsid w:val="00416257"/>
    <w:rsid w:val="00420909"/>
    <w:rsid w:val="00420E85"/>
    <w:rsid w:val="004221E3"/>
    <w:rsid w:val="0043207A"/>
    <w:rsid w:val="00437108"/>
    <w:rsid w:val="004458D7"/>
    <w:rsid w:val="0044709C"/>
    <w:rsid w:val="004523F0"/>
    <w:rsid w:val="004548D0"/>
    <w:rsid w:val="0045540C"/>
    <w:rsid w:val="004616C9"/>
    <w:rsid w:val="00463578"/>
    <w:rsid w:val="004637E7"/>
    <w:rsid w:val="00467FDA"/>
    <w:rsid w:val="00481AE3"/>
    <w:rsid w:val="00482E21"/>
    <w:rsid w:val="00487E64"/>
    <w:rsid w:val="00491C6A"/>
    <w:rsid w:val="004973D9"/>
    <w:rsid w:val="004B3800"/>
    <w:rsid w:val="004C7FFC"/>
    <w:rsid w:val="004D2909"/>
    <w:rsid w:val="004D50D0"/>
    <w:rsid w:val="004D58EE"/>
    <w:rsid w:val="004E1588"/>
    <w:rsid w:val="004E6396"/>
    <w:rsid w:val="004E7CBF"/>
    <w:rsid w:val="004F2936"/>
    <w:rsid w:val="004F6F2C"/>
    <w:rsid w:val="00501E0E"/>
    <w:rsid w:val="005024F1"/>
    <w:rsid w:val="005030CA"/>
    <w:rsid w:val="005174F9"/>
    <w:rsid w:val="00517E50"/>
    <w:rsid w:val="005256D1"/>
    <w:rsid w:val="00526CB9"/>
    <w:rsid w:val="00530F74"/>
    <w:rsid w:val="00532E31"/>
    <w:rsid w:val="005454F4"/>
    <w:rsid w:val="00553F6B"/>
    <w:rsid w:val="00554D05"/>
    <w:rsid w:val="005668D0"/>
    <w:rsid w:val="005671B0"/>
    <w:rsid w:val="0057204E"/>
    <w:rsid w:val="00572490"/>
    <w:rsid w:val="005851AC"/>
    <w:rsid w:val="00591067"/>
    <w:rsid w:val="00595AEA"/>
    <w:rsid w:val="005A1DFE"/>
    <w:rsid w:val="005B220B"/>
    <w:rsid w:val="005B4D24"/>
    <w:rsid w:val="005C6F7C"/>
    <w:rsid w:val="005D412A"/>
    <w:rsid w:val="005D7BD7"/>
    <w:rsid w:val="005F7F35"/>
    <w:rsid w:val="00632121"/>
    <w:rsid w:val="00644A4D"/>
    <w:rsid w:val="00644FE8"/>
    <w:rsid w:val="00646566"/>
    <w:rsid w:val="00646BBC"/>
    <w:rsid w:val="0065198D"/>
    <w:rsid w:val="0066043C"/>
    <w:rsid w:val="0066708D"/>
    <w:rsid w:val="00667D12"/>
    <w:rsid w:val="00670FFC"/>
    <w:rsid w:val="006720CF"/>
    <w:rsid w:val="00682171"/>
    <w:rsid w:val="00687348"/>
    <w:rsid w:val="006979ED"/>
    <w:rsid w:val="006A2FEB"/>
    <w:rsid w:val="006A346A"/>
    <w:rsid w:val="006A5D84"/>
    <w:rsid w:val="006A7353"/>
    <w:rsid w:val="006A7F58"/>
    <w:rsid w:val="006C5427"/>
    <w:rsid w:val="006C7BA4"/>
    <w:rsid w:val="006E292B"/>
    <w:rsid w:val="007039DD"/>
    <w:rsid w:val="00704458"/>
    <w:rsid w:val="00723CCA"/>
    <w:rsid w:val="00723F2B"/>
    <w:rsid w:val="0072527D"/>
    <w:rsid w:val="00726837"/>
    <w:rsid w:val="00735BE8"/>
    <w:rsid w:val="00743BC2"/>
    <w:rsid w:val="007440A4"/>
    <w:rsid w:val="00747153"/>
    <w:rsid w:val="00750F50"/>
    <w:rsid w:val="00752324"/>
    <w:rsid w:val="00755BBD"/>
    <w:rsid w:val="00755CE2"/>
    <w:rsid w:val="00756DA6"/>
    <w:rsid w:val="00762B67"/>
    <w:rsid w:val="00766334"/>
    <w:rsid w:val="007701D5"/>
    <w:rsid w:val="00774234"/>
    <w:rsid w:val="0077549F"/>
    <w:rsid w:val="00776904"/>
    <w:rsid w:val="007801C1"/>
    <w:rsid w:val="007904DE"/>
    <w:rsid w:val="00790CE4"/>
    <w:rsid w:val="00792802"/>
    <w:rsid w:val="00795B9D"/>
    <w:rsid w:val="00797A28"/>
    <w:rsid w:val="007A4F99"/>
    <w:rsid w:val="007B2324"/>
    <w:rsid w:val="007B29B9"/>
    <w:rsid w:val="007B5E98"/>
    <w:rsid w:val="007B6F96"/>
    <w:rsid w:val="007B7282"/>
    <w:rsid w:val="007B7C6A"/>
    <w:rsid w:val="007C0196"/>
    <w:rsid w:val="007C15AA"/>
    <w:rsid w:val="007C3473"/>
    <w:rsid w:val="007C46F9"/>
    <w:rsid w:val="007D070F"/>
    <w:rsid w:val="007D2490"/>
    <w:rsid w:val="007E0881"/>
    <w:rsid w:val="007E2F13"/>
    <w:rsid w:val="007F2076"/>
    <w:rsid w:val="0080035D"/>
    <w:rsid w:val="0080199B"/>
    <w:rsid w:val="0080339F"/>
    <w:rsid w:val="00804282"/>
    <w:rsid w:val="008235D3"/>
    <w:rsid w:val="008264BD"/>
    <w:rsid w:val="008306A5"/>
    <w:rsid w:val="00834543"/>
    <w:rsid w:val="008349E8"/>
    <w:rsid w:val="008407D5"/>
    <w:rsid w:val="00844DC4"/>
    <w:rsid w:val="00845DF2"/>
    <w:rsid w:val="0084625C"/>
    <w:rsid w:val="008544E3"/>
    <w:rsid w:val="00855648"/>
    <w:rsid w:val="008570B8"/>
    <w:rsid w:val="00872C77"/>
    <w:rsid w:val="00874142"/>
    <w:rsid w:val="00875A6E"/>
    <w:rsid w:val="00876D9A"/>
    <w:rsid w:val="00885824"/>
    <w:rsid w:val="00892D39"/>
    <w:rsid w:val="00895096"/>
    <w:rsid w:val="00897C7D"/>
    <w:rsid w:val="008A2A2A"/>
    <w:rsid w:val="008A5998"/>
    <w:rsid w:val="008B286D"/>
    <w:rsid w:val="008B6950"/>
    <w:rsid w:val="008C1007"/>
    <w:rsid w:val="008C62F6"/>
    <w:rsid w:val="008D2882"/>
    <w:rsid w:val="008D561B"/>
    <w:rsid w:val="008D7BD2"/>
    <w:rsid w:val="0090279B"/>
    <w:rsid w:val="009103E0"/>
    <w:rsid w:val="00912772"/>
    <w:rsid w:val="00912996"/>
    <w:rsid w:val="009212D5"/>
    <w:rsid w:val="00925316"/>
    <w:rsid w:val="0093009D"/>
    <w:rsid w:val="00932E97"/>
    <w:rsid w:val="0093467D"/>
    <w:rsid w:val="009421EF"/>
    <w:rsid w:val="009441AD"/>
    <w:rsid w:val="00944931"/>
    <w:rsid w:val="009533CD"/>
    <w:rsid w:val="009534DA"/>
    <w:rsid w:val="0095619F"/>
    <w:rsid w:val="00956CAF"/>
    <w:rsid w:val="0095737B"/>
    <w:rsid w:val="009575D0"/>
    <w:rsid w:val="0096197C"/>
    <w:rsid w:val="00962A36"/>
    <w:rsid w:val="00966400"/>
    <w:rsid w:val="00986039"/>
    <w:rsid w:val="009934D6"/>
    <w:rsid w:val="0099429B"/>
    <w:rsid w:val="0099736B"/>
    <w:rsid w:val="009B4516"/>
    <w:rsid w:val="009C70E5"/>
    <w:rsid w:val="009D24F6"/>
    <w:rsid w:val="009D3A28"/>
    <w:rsid w:val="009D530F"/>
    <w:rsid w:val="009E3722"/>
    <w:rsid w:val="009E79B2"/>
    <w:rsid w:val="009F377A"/>
    <w:rsid w:val="00A00C26"/>
    <w:rsid w:val="00A12111"/>
    <w:rsid w:val="00A13F47"/>
    <w:rsid w:val="00A20355"/>
    <w:rsid w:val="00A22297"/>
    <w:rsid w:val="00A2401E"/>
    <w:rsid w:val="00A37599"/>
    <w:rsid w:val="00A41565"/>
    <w:rsid w:val="00A44D80"/>
    <w:rsid w:val="00A4764A"/>
    <w:rsid w:val="00A501A3"/>
    <w:rsid w:val="00A53C75"/>
    <w:rsid w:val="00A563DE"/>
    <w:rsid w:val="00A64658"/>
    <w:rsid w:val="00A65545"/>
    <w:rsid w:val="00A7297C"/>
    <w:rsid w:val="00A81981"/>
    <w:rsid w:val="00A81ABB"/>
    <w:rsid w:val="00A90207"/>
    <w:rsid w:val="00A9298E"/>
    <w:rsid w:val="00A937D1"/>
    <w:rsid w:val="00AA3E74"/>
    <w:rsid w:val="00AA7547"/>
    <w:rsid w:val="00AB0F34"/>
    <w:rsid w:val="00AC075B"/>
    <w:rsid w:val="00AC7B46"/>
    <w:rsid w:val="00AD07BC"/>
    <w:rsid w:val="00AD69A5"/>
    <w:rsid w:val="00AE2BAC"/>
    <w:rsid w:val="00AE6E40"/>
    <w:rsid w:val="00AF74A4"/>
    <w:rsid w:val="00B039F4"/>
    <w:rsid w:val="00B110DC"/>
    <w:rsid w:val="00B11398"/>
    <w:rsid w:val="00B12271"/>
    <w:rsid w:val="00B15774"/>
    <w:rsid w:val="00B20042"/>
    <w:rsid w:val="00B21AC9"/>
    <w:rsid w:val="00B21D94"/>
    <w:rsid w:val="00B2408C"/>
    <w:rsid w:val="00B25F3B"/>
    <w:rsid w:val="00B31D2F"/>
    <w:rsid w:val="00B328CF"/>
    <w:rsid w:val="00B4690F"/>
    <w:rsid w:val="00B50AC9"/>
    <w:rsid w:val="00B52BF4"/>
    <w:rsid w:val="00B54B2A"/>
    <w:rsid w:val="00B5573E"/>
    <w:rsid w:val="00B5730F"/>
    <w:rsid w:val="00B60FD7"/>
    <w:rsid w:val="00B64792"/>
    <w:rsid w:val="00B7135A"/>
    <w:rsid w:val="00B76026"/>
    <w:rsid w:val="00B8463F"/>
    <w:rsid w:val="00B941A3"/>
    <w:rsid w:val="00BA0A0C"/>
    <w:rsid w:val="00BA23A2"/>
    <w:rsid w:val="00BA4115"/>
    <w:rsid w:val="00BB2244"/>
    <w:rsid w:val="00BB444A"/>
    <w:rsid w:val="00BB6454"/>
    <w:rsid w:val="00BC1075"/>
    <w:rsid w:val="00BC5E99"/>
    <w:rsid w:val="00BD2D92"/>
    <w:rsid w:val="00BE0CE8"/>
    <w:rsid w:val="00BE44F7"/>
    <w:rsid w:val="00BE6234"/>
    <w:rsid w:val="00BF1751"/>
    <w:rsid w:val="00BF6F40"/>
    <w:rsid w:val="00C0436F"/>
    <w:rsid w:val="00C065DF"/>
    <w:rsid w:val="00C13465"/>
    <w:rsid w:val="00C140A0"/>
    <w:rsid w:val="00C2429D"/>
    <w:rsid w:val="00C248C6"/>
    <w:rsid w:val="00C24BED"/>
    <w:rsid w:val="00C2696F"/>
    <w:rsid w:val="00C305CA"/>
    <w:rsid w:val="00C319C2"/>
    <w:rsid w:val="00C33024"/>
    <w:rsid w:val="00C4167A"/>
    <w:rsid w:val="00C4651A"/>
    <w:rsid w:val="00C5257E"/>
    <w:rsid w:val="00C572DA"/>
    <w:rsid w:val="00C604D0"/>
    <w:rsid w:val="00C74A2C"/>
    <w:rsid w:val="00C750B0"/>
    <w:rsid w:val="00C752A6"/>
    <w:rsid w:val="00C77019"/>
    <w:rsid w:val="00C77654"/>
    <w:rsid w:val="00C830B3"/>
    <w:rsid w:val="00C8460B"/>
    <w:rsid w:val="00C96858"/>
    <w:rsid w:val="00CB4F7D"/>
    <w:rsid w:val="00CB68F2"/>
    <w:rsid w:val="00CC14DB"/>
    <w:rsid w:val="00CC2367"/>
    <w:rsid w:val="00CD580F"/>
    <w:rsid w:val="00CD6F7C"/>
    <w:rsid w:val="00CE2084"/>
    <w:rsid w:val="00CE30F6"/>
    <w:rsid w:val="00CE6B87"/>
    <w:rsid w:val="00CE7F5A"/>
    <w:rsid w:val="00CF3507"/>
    <w:rsid w:val="00CF4EFC"/>
    <w:rsid w:val="00CF4F9F"/>
    <w:rsid w:val="00D0611C"/>
    <w:rsid w:val="00D11F8D"/>
    <w:rsid w:val="00D128AE"/>
    <w:rsid w:val="00D13481"/>
    <w:rsid w:val="00D1794B"/>
    <w:rsid w:val="00D17DB4"/>
    <w:rsid w:val="00D21072"/>
    <w:rsid w:val="00D2265D"/>
    <w:rsid w:val="00D327D5"/>
    <w:rsid w:val="00D3372F"/>
    <w:rsid w:val="00D42E56"/>
    <w:rsid w:val="00D473E8"/>
    <w:rsid w:val="00D648AD"/>
    <w:rsid w:val="00D678C2"/>
    <w:rsid w:val="00D67A68"/>
    <w:rsid w:val="00D762A8"/>
    <w:rsid w:val="00D90D2D"/>
    <w:rsid w:val="00D929F2"/>
    <w:rsid w:val="00D96AB5"/>
    <w:rsid w:val="00DA0B1D"/>
    <w:rsid w:val="00DA16A0"/>
    <w:rsid w:val="00DA2B31"/>
    <w:rsid w:val="00DA2C9E"/>
    <w:rsid w:val="00DA4D72"/>
    <w:rsid w:val="00DB43D6"/>
    <w:rsid w:val="00DC001D"/>
    <w:rsid w:val="00DC50DC"/>
    <w:rsid w:val="00DD1069"/>
    <w:rsid w:val="00DD7805"/>
    <w:rsid w:val="00DE3463"/>
    <w:rsid w:val="00DE5FEB"/>
    <w:rsid w:val="00DF0431"/>
    <w:rsid w:val="00DF047D"/>
    <w:rsid w:val="00DF07AA"/>
    <w:rsid w:val="00DF2923"/>
    <w:rsid w:val="00DF3B19"/>
    <w:rsid w:val="00DF5C98"/>
    <w:rsid w:val="00E01202"/>
    <w:rsid w:val="00E02E77"/>
    <w:rsid w:val="00E14000"/>
    <w:rsid w:val="00E23E82"/>
    <w:rsid w:val="00E318D9"/>
    <w:rsid w:val="00E517E9"/>
    <w:rsid w:val="00E53370"/>
    <w:rsid w:val="00E57CCC"/>
    <w:rsid w:val="00E60F20"/>
    <w:rsid w:val="00E611BE"/>
    <w:rsid w:val="00E64537"/>
    <w:rsid w:val="00E64FF6"/>
    <w:rsid w:val="00E73F28"/>
    <w:rsid w:val="00E753C7"/>
    <w:rsid w:val="00E8051F"/>
    <w:rsid w:val="00E8276C"/>
    <w:rsid w:val="00E9512E"/>
    <w:rsid w:val="00E97893"/>
    <w:rsid w:val="00EB52FD"/>
    <w:rsid w:val="00EB7983"/>
    <w:rsid w:val="00EB7B05"/>
    <w:rsid w:val="00EC29B9"/>
    <w:rsid w:val="00EC5A2F"/>
    <w:rsid w:val="00EC60C2"/>
    <w:rsid w:val="00EE12D6"/>
    <w:rsid w:val="00EE2803"/>
    <w:rsid w:val="00EF44C2"/>
    <w:rsid w:val="00EF4CA7"/>
    <w:rsid w:val="00F006AF"/>
    <w:rsid w:val="00F00A65"/>
    <w:rsid w:val="00F02221"/>
    <w:rsid w:val="00F14634"/>
    <w:rsid w:val="00F2020A"/>
    <w:rsid w:val="00F21A5B"/>
    <w:rsid w:val="00F23BF8"/>
    <w:rsid w:val="00F26BEE"/>
    <w:rsid w:val="00F27867"/>
    <w:rsid w:val="00F3294D"/>
    <w:rsid w:val="00F36C43"/>
    <w:rsid w:val="00F409F6"/>
    <w:rsid w:val="00F419DD"/>
    <w:rsid w:val="00F433A5"/>
    <w:rsid w:val="00F45083"/>
    <w:rsid w:val="00F45959"/>
    <w:rsid w:val="00F46276"/>
    <w:rsid w:val="00F5218C"/>
    <w:rsid w:val="00F54959"/>
    <w:rsid w:val="00F556FA"/>
    <w:rsid w:val="00F57F49"/>
    <w:rsid w:val="00F62EB8"/>
    <w:rsid w:val="00F80AE4"/>
    <w:rsid w:val="00F91882"/>
    <w:rsid w:val="00F950BC"/>
    <w:rsid w:val="00FA1AD2"/>
    <w:rsid w:val="00FB20E0"/>
    <w:rsid w:val="00FB5B69"/>
    <w:rsid w:val="00FB66B3"/>
    <w:rsid w:val="00FC0805"/>
    <w:rsid w:val="00FC2545"/>
    <w:rsid w:val="00FC3F80"/>
    <w:rsid w:val="00FC57A2"/>
    <w:rsid w:val="00FC6B5E"/>
    <w:rsid w:val="00FD1472"/>
    <w:rsid w:val="00FD6F7D"/>
    <w:rsid w:val="00FE3839"/>
    <w:rsid w:val="00FE3E85"/>
    <w:rsid w:val="00FF4E52"/>
    <w:rsid w:val="57F0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E21EBE"/>
  <w15:chartTrackingRefBased/>
  <w15:docId w15:val="{50EE8A2B-2C59-49E7-B3C5-53F2F0D7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BF4"/>
    <w:pPr>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52BF4"/>
    <w:pPr>
      <w:tabs>
        <w:tab w:val="left" w:pos="720"/>
      </w:tabs>
      <w:autoSpaceDE w:val="0"/>
      <w:autoSpaceDN w:val="0"/>
      <w:adjustRightInd w:val="0"/>
      <w:ind w:left="720" w:hanging="720"/>
    </w:pPr>
    <w:rPr>
      <w:sz w:val="24"/>
      <w:szCs w:val="24"/>
      <w:lang w:eastAsia="zh-CN"/>
    </w:rPr>
  </w:style>
  <w:style w:type="paragraph" w:styleId="FootnoteText">
    <w:name w:val="footnote text"/>
    <w:basedOn w:val="Normal"/>
    <w:semiHidden/>
    <w:rsid w:val="003110CE"/>
    <w:pPr>
      <w:autoSpaceDE/>
      <w:autoSpaceDN/>
      <w:adjustRightInd/>
    </w:pPr>
    <w:rPr>
      <w:rFonts w:eastAsia="Times New Roman"/>
      <w:lang w:eastAsia="en-US"/>
    </w:rPr>
  </w:style>
  <w:style w:type="character" w:styleId="FootnoteReference">
    <w:name w:val="footnote reference"/>
    <w:semiHidden/>
    <w:rsid w:val="003110CE"/>
    <w:rPr>
      <w:vertAlign w:val="superscript"/>
    </w:rPr>
  </w:style>
  <w:style w:type="table" w:styleId="TableGrid1">
    <w:name w:val="Table Grid 1"/>
    <w:basedOn w:val="TableNormal"/>
    <w:rsid w:val="00000AFA"/>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7D24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C51AB"/>
    <w:rPr>
      <w:sz w:val="16"/>
      <w:szCs w:val="16"/>
    </w:rPr>
  </w:style>
  <w:style w:type="paragraph" w:styleId="CommentText">
    <w:name w:val="annotation text"/>
    <w:basedOn w:val="Normal"/>
    <w:link w:val="CommentTextChar"/>
    <w:semiHidden/>
    <w:rsid w:val="001C51AB"/>
  </w:style>
  <w:style w:type="paragraph" w:styleId="BalloonText">
    <w:name w:val="Balloon Text"/>
    <w:basedOn w:val="Normal"/>
    <w:semiHidden/>
    <w:rsid w:val="001C51AB"/>
    <w:rPr>
      <w:rFonts w:ascii="Tahoma" w:hAnsi="Tahoma" w:cs="Tahoma"/>
      <w:sz w:val="16"/>
      <w:szCs w:val="16"/>
    </w:rPr>
  </w:style>
  <w:style w:type="paragraph" w:styleId="Header">
    <w:name w:val="header"/>
    <w:basedOn w:val="Normal"/>
    <w:rsid w:val="00437108"/>
    <w:pPr>
      <w:tabs>
        <w:tab w:val="center" w:pos="4320"/>
        <w:tab w:val="right" w:pos="8640"/>
      </w:tabs>
    </w:pPr>
  </w:style>
  <w:style w:type="paragraph" w:styleId="Footer">
    <w:name w:val="footer"/>
    <w:basedOn w:val="Normal"/>
    <w:rsid w:val="00437108"/>
    <w:pPr>
      <w:tabs>
        <w:tab w:val="center" w:pos="4320"/>
        <w:tab w:val="right" w:pos="8640"/>
      </w:tabs>
    </w:pPr>
  </w:style>
  <w:style w:type="character" w:styleId="PageNumber">
    <w:name w:val="page number"/>
    <w:basedOn w:val="DefaultParagraphFont"/>
    <w:rsid w:val="00437108"/>
  </w:style>
  <w:style w:type="paragraph" w:styleId="CommentSubject">
    <w:name w:val="annotation subject"/>
    <w:basedOn w:val="CommentText"/>
    <w:next w:val="CommentText"/>
    <w:link w:val="CommentSubjectChar"/>
    <w:uiPriority w:val="99"/>
    <w:semiHidden/>
    <w:unhideWhenUsed/>
    <w:rsid w:val="00644A4D"/>
    <w:rPr>
      <w:b/>
      <w:bCs/>
    </w:rPr>
  </w:style>
  <w:style w:type="character" w:customStyle="1" w:styleId="CommentTextChar">
    <w:name w:val="Comment Text Char"/>
    <w:link w:val="CommentText"/>
    <w:semiHidden/>
    <w:rsid w:val="00644A4D"/>
    <w:rPr>
      <w:lang w:eastAsia="zh-CN"/>
    </w:rPr>
  </w:style>
  <w:style w:type="character" w:customStyle="1" w:styleId="CommentSubjectChar">
    <w:name w:val="Comment Subject Char"/>
    <w:link w:val="CommentSubject"/>
    <w:uiPriority w:val="99"/>
    <w:semiHidden/>
    <w:rsid w:val="00644A4D"/>
    <w:rPr>
      <w:b/>
      <w:bCs/>
      <w:lang w:eastAsia="zh-CN"/>
    </w:rPr>
  </w:style>
  <w:style w:type="paragraph" w:styleId="Revision">
    <w:name w:val="Revision"/>
    <w:hidden/>
    <w:uiPriority w:val="99"/>
    <w:semiHidden/>
    <w:rsid w:val="00644A4D"/>
    <w:rPr>
      <w:lang w:eastAsia="zh-CN"/>
    </w:rPr>
  </w:style>
  <w:style w:type="paragraph" w:styleId="ListParagraph">
    <w:name w:val="List Paragraph"/>
    <w:basedOn w:val="Normal"/>
    <w:uiPriority w:val="34"/>
    <w:qFormat/>
    <w:rsid w:val="0095737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5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A911AB6159F04BA45F88B99A7162FF" ma:contentTypeVersion="5" ma:contentTypeDescription="Create a new document." ma:contentTypeScope="" ma:versionID="a76467fe6efb9abe3bfa41c200a8cc1b">
  <xsd:schema xmlns:xsd="http://www.w3.org/2001/XMLSchema" xmlns:xs="http://www.w3.org/2001/XMLSchema" xmlns:p="http://schemas.microsoft.com/office/2006/metadata/properties" xmlns:ns3="eba9b0fc-6c30-4921-b7b0-0b2e3f385525" xmlns:ns4="ca21212f-e4c4-415a-8df4-ebe100353d13" targetNamespace="http://schemas.microsoft.com/office/2006/metadata/properties" ma:root="true" ma:fieldsID="dc384bac8b833f2cb7e0e16b3f5740f1" ns3:_="" ns4:_="">
    <xsd:import namespace="eba9b0fc-6c30-4921-b7b0-0b2e3f385525"/>
    <xsd:import namespace="ca21212f-e4c4-415a-8df4-ebe100353d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9b0fc-6c30-4921-b7b0-0b2e3f3855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1212f-e4c4-415a-8df4-ebe100353d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2B2FCCC-B5C7-497C-8A6C-329799AA0347}">
  <ds:schemaRefs>
    <ds:schemaRef ds:uri="http://schemas.microsoft.com/sharepoint/v3/contenttype/forms"/>
  </ds:schemaRefs>
</ds:datastoreItem>
</file>

<file path=customXml/itemProps2.xml><?xml version="1.0" encoding="utf-8"?>
<ds:datastoreItem xmlns:ds="http://schemas.openxmlformats.org/officeDocument/2006/customXml" ds:itemID="{6E172866-DCBD-43FB-97F1-DBAC37FA8C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DDDBDC-906C-4B3C-AEB5-D528D5EDE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9b0fc-6c30-4921-b7b0-0b2e3f385525"/>
    <ds:schemaRef ds:uri="ca21212f-e4c4-415a-8df4-ebe10035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B871F-BDDA-4CFF-8B99-01F052917A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FBI</Company>
  <LinksUpToDate>false</LinksUpToDate>
  <CharactersWithSpaces>18041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LBGOODE</dc:creator>
  <cp:keywords/>
  <cp:lastModifiedBy>Mejia-Garcia, Ana D. (DO) (FBI)</cp:lastModifiedBy>
  <cp:revision>5</cp:revision>
  <cp:lastPrinted>2019-11-20T14:59:00Z</cp:lastPrinted>
  <dcterms:created xsi:type="dcterms:W3CDTF">2020-01-15T12:22:00Z</dcterms:created>
  <dcterms:modified xsi:type="dcterms:W3CDTF">2020-04-07T16:59:00Z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Need to finalize</vt:lpwstr>
  </property>
  <property fmtid="{D5CDD505-2E9C-101B-9397-08002B2CF9AE}" pid="3" name="ContentTypeId">
    <vt:lpwstr>0x0101008FA911AB6159F04BA45F88B99A7162FF</vt:lpwstr>
  </property>
</Properties>
</file>