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E3" w:rsidP="00CB61E3" w:rsidRDefault="00CB61E3" w14:paraId="01C9F71A" w14:textId="77777777">
      <w:pPr>
        <w:jc w:val="center"/>
        <w:rPr>
          <w:b/>
        </w:rPr>
      </w:pPr>
    </w:p>
    <w:p w:rsidRPr="00B13297" w:rsidR="00CB61E3" w:rsidP="00CB61E3" w:rsidRDefault="001F1425" w14:paraId="34420490" w14:textId="287AB204">
      <w:pPr>
        <w:pStyle w:val="ReportCover-Title"/>
        <w:jc w:val="center"/>
        <w:rPr>
          <w:rFonts w:ascii="Arial" w:hAnsi="Arial" w:cs="Arial"/>
          <w:color w:val="auto"/>
        </w:rPr>
      </w:pPr>
      <w:r w:rsidRPr="001F1425">
        <w:rPr>
          <w:rFonts w:ascii="Lato" w:hAnsi="Lato" w:eastAsia="Arial Unicode MS" w:cs="Arial"/>
          <w:noProof/>
          <w:color w:val="auto"/>
        </w:rPr>
        <w:t>Formative Evaluation of Family Unification Program (FUP) Vouchers for Youth T</w:t>
      </w:r>
      <w:r>
        <w:rPr>
          <w:rFonts w:ascii="Lato" w:hAnsi="Lato" w:eastAsia="Arial Unicode MS" w:cs="Arial"/>
          <w:noProof/>
          <w:color w:val="auto"/>
        </w:rPr>
        <w:t>ransitioning Out of Foster Care</w:t>
      </w:r>
    </w:p>
    <w:p w:rsidRPr="00B13297" w:rsidR="00CB61E3" w:rsidP="00CB61E3" w:rsidRDefault="00CB61E3" w14:paraId="63B5D915" w14:textId="77777777">
      <w:pPr>
        <w:pStyle w:val="ReportCover-Title"/>
        <w:rPr>
          <w:rFonts w:ascii="Arial" w:hAnsi="Arial" w:cs="Arial"/>
          <w:color w:val="auto"/>
        </w:rPr>
      </w:pPr>
    </w:p>
    <w:p w:rsidRPr="00B13297" w:rsidR="00CB61E3" w:rsidP="00CB61E3" w:rsidRDefault="00CB61E3" w14:paraId="5255F37D" w14:textId="77777777">
      <w:pPr>
        <w:pStyle w:val="ReportCover-Title"/>
        <w:rPr>
          <w:rFonts w:ascii="Arial" w:hAnsi="Arial" w:cs="Arial"/>
          <w:color w:val="auto"/>
        </w:rPr>
      </w:pPr>
    </w:p>
    <w:p w:rsidRPr="004F09A6" w:rsidR="00CB61E3" w:rsidP="00CB61E3" w:rsidRDefault="00CB61E3" w14:paraId="466ADBBA" w14:textId="77777777">
      <w:pPr>
        <w:pStyle w:val="ReportCover-Title"/>
        <w:jc w:val="center"/>
        <w:rPr>
          <w:rFonts w:ascii="Lato" w:hAnsi="Lato" w:cs="Arial"/>
          <w:color w:val="auto"/>
          <w:sz w:val="32"/>
          <w:szCs w:val="32"/>
        </w:rPr>
      </w:pPr>
      <w:r w:rsidRPr="004F09A6">
        <w:rPr>
          <w:rFonts w:ascii="Lato" w:hAnsi="Lato" w:cs="Arial"/>
          <w:color w:val="auto"/>
          <w:sz w:val="32"/>
          <w:szCs w:val="32"/>
        </w:rPr>
        <w:t>OMB Information Collection Request</w:t>
      </w:r>
    </w:p>
    <w:p w:rsidRPr="004F09A6" w:rsidR="00CB61E3" w:rsidP="00CB61E3" w:rsidRDefault="00CB61E3" w14:paraId="0C7C35D5" w14:textId="77777777">
      <w:pPr>
        <w:pStyle w:val="ReportCover-Title"/>
        <w:jc w:val="center"/>
        <w:rPr>
          <w:rFonts w:ascii="Lato" w:hAnsi="Lato" w:cs="Arial"/>
          <w:color w:val="auto"/>
          <w:sz w:val="32"/>
          <w:szCs w:val="32"/>
        </w:rPr>
      </w:pPr>
      <w:r w:rsidRPr="004F09A6">
        <w:rPr>
          <w:rFonts w:ascii="Lato" w:hAnsi="Lato" w:cs="Arial"/>
          <w:color w:val="auto"/>
          <w:sz w:val="32"/>
          <w:szCs w:val="32"/>
        </w:rPr>
        <w:t>New Collection</w:t>
      </w:r>
    </w:p>
    <w:p w:rsidRPr="00B13297" w:rsidR="00CB61E3" w:rsidP="00CB61E3" w:rsidRDefault="00CB61E3" w14:paraId="1429D5E4" w14:textId="77777777">
      <w:pPr>
        <w:rPr>
          <w:rFonts w:ascii="Arial" w:hAnsi="Arial" w:cs="Arial"/>
        </w:rPr>
      </w:pPr>
    </w:p>
    <w:p w:rsidRPr="00B13297" w:rsidR="00CB61E3" w:rsidP="00CB61E3" w:rsidRDefault="00CB61E3" w14:paraId="23FF576F" w14:textId="77777777">
      <w:pPr>
        <w:pStyle w:val="ReportCover-Date"/>
        <w:jc w:val="center"/>
        <w:rPr>
          <w:rFonts w:ascii="Arial" w:hAnsi="Arial" w:cs="Arial"/>
          <w:color w:val="auto"/>
        </w:rPr>
      </w:pPr>
    </w:p>
    <w:p w:rsidRPr="004F09A6" w:rsidR="00CB61E3" w:rsidP="00CB61E3" w:rsidRDefault="00CB61E3" w14:paraId="15C9FB5E" w14:textId="77777777">
      <w:pPr>
        <w:pStyle w:val="ReportCover-Date"/>
        <w:spacing w:after="360" w:line="240" w:lineRule="auto"/>
        <w:jc w:val="center"/>
        <w:rPr>
          <w:rFonts w:ascii="Lato" w:hAnsi="Lato" w:cs="Arial"/>
          <w:color w:val="auto"/>
          <w:sz w:val="48"/>
          <w:szCs w:val="48"/>
        </w:rPr>
      </w:pPr>
      <w:r w:rsidRPr="004F09A6">
        <w:rPr>
          <w:rFonts w:ascii="Lato" w:hAnsi="Lato" w:cs="Arial"/>
          <w:color w:val="auto"/>
          <w:sz w:val="48"/>
          <w:szCs w:val="48"/>
        </w:rPr>
        <w:t>Supporting Statement</w:t>
      </w:r>
    </w:p>
    <w:p w:rsidRPr="004F09A6" w:rsidR="00CB61E3" w:rsidP="00CB61E3" w:rsidRDefault="00CB61E3" w14:paraId="00BD07EA" w14:textId="77777777">
      <w:pPr>
        <w:pStyle w:val="ReportCover-Date"/>
        <w:spacing w:after="360" w:line="240" w:lineRule="auto"/>
        <w:jc w:val="center"/>
        <w:rPr>
          <w:rFonts w:ascii="Lato" w:hAnsi="Lato" w:cs="Arial"/>
          <w:color w:val="auto"/>
          <w:sz w:val="48"/>
          <w:szCs w:val="48"/>
        </w:rPr>
      </w:pPr>
      <w:r w:rsidRPr="004F09A6">
        <w:rPr>
          <w:rFonts w:ascii="Lato" w:hAnsi="Lato" w:cs="Arial"/>
          <w:color w:val="auto"/>
          <w:sz w:val="48"/>
          <w:szCs w:val="48"/>
        </w:rPr>
        <w:t>Part A</w:t>
      </w:r>
    </w:p>
    <w:p w:rsidRPr="004F09A6" w:rsidR="00CB61E3" w:rsidP="004F09A6" w:rsidRDefault="004D06A3" w14:paraId="6D3E4431" w14:textId="7710C268">
      <w:pPr>
        <w:pStyle w:val="ReportCover-Date"/>
        <w:jc w:val="center"/>
        <w:rPr>
          <w:rFonts w:ascii="Lato" w:hAnsi="Lato" w:cs="Arial"/>
          <w:color w:val="auto"/>
        </w:rPr>
      </w:pPr>
      <w:r>
        <w:rPr>
          <w:rFonts w:ascii="Lato" w:hAnsi="Lato" w:cs="Arial"/>
          <w:color w:val="auto"/>
        </w:rPr>
        <w:t>February 2020</w:t>
      </w:r>
    </w:p>
    <w:p w:rsidRPr="004F09A6" w:rsidR="00CB61E3" w:rsidP="00CB61E3" w:rsidRDefault="00CB61E3" w14:paraId="08CB0BB5" w14:textId="77777777">
      <w:pPr>
        <w:spacing w:after="0" w:line="240" w:lineRule="auto"/>
        <w:jc w:val="center"/>
        <w:rPr>
          <w:rFonts w:ascii="Lato" w:hAnsi="Lato" w:cs="Arial"/>
        </w:rPr>
      </w:pPr>
      <w:r w:rsidRPr="004F09A6">
        <w:rPr>
          <w:rFonts w:ascii="Lato" w:hAnsi="Lato" w:cs="Arial"/>
        </w:rPr>
        <w:t>Submitted By:</w:t>
      </w:r>
    </w:p>
    <w:p w:rsidRPr="004F09A6" w:rsidR="00CB61E3" w:rsidP="00CB61E3" w:rsidRDefault="00CB61E3" w14:paraId="708CD4A0" w14:textId="77777777">
      <w:pPr>
        <w:spacing w:after="0" w:line="240" w:lineRule="auto"/>
        <w:jc w:val="center"/>
        <w:rPr>
          <w:rFonts w:ascii="Lato" w:hAnsi="Lato" w:cs="Arial"/>
        </w:rPr>
      </w:pPr>
      <w:r w:rsidRPr="004F09A6">
        <w:rPr>
          <w:rFonts w:ascii="Lato" w:hAnsi="Lato" w:cs="Arial"/>
        </w:rPr>
        <w:t>Office of Planning, Research, and Evaluation</w:t>
      </w:r>
    </w:p>
    <w:p w:rsidRPr="004F09A6" w:rsidR="00CB61E3" w:rsidP="00CB61E3" w:rsidRDefault="00CB61E3" w14:paraId="65C5EEF7" w14:textId="77777777">
      <w:pPr>
        <w:spacing w:after="0" w:line="240" w:lineRule="auto"/>
        <w:jc w:val="center"/>
        <w:rPr>
          <w:rFonts w:ascii="Lato" w:hAnsi="Lato" w:cs="Arial"/>
        </w:rPr>
      </w:pPr>
      <w:r w:rsidRPr="004F09A6">
        <w:rPr>
          <w:rFonts w:ascii="Lato" w:hAnsi="Lato" w:cs="Arial"/>
        </w:rPr>
        <w:t xml:space="preserve">Administration for Children and Families </w:t>
      </w:r>
    </w:p>
    <w:p w:rsidRPr="004F09A6" w:rsidR="00CB61E3" w:rsidP="00CB61E3" w:rsidRDefault="00CB61E3" w14:paraId="756D68D9" w14:textId="77777777">
      <w:pPr>
        <w:spacing w:after="0" w:line="240" w:lineRule="auto"/>
        <w:jc w:val="center"/>
        <w:rPr>
          <w:rFonts w:ascii="Lato" w:hAnsi="Lato" w:cs="Arial"/>
        </w:rPr>
      </w:pPr>
      <w:r w:rsidRPr="004F09A6">
        <w:rPr>
          <w:rFonts w:ascii="Lato" w:hAnsi="Lato" w:cs="Arial"/>
        </w:rPr>
        <w:t>U.S. Department of Health and Human Services</w:t>
      </w:r>
    </w:p>
    <w:p w:rsidRPr="004F09A6" w:rsidR="00CB61E3" w:rsidP="00CB61E3" w:rsidRDefault="00CB61E3" w14:paraId="015C34FD" w14:textId="77777777">
      <w:pPr>
        <w:spacing w:after="0" w:line="240" w:lineRule="auto"/>
        <w:jc w:val="center"/>
        <w:rPr>
          <w:rFonts w:ascii="Lato" w:hAnsi="Lato" w:cs="Arial"/>
        </w:rPr>
      </w:pPr>
    </w:p>
    <w:p w:rsidRPr="004F09A6" w:rsidR="00CB61E3" w:rsidP="00CB61E3" w:rsidRDefault="00CB61E3" w14:paraId="49696D9B" w14:textId="77777777">
      <w:pPr>
        <w:spacing w:after="0" w:line="240" w:lineRule="auto"/>
        <w:jc w:val="center"/>
        <w:rPr>
          <w:rFonts w:ascii="Lato" w:hAnsi="Lato" w:cs="Arial"/>
        </w:rPr>
      </w:pPr>
      <w:proofErr w:type="gramStart"/>
      <w:r w:rsidRPr="004F09A6">
        <w:rPr>
          <w:rFonts w:ascii="Lato" w:hAnsi="Lato" w:cs="Arial"/>
        </w:rPr>
        <w:t>4</w:t>
      </w:r>
      <w:r w:rsidRPr="004F09A6">
        <w:rPr>
          <w:rFonts w:ascii="Lato" w:hAnsi="Lato" w:cs="Arial"/>
          <w:vertAlign w:val="superscript"/>
        </w:rPr>
        <w:t>th</w:t>
      </w:r>
      <w:proofErr w:type="gramEnd"/>
      <w:r w:rsidRPr="004F09A6">
        <w:rPr>
          <w:rFonts w:ascii="Lato" w:hAnsi="Lato" w:cs="Arial"/>
        </w:rPr>
        <w:t xml:space="preserve"> Floor, Mary E. Switzer Building</w:t>
      </w:r>
    </w:p>
    <w:p w:rsidRPr="004F09A6" w:rsidR="00CB61E3" w:rsidP="00CB61E3" w:rsidRDefault="00CB61E3" w14:paraId="6C9EA6C7" w14:textId="77777777">
      <w:pPr>
        <w:spacing w:after="0" w:line="240" w:lineRule="auto"/>
        <w:jc w:val="center"/>
        <w:rPr>
          <w:rFonts w:ascii="Lato" w:hAnsi="Lato" w:cs="Arial"/>
        </w:rPr>
      </w:pPr>
      <w:r w:rsidRPr="004F09A6">
        <w:rPr>
          <w:rFonts w:ascii="Lato" w:hAnsi="Lato" w:cs="Arial"/>
        </w:rPr>
        <w:t>330 C Street, SW</w:t>
      </w:r>
    </w:p>
    <w:p w:rsidRPr="004F09A6" w:rsidR="00CB61E3" w:rsidP="00CB61E3" w:rsidRDefault="00CB61E3" w14:paraId="1D7112F0" w14:textId="77777777">
      <w:pPr>
        <w:spacing w:after="0" w:line="240" w:lineRule="auto"/>
        <w:jc w:val="center"/>
        <w:rPr>
          <w:rFonts w:ascii="Lato" w:hAnsi="Lato" w:cs="Arial"/>
        </w:rPr>
      </w:pPr>
      <w:r w:rsidRPr="004F09A6">
        <w:rPr>
          <w:rFonts w:ascii="Lato" w:hAnsi="Lato" w:cs="Arial"/>
        </w:rPr>
        <w:t>Washington, D.C. 20201</w:t>
      </w:r>
    </w:p>
    <w:p w:rsidRPr="004F09A6" w:rsidR="00CB61E3" w:rsidP="00CB61E3" w:rsidRDefault="00CB61E3" w14:paraId="15F0315F" w14:textId="77777777">
      <w:pPr>
        <w:spacing w:after="0" w:line="240" w:lineRule="auto"/>
        <w:jc w:val="center"/>
        <w:rPr>
          <w:rFonts w:ascii="Lato" w:hAnsi="Lato" w:cs="Arial"/>
        </w:rPr>
      </w:pPr>
    </w:p>
    <w:p w:rsidRPr="004F09A6" w:rsidR="00CB61E3" w:rsidP="00802C82" w:rsidRDefault="005D0171" w14:paraId="3AA2B51F" w14:textId="77777777">
      <w:pPr>
        <w:spacing w:after="0" w:line="240" w:lineRule="auto"/>
        <w:jc w:val="center"/>
        <w:rPr>
          <w:rFonts w:ascii="Lato" w:hAnsi="Lato" w:cs="Arial"/>
        </w:rPr>
      </w:pPr>
      <w:r w:rsidRPr="004F09A6">
        <w:rPr>
          <w:rFonts w:ascii="Lato" w:hAnsi="Lato" w:cs="Arial"/>
        </w:rPr>
        <w:t>Project Officer</w:t>
      </w:r>
      <w:r w:rsidRPr="004F09A6" w:rsidR="00CB61E3">
        <w:rPr>
          <w:rFonts w:ascii="Lato" w:hAnsi="Lato" w:cs="Arial"/>
        </w:rPr>
        <w:t>: Maria Woolverton</w:t>
      </w:r>
    </w:p>
    <w:p w:rsidR="00CB61E3" w:rsidP="00CB61E3" w:rsidRDefault="00CB61E3" w14:paraId="3C034A00" w14:textId="77777777">
      <w:pPr>
        <w:spacing w:after="0" w:line="240" w:lineRule="auto"/>
        <w:rPr>
          <w:b/>
          <w:u w:val="single"/>
        </w:rPr>
      </w:pPr>
    </w:p>
    <w:p w:rsidR="003C24E0" w:rsidP="00F92B11" w:rsidRDefault="003C24E0" w14:paraId="47AB53AA" w14:textId="77777777">
      <w:pPr>
        <w:pStyle w:val="Heading2"/>
        <w:spacing w:before="0"/>
      </w:pPr>
    </w:p>
    <w:p w:rsidR="003C24E0" w:rsidP="00F92B11" w:rsidRDefault="003C24E0" w14:paraId="1BE4BF44" w14:textId="77777777">
      <w:pPr>
        <w:pStyle w:val="Heading2"/>
        <w:spacing w:before="0"/>
      </w:pPr>
    </w:p>
    <w:p w:rsidRPr="00026192" w:rsidR="00CB61E3" w:rsidP="00F92B11" w:rsidRDefault="00CB61E3" w14:paraId="653AAF40" w14:textId="2654BD09">
      <w:pPr>
        <w:pStyle w:val="Heading2"/>
        <w:spacing w:before="0"/>
      </w:pPr>
      <w:r w:rsidRPr="00026192">
        <w:t>Executive Summary</w:t>
      </w:r>
    </w:p>
    <w:p w:rsidR="00CB61E3" w:rsidP="00CB61E3" w:rsidRDefault="00CB61E3" w14:paraId="17620E82" w14:textId="77777777">
      <w:pPr>
        <w:spacing w:after="0" w:line="240" w:lineRule="auto"/>
        <w:rPr>
          <w:b/>
        </w:rPr>
      </w:pPr>
    </w:p>
    <w:p w:rsidRPr="00906F6A" w:rsidR="00CB61E3" w:rsidP="00F92B11" w:rsidRDefault="00CB61E3" w14:paraId="27D3460E" w14:textId="2D373F6B">
      <w:pPr>
        <w:pStyle w:val="BodyText"/>
        <w:numPr>
          <w:ilvl w:val="0"/>
          <w:numId w:val="34"/>
        </w:numPr>
      </w:pPr>
      <w:r w:rsidRPr="00850064">
        <w:rPr>
          <w:b/>
        </w:rPr>
        <w:t xml:space="preserve">Type of Request: </w:t>
      </w:r>
      <w:r w:rsidRPr="00906F6A">
        <w:t>This Information Collection Request is for a</w:t>
      </w:r>
      <w:r>
        <w:t xml:space="preserve"> new information collection for the </w:t>
      </w:r>
      <w:r w:rsidR="00237A4D">
        <w:t>Family Unification Program (</w:t>
      </w:r>
      <w:proofErr w:type="spellStart"/>
      <w:r>
        <w:t>FUP</w:t>
      </w:r>
      <w:proofErr w:type="spellEnd"/>
      <w:r w:rsidR="00237A4D">
        <w:t>)</w:t>
      </w:r>
      <w:r>
        <w:t xml:space="preserve"> for Youth Study. </w:t>
      </w:r>
      <w:r w:rsidRPr="00906F6A">
        <w:t xml:space="preserve">We are requesting </w:t>
      </w:r>
      <w:r>
        <w:t xml:space="preserve">2 </w:t>
      </w:r>
      <w:r w:rsidRPr="00906F6A">
        <w:t>year</w:t>
      </w:r>
      <w:r>
        <w:t>s</w:t>
      </w:r>
      <w:r w:rsidRPr="00906F6A">
        <w:t xml:space="preserve"> of approval. </w:t>
      </w:r>
    </w:p>
    <w:p w:rsidRPr="00621CBC" w:rsidR="00CB61E3" w:rsidP="00F92B11" w:rsidRDefault="00237A4D" w14:paraId="6F333CBB" w14:textId="64D7CA10">
      <w:pPr>
        <w:pStyle w:val="BodyTextFirstIndent"/>
        <w:numPr>
          <w:ilvl w:val="0"/>
          <w:numId w:val="34"/>
        </w:numPr>
      </w:pPr>
      <w:proofErr w:type="gramStart"/>
      <w:r w:rsidRPr="00237A4D">
        <w:rPr>
          <w:b/>
        </w:rPr>
        <w:t xml:space="preserve">Description of Request: </w:t>
      </w:r>
      <w:r w:rsidRPr="00621CBC" w:rsidR="00CB61E3">
        <w:t>This</w:t>
      </w:r>
      <w:r w:rsidR="007E6576">
        <w:t xml:space="preserve"> descriptive, formative</w:t>
      </w:r>
      <w:r w:rsidRPr="00621CBC" w:rsidR="00CB61E3">
        <w:t xml:space="preserve"> study will examine how and to what extent communities across the count</w:t>
      </w:r>
      <w:r w:rsidR="00CB61E3">
        <w:t>r</w:t>
      </w:r>
      <w:r w:rsidRPr="00621CBC" w:rsidR="00CB61E3">
        <w:t xml:space="preserve">y that were awarded </w:t>
      </w:r>
      <w:proofErr w:type="spellStart"/>
      <w:r w:rsidRPr="00621CBC" w:rsidR="00CB61E3">
        <w:t>FUP</w:t>
      </w:r>
      <w:proofErr w:type="spellEnd"/>
      <w:r w:rsidRPr="00621CBC" w:rsidR="00CB61E3">
        <w:t xml:space="preserve"> Housing Choice Vouchers in recent funding rounds (</w:t>
      </w:r>
      <w:r w:rsidR="00CB61E3">
        <w:t>FY</w:t>
      </w:r>
      <w:r w:rsidRPr="00621CBC" w:rsidR="00CB61E3">
        <w:t xml:space="preserve">2018 and </w:t>
      </w:r>
      <w:r w:rsidR="00CB61E3">
        <w:t>FY</w:t>
      </w:r>
      <w:r w:rsidRPr="00621CBC" w:rsidR="00CB61E3">
        <w:t>2019) are using those vouchers to serve youth who are 18 to 24 years of age and who have left foster care, will leave foster care within 90 days, are homeless, or are at risk of becoming homeless at age 16 or older.</w:t>
      </w:r>
      <w:proofErr w:type="gramEnd"/>
      <w:r w:rsidRPr="00621CBC" w:rsidR="00CB61E3">
        <w:t xml:space="preserve"> Data collection procedures include </w:t>
      </w:r>
      <w:r w:rsidR="005463A3">
        <w:t>a web-based</w:t>
      </w:r>
      <w:r w:rsidRPr="00621CBC" w:rsidR="00CB61E3">
        <w:t xml:space="preserve"> survey; site visits, including one-on-one interviews and focus groups; and collection of administrative</w:t>
      </w:r>
      <w:r w:rsidR="00CB61E3">
        <w:t xml:space="preserve"> data</w:t>
      </w:r>
      <w:r w:rsidRPr="00621CBC" w:rsidR="00CB61E3">
        <w:t xml:space="preserve"> from the three </w:t>
      </w:r>
      <w:proofErr w:type="spellStart"/>
      <w:r w:rsidRPr="00621CBC" w:rsidR="00CB61E3">
        <w:t>FUP</w:t>
      </w:r>
      <w:proofErr w:type="spellEnd"/>
      <w:r w:rsidRPr="00621CBC" w:rsidR="00CB61E3">
        <w:t xml:space="preserve"> partners: public housing agencies (</w:t>
      </w:r>
      <w:proofErr w:type="spellStart"/>
      <w:r w:rsidRPr="00621CBC" w:rsidR="00CB61E3">
        <w:t>PHAs</w:t>
      </w:r>
      <w:proofErr w:type="spellEnd"/>
      <w:r w:rsidRPr="00621CBC" w:rsidR="00CB61E3">
        <w:t>), public child welfare agencies (</w:t>
      </w:r>
      <w:proofErr w:type="spellStart"/>
      <w:r w:rsidRPr="00621CBC" w:rsidR="00CB61E3">
        <w:t>PCWAs</w:t>
      </w:r>
      <w:proofErr w:type="spellEnd"/>
      <w:r w:rsidRPr="00621CBC" w:rsidR="00CB61E3">
        <w:t>), and local Continuum</w:t>
      </w:r>
      <w:r w:rsidR="00CB61E3">
        <w:t>s</w:t>
      </w:r>
      <w:r w:rsidRPr="00621CBC" w:rsidR="00CB61E3">
        <w:t xml:space="preserve"> of Care (</w:t>
      </w:r>
      <w:proofErr w:type="spellStart"/>
      <w:r w:rsidRPr="00621CBC" w:rsidR="00CB61E3">
        <w:t>CoCs</w:t>
      </w:r>
      <w:proofErr w:type="spellEnd"/>
      <w:r w:rsidRPr="00621CBC" w:rsidR="00CB61E3">
        <w:t xml:space="preserve">). </w:t>
      </w:r>
      <w:r w:rsidR="00CB61E3">
        <w:t xml:space="preserve">The survey data collection is a census of all 2018 and 2019 </w:t>
      </w:r>
      <w:proofErr w:type="spellStart"/>
      <w:r w:rsidR="00CB61E3">
        <w:t>FUP</w:t>
      </w:r>
      <w:proofErr w:type="spellEnd"/>
      <w:r w:rsidR="00CB61E3">
        <w:t xml:space="preserve"> grantees. The interview and focus group data collected during site visits </w:t>
      </w:r>
      <w:proofErr w:type="gramStart"/>
      <w:r w:rsidR="00CB61E3">
        <w:t>are not intended to be generalized</w:t>
      </w:r>
      <w:proofErr w:type="gramEnd"/>
      <w:r w:rsidR="00CB61E3">
        <w:t xml:space="preserve"> to a wider population. </w:t>
      </w:r>
      <w:r w:rsidRPr="00621CBC" w:rsidR="00CB61E3">
        <w:t xml:space="preserve"> </w:t>
      </w:r>
      <w:r w:rsidRPr="00237A4D" w:rsidR="00C04D33">
        <w:t xml:space="preserve">We do not intend for this information to </w:t>
      </w:r>
      <w:proofErr w:type="gramStart"/>
      <w:r w:rsidRPr="00237A4D" w:rsidR="00C04D33">
        <w:t>be used</w:t>
      </w:r>
      <w:proofErr w:type="gramEnd"/>
      <w:r w:rsidRPr="00237A4D" w:rsidR="00C04D33">
        <w:t xml:space="preserve"> as the principal basis for public policy decisions.</w:t>
      </w:r>
    </w:p>
    <w:p w:rsidR="007E6576" w:rsidRDefault="007E6576" w14:paraId="1010D9D9" w14:textId="77777777">
      <w:pPr>
        <w:spacing w:after="120" w:line="360" w:lineRule="exact"/>
        <w:rPr>
          <w:rFonts w:ascii="Lato" w:hAnsi="Lato" w:eastAsia="Calibri" w:cs="Times New Roman"/>
          <w:color w:val="000000" w:themeColor="text1"/>
          <w:sz w:val="36"/>
          <w:szCs w:val="20"/>
        </w:rPr>
      </w:pPr>
      <w:r>
        <w:br w:type="page"/>
      </w:r>
    </w:p>
    <w:p w:rsidR="00CB61E3" w:rsidP="00802C82" w:rsidRDefault="00CB61E3" w14:paraId="76B3D6D6" w14:textId="2852EB12">
      <w:pPr>
        <w:pStyle w:val="Heading2"/>
      </w:pPr>
      <w:r w:rsidRPr="00624DDC">
        <w:lastRenderedPageBreak/>
        <w:t>A1</w:t>
      </w:r>
      <w:r>
        <w:t>.</w:t>
      </w:r>
      <w:r w:rsidR="00802C82">
        <w:t xml:space="preserve"> </w:t>
      </w:r>
      <w:r w:rsidRPr="004328A4">
        <w:t>Necessity for Collection</w:t>
      </w:r>
      <w:r>
        <w:t xml:space="preserve"> </w:t>
      </w:r>
    </w:p>
    <w:p w:rsidR="00C04D33" w:rsidP="00C04D33" w:rsidRDefault="00CB61E3" w14:paraId="78EBEC46" w14:textId="3A99EB97">
      <w:pPr>
        <w:pStyle w:val="BodyText"/>
        <w:spacing w:after="0"/>
      </w:pPr>
      <w:r w:rsidRPr="000E2B59">
        <w:t>The John H. Chafee Foster Care Program</w:t>
      </w:r>
      <w:r>
        <w:t xml:space="preserve"> for Successful Transition to Adulthood</w:t>
      </w:r>
      <w:r w:rsidRPr="000E2B59">
        <w:t xml:space="preserve"> </w:t>
      </w:r>
      <w:r>
        <w:t xml:space="preserve">(Chafee) </w:t>
      </w:r>
      <w:proofErr w:type="gramStart"/>
      <w:r w:rsidRPr="000E2B59">
        <w:t>was created</w:t>
      </w:r>
      <w:proofErr w:type="gramEnd"/>
      <w:r w:rsidRPr="000E2B59">
        <w:t xml:space="preserve"> following the passage of the Foster Care Independence Act (</w:t>
      </w:r>
      <w:proofErr w:type="spellStart"/>
      <w:r w:rsidRPr="000E2B59">
        <w:t>FCIA</w:t>
      </w:r>
      <w:proofErr w:type="spellEnd"/>
      <w:r w:rsidRPr="000E2B59">
        <w:t xml:space="preserve">) of 1999 (Public Law 106-169). The program provides assistance to help youth currently and formerly in foster care achieve self-sufficiency by providing grants to States and eligible Tribes that submit an approved plan. Activities and programs allowable under </w:t>
      </w:r>
      <w:r>
        <w:t>Chafee</w:t>
      </w:r>
      <w:r w:rsidRPr="000E2B59">
        <w:t xml:space="preserve"> include, but are not limited to, help with education, employment financial management, housing, emotional support and assured connections to caring adults for older youth in foster care.  The </w:t>
      </w:r>
      <w:proofErr w:type="spellStart"/>
      <w:r w:rsidRPr="000E2B59">
        <w:t>FCIA</w:t>
      </w:r>
      <w:proofErr w:type="spellEnd"/>
      <w:r w:rsidRPr="000E2B59">
        <w:t xml:space="preserve"> also required </w:t>
      </w:r>
      <w:r>
        <w:t>the Administration for Children and Families (</w:t>
      </w:r>
      <w:r w:rsidRPr="000E2B59">
        <w:t>ACF</w:t>
      </w:r>
      <w:r>
        <w:t>)</w:t>
      </w:r>
      <w:r w:rsidRPr="000E2B59">
        <w:t xml:space="preserve"> to </w:t>
      </w:r>
      <w:r>
        <w:t>conduct rigorous evaluations of independent living programs that are “innovative or of potential national significance”</w:t>
      </w:r>
      <w:r w:rsidR="001807D1">
        <w:t xml:space="preserve"> such as the Family Unification Program (</w:t>
      </w:r>
      <w:proofErr w:type="spellStart"/>
      <w:r w:rsidR="001807D1">
        <w:t>FUP</w:t>
      </w:r>
      <w:proofErr w:type="spellEnd"/>
      <w:r w:rsidR="001807D1">
        <w:t xml:space="preserve">). </w:t>
      </w:r>
      <w:r w:rsidRPr="000E2B59" w:rsidR="00C04D33">
        <w:t>ACF is engaging in this</w:t>
      </w:r>
      <w:r w:rsidR="00C04D33">
        <w:t xml:space="preserve"> specific</w:t>
      </w:r>
      <w:r w:rsidRPr="000E2B59" w:rsidR="00C04D33">
        <w:t xml:space="preserve"> collection at the agency’s discretion, and these activities help to fulfill the requirement for evaluations of programs</w:t>
      </w:r>
      <w:r w:rsidR="00F615D5">
        <w:t xml:space="preserve"> of national significance</w:t>
      </w:r>
      <w:r w:rsidRPr="000E2B59" w:rsidR="00C04D33">
        <w:t xml:space="preserve"> under the </w:t>
      </w:r>
      <w:r w:rsidR="00C04D33">
        <w:t xml:space="preserve">Chafee </w:t>
      </w:r>
      <w:r w:rsidRPr="000E2B59" w:rsidR="00C04D33">
        <w:t>legislation</w:t>
      </w:r>
      <w:r w:rsidR="001807D1">
        <w:t xml:space="preserve"> because it will inform a future impact study of </w:t>
      </w:r>
      <w:proofErr w:type="spellStart"/>
      <w:r w:rsidR="001807D1">
        <w:t>FUP</w:t>
      </w:r>
      <w:proofErr w:type="spellEnd"/>
      <w:r w:rsidR="001807D1">
        <w:t xml:space="preserve"> for youth</w:t>
      </w:r>
      <w:r w:rsidRPr="000E2B59" w:rsidR="00C04D33">
        <w:t>.</w:t>
      </w:r>
      <w:r w:rsidR="00C04D33">
        <w:t xml:space="preserve"> </w:t>
      </w:r>
    </w:p>
    <w:p w:rsidR="00EE11AD" w:rsidP="00F92B11" w:rsidRDefault="00EE11AD" w14:paraId="5EB3C918" w14:textId="77777777">
      <w:pPr>
        <w:pStyle w:val="BodyText"/>
        <w:spacing w:after="0"/>
      </w:pPr>
    </w:p>
    <w:p w:rsidR="00C04D33" w:rsidP="005668A0" w:rsidRDefault="00C04D33" w14:paraId="2C3C1598" w14:textId="5AAD2A22">
      <w:pPr>
        <w:pStyle w:val="BodyTextFirstIndent"/>
        <w:rPr>
          <w:rFonts w:eastAsia="Calibri"/>
        </w:rPr>
      </w:pPr>
      <w:proofErr w:type="spellStart"/>
      <w:r>
        <w:t>FUP</w:t>
      </w:r>
      <w:proofErr w:type="spellEnd"/>
      <w:r>
        <w:t xml:space="preserve"> housing vouchers </w:t>
      </w:r>
      <w:proofErr w:type="gramStart"/>
      <w:r w:rsidR="000324D5">
        <w:t>are provided</w:t>
      </w:r>
      <w:proofErr w:type="gramEnd"/>
      <w:r w:rsidR="000324D5">
        <w:t xml:space="preserve"> </w:t>
      </w:r>
      <w:r>
        <w:t xml:space="preserve">through the Department of Housing and Urban </w:t>
      </w:r>
      <w:r w:rsidR="007109D3">
        <w:t>D</w:t>
      </w:r>
      <w:r>
        <w:t xml:space="preserve">evelopment (HUD).  A previous study sponsored by HUD found that a minority of </w:t>
      </w:r>
      <w:r w:rsidRPr="00621CBC">
        <w:t>public housing agencies (</w:t>
      </w:r>
      <w:proofErr w:type="spellStart"/>
      <w:r>
        <w:t>PHAs</w:t>
      </w:r>
      <w:proofErr w:type="spellEnd"/>
      <w:r>
        <w:t xml:space="preserve">) award </w:t>
      </w:r>
      <w:proofErr w:type="spellStart"/>
      <w:r>
        <w:t>FUP</w:t>
      </w:r>
      <w:proofErr w:type="spellEnd"/>
      <w:r>
        <w:t xml:space="preserve"> vouchers to youth, and youth constituted only abo</w:t>
      </w:r>
      <w:r w:rsidRPr="00AD4A5D">
        <w:t>ut 14</w:t>
      </w:r>
      <w:r>
        <w:t xml:space="preserve"> percent</w:t>
      </w:r>
      <w:r w:rsidRPr="00AD4A5D">
        <w:t xml:space="preserve"> of</w:t>
      </w:r>
      <w:r>
        <w:t xml:space="preserve"> all </w:t>
      </w:r>
      <w:proofErr w:type="spellStart"/>
      <w:r>
        <w:t>FUP</w:t>
      </w:r>
      <w:proofErr w:type="spellEnd"/>
      <w:r>
        <w:t xml:space="preserve"> program participants </w:t>
      </w:r>
      <w:r w:rsidRPr="000E2B59">
        <w:t>(Dion</w:t>
      </w:r>
      <w:r>
        <w:t xml:space="preserve"> </w:t>
      </w:r>
      <w:r w:rsidRPr="000E2B59">
        <w:t>et al. 2014)</w:t>
      </w:r>
      <w:r>
        <w:t xml:space="preserve">. Since 2012, when data </w:t>
      </w:r>
      <w:proofErr w:type="gramStart"/>
      <w:r>
        <w:t>was collected</w:t>
      </w:r>
      <w:proofErr w:type="gramEnd"/>
      <w:r>
        <w:t xml:space="preserve"> for that study, several changes have occurred in the </w:t>
      </w:r>
      <w:proofErr w:type="spellStart"/>
      <w:r>
        <w:t>FUP</w:t>
      </w:r>
      <w:proofErr w:type="spellEnd"/>
      <w:r>
        <w:t xml:space="preserve"> program and in foster care provision. </w:t>
      </w:r>
      <w:proofErr w:type="gramStart"/>
      <w:r w:rsidRPr="000E2B59">
        <w:rPr>
          <w:rFonts w:eastAsia="Calibri"/>
        </w:rPr>
        <w:t xml:space="preserve">In particular, </w:t>
      </w:r>
      <w:r>
        <w:rPr>
          <w:rFonts w:eastAsia="Calibri"/>
        </w:rPr>
        <w:t xml:space="preserve">the maximum age of </w:t>
      </w:r>
      <w:proofErr w:type="spellStart"/>
      <w:r w:rsidRPr="000E2B59">
        <w:rPr>
          <w:rFonts w:eastAsia="Calibri"/>
        </w:rPr>
        <w:t>FUP</w:t>
      </w:r>
      <w:proofErr w:type="spellEnd"/>
      <w:r w:rsidRPr="000E2B59">
        <w:rPr>
          <w:rFonts w:eastAsia="Calibri"/>
        </w:rPr>
        <w:t xml:space="preserve"> youth eligibility</w:t>
      </w:r>
      <w:r>
        <w:rPr>
          <w:rFonts w:eastAsia="Calibri"/>
        </w:rPr>
        <w:t xml:space="preserve"> increased from 21 to 24</w:t>
      </w:r>
      <w:r w:rsidRPr="000E2B59">
        <w:rPr>
          <w:rFonts w:eastAsia="Calibri"/>
        </w:rPr>
        <w:t xml:space="preserve">; the length of time </w:t>
      </w:r>
      <w:proofErr w:type="spellStart"/>
      <w:r w:rsidRPr="000E2B59">
        <w:rPr>
          <w:rFonts w:eastAsia="Calibri"/>
        </w:rPr>
        <w:t>FUP</w:t>
      </w:r>
      <w:proofErr w:type="spellEnd"/>
      <w:r w:rsidRPr="000E2B59">
        <w:rPr>
          <w:rFonts w:eastAsia="Calibri"/>
        </w:rPr>
        <w:t xml:space="preserve"> can be used by youth</w:t>
      </w:r>
      <w:r>
        <w:rPr>
          <w:rFonts w:eastAsia="Calibri"/>
        </w:rPr>
        <w:t xml:space="preserve"> increased from 18 to 36 months</w:t>
      </w:r>
      <w:r w:rsidRPr="000E2B59">
        <w:rPr>
          <w:rFonts w:eastAsia="Calibri"/>
        </w:rPr>
        <w:t xml:space="preserve">; the </w:t>
      </w:r>
      <w:r>
        <w:rPr>
          <w:rFonts w:eastAsia="Calibri"/>
        </w:rPr>
        <w:t>C</w:t>
      </w:r>
      <w:r w:rsidRPr="000E2B59">
        <w:rPr>
          <w:rFonts w:eastAsia="Calibri"/>
        </w:rPr>
        <w:t>ontinuum of Care (</w:t>
      </w:r>
      <w:proofErr w:type="spellStart"/>
      <w:r w:rsidRPr="000E2B59">
        <w:rPr>
          <w:rFonts w:eastAsia="Calibri"/>
        </w:rPr>
        <w:t>CoC</w:t>
      </w:r>
      <w:proofErr w:type="spellEnd"/>
      <w:r w:rsidRPr="000E2B59">
        <w:rPr>
          <w:rFonts w:eastAsia="Calibri"/>
        </w:rPr>
        <w:t>)</w:t>
      </w:r>
      <w:r>
        <w:rPr>
          <w:rFonts w:eastAsia="Calibri"/>
        </w:rPr>
        <w:t xml:space="preserve"> became a required partner in the local </w:t>
      </w:r>
      <w:proofErr w:type="spellStart"/>
      <w:r>
        <w:rPr>
          <w:rFonts w:eastAsia="Calibri"/>
        </w:rPr>
        <w:t>FUP</w:t>
      </w:r>
      <w:proofErr w:type="spellEnd"/>
      <w:r>
        <w:rPr>
          <w:rFonts w:eastAsia="Calibri"/>
        </w:rPr>
        <w:t xml:space="preserve"> program, with an emphasis on identifying and </w:t>
      </w:r>
      <w:r w:rsidRPr="000E2B59">
        <w:rPr>
          <w:rFonts w:eastAsia="Calibri"/>
        </w:rPr>
        <w:t xml:space="preserve">serving </w:t>
      </w:r>
      <w:r>
        <w:rPr>
          <w:rFonts w:eastAsia="Calibri"/>
        </w:rPr>
        <w:t xml:space="preserve">eligible </w:t>
      </w:r>
      <w:r w:rsidRPr="000E2B59">
        <w:rPr>
          <w:rFonts w:eastAsia="Calibri"/>
        </w:rPr>
        <w:t xml:space="preserve">youth; the emphasis on identifying former foster youth eligible for </w:t>
      </w:r>
      <w:proofErr w:type="spellStart"/>
      <w:r w:rsidRPr="000E2B59">
        <w:rPr>
          <w:rFonts w:eastAsia="Calibri"/>
        </w:rPr>
        <w:t>FUP</w:t>
      </w:r>
      <w:proofErr w:type="spellEnd"/>
      <w:r>
        <w:rPr>
          <w:rFonts w:eastAsia="Calibri"/>
        </w:rPr>
        <w:t xml:space="preserve"> has increased</w:t>
      </w:r>
      <w:r w:rsidRPr="000E2B59">
        <w:rPr>
          <w:rFonts w:eastAsia="Calibri"/>
        </w:rPr>
        <w:t xml:space="preserve">; </w:t>
      </w:r>
      <w:r>
        <w:rPr>
          <w:rFonts w:eastAsia="Calibri"/>
        </w:rPr>
        <w:t>many more states have</w:t>
      </w:r>
      <w:r w:rsidRPr="000E2B59">
        <w:rPr>
          <w:rFonts w:eastAsia="Calibri"/>
        </w:rPr>
        <w:t xml:space="preserve"> extended foster care</w:t>
      </w:r>
      <w:r>
        <w:rPr>
          <w:rFonts w:eastAsia="Calibri"/>
        </w:rPr>
        <w:t xml:space="preserve"> to age 21</w:t>
      </w:r>
      <w:r w:rsidRPr="000E2B59">
        <w:rPr>
          <w:rFonts w:eastAsia="Calibri"/>
        </w:rPr>
        <w:t xml:space="preserve">; and the </w:t>
      </w:r>
      <w:r>
        <w:rPr>
          <w:rFonts w:eastAsia="Calibri"/>
        </w:rPr>
        <w:t xml:space="preserve">change to allow </w:t>
      </w:r>
      <w:r w:rsidRPr="000E2B59">
        <w:rPr>
          <w:rFonts w:eastAsia="Calibri"/>
        </w:rPr>
        <w:t>use of Chafee funds to support youth to age 23 in states that extended foster care to age 21</w:t>
      </w:r>
      <w:r>
        <w:rPr>
          <w:rFonts w:eastAsia="Calibri"/>
        </w:rPr>
        <w:t>.</w:t>
      </w:r>
      <w:proofErr w:type="gramEnd"/>
      <w:r w:rsidRPr="000E2B59">
        <w:t xml:space="preserve"> </w:t>
      </w:r>
      <w:r>
        <w:t>In 2015, the Family Unification Program and Family Self Sufficiency (</w:t>
      </w:r>
      <w:proofErr w:type="spellStart"/>
      <w:r>
        <w:t>FUP</w:t>
      </w:r>
      <w:proofErr w:type="spellEnd"/>
      <w:r>
        <w:t>/</w:t>
      </w:r>
      <w:proofErr w:type="spellStart"/>
      <w:r>
        <w:t>FSS</w:t>
      </w:r>
      <w:proofErr w:type="spellEnd"/>
      <w:r>
        <w:t xml:space="preserve">) Demonstration was authorized by HUD, offering some youth the opportunity to extend </w:t>
      </w:r>
      <w:proofErr w:type="spellStart"/>
      <w:r>
        <w:t>FUP</w:t>
      </w:r>
      <w:proofErr w:type="spellEnd"/>
      <w:r>
        <w:t xml:space="preserve"> voucher use to five years while participating in the </w:t>
      </w:r>
      <w:proofErr w:type="spellStart"/>
      <w:r>
        <w:t>FSS</w:t>
      </w:r>
      <w:proofErr w:type="spellEnd"/>
      <w:r>
        <w:t xml:space="preserve"> program, which provides services designed to increase earned income and reduce subsidy dependence. </w:t>
      </w:r>
      <w:r w:rsidRPr="000E2B59">
        <w:t xml:space="preserve">The proposed study will build on the prior research by documenting implementation practices among </w:t>
      </w:r>
      <w:r>
        <w:t xml:space="preserve">2018 and 2019 </w:t>
      </w:r>
      <w:proofErr w:type="spellStart"/>
      <w:r>
        <w:t>FUP</w:t>
      </w:r>
      <w:proofErr w:type="spellEnd"/>
      <w:r>
        <w:t xml:space="preserve"> </w:t>
      </w:r>
      <w:r w:rsidRPr="000E2B59">
        <w:t xml:space="preserve">grantees given </w:t>
      </w:r>
      <w:r>
        <w:t xml:space="preserve">these </w:t>
      </w:r>
      <w:r w:rsidRPr="000E2B59">
        <w:rPr>
          <w:rFonts w:eastAsia="Calibri"/>
        </w:rPr>
        <w:t>significant changes.</w:t>
      </w:r>
    </w:p>
    <w:p w:rsidR="00EE11AD" w:rsidP="00F92B11" w:rsidRDefault="00EE11AD" w14:paraId="219044F4" w14:textId="045063C0">
      <w:pPr>
        <w:pStyle w:val="BodyText"/>
        <w:spacing w:after="0"/>
        <w:rPr>
          <w:rFonts w:eastAsia="Calibri"/>
        </w:rPr>
      </w:pPr>
    </w:p>
    <w:p w:rsidR="00EE11AD" w:rsidP="00F92B11" w:rsidRDefault="00EE11AD" w14:paraId="1B0F7E04" w14:textId="77777777">
      <w:pPr>
        <w:pStyle w:val="BodyText"/>
        <w:spacing w:after="0"/>
      </w:pPr>
    </w:p>
    <w:p w:rsidR="00CB61E3" w:rsidP="00F92B11" w:rsidRDefault="00CB61E3" w14:paraId="4E35DE00" w14:textId="77777777">
      <w:pPr>
        <w:pStyle w:val="Heading2"/>
        <w:spacing w:before="0"/>
      </w:pPr>
      <w:r w:rsidRPr="00624DDC">
        <w:lastRenderedPageBreak/>
        <w:t>A2</w:t>
      </w:r>
      <w:r>
        <w:t>.</w:t>
      </w:r>
      <w:r w:rsidR="00802C82">
        <w:t xml:space="preserve"> </w:t>
      </w:r>
      <w:r w:rsidRPr="004328A4">
        <w:t>Purpose</w:t>
      </w:r>
    </w:p>
    <w:p w:rsidRPr="00724BE0" w:rsidR="00C04D33" w:rsidP="00724BE0" w:rsidRDefault="00C04D33" w14:paraId="3DF14CCA" w14:textId="77777777">
      <w:pPr>
        <w:pStyle w:val="Heading3"/>
      </w:pPr>
      <w:r w:rsidRPr="00724BE0">
        <w:t xml:space="preserve">Purpose and Use </w:t>
      </w:r>
    </w:p>
    <w:p w:rsidRPr="00CF5695" w:rsidR="00C04D33" w:rsidP="00C04D33" w:rsidRDefault="00C04D33" w14:paraId="4F796F16" w14:textId="087961A9">
      <w:pPr>
        <w:pStyle w:val="BodyText"/>
        <w:spacing w:after="0"/>
        <w:rPr>
          <w:rFonts w:cs="Calibri"/>
        </w:rPr>
      </w:pPr>
      <w:r>
        <w:rPr>
          <w:rFonts w:eastAsia="Calibri"/>
        </w:rPr>
        <w:t xml:space="preserve">The purpose of this information collection is to complete a descriptive study of the implementation of </w:t>
      </w:r>
      <w:proofErr w:type="spellStart"/>
      <w:r>
        <w:rPr>
          <w:rFonts w:eastAsia="Calibri"/>
        </w:rPr>
        <w:t>FUP</w:t>
      </w:r>
      <w:proofErr w:type="spellEnd"/>
      <w:r>
        <w:rPr>
          <w:rFonts w:eastAsia="Calibri"/>
        </w:rPr>
        <w:t xml:space="preserve"> for youth. </w:t>
      </w:r>
      <w:r w:rsidRPr="000E2B59">
        <w:t>ACF</w:t>
      </w:r>
      <w:r>
        <w:t xml:space="preserve"> will use the information collected to build an evidence base for interventions with potential to help youth currently and formerly in foster care achieve self-sufficiency. HUD and </w:t>
      </w:r>
      <w:proofErr w:type="spellStart"/>
      <w:r>
        <w:t>FUP</w:t>
      </w:r>
      <w:proofErr w:type="spellEnd"/>
      <w:r>
        <w:t xml:space="preserve"> voucher grantees may use the information collected to help improve future implementation and administration of </w:t>
      </w:r>
      <w:proofErr w:type="spellStart"/>
      <w:r>
        <w:t>FUP</w:t>
      </w:r>
      <w:proofErr w:type="spellEnd"/>
      <w:r>
        <w:t xml:space="preserve"> for youth.</w:t>
      </w:r>
      <w:r w:rsidRPr="000E2B59">
        <w:t xml:space="preserve"> </w:t>
      </w:r>
      <w:r w:rsidR="001807D1">
        <w:t xml:space="preserve">An additional goal of this descriptive implementation study is to inform the sampling scheme and overall design for a future rigorous evaluation of the program. </w:t>
      </w:r>
      <w:r>
        <w:rPr>
          <w:rFonts w:cs="Calibri"/>
        </w:rPr>
        <w:t xml:space="preserve">The information collected </w:t>
      </w:r>
      <w:proofErr w:type="gramStart"/>
      <w:r>
        <w:rPr>
          <w:rFonts w:cs="Calibri"/>
        </w:rPr>
        <w:t>is meant</w:t>
      </w:r>
      <w:proofErr w:type="gramEnd"/>
      <w:r>
        <w:rPr>
          <w:rFonts w:cs="Calibri"/>
        </w:rPr>
        <w:t xml:space="preserve"> to contribute to the body of knowledge on ACF programs. It </w:t>
      </w:r>
      <w:proofErr w:type="gramStart"/>
      <w:r>
        <w:rPr>
          <w:rFonts w:cs="Calibri"/>
        </w:rPr>
        <w:t>is not intended to be used</w:t>
      </w:r>
      <w:proofErr w:type="gramEnd"/>
      <w:r>
        <w:rPr>
          <w:rFonts w:cs="Calibri"/>
        </w:rPr>
        <w:t xml:space="preserve"> as the principal basis for a decision by a federal decision-maker, and is not expected to meet the threshold of influential or highly influential scientific information.</w:t>
      </w:r>
    </w:p>
    <w:p w:rsidRPr="00724BE0" w:rsidR="00CB61E3" w:rsidP="00724BE0" w:rsidRDefault="00CB61E3" w14:paraId="5E424F30" w14:textId="77777777">
      <w:pPr>
        <w:pStyle w:val="Heading3"/>
      </w:pPr>
      <w:r w:rsidRPr="00724BE0">
        <w:t>Research Questions or Tests</w:t>
      </w:r>
    </w:p>
    <w:p w:rsidRPr="000E2B59" w:rsidR="00CB61E3" w:rsidP="00802C82" w:rsidRDefault="00CB61E3" w14:paraId="30E4E038" w14:textId="77777777">
      <w:pPr>
        <w:pStyle w:val="BodyText"/>
        <w:rPr>
          <w:b/>
        </w:rPr>
      </w:pPr>
      <w:r w:rsidRPr="000E2B59">
        <w:t>Our core study questions include:</w:t>
      </w:r>
    </w:p>
    <w:p w:rsidRPr="008E4CC6" w:rsidR="00CB61E3" w:rsidP="00802C82" w:rsidRDefault="00CB61E3" w14:paraId="577AA0E1" w14:textId="77777777">
      <w:pPr>
        <w:pStyle w:val="NumberedList"/>
      </w:pPr>
      <w:r w:rsidRPr="00851135">
        <w:rPr>
          <w:rStyle w:val="normaltextrun"/>
          <w:rFonts w:ascii="Lato" w:hAnsi="Lato"/>
          <w:sz w:val="20"/>
          <w:szCs w:val="20"/>
        </w:rPr>
        <w:t xml:space="preserve">How is the partnership between the </w:t>
      </w:r>
      <w:proofErr w:type="spellStart"/>
      <w:r w:rsidRPr="00851135">
        <w:rPr>
          <w:rStyle w:val="normaltextrun"/>
          <w:rFonts w:ascii="Lato" w:hAnsi="Lato"/>
          <w:sz w:val="20"/>
          <w:szCs w:val="20"/>
        </w:rPr>
        <w:t>PHA</w:t>
      </w:r>
      <w:proofErr w:type="spellEnd"/>
      <w:r w:rsidRPr="00851135">
        <w:rPr>
          <w:rStyle w:val="normaltextrun"/>
          <w:rFonts w:ascii="Lato" w:hAnsi="Lato"/>
          <w:sz w:val="20"/>
          <w:szCs w:val="20"/>
        </w:rPr>
        <w:t xml:space="preserve">, the </w:t>
      </w:r>
      <w:proofErr w:type="spellStart"/>
      <w:r w:rsidRPr="00851135">
        <w:rPr>
          <w:rStyle w:val="normaltextrun"/>
          <w:rFonts w:ascii="Lato" w:hAnsi="Lato"/>
          <w:sz w:val="20"/>
          <w:szCs w:val="20"/>
        </w:rPr>
        <w:t>PCWA</w:t>
      </w:r>
      <w:proofErr w:type="spellEnd"/>
      <w:r w:rsidRPr="00851135">
        <w:rPr>
          <w:rStyle w:val="normaltextrun"/>
          <w:rFonts w:ascii="Lato" w:hAnsi="Lato"/>
          <w:sz w:val="20"/>
          <w:szCs w:val="20"/>
        </w:rPr>
        <w:t>, and the </w:t>
      </w:r>
      <w:proofErr w:type="spellStart"/>
      <w:r w:rsidRPr="00851135">
        <w:rPr>
          <w:rStyle w:val="spellingerror"/>
          <w:rFonts w:ascii="Lato" w:hAnsi="Lato"/>
          <w:sz w:val="20"/>
          <w:szCs w:val="20"/>
        </w:rPr>
        <w:t>CoC</w:t>
      </w:r>
      <w:proofErr w:type="spellEnd"/>
      <w:r w:rsidRPr="00851135">
        <w:rPr>
          <w:rStyle w:val="normaltextrun"/>
          <w:rFonts w:ascii="Lato" w:hAnsi="Lato"/>
          <w:sz w:val="20"/>
          <w:szCs w:val="20"/>
        </w:rPr>
        <w:t> structured</w:t>
      </w:r>
      <w:proofErr w:type="gramStart"/>
      <w:r w:rsidRPr="00851135">
        <w:rPr>
          <w:rStyle w:val="normaltextrun"/>
          <w:rFonts w:ascii="Lato" w:hAnsi="Lato"/>
          <w:sz w:val="20"/>
          <w:szCs w:val="20"/>
        </w:rPr>
        <w:t>?</w:t>
      </w:r>
      <w:r w:rsidRPr="00851135">
        <w:rPr>
          <w:rStyle w:val="normaltextrun"/>
          <w:rFonts w:ascii="Arial" w:hAnsi="Arial" w:cs="Arial"/>
          <w:sz w:val="20"/>
          <w:szCs w:val="20"/>
        </w:rPr>
        <w:t> </w:t>
      </w:r>
      <w:proofErr w:type="gramEnd"/>
      <w:r w:rsidRPr="00851135">
        <w:rPr>
          <w:rStyle w:val="normaltextrun"/>
          <w:rFonts w:ascii="Lato" w:hAnsi="Lato"/>
          <w:sz w:val="20"/>
          <w:szCs w:val="20"/>
        </w:rPr>
        <w:t> </w:t>
      </w:r>
      <w:r w:rsidRPr="00851135">
        <w:rPr>
          <w:rStyle w:val="eop"/>
          <w:rFonts w:ascii="Lato" w:hAnsi="Lato"/>
          <w:sz w:val="20"/>
          <w:szCs w:val="20"/>
        </w:rPr>
        <w:t> </w:t>
      </w:r>
    </w:p>
    <w:p w:rsidRPr="00851135" w:rsidR="00CB61E3" w:rsidP="00F92B11" w:rsidRDefault="00CB61E3" w14:paraId="167ABE18" w14:textId="348D49C1">
      <w:pPr>
        <w:pStyle w:val="NumberedList"/>
        <w:spacing w:after="120"/>
      </w:pPr>
      <w:r w:rsidRPr="00851135">
        <w:rPr>
          <w:rStyle w:val="normaltextrun"/>
          <w:rFonts w:ascii="Lato" w:hAnsi="Lato"/>
          <w:sz w:val="20"/>
          <w:szCs w:val="20"/>
        </w:rPr>
        <w:t xml:space="preserve">Which youth </w:t>
      </w:r>
      <w:proofErr w:type="gramStart"/>
      <w:r w:rsidRPr="00851135">
        <w:rPr>
          <w:rStyle w:val="normaltextrun"/>
          <w:rFonts w:ascii="Lato" w:hAnsi="Lato"/>
          <w:sz w:val="20"/>
          <w:szCs w:val="20"/>
        </w:rPr>
        <w:t>are targeted</w:t>
      </w:r>
      <w:proofErr w:type="gramEnd"/>
      <w:r w:rsidRPr="00851135">
        <w:rPr>
          <w:rStyle w:val="normaltextrun"/>
          <w:rFonts w:ascii="Lato" w:hAnsi="Lato"/>
          <w:sz w:val="20"/>
          <w:szCs w:val="20"/>
        </w:rPr>
        <w:t xml:space="preserve"> by the </w:t>
      </w:r>
      <w:r w:rsidRPr="00621CBC" w:rsidR="00EE11AD">
        <w:t>pub</w:t>
      </w:r>
      <w:r w:rsidR="00EE11AD">
        <w:t>lic child welfare agenc</w:t>
      </w:r>
      <w:r w:rsidR="00893D30">
        <w:t>y</w:t>
      </w:r>
      <w:r w:rsidR="00EE11AD">
        <w:t xml:space="preserve"> (</w:t>
      </w:r>
      <w:proofErr w:type="spellStart"/>
      <w:r w:rsidRPr="00851135">
        <w:rPr>
          <w:rStyle w:val="normaltextrun"/>
          <w:rFonts w:ascii="Lato" w:hAnsi="Lato"/>
          <w:sz w:val="20"/>
          <w:szCs w:val="20"/>
        </w:rPr>
        <w:t>PCWA</w:t>
      </w:r>
      <w:proofErr w:type="spellEnd"/>
      <w:r w:rsidR="00EE11AD">
        <w:rPr>
          <w:rStyle w:val="normaltextrun"/>
          <w:rFonts w:ascii="Lato" w:hAnsi="Lato"/>
          <w:sz w:val="20"/>
          <w:szCs w:val="20"/>
        </w:rPr>
        <w:t>)</w:t>
      </w:r>
      <w:r w:rsidRPr="00851135">
        <w:rPr>
          <w:rStyle w:val="normaltextrun"/>
          <w:rFonts w:ascii="Lato" w:hAnsi="Lato"/>
          <w:sz w:val="20"/>
          <w:szCs w:val="20"/>
        </w:rPr>
        <w:t xml:space="preserve"> and </w:t>
      </w:r>
      <w:proofErr w:type="spellStart"/>
      <w:r w:rsidRPr="00851135">
        <w:rPr>
          <w:rStyle w:val="spellingerror"/>
          <w:rFonts w:ascii="Lato" w:hAnsi="Lato"/>
          <w:sz w:val="20"/>
          <w:szCs w:val="20"/>
        </w:rPr>
        <w:t>CoC</w:t>
      </w:r>
      <w:proofErr w:type="spellEnd"/>
      <w:r w:rsidRPr="00851135">
        <w:rPr>
          <w:rStyle w:val="normaltextrun"/>
          <w:rFonts w:ascii="Lato" w:hAnsi="Lato"/>
          <w:sz w:val="20"/>
          <w:szCs w:val="20"/>
        </w:rPr>
        <w:t xml:space="preserve"> for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w:t>
      </w:r>
      <w:r w:rsidRPr="00851135">
        <w:rPr>
          <w:rStyle w:val="eop"/>
          <w:rFonts w:ascii="Lato" w:hAnsi="Lato"/>
          <w:sz w:val="20"/>
          <w:szCs w:val="20"/>
        </w:rPr>
        <w:t> </w:t>
      </w:r>
    </w:p>
    <w:p w:rsidRPr="00851135" w:rsidR="00CB61E3" w:rsidP="00802C82" w:rsidRDefault="00CB61E3" w14:paraId="7DDB56D6" w14:textId="77777777">
      <w:pPr>
        <w:pStyle w:val="BulletedList2"/>
      </w:pPr>
      <w:r w:rsidRPr="00851135">
        <w:rPr>
          <w:rStyle w:val="normaltextrun"/>
          <w:szCs w:val="20"/>
        </w:rPr>
        <w:t>How are the </w:t>
      </w:r>
      <w:proofErr w:type="spellStart"/>
      <w:r w:rsidRPr="00851135">
        <w:rPr>
          <w:rStyle w:val="spellingerror"/>
          <w:szCs w:val="20"/>
        </w:rPr>
        <w:t>CoCs</w:t>
      </w:r>
      <w:proofErr w:type="spellEnd"/>
      <w:r w:rsidRPr="00851135">
        <w:rPr>
          <w:rStyle w:val="normaltextrun"/>
          <w:szCs w:val="20"/>
        </w:rPr>
        <w:t xml:space="preserve"> and </w:t>
      </w:r>
      <w:proofErr w:type="spellStart"/>
      <w:r w:rsidRPr="00851135">
        <w:rPr>
          <w:rStyle w:val="normaltextrun"/>
          <w:szCs w:val="20"/>
        </w:rPr>
        <w:t>PCWAs</w:t>
      </w:r>
      <w:proofErr w:type="spellEnd"/>
      <w:r w:rsidRPr="00851135">
        <w:rPr>
          <w:rStyle w:val="normaltextrun"/>
          <w:szCs w:val="20"/>
        </w:rPr>
        <w:t xml:space="preserve"> identifying eligible youth? </w:t>
      </w:r>
      <w:r w:rsidRPr="00851135">
        <w:rPr>
          <w:rStyle w:val="eop"/>
          <w:szCs w:val="20"/>
        </w:rPr>
        <w:t> </w:t>
      </w:r>
    </w:p>
    <w:p w:rsidRPr="00851135" w:rsidR="00CB61E3" w:rsidP="00802C82" w:rsidRDefault="00CB61E3" w14:paraId="629F51D1" w14:textId="77777777">
      <w:pPr>
        <w:pStyle w:val="BulletedList2"/>
      </w:pPr>
      <w:r w:rsidRPr="00851135">
        <w:rPr>
          <w:rStyle w:val="normaltextrun"/>
          <w:szCs w:val="20"/>
        </w:rPr>
        <w:t>How are partners prioritizing youth for referrals? </w:t>
      </w:r>
      <w:r w:rsidRPr="00851135">
        <w:rPr>
          <w:rStyle w:val="eop"/>
          <w:szCs w:val="20"/>
        </w:rPr>
        <w:t> </w:t>
      </w:r>
    </w:p>
    <w:p w:rsidRPr="00851135" w:rsidR="00CB61E3" w:rsidP="00F92B11" w:rsidRDefault="00CB61E3" w14:paraId="1512A55B" w14:textId="77777777">
      <w:pPr>
        <w:pStyle w:val="NumberedList"/>
        <w:spacing w:after="120"/>
      </w:pPr>
      <w:r w:rsidRPr="00851135">
        <w:rPr>
          <w:rStyle w:val="normaltextrun"/>
          <w:rFonts w:ascii="Lato" w:hAnsi="Lato"/>
          <w:sz w:val="20"/>
          <w:szCs w:val="20"/>
        </w:rPr>
        <w:t>How many </w:t>
      </w:r>
      <w:r w:rsidRPr="00851135">
        <w:rPr>
          <w:rStyle w:val="contextualspellingandgrammarerror"/>
          <w:rFonts w:ascii="Lato" w:hAnsi="Lato"/>
          <w:sz w:val="20"/>
          <w:szCs w:val="20"/>
        </w:rPr>
        <w:t>youth</w:t>
      </w:r>
      <w:r w:rsidRPr="00851135">
        <w:rPr>
          <w:rStyle w:val="normaltextrun"/>
          <w:rFonts w:ascii="Lato" w:hAnsi="Lato"/>
          <w:sz w:val="20"/>
          <w:szCs w:val="20"/>
        </w:rPr>
        <w:t> </w:t>
      </w:r>
      <w:proofErr w:type="gramStart"/>
      <w:r w:rsidRPr="00851135">
        <w:rPr>
          <w:rStyle w:val="normaltextrun"/>
          <w:rFonts w:ascii="Lato" w:hAnsi="Lato"/>
          <w:sz w:val="20"/>
          <w:szCs w:val="20"/>
        </w:rPr>
        <w:t>are served</w:t>
      </w:r>
      <w:proofErr w:type="gramEnd"/>
      <w:r w:rsidRPr="00851135">
        <w:rPr>
          <w:rStyle w:val="normaltextrun"/>
          <w:rFonts w:ascii="Lato" w:hAnsi="Lato"/>
          <w:sz w:val="20"/>
          <w:szCs w:val="20"/>
        </w:rPr>
        <w:t xml:space="preserve"> with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vouchers?</w:t>
      </w:r>
      <w:r w:rsidRPr="00851135">
        <w:rPr>
          <w:rStyle w:val="eop"/>
          <w:rFonts w:ascii="Lato" w:hAnsi="Lato"/>
          <w:sz w:val="20"/>
          <w:szCs w:val="20"/>
        </w:rPr>
        <w:t> </w:t>
      </w:r>
    </w:p>
    <w:p w:rsidRPr="00851135" w:rsidR="00CB61E3" w:rsidP="00802C82" w:rsidRDefault="00CB61E3" w14:paraId="075E5327" w14:textId="77777777">
      <w:pPr>
        <w:pStyle w:val="BulletedList2"/>
      </w:pPr>
      <w:r w:rsidRPr="00851135">
        <w:rPr>
          <w:rStyle w:val="normaltextrun"/>
          <w:szCs w:val="20"/>
        </w:rPr>
        <w:t xml:space="preserve">How do communities determine how many youth and families to serve with </w:t>
      </w:r>
      <w:proofErr w:type="spellStart"/>
      <w:r w:rsidRPr="00851135">
        <w:rPr>
          <w:rStyle w:val="normaltextrun"/>
          <w:szCs w:val="20"/>
        </w:rPr>
        <w:t>FUP</w:t>
      </w:r>
      <w:proofErr w:type="spellEnd"/>
      <w:r w:rsidRPr="00851135">
        <w:rPr>
          <w:rStyle w:val="normaltextrun"/>
          <w:szCs w:val="20"/>
        </w:rPr>
        <w:t>? </w:t>
      </w:r>
      <w:r w:rsidRPr="00851135">
        <w:rPr>
          <w:rStyle w:val="eop"/>
          <w:szCs w:val="20"/>
        </w:rPr>
        <w:t>  </w:t>
      </w:r>
    </w:p>
    <w:p w:rsidRPr="00851135" w:rsidR="00CB61E3" w:rsidP="00F92B11" w:rsidRDefault="00CB61E3" w14:paraId="48A8B065" w14:textId="77777777">
      <w:pPr>
        <w:pStyle w:val="NumberedList"/>
        <w:spacing w:after="120"/>
      </w:pPr>
      <w:r w:rsidRPr="00851135">
        <w:rPr>
          <w:rStyle w:val="normaltextrun"/>
          <w:rFonts w:ascii="Lato" w:hAnsi="Lato"/>
          <w:sz w:val="20"/>
          <w:szCs w:val="20"/>
        </w:rPr>
        <w:t xml:space="preserve">What share of youth who receive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vouchers sign a lease and maintain their housing? </w:t>
      </w:r>
      <w:r w:rsidRPr="00851135">
        <w:rPr>
          <w:rStyle w:val="eop"/>
          <w:rFonts w:ascii="Lato" w:hAnsi="Lato"/>
          <w:sz w:val="20"/>
          <w:szCs w:val="20"/>
        </w:rPr>
        <w:t> </w:t>
      </w:r>
    </w:p>
    <w:p w:rsidRPr="00851135" w:rsidR="00CB61E3" w:rsidP="00802C82" w:rsidRDefault="00CB61E3" w14:paraId="0A83F97F" w14:textId="77777777">
      <w:pPr>
        <w:pStyle w:val="BulletedList2"/>
      </w:pPr>
      <w:r w:rsidRPr="00851135">
        <w:rPr>
          <w:rStyle w:val="normaltextrun"/>
          <w:szCs w:val="20"/>
        </w:rPr>
        <w:t>What are the barriers and facilitators to a youth signing a lease and to maintaining their housing?</w:t>
      </w:r>
      <w:r w:rsidRPr="00851135">
        <w:rPr>
          <w:rStyle w:val="eop"/>
          <w:szCs w:val="20"/>
        </w:rPr>
        <w:t> </w:t>
      </w:r>
    </w:p>
    <w:p w:rsidRPr="00851135" w:rsidR="00CB61E3" w:rsidP="00F92B11" w:rsidRDefault="00CB61E3" w14:paraId="040738B5" w14:textId="77777777">
      <w:pPr>
        <w:pStyle w:val="NumberedList"/>
        <w:spacing w:after="120"/>
      </w:pPr>
      <w:r w:rsidRPr="00851135">
        <w:rPr>
          <w:rStyle w:val="normaltextrun"/>
          <w:rFonts w:ascii="Lato" w:hAnsi="Lato"/>
          <w:sz w:val="20"/>
          <w:szCs w:val="20"/>
        </w:rPr>
        <w:t xml:space="preserve">To what extent are parenting youth accessing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w:t>
      </w:r>
      <w:r w:rsidRPr="00851135">
        <w:rPr>
          <w:rStyle w:val="eop"/>
          <w:rFonts w:ascii="Lato" w:hAnsi="Lato"/>
          <w:sz w:val="20"/>
          <w:szCs w:val="20"/>
        </w:rPr>
        <w:t> </w:t>
      </w:r>
    </w:p>
    <w:p w:rsidRPr="00851135" w:rsidR="00CB61E3" w:rsidP="00802C82" w:rsidRDefault="00CB61E3" w14:paraId="24173ABE" w14:textId="77777777">
      <w:pPr>
        <w:pStyle w:val="BulletedList2"/>
      </w:pPr>
      <w:r w:rsidRPr="00851135">
        <w:rPr>
          <w:rStyle w:val="normaltextrun"/>
          <w:szCs w:val="20"/>
        </w:rPr>
        <w:t>How do the needs and success of parenting youth in the program differ from childless youth?</w:t>
      </w:r>
      <w:r w:rsidRPr="00851135">
        <w:rPr>
          <w:rStyle w:val="eop"/>
          <w:szCs w:val="20"/>
        </w:rPr>
        <w:t> </w:t>
      </w:r>
    </w:p>
    <w:p w:rsidRPr="00851135" w:rsidR="00CB61E3" w:rsidP="00F92B11" w:rsidRDefault="00CB61E3" w14:paraId="2A354D56" w14:textId="77777777">
      <w:pPr>
        <w:pStyle w:val="NumberedList"/>
        <w:spacing w:after="120"/>
      </w:pPr>
      <w:r w:rsidRPr="00851135">
        <w:rPr>
          <w:rStyle w:val="normaltextrun"/>
          <w:rFonts w:ascii="Lato" w:hAnsi="Lato"/>
          <w:sz w:val="20"/>
          <w:szCs w:val="20"/>
        </w:rPr>
        <w:t xml:space="preserve">What types of services are provided along with the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housing subsidy</w:t>
      </w:r>
      <w:proofErr w:type="gramStart"/>
      <w:r w:rsidRPr="00851135">
        <w:rPr>
          <w:rStyle w:val="normaltextrun"/>
          <w:rFonts w:ascii="Lato" w:hAnsi="Lato"/>
          <w:sz w:val="20"/>
          <w:szCs w:val="20"/>
        </w:rPr>
        <w:t>?</w:t>
      </w:r>
      <w:r w:rsidRPr="00851135">
        <w:rPr>
          <w:rStyle w:val="normaltextrun"/>
          <w:rFonts w:ascii="Arial" w:hAnsi="Arial" w:cs="Arial"/>
          <w:sz w:val="20"/>
          <w:szCs w:val="20"/>
        </w:rPr>
        <w:t> </w:t>
      </w:r>
      <w:proofErr w:type="gramEnd"/>
      <w:r w:rsidRPr="00851135">
        <w:rPr>
          <w:rStyle w:val="normaltextrun"/>
          <w:rFonts w:ascii="Lato" w:hAnsi="Lato"/>
          <w:sz w:val="20"/>
          <w:szCs w:val="20"/>
        </w:rPr>
        <w:t> </w:t>
      </w:r>
      <w:r w:rsidRPr="00851135">
        <w:rPr>
          <w:rStyle w:val="eop"/>
          <w:rFonts w:ascii="Lato" w:hAnsi="Lato"/>
          <w:sz w:val="20"/>
          <w:szCs w:val="20"/>
        </w:rPr>
        <w:t> </w:t>
      </w:r>
    </w:p>
    <w:p w:rsidRPr="00851135" w:rsidR="00CB61E3" w:rsidP="00802C82" w:rsidRDefault="00CB61E3" w14:paraId="59E4AC90" w14:textId="77777777">
      <w:pPr>
        <w:pStyle w:val="BulletedList2"/>
      </w:pPr>
      <w:r w:rsidRPr="00851135">
        <w:rPr>
          <w:rStyle w:val="normaltextrun"/>
          <w:szCs w:val="20"/>
        </w:rPr>
        <w:t>Which agency provides these services</w:t>
      </w:r>
      <w:proofErr w:type="gramStart"/>
      <w:r w:rsidRPr="00851135">
        <w:rPr>
          <w:rStyle w:val="normaltextrun"/>
          <w:szCs w:val="20"/>
        </w:rPr>
        <w:t>?</w:t>
      </w:r>
      <w:r w:rsidRPr="00851135">
        <w:rPr>
          <w:rStyle w:val="normaltextrun"/>
          <w:rFonts w:ascii="Arial" w:hAnsi="Arial" w:cs="Arial"/>
          <w:szCs w:val="20"/>
        </w:rPr>
        <w:t> </w:t>
      </w:r>
      <w:proofErr w:type="gramEnd"/>
      <w:r w:rsidRPr="00851135">
        <w:rPr>
          <w:rStyle w:val="normaltextrun"/>
          <w:szCs w:val="20"/>
        </w:rPr>
        <w:t> </w:t>
      </w:r>
      <w:r w:rsidRPr="00851135">
        <w:rPr>
          <w:rStyle w:val="eop"/>
          <w:szCs w:val="20"/>
        </w:rPr>
        <w:t> </w:t>
      </w:r>
    </w:p>
    <w:p w:rsidRPr="00851135" w:rsidR="00CB61E3" w:rsidP="00802C82" w:rsidRDefault="00CB61E3" w14:paraId="34BD05BA" w14:textId="77777777">
      <w:pPr>
        <w:pStyle w:val="BulletedList2"/>
      </w:pPr>
      <w:r w:rsidRPr="00851135">
        <w:rPr>
          <w:rStyle w:val="normaltextrun"/>
          <w:szCs w:val="20"/>
        </w:rPr>
        <w:t>What is the nature, frequency and duration of the services?</w:t>
      </w:r>
      <w:r w:rsidRPr="00851135">
        <w:rPr>
          <w:rStyle w:val="eop"/>
          <w:szCs w:val="20"/>
        </w:rPr>
        <w:t>  </w:t>
      </w:r>
    </w:p>
    <w:p w:rsidRPr="00851135" w:rsidR="00C04D33" w:rsidP="00C04D33" w:rsidRDefault="00AA02BF" w14:paraId="4BC33BD6" w14:textId="3FFA919D">
      <w:pPr>
        <w:pStyle w:val="NumberedList"/>
      </w:pPr>
      <w:bookmarkStart w:name="_Hlk28857460" w:id="0"/>
      <w:r w:rsidRPr="00AA02BF">
        <w:rPr>
          <w:rStyle w:val="normaltextrun"/>
          <w:rFonts w:ascii="Lato" w:hAnsi="Lato"/>
          <w:sz w:val="20"/>
          <w:szCs w:val="20"/>
        </w:rPr>
        <w:lastRenderedPageBreak/>
        <w:t xml:space="preserve">Do youth participate in the </w:t>
      </w:r>
      <w:proofErr w:type="spellStart"/>
      <w:r w:rsidRPr="00AA02BF">
        <w:rPr>
          <w:rStyle w:val="normaltextrun"/>
          <w:rFonts w:ascii="Lato" w:hAnsi="Lato"/>
          <w:sz w:val="20"/>
          <w:szCs w:val="20"/>
        </w:rPr>
        <w:t>PHA’s</w:t>
      </w:r>
      <w:proofErr w:type="spellEnd"/>
      <w:r w:rsidRPr="00AA02BF">
        <w:rPr>
          <w:rStyle w:val="normaltextrun"/>
          <w:rFonts w:ascii="Lato" w:hAnsi="Lato"/>
          <w:sz w:val="20"/>
          <w:szCs w:val="20"/>
        </w:rPr>
        <w:t xml:space="preserve"> Family Self-Sufficiency program?</w:t>
      </w:r>
      <w:r>
        <w:rPr>
          <w:rStyle w:val="normaltextrun"/>
          <w:rFonts w:ascii="Lato" w:hAnsi="Lato"/>
          <w:sz w:val="20"/>
          <w:szCs w:val="20"/>
        </w:rPr>
        <w:t xml:space="preserve"> </w:t>
      </w:r>
    </w:p>
    <w:bookmarkEnd w:id="0"/>
    <w:p w:rsidR="00CB61E3" w:rsidP="00AA02BF" w:rsidRDefault="00CB61E3" w14:paraId="32586843" w14:textId="03F073E0">
      <w:pPr>
        <w:pStyle w:val="BulletedList2"/>
        <w:rPr>
          <w:rStyle w:val="eop"/>
        </w:rPr>
      </w:pPr>
      <w:r w:rsidRPr="00AA02BF">
        <w:rPr>
          <w:rStyle w:val="normaltextrun"/>
        </w:rPr>
        <w:t xml:space="preserve">To what extent do youth participate in the </w:t>
      </w:r>
      <w:proofErr w:type="spellStart"/>
      <w:r w:rsidRPr="00AA02BF">
        <w:rPr>
          <w:rStyle w:val="normaltextrun"/>
        </w:rPr>
        <w:t>FSS</w:t>
      </w:r>
      <w:proofErr w:type="spellEnd"/>
      <w:r w:rsidRPr="00AA02BF">
        <w:rPr>
          <w:rStyle w:val="normaltextrun"/>
        </w:rPr>
        <w:t xml:space="preserve"> program?</w:t>
      </w:r>
      <w:r w:rsidRPr="00AA02BF">
        <w:rPr>
          <w:rStyle w:val="eop"/>
        </w:rPr>
        <w:t> </w:t>
      </w:r>
    </w:p>
    <w:p w:rsidR="00AA02BF" w:rsidP="00AA02BF" w:rsidRDefault="00AA02BF" w14:paraId="3A9A1584" w14:textId="68DF967F">
      <w:pPr>
        <w:pStyle w:val="BulletedList2"/>
        <w:rPr>
          <w:rStyle w:val="eop"/>
        </w:rPr>
      </w:pPr>
      <w:r>
        <w:rPr>
          <w:rStyle w:val="eop"/>
        </w:rPr>
        <w:t>What does the program offer youth?</w:t>
      </w:r>
    </w:p>
    <w:p w:rsidRPr="00AA02BF" w:rsidR="00AA02BF" w:rsidP="00AA02BF" w:rsidRDefault="00AA02BF" w14:paraId="649D6F7C" w14:textId="285F780A">
      <w:pPr>
        <w:pStyle w:val="BulletedList2"/>
      </w:pPr>
      <w:r>
        <w:rPr>
          <w:rStyle w:val="eop"/>
        </w:rPr>
        <w:t>What does it require of youth?</w:t>
      </w:r>
    </w:p>
    <w:p w:rsidRPr="00851135" w:rsidR="00CB61E3" w:rsidP="00802C82" w:rsidRDefault="00CB61E3" w14:paraId="04A490FC" w14:textId="77777777">
      <w:pPr>
        <w:pStyle w:val="NumberedList"/>
      </w:pPr>
      <w:r w:rsidRPr="00851135">
        <w:rPr>
          <w:rStyle w:val="normaltextrun"/>
          <w:rFonts w:ascii="Lato" w:hAnsi="Lato"/>
          <w:sz w:val="20"/>
          <w:szCs w:val="20"/>
        </w:rPr>
        <w:t xml:space="preserve">To what extent do activities outlined in the site’s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program model reflect actual program practice?</w:t>
      </w:r>
      <w:r w:rsidRPr="00851135">
        <w:rPr>
          <w:rStyle w:val="eop"/>
          <w:rFonts w:ascii="Lato" w:hAnsi="Lato"/>
          <w:sz w:val="20"/>
          <w:szCs w:val="20"/>
        </w:rPr>
        <w:t> </w:t>
      </w:r>
    </w:p>
    <w:p w:rsidRPr="00851135" w:rsidR="00CB61E3" w:rsidP="00F92B11" w:rsidRDefault="00CB61E3" w14:paraId="385AC154" w14:textId="77777777">
      <w:pPr>
        <w:pStyle w:val="NumberedList"/>
        <w:spacing w:after="120"/>
      </w:pPr>
      <w:r w:rsidRPr="00851135">
        <w:rPr>
          <w:rStyle w:val="normaltextrun"/>
          <w:rFonts w:ascii="Lato" w:hAnsi="Lato"/>
          <w:sz w:val="20"/>
          <w:szCs w:val="20"/>
        </w:rPr>
        <w:t xml:space="preserve">How does context shape the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program in each site?</w:t>
      </w:r>
      <w:r w:rsidRPr="00851135">
        <w:rPr>
          <w:rStyle w:val="eop"/>
          <w:rFonts w:ascii="Lato" w:hAnsi="Lato"/>
          <w:sz w:val="20"/>
          <w:szCs w:val="20"/>
        </w:rPr>
        <w:t> </w:t>
      </w:r>
    </w:p>
    <w:p w:rsidRPr="00851135" w:rsidR="00CB61E3" w:rsidP="0044148B" w:rsidRDefault="00CB61E3" w14:paraId="0CB78CAF" w14:textId="77777777">
      <w:pPr>
        <w:pStyle w:val="BulletedList2"/>
      </w:pPr>
      <w:r w:rsidRPr="00851135">
        <w:rPr>
          <w:rStyle w:val="normaltextrun"/>
          <w:szCs w:val="20"/>
        </w:rPr>
        <w:t xml:space="preserve">How does extended foster care affect how </w:t>
      </w:r>
      <w:proofErr w:type="spellStart"/>
      <w:r w:rsidRPr="00851135">
        <w:rPr>
          <w:rStyle w:val="normaltextrun"/>
          <w:szCs w:val="20"/>
        </w:rPr>
        <w:t>FUP</w:t>
      </w:r>
      <w:proofErr w:type="spellEnd"/>
      <w:r w:rsidRPr="00851135">
        <w:rPr>
          <w:rStyle w:val="normaltextrun"/>
          <w:szCs w:val="20"/>
        </w:rPr>
        <w:t xml:space="preserve"> is used?</w:t>
      </w:r>
      <w:r w:rsidRPr="00851135">
        <w:rPr>
          <w:rStyle w:val="eop"/>
          <w:szCs w:val="20"/>
        </w:rPr>
        <w:t> </w:t>
      </w:r>
    </w:p>
    <w:p w:rsidRPr="00851135" w:rsidR="00CB61E3" w:rsidP="0044148B" w:rsidRDefault="00CB61E3" w14:paraId="789CCEE4" w14:textId="2EA0D1D7">
      <w:pPr>
        <w:pStyle w:val="BulletedList2"/>
      </w:pPr>
      <w:r w:rsidRPr="00851135">
        <w:rPr>
          <w:rStyle w:val="normaltextrun"/>
          <w:szCs w:val="20"/>
        </w:rPr>
        <w:t xml:space="preserve">How does the local housing market </w:t>
      </w:r>
      <w:r w:rsidR="00B54599">
        <w:rPr>
          <w:rStyle w:val="normaltextrun"/>
          <w:szCs w:val="20"/>
        </w:rPr>
        <w:t>affect</w:t>
      </w:r>
      <w:r w:rsidRPr="00851135" w:rsidR="00B54599">
        <w:rPr>
          <w:rStyle w:val="normaltextrun"/>
          <w:szCs w:val="20"/>
        </w:rPr>
        <w:t xml:space="preserve"> </w:t>
      </w:r>
      <w:proofErr w:type="spellStart"/>
      <w:r w:rsidRPr="00851135">
        <w:rPr>
          <w:rStyle w:val="normaltextrun"/>
          <w:szCs w:val="20"/>
        </w:rPr>
        <w:t>FUP</w:t>
      </w:r>
      <w:proofErr w:type="spellEnd"/>
      <w:r w:rsidRPr="00851135">
        <w:rPr>
          <w:rStyle w:val="normaltextrun"/>
          <w:szCs w:val="20"/>
        </w:rPr>
        <w:t>?</w:t>
      </w:r>
      <w:r w:rsidRPr="00851135">
        <w:rPr>
          <w:rStyle w:val="eop"/>
          <w:szCs w:val="20"/>
        </w:rPr>
        <w:t> </w:t>
      </w:r>
    </w:p>
    <w:p w:rsidRPr="00851135" w:rsidR="00CB61E3" w:rsidP="0044148B" w:rsidRDefault="00CB61E3" w14:paraId="32B9FF4F" w14:textId="6A9EF6B3">
      <w:pPr>
        <w:pStyle w:val="BulletedList2"/>
      </w:pPr>
      <w:r w:rsidRPr="00851135">
        <w:rPr>
          <w:rStyle w:val="normaltextrun"/>
          <w:szCs w:val="20"/>
        </w:rPr>
        <w:t xml:space="preserve">How does the local economy </w:t>
      </w:r>
      <w:r w:rsidR="00F76BC6">
        <w:rPr>
          <w:rStyle w:val="normaltextrun"/>
          <w:szCs w:val="20"/>
        </w:rPr>
        <w:t>affect</w:t>
      </w:r>
      <w:r w:rsidRPr="00851135" w:rsidR="00F76BC6">
        <w:rPr>
          <w:rStyle w:val="normaltextrun"/>
          <w:szCs w:val="20"/>
        </w:rPr>
        <w:t xml:space="preserve"> </w:t>
      </w:r>
      <w:r w:rsidRPr="00851135">
        <w:rPr>
          <w:rStyle w:val="normaltextrun"/>
          <w:szCs w:val="20"/>
        </w:rPr>
        <w:t xml:space="preserve">youths’ abilities to prepare for when their </w:t>
      </w:r>
      <w:proofErr w:type="spellStart"/>
      <w:r w:rsidRPr="00851135">
        <w:rPr>
          <w:rStyle w:val="normaltextrun"/>
          <w:szCs w:val="20"/>
        </w:rPr>
        <w:t>FUP</w:t>
      </w:r>
      <w:proofErr w:type="spellEnd"/>
      <w:r w:rsidRPr="00851135">
        <w:rPr>
          <w:rStyle w:val="normaltextrun"/>
          <w:szCs w:val="20"/>
        </w:rPr>
        <w:t xml:space="preserve"> voucher expires?</w:t>
      </w:r>
      <w:r w:rsidRPr="00851135">
        <w:rPr>
          <w:rStyle w:val="eop"/>
          <w:szCs w:val="20"/>
        </w:rPr>
        <w:t> </w:t>
      </w:r>
    </w:p>
    <w:p w:rsidRPr="00851135" w:rsidR="00CB61E3" w:rsidP="0044148B" w:rsidRDefault="00CB61E3" w14:paraId="2484448E" w14:textId="77777777">
      <w:pPr>
        <w:pStyle w:val="BulletedList2"/>
      </w:pPr>
      <w:r w:rsidRPr="00851135">
        <w:rPr>
          <w:rStyle w:val="normaltextrun"/>
          <w:szCs w:val="20"/>
        </w:rPr>
        <w:t xml:space="preserve">How does the local service environment complement or substitute for </w:t>
      </w:r>
      <w:proofErr w:type="spellStart"/>
      <w:r w:rsidRPr="00851135">
        <w:rPr>
          <w:rStyle w:val="normaltextrun"/>
          <w:szCs w:val="20"/>
        </w:rPr>
        <w:t>FUP</w:t>
      </w:r>
      <w:proofErr w:type="spellEnd"/>
      <w:r w:rsidRPr="00851135">
        <w:rPr>
          <w:rStyle w:val="normaltextrun"/>
          <w:szCs w:val="20"/>
        </w:rPr>
        <w:t>?</w:t>
      </w:r>
      <w:r w:rsidRPr="00851135">
        <w:rPr>
          <w:rStyle w:val="eop"/>
          <w:szCs w:val="20"/>
        </w:rPr>
        <w:t> </w:t>
      </w:r>
    </w:p>
    <w:p w:rsidRPr="00851135" w:rsidR="00CB61E3" w:rsidP="0044148B" w:rsidRDefault="00CB61E3" w14:paraId="0146C0AD" w14:textId="77777777">
      <w:pPr>
        <w:pStyle w:val="BulletedList2"/>
      </w:pPr>
      <w:r w:rsidRPr="00851135">
        <w:rPr>
          <w:rStyle w:val="normaltextrun"/>
          <w:szCs w:val="20"/>
        </w:rPr>
        <w:t>Are there regulatory or statutory barriers to serving youth? </w:t>
      </w:r>
      <w:r w:rsidRPr="00851135">
        <w:rPr>
          <w:rStyle w:val="eop"/>
          <w:szCs w:val="20"/>
        </w:rPr>
        <w:t>  </w:t>
      </w:r>
    </w:p>
    <w:p w:rsidRPr="00851135" w:rsidR="00CB61E3" w:rsidP="00802C82" w:rsidRDefault="00CB61E3" w14:paraId="125A4C19" w14:textId="77777777">
      <w:pPr>
        <w:pStyle w:val="NumberedList"/>
      </w:pPr>
      <w:r w:rsidRPr="00851135">
        <w:rPr>
          <w:rStyle w:val="normaltextrun"/>
          <w:rFonts w:ascii="Lato" w:hAnsi="Lato"/>
          <w:sz w:val="20"/>
          <w:szCs w:val="20"/>
        </w:rPr>
        <w:t xml:space="preserve">How do youth experience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w:t>
      </w:r>
      <w:r w:rsidRPr="00851135">
        <w:rPr>
          <w:rStyle w:val="eop"/>
          <w:rFonts w:ascii="Lato" w:hAnsi="Lato"/>
          <w:sz w:val="20"/>
          <w:szCs w:val="20"/>
        </w:rPr>
        <w:t> </w:t>
      </w:r>
    </w:p>
    <w:p w:rsidRPr="00802C82" w:rsidR="00893D30" w:rsidP="00724BE0" w:rsidRDefault="00CB61E3" w14:paraId="256EA41B" w14:textId="6F9D9924">
      <w:pPr>
        <w:pStyle w:val="NumberedList"/>
        <w:spacing w:after="0"/>
      </w:pPr>
      <w:r w:rsidRPr="00851135">
        <w:rPr>
          <w:rStyle w:val="normaltextrun"/>
          <w:rFonts w:ascii="Lato" w:hAnsi="Lato"/>
          <w:sz w:val="20"/>
          <w:szCs w:val="20"/>
        </w:rPr>
        <w:t xml:space="preserve">What can we learn to inform a future evaluation of how </w:t>
      </w:r>
      <w:proofErr w:type="spellStart"/>
      <w:r w:rsidRPr="00851135">
        <w:rPr>
          <w:rStyle w:val="normaltextrun"/>
          <w:rFonts w:ascii="Lato" w:hAnsi="Lato"/>
          <w:sz w:val="20"/>
          <w:szCs w:val="20"/>
        </w:rPr>
        <w:t>FUP</w:t>
      </w:r>
      <w:proofErr w:type="spellEnd"/>
      <w:r w:rsidRPr="00851135">
        <w:rPr>
          <w:rStyle w:val="normaltextrun"/>
          <w:rFonts w:ascii="Lato" w:hAnsi="Lato"/>
          <w:sz w:val="20"/>
          <w:szCs w:val="20"/>
        </w:rPr>
        <w:t xml:space="preserve"> </w:t>
      </w:r>
      <w:proofErr w:type="gramStart"/>
      <w:r w:rsidRPr="00851135" w:rsidR="00347880">
        <w:rPr>
          <w:rStyle w:val="normaltextrun"/>
          <w:rFonts w:ascii="Lato" w:hAnsi="Lato"/>
          <w:sz w:val="20"/>
          <w:szCs w:val="20"/>
        </w:rPr>
        <w:t>impacts</w:t>
      </w:r>
      <w:proofErr w:type="gramEnd"/>
      <w:r w:rsidRPr="00851135" w:rsidR="00347880">
        <w:rPr>
          <w:rStyle w:val="normaltextrun"/>
          <w:rFonts w:ascii="Lato" w:hAnsi="Lato"/>
          <w:sz w:val="20"/>
          <w:szCs w:val="20"/>
        </w:rPr>
        <w:t xml:space="preserve"> youth</w:t>
      </w:r>
      <w:r w:rsidR="00AA02BF">
        <w:rPr>
          <w:rStyle w:val="normaltextrun"/>
          <w:rFonts w:ascii="Lato" w:hAnsi="Lato"/>
          <w:sz w:val="20"/>
          <w:szCs w:val="20"/>
        </w:rPr>
        <w:t xml:space="preserve"> </w:t>
      </w:r>
      <w:r w:rsidRPr="00AA02BF" w:rsidR="00AA02BF">
        <w:rPr>
          <w:rStyle w:val="normaltextrun"/>
          <w:rFonts w:ascii="Lato" w:hAnsi="Lato"/>
          <w:sz w:val="20"/>
          <w:szCs w:val="20"/>
        </w:rPr>
        <w:t>outcomes delineated in the Chafee legislation (e.g., education, employment, well-being</w:t>
      </w:r>
      <w:r w:rsidR="00AA02BF">
        <w:rPr>
          <w:rStyle w:val="normaltextrun"/>
          <w:rFonts w:ascii="Lato" w:hAnsi="Lato"/>
          <w:sz w:val="20"/>
          <w:szCs w:val="20"/>
        </w:rPr>
        <w:t>)</w:t>
      </w:r>
      <w:r w:rsidRPr="00851135" w:rsidR="00347880">
        <w:rPr>
          <w:rStyle w:val="normaltextrun"/>
          <w:rFonts w:ascii="Lato" w:hAnsi="Lato"/>
          <w:sz w:val="20"/>
          <w:szCs w:val="20"/>
        </w:rPr>
        <w:t>?</w:t>
      </w:r>
      <w:r w:rsidRPr="00851135" w:rsidR="00347880">
        <w:rPr>
          <w:rStyle w:val="eop"/>
          <w:rFonts w:ascii="Lato" w:hAnsi="Lato"/>
          <w:sz w:val="20"/>
          <w:szCs w:val="20"/>
        </w:rPr>
        <w:t> </w:t>
      </w:r>
    </w:p>
    <w:p w:rsidRPr="00724BE0" w:rsidR="00CB61E3" w:rsidP="00724BE0" w:rsidRDefault="00CB61E3" w14:paraId="2690D211" w14:textId="77777777">
      <w:pPr>
        <w:pStyle w:val="Heading3"/>
      </w:pPr>
      <w:r w:rsidRPr="00724BE0">
        <w:t>Study Design</w:t>
      </w:r>
    </w:p>
    <w:p w:rsidR="00347880" w:rsidP="00347880" w:rsidRDefault="00347880" w14:paraId="243DBCED" w14:textId="200D5E67">
      <w:pPr>
        <w:pStyle w:val="BodyText"/>
      </w:pPr>
      <w:r w:rsidRPr="000E2B59">
        <w:rPr>
          <w:rFonts w:eastAsia="Lato Regular"/>
        </w:rPr>
        <w:t>The study data collection will consist of a web-based survey</w:t>
      </w:r>
      <w:r>
        <w:rPr>
          <w:rFonts w:eastAsia="Lato Regular"/>
        </w:rPr>
        <w:t xml:space="preserve"> census </w:t>
      </w:r>
      <w:r w:rsidRPr="000E2B59">
        <w:rPr>
          <w:rFonts w:eastAsia="Lato Regular"/>
        </w:rPr>
        <w:t xml:space="preserve">of </w:t>
      </w:r>
      <w:proofErr w:type="spellStart"/>
      <w:r w:rsidRPr="000E2B59">
        <w:rPr>
          <w:rFonts w:eastAsia="Lato Regular"/>
        </w:rPr>
        <w:t>FUP</w:t>
      </w:r>
      <w:proofErr w:type="spellEnd"/>
      <w:r w:rsidRPr="000E2B59">
        <w:rPr>
          <w:rFonts w:eastAsia="Lato Regular"/>
        </w:rPr>
        <w:t xml:space="preserve"> liaisons at </w:t>
      </w:r>
      <w:proofErr w:type="spellStart"/>
      <w:r w:rsidRPr="000E2B59">
        <w:rPr>
          <w:rFonts w:eastAsia="Lato Regular"/>
        </w:rPr>
        <w:t>PHAs</w:t>
      </w:r>
      <w:proofErr w:type="spellEnd"/>
      <w:r w:rsidRPr="000E2B59">
        <w:rPr>
          <w:rFonts w:eastAsia="Lato Regular"/>
        </w:rPr>
        <w:t xml:space="preserve">, </w:t>
      </w:r>
      <w:proofErr w:type="spellStart"/>
      <w:r w:rsidRPr="000E2B59">
        <w:rPr>
          <w:rFonts w:eastAsia="Lato Regular"/>
        </w:rPr>
        <w:t>PCWAs</w:t>
      </w:r>
      <w:proofErr w:type="spellEnd"/>
      <w:r w:rsidRPr="000E2B59">
        <w:rPr>
          <w:rFonts w:eastAsia="Lato Regular"/>
        </w:rPr>
        <w:t xml:space="preserve"> and </w:t>
      </w:r>
      <w:proofErr w:type="spellStart"/>
      <w:r w:rsidRPr="000E2B59">
        <w:rPr>
          <w:rFonts w:eastAsia="Lato Regular"/>
        </w:rPr>
        <w:t>CoCs</w:t>
      </w:r>
      <w:proofErr w:type="spellEnd"/>
      <w:r w:rsidRPr="000E2B59">
        <w:rPr>
          <w:rFonts w:eastAsia="Lato Regular"/>
        </w:rPr>
        <w:t>; focus groups with youth; interviews an</w:t>
      </w:r>
      <w:r>
        <w:rPr>
          <w:rFonts w:eastAsia="Lato Regular"/>
        </w:rPr>
        <w:t>d focus groups with staff; and</w:t>
      </w:r>
      <w:r w:rsidRPr="000E2B59">
        <w:rPr>
          <w:rFonts w:eastAsia="Lato Regular"/>
        </w:rPr>
        <w:t xml:space="preserve"> administrative</w:t>
      </w:r>
      <w:r>
        <w:rPr>
          <w:rFonts w:eastAsia="Lato Regular"/>
        </w:rPr>
        <w:t xml:space="preserve"> data collection at organizations involved in administering </w:t>
      </w:r>
      <w:proofErr w:type="spellStart"/>
      <w:r>
        <w:rPr>
          <w:rFonts w:eastAsia="Lato Regular"/>
        </w:rPr>
        <w:t>FUP</w:t>
      </w:r>
      <w:proofErr w:type="spellEnd"/>
      <w:r w:rsidRPr="000E2B59">
        <w:rPr>
          <w:rFonts w:eastAsia="Lato Regular"/>
        </w:rPr>
        <w:t xml:space="preserve">. </w:t>
      </w:r>
      <w:r w:rsidRPr="000E2B59">
        <w:t xml:space="preserve">The study </w:t>
      </w:r>
      <w:proofErr w:type="gramStart"/>
      <w:r>
        <w:t>is designed</w:t>
      </w:r>
      <w:proofErr w:type="gramEnd"/>
      <w:r>
        <w:t xml:space="preserve"> to</w:t>
      </w:r>
      <w:r w:rsidRPr="000E2B59">
        <w:t xml:space="preserve"> capture an updated view of how and to what extent 2018 </w:t>
      </w:r>
      <w:r>
        <w:t xml:space="preserve">and 2019 </w:t>
      </w:r>
      <w:proofErr w:type="spellStart"/>
      <w:r w:rsidRPr="000E2B59">
        <w:t>FUP</w:t>
      </w:r>
      <w:proofErr w:type="spellEnd"/>
      <w:r w:rsidRPr="000E2B59">
        <w:t xml:space="preserve"> grantees are using </w:t>
      </w:r>
      <w:proofErr w:type="spellStart"/>
      <w:r w:rsidRPr="000E2B59">
        <w:t>FUP</w:t>
      </w:r>
      <w:proofErr w:type="spellEnd"/>
      <w:r w:rsidRPr="000E2B59">
        <w:t xml:space="preserve"> to serve youth. </w:t>
      </w:r>
      <w:proofErr w:type="gramStart"/>
      <w:r w:rsidRPr="001B7DE0" w:rsidR="001B7DE0">
        <w:t xml:space="preserve">We will collect information on variation in implementation across sites, how </w:t>
      </w:r>
      <w:proofErr w:type="spellStart"/>
      <w:r w:rsidRPr="001B7DE0" w:rsidR="001B7DE0">
        <w:t>FUP</w:t>
      </w:r>
      <w:proofErr w:type="spellEnd"/>
      <w:r w:rsidRPr="001B7DE0" w:rsidR="001B7DE0">
        <w:t xml:space="preserve"> is used to serve youth on the ground, how eligible youth are identified, how they are referred for </w:t>
      </w:r>
      <w:proofErr w:type="spellStart"/>
      <w:r w:rsidRPr="001B7DE0" w:rsidR="001B7DE0">
        <w:t>FUP</w:t>
      </w:r>
      <w:proofErr w:type="spellEnd"/>
      <w:r w:rsidRPr="001B7DE0" w:rsidR="001B7DE0">
        <w:t xml:space="preserve">, the barriers to youth in obtaining a </w:t>
      </w:r>
      <w:proofErr w:type="spellStart"/>
      <w:r w:rsidRPr="001B7DE0" w:rsidR="001B7DE0">
        <w:t>FUP</w:t>
      </w:r>
      <w:proofErr w:type="spellEnd"/>
      <w:r w:rsidRPr="001B7DE0" w:rsidR="001B7DE0">
        <w:t xml:space="preserve"> voucher or leasing-up into housing, what </w:t>
      </w:r>
      <w:proofErr w:type="spellStart"/>
      <w:r w:rsidRPr="001B7DE0" w:rsidR="001B7DE0">
        <w:t>PHAs</w:t>
      </w:r>
      <w:proofErr w:type="spellEnd"/>
      <w:r w:rsidRPr="001B7DE0" w:rsidR="001B7DE0">
        <w:t xml:space="preserve"> and </w:t>
      </w:r>
      <w:proofErr w:type="spellStart"/>
      <w:r w:rsidRPr="001B7DE0" w:rsidR="001B7DE0">
        <w:t>PCWAs</w:t>
      </w:r>
      <w:proofErr w:type="spellEnd"/>
      <w:r w:rsidRPr="001B7DE0" w:rsidR="001B7DE0">
        <w:t xml:space="preserve"> have done to streamline the voucher process, and other aspects of how the program operates.</w:t>
      </w:r>
      <w:proofErr w:type="gramEnd"/>
    </w:p>
    <w:p w:rsidRPr="000E2B59" w:rsidR="00CB61E3" w:rsidDel="28EFF822" w:rsidP="00802C82" w:rsidRDefault="00347880" w14:paraId="1653B00D" w14:textId="1C2ECFD2">
      <w:pPr>
        <w:pStyle w:val="BodyTextFirstIndent"/>
        <w:rPr>
          <w:rFonts w:eastAsia="sans-serif"/>
        </w:rPr>
      </w:pPr>
      <w:r w:rsidRPr="00244151">
        <w:t xml:space="preserve">For the first phase of data collection, the project team will administer </w:t>
      </w:r>
      <w:r>
        <w:t xml:space="preserve">the web-based </w:t>
      </w:r>
      <w:r w:rsidRPr="00244151">
        <w:t xml:space="preserve">survey. </w:t>
      </w:r>
      <w:r w:rsidRPr="000E2B59" w:rsidR="00CB61E3">
        <w:t xml:space="preserve">Topics covered in the survey </w:t>
      </w:r>
      <w:r w:rsidRPr="000E2B59" w:rsidR="003538C5">
        <w:t>(</w:t>
      </w:r>
      <w:r w:rsidR="003538C5">
        <w:t>Instruments 1-3</w:t>
      </w:r>
      <w:r w:rsidRPr="000E2B59" w:rsidR="003538C5">
        <w:t>)</w:t>
      </w:r>
      <w:r w:rsidR="003538C5">
        <w:t xml:space="preserve"> </w:t>
      </w:r>
      <w:r w:rsidRPr="000E2B59" w:rsidR="00CB61E3">
        <w:t xml:space="preserve">pertain </w:t>
      </w:r>
      <w:proofErr w:type="gramStart"/>
      <w:r w:rsidRPr="000E2B59" w:rsidR="00CB61E3">
        <w:t>to</w:t>
      </w:r>
      <w:proofErr w:type="gramEnd"/>
      <w:r w:rsidRPr="000E2B59" w:rsidR="00CB61E3">
        <w:t xml:space="preserve">: </w:t>
      </w:r>
    </w:p>
    <w:p w:rsidRPr="000E2B59" w:rsidR="00CB61E3" w:rsidDel="28EFF822" w:rsidP="00802C82" w:rsidRDefault="00CB61E3" w14:paraId="23959C3B" w14:textId="77777777">
      <w:pPr>
        <w:pStyle w:val="BulletedList"/>
      </w:pPr>
      <w:r w:rsidRPr="000E2B59">
        <w:rPr>
          <w:rFonts w:eastAsia="Lato Regular"/>
        </w:rPr>
        <w:t xml:space="preserve">The community and agency contexts </w:t>
      </w:r>
    </w:p>
    <w:p w:rsidRPr="000E2B59" w:rsidR="00CB61E3" w:rsidDel="672EAB70" w:rsidP="00802C82" w:rsidRDefault="00CB61E3" w14:paraId="3D9759CA" w14:textId="77777777">
      <w:pPr>
        <w:pStyle w:val="BulletedList"/>
      </w:pPr>
      <w:r w:rsidRPr="000E2B59">
        <w:rPr>
          <w:rFonts w:eastAsia="sans-serif"/>
        </w:rPr>
        <w:t xml:space="preserve">Reasons for using or not using </w:t>
      </w:r>
      <w:proofErr w:type="spellStart"/>
      <w:r w:rsidRPr="000E2B59">
        <w:rPr>
          <w:rFonts w:eastAsia="sans-serif"/>
        </w:rPr>
        <w:t>FUP</w:t>
      </w:r>
      <w:proofErr w:type="spellEnd"/>
      <w:r w:rsidRPr="000E2B59">
        <w:rPr>
          <w:rFonts w:eastAsia="sans-serif"/>
        </w:rPr>
        <w:t xml:space="preserve"> to serve youth </w:t>
      </w:r>
    </w:p>
    <w:p w:rsidRPr="000E2B59" w:rsidR="00CB61E3" w:rsidP="00802C82" w:rsidRDefault="00CB61E3" w14:paraId="725C6E1D" w14:textId="77777777">
      <w:pPr>
        <w:pStyle w:val="BulletedList"/>
      </w:pPr>
      <w:r w:rsidRPr="000E2B59">
        <w:rPr>
          <w:rFonts w:eastAsia="sans-serif"/>
        </w:rPr>
        <w:t xml:space="preserve">How communities are using </w:t>
      </w:r>
      <w:proofErr w:type="spellStart"/>
      <w:r w:rsidRPr="000E2B59">
        <w:rPr>
          <w:rFonts w:eastAsia="sans-serif"/>
        </w:rPr>
        <w:t>FUP</w:t>
      </w:r>
      <w:proofErr w:type="spellEnd"/>
      <w:r w:rsidRPr="000E2B59">
        <w:rPr>
          <w:rFonts w:eastAsia="sans-serif"/>
        </w:rPr>
        <w:t xml:space="preserve"> vouchers to serve youth </w:t>
      </w:r>
    </w:p>
    <w:p w:rsidRPr="000E2B59" w:rsidR="00CB61E3" w:rsidDel="0C852F22" w:rsidP="00802C82" w:rsidRDefault="00CB61E3" w14:paraId="5EF93AE1" w14:textId="77777777">
      <w:pPr>
        <w:pStyle w:val="BulletedList"/>
      </w:pPr>
      <w:r w:rsidRPr="000E2B59">
        <w:rPr>
          <w:rFonts w:eastAsia="sans-serif"/>
        </w:rPr>
        <w:t xml:space="preserve">How </w:t>
      </w:r>
      <w:proofErr w:type="spellStart"/>
      <w:r w:rsidRPr="000E2B59">
        <w:rPr>
          <w:rFonts w:eastAsia="sans-serif"/>
        </w:rPr>
        <w:t>PHAs</w:t>
      </w:r>
      <w:proofErr w:type="spellEnd"/>
      <w:r w:rsidRPr="000E2B59">
        <w:rPr>
          <w:rFonts w:eastAsia="sans-serif"/>
        </w:rPr>
        <w:t xml:space="preserve">, </w:t>
      </w:r>
      <w:proofErr w:type="spellStart"/>
      <w:r w:rsidRPr="000E2B59">
        <w:rPr>
          <w:rFonts w:eastAsia="sans-serif"/>
        </w:rPr>
        <w:t>PCWAs</w:t>
      </w:r>
      <w:proofErr w:type="spellEnd"/>
      <w:r w:rsidRPr="000E2B59">
        <w:rPr>
          <w:rFonts w:eastAsia="sans-serif"/>
        </w:rPr>
        <w:t xml:space="preserve"> and </w:t>
      </w:r>
      <w:proofErr w:type="spellStart"/>
      <w:r w:rsidRPr="000E2B59">
        <w:rPr>
          <w:rFonts w:eastAsia="sans-serif"/>
        </w:rPr>
        <w:t>CoCs</w:t>
      </w:r>
      <w:proofErr w:type="spellEnd"/>
      <w:r w:rsidRPr="000E2B59">
        <w:rPr>
          <w:rFonts w:eastAsia="sans-serif"/>
        </w:rPr>
        <w:t xml:space="preserve"> are partnering to identify youth in need and provide them with services</w:t>
      </w:r>
    </w:p>
    <w:p w:rsidRPr="00802C82" w:rsidR="00CB61E3" w:rsidP="00802C82" w:rsidRDefault="00CB61E3" w14:paraId="1A54BCC1" w14:textId="77777777">
      <w:pPr>
        <w:pStyle w:val="BulletedList"/>
      </w:pPr>
      <w:r w:rsidRPr="000E2B59">
        <w:rPr>
          <w:rFonts w:eastAsia="sans-serif"/>
        </w:rPr>
        <w:lastRenderedPageBreak/>
        <w:t xml:space="preserve">Successes and challenges in using </w:t>
      </w:r>
      <w:proofErr w:type="spellStart"/>
      <w:r w:rsidRPr="000E2B59">
        <w:rPr>
          <w:rFonts w:eastAsia="sans-serif"/>
        </w:rPr>
        <w:t>FUP</w:t>
      </w:r>
      <w:proofErr w:type="spellEnd"/>
      <w:r w:rsidRPr="000E2B59">
        <w:rPr>
          <w:rFonts w:eastAsia="sans-serif"/>
        </w:rPr>
        <w:t>, and other non-</w:t>
      </w:r>
      <w:proofErr w:type="spellStart"/>
      <w:r w:rsidRPr="000E2B59">
        <w:rPr>
          <w:rFonts w:eastAsia="sans-serif"/>
        </w:rPr>
        <w:t>FUP</w:t>
      </w:r>
      <w:proofErr w:type="spellEnd"/>
      <w:r w:rsidRPr="000E2B59">
        <w:rPr>
          <w:rFonts w:eastAsia="sans-serif"/>
        </w:rPr>
        <w:t xml:space="preserve"> strategies communities may use to serve the housing needs of youth aging out of foster care.</w:t>
      </w:r>
    </w:p>
    <w:p w:rsidR="00CB61E3" w:rsidP="00802C82" w:rsidRDefault="00CB61E3" w14:paraId="3FDA0AFC" w14:textId="05F95ADB">
      <w:pPr>
        <w:pStyle w:val="BodyTextFirstIndent"/>
      </w:pPr>
      <w:r w:rsidRPr="000E2B59">
        <w:t xml:space="preserve">To facilitate the self-administered nature of the web-based survey, </w:t>
      </w:r>
      <w:r>
        <w:t>the survey</w:t>
      </w:r>
      <w:r w:rsidRPr="000E2B59">
        <w:t xml:space="preserve"> will </w:t>
      </w:r>
      <w:r>
        <w:t>use</w:t>
      </w:r>
      <w:r w:rsidRPr="000E2B59">
        <w:t xml:space="preserve"> mostly close-ended items (with either quantitative or categorical response categories). For topics in which multiple perspectives are desired (for example, challenges to serving this population with </w:t>
      </w:r>
      <w:proofErr w:type="spellStart"/>
      <w:r w:rsidRPr="000E2B59">
        <w:t>FUP</w:t>
      </w:r>
      <w:proofErr w:type="spellEnd"/>
      <w:r w:rsidRPr="000E2B59">
        <w:t xml:space="preserve"> vouchers), the survey will ask the same questions of </w:t>
      </w:r>
      <w:proofErr w:type="spellStart"/>
      <w:r w:rsidRPr="000E2B59">
        <w:t>PHA</w:t>
      </w:r>
      <w:proofErr w:type="spellEnd"/>
      <w:r w:rsidRPr="000E2B59">
        <w:t xml:space="preserve">, </w:t>
      </w:r>
      <w:proofErr w:type="spellStart"/>
      <w:r w:rsidRPr="000E2B59">
        <w:t>CoC</w:t>
      </w:r>
      <w:proofErr w:type="spellEnd"/>
      <w:r>
        <w:t>,</w:t>
      </w:r>
      <w:r w:rsidRPr="000E2B59">
        <w:t xml:space="preserve"> and </w:t>
      </w:r>
      <w:proofErr w:type="spellStart"/>
      <w:r w:rsidRPr="000E2B59">
        <w:t>PCWA</w:t>
      </w:r>
      <w:proofErr w:type="spellEnd"/>
      <w:r w:rsidRPr="000E2B59">
        <w:t xml:space="preserve"> staff.</w:t>
      </w:r>
    </w:p>
    <w:p w:rsidRPr="000E2B59" w:rsidR="00347880" w:rsidP="00347880" w:rsidRDefault="00347880" w14:paraId="4A1F26ED" w14:textId="291A17A7">
      <w:pPr>
        <w:pStyle w:val="BodyTextFirstIndent"/>
      </w:pPr>
      <w:r w:rsidRPr="00184777">
        <w:t xml:space="preserve">For the second phase of data collection, the research team will select </w:t>
      </w:r>
      <w:proofErr w:type="gramStart"/>
      <w:r w:rsidRPr="00184777">
        <w:t>8</w:t>
      </w:r>
      <w:proofErr w:type="gramEnd"/>
      <w:r w:rsidRPr="00184777">
        <w:t xml:space="preserve"> sites after the survey closes and conduct site visits. </w:t>
      </w:r>
      <w:r>
        <w:t xml:space="preserve">The research team will select sites that have provided </w:t>
      </w:r>
      <w:r w:rsidR="008967A7">
        <w:t>20 or more</w:t>
      </w:r>
      <w:r>
        <w:t xml:space="preserve"> vouchers to youth and that include diversity of geography, rental vacancy rates, state extended foster care policies, and history of using </w:t>
      </w:r>
      <w:proofErr w:type="spellStart"/>
      <w:r>
        <w:t>FUP</w:t>
      </w:r>
      <w:proofErr w:type="spellEnd"/>
      <w:r>
        <w:t xml:space="preserve"> vouchers to serve youth.</w:t>
      </w:r>
      <w:r w:rsidRPr="00887D34" w:rsidR="00887D34">
        <w:t xml:space="preserve"> </w:t>
      </w:r>
      <w:r w:rsidR="00887D34">
        <w:t>The visits will take place with 2018 awardees, but i</w:t>
      </w:r>
      <w:r w:rsidRPr="00887D34" w:rsidR="00887D34">
        <w:t>f the team determines that it cannot identify a group of eight sites that are ideal candidates for visits from among the 2018 awardees, it will opt to conduct a portion of the site visits at 2019 awardee sites</w:t>
      </w:r>
      <w:r w:rsidR="00887D34">
        <w:t>.</w:t>
      </w:r>
      <w:r>
        <w:t xml:space="preserve"> </w:t>
      </w:r>
      <w:r w:rsidRPr="002E47E7" w:rsidR="002E47E7">
        <w:t xml:space="preserve">During site visits, we will gather information on the child welfare system in which the </w:t>
      </w:r>
      <w:proofErr w:type="spellStart"/>
      <w:r w:rsidRPr="002E47E7" w:rsidR="002E47E7">
        <w:t>FUP</w:t>
      </w:r>
      <w:proofErr w:type="spellEnd"/>
      <w:r w:rsidRPr="002E47E7" w:rsidR="002E47E7">
        <w:t xml:space="preserve"> program for youth operates; details on the local </w:t>
      </w:r>
      <w:proofErr w:type="spellStart"/>
      <w:r w:rsidRPr="002E47E7" w:rsidR="002E47E7">
        <w:t>FUP</w:t>
      </w:r>
      <w:proofErr w:type="spellEnd"/>
      <w:r w:rsidRPr="002E47E7" w:rsidR="002E47E7">
        <w:t xml:space="preserve"> program including eligibility, referrals, and screening; the structure of the </w:t>
      </w:r>
      <w:proofErr w:type="spellStart"/>
      <w:r w:rsidRPr="002E47E7" w:rsidR="002E47E7">
        <w:t>FUP</w:t>
      </w:r>
      <w:proofErr w:type="spellEnd"/>
      <w:r w:rsidRPr="002E47E7" w:rsidR="002E47E7">
        <w:t xml:space="preserve"> partnerships; services offered; and the community context. We will also collect youths’ perspectives on their experience with the program.</w:t>
      </w:r>
    </w:p>
    <w:p w:rsidR="00347880" w:rsidP="00802C82" w:rsidRDefault="00CB61E3" w14:paraId="112222B3" w14:textId="77777777">
      <w:pPr>
        <w:pStyle w:val="BodyTextFirstIndent"/>
        <w:rPr>
          <w:color w:val="222222"/>
        </w:rPr>
      </w:pPr>
      <w:r w:rsidRPr="000E2B59">
        <w:rPr>
          <w:rFonts w:eastAsia="sans-serif"/>
          <w:color w:val="222222"/>
        </w:rPr>
        <w:t>The descriptive information obtained in the web</w:t>
      </w:r>
      <w:r w:rsidR="005463A3">
        <w:rPr>
          <w:rFonts w:eastAsia="sans-serif"/>
          <w:color w:val="222222"/>
        </w:rPr>
        <w:t xml:space="preserve">-based </w:t>
      </w:r>
      <w:r w:rsidRPr="000E2B59">
        <w:rPr>
          <w:rFonts w:eastAsia="sans-serif"/>
          <w:color w:val="222222"/>
        </w:rPr>
        <w:t xml:space="preserve">survey </w:t>
      </w:r>
      <w:proofErr w:type="gramStart"/>
      <w:r w:rsidRPr="000E2B59">
        <w:rPr>
          <w:rFonts w:eastAsia="sans-serif"/>
          <w:color w:val="222222"/>
        </w:rPr>
        <w:t>will be supplemented</w:t>
      </w:r>
      <w:proofErr w:type="gramEnd"/>
      <w:r w:rsidRPr="000E2B59">
        <w:rPr>
          <w:rFonts w:eastAsia="sans-serif"/>
          <w:color w:val="222222"/>
        </w:rPr>
        <w:t xml:space="preserve"> with detailed and more subjective information from semi-structured site visit interviews and focus groups</w:t>
      </w:r>
      <w:r w:rsidR="003538C5">
        <w:rPr>
          <w:rFonts w:eastAsia="sans-serif"/>
          <w:color w:val="222222"/>
        </w:rPr>
        <w:t xml:space="preserve"> </w:t>
      </w:r>
      <w:r w:rsidRPr="000E2B59" w:rsidR="003538C5">
        <w:t>(</w:t>
      </w:r>
      <w:r w:rsidR="003538C5">
        <w:t xml:space="preserve">Instruments </w:t>
      </w:r>
      <w:r w:rsidR="003412F6">
        <w:t>5</w:t>
      </w:r>
      <w:r w:rsidR="003538C5">
        <w:t>-11</w:t>
      </w:r>
      <w:r w:rsidRPr="000E2B59" w:rsidR="003538C5">
        <w:t>)</w:t>
      </w:r>
      <w:r w:rsidRPr="000E2B59">
        <w:rPr>
          <w:rFonts w:eastAsia="sans-serif"/>
          <w:color w:val="222222"/>
        </w:rPr>
        <w:t xml:space="preserve"> with key informants and focus groups w</w:t>
      </w:r>
      <w:r w:rsidRPr="000E2B59">
        <w:rPr>
          <w:color w:val="222222"/>
        </w:rPr>
        <w:t xml:space="preserve">ith youth </w:t>
      </w:r>
      <w:r w:rsidR="003412F6">
        <w:rPr>
          <w:color w:val="222222"/>
        </w:rPr>
        <w:t xml:space="preserve">(Instrument 4) </w:t>
      </w:r>
      <w:r w:rsidRPr="000E2B59">
        <w:rPr>
          <w:color w:val="222222"/>
        </w:rPr>
        <w:t xml:space="preserve">who have leased up with </w:t>
      </w:r>
      <w:proofErr w:type="spellStart"/>
      <w:r w:rsidRPr="000E2B59">
        <w:rPr>
          <w:color w:val="222222"/>
        </w:rPr>
        <w:t>FUP</w:t>
      </w:r>
      <w:proofErr w:type="spellEnd"/>
      <w:r w:rsidR="00347880">
        <w:rPr>
          <w:color w:val="222222"/>
        </w:rPr>
        <w:t xml:space="preserve"> collected during site visits</w:t>
      </w:r>
      <w:r w:rsidRPr="000E2B59">
        <w:rPr>
          <w:color w:val="222222"/>
        </w:rPr>
        <w:t xml:space="preserve">. </w:t>
      </w:r>
    </w:p>
    <w:p w:rsidR="00CB61E3" w:rsidP="00802C82" w:rsidRDefault="00CB61E3" w14:paraId="2AE43B57" w14:textId="690A2D6B">
      <w:pPr>
        <w:pStyle w:val="BodyTextFirstIndent"/>
        <w:rPr>
          <w:color w:val="222222"/>
        </w:rPr>
      </w:pPr>
      <w:r w:rsidRPr="000E2B59">
        <w:rPr>
          <w:color w:val="222222"/>
        </w:rPr>
        <w:t xml:space="preserve">This information </w:t>
      </w:r>
      <w:proofErr w:type="gramStart"/>
      <w:r w:rsidRPr="000E2B59">
        <w:rPr>
          <w:color w:val="222222"/>
        </w:rPr>
        <w:t>will be further supplemented</w:t>
      </w:r>
      <w:proofErr w:type="gramEnd"/>
      <w:r w:rsidRPr="000E2B59">
        <w:rPr>
          <w:color w:val="222222"/>
        </w:rPr>
        <w:t xml:space="preserve"> with administrative data</w:t>
      </w:r>
      <w:r w:rsidR="00736823">
        <w:rPr>
          <w:color w:val="222222"/>
        </w:rPr>
        <w:t xml:space="preserve"> (Instrument 12)</w:t>
      </w:r>
      <w:r w:rsidRPr="000E2B59">
        <w:rPr>
          <w:color w:val="222222"/>
        </w:rPr>
        <w:t xml:space="preserve"> from sites selected for visits to provide a more precise picture of the services grantees are providing to youth with </w:t>
      </w:r>
      <w:proofErr w:type="spellStart"/>
      <w:r w:rsidRPr="000E2B59">
        <w:rPr>
          <w:color w:val="222222"/>
        </w:rPr>
        <w:t>FUP</w:t>
      </w:r>
      <w:proofErr w:type="spellEnd"/>
      <w:r w:rsidRPr="000E2B59">
        <w:rPr>
          <w:color w:val="222222"/>
        </w:rPr>
        <w:t xml:space="preserve">, along with youths’ housing outcomes. </w:t>
      </w:r>
      <w:r w:rsidR="00347880">
        <w:rPr>
          <w:color w:val="222222"/>
        </w:rPr>
        <w:t>Administrative d</w:t>
      </w:r>
      <w:r w:rsidRPr="00225B99" w:rsidR="00347880">
        <w:rPr>
          <w:color w:val="222222"/>
        </w:rPr>
        <w:t>ata</w:t>
      </w:r>
      <w:r w:rsidR="00347880">
        <w:rPr>
          <w:color w:val="222222"/>
        </w:rPr>
        <w:t xml:space="preserve"> collected</w:t>
      </w:r>
      <w:r w:rsidRPr="00225B99" w:rsidR="00347880">
        <w:rPr>
          <w:color w:val="222222"/>
        </w:rPr>
        <w:t xml:space="preserve"> will include </w:t>
      </w:r>
      <w:proofErr w:type="spellStart"/>
      <w:r w:rsidRPr="00225B99" w:rsidR="00347880">
        <w:rPr>
          <w:color w:val="222222"/>
        </w:rPr>
        <w:t>PHA</w:t>
      </w:r>
      <w:proofErr w:type="spellEnd"/>
      <w:r w:rsidRPr="00225B99" w:rsidR="00347880">
        <w:rPr>
          <w:color w:val="222222"/>
        </w:rPr>
        <w:t xml:space="preserve"> data on housing outcomes; </w:t>
      </w:r>
      <w:proofErr w:type="spellStart"/>
      <w:r w:rsidRPr="00225B99" w:rsidR="00347880">
        <w:rPr>
          <w:color w:val="222222"/>
        </w:rPr>
        <w:t>PCWA</w:t>
      </w:r>
      <w:proofErr w:type="spellEnd"/>
      <w:r w:rsidRPr="00225B99" w:rsidR="00347880">
        <w:rPr>
          <w:color w:val="222222"/>
        </w:rPr>
        <w:t xml:space="preserve"> data on referrals, placement histories, and age at entry; Homelessness Management Information System (HMIS) data maintained by the </w:t>
      </w:r>
      <w:proofErr w:type="spellStart"/>
      <w:r w:rsidRPr="00225B99" w:rsidR="00347880">
        <w:rPr>
          <w:color w:val="222222"/>
        </w:rPr>
        <w:t>CoCs</w:t>
      </w:r>
      <w:proofErr w:type="spellEnd"/>
      <w:r w:rsidRPr="00225B99" w:rsidR="00347880">
        <w:rPr>
          <w:color w:val="222222"/>
        </w:rPr>
        <w:t>; program/service data on the dates and amounts of services received by each youth</w:t>
      </w:r>
      <w:r w:rsidR="002E47E7">
        <w:rPr>
          <w:color w:val="222222"/>
        </w:rPr>
        <w:t>; and education data from the National Student Clearinghouse (</w:t>
      </w:r>
      <w:proofErr w:type="spellStart"/>
      <w:r w:rsidR="002E47E7">
        <w:rPr>
          <w:color w:val="222222"/>
        </w:rPr>
        <w:t>NSC</w:t>
      </w:r>
      <w:proofErr w:type="spellEnd"/>
      <w:r w:rsidR="002E47E7">
        <w:rPr>
          <w:color w:val="222222"/>
        </w:rPr>
        <w:t>)</w:t>
      </w:r>
      <w:r w:rsidRPr="00225B99" w:rsidR="00347880">
        <w:rPr>
          <w:color w:val="222222"/>
        </w:rPr>
        <w:t xml:space="preserve">. </w:t>
      </w:r>
      <w:r w:rsidRPr="00887D34" w:rsidR="00887D34">
        <w:rPr>
          <w:color w:val="222222"/>
        </w:rPr>
        <w:t xml:space="preserve">We </w:t>
      </w:r>
      <w:r w:rsidR="00887D34">
        <w:rPr>
          <w:color w:val="222222"/>
        </w:rPr>
        <w:t>will</w:t>
      </w:r>
      <w:r w:rsidRPr="00887D34" w:rsidR="00887D34">
        <w:rPr>
          <w:color w:val="222222"/>
        </w:rPr>
        <w:t xml:space="preserve"> request the specific data elements </w:t>
      </w:r>
      <w:r w:rsidR="00887D34">
        <w:rPr>
          <w:color w:val="222222"/>
        </w:rPr>
        <w:t xml:space="preserve">listed </w:t>
      </w:r>
      <w:r w:rsidRPr="00887D34" w:rsidR="00887D34">
        <w:rPr>
          <w:color w:val="222222"/>
        </w:rPr>
        <w:t>in Instrument 12 in a format that is convenient for the agency compiling the data.</w:t>
      </w:r>
      <w:r w:rsidRPr="00225B99" w:rsidR="00347880">
        <w:rPr>
          <w:color w:val="222222"/>
        </w:rPr>
        <w:t xml:space="preserve"> </w:t>
      </w:r>
    </w:p>
    <w:p w:rsidR="00CB61E3" w:rsidP="00802C82" w:rsidRDefault="00CB61E3" w14:paraId="10C551A0" w14:textId="0135DDBE">
      <w:pPr>
        <w:pStyle w:val="BodyTextFirstIndent"/>
        <w:rPr>
          <w:color w:val="222222"/>
        </w:rPr>
      </w:pPr>
      <w:r>
        <w:rPr>
          <w:color w:val="222222"/>
        </w:rPr>
        <w:t xml:space="preserve">Study limitations include the fact that </w:t>
      </w:r>
      <w:proofErr w:type="gramStart"/>
      <w:r>
        <w:rPr>
          <w:color w:val="222222"/>
        </w:rPr>
        <w:t>interview and focus group data collected during site visits are not generalizable</w:t>
      </w:r>
      <w:proofErr w:type="gramEnd"/>
      <w:r>
        <w:rPr>
          <w:color w:val="222222"/>
        </w:rPr>
        <w:t xml:space="preserve"> and the fact that the study is not designed to capture the practices of </w:t>
      </w:r>
      <w:proofErr w:type="spellStart"/>
      <w:r>
        <w:rPr>
          <w:color w:val="222222"/>
        </w:rPr>
        <w:t>FUP</w:t>
      </w:r>
      <w:proofErr w:type="spellEnd"/>
      <w:r>
        <w:rPr>
          <w:color w:val="222222"/>
        </w:rPr>
        <w:t xml:space="preserve"> grantees who were awarded prior to 2018. </w:t>
      </w:r>
      <w:r w:rsidR="00736823">
        <w:rPr>
          <w:color w:val="222222"/>
        </w:rPr>
        <w:t xml:space="preserve">Limitations </w:t>
      </w:r>
      <w:proofErr w:type="gramStart"/>
      <w:r w:rsidR="00736823">
        <w:rPr>
          <w:color w:val="222222"/>
        </w:rPr>
        <w:t>will be clearly noted</w:t>
      </w:r>
      <w:proofErr w:type="gramEnd"/>
      <w:r w:rsidR="00736823">
        <w:rPr>
          <w:color w:val="222222"/>
        </w:rPr>
        <w:t xml:space="preserve"> in any </w:t>
      </w:r>
      <w:r w:rsidR="003412F6">
        <w:rPr>
          <w:color w:val="222222"/>
        </w:rPr>
        <w:t>public information</w:t>
      </w:r>
      <w:r w:rsidR="00736823">
        <w:rPr>
          <w:color w:val="222222"/>
        </w:rPr>
        <w:t xml:space="preserve"> related to this information collection. </w:t>
      </w:r>
    </w:p>
    <w:p w:rsidR="00347880" w:rsidP="00347880" w:rsidRDefault="00347880" w14:paraId="0A886013" w14:textId="1C58BBC6">
      <w:pPr>
        <w:pStyle w:val="FigureTableNumber"/>
      </w:pPr>
      <w:r>
        <w:lastRenderedPageBreak/>
        <w:t>Table A1</w:t>
      </w:r>
    </w:p>
    <w:tbl>
      <w:tblPr>
        <w:tblStyle w:val="TableGrid"/>
        <w:tblW w:w="5294" w:type="pct"/>
        <w:tblLook w:val="04A0" w:firstRow="1" w:lastRow="0" w:firstColumn="1" w:lastColumn="0" w:noHBand="0" w:noVBand="1"/>
      </w:tblPr>
      <w:tblGrid>
        <w:gridCol w:w="1728"/>
        <w:gridCol w:w="3026"/>
        <w:gridCol w:w="2880"/>
        <w:gridCol w:w="1870"/>
      </w:tblGrid>
      <w:tr w:rsidRPr="00DB017C" w:rsidR="00047F69" w:rsidTr="00F92B11" w14:paraId="129E1F6B" w14:textId="77777777">
        <w:tc>
          <w:tcPr>
            <w:tcW w:w="909" w:type="pct"/>
            <w:shd w:val="clear" w:color="auto" w:fill="D9D9D9" w:themeFill="background1" w:themeFillShade="D9"/>
          </w:tcPr>
          <w:p w:rsidRPr="00DB017C" w:rsidR="003754E8" w:rsidP="00D84B5E" w:rsidRDefault="003754E8" w14:paraId="4FDD3E6D" w14:textId="77777777">
            <w:pPr>
              <w:rPr>
                <w:rFonts w:ascii="Lato" w:hAnsi="Lato" w:cstheme="minorHAnsi"/>
                <w:i/>
                <w:sz w:val="20"/>
                <w:szCs w:val="20"/>
              </w:rPr>
            </w:pPr>
            <w:r w:rsidRPr="00DB017C">
              <w:rPr>
                <w:rFonts w:ascii="Lato" w:hAnsi="Lato" w:cstheme="minorHAnsi"/>
                <w:i/>
                <w:sz w:val="20"/>
                <w:szCs w:val="20"/>
              </w:rPr>
              <w:t>Data Collection Activity</w:t>
            </w:r>
          </w:p>
        </w:tc>
        <w:tc>
          <w:tcPr>
            <w:tcW w:w="1592" w:type="pct"/>
            <w:shd w:val="clear" w:color="auto" w:fill="D9D9D9" w:themeFill="background1" w:themeFillShade="D9"/>
          </w:tcPr>
          <w:p w:rsidRPr="00DB017C" w:rsidR="003754E8" w:rsidP="00736823" w:rsidRDefault="003754E8" w14:paraId="75B0C47F" w14:textId="71EEA425">
            <w:pPr>
              <w:rPr>
                <w:rFonts w:ascii="Lato" w:hAnsi="Lato" w:cstheme="minorHAnsi"/>
                <w:i/>
                <w:sz w:val="20"/>
                <w:szCs w:val="20"/>
              </w:rPr>
            </w:pPr>
            <w:r w:rsidRPr="00DB017C">
              <w:rPr>
                <w:rFonts w:ascii="Lato" w:hAnsi="Lato" w:cstheme="minorHAnsi"/>
                <w:i/>
                <w:sz w:val="20"/>
                <w:szCs w:val="20"/>
              </w:rPr>
              <w:t>Instruments</w:t>
            </w:r>
          </w:p>
        </w:tc>
        <w:tc>
          <w:tcPr>
            <w:tcW w:w="1515" w:type="pct"/>
            <w:shd w:val="clear" w:color="auto" w:fill="D9D9D9" w:themeFill="background1" w:themeFillShade="D9"/>
          </w:tcPr>
          <w:p w:rsidRPr="00DB017C" w:rsidR="003754E8" w:rsidP="00D84B5E" w:rsidRDefault="003754E8" w14:paraId="196F215E" w14:textId="77777777">
            <w:pPr>
              <w:rPr>
                <w:rFonts w:ascii="Lato" w:hAnsi="Lato" w:cstheme="minorHAnsi"/>
                <w:i/>
                <w:sz w:val="20"/>
                <w:szCs w:val="20"/>
              </w:rPr>
            </w:pPr>
            <w:r w:rsidRPr="00DB017C">
              <w:rPr>
                <w:rFonts w:ascii="Lato" w:hAnsi="Lato" w:cstheme="minorHAnsi"/>
                <w:i/>
                <w:sz w:val="20"/>
                <w:szCs w:val="20"/>
              </w:rPr>
              <w:t>Respondent, Content, Purpose of Collection</w:t>
            </w:r>
          </w:p>
        </w:tc>
        <w:tc>
          <w:tcPr>
            <w:tcW w:w="985" w:type="pct"/>
            <w:shd w:val="clear" w:color="auto" w:fill="D9D9D9" w:themeFill="background1" w:themeFillShade="D9"/>
          </w:tcPr>
          <w:p w:rsidRPr="00DB017C" w:rsidR="003754E8" w:rsidP="00D84B5E" w:rsidRDefault="003754E8" w14:paraId="575FD5E9" w14:textId="77777777">
            <w:pPr>
              <w:rPr>
                <w:rFonts w:ascii="Lato" w:hAnsi="Lato" w:cstheme="minorHAnsi"/>
                <w:i/>
                <w:sz w:val="20"/>
                <w:szCs w:val="20"/>
              </w:rPr>
            </w:pPr>
            <w:r w:rsidRPr="00DB017C">
              <w:rPr>
                <w:rFonts w:ascii="Lato" w:hAnsi="Lato" w:cstheme="minorHAnsi"/>
                <w:i/>
                <w:sz w:val="20"/>
                <w:szCs w:val="20"/>
              </w:rPr>
              <w:t>Mode and Duration</w:t>
            </w:r>
          </w:p>
        </w:tc>
      </w:tr>
      <w:tr w:rsidRPr="00DB017C" w:rsidR="00047F69" w:rsidTr="00F92B11" w14:paraId="20E3B793" w14:textId="77777777">
        <w:tc>
          <w:tcPr>
            <w:tcW w:w="909" w:type="pct"/>
          </w:tcPr>
          <w:p w:rsidRPr="00DB017C" w:rsidR="003754E8" w:rsidP="00D84B5E" w:rsidRDefault="00266942" w14:paraId="57280231" w14:textId="10ACBB20">
            <w:pPr>
              <w:rPr>
                <w:rFonts w:ascii="Lato" w:hAnsi="Lato" w:cstheme="minorHAnsi"/>
                <w:sz w:val="20"/>
                <w:szCs w:val="20"/>
              </w:rPr>
            </w:pPr>
            <w:r w:rsidRPr="00DB017C">
              <w:rPr>
                <w:rFonts w:ascii="Lato" w:hAnsi="Lato" w:cstheme="minorHAnsi"/>
                <w:sz w:val="20"/>
                <w:szCs w:val="20"/>
              </w:rPr>
              <w:t>Web-based survey</w:t>
            </w:r>
          </w:p>
        </w:tc>
        <w:tc>
          <w:tcPr>
            <w:tcW w:w="1592" w:type="pct"/>
          </w:tcPr>
          <w:p w:rsidRPr="00DB017C" w:rsidR="00964FF1" w:rsidP="00736823" w:rsidRDefault="00964FF1" w14:paraId="6DDDA170" w14:textId="77777777">
            <w:pPr>
              <w:rPr>
                <w:rFonts w:ascii="Lato" w:hAnsi="Lato" w:cstheme="minorHAnsi"/>
                <w:sz w:val="20"/>
                <w:szCs w:val="20"/>
              </w:rPr>
            </w:pPr>
            <w:r w:rsidRPr="00DB017C">
              <w:rPr>
                <w:rFonts w:ascii="Lato" w:hAnsi="Lato" w:cstheme="minorHAnsi"/>
                <w:color w:val="000000"/>
                <w:sz w:val="20"/>
                <w:szCs w:val="20"/>
              </w:rPr>
              <w:t>Public Child Welfare Agency Survey</w:t>
            </w:r>
            <w:r w:rsidRPr="00DB017C">
              <w:rPr>
                <w:rFonts w:ascii="Lato" w:hAnsi="Lato" w:cstheme="minorHAnsi"/>
                <w:sz w:val="20"/>
                <w:szCs w:val="20"/>
              </w:rPr>
              <w:t xml:space="preserve"> (1)</w:t>
            </w:r>
          </w:p>
          <w:p w:rsidRPr="00DB017C" w:rsidR="00964FF1" w:rsidP="00736823" w:rsidRDefault="00964FF1" w14:paraId="1A5B14BB" w14:textId="77777777">
            <w:pPr>
              <w:rPr>
                <w:rFonts w:ascii="Lato" w:hAnsi="Lato" w:cstheme="minorHAnsi"/>
                <w:color w:val="000000"/>
                <w:sz w:val="20"/>
                <w:szCs w:val="20"/>
              </w:rPr>
            </w:pPr>
            <w:r w:rsidRPr="00DB017C">
              <w:rPr>
                <w:rFonts w:ascii="Lato" w:hAnsi="Lato" w:cstheme="minorHAnsi"/>
                <w:color w:val="000000"/>
                <w:sz w:val="20"/>
                <w:szCs w:val="20"/>
              </w:rPr>
              <w:t>Public Housing Agency Survey (2)</w:t>
            </w:r>
          </w:p>
          <w:p w:rsidRPr="00DB017C" w:rsidR="00964FF1" w:rsidP="00736823" w:rsidRDefault="00964FF1" w14:paraId="37DF8EB5" w14:textId="7E44C1C8">
            <w:pPr>
              <w:rPr>
                <w:rFonts w:ascii="Lato" w:hAnsi="Lato" w:cstheme="minorHAnsi"/>
                <w:sz w:val="20"/>
                <w:szCs w:val="20"/>
              </w:rPr>
            </w:pPr>
            <w:r w:rsidRPr="00DB017C">
              <w:rPr>
                <w:rFonts w:ascii="Lato" w:hAnsi="Lato" w:cstheme="minorHAnsi"/>
                <w:color w:val="000000"/>
                <w:sz w:val="20"/>
                <w:szCs w:val="20"/>
              </w:rPr>
              <w:t>Continuum of Care Survey</w:t>
            </w:r>
            <w:r w:rsidRPr="00DB017C">
              <w:rPr>
                <w:rFonts w:ascii="Lato" w:hAnsi="Lato" w:cstheme="minorHAnsi"/>
                <w:sz w:val="20"/>
                <w:szCs w:val="20"/>
              </w:rPr>
              <w:t xml:space="preserve"> (3)</w:t>
            </w:r>
          </w:p>
          <w:p w:rsidRPr="00DB017C" w:rsidR="003754E8" w:rsidP="00736823" w:rsidRDefault="003754E8" w14:paraId="34E90617" w14:textId="1717AB50">
            <w:pPr>
              <w:rPr>
                <w:rFonts w:ascii="Lato" w:hAnsi="Lato" w:cstheme="minorHAnsi"/>
                <w:sz w:val="20"/>
                <w:szCs w:val="20"/>
              </w:rPr>
            </w:pPr>
          </w:p>
        </w:tc>
        <w:tc>
          <w:tcPr>
            <w:tcW w:w="1515" w:type="pct"/>
          </w:tcPr>
          <w:p w:rsidRPr="00DB017C" w:rsidR="003754E8" w:rsidP="00D84B5E" w:rsidRDefault="003754E8" w14:paraId="6A9B7698" w14:textId="5D2D9B84">
            <w:pPr>
              <w:rPr>
                <w:rFonts w:ascii="Lato" w:hAnsi="Lato" w:cstheme="minorHAnsi"/>
                <w:sz w:val="20"/>
                <w:szCs w:val="20"/>
              </w:rPr>
            </w:pPr>
            <w:r w:rsidRPr="00DB017C">
              <w:rPr>
                <w:rFonts w:ascii="Lato" w:hAnsi="Lato" w:cstheme="minorHAnsi"/>
                <w:b/>
                <w:sz w:val="20"/>
                <w:szCs w:val="20"/>
              </w:rPr>
              <w:t>Respondents</w:t>
            </w:r>
            <w:r w:rsidRPr="00DB017C">
              <w:rPr>
                <w:rFonts w:ascii="Lato" w:hAnsi="Lato" w:cstheme="minorHAnsi"/>
                <w:sz w:val="20"/>
                <w:szCs w:val="20"/>
              </w:rPr>
              <w:t xml:space="preserve">: </w:t>
            </w:r>
            <w:proofErr w:type="spellStart"/>
            <w:r w:rsidRPr="00DB017C" w:rsidR="000D024F">
              <w:rPr>
                <w:rFonts w:ascii="Lato" w:hAnsi="Lato" w:cstheme="minorHAnsi"/>
                <w:sz w:val="20"/>
                <w:szCs w:val="20"/>
              </w:rPr>
              <w:t>PHA</w:t>
            </w:r>
            <w:proofErr w:type="spellEnd"/>
            <w:r w:rsidRPr="00DB017C" w:rsidR="000D024F">
              <w:rPr>
                <w:rFonts w:ascii="Lato" w:hAnsi="Lato" w:cstheme="minorHAnsi"/>
                <w:sz w:val="20"/>
                <w:szCs w:val="20"/>
              </w:rPr>
              <w:t xml:space="preserve"> and </w:t>
            </w:r>
            <w:proofErr w:type="spellStart"/>
            <w:r w:rsidRPr="00DB017C" w:rsidR="000D024F">
              <w:rPr>
                <w:rFonts w:ascii="Lato" w:hAnsi="Lato" w:cstheme="minorHAnsi"/>
                <w:sz w:val="20"/>
                <w:szCs w:val="20"/>
              </w:rPr>
              <w:t>PCWA</w:t>
            </w:r>
            <w:proofErr w:type="spellEnd"/>
            <w:r w:rsidRPr="00DB017C" w:rsidR="000D024F">
              <w:rPr>
                <w:rFonts w:ascii="Lato" w:hAnsi="Lato" w:cstheme="minorHAnsi"/>
                <w:sz w:val="20"/>
                <w:szCs w:val="20"/>
              </w:rPr>
              <w:t xml:space="preserve"> </w:t>
            </w:r>
            <w:proofErr w:type="spellStart"/>
            <w:r w:rsidRPr="00DB017C" w:rsidR="000D024F">
              <w:rPr>
                <w:rFonts w:ascii="Lato" w:hAnsi="Lato" w:cstheme="minorHAnsi"/>
                <w:sz w:val="20"/>
                <w:szCs w:val="20"/>
              </w:rPr>
              <w:t>FUP</w:t>
            </w:r>
            <w:proofErr w:type="spellEnd"/>
            <w:r w:rsidRPr="00DB017C" w:rsidR="000D024F">
              <w:rPr>
                <w:rFonts w:ascii="Lato" w:hAnsi="Lato" w:cstheme="minorHAnsi"/>
                <w:sz w:val="20"/>
                <w:szCs w:val="20"/>
              </w:rPr>
              <w:t xml:space="preserve"> liaison and </w:t>
            </w:r>
            <w:proofErr w:type="spellStart"/>
            <w:r w:rsidRPr="00DB017C" w:rsidR="000D024F">
              <w:rPr>
                <w:rFonts w:ascii="Lato" w:hAnsi="Lato" w:cstheme="minorHAnsi"/>
                <w:sz w:val="20"/>
                <w:szCs w:val="20"/>
              </w:rPr>
              <w:t>CoC</w:t>
            </w:r>
            <w:proofErr w:type="spellEnd"/>
            <w:r w:rsidRPr="00DB017C" w:rsidR="000D024F">
              <w:rPr>
                <w:rFonts w:ascii="Lato" w:hAnsi="Lato" w:cstheme="minorHAnsi"/>
                <w:sz w:val="20"/>
                <w:szCs w:val="20"/>
              </w:rPr>
              <w:t xml:space="preserve"> </w:t>
            </w:r>
            <w:proofErr w:type="spellStart"/>
            <w:r w:rsidRPr="00DB017C" w:rsidR="000D024F">
              <w:rPr>
                <w:rFonts w:ascii="Lato" w:hAnsi="Lato" w:cstheme="minorHAnsi"/>
                <w:sz w:val="20"/>
                <w:szCs w:val="20"/>
              </w:rPr>
              <w:t>FUP</w:t>
            </w:r>
            <w:proofErr w:type="spellEnd"/>
            <w:r w:rsidRPr="00DB017C" w:rsidR="000D024F">
              <w:rPr>
                <w:rFonts w:ascii="Lato" w:hAnsi="Lato" w:cstheme="minorHAnsi"/>
                <w:sz w:val="20"/>
                <w:szCs w:val="20"/>
              </w:rPr>
              <w:t xml:space="preserve"> manager</w:t>
            </w:r>
          </w:p>
          <w:p w:rsidRPr="00DB017C" w:rsidR="003754E8" w:rsidP="00D84B5E" w:rsidRDefault="003754E8" w14:paraId="4B388D61" w14:textId="6D08CA9B">
            <w:pPr>
              <w:rPr>
                <w:rFonts w:ascii="Lato" w:hAnsi="Lato" w:cstheme="minorHAnsi"/>
                <w:sz w:val="20"/>
                <w:szCs w:val="20"/>
              </w:rPr>
            </w:pPr>
            <w:r w:rsidRPr="00DB017C">
              <w:rPr>
                <w:rFonts w:ascii="Lato" w:hAnsi="Lato" w:cstheme="minorHAnsi"/>
                <w:b/>
                <w:sz w:val="20"/>
                <w:szCs w:val="20"/>
              </w:rPr>
              <w:t>Content</w:t>
            </w:r>
            <w:r w:rsidRPr="00DB017C">
              <w:rPr>
                <w:rFonts w:ascii="Lato" w:hAnsi="Lato" w:cstheme="minorHAnsi"/>
                <w:sz w:val="20"/>
                <w:szCs w:val="20"/>
              </w:rPr>
              <w:t xml:space="preserve">: </w:t>
            </w:r>
            <w:r w:rsidRPr="00DB017C" w:rsidR="00373182">
              <w:rPr>
                <w:rFonts w:ascii="Lato" w:hAnsi="Lato" w:cstheme="minorHAnsi"/>
                <w:sz w:val="20"/>
                <w:szCs w:val="20"/>
              </w:rPr>
              <w:t xml:space="preserve">How and to what extent </w:t>
            </w:r>
            <w:proofErr w:type="spellStart"/>
            <w:r w:rsidRPr="00DB017C" w:rsidR="00373182">
              <w:rPr>
                <w:rFonts w:ascii="Lato" w:hAnsi="Lato" w:cstheme="minorHAnsi"/>
                <w:sz w:val="20"/>
                <w:szCs w:val="20"/>
              </w:rPr>
              <w:t>FUP</w:t>
            </w:r>
            <w:proofErr w:type="spellEnd"/>
            <w:r w:rsidRPr="00DB017C" w:rsidR="00373182">
              <w:rPr>
                <w:rFonts w:ascii="Lato" w:hAnsi="Lato" w:cstheme="minorHAnsi"/>
                <w:sz w:val="20"/>
                <w:szCs w:val="20"/>
              </w:rPr>
              <w:t xml:space="preserve"> grantees are using </w:t>
            </w:r>
            <w:proofErr w:type="spellStart"/>
            <w:r w:rsidRPr="00DB017C" w:rsidR="00373182">
              <w:rPr>
                <w:rFonts w:ascii="Lato" w:hAnsi="Lato" w:cstheme="minorHAnsi"/>
                <w:sz w:val="20"/>
                <w:szCs w:val="20"/>
              </w:rPr>
              <w:t>FUP</w:t>
            </w:r>
            <w:proofErr w:type="spellEnd"/>
            <w:r w:rsidRPr="00DB017C" w:rsidR="00373182">
              <w:rPr>
                <w:rFonts w:ascii="Lato" w:hAnsi="Lato" w:cstheme="minorHAnsi"/>
                <w:sz w:val="20"/>
                <w:szCs w:val="20"/>
              </w:rPr>
              <w:t xml:space="preserve"> to serve youth</w:t>
            </w:r>
          </w:p>
          <w:p w:rsidRPr="00DB017C" w:rsidR="003754E8" w:rsidP="00D84B5E" w:rsidRDefault="003754E8" w14:paraId="0884CDCF" w14:textId="27A4C326">
            <w:pPr>
              <w:rPr>
                <w:rFonts w:ascii="Lato" w:hAnsi="Lato" w:cstheme="minorHAnsi"/>
                <w:sz w:val="20"/>
                <w:szCs w:val="20"/>
              </w:rPr>
            </w:pPr>
            <w:r w:rsidRPr="00DB017C">
              <w:rPr>
                <w:rFonts w:ascii="Lato" w:hAnsi="Lato" w:cstheme="minorHAnsi"/>
                <w:b/>
                <w:sz w:val="20"/>
                <w:szCs w:val="20"/>
              </w:rPr>
              <w:t>Purpose</w:t>
            </w:r>
            <w:r w:rsidRPr="00DB017C">
              <w:rPr>
                <w:rFonts w:ascii="Lato" w:hAnsi="Lato" w:cstheme="minorHAnsi"/>
                <w:sz w:val="20"/>
                <w:szCs w:val="20"/>
              </w:rPr>
              <w:t>:</w:t>
            </w:r>
            <w:r w:rsidRPr="00DB017C" w:rsidR="000D024F">
              <w:rPr>
                <w:rFonts w:ascii="Lato" w:hAnsi="Lato" w:cstheme="minorHAnsi"/>
                <w:sz w:val="20"/>
                <w:szCs w:val="20"/>
              </w:rPr>
              <w:t xml:space="preserve"> </w:t>
            </w:r>
            <w:r w:rsidRPr="00DB017C" w:rsidR="00F56765">
              <w:rPr>
                <w:rFonts w:ascii="Lato" w:hAnsi="Lato" w:cstheme="minorHAnsi"/>
                <w:sz w:val="20"/>
                <w:szCs w:val="20"/>
              </w:rPr>
              <w:t>Q</w:t>
            </w:r>
            <w:r w:rsidRPr="00DB017C" w:rsidR="00431F10">
              <w:rPr>
                <w:rFonts w:ascii="Lato" w:hAnsi="Lato" w:cstheme="minorHAnsi"/>
                <w:sz w:val="20"/>
                <w:szCs w:val="20"/>
              </w:rPr>
              <w:t xml:space="preserve">uantitative data </w:t>
            </w:r>
            <w:r w:rsidRPr="00DB017C" w:rsidR="00F56765">
              <w:rPr>
                <w:rFonts w:ascii="Lato" w:hAnsi="Lato" w:cstheme="minorHAnsi"/>
                <w:sz w:val="20"/>
                <w:szCs w:val="20"/>
              </w:rPr>
              <w:t xml:space="preserve">on </w:t>
            </w:r>
            <w:proofErr w:type="spellStart"/>
            <w:r w:rsidRPr="00DB017C" w:rsidR="00F56765">
              <w:rPr>
                <w:rFonts w:ascii="Lato" w:hAnsi="Lato" w:cstheme="minorHAnsi"/>
                <w:sz w:val="20"/>
                <w:szCs w:val="20"/>
              </w:rPr>
              <w:t>FUP</w:t>
            </w:r>
            <w:proofErr w:type="spellEnd"/>
            <w:r w:rsidRPr="00DB017C" w:rsidR="00F56765">
              <w:rPr>
                <w:rFonts w:ascii="Lato" w:hAnsi="Lato" w:cstheme="minorHAnsi"/>
                <w:sz w:val="20"/>
                <w:szCs w:val="20"/>
              </w:rPr>
              <w:t xml:space="preserve"> use for youth </w:t>
            </w:r>
            <w:r w:rsidRPr="00DB017C" w:rsidR="00431F10">
              <w:rPr>
                <w:rFonts w:ascii="Lato" w:hAnsi="Lato" w:cstheme="minorHAnsi"/>
                <w:sz w:val="20"/>
                <w:szCs w:val="20"/>
              </w:rPr>
              <w:t xml:space="preserve">from census of 2018 and 2019 </w:t>
            </w:r>
            <w:proofErr w:type="spellStart"/>
            <w:r w:rsidRPr="00DB017C" w:rsidR="00431F10">
              <w:rPr>
                <w:rFonts w:ascii="Lato" w:hAnsi="Lato" w:cstheme="minorHAnsi"/>
                <w:sz w:val="20"/>
                <w:szCs w:val="20"/>
              </w:rPr>
              <w:t>FUP</w:t>
            </w:r>
            <w:proofErr w:type="spellEnd"/>
            <w:r w:rsidRPr="00DB017C" w:rsidR="00431F10">
              <w:rPr>
                <w:rFonts w:ascii="Lato" w:hAnsi="Lato" w:cstheme="minorHAnsi"/>
                <w:sz w:val="20"/>
                <w:szCs w:val="20"/>
              </w:rPr>
              <w:t xml:space="preserve"> </w:t>
            </w:r>
            <w:r w:rsidRPr="00DB017C" w:rsidR="00F56765">
              <w:rPr>
                <w:rFonts w:ascii="Lato" w:hAnsi="Lato" w:cstheme="minorHAnsi"/>
                <w:sz w:val="20"/>
                <w:szCs w:val="20"/>
              </w:rPr>
              <w:t>grantees</w:t>
            </w:r>
          </w:p>
        </w:tc>
        <w:tc>
          <w:tcPr>
            <w:tcW w:w="985" w:type="pct"/>
          </w:tcPr>
          <w:p w:rsidRPr="00DB017C" w:rsidR="003754E8" w:rsidP="00D84B5E" w:rsidRDefault="003754E8" w14:paraId="69D841C8" w14:textId="0982313B">
            <w:pPr>
              <w:rPr>
                <w:rFonts w:ascii="Lato" w:hAnsi="Lato" w:cstheme="minorHAnsi"/>
                <w:sz w:val="20"/>
                <w:szCs w:val="20"/>
              </w:rPr>
            </w:pPr>
            <w:r w:rsidRPr="00DB017C">
              <w:rPr>
                <w:rFonts w:ascii="Lato" w:hAnsi="Lato" w:cstheme="minorHAnsi"/>
                <w:b/>
                <w:sz w:val="20"/>
                <w:szCs w:val="20"/>
              </w:rPr>
              <w:t>Mode</w:t>
            </w:r>
            <w:r w:rsidRPr="00DB017C">
              <w:rPr>
                <w:rFonts w:ascii="Lato" w:hAnsi="Lato" w:cstheme="minorHAnsi"/>
                <w:sz w:val="20"/>
                <w:szCs w:val="20"/>
              </w:rPr>
              <w:t xml:space="preserve">: </w:t>
            </w:r>
            <w:r w:rsidRPr="00DB017C" w:rsidR="00AD1822">
              <w:rPr>
                <w:rFonts w:ascii="Lato" w:hAnsi="Lato" w:cstheme="minorHAnsi"/>
                <w:sz w:val="20"/>
                <w:szCs w:val="20"/>
              </w:rPr>
              <w:t>Web</w:t>
            </w:r>
          </w:p>
          <w:p w:rsidRPr="00DB017C" w:rsidR="003754E8" w:rsidP="00D84B5E" w:rsidRDefault="003754E8" w14:paraId="28608FB7" w14:textId="77777777">
            <w:pPr>
              <w:rPr>
                <w:rFonts w:ascii="Lato" w:hAnsi="Lato" w:cstheme="minorHAnsi"/>
                <w:sz w:val="20"/>
                <w:szCs w:val="20"/>
              </w:rPr>
            </w:pPr>
          </w:p>
          <w:p w:rsidRPr="00DB017C" w:rsidR="003754E8" w:rsidP="00736823" w:rsidRDefault="003754E8" w14:paraId="1B763533" w14:textId="467D5436">
            <w:pPr>
              <w:rPr>
                <w:rFonts w:ascii="Lato" w:hAnsi="Lato" w:cstheme="minorHAnsi"/>
                <w:sz w:val="20"/>
                <w:szCs w:val="20"/>
              </w:rPr>
            </w:pPr>
            <w:r w:rsidRPr="00DB017C">
              <w:rPr>
                <w:rFonts w:ascii="Lato" w:hAnsi="Lato" w:cstheme="minorHAnsi"/>
                <w:b/>
                <w:sz w:val="20"/>
                <w:szCs w:val="20"/>
              </w:rPr>
              <w:t>Duration</w:t>
            </w:r>
            <w:r w:rsidRPr="00DB017C">
              <w:rPr>
                <w:rFonts w:ascii="Lato" w:hAnsi="Lato" w:cstheme="minorHAnsi"/>
                <w:sz w:val="20"/>
                <w:szCs w:val="20"/>
              </w:rPr>
              <w:t>:</w:t>
            </w:r>
            <w:r w:rsidRPr="00DB017C" w:rsidR="00004C65">
              <w:rPr>
                <w:rFonts w:ascii="Lato" w:hAnsi="Lato" w:cstheme="minorHAnsi"/>
                <w:sz w:val="20"/>
                <w:szCs w:val="20"/>
              </w:rPr>
              <w:t xml:space="preserve"> </w:t>
            </w:r>
            <w:r w:rsidRPr="00DB017C" w:rsidR="00347880">
              <w:rPr>
                <w:rFonts w:ascii="Lato" w:hAnsi="Lato" w:cstheme="minorHAnsi"/>
                <w:sz w:val="20"/>
                <w:szCs w:val="20"/>
              </w:rPr>
              <w:t>35 minutes</w:t>
            </w:r>
            <w:r w:rsidRPr="00DB017C" w:rsidR="00004C65">
              <w:rPr>
                <w:rFonts w:ascii="Lato" w:hAnsi="Lato" w:cstheme="minorHAnsi"/>
                <w:sz w:val="20"/>
                <w:szCs w:val="20"/>
              </w:rPr>
              <w:t xml:space="preserve"> </w:t>
            </w:r>
          </w:p>
        </w:tc>
      </w:tr>
      <w:tr w:rsidRPr="00DB017C" w:rsidR="00047F69" w:rsidTr="00F92B11" w14:paraId="0ADE44FB" w14:textId="77777777">
        <w:tc>
          <w:tcPr>
            <w:tcW w:w="909" w:type="pct"/>
          </w:tcPr>
          <w:p w:rsidRPr="00DB017C" w:rsidR="00736823" w:rsidP="00736823" w:rsidRDefault="00736823" w14:paraId="6CE390F1" w14:textId="25E5E15E">
            <w:pPr>
              <w:rPr>
                <w:rFonts w:ascii="Lato" w:hAnsi="Lato" w:cstheme="minorHAnsi"/>
                <w:sz w:val="20"/>
                <w:szCs w:val="20"/>
              </w:rPr>
            </w:pPr>
            <w:r w:rsidRPr="00DB017C">
              <w:rPr>
                <w:rFonts w:ascii="Lato" w:hAnsi="Lato" w:cstheme="minorHAnsi"/>
                <w:sz w:val="20"/>
                <w:szCs w:val="20"/>
              </w:rPr>
              <w:t>Site visits – Focus Groups</w:t>
            </w:r>
          </w:p>
        </w:tc>
        <w:tc>
          <w:tcPr>
            <w:tcW w:w="1592" w:type="pct"/>
          </w:tcPr>
          <w:p w:rsidRPr="00DB017C" w:rsidR="003412F6" w:rsidP="00736823" w:rsidRDefault="003412F6" w14:paraId="56FA37FD" w14:textId="5D7912DC">
            <w:pPr>
              <w:rPr>
                <w:rFonts w:ascii="Lato" w:hAnsi="Lato" w:cstheme="minorHAnsi"/>
                <w:sz w:val="20"/>
                <w:szCs w:val="20"/>
              </w:rPr>
            </w:pPr>
            <w:r w:rsidRPr="00DB017C">
              <w:rPr>
                <w:rFonts w:ascii="Lato" w:hAnsi="Lato" w:cstheme="minorHAnsi"/>
                <w:color w:val="000000"/>
                <w:sz w:val="20"/>
                <w:szCs w:val="20"/>
              </w:rPr>
              <w:t xml:space="preserve">Focus Group Guide for </w:t>
            </w:r>
            <w:r w:rsidRPr="00DB017C" w:rsidR="00DB017C">
              <w:rPr>
                <w:rFonts w:ascii="Lato" w:hAnsi="Lato" w:cstheme="minorHAnsi"/>
                <w:color w:val="000000"/>
                <w:sz w:val="20"/>
                <w:szCs w:val="20"/>
              </w:rPr>
              <w:t>Youth (</w:t>
            </w:r>
            <w:r w:rsidRPr="00DB017C" w:rsidR="00736823">
              <w:rPr>
                <w:rFonts w:ascii="Lato" w:hAnsi="Lato" w:cstheme="minorHAnsi"/>
                <w:sz w:val="20"/>
                <w:szCs w:val="20"/>
              </w:rPr>
              <w:t>4</w:t>
            </w:r>
            <w:r w:rsidRPr="00DB017C">
              <w:rPr>
                <w:rFonts w:ascii="Lato" w:hAnsi="Lato" w:cstheme="minorHAnsi"/>
                <w:sz w:val="20"/>
                <w:szCs w:val="20"/>
              </w:rPr>
              <w:t>)</w:t>
            </w:r>
          </w:p>
          <w:p w:rsidRPr="00DB017C" w:rsidR="003412F6" w:rsidP="00736823" w:rsidRDefault="003412F6" w14:paraId="4D5616D6" w14:textId="77777777">
            <w:pPr>
              <w:rPr>
                <w:rFonts w:ascii="Lato" w:hAnsi="Lato" w:cstheme="minorHAnsi"/>
                <w:color w:val="000000"/>
                <w:sz w:val="20"/>
                <w:szCs w:val="20"/>
              </w:rPr>
            </w:pPr>
            <w:r w:rsidRPr="00DB017C">
              <w:rPr>
                <w:rFonts w:ascii="Lato" w:hAnsi="Lato" w:cstheme="minorHAnsi"/>
                <w:color w:val="000000"/>
                <w:sz w:val="20"/>
                <w:szCs w:val="20"/>
              </w:rPr>
              <w:t>Focus Group Guide for Public Housing Agency Intake Workers and Case Managers (5)</w:t>
            </w:r>
          </w:p>
          <w:p w:rsidRPr="00DB017C" w:rsidR="00736823" w:rsidP="00736823" w:rsidRDefault="003412F6" w14:paraId="713C66A2" w14:textId="04C1B287">
            <w:pPr>
              <w:rPr>
                <w:rFonts w:ascii="Lato" w:hAnsi="Lato" w:cstheme="minorHAnsi"/>
                <w:sz w:val="20"/>
                <w:szCs w:val="20"/>
              </w:rPr>
            </w:pPr>
            <w:r w:rsidRPr="00DB017C">
              <w:rPr>
                <w:rFonts w:ascii="Lato" w:hAnsi="Lato" w:cstheme="minorHAnsi"/>
                <w:color w:val="000000"/>
                <w:sz w:val="20"/>
                <w:szCs w:val="20"/>
              </w:rPr>
              <w:t>Focus Group Guide for Public Child Welfare Agency Caseworkers, Referring Partner and Service Provider Partners (</w:t>
            </w:r>
            <w:r w:rsidRPr="00DB017C" w:rsidR="00736823">
              <w:rPr>
                <w:rFonts w:ascii="Lato" w:hAnsi="Lato" w:cstheme="minorHAnsi"/>
                <w:sz w:val="20"/>
                <w:szCs w:val="20"/>
              </w:rPr>
              <w:t>6</w:t>
            </w:r>
            <w:r w:rsidRPr="00DB017C">
              <w:rPr>
                <w:rFonts w:ascii="Lato" w:hAnsi="Lato" w:cstheme="minorHAnsi"/>
                <w:sz w:val="20"/>
                <w:szCs w:val="20"/>
              </w:rPr>
              <w:t>)</w:t>
            </w:r>
          </w:p>
        </w:tc>
        <w:tc>
          <w:tcPr>
            <w:tcW w:w="1515" w:type="pct"/>
          </w:tcPr>
          <w:p w:rsidRPr="00DB017C" w:rsidR="00736823" w:rsidP="00736823" w:rsidRDefault="00736823" w14:paraId="609506E8" w14:textId="40ECA0A7">
            <w:pPr>
              <w:rPr>
                <w:rFonts w:ascii="Lato" w:hAnsi="Lato" w:cstheme="minorHAnsi"/>
                <w:sz w:val="20"/>
                <w:szCs w:val="20"/>
              </w:rPr>
            </w:pPr>
            <w:r w:rsidRPr="00DB017C">
              <w:rPr>
                <w:rFonts w:ascii="Lato" w:hAnsi="Lato" w:cstheme="minorHAnsi"/>
                <w:b/>
                <w:sz w:val="20"/>
                <w:szCs w:val="20"/>
              </w:rPr>
              <w:t>Respondents</w:t>
            </w:r>
            <w:r w:rsidRPr="00DB017C">
              <w:rPr>
                <w:rFonts w:ascii="Lato" w:hAnsi="Lato" w:cstheme="minorHAnsi"/>
                <w:sz w:val="20"/>
                <w:szCs w:val="20"/>
              </w:rPr>
              <w:t>: Focus groups with front-line workers and youth participants</w:t>
            </w:r>
            <w:r w:rsidRPr="00DB017C" w:rsidDel="000B4A1E">
              <w:rPr>
                <w:rFonts w:ascii="Lato" w:hAnsi="Lato" w:cstheme="minorHAnsi"/>
                <w:sz w:val="20"/>
                <w:szCs w:val="20"/>
              </w:rPr>
              <w:t xml:space="preserve"> </w:t>
            </w:r>
            <w:r w:rsidRPr="00DB017C">
              <w:rPr>
                <w:rFonts w:ascii="Lato" w:hAnsi="Lato" w:cstheme="minorHAnsi"/>
                <w:sz w:val="20"/>
                <w:szCs w:val="20"/>
              </w:rPr>
              <w:t>at 8 grantees</w:t>
            </w:r>
          </w:p>
          <w:p w:rsidRPr="00DB017C" w:rsidR="00736823" w:rsidP="00736823" w:rsidRDefault="00736823" w14:paraId="5036D64F" w14:textId="77777777">
            <w:pPr>
              <w:rPr>
                <w:rFonts w:ascii="Lato" w:hAnsi="Lato" w:cstheme="minorHAnsi"/>
                <w:sz w:val="20"/>
                <w:szCs w:val="20"/>
              </w:rPr>
            </w:pPr>
            <w:r w:rsidRPr="00DB017C">
              <w:rPr>
                <w:rFonts w:ascii="Lato" w:hAnsi="Lato" w:cstheme="minorHAnsi"/>
                <w:b/>
                <w:sz w:val="20"/>
                <w:szCs w:val="20"/>
              </w:rPr>
              <w:t>Content</w:t>
            </w:r>
            <w:r w:rsidRPr="00DB017C">
              <w:rPr>
                <w:rFonts w:ascii="Lato" w:hAnsi="Lato" w:cstheme="minorHAnsi"/>
                <w:sz w:val="20"/>
                <w:szCs w:val="20"/>
              </w:rPr>
              <w:t xml:space="preserve">: How </w:t>
            </w:r>
            <w:proofErr w:type="spellStart"/>
            <w:r w:rsidRPr="00DB017C">
              <w:rPr>
                <w:rFonts w:ascii="Lato" w:hAnsi="Lato" w:cstheme="minorHAnsi"/>
                <w:sz w:val="20"/>
                <w:szCs w:val="20"/>
              </w:rPr>
              <w:t>FUP</w:t>
            </w:r>
            <w:proofErr w:type="spellEnd"/>
            <w:r w:rsidRPr="00DB017C">
              <w:rPr>
                <w:rFonts w:ascii="Lato" w:hAnsi="Lato" w:cstheme="minorHAnsi"/>
                <w:sz w:val="20"/>
                <w:szCs w:val="20"/>
              </w:rPr>
              <w:t xml:space="preserve"> grantees are using </w:t>
            </w:r>
            <w:proofErr w:type="spellStart"/>
            <w:r w:rsidRPr="00DB017C">
              <w:rPr>
                <w:rFonts w:ascii="Lato" w:hAnsi="Lato" w:cstheme="minorHAnsi"/>
                <w:sz w:val="20"/>
                <w:szCs w:val="20"/>
              </w:rPr>
              <w:t>FUP</w:t>
            </w:r>
            <w:proofErr w:type="spellEnd"/>
            <w:r w:rsidRPr="00DB017C">
              <w:rPr>
                <w:rFonts w:ascii="Lato" w:hAnsi="Lato" w:cstheme="minorHAnsi"/>
                <w:sz w:val="20"/>
                <w:szCs w:val="20"/>
              </w:rPr>
              <w:t xml:space="preserve"> to serve youth</w:t>
            </w:r>
          </w:p>
          <w:p w:rsidRPr="00DB017C" w:rsidR="00736823" w:rsidP="00736823" w:rsidRDefault="00736823" w14:paraId="353A4312" w14:textId="62C88158">
            <w:pPr>
              <w:rPr>
                <w:rFonts w:ascii="Lato" w:hAnsi="Lato" w:cstheme="minorHAnsi"/>
                <w:b/>
                <w:sz w:val="20"/>
                <w:szCs w:val="20"/>
              </w:rPr>
            </w:pPr>
            <w:r w:rsidRPr="00DB017C">
              <w:rPr>
                <w:rFonts w:ascii="Lato" w:hAnsi="Lato" w:cstheme="minorHAnsi"/>
                <w:b/>
                <w:sz w:val="20"/>
                <w:szCs w:val="20"/>
              </w:rPr>
              <w:t>Purpose</w:t>
            </w:r>
            <w:r w:rsidRPr="00DB017C">
              <w:rPr>
                <w:rFonts w:ascii="Lato" w:hAnsi="Lato" w:cstheme="minorHAnsi"/>
                <w:sz w:val="20"/>
                <w:szCs w:val="20"/>
              </w:rPr>
              <w:t xml:space="preserve">: In-depth youth and practitioner perspectives on use of </w:t>
            </w:r>
            <w:proofErr w:type="spellStart"/>
            <w:r w:rsidRPr="00DB017C">
              <w:rPr>
                <w:rFonts w:ascii="Lato" w:hAnsi="Lato" w:cstheme="minorHAnsi"/>
                <w:sz w:val="20"/>
                <w:szCs w:val="20"/>
              </w:rPr>
              <w:t>FUP</w:t>
            </w:r>
            <w:proofErr w:type="spellEnd"/>
            <w:r w:rsidRPr="00DB017C">
              <w:rPr>
                <w:rFonts w:ascii="Lato" w:hAnsi="Lato" w:cstheme="minorHAnsi"/>
                <w:sz w:val="20"/>
                <w:szCs w:val="20"/>
              </w:rPr>
              <w:t xml:space="preserve"> vouchers to serve youth at a subset of grantees</w:t>
            </w:r>
          </w:p>
        </w:tc>
        <w:tc>
          <w:tcPr>
            <w:tcW w:w="985" w:type="pct"/>
          </w:tcPr>
          <w:p w:rsidRPr="00DB017C" w:rsidR="00736823" w:rsidP="00736823" w:rsidRDefault="00736823" w14:paraId="078B7406" w14:textId="77777777">
            <w:pPr>
              <w:rPr>
                <w:rFonts w:ascii="Lato" w:hAnsi="Lato" w:cstheme="minorHAnsi"/>
                <w:sz w:val="20"/>
                <w:szCs w:val="20"/>
              </w:rPr>
            </w:pPr>
            <w:r w:rsidRPr="00DB017C">
              <w:rPr>
                <w:rFonts w:ascii="Lato" w:hAnsi="Lato" w:cstheme="minorHAnsi"/>
                <w:b/>
                <w:sz w:val="20"/>
                <w:szCs w:val="20"/>
              </w:rPr>
              <w:t>Mode</w:t>
            </w:r>
            <w:r w:rsidRPr="00DB017C">
              <w:rPr>
                <w:rFonts w:ascii="Lato" w:hAnsi="Lato" w:cstheme="minorHAnsi"/>
                <w:sz w:val="20"/>
                <w:szCs w:val="20"/>
              </w:rPr>
              <w:t>: In-person</w:t>
            </w:r>
          </w:p>
          <w:p w:rsidRPr="00DB017C" w:rsidR="00736823" w:rsidP="00736823" w:rsidRDefault="00736823" w14:paraId="0BEECD65" w14:textId="77777777">
            <w:pPr>
              <w:rPr>
                <w:rFonts w:ascii="Lato" w:hAnsi="Lato" w:cstheme="minorHAnsi"/>
                <w:sz w:val="20"/>
                <w:szCs w:val="20"/>
              </w:rPr>
            </w:pPr>
          </w:p>
          <w:p w:rsidRPr="00DB017C" w:rsidR="00736823" w:rsidP="00736823" w:rsidRDefault="00736823" w14:paraId="172BEAE0" w14:textId="1C8F6607">
            <w:pPr>
              <w:rPr>
                <w:rFonts w:ascii="Lato" w:hAnsi="Lato" w:cstheme="minorHAnsi"/>
                <w:b/>
                <w:sz w:val="20"/>
                <w:szCs w:val="20"/>
              </w:rPr>
            </w:pPr>
            <w:r w:rsidRPr="00DB017C">
              <w:rPr>
                <w:rFonts w:ascii="Lato" w:hAnsi="Lato" w:cstheme="minorHAnsi"/>
                <w:b/>
                <w:sz w:val="20"/>
                <w:szCs w:val="20"/>
              </w:rPr>
              <w:t>Duration</w:t>
            </w:r>
            <w:r w:rsidRPr="00DB017C">
              <w:rPr>
                <w:rFonts w:ascii="Lato" w:hAnsi="Lato" w:cstheme="minorHAnsi"/>
                <w:sz w:val="20"/>
                <w:szCs w:val="20"/>
              </w:rPr>
              <w:t>: 1.5 hours</w:t>
            </w:r>
          </w:p>
        </w:tc>
      </w:tr>
      <w:tr w:rsidRPr="00DB017C" w:rsidR="00047F69" w:rsidTr="00F92B11" w14:paraId="34FC8CF1" w14:textId="77777777">
        <w:tc>
          <w:tcPr>
            <w:tcW w:w="909" w:type="pct"/>
          </w:tcPr>
          <w:p w:rsidRPr="00DB017C" w:rsidR="003754E8" w:rsidP="00736823" w:rsidRDefault="00F20955" w14:paraId="5B065845" w14:textId="0D271626">
            <w:pPr>
              <w:rPr>
                <w:rFonts w:ascii="Lato" w:hAnsi="Lato" w:cstheme="minorHAnsi"/>
                <w:sz w:val="20"/>
                <w:szCs w:val="20"/>
              </w:rPr>
            </w:pPr>
            <w:r w:rsidRPr="00DB017C">
              <w:rPr>
                <w:rFonts w:ascii="Lato" w:hAnsi="Lato" w:cstheme="minorHAnsi"/>
                <w:sz w:val="20"/>
                <w:szCs w:val="20"/>
              </w:rPr>
              <w:t xml:space="preserve">Site visits </w:t>
            </w:r>
            <w:r w:rsidRPr="00DB017C" w:rsidR="00736823">
              <w:rPr>
                <w:rFonts w:ascii="Lato" w:hAnsi="Lato" w:cstheme="minorHAnsi"/>
                <w:sz w:val="20"/>
                <w:szCs w:val="20"/>
              </w:rPr>
              <w:t>- I</w:t>
            </w:r>
            <w:r w:rsidRPr="00DB017C">
              <w:rPr>
                <w:rFonts w:ascii="Lato" w:hAnsi="Lato" w:cstheme="minorHAnsi"/>
                <w:sz w:val="20"/>
                <w:szCs w:val="20"/>
              </w:rPr>
              <w:t xml:space="preserve">nterviews </w:t>
            </w:r>
          </w:p>
        </w:tc>
        <w:tc>
          <w:tcPr>
            <w:tcW w:w="1592" w:type="pct"/>
          </w:tcPr>
          <w:p w:rsidRPr="00DB017C" w:rsidR="003412F6" w:rsidP="00736823" w:rsidRDefault="003412F6" w14:paraId="0EA7052D" w14:textId="1414696A">
            <w:pPr>
              <w:rPr>
                <w:rFonts w:ascii="Lato" w:hAnsi="Lato" w:cstheme="minorHAnsi"/>
                <w:sz w:val="20"/>
                <w:szCs w:val="20"/>
              </w:rPr>
            </w:pPr>
            <w:r w:rsidRPr="00DB017C">
              <w:rPr>
                <w:rFonts w:ascii="Lato" w:hAnsi="Lato" w:cstheme="minorHAnsi"/>
                <w:color w:val="000000"/>
                <w:sz w:val="20"/>
                <w:szCs w:val="20"/>
              </w:rPr>
              <w:t xml:space="preserve">Interview Guide for Public Housing Agency Administrator and </w:t>
            </w:r>
            <w:proofErr w:type="spellStart"/>
            <w:r w:rsidRPr="00DB017C">
              <w:rPr>
                <w:rFonts w:ascii="Lato" w:hAnsi="Lato" w:cstheme="minorHAnsi"/>
                <w:color w:val="000000"/>
                <w:sz w:val="20"/>
                <w:szCs w:val="20"/>
              </w:rPr>
              <w:t>FUP</w:t>
            </w:r>
            <w:proofErr w:type="spellEnd"/>
            <w:r w:rsidRPr="00DB017C">
              <w:rPr>
                <w:rFonts w:ascii="Lato" w:hAnsi="Lato" w:cstheme="minorHAnsi"/>
                <w:color w:val="000000"/>
                <w:sz w:val="20"/>
                <w:szCs w:val="20"/>
              </w:rPr>
              <w:t xml:space="preserve"> Liaison (7)</w:t>
            </w:r>
          </w:p>
          <w:p w:rsidRPr="00DB017C" w:rsidR="003412F6" w:rsidP="00736823" w:rsidRDefault="003412F6" w14:paraId="16777F02" w14:textId="146B11AE">
            <w:pPr>
              <w:rPr>
                <w:rFonts w:ascii="Lato" w:hAnsi="Lato" w:cstheme="minorHAnsi"/>
                <w:color w:val="000000"/>
                <w:sz w:val="20"/>
                <w:szCs w:val="20"/>
              </w:rPr>
            </w:pPr>
            <w:r w:rsidRPr="00DB017C">
              <w:rPr>
                <w:rFonts w:ascii="Lato" w:hAnsi="Lato" w:cstheme="minorHAnsi"/>
                <w:color w:val="000000"/>
                <w:sz w:val="20"/>
                <w:szCs w:val="20"/>
              </w:rPr>
              <w:t xml:space="preserve">Interview Guide for Public Child Welfare Agency Administrator and </w:t>
            </w:r>
            <w:proofErr w:type="spellStart"/>
            <w:r w:rsidRPr="00DB017C">
              <w:rPr>
                <w:rFonts w:ascii="Lato" w:hAnsi="Lato" w:cstheme="minorHAnsi"/>
                <w:color w:val="000000"/>
                <w:sz w:val="20"/>
                <w:szCs w:val="20"/>
              </w:rPr>
              <w:t>FUP</w:t>
            </w:r>
            <w:proofErr w:type="spellEnd"/>
            <w:r w:rsidRPr="00DB017C">
              <w:rPr>
                <w:rFonts w:ascii="Lato" w:hAnsi="Lato" w:cstheme="minorHAnsi"/>
                <w:color w:val="000000"/>
                <w:sz w:val="20"/>
                <w:szCs w:val="20"/>
              </w:rPr>
              <w:t xml:space="preserve"> Liaison</w:t>
            </w:r>
            <w:r w:rsidRPr="00DB017C" w:rsidR="00047F69">
              <w:rPr>
                <w:rFonts w:ascii="Lato" w:hAnsi="Lato" w:cstheme="minorHAnsi"/>
                <w:color w:val="000000"/>
                <w:sz w:val="20"/>
                <w:szCs w:val="20"/>
              </w:rPr>
              <w:t xml:space="preserve"> (8)</w:t>
            </w:r>
          </w:p>
          <w:p w:rsidRPr="00DB017C" w:rsidR="003412F6" w:rsidP="00736823" w:rsidRDefault="003412F6" w14:paraId="61854E43" w14:textId="42D1CEE9">
            <w:pPr>
              <w:rPr>
                <w:rFonts w:ascii="Lato" w:hAnsi="Lato" w:cstheme="minorHAnsi"/>
                <w:color w:val="000000"/>
                <w:sz w:val="20"/>
                <w:szCs w:val="20"/>
              </w:rPr>
            </w:pPr>
            <w:r w:rsidRPr="00DB017C">
              <w:rPr>
                <w:rFonts w:ascii="Lato" w:hAnsi="Lato" w:cstheme="minorHAnsi"/>
                <w:color w:val="000000"/>
                <w:sz w:val="20"/>
                <w:szCs w:val="20"/>
              </w:rPr>
              <w:t xml:space="preserve">Interview Guide for Continuum of Care Lead Organization Administrator and </w:t>
            </w:r>
            <w:proofErr w:type="spellStart"/>
            <w:r w:rsidRPr="00DB017C">
              <w:rPr>
                <w:rFonts w:ascii="Lato" w:hAnsi="Lato" w:cstheme="minorHAnsi"/>
                <w:color w:val="000000"/>
                <w:sz w:val="20"/>
                <w:szCs w:val="20"/>
              </w:rPr>
              <w:t>FUP</w:t>
            </w:r>
            <w:proofErr w:type="spellEnd"/>
            <w:r w:rsidRPr="00DB017C">
              <w:rPr>
                <w:rFonts w:ascii="Lato" w:hAnsi="Lato" w:cstheme="minorHAnsi"/>
                <w:color w:val="000000"/>
                <w:sz w:val="20"/>
                <w:szCs w:val="20"/>
              </w:rPr>
              <w:t xml:space="preserve"> Liaisons</w:t>
            </w:r>
            <w:r w:rsidRPr="00DB017C" w:rsidR="00047F69">
              <w:rPr>
                <w:rFonts w:ascii="Lato" w:hAnsi="Lato" w:cstheme="minorHAnsi"/>
                <w:color w:val="000000"/>
                <w:sz w:val="20"/>
                <w:szCs w:val="20"/>
              </w:rPr>
              <w:t xml:space="preserve"> (9)</w:t>
            </w:r>
          </w:p>
          <w:p w:rsidRPr="00DB017C" w:rsidR="003412F6" w:rsidP="00736823" w:rsidRDefault="00047F69" w14:paraId="3D48C002" w14:textId="421B13E3">
            <w:pPr>
              <w:rPr>
                <w:rFonts w:ascii="Lato" w:hAnsi="Lato" w:cstheme="minorHAnsi"/>
                <w:color w:val="000000"/>
                <w:sz w:val="20"/>
                <w:szCs w:val="20"/>
              </w:rPr>
            </w:pPr>
            <w:r w:rsidRPr="00DB017C">
              <w:rPr>
                <w:rFonts w:ascii="Lato" w:hAnsi="Lato" w:cstheme="minorHAnsi"/>
                <w:color w:val="000000"/>
                <w:sz w:val="20"/>
                <w:szCs w:val="20"/>
              </w:rPr>
              <w:t xml:space="preserve">Interview Guide for Service Provider </w:t>
            </w:r>
            <w:proofErr w:type="spellStart"/>
            <w:r w:rsidRPr="00DB017C">
              <w:rPr>
                <w:rFonts w:ascii="Lato" w:hAnsi="Lato" w:cstheme="minorHAnsi"/>
                <w:color w:val="000000"/>
                <w:sz w:val="20"/>
                <w:szCs w:val="20"/>
              </w:rPr>
              <w:t>FUP</w:t>
            </w:r>
            <w:proofErr w:type="spellEnd"/>
            <w:r w:rsidRPr="00DB017C">
              <w:rPr>
                <w:rFonts w:ascii="Lato" w:hAnsi="Lato" w:cstheme="minorHAnsi"/>
                <w:color w:val="000000"/>
                <w:sz w:val="20"/>
                <w:szCs w:val="20"/>
              </w:rPr>
              <w:t xml:space="preserve"> Leads (10)</w:t>
            </w:r>
          </w:p>
          <w:p w:rsidRPr="00DB017C" w:rsidR="00047F69" w:rsidP="00736823" w:rsidRDefault="00047F69" w14:paraId="1D752F0D" w14:textId="1E13A0F0">
            <w:pPr>
              <w:rPr>
                <w:rFonts w:ascii="Lato" w:hAnsi="Lato" w:cstheme="minorHAnsi"/>
                <w:sz w:val="20"/>
                <w:szCs w:val="20"/>
              </w:rPr>
            </w:pPr>
            <w:r w:rsidRPr="00DB017C">
              <w:rPr>
                <w:rFonts w:ascii="Lato" w:hAnsi="Lato" w:cstheme="minorHAnsi"/>
                <w:color w:val="000000"/>
                <w:sz w:val="20"/>
                <w:szCs w:val="20"/>
              </w:rPr>
              <w:lastRenderedPageBreak/>
              <w:t>Interview Guide for Family Self Sufficiency Manager (11)</w:t>
            </w:r>
          </w:p>
        </w:tc>
        <w:tc>
          <w:tcPr>
            <w:tcW w:w="1515" w:type="pct"/>
          </w:tcPr>
          <w:p w:rsidRPr="00DB017C" w:rsidR="003754E8" w:rsidP="00D84B5E" w:rsidRDefault="003754E8" w14:paraId="55AADE10" w14:textId="610A1286">
            <w:pPr>
              <w:rPr>
                <w:rFonts w:ascii="Lato" w:hAnsi="Lato" w:cstheme="minorHAnsi"/>
                <w:sz w:val="20"/>
                <w:szCs w:val="20"/>
              </w:rPr>
            </w:pPr>
            <w:r w:rsidRPr="00DB017C">
              <w:rPr>
                <w:rFonts w:ascii="Lato" w:hAnsi="Lato" w:cstheme="minorHAnsi"/>
                <w:b/>
                <w:sz w:val="20"/>
                <w:szCs w:val="20"/>
              </w:rPr>
              <w:lastRenderedPageBreak/>
              <w:t>Respondents</w:t>
            </w:r>
            <w:r w:rsidRPr="00DB017C">
              <w:rPr>
                <w:rFonts w:ascii="Lato" w:hAnsi="Lato" w:cstheme="minorHAnsi"/>
                <w:sz w:val="20"/>
                <w:szCs w:val="20"/>
              </w:rPr>
              <w:t xml:space="preserve">: </w:t>
            </w:r>
            <w:r w:rsidRPr="00DB017C" w:rsidR="000B4A1E">
              <w:rPr>
                <w:rFonts w:ascii="Lato" w:hAnsi="Lato" w:cstheme="minorHAnsi"/>
                <w:sz w:val="20"/>
                <w:szCs w:val="20"/>
              </w:rPr>
              <w:t xml:space="preserve">Interviews with agency heads, program managers, and service providers; </w:t>
            </w:r>
          </w:p>
          <w:p w:rsidRPr="00DB017C" w:rsidR="003754E8" w:rsidP="00D84B5E" w:rsidRDefault="003754E8" w14:paraId="1715F8C3" w14:textId="54D78B2C">
            <w:pPr>
              <w:rPr>
                <w:rFonts w:ascii="Lato" w:hAnsi="Lato" w:cstheme="minorHAnsi"/>
                <w:sz w:val="20"/>
                <w:szCs w:val="20"/>
              </w:rPr>
            </w:pPr>
            <w:r w:rsidRPr="00DB017C">
              <w:rPr>
                <w:rFonts w:ascii="Lato" w:hAnsi="Lato" w:cstheme="minorHAnsi"/>
                <w:b/>
                <w:sz w:val="20"/>
                <w:szCs w:val="20"/>
              </w:rPr>
              <w:t>Content</w:t>
            </w:r>
            <w:r w:rsidRPr="00DB017C">
              <w:rPr>
                <w:rFonts w:ascii="Lato" w:hAnsi="Lato" w:cstheme="minorHAnsi"/>
                <w:sz w:val="20"/>
                <w:szCs w:val="20"/>
              </w:rPr>
              <w:t xml:space="preserve">: </w:t>
            </w:r>
            <w:r w:rsidRPr="00DB017C" w:rsidR="00431F10">
              <w:rPr>
                <w:rFonts w:ascii="Lato" w:hAnsi="Lato" w:cstheme="minorHAnsi"/>
                <w:sz w:val="20"/>
                <w:szCs w:val="20"/>
              </w:rPr>
              <w:t xml:space="preserve">How </w:t>
            </w:r>
            <w:proofErr w:type="spellStart"/>
            <w:r w:rsidRPr="00DB017C" w:rsidR="00431F10">
              <w:rPr>
                <w:rFonts w:ascii="Lato" w:hAnsi="Lato" w:cstheme="minorHAnsi"/>
                <w:sz w:val="20"/>
                <w:szCs w:val="20"/>
              </w:rPr>
              <w:t>FUP</w:t>
            </w:r>
            <w:proofErr w:type="spellEnd"/>
            <w:r w:rsidRPr="00DB017C" w:rsidR="00431F10">
              <w:rPr>
                <w:rFonts w:ascii="Lato" w:hAnsi="Lato" w:cstheme="minorHAnsi"/>
                <w:sz w:val="20"/>
                <w:szCs w:val="20"/>
              </w:rPr>
              <w:t xml:space="preserve"> grantees are using </w:t>
            </w:r>
            <w:proofErr w:type="spellStart"/>
            <w:r w:rsidRPr="00DB017C" w:rsidR="00431F10">
              <w:rPr>
                <w:rFonts w:ascii="Lato" w:hAnsi="Lato" w:cstheme="minorHAnsi"/>
                <w:sz w:val="20"/>
                <w:szCs w:val="20"/>
              </w:rPr>
              <w:t>FUP</w:t>
            </w:r>
            <w:proofErr w:type="spellEnd"/>
            <w:r w:rsidRPr="00DB017C" w:rsidR="00431F10">
              <w:rPr>
                <w:rFonts w:ascii="Lato" w:hAnsi="Lato" w:cstheme="minorHAnsi"/>
                <w:sz w:val="20"/>
                <w:szCs w:val="20"/>
              </w:rPr>
              <w:t xml:space="preserve"> to serve youth</w:t>
            </w:r>
          </w:p>
          <w:p w:rsidRPr="00DB017C" w:rsidR="003754E8" w:rsidP="00D84B5E" w:rsidRDefault="003754E8" w14:paraId="134EA21E" w14:textId="702D59FD">
            <w:pPr>
              <w:rPr>
                <w:rFonts w:ascii="Lato" w:hAnsi="Lato" w:cstheme="minorHAnsi"/>
                <w:sz w:val="20"/>
                <w:szCs w:val="20"/>
              </w:rPr>
            </w:pPr>
            <w:r w:rsidRPr="00DB017C">
              <w:rPr>
                <w:rFonts w:ascii="Lato" w:hAnsi="Lato" w:cstheme="minorHAnsi"/>
                <w:b/>
                <w:sz w:val="20"/>
                <w:szCs w:val="20"/>
              </w:rPr>
              <w:t>Purpose</w:t>
            </w:r>
            <w:r w:rsidRPr="00DB017C">
              <w:rPr>
                <w:rFonts w:ascii="Lato" w:hAnsi="Lato" w:cstheme="minorHAnsi"/>
                <w:sz w:val="20"/>
                <w:szCs w:val="20"/>
              </w:rPr>
              <w:t>:</w:t>
            </w:r>
            <w:r w:rsidRPr="00DB017C" w:rsidR="0014191B">
              <w:rPr>
                <w:rFonts w:ascii="Lato" w:hAnsi="Lato" w:cstheme="minorHAnsi"/>
                <w:sz w:val="20"/>
                <w:szCs w:val="20"/>
              </w:rPr>
              <w:t xml:space="preserve"> </w:t>
            </w:r>
            <w:r w:rsidRPr="00DB017C" w:rsidR="00431F10">
              <w:rPr>
                <w:rFonts w:ascii="Lato" w:hAnsi="Lato" w:cstheme="minorHAnsi"/>
                <w:sz w:val="20"/>
                <w:szCs w:val="20"/>
              </w:rPr>
              <w:t>In-depth y</w:t>
            </w:r>
            <w:r w:rsidRPr="00DB017C" w:rsidR="0014191B">
              <w:rPr>
                <w:rFonts w:ascii="Lato" w:hAnsi="Lato" w:cstheme="minorHAnsi"/>
                <w:sz w:val="20"/>
                <w:szCs w:val="20"/>
              </w:rPr>
              <w:t xml:space="preserve">outh and practitioner perspectives on use of </w:t>
            </w:r>
            <w:proofErr w:type="spellStart"/>
            <w:r w:rsidRPr="00DB017C" w:rsidR="0014191B">
              <w:rPr>
                <w:rFonts w:ascii="Lato" w:hAnsi="Lato" w:cstheme="minorHAnsi"/>
                <w:sz w:val="20"/>
                <w:szCs w:val="20"/>
              </w:rPr>
              <w:t>FUP</w:t>
            </w:r>
            <w:proofErr w:type="spellEnd"/>
            <w:r w:rsidRPr="00DB017C" w:rsidR="0014191B">
              <w:rPr>
                <w:rFonts w:ascii="Lato" w:hAnsi="Lato" w:cstheme="minorHAnsi"/>
                <w:sz w:val="20"/>
                <w:szCs w:val="20"/>
              </w:rPr>
              <w:t xml:space="preserve"> vouchers to serve youth</w:t>
            </w:r>
            <w:r w:rsidRPr="00DB017C" w:rsidR="00431F10">
              <w:rPr>
                <w:rFonts w:ascii="Lato" w:hAnsi="Lato" w:cstheme="minorHAnsi"/>
                <w:sz w:val="20"/>
                <w:szCs w:val="20"/>
              </w:rPr>
              <w:t xml:space="preserve"> at a subset of grantees</w:t>
            </w:r>
          </w:p>
        </w:tc>
        <w:tc>
          <w:tcPr>
            <w:tcW w:w="985" w:type="pct"/>
          </w:tcPr>
          <w:p w:rsidRPr="00DB017C" w:rsidR="003754E8" w:rsidP="00D84B5E" w:rsidRDefault="003754E8" w14:paraId="4AAE1391" w14:textId="4A201786">
            <w:pPr>
              <w:rPr>
                <w:rFonts w:ascii="Lato" w:hAnsi="Lato" w:cstheme="minorHAnsi"/>
                <w:sz w:val="20"/>
                <w:szCs w:val="20"/>
              </w:rPr>
            </w:pPr>
            <w:r w:rsidRPr="00DB017C">
              <w:rPr>
                <w:rFonts w:ascii="Lato" w:hAnsi="Lato" w:cstheme="minorHAnsi"/>
                <w:b/>
                <w:sz w:val="20"/>
                <w:szCs w:val="20"/>
              </w:rPr>
              <w:t>Mode</w:t>
            </w:r>
            <w:r w:rsidRPr="00DB017C">
              <w:rPr>
                <w:rFonts w:ascii="Lato" w:hAnsi="Lato" w:cstheme="minorHAnsi"/>
                <w:sz w:val="20"/>
                <w:szCs w:val="20"/>
              </w:rPr>
              <w:t xml:space="preserve">: </w:t>
            </w:r>
            <w:r w:rsidRPr="00DB017C" w:rsidR="008123B7">
              <w:rPr>
                <w:rFonts w:ascii="Lato" w:hAnsi="Lato" w:cstheme="minorHAnsi"/>
                <w:sz w:val="20"/>
                <w:szCs w:val="20"/>
              </w:rPr>
              <w:t>In-person</w:t>
            </w:r>
          </w:p>
          <w:p w:rsidRPr="00DB017C" w:rsidR="003754E8" w:rsidP="00D84B5E" w:rsidRDefault="003754E8" w14:paraId="13318422" w14:textId="77777777">
            <w:pPr>
              <w:rPr>
                <w:rFonts w:ascii="Lato" w:hAnsi="Lato" w:cstheme="minorHAnsi"/>
                <w:sz w:val="20"/>
                <w:szCs w:val="20"/>
              </w:rPr>
            </w:pPr>
          </w:p>
          <w:p w:rsidRPr="00DB017C" w:rsidR="003754E8" w:rsidP="00736823" w:rsidRDefault="003754E8" w14:paraId="6DA6D9C0" w14:textId="6C3DA2B4">
            <w:pPr>
              <w:rPr>
                <w:rFonts w:ascii="Lato" w:hAnsi="Lato" w:cstheme="minorHAnsi"/>
                <w:sz w:val="20"/>
                <w:szCs w:val="20"/>
              </w:rPr>
            </w:pPr>
            <w:r w:rsidRPr="00DB017C">
              <w:rPr>
                <w:rFonts w:ascii="Lato" w:hAnsi="Lato" w:cstheme="minorHAnsi"/>
                <w:b/>
                <w:sz w:val="20"/>
                <w:szCs w:val="20"/>
              </w:rPr>
              <w:t>Duration</w:t>
            </w:r>
            <w:r w:rsidRPr="00DB017C">
              <w:rPr>
                <w:rFonts w:ascii="Lato" w:hAnsi="Lato" w:cstheme="minorHAnsi"/>
                <w:sz w:val="20"/>
                <w:szCs w:val="20"/>
              </w:rPr>
              <w:t>:</w:t>
            </w:r>
            <w:r w:rsidRPr="00DB017C" w:rsidR="00911301">
              <w:rPr>
                <w:rFonts w:ascii="Lato" w:hAnsi="Lato" w:cstheme="minorHAnsi"/>
                <w:sz w:val="20"/>
                <w:szCs w:val="20"/>
              </w:rPr>
              <w:t xml:space="preserve"> </w:t>
            </w:r>
            <w:r w:rsidRPr="00DB017C" w:rsidR="00736823">
              <w:rPr>
                <w:rFonts w:ascii="Lato" w:hAnsi="Lato" w:cstheme="minorHAnsi"/>
                <w:sz w:val="20"/>
                <w:szCs w:val="20"/>
              </w:rPr>
              <w:t>1 hour</w:t>
            </w:r>
          </w:p>
        </w:tc>
      </w:tr>
      <w:tr w:rsidRPr="00DB017C" w:rsidR="00047F69" w:rsidTr="00F92B11" w14:paraId="3D9D0548" w14:textId="77777777">
        <w:tc>
          <w:tcPr>
            <w:tcW w:w="909" w:type="pct"/>
          </w:tcPr>
          <w:p w:rsidRPr="00DB017C" w:rsidR="003754E8" w:rsidP="00D84B5E" w:rsidRDefault="00DB017C" w14:paraId="57B7CC7F" w14:textId="147C482B">
            <w:pPr>
              <w:rPr>
                <w:rFonts w:ascii="Lato" w:hAnsi="Lato" w:cstheme="minorHAnsi"/>
                <w:sz w:val="20"/>
                <w:szCs w:val="20"/>
              </w:rPr>
            </w:pPr>
            <w:r w:rsidRPr="00DB017C">
              <w:rPr>
                <w:rFonts w:ascii="Lato" w:hAnsi="Lato" w:cstheme="minorHAnsi"/>
                <w:sz w:val="20"/>
                <w:szCs w:val="20"/>
              </w:rPr>
              <w:t>Administrative data collection</w:t>
            </w:r>
          </w:p>
        </w:tc>
        <w:tc>
          <w:tcPr>
            <w:tcW w:w="1592" w:type="pct"/>
          </w:tcPr>
          <w:p w:rsidRPr="00DB017C" w:rsidR="003754E8" w:rsidP="00D84B5E" w:rsidRDefault="00964FF1" w14:paraId="412D00E6" w14:textId="61D48FAA">
            <w:pPr>
              <w:rPr>
                <w:rFonts w:ascii="Lato" w:hAnsi="Lato" w:cstheme="minorHAnsi"/>
                <w:sz w:val="20"/>
                <w:szCs w:val="20"/>
              </w:rPr>
            </w:pPr>
            <w:r w:rsidRPr="00DB017C">
              <w:rPr>
                <w:rFonts w:ascii="Lato" w:hAnsi="Lato" w:cstheme="minorHAnsi"/>
                <w:color w:val="000000"/>
                <w:sz w:val="20"/>
                <w:szCs w:val="20"/>
              </w:rPr>
              <w:t>Administrative data list</w:t>
            </w:r>
            <w:r w:rsidRPr="00DB017C">
              <w:rPr>
                <w:rFonts w:ascii="Lato" w:hAnsi="Lato" w:cstheme="minorHAnsi"/>
                <w:sz w:val="20"/>
                <w:szCs w:val="20"/>
              </w:rPr>
              <w:t xml:space="preserve"> (</w:t>
            </w:r>
            <w:r w:rsidRPr="00DB017C" w:rsidR="00F17B94">
              <w:rPr>
                <w:rFonts w:ascii="Lato" w:hAnsi="Lato" w:cstheme="minorHAnsi"/>
                <w:sz w:val="20"/>
                <w:szCs w:val="20"/>
              </w:rPr>
              <w:t>12</w:t>
            </w:r>
            <w:r w:rsidRPr="00DB017C">
              <w:rPr>
                <w:rFonts w:ascii="Lato" w:hAnsi="Lato" w:cstheme="minorHAnsi"/>
                <w:sz w:val="20"/>
                <w:szCs w:val="20"/>
              </w:rPr>
              <w:t>)</w:t>
            </w:r>
          </w:p>
        </w:tc>
        <w:tc>
          <w:tcPr>
            <w:tcW w:w="1515" w:type="pct"/>
          </w:tcPr>
          <w:p w:rsidRPr="00DB017C" w:rsidR="003754E8" w:rsidP="00D84B5E" w:rsidRDefault="003754E8" w14:paraId="76884C72" w14:textId="27E2A8C9">
            <w:pPr>
              <w:rPr>
                <w:rFonts w:ascii="Lato" w:hAnsi="Lato" w:cstheme="minorHAnsi"/>
                <w:sz w:val="20"/>
                <w:szCs w:val="20"/>
              </w:rPr>
            </w:pPr>
            <w:r w:rsidRPr="00DB017C">
              <w:rPr>
                <w:rFonts w:ascii="Lato" w:hAnsi="Lato" w:cstheme="minorHAnsi"/>
                <w:b/>
                <w:sz w:val="20"/>
                <w:szCs w:val="20"/>
              </w:rPr>
              <w:t>Respondents</w:t>
            </w:r>
            <w:r w:rsidRPr="00DB017C">
              <w:rPr>
                <w:rFonts w:ascii="Lato" w:hAnsi="Lato" w:cstheme="minorHAnsi"/>
                <w:sz w:val="20"/>
                <w:szCs w:val="20"/>
              </w:rPr>
              <w:t xml:space="preserve">: </w:t>
            </w:r>
            <w:proofErr w:type="spellStart"/>
            <w:r w:rsidRPr="00DB017C" w:rsidR="002B4343">
              <w:rPr>
                <w:rFonts w:ascii="Lato" w:hAnsi="Lato" w:cstheme="minorHAnsi"/>
                <w:sz w:val="20"/>
                <w:szCs w:val="20"/>
              </w:rPr>
              <w:t>PCWAs</w:t>
            </w:r>
            <w:proofErr w:type="spellEnd"/>
            <w:r w:rsidRPr="00DB017C" w:rsidR="002B4343">
              <w:rPr>
                <w:rFonts w:ascii="Lato" w:hAnsi="Lato" w:cstheme="minorHAnsi"/>
                <w:sz w:val="20"/>
                <w:szCs w:val="20"/>
              </w:rPr>
              <w:t xml:space="preserve">, </w:t>
            </w:r>
            <w:proofErr w:type="spellStart"/>
            <w:r w:rsidRPr="00DB017C" w:rsidR="002B4343">
              <w:rPr>
                <w:rFonts w:ascii="Lato" w:hAnsi="Lato" w:cstheme="minorHAnsi"/>
                <w:sz w:val="20"/>
                <w:szCs w:val="20"/>
              </w:rPr>
              <w:t>PHAs</w:t>
            </w:r>
            <w:proofErr w:type="spellEnd"/>
          </w:p>
          <w:p w:rsidRPr="00DB017C" w:rsidR="003754E8" w:rsidP="00D84B5E" w:rsidRDefault="003754E8" w14:paraId="5027B964" w14:textId="29D501D5">
            <w:pPr>
              <w:rPr>
                <w:rFonts w:ascii="Lato" w:hAnsi="Lato" w:cstheme="minorHAnsi"/>
                <w:sz w:val="20"/>
                <w:szCs w:val="20"/>
              </w:rPr>
            </w:pPr>
            <w:r w:rsidRPr="00DB017C">
              <w:rPr>
                <w:rFonts w:ascii="Lato" w:hAnsi="Lato" w:cstheme="minorHAnsi"/>
                <w:b/>
                <w:sz w:val="20"/>
                <w:szCs w:val="20"/>
              </w:rPr>
              <w:t>Content</w:t>
            </w:r>
            <w:r w:rsidRPr="00DB017C">
              <w:rPr>
                <w:rFonts w:ascii="Lato" w:hAnsi="Lato" w:cstheme="minorHAnsi"/>
                <w:sz w:val="20"/>
                <w:szCs w:val="20"/>
              </w:rPr>
              <w:t xml:space="preserve">: </w:t>
            </w:r>
            <w:r w:rsidRPr="00DB017C" w:rsidR="000B4A1E">
              <w:rPr>
                <w:rFonts w:ascii="Lato" w:hAnsi="Lato" w:cstheme="minorHAnsi"/>
                <w:sz w:val="20"/>
                <w:szCs w:val="20"/>
              </w:rPr>
              <w:t>Data on housing outcomes, referrals, child welfare history, HMIS data, and program/services</w:t>
            </w:r>
          </w:p>
          <w:p w:rsidRPr="00DB017C" w:rsidR="003754E8" w:rsidP="00D84B5E" w:rsidRDefault="003754E8" w14:paraId="6006DECD" w14:textId="2A8D5E2F">
            <w:pPr>
              <w:rPr>
                <w:rFonts w:ascii="Lato" w:hAnsi="Lato" w:cstheme="minorHAnsi"/>
                <w:b/>
                <w:sz w:val="20"/>
                <w:szCs w:val="20"/>
              </w:rPr>
            </w:pPr>
            <w:r w:rsidRPr="00DB017C">
              <w:rPr>
                <w:rFonts w:ascii="Lato" w:hAnsi="Lato" w:cstheme="minorHAnsi"/>
                <w:b/>
                <w:sz w:val="20"/>
                <w:szCs w:val="20"/>
              </w:rPr>
              <w:t>Purpose</w:t>
            </w:r>
            <w:r w:rsidRPr="00DB017C">
              <w:rPr>
                <w:rFonts w:ascii="Lato" w:hAnsi="Lato" w:cstheme="minorHAnsi"/>
                <w:sz w:val="20"/>
                <w:szCs w:val="20"/>
              </w:rPr>
              <w:t>:</w:t>
            </w:r>
            <w:r w:rsidRPr="00DB017C" w:rsidR="008171AE">
              <w:rPr>
                <w:rFonts w:ascii="Lato" w:hAnsi="Lato" w:cstheme="minorHAnsi"/>
                <w:sz w:val="20"/>
                <w:szCs w:val="20"/>
              </w:rPr>
              <w:t xml:space="preserve"> </w:t>
            </w:r>
            <w:r w:rsidRPr="00DB017C" w:rsidR="00C80B3A">
              <w:rPr>
                <w:rFonts w:ascii="Lato" w:hAnsi="Lato" w:cstheme="minorHAnsi"/>
                <w:sz w:val="20"/>
                <w:szCs w:val="20"/>
              </w:rPr>
              <w:t>Analysis of youth outcomes</w:t>
            </w:r>
            <w:r w:rsidRPr="00DB017C" w:rsidR="00431F10">
              <w:rPr>
                <w:rFonts w:ascii="Lato" w:hAnsi="Lato" w:cstheme="minorHAnsi"/>
                <w:sz w:val="20"/>
                <w:szCs w:val="20"/>
              </w:rPr>
              <w:t xml:space="preserve"> at grantees selected for site visits</w:t>
            </w:r>
          </w:p>
        </w:tc>
        <w:tc>
          <w:tcPr>
            <w:tcW w:w="985" w:type="pct"/>
          </w:tcPr>
          <w:p w:rsidRPr="00DB017C" w:rsidR="003754E8" w:rsidP="00D84B5E" w:rsidRDefault="003754E8" w14:paraId="029E3BB0" w14:textId="670B590C">
            <w:pPr>
              <w:rPr>
                <w:rFonts w:ascii="Lato" w:hAnsi="Lato" w:cstheme="minorHAnsi"/>
                <w:sz w:val="20"/>
                <w:szCs w:val="20"/>
              </w:rPr>
            </w:pPr>
            <w:r w:rsidRPr="00DB017C">
              <w:rPr>
                <w:rFonts w:ascii="Lato" w:hAnsi="Lato" w:cstheme="minorHAnsi"/>
                <w:b/>
                <w:sz w:val="20"/>
                <w:szCs w:val="20"/>
              </w:rPr>
              <w:t>Mode</w:t>
            </w:r>
            <w:r w:rsidRPr="00DB017C">
              <w:rPr>
                <w:rFonts w:ascii="Lato" w:hAnsi="Lato" w:cstheme="minorHAnsi"/>
                <w:sz w:val="20"/>
                <w:szCs w:val="20"/>
              </w:rPr>
              <w:t xml:space="preserve">: </w:t>
            </w:r>
            <w:r w:rsidRPr="00DB017C" w:rsidR="00296B22">
              <w:rPr>
                <w:rFonts w:ascii="Lato" w:hAnsi="Lato" w:cstheme="minorHAnsi"/>
                <w:sz w:val="20"/>
                <w:szCs w:val="20"/>
              </w:rPr>
              <w:t xml:space="preserve">Electronic </w:t>
            </w:r>
          </w:p>
          <w:p w:rsidRPr="00DB017C" w:rsidR="003754E8" w:rsidP="00D84B5E" w:rsidRDefault="003754E8" w14:paraId="0B6480EB" w14:textId="77777777">
            <w:pPr>
              <w:rPr>
                <w:rFonts w:ascii="Lato" w:hAnsi="Lato" w:cstheme="minorHAnsi"/>
                <w:sz w:val="20"/>
                <w:szCs w:val="20"/>
              </w:rPr>
            </w:pPr>
          </w:p>
          <w:p w:rsidRPr="00DB017C" w:rsidR="003754E8" w:rsidP="00736823" w:rsidRDefault="003754E8" w14:paraId="29B270C5" w14:textId="1397C942">
            <w:pPr>
              <w:rPr>
                <w:rFonts w:ascii="Lato" w:hAnsi="Lato" w:cstheme="minorHAnsi"/>
                <w:sz w:val="20"/>
                <w:szCs w:val="20"/>
              </w:rPr>
            </w:pPr>
            <w:r w:rsidRPr="00DB017C">
              <w:rPr>
                <w:rFonts w:ascii="Lato" w:hAnsi="Lato" w:cstheme="minorHAnsi"/>
                <w:b/>
                <w:sz w:val="20"/>
                <w:szCs w:val="20"/>
              </w:rPr>
              <w:t>Duration</w:t>
            </w:r>
            <w:r w:rsidRPr="00DB017C">
              <w:rPr>
                <w:rFonts w:ascii="Lato" w:hAnsi="Lato" w:cstheme="minorHAnsi"/>
                <w:sz w:val="20"/>
                <w:szCs w:val="20"/>
              </w:rPr>
              <w:t>:</w:t>
            </w:r>
            <w:r w:rsidRPr="00DB017C" w:rsidR="00561733">
              <w:rPr>
                <w:rFonts w:ascii="Lato" w:hAnsi="Lato" w:cstheme="minorHAnsi"/>
                <w:sz w:val="20"/>
                <w:szCs w:val="20"/>
              </w:rPr>
              <w:t xml:space="preserve"> </w:t>
            </w:r>
            <w:r w:rsidRPr="00DB017C" w:rsidR="00736823">
              <w:rPr>
                <w:rFonts w:ascii="Lato" w:hAnsi="Lato" w:cstheme="minorHAnsi"/>
                <w:sz w:val="20"/>
                <w:szCs w:val="20"/>
              </w:rPr>
              <w:t>5 hours</w:t>
            </w:r>
          </w:p>
        </w:tc>
      </w:tr>
    </w:tbl>
    <w:p w:rsidRPr="00911301" w:rsidR="003754E8" w:rsidP="00911301" w:rsidRDefault="003754E8" w14:paraId="1209AE5E" w14:textId="77777777"/>
    <w:p w:rsidRPr="00911301" w:rsidR="00CB61E3" w:rsidP="00F92B11" w:rsidRDefault="00CB61E3" w14:paraId="7CD91281" w14:textId="77777777">
      <w:pPr>
        <w:pStyle w:val="Heading2"/>
      </w:pPr>
      <w:r w:rsidRPr="00911301">
        <w:t>A3.</w:t>
      </w:r>
      <w:r w:rsidRPr="00911301" w:rsidR="00BA0450">
        <w:t xml:space="preserve"> </w:t>
      </w:r>
      <w:r w:rsidRPr="00911301">
        <w:t>Use of Information Technology to Reduce Burden</w:t>
      </w:r>
    </w:p>
    <w:p w:rsidR="00CB61E3" w:rsidP="001807D1" w:rsidRDefault="00CB61E3" w14:paraId="7A1F75BE" w14:textId="4609BD40">
      <w:pPr>
        <w:pStyle w:val="BodyText"/>
      </w:pPr>
      <w:r w:rsidRPr="000E2B59">
        <w:t xml:space="preserve">The survey of </w:t>
      </w:r>
      <w:proofErr w:type="spellStart"/>
      <w:r w:rsidRPr="000E2B59">
        <w:t>PHAs</w:t>
      </w:r>
      <w:proofErr w:type="spellEnd"/>
      <w:r w:rsidRPr="000E2B59">
        <w:t xml:space="preserve">, </w:t>
      </w:r>
      <w:proofErr w:type="spellStart"/>
      <w:r w:rsidRPr="000E2B59">
        <w:t>PCWAs</w:t>
      </w:r>
      <w:proofErr w:type="spellEnd"/>
      <w:r w:rsidRPr="000E2B59">
        <w:t xml:space="preserve"> and </w:t>
      </w:r>
      <w:proofErr w:type="spellStart"/>
      <w:r w:rsidRPr="000E2B59">
        <w:t>CoCs</w:t>
      </w:r>
      <w:proofErr w:type="spellEnd"/>
      <w:r w:rsidRPr="000E2B59">
        <w:t xml:space="preserve"> will take advantage of computer-assisted survey technology to reduce burden on respondents. The </w:t>
      </w:r>
      <w:r w:rsidRPr="000E2B59" w:rsidR="00DB017C">
        <w:t xml:space="preserve">35-minute </w:t>
      </w:r>
      <w:r w:rsidRPr="000E2B59">
        <w:t xml:space="preserve">web-based instrument will offer the easiest means of providing data, as it will be programmed to automatically skip questions not relevant to the respondent. The instrument will also allow respondents to complete the survey at a time convenient </w:t>
      </w:r>
      <w:r>
        <w:t>for</w:t>
      </w:r>
      <w:r w:rsidRPr="000E2B59">
        <w:t xml:space="preserve"> them without the risk of losing a paper survey questionnaire. If respondents are unable to complete the survey in one sitting, they may save their place in the survey and return to the questionnaire at another time. </w:t>
      </w:r>
    </w:p>
    <w:p w:rsidRPr="000E2B59" w:rsidR="00DB017C" w:rsidP="00DB017C" w:rsidRDefault="00DB017C" w14:paraId="7EAE0AF3" w14:textId="51147C80">
      <w:pPr>
        <w:pStyle w:val="BodyTextFirstIndent"/>
      </w:pPr>
      <w:r>
        <w:t>The research team will work with each site to identify the best way to collect information on the administrative data list (Instrument 12) with the least burden on staff.</w:t>
      </w:r>
      <w:r w:rsidR="00B057B1">
        <w:t xml:space="preserve"> All data we are requesting exists in electronic form, as it </w:t>
      </w:r>
      <w:proofErr w:type="gramStart"/>
      <w:r w:rsidR="00B057B1">
        <w:t>is collected</w:t>
      </w:r>
      <w:proofErr w:type="gramEnd"/>
      <w:r w:rsidR="00B057B1">
        <w:t xml:space="preserve"> for various federal reporting, thus allowing us to receive the data in electronic formats of the agency’s choosing.</w:t>
      </w:r>
      <w:r>
        <w:t xml:space="preserve"> The research team may take advantage of a Secure File Transfer Protocol (</w:t>
      </w:r>
      <w:proofErr w:type="spellStart"/>
      <w:r>
        <w:t>SFTP</w:t>
      </w:r>
      <w:proofErr w:type="spellEnd"/>
      <w:r>
        <w:t>) or other technology to complete data transfers when deemed appropriate and least burdensome to sites.</w:t>
      </w:r>
    </w:p>
    <w:p w:rsidR="00CB61E3" w:rsidP="00802C82" w:rsidRDefault="00DB017C" w14:paraId="23F4FA74" w14:textId="37383324">
      <w:pPr>
        <w:pStyle w:val="BodyTextFirstIndent"/>
      </w:pPr>
      <w:r w:rsidRPr="000E2B59">
        <w:t>The other components of the project require direct person-to-person communication, and using such technology would not allow the flexibility the project requires</w:t>
      </w:r>
      <w:r>
        <w:t xml:space="preserve"> nor capture the depth of qualitative information needed </w:t>
      </w:r>
      <w:proofErr w:type="gramStart"/>
      <w:r>
        <w:t>to fully understand</w:t>
      </w:r>
      <w:proofErr w:type="gramEnd"/>
      <w:r>
        <w:t xml:space="preserve"> how </w:t>
      </w:r>
      <w:proofErr w:type="spellStart"/>
      <w:r>
        <w:t>FUP</w:t>
      </w:r>
      <w:proofErr w:type="spellEnd"/>
      <w:r>
        <w:t xml:space="preserve"> is administered and experienced</w:t>
      </w:r>
      <w:r w:rsidRPr="000E2B59">
        <w:t xml:space="preserve">. </w:t>
      </w:r>
      <w:r w:rsidRPr="000E2B59" w:rsidR="00CB61E3">
        <w:t>To reduce respondent burden, the project team will hold small-group interviews a</w:t>
      </w:r>
      <w:r w:rsidR="00CB61E3">
        <w:t xml:space="preserve">nd focus groups when feasible. </w:t>
      </w:r>
      <w:r w:rsidRPr="000E2B59" w:rsidR="00CB61E3">
        <w:t>Small-group interviews and focus groups reduce the overall time that a single org</w:t>
      </w:r>
      <w:r w:rsidR="00CB61E3">
        <w:t xml:space="preserve">anization spends on the study. </w:t>
      </w:r>
      <w:r w:rsidRPr="000E2B59" w:rsidR="00CB61E3">
        <w:t xml:space="preserve">The project team will try to schedule the interviews and focus groups when the input from multiple respondents with comparable roles (e.g., </w:t>
      </w:r>
      <w:r w:rsidR="00CB61E3">
        <w:t xml:space="preserve">child welfare </w:t>
      </w:r>
      <w:proofErr w:type="gramStart"/>
      <w:r w:rsidRPr="000E2B59" w:rsidR="00CB61E3">
        <w:t>case workers</w:t>
      </w:r>
      <w:proofErr w:type="gramEnd"/>
      <w:r w:rsidRPr="000E2B59" w:rsidR="00CB61E3">
        <w:t xml:space="preserve">, </w:t>
      </w:r>
      <w:r w:rsidR="00CB61E3">
        <w:t xml:space="preserve">youth leased up with </w:t>
      </w:r>
      <w:proofErr w:type="spellStart"/>
      <w:r w:rsidR="00CB61E3">
        <w:t>FUP</w:t>
      </w:r>
      <w:proofErr w:type="spellEnd"/>
      <w:r w:rsidRPr="000E2B59" w:rsidR="00CB61E3">
        <w:t xml:space="preserve">) will increase the efficiency and the amount of information the project team can gather in a single session.  </w:t>
      </w:r>
      <w:r w:rsidR="00CB61E3">
        <w:t>W</w:t>
      </w:r>
      <w:r w:rsidRPr="000E2B59" w:rsidR="00CB61E3">
        <w:t xml:space="preserve">ith respondents’ </w:t>
      </w:r>
      <w:r w:rsidRPr="000E2B59" w:rsidR="00CB61E3">
        <w:lastRenderedPageBreak/>
        <w:t xml:space="preserve">permission, the project team will audio record the interviews and focus groups to minimize time needed for potential follow-up for clarification. </w:t>
      </w:r>
    </w:p>
    <w:p w:rsidR="00CB61E3" w:rsidP="00802C82" w:rsidRDefault="00CB61E3" w14:paraId="0838F482" w14:textId="77777777">
      <w:pPr>
        <w:pStyle w:val="Heading2"/>
      </w:pPr>
      <w:r w:rsidRPr="00624DDC">
        <w:t>A4</w:t>
      </w:r>
      <w:r>
        <w:t>.</w:t>
      </w:r>
      <w:r w:rsidR="00BA0450">
        <w:t xml:space="preserve"> </w:t>
      </w:r>
      <w:r w:rsidRPr="007D0F6E">
        <w:t>Use of Existing Data: Efforts to reduce duplication, minimize burden, and increase utility and government efficiency</w:t>
      </w:r>
    </w:p>
    <w:p w:rsidRPr="00A217E7" w:rsidR="00CB61E3" w:rsidP="00802C82" w:rsidRDefault="004C3475" w14:paraId="0C08D3D4" w14:textId="7788DF45">
      <w:pPr>
        <w:pStyle w:val="BodyText"/>
        <w:rPr>
          <w:rStyle w:val="CommentReference"/>
          <w:sz w:val="22"/>
          <w:szCs w:val="22"/>
        </w:rPr>
      </w:pPr>
      <w:r>
        <w:t>This data collection does not duplicate other data collection efforts and the data we are collecting is not available o</w:t>
      </w:r>
      <w:r w:rsidR="0077069D">
        <w:t>r</w:t>
      </w:r>
      <w:r>
        <w:t xml:space="preserve"> being collected elsewhere. </w:t>
      </w:r>
      <w:r w:rsidRPr="000E2B59" w:rsidR="0077069D">
        <w:t xml:space="preserve">The administrative data </w:t>
      </w:r>
      <w:proofErr w:type="gramStart"/>
      <w:r w:rsidRPr="000E2B59" w:rsidR="0077069D">
        <w:t>being collected</w:t>
      </w:r>
      <w:proofErr w:type="gramEnd"/>
      <w:r w:rsidRPr="000E2B59" w:rsidR="0077069D">
        <w:t xml:space="preserve"> from the child welfare agencies</w:t>
      </w:r>
      <w:r w:rsidR="0077069D">
        <w:t xml:space="preserve"> and public housing authorities</w:t>
      </w:r>
      <w:r w:rsidRPr="000E2B59" w:rsidR="0077069D">
        <w:t xml:space="preserve"> does not duplicate any </w:t>
      </w:r>
      <w:r w:rsidR="0077069D">
        <w:t xml:space="preserve">information accessible to ACF. </w:t>
      </w:r>
      <w:r>
        <w:t xml:space="preserve">These data collection efforts also do not duplicate </w:t>
      </w:r>
      <w:r w:rsidR="00A217E7">
        <w:t xml:space="preserve">efforts with </w:t>
      </w:r>
      <w:proofErr w:type="spellStart"/>
      <w:r w:rsidR="0077069D">
        <w:t>ACF’s</w:t>
      </w:r>
      <w:proofErr w:type="spellEnd"/>
      <w:r w:rsidR="00A217E7">
        <w:t xml:space="preserve"> current study of </w:t>
      </w:r>
      <w:proofErr w:type="spellStart"/>
      <w:r w:rsidR="00A217E7">
        <w:t>FUP</w:t>
      </w:r>
      <w:proofErr w:type="spellEnd"/>
      <w:r w:rsidR="00A217E7">
        <w:t xml:space="preserve"> for families (OMB #0970-0514) because that project is focused only on families </w:t>
      </w:r>
      <w:r w:rsidR="0077069D">
        <w:t xml:space="preserve">in a small number of sites </w:t>
      </w:r>
      <w:r w:rsidR="00A217E7">
        <w:t>while this new data collection is focused on youth</w:t>
      </w:r>
      <w:r w:rsidR="0077069D">
        <w:t xml:space="preserve"> only and more broadly</w:t>
      </w:r>
      <w:r w:rsidR="00A217E7">
        <w:t xml:space="preserve">. The current study also does not duplicate efforts of the 2014 study of </w:t>
      </w:r>
      <w:proofErr w:type="spellStart"/>
      <w:r w:rsidR="00A217E7">
        <w:t>FUP</w:t>
      </w:r>
      <w:proofErr w:type="spellEnd"/>
      <w:r w:rsidR="00A217E7">
        <w:t xml:space="preserve"> for youth (Dion et al 2014; </w:t>
      </w:r>
      <w:r w:rsidR="00A217E7">
        <w:rPr>
          <w:rFonts w:eastAsiaTheme="minorHAnsi"/>
        </w:rPr>
        <w:t>OMB #</w:t>
      </w:r>
      <w:r w:rsidRPr="005A32EC" w:rsidR="00A217E7">
        <w:rPr>
          <w:rFonts w:eastAsiaTheme="minorHAnsi"/>
        </w:rPr>
        <w:t>2528-0285</w:t>
      </w:r>
      <w:r w:rsidR="00A217E7">
        <w:rPr>
          <w:rFonts w:eastAsiaTheme="minorHAnsi"/>
        </w:rPr>
        <w:t xml:space="preserve">) </w:t>
      </w:r>
      <w:r w:rsidR="00A217E7">
        <w:t xml:space="preserve">because </w:t>
      </w:r>
      <w:r w:rsidR="0077069D">
        <w:t>substantial changes in the program and in foster care legislation have rendered that information obsolete. W</w:t>
      </w:r>
      <w:r w:rsidR="00A217E7">
        <w:t xml:space="preserve">e are </w:t>
      </w:r>
      <w:r w:rsidR="0077069D">
        <w:t xml:space="preserve">investigating </w:t>
      </w:r>
      <w:r w:rsidR="00627B11">
        <w:t>the effect of</w:t>
      </w:r>
      <w:r w:rsidR="00A217E7">
        <w:t xml:space="preserve"> the changes to the </w:t>
      </w:r>
      <w:r w:rsidR="0077069D">
        <w:t>p</w:t>
      </w:r>
      <w:r w:rsidR="00A217E7">
        <w:t>rogram since that data collection</w:t>
      </w:r>
      <w:r w:rsidR="00627B11">
        <w:t xml:space="preserve"> </w:t>
      </w:r>
      <w:r w:rsidR="00A217E7">
        <w:t xml:space="preserve">and only including agencies who received new </w:t>
      </w:r>
      <w:proofErr w:type="spellStart"/>
      <w:r w:rsidR="00A217E7">
        <w:t>FUP</w:t>
      </w:r>
      <w:proofErr w:type="spellEnd"/>
      <w:r w:rsidR="00A217E7">
        <w:t xml:space="preserve"> vouchers as a part of the 2018 or 2019 awards. </w:t>
      </w:r>
      <w:r w:rsidRPr="000E2B59" w:rsidR="00CB61E3">
        <w:t>Our plan is to work with each site to identify the best way to collect the needed information with the least burden on staff.</w:t>
      </w:r>
    </w:p>
    <w:p w:rsidR="00CB61E3" w:rsidP="00802C82" w:rsidRDefault="00CB61E3" w14:paraId="49B3331F" w14:textId="77777777">
      <w:pPr>
        <w:pStyle w:val="BodyTextFirstIndent"/>
      </w:pPr>
      <w:r w:rsidRPr="000E2B59">
        <w:t xml:space="preserve">We have designed the data collection instruments so that no two instruments collect the same information, even when addressing the same research question.  We note, however, that different respondents </w:t>
      </w:r>
      <w:proofErr w:type="gramStart"/>
      <w:r w:rsidRPr="000E2B59">
        <w:t>may be asked</w:t>
      </w:r>
      <w:proofErr w:type="gramEnd"/>
      <w:r w:rsidRPr="000E2B59">
        <w:t xml:space="preserve"> the same questions to capture different knowledge and different perspectives.  This provides a more robust description of </w:t>
      </w:r>
      <w:proofErr w:type="spellStart"/>
      <w:r>
        <w:t>FUP</w:t>
      </w:r>
      <w:proofErr w:type="spellEnd"/>
      <w:r w:rsidRPr="000E2B59">
        <w:t xml:space="preserve"> implementation. </w:t>
      </w:r>
    </w:p>
    <w:p w:rsidR="00CB61E3" w:rsidP="00802C82" w:rsidRDefault="00CB61E3" w14:paraId="7ABD148F" w14:textId="77777777">
      <w:pPr>
        <w:pStyle w:val="Heading2"/>
      </w:pPr>
      <w:r w:rsidRPr="00624DDC">
        <w:t>A5</w:t>
      </w:r>
      <w:r>
        <w:t>.</w:t>
      </w:r>
      <w:r w:rsidR="00BA0450">
        <w:t xml:space="preserve"> </w:t>
      </w:r>
      <w:r w:rsidRPr="00721395">
        <w:t>Impact on Small Businesses</w:t>
      </w:r>
      <w:r>
        <w:t xml:space="preserve"> </w:t>
      </w:r>
    </w:p>
    <w:p w:rsidR="00CB61E3" w:rsidP="00802C82" w:rsidRDefault="00CB61E3" w14:paraId="42CAAC28" w14:textId="321E1930">
      <w:pPr>
        <w:pStyle w:val="BodyText"/>
      </w:pPr>
      <w:r w:rsidRPr="000E2B59">
        <w:t>The web-based survey will collect data from local</w:t>
      </w:r>
      <w:r>
        <w:t xml:space="preserve"> agencies that may vary in size. </w:t>
      </w:r>
      <w:proofErr w:type="spellStart"/>
      <w:r>
        <w:t>PHA</w:t>
      </w:r>
      <w:proofErr w:type="spellEnd"/>
      <w:r>
        <w:t xml:space="preserve"> and </w:t>
      </w:r>
      <w:proofErr w:type="spellStart"/>
      <w:r>
        <w:t>PCWA</w:t>
      </w:r>
      <w:proofErr w:type="spellEnd"/>
      <w:r>
        <w:t xml:space="preserve"> respondents are from public agencies and not small businesses, though they may contract out to service providers that are small businesses. </w:t>
      </w:r>
      <w:proofErr w:type="spellStart"/>
      <w:r>
        <w:t>CoCs</w:t>
      </w:r>
      <w:proofErr w:type="spellEnd"/>
      <w:r>
        <w:t xml:space="preserve"> may include respondents representing small nonprofits. </w:t>
      </w:r>
      <w:r w:rsidRPr="000E2B59">
        <w:t xml:space="preserve">To minimize burden on small entities, the </w:t>
      </w:r>
      <w:r w:rsidR="00CF5695">
        <w:t>survey</w:t>
      </w:r>
      <w:r w:rsidRPr="000E2B59" w:rsidR="00CF5695">
        <w:t xml:space="preserve"> </w:t>
      </w:r>
      <w:r w:rsidRPr="000E2B59">
        <w:t xml:space="preserve">will be available in a web version and respondents may access it at their convenience. Further, the team will minimize the burden on </w:t>
      </w:r>
      <w:r>
        <w:t xml:space="preserve">any staff from small businesses who participate in </w:t>
      </w:r>
      <w:proofErr w:type="gramStart"/>
      <w:r>
        <w:t>site visit data collection</w:t>
      </w:r>
      <w:proofErr w:type="gramEnd"/>
      <w:r>
        <w:t xml:space="preserve"> </w:t>
      </w:r>
      <w:r w:rsidRPr="000E2B59">
        <w:t>by keeping the interviews and focus groups as short as possible, by scheduling the interviews and focus groups at a time most convenient for respondents, holding them on-site, and by not requesting written responses.</w:t>
      </w:r>
    </w:p>
    <w:p w:rsidR="00CB61E3" w:rsidP="00802C82" w:rsidRDefault="00CB61E3" w14:paraId="743B5E42" w14:textId="77777777">
      <w:pPr>
        <w:pStyle w:val="Heading2"/>
      </w:pPr>
      <w:r w:rsidRPr="00624DDC">
        <w:lastRenderedPageBreak/>
        <w:t>A6</w:t>
      </w:r>
      <w:r>
        <w:t>.</w:t>
      </w:r>
      <w:r w:rsidR="00BA0450">
        <w:t xml:space="preserve"> </w:t>
      </w:r>
      <w:r w:rsidRPr="005E3F36">
        <w:t>Consequences of Less Frequent Collection</w:t>
      </w:r>
      <w:r>
        <w:t xml:space="preserve">  </w:t>
      </w:r>
    </w:p>
    <w:p w:rsidR="00CB61E3" w:rsidP="00802C82" w:rsidRDefault="00CF5695" w14:paraId="249C011D" w14:textId="5BC4E163">
      <w:pPr>
        <w:pStyle w:val="BodyText"/>
      </w:pPr>
      <w:r>
        <w:t xml:space="preserve">All data collection activities are </w:t>
      </w:r>
      <w:r w:rsidRPr="000E2B59" w:rsidR="00CB61E3">
        <w:t>one-time event</w:t>
      </w:r>
      <w:r>
        <w:t>s</w:t>
      </w:r>
      <w:r w:rsidRPr="000E2B59" w:rsidR="00CB61E3">
        <w:t xml:space="preserve">, with no repetition of data collection planned. If the proposed activity </w:t>
      </w:r>
      <w:proofErr w:type="gramStart"/>
      <w:r w:rsidRPr="000E2B59" w:rsidR="00CB61E3">
        <w:t>is not implemented</w:t>
      </w:r>
      <w:proofErr w:type="gramEnd"/>
      <w:r w:rsidRPr="000E2B59" w:rsidR="00CB61E3">
        <w:t>, the government will have</w:t>
      </w:r>
      <w:r w:rsidR="00CB61E3">
        <w:t xml:space="preserve"> to rely on outdated information to assess current implementation and usage of the </w:t>
      </w:r>
      <w:proofErr w:type="spellStart"/>
      <w:r w:rsidR="00CC5A50">
        <w:t>FUP</w:t>
      </w:r>
      <w:proofErr w:type="spellEnd"/>
      <w:r w:rsidR="00CC5A50">
        <w:t xml:space="preserve"> </w:t>
      </w:r>
      <w:r w:rsidR="00CB61E3">
        <w:t>program.</w:t>
      </w:r>
    </w:p>
    <w:p w:rsidRPr="00802C82" w:rsidR="00CB61E3" w:rsidP="00802C82" w:rsidRDefault="00CB61E3" w14:paraId="0FE3882F" w14:textId="77777777">
      <w:pPr>
        <w:pStyle w:val="Heading2"/>
      </w:pPr>
      <w:r w:rsidRPr="00624DDC">
        <w:t>A7</w:t>
      </w:r>
      <w:r>
        <w:t>.</w:t>
      </w:r>
      <w:r w:rsidR="00BA0450">
        <w:t xml:space="preserve"> </w:t>
      </w:r>
      <w:r w:rsidRPr="00834C54">
        <w:t>Now subsumed under 2(b) above and 10 (below)</w:t>
      </w:r>
    </w:p>
    <w:p w:rsidR="00CB61E3" w:rsidP="00802C82" w:rsidRDefault="00CB61E3" w14:paraId="26EC33F7" w14:textId="77777777">
      <w:pPr>
        <w:pStyle w:val="Heading2"/>
      </w:pPr>
      <w:r w:rsidRPr="00624DDC">
        <w:t>A8</w:t>
      </w:r>
      <w:r>
        <w:t>.</w:t>
      </w:r>
      <w:r w:rsidR="00BA0450">
        <w:t xml:space="preserve"> </w:t>
      </w:r>
      <w:r w:rsidRPr="00834C54">
        <w:t>Consultation</w:t>
      </w:r>
    </w:p>
    <w:p w:rsidRPr="00724BE0" w:rsidR="00CB61E3" w:rsidP="00724BE0" w:rsidRDefault="00CB61E3" w14:paraId="4E9249BF" w14:textId="77777777">
      <w:pPr>
        <w:pStyle w:val="Heading3"/>
      </w:pPr>
      <w:r w:rsidRPr="00724BE0">
        <w:t>Federal Register Notice and Comments</w:t>
      </w:r>
    </w:p>
    <w:p w:rsidR="00CB61E3" w:rsidP="00802C82" w:rsidRDefault="00CB61E3" w14:paraId="5D23F502" w14:textId="1686196D">
      <w:pPr>
        <w:pStyle w:val="BodyText"/>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531FAD">
        <w:t>October 2</w:t>
      </w:r>
      <w:r w:rsidRPr="00531FAD" w:rsidR="00531FAD">
        <w:rPr>
          <w:vertAlign w:val="superscript"/>
        </w:rPr>
        <w:t>nd</w:t>
      </w:r>
      <w:r w:rsidR="00531FAD">
        <w:t>, 2019</w:t>
      </w:r>
      <w:r w:rsidRPr="00060B30">
        <w:t xml:space="preserve">, Volume </w:t>
      </w:r>
      <w:r w:rsidR="00531FAD">
        <w:t>84</w:t>
      </w:r>
      <w:r w:rsidRPr="00060B30">
        <w:t xml:space="preserve">, Number </w:t>
      </w:r>
      <w:r w:rsidR="00531FAD">
        <w:t>191</w:t>
      </w:r>
      <w:r w:rsidRPr="00060B30">
        <w:t xml:space="preserve">, page </w:t>
      </w:r>
      <w:r w:rsidR="00531FAD">
        <w:t>52511</w:t>
      </w:r>
      <w:r w:rsidRPr="00060B30">
        <w:t xml:space="preserve">, and provided a sixty-day period for public comment. </w:t>
      </w:r>
      <w:r w:rsidRPr="007109D3">
        <w:t xml:space="preserve">During the notice and comment period, </w:t>
      </w:r>
      <w:r w:rsidRPr="007109D3" w:rsidR="001270A8">
        <w:t xml:space="preserve">no substantive </w:t>
      </w:r>
      <w:r w:rsidRPr="007109D3">
        <w:t xml:space="preserve">comments </w:t>
      </w:r>
      <w:proofErr w:type="gramStart"/>
      <w:r w:rsidRPr="007109D3">
        <w:t>were received</w:t>
      </w:r>
      <w:proofErr w:type="gramEnd"/>
      <w:r w:rsidRPr="007109D3">
        <w:t>.</w:t>
      </w:r>
      <w:r w:rsidRPr="00060B30">
        <w:t xml:space="preserve"> </w:t>
      </w:r>
    </w:p>
    <w:p w:rsidRPr="00724BE0" w:rsidR="00CB61E3" w:rsidP="00724BE0" w:rsidRDefault="00CB61E3" w14:paraId="477B38A6" w14:textId="77777777">
      <w:pPr>
        <w:pStyle w:val="Heading3"/>
      </w:pPr>
      <w:r w:rsidRPr="00724BE0">
        <w:t>Consultation with Experts Outside of the Study</w:t>
      </w:r>
    </w:p>
    <w:p w:rsidRPr="00BA0450" w:rsidR="00CB61E3" w:rsidP="00BA0450" w:rsidRDefault="00CB61E3" w14:paraId="5D3919DC" w14:textId="1A3EC9DE">
      <w:pPr>
        <w:pStyle w:val="BodyText"/>
        <w:rPr>
          <w:rFonts w:eastAsiaTheme="minorHAnsi"/>
          <w:b/>
        </w:rPr>
      </w:pPr>
      <w:r w:rsidRPr="007167A7">
        <w:rPr>
          <w:rFonts w:eastAsiaTheme="minorHAnsi"/>
        </w:rPr>
        <w:t xml:space="preserve">The study team consulted with Amy </w:t>
      </w:r>
      <w:proofErr w:type="spellStart"/>
      <w:r w:rsidRPr="007167A7">
        <w:rPr>
          <w:rFonts w:eastAsiaTheme="minorHAnsi"/>
        </w:rPr>
        <w:t>Dworsky</w:t>
      </w:r>
      <w:proofErr w:type="spellEnd"/>
      <w:r w:rsidRPr="007167A7">
        <w:rPr>
          <w:rFonts w:eastAsiaTheme="minorHAnsi"/>
        </w:rPr>
        <w:t>, a princip</w:t>
      </w:r>
      <w:r>
        <w:rPr>
          <w:rFonts w:eastAsiaTheme="minorHAnsi"/>
        </w:rPr>
        <w:t>a</w:t>
      </w:r>
      <w:r w:rsidRPr="007167A7">
        <w:rPr>
          <w:rFonts w:eastAsiaTheme="minorHAnsi"/>
        </w:rPr>
        <w:t xml:space="preserve">l author of the previous study of </w:t>
      </w:r>
      <w:proofErr w:type="spellStart"/>
      <w:r w:rsidRPr="007167A7">
        <w:rPr>
          <w:rFonts w:eastAsiaTheme="minorHAnsi"/>
        </w:rPr>
        <w:t>FUP</w:t>
      </w:r>
      <w:proofErr w:type="spellEnd"/>
      <w:r w:rsidRPr="007167A7">
        <w:rPr>
          <w:rFonts w:eastAsiaTheme="minorHAnsi"/>
        </w:rPr>
        <w:t xml:space="preserve"> use for youth, in preparin</w:t>
      </w:r>
      <w:r>
        <w:rPr>
          <w:rFonts w:eastAsiaTheme="minorHAnsi"/>
        </w:rPr>
        <w:t>g the survey instruments (</w:t>
      </w:r>
      <w:r w:rsidRPr="008928A4">
        <w:rPr>
          <w:rFonts w:eastAsiaTheme="minorHAnsi"/>
        </w:rPr>
        <w:t>Dion et al. 2014)</w:t>
      </w:r>
      <w:r>
        <w:rPr>
          <w:rFonts w:eastAsiaTheme="minorHAnsi"/>
        </w:rPr>
        <w:t xml:space="preserve">. The proposed instruments </w:t>
      </w:r>
      <w:proofErr w:type="gramStart"/>
      <w:r>
        <w:rPr>
          <w:rFonts w:eastAsiaTheme="minorHAnsi"/>
        </w:rPr>
        <w:t>are based</w:t>
      </w:r>
      <w:proofErr w:type="gramEnd"/>
      <w:r>
        <w:rPr>
          <w:rFonts w:eastAsiaTheme="minorHAnsi"/>
        </w:rPr>
        <w:t xml:space="preserve"> upon instruments that were previously cleared by OMB and used for that study</w:t>
      </w:r>
      <w:r w:rsidR="005A32EC">
        <w:rPr>
          <w:rFonts w:eastAsiaTheme="minorHAnsi"/>
        </w:rPr>
        <w:t xml:space="preserve"> (OMB #</w:t>
      </w:r>
      <w:r w:rsidRPr="005A32EC" w:rsidR="005A32EC">
        <w:rPr>
          <w:rFonts w:eastAsiaTheme="minorHAnsi"/>
        </w:rPr>
        <w:t>2528-0285</w:t>
      </w:r>
      <w:r w:rsidR="005A32EC">
        <w:rPr>
          <w:rFonts w:eastAsiaTheme="minorHAnsi"/>
        </w:rPr>
        <w:t>)</w:t>
      </w:r>
      <w:r>
        <w:rPr>
          <w:rFonts w:eastAsiaTheme="minorHAnsi"/>
        </w:rPr>
        <w:t xml:space="preserve">.  </w:t>
      </w:r>
    </w:p>
    <w:p w:rsidR="00CB61E3" w:rsidP="00802C82" w:rsidRDefault="00CB61E3" w14:paraId="72A1F9CA" w14:textId="77777777">
      <w:pPr>
        <w:pStyle w:val="Heading2"/>
      </w:pPr>
      <w:r w:rsidRPr="00624DDC">
        <w:t>A9</w:t>
      </w:r>
      <w:r>
        <w:t>.</w:t>
      </w:r>
      <w:r w:rsidR="00802C82">
        <w:t xml:space="preserve"> </w:t>
      </w:r>
      <w:r w:rsidRPr="005B5FCC">
        <w:t>Tokens of Appreciation</w:t>
      </w:r>
    </w:p>
    <w:p w:rsidRPr="000E2B59" w:rsidR="00CB61E3" w:rsidP="00802C82" w:rsidRDefault="00CB61E3" w14:paraId="4AF8B7AA" w14:textId="6B0D98F0">
      <w:pPr>
        <w:pStyle w:val="BodyText"/>
        <w:rPr>
          <w:b/>
        </w:rPr>
      </w:pPr>
      <w:r w:rsidRPr="000E2B59">
        <w:t xml:space="preserve">Agency heads and staff will not receive a </w:t>
      </w:r>
      <w:r>
        <w:t xml:space="preserve">token of appreciation </w:t>
      </w:r>
      <w:r w:rsidRPr="000E2B59">
        <w:t>for participating in interviews or focus groups</w:t>
      </w:r>
      <w:r>
        <w:t>; nor will</w:t>
      </w:r>
      <w:r w:rsidRPr="000E2B59">
        <w:t xml:space="preserve"> web-based survey respondents receive </w:t>
      </w:r>
      <w:r>
        <w:t>tokens of appreciation</w:t>
      </w:r>
      <w:r w:rsidR="00D36784">
        <w:t>.</w:t>
      </w:r>
      <w:r w:rsidRPr="000E2B59">
        <w:t xml:space="preserve"> </w:t>
      </w:r>
    </w:p>
    <w:p w:rsidRPr="000E2B59" w:rsidR="00CB61E3" w:rsidP="0007616B" w:rsidRDefault="00CB61E3" w14:paraId="2C0FA8EA" w14:textId="68CB61F1">
      <w:pPr>
        <w:pStyle w:val="BodyTextFirstIndent"/>
      </w:pPr>
      <w:r w:rsidRPr="000E2B59">
        <w:t xml:space="preserve">The project team </w:t>
      </w:r>
      <w:r w:rsidR="00C8536F">
        <w:t>proposes to offer</w:t>
      </w:r>
      <w:r w:rsidRPr="000E2B59">
        <w:t xml:space="preserve"> youth</w:t>
      </w:r>
      <w:r w:rsidR="007D5D42">
        <w:t xml:space="preserve"> who used a </w:t>
      </w:r>
      <w:proofErr w:type="spellStart"/>
      <w:r w:rsidR="007D5D42">
        <w:t>FUP</w:t>
      </w:r>
      <w:proofErr w:type="spellEnd"/>
      <w:r w:rsidR="007D5D42">
        <w:t xml:space="preserve"> voucher to lease an apartment</w:t>
      </w:r>
      <w:r w:rsidRPr="000E2B59">
        <w:t xml:space="preserve"> </w:t>
      </w:r>
      <w:r w:rsidR="0007616B">
        <w:t>a</w:t>
      </w:r>
      <w:r w:rsidRPr="000E2B59">
        <w:t xml:space="preserve"> $25 </w:t>
      </w:r>
      <w:r w:rsidR="0007616B">
        <w:t xml:space="preserve">token of appreciation </w:t>
      </w:r>
      <w:r w:rsidR="00C8536F">
        <w:t>in recognition of their</w:t>
      </w:r>
      <w:r w:rsidR="0007616B">
        <w:t xml:space="preserve"> participation</w:t>
      </w:r>
      <w:r w:rsidR="00C8536F">
        <w:t xml:space="preserve"> in focus groups</w:t>
      </w:r>
      <w:r w:rsidR="0007616B">
        <w:t xml:space="preserve">.  While the qualitative data from focus groups </w:t>
      </w:r>
      <w:proofErr w:type="gramStart"/>
      <w:r w:rsidR="0007616B">
        <w:t>is not intended</w:t>
      </w:r>
      <w:proofErr w:type="gramEnd"/>
      <w:r w:rsidR="0007616B">
        <w:t xml:space="preserve"> to be statistically generalizable</w:t>
      </w:r>
      <w:r w:rsidR="00C8536F">
        <w:t xml:space="preserve"> to the full voucher population</w:t>
      </w:r>
      <w:r w:rsidR="0007616B">
        <w:t xml:space="preserve">, the study’s findings will be most </w:t>
      </w:r>
      <w:r w:rsidR="00C8536F">
        <w:t>relevant</w:t>
      </w:r>
      <w:r w:rsidR="0007616B">
        <w:t xml:space="preserve"> for policy and practice if we are </w:t>
      </w:r>
      <w:r w:rsidR="0007616B">
        <w:lastRenderedPageBreak/>
        <w:t xml:space="preserve">able to secure participation from a wide range of participants, including </w:t>
      </w:r>
      <w:r w:rsidRPr="000E2B59">
        <w:t xml:space="preserve">those with </w:t>
      </w:r>
      <w:r w:rsidR="0007616B">
        <w:t>substantial</w:t>
      </w:r>
      <w:r w:rsidRPr="000E2B59" w:rsidR="0007616B">
        <w:t xml:space="preserve"> </w:t>
      </w:r>
      <w:r w:rsidRPr="000E2B59">
        <w:t>financial challenges or other barriers</w:t>
      </w:r>
      <w:r w:rsidR="0007616B">
        <w:t xml:space="preserve">.  </w:t>
      </w:r>
      <w:r w:rsidR="00C8536F">
        <w:t xml:space="preserve"> This token</w:t>
      </w:r>
      <w:r w:rsidRPr="000E2B59" w:rsidR="00C8536F">
        <w:t xml:space="preserve"> is intended to </w:t>
      </w:r>
      <w:r w:rsidR="00C8536F">
        <w:t>offset costs of participation in the study, such as</w:t>
      </w:r>
      <w:r w:rsidRPr="000E2B59" w:rsidR="00C8536F">
        <w:t xml:space="preserve"> transportation costs, </w:t>
      </w:r>
      <w:proofErr w:type="gramStart"/>
      <w:r w:rsidRPr="000E2B59" w:rsidR="00C8536F">
        <w:t>child care</w:t>
      </w:r>
      <w:proofErr w:type="gramEnd"/>
      <w:r w:rsidRPr="000E2B59" w:rsidR="00C8536F">
        <w:t xml:space="preserve">, or other expenses that might </w:t>
      </w:r>
      <w:r w:rsidR="00C8536F">
        <w:t xml:space="preserve">otherwise </w:t>
      </w:r>
      <w:r w:rsidRPr="000E2B59" w:rsidR="00C8536F">
        <w:t xml:space="preserve">prevent </w:t>
      </w:r>
      <w:r w:rsidR="00C8536F">
        <w:t>this important segment of our</w:t>
      </w:r>
      <w:r w:rsidRPr="000E2B59" w:rsidR="00C8536F">
        <w:t xml:space="preserve"> target population from participating</w:t>
      </w:r>
      <w:r w:rsidR="00C8536F">
        <w:t xml:space="preserve"> in the study.  </w:t>
      </w:r>
    </w:p>
    <w:p w:rsidR="00CB61E3" w:rsidP="002C308B" w:rsidRDefault="00CB61E3" w14:paraId="4D7BDADF" w14:textId="77777777">
      <w:pPr>
        <w:pStyle w:val="Heading2"/>
      </w:pPr>
      <w:r w:rsidRPr="00624DDC">
        <w:t>A10</w:t>
      </w:r>
      <w:r>
        <w:t>.</w:t>
      </w:r>
      <w:r w:rsidR="002C308B">
        <w:t xml:space="preserve"> </w:t>
      </w:r>
      <w:r w:rsidRPr="005B5FCC">
        <w:t>Privacy: Procedures to protect privacy of information, while maximizing data sharing</w:t>
      </w:r>
    </w:p>
    <w:p w:rsidRPr="00724BE0" w:rsidR="00CB61E3" w:rsidP="00724BE0" w:rsidRDefault="00CB61E3" w14:paraId="23886DB6" w14:textId="77777777">
      <w:pPr>
        <w:pStyle w:val="Heading3"/>
      </w:pPr>
      <w:r w:rsidRPr="00724BE0">
        <w:t>Personal Identifiable Information</w:t>
      </w:r>
    </w:p>
    <w:p w:rsidR="0077069D" w:rsidP="002C308B" w:rsidRDefault="006857A0" w14:paraId="7AE37D7C" w14:textId="4664F808">
      <w:pPr>
        <w:pStyle w:val="BodyText"/>
      </w:pPr>
      <w:r>
        <w:t xml:space="preserve">We will obtain names </w:t>
      </w:r>
      <w:r w:rsidR="0077069D">
        <w:t>of staff in order to schedule</w:t>
      </w:r>
      <w:r>
        <w:t xml:space="preserve"> interviews</w:t>
      </w:r>
      <w:r w:rsidR="000C4203">
        <w:t xml:space="preserve">. </w:t>
      </w:r>
      <w:r w:rsidR="0077069D">
        <w:t xml:space="preserve">We will not obtain any other identifying information about staff. </w:t>
      </w:r>
    </w:p>
    <w:p w:rsidR="00B97018" w:rsidP="00F516FC" w:rsidRDefault="00B97018" w14:paraId="17E3A501" w14:textId="006BE60C">
      <w:pPr>
        <w:pStyle w:val="BodyText"/>
        <w:ind w:firstLine="450"/>
      </w:pPr>
      <w:r>
        <w:t>For focus groups with youth, a</w:t>
      </w:r>
      <w:r w:rsidR="0077069D">
        <w:t xml:space="preserve">gency staff will lead recruitment and maintain all youth contact information </w:t>
      </w:r>
      <w:proofErr w:type="gramStart"/>
      <w:r w:rsidR="006857A0">
        <w:t>We</w:t>
      </w:r>
      <w:proofErr w:type="gramEnd"/>
      <w:r w:rsidR="006857A0">
        <w:t xml:space="preserve"> w</w:t>
      </w:r>
      <w:r>
        <w:t>ill</w:t>
      </w:r>
      <w:r w:rsidR="006857A0">
        <w:t xml:space="preserve"> only obtain youth participant’s names orally during focus groups.</w:t>
      </w:r>
      <w:r w:rsidRPr="000E2B59" w:rsidR="00CB61E3">
        <w:t xml:space="preserve"> </w:t>
      </w:r>
    </w:p>
    <w:p w:rsidRPr="00AC4011" w:rsidR="00CB61E3" w:rsidP="00B97018" w:rsidRDefault="006E7645" w14:paraId="43E5AAA5" w14:textId="6284B369">
      <w:pPr>
        <w:pStyle w:val="BodyText"/>
        <w:ind w:firstLine="450"/>
      </w:pPr>
      <w:r w:rsidRPr="000E2B59">
        <w:t>Names</w:t>
      </w:r>
      <w:r w:rsidRPr="000E2B59" w:rsidR="00CB61E3">
        <w:t xml:space="preserve"> </w:t>
      </w:r>
      <w:proofErr w:type="gramStart"/>
      <w:r w:rsidRPr="000E2B59" w:rsidR="00CB61E3">
        <w:t>will not be linked</w:t>
      </w:r>
      <w:proofErr w:type="gramEnd"/>
      <w:r w:rsidRPr="000E2B59" w:rsidR="00CB61E3">
        <w:t xml:space="preserve"> to comments or responses. Data </w:t>
      </w:r>
      <w:proofErr w:type="gramStart"/>
      <w:r w:rsidRPr="000E2B59" w:rsidR="00CB61E3">
        <w:t>will be reported</w:t>
      </w:r>
      <w:proofErr w:type="gramEnd"/>
      <w:r w:rsidRPr="000E2B59" w:rsidR="00CB61E3">
        <w:t xml:space="preserve"> in aggregate form. </w:t>
      </w:r>
      <w:r w:rsidR="00CB61E3">
        <w:t xml:space="preserve">Information </w:t>
      </w:r>
      <w:proofErr w:type="gramStart"/>
      <w:r w:rsidR="00CB61E3">
        <w:t>will not be maintained</w:t>
      </w:r>
      <w:proofErr w:type="gramEnd"/>
      <w:r w:rsidR="00CB61E3">
        <w:t xml:space="preserve"> in a paper or electronic system from which data are directly retrieved by an individuals’ personal identifier. </w:t>
      </w:r>
    </w:p>
    <w:p w:rsidR="00CB61E3" w:rsidP="002C308B" w:rsidRDefault="00CB61E3" w14:paraId="5CD05960" w14:textId="77777777">
      <w:pPr>
        <w:pStyle w:val="Heading3"/>
      </w:pPr>
      <w:r>
        <w:t>Assurances of Privacy</w:t>
      </w:r>
    </w:p>
    <w:p w:rsidR="00BE2594" w:rsidP="002C308B" w:rsidRDefault="00BE2594" w14:paraId="2CF59178" w14:textId="6DBD91FB">
      <w:pPr>
        <w:pStyle w:val="BodyText"/>
      </w:pPr>
      <w:r w:rsidRPr="000E2B59">
        <w:t xml:space="preserve">The information we collect </w:t>
      </w:r>
      <w:proofErr w:type="gramStart"/>
      <w:r w:rsidRPr="000E2B59">
        <w:t>will be kept</w:t>
      </w:r>
      <w:proofErr w:type="gramEnd"/>
      <w:r w:rsidRPr="000E2B59">
        <w:t xml:space="preserve"> private to the extent permitted by law. Urban will obtain Institutional Review Board (IRB) approval for all data collection under this contract. All researchers working with the data will read and sign the</w:t>
      </w:r>
      <w:r w:rsidR="004239A2">
        <w:t xml:space="preserve"> Urban </w:t>
      </w:r>
      <w:r w:rsidR="006E7645">
        <w:t>Institute’s</w:t>
      </w:r>
      <w:r w:rsidR="004239A2">
        <w:t xml:space="preserve"> C</w:t>
      </w:r>
      <w:r w:rsidRPr="000E2B59">
        <w:t xml:space="preserve">onfidentiality </w:t>
      </w:r>
      <w:r w:rsidR="004239A2">
        <w:t>P</w:t>
      </w:r>
      <w:r w:rsidRPr="000E2B59">
        <w:t>ledge, agreeing to adhere to the data security procedures laid out in</w:t>
      </w:r>
      <w:r w:rsidR="006E7645">
        <w:t xml:space="preserve"> </w:t>
      </w:r>
      <w:r w:rsidRPr="000E2B59">
        <w:t>the</w:t>
      </w:r>
      <w:r w:rsidR="006E7645">
        <w:t xml:space="preserve"> </w:t>
      </w:r>
      <w:r w:rsidRPr="000E2B59">
        <w:t>approved</w:t>
      </w:r>
      <w:r w:rsidR="006E7645">
        <w:t xml:space="preserve"> I</w:t>
      </w:r>
      <w:r w:rsidRPr="000E2B59">
        <w:t>RB</w:t>
      </w:r>
      <w:r w:rsidR="006E7645">
        <w:t xml:space="preserve"> </w:t>
      </w:r>
      <w:r w:rsidRPr="000E2B59">
        <w:t>submission.</w:t>
      </w:r>
      <w:r w:rsidR="006E7645">
        <w:t xml:space="preserve"> </w:t>
      </w:r>
      <w:r w:rsidRPr="000E2B59">
        <w:t xml:space="preserve">The contractor will safeguard all data, and only authorized users will have access to them. Information gathered for this study </w:t>
      </w:r>
      <w:proofErr w:type="gramStart"/>
      <w:r w:rsidRPr="000E2B59">
        <w:t>will be made</w:t>
      </w:r>
      <w:proofErr w:type="gramEnd"/>
      <w:r w:rsidRPr="000E2B59">
        <w:t xml:space="preserve"> available only to researchers authorized to work on the study.</w:t>
      </w:r>
      <w:r>
        <w:t xml:space="preserve"> </w:t>
      </w:r>
    </w:p>
    <w:p w:rsidRPr="000E2B59" w:rsidR="00CB61E3" w:rsidP="006E7645" w:rsidRDefault="00CB61E3" w14:paraId="4001A51F" w14:textId="43AB2D36">
      <w:pPr>
        <w:pStyle w:val="BodyTextFirstIndent"/>
      </w:pPr>
      <w:r w:rsidRPr="000E2B59">
        <w:t xml:space="preserve">Survey respondents </w:t>
      </w:r>
      <w:proofErr w:type="gramStart"/>
      <w:r w:rsidRPr="000E2B59">
        <w:t>will be told</w:t>
      </w:r>
      <w:proofErr w:type="gramEnd"/>
      <w:r w:rsidRPr="000E2B59">
        <w:t xml:space="preserve"> the purposes for which the information is collected, and that any identifiable information about them will not be used or disclosed for any other purpose, except under such circumstances as may be required by law. Respondents </w:t>
      </w:r>
      <w:proofErr w:type="gramStart"/>
      <w:r w:rsidRPr="000E2B59">
        <w:t>will be given</w:t>
      </w:r>
      <w:proofErr w:type="gramEnd"/>
      <w:r w:rsidRPr="000E2B59">
        <w:t xml:space="preserve"> this assurance during recruitment, </w:t>
      </w:r>
      <w:r>
        <w:t xml:space="preserve">as well as </w:t>
      </w:r>
      <w:r w:rsidRPr="000E2B59">
        <w:t>assurance that the information being gathered is for research purposes only</w:t>
      </w:r>
      <w:r>
        <w:t xml:space="preserve"> (</w:t>
      </w:r>
      <w:r w:rsidR="00BE2594">
        <w:t>A</w:t>
      </w:r>
      <w:r>
        <w:t>ppendices A, B and I)</w:t>
      </w:r>
      <w:r w:rsidRPr="000E2B59">
        <w:t xml:space="preserve">. Respondents </w:t>
      </w:r>
      <w:proofErr w:type="gramStart"/>
      <w:r w:rsidRPr="000E2B59">
        <w:t>will be informed</w:t>
      </w:r>
      <w:proofErr w:type="gramEnd"/>
      <w:r w:rsidRPr="000E2B59">
        <w:t xml:space="preserve"> that participation is voluntary, that they may refuse to answer any question, and that they may stop their participation at any time. </w:t>
      </w:r>
    </w:p>
    <w:p w:rsidRPr="000E2B59" w:rsidR="00CB61E3" w:rsidP="002C308B" w:rsidRDefault="00CB61E3" w14:paraId="1A2869A9" w14:textId="13A14688">
      <w:pPr>
        <w:pStyle w:val="BodyTextFirstIndent"/>
      </w:pPr>
      <w:r w:rsidRPr="000E2B59">
        <w:lastRenderedPageBreak/>
        <w:t xml:space="preserve">For </w:t>
      </w:r>
      <w:r w:rsidRPr="006E7645">
        <w:t>interviews and focus groups with agency heads and staff,</w:t>
      </w:r>
      <w:r w:rsidRPr="000E2B59">
        <w:t xml:space="preserve"> Urban will use the informed consent documents attached to each interview and focus group guide (</w:t>
      </w:r>
      <w:r w:rsidR="006E7645">
        <w:t>Instruments 5-11</w:t>
      </w:r>
      <w:r>
        <w:t>)</w:t>
      </w:r>
      <w:r w:rsidRPr="000E2B59">
        <w:t xml:space="preserve"> to obtain consent for participation in the study. These forms detail the risks and benefits of participating and the expected privacy for each participant. These respondents are not in categories designated as vulnerable populations, and the information the evaluation team will collect is not highly sensitive. Because some study participants will be local agency or organization leaders, administrators or staff members, and because the team will name the sites in our reports, individuals reading the reports may be able to attribute particular information or comments to that respondent. The evaluation team will </w:t>
      </w:r>
      <w:r>
        <w:t>inform</w:t>
      </w:r>
      <w:r w:rsidRPr="000E2B59">
        <w:t xml:space="preserve"> respondents about this potential risk.</w:t>
      </w:r>
    </w:p>
    <w:p w:rsidRPr="000E2B59" w:rsidR="00CB61E3" w:rsidP="002C308B" w:rsidRDefault="00CB61E3" w14:paraId="1B6A323E" w14:textId="08F52AFB">
      <w:pPr>
        <w:pStyle w:val="BodyTextFirstIndent"/>
      </w:pPr>
      <w:r w:rsidRPr="000E2B59">
        <w:t xml:space="preserve">For focus groups with youth who have leased up with </w:t>
      </w:r>
      <w:proofErr w:type="spellStart"/>
      <w:r w:rsidRPr="000E2B59">
        <w:t>FUP</w:t>
      </w:r>
      <w:proofErr w:type="spellEnd"/>
      <w:r w:rsidRPr="000E2B59">
        <w:t xml:space="preserve">, Urban will use the informed consent for participants included with the </w:t>
      </w:r>
      <w:r w:rsidRPr="006E7645">
        <w:t>focus group guide for youth</w:t>
      </w:r>
      <w:r>
        <w:t xml:space="preserve"> </w:t>
      </w:r>
      <w:r w:rsidRPr="000E2B59">
        <w:t>(</w:t>
      </w:r>
      <w:r>
        <w:t>Instrument 4</w:t>
      </w:r>
      <w:r w:rsidRPr="000E2B59">
        <w:t xml:space="preserve">). The consent statement details the risks and benefits of participating and the level of expected privacy for each participant. Although there </w:t>
      </w:r>
      <w:proofErr w:type="gramStart"/>
      <w:r w:rsidRPr="000E2B59">
        <w:t>are</w:t>
      </w:r>
      <w:proofErr w:type="gramEnd"/>
      <w:r w:rsidRPr="000E2B59">
        <w:t xml:space="preserve"> some sensitive questions that will be asked</w:t>
      </w:r>
      <w:r w:rsidR="003C1B5D">
        <w:t xml:space="preserve"> (see section A11)</w:t>
      </w:r>
      <w:r w:rsidRPr="000E2B59">
        <w:t xml:space="preserve">, the questions primarily revolve around the youth’s experience with </w:t>
      </w:r>
      <w:proofErr w:type="spellStart"/>
      <w:r w:rsidRPr="000E2B59">
        <w:t>FUP</w:t>
      </w:r>
      <w:proofErr w:type="spellEnd"/>
      <w:r w:rsidRPr="000E2B59">
        <w:t xml:space="preserve">. Youth </w:t>
      </w:r>
      <w:proofErr w:type="gramStart"/>
      <w:r w:rsidRPr="000E2B59">
        <w:t>will be informed</w:t>
      </w:r>
      <w:proofErr w:type="gramEnd"/>
      <w:r w:rsidRPr="000E2B59">
        <w:t xml:space="preserve"> that the</w:t>
      </w:r>
      <w:r>
        <w:t>y may choose not to answer any or</w:t>
      </w:r>
      <w:r w:rsidRPr="000E2B59">
        <w:t xml:space="preserve"> all questions during the interview. </w:t>
      </w:r>
    </w:p>
    <w:p w:rsidRPr="000E2B59" w:rsidR="00CB61E3" w:rsidP="002C308B" w:rsidRDefault="00CB61E3" w14:paraId="541630B1" w14:textId="57BED5EB">
      <w:pPr>
        <w:pStyle w:val="BodyTextFirstIndent"/>
      </w:pPr>
      <w:r w:rsidRPr="000E2B59">
        <w:t xml:space="preserve">The project team will rely on agency leaders and staff at each site </w:t>
      </w:r>
      <w:r w:rsidR="006E7645">
        <w:t xml:space="preserve">to recruit youth </w:t>
      </w:r>
      <w:r w:rsidRPr="000E2B59" w:rsidR="006E7645">
        <w:t>for the youth focus groups</w:t>
      </w:r>
      <w:r w:rsidRPr="000E2B59">
        <w:t xml:space="preserve"> and to provide the physical space for the discussions. As directed by the research team, agency staff will recruit young adult participants age 18 and older who have leased up with </w:t>
      </w:r>
      <w:proofErr w:type="spellStart"/>
      <w:r w:rsidRPr="000E2B59">
        <w:t>FUP</w:t>
      </w:r>
      <w:proofErr w:type="spellEnd"/>
      <w:r w:rsidRPr="000E2B59">
        <w:t>.</w:t>
      </w:r>
    </w:p>
    <w:p w:rsidRPr="000E2B59" w:rsidR="00CB61E3" w:rsidP="002C308B" w:rsidRDefault="00CB61E3" w14:paraId="7256CAAB" w14:textId="77777777">
      <w:pPr>
        <w:pStyle w:val="BodyTextFirstIndent"/>
      </w:pPr>
      <w:r w:rsidRPr="000E2B59">
        <w:t xml:space="preserve">Agency staff will collect and maintain any contact information necessary </w:t>
      </w:r>
      <w:proofErr w:type="gramStart"/>
      <w:r w:rsidRPr="000E2B59">
        <w:t>for recruitment and to coordinate with youth focus group participants</w:t>
      </w:r>
      <w:proofErr w:type="gramEnd"/>
      <w:r w:rsidRPr="000E2B59">
        <w:t xml:space="preserve">. The </w:t>
      </w:r>
      <w:r>
        <w:t xml:space="preserve">research </w:t>
      </w:r>
      <w:r w:rsidRPr="000E2B59">
        <w:t xml:space="preserve">team members will not collect or receive any contact information for youth focus group participants. To maintain participants’ privacy, the research team will request verbal, not written, consent, at the start of the focus group. Note that the agency staff who help with recruitment may be physically present at the sites of the youth focus groups when the groups </w:t>
      </w:r>
      <w:proofErr w:type="gramStart"/>
      <w:r w:rsidRPr="000E2B59">
        <w:t>are held</w:t>
      </w:r>
      <w:proofErr w:type="gramEnd"/>
      <w:r w:rsidRPr="000E2B59">
        <w:t xml:space="preserve"> to help with access to the building and other logistics, but will not be permitted </w:t>
      </w:r>
      <w:r>
        <w:t>to observe</w:t>
      </w:r>
      <w:r w:rsidRPr="000E2B59">
        <w:t xml:space="preserve"> the focus group itself.</w:t>
      </w:r>
    </w:p>
    <w:p w:rsidRPr="00724BE0" w:rsidR="00CB61E3" w:rsidP="00724BE0" w:rsidRDefault="00CB61E3" w14:paraId="40705B32" w14:textId="77777777">
      <w:pPr>
        <w:pStyle w:val="Heading3"/>
      </w:pPr>
      <w:r w:rsidRPr="00724BE0">
        <w:t>Data Security and Monitoring</w:t>
      </w:r>
    </w:p>
    <w:p w:rsidR="00CB61E3" w:rsidP="002C308B" w:rsidRDefault="00CB61E3" w14:paraId="31676D60" w14:textId="77777777">
      <w:pPr>
        <w:pStyle w:val="BodyText"/>
      </w:pPr>
      <w:r w:rsidRPr="000E2B59">
        <w:t xml:space="preserve">The Urban Institute will also have a data security plan that outlines how the project will store, transfer and destroy sensitive information as well as the precautions to </w:t>
      </w:r>
      <w:proofErr w:type="gramStart"/>
      <w:r w:rsidRPr="000E2B59">
        <w:t>be taken</w:t>
      </w:r>
      <w:proofErr w:type="gramEnd"/>
      <w:r w:rsidRPr="000E2B59">
        <w:t xml:space="preserve"> during each of these activities to ensure the security of those data. The contractor has a secure server for </w:t>
      </w:r>
      <w:r w:rsidR="005463A3">
        <w:t>a web-based</w:t>
      </w:r>
      <w:r w:rsidRPr="000E2B59">
        <w:t xml:space="preserve"> data collection, utilizing its existing and continuously tested web</w:t>
      </w:r>
      <w:r w:rsidR="005463A3">
        <w:t>-based</w:t>
      </w:r>
      <w:r w:rsidRPr="000E2B59">
        <w:t xml:space="preserve"> survey infrastructure. The infrastructure features the use of HTTPS (secure socket, encrypted) data communication; authentication (login and password); firewalls; and multiple layers of servers, all implemented on a mixture of platforms and systems to minimize vulnerability to security </w:t>
      </w:r>
      <w:r w:rsidRPr="000E2B59">
        <w:lastRenderedPageBreak/>
        <w:t xml:space="preserve">breaches. Hosting on an HTTPS site ensures that data are transmitted using 128-bit encryption, so that transmissions intercepted by unauthorized users </w:t>
      </w:r>
      <w:proofErr w:type="gramStart"/>
      <w:r w:rsidRPr="000E2B59">
        <w:t>cannot be read</w:t>
      </w:r>
      <w:proofErr w:type="gramEnd"/>
      <w:r w:rsidRPr="000E2B59">
        <w:t xml:space="preserve"> as plain text. This security measure is in addition to standard password authentication that precludes unauthorized users from accessing the web application. The contractor has established data security plans for handling all data during all phases of survey execution and data processing for the surveys it conducts. Its existing plans meet the requirements of U.S. federal government agencies and </w:t>
      </w:r>
      <w:proofErr w:type="gramStart"/>
      <w:r w:rsidRPr="000E2B59">
        <w:t>are continually reviewed</w:t>
      </w:r>
      <w:proofErr w:type="gramEnd"/>
      <w:r w:rsidRPr="000E2B59">
        <w:t xml:space="preserve">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CB61E3" w:rsidP="002C308B" w:rsidRDefault="00CB61E3" w14:paraId="67DBB80A" w14:textId="77777777">
      <w:pPr>
        <w:pStyle w:val="Heading2"/>
      </w:pPr>
      <w:r w:rsidRPr="00624DDC">
        <w:t>A11</w:t>
      </w:r>
      <w:r>
        <w:t>.</w:t>
      </w:r>
      <w:r w:rsidR="00BA0450">
        <w:t xml:space="preserve"> </w:t>
      </w:r>
      <w:r w:rsidRPr="002560D7">
        <w:t>Sensitive Information</w:t>
      </w:r>
      <w:r w:rsidRPr="002560D7">
        <w:rPr>
          <w:rStyle w:val="FootnoteReference"/>
        </w:rPr>
        <w:t xml:space="preserve"> </w:t>
      </w:r>
    </w:p>
    <w:p w:rsidRPr="000E2B59" w:rsidR="00CB61E3" w:rsidP="002C308B" w:rsidRDefault="00CB61E3" w14:paraId="7330525D" w14:textId="77777777">
      <w:pPr>
        <w:pStyle w:val="BodyText"/>
      </w:pPr>
      <w:r w:rsidRPr="000E2B59">
        <w:t xml:space="preserve">There are no sensitive questions that </w:t>
      </w:r>
      <w:proofErr w:type="gramStart"/>
      <w:r w:rsidRPr="000E2B59">
        <w:t>will be asked</w:t>
      </w:r>
      <w:proofErr w:type="gramEnd"/>
      <w:r w:rsidRPr="000E2B59">
        <w:t xml:space="preserve"> of agency heads and staff.  The only sensitive questions that </w:t>
      </w:r>
      <w:proofErr w:type="gramStart"/>
      <w:r w:rsidRPr="000E2B59">
        <w:t>will be asked</w:t>
      </w:r>
      <w:proofErr w:type="gramEnd"/>
      <w:r w:rsidRPr="000E2B59">
        <w:t xml:space="preserve"> as a part of the data collection are in the guide for the focus groups with youth who have leased up with </w:t>
      </w:r>
      <w:proofErr w:type="spellStart"/>
      <w:r w:rsidRPr="000E2B59">
        <w:t>FUP</w:t>
      </w:r>
      <w:proofErr w:type="spellEnd"/>
      <w:r w:rsidRPr="000E2B59">
        <w:t xml:space="preserve"> (</w:t>
      </w:r>
      <w:r>
        <w:t>Instrument 4</w:t>
      </w:r>
      <w:r w:rsidRPr="000E2B59">
        <w:t xml:space="preserve">).  The goal of these focus groups with youth is to understand how they have experienced the </w:t>
      </w:r>
      <w:proofErr w:type="spellStart"/>
      <w:r w:rsidRPr="000E2B59">
        <w:t>FUP</w:t>
      </w:r>
      <w:proofErr w:type="spellEnd"/>
      <w:r w:rsidRPr="000E2B59">
        <w:t xml:space="preserve"> program, including what services they received and how </w:t>
      </w:r>
      <w:proofErr w:type="spellStart"/>
      <w:r w:rsidRPr="000E2B59">
        <w:t>FUP</w:t>
      </w:r>
      <w:proofErr w:type="spellEnd"/>
      <w:r w:rsidRPr="000E2B59">
        <w:t xml:space="preserve"> has affected their lives. All sensitive questions </w:t>
      </w:r>
      <w:proofErr w:type="gramStart"/>
      <w:r w:rsidRPr="000E2B59">
        <w:t>are asked</w:t>
      </w:r>
      <w:proofErr w:type="gramEnd"/>
      <w:r w:rsidRPr="000E2B59">
        <w:t xml:space="preserve"> purely in the context of how the youth experience the program. These questions </w:t>
      </w:r>
      <w:proofErr w:type="gramStart"/>
      <w:r w:rsidRPr="000E2B59">
        <w:t>will be used</w:t>
      </w:r>
      <w:proofErr w:type="gramEnd"/>
      <w:r w:rsidRPr="000E2B59">
        <w:t xml:space="preserve"> to describe the program from the </w:t>
      </w:r>
      <w:r>
        <w:t>youths’</w:t>
      </w:r>
      <w:r w:rsidRPr="000E2B59">
        <w:t xml:space="preserve"> perspective</w:t>
      </w:r>
      <w:r>
        <w:t>s</w:t>
      </w:r>
      <w:r w:rsidRPr="000E2B59">
        <w:t xml:space="preserve">.  The sensitive topics include: </w:t>
      </w:r>
    </w:p>
    <w:p w:rsidRPr="000E2B59" w:rsidR="00CB61E3" w:rsidP="002C308B" w:rsidRDefault="00CB61E3" w14:paraId="1FD4A7DB" w14:textId="77777777">
      <w:pPr>
        <w:pStyle w:val="BulletedList"/>
      </w:pPr>
      <w:r w:rsidRPr="000E2B59">
        <w:t xml:space="preserve">Mental Health, Substance Abuse, Domestic Violence and Legal Service Receipt. There are questions in the guide that ask whether </w:t>
      </w:r>
      <w:r>
        <w:t>youth</w:t>
      </w:r>
      <w:r w:rsidRPr="000E2B59">
        <w:t xml:space="preserve"> received counseling or substance abuse treatment. There are also questions that ask whether they received help with a domestic violence situation or a legal issue. The guide does not ask about these issues beyond receiving services.</w:t>
      </w:r>
    </w:p>
    <w:p w:rsidRPr="000E2B59" w:rsidR="00CB61E3" w:rsidP="002C308B" w:rsidRDefault="00CB61E3" w14:paraId="3C384FF4" w14:textId="77777777">
      <w:pPr>
        <w:pStyle w:val="BulletedList"/>
      </w:pPr>
      <w:r w:rsidRPr="000E2B59">
        <w:t xml:space="preserve">Child Welfare Involvement. All youth in the study will have been child welfare involved.  In the guide, we </w:t>
      </w:r>
      <w:r>
        <w:t xml:space="preserve">ask </w:t>
      </w:r>
      <w:r w:rsidRPr="000E2B59">
        <w:t xml:space="preserve">a question about their history in foster care.  </w:t>
      </w:r>
    </w:p>
    <w:p w:rsidR="00CB61E3" w:rsidP="002C308B" w:rsidRDefault="00CB61E3" w14:paraId="576023D9" w14:textId="77777777">
      <w:pPr>
        <w:pStyle w:val="BulletedList"/>
      </w:pPr>
      <w:r w:rsidRPr="000E2B59">
        <w:t xml:space="preserve">Material Hardship. The guide also covers youths’ </w:t>
      </w:r>
      <w:proofErr w:type="gramStart"/>
      <w:r w:rsidRPr="000E2B59">
        <w:t>past experiences</w:t>
      </w:r>
      <w:proofErr w:type="gramEnd"/>
      <w:r w:rsidRPr="000E2B59">
        <w:t xml:space="preserve"> of material hardship and how the program has impacted their ability to pay for things they need.  </w:t>
      </w:r>
    </w:p>
    <w:p w:rsidRPr="00AC4011" w:rsidR="00CB61E3" w:rsidP="00CB61E3" w:rsidRDefault="00CB61E3" w14:paraId="1E4C1E5D" w14:textId="77777777">
      <w:pPr>
        <w:pStyle w:val="ListParagraph"/>
        <w:spacing w:after="0" w:line="240" w:lineRule="auto"/>
        <w:contextualSpacing w:val="0"/>
        <w:rPr>
          <w:rFonts w:ascii="Lato" w:hAnsi="Lato" w:cs="TimesNewRoman"/>
          <w:sz w:val="20"/>
          <w:szCs w:val="20"/>
        </w:rPr>
      </w:pPr>
    </w:p>
    <w:p w:rsidRPr="002C308B" w:rsidR="00CB61E3" w:rsidP="00724BE0" w:rsidRDefault="00CB61E3" w14:paraId="6935AA27" w14:textId="539418FD">
      <w:pPr>
        <w:pStyle w:val="BodyTextFirstIndent"/>
      </w:pPr>
      <w:r w:rsidRPr="000E2B59">
        <w:t xml:space="preserve">Before starting the youth focus groups, all respondents </w:t>
      </w:r>
      <w:proofErr w:type="gramStart"/>
      <w:r w:rsidRPr="000E2B59">
        <w:t>will be informed</w:t>
      </w:r>
      <w:proofErr w:type="gramEnd"/>
      <w:r w:rsidRPr="000E2B59">
        <w:t xml:space="preserve"> that their identities will be kept private and that they do not have to answer any question that makes them uncomfortable. Although such questions may be sensitive for many respondents, they </w:t>
      </w:r>
      <w:proofErr w:type="gramStart"/>
      <w:r w:rsidRPr="000E2B59">
        <w:t>have been successfully asked</w:t>
      </w:r>
      <w:proofErr w:type="gramEnd"/>
      <w:r w:rsidRPr="000E2B59">
        <w:t xml:space="preserve"> of similar respondents in other data collection effort</w:t>
      </w:r>
      <w:r w:rsidRPr="000E2B59" w:rsidR="006E7645">
        <w:t xml:space="preserve">s, such as in the in-depth parent interviews conducted for the supportive housing study of child welfare involved families (Cunningham et al. 2014).  </w:t>
      </w:r>
    </w:p>
    <w:p w:rsidRPr="001F0446" w:rsidR="00CB61E3" w:rsidP="002C308B" w:rsidRDefault="00CB61E3" w14:paraId="4ACD883D" w14:textId="77777777">
      <w:pPr>
        <w:pStyle w:val="Heading2"/>
      </w:pPr>
      <w:r w:rsidRPr="00624DDC">
        <w:lastRenderedPageBreak/>
        <w:t>A12</w:t>
      </w:r>
      <w:r>
        <w:t>.</w:t>
      </w:r>
      <w:r w:rsidR="002C308B">
        <w:t xml:space="preserve"> </w:t>
      </w:r>
      <w:r w:rsidRPr="00D32E6D">
        <w:t>Burden</w:t>
      </w:r>
    </w:p>
    <w:p w:rsidRPr="00724BE0" w:rsidR="00CB61E3" w:rsidP="00724BE0" w:rsidRDefault="00CB61E3" w14:paraId="49F05F7B" w14:textId="77777777">
      <w:pPr>
        <w:pStyle w:val="Heading3"/>
        <w:rPr>
          <w:highlight w:val="yellow"/>
        </w:rPr>
      </w:pPr>
      <w:r w:rsidRPr="00724BE0">
        <w:t>Explanation of Burden Estimates</w:t>
      </w:r>
    </w:p>
    <w:p w:rsidR="001978F0" w:rsidP="001978F0" w:rsidRDefault="001978F0" w14:paraId="0E3C9F4F" w14:textId="766289F1">
      <w:pPr>
        <w:pStyle w:val="BodyText"/>
      </w:pPr>
      <w:r w:rsidRPr="000E2B59">
        <w:t xml:space="preserve">Table </w:t>
      </w:r>
      <w:r>
        <w:t>A</w:t>
      </w:r>
      <w:r w:rsidR="00AF3AEC">
        <w:t>2</w:t>
      </w:r>
      <w:r w:rsidRPr="000E2B59">
        <w:t xml:space="preserve"> </w:t>
      </w:r>
      <w:r w:rsidRPr="000E2B59" w:rsidR="00CB61E3">
        <w:t>below shows estimated burden of the information collection, which will ta</w:t>
      </w:r>
      <w:r w:rsidR="00CB61E3">
        <w:t xml:space="preserve">ke place for a period of approximately 22 months. </w:t>
      </w:r>
      <w:r>
        <w:t>We expect that respondents will include:</w:t>
      </w:r>
    </w:p>
    <w:p w:rsidR="001978F0" w:rsidP="001978F0" w:rsidRDefault="001978F0" w14:paraId="46B85245" w14:textId="2A8C220D">
      <w:pPr>
        <w:pStyle w:val="BulletedList"/>
      </w:pPr>
      <w:r>
        <w:t xml:space="preserve">72 </w:t>
      </w:r>
      <w:proofErr w:type="spellStart"/>
      <w:r>
        <w:t>PCWA</w:t>
      </w:r>
      <w:proofErr w:type="spellEnd"/>
      <w:r>
        <w:t xml:space="preserve"> administrators for </w:t>
      </w:r>
      <w:r w:rsidR="000C4203">
        <w:t xml:space="preserve">0.58 </w:t>
      </w:r>
      <w:r>
        <w:t>hours each (Instrument 1)</w:t>
      </w:r>
    </w:p>
    <w:p w:rsidR="001978F0" w:rsidP="001978F0" w:rsidRDefault="001978F0" w14:paraId="2839003A" w14:textId="5D03152D">
      <w:pPr>
        <w:pStyle w:val="BulletedList"/>
      </w:pPr>
      <w:r>
        <w:t xml:space="preserve">111 </w:t>
      </w:r>
      <w:proofErr w:type="spellStart"/>
      <w:r>
        <w:t>PHA</w:t>
      </w:r>
      <w:proofErr w:type="spellEnd"/>
      <w:r>
        <w:t xml:space="preserve"> administrators for </w:t>
      </w:r>
      <w:r w:rsidR="000C4203">
        <w:t xml:space="preserve">0.58 </w:t>
      </w:r>
      <w:r>
        <w:t>hours each (Instrument 2)</w:t>
      </w:r>
    </w:p>
    <w:p w:rsidR="001978F0" w:rsidP="001978F0" w:rsidRDefault="001978F0" w14:paraId="2DCA7EC6" w14:textId="56662D4D">
      <w:pPr>
        <w:pStyle w:val="BulletedList"/>
      </w:pPr>
      <w:r>
        <w:t xml:space="preserve">99 </w:t>
      </w:r>
      <w:proofErr w:type="spellStart"/>
      <w:r>
        <w:t>COC</w:t>
      </w:r>
      <w:proofErr w:type="spellEnd"/>
      <w:r>
        <w:t xml:space="preserve"> administrators for </w:t>
      </w:r>
      <w:r w:rsidR="000C4203">
        <w:t>0.58</w:t>
      </w:r>
      <w:r w:rsidR="00FE4582">
        <w:t xml:space="preserve"> </w:t>
      </w:r>
      <w:r>
        <w:t>hours each (Instrument 3)</w:t>
      </w:r>
    </w:p>
    <w:p w:rsidR="001978F0" w:rsidP="001978F0" w:rsidRDefault="001978F0" w14:paraId="4C6E3344" w14:textId="77777777">
      <w:pPr>
        <w:pStyle w:val="BulletedList"/>
      </w:pPr>
      <w:r>
        <w:t xml:space="preserve">96 youth leased up with </w:t>
      </w:r>
      <w:proofErr w:type="spellStart"/>
      <w:r>
        <w:t>FUP</w:t>
      </w:r>
      <w:proofErr w:type="spellEnd"/>
      <w:r>
        <w:t xml:space="preserve"> for 1.5 hours each (Instrument 4)</w:t>
      </w:r>
    </w:p>
    <w:p w:rsidR="001978F0" w:rsidP="001978F0" w:rsidRDefault="001978F0" w14:paraId="3AB1A087" w14:textId="77777777">
      <w:pPr>
        <w:pStyle w:val="BulletedList"/>
      </w:pPr>
      <w:r>
        <w:t xml:space="preserve">192 </w:t>
      </w:r>
      <w:proofErr w:type="spellStart"/>
      <w:r>
        <w:t>PHA</w:t>
      </w:r>
      <w:proofErr w:type="spellEnd"/>
      <w:r>
        <w:t xml:space="preserve"> front-line staff for 1.5 hours each (Instrument 5)</w:t>
      </w:r>
    </w:p>
    <w:p w:rsidR="001978F0" w:rsidP="001978F0" w:rsidRDefault="001978F0" w14:paraId="4B68394D" w14:textId="77777777">
      <w:pPr>
        <w:pStyle w:val="BulletedList"/>
      </w:pPr>
      <w:r>
        <w:t xml:space="preserve">312 </w:t>
      </w:r>
      <w:proofErr w:type="spellStart"/>
      <w:r>
        <w:t>PCWA</w:t>
      </w:r>
      <w:proofErr w:type="spellEnd"/>
      <w:r>
        <w:t xml:space="preserve"> and partner front-line staff for 1.5 hours each (Instrument 6)</w:t>
      </w:r>
    </w:p>
    <w:p w:rsidR="001978F0" w:rsidP="001978F0" w:rsidRDefault="001978F0" w14:paraId="786B2C24" w14:textId="77777777">
      <w:pPr>
        <w:pStyle w:val="BulletedList"/>
      </w:pPr>
      <w:r>
        <w:t xml:space="preserve">16 </w:t>
      </w:r>
      <w:proofErr w:type="spellStart"/>
      <w:r>
        <w:t>PHA</w:t>
      </w:r>
      <w:proofErr w:type="spellEnd"/>
      <w:r>
        <w:t xml:space="preserve"> administrators and </w:t>
      </w:r>
      <w:proofErr w:type="spellStart"/>
      <w:r>
        <w:t>FUP</w:t>
      </w:r>
      <w:proofErr w:type="spellEnd"/>
      <w:r>
        <w:t xml:space="preserve"> liaisons for 1 hour each (Instrument 7)</w:t>
      </w:r>
    </w:p>
    <w:p w:rsidR="001978F0" w:rsidP="001978F0" w:rsidRDefault="001978F0" w14:paraId="428953DE" w14:textId="77777777">
      <w:pPr>
        <w:pStyle w:val="BulletedList"/>
      </w:pPr>
      <w:r>
        <w:t xml:space="preserve">16 </w:t>
      </w:r>
      <w:proofErr w:type="spellStart"/>
      <w:r>
        <w:t>PCWA</w:t>
      </w:r>
      <w:proofErr w:type="spellEnd"/>
      <w:r>
        <w:t xml:space="preserve"> administrators/</w:t>
      </w:r>
      <w:proofErr w:type="spellStart"/>
      <w:r>
        <w:t>FUP</w:t>
      </w:r>
      <w:proofErr w:type="spellEnd"/>
      <w:r>
        <w:t xml:space="preserve"> liaisons 1 hour each (Instrument 8)</w:t>
      </w:r>
    </w:p>
    <w:p w:rsidR="001978F0" w:rsidP="001978F0" w:rsidRDefault="001978F0" w14:paraId="29634FFB" w14:textId="77777777">
      <w:pPr>
        <w:pStyle w:val="BulletedList"/>
      </w:pPr>
      <w:r>
        <w:t xml:space="preserve">16 </w:t>
      </w:r>
      <w:proofErr w:type="spellStart"/>
      <w:r>
        <w:t>COC</w:t>
      </w:r>
      <w:proofErr w:type="spellEnd"/>
      <w:r>
        <w:t xml:space="preserve"> administrators/</w:t>
      </w:r>
      <w:proofErr w:type="spellStart"/>
      <w:r>
        <w:t>FUP</w:t>
      </w:r>
      <w:proofErr w:type="spellEnd"/>
      <w:r>
        <w:t xml:space="preserve"> liaisons for 1 hour each (Instrument 9)</w:t>
      </w:r>
    </w:p>
    <w:p w:rsidR="001978F0" w:rsidP="001978F0" w:rsidRDefault="001978F0" w14:paraId="62000BFA" w14:textId="77777777">
      <w:pPr>
        <w:pStyle w:val="BulletedList"/>
      </w:pPr>
      <w:r>
        <w:t xml:space="preserve">7 service provider </w:t>
      </w:r>
      <w:proofErr w:type="spellStart"/>
      <w:r>
        <w:t>FUP</w:t>
      </w:r>
      <w:proofErr w:type="spellEnd"/>
      <w:r>
        <w:t xml:space="preserve"> leads for 1 hour each (Instrument 10)</w:t>
      </w:r>
    </w:p>
    <w:p w:rsidR="001978F0" w:rsidP="001978F0" w:rsidRDefault="001978F0" w14:paraId="36D84DB6" w14:textId="77777777">
      <w:pPr>
        <w:pStyle w:val="BulletedList"/>
      </w:pPr>
      <w:r>
        <w:t xml:space="preserve">8 </w:t>
      </w:r>
      <w:proofErr w:type="spellStart"/>
      <w:r>
        <w:t>FSS</w:t>
      </w:r>
      <w:proofErr w:type="spellEnd"/>
      <w:r>
        <w:t xml:space="preserve"> program managers for 1 hour each (Instrument 11)</w:t>
      </w:r>
    </w:p>
    <w:p w:rsidRPr="000E2B59" w:rsidR="001978F0" w:rsidP="001978F0" w:rsidRDefault="001978F0" w14:paraId="232A1B6E" w14:textId="4A1751B2">
      <w:pPr>
        <w:pStyle w:val="BulletedList"/>
      </w:pPr>
      <w:r>
        <w:t xml:space="preserve">24 staff assisting with administrative data transfer for 5 hours each (Instrument 12)   </w:t>
      </w:r>
    </w:p>
    <w:p w:rsidR="00CB61E3" w:rsidP="00724BE0" w:rsidRDefault="001978F0" w14:paraId="7EF4A662" w14:textId="58FF1168">
      <w:pPr>
        <w:pStyle w:val="BodyTextFirstIndent"/>
      </w:pPr>
      <w:r w:rsidRPr="000E2B59">
        <w:t>The total annual cost burden to respondents is approximately</w:t>
      </w:r>
      <w:r>
        <w:t xml:space="preserve"> </w:t>
      </w:r>
      <w:r w:rsidRPr="00065AE5">
        <w:t>$</w:t>
      </w:r>
      <w:r w:rsidRPr="00AD401B">
        <w:t>14,</w:t>
      </w:r>
      <w:r w:rsidR="007871F8">
        <w:t>664.05</w:t>
      </w:r>
      <w:r w:rsidRPr="00AD401B">
        <w:t>.</w:t>
      </w:r>
      <w:r w:rsidRPr="000E2B59">
        <w:t xml:space="preserve"> </w:t>
      </w:r>
      <w:r w:rsidRPr="000E2B59" w:rsidR="00CB61E3">
        <w:t>Fo</w:t>
      </w:r>
      <w:r w:rsidRPr="00A04916" w:rsidR="00CB61E3">
        <w:t>r administrators and managers,</w:t>
      </w:r>
      <w:r w:rsidRPr="000E2B59" w:rsidR="00CB61E3">
        <w:t xml:space="preserve"> the figure (</w:t>
      </w:r>
      <w:r w:rsidRPr="007E712F" w:rsidR="00CB61E3">
        <w:t>$3</w:t>
      </w:r>
      <w:r w:rsidRPr="00E3391B" w:rsidR="00CB61E3">
        <w:t>4</w:t>
      </w:r>
      <w:r w:rsidRPr="007E712F" w:rsidR="00CB61E3">
        <w:t>.4</w:t>
      </w:r>
      <w:r w:rsidR="00CB61E3">
        <w:t>6</w:t>
      </w:r>
      <w:r w:rsidRPr="000E2B59" w:rsidR="00CB61E3">
        <w:t>/</w:t>
      </w:r>
      <w:proofErr w:type="spellStart"/>
      <w:r w:rsidRPr="000E2B59" w:rsidR="00CB61E3">
        <w:t>hr</w:t>
      </w:r>
      <w:proofErr w:type="spellEnd"/>
      <w:r w:rsidRPr="000E2B59" w:rsidR="00CB61E3">
        <w:t xml:space="preserve">) is based on the mean wages for “Social and Community </w:t>
      </w:r>
      <w:r w:rsidR="00CB61E3">
        <w:t xml:space="preserve">Service </w:t>
      </w:r>
      <w:r w:rsidRPr="000E2B59" w:rsidR="00CB61E3">
        <w:t xml:space="preserve">Managers,” </w:t>
      </w:r>
      <w:r w:rsidR="00CB61E3">
        <w:t xml:space="preserve">job code 11-9151, </w:t>
      </w:r>
      <w:r w:rsidRPr="000E2B59" w:rsidR="00CB61E3">
        <w:t>as reported in the May 2018 U.S. Department of Labor, Bureau of Labor Statistics, Occupational Employment and Wage</w:t>
      </w:r>
      <w:r w:rsidR="00CB61E3">
        <w:t>s</w:t>
      </w:r>
      <w:r w:rsidR="002C308B">
        <w:t>.</w:t>
      </w:r>
      <w:r w:rsidR="00BA0450">
        <w:rPr>
          <w:rStyle w:val="FootnoteReference"/>
        </w:rPr>
        <w:footnoteReference w:id="1"/>
      </w:r>
      <w:r w:rsidRPr="000E2B59" w:rsidR="00BA0450">
        <w:t xml:space="preserve"> </w:t>
      </w:r>
      <w:r w:rsidRPr="000E2B59" w:rsidR="00CB61E3">
        <w:t>For front-line staff at child welfare agencies, referring partners, and service provider partners, the figure ($23.92/</w:t>
      </w:r>
      <w:proofErr w:type="spellStart"/>
      <w:r w:rsidRPr="000E2B59" w:rsidR="00CB61E3">
        <w:t>hr</w:t>
      </w:r>
      <w:proofErr w:type="spellEnd"/>
      <w:r w:rsidRPr="000E2B59" w:rsidR="00CB61E3">
        <w:t xml:space="preserve">) is based on the mean wages for “Child, Family, and School Social Workers,” </w:t>
      </w:r>
      <w:r w:rsidR="00CB61E3">
        <w:t xml:space="preserve">job code 21-1021, </w:t>
      </w:r>
      <w:r w:rsidRPr="000E2B59" w:rsidR="00CB61E3">
        <w:t>as reported in the May 2018 U.S. Department of Labor, Bureau of Labor Statistics, Occupational Employment and Wages.</w:t>
      </w:r>
      <w:r w:rsidR="00BA0450">
        <w:rPr>
          <w:rStyle w:val="FootnoteReference"/>
        </w:rPr>
        <w:footnoteReference w:id="2"/>
      </w:r>
      <w:r w:rsidRPr="000E2B59" w:rsidR="00BA0450">
        <w:t xml:space="preserve"> </w:t>
      </w:r>
      <w:r w:rsidRPr="000E2B59" w:rsidR="00CB61E3">
        <w:t>For public housing authority staff, the figure ($</w:t>
      </w:r>
      <w:r w:rsidRPr="00E3391B" w:rsidR="00CB61E3">
        <w:rPr>
          <w:rFonts w:cs="Tahoma"/>
          <w:color w:val="000000"/>
        </w:rPr>
        <w:t>22.14</w:t>
      </w:r>
      <w:r w:rsidR="00CB61E3">
        <w:rPr>
          <w:rFonts w:cs="Tahoma"/>
          <w:color w:val="000000"/>
        </w:rPr>
        <w:t>/</w:t>
      </w:r>
      <w:proofErr w:type="spellStart"/>
      <w:r w:rsidR="00CB61E3">
        <w:rPr>
          <w:rFonts w:cs="Tahoma"/>
          <w:color w:val="000000"/>
        </w:rPr>
        <w:t>hr</w:t>
      </w:r>
      <w:proofErr w:type="spellEnd"/>
      <w:r w:rsidRPr="000E2B59" w:rsidR="00CB61E3">
        <w:rPr>
          <w:color w:val="000000"/>
        </w:rPr>
        <w:t>) is based on the mean wages for “Community and Social Service Specialists</w:t>
      </w:r>
      <w:r w:rsidR="00CB61E3">
        <w:rPr>
          <w:color w:val="000000"/>
        </w:rPr>
        <w:t>, All Other</w:t>
      </w:r>
      <w:r w:rsidRPr="000E2B59" w:rsidR="00CB61E3">
        <w:rPr>
          <w:color w:val="000000"/>
        </w:rPr>
        <w:t xml:space="preserve">” </w:t>
      </w:r>
      <w:r w:rsidR="00CB61E3">
        <w:rPr>
          <w:color w:val="000000"/>
        </w:rPr>
        <w:t xml:space="preserve">job code 21-1099, </w:t>
      </w:r>
      <w:r w:rsidRPr="000E2B59" w:rsidR="00CB61E3">
        <w:t>as reported in the May 2018 U.S. Department of Labor, Bureau of Labor Statistics, Occupational Employment and Wage</w:t>
      </w:r>
      <w:r w:rsidR="00CB61E3">
        <w:t>s</w:t>
      </w:r>
      <w:r w:rsidRPr="000E2B59" w:rsidR="00CB61E3">
        <w:t>.</w:t>
      </w:r>
      <w:r w:rsidR="00BA0450">
        <w:rPr>
          <w:rStyle w:val="FootnoteReference"/>
        </w:rPr>
        <w:footnoteReference w:id="3"/>
      </w:r>
      <w:r w:rsidR="00BA0450">
        <w:t xml:space="preserve"> </w:t>
      </w:r>
      <w:r w:rsidR="00CB61E3">
        <w:t xml:space="preserve">For staff assisting with </w:t>
      </w:r>
      <w:r w:rsidR="00CB61E3">
        <w:lastRenderedPageBreak/>
        <w:t>administrative data transfer, the figure ($24.09) is based on the mean wages for “Statistical Assistants” job code 43-9111, as reported in the May 2018 U.S. Department of Labor, Bureau of Labor Statistics, Occupational Employment and Wages</w:t>
      </w:r>
      <w:r w:rsidR="00DB7979">
        <w:t>.</w:t>
      </w:r>
      <w:r w:rsidR="00BA0450">
        <w:rPr>
          <w:rStyle w:val="FootnoteReference"/>
        </w:rPr>
        <w:footnoteReference w:id="4"/>
      </w:r>
      <w:r w:rsidR="00BA0450">
        <w:t xml:space="preserve"> </w:t>
      </w:r>
      <w:r w:rsidR="00CB61E3">
        <w:t xml:space="preserve">For youth, the $7.25 figure </w:t>
      </w:r>
      <w:proofErr w:type="gramStart"/>
      <w:r w:rsidR="00CB61E3">
        <w:t>is based</w:t>
      </w:r>
      <w:proofErr w:type="gramEnd"/>
      <w:r w:rsidR="00CB61E3">
        <w:t xml:space="preserve"> on the federal minimum wage. </w:t>
      </w:r>
    </w:p>
    <w:p w:rsidR="002C308B" w:rsidP="00CB61E3" w:rsidRDefault="002C308B" w14:paraId="0A9FF7F7" w14:textId="77777777">
      <w:pPr>
        <w:rPr>
          <w:rFonts w:ascii="Lato" w:hAnsi="Lato"/>
          <w:sz w:val="20"/>
          <w:szCs w:val="20"/>
        </w:rPr>
        <w:sectPr w:rsidR="002C308B" w:rsidSect="004A7C12">
          <w:footerReference w:type="even" r:id="rId8"/>
          <w:footerReference w:type="default" r:id="rId9"/>
          <w:headerReference w:type="first" r:id="rId10"/>
          <w:footerReference w:type="first" r:id="rId11"/>
          <w:endnotePr>
            <w:numFmt w:val="decimal"/>
          </w:endnotePr>
          <w:pgSz w:w="12240" w:h="15840"/>
          <w:pgMar w:top="1627" w:right="1627" w:bottom="1728" w:left="1627" w:header="720" w:footer="907" w:gutter="0"/>
          <w:cols w:space="720"/>
          <w:titlePg/>
          <w:docGrid w:linePitch="360"/>
        </w:sectPr>
      </w:pPr>
    </w:p>
    <w:p w:rsidRPr="00724BE0" w:rsidR="00CB61E3" w:rsidP="00724BE0" w:rsidRDefault="00CB61E3" w14:paraId="35F863AC" w14:textId="11C83C2A">
      <w:pPr>
        <w:pStyle w:val="FigureTableNumber"/>
        <w:rPr>
          <w:rStyle w:val="IntenseEmphasis"/>
          <w:i w:val="0"/>
          <w:iCs w:val="0"/>
        </w:rPr>
      </w:pPr>
      <w:r w:rsidRPr="00724BE0">
        <w:rPr>
          <w:rStyle w:val="IntenseEmphasis"/>
          <w:i w:val="0"/>
          <w:iCs w:val="0"/>
        </w:rPr>
        <w:lastRenderedPageBreak/>
        <w:t xml:space="preserve">Table </w:t>
      </w:r>
      <w:r w:rsidRPr="00724BE0" w:rsidR="00EA1DBC">
        <w:rPr>
          <w:rStyle w:val="IntenseEmphasis"/>
          <w:i w:val="0"/>
          <w:iCs w:val="0"/>
        </w:rPr>
        <w:t>A2</w:t>
      </w:r>
    </w:p>
    <w:p w:rsidRPr="000E2B59" w:rsidR="00CB61E3" w:rsidP="002C308B" w:rsidRDefault="00CB61E3" w14:paraId="15148605" w14:textId="77777777">
      <w:pPr>
        <w:pStyle w:val="FigureTableTitle"/>
      </w:pPr>
      <w:r w:rsidRPr="000E2B59">
        <w:rPr>
          <w:lang w:eastAsia="zh-CN" w:bidi="hi-IN"/>
        </w:rPr>
        <w:t>Burden Estimates</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34"/>
        <w:gridCol w:w="1201"/>
        <w:gridCol w:w="1442"/>
        <w:gridCol w:w="1558"/>
        <w:gridCol w:w="1560"/>
        <w:gridCol w:w="1560"/>
        <w:gridCol w:w="1560"/>
        <w:gridCol w:w="1807"/>
      </w:tblGrid>
      <w:tr w:rsidRPr="000E2B59" w:rsidR="00CB61E3" w:rsidTr="00DB7979" w14:paraId="4DC43B51" w14:textId="77777777">
        <w:trPr>
          <w:trHeight w:val="811"/>
          <w:tblHeader/>
        </w:trPr>
        <w:tc>
          <w:tcPr>
            <w:tcW w:w="1525" w:type="dxa"/>
            <w:shd w:val="clear" w:color="auto" w:fill="auto"/>
            <w:vAlign w:val="bottom"/>
            <w:hideMark/>
          </w:tcPr>
          <w:p w:rsidRPr="00DB7979" w:rsidR="00CB61E3" w:rsidP="00DB7979" w:rsidRDefault="00CB61E3" w14:paraId="4F661AB3" w14:textId="77777777">
            <w:pPr>
              <w:spacing w:after="0" w:line="240" w:lineRule="auto"/>
              <w:contextualSpacing/>
              <w:rPr>
                <w:rFonts w:ascii="Lato" w:hAnsi="Lato"/>
                <w:b/>
                <w:i/>
                <w:sz w:val="18"/>
                <w:szCs w:val="18"/>
              </w:rPr>
            </w:pPr>
            <w:r w:rsidRPr="00DB7979">
              <w:rPr>
                <w:rFonts w:ascii="Lato" w:hAnsi="Lato"/>
                <w:b/>
                <w:i/>
                <w:sz w:val="18"/>
                <w:szCs w:val="18"/>
              </w:rPr>
              <w:t>Instrument</w:t>
            </w:r>
          </w:p>
        </w:tc>
        <w:tc>
          <w:tcPr>
            <w:tcW w:w="900" w:type="dxa"/>
            <w:shd w:val="clear" w:color="auto" w:fill="auto"/>
            <w:vAlign w:val="bottom"/>
            <w:hideMark/>
          </w:tcPr>
          <w:p w:rsidRPr="00DB7979" w:rsidR="00CB61E3" w:rsidP="00DB7979" w:rsidRDefault="00CB61E3" w14:paraId="1B1B174D" w14:textId="77777777">
            <w:pPr>
              <w:spacing w:after="0" w:line="240" w:lineRule="auto"/>
              <w:contextualSpacing/>
              <w:rPr>
                <w:rFonts w:ascii="Lato" w:hAnsi="Lato"/>
                <w:b/>
                <w:i/>
                <w:color w:val="000000"/>
                <w:sz w:val="18"/>
                <w:szCs w:val="18"/>
              </w:rPr>
            </w:pPr>
            <w:r w:rsidRPr="00DB7979">
              <w:rPr>
                <w:rFonts w:ascii="Lato" w:hAnsi="Lato" w:cs="Courier New"/>
                <w:b/>
                <w:i/>
                <w:color w:val="000000"/>
                <w:sz w:val="18"/>
                <w:szCs w:val="18"/>
              </w:rPr>
              <w:t>No. of Respondents (total over request period)</w:t>
            </w:r>
          </w:p>
        </w:tc>
        <w:tc>
          <w:tcPr>
            <w:tcW w:w="1081" w:type="dxa"/>
            <w:shd w:val="clear" w:color="auto" w:fill="auto"/>
            <w:vAlign w:val="bottom"/>
            <w:hideMark/>
          </w:tcPr>
          <w:p w:rsidRPr="00DB7979" w:rsidR="00CB61E3" w:rsidP="00DB7979" w:rsidRDefault="00CB61E3" w14:paraId="7959A961" w14:textId="77777777">
            <w:pPr>
              <w:spacing w:after="0" w:line="240" w:lineRule="auto"/>
              <w:contextualSpacing/>
              <w:rPr>
                <w:rFonts w:ascii="Lato" w:hAnsi="Lato"/>
                <w:b/>
                <w:i/>
                <w:color w:val="000000"/>
                <w:sz w:val="18"/>
                <w:szCs w:val="18"/>
              </w:rPr>
            </w:pPr>
            <w:r w:rsidRPr="00DB7979">
              <w:rPr>
                <w:rFonts w:ascii="Lato" w:hAnsi="Lato" w:cs="Courier New"/>
                <w:b/>
                <w:i/>
                <w:color w:val="000000"/>
                <w:sz w:val="18"/>
                <w:szCs w:val="18"/>
              </w:rPr>
              <w:t>No. of Responses per Respondent (total over request period)</w:t>
            </w:r>
          </w:p>
        </w:tc>
        <w:tc>
          <w:tcPr>
            <w:tcW w:w="1168" w:type="dxa"/>
            <w:shd w:val="clear" w:color="auto" w:fill="auto"/>
            <w:vAlign w:val="bottom"/>
            <w:hideMark/>
          </w:tcPr>
          <w:p w:rsidRPr="00DB7979" w:rsidR="00CB61E3" w:rsidP="00DB7979" w:rsidRDefault="00CB61E3" w14:paraId="7FC3E838" w14:textId="77777777">
            <w:pPr>
              <w:spacing w:after="0" w:line="240" w:lineRule="auto"/>
              <w:contextualSpacing/>
              <w:rPr>
                <w:rFonts w:ascii="Lato" w:hAnsi="Lato"/>
                <w:b/>
                <w:i/>
                <w:color w:val="000000"/>
                <w:sz w:val="18"/>
                <w:szCs w:val="18"/>
              </w:rPr>
            </w:pPr>
            <w:r w:rsidRPr="00DB7979">
              <w:rPr>
                <w:rFonts w:ascii="Lato" w:hAnsi="Lato" w:cs="Courier New"/>
                <w:b/>
                <w:i/>
                <w:color w:val="000000"/>
                <w:sz w:val="18"/>
                <w:szCs w:val="18"/>
              </w:rPr>
              <w:t>Avg. Burden per Response (in hours)</w:t>
            </w:r>
          </w:p>
        </w:tc>
        <w:tc>
          <w:tcPr>
            <w:tcW w:w="1169" w:type="dxa"/>
            <w:shd w:val="clear" w:color="auto" w:fill="auto"/>
            <w:vAlign w:val="bottom"/>
            <w:hideMark/>
          </w:tcPr>
          <w:p w:rsidRPr="00DB7979" w:rsidR="00CB61E3" w:rsidP="00DB7979" w:rsidRDefault="00CB61E3" w14:paraId="19B0A176" w14:textId="77777777">
            <w:pPr>
              <w:spacing w:after="0" w:line="240" w:lineRule="auto"/>
              <w:contextualSpacing/>
              <w:rPr>
                <w:rFonts w:ascii="Lato" w:hAnsi="Lato"/>
                <w:b/>
                <w:i/>
                <w:color w:val="000000"/>
                <w:sz w:val="18"/>
                <w:szCs w:val="18"/>
              </w:rPr>
            </w:pPr>
            <w:r w:rsidRPr="00DB7979">
              <w:rPr>
                <w:rFonts w:ascii="Lato" w:hAnsi="Lato" w:cs="Courier New"/>
                <w:b/>
                <w:i/>
                <w:color w:val="000000"/>
                <w:sz w:val="18"/>
                <w:szCs w:val="18"/>
              </w:rPr>
              <w:t>Total Burden (in hours)</w:t>
            </w:r>
          </w:p>
        </w:tc>
        <w:tc>
          <w:tcPr>
            <w:tcW w:w="1169" w:type="dxa"/>
          </w:tcPr>
          <w:p w:rsidRPr="00DB7979" w:rsidR="00CB61E3" w:rsidP="00DB7979" w:rsidRDefault="00CB61E3" w14:paraId="282EDBC0" w14:textId="77777777">
            <w:pPr>
              <w:spacing w:after="0" w:line="240" w:lineRule="auto"/>
              <w:contextualSpacing/>
              <w:rPr>
                <w:rFonts w:ascii="Lato" w:hAnsi="Lato" w:cs="Courier New"/>
                <w:b/>
                <w:i/>
                <w:color w:val="000000"/>
                <w:sz w:val="18"/>
                <w:szCs w:val="18"/>
              </w:rPr>
            </w:pPr>
          </w:p>
          <w:p w:rsidRPr="00DB7979" w:rsidR="00CB61E3" w:rsidP="00DB7979" w:rsidRDefault="00CB61E3" w14:paraId="28B10ADA" w14:textId="77777777">
            <w:pPr>
              <w:spacing w:after="0" w:line="240" w:lineRule="auto"/>
              <w:contextualSpacing/>
              <w:rPr>
                <w:rFonts w:ascii="Lato" w:hAnsi="Lato" w:cs="Courier New"/>
                <w:b/>
                <w:i/>
                <w:color w:val="000000"/>
                <w:sz w:val="18"/>
                <w:szCs w:val="18"/>
              </w:rPr>
            </w:pPr>
          </w:p>
          <w:p w:rsidRPr="00DB7979" w:rsidR="00CB61E3" w:rsidP="00DB7979" w:rsidRDefault="00CB61E3" w14:paraId="2AFA0638" w14:textId="77777777">
            <w:pPr>
              <w:spacing w:after="0" w:line="240" w:lineRule="auto"/>
              <w:contextualSpacing/>
              <w:rPr>
                <w:rFonts w:ascii="Lato" w:hAnsi="Lato" w:cs="Courier New"/>
                <w:b/>
                <w:i/>
                <w:color w:val="000000"/>
                <w:sz w:val="18"/>
                <w:szCs w:val="18"/>
              </w:rPr>
            </w:pPr>
          </w:p>
          <w:p w:rsidRPr="00DB7979" w:rsidR="00CB61E3" w:rsidP="00DB7979" w:rsidRDefault="00CB61E3" w14:paraId="54CD4E96" w14:textId="77777777">
            <w:pPr>
              <w:spacing w:after="0" w:line="240" w:lineRule="auto"/>
              <w:contextualSpacing/>
              <w:rPr>
                <w:rFonts w:ascii="Lato" w:hAnsi="Lato" w:cs="Courier New"/>
                <w:b/>
                <w:i/>
                <w:color w:val="000000"/>
                <w:sz w:val="18"/>
                <w:szCs w:val="18"/>
              </w:rPr>
            </w:pPr>
          </w:p>
          <w:p w:rsidRPr="00DB7979" w:rsidR="00CB61E3" w:rsidP="00DB7979" w:rsidRDefault="00CB61E3" w14:paraId="634CABD4" w14:textId="77777777">
            <w:pPr>
              <w:spacing w:after="0" w:line="240" w:lineRule="auto"/>
              <w:contextualSpacing/>
              <w:rPr>
                <w:rFonts w:ascii="Lato" w:hAnsi="Lato"/>
                <w:b/>
                <w:i/>
                <w:color w:val="000000"/>
                <w:sz w:val="18"/>
                <w:szCs w:val="18"/>
              </w:rPr>
            </w:pPr>
            <w:r w:rsidRPr="00DB7979">
              <w:rPr>
                <w:rFonts w:ascii="Lato" w:hAnsi="Lato" w:cs="Courier New"/>
                <w:b/>
                <w:i/>
                <w:color w:val="000000"/>
                <w:sz w:val="18"/>
                <w:szCs w:val="18"/>
              </w:rPr>
              <w:t>Annual Burden (in hours)</w:t>
            </w:r>
          </w:p>
        </w:tc>
        <w:tc>
          <w:tcPr>
            <w:tcW w:w="1169" w:type="dxa"/>
            <w:shd w:val="clear" w:color="auto" w:fill="auto"/>
            <w:vAlign w:val="bottom"/>
            <w:hideMark/>
          </w:tcPr>
          <w:p w:rsidRPr="00DB7979" w:rsidR="00CB61E3" w:rsidP="00DB7979" w:rsidRDefault="00CB61E3" w14:paraId="0F68CDF8" w14:textId="77777777">
            <w:pPr>
              <w:spacing w:after="0" w:line="240" w:lineRule="auto"/>
              <w:contextualSpacing/>
              <w:rPr>
                <w:rFonts w:ascii="Lato" w:hAnsi="Lato"/>
                <w:b/>
                <w:i/>
                <w:color w:val="000000"/>
                <w:sz w:val="18"/>
                <w:szCs w:val="18"/>
              </w:rPr>
            </w:pPr>
            <w:r w:rsidRPr="00DB7979">
              <w:rPr>
                <w:rFonts w:ascii="Lato" w:hAnsi="Lato"/>
                <w:b/>
                <w:i/>
                <w:color w:val="000000"/>
                <w:sz w:val="18"/>
                <w:szCs w:val="18"/>
              </w:rPr>
              <w:t>Average Hourly Wage Rate</w:t>
            </w:r>
          </w:p>
        </w:tc>
        <w:tc>
          <w:tcPr>
            <w:tcW w:w="1354" w:type="dxa"/>
            <w:shd w:val="clear" w:color="auto" w:fill="auto"/>
            <w:vAlign w:val="bottom"/>
            <w:hideMark/>
          </w:tcPr>
          <w:p w:rsidRPr="00DB7979" w:rsidR="00CB61E3" w:rsidP="00DB7979" w:rsidRDefault="00CB61E3" w14:paraId="42B2506D" w14:textId="77777777">
            <w:pPr>
              <w:spacing w:after="0" w:line="240" w:lineRule="auto"/>
              <w:contextualSpacing/>
              <w:rPr>
                <w:rFonts w:ascii="Lato" w:hAnsi="Lato"/>
                <w:b/>
                <w:i/>
                <w:color w:val="000000"/>
                <w:sz w:val="18"/>
                <w:szCs w:val="18"/>
              </w:rPr>
            </w:pPr>
            <w:r w:rsidRPr="00DB7979">
              <w:rPr>
                <w:rFonts w:ascii="Lato" w:hAnsi="Lato"/>
                <w:b/>
                <w:i/>
                <w:color w:val="000000"/>
                <w:sz w:val="18"/>
                <w:szCs w:val="18"/>
              </w:rPr>
              <w:t>Total Annual Respondent Cost</w:t>
            </w:r>
          </w:p>
        </w:tc>
      </w:tr>
      <w:tr w:rsidRPr="000E2B59" w:rsidR="00CB61E3" w:rsidTr="00DB7979" w14:paraId="24F8668E" w14:textId="77777777">
        <w:trPr>
          <w:trHeight w:val="773"/>
        </w:trPr>
        <w:tc>
          <w:tcPr>
            <w:tcW w:w="1525" w:type="dxa"/>
            <w:shd w:val="clear" w:color="auto" w:fill="auto"/>
            <w:noWrap/>
          </w:tcPr>
          <w:p w:rsidRPr="00DB7979" w:rsidR="00CB61E3" w:rsidP="00DB7979" w:rsidRDefault="00CB61E3" w14:paraId="7C246478" w14:textId="77777777">
            <w:pPr>
              <w:spacing w:after="0" w:line="240" w:lineRule="auto"/>
              <w:contextualSpacing/>
              <w:rPr>
                <w:rFonts w:ascii="Lato" w:hAnsi="Lato" w:cs="Courier New"/>
                <w:color w:val="000000"/>
                <w:sz w:val="18"/>
                <w:szCs w:val="18"/>
              </w:rPr>
            </w:pPr>
            <w:r w:rsidRPr="00DB7979">
              <w:rPr>
                <w:rFonts w:ascii="Lato" w:hAnsi="Lato" w:cs="Courier New"/>
                <w:color w:val="000000"/>
                <w:sz w:val="18"/>
                <w:szCs w:val="18"/>
              </w:rPr>
              <w:t>Instrument 1 -- Public Child Welfare Agency Survey</w:t>
            </w:r>
          </w:p>
        </w:tc>
        <w:tc>
          <w:tcPr>
            <w:tcW w:w="900" w:type="dxa"/>
            <w:shd w:val="clear" w:color="auto" w:fill="auto"/>
            <w:noWrap/>
          </w:tcPr>
          <w:p w:rsidRPr="00DB7979" w:rsidR="00CB61E3" w:rsidP="00DB7979" w:rsidRDefault="00CB61E3" w14:paraId="1B2F4BD4" w14:textId="77777777">
            <w:pPr>
              <w:spacing w:after="0" w:line="240" w:lineRule="auto"/>
              <w:contextualSpacing/>
              <w:jc w:val="center"/>
              <w:rPr>
                <w:rFonts w:ascii="Lato" w:hAnsi="Lato"/>
                <w:sz w:val="18"/>
                <w:szCs w:val="18"/>
              </w:rPr>
            </w:pPr>
            <w:r w:rsidRPr="00DB7979">
              <w:rPr>
                <w:rFonts w:ascii="Lato" w:hAnsi="Lato"/>
                <w:sz w:val="18"/>
                <w:szCs w:val="18"/>
              </w:rPr>
              <w:t>72</w:t>
            </w:r>
          </w:p>
        </w:tc>
        <w:tc>
          <w:tcPr>
            <w:tcW w:w="1081" w:type="dxa"/>
            <w:shd w:val="clear" w:color="auto" w:fill="auto"/>
            <w:noWrap/>
          </w:tcPr>
          <w:p w:rsidRPr="00DB7979" w:rsidR="00CB61E3" w:rsidP="00DB7979" w:rsidRDefault="00CB61E3" w14:paraId="007CBDCA"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0C4203" w14:paraId="4C89A395" w14:textId="28E4CD5F">
            <w:pPr>
              <w:spacing w:after="0" w:line="240" w:lineRule="auto"/>
              <w:contextualSpacing/>
              <w:jc w:val="center"/>
              <w:rPr>
                <w:rFonts w:ascii="Lato" w:hAnsi="Lato"/>
                <w:sz w:val="18"/>
                <w:szCs w:val="18"/>
              </w:rPr>
            </w:pPr>
            <w:r>
              <w:rPr>
                <w:rFonts w:ascii="Lato" w:hAnsi="Lato"/>
                <w:sz w:val="18"/>
                <w:szCs w:val="18"/>
              </w:rPr>
              <w:t>0.58</w:t>
            </w:r>
          </w:p>
        </w:tc>
        <w:tc>
          <w:tcPr>
            <w:tcW w:w="1169" w:type="dxa"/>
            <w:shd w:val="clear" w:color="auto" w:fill="auto"/>
            <w:noWrap/>
          </w:tcPr>
          <w:p w:rsidRPr="00DB7979" w:rsidR="00CB61E3" w:rsidP="00DB7979" w:rsidRDefault="000C4203" w14:paraId="5755639F" w14:textId="6CA78CA7">
            <w:pPr>
              <w:spacing w:after="0" w:line="240" w:lineRule="auto"/>
              <w:contextualSpacing/>
              <w:jc w:val="center"/>
              <w:rPr>
                <w:rFonts w:ascii="Lato" w:hAnsi="Lato"/>
                <w:sz w:val="18"/>
                <w:szCs w:val="18"/>
              </w:rPr>
            </w:pPr>
            <w:r>
              <w:rPr>
                <w:rFonts w:ascii="Lato" w:hAnsi="Lato"/>
                <w:sz w:val="18"/>
                <w:szCs w:val="18"/>
              </w:rPr>
              <w:t>42</w:t>
            </w:r>
          </w:p>
        </w:tc>
        <w:tc>
          <w:tcPr>
            <w:tcW w:w="1169" w:type="dxa"/>
          </w:tcPr>
          <w:p w:rsidRPr="00DB7979" w:rsidR="00CB61E3" w:rsidP="00DB7979" w:rsidRDefault="000C4203" w14:paraId="01DB9D90" w14:textId="72CBC605">
            <w:pPr>
              <w:spacing w:after="0" w:line="240" w:lineRule="auto"/>
              <w:contextualSpacing/>
              <w:jc w:val="center"/>
              <w:rPr>
                <w:rFonts w:ascii="Lato" w:hAnsi="Lato"/>
                <w:color w:val="000000"/>
                <w:sz w:val="18"/>
                <w:szCs w:val="18"/>
              </w:rPr>
            </w:pPr>
            <w:r>
              <w:rPr>
                <w:rFonts w:ascii="Lato" w:hAnsi="Lato"/>
                <w:color w:val="000000"/>
                <w:sz w:val="18"/>
                <w:szCs w:val="18"/>
              </w:rPr>
              <w:t>21</w:t>
            </w:r>
          </w:p>
        </w:tc>
        <w:tc>
          <w:tcPr>
            <w:tcW w:w="1169" w:type="dxa"/>
            <w:shd w:val="clear" w:color="auto" w:fill="auto"/>
            <w:noWrap/>
          </w:tcPr>
          <w:p w:rsidRPr="00DB7979" w:rsidR="00CB61E3" w:rsidP="00DB7979" w:rsidRDefault="00CB61E3" w14:paraId="613845C6" w14:textId="77777777">
            <w:pPr>
              <w:spacing w:after="0" w:line="240" w:lineRule="auto"/>
              <w:contextualSpacing/>
              <w:jc w:val="center"/>
              <w:rPr>
                <w:rFonts w:ascii="Lato" w:hAnsi="Lato"/>
                <w:sz w:val="18"/>
                <w:szCs w:val="18"/>
              </w:rPr>
            </w:pPr>
            <w:r w:rsidRPr="00DB7979">
              <w:rPr>
                <w:rFonts w:ascii="Lato" w:hAnsi="Lato"/>
                <w:color w:val="000000"/>
                <w:sz w:val="18"/>
                <w:szCs w:val="18"/>
              </w:rPr>
              <w:t>$34.46</w:t>
            </w:r>
          </w:p>
        </w:tc>
        <w:tc>
          <w:tcPr>
            <w:tcW w:w="1354" w:type="dxa"/>
            <w:shd w:val="clear" w:color="auto" w:fill="auto"/>
            <w:noWrap/>
          </w:tcPr>
          <w:p w:rsidRPr="00DB7979" w:rsidR="00CB61E3" w:rsidP="00B20062" w:rsidRDefault="000C4203" w14:paraId="46D99A11" w14:textId="45E9D0E0">
            <w:pPr>
              <w:spacing w:after="0" w:line="240" w:lineRule="auto"/>
              <w:contextualSpacing/>
              <w:jc w:val="center"/>
              <w:rPr>
                <w:rFonts w:ascii="Lato" w:hAnsi="Lato"/>
                <w:sz w:val="18"/>
                <w:szCs w:val="18"/>
              </w:rPr>
            </w:pPr>
            <w:r>
              <w:rPr>
                <w:rFonts w:ascii="Lato" w:hAnsi="Lato"/>
                <w:sz w:val="18"/>
                <w:szCs w:val="18"/>
              </w:rPr>
              <w:t>$723.66</w:t>
            </w:r>
          </w:p>
        </w:tc>
      </w:tr>
      <w:tr w:rsidRPr="000E2B59" w:rsidR="00CB61E3" w:rsidTr="00DB7979" w14:paraId="0B60A2DD" w14:textId="77777777">
        <w:trPr>
          <w:trHeight w:val="279"/>
        </w:trPr>
        <w:tc>
          <w:tcPr>
            <w:tcW w:w="1525" w:type="dxa"/>
            <w:shd w:val="clear" w:color="auto" w:fill="auto"/>
            <w:noWrap/>
          </w:tcPr>
          <w:p w:rsidRPr="00DB7979" w:rsidR="00CB61E3" w:rsidP="00DB7979" w:rsidRDefault="00CB61E3" w14:paraId="68830A09" w14:textId="77777777">
            <w:pPr>
              <w:spacing w:after="0" w:line="240" w:lineRule="auto"/>
              <w:contextualSpacing/>
              <w:rPr>
                <w:rFonts w:ascii="Lato" w:hAnsi="Lato" w:cs="Courier New"/>
                <w:color w:val="000000"/>
                <w:sz w:val="18"/>
                <w:szCs w:val="18"/>
              </w:rPr>
            </w:pPr>
            <w:r w:rsidRPr="00DB7979">
              <w:rPr>
                <w:rFonts w:ascii="Lato" w:hAnsi="Lato"/>
                <w:color w:val="000000"/>
                <w:sz w:val="18"/>
                <w:szCs w:val="18"/>
              </w:rPr>
              <w:t xml:space="preserve">Instrument 2 -- Public Housing Agency Survey </w:t>
            </w:r>
          </w:p>
        </w:tc>
        <w:tc>
          <w:tcPr>
            <w:tcW w:w="900" w:type="dxa"/>
            <w:shd w:val="clear" w:color="auto" w:fill="auto"/>
            <w:noWrap/>
          </w:tcPr>
          <w:p w:rsidRPr="00DB7979" w:rsidR="00CB61E3" w:rsidP="00DB7979" w:rsidRDefault="00CB61E3" w14:paraId="0624DACF" w14:textId="77777777">
            <w:pPr>
              <w:spacing w:after="0" w:line="240" w:lineRule="auto"/>
              <w:contextualSpacing/>
              <w:jc w:val="center"/>
              <w:rPr>
                <w:rFonts w:ascii="Lato" w:hAnsi="Lato"/>
                <w:sz w:val="18"/>
                <w:szCs w:val="18"/>
              </w:rPr>
            </w:pPr>
            <w:r w:rsidRPr="00DB7979">
              <w:rPr>
                <w:rFonts w:ascii="Lato" w:hAnsi="Lato"/>
                <w:sz w:val="18"/>
                <w:szCs w:val="18"/>
              </w:rPr>
              <w:t>111</w:t>
            </w:r>
          </w:p>
        </w:tc>
        <w:tc>
          <w:tcPr>
            <w:tcW w:w="1081" w:type="dxa"/>
            <w:shd w:val="clear" w:color="auto" w:fill="auto"/>
            <w:noWrap/>
          </w:tcPr>
          <w:p w:rsidRPr="00DB7979" w:rsidR="00CB61E3" w:rsidP="00DB7979" w:rsidRDefault="00CB61E3" w14:paraId="4EEADB04"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0C4203" w14:paraId="22E0FB8D" w14:textId="35FEF78B">
            <w:pPr>
              <w:spacing w:after="0" w:line="240" w:lineRule="auto"/>
              <w:contextualSpacing/>
              <w:jc w:val="center"/>
              <w:rPr>
                <w:rFonts w:ascii="Lato" w:hAnsi="Lato"/>
                <w:sz w:val="18"/>
                <w:szCs w:val="18"/>
              </w:rPr>
            </w:pPr>
            <w:r>
              <w:rPr>
                <w:rFonts w:ascii="Lato" w:hAnsi="Lato"/>
                <w:sz w:val="18"/>
                <w:szCs w:val="18"/>
              </w:rPr>
              <w:t>0.58</w:t>
            </w:r>
          </w:p>
        </w:tc>
        <w:tc>
          <w:tcPr>
            <w:tcW w:w="1169" w:type="dxa"/>
            <w:shd w:val="clear" w:color="auto" w:fill="auto"/>
            <w:noWrap/>
          </w:tcPr>
          <w:p w:rsidRPr="00DB7979" w:rsidR="00CB61E3" w:rsidP="00DB7979" w:rsidRDefault="00FD7A0E" w14:paraId="2C1F148F" w14:textId="116B64FE">
            <w:pPr>
              <w:spacing w:after="0" w:line="240" w:lineRule="auto"/>
              <w:contextualSpacing/>
              <w:jc w:val="center"/>
              <w:rPr>
                <w:rFonts w:ascii="Lato" w:hAnsi="Lato"/>
                <w:sz w:val="18"/>
                <w:szCs w:val="18"/>
              </w:rPr>
            </w:pPr>
            <w:r>
              <w:rPr>
                <w:rFonts w:ascii="Lato" w:hAnsi="Lato"/>
                <w:sz w:val="18"/>
                <w:szCs w:val="18"/>
              </w:rPr>
              <w:t>64</w:t>
            </w:r>
          </w:p>
        </w:tc>
        <w:tc>
          <w:tcPr>
            <w:tcW w:w="1169" w:type="dxa"/>
          </w:tcPr>
          <w:p w:rsidRPr="00DB7979" w:rsidR="00CB61E3" w:rsidP="00DB7979" w:rsidRDefault="00FD7A0E" w14:paraId="3F647E9A" w14:textId="600E216A">
            <w:pPr>
              <w:spacing w:after="0" w:line="240" w:lineRule="auto"/>
              <w:contextualSpacing/>
              <w:jc w:val="center"/>
              <w:rPr>
                <w:rFonts w:ascii="Lato" w:hAnsi="Lato"/>
                <w:color w:val="000000"/>
                <w:sz w:val="18"/>
                <w:szCs w:val="18"/>
              </w:rPr>
            </w:pPr>
            <w:r>
              <w:rPr>
                <w:rFonts w:ascii="Lato" w:hAnsi="Lato"/>
                <w:color w:val="000000"/>
                <w:sz w:val="18"/>
                <w:szCs w:val="18"/>
              </w:rPr>
              <w:t>32</w:t>
            </w:r>
          </w:p>
        </w:tc>
        <w:tc>
          <w:tcPr>
            <w:tcW w:w="1169" w:type="dxa"/>
            <w:shd w:val="clear" w:color="auto" w:fill="auto"/>
            <w:noWrap/>
          </w:tcPr>
          <w:p w:rsidRPr="00DB7979" w:rsidR="00CB61E3" w:rsidP="00DB7979" w:rsidRDefault="00CB61E3" w14:paraId="0D59ACD2" w14:textId="77777777">
            <w:pPr>
              <w:spacing w:after="0" w:line="240" w:lineRule="auto"/>
              <w:contextualSpacing/>
              <w:jc w:val="center"/>
              <w:rPr>
                <w:rFonts w:ascii="Lato" w:hAnsi="Lato"/>
                <w:sz w:val="18"/>
                <w:szCs w:val="18"/>
              </w:rPr>
            </w:pPr>
            <w:r w:rsidRPr="00DB7979">
              <w:rPr>
                <w:rFonts w:ascii="Lato" w:hAnsi="Lato"/>
                <w:color w:val="000000"/>
                <w:sz w:val="18"/>
                <w:szCs w:val="18"/>
              </w:rPr>
              <w:t>$34.46</w:t>
            </w:r>
          </w:p>
        </w:tc>
        <w:tc>
          <w:tcPr>
            <w:tcW w:w="1354" w:type="dxa"/>
            <w:shd w:val="clear" w:color="auto" w:fill="auto"/>
            <w:noWrap/>
          </w:tcPr>
          <w:p w:rsidRPr="00DB7979" w:rsidR="00CB61E3" w:rsidP="00DB7979" w:rsidRDefault="00FD7A0E" w14:paraId="4447A3B8" w14:textId="1924C1BE">
            <w:pPr>
              <w:spacing w:after="0" w:line="240" w:lineRule="auto"/>
              <w:contextualSpacing/>
              <w:jc w:val="center"/>
              <w:rPr>
                <w:rFonts w:ascii="Lato" w:hAnsi="Lato"/>
                <w:sz w:val="18"/>
                <w:szCs w:val="18"/>
              </w:rPr>
            </w:pPr>
            <w:r>
              <w:rPr>
                <w:rFonts w:ascii="Lato" w:hAnsi="Lato"/>
                <w:sz w:val="18"/>
                <w:szCs w:val="18"/>
              </w:rPr>
              <w:t>$1,102.72</w:t>
            </w:r>
          </w:p>
        </w:tc>
      </w:tr>
      <w:tr w:rsidRPr="000E2B59" w:rsidR="00CB61E3" w:rsidTr="00DB7979" w14:paraId="0C80EC91" w14:textId="77777777">
        <w:trPr>
          <w:trHeight w:val="279"/>
        </w:trPr>
        <w:tc>
          <w:tcPr>
            <w:tcW w:w="1525" w:type="dxa"/>
            <w:shd w:val="clear" w:color="auto" w:fill="auto"/>
            <w:noWrap/>
          </w:tcPr>
          <w:p w:rsidRPr="00DB7979" w:rsidR="00CB61E3" w:rsidP="00DB7979" w:rsidRDefault="00CB61E3" w14:paraId="1554A3AC" w14:textId="77777777">
            <w:pPr>
              <w:spacing w:after="0" w:line="240" w:lineRule="auto"/>
              <w:contextualSpacing/>
              <w:rPr>
                <w:rFonts w:ascii="Lato" w:hAnsi="Lato"/>
                <w:color w:val="000000"/>
                <w:sz w:val="18"/>
                <w:szCs w:val="18"/>
              </w:rPr>
            </w:pPr>
            <w:r w:rsidRPr="00DB7979">
              <w:rPr>
                <w:rFonts w:ascii="Lato" w:hAnsi="Lato"/>
                <w:color w:val="000000"/>
                <w:sz w:val="18"/>
                <w:szCs w:val="18"/>
              </w:rPr>
              <w:t>Instrument 3 -- Continuum of Care Survey</w:t>
            </w:r>
          </w:p>
        </w:tc>
        <w:tc>
          <w:tcPr>
            <w:tcW w:w="900" w:type="dxa"/>
            <w:shd w:val="clear" w:color="auto" w:fill="auto"/>
            <w:noWrap/>
          </w:tcPr>
          <w:p w:rsidRPr="00DB7979" w:rsidR="00CB61E3" w:rsidP="00DB7979" w:rsidRDefault="00CB61E3" w14:paraId="6B17B77A" w14:textId="77777777">
            <w:pPr>
              <w:spacing w:after="0" w:line="240" w:lineRule="auto"/>
              <w:contextualSpacing/>
              <w:jc w:val="center"/>
              <w:rPr>
                <w:rFonts w:ascii="Lato" w:hAnsi="Lato"/>
                <w:sz w:val="18"/>
                <w:szCs w:val="18"/>
              </w:rPr>
            </w:pPr>
            <w:r w:rsidRPr="00DB7979">
              <w:rPr>
                <w:rFonts w:ascii="Lato" w:hAnsi="Lato"/>
                <w:sz w:val="18"/>
                <w:szCs w:val="18"/>
              </w:rPr>
              <w:t>99</w:t>
            </w:r>
          </w:p>
        </w:tc>
        <w:tc>
          <w:tcPr>
            <w:tcW w:w="1081" w:type="dxa"/>
            <w:shd w:val="clear" w:color="auto" w:fill="auto"/>
            <w:noWrap/>
          </w:tcPr>
          <w:p w:rsidRPr="00DB7979" w:rsidR="00CB61E3" w:rsidP="00DB7979" w:rsidRDefault="00CB61E3" w14:paraId="07E6B3CB"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0C4203" w14:paraId="388C1896" w14:textId="32294E85">
            <w:pPr>
              <w:spacing w:after="0" w:line="240" w:lineRule="auto"/>
              <w:contextualSpacing/>
              <w:jc w:val="center"/>
              <w:rPr>
                <w:rFonts w:ascii="Lato" w:hAnsi="Lato"/>
                <w:sz w:val="18"/>
                <w:szCs w:val="18"/>
              </w:rPr>
            </w:pPr>
            <w:r>
              <w:rPr>
                <w:rFonts w:ascii="Lato" w:hAnsi="Lato"/>
                <w:sz w:val="18"/>
                <w:szCs w:val="18"/>
              </w:rPr>
              <w:t>0.58</w:t>
            </w:r>
          </w:p>
        </w:tc>
        <w:tc>
          <w:tcPr>
            <w:tcW w:w="1169" w:type="dxa"/>
            <w:shd w:val="clear" w:color="auto" w:fill="auto"/>
            <w:noWrap/>
          </w:tcPr>
          <w:p w:rsidRPr="00DB7979" w:rsidR="00CB61E3" w:rsidP="00DB7979" w:rsidRDefault="00FD7A0E" w14:paraId="719801EA" w14:textId="75B61C81">
            <w:pPr>
              <w:spacing w:after="0" w:line="240" w:lineRule="auto"/>
              <w:contextualSpacing/>
              <w:jc w:val="center"/>
              <w:rPr>
                <w:rFonts w:ascii="Lato" w:hAnsi="Lato"/>
                <w:sz w:val="18"/>
                <w:szCs w:val="18"/>
              </w:rPr>
            </w:pPr>
            <w:r>
              <w:rPr>
                <w:rFonts w:ascii="Lato" w:hAnsi="Lato"/>
                <w:sz w:val="18"/>
                <w:szCs w:val="18"/>
              </w:rPr>
              <w:t>57</w:t>
            </w:r>
          </w:p>
        </w:tc>
        <w:tc>
          <w:tcPr>
            <w:tcW w:w="1169" w:type="dxa"/>
          </w:tcPr>
          <w:p w:rsidRPr="00DB7979" w:rsidR="00CB61E3" w:rsidP="00DB7979" w:rsidRDefault="00FD7A0E" w14:paraId="6F8E5C86" w14:textId="6670790C">
            <w:pPr>
              <w:spacing w:after="0" w:line="240" w:lineRule="auto"/>
              <w:contextualSpacing/>
              <w:jc w:val="center"/>
              <w:rPr>
                <w:rFonts w:ascii="Lato" w:hAnsi="Lato"/>
                <w:color w:val="000000"/>
                <w:sz w:val="18"/>
                <w:szCs w:val="18"/>
              </w:rPr>
            </w:pPr>
            <w:r>
              <w:rPr>
                <w:rFonts w:ascii="Lato" w:hAnsi="Lato"/>
                <w:color w:val="000000"/>
                <w:sz w:val="18"/>
                <w:szCs w:val="18"/>
              </w:rPr>
              <w:t>29</w:t>
            </w:r>
          </w:p>
        </w:tc>
        <w:tc>
          <w:tcPr>
            <w:tcW w:w="1169" w:type="dxa"/>
            <w:shd w:val="clear" w:color="auto" w:fill="auto"/>
            <w:noWrap/>
          </w:tcPr>
          <w:p w:rsidRPr="00DB7979" w:rsidR="00CB61E3" w:rsidP="00DB7979" w:rsidRDefault="00CB61E3" w14:paraId="43807DE3" w14:textId="77777777">
            <w:pPr>
              <w:spacing w:after="0" w:line="240" w:lineRule="auto"/>
              <w:contextualSpacing/>
              <w:jc w:val="center"/>
              <w:rPr>
                <w:rFonts w:ascii="Lato" w:hAnsi="Lato"/>
                <w:sz w:val="18"/>
                <w:szCs w:val="18"/>
              </w:rPr>
            </w:pPr>
            <w:r w:rsidRPr="00DB7979">
              <w:rPr>
                <w:rFonts w:ascii="Lato" w:hAnsi="Lato"/>
                <w:color w:val="000000"/>
                <w:sz w:val="18"/>
                <w:szCs w:val="18"/>
              </w:rPr>
              <w:t>$34.46</w:t>
            </w:r>
          </w:p>
        </w:tc>
        <w:tc>
          <w:tcPr>
            <w:tcW w:w="1354" w:type="dxa"/>
            <w:shd w:val="clear" w:color="auto" w:fill="auto"/>
            <w:noWrap/>
          </w:tcPr>
          <w:p w:rsidRPr="00DB7979" w:rsidR="00CB61E3" w:rsidP="00DB7979" w:rsidRDefault="00FD7A0E" w14:paraId="336A3506" w14:textId="03E0A8B1">
            <w:pPr>
              <w:spacing w:after="0" w:line="240" w:lineRule="auto"/>
              <w:contextualSpacing/>
              <w:jc w:val="center"/>
              <w:rPr>
                <w:rFonts w:ascii="Lato" w:hAnsi="Lato"/>
                <w:sz w:val="18"/>
                <w:szCs w:val="18"/>
              </w:rPr>
            </w:pPr>
            <w:r>
              <w:rPr>
                <w:rFonts w:ascii="Lato" w:hAnsi="Lato"/>
                <w:sz w:val="18"/>
                <w:szCs w:val="18"/>
              </w:rPr>
              <w:t>$999.34</w:t>
            </w:r>
          </w:p>
        </w:tc>
      </w:tr>
      <w:tr w:rsidRPr="000E2B59" w:rsidR="00CB61E3" w:rsidTr="00DB7979" w14:paraId="7A1A20B8" w14:textId="77777777">
        <w:trPr>
          <w:trHeight w:val="279"/>
        </w:trPr>
        <w:tc>
          <w:tcPr>
            <w:tcW w:w="1525" w:type="dxa"/>
            <w:shd w:val="clear" w:color="auto" w:fill="auto"/>
            <w:noWrap/>
          </w:tcPr>
          <w:p w:rsidRPr="00DB7979" w:rsidR="00CB61E3" w:rsidP="00DB7979" w:rsidRDefault="00CB61E3" w14:paraId="490031CB" w14:textId="77777777">
            <w:pPr>
              <w:spacing w:after="0" w:line="240" w:lineRule="auto"/>
              <w:contextualSpacing/>
              <w:rPr>
                <w:rFonts w:ascii="Lato" w:hAnsi="Lato"/>
                <w:color w:val="000000"/>
                <w:sz w:val="18"/>
                <w:szCs w:val="18"/>
              </w:rPr>
            </w:pPr>
            <w:r w:rsidRPr="00DB7979">
              <w:rPr>
                <w:rFonts w:ascii="Lato" w:hAnsi="Lato"/>
                <w:color w:val="000000"/>
                <w:sz w:val="18"/>
                <w:szCs w:val="18"/>
              </w:rPr>
              <w:t xml:space="preserve">Instrument 4 -- Focus Group Guide for Youth </w:t>
            </w:r>
          </w:p>
        </w:tc>
        <w:tc>
          <w:tcPr>
            <w:tcW w:w="900" w:type="dxa"/>
            <w:shd w:val="clear" w:color="auto" w:fill="auto"/>
            <w:noWrap/>
          </w:tcPr>
          <w:p w:rsidRPr="00DB7979" w:rsidR="00CB61E3" w:rsidP="00DB7979" w:rsidRDefault="00CB61E3" w14:paraId="27831EA6" w14:textId="77777777">
            <w:pPr>
              <w:spacing w:after="0" w:line="240" w:lineRule="auto"/>
              <w:contextualSpacing/>
              <w:jc w:val="center"/>
              <w:rPr>
                <w:rFonts w:ascii="Lato" w:hAnsi="Lato"/>
                <w:sz w:val="18"/>
                <w:szCs w:val="18"/>
              </w:rPr>
            </w:pPr>
            <w:r w:rsidRPr="00DB7979">
              <w:rPr>
                <w:rFonts w:ascii="Lato" w:hAnsi="Lato"/>
                <w:color w:val="000000"/>
                <w:sz w:val="18"/>
                <w:szCs w:val="18"/>
              </w:rPr>
              <w:t>96</w:t>
            </w:r>
          </w:p>
        </w:tc>
        <w:tc>
          <w:tcPr>
            <w:tcW w:w="1081" w:type="dxa"/>
            <w:shd w:val="clear" w:color="auto" w:fill="auto"/>
            <w:noWrap/>
          </w:tcPr>
          <w:p w:rsidRPr="00DB7979" w:rsidR="00CB61E3" w:rsidP="00DB7979" w:rsidRDefault="00CB61E3" w14:paraId="6C3BA157"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46A97B0B" w14:textId="77777777">
            <w:pPr>
              <w:spacing w:after="0" w:line="240" w:lineRule="auto"/>
              <w:contextualSpacing/>
              <w:jc w:val="center"/>
              <w:rPr>
                <w:rFonts w:ascii="Lato" w:hAnsi="Lato"/>
                <w:sz w:val="18"/>
                <w:szCs w:val="18"/>
              </w:rPr>
            </w:pPr>
            <w:r w:rsidRPr="00DB7979">
              <w:rPr>
                <w:rFonts w:ascii="Lato" w:hAnsi="Lato"/>
                <w:color w:val="000000"/>
                <w:sz w:val="18"/>
                <w:szCs w:val="18"/>
              </w:rPr>
              <w:t>1.5</w:t>
            </w:r>
          </w:p>
        </w:tc>
        <w:tc>
          <w:tcPr>
            <w:tcW w:w="1169" w:type="dxa"/>
            <w:shd w:val="clear" w:color="auto" w:fill="auto"/>
            <w:noWrap/>
          </w:tcPr>
          <w:p w:rsidRPr="00DB7979" w:rsidR="00CB61E3" w:rsidP="00DB7979" w:rsidRDefault="00CB61E3" w14:paraId="6EE23953" w14:textId="77777777">
            <w:pPr>
              <w:spacing w:after="0" w:line="240" w:lineRule="auto"/>
              <w:contextualSpacing/>
              <w:jc w:val="center"/>
              <w:rPr>
                <w:rFonts w:ascii="Lato" w:hAnsi="Lato"/>
                <w:sz w:val="18"/>
                <w:szCs w:val="18"/>
              </w:rPr>
            </w:pPr>
            <w:r w:rsidRPr="00DB7979">
              <w:rPr>
                <w:rFonts w:ascii="Lato" w:hAnsi="Lato"/>
                <w:color w:val="000000"/>
                <w:sz w:val="18"/>
                <w:szCs w:val="18"/>
              </w:rPr>
              <w:t>144</w:t>
            </w:r>
          </w:p>
        </w:tc>
        <w:tc>
          <w:tcPr>
            <w:tcW w:w="1169" w:type="dxa"/>
          </w:tcPr>
          <w:p w:rsidRPr="00DB7979" w:rsidR="00CB61E3" w:rsidP="00DB7979" w:rsidRDefault="00CB61E3" w14:paraId="77BE074E" w14:textId="77777777">
            <w:pPr>
              <w:spacing w:after="0" w:line="240" w:lineRule="auto"/>
              <w:contextualSpacing/>
              <w:jc w:val="center"/>
              <w:rPr>
                <w:rFonts w:ascii="Lato" w:hAnsi="Lato"/>
                <w:sz w:val="18"/>
                <w:szCs w:val="18"/>
              </w:rPr>
            </w:pPr>
            <w:r w:rsidRPr="00DB7979">
              <w:rPr>
                <w:rFonts w:ascii="Lato" w:hAnsi="Lato"/>
                <w:color w:val="000000"/>
                <w:sz w:val="18"/>
                <w:szCs w:val="18"/>
              </w:rPr>
              <w:t>72</w:t>
            </w:r>
          </w:p>
        </w:tc>
        <w:tc>
          <w:tcPr>
            <w:tcW w:w="1169" w:type="dxa"/>
            <w:shd w:val="clear" w:color="auto" w:fill="auto"/>
            <w:noWrap/>
          </w:tcPr>
          <w:p w:rsidRPr="00DB7979" w:rsidR="00CB61E3" w:rsidP="00DB7979" w:rsidRDefault="00CB61E3" w14:paraId="502B39BD" w14:textId="77777777">
            <w:pPr>
              <w:spacing w:after="0" w:line="240" w:lineRule="auto"/>
              <w:contextualSpacing/>
              <w:jc w:val="center"/>
              <w:rPr>
                <w:rFonts w:ascii="Lato" w:hAnsi="Lato"/>
                <w:color w:val="000000"/>
                <w:sz w:val="18"/>
                <w:szCs w:val="18"/>
              </w:rPr>
            </w:pPr>
            <w:r w:rsidRPr="00DB7979">
              <w:rPr>
                <w:rFonts w:ascii="Lato" w:hAnsi="Lato"/>
                <w:color w:val="000000"/>
                <w:sz w:val="18"/>
                <w:szCs w:val="18"/>
              </w:rPr>
              <w:t>$7.25</w:t>
            </w:r>
          </w:p>
        </w:tc>
        <w:tc>
          <w:tcPr>
            <w:tcW w:w="1354" w:type="dxa"/>
            <w:shd w:val="clear" w:color="auto" w:fill="auto"/>
            <w:noWrap/>
          </w:tcPr>
          <w:p w:rsidRPr="00DB7979" w:rsidR="00CB61E3" w:rsidP="00DB7979" w:rsidRDefault="00CB61E3" w14:paraId="2552F1FC" w14:textId="4537D9AA">
            <w:pPr>
              <w:spacing w:after="0" w:line="240" w:lineRule="auto"/>
              <w:contextualSpacing/>
              <w:jc w:val="center"/>
              <w:rPr>
                <w:rFonts w:ascii="Lato" w:hAnsi="Lato"/>
                <w:sz w:val="18"/>
                <w:szCs w:val="18"/>
              </w:rPr>
            </w:pPr>
            <w:r w:rsidRPr="00DB7979">
              <w:rPr>
                <w:rFonts w:ascii="Lato" w:hAnsi="Lato"/>
                <w:color w:val="000000"/>
                <w:sz w:val="18"/>
                <w:szCs w:val="18"/>
              </w:rPr>
              <w:t>$522</w:t>
            </w:r>
            <w:r w:rsidR="00B20062">
              <w:rPr>
                <w:rFonts w:ascii="Lato" w:hAnsi="Lato"/>
                <w:color w:val="000000"/>
                <w:sz w:val="18"/>
                <w:szCs w:val="18"/>
              </w:rPr>
              <w:t>.00</w:t>
            </w:r>
          </w:p>
        </w:tc>
      </w:tr>
      <w:tr w:rsidRPr="000E2B59" w:rsidR="00CB61E3" w:rsidTr="00DB7979" w14:paraId="29C0B8E5" w14:textId="77777777">
        <w:trPr>
          <w:trHeight w:val="279"/>
        </w:trPr>
        <w:tc>
          <w:tcPr>
            <w:tcW w:w="1525" w:type="dxa"/>
            <w:shd w:val="clear" w:color="auto" w:fill="auto"/>
            <w:noWrap/>
          </w:tcPr>
          <w:p w:rsidRPr="00DB7979" w:rsidR="00CB61E3" w:rsidP="00DB7979" w:rsidRDefault="00CB61E3" w14:paraId="57661A52" w14:textId="77777777">
            <w:pPr>
              <w:spacing w:after="0" w:line="240" w:lineRule="auto"/>
              <w:contextualSpacing/>
              <w:rPr>
                <w:rFonts w:ascii="Lato" w:hAnsi="Lato"/>
                <w:color w:val="000000"/>
                <w:sz w:val="18"/>
                <w:szCs w:val="18"/>
              </w:rPr>
            </w:pPr>
            <w:r w:rsidRPr="00DB7979">
              <w:rPr>
                <w:rFonts w:ascii="Lato" w:hAnsi="Lato"/>
                <w:color w:val="000000"/>
                <w:sz w:val="18"/>
                <w:szCs w:val="18"/>
              </w:rPr>
              <w:t>Instrument 5 -- Focus Group Guide for Public Housing Agency Intake Workers and Case Managers</w:t>
            </w:r>
          </w:p>
        </w:tc>
        <w:tc>
          <w:tcPr>
            <w:tcW w:w="900" w:type="dxa"/>
            <w:shd w:val="clear" w:color="auto" w:fill="auto"/>
            <w:noWrap/>
          </w:tcPr>
          <w:p w:rsidRPr="00DB7979" w:rsidR="00CB61E3" w:rsidP="00DB7979" w:rsidRDefault="00CB61E3" w14:paraId="030C8FCA" w14:textId="77777777">
            <w:pPr>
              <w:spacing w:after="0" w:line="240" w:lineRule="auto"/>
              <w:contextualSpacing/>
              <w:jc w:val="center"/>
              <w:rPr>
                <w:rFonts w:ascii="Lato" w:hAnsi="Lato"/>
                <w:sz w:val="18"/>
                <w:szCs w:val="18"/>
              </w:rPr>
            </w:pPr>
            <w:r w:rsidRPr="00DB7979">
              <w:rPr>
                <w:rFonts w:ascii="Lato" w:hAnsi="Lato"/>
                <w:color w:val="000000"/>
                <w:sz w:val="18"/>
                <w:szCs w:val="18"/>
              </w:rPr>
              <w:t>192</w:t>
            </w:r>
          </w:p>
        </w:tc>
        <w:tc>
          <w:tcPr>
            <w:tcW w:w="1081" w:type="dxa"/>
            <w:shd w:val="clear" w:color="auto" w:fill="auto"/>
            <w:noWrap/>
          </w:tcPr>
          <w:p w:rsidRPr="00DB7979" w:rsidR="00CB61E3" w:rsidP="00DB7979" w:rsidRDefault="00CB61E3" w14:paraId="13F4DD40"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33D8A1D1" w14:textId="77777777">
            <w:pPr>
              <w:spacing w:after="0" w:line="240" w:lineRule="auto"/>
              <w:contextualSpacing/>
              <w:jc w:val="center"/>
              <w:rPr>
                <w:rFonts w:ascii="Lato" w:hAnsi="Lato"/>
                <w:sz w:val="18"/>
                <w:szCs w:val="18"/>
              </w:rPr>
            </w:pPr>
            <w:r w:rsidRPr="00DB7979">
              <w:rPr>
                <w:rFonts w:ascii="Lato" w:hAnsi="Lato"/>
                <w:color w:val="000000"/>
                <w:sz w:val="18"/>
                <w:szCs w:val="18"/>
              </w:rPr>
              <w:t>1.5</w:t>
            </w:r>
          </w:p>
        </w:tc>
        <w:tc>
          <w:tcPr>
            <w:tcW w:w="1169" w:type="dxa"/>
            <w:shd w:val="clear" w:color="auto" w:fill="auto"/>
            <w:noWrap/>
          </w:tcPr>
          <w:p w:rsidRPr="00DB7979" w:rsidR="00CB61E3" w:rsidP="00DB7979" w:rsidRDefault="00CB61E3" w14:paraId="18C496EF" w14:textId="77777777">
            <w:pPr>
              <w:spacing w:after="0" w:line="240" w:lineRule="auto"/>
              <w:contextualSpacing/>
              <w:jc w:val="center"/>
              <w:rPr>
                <w:rFonts w:ascii="Lato" w:hAnsi="Lato"/>
                <w:sz w:val="18"/>
                <w:szCs w:val="18"/>
              </w:rPr>
            </w:pPr>
            <w:r w:rsidRPr="00DB7979">
              <w:rPr>
                <w:rFonts w:ascii="Lato" w:hAnsi="Lato"/>
                <w:color w:val="000000"/>
                <w:sz w:val="18"/>
                <w:szCs w:val="18"/>
              </w:rPr>
              <w:t>288</w:t>
            </w:r>
          </w:p>
        </w:tc>
        <w:tc>
          <w:tcPr>
            <w:tcW w:w="1169" w:type="dxa"/>
          </w:tcPr>
          <w:p w:rsidRPr="00DB7979" w:rsidR="00CB61E3" w:rsidP="00DB7979" w:rsidRDefault="00CB61E3" w14:paraId="48DF17A8" w14:textId="77777777">
            <w:pPr>
              <w:spacing w:after="0" w:line="240" w:lineRule="auto"/>
              <w:contextualSpacing/>
              <w:jc w:val="center"/>
              <w:rPr>
                <w:rFonts w:ascii="Lato" w:hAnsi="Lato"/>
                <w:sz w:val="18"/>
                <w:szCs w:val="18"/>
              </w:rPr>
            </w:pPr>
            <w:r w:rsidRPr="00DB7979">
              <w:rPr>
                <w:rFonts w:ascii="Lato" w:hAnsi="Lato"/>
                <w:color w:val="000000"/>
                <w:sz w:val="18"/>
                <w:szCs w:val="18"/>
              </w:rPr>
              <w:t>144</w:t>
            </w:r>
          </w:p>
        </w:tc>
        <w:tc>
          <w:tcPr>
            <w:tcW w:w="1169" w:type="dxa"/>
            <w:shd w:val="clear" w:color="auto" w:fill="auto"/>
            <w:noWrap/>
          </w:tcPr>
          <w:p w:rsidRPr="00DB7979" w:rsidR="00CB61E3" w:rsidP="00DB7979" w:rsidRDefault="00CB61E3" w14:paraId="319B50CA"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$22.14</w:t>
            </w:r>
          </w:p>
        </w:tc>
        <w:tc>
          <w:tcPr>
            <w:tcW w:w="1354" w:type="dxa"/>
            <w:shd w:val="clear" w:color="auto" w:fill="auto"/>
            <w:noWrap/>
          </w:tcPr>
          <w:p w:rsidRPr="00DB7979" w:rsidR="00CB61E3" w:rsidP="00DB7979" w:rsidRDefault="00CB61E3" w14:paraId="2E77172C" w14:textId="77777777">
            <w:pPr>
              <w:spacing w:after="0" w:line="240" w:lineRule="auto"/>
              <w:contextualSpacing/>
              <w:jc w:val="center"/>
              <w:rPr>
                <w:rFonts w:ascii="Lato" w:hAnsi="Lato"/>
                <w:sz w:val="18"/>
                <w:szCs w:val="18"/>
              </w:rPr>
            </w:pPr>
            <w:r w:rsidRPr="00DB7979">
              <w:rPr>
                <w:rFonts w:ascii="Lato" w:hAnsi="Lato"/>
                <w:color w:val="000000"/>
                <w:sz w:val="18"/>
                <w:szCs w:val="18"/>
              </w:rPr>
              <w:t>$3,188.16</w:t>
            </w:r>
          </w:p>
        </w:tc>
      </w:tr>
      <w:tr w:rsidRPr="000E2B59" w:rsidR="00CB61E3" w:rsidTr="00DB7979" w14:paraId="2ECE2952" w14:textId="77777777">
        <w:trPr>
          <w:trHeight w:val="279"/>
        </w:trPr>
        <w:tc>
          <w:tcPr>
            <w:tcW w:w="1525" w:type="dxa"/>
            <w:shd w:val="clear" w:color="auto" w:fill="auto"/>
            <w:noWrap/>
          </w:tcPr>
          <w:p w:rsidRPr="00DB7979" w:rsidR="00CB61E3" w:rsidP="00DB7979" w:rsidRDefault="00CB61E3" w14:paraId="6181EEB9" w14:textId="77777777">
            <w:pPr>
              <w:spacing w:after="0" w:line="240" w:lineRule="auto"/>
              <w:contextualSpacing/>
              <w:rPr>
                <w:rFonts w:ascii="Lato" w:hAnsi="Lato"/>
                <w:color w:val="000000"/>
                <w:sz w:val="18"/>
                <w:szCs w:val="18"/>
              </w:rPr>
            </w:pPr>
            <w:r w:rsidRPr="00DB7979">
              <w:rPr>
                <w:rFonts w:ascii="Lato" w:hAnsi="Lato"/>
                <w:color w:val="000000"/>
                <w:sz w:val="18"/>
                <w:szCs w:val="18"/>
              </w:rPr>
              <w:t>Instrument 6 -- Focus Group Guide for Public Child Welfare Agency Caseworkers, Referring Partner and Service Provider Partners</w:t>
            </w:r>
          </w:p>
        </w:tc>
        <w:tc>
          <w:tcPr>
            <w:tcW w:w="900" w:type="dxa"/>
            <w:shd w:val="clear" w:color="auto" w:fill="auto"/>
            <w:noWrap/>
          </w:tcPr>
          <w:p w:rsidRPr="00DB7979" w:rsidR="00CB61E3" w:rsidP="00DB7979" w:rsidRDefault="00CB61E3" w14:paraId="50B01EA0" w14:textId="77777777">
            <w:pPr>
              <w:spacing w:after="0" w:line="240" w:lineRule="auto"/>
              <w:contextualSpacing/>
              <w:jc w:val="center"/>
              <w:rPr>
                <w:rFonts w:ascii="Lato" w:hAnsi="Lato"/>
                <w:sz w:val="18"/>
                <w:szCs w:val="18"/>
              </w:rPr>
            </w:pPr>
            <w:r w:rsidRPr="00DB7979">
              <w:rPr>
                <w:rFonts w:ascii="Lato" w:hAnsi="Lato"/>
                <w:color w:val="000000"/>
                <w:sz w:val="18"/>
                <w:szCs w:val="18"/>
              </w:rPr>
              <w:t>312</w:t>
            </w:r>
          </w:p>
        </w:tc>
        <w:tc>
          <w:tcPr>
            <w:tcW w:w="1081" w:type="dxa"/>
            <w:shd w:val="clear" w:color="auto" w:fill="auto"/>
            <w:noWrap/>
          </w:tcPr>
          <w:p w:rsidRPr="00DB7979" w:rsidR="00CB61E3" w:rsidP="00DB7979" w:rsidRDefault="00CB61E3" w14:paraId="0F93BDCA"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31E4A3CF" w14:textId="77777777">
            <w:pPr>
              <w:spacing w:after="0" w:line="240" w:lineRule="auto"/>
              <w:contextualSpacing/>
              <w:jc w:val="center"/>
              <w:rPr>
                <w:rFonts w:ascii="Lato" w:hAnsi="Lato"/>
                <w:sz w:val="18"/>
                <w:szCs w:val="18"/>
              </w:rPr>
            </w:pPr>
            <w:r w:rsidRPr="00DB7979">
              <w:rPr>
                <w:rFonts w:ascii="Lato" w:hAnsi="Lato"/>
                <w:color w:val="000000"/>
                <w:sz w:val="18"/>
                <w:szCs w:val="18"/>
              </w:rPr>
              <w:t>1.5</w:t>
            </w:r>
          </w:p>
        </w:tc>
        <w:tc>
          <w:tcPr>
            <w:tcW w:w="1169" w:type="dxa"/>
            <w:shd w:val="clear" w:color="auto" w:fill="auto"/>
            <w:noWrap/>
          </w:tcPr>
          <w:p w:rsidRPr="00DB7979" w:rsidR="00CB61E3" w:rsidP="00DB7979" w:rsidRDefault="00CB61E3" w14:paraId="2B6D033C" w14:textId="77777777">
            <w:pPr>
              <w:spacing w:after="0" w:line="240" w:lineRule="auto"/>
              <w:contextualSpacing/>
              <w:jc w:val="center"/>
              <w:rPr>
                <w:rFonts w:ascii="Lato" w:hAnsi="Lato"/>
                <w:sz w:val="18"/>
                <w:szCs w:val="18"/>
              </w:rPr>
            </w:pPr>
            <w:r w:rsidRPr="00DB7979">
              <w:rPr>
                <w:rFonts w:ascii="Lato" w:hAnsi="Lato"/>
                <w:color w:val="000000"/>
                <w:sz w:val="18"/>
                <w:szCs w:val="18"/>
              </w:rPr>
              <w:t>468</w:t>
            </w:r>
          </w:p>
        </w:tc>
        <w:tc>
          <w:tcPr>
            <w:tcW w:w="1169" w:type="dxa"/>
          </w:tcPr>
          <w:p w:rsidRPr="00DB7979" w:rsidR="00CB61E3" w:rsidP="00DB7979" w:rsidRDefault="00CB61E3" w14:paraId="1021CFC5" w14:textId="77777777">
            <w:pPr>
              <w:spacing w:after="0" w:line="240" w:lineRule="auto"/>
              <w:contextualSpacing/>
              <w:jc w:val="center"/>
              <w:rPr>
                <w:rFonts w:ascii="Lato" w:hAnsi="Lato"/>
                <w:sz w:val="18"/>
                <w:szCs w:val="18"/>
              </w:rPr>
            </w:pPr>
            <w:r w:rsidRPr="00DB7979">
              <w:rPr>
                <w:rFonts w:ascii="Lato" w:hAnsi="Lato"/>
                <w:color w:val="000000"/>
                <w:sz w:val="18"/>
                <w:szCs w:val="18"/>
              </w:rPr>
              <w:t>234</w:t>
            </w:r>
          </w:p>
        </w:tc>
        <w:tc>
          <w:tcPr>
            <w:tcW w:w="1169" w:type="dxa"/>
            <w:shd w:val="clear" w:color="auto" w:fill="auto"/>
            <w:noWrap/>
          </w:tcPr>
          <w:p w:rsidRPr="00DB7979" w:rsidR="00CB61E3" w:rsidP="00DB7979" w:rsidRDefault="00CB61E3" w14:paraId="7C2C6A2A"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$23.92</w:t>
            </w:r>
          </w:p>
        </w:tc>
        <w:tc>
          <w:tcPr>
            <w:tcW w:w="1354" w:type="dxa"/>
            <w:shd w:val="clear" w:color="auto" w:fill="auto"/>
            <w:noWrap/>
          </w:tcPr>
          <w:p w:rsidRPr="00DB7979" w:rsidR="00CB61E3" w:rsidP="00DB7979" w:rsidRDefault="00CB61E3" w14:paraId="4EF1D6E7" w14:textId="77777777">
            <w:pPr>
              <w:spacing w:after="0" w:line="240" w:lineRule="auto"/>
              <w:contextualSpacing/>
              <w:jc w:val="center"/>
              <w:rPr>
                <w:rFonts w:ascii="Lato" w:hAnsi="Lato"/>
                <w:sz w:val="18"/>
                <w:szCs w:val="18"/>
              </w:rPr>
            </w:pPr>
            <w:r w:rsidRPr="00DB7979">
              <w:rPr>
                <w:rFonts w:ascii="Lato" w:hAnsi="Lato"/>
                <w:color w:val="000000"/>
                <w:sz w:val="18"/>
                <w:szCs w:val="18"/>
              </w:rPr>
              <w:t>$5,597.28</w:t>
            </w:r>
          </w:p>
        </w:tc>
      </w:tr>
      <w:tr w:rsidRPr="000E2B59" w:rsidR="00CB61E3" w:rsidTr="00DB7979" w14:paraId="7952773E" w14:textId="77777777">
        <w:trPr>
          <w:trHeight w:val="279"/>
        </w:trPr>
        <w:tc>
          <w:tcPr>
            <w:tcW w:w="1525" w:type="dxa"/>
            <w:shd w:val="clear" w:color="auto" w:fill="auto"/>
            <w:noWrap/>
          </w:tcPr>
          <w:p w:rsidRPr="00DB7979" w:rsidR="00CB61E3" w:rsidP="00DB7979" w:rsidRDefault="00CB61E3" w14:paraId="3613FA9E" w14:textId="77777777">
            <w:pPr>
              <w:spacing w:after="0" w:line="240" w:lineRule="auto"/>
              <w:contextualSpacing/>
              <w:rPr>
                <w:rFonts w:ascii="Lato" w:hAnsi="Lato"/>
                <w:color w:val="000000"/>
                <w:sz w:val="18"/>
                <w:szCs w:val="18"/>
              </w:rPr>
            </w:pPr>
            <w:r w:rsidRPr="00DB7979">
              <w:rPr>
                <w:rFonts w:ascii="Lato" w:hAnsi="Lato"/>
                <w:color w:val="000000"/>
                <w:sz w:val="18"/>
                <w:szCs w:val="18"/>
              </w:rPr>
              <w:t xml:space="preserve">Instrument 7 -- Interview Guide for Public Housing Agency Administrator and </w:t>
            </w:r>
            <w:proofErr w:type="spellStart"/>
            <w:r w:rsidRPr="00DB7979">
              <w:rPr>
                <w:rFonts w:ascii="Lato" w:hAnsi="Lato"/>
                <w:color w:val="000000"/>
                <w:sz w:val="18"/>
                <w:szCs w:val="18"/>
              </w:rPr>
              <w:t>FUP</w:t>
            </w:r>
            <w:proofErr w:type="spellEnd"/>
            <w:r w:rsidRPr="00DB7979">
              <w:rPr>
                <w:rFonts w:ascii="Lato" w:hAnsi="Lato"/>
                <w:color w:val="000000"/>
                <w:sz w:val="18"/>
                <w:szCs w:val="18"/>
              </w:rPr>
              <w:t xml:space="preserve"> Liaison</w:t>
            </w:r>
          </w:p>
        </w:tc>
        <w:tc>
          <w:tcPr>
            <w:tcW w:w="900" w:type="dxa"/>
            <w:shd w:val="clear" w:color="auto" w:fill="auto"/>
            <w:noWrap/>
          </w:tcPr>
          <w:p w:rsidRPr="00DB7979" w:rsidR="00CB61E3" w:rsidP="00DB7979" w:rsidRDefault="00CB61E3" w14:paraId="37825258" w14:textId="77777777">
            <w:pPr>
              <w:spacing w:after="0" w:line="240" w:lineRule="auto"/>
              <w:contextualSpacing/>
              <w:jc w:val="center"/>
              <w:rPr>
                <w:rFonts w:ascii="Lato" w:hAnsi="Lato"/>
                <w:sz w:val="18"/>
                <w:szCs w:val="18"/>
              </w:rPr>
            </w:pPr>
            <w:r w:rsidRPr="00DB7979">
              <w:rPr>
                <w:rFonts w:ascii="Lato" w:hAnsi="Lato"/>
                <w:sz w:val="18"/>
                <w:szCs w:val="18"/>
              </w:rPr>
              <w:t>16</w:t>
            </w:r>
          </w:p>
        </w:tc>
        <w:tc>
          <w:tcPr>
            <w:tcW w:w="1081" w:type="dxa"/>
            <w:shd w:val="clear" w:color="auto" w:fill="auto"/>
            <w:noWrap/>
          </w:tcPr>
          <w:p w:rsidRPr="00DB7979" w:rsidR="00CB61E3" w:rsidP="00DB7979" w:rsidRDefault="00CB61E3" w14:paraId="1D9DD6BB"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CB61E3" w14:paraId="4B4398D4"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9" w:type="dxa"/>
            <w:shd w:val="clear" w:color="auto" w:fill="auto"/>
            <w:noWrap/>
          </w:tcPr>
          <w:p w:rsidRPr="00DB7979" w:rsidR="00CB61E3" w:rsidP="00DB7979" w:rsidRDefault="00CB61E3" w14:paraId="7B4ACF22" w14:textId="77777777">
            <w:pPr>
              <w:spacing w:after="0" w:line="240" w:lineRule="auto"/>
              <w:contextualSpacing/>
              <w:jc w:val="center"/>
              <w:rPr>
                <w:rFonts w:ascii="Lato" w:hAnsi="Lato"/>
                <w:sz w:val="18"/>
                <w:szCs w:val="18"/>
              </w:rPr>
            </w:pPr>
            <w:r w:rsidRPr="00DB7979">
              <w:rPr>
                <w:rFonts w:ascii="Lato" w:hAnsi="Lato"/>
                <w:sz w:val="18"/>
                <w:szCs w:val="18"/>
              </w:rPr>
              <w:t>16</w:t>
            </w:r>
          </w:p>
        </w:tc>
        <w:tc>
          <w:tcPr>
            <w:tcW w:w="1169" w:type="dxa"/>
          </w:tcPr>
          <w:p w:rsidRPr="00DB7979" w:rsidR="00CB61E3" w:rsidP="00DB7979" w:rsidRDefault="00CB61E3" w14:paraId="7FF94E8C" w14:textId="77777777">
            <w:pPr>
              <w:spacing w:after="0" w:line="240" w:lineRule="auto"/>
              <w:contextualSpacing/>
              <w:jc w:val="center"/>
              <w:rPr>
                <w:rFonts w:ascii="Lato" w:hAnsi="Lato"/>
                <w:sz w:val="18"/>
                <w:szCs w:val="18"/>
              </w:rPr>
            </w:pPr>
            <w:r w:rsidRPr="00DB7979">
              <w:rPr>
                <w:rFonts w:ascii="Lato" w:hAnsi="Lato"/>
                <w:sz w:val="18"/>
                <w:szCs w:val="18"/>
              </w:rPr>
              <w:t>8</w:t>
            </w:r>
          </w:p>
        </w:tc>
        <w:tc>
          <w:tcPr>
            <w:tcW w:w="1169" w:type="dxa"/>
            <w:shd w:val="clear" w:color="auto" w:fill="auto"/>
            <w:noWrap/>
          </w:tcPr>
          <w:p w:rsidRPr="00DB7979" w:rsidR="00CB61E3" w:rsidP="00DB7979" w:rsidRDefault="00CB61E3" w14:paraId="1A47532A"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$34.46</w:t>
            </w:r>
          </w:p>
        </w:tc>
        <w:tc>
          <w:tcPr>
            <w:tcW w:w="1354" w:type="dxa"/>
            <w:shd w:val="clear" w:color="auto" w:fill="auto"/>
            <w:noWrap/>
          </w:tcPr>
          <w:p w:rsidRPr="00DB7979" w:rsidR="00CB61E3" w:rsidP="00DB7979" w:rsidRDefault="00CB61E3" w14:paraId="3D4E20F0" w14:textId="77777777">
            <w:pPr>
              <w:spacing w:after="0" w:line="240" w:lineRule="auto"/>
              <w:contextualSpacing/>
              <w:jc w:val="center"/>
              <w:rPr>
                <w:rFonts w:ascii="Lato" w:hAnsi="Lato"/>
                <w:sz w:val="18"/>
                <w:szCs w:val="18"/>
              </w:rPr>
            </w:pPr>
            <w:r w:rsidRPr="00DB7979">
              <w:rPr>
                <w:rFonts w:ascii="Lato" w:hAnsi="Lato"/>
                <w:sz w:val="18"/>
                <w:szCs w:val="18"/>
              </w:rPr>
              <w:t>$275.68</w:t>
            </w:r>
          </w:p>
        </w:tc>
      </w:tr>
      <w:tr w:rsidRPr="000E2B59" w:rsidR="00CB61E3" w:rsidTr="00DB7979" w14:paraId="747065A1" w14:textId="77777777">
        <w:trPr>
          <w:trHeight w:val="279"/>
        </w:trPr>
        <w:tc>
          <w:tcPr>
            <w:tcW w:w="1525" w:type="dxa"/>
            <w:shd w:val="clear" w:color="auto" w:fill="auto"/>
            <w:noWrap/>
          </w:tcPr>
          <w:p w:rsidRPr="00DB7979" w:rsidR="00CB61E3" w:rsidP="00DB7979" w:rsidRDefault="00CB61E3" w14:paraId="6BB5807A" w14:textId="77777777">
            <w:pPr>
              <w:spacing w:after="0" w:line="240" w:lineRule="auto"/>
              <w:contextualSpacing/>
              <w:rPr>
                <w:rFonts w:ascii="Lato" w:hAnsi="Lato"/>
                <w:color w:val="000000"/>
                <w:sz w:val="18"/>
                <w:szCs w:val="18"/>
              </w:rPr>
            </w:pPr>
            <w:r w:rsidRPr="00DB7979">
              <w:rPr>
                <w:rFonts w:ascii="Lato" w:hAnsi="Lato"/>
                <w:color w:val="000000"/>
                <w:sz w:val="18"/>
                <w:szCs w:val="18"/>
              </w:rPr>
              <w:t xml:space="preserve">Instrument 8 -- Interview Guide for Public Child Welfare </w:t>
            </w:r>
            <w:r w:rsidRPr="00DB7979">
              <w:rPr>
                <w:rFonts w:ascii="Lato" w:hAnsi="Lato"/>
                <w:color w:val="000000"/>
                <w:sz w:val="18"/>
                <w:szCs w:val="18"/>
              </w:rPr>
              <w:lastRenderedPageBreak/>
              <w:t xml:space="preserve">Agency Administrator and </w:t>
            </w:r>
            <w:proofErr w:type="spellStart"/>
            <w:r w:rsidRPr="00DB7979">
              <w:rPr>
                <w:rFonts w:ascii="Lato" w:hAnsi="Lato"/>
                <w:color w:val="000000"/>
                <w:sz w:val="18"/>
                <w:szCs w:val="18"/>
              </w:rPr>
              <w:t>FUP</w:t>
            </w:r>
            <w:proofErr w:type="spellEnd"/>
            <w:r w:rsidRPr="00DB7979">
              <w:rPr>
                <w:rFonts w:ascii="Lato" w:hAnsi="Lato"/>
                <w:color w:val="000000"/>
                <w:sz w:val="18"/>
                <w:szCs w:val="18"/>
              </w:rPr>
              <w:t xml:space="preserve"> Liaison</w:t>
            </w:r>
          </w:p>
        </w:tc>
        <w:tc>
          <w:tcPr>
            <w:tcW w:w="900" w:type="dxa"/>
            <w:shd w:val="clear" w:color="auto" w:fill="auto"/>
            <w:noWrap/>
          </w:tcPr>
          <w:p w:rsidRPr="00DB7979" w:rsidR="00CB61E3" w:rsidP="00DB7979" w:rsidRDefault="00CB61E3" w14:paraId="2D0ECB5F" w14:textId="77777777">
            <w:pPr>
              <w:spacing w:after="0" w:line="240" w:lineRule="auto"/>
              <w:contextualSpacing/>
              <w:jc w:val="center"/>
              <w:rPr>
                <w:rFonts w:ascii="Lato" w:hAnsi="Lato"/>
                <w:sz w:val="18"/>
                <w:szCs w:val="18"/>
              </w:rPr>
            </w:pPr>
            <w:r w:rsidRPr="00DB7979">
              <w:rPr>
                <w:rFonts w:ascii="Lato" w:hAnsi="Lato"/>
                <w:color w:val="000000"/>
                <w:sz w:val="18"/>
                <w:szCs w:val="18"/>
              </w:rPr>
              <w:lastRenderedPageBreak/>
              <w:t>16</w:t>
            </w:r>
          </w:p>
        </w:tc>
        <w:tc>
          <w:tcPr>
            <w:tcW w:w="1081" w:type="dxa"/>
            <w:shd w:val="clear" w:color="auto" w:fill="auto"/>
            <w:noWrap/>
          </w:tcPr>
          <w:p w:rsidRPr="00DB7979" w:rsidR="00CB61E3" w:rsidP="00DB7979" w:rsidRDefault="00CB61E3" w14:paraId="2B9CC983"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38EB83CD"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9" w:type="dxa"/>
            <w:shd w:val="clear" w:color="auto" w:fill="auto"/>
            <w:noWrap/>
          </w:tcPr>
          <w:p w:rsidRPr="00DB7979" w:rsidR="00CB61E3" w:rsidP="00DB7979" w:rsidRDefault="00CB61E3" w14:paraId="3E2C27D0" w14:textId="77777777">
            <w:pPr>
              <w:spacing w:after="0" w:line="240" w:lineRule="auto"/>
              <w:contextualSpacing/>
              <w:jc w:val="center"/>
              <w:rPr>
                <w:rFonts w:ascii="Lato" w:hAnsi="Lato"/>
                <w:sz w:val="18"/>
                <w:szCs w:val="18"/>
              </w:rPr>
            </w:pPr>
            <w:r w:rsidRPr="00DB7979">
              <w:rPr>
                <w:rFonts w:ascii="Lato" w:hAnsi="Lato"/>
                <w:color w:val="000000"/>
                <w:sz w:val="18"/>
                <w:szCs w:val="18"/>
              </w:rPr>
              <w:t>16</w:t>
            </w:r>
          </w:p>
        </w:tc>
        <w:tc>
          <w:tcPr>
            <w:tcW w:w="1169" w:type="dxa"/>
          </w:tcPr>
          <w:p w:rsidRPr="00DB7979" w:rsidR="00CB61E3" w:rsidP="00DB7979" w:rsidRDefault="00CB61E3" w14:paraId="3F003652" w14:textId="77777777">
            <w:pPr>
              <w:spacing w:after="0" w:line="240" w:lineRule="auto"/>
              <w:contextualSpacing/>
              <w:jc w:val="center"/>
              <w:rPr>
                <w:rFonts w:ascii="Lato" w:hAnsi="Lato"/>
                <w:sz w:val="18"/>
                <w:szCs w:val="18"/>
              </w:rPr>
            </w:pPr>
            <w:r w:rsidRPr="00DB7979">
              <w:rPr>
                <w:rFonts w:ascii="Lato" w:hAnsi="Lato"/>
                <w:color w:val="000000"/>
                <w:sz w:val="18"/>
                <w:szCs w:val="18"/>
              </w:rPr>
              <w:t>8</w:t>
            </w:r>
          </w:p>
        </w:tc>
        <w:tc>
          <w:tcPr>
            <w:tcW w:w="1169" w:type="dxa"/>
            <w:shd w:val="clear" w:color="auto" w:fill="auto"/>
            <w:noWrap/>
          </w:tcPr>
          <w:p w:rsidRPr="00DB7979" w:rsidR="00CB61E3" w:rsidP="00DB7979" w:rsidRDefault="00CB61E3" w14:paraId="0630C6E0"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$34.46</w:t>
            </w:r>
          </w:p>
        </w:tc>
        <w:tc>
          <w:tcPr>
            <w:tcW w:w="1354" w:type="dxa"/>
            <w:shd w:val="clear" w:color="auto" w:fill="auto"/>
            <w:noWrap/>
          </w:tcPr>
          <w:p w:rsidRPr="00DB7979" w:rsidR="00CB61E3" w:rsidP="00DB7979" w:rsidRDefault="00CB61E3" w14:paraId="184A461C" w14:textId="77777777">
            <w:pPr>
              <w:spacing w:after="0" w:line="240" w:lineRule="auto"/>
              <w:contextualSpacing/>
              <w:jc w:val="center"/>
              <w:rPr>
                <w:rFonts w:ascii="Lato" w:hAnsi="Lato"/>
                <w:sz w:val="18"/>
                <w:szCs w:val="18"/>
              </w:rPr>
            </w:pPr>
            <w:r w:rsidRPr="00DB7979">
              <w:rPr>
                <w:rFonts w:ascii="Lato" w:hAnsi="Lato"/>
                <w:sz w:val="18"/>
                <w:szCs w:val="18"/>
              </w:rPr>
              <w:t>$275.68</w:t>
            </w:r>
          </w:p>
        </w:tc>
      </w:tr>
      <w:tr w:rsidRPr="000E2B59" w:rsidR="00CB61E3" w:rsidTr="00DB7979" w14:paraId="3978886B" w14:textId="77777777">
        <w:trPr>
          <w:trHeight w:val="279"/>
        </w:trPr>
        <w:tc>
          <w:tcPr>
            <w:tcW w:w="1525" w:type="dxa"/>
            <w:shd w:val="clear" w:color="auto" w:fill="auto"/>
            <w:noWrap/>
          </w:tcPr>
          <w:p w:rsidRPr="00DB7979" w:rsidR="00CB61E3" w:rsidP="00DB7979" w:rsidRDefault="00CB61E3" w14:paraId="16F7B9F1" w14:textId="77777777">
            <w:pPr>
              <w:spacing w:after="0" w:line="240" w:lineRule="auto"/>
              <w:contextualSpacing/>
              <w:rPr>
                <w:rFonts w:ascii="Lato" w:hAnsi="Lato"/>
                <w:color w:val="000000"/>
                <w:sz w:val="18"/>
                <w:szCs w:val="18"/>
              </w:rPr>
            </w:pPr>
            <w:r w:rsidRPr="00DB7979">
              <w:rPr>
                <w:rFonts w:ascii="Lato" w:hAnsi="Lato"/>
                <w:color w:val="000000"/>
                <w:sz w:val="18"/>
                <w:szCs w:val="18"/>
              </w:rPr>
              <w:t xml:space="preserve">Instrument 9 -- Interview Guide for Continuum of Care Lead Organization Administrator and </w:t>
            </w:r>
            <w:proofErr w:type="spellStart"/>
            <w:r w:rsidRPr="00DB7979">
              <w:rPr>
                <w:rFonts w:ascii="Lato" w:hAnsi="Lato"/>
                <w:color w:val="000000"/>
                <w:sz w:val="18"/>
                <w:szCs w:val="18"/>
              </w:rPr>
              <w:t>FUP</w:t>
            </w:r>
            <w:proofErr w:type="spellEnd"/>
            <w:r w:rsidRPr="00DB7979">
              <w:rPr>
                <w:rFonts w:ascii="Lato" w:hAnsi="Lato"/>
                <w:color w:val="000000"/>
                <w:sz w:val="18"/>
                <w:szCs w:val="18"/>
              </w:rPr>
              <w:t xml:space="preserve"> Liaisons</w:t>
            </w:r>
          </w:p>
        </w:tc>
        <w:tc>
          <w:tcPr>
            <w:tcW w:w="900" w:type="dxa"/>
            <w:shd w:val="clear" w:color="auto" w:fill="auto"/>
            <w:noWrap/>
          </w:tcPr>
          <w:p w:rsidRPr="00DB7979" w:rsidR="00CB61E3" w:rsidP="00DB7979" w:rsidRDefault="00CB61E3" w14:paraId="38A50E1F" w14:textId="77777777">
            <w:pPr>
              <w:spacing w:after="0" w:line="240" w:lineRule="auto"/>
              <w:contextualSpacing/>
              <w:jc w:val="center"/>
              <w:rPr>
                <w:rFonts w:ascii="Lato" w:hAnsi="Lato"/>
                <w:sz w:val="18"/>
                <w:szCs w:val="18"/>
              </w:rPr>
            </w:pPr>
            <w:r w:rsidRPr="00DB7979">
              <w:rPr>
                <w:rFonts w:ascii="Lato" w:hAnsi="Lato"/>
                <w:color w:val="000000"/>
                <w:sz w:val="18"/>
                <w:szCs w:val="18"/>
              </w:rPr>
              <w:t>16</w:t>
            </w:r>
          </w:p>
        </w:tc>
        <w:tc>
          <w:tcPr>
            <w:tcW w:w="1081" w:type="dxa"/>
            <w:shd w:val="clear" w:color="auto" w:fill="auto"/>
            <w:noWrap/>
          </w:tcPr>
          <w:p w:rsidRPr="00DB7979" w:rsidR="00CB61E3" w:rsidP="00DB7979" w:rsidRDefault="00CB61E3" w14:paraId="2F1B7E40"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4CC71F90"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9" w:type="dxa"/>
            <w:shd w:val="clear" w:color="auto" w:fill="auto"/>
            <w:noWrap/>
          </w:tcPr>
          <w:p w:rsidRPr="00DB7979" w:rsidR="00CB61E3" w:rsidP="00DB7979" w:rsidRDefault="00CB61E3" w14:paraId="0E12A7A4" w14:textId="77777777">
            <w:pPr>
              <w:spacing w:after="0" w:line="240" w:lineRule="auto"/>
              <w:contextualSpacing/>
              <w:jc w:val="center"/>
              <w:rPr>
                <w:rFonts w:ascii="Lato" w:hAnsi="Lato"/>
                <w:sz w:val="18"/>
                <w:szCs w:val="18"/>
              </w:rPr>
            </w:pPr>
            <w:r w:rsidRPr="00DB7979">
              <w:rPr>
                <w:rFonts w:ascii="Lato" w:hAnsi="Lato"/>
                <w:color w:val="000000"/>
                <w:sz w:val="18"/>
                <w:szCs w:val="18"/>
              </w:rPr>
              <w:t>16</w:t>
            </w:r>
          </w:p>
        </w:tc>
        <w:tc>
          <w:tcPr>
            <w:tcW w:w="1169" w:type="dxa"/>
          </w:tcPr>
          <w:p w:rsidRPr="00DB7979" w:rsidR="00CB61E3" w:rsidP="00DB7979" w:rsidRDefault="00CB61E3" w14:paraId="7CB5E743" w14:textId="77777777">
            <w:pPr>
              <w:spacing w:after="0" w:line="240" w:lineRule="auto"/>
              <w:contextualSpacing/>
              <w:jc w:val="center"/>
              <w:rPr>
                <w:rFonts w:ascii="Lato" w:hAnsi="Lato"/>
                <w:sz w:val="18"/>
                <w:szCs w:val="18"/>
              </w:rPr>
            </w:pPr>
            <w:r w:rsidRPr="00DB7979">
              <w:rPr>
                <w:rFonts w:ascii="Lato" w:hAnsi="Lato"/>
                <w:color w:val="000000"/>
                <w:sz w:val="18"/>
                <w:szCs w:val="18"/>
              </w:rPr>
              <w:t>8</w:t>
            </w:r>
          </w:p>
        </w:tc>
        <w:tc>
          <w:tcPr>
            <w:tcW w:w="1169" w:type="dxa"/>
            <w:shd w:val="clear" w:color="auto" w:fill="auto"/>
            <w:noWrap/>
          </w:tcPr>
          <w:p w:rsidRPr="00DB7979" w:rsidR="00CB61E3" w:rsidP="00DB7979" w:rsidRDefault="00CB61E3" w14:paraId="6975E761"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$34.46</w:t>
            </w:r>
          </w:p>
        </w:tc>
        <w:tc>
          <w:tcPr>
            <w:tcW w:w="1354" w:type="dxa"/>
            <w:shd w:val="clear" w:color="auto" w:fill="auto"/>
            <w:noWrap/>
          </w:tcPr>
          <w:p w:rsidRPr="00DB7979" w:rsidR="00CB61E3" w:rsidP="00DB7979" w:rsidRDefault="00CB61E3" w14:paraId="6B3A5FC2" w14:textId="77777777">
            <w:pPr>
              <w:spacing w:after="0" w:line="240" w:lineRule="auto"/>
              <w:contextualSpacing/>
              <w:jc w:val="center"/>
              <w:rPr>
                <w:rFonts w:ascii="Lato" w:hAnsi="Lato"/>
                <w:sz w:val="18"/>
                <w:szCs w:val="18"/>
              </w:rPr>
            </w:pPr>
            <w:r w:rsidRPr="00DB7979">
              <w:rPr>
                <w:rFonts w:ascii="Lato" w:hAnsi="Lato"/>
                <w:sz w:val="18"/>
                <w:szCs w:val="18"/>
              </w:rPr>
              <w:t>$275.68</w:t>
            </w:r>
          </w:p>
        </w:tc>
      </w:tr>
      <w:tr w:rsidRPr="000E2B59" w:rsidR="00CB61E3" w:rsidTr="00DB7979" w14:paraId="2B9A2616" w14:textId="77777777">
        <w:trPr>
          <w:trHeight w:val="279"/>
        </w:trPr>
        <w:tc>
          <w:tcPr>
            <w:tcW w:w="1525" w:type="dxa"/>
            <w:shd w:val="clear" w:color="auto" w:fill="auto"/>
            <w:noWrap/>
          </w:tcPr>
          <w:p w:rsidRPr="00DB7979" w:rsidR="00CB61E3" w:rsidP="00DB7979" w:rsidRDefault="00CB61E3" w14:paraId="60163CEC" w14:textId="77777777">
            <w:pPr>
              <w:spacing w:after="0" w:line="240" w:lineRule="auto"/>
              <w:contextualSpacing/>
              <w:rPr>
                <w:rFonts w:ascii="Lato" w:hAnsi="Lato"/>
                <w:color w:val="000000"/>
                <w:sz w:val="18"/>
                <w:szCs w:val="18"/>
              </w:rPr>
            </w:pPr>
            <w:r w:rsidRPr="00DB7979">
              <w:rPr>
                <w:rFonts w:ascii="Lato" w:hAnsi="Lato"/>
                <w:color w:val="000000"/>
                <w:sz w:val="18"/>
                <w:szCs w:val="18"/>
              </w:rPr>
              <w:t xml:space="preserve">Instrument 10 -- Interview Guide for Service Provider </w:t>
            </w:r>
            <w:proofErr w:type="spellStart"/>
            <w:r w:rsidRPr="00DB7979">
              <w:rPr>
                <w:rFonts w:ascii="Lato" w:hAnsi="Lato"/>
                <w:color w:val="000000"/>
                <w:sz w:val="18"/>
                <w:szCs w:val="18"/>
              </w:rPr>
              <w:t>FUP</w:t>
            </w:r>
            <w:proofErr w:type="spellEnd"/>
            <w:r w:rsidRPr="00DB7979">
              <w:rPr>
                <w:rFonts w:ascii="Lato" w:hAnsi="Lato"/>
                <w:color w:val="000000"/>
                <w:sz w:val="18"/>
                <w:szCs w:val="18"/>
              </w:rPr>
              <w:t xml:space="preserve"> Leads</w:t>
            </w:r>
          </w:p>
        </w:tc>
        <w:tc>
          <w:tcPr>
            <w:tcW w:w="900" w:type="dxa"/>
            <w:shd w:val="clear" w:color="auto" w:fill="auto"/>
            <w:noWrap/>
          </w:tcPr>
          <w:p w:rsidRPr="00DB7979" w:rsidR="00CB61E3" w:rsidP="00DB7979" w:rsidRDefault="00CB61E3" w14:paraId="502C1196" w14:textId="77777777">
            <w:pPr>
              <w:spacing w:after="0" w:line="240" w:lineRule="auto"/>
              <w:contextualSpacing/>
              <w:jc w:val="center"/>
              <w:rPr>
                <w:rFonts w:ascii="Lato" w:hAnsi="Lato"/>
                <w:sz w:val="18"/>
                <w:szCs w:val="18"/>
              </w:rPr>
            </w:pPr>
            <w:r w:rsidRPr="00DB7979">
              <w:rPr>
                <w:rFonts w:ascii="Lato" w:hAnsi="Lato"/>
                <w:sz w:val="18"/>
                <w:szCs w:val="18"/>
              </w:rPr>
              <w:t>7</w:t>
            </w:r>
          </w:p>
        </w:tc>
        <w:tc>
          <w:tcPr>
            <w:tcW w:w="1081" w:type="dxa"/>
            <w:shd w:val="clear" w:color="auto" w:fill="auto"/>
            <w:noWrap/>
          </w:tcPr>
          <w:p w:rsidRPr="00DB7979" w:rsidR="00CB61E3" w:rsidP="00DB7979" w:rsidRDefault="00CB61E3" w14:paraId="45AB77E4"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CB61E3" w14:paraId="5E233BD8"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9" w:type="dxa"/>
            <w:shd w:val="clear" w:color="auto" w:fill="auto"/>
            <w:noWrap/>
          </w:tcPr>
          <w:p w:rsidRPr="00DB7979" w:rsidR="00CB61E3" w:rsidP="00DB7979" w:rsidRDefault="00CB61E3" w14:paraId="08BBBB64" w14:textId="77777777">
            <w:pPr>
              <w:spacing w:after="0" w:line="240" w:lineRule="auto"/>
              <w:contextualSpacing/>
              <w:jc w:val="center"/>
              <w:rPr>
                <w:rFonts w:ascii="Lato" w:hAnsi="Lato"/>
                <w:sz w:val="18"/>
                <w:szCs w:val="18"/>
              </w:rPr>
            </w:pPr>
            <w:r w:rsidRPr="00DB7979">
              <w:rPr>
                <w:rFonts w:ascii="Lato" w:hAnsi="Lato"/>
                <w:sz w:val="18"/>
                <w:szCs w:val="18"/>
              </w:rPr>
              <w:t>7</w:t>
            </w:r>
          </w:p>
        </w:tc>
        <w:tc>
          <w:tcPr>
            <w:tcW w:w="1169" w:type="dxa"/>
          </w:tcPr>
          <w:p w:rsidRPr="00DB7979" w:rsidR="00CB61E3" w:rsidP="00DB7979" w:rsidRDefault="00CB61E3" w14:paraId="2510B0B7" w14:textId="77777777">
            <w:pPr>
              <w:spacing w:after="0" w:line="240" w:lineRule="auto"/>
              <w:contextualSpacing/>
              <w:jc w:val="center"/>
              <w:rPr>
                <w:rFonts w:ascii="Lato" w:hAnsi="Lato"/>
                <w:sz w:val="18"/>
                <w:szCs w:val="18"/>
              </w:rPr>
            </w:pPr>
            <w:r w:rsidRPr="00DB7979">
              <w:rPr>
                <w:rFonts w:ascii="Lato" w:hAnsi="Lato"/>
                <w:sz w:val="18"/>
                <w:szCs w:val="18"/>
              </w:rPr>
              <w:t>3.5</w:t>
            </w:r>
          </w:p>
        </w:tc>
        <w:tc>
          <w:tcPr>
            <w:tcW w:w="1169" w:type="dxa"/>
            <w:shd w:val="clear" w:color="auto" w:fill="auto"/>
            <w:noWrap/>
          </w:tcPr>
          <w:p w:rsidRPr="00DB7979" w:rsidR="00CB61E3" w:rsidP="00DB7979" w:rsidRDefault="00CB61E3" w14:paraId="0C58179A" w14:textId="77777777">
            <w:pPr>
              <w:spacing w:after="0" w:line="240" w:lineRule="auto"/>
              <w:contextualSpacing/>
              <w:jc w:val="center"/>
              <w:rPr>
                <w:rFonts w:ascii="Lato" w:hAnsi="Lato"/>
                <w:color w:val="000000"/>
                <w:sz w:val="18"/>
                <w:szCs w:val="18"/>
              </w:rPr>
            </w:pPr>
            <w:r w:rsidRPr="00DB7979">
              <w:rPr>
                <w:rFonts w:ascii="Lato" w:hAnsi="Lato"/>
                <w:color w:val="000000"/>
                <w:sz w:val="18"/>
                <w:szCs w:val="18"/>
              </w:rPr>
              <w:t>$34.46</w:t>
            </w:r>
          </w:p>
        </w:tc>
        <w:tc>
          <w:tcPr>
            <w:tcW w:w="1354" w:type="dxa"/>
            <w:shd w:val="clear" w:color="auto" w:fill="auto"/>
            <w:noWrap/>
          </w:tcPr>
          <w:p w:rsidRPr="00DB7979" w:rsidR="00CB61E3" w:rsidP="00DB7979" w:rsidRDefault="00CB61E3" w14:paraId="2A8E2E7C" w14:textId="77777777">
            <w:pPr>
              <w:spacing w:after="0" w:line="240" w:lineRule="auto"/>
              <w:contextualSpacing/>
              <w:jc w:val="center"/>
              <w:rPr>
                <w:rFonts w:ascii="Lato" w:hAnsi="Lato"/>
                <w:sz w:val="18"/>
                <w:szCs w:val="18"/>
              </w:rPr>
            </w:pPr>
            <w:r w:rsidRPr="00DB7979">
              <w:rPr>
                <w:rFonts w:ascii="Lato" w:hAnsi="Lato"/>
                <w:sz w:val="18"/>
                <w:szCs w:val="18"/>
              </w:rPr>
              <w:t>$120.61</w:t>
            </w:r>
          </w:p>
        </w:tc>
      </w:tr>
      <w:tr w:rsidRPr="000E2B59" w:rsidR="00CB61E3" w:rsidTr="00DB7979" w14:paraId="0DA54759" w14:textId="77777777">
        <w:trPr>
          <w:trHeight w:val="279"/>
        </w:trPr>
        <w:tc>
          <w:tcPr>
            <w:tcW w:w="1525" w:type="dxa"/>
            <w:shd w:val="clear" w:color="auto" w:fill="auto"/>
            <w:noWrap/>
          </w:tcPr>
          <w:p w:rsidRPr="00DB7979" w:rsidR="00CB61E3" w:rsidP="00DB7979" w:rsidRDefault="00CB61E3" w14:paraId="53B3E811" w14:textId="77777777">
            <w:pPr>
              <w:spacing w:after="0" w:line="240" w:lineRule="auto"/>
              <w:contextualSpacing/>
              <w:rPr>
                <w:rFonts w:ascii="Lato" w:hAnsi="Lato"/>
                <w:color w:val="000000"/>
                <w:sz w:val="18"/>
                <w:szCs w:val="18"/>
              </w:rPr>
            </w:pPr>
            <w:r w:rsidRPr="00DB7979">
              <w:rPr>
                <w:rFonts w:ascii="Lato" w:hAnsi="Lato"/>
                <w:color w:val="000000"/>
                <w:sz w:val="18"/>
                <w:szCs w:val="18"/>
              </w:rPr>
              <w:t>Instrument 11 -- Interview Guide for Family Self Sufficiency Manager</w:t>
            </w:r>
          </w:p>
        </w:tc>
        <w:tc>
          <w:tcPr>
            <w:tcW w:w="900" w:type="dxa"/>
            <w:shd w:val="clear" w:color="auto" w:fill="auto"/>
            <w:noWrap/>
          </w:tcPr>
          <w:p w:rsidRPr="00DB7979" w:rsidR="00CB61E3" w:rsidP="00DB7979" w:rsidRDefault="00CB61E3" w14:paraId="37DAB85B" w14:textId="77777777">
            <w:pPr>
              <w:spacing w:after="0" w:line="240" w:lineRule="auto"/>
              <w:contextualSpacing/>
              <w:jc w:val="center"/>
              <w:rPr>
                <w:rFonts w:ascii="Lato" w:hAnsi="Lato"/>
                <w:sz w:val="18"/>
                <w:szCs w:val="18"/>
              </w:rPr>
            </w:pPr>
            <w:r w:rsidRPr="00DB7979">
              <w:rPr>
                <w:rFonts w:ascii="Lato" w:hAnsi="Lato"/>
                <w:color w:val="000000"/>
                <w:sz w:val="18"/>
                <w:szCs w:val="18"/>
              </w:rPr>
              <w:t>8</w:t>
            </w:r>
          </w:p>
        </w:tc>
        <w:tc>
          <w:tcPr>
            <w:tcW w:w="1081" w:type="dxa"/>
            <w:shd w:val="clear" w:color="auto" w:fill="auto"/>
            <w:noWrap/>
          </w:tcPr>
          <w:p w:rsidRPr="00DB7979" w:rsidR="00CB61E3" w:rsidP="00DB7979" w:rsidRDefault="00CB61E3" w14:paraId="5CDF4F47"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8" w:type="dxa"/>
            <w:shd w:val="clear" w:color="auto" w:fill="auto"/>
            <w:noWrap/>
          </w:tcPr>
          <w:p w:rsidRPr="00DB7979" w:rsidR="00CB61E3" w:rsidP="00DB7979" w:rsidRDefault="00CB61E3" w14:paraId="7DF136EC" w14:textId="77777777">
            <w:pPr>
              <w:spacing w:after="0" w:line="240" w:lineRule="auto"/>
              <w:contextualSpacing/>
              <w:jc w:val="center"/>
              <w:rPr>
                <w:rFonts w:ascii="Lato" w:hAnsi="Lato"/>
                <w:sz w:val="18"/>
                <w:szCs w:val="18"/>
              </w:rPr>
            </w:pPr>
            <w:r w:rsidRPr="00DB7979">
              <w:rPr>
                <w:rFonts w:ascii="Lato" w:hAnsi="Lato"/>
                <w:color w:val="000000"/>
                <w:sz w:val="18"/>
                <w:szCs w:val="18"/>
              </w:rPr>
              <w:t>1</w:t>
            </w:r>
          </w:p>
        </w:tc>
        <w:tc>
          <w:tcPr>
            <w:tcW w:w="1169" w:type="dxa"/>
            <w:shd w:val="clear" w:color="auto" w:fill="auto"/>
            <w:noWrap/>
          </w:tcPr>
          <w:p w:rsidRPr="00DB7979" w:rsidR="00CB61E3" w:rsidP="00DB7979" w:rsidRDefault="00CB61E3" w14:paraId="29D4FDA9" w14:textId="77777777">
            <w:pPr>
              <w:spacing w:after="0" w:line="240" w:lineRule="auto"/>
              <w:contextualSpacing/>
              <w:jc w:val="center"/>
              <w:rPr>
                <w:rFonts w:ascii="Lato" w:hAnsi="Lato"/>
                <w:sz w:val="18"/>
                <w:szCs w:val="18"/>
              </w:rPr>
            </w:pPr>
            <w:r w:rsidRPr="00DB7979">
              <w:rPr>
                <w:rFonts w:ascii="Lato" w:hAnsi="Lato"/>
                <w:color w:val="000000"/>
                <w:sz w:val="18"/>
                <w:szCs w:val="18"/>
              </w:rPr>
              <w:t>8</w:t>
            </w:r>
          </w:p>
        </w:tc>
        <w:tc>
          <w:tcPr>
            <w:tcW w:w="1169" w:type="dxa"/>
          </w:tcPr>
          <w:p w:rsidRPr="00DB7979" w:rsidR="00CB61E3" w:rsidP="00DB7979" w:rsidRDefault="00CB61E3" w14:paraId="6B141508" w14:textId="77777777">
            <w:pPr>
              <w:spacing w:after="0" w:line="240" w:lineRule="auto"/>
              <w:contextualSpacing/>
              <w:jc w:val="center"/>
              <w:rPr>
                <w:rFonts w:ascii="Lato" w:hAnsi="Lato"/>
                <w:sz w:val="18"/>
                <w:szCs w:val="18"/>
              </w:rPr>
            </w:pPr>
            <w:r w:rsidRPr="00DB7979">
              <w:rPr>
                <w:rFonts w:ascii="Lato" w:hAnsi="Lato"/>
                <w:color w:val="000000"/>
                <w:sz w:val="18"/>
                <w:szCs w:val="18"/>
              </w:rPr>
              <w:t>4</w:t>
            </w:r>
          </w:p>
        </w:tc>
        <w:tc>
          <w:tcPr>
            <w:tcW w:w="1169" w:type="dxa"/>
            <w:shd w:val="clear" w:color="auto" w:fill="auto"/>
            <w:noWrap/>
          </w:tcPr>
          <w:p w:rsidRPr="00DB7979" w:rsidR="00CB61E3" w:rsidP="00DB7979" w:rsidRDefault="00CB61E3" w14:paraId="7C77CF89" w14:textId="77777777">
            <w:pPr>
              <w:spacing w:after="0" w:line="240" w:lineRule="auto"/>
              <w:contextualSpacing/>
              <w:jc w:val="center"/>
              <w:rPr>
                <w:rFonts w:ascii="Lato" w:hAnsi="Lato"/>
                <w:color w:val="000000"/>
                <w:sz w:val="18"/>
                <w:szCs w:val="18"/>
              </w:rPr>
            </w:pPr>
            <w:r w:rsidRPr="00DB7979">
              <w:rPr>
                <w:rFonts w:ascii="Lato" w:hAnsi="Lato" w:cs="Tahoma"/>
                <w:color w:val="000000"/>
                <w:sz w:val="18"/>
                <w:szCs w:val="18"/>
                <w:shd w:val="clear" w:color="auto" w:fill="FFFFFF"/>
              </w:rPr>
              <w:t>$34.46</w:t>
            </w:r>
          </w:p>
        </w:tc>
        <w:tc>
          <w:tcPr>
            <w:tcW w:w="1354" w:type="dxa"/>
            <w:shd w:val="clear" w:color="auto" w:fill="auto"/>
            <w:noWrap/>
          </w:tcPr>
          <w:p w:rsidRPr="00DB7979" w:rsidR="00CB61E3" w:rsidP="00DB7979" w:rsidRDefault="00CB61E3" w14:paraId="1B61AFE3" w14:textId="77777777">
            <w:pPr>
              <w:spacing w:after="0" w:line="240" w:lineRule="auto"/>
              <w:contextualSpacing/>
              <w:jc w:val="center"/>
              <w:rPr>
                <w:rFonts w:ascii="Lato" w:hAnsi="Lato"/>
                <w:sz w:val="18"/>
                <w:szCs w:val="18"/>
              </w:rPr>
            </w:pPr>
            <w:r w:rsidRPr="00DB7979">
              <w:rPr>
                <w:rFonts w:ascii="Lato" w:hAnsi="Lato"/>
                <w:color w:val="000000"/>
                <w:sz w:val="18"/>
                <w:szCs w:val="18"/>
              </w:rPr>
              <w:t>$137.84</w:t>
            </w:r>
          </w:p>
        </w:tc>
      </w:tr>
      <w:tr w:rsidRPr="000E2B59" w:rsidR="00CB61E3" w:rsidTr="00DB7979" w14:paraId="589CD913" w14:textId="77777777">
        <w:trPr>
          <w:trHeight w:val="279"/>
        </w:trPr>
        <w:tc>
          <w:tcPr>
            <w:tcW w:w="1525" w:type="dxa"/>
            <w:shd w:val="clear" w:color="auto" w:fill="auto"/>
            <w:noWrap/>
          </w:tcPr>
          <w:p w:rsidRPr="00DB7979" w:rsidR="00CB61E3" w:rsidP="00DB7979" w:rsidRDefault="00CB61E3" w14:paraId="18AED76F" w14:textId="77777777">
            <w:pPr>
              <w:spacing w:after="0" w:line="240" w:lineRule="auto"/>
              <w:contextualSpacing/>
              <w:rPr>
                <w:rFonts w:ascii="Lato" w:hAnsi="Lato" w:cs="Courier New"/>
                <w:color w:val="000000"/>
                <w:sz w:val="18"/>
                <w:szCs w:val="18"/>
              </w:rPr>
            </w:pPr>
            <w:r w:rsidRPr="00DB7979">
              <w:rPr>
                <w:rFonts w:ascii="Lato" w:hAnsi="Lato" w:cs="Courier New"/>
                <w:color w:val="000000"/>
                <w:sz w:val="18"/>
                <w:szCs w:val="18"/>
              </w:rPr>
              <w:t>Instrument 12 -- Administrative data list</w:t>
            </w:r>
          </w:p>
        </w:tc>
        <w:tc>
          <w:tcPr>
            <w:tcW w:w="900" w:type="dxa"/>
            <w:shd w:val="clear" w:color="auto" w:fill="auto"/>
            <w:noWrap/>
          </w:tcPr>
          <w:p w:rsidRPr="00DB7979" w:rsidR="00CB61E3" w:rsidP="00DB7979" w:rsidRDefault="00CB61E3" w14:paraId="068B7659" w14:textId="77777777">
            <w:pPr>
              <w:spacing w:after="0" w:line="240" w:lineRule="auto"/>
              <w:contextualSpacing/>
              <w:jc w:val="center"/>
              <w:rPr>
                <w:rFonts w:ascii="Lato" w:hAnsi="Lato"/>
                <w:sz w:val="18"/>
                <w:szCs w:val="18"/>
              </w:rPr>
            </w:pPr>
            <w:r w:rsidRPr="00DB7979">
              <w:rPr>
                <w:rFonts w:ascii="Lato" w:hAnsi="Lato"/>
                <w:sz w:val="18"/>
                <w:szCs w:val="18"/>
              </w:rPr>
              <w:t>24</w:t>
            </w:r>
          </w:p>
        </w:tc>
        <w:tc>
          <w:tcPr>
            <w:tcW w:w="1081" w:type="dxa"/>
            <w:shd w:val="clear" w:color="auto" w:fill="auto"/>
            <w:noWrap/>
          </w:tcPr>
          <w:p w:rsidRPr="00DB7979" w:rsidR="00CB61E3" w:rsidP="00DB7979" w:rsidRDefault="00CB61E3" w14:paraId="2F47F093" w14:textId="77777777">
            <w:pPr>
              <w:spacing w:after="0" w:line="240" w:lineRule="auto"/>
              <w:contextualSpacing/>
              <w:jc w:val="center"/>
              <w:rPr>
                <w:rFonts w:ascii="Lato" w:hAnsi="Lato"/>
                <w:sz w:val="18"/>
                <w:szCs w:val="18"/>
              </w:rPr>
            </w:pPr>
            <w:r w:rsidRPr="00DB7979">
              <w:rPr>
                <w:rFonts w:ascii="Lato" w:hAnsi="Lato"/>
                <w:sz w:val="18"/>
                <w:szCs w:val="18"/>
              </w:rPr>
              <w:t>1</w:t>
            </w:r>
          </w:p>
        </w:tc>
        <w:tc>
          <w:tcPr>
            <w:tcW w:w="1168" w:type="dxa"/>
            <w:shd w:val="clear" w:color="auto" w:fill="auto"/>
            <w:noWrap/>
          </w:tcPr>
          <w:p w:rsidRPr="00DB7979" w:rsidR="00CB61E3" w:rsidP="00DB7979" w:rsidRDefault="00CB61E3" w14:paraId="75E512BD" w14:textId="77777777">
            <w:pPr>
              <w:spacing w:after="0" w:line="240" w:lineRule="auto"/>
              <w:contextualSpacing/>
              <w:jc w:val="center"/>
              <w:rPr>
                <w:rFonts w:ascii="Lato" w:hAnsi="Lato"/>
                <w:sz w:val="18"/>
                <w:szCs w:val="18"/>
              </w:rPr>
            </w:pPr>
            <w:r w:rsidRPr="00DB7979">
              <w:rPr>
                <w:rFonts w:ascii="Lato" w:hAnsi="Lato"/>
                <w:sz w:val="18"/>
                <w:szCs w:val="18"/>
              </w:rPr>
              <w:t>5</w:t>
            </w:r>
          </w:p>
        </w:tc>
        <w:tc>
          <w:tcPr>
            <w:tcW w:w="1169" w:type="dxa"/>
            <w:shd w:val="clear" w:color="auto" w:fill="auto"/>
            <w:noWrap/>
          </w:tcPr>
          <w:p w:rsidRPr="00DB7979" w:rsidR="00CB61E3" w:rsidDel="00CB6CF9" w:rsidP="00DB7979" w:rsidRDefault="00CB61E3" w14:paraId="700CC69B" w14:textId="77777777">
            <w:pPr>
              <w:spacing w:after="0" w:line="240" w:lineRule="auto"/>
              <w:contextualSpacing/>
              <w:jc w:val="center"/>
              <w:rPr>
                <w:rFonts w:ascii="Lato" w:hAnsi="Lato"/>
                <w:sz w:val="18"/>
                <w:szCs w:val="18"/>
              </w:rPr>
            </w:pPr>
            <w:r w:rsidRPr="00DB7979">
              <w:rPr>
                <w:rFonts w:ascii="Lato" w:hAnsi="Lato"/>
                <w:sz w:val="18"/>
                <w:szCs w:val="18"/>
              </w:rPr>
              <w:t>120</w:t>
            </w:r>
          </w:p>
        </w:tc>
        <w:tc>
          <w:tcPr>
            <w:tcW w:w="1169" w:type="dxa"/>
          </w:tcPr>
          <w:p w:rsidRPr="00DB7979" w:rsidR="00CB61E3" w:rsidP="00DB7979" w:rsidRDefault="00CB61E3" w14:paraId="352C2285" w14:textId="77777777">
            <w:pPr>
              <w:spacing w:after="0" w:line="240" w:lineRule="auto"/>
              <w:contextualSpacing/>
              <w:jc w:val="center"/>
              <w:rPr>
                <w:rFonts w:ascii="Lato" w:hAnsi="Lato"/>
                <w:sz w:val="18"/>
                <w:szCs w:val="18"/>
              </w:rPr>
            </w:pPr>
            <w:r w:rsidRPr="00DB7979">
              <w:rPr>
                <w:rFonts w:ascii="Lato" w:hAnsi="Lato"/>
                <w:sz w:val="18"/>
                <w:szCs w:val="18"/>
              </w:rPr>
              <w:t>60</w:t>
            </w:r>
          </w:p>
        </w:tc>
        <w:tc>
          <w:tcPr>
            <w:tcW w:w="1169" w:type="dxa"/>
            <w:shd w:val="clear" w:color="auto" w:fill="auto"/>
            <w:noWrap/>
          </w:tcPr>
          <w:p w:rsidRPr="00DB7979" w:rsidR="00CB61E3" w:rsidP="00DB7979" w:rsidRDefault="00CB61E3" w14:paraId="793505AE" w14:textId="77777777">
            <w:pPr>
              <w:spacing w:after="0" w:line="240" w:lineRule="auto"/>
              <w:contextualSpacing/>
              <w:jc w:val="center"/>
              <w:rPr>
                <w:rFonts w:ascii="Lato" w:hAnsi="Lato"/>
                <w:color w:val="000000"/>
                <w:sz w:val="18"/>
                <w:szCs w:val="18"/>
              </w:rPr>
            </w:pPr>
            <w:r w:rsidRPr="00DB7979">
              <w:rPr>
                <w:rFonts w:ascii="Lato" w:hAnsi="Lato"/>
                <w:color w:val="000000"/>
                <w:sz w:val="18"/>
                <w:szCs w:val="18"/>
              </w:rPr>
              <w:t>$24.09</w:t>
            </w:r>
          </w:p>
          <w:p w:rsidRPr="00DB7979" w:rsidR="00CB61E3" w:rsidP="00DB7979" w:rsidRDefault="00CB61E3" w14:paraId="0227DB5A" w14:textId="77777777">
            <w:pPr>
              <w:spacing w:after="0" w:line="240" w:lineRule="auto"/>
              <w:contextualSpacing/>
              <w:jc w:val="center"/>
              <w:rPr>
                <w:rFonts w:ascii="Lato" w:hAnsi="Lato"/>
                <w:color w:val="000000"/>
                <w:sz w:val="18"/>
                <w:szCs w:val="18"/>
                <w:highlight w:val="yellow"/>
              </w:rPr>
            </w:pPr>
          </w:p>
        </w:tc>
        <w:tc>
          <w:tcPr>
            <w:tcW w:w="1354" w:type="dxa"/>
            <w:shd w:val="clear" w:color="auto" w:fill="auto"/>
            <w:noWrap/>
          </w:tcPr>
          <w:p w:rsidRPr="00DB7979" w:rsidR="00CB61E3" w:rsidP="00DB7979" w:rsidRDefault="00CB61E3" w14:paraId="4E16B7FA" w14:textId="77777777">
            <w:pPr>
              <w:spacing w:after="0" w:line="240" w:lineRule="auto"/>
              <w:contextualSpacing/>
              <w:jc w:val="center"/>
              <w:rPr>
                <w:rFonts w:ascii="Lato" w:hAnsi="Lato"/>
                <w:sz w:val="18"/>
                <w:szCs w:val="18"/>
              </w:rPr>
            </w:pPr>
            <w:r w:rsidRPr="00DB7979">
              <w:rPr>
                <w:rFonts w:ascii="Lato" w:hAnsi="Lato"/>
                <w:sz w:val="18"/>
                <w:szCs w:val="18"/>
              </w:rPr>
              <w:t>$1,445.40</w:t>
            </w:r>
          </w:p>
        </w:tc>
      </w:tr>
      <w:tr w:rsidRPr="000E2B59" w:rsidR="00CB61E3" w:rsidTr="00DB7979" w14:paraId="63FB1544" w14:textId="77777777">
        <w:trPr>
          <w:trHeight w:val="279"/>
        </w:trPr>
        <w:tc>
          <w:tcPr>
            <w:tcW w:w="1525" w:type="dxa"/>
            <w:shd w:val="clear" w:color="auto" w:fill="auto"/>
            <w:noWrap/>
          </w:tcPr>
          <w:p w:rsidRPr="00DB7979" w:rsidR="00CB61E3" w:rsidP="00DB7979" w:rsidRDefault="00CB61E3" w14:paraId="144083EC" w14:textId="77777777">
            <w:pPr>
              <w:spacing w:after="0" w:line="240" w:lineRule="auto"/>
              <w:contextualSpacing/>
              <w:rPr>
                <w:rFonts w:ascii="Lato" w:hAnsi="Lato" w:cs="Courier New"/>
                <w:color w:val="000000"/>
                <w:sz w:val="18"/>
                <w:szCs w:val="18"/>
                <w:highlight w:val="yellow"/>
              </w:rPr>
            </w:pPr>
            <w:r w:rsidRPr="00DB7979">
              <w:rPr>
                <w:rFonts w:ascii="Lato" w:hAnsi="Lato" w:cs="Courier New"/>
                <w:color w:val="000000"/>
                <w:sz w:val="18"/>
                <w:szCs w:val="18"/>
              </w:rPr>
              <w:t xml:space="preserve">Total </w:t>
            </w:r>
          </w:p>
        </w:tc>
        <w:tc>
          <w:tcPr>
            <w:tcW w:w="900" w:type="dxa"/>
            <w:shd w:val="clear" w:color="auto" w:fill="auto"/>
            <w:noWrap/>
          </w:tcPr>
          <w:p w:rsidRPr="00DB7979" w:rsidR="00CB61E3" w:rsidP="00DB7979" w:rsidRDefault="00CB61E3" w14:paraId="0A11BC4B" w14:textId="49B8D154">
            <w:pPr>
              <w:spacing w:after="0" w:line="240" w:lineRule="auto"/>
              <w:contextualSpacing/>
              <w:jc w:val="center"/>
              <w:rPr>
                <w:rFonts w:ascii="Lato" w:hAnsi="Lato"/>
                <w:sz w:val="18"/>
                <w:szCs w:val="18"/>
              </w:rPr>
            </w:pPr>
          </w:p>
        </w:tc>
        <w:tc>
          <w:tcPr>
            <w:tcW w:w="1081" w:type="dxa"/>
            <w:shd w:val="clear" w:color="auto" w:fill="BFBFBF" w:themeFill="background1" w:themeFillShade="BF"/>
            <w:noWrap/>
          </w:tcPr>
          <w:p w:rsidRPr="00DB7979" w:rsidR="00CB61E3" w:rsidP="00DB7979" w:rsidRDefault="00CB61E3" w14:paraId="65714EA1" w14:textId="77777777">
            <w:pPr>
              <w:spacing w:after="0" w:line="240" w:lineRule="auto"/>
              <w:contextualSpacing/>
              <w:jc w:val="center"/>
              <w:rPr>
                <w:rFonts w:ascii="Lato" w:hAnsi="Lato"/>
                <w:sz w:val="18"/>
                <w:szCs w:val="18"/>
              </w:rPr>
            </w:pPr>
          </w:p>
        </w:tc>
        <w:tc>
          <w:tcPr>
            <w:tcW w:w="1168" w:type="dxa"/>
            <w:shd w:val="clear" w:color="auto" w:fill="BFBFBF" w:themeFill="background1" w:themeFillShade="BF"/>
            <w:noWrap/>
          </w:tcPr>
          <w:p w:rsidRPr="00DB7979" w:rsidR="00CB61E3" w:rsidP="00DB7979" w:rsidRDefault="00CB61E3" w14:paraId="46E257F8" w14:textId="77777777">
            <w:pPr>
              <w:spacing w:after="0" w:line="240" w:lineRule="auto"/>
              <w:contextualSpacing/>
              <w:jc w:val="center"/>
              <w:rPr>
                <w:rFonts w:ascii="Lato" w:hAnsi="Lato"/>
                <w:sz w:val="18"/>
                <w:szCs w:val="18"/>
              </w:rPr>
            </w:pPr>
          </w:p>
        </w:tc>
        <w:tc>
          <w:tcPr>
            <w:tcW w:w="1169" w:type="dxa"/>
            <w:shd w:val="clear" w:color="auto" w:fill="auto"/>
            <w:noWrap/>
          </w:tcPr>
          <w:p w:rsidRPr="00DB7979" w:rsidR="00CB61E3" w:rsidP="00DB7979" w:rsidRDefault="00403BBE" w14:paraId="7455AAFE" w14:textId="5CB42DEB">
            <w:pPr>
              <w:spacing w:after="0" w:line="240" w:lineRule="auto"/>
              <w:contextualSpacing/>
              <w:jc w:val="center"/>
              <w:rPr>
                <w:rFonts w:ascii="Lato" w:hAnsi="Lato"/>
                <w:sz w:val="18"/>
                <w:szCs w:val="18"/>
              </w:rPr>
            </w:pPr>
            <w:r>
              <w:rPr>
                <w:rFonts w:ascii="Lato" w:hAnsi="Lato"/>
                <w:sz w:val="18"/>
                <w:szCs w:val="18"/>
              </w:rPr>
              <w:t>1,246</w:t>
            </w:r>
          </w:p>
        </w:tc>
        <w:tc>
          <w:tcPr>
            <w:tcW w:w="1169" w:type="dxa"/>
          </w:tcPr>
          <w:p w:rsidRPr="00DB7979" w:rsidR="00CB61E3" w:rsidP="00DB7979" w:rsidRDefault="00403BBE" w14:paraId="158DD3AD" w14:textId="03818019">
            <w:pPr>
              <w:spacing w:after="0" w:line="240" w:lineRule="auto"/>
              <w:contextualSpacing/>
              <w:jc w:val="center"/>
              <w:rPr>
                <w:rFonts w:ascii="Lato" w:hAnsi="Lato"/>
                <w:sz w:val="18"/>
                <w:szCs w:val="18"/>
              </w:rPr>
            </w:pPr>
            <w:r>
              <w:rPr>
                <w:rFonts w:ascii="Lato" w:hAnsi="Lato"/>
                <w:sz w:val="18"/>
                <w:szCs w:val="18"/>
              </w:rPr>
              <w:t>624</w:t>
            </w:r>
          </w:p>
        </w:tc>
        <w:tc>
          <w:tcPr>
            <w:tcW w:w="1169" w:type="dxa"/>
            <w:shd w:val="clear" w:color="auto" w:fill="BFBFBF" w:themeFill="background1" w:themeFillShade="BF"/>
            <w:noWrap/>
          </w:tcPr>
          <w:p w:rsidRPr="00DB7979" w:rsidR="00CB61E3" w:rsidP="00DB7979" w:rsidRDefault="00CB61E3" w14:paraId="7CFE61FF" w14:textId="77777777">
            <w:pPr>
              <w:spacing w:after="0" w:line="240" w:lineRule="auto"/>
              <w:contextualSpacing/>
              <w:jc w:val="center"/>
              <w:rPr>
                <w:rFonts w:ascii="Lato" w:hAnsi="Lato"/>
                <w:sz w:val="18"/>
                <w:szCs w:val="18"/>
              </w:rPr>
            </w:pPr>
          </w:p>
        </w:tc>
        <w:tc>
          <w:tcPr>
            <w:tcW w:w="1354" w:type="dxa"/>
            <w:shd w:val="clear" w:color="auto" w:fill="auto"/>
            <w:noWrap/>
          </w:tcPr>
          <w:p w:rsidRPr="00DB7979" w:rsidR="00CB61E3" w:rsidP="00B20062" w:rsidRDefault="00403BBE" w14:paraId="46025EC9" w14:textId="3DD62261">
            <w:pPr>
              <w:spacing w:after="0" w:line="240" w:lineRule="auto"/>
              <w:contextualSpacing/>
              <w:jc w:val="center"/>
              <w:rPr>
                <w:rFonts w:ascii="Lato" w:hAnsi="Lato"/>
                <w:sz w:val="18"/>
                <w:szCs w:val="18"/>
              </w:rPr>
            </w:pPr>
            <w:r>
              <w:rPr>
                <w:rFonts w:ascii="Lato" w:hAnsi="Lato"/>
                <w:sz w:val="18"/>
                <w:szCs w:val="18"/>
              </w:rPr>
              <w:t>$14,664.05</w:t>
            </w:r>
          </w:p>
        </w:tc>
      </w:tr>
    </w:tbl>
    <w:p w:rsidR="002C308B" w:rsidP="00CB61E3" w:rsidRDefault="002C308B" w14:paraId="326BC026" w14:textId="77777777">
      <w:pPr>
        <w:tabs>
          <w:tab w:val="left" w:pos="540"/>
        </w:tabs>
        <w:rPr>
          <w:rFonts w:ascii="Lato" w:hAnsi="Lato"/>
          <w:sz w:val="20"/>
          <w:szCs w:val="20"/>
        </w:rPr>
        <w:sectPr w:rsidR="002C308B" w:rsidSect="002C308B">
          <w:endnotePr>
            <w:numFmt w:val="decimal"/>
          </w:endnotePr>
          <w:pgSz w:w="15840" w:h="12240" w:orient="landscape"/>
          <w:pgMar w:top="1627" w:right="1627" w:bottom="1627" w:left="1728" w:header="720" w:footer="907" w:gutter="0"/>
          <w:cols w:space="720"/>
          <w:docGrid w:linePitch="360"/>
        </w:sectPr>
      </w:pPr>
    </w:p>
    <w:p w:rsidR="00CB61E3" w:rsidP="00BA0450" w:rsidRDefault="00CB61E3" w14:paraId="6AB7419A" w14:textId="77777777">
      <w:pPr>
        <w:pStyle w:val="Heading2"/>
      </w:pPr>
      <w:r w:rsidRPr="00624DDC">
        <w:lastRenderedPageBreak/>
        <w:t>A13</w:t>
      </w:r>
      <w:r>
        <w:t>.</w:t>
      </w:r>
      <w:r w:rsidR="00BA0450">
        <w:t xml:space="preserve"> </w:t>
      </w:r>
      <w:r w:rsidRPr="001F0446">
        <w:t>Costs</w:t>
      </w:r>
    </w:p>
    <w:p w:rsidRPr="00BA0450" w:rsidR="00CB61E3" w:rsidP="00BA0450" w:rsidRDefault="00CB61E3" w14:paraId="135C9BF2" w14:textId="77777777">
      <w:pPr>
        <w:pStyle w:val="BodyText"/>
      </w:pPr>
      <w:r>
        <w:t xml:space="preserve">There are no additional costs to respondents. </w:t>
      </w:r>
    </w:p>
    <w:p w:rsidR="00CB61E3" w:rsidP="00BA0450" w:rsidRDefault="00CB61E3" w14:paraId="62D75513" w14:textId="77777777">
      <w:pPr>
        <w:pStyle w:val="Heading2"/>
      </w:pPr>
      <w:r w:rsidRPr="00624DDC">
        <w:t>A14</w:t>
      </w:r>
      <w:r>
        <w:t>.</w:t>
      </w:r>
      <w:r w:rsidR="00BA0450">
        <w:t xml:space="preserve"> </w:t>
      </w:r>
      <w:r w:rsidRPr="00577243">
        <w:t>Estimated Annualized Costs to the Federal Government</w:t>
      </w:r>
      <w:r>
        <w:t xml:space="preserve"> </w:t>
      </w:r>
    </w:p>
    <w:p w:rsidR="00CB61E3" w:rsidP="00BA0450" w:rsidRDefault="00CB61E3" w14:paraId="79E7A2A6" w14:textId="77777777">
      <w:pPr>
        <w:pStyle w:val="BodyText"/>
      </w:pPr>
      <w:r w:rsidRPr="000E2B59">
        <w:t>The total cost for the data collection activities under this current request will be $</w:t>
      </w:r>
      <w:r>
        <w:t>4</w:t>
      </w:r>
      <w:r w:rsidRPr="000E2B59">
        <w:t>00,000. The annualized cost is $</w:t>
      </w:r>
      <w:r>
        <w:t>2</w:t>
      </w:r>
      <w:r w:rsidRPr="000E2B59">
        <w:t xml:space="preserve">00,000. The estimate includes the costs of project staff time to draft the </w:t>
      </w:r>
      <w:r>
        <w:t xml:space="preserve">surveys and </w:t>
      </w:r>
      <w:r w:rsidRPr="000E2B59">
        <w:t>discussion guides, collect the information, analyze the responses, and write up the results.</w:t>
      </w:r>
    </w:p>
    <w:p w:rsidR="00CB61E3" w:rsidP="00BA0450" w:rsidRDefault="00EA1DBC" w14:paraId="4657B7F6" w14:textId="7C10ECDC">
      <w:pPr>
        <w:pStyle w:val="BodyTextFirstIndent"/>
      </w:pPr>
      <w:r w:rsidRPr="000E2B59">
        <w:t xml:space="preserve">Table </w:t>
      </w:r>
      <w:r>
        <w:t>A3</w:t>
      </w:r>
      <w:r w:rsidRPr="000E2B59">
        <w:t xml:space="preserve"> </w:t>
      </w:r>
      <w:r w:rsidRPr="000E2B59" w:rsidR="00CB61E3">
        <w:t xml:space="preserve">below shows estimated </w:t>
      </w:r>
      <w:r w:rsidR="00CB61E3">
        <w:t xml:space="preserve">costs to the federal government by cost category. </w:t>
      </w:r>
    </w:p>
    <w:p w:rsidRPr="00EA1DBC" w:rsidR="00CB61E3" w:rsidP="00EA1DBC" w:rsidRDefault="00CB61E3" w14:paraId="2E39235F" w14:textId="6B98C3B9">
      <w:pPr>
        <w:pStyle w:val="FigureTableNumber"/>
      </w:pPr>
      <w:r>
        <w:rPr>
          <w:rStyle w:val="IntenseEmphasis"/>
        </w:rPr>
        <w:t xml:space="preserve">   </w:t>
      </w:r>
      <w:r w:rsidRPr="00EA1DBC">
        <w:rPr>
          <w:rStyle w:val="IntenseEmphasis"/>
          <w:i w:val="0"/>
          <w:iCs w:val="0"/>
        </w:rPr>
        <w:t>Table A</w:t>
      </w:r>
      <w:r w:rsidR="00724BE0">
        <w:rPr>
          <w:rStyle w:val="IntenseEmphasis"/>
          <w:i w:val="0"/>
          <w:iCs w:val="0"/>
        </w:rPr>
        <w:t>3</w:t>
      </w:r>
    </w:p>
    <w:tbl>
      <w:tblPr>
        <w:tblW w:w="433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29"/>
        <w:gridCol w:w="1258"/>
        <w:gridCol w:w="1667"/>
        <w:gridCol w:w="1523"/>
      </w:tblGrid>
      <w:tr w:rsidRPr="00BA0450" w:rsidR="00270CBA" w:rsidTr="00270CBA" w14:paraId="47B060D7" w14:textId="77777777">
        <w:tc>
          <w:tcPr>
            <w:tcW w:w="2140" w:type="pct"/>
            <w:tcMar>
              <w:top w:w="0" w:type="dxa"/>
              <w:left w:w="108" w:type="dxa"/>
              <w:bottom w:w="0" w:type="dxa"/>
              <w:right w:w="108" w:type="dxa"/>
            </w:tcMar>
          </w:tcPr>
          <w:p w:rsidRPr="00BA0450" w:rsidR="00270CBA" w:rsidP="00BA0450" w:rsidRDefault="00270CBA" w14:paraId="610EC688" w14:textId="77777777">
            <w:pPr>
              <w:spacing w:after="0" w:line="240" w:lineRule="auto"/>
              <w:contextualSpacing/>
              <w:rPr>
                <w:rFonts w:ascii="Lato" w:hAnsi="Lato"/>
                <w:sz w:val="18"/>
                <w:szCs w:val="18"/>
              </w:rPr>
            </w:pPr>
          </w:p>
        </w:tc>
        <w:tc>
          <w:tcPr>
            <w:tcW w:w="809" w:type="pct"/>
            <w:tcMar>
              <w:top w:w="0" w:type="dxa"/>
              <w:left w:w="108" w:type="dxa"/>
              <w:bottom w:w="0" w:type="dxa"/>
              <w:right w:w="108" w:type="dxa"/>
            </w:tcMar>
            <w:hideMark/>
          </w:tcPr>
          <w:p w:rsidRPr="00BA0450" w:rsidR="00270CBA" w:rsidP="00BA0450" w:rsidRDefault="00270CBA" w14:paraId="0EE33324" w14:textId="77777777">
            <w:pPr>
              <w:spacing w:after="0" w:line="240" w:lineRule="auto"/>
              <w:contextualSpacing/>
              <w:rPr>
                <w:rFonts w:ascii="Lato" w:hAnsi="Lato"/>
                <w:b/>
                <w:sz w:val="18"/>
                <w:szCs w:val="18"/>
              </w:rPr>
            </w:pPr>
            <w:r w:rsidRPr="00BA0450">
              <w:rPr>
                <w:rFonts w:ascii="Lato" w:hAnsi="Lato"/>
                <w:b/>
                <w:sz w:val="18"/>
                <w:szCs w:val="18"/>
              </w:rPr>
              <w:t>FTE time</w:t>
            </w:r>
          </w:p>
        </w:tc>
        <w:tc>
          <w:tcPr>
            <w:tcW w:w="1072" w:type="pct"/>
            <w:tcMar>
              <w:top w:w="0" w:type="dxa"/>
              <w:left w:w="108" w:type="dxa"/>
              <w:bottom w:w="0" w:type="dxa"/>
              <w:right w:w="108" w:type="dxa"/>
            </w:tcMar>
            <w:hideMark/>
          </w:tcPr>
          <w:p w:rsidRPr="00BA0450" w:rsidR="00270CBA" w:rsidP="00BA0450" w:rsidRDefault="00270CBA" w14:paraId="3D2D967D" w14:textId="77777777">
            <w:pPr>
              <w:spacing w:after="0" w:line="240" w:lineRule="auto"/>
              <w:contextualSpacing/>
              <w:rPr>
                <w:rFonts w:ascii="Lato" w:hAnsi="Lato"/>
                <w:b/>
                <w:sz w:val="18"/>
                <w:szCs w:val="18"/>
              </w:rPr>
            </w:pPr>
            <w:r w:rsidRPr="00BA0450">
              <w:rPr>
                <w:rFonts w:ascii="Lato" w:hAnsi="Lato"/>
                <w:b/>
                <w:sz w:val="18"/>
                <w:szCs w:val="18"/>
              </w:rPr>
              <w:t>Operation Expenses</w:t>
            </w:r>
          </w:p>
        </w:tc>
        <w:tc>
          <w:tcPr>
            <w:tcW w:w="979" w:type="pct"/>
            <w:tcMar>
              <w:top w:w="0" w:type="dxa"/>
              <w:left w:w="108" w:type="dxa"/>
              <w:bottom w:w="0" w:type="dxa"/>
              <w:right w:w="108" w:type="dxa"/>
            </w:tcMar>
            <w:hideMark/>
          </w:tcPr>
          <w:p w:rsidRPr="00BA0450" w:rsidR="00270CBA" w:rsidP="00BA0450" w:rsidRDefault="00270CBA" w14:paraId="3F1C9C99" w14:textId="77777777">
            <w:pPr>
              <w:spacing w:after="0" w:line="240" w:lineRule="auto"/>
              <w:contextualSpacing/>
              <w:rPr>
                <w:rFonts w:ascii="Lato" w:hAnsi="Lato"/>
                <w:b/>
                <w:sz w:val="18"/>
                <w:szCs w:val="18"/>
              </w:rPr>
            </w:pPr>
            <w:r w:rsidRPr="00BA0450">
              <w:rPr>
                <w:rFonts w:ascii="Lato" w:hAnsi="Lato"/>
                <w:b/>
                <w:sz w:val="18"/>
                <w:szCs w:val="18"/>
              </w:rPr>
              <w:t>Total</w:t>
            </w:r>
          </w:p>
        </w:tc>
      </w:tr>
      <w:tr w:rsidRPr="00BA0450" w:rsidR="00270CBA" w:rsidTr="00270CBA" w14:paraId="54D7E7A3" w14:textId="77777777">
        <w:tc>
          <w:tcPr>
            <w:tcW w:w="2140" w:type="pct"/>
            <w:tcMar>
              <w:top w:w="0" w:type="dxa"/>
              <w:left w:w="108" w:type="dxa"/>
              <w:bottom w:w="0" w:type="dxa"/>
              <w:right w:w="108" w:type="dxa"/>
            </w:tcMar>
            <w:hideMark/>
          </w:tcPr>
          <w:p w:rsidRPr="00BA0450" w:rsidR="00270CBA" w:rsidP="00BA0450" w:rsidRDefault="00270CBA" w14:paraId="547FE7FA" w14:textId="77777777">
            <w:pPr>
              <w:spacing w:after="0" w:line="240" w:lineRule="auto"/>
              <w:contextualSpacing/>
              <w:rPr>
                <w:rFonts w:ascii="Lato" w:hAnsi="Lato"/>
                <w:sz w:val="18"/>
                <w:szCs w:val="18"/>
              </w:rPr>
            </w:pPr>
            <w:r w:rsidRPr="00BA0450">
              <w:rPr>
                <w:rFonts w:ascii="Lato" w:hAnsi="Lato"/>
                <w:sz w:val="18"/>
                <w:szCs w:val="18"/>
              </w:rPr>
              <w:t>Study Design, Instrument, Development, and User Testing</w:t>
            </w:r>
          </w:p>
        </w:tc>
        <w:tc>
          <w:tcPr>
            <w:tcW w:w="809" w:type="pct"/>
            <w:tcMar>
              <w:top w:w="0" w:type="dxa"/>
              <w:left w:w="108" w:type="dxa"/>
              <w:bottom w:w="0" w:type="dxa"/>
              <w:right w:w="108" w:type="dxa"/>
            </w:tcMar>
            <w:hideMark/>
          </w:tcPr>
          <w:p w:rsidRPr="00BA0450" w:rsidR="00270CBA" w:rsidP="00BA0450" w:rsidRDefault="00270CBA" w14:paraId="49F353C9" w14:textId="77777777">
            <w:pPr>
              <w:spacing w:after="0" w:line="240" w:lineRule="auto"/>
              <w:contextualSpacing/>
              <w:rPr>
                <w:rFonts w:ascii="Lato" w:hAnsi="Lato"/>
                <w:sz w:val="18"/>
                <w:szCs w:val="18"/>
              </w:rPr>
            </w:pPr>
            <w:r w:rsidRPr="00BA0450">
              <w:rPr>
                <w:rFonts w:ascii="Lato" w:hAnsi="Lato"/>
                <w:sz w:val="18"/>
                <w:szCs w:val="18"/>
              </w:rPr>
              <w:t>$64,000</w:t>
            </w:r>
          </w:p>
        </w:tc>
        <w:tc>
          <w:tcPr>
            <w:tcW w:w="1072" w:type="pct"/>
            <w:tcMar>
              <w:top w:w="0" w:type="dxa"/>
              <w:left w:w="108" w:type="dxa"/>
              <w:bottom w:w="0" w:type="dxa"/>
              <w:right w:w="108" w:type="dxa"/>
            </w:tcMar>
            <w:hideMark/>
          </w:tcPr>
          <w:p w:rsidRPr="00BA0450" w:rsidR="00270CBA" w:rsidP="00BA0450" w:rsidRDefault="00270CBA" w14:paraId="16E22A6D" w14:textId="77777777">
            <w:pPr>
              <w:spacing w:after="0" w:line="240" w:lineRule="auto"/>
              <w:contextualSpacing/>
              <w:rPr>
                <w:rFonts w:ascii="Lato" w:hAnsi="Lato"/>
                <w:sz w:val="18"/>
                <w:szCs w:val="18"/>
              </w:rPr>
            </w:pPr>
            <w:r w:rsidRPr="00BA0450">
              <w:rPr>
                <w:rFonts w:ascii="Lato" w:hAnsi="Lato"/>
                <w:sz w:val="18"/>
                <w:szCs w:val="18"/>
              </w:rPr>
              <w:t>$62,600</w:t>
            </w:r>
          </w:p>
        </w:tc>
        <w:tc>
          <w:tcPr>
            <w:tcW w:w="979" w:type="pct"/>
            <w:tcMar>
              <w:top w:w="0" w:type="dxa"/>
              <w:left w:w="108" w:type="dxa"/>
              <w:bottom w:w="0" w:type="dxa"/>
              <w:right w:w="108" w:type="dxa"/>
            </w:tcMar>
            <w:hideMark/>
          </w:tcPr>
          <w:p w:rsidRPr="00BA0450" w:rsidR="00270CBA" w:rsidP="00BA0450" w:rsidRDefault="00270CBA" w14:paraId="0CD14F32" w14:textId="77777777">
            <w:pPr>
              <w:spacing w:after="0" w:line="240" w:lineRule="auto"/>
              <w:contextualSpacing/>
              <w:rPr>
                <w:rFonts w:ascii="Lato" w:hAnsi="Lato"/>
                <w:sz w:val="18"/>
                <w:szCs w:val="18"/>
              </w:rPr>
            </w:pPr>
            <w:r w:rsidRPr="00BA0450">
              <w:rPr>
                <w:rFonts w:ascii="Lato" w:hAnsi="Lato"/>
                <w:sz w:val="18"/>
                <w:szCs w:val="18"/>
              </w:rPr>
              <w:t>$126,600</w:t>
            </w:r>
          </w:p>
        </w:tc>
      </w:tr>
      <w:tr w:rsidRPr="00BA0450" w:rsidR="00270CBA" w:rsidTr="00270CBA" w14:paraId="166BF2A5" w14:textId="77777777">
        <w:tc>
          <w:tcPr>
            <w:tcW w:w="2140" w:type="pct"/>
            <w:tcMar>
              <w:top w:w="0" w:type="dxa"/>
              <w:left w:w="108" w:type="dxa"/>
              <w:bottom w:w="0" w:type="dxa"/>
              <w:right w:w="108" w:type="dxa"/>
            </w:tcMar>
            <w:hideMark/>
          </w:tcPr>
          <w:p w:rsidRPr="00BA0450" w:rsidR="00270CBA" w:rsidP="00BA0450" w:rsidRDefault="00270CBA" w14:paraId="79DE3413" w14:textId="77777777">
            <w:pPr>
              <w:spacing w:after="0" w:line="240" w:lineRule="auto"/>
              <w:contextualSpacing/>
              <w:rPr>
                <w:rFonts w:ascii="Lato" w:hAnsi="Lato"/>
                <w:sz w:val="18"/>
                <w:szCs w:val="18"/>
              </w:rPr>
            </w:pPr>
            <w:r w:rsidRPr="00BA0450">
              <w:rPr>
                <w:rFonts w:ascii="Lato" w:hAnsi="Lato"/>
                <w:sz w:val="18"/>
                <w:szCs w:val="18"/>
              </w:rPr>
              <w:t>Data Collection</w:t>
            </w:r>
          </w:p>
        </w:tc>
        <w:tc>
          <w:tcPr>
            <w:tcW w:w="809" w:type="pct"/>
            <w:tcMar>
              <w:top w:w="0" w:type="dxa"/>
              <w:left w:w="108" w:type="dxa"/>
              <w:bottom w:w="0" w:type="dxa"/>
              <w:right w:w="108" w:type="dxa"/>
            </w:tcMar>
            <w:hideMark/>
          </w:tcPr>
          <w:p w:rsidRPr="00BA0450" w:rsidR="00270CBA" w:rsidP="00BA0450" w:rsidRDefault="00270CBA" w14:paraId="5C80B144" w14:textId="77777777">
            <w:pPr>
              <w:spacing w:after="0" w:line="240" w:lineRule="auto"/>
              <w:contextualSpacing/>
              <w:rPr>
                <w:rFonts w:ascii="Lato" w:hAnsi="Lato"/>
                <w:sz w:val="18"/>
                <w:szCs w:val="18"/>
              </w:rPr>
            </w:pPr>
            <w:r w:rsidRPr="00BA0450">
              <w:rPr>
                <w:rFonts w:ascii="Lato" w:hAnsi="Lato"/>
                <w:sz w:val="18"/>
                <w:szCs w:val="18"/>
              </w:rPr>
              <w:t>$89,000</w:t>
            </w:r>
          </w:p>
        </w:tc>
        <w:tc>
          <w:tcPr>
            <w:tcW w:w="1072" w:type="pct"/>
            <w:tcMar>
              <w:top w:w="0" w:type="dxa"/>
              <w:left w:w="108" w:type="dxa"/>
              <w:bottom w:w="0" w:type="dxa"/>
              <w:right w:w="108" w:type="dxa"/>
            </w:tcMar>
            <w:hideMark/>
          </w:tcPr>
          <w:p w:rsidRPr="00BA0450" w:rsidR="00270CBA" w:rsidP="00BA0450" w:rsidRDefault="00270CBA" w14:paraId="501D5AFD" w14:textId="77777777">
            <w:pPr>
              <w:spacing w:after="0" w:line="240" w:lineRule="auto"/>
              <w:contextualSpacing/>
              <w:rPr>
                <w:rFonts w:ascii="Lato" w:hAnsi="Lato"/>
                <w:sz w:val="18"/>
                <w:szCs w:val="18"/>
              </w:rPr>
            </w:pPr>
            <w:r w:rsidRPr="00BA0450">
              <w:rPr>
                <w:rFonts w:ascii="Lato" w:hAnsi="Lato"/>
                <w:sz w:val="18"/>
                <w:szCs w:val="18"/>
              </w:rPr>
              <w:t>$105,000</w:t>
            </w:r>
          </w:p>
        </w:tc>
        <w:tc>
          <w:tcPr>
            <w:tcW w:w="979" w:type="pct"/>
            <w:tcMar>
              <w:top w:w="0" w:type="dxa"/>
              <w:left w:w="108" w:type="dxa"/>
              <w:bottom w:w="0" w:type="dxa"/>
              <w:right w:w="108" w:type="dxa"/>
            </w:tcMar>
            <w:hideMark/>
          </w:tcPr>
          <w:p w:rsidRPr="00BA0450" w:rsidR="00270CBA" w:rsidP="00BA0450" w:rsidRDefault="00270CBA" w14:paraId="3EDBEEFB" w14:textId="77777777">
            <w:pPr>
              <w:spacing w:after="0" w:line="240" w:lineRule="auto"/>
              <w:contextualSpacing/>
              <w:rPr>
                <w:rFonts w:ascii="Lato" w:hAnsi="Lato"/>
                <w:sz w:val="18"/>
                <w:szCs w:val="18"/>
              </w:rPr>
            </w:pPr>
            <w:r w:rsidRPr="00BA0450">
              <w:rPr>
                <w:rFonts w:ascii="Lato" w:hAnsi="Lato"/>
                <w:sz w:val="18"/>
                <w:szCs w:val="18"/>
              </w:rPr>
              <w:t>$194,000</w:t>
            </w:r>
          </w:p>
        </w:tc>
      </w:tr>
      <w:tr w:rsidRPr="00BA0450" w:rsidR="00270CBA" w:rsidTr="00270CBA" w14:paraId="0824597F" w14:textId="77777777">
        <w:tc>
          <w:tcPr>
            <w:tcW w:w="2140" w:type="pct"/>
            <w:tcMar>
              <w:top w:w="0" w:type="dxa"/>
              <w:left w:w="108" w:type="dxa"/>
              <w:bottom w:w="0" w:type="dxa"/>
              <w:right w:w="108" w:type="dxa"/>
            </w:tcMar>
            <w:hideMark/>
          </w:tcPr>
          <w:p w:rsidRPr="00BA0450" w:rsidR="00270CBA" w:rsidP="00BA0450" w:rsidRDefault="00270CBA" w14:paraId="46486727" w14:textId="77777777">
            <w:pPr>
              <w:spacing w:after="0" w:line="240" w:lineRule="auto"/>
              <w:contextualSpacing/>
              <w:rPr>
                <w:rFonts w:ascii="Lato" w:hAnsi="Lato"/>
                <w:sz w:val="18"/>
                <w:szCs w:val="18"/>
              </w:rPr>
            </w:pPr>
            <w:r w:rsidRPr="00BA0450">
              <w:rPr>
                <w:rFonts w:ascii="Lato" w:hAnsi="Lato"/>
                <w:sz w:val="18"/>
                <w:szCs w:val="18"/>
              </w:rPr>
              <w:t>Analysis and Dissemination</w:t>
            </w:r>
          </w:p>
        </w:tc>
        <w:tc>
          <w:tcPr>
            <w:tcW w:w="809" w:type="pct"/>
            <w:tcMar>
              <w:top w:w="0" w:type="dxa"/>
              <w:left w:w="108" w:type="dxa"/>
              <w:bottom w:w="0" w:type="dxa"/>
              <w:right w:w="108" w:type="dxa"/>
            </w:tcMar>
            <w:hideMark/>
          </w:tcPr>
          <w:p w:rsidRPr="00BA0450" w:rsidR="00270CBA" w:rsidP="00BA0450" w:rsidRDefault="00270CBA" w14:paraId="62AA1A62" w14:textId="77777777">
            <w:pPr>
              <w:spacing w:after="0" w:line="240" w:lineRule="auto"/>
              <w:contextualSpacing/>
              <w:rPr>
                <w:rFonts w:ascii="Lato" w:hAnsi="Lato"/>
                <w:sz w:val="18"/>
                <w:szCs w:val="18"/>
              </w:rPr>
            </w:pPr>
            <w:r w:rsidRPr="00BA0450">
              <w:rPr>
                <w:rFonts w:ascii="Lato" w:hAnsi="Lato"/>
                <w:sz w:val="18"/>
                <w:szCs w:val="18"/>
              </w:rPr>
              <w:t>$41,000</w:t>
            </w:r>
          </w:p>
        </w:tc>
        <w:tc>
          <w:tcPr>
            <w:tcW w:w="1072" w:type="pct"/>
            <w:tcMar>
              <w:top w:w="0" w:type="dxa"/>
              <w:left w:w="108" w:type="dxa"/>
              <w:bottom w:w="0" w:type="dxa"/>
              <w:right w:w="108" w:type="dxa"/>
            </w:tcMar>
            <w:hideMark/>
          </w:tcPr>
          <w:p w:rsidRPr="00BA0450" w:rsidR="00270CBA" w:rsidP="00BA0450" w:rsidRDefault="00270CBA" w14:paraId="32C30BED" w14:textId="77777777">
            <w:pPr>
              <w:spacing w:after="0" w:line="240" w:lineRule="auto"/>
              <w:contextualSpacing/>
              <w:rPr>
                <w:rFonts w:ascii="Lato" w:hAnsi="Lato"/>
                <w:sz w:val="18"/>
                <w:szCs w:val="18"/>
              </w:rPr>
            </w:pPr>
            <w:r w:rsidRPr="00BA0450">
              <w:rPr>
                <w:rFonts w:ascii="Lato" w:hAnsi="Lato"/>
                <w:sz w:val="18"/>
                <w:szCs w:val="18"/>
              </w:rPr>
              <w:t>$38,000</w:t>
            </w:r>
          </w:p>
        </w:tc>
        <w:tc>
          <w:tcPr>
            <w:tcW w:w="979" w:type="pct"/>
            <w:tcMar>
              <w:top w:w="0" w:type="dxa"/>
              <w:left w:w="108" w:type="dxa"/>
              <w:bottom w:w="0" w:type="dxa"/>
              <w:right w:w="108" w:type="dxa"/>
            </w:tcMar>
            <w:hideMark/>
          </w:tcPr>
          <w:p w:rsidRPr="00BA0450" w:rsidR="00270CBA" w:rsidP="00BA0450" w:rsidRDefault="00270CBA" w14:paraId="3760658B" w14:textId="77777777">
            <w:pPr>
              <w:spacing w:after="0" w:line="240" w:lineRule="auto"/>
              <w:contextualSpacing/>
              <w:rPr>
                <w:rFonts w:ascii="Lato" w:hAnsi="Lato"/>
                <w:sz w:val="18"/>
                <w:szCs w:val="18"/>
              </w:rPr>
            </w:pPr>
            <w:r w:rsidRPr="00BA0450">
              <w:rPr>
                <w:rFonts w:ascii="Lato" w:hAnsi="Lato"/>
                <w:sz w:val="18"/>
                <w:szCs w:val="18"/>
              </w:rPr>
              <w:t>$79,000</w:t>
            </w:r>
          </w:p>
        </w:tc>
      </w:tr>
      <w:tr w:rsidRPr="00BA0450" w:rsidR="00270CBA" w:rsidTr="00270CBA" w14:paraId="177DFBCD" w14:textId="77777777">
        <w:tc>
          <w:tcPr>
            <w:tcW w:w="2140" w:type="pct"/>
            <w:tcMar>
              <w:top w:w="0" w:type="dxa"/>
              <w:left w:w="108" w:type="dxa"/>
              <w:bottom w:w="0" w:type="dxa"/>
              <w:right w:w="108" w:type="dxa"/>
            </w:tcMar>
            <w:hideMark/>
          </w:tcPr>
          <w:p w:rsidRPr="00BA0450" w:rsidR="00270CBA" w:rsidP="00BA0450" w:rsidRDefault="00270CBA" w14:paraId="758A0200" w14:textId="77777777">
            <w:pPr>
              <w:spacing w:after="0" w:line="240" w:lineRule="auto"/>
              <w:contextualSpacing/>
              <w:rPr>
                <w:rFonts w:ascii="Lato" w:hAnsi="Lato"/>
                <w:sz w:val="18"/>
                <w:szCs w:val="18"/>
              </w:rPr>
            </w:pPr>
            <w:r w:rsidRPr="00BA0450">
              <w:rPr>
                <w:rFonts w:ascii="Lato" w:hAnsi="Lato"/>
                <w:sz w:val="18"/>
                <w:szCs w:val="18"/>
              </w:rPr>
              <w:t>Total</w:t>
            </w:r>
          </w:p>
        </w:tc>
        <w:tc>
          <w:tcPr>
            <w:tcW w:w="809" w:type="pct"/>
            <w:tcMar>
              <w:top w:w="0" w:type="dxa"/>
              <w:left w:w="108" w:type="dxa"/>
              <w:bottom w:w="0" w:type="dxa"/>
              <w:right w:w="108" w:type="dxa"/>
            </w:tcMar>
            <w:hideMark/>
          </w:tcPr>
          <w:p w:rsidRPr="00BA0450" w:rsidR="00270CBA" w:rsidP="00BA0450" w:rsidRDefault="00270CBA" w14:paraId="4A7BA1ED" w14:textId="77777777">
            <w:pPr>
              <w:spacing w:after="0" w:line="240" w:lineRule="auto"/>
              <w:contextualSpacing/>
              <w:rPr>
                <w:rFonts w:ascii="Lato" w:hAnsi="Lato"/>
                <w:sz w:val="18"/>
                <w:szCs w:val="18"/>
              </w:rPr>
            </w:pPr>
            <w:r w:rsidRPr="00BA0450">
              <w:rPr>
                <w:rFonts w:ascii="Lato" w:hAnsi="Lato"/>
                <w:sz w:val="18"/>
                <w:szCs w:val="18"/>
              </w:rPr>
              <w:t>$194,000</w:t>
            </w:r>
          </w:p>
        </w:tc>
        <w:tc>
          <w:tcPr>
            <w:tcW w:w="1072" w:type="pct"/>
            <w:tcMar>
              <w:top w:w="0" w:type="dxa"/>
              <w:left w:w="108" w:type="dxa"/>
              <w:bottom w:w="0" w:type="dxa"/>
              <w:right w:w="108" w:type="dxa"/>
            </w:tcMar>
            <w:hideMark/>
          </w:tcPr>
          <w:p w:rsidRPr="00BA0450" w:rsidR="00270CBA" w:rsidP="00BA0450" w:rsidRDefault="00270CBA" w14:paraId="03FFD88B" w14:textId="77777777">
            <w:pPr>
              <w:spacing w:after="0" w:line="240" w:lineRule="auto"/>
              <w:contextualSpacing/>
              <w:rPr>
                <w:rFonts w:ascii="Lato" w:hAnsi="Lato"/>
                <w:sz w:val="18"/>
                <w:szCs w:val="18"/>
              </w:rPr>
            </w:pPr>
            <w:r w:rsidRPr="00BA0450">
              <w:rPr>
                <w:rFonts w:ascii="Lato" w:hAnsi="Lato"/>
                <w:sz w:val="18"/>
                <w:szCs w:val="18"/>
              </w:rPr>
              <w:t>$205,600</w:t>
            </w:r>
          </w:p>
        </w:tc>
        <w:tc>
          <w:tcPr>
            <w:tcW w:w="979" w:type="pct"/>
            <w:tcMar>
              <w:top w:w="0" w:type="dxa"/>
              <w:left w:w="108" w:type="dxa"/>
              <w:bottom w:w="0" w:type="dxa"/>
              <w:right w:w="108" w:type="dxa"/>
            </w:tcMar>
            <w:hideMark/>
          </w:tcPr>
          <w:p w:rsidRPr="00BA0450" w:rsidR="00270CBA" w:rsidP="00BA0450" w:rsidRDefault="00270CBA" w14:paraId="1E9D66D0" w14:textId="77777777">
            <w:pPr>
              <w:spacing w:after="0" w:line="240" w:lineRule="auto"/>
              <w:contextualSpacing/>
              <w:rPr>
                <w:rFonts w:ascii="Lato" w:hAnsi="Lato"/>
                <w:sz w:val="18"/>
                <w:szCs w:val="18"/>
              </w:rPr>
            </w:pPr>
            <w:r w:rsidRPr="00BA0450">
              <w:rPr>
                <w:rFonts w:ascii="Lato" w:hAnsi="Lato"/>
                <w:sz w:val="18"/>
                <w:szCs w:val="18"/>
              </w:rPr>
              <w:t>$399,600</w:t>
            </w:r>
          </w:p>
        </w:tc>
      </w:tr>
    </w:tbl>
    <w:p w:rsidR="00CB61E3" w:rsidP="00BA0450" w:rsidRDefault="00CB61E3" w14:paraId="5731B0D4" w14:textId="77777777">
      <w:pPr>
        <w:pStyle w:val="Heading2"/>
      </w:pPr>
      <w:r w:rsidRPr="00624DDC">
        <w:t>A15</w:t>
      </w:r>
      <w:r>
        <w:t>.</w:t>
      </w:r>
      <w:r w:rsidR="00BA0450">
        <w:t xml:space="preserve"> </w:t>
      </w:r>
      <w:r w:rsidRPr="00CB4358">
        <w:t>Reasons for changes in burden</w:t>
      </w:r>
      <w:r w:rsidRPr="00B23277">
        <w:t xml:space="preserve"> </w:t>
      </w:r>
    </w:p>
    <w:p w:rsidRPr="00BA0450" w:rsidR="00CB61E3" w:rsidP="00BA0450" w:rsidRDefault="00CB61E3" w14:paraId="28598830" w14:textId="77777777">
      <w:pPr>
        <w:pStyle w:val="BodyText"/>
      </w:pPr>
      <w:bookmarkStart w:name="_GoBack" w:id="1"/>
      <w:r>
        <w:t xml:space="preserve">This is a new information collection request. </w:t>
      </w:r>
    </w:p>
    <w:bookmarkEnd w:id="1"/>
    <w:p w:rsidRPr="00DF50EB" w:rsidR="00CB61E3" w:rsidP="00BA0450" w:rsidRDefault="00CB61E3" w14:paraId="0DCA64BE" w14:textId="77777777">
      <w:pPr>
        <w:pStyle w:val="Heading2"/>
      </w:pPr>
      <w:r w:rsidRPr="00624DDC">
        <w:t>A16</w:t>
      </w:r>
      <w:r>
        <w:t>.</w:t>
      </w:r>
      <w:r w:rsidR="00BA0450">
        <w:t xml:space="preserve"> </w:t>
      </w:r>
      <w:r w:rsidRPr="00CB4358">
        <w:t>Timeline</w:t>
      </w:r>
    </w:p>
    <w:p w:rsidR="00CB61E3" w:rsidP="00BA0450" w:rsidRDefault="00CB61E3" w14:paraId="2887958E" w14:textId="3F329859">
      <w:pPr>
        <w:pStyle w:val="BodyText"/>
      </w:pPr>
      <w:r w:rsidRPr="000E2B59">
        <w:t>Table A</w:t>
      </w:r>
      <w:r w:rsidR="00724BE0">
        <w:t>4</w:t>
      </w:r>
      <w:r>
        <w:t xml:space="preserve"> </w:t>
      </w:r>
      <w:r w:rsidRPr="000E2B59">
        <w:t>below provides a data collection schedule. The grant awards</w:t>
      </w:r>
      <w:r>
        <w:t xml:space="preserve"> for 2018 grantees</w:t>
      </w:r>
      <w:r w:rsidRPr="000E2B59">
        <w:t xml:space="preserve"> were made on November </w:t>
      </w:r>
      <w:proofErr w:type="gramStart"/>
      <w:r w:rsidRPr="000E2B59">
        <w:t>21</w:t>
      </w:r>
      <w:r w:rsidRPr="000E2B59">
        <w:rPr>
          <w:vertAlign w:val="superscript"/>
        </w:rPr>
        <w:t>st</w:t>
      </w:r>
      <w:proofErr w:type="gramEnd"/>
      <w:r w:rsidRPr="000E2B59">
        <w:t xml:space="preserve">, 2018 and program implementation </w:t>
      </w:r>
      <w:r>
        <w:t>was authorized to begi</w:t>
      </w:r>
      <w:r w:rsidRPr="000E2B59">
        <w:t>n on January 1</w:t>
      </w:r>
      <w:r w:rsidRPr="000E2B59">
        <w:rPr>
          <w:vertAlign w:val="superscript"/>
        </w:rPr>
        <w:t>st</w:t>
      </w:r>
      <w:r w:rsidRPr="000E2B59">
        <w:t xml:space="preserve">, 2019. </w:t>
      </w:r>
      <w:r>
        <w:t xml:space="preserve"> </w:t>
      </w:r>
      <w:r w:rsidR="000F049B">
        <w:t xml:space="preserve">The Notice of Funding Availability for the 2019 grants was released on October </w:t>
      </w:r>
      <w:proofErr w:type="gramStart"/>
      <w:r w:rsidR="000F049B">
        <w:t>18</w:t>
      </w:r>
      <w:r w:rsidRPr="000F049B" w:rsidR="000F049B">
        <w:rPr>
          <w:vertAlign w:val="superscript"/>
        </w:rPr>
        <w:t>th</w:t>
      </w:r>
      <w:proofErr w:type="gramEnd"/>
      <w:r w:rsidR="000F049B">
        <w:t xml:space="preserve">, 2019. </w:t>
      </w:r>
      <w:r>
        <w:t xml:space="preserve">We anticipate that 2019 grant awards </w:t>
      </w:r>
      <w:proofErr w:type="gramStart"/>
      <w:r>
        <w:t>will be made</w:t>
      </w:r>
      <w:proofErr w:type="gramEnd"/>
      <w:r>
        <w:t xml:space="preserve"> in </w:t>
      </w:r>
      <w:r w:rsidR="000F049B">
        <w:t xml:space="preserve">February </w:t>
      </w:r>
      <w:r>
        <w:t xml:space="preserve">2020 and that implementation will begin in </w:t>
      </w:r>
      <w:r w:rsidR="000F049B">
        <w:t xml:space="preserve">winter </w:t>
      </w:r>
      <w:r>
        <w:t>2020.</w:t>
      </w:r>
      <w:r w:rsidRPr="000E2B59">
        <w:t xml:space="preserve"> The </w:t>
      </w:r>
      <w:r w:rsidR="005463A3">
        <w:t>web-based</w:t>
      </w:r>
      <w:r w:rsidRPr="000E2B59">
        <w:t xml:space="preserve"> survey </w:t>
      </w:r>
      <w:proofErr w:type="gramStart"/>
      <w:r w:rsidRPr="000E2B59">
        <w:t xml:space="preserve">will </w:t>
      </w:r>
      <w:r>
        <w:t>be administered</w:t>
      </w:r>
      <w:proofErr w:type="gramEnd"/>
      <w:r>
        <w:t xml:space="preserve"> to all </w:t>
      </w:r>
      <w:proofErr w:type="spellStart"/>
      <w:r>
        <w:t>FUP</w:t>
      </w:r>
      <w:proofErr w:type="spellEnd"/>
      <w:r>
        <w:t xml:space="preserve"> awardees </w:t>
      </w:r>
      <w:r w:rsidR="00EA1DBC">
        <w:t xml:space="preserve">approximately </w:t>
      </w:r>
      <w:r>
        <w:t>12-14 months after the beginning of voucher issuance</w:t>
      </w:r>
      <w:r w:rsidR="00EA1DBC">
        <w:t>, upon OMB clearance</w:t>
      </w:r>
      <w:r w:rsidRPr="000E2B59">
        <w:t>. The survey will inform the selection of sites for site visits which will occur 1</w:t>
      </w:r>
      <w:r>
        <w:t>6-17 months after the beginning of voucher issuance</w:t>
      </w:r>
      <w:r w:rsidRPr="000E2B59">
        <w:t xml:space="preserve">. These site visits will consist of interviews with agency heads, program managers, and service providers as well as focus groups with </w:t>
      </w:r>
      <w:r w:rsidRPr="000E2B59">
        <w:lastRenderedPageBreak/>
        <w:t>front-line workers and youth participants. Administrative data collection will occur 1</w:t>
      </w:r>
      <w:r>
        <w:t>6-22</w:t>
      </w:r>
      <w:r w:rsidRPr="000E2B59">
        <w:t xml:space="preserve"> months after </w:t>
      </w:r>
      <w:r>
        <w:t>the beginning of voucher issuance</w:t>
      </w:r>
      <w:r w:rsidRPr="000E2B59">
        <w:t xml:space="preserve">. </w:t>
      </w:r>
    </w:p>
    <w:p w:rsidRPr="00F24230" w:rsidR="00CB61E3" w:rsidP="00F24230" w:rsidRDefault="00CB61E3" w14:paraId="74813BD4" w14:textId="3612E3E4">
      <w:pPr>
        <w:pStyle w:val="FigureTableNumber"/>
        <w:rPr>
          <w:rStyle w:val="IntenseEmphasis"/>
          <w:i w:val="0"/>
          <w:iCs w:val="0"/>
        </w:rPr>
      </w:pPr>
      <w:r w:rsidRPr="00F24230">
        <w:rPr>
          <w:rStyle w:val="IntenseEmphasis"/>
          <w:i w:val="0"/>
          <w:iCs w:val="0"/>
        </w:rPr>
        <w:t xml:space="preserve">   Table A</w:t>
      </w:r>
      <w:r w:rsidR="00724BE0">
        <w:rPr>
          <w:rStyle w:val="IntenseEmphasis"/>
          <w:i w:val="0"/>
          <w:iCs w:val="0"/>
        </w:rPr>
        <w:t>4</w:t>
      </w:r>
    </w:p>
    <w:tbl>
      <w:tblPr>
        <w:tblStyle w:val="TableGrid"/>
        <w:tblW w:w="0" w:type="auto"/>
        <w:tblInd w:w="-113" w:type="dxa"/>
        <w:tblLook w:val="04A0" w:firstRow="1" w:lastRow="0" w:firstColumn="1" w:lastColumn="0" w:noHBand="0" w:noVBand="1"/>
      </w:tblPr>
      <w:tblGrid>
        <w:gridCol w:w="2813"/>
        <w:gridCol w:w="3128"/>
        <w:gridCol w:w="3148"/>
      </w:tblGrid>
      <w:tr w:rsidRPr="00BA0450" w:rsidR="00CB61E3" w:rsidTr="00D84B5E" w14:paraId="10F83000" w14:textId="77777777">
        <w:tc>
          <w:tcPr>
            <w:tcW w:w="2874" w:type="dxa"/>
          </w:tcPr>
          <w:p w:rsidRPr="00BA0450" w:rsidR="00CB61E3" w:rsidP="00BA0450" w:rsidRDefault="00CB61E3" w14:paraId="1CE12CA7" w14:textId="77777777">
            <w:pPr>
              <w:spacing w:after="0" w:line="240" w:lineRule="auto"/>
              <w:contextualSpacing/>
              <w:rPr>
                <w:rFonts w:ascii="Lato" w:hAnsi="Lato"/>
                <w:b/>
                <w:sz w:val="18"/>
                <w:szCs w:val="18"/>
              </w:rPr>
            </w:pPr>
            <w:r w:rsidRPr="00BA0450">
              <w:rPr>
                <w:rFonts w:ascii="Lato" w:hAnsi="Lato"/>
                <w:b/>
                <w:sz w:val="18"/>
                <w:szCs w:val="18"/>
              </w:rPr>
              <w:t>Task</w:t>
            </w:r>
          </w:p>
        </w:tc>
        <w:tc>
          <w:tcPr>
            <w:tcW w:w="3192" w:type="dxa"/>
          </w:tcPr>
          <w:p w:rsidRPr="00BA0450" w:rsidR="00CB61E3" w:rsidP="00BA0450" w:rsidRDefault="00CB61E3" w14:paraId="057AC73B" w14:textId="77777777">
            <w:pPr>
              <w:spacing w:after="0" w:line="240" w:lineRule="auto"/>
              <w:contextualSpacing/>
              <w:rPr>
                <w:rFonts w:ascii="Lato" w:hAnsi="Lato"/>
                <w:b/>
                <w:sz w:val="18"/>
                <w:szCs w:val="18"/>
              </w:rPr>
            </w:pPr>
            <w:r w:rsidRPr="00BA0450">
              <w:rPr>
                <w:rFonts w:ascii="Lato" w:hAnsi="Lato"/>
                <w:b/>
                <w:sz w:val="18"/>
                <w:szCs w:val="18"/>
              </w:rPr>
              <w:t>Description</w:t>
            </w:r>
          </w:p>
        </w:tc>
        <w:tc>
          <w:tcPr>
            <w:tcW w:w="3222" w:type="dxa"/>
          </w:tcPr>
          <w:p w:rsidRPr="00BA0450" w:rsidR="00CB61E3" w:rsidP="00BA0450" w:rsidRDefault="00CB61E3" w14:paraId="5239DDA0" w14:textId="77777777">
            <w:pPr>
              <w:spacing w:after="0" w:line="240" w:lineRule="auto"/>
              <w:contextualSpacing/>
              <w:rPr>
                <w:rFonts w:ascii="Lato" w:hAnsi="Lato"/>
                <w:b/>
                <w:sz w:val="18"/>
                <w:szCs w:val="18"/>
              </w:rPr>
            </w:pPr>
            <w:r w:rsidRPr="00BA0450">
              <w:rPr>
                <w:rFonts w:ascii="Lato" w:hAnsi="Lato"/>
                <w:b/>
                <w:sz w:val="18"/>
                <w:szCs w:val="18"/>
              </w:rPr>
              <w:t>Timeframe (after OMB approval)</w:t>
            </w:r>
          </w:p>
        </w:tc>
      </w:tr>
      <w:tr w:rsidRPr="00BA0450" w:rsidR="00CB61E3" w:rsidTr="00D84B5E" w14:paraId="24810514" w14:textId="77777777">
        <w:tc>
          <w:tcPr>
            <w:tcW w:w="2874" w:type="dxa"/>
          </w:tcPr>
          <w:p w:rsidRPr="00BA0450" w:rsidR="00CB61E3" w:rsidP="00BA0450" w:rsidRDefault="00CB61E3" w14:paraId="1C56208E" w14:textId="77777777">
            <w:pPr>
              <w:spacing w:after="0" w:line="240" w:lineRule="auto"/>
              <w:contextualSpacing/>
              <w:rPr>
                <w:rFonts w:ascii="Lato" w:hAnsi="Lato"/>
                <w:sz w:val="18"/>
                <w:szCs w:val="18"/>
              </w:rPr>
            </w:pPr>
            <w:r w:rsidRPr="00BA0450">
              <w:rPr>
                <w:rFonts w:ascii="Lato" w:hAnsi="Lato" w:cs="Lato Regular"/>
                <w:bCs/>
                <w:sz w:val="18"/>
                <w:szCs w:val="18"/>
              </w:rPr>
              <w:t xml:space="preserve">Web-based survey </w:t>
            </w:r>
          </w:p>
        </w:tc>
        <w:tc>
          <w:tcPr>
            <w:tcW w:w="3192" w:type="dxa"/>
          </w:tcPr>
          <w:p w:rsidRPr="00BA0450" w:rsidR="00CB61E3" w:rsidP="00BA0450" w:rsidRDefault="00CB61E3" w14:paraId="2F2BB60A" w14:textId="77777777">
            <w:pPr>
              <w:spacing w:after="0" w:line="240" w:lineRule="auto"/>
              <w:contextualSpacing/>
              <w:rPr>
                <w:rFonts w:ascii="Lato" w:hAnsi="Lato"/>
                <w:sz w:val="18"/>
                <w:szCs w:val="18"/>
              </w:rPr>
            </w:pPr>
            <w:r w:rsidRPr="00BA0450">
              <w:rPr>
                <w:rFonts w:ascii="Lato" w:hAnsi="Lato"/>
                <w:sz w:val="18"/>
                <w:szCs w:val="18"/>
              </w:rPr>
              <w:t xml:space="preserve">Surveys of the </w:t>
            </w:r>
            <w:proofErr w:type="spellStart"/>
            <w:r w:rsidRPr="00BA0450">
              <w:rPr>
                <w:rFonts w:ascii="Lato" w:hAnsi="Lato"/>
                <w:sz w:val="18"/>
                <w:szCs w:val="18"/>
              </w:rPr>
              <w:t>PHA</w:t>
            </w:r>
            <w:proofErr w:type="spellEnd"/>
            <w:r w:rsidRPr="00BA0450">
              <w:rPr>
                <w:rFonts w:ascii="Lato" w:hAnsi="Lato"/>
                <w:sz w:val="18"/>
                <w:szCs w:val="18"/>
              </w:rPr>
              <w:t xml:space="preserve"> and </w:t>
            </w:r>
            <w:proofErr w:type="spellStart"/>
            <w:r w:rsidRPr="00BA0450">
              <w:rPr>
                <w:rFonts w:ascii="Lato" w:hAnsi="Lato"/>
                <w:sz w:val="18"/>
                <w:szCs w:val="18"/>
              </w:rPr>
              <w:t>PCWA</w:t>
            </w:r>
            <w:proofErr w:type="spellEnd"/>
            <w:r w:rsidRPr="00BA0450">
              <w:rPr>
                <w:rFonts w:ascii="Lato" w:hAnsi="Lato"/>
                <w:sz w:val="18"/>
                <w:szCs w:val="18"/>
              </w:rPr>
              <w:t xml:space="preserve"> </w:t>
            </w:r>
            <w:proofErr w:type="spellStart"/>
            <w:r w:rsidRPr="00BA0450">
              <w:rPr>
                <w:rFonts w:ascii="Lato" w:hAnsi="Lato"/>
                <w:sz w:val="18"/>
                <w:szCs w:val="18"/>
              </w:rPr>
              <w:t>FUP</w:t>
            </w:r>
            <w:proofErr w:type="spellEnd"/>
            <w:r w:rsidRPr="00BA0450">
              <w:rPr>
                <w:rFonts w:ascii="Lato" w:hAnsi="Lato"/>
                <w:sz w:val="18"/>
                <w:szCs w:val="18"/>
              </w:rPr>
              <w:t xml:space="preserve"> liaison and </w:t>
            </w:r>
            <w:proofErr w:type="spellStart"/>
            <w:r w:rsidRPr="00BA0450">
              <w:rPr>
                <w:rFonts w:ascii="Lato" w:hAnsi="Lato"/>
                <w:sz w:val="18"/>
                <w:szCs w:val="18"/>
              </w:rPr>
              <w:t>CoC</w:t>
            </w:r>
            <w:proofErr w:type="spellEnd"/>
            <w:r w:rsidRPr="00BA0450">
              <w:rPr>
                <w:rFonts w:ascii="Lato" w:hAnsi="Lato"/>
                <w:sz w:val="18"/>
                <w:szCs w:val="18"/>
              </w:rPr>
              <w:t xml:space="preserve"> </w:t>
            </w:r>
            <w:proofErr w:type="spellStart"/>
            <w:r w:rsidRPr="00BA0450">
              <w:rPr>
                <w:rFonts w:ascii="Lato" w:hAnsi="Lato"/>
                <w:sz w:val="18"/>
                <w:szCs w:val="18"/>
              </w:rPr>
              <w:t>FUP</w:t>
            </w:r>
            <w:proofErr w:type="spellEnd"/>
            <w:r w:rsidRPr="00BA0450">
              <w:rPr>
                <w:rFonts w:ascii="Lato" w:hAnsi="Lato"/>
                <w:sz w:val="18"/>
                <w:szCs w:val="18"/>
              </w:rPr>
              <w:t xml:space="preserve"> manager</w:t>
            </w:r>
          </w:p>
        </w:tc>
        <w:tc>
          <w:tcPr>
            <w:tcW w:w="3222" w:type="dxa"/>
          </w:tcPr>
          <w:p w:rsidRPr="00BA0450" w:rsidR="00CB61E3" w:rsidP="00BA0450" w:rsidRDefault="00CB61E3" w14:paraId="3AF357ED" w14:textId="120699D9">
            <w:pPr>
              <w:spacing w:after="0" w:line="240" w:lineRule="auto"/>
              <w:contextualSpacing/>
              <w:rPr>
                <w:rFonts w:ascii="Lato" w:hAnsi="Lato"/>
                <w:sz w:val="18"/>
                <w:szCs w:val="18"/>
              </w:rPr>
            </w:pPr>
            <w:r w:rsidRPr="00BA0450">
              <w:rPr>
                <w:rFonts w:ascii="Lato" w:hAnsi="Lato" w:cs="Lato Regular"/>
                <w:bCs/>
                <w:sz w:val="18"/>
                <w:szCs w:val="18"/>
              </w:rPr>
              <w:t>Approximately 12-14 months following beginning of voucher issuance</w:t>
            </w:r>
          </w:p>
        </w:tc>
      </w:tr>
      <w:tr w:rsidRPr="00BA0450" w:rsidR="00CB61E3" w:rsidTr="00D84B5E" w14:paraId="1990646A" w14:textId="77777777">
        <w:tc>
          <w:tcPr>
            <w:tcW w:w="2874" w:type="dxa"/>
          </w:tcPr>
          <w:p w:rsidRPr="00BA0450" w:rsidR="00CB61E3" w:rsidP="00BA0450" w:rsidRDefault="00CB61E3" w14:paraId="04AC8BEA" w14:textId="77777777">
            <w:pPr>
              <w:spacing w:after="0" w:line="240" w:lineRule="auto"/>
              <w:contextualSpacing/>
              <w:rPr>
                <w:rFonts w:ascii="Lato" w:hAnsi="Lato"/>
                <w:sz w:val="18"/>
                <w:szCs w:val="18"/>
              </w:rPr>
            </w:pPr>
            <w:r w:rsidRPr="00BA0450">
              <w:rPr>
                <w:rFonts w:ascii="Lato" w:hAnsi="Lato" w:cs="Lato Regular"/>
                <w:bCs/>
                <w:sz w:val="18"/>
                <w:szCs w:val="18"/>
              </w:rPr>
              <w:t>Site visits (including interviews and focus groups)</w:t>
            </w:r>
          </w:p>
        </w:tc>
        <w:tc>
          <w:tcPr>
            <w:tcW w:w="3192" w:type="dxa"/>
          </w:tcPr>
          <w:p w:rsidRPr="00BA0450" w:rsidR="00CB61E3" w:rsidP="00BA0450" w:rsidRDefault="00CB61E3" w14:paraId="6A803399" w14:textId="77777777">
            <w:pPr>
              <w:spacing w:after="0" w:line="240" w:lineRule="auto"/>
              <w:contextualSpacing/>
              <w:rPr>
                <w:rFonts w:ascii="Lato" w:hAnsi="Lato"/>
                <w:sz w:val="18"/>
                <w:szCs w:val="18"/>
              </w:rPr>
            </w:pPr>
            <w:r w:rsidRPr="00BA0450">
              <w:rPr>
                <w:rFonts w:ascii="Lato" w:hAnsi="Lato"/>
                <w:sz w:val="18"/>
                <w:szCs w:val="18"/>
              </w:rPr>
              <w:t>Interviews with agency heads, program managers, and service providers; Focus groups with front-line workers and youth participants</w:t>
            </w:r>
          </w:p>
        </w:tc>
        <w:tc>
          <w:tcPr>
            <w:tcW w:w="3222" w:type="dxa"/>
          </w:tcPr>
          <w:p w:rsidRPr="00BA0450" w:rsidR="00CB61E3" w:rsidP="00BA0450" w:rsidRDefault="00CB61E3" w14:paraId="53485923" w14:textId="5DA2E540">
            <w:pPr>
              <w:spacing w:after="0" w:line="240" w:lineRule="auto"/>
              <w:contextualSpacing/>
              <w:rPr>
                <w:rFonts w:ascii="Lato" w:hAnsi="Lato"/>
                <w:sz w:val="18"/>
                <w:szCs w:val="18"/>
              </w:rPr>
            </w:pPr>
            <w:r w:rsidRPr="00BA0450">
              <w:rPr>
                <w:rFonts w:ascii="Lato" w:hAnsi="Lato" w:cs="Lato Regular"/>
                <w:sz w:val="18"/>
                <w:szCs w:val="18"/>
              </w:rPr>
              <w:t>Approximately 16-19 months following beginning of voucher issuance</w:t>
            </w:r>
          </w:p>
        </w:tc>
      </w:tr>
      <w:tr w:rsidRPr="00BA0450" w:rsidR="00CB61E3" w:rsidTr="00D84B5E" w14:paraId="3B6B3EC3" w14:textId="77777777">
        <w:tc>
          <w:tcPr>
            <w:tcW w:w="2874" w:type="dxa"/>
          </w:tcPr>
          <w:p w:rsidRPr="00BA0450" w:rsidR="00CB61E3" w:rsidP="00BA0450" w:rsidRDefault="00CB61E3" w14:paraId="53690209" w14:textId="77777777">
            <w:pPr>
              <w:spacing w:after="0" w:line="240" w:lineRule="auto"/>
              <w:contextualSpacing/>
              <w:rPr>
                <w:rFonts w:ascii="Lato" w:hAnsi="Lato"/>
                <w:sz w:val="18"/>
                <w:szCs w:val="18"/>
              </w:rPr>
            </w:pPr>
            <w:r w:rsidRPr="00BA0450">
              <w:rPr>
                <w:rFonts w:ascii="Lato" w:hAnsi="Lato" w:cs="Lato Regular"/>
                <w:bCs/>
                <w:sz w:val="18"/>
                <w:szCs w:val="18"/>
              </w:rPr>
              <w:t>Administrative data collection</w:t>
            </w:r>
          </w:p>
        </w:tc>
        <w:tc>
          <w:tcPr>
            <w:tcW w:w="3192" w:type="dxa"/>
          </w:tcPr>
          <w:p w:rsidRPr="00BA0450" w:rsidR="00CB61E3" w:rsidP="00BA0450" w:rsidRDefault="00CB61E3" w14:paraId="7E7FF0B4" w14:textId="77777777">
            <w:pPr>
              <w:spacing w:after="0" w:line="240" w:lineRule="auto"/>
              <w:contextualSpacing/>
              <w:rPr>
                <w:rFonts w:ascii="Lato" w:hAnsi="Lato"/>
                <w:sz w:val="18"/>
                <w:szCs w:val="18"/>
              </w:rPr>
            </w:pPr>
            <w:r w:rsidRPr="00BA0450">
              <w:rPr>
                <w:rFonts w:ascii="Lato" w:hAnsi="Lato"/>
                <w:sz w:val="18"/>
                <w:szCs w:val="18"/>
              </w:rPr>
              <w:t>Data on housing outcomes, referrals, child welfare history, HMIS data, and program/services</w:t>
            </w:r>
          </w:p>
        </w:tc>
        <w:tc>
          <w:tcPr>
            <w:tcW w:w="3222" w:type="dxa"/>
          </w:tcPr>
          <w:p w:rsidRPr="00BA0450" w:rsidR="00CB61E3" w:rsidP="00BA0450" w:rsidRDefault="00CB61E3" w14:paraId="0D4216A4" w14:textId="6B2A900F">
            <w:pPr>
              <w:spacing w:after="0" w:line="240" w:lineRule="auto"/>
              <w:contextualSpacing/>
              <w:rPr>
                <w:rFonts w:ascii="Lato" w:hAnsi="Lato" w:cs="Lato Regular"/>
                <w:sz w:val="18"/>
                <w:szCs w:val="18"/>
              </w:rPr>
            </w:pPr>
            <w:r w:rsidRPr="00BA0450">
              <w:rPr>
                <w:rFonts w:ascii="Lato" w:hAnsi="Lato" w:cs="Lato Regular"/>
                <w:sz w:val="18"/>
                <w:szCs w:val="18"/>
              </w:rPr>
              <w:t>Approximately 16-19 months following beginning of voucher issuance</w:t>
            </w:r>
          </w:p>
        </w:tc>
      </w:tr>
    </w:tbl>
    <w:p w:rsidR="00BA0450" w:rsidP="00BA0450" w:rsidRDefault="00BA0450" w14:paraId="1C5386A0" w14:textId="77777777">
      <w:pPr>
        <w:pStyle w:val="BodyText"/>
      </w:pPr>
    </w:p>
    <w:p w:rsidRPr="00BA0450" w:rsidR="00CB61E3" w:rsidP="00BA0450" w:rsidRDefault="00CB61E3" w14:paraId="4B605C0D" w14:textId="77777777">
      <w:pPr>
        <w:pStyle w:val="BodyText"/>
      </w:pPr>
      <w:r w:rsidRPr="000E2B59">
        <w:t xml:space="preserve">This work will result in a formative evaluation report that </w:t>
      </w:r>
      <w:proofErr w:type="gramStart"/>
      <w:r w:rsidRPr="000E2B59">
        <w:t>will be organized</w:t>
      </w:r>
      <w:proofErr w:type="gramEnd"/>
      <w:r w:rsidRPr="000E2B59">
        <w:t xml:space="preserve"> around assessing the falsifiability of key assumptions in </w:t>
      </w:r>
      <w:proofErr w:type="spellStart"/>
      <w:r w:rsidRPr="000E2B59">
        <w:t>FUP’s</w:t>
      </w:r>
      <w:proofErr w:type="spellEnd"/>
      <w:r w:rsidRPr="000E2B59">
        <w:t xml:space="preserve"> logic model. </w:t>
      </w:r>
    </w:p>
    <w:p w:rsidRPr="00B23277" w:rsidR="00CB61E3" w:rsidP="00BA0450" w:rsidRDefault="00CB61E3" w14:paraId="4AB833D7" w14:textId="77777777">
      <w:pPr>
        <w:pStyle w:val="Heading2"/>
      </w:pPr>
      <w:r w:rsidRPr="00624DDC">
        <w:t>A17</w:t>
      </w:r>
      <w:r>
        <w:t>.</w:t>
      </w:r>
      <w:r w:rsidR="00BA0450">
        <w:t xml:space="preserve"> </w:t>
      </w:r>
      <w:r w:rsidRPr="00CB4358">
        <w:t>Exceptions</w:t>
      </w:r>
    </w:p>
    <w:p w:rsidRPr="00724BE0" w:rsidR="00CB61E3" w:rsidP="00724BE0" w:rsidRDefault="00CB61E3" w14:paraId="625736D3" w14:textId="0DBD80D7">
      <w:pPr>
        <w:pStyle w:val="BodyText"/>
      </w:pPr>
      <w:r w:rsidRPr="00CB1F9B">
        <w:t>No exceptions are necessary for this information collection.</w:t>
      </w:r>
      <w:r w:rsidRPr="00CB1F9B">
        <w:tab/>
      </w:r>
    </w:p>
    <w:p w:rsidR="00724BE0" w:rsidRDefault="00724BE0" w14:paraId="58776F97" w14:textId="77777777">
      <w:pPr>
        <w:spacing w:after="120" w:line="360" w:lineRule="exact"/>
        <w:rPr>
          <w:rFonts w:ascii="Lato" w:hAnsi="Lato" w:eastAsia="Calibri" w:cs="Times New Roman"/>
          <w:color w:val="000000" w:themeColor="text1"/>
          <w:sz w:val="36"/>
          <w:szCs w:val="20"/>
        </w:rPr>
      </w:pPr>
      <w:r>
        <w:br w:type="page"/>
      </w:r>
    </w:p>
    <w:p w:rsidR="003B1146" w:rsidP="003B1146" w:rsidRDefault="003B1146" w14:paraId="064F382A" w14:textId="3A0477DF">
      <w:pPr>
        <w:pStyle w:val="Heading2"/>
      </w:pPr>
      <w:r>
        <w:lastRenderedPageBreak/>
        <w:t>Attachments</w:t>
      </w:r>
    </w:p>
    <w:tbl>
      <w:tblPr>
        <w:tblW w:w="9180" w:type="dxa"/>
        <w:tblLook w:val="04A0" w:firstRow="1" w:lastRow="0" w:firstColumn="1" w:lastColumn="0" w:noHBand="0" w:noVBand="1"/>
      </w:tblPr>
      <w:tblGrid>
        <w:gridCol w:w="9180"/>
      </w:tblGrid>
      <w:tr w:rsidRPr="00902E5F" w:rsidR="003B1146" w:rsidTr="00F24230" w14:paraId="7A290928"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282A4F18" w14:textId="77777777">
            <w:pPr>
              <w:spacing w:after="0" w:line="240" w:lineRule="auto"/>
              <w:rPr>
                <w:rFonts w:ascii="Lato" w:hAnsi="Lato" w:eastAsia="Times New Roman" w:cs="Times New Roman"/>
                <w:color w:val="000000"/>
                <w:sz w:val="20"/>
                <w:szCs w:val="18"/>
              </w:rPr>
            </w:pPr>
            <w:r w:rsidRPr="00AB68FE">
              <w:rPr>
                <w:rFonts w:ascii="Lato" w:hAnsi="Lato" w:eastAsia="Times New Roman" w:cs="Courier New"/>
                <w:color w:val="000000"/>
                <w:sz w:val="20"/>
                <w:szCs w:val="18"/>
              </w:rPr>
              <w:t>Instrument 1 -- Public Child Welfare Agency Survey</w:t>
            </w:r>
          </w:p>
        </w:tc>
      </w:tr>
      <w:tr w:rsidRPr="00902E5F" w:rsidR="003B1146" w:rsidTr="00F24230" w14:paraId="2F4FD8AB"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135141A3"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2 -- Public Housing Agency Survey </w:t>
            </w:r>
          </w:p>
        </w:tc>
      </w:tr>
      <w:tr w:rsidRPr="00902E5F" w:rsidR="003B1146" w:rsidTr="00F24230" w14:paraId="6990127C"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2537D26B"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Instrument 3 -- Continuum of Care Survey</w:t>
            </w:r>
          </w:p>
        </w:tc>
      </w:tr>
      <w:tr w:rsidRPr="00902E5F" w:rsidR="003B1146" w:rsidTr="00F24230" w14:paraId="4E8F400A"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5722010D"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4 -- Focus Group Guide for Youth </w:t>
            </w:r>
          </w:p>
        </w:tc>
      </w:tr>
      <w:tr w:rsidRPr="00902E5F" w:rsidR="003B1146" w:rsidTr="00F24230" w14:paraId="42DF9623"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6898A42F"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Instrument 5 -- Focus Group Guide for Public Housing Agency Intake Workers and Case Managers</w:t>
            </w:r>
          </w:p>
        </w:tc>
      </w:tr>
      <w:tr w:rsidRPr="00902E5F" w:rsidR="003B1146" w:rsidTr="00F24230" w14:paraId="1B6A8FF6"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168F883F"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Instrument 6 -- Focus Group Guide for Public Child Welfare Agency Caseworkers, Referring Partner and Service Provider Partners</w:t>
            </w:r>
          </w:p>
        </w:tc>
      </w:tr>
      <w:tr w:rsidRPr="00902E5F" w:rsidR="003B1146" w:rsidTr="00F24230" w14:paraId="3DB445A5"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6221973F"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7 -- Interview Guide for Public Housing Agency Administrator and </w:t>
            </w:r>
            <w:proofErr w:type="spellStart"/>
            <w:r w:rsidRPr="00AB68FE">
              <w:rPr>
                <w:rFonts w:ascii="Lato" w:hAnsi="Lato" w:eastAsia="Times New Roman" w:cs="Times New Roman"/>
                <w:color w:val="000000"/>
                <w:sz w:val="20"/>
                <w:szCs w:val="18"/>
              </w:rPr>
              <w:t>FUP</w:t>
            </w:r>
            <w:proofErr w:type="spellEnd"/>
            <w:r w:rsidRPr="00AB68FE">
              <w:rPr>
                <w:rFonts w:ascii="Lato" w:hAnsi="Lato" w:eastAsia="Times New Roman" w:cs="Times New Roman"/>
                <w:color w:val="000000"/>
                <w:sz w:val="20"/>
                <w:szCs w:val="18"/>
              </w:rPr>
              <w:t xml:space="preserve"> Liaison</w:t>
            </w:r>
          </w:p>
        </w:tc>
      </w:tr>
      <w:tr w:rsidRPr="00902E5F" w:rsidR="003B1146" w:rsidTr="00F24230" w14:paraId="1112B357"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47E0AB26"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8 -- Interview Guide for Public Child Welfare Agency Administrator and </w:t>
            </w:r>
            <w:proofErr w:type="spellStart"/>
            <w:r w:rsidRPr="00AB68FE">
              <w:rPr>
                <w:rFonts w:ascii="Lato" w:hAnsi="Lato" w:eastAsia="Times New Roman" w:cs="Times New Roman"/>
                <w:color w:val="000000"/>
                <w:sz w:val="20"/>
                <w:szCs w:val="18"/>
              </w:rPr>
              <w:t>FUP</w:t>
            </w:r>
            <w:proofErr w:type="spellEnd"/>
            <w:r w:rsidRPr="00AB68FE">
              <w:rPr>
                <w:rFonts w:ascii="Lato" w:hAnsi="Lato" w:eastAsia="Times New Roman" w:cs="Times New Roman"/>
                <w:color w:val="000000"/>
                <w:sz w:val="20"/>
                <w:szCs w:val="18"/>
              </w:rPr>
              <w:t xml:space="preserve"> Liaison</w:t>
            </w:r>
          </w:p>
        </w:tc>
      </w:tr>
      <w:tr w:rsidRPr="00902E5F" w:rsidR="003B1146" w:rsidTr="00F24230" w14:paraId="077B54BF"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1576BE9D"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9 -- Interview Guide for Continuum of Care Lead Organization Administrator and </w:t>
            </w:r>
            <w:proofErr w:type="spellStart"/>
            <w:r w:rsidRPr="00AB68FE">
              <w:rPr>
                <w:rFonts w:ascii="Lato" w:hAnsi="Lato" w:eastAsia="Times New Roman" w:cs="Times New Roman"/>
                <w:color w:val="000000"/>
                <w:sz w:val="20"/>
                <w:szCs w:val="18"/>
              </w:rPr>
              <w:t>FUP</w:t>
            </w:r>
            <w:proofErr w:type="spellEnd"/>
            <w:r w:rsidRPr="00AB68FE">
              <w:rPr>
                <w:rFonts w:ascii="Lato" w:hAnsi="Lato" w:eastAsia="Times New Roman" w:cs="Times New Roman"/>
                <w:color w:val="000000"/>
                <w:sz w:val="20"/>
                <w:szCs w:val="18"/>
              </w:rPr>
              <w:t xml:space="preserve"> Liaisons</w:t>
            </w:r>
          </w:p>
        </w:tc>
      </w:tr>
      <w:tr w:rsidRPr="00902E5F" w:rsidR="003B1146" w:rsidTr="00F24230" w14:paraId="333B9936"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216ED059"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 xml:space="preserve">Instrument 10 -- Interview Guide for Service Provider </w:t>
            </w:r>
            <w:proofErr w:type="spellStart"/>
            <w:r w:rsidRPr="00AB68FE">
              <w:rPr>
                <w:rFonts w:ascii="Lato" w:hAnsi="Lato" w:eastAsia="Times New Roman" w:cs="Times New Roman"/>
                <w:color w:val="000000"/>
                <w:sz w:val="20"/>
                <w:szCs w:val="18"/>
              </w:rPr>
              <w:t>FUP</w:t>
            </w:r>
            <w:proofErr w:type="spellEnd"/>
            <w:r w:rsidRPr="00AB68FE">
              <w:rPr>
                <w:rFonts w:ascii="Lato" w:hAnsi="Lato" w:eastAsia="Times New Roman" w:cs="Times New Roman"/>
                <w:color w:val="000000"/>
                <w:sz w:val="20"/>
                <w:szCs w:val="18"/>
              </w:rPr>
              <w:t xml:space="preserve"> Leads</w:t>
            </w:r>
          </w:p>
        </w:tc>
      </w:tr>
      <w:tr w:rsidRPr="00902E5F" w:rsidR="003B1146" w:rsidTr="00F24230" w14:paraId="6A6BD446"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10716CE9" w14:textId="77777777">
            <w:pPr>
              <w:spacing w:after="0" w:line="240" w:lineRule="auto"/>
              <w:rPr>
                <w:rFonts w:ascii="Lato" w:hAnsi="Lato" w:eastAsia="Times New Roman" w:cs="Times New Roman"/>
                <w:color w:val="000000"/>
                <w:sz w:val="20"/>
                <w:szCs w:val="18"/>
              </w:rPr>
            </w:pPr>
            <w:r w:rsidRPr="00AB68FE">
              <w:rPr>
                <w:rFonts w:ascii="Lato" w:hAnsi="Lato" w:eastAsia="Times New Roman" w:cs="Times New Roman"/>
                <w:color w:val="000000"/>
                <w:sz w:val="20"/>
                <w:szCs w:val="18"/>
              </w:rPr>
              <w:t>Instrument 11 -- Interview Guide for Family Self Sufficiency Manager</w:t>
            </w:r>
          </w:p>
        </w:tc>
      </w:tr>
      <w:tr w:rsidRPr="00902E5F" w:rsidR="003B1146" w:rsidTr="00F24230" w14:paraId="43386EBE" w14:textId="77777777">
        <w:trPr>
          <w:trHeight w:val="300"/>
        </w:trPr>
        <w:tc>
          <w:tcPr>
            <w:tcW w:w="9180" w:type="dxa"/>
            <w:tcBorders>
              <w:top w:val="nil"/>
              <w:left w:val="nil"/>
              <w:bottom w:val="nil"/>
              <w:right w:val="nil"/>
            </w:tcBorders>
            <w:shd w:val="clear" w:color="auto" w:fill="auto"/>
            <w:noWrap/>
            <w:vAlign w:val="center"/>
            <w:hideMark/>
          </w:tcPr>
          <w:p w:rsidRPr="00AB68FE" w:rsidR="003B1146" w:rsidP="0007616B" w:rsidRDefault="003B1146" w14:paraId="45BB7305" w14:textId="77777777">
            <w:pPr>
              <w:spacing w:after="0" w:line="240" w:lineRule="auto"/>
              <w:rPr>
                <w:rFonts w:ascii="Lato" w:hAnsi="Lato" w:eastAsia="Times New Roman" w:cs="Times New Roman"/>
                <w:color w:val="000000"/>
                <w:sz w:val="20"/>
                <w:szCs w:val="18"/>
              </w:rPr>
            </w:pPr>
            <w:r w:rsidRPr="00AB68FE">
              <w:rPr>
                <w:rFonts w:ascii="Lato" w:hAnsi="Lato" w:eastAsia="Times New Roman" w:cs="Courier New"/>
                <w:color w:val="000000"/>
                <w:sz w:val="20"/>
                <w:szCs w:val="18"/>
              </w:rPr>
              <w:t>Instrument 12 -- Administrative data list</w:t>
            </w:r>
          </w:p>
        </w:tc>
      </w:tr>
      <w:tr w:rsidRPr="00BA0450" w:rsidR="003B1146" w:rsidTr="00F24230" w14:paraId="1D823C3A"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66FD4663"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 xml:space="preserve">Appendix A -- </w:t>
            </w:r>
            <w:proofErr w:type="spellStart"/>
            <w:r w:rsidRPr="00BA0450">
              <w:rPr>
                <w:rFonts w:ascii="Lato" w:hAnsi="Lato" w:eastAsia="Times New Roman" w:cs="Times New Roman"/>
                <w:color w:val="000000"/>
                <w:sz w:val="20"/>
              </w:rPr>
              <w:t>FUP</w:t>
            </w:r>
            <w:proofErr w:type="spellEnd"/>
            <w:r w:rsidRPr="00BA0450">
              <w:rPr>
                <w:rFonts w:ascii="Lato" w:hAnsi="Lato" w:eastAsia="Times New Roman" w:cs="Times New Roman"/>
                <w:color w:val="000000"/>
                <w:sz w:val="20"/>
              </w:rPr>
              <w:t xml:space="preserve"> Survey Outreach Email</w:t>
            </w:r>
          </w:p>
        </w:tc>
      </w:tr>
      <w:tr w:rsidRPr="00BA0450" w:rsidR="003B1146" w:rsidTr="00F24230" w14:paraId="375CF93A"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284D4501"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 xml:space="preserve">Appendix B -- </w:t>
            </w:r>
            <w:proofErr w:type="spellStart"/>
            <w:r w:rsidRPr="00BA0450">
              <w:rPr>
                <w:rFonts w:ascii="Lato" w:hAnsi="Lato" w:eastAsia="Times New Roman" w:cs="Times New Roman"/>
                <w:color w:val="000000"/>
                <w:sz w:val="20"/>
              </w:rPr>
              <w:t>FUP</w:t>
            </w:r>
            <w:proofErr w:type="spellEnd"/>
            <w:r w:rsidRPr="00BA0450">
              <w:rPr>
                <w:rFonts w:ascii="Lato" w:hAnsi="Lato" w:eastAsia="Times New Roman" w:cs="Times New Roman"/>
                <w:color w:val="000000"/>
                <w:sz w:val="20"/>
              </w:rPr>
              <w:t xml:space="preserve"> Survey Reminder Email</w:t>
            </w:r>
          </w:p>
        </w:tc>
      </w:tr>
      <w:tr w:rsidRPr="00BA0450" w:rsidR="003B1146" w:rsidTr="00F24230" w14:paraId="056215B2"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04D1F2F3"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 xml:space="preserve">Appendix C -- </w:t>
            </w:r>
            <w:proofErr w:type="spellStart"/>
            <w:r w:rsidRPr="00BA0450">
              <w:rPr>
                <w:rFonts w:ascii="Lato" w:hAnsi="Lato" w:eastAsia="Times New Roman" w:cs="Times New Roman"/>
                <w:color w:val="000000"/>
                <w:sz w:val="20"/>
              </w:rPr>
              <w:t>FUP</w:t>
            </w:r>
            <w:proofErr w:type="spellEnd"/>
            <w:r w:rsidRPr="00BA0450">
              <w:rPr>
                <w:rFonts w:ascii="Lato" w:hAnsi="Lato" w:eastAsia="Times New Roman" w:cs="Times New Roman"/>
                <w:color w:val="000000"/>
                <w:sz w:val="20"/>
              </w:rPr>
              <w:t xml:space="preserve"> Project Overview</w:t>
            </w:r>
          </w:p>
        </w:tc>
      </w:tr>
      <w:tr w:rsidRPr="00BA0450" w:rsidR="003B1146" w:rsidTr="00F24230" w14:paraId="1CAE1013"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1EE6F0BC"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 xml:space="preserve">Appendix D -- </w:t>
            </w:r>
            <w:proofErr w:type="spellStart"/>
            <w:r w:rsidRPr="00BA0450">
              <w:rPr>
                <w:rFonts w:ascii="Lato" w:hAnsi="Lato" w:eastAsia="Times New Roman" w:cs="Times New Roman"/>
                <w:color w:val="000000"/>
                <w:sz w:val="20"/>
              </w:rPr>
              <w:t>FUP</w:t>
            </w:r>
            <w:proofErr w:type="spellEnd"/>
            <w:r w:rsidRPr="00BA0450">
              <w:rPr>
                <w:rFonts w:ascii="Lato" w:hAnsi="Lato" w:eastAsia="Times New Roman" w:cs="Times New Roman"/>
                <w:color w:val="000000"/>
                <w:sz w:val="20"/>
              </w:rPr>
              <w:t xml:space="preserve"> Project Fact Sheet</w:t>
            </w:r>
          </w:p>
        </w:tc>
      </w:tr>
      <w:tr w:rsidRPr="00BA0450" w:rsidR="003B1146" w:rsidTr="00F24230" w14:paraId="37F7C4E6"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5CAB7015"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Appendix E -- Youth Outreach Email</w:t>
            </w:r>
          </w:p>
        </w:tc>
      </w:tr>
      <w:tr w:rsidRPr="00BA0450" w:rsidR="003B1146" w:rsidTr="00F24230" w14:paraId="190B36D3"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37497B47"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Appendix F -- Youth Outreach Phone Script</w:t>
            </w:r>
          </w:p>
        </w:tc>
      </w:tr>
      <w:tr w:rsidRPr="00BA0450" w:rsidR="003B1146" w:rsidTr="00F24230" w14:paraId="4BD47333"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5E4302EF"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Appendix G -- Front-Line Staff Outreach Email</w:t>
            </w:r>
          </w:p>
        </w:tc>
      </w:tr>
      <w:tr w:rsidRPr="00BA0450" w:rsidR="003B1146" w:rsidTr="00F24230" w14:paraId="2C1B5724"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30544657"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Appendix H -- Lead Staff Outreach Email</w:t>
            </w:r>
          </w:p>
        </w:tc>
      </w:tr>
      <w:tr w:rsidRPr="00BA0450" w:rsidR="003B1146" w:rsidTr="00F24230" w14:paraId="5D5E1912" w14:textId="77777777">
        <w:trPr>
          <w:trHeight w:val="300"/>
        </w:trPr>
        <w:tc>
          <w:tcPr>
            <w:tcW w:w="9180" w:type="dxa"/>
            <w:tcBorders>
              <w:top w:val="nil"/>
              <w:left w:val="nil"/>
              <w:bottom w:val="nil"/>
              <w:right w:val="nil"/>
            </w:tcBorders>
            <w:shd w:val="clear" w:color="auto" w:fill="auto"/>
            <w:noWrap/>
            <w:vAlign w:val="bottom"/>
            <w:hideMark/>
          </w:tcPr>
          <w:p w:rsidRPr="00BA0450" w:rsidR="003B1146" w:rsidP="0007616B" w:rsidRDefault="003B1146" w14:paraId="2FEACA42" w14:textId="77777777">
            <w:pPr>
              <w:spacing w:after="0" w:line="240" w:lineRule="auto"/>
              <w:rPr>
                <w:rFonts w:ascii="Lato" w:hAnsi="Lato" w:eastAsia="Times New Roman" w:cs="Times New Roman"/>
                <w:color w:val="000000"/>
                <w:sz w:val="20"/>
              </w:rPr>
            </w:pPr>
            <w:r w:rsidRPr="00BA0450">
              <w:rPr>
                <w:rFonts w:ascii="Lato" w:hAnsi="Lato" w:eastAsia="Times New Roman" w:cs="Times New Roman"/>
                <w:color w:val="000000"/>
                <w:sz w:val="20"/>
              </w:rPr>
              <w:t xml:space="preserve">Appendix I -- </w:t>
            </w:r>
            <w:proofErr w:type="spellStart"/>
            <w:r w:rsidRPr="00BA0450">
              <w:rPr>
                <w:rFonts w:ascii="Lato" w:hAnsi="Lato" w:eastAsia="Times New Roman" w:cs="Times New Roman"/>
                <w:color w:val="000000"/>
                <w:sz w:val="20"/>
              </w:rPr>
              <w:t>FUP</w:t>
            </w:r>
            <w:proofErr w:type="spellEnd"/>
            <w:r w:rsidRPr="00BA0450">
              <w:rPr>
                <w:rFonts w:ascii="Lato" w:hAnsi="Lato" w:eastAsia="Times New Roman" w:cs="Times New Roman"/>
                <w:color w:val="000000"/>
                <w:sz w:val="20"/>
              </w:rPr>
              <w:t xml:space="preserve"> Survey Reminder Telephone Script</w:t>
            </w:r>
          </w:p>
        </w:tc>
      </w:tr>
    </w:tbl>
    <w:p w:rsidR="00CB61E3" w:rsidP="00CB61E3" w:rsidRDefault="00CB61E3" w14:paraId="46DF19A3" w14:textId="77777777">
      <w:pPr>
        <w:rPr>
          <w:rFonts w:ascii="Lato" w:hAnsi="Lato"/>
          <w:sz w:val="20"/>
          <w:szCs w:val="20"/>
        </w:rPr>
      </w:pPr>
    </w:p>
    <w:p w:rsidR="00CB61E3" w:rsidP="00CB61E3" w:rsidRDefault="00CB61E3" w14:paraId="77E76C03" w14:textId="77777777">
      <w:pPr>
        <w:rPr>
          <w:rFonts w:ascii="Lato" w:hAnsi="Lato"/>
          <w:sz w:val="20"/>
          <w:szCs w:val="20"/>
        </w:rPr>
      </w:pPr>
    </w:p>
    <w:p w:rsidR="00BA0450" w:rsidRDefault="00BA0450" w14:paraId="04279B37" w14:textId="77777777">
      <w:pPr>
        <w:spacing w:after="120" w:line="360" w:lineRule="exact"/>
        <w:rPr>
          <w:rFonts w:ascii="Lato" w:hAnsi="Lato"/>
          <w:b/>
          <w:sz w:val="20"/>
          <w:szCs w:val="20"/>
        </w:rPr>
      </w:pPr>
      <w:r>
        <w:rPr>
          <w:rFonts w:ascii="Lato" w:hAnsi="Lato"/>
          <w:b/>
          <w:sz w:val="20"/>
          <w:szCs w:val="20"/>
        </w:rPr>
        <w:br w:type="page"/>
      </w:r>
    </w:p>
    <w:p w:rsidRPr="000E2B59" w:rsidR="00CB61E3" w:rsidP="00BA0450" w:rsidRDefault="00CB61E3" w14:paraId="7E7A44A6" w14:textId="77777777">
      <w:pPr>
        <w:pStyle w:val="Heading2"/>
      </w:pPr>
      <w:r w:rsidRPr="000E2B59">
        <w:lastRenderedPageBreak/>
        <w:t>References</w:t>
      </w:r>
    </w:p>
    <w:p w:rsidRPr="00BA0450" w:rsidR="00CB61E3" w:rsidP="00BA0450" w:rsidRDefault="00CB61E3" w14:paraId="6519B3C3" w14:textId="77777777">
      <w:pPr>
        <w:pStyle w:val="Reference"/>
      </w:pPr>
      <w:r w:rsidRPr="00BA0450">
        <w:t xml:space="preserve">Cunningham, Mary, Michael </w:t>
      </w:r>
      <w:proofErr w:type="spellStart"/>
      <w:r w:rsidRPr="00BA0450">
        <w:t>Pergamit</w:t>
      </w:r>
      <w:proofErr w:type="spellEnd"/>
      <w:r w:rsidRPr="00BA0450">
        <w:t xml:space="preserve">, Maeve Gearing, Simone Zhang, and Brent Howell. 2014. “Supportive Housing for High-Need Families in the Child Welfare System.” Washington, DC: Urban Institute. </w:t>
      </w:r>
    </w:p>
    <w:p w:rsidRPr="00BA0450" w:rsidR="00CB61E3" w:rsidP="00BA0450" w:rsidRDefault="00CB61E3" w14:paraId="261230FC" w14:textId="77777777">
      <w:pPr>
        <w:pStyle w:val="Reference"/>
      </w:pPr>
      <w:r w:rsidRPr="00BA0450">
        <w:t xml:space="preserve">Dion, Robin, Amy </w:t>
      </w:r>
      <w:proofErr w:type="spellStart"/>
      <w:r w:rsidRPr="00BA0450">
        <w:t>Dworsky</w:t>
      </w:r>
      <w:proofErr w:type="spellEnd"/>
      <w:r w:rsidRPr="00BA0450">
        <w:t xml:space="preserve">, Jackie </w:t>
      </w:r>
      <w:proofErr w:type="spellStart"/>
      <w:r w:rsidRPr="00BA0450">
        <w:t>Kauff</w:t>
      </w:r>
      <w:proofErr w:type="spellEnd"/>
      <w:r w:rsidRPr="00BA0450">
        <w:t xml:space="preserve">, and Rebecca </w:t>
      </w:r>
      <w:proofErr w:type="spellStart"/>
      <w:r w:rsidRPr="00BA0450">
        <w:t>Kleinman</w:t>
      </w:r>
      <w:proofErr w:type="spellEnd"/>
      <w:r w:rsidRPr="00BA0450">
        <w:t>. 2014. Housing for youth aging out of foster care. Washington, DC: U.S. Department of Housing and Urban Development, Office of Policy Development and Research.</w:t>
      </w:r>
    </w:p>
    <w:p w:rsidR="00CB61E3" w:rsidP="00CB61E3" w:rsidRDefault="00CB61E3" w14:paraId="1E105A47" w14:textId="77777777"/>
    <w:p w:rsidRPr="00CB61E3" w:rsidR="009B5AB8" w:rsidP="00D02B50" w:rsidRDefault="009B5AB8" w14:paraId="542D867F" w14:textId="0A5E0B16">
      <w:pPr>
        <w:spacing w:after="120" w:line="360" w:lineRule="exact"/>
      </w:pPr>
    </w:p>
    <w:sectPr w:rsidRPr="00CB61E3" w:rsidR="009B5AB8" w:rsidSect="00296820">
      <w:endnotePr>
        <w:numFmt w:val="decimal"/>
      </w:endnotePr>
      <w:pgSz w:w="12240" w:h="15840"/>
      <w:pgMar w:top="1627" w:right="1627" w:bottom="1728" w:left="1627"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70CC" w14:textId="77777777" w:rsidR="00763802" w:rsidRPr="00401C14" w:rsidRDefault="00763802" w:rsidP="006C40CD">
      <w:pPr>
        <w:pStyle w:val="Footer"/>
        <w:rPr>
          <w:b w:val="0"/>
          <w:sz w:val="12"/>
          <w:szCs w:val="12"/>
        </w:rPr>
      </w:pPr>
    </w:p>
  </w:endnote>
  <w:endnote w:type="continuationSeparator" w:id="0">
    <w:p w14:paraId="209B1DB0" w14:textId="77777777" w:rsidR="00763802" w:rsidRPr="00401C14" w:rsidRDefault="00763802" w:rsidP="006C40CD">
      <w:pPr>
        <w:pStyle w:val="Footer"/>
        <w:rPr>
          <w:b w:val="0"/>
          <w:sz w:val="12"/>
          <w:szCs w:val="12"/>
        </w:rPr>
      </w:pPr>
    </w:p>
  </w:endnote>
  <w:endnote w:type="continuationNotice" w:id="1">
    <w:p w14:paraId="08924651" w14:textId="77777777" w:rsidR="00763802" w:rsidRPr="00687404" w:rsidRDefault="00763802">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swiss"/>
    <w:pitch w:val="variable"/>
    <w:sig w:usb0="A00000AF" w:usb1="5000604B" w:usb2="00000000" w:usb3="00000000" w:csb0="00000093" w:csb1="00000000"/>
    <w:embedRegular r:id="rId1" w:fontKey="{AB62D568-4BBD-4253-8874-8920B74C075D}"/>
    <w:embedBold r:id="rId2" w:fontKey="{30C7CEE2-D99F-4C30-BE61-AE7053438E8B}"/>
    <w:embedItalic r:id="rId3" w:fontKey="{AFB4DF8A-A47D-46DE-BEBE-5CD5CC7172A8}"/>
    <w:embedBoldItalic r:id="rId4" w:fontKey="{166349D9-D6CE-4578-9EA6-008652D7629E}"/>
  </w:font>
  <w:font w:name="Lato Medium">
    <w:altName w:val="Times New Roman"/>
    <w:charset w:val="00"/>
    <w:family w:val="swiss"/>
    <w:pitch w:val="variable"/>
    <w:sig w:usb0="00000001" w:usb1="5000ECFF" w:usb2="00000021" w:usb3="00000000" w:csb0="0000019F" w:csb1="00000000"/>
  </w:font>
  <w:font w:name="Lato Regular">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embedRegular r:id="rId5" w:subsetted="1" w:fontKey="{7C5543D5-1CCD-4E1A-9E19-BC4AC400C1E6}"/>
    <w:embedBold r:id="rId6" w:subsetted="1" w:fontKey="{324E57D9-8F5E-4151-9F56-2B877F15AE10}"/>
    <w:embedItalic r:id="rId7" w:subsetted="1" w:fontKey="{C36F5918-D517-47F3-B03D-F741C0C770DC}"/>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Arial"/>
    <w:charset w:val="00"/>
    <w:family w:val="swiss"/>
    <w:pitch w:val="variable"/>
    <w:sig w:usb0="A00000AF" w:usb1="5000604B" w:usb2="00000000" w:usb3="00000000" w:csb0="00000093" w:csb1="00000000"/>
  </w:font>
  <w:font w:name="Lato Black">
    <w:altName w:val="Arial"/>
    <w:charset w:val="00"/>
    <w:family w:val="swiss"/>
    <w:pitch w:val="variable"/>
    <w:sig w:usb0="800000AF" w:usb1="40006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85668"/>
      <w:docPartObj>
        <w:docPartGallery w:val="Page Numbers (Bottom of Page)"/>
        <w:docPartUnique/>
      </w:docPartObj>
    </w:sdtPr>
    <w:sdtEndPr>
      <w:rPr>
        <w:noProof/>
      </w:rPr>
    </w:sdtEndPr>
    <w:sdtContent>
      <w:p w14:paraId="115E4713" w14:textId="6CDD5D8A" w:rsidR="00155192" w:rsidRDefault="00155192">
        <w:pPr>
          <w:pStyle w:val="Footer"/>
          <w:jc w:val="center"/>
        </w:pPr>
        <w:r>
          <w:fldChar w:fldCharType="begin"/>
        </w:r>
        <w:r>
          <w:instrText xml:space="preserve"> PAGE   \* MERGEFORMAT </w:instrText>
        </w:r>
        <w:r>
          <w:fldChar w:fldCharType="separate"/>
        </w:r>
        <w:r w:rsidR="00C87FD4">
          <w:rPr>
            <w:noProof/>
          </w:rPr>
          <w:t>2</w:t>
        </w:r>
        <w:r>
          <w:rPr>
            <w:noProof/>
          </w:rPr>
          <w:fldChar w:fldCharType="end"/>
        </w:r>
      </w:p>
    </w:sdtContent>
  </w:sdt>
  <w:p w14:paraId="576857B9" w14:textId="77777777" w:rsidR="00155192" w:rsidRDefault="00155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b w:val="0"/>
      </w:rPr>
      <w:id w:val="970024105"/>
      <w:docPartObj>
        <w:docPartGallery w:val="Page Numbers (Bottom of Page)"/>
        <w:docPartUnique/>
      </w:docPartObj>
    </w:sdtPr>
    <w:sdtEndPr>
      <w:rPr>
        <w:b/>
        <w:noProof/>
      </w:rPr>
    </w:sdtEndPr>
    <w:sdtContent>
      <w:p w14:paraId="669C2713" w14:textId="51588A27" w:rsidR="00724BE0" w:rsidRPr="00724BE0" w:rsidRDefault="00724BE0">
        <w:pPr>
          <w:pStyle w:val="Footer"/>
          <w:jc w:val="center"/>
          <w:rPr>
            <w:rFonts w:ascii="Lato" w:hAnsi="Lato"/>
          </w:rPr>
        </w:pPr>
        <w:r w:rsidRPr="00724BE0">
          <w:rPr>
            <w:rFonts w:ascii="Lato" w:hAnsi="Lato"/>
          </w:rPr>
          <w:fldChar w:fldCharType="begin"/>
        </w:r>
        <w:r w:rsidRPr="00724BE0">
          <w:rPr>
            <w:rFonts w:ascii="Lato" w:hAnsi="Lato"/>
          </w:rPr>
          <w:instrText xml:space="preserve"> PAGE   \* MERGEFORMAT </w:instrText>
        </w:r>
        <w:r w:rsidRPr="00724BE0">
          <w:rPr>
            <w:rFonts w:ascii="Lato" w:hAnsi="Lato"/>
          </w:rPr>
          <w:fldChar w:fldCharType="separate"/>
        </w:r>
        <w:r w:rsidR="00C87FD4">
          <w:rPr>
            <w:rFonts w:ascii="Lato" w:hAnsi="Lato"/>
            <w:noProof/>
          </w:rPr>
          <w:t>3</w:t>
        </w:r>
        <w:r w:rsidRPr="00724BE0">
          <w:rPr>
            <w:rFonts w:ascii="Lato" w:hAnsi="Lato"/>
            <w:noProof/>
          </w:rPr>
          <w:fldChar w:fldCharType="end"/>
        </w:r>
      </w:p>
    </w:sdtContent>
  </w:sdt>
  <w:p w14:paraId="4954207F" w14:textId="77777777" w:rsidR="00155192" w:rsidRPr="00724BE0" w:rsidRDefault="00155192">
    <w:pPr>
      <w:pStyle w:val="Footer"/>
      <w:rPr>
        <w:rFonts w:ascii="Lato" w:hAnsi="Lato"/>
        <w:b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F4CF" w14:textId="77777777" w:rsidR="00155192" w:rsidRDefault="00155192" w:rsidP="00531FAD">
    <w:pPr>
      <w:pStyle w:val="Footer"/>
    </w:pPr>
  </w:p>
  <w:p w14:paraId="4058880F" w14:textId="77777777" w:rsidR="00155192" w:rsidRDefault="0015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3D09" w14:textId="77777777" w:rsidR="00763802" w:rsidRDefault="00763802" w:rsidP="00BA0450">
      <w:pPr>
        <w:spacing w:after="0" w:line="240" w:lineRule="auto"/>
      </w:pPr>
      <w:r>
        <w:separator/>
      </w:r>
    </w:p>
  </w:footnote>
  <w:footnote w:type="continuationSeparator" w:id="0">
    <w:p w14:paraId="6A7AFCD5" w14:textId="77777777" w:rsidR="00763802" w:rsidRDefault="00763802" w:rsidP="00AE441D">
      <w:pPr>
        <w:spacing w:after="0" w:line="240" w:lineRule="auto"/>
      </w:pPr>
      <w:r>
        <w:continuationSeparator/>
      </w:r>
    </w:p>
    <w:p w14:paraId="0B4258CA" w14:textId="77777777" w:rsidR="00763802" w:rsidRDefault="00763802"/>
  </w:footnote>
  <w:footnote w:id="1">
    <w:p w14:paraId="147E9862" w14:textId="77777777" w:rsidR="00155192" w:rsidRDefault="00155192" w:rsidP="00BA0450">
      <w:pPr>
        <w:pStyle w:val="FootnoteText"/>
        <w:spacing w:after="0" w:line="240" w:lineRule="auto"/>
      </w:pPr>
      <w:r>
        <w:rPr>
          <w:rStyle w:val="FootnoteReference"/>
        </w:rPr>
        <w:footnoteRef/>
      </w:r>
      <w:r>
        <w:t xml:space="preserve"> </w:t>
      </w:r>
      <w:r w:rsidRPr="002C308B">
        <w:t xml:space="preserve">“Occupational Employment Statistics: Occupational Employment and Wages, May 2018,” Bureau of Labor Statistics, accessed October </w:t>
      </w:r>
      <w:proofErr w:type="gramStart"/>
      <w:r w:rsidRPr="002C308B">
        <w:t>16th</w:t>
      </w:r>
      <w:proofErr w:type="gramEnd"/>
      <w:r w:rsidRPr="002C308B">
        <w:t>, 2019, https://www.bls.gov/oes/current/oes119151.htm.</w:t>
      </w:r>
    </w:p>
  </w:footnote>
  <w:footnote w:id="2">
    <w:p w14:paraId="57A8AD95" w14:textId="77777777" w:rsidR="00155192" w:rsidRDefault="00155192" w:rsidP="00BA0450">
      <w:pPr>
        <w:pStyle w:val="FootnoteText"/>
        <w:spacing w:after="0" w:line="240" w:lineRule="auto"/>
      </w:pPr>
      <w:r>
        <w:rPr>
          <w:rStyle w:val="FootnoteReference"/>
        </w:rPr>
        <w:footnoteRef/>
      </w:r>
      <w:r>
        <w:t xml:space="preserve"> </w:t>
      </w:r>
      <w:r w:rsidRPr="002C308B">
        <w:t xml:space="preserve">“Occupational Employment Statistics: Occupational Employment and Wages, May 2018,” Bureau of Labor Statistics, accessed October </w:t>
      </w:r>
      <w:proofErr w:type="gramStart"/>
      <w:r w:rsidRPr="002C308B">
        <w:t>16th</w:t>
      </w:r>
      <w:proofErr w:type="gramEnd"/>
      <w:r w:rsidRPr="002C308B">
        <w:t>, 2019, https://www.bls.gov/oes/current/oes211021.htm.</w:t>
      </w:r>
    </w:p>
  </w:footnote>
  <w:footnote w:id="3">
    <w:p w14:paraId="7D181FFE" w14:textId="77777777" w:rsidR="00155192" w:rsidRDefault="00155192" w:rsidP="00BA0450">
      <w:pPr>
        <w:pStyle w:val="FootnoteText"/>
        <w:spacing w:after="0" w:line="240" w:lineRule="auto"/>
      </w:pPr>
      <w:r>
        <w:rPr>
          <w:rStyle w:val="FootnoteReference"/>
        </w:rPr>
        <w:footnoteRef/>
      </w:r>
      <w:r>
        <w:t xml:space="preserve"> </w:t>
      </w:r>
      <w:r w:rsidRPr="002C308B">
        <w:t xml:space="preserve">“Occupational Employment Statistics: Occupational Employment and Wages, May 2018,” Bureau of Labor Statistics, accessed October </w:t>
      </w:r>
      <w:proofErr w:type="gramStart"/>
      <w:r w:rsidRPr="002C308B">
        <w:t>16th</w:t>
      </w:r>
      <w:proofErr w:type="gramEnd"/>
      <w:r w:rsidRPr="002C308B">
        <w:t>, 2019, https://www.bls.gov/oes/current/oes211099.htm.</w:t>
      </w:r>
    </w:p>
  </w:footnote>
  <w:footnote w:id="4">
    <w:p w14:paraId="21903E93" w14:textId="77777777" w:rsidR="00155192" w:rsidRDefault="00155192">
      <w:pPr>
        <w:pStyle w:val="FootnoteText"/>
      </w:pPr>
      <w:r>
        <w:rPr>
          <w:rStyle w:val="FootnoteReference"/>
        </w:rPr>
        <w:footnoteRef/>
      </w:r>
      <w:r>
        <w:t xml:space="preserve"> </w:t>
      </w:r>
      <w:r w:rsidRPr="002C308B">
        <w:t xml:space="preserve">“Occupational Employment Statistics: Occupational Employment and Wages, May 2018,” Bureau of Labor Statistics, accessed October </w:t>
      </w:r>
      <w:proofErr w:type="gramStart"/>
      <w:r w:rsidRPr="002C308B">
        <w:t>16th</w:t>
      </w:r>
      <w:proofErr w:type="gramEnd"/>
      <w:r w:rsidRPr="002C308B">
        <w:t>, 2019, 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BEE0" w14:textId="63E9F3C0" w:rsidR="00155192" w:rsidRPr="00F92B11" w:rsidRDefault="00155192" w:rsidP="007E6576">
    <w:pPr>
      <w:spacing w:after="0"/>
      <w:jc w:val="center"/>
      <w:rPr>
        <w:rFonts w:ascii="Lato" w:hAnsi="Lato"/>
        <w:b/>
      </w:rPr>
    </w:pPr>
    <w:r w:rsidRPr="00F92B11">
      <w:rPr>
        <w:rFonts w:ascii="Lato" w:hAnsi="Lato"/>
        <w:b/>
      </w:rPr>
      <w:t>Alternative Supporting Statement for Information Collections Designed for</w:t>
    </w:r>
  </w:p>
  <w:p w14:paraId="47C177BC" w14:textId="2138F667" w:rsidR="00155192" w:rsidRPr="00F92B11" w:rsidRDefault="00155192" w:rsidP="007E6576">
    <w:pPr>
      <w:spacing w:after="0"/>
      <w:jc w:val="center"/>
      <w:rPr>
        <w:rFonts w:ascii="Lato" w:hAnsi="Lato"/>
        <w:b/>
      </w:rPr>
    </w:pPr>
    <w:r w:rsidRPr="00F92B11">
      <w:rPr>
        <w:rFonts w:ascii="Lato" w:hAnsi="Lato"/>
        <w:b/>
      </w:rPr>
      <w:t>Research, Public Health Surveillance, and Program Evaluation Purposes</w:t>
    </w:r>
  </w:p>
  <w:p w14:paraId="5F8C545A" w14:textId="77777777" w:rsidR="00155192" w:rsidRPr="00F92B11" w:rsidRDefault="00155192">
    <w:pPr>
      <w:pStyle w:val="Head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24BED"/>
    <w:multiLevelType w:val="multilevel"/>
    <w:tmpl w:val="F4D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639E1"/>
    <w:multiLevelType w:val="hybridMultilevel"/>
    <w:tmpl w:val="6EF4EED8"/>
    <w:lvl w:ilvl="0" w:tplc="9380F998">
      <w:start w:val="1"/>
      <w:numFmt w:val="bullet"/>
      <w:lvlText w:val=""/>
      <w:lvlJc w:val="left"/>
      <w:pPr>
        <w:ind w:left="720" w:hanging="360"/>
      </w:pPr>
      <w:rPr>
        <w:rFonts w:ascii="Symbol" w:hAnsi="Symbol" w:hint="default"/>
      </w:rPr>
    </w:lvl>
    <w:lvl w:ilvl="1" w:tplc="C3868978">
      <w:start w:val="1"/>
      <w:numFmt w:val="bullet"/>
      <w:lvlText w:val="o"/>
      <w:lvlJc w:val="left"/>
      <w:pPr>
        <w:ind w:left="1440" w:hanging="360"/>
      </w:pPr>
      <w:rPr>
        <w:rFonts w:ascii="Courier New" w:hAnsi="Courier New" w:hint="default"/>
      </w:rPr>
    </w:lvl>
    <w:lvl w:ilvl="2" w:tplc="62E8CF5A">
      <w:start w:val="1"/>
      <w:numFmt w:val="bullet"/>
      <w:lvlText w:val=""/>
      <w:lvlJc w:val="left"/>
      <w:pPr>
        <w:ind w:left="2160" w:hanging="360"/>
      </w:pPr>
      <w:rPr>
        <w:rFonts w:ascii="Wingdings" w:hAnsi="Wingdings" w:hint="default"/>
      </w:rPr>
    </w:lvl>
    <w:lvl w:ilvl="3" w:tplc="3E081A60">
      <w:start w:val="1"/>
      <w:numFmt w:val="bullet"/>
      <w:lvlText w:val=""/>
      <w:lvlJc w:val="left"/>
      <w:pPr>
        <w:ind w:left="2880" w:hanging="360"/>
      </w:pPr>
      <w:rPr>
        <w:rFonts w:ascii="Symbol" w:hAnsi="Symbol" w:hint="default"/>
      </w:rPr>
    </w:lvl>
    <w:lvl w:ilvl="4" w:tplc="3AA09214">
      <w:start w:val="1"/>
      <w:numFmt w:val="bullet"/>
      <w:lvlText w:val="o"/>
      <w:lvlJc w:val="left"/>
      <w:pPr>
        <w:ind w:left="3600" w:hanging="360"/>
      </w:pPr>
      <w:rPr>
        <w:rFonts w:ascii="Courier New" w:hAnsi="Courier New" w:hint="default"/>
      </w:rPr>
    </w:lvl>
    <w:lvl w:ilvl="5" w:tplc="93722B36">
      <w:start w:val="1"/>
      <w:numFmt w:val="bullet"/>
      <w:lvlText w:val=""/>
      <w:lvlJc w:val="left"/>
      <w:pPr>
        <w:ind w:left="4320" w:hanging="360"/>
      </w:pPr>
      <w:rPr>
        <w:rFonts w:ascii="Wingdings" w:hAnsi="Wingdings" w:hint="default"/>
      </w:rPr>
    </w:lvl>
    <w:lvl w:ilvl="6" w:tplc="1B9A4B6A">
      <w:start w:val="1"/>
      <w:numFmt w:val="bullet"/>
      <w:lvlText w:val=""/>
      <w:lvlJc w:val="left"/>
      <w:pPr>
        <w:ind w:left="5040" w:hanging="360"/>
      </w:pPr>
      <w:rPr>
        <w:rFonts w:ascii="Symbol" w:hAnsi="Symbol" w:hint="default"/>
      </w:rPr>
    </w:lvl>
    <w:lvl w:ilvl="7" w:tplc="76D2E60E">
      <w:start w:val="1"/>
      <w:numFmt w:val="bullet"/>
      <w:lvlText w:val="o"/>
      <w:lvlJc w:val="left"/>
      <w:pPr>
        <w:ind w:left="5760" w:hanging="360"/>
      </w:pPr>
      <w:rPr>
        <w:rFonts w:ascii="Courier New" w:hAnsi="Courier New" w:hint="default"/>
      </w:rPr>
    </w:lvl>
    <w:lvl w:ilvl="8" w:tplc="596C0C6A">
      <w:start w:val="1"/>
      <w:numFmt w:val="bullet"/>
      <w:lvlText w:val=""/>
      <w:lvlJc w:val="left"/>
      <w:pPr>
        <w:ind w:left="6480" w:hanging="360"/>
      </w:pPr>
      <w:rPr>
        <w:rFonts w:ascii="Wingdings" w:hAnsi="Wingdings" w:hint="default"/>
      </w:rPr>
    </w:lvl>
  </w:abstractNum>
  <w:abstractNum w:abstractNumId="3" w15:restartNumberingAfterBreak="0">
    <w:nsid w:val="16166BAC"/>
    <w:multiLevelType w:val="hybridMultilevel"/>
    <w:tmpl w:val="6EF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012B7"/>
    <w:multiLevelType w:val="multilevel"/>
    <w:tmpl w:val="6D5E3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E06A0"/>
    <w:multiLevelType w:val="multilevel"/>
    <w:tmpl w:val="90103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42380E"/>
    <w:multiLevelType w:val="hybridMultilevel"/>
    <w:tmpl w:val="757A4EEC"/>
    <w:lvl w:ilvl="0" w:tplc="6AB03C9A">
      <w:start w:val="1"/>
      <w:numFmt w:val="bullet"/>
      <w:pStyle w:val="BoxBulletedList"/>
      <w:lvlText w:val=""/>
      <w:lvlJc w:val="left"/>
      <w:pPr>
        <w:ind w:left="720" w:hanging="360"/>
      </w:pPr>
      <w:rPr>
        <w:rFonts w:ascii="Wingdings" w:hAnsi="Wingdings" w:hint="default"/>
        <w:b w:val="0"/>
        <w:bCs w:val="0"/>
        <w:i w:val="0"/>
        <w:iCs w:val="0"/>
        <w:color w:val="1696D2" w:themeColor="accent1"/>
        <w:position w:val="4"/>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2140E"/>
    <w:multiLevelType w:val="multilevel"/>
    <w:tmpl w:val="15F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04213"/>
    <w:multiLevelType w:val="hybridMultilevel"/>
    <w:tmpl w:val="466AA5F4"/>
    <w:lvl w:ilvl="0" w:tplc="D2D4A778">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7399E"/>
    <w:multiLevelType w:val="multilevel"/>
    <w:tmpl w:val="359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A35B4"/>
    <w:multiLevelType w:val="hybridMultilevel"/>
    <w:tmpl w:val="E66447F4"/>
    <w:lvl w:ilvl="0" w:tplc="CE66AC26">
      <w:start w:val="1"/>
      <w:numFmt w:val="bullet"/>
      <w:lvlText w:val=""/>
      <w:lvlJc w:val="left"/>
      <w:pPr>
        <w:ind w:left="766" w:hanging="360"/>
      </w:pPr>
      <w:rPr>
        <w:rFonts w:ascii="Wingdings" w:hAnsi="Wingdings" w:hint="default"/>
        <w:color w:val="1696D2" w:themeColor="accent1"/>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A0803"/>
    <w:multiLevelType w:val="multilevel"/>
    <w:tmpl w:val="02A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D2796"/>
    <w:multiLevelType w:val="multilevel"/>
    <w:tmpl w:val="B2D4E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0921F72"/>
    <w:multiLevelType w:val="hybridMultilevel"/>
    <w:tmpl w:val="CAEEAD52"/>
    <w:lvl w:ilvl="0" w:tplc="0610DB40">
      <w:start w:val="1"/>
      <w:numFmt w:val="decimal"/>
      <w:pStyle w:val="TableRowNumberedList"/>
      <w:lvlText w:val="%1."/>
      <w:lvlJc w:val="left"/>
      <w:pPr>
        <w:ind w:left="720" w:hanging="360"/>
      </w:pPr>
      <w:rPr>
        <w:rFonts w:ascii="Lato" w:hAnsi="Lato"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706E1"/>
    <w:multiLevelType w:val="multilevel"/>
    <w:tmpl w:val="33CC7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252212"/>
    <w:multiLevelType w:val="hybridMultilevel"/>
    <w:tmpl w:val="0D723BC8"/>
    <w:lvl w:ilvl="0" w:tplc="5AAE4F9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4703"/>
    <w:multiLevelType w:val="multilevel"/>
    <w:tmpl w:val="F0F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21DA8"/>
    <w:multiLevelType w:val="hybridMultilevel"/>
    <w:tmpl w:val="8AD49320"/>
    <w:lvl w:ilvl="0" w:tplc="BCC20C8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DD720A6"/>
    <w:multiLevelType w:val="multilevel"/>
    <w:tmpl w:val="91F88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7B5C64"/>
    <w:multiLevelType w:val="hybridMultilevel"/>
    <w:tmpl w:val="873C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B21B0"/>
    <w:multiLevelType w:val="multilevel"/>
    <w:tmpl w:val="2E06F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9D74D54"/>
    <w:multiLevelType w:val="multilevel"/>
    <w:tmpl w:val="CDC21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AB33C56"/>
    <w:multiLevelType w:val="multilevel"/>
    <w:tmpl w:val="F28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F3997"/>
    <w:multiLevelType w:val="multilevel"/>
    <w:tmpl w:val="243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72881"/>
    <w:multiLevelType w:val="hybridMultilevel"/>
    <w:tmpl w:val="29562A86"/>
    <w:lvl w:ilvl="0" w:tplc="350A202E">
      <w:start w:val="1"/>
      <w:numFmt w:val="bullet"/>
      <w:pStyle w:val="TableRowBullet"/>
      <w:lvlText w:val=""/>
      <w:lvlJc w:val="left"/>
      <w:pPr>
        <w:ind w:left="36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74C33"/>
    <w:multiLevelType w:val="multilevel"/>
    <w:tmpl w:val="ED4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AD7BD7"/>
    <w:multiLevelType w:val="multilevel"/>
    <w:tmpl w:val="52D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61545"/>
    <w:multiLevelType w:val="multilevel"/>
    <w:tmpl w:val="66C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F0410"/>
    <w:multiLevelType w:val="multilevel"/>
    <w:tmpl w:val="2A706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96574E2"/>
    <w:multiLevelType w:val="multilevel"/>
    <w:tmpl w:val="C1D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464F68"/>
    <w:multiLevelType w:val="multilevel"/>
    <w:tmpl w:val="1FAEA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5"/>
  </w:num>
  <w:num w:numId="2">
    <w:abstractNumId w:val="0"/>
  </w:num>
  <w:num w:numId="3">
    <w:abstractNumId w:val="6"/>
  </w:num>
  <w:num w:numId="4">
    <w:abstractNumId w:val="18"/>
  </w:num>
  <w:num w:numId="5">
    <w:abstractNumId w:val="25"/>
  </w:num>
  <w:num w:numId="6">
    <w:abstractNumId w:val="16"/>
  </w:num>
  <w:num w:numId="7">
    <w:abstractNumId w:val="8"/>
  </w:num>
  <w:num w:numId="8">
    <w:abstractNumId w:val="14"/>
  </w:num>
  <w:num w:numId="9">
    <w:abstractNumId w:val="14"/>
    <w:lvlOverride w:ilvl="0">
      <w:startOverride w:val="1"/>
    </w:lvlOverride>
  </w:num>
  <w:num w:numId="10">
    <w:abstractNumId w:val="14"/>
    <w:lvlOverride w:ilvl="0">
      <w:startOverride w:val="1"/>
    </w:lvlOverride>
  </w:num>
  <w:num w:numId="11">
    <w:abstractNumId w:val="2"/>
  </w:num>
  <w:num w:numId="12">
    <w:abstractNumId w:val="20"/>
  </w:num>
  <w:num w:numId="13">
    <w:abstractNumId w:val="1"/>
  </w:num>
  <w:num w:numId="14">
    <w:abstractNumId w:val="12"/>
  </w:num>
  <w:num w:numId="15">
    <w:abstractNumId w:val="22"/>
  </w:num>
  <w:num w:numId="16">
    <w:abstractNumId w:val="19"/>
  </w:num>
  <w:num w:numId="17">
    <w:abstractNumId w:val="9"/>
  </w:num>
  <w:num w:numId="18">
    <w:abstractNumId w:val="15"/>
  </w:num>
  <w:num w:numId="19">
    <w:abstractNumId w:val="27"/>
  </w:num>
  <w:num w:numId="20">
    <w:abstractNumId w:val="21"/>
  </w:num>
  <w:num w:numId="21">
    <w:abstractNumId w:val="17"/>
  </w:num>
  <w:num w:numId="22">
    <w:abstractNumId w:val="29"/>
  </w:num>
  <w:num w:numId="23">
    <w:abstractNumId w:val="30"/>
  </w:num>
  <w:num w:numId="24">
    <w:abstractNumId w:val="4"/>
  </w:num>
  <w:num w:numId="25">
    <w:abstractNumId w:val="24"/>
  </w:num>
  <w:num w:numId="26">
    <w:abstractNumId w:val="5"/>
  </w:num>
  <w:num w:numId="27">
    <w:abstractNumId w:val="26"/>
  </w:num>
  <w:num w:numId="28">
    <w:abstractNumId w:val="23"/>
  </w:num>
  <w:num w:numId="29">
    <w:abstractNumId w:val="13"/>
  </w:num>
  <w:num w:numId="30">
    <w:abstractNumId w:val="31"/>
  </w:num>
  <w:num w:numId="31">
    <w:abstractNumId w:val="28"/>
  </w:num>
  <w:num w:numId="32">
    <w:abstractNumId w:val="7"/>
  </w:num>
  <w:num w:numId="33">
    <w:abstractNumId w:val="11"/>
  </w:num>
  <w:num w:numId="34">
    <w:abstractNumId w:val="3"/>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9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styleLockTheme/>
  <w:defaultTabStop w:val="720"/>
  <w:consecutiveHyphenLimit w:val="1"/>
  <w:doNotHyphenateCaps/>
  <w:evenAndOddHeaders/>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E3"/>
    <w:rsid w:val="000008BC"/>
    <w:rsid w:val="00004C65"/>
    <w:rsid w:val="00005988"/>
    <w:rsid w:val="000063B8"/>
    <w:rsid w:val="00006D09"/>
    <w:rsid w:val="00007276"/>
    <w:rsid w:val="0001075C"/>
    <w:rsid w:val="00010D61"/>
    <w:rsid w:val="0001258C"/>
    <w:rsid w:val="00012A90"/>
    <w:rsid w:val="00014092"/>
    <w:rsid w:val="00014664"/>
    <w:rsid w:val="000151D7"/>
    <w:rsid w:val="00016B8B"/>
    <w:rsid w:val="00016E39"/>
    <w:rsid w:val="0001737C"/>
    <w:rsid w:val="0002041D"/>
    <w:rsid w:val="00020821"/>
    <w:rsid w:val="00020936"/>
    <w:rsid w:val="000210C9"/>
    <w:rsid w:val="000218AB"/>
    <w:rsid w:val="000219B5"/>
    <w:rsid w:val="00022CA3"/>
    <w:rsid w:val="000275B0"/>
    <w:rsid w:val="00027C9C"/>
    <w:rsid w:val="00031872"/>
    <w:rsid w:val="00031C3E"/>
    <w:rsid w:val="000324D5"/>
    <w:rsid w:val="00036714"/>
    <w:rsid w:val="00036F5F"/>
    <w:rsid w:val="00037AFC"/>
    <w:rsid w:val="00047AE6"/>
    <w:rsid w:val="00047F69"/>
    <w:rsid w:val="00052F63"/>
    <w:rsid w:val="00053D3C"/>
    <w:rsid w:val="000561C5"/>
    <w:rsid w:val="00056B20"/>
    <w:rsid w:val="000576EF"/>
    <w:rsid w:val="00057C12"/>
    <w:rsid w:val="00063395"/>
    <w:rsid w:val="00066D06"/>
    <w:rsid w:val="000675D4"/>
    <w:rsid w:val="00071679"/>
    <w:rsid w:val="00073126"/>
    <w:rsid w:val="0007364D"/>
    <w:rsid w:val="0007592E"/>
    <w:rsid w:val="0007600A"/>
    <w:rsid w:val="0007616B"/>
    <w:rsid w:val="00076D43"/>
    <w:rsid w:val="00076E82"/>
    <w:rsid w:val="00080CD5"/>
    <w:rsid w:val="00081907"/>
    <w:rsid w:val="00082A0D"/>
    <w:rsid w:val="00084369"/>
    <w:rsid w:val="00084523"/>
    <w:rsid w:val="00086385"/>
    <w:rsid w:val="00086728"/>
    <w:rsid w:val="00086CA5"/>
    <w:rsid w:val="0009155B"/>
    <w:rsid w:val="00092578"/>
    <w:rsid w:val="00093C14"/>
    <w:rsid w:val="000952D4"/>
    <w:rsid w:val="0009623D"/>
    <w:rsid w:val="00097E81"/>
    <w:rsid w:val="00097EEC"/>
    <w:rsid w:val="000A330E"/>
    <w:rsid w:val="000A36BB"/>
    <w:rsid w:val="000A3860"/>
    <w:rsid w:val="000A58FA"/>
    <w:rsid w:val="000B407F"/>
    <w:rsid w:val="000B4A1E"/>
    <w:rsid w:val="000B691B"/>
    <w:rsid w:val="000C0266"/>
    <w:rsid w:val="000C0EFC"/>
    <w:rsid w:val="000C27C8"/>
    <w:rsid w:val="000C3ECC"/>
    <w:rsid w:val="000C4203"/>
    <w:rsid w:val="000C5816"/>
    <w:rsid w:val="000C7E5A"/>
    <w:rsid w:val="000D024F"/>
    <w:rsid w:val="000D1722"/>
    <w:rsid w:val="000D26CD"/>
    <w:rsid w:val="000D2EE9"/>
    <w:rsid w:val="000D3552"/>
    <w:rsid w:val="000D46CD"/>
    <w:rsid w:val="000D591F"/>
    <w:rsid w:val="000E0BCF"/>
    <w:rsid w:val="000E1F86"/>
    <w:rsid w:val="000E2617"/>
    <w:rsid w:val="000E2B6D"/>
    <w:rsid w:val="000E4FA8"/>
    <w:rsid w:val="000F049B"/>
    <w:rsid w:val="000F0C6C"/>
    <w:rsid w:val="000F5729"/>
    <w:rsid w:val="00100B01"/>
    <w:rsid w:val="00103414"/>
    <w:rsid w:val="001058AE"/>
    <w:rsid w:val="00106120"/>
    <w:rsid w:val="001073A4"/>
    <w:rsid w:val="001135E0"/>
    <w:rsid w:val="00113F30"/>
    <w:rsid w:val="00115168"/>
    <w:rsid w:val="0011622E"/>
    <w:rsid w:val="0011691B"/>
    <w:rsid w:val="00121E63"/>
    <w:rsid w:val="0012339C"/>
    <w:rsid w:val="00125147"/>
    <w:rsid w:val="00125D49"/>
    <w:rsid w:val="001270A8"/>
    <w:rsid w:val="001334C8"/>
    <w:rsid w:val="001342FB"/>
    <w:rsid w:val="0013533B"/>
    <w:rsid w:val="00135CE8"/>
    <w:rsid w:val="00140926"/>
    <w:rsid w:val="00140E74"/>
    <w:rsid w:val="00141133"/>
    <w:rsid w:val="0014191B"/>
    <w:rsid w:val="001478E3"/>
    <w:rsid w:val="0015106E"/>
    <w:rsid w:val="00151945"/>
    <w:rsid w:val="00151F10"/>
    <w:rsid w:val="001532DA"/>
    <w:rsid w:val="00154A15"/>
    <w:rsid w:val="00155192"/>
    <w:rsid w:val="00156EFF"/>
    <w:rsid w:val="00160131"/>
    <w:rsid w:val="00161E24"/>
    <w:rsid w:val="001624BB"/>
    <w:rsid w:val="001626F2"/>
    <w:rsid w:val="00162961"/>
    <w:rsid w:val="00164570"/>
    <w:rsid w:val="001646CE"/>
    <w:rsid w:val="001742FE"/>
    <w:rsid w:val="001745AC"/>
    <w:rsid w:val="001807D1"/>
    <w:rsid w:val="00182A70"/>
    <w:rsid w:val="0018590C"/>
    <w:rsid w:val="00190272"/>
    <w:rsid w:val="0019035C"/>
    <w:rsid w:val="001907EC"/>
    <w:rsid w:val="00190B24"/>
    <w:rsid w:val="00191271"/>
    <w:rsid w:val="0019205D"/>
    <w:rsid w:val="00195CE6"/>
    <w:rsid w:val="001978F0"/>
    <w:rsid w:val="001A06E3"/>
    <w:rsid w:val="001A0F7D"/>
    <w:rsid w:val="001A2ABD"/>
    <w:rsid w:val="001A2C75"/>
    <w:rsid w:val="001A4751"/>
    <w:rsid w:val="001A4941"/>
    <w:rsid w:val="001A578F"/>
    <w:rsid w:val="001A7C60"/>
    <w:rsid w:val="001A7F62"/>
    <w:rsid w:val="001B2174"/>
    <w:rsid w:val="001B2183"/>
    <w:rsid w:val="001B3AA0"/>
    <w:rsid w:val="001B4FA9"/>
    <w:rsid w:val="001B7DE0"/>
    <w:rsid w:val="001C1839"/>
    <w:rsid w:val="001C1AC5"/>
    <w:rsid w:val="001C346D"/>
    <w:rsid w:val="001C35E7"/>
    <w:rsid w:val="001C468F"/>
    <w:rsid w:val="001C6E65"/>
    <w:rsid w:val="001D011C"/>
    <w:rsid w:val="001D19F4"/>
    <w:rsid w:val="001D231E"/>
    <w:rsid w:val="001D2FAF"/>
    <w:rsid w:val="001E2049"/>
    <w:rsid w:val="001F001E"/>
    <w:rsid w:val="001F13CB"/>
    <w:rsid w:val="001F1425"/>
    <w:rsid w:val="001F2A2B"/>
    <w:rsid w:val="001F4FF2"/>
    <w:rsid w:val="001F57C4"/>
    <w:rsid w:val="00203B3B"/>
    <w:rsid w:val="00210F2D"/>
    <w:rsid w:val="00212D9D"/>
    <w:rsid w:val="00213420"/>
    <w:rsid w:val="002137A1"/>
    <w:rsid w:val="0021389A"/>
    <w:rsid w:val="00214E4A"/>
    <w:rsid w:val="002154B1"/>
    <w:rsid w:val="00217C43"/>
    <w:rsid w:val="002222ED"/>
    <w:rsid w:val="002241AB"/>
    <w:rsid w:val="00225F0D"/>
    <w:rsid w:val="002276F8"/>
    <w:rsid w:val="00231F82"/>
    <w:rsid w:val="00233BD9"/>
    <w:rsid w:val="002358AD"/>
    <w:rsid w:val="00235B48"/>
    <w:rsid w:val="00235D99"/>
    <w:rsid w:val="00237A4D"/>
    <w:rsid w:val="00242955"/>
    <w:rsid w:val="0024354A"/>
    <w:rsid w:val="00246AEA"/>
    <w:rsid w:val="00253949"/>
    <w:rsid w:val="002544F9"/>
    <w:rsid w:val="00257E9E"/>
    <w:rsid w:val="0026118B"/>
    <w:rsid w:val="00261E15"/>
    <w:rsid w:val="00265E45"/>
    <w:rsid w:val="002666D2"/>
    <w:rsid w:val="00266942"/>
    <w:rsid w:val="00267E38"/>
    <w:rsid w:val="00270394"/>
    <w:rsid w:val="00270CBA"/>
    <w:rsid w:val="00272775"/>
    <w:rsid w:val="002728C0"/>
    <w:rsid w:val="00272B4D"/>
    <w:rsid w:val="00272BFA"/>
    <w:rsid w:val="00272E84"/>
    <w:rsid w:val="00273A21"/>
    <w:rsid w:val="00274EBC"/>
    <w:rsid w:val="00276444"/>
    <w:rsid w:val="00277FE2"/>
    <w:rsid w:val="00281662"/>
    <w:rsid w:val="00281A25"/>
    <w:rsid w:val="00286739"/>
    <w:rsid w:val="002870E4"/>
    <w:rsid w:val="00287ABC"/>
    <w:rsid w:val="0029072A"/>
    <w:rsid w:val="002925DD"/>
    <w:rsid w:val="00293A28"/>
    <w:rsid w:val="002956E9"/>
    <w:rsid w:val="00296820"/>
    <w:rsid w:val="00296B22"/>
    <w:rsid w:val="00297905"/>
    <w:rsid w:val="002A021A"/>
    <w:rsid w:val="002A35BF"/>
    <w:rsid w:val="002A4C1C"/>
    <w:rsid w:val="002A54B5"/>
    <w:rsid w:val="002A725F"/>
    <w:rsid w:val="002B4343"/>
    <w:rsid w:val="002B629A"/>
    <w:rsid w:val="002C06F4"/>
    <w:rsid w:val="002C08EF"/>
    <w:rsid w:val="002C28A3"/>
    <w:rsid w:val="002C308B"/>
    <w:rsid w:val="002C3D25"/>
    <w:rsid w:val="002C6C8C"/>
    <w:rsid w:val="002D2633"/>
    <w:rsid w:val="002D3255"/>
    <w:rsid w:val="002D350C"/>
    <w:rsid w:val="002D3DA0"/>
    <w:rsid w:val="002D616B"/>
    <w:rsid w:val="002D6C51"/>
    <w:rsid w:val="002E17B1"/>
    <w:rsid w:val="002E47E7"/>
    <w:rsid w:val="002F28CC"/>
    <w:rsid w:val="002F2DC7"/>
    <w:rsid w:val="002F32FA"/>
    <w:rsid w:val="002F3483"/>
    <w:rsid w:val="002F5B8A"/>
    <w:rsid w:val="00300142"/>
    <w:rsid w:val="00300298"/>
    <w:rsid w:val="00302037"/>
    <w:rsid w:val="00305B57"/>
    <w:rsid w:val="00305CB0"/>
    <w:rsid w:val="003068EF"/>
    <w:rsid w:val="0031298A"/>
    <w:rsid w:val="00314481"/>
    <w:rsid w:val="00314765"/>
    <w:rsid w:val="00321A64"/>
    <w:rsid w:val="003274BC"/>
    <w:rsid w:val="003300B0"/>
    <w:rsid w:val="0033124E"/>
    <w:rsid w:val="003315E8"/>
    <w:rsid w:val="003412F6"/>
    <w:rsid w:val="003417E9"/>
    <w:rsid w:val="003437AC"/>
    <w:rsid w:val="003474FD"/>
    <w:rsid w:val="00347880"/>
    <w:rsid w:val="00352F98"/>
    <w:rsid w:val="003538C5"/>
    <w:rsid w:val="00354EB1"/>
    <w:rsid w:val="003577D2"/>
    <w:rsid w:val="00364082"/>
    <w:rsid w:val="00366D2D"/>
    <w:rsid w:val="00366FE0"/>
    <w:rsid w:val="00367DC0"/>
    <w:rsid w:val="00370580"/>
    <w:rsid w:val="00372E20"/>
    <w:rsid w:val="00373182"/>
    <w:rsid w:val="003754E8"/>
    <w:rsid w:val="003754FB"/>
    <w:rsid w:val="00377903"/>
    <w:rsid w:val="003808F4"/>
    <w:rsid w:val="003863B2"/>
    <w:rsid w:val="00390213"/>
    <w:rsid w:val="00390465"/>
    <w:rsid w:val="00390A7C"/>
    <w:rsid w:val="00392658"/>
    <w:rsid w:val="00392E53"/>
    <w:rsid w:val="00395825"/>
    <w:rsid w:val="00396586"/>
    <w:rsid w:val="00397164"/>
    <w:rsid w:val="003A0C3E"/>
    <w:rsid w:val="003A3569"/>
    <w:rsid w:val="003A6168"/>
    <w:rsid w:val="003B0C1C"/>
    <w:rsid w:val="003B1146"/>
    <w:rsid w:val="003B1270"/>
    <w:rsid w:val="003B1D4F"/>
    <w:rsid w:val="003B40F0"/>
    <w:rsid w:val="003C0408"/>
    <w:rsid w:val="003C1B00"/>
    <w:rsid w:val="003C1B5D"/>
    <w:rsid w:val="003C24E0"/>
    <w:rsid w:val="003D1508"/>
    <w:rsid w:val="003D3BF8"/>
    <w:rsid w:val="003D4C1E"/>
    <w:rsid w:val="003D4EC0"/>
    <w:rsid w:val="003D5CDD"/>
    <w:rsid w:val="003D5D9C"/>
    <w:rsid w:val="003D7612"/>
    <w:rsid w:val="003E173C"/>
    <w:rsid w:val="003E2ADE"/>
    <w:rsid w:val="003E2D51"/>
    <w:rsid w:val="003E3189"/>
    <w:rsid w:val="003E48B2"/>
    <w:rsid w:val="003E6757"/>
    <w:rsid w:val="003F07BC"/>
    <w:rsid w:val="003F1808"/>
    <w:rsid w:val="003F5A4D"/>
    <w:rsid w:val="003F5BAC"/>
    <w:rsid w:val="003F6C46"/>
    <w:rsid w:val="003F7E77"/>
    <w:rsid w:val="00401C14"/>
    <w:rsid w:val="00403BBE"/>
    <w:rsid w:val="00403D69"/>
    <w:rsid w:val="00404C46"/>
    <w:rsid w:val="00411019"/>
    <w:rsid w:val="004115B6"/>
    <w:rsid w:val="0041331B"/>
    <w:rsid w:val="004153F8"/>
    <w:rsid w:val="00415793"/>
    <w:rsid w:val="00416272"/>
    <w:rsid w:val="00416A70"/>
    <w:rsid w:val="00417CFC"/>
    <w:rsid w:val="00420964"/>
    <w:rsid w:val="004227AC"/>
    <w:rsid w:val="004239A2"/>
    <w:rsid w:val="00426660"/>
    <w:rsid w:val="004313B3"/>
    <w:rsid w:val="004316B1"/>
    <w:rsid w:val="00431E71"/>
    <w:rsid w:val="00431F10"/>
    <w:rsid w:val="00433948"/>
    <w:rsid w:val="00437487"/>
    <w:rsid w:val="0044148B"/>
    <w:rsid w:val="00443DB7"/>
    <w:rsid w:val="0044517D"/>
    <w:rsid w:val="004454E6"/>
    <w:rsid w:val="00445AD5"/>
    <w:rsid w:val="004469B0"/>
    <w:rsid w:val="00450FF8"/>
    <w:rsid w:val="00452ABB"/>
    <w:rsid w:val="00462195"/>
    <w:rsid w:val="00465F99"/>
    <w:rsid w:val="0047052C"/>
    <w:rsid w:val="0047126D"/>
    <w:rsid w:val="00476141"/>
    <w:rsid w:val="00484AB9"/>
    <w:rsid w:val="00484EA9"/>
    <w:rsid w:val="00485A67"/>
    <w:rsid w:val="0048795E"/>
    <w:rsid w:val="004905A4"/>
    <w:rsid w:val="00491C30"/>
    <w:rsid w:val="00493AE4"/>
    <w:rsid w:val="00495329"/>
    <w:rsid w:val="00495F4C"/>
    <w:rsid w:val="00495FA7"/>
    <w:rsid w:val="0049621E"/>
    <w:rsid w:val="00496F1E"/>
    <w:rsid w:val="004974CB"/>
    <w:rsid w:val="004A1822"/>
    <w:rsid w:val="004A4DC4"/>
    <w:rsid w:val="004A7C12"/>
    <w:rsid w:val="004B0F99"/>
    <w:rsid w:val="004B200B"/>
    <w:rsid w:val="004B5FA5"/>
    <w:rsid w:val="004B60F9"/>
    <w:rsid w:val="004B6E8A"/>
    <w:rsid w:val="004B6ECC"/>
    <w:rsid w:val="004C2C1B"/>
    <w:rsid w:val="004C3475"/>
    <w:rsid w:val="004C4C10"/>
    <w:rsid w:val="004C61ED"/>
    <w:rsid w:val="004C7CEC"/>
    <w:rsid w:val="004D06A3"/>
    <w:rsid w:val="004D0934"/>
    <w:rsid w:val="004D10A9"/>
    <w:rsid w:val="004D1258"/>
    <w:rsid w:val="004D3809"/>
    <w:rsid w:val="004D4C5E"/>
    <w:rsid w:val="004D5633"/>
    <w:rsid w:val="004D7D8D"/>
    <w:rsid w:val="004E02BA"/>
    <w:rsid w:val="004E2CD1"/>
    <w:rsid w:val="004E645F"/>
    <w:rsid w:val="004F09A6"/>
    <w:rsid w:val="004F1DBB"/>
    <w:rsid w:val="004F1F67"/>
    <w:rsid w:val="004F31A0"/>
    <w:rsid w:val="004F3C8C"/>
    <w:rsid w:val="004F4526"/>
    <w:rsid w:val="004F683B"/>
    <w:rsid w:val="00500409"/>
    <w:rsid w:val="005041F8"/>
    <w:rsid w:val="0050442E"/>
    <w:rsid w:val="00504FA3"/>
    <w:rsid w:val="00505CDD"/>
    <w:rsid w:val="00507953"/>
    <w:rsid w:val="0051088F"/>
    <w:rsid w:val="00512A62"/>
    <w:rsid w:val="00514DF2"/>
    <w:rsid w:val="00516F6B"/>
    <w:rsid w:val="0052072C"/>
    <w:rsid w:val="00520ACD"/>
    <w:rsid w:val="005216ED"/>
    <w:rsid w:val="00522E45"/>
    <w:rsid w:val="00522F22"/>
    <w:rsid w:val="00524EA7"/>
    <w:rsid w:val="00531937"/>
    <w:rsid w:val="00531FAD"/>
    <w:rsid w:val="00534046"/>
    <w:rsid w:val="00535767"/>
    <w:rsid w:val="00536690"/>
    <w:rsid w:val="005368CF"/>
    <w:rsid w:val="005425BD"/>
    <w:rsid w:val="00544B20"/>
    <w:rsid w:val="00544F9A"/>
    <w:rsid w:val="005463A3"/>
    <w:rsid w:val="0054749F"/>
    <w:rsid w:val="00547632"/>
    <w:rsid w:val="005502E0"/>
    <w:rsid w:val="00551D7F"/>
    <w:rsid w:val="00552104"/>
    <w:rsid w:val="00552D5F"/>
    <w:rsid w:val="00554E15"/>
    <w:rsid w:val="0055691C"/>
    <w:rsid w:val="005572D7"/>
    <w:rsid w:val="00557454"/>
    <w:rsid w:val="00557878"/>
    <w:rsid w:val="00560776"/>
    <w:rsid w:val="005613F4"/>
    <w:rsid w:val="00561733"/>
    <w:rsid w:val="0056230C"/>
    <w:rsid w:val="005668A0"/>
    <w:rsid w:val="00567910"/>
    <w:rsid w:val="0057502C"/>
    <w:rsid w:val="00584797"/>
    <w:rsid w:val="00584F88"/>
    <w:rsid w:val="00586254"/>
    <w:rsid w:val="0058737D"/>
    <w:rsid w:val="0059236B"/>
    <w:rsid w:val="00596F20"/>
    <w:rsid w:val="0059729A"/>
    <w:rsid w:val="005A0707"/>
    <w:rsid w:val="005A1D5B"/>
    <w:rsid w:val="005A32EC"/>
    <w:rsid w:val="005A500A"/>
    <w:rsid w:val="005A61D3"/>
    <w:rsid w:val="005A7BC5"/>
    <w:rsid w:val="005A7DD6"/>
    <w:rsid w:val="005B0083"/>
    <w:rsid w:val="005B0F5B"/>
    <w:rsid w:val="005B2253"/>
    <w:rsid w:val="005B5875"/>
    <w:rsid w:val="005B6A09"/>
    <w:rsid w:val="005B70CF"/>
    <w:rsid w:val="005B7732"/>
    <w:rsid w:val="005B77DD"/>
    <w:rsid w:val="005C1B95"/>
    <w:rsid w:val="005C29F7"/>
    <w:rsid w:val="005D0136"/>
    <w:rsid w:val="005D0171"/>
    <w:rsid w:val="005D0400"/>
    <w:rsid w:val="005D1595"/>
    <w:rsid w:val="005D370A"/>
    <w:rsid w:val="005E0F87"/>
    <w:rsid w:val="005E1A3C"/>
    <w:rsid w:val="005E743C"/>
    <w:rsid w:val="005F7382"/>
    <w:rsid w:val="00600850"/>
    <w:rsid w:val="00601814"/>
    <w:rsid w:val="006018A1"/>
    <w:rsid w:val="006028F4"/>
    <w:rsid w:val="0060328B"/>
    <w:rsid w:val="00603B98"/>
    <w:rsid w:val="00605BE1"/>
    <w:rsid w:val="006062C7"/>
    <w:rsid w:val="00612E24"/>
    <w:rsid w:val="00616630"/>
    <w:rsid w:val="00616F71"/>
    <w:rsid w:val="00620CDA"/>
    <w:rsid w:val="00621596"/>
    <w:rsid w:val="006218B9"/>
    <w:rsid w:val="00625204"/>
    <w:rsid w:val="0062538C"/>
    <w:rsid w:val="006255DD"/>
    <w:rsid w:val="00627B11"/>
    <w:rsid w:val="00631BF2"/>
    <w:rsid w:val="00632013"/>
    <w:rsid w:val="006335A7"/>
    <w:rsid w:val="0063489D"/>
    <w:rsid w:val="0063500E"/>
    <w:rsid w:val="00635207"/>
    <w:rsid w:val="00637BD1"/>
    <w:rsid w:val="006409BB"/>
    <w:rsid w:val="00640F43"/>
    <w:rsid w:val="006418CA"/>
    <w:rsid w:val="006430E7"/>
    <w:rsid w:val="0064407F"/>
    <w:rsid w:val="006477CD"/>
    <w:rsid w:val="00651D93"/>
    <w:rsid w:val="00653F49"/>
    <w:rsid w:val="00654E10"/>
    <w:rsid w:val="00654FCF"/>
    <w:rsid w:val="0065626C"/>
    <w:rsid w:val="00657210"/>
    <w:rsid w:val="00657F84"/>
    <w:rsid w:val="006605A5"/>
    <w:rsid w:val="006618F1"/>
    <w:rsid w:val="00665D03"/>
    <w:rsid w:val="00666318"/>
    <w:rsid w:val="0067304C"/>
    <w:rsid w:val="00674A10"/>
    <w:rsid w:val="006751F3"/>
    <w:rsid w:val="006765F1"/>
    <w:rsid w:val="006771A3"/>
    <w:rsid w:val="0067767A"/>
    <w:rsid w:val="006845D3"/>
    <w:rsid w:val="006857A0"/>
    <w:rsid w:val="00687404"/>
    <w:rsid w:val="00692DC3"/>
    <w:rsid w:val="006936C7"/>
    <w:rsid w:val="00695F2B"/>
    <w:rsid w:val="006A126E"/>
    <w:rsid w:val="006A1742"/>
    <w:rsid w:val="006A3AD6"/>
    <w:rsid w:val="006A546F"/>
    <w:rsid w:val="006A5E87"/>
    <w:rsid w:val="006A7547"/>
    <w:rsid w:val="006B1121"/>
    <w:rsid w:val="006B1140"/>
    <w:rsid w:val="006B198B"/>
    <w:rsid w:val="006B29BC"/>
    <w:rsid w:val="006B3661"/>
    <w:rsid w:val="006B46B1"/>
    <w:rsid w:val="006C25BB"/>
    <w:rsid w:val="006C2C8D"/>
    <w:rsid w:val="006C40CD"/>
    <w:rsid w:val="006C687B"/>
    <w:rsid w:val="006D087D"/>
    <w:rsid w:val="006D1D1E"/>
    <w:rsid w:val="006D29C7"/>
    <w:rsid w:val="006D5CF0"/>
    <w:rsid w:val="006E0DAF"/>
    <w:rsid w:val="006E7645"/>
    <w:rsid w:val="006F34B9"/>
    <w:rsid w:val="006F5154"/>
    <w:rsid w:val="006F6DC9"/>
    <w:rsid w:val="006F76E5"/>
    <w:rsid w:val="00701682"/>
    <w:rsid w:val="00701EE4"/>
    <w:rsid w:val="0070355A"/>
    <w:rsid w:val="00704710"/>
    <w:rsid w:val="00705BE9"/>
    <w:rsid w:val="00706033"/>
    <w:rsid w:val="007063D7"/>
    <w:rsid w:val="007101D9"/>
    <w:rsid w:val="007109D3"/>
    <w:rsid w:val="00711C97"/>
    <w:rsid w:val="00714E80"/>
    <w:rsid w:val="007214E5"/>
    <w:rsid w:val="00724BE0"/>
    <w:rsid w:val="00726353"/>
    <w:rsid w:val="00726BB3"/>
    <w:rsid w:val="00727CC7"/>
    <w:rsid w:val="00734D3D"/>
    <w:rsid w:val="00736823"/>
    <w:rsid w:val="00737E58"/>
    <w:rsid w:val="007404EF"/>
    <w:rsid w:val="0074126E"/>
    <w:rsid w:val="0074146A"/>
    <w:rsid w:val="00741745"/>
    <w:rsid w:val="00743A85"/>
    <w:rsid w:val="00745C03"/>
    <w:rsid w:val="007468B7"/>
    <w:rsid w:val="007528A7"/>
    <w:rsid w:val="00757548"/>
    <w:rsid w:val="00757797"/>
    <w:rsid w:val="00763802"/>
    <w:rsid w:val="00763BDB"/>
    <w:rsid w:val="00764232"/>
    <w:rsid w:val="007643D2"/>
    <w:rsid w:val="00765CBA"/>
    <w:rsid w:val="0077069D"/>
    <w:rsid w:val="00770D28"/>
    <w:rsid w:val="00770E86"/>
    <w:rsid w:val="00773AFF"/>
    <w:rsid w:val="007747B8"/>
    <w:rsid w:val="007747FE"/>
    <w:rsid w:val="00780131"/>
    <w:rsid w:val="007835C7"/>
    <w:rsid w:val="00783FC8"/>
    <w:rsid w:val="00785687"/>
    <w:rsid w:val="007871F8"/>
    <w:rsid w:val="007905BC"/>
    <w:rsid w:val="007913C3"/>
    <w:rsid w:val="007940CE"/>
    <w:rsid w:val="00794D87"/>
    <w:rsid w:val="00796B44"/>
    <w:rsid w:val="007A6000"/>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5D42"/>
    <w:rsid w:val="007D6C04"/>
    <w:rsid w:val="007D7102"/>
    <w:rsid w:val="007D7C9C"/>
    <w:rsid w:val="007D7E7A"/>
    <w:rsid w:val="007E0894"/>
    <w:rsid w:val="007E27DD"/>
    <w:rsid w:val="007E31DD"/>
    <w:rsid w:val="007E3469"/>
    <w:rsid w:val="007E37E9"/>
    <w:rsid w:val="007E3E42"/>
    <w:rsid w:val="007E5CA3"/>
    <w:rsid w:val="007E6576"/>
    <w:rsid w:val="007E7D38"/>
    <w:rsid w:val="007F1CB6"/>
    <w:rsid w:val="007F45BF"/>
    <w:rsid w:val="007F5B46"/>
    <w:rsid w:val="00802C82"/>
    <w:rsid w:val="00802E17"/>
    <w:rsid w:val="0080325E"/>
    <w:rsid w:val="00803686"/>
    <w:rsid w:val="00803F6E"/>
    <w:rsid w:val="008047A2"/>
    <w:rsid w:val="008047C4"/>
    <w:rsid w:val="00805FB8"/>
    <w:rsid w:val="00807F5B"/>
    <w:rsid w:val="00811F41"/>
    <w:rsid w:val="008123B7"/>
    <w:rsid w:val="008131E5"/>
    <w:rsid w:val="008133C5"/>
    <w:rsid w:val="00814015"/>
    <w:rsid w:val="00815643"/>
    <w:rsid w:val="008171AE"/>
    <w:rsid w:val="008179DE"/>
    <w:rsid w:val="008200EB"/>
    <w:rsid w:val="00820367"/>
    <w:rsid w:val="00821BB7"/>
    <w:rsid w:val="00824BB7"/>
    <w:rsid w:val="00825D6F"/>
    <w:rsid w:val="00827148"/>
    <w:rsid w:val="00827B09"/>
    <w:rsid w:val="00831402"/>
    <w:rsid w:val="0084238F"/>
    <w:rsid w:val="00844A98"/>
    <w:rsid w:val="00845CC9"/>
    <w:rsid w:val="0084689A"/>
    <w:rsid w:val="008525F9"/>
    <w:rsid w:val="00852D7D"/>
    <w:rsid w:val="008545BD"/>
    <w:rsid w:val="0085710B"/>
    <w:rsid w:val="0085764E"/>
    <w:rsid w:val="00861446"/>
    <w:rsid w:val="0086184F"/>
    <w:rsid w:val="008619FC"/>
    <w:rsid w:val="0086227C"/>
    <w:rsid w:val="00863755"/>
    <w:rsid w:val="00864314"/>
    <w:rsid w:val="00864DB2"/>
    <w:rsid w:val="00865BAF"/>
    <w:rsid w:val="0086628B"/>
    <w:rsid w:val="008663FB"/>
    <w:rsid w:val="0086665A"/>
    <w:rsid w:val="008678D2"/>
    <w:rsid w:val="00870040"/>
    <w:rsid w:val="008716D5"/>
    <w:rsid w:val="00874311"/>
    <w:rsid w:val="008756CF"/>
    <w:rsid w:val="00875B8F"/>
    <w:rsid w:val="00876250"/>
    <w:rsid w:val="00876CB5"/>
    <w:rsid w:val="0088199D"/>
    <w:rsid w:val="00883416"/>
    <w:rsid w:val="008837EF"/>
    <w:rsid w:val="00887C75"/>
    <w:rsid w:val="00887D34"/>
    <w:rsid w:val="00890187"/>
    <w:rsid w:val="00893D30"/>
    <w:rsid w:val="008967A7"/>
    <w:rsid w:val="008A0053"/>
    <w:rsid w:val="008A015C"/>
    <w:rsid w:val="008A06A0"/>
    <w:rsid w:val="008A1E42"/>
    <w:rsid w:val="008A289E"/>
    <w:rsid w:val="008A60D1"/>
    <w:rsid w:val="008B00BF"/>
    <w:rsid w:val="008B00CA"/>
    <w:rsid w:val="008B0497"/>
    <w:rsid w:val="008B188D"/>
    <w:rsid w:val="008B5AA6"/>
    <w:rsid w:val="008B65A8"/>
    <w:rsid w:val="008B7E9C"/>
    <w:rsid w:val="008C049B"/>
    <w:rsid w:val="008C11D6"/>
    <w:rsid w:val="008C28F8"/>
    <w:rsid w:val="008D03E4"/>
    <w:rsid w:val="008D08D6"/>
    <w:rsid w:val="008D256D"/>
    <w:rsid w:val="008D4762"/>
    <w:rsid w:val="008D5F0D"/>
    <w:rsid w:val="008D652E"/>
    <w:rsid w:val="008D7167"/>
    <w:rsid w:val="008E043E"/>
    <w:rsid w:val="008E0B8E"/>
    <w:rsid w:val="008E0D90"/>
    <w:rsid w:val="008E1E26"/>
    <w:rsid w:val="008E2760"/>
    <w:rsid w:val="008E4DA6"/>
    <w:rsid w:val="008E4DE0"/>
    <w:rsid w:val="008E5C50"/>
    <w:rsid w:val="008E746E"/>
    <w:rsid w:val="008E7836"/>
    <w:rsid w:val="008F0118"/>
    <w:rsid w:val="008F41EC"/>
    <w:rsid w:val="008F4514"/>
    <w:rsid w:val="008F5FC9"/>
    <w:rsid w:val="00900B1C"/>
    <w:rsid w:val="00900D04"/>
    <w:rsid w:val="009012BA"/>
    <w:rsid w:val="0090169F"/>
    <w:rsid w:val="00902404"/>
    <w:rsid w:val="00902E5F"/>
    <w:rsid w:val="0090366D"/>
    <w:rsid w:val="009039B6"/>
    <w:rsid w:val="009063E3"/>
    <w:rsid w:val="00910BC1"/>
    <w:rsid w:val="00911301"/>
    <w:rsid w:val="0091193F"/>
    <w:rsid w:val="009140DA"/>
    <w:rsid w:val="00915C98"/>
    <w:rsid w:val="00917B91"/>
    <w:rsid w:val="00920383"/>
    <w:rsid w:val="00921A1D"/>
    <w:rsid w:val="00922C9B"/>
    <w:rsid w:val="00925EAC"/>
    <w:rsid w:val="009274BD"/>
    <w:rsid w:val="009333F7"/>
    <w:rsid w:val="009349E9"/>
    <w:rsid w:val="00936433"/>
    <w:rsid w:val="00941B1C"/>
    <w:rsid w:val="009454B5"/>
    <w:rsid w:val="00947B2E"/>
    <w:rsid w:val="009555F7"/>
    <w:rsid w:val="00964FF1"/>
    <w:rsid w:val="00965C6F"/>
    <w:rsid w:val="00967494"/>
    <w:rsid w:val="00967D55"/>
    <w:rsid w:val="009734A4"/>
    <w:rsid w:val="00973D2B"/>
    <w:rsid w:val="0097540D"/>
    <w:rsid w:val="00975630"/>
    <w:rsid w:val="00975CB9"/>
    <w:rsid w:val="009837A3"/>
    <w:rsid w:val="009850B9"/>
    <w:rsid w:val="009863FB"/>
    <w:rsid w:val="00986DA3"/>
    <w:rsid w:val="009873C0"/>
    <w:rsid w:val="00991599"/>
    <w:rsid w:val="00991D24"/>
    <w:rsid w:val="00992F1E"/>
    <w:rsid w:val="009A1F26"/>
    <w:rsid w:val="009A2DF3"/>
    <w:rsid w:val="009A4BF5"/>
    <w:rsid w:val="009A4E94"/>
    <w:rsid w:val="009A6D0E"/>
    <w:rsid w:val="009B4301"/>
    <w:rsid w:val="009B5AB8"/>
    <w:rsid w:val="009B7A20"/>
    <w:rsid w:val="009C5905"/>
    <w:rsid w:val="009C7636"/>
    <w:rsid w:val="009C7CEC"/>
    <w:rsid w:val="009D0FCB"/>
    <w:rsid w:val="009D161F"/>
    <w:rsid w:val="009D6CD4"/>
    <w:rsid w:val="009E122C"/>
    <w:rsid w:val="009E274C"/>
    <w:rsid w:val="009E3C67"/>
    <w:rsid w:val="009E6E30"/>
    <w:rsid w:val="009F103E"/>
    <w:rsid w:val="009F3C00"/>
    <w:rsid w:val="009F50D6"/>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7E7"/>
    <w:rsid w:val="00A21E67"/>
    <w:rsid w:val="00A22AC6"/>
    <w:rsid w:val="00A23A64"/>
    <w:rsid w:val="00A25343"/>
    <w:rsid w:val="00A30145"/>
    <w:rsid w:val="00A32DA9"/>
    <w:rsid w:val="00A33ACB"/>
    <w:rsid w:val="00A33D69"/>
    <w:rsid w:val="00A40719"/>
    <w:rsid w:val="00A42F66"/>
    <w:rsid w:val="00A450E6"/>
    <w:rsid w:val="00A461A2"/>
    <w:rsid w:val="00A4765C"/>
    <w:rsid w:val="00A47804"/>
    <w:rsid w:val="00A502F8"/>
    <w:rsid w:val="00A52673"/>
    <w:rsid w:val="00A5360E"/>
    <w:rsid w:val="00A54D55"/>
    <w:rsid w:val="00A557B1"/>
    <w:rsid w:val="00A557C6"/>
    <w:rsid w:val="00A56CE6"/>
    <w:rsid w:val="00A62C42"/>
    <w:rsid w:val="00A63226"/>
    <w:rsid w:val="00A66638"/>
    <w:rsid w:val="00A67BB4"/>
    <w:rsid w:val="00A71F51"/>
    <w:rsid w:val="00A72A29"/>
    <w:rsid w:val="00A73510"/>
    <w:rsid w:val="00A7553D"/>
    <w:rsid w:val="00A75B24"/>
    <w:rsid w:val="00A761EF"/>
    <w:rsid w:val="00A7633A"/>
    <w:rsid w:val="00A8044C"/>
    <w:rsid w:val="00A80D49"/>
    <w:rsid w:val="00A85264"/>
    <w:rsid w:val="00A856F2"/>
    <w:rsid w:val="00A86FCC"/>
    <w:rsid w:val="00A8767F"/>
    <w:rsid w:val="00A90076"/>
    <w:rsid w:val="00A902E2"/>
    <w:rsid w:val="00A91AB9"/>
    <w:rsid w:val="00A92D49"/>
    <w:rsid w:val="00A94447"/>
    <w:rsid w:val="00A97D5E"/>
    <w:rsid w:val="00AA02BF"/>
    <w:rsid w:val="00AA2AFE"/>
    <w:rsid w:val="00AA3BED"/>
    <w:rsid w:val="00AA6D68"/>
    <w:rsid w:val="00AB0110"/>
    <w:rsid w:val="00AB3352"/>
    <w:rsid w:val="00AB68FE"/>
    <w:rsid w:val="00AB781B"/>
    <w:rsid w:val="00AC0301"/>
    <w:rsid w:val="00AC0F28"/>
    <w:rsid w:val="00AC1501"/>
    <w:rsid w:val="00AC3698"/>
    <w:rsid w:val="00AC3E50"/>
    <w:rsid w:val="00AC7462"/>
    <w:rsid w:val="00AD13CD"/>
    <w:rsid w:val="00AD1822"/>
    <w:rsid w:val="00AD64BF"/>
    <w:rsid w:val="00AD6BE0"/>
    <w:rsid w:val="00AD7026"/>
    <w:rsid w:val="00AE15BB"/>
    <w:rsid w:val="00AE266D"/>
    <w:rsid w:val="00AE441D"/>
    <w:rsid w:val="00AE553D"/>
    <w:rsid w:val="00AE5C31"/>
    <w:rsid w:val="00AF19F3"/>
    <w:rsid w:val="00AF37F7"/>
    <w:rsid w:val="00AF3AEC"/>
    <w:rsid w:val="00AF503A"/>
    <w:rsid w:val="00AF712A"/>
    <w:rsid w:val="00B01169"/>
    <w:rsid w:val="00B02610"/>
    <w:rsid w:val="00B04F92"/>
    <w:rsid w:val="00B057B1"/>
    <w:rsid w:val="00B05CFA"/>
    <w:rsid w:val="00B0655A"/>
    <w:rsid w:val="00B0767B"/>
    <w:rsid w:val="00B127C2"/>
    <w:rsid w:val="00B1293C"/>
    <w:rsid w:val="00B13240"/>
    <w:rsid w:val="00B13383"/>
    <w:rsid w:val="00B14200"/>
    <w:rsid w:val="00B14A9F"/>
    <w:rsid w:val="00B166A5"/>
    <w:rsid w:val="00B20062"/>
    <w:rsid w:val="00B22DD1"/>
    <w:rsid w:val="00B306A3"/>
    <w:rsid w:val="00B32BC1"/>
    <w:rsid w:val="00B37462"/>
    <w:rsid w:val="00B4703C"/>
    <w:rsid w:val="00B513ED"/>
    <w:rsid w:val="00B51C49"/>
    <w:rsid w:val="00B54599"/>
    <w:rsid w:val="00B60EED"/>
    <w:rsid w:val="00B61C13"/>
    <w:rsid w:val="00B6400A"/>
    <w:rsid w:val="00B64146"/>
    <w:rsid w:val="00B655D6"/>
    <w:rsid w:val="00B70223"/>
    <w:rsid w:val="00B70394"/>
    <w:rsid w:val="00B70BFD"/>
    <w:rsid w:val="00B70CC2"/>
    <w:rsid w:val="00B70EAC"/>
    <w:rsid w:val="00B71754"/>
    <w:rsid w:val="00B71D9C"/>
    <w:rsid w:val="00B72643"/>
    <w:rsid w:val="00B73DCB"/>
    <w:rsid w:val="00B754F6"/>
    <w:rsid w:val="00B8074E"/>
    <w:rsid w:val="00B82249"/>
    <w:rsid w:val="00B834C8"/>
    <w:rsid w:val="00B8358E"/>
    <w:rsid w:val="00B85352"/>
    <w:rsid w:val="00B863BA"/>
    <w:rsid w:val="00B86EFD"/>
    <w:rsid w:val="00B90571"/>
    <w:rsid w:val="00B905F7"/>
    <w:rsid w:val="00B90BDD"/>
    <w:rsid w:val="00B9231F"/>
    <w:rsid w:val="00B945FC"/>
    <w:rsid w:val="00B9489D"/>
    <w:rsid w:val="00B9662C"/>
    <w:rsid w:val="00B97018"/>
    <w:rsid w:val="00B97FB0"/>
    <w:rsid w:val="00BA03BD"/>
    <w:rsid w:val="00BA0450"/>
    <w:rsid w:val="00BA479D"/>
    <w:rsid w:val="00BA50F7"/>
    <w:rsid w:val="00BA6C55"/>
    <w:rsid w:val="00BB3C2E"/>
    <w:rsid w:val="00BB3CF7"/>
    <w:rsid w:val="00BB6467"/>
    <w:rsid w:val="00BB6D33"/>
    <w:rsid w:val="00BC158C"/>
    <w:rsid w:val="00BC2E2A"/>
    <w:rsid w:val="00BC499C"/>
    <w:rsid w:val="00BC5AF9"/>
    <w:rsid w:val="00BC7090"/>
    <w:rsid w:val="00BE2594"/>
    <w:rsid w:val="00BE27B6"/>
    <w:rsid w:val="00BE4471"/>
    <w:rsid w:val="00BE4492"/>
    <w:rsid w:val="00BE45C3"/>
    <w:rsid w:val="00BE4BA6"/>
    <w:rsid w:val="00BE5C74"/>
    <w:rsid w:val="00BF33D8"/>
    <w:rsid w:val="00BF4DB4"/>
    <w:rsid w:val="00BF6672"/>
    <w:rsid w:val="00C00E1F"/>
    <w:rsid w:val="00C021C9"/>
    <w:rsid w:val="00C048AC"/>
    <w:rsid w:val="00C04D33"/>
    <w:rsid w:val="00C055D9"/>
    <w:rsid w:val="00C06D5E"/>
    <w:rsid w:val="00C077A6"/>
    <w:rsid w:val="00C078AB"/>
    <w:rsid w:val="00C11233"/>
    <w:rsid w:val="00C112D3"/>
    <w:rsid w:val="00C114F6"/>
    <w:rsid w:val="00C11EB9"/>
    <w:rsid w:val="00C12191"/>
    <w:rsid w:val="00C143B9"/>
    <w:rsid w:val="00C153DB"/>
    <w:rsid w:val="00C1690A"/>
    <w:rsid w:val="00C179FD"/>
    <w:rsid w:val="00C21C3F"/>
    <w:rsid w:val="00C22FAA"/>
    <w:rsid w:val="00C24B54"/>
    <w:rsid w:val="00C256B1"/>
    <w:rsid w:val="00C27047"/>
    <w:rsid w:val="00C27695"/>
    <w:rsid w:val="00C355B4"/>
    <w:rsid w:val="00C35782"/>
    <w:rsid w:val="00C37227"/>
    <w:rsid w:val="00C37AF5"/>
    <w:rsid w:val="00C41E67"/>
    <w:rsid w:val="00C466DB"/>
    <w:rsid w:val="00C470CC"/>
    <w:rsid w:val="00C47FD1"/>
    <w:rsid w:val="00C52E83"/>
    <w:rsid w:val="00C536A7"/>
    <w:rsid w:val="00C53A92"/>
    <w:rsid w:val="00C5471E"/>
    <w:rsid w:val="00C56CCA"/>
    <w:rsid w:val="00C56F25"/>
    <w:rsid w:val="00C62673"/>
    <w:rsid w:val="00C628D5"/>
    <w:rsid w:val="00C62A4E"/>
    <w:rsid w:val="00C64D1F"/>
    <w:rsid w:val="00C670A0"/>
    <w:rsid w:val="00C67FC3"/>
    <w:rsid w:val="00C706C5"/>
    <w:rsid w:val="00C75A3D"/>
    <w:rsid w:val="00C75E19"/>
    <w:rsid w:val="00C76699"/>
    <w:rsid w:val="00C77305"/>
    <w:rsid w:val="00C80B3A"/>
    <w:rsid w:val="00C848B0"/>
    <w:rsid w:val="00C8536F"/>
    <w:rsid w:val="00C87FD4"/>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1E3"/>
    <w:rsid w:val="00CB6379"/>
    <w:rsid w:val="00CB6625"/>
    <w:rsid w:val="00CB7B4E"/>
    <w:rsid w:val="00CC0C26"/>
    <w:rsid w:val="00CC0DB3"/>
    <w:rsid w:val="00CC3AAB"/>
    <w:rsid w:val="00CC443E"/>
    <w:rsid w:val="00CC5A50"/>
    <w:rsid w:val="00CD12AD"/>
    <w:rsid w:val="00CD5305"/>
    <w:rsid w:val="00CD597C"/>
    <w:rsid w:val="00CD67ED"/>
    <w:rsid w:val="00CD7BCD"/>
    <w:rsid w:val="00CE282B"/>
    <w:rsid w:val="00CE2FDD"/>
    <w:rsid w:val="00CE4D51"/>
    <w:rsid w:val="00CE6075"/>
    <w:rsid w:val="00CE7D6F"/>
    <w:rsid w:val="00CF0430"/>
    <w:rsid w:val="00CF1A51"/>
    <w:rsid w:val="00CF3AB7"/>
    <w:rsid w:val="00CF3F13"/>
    <w:rsid w:val="00CF5695"/>
    <w:rsid w:val="00D011CA"/>
    <w:rsid w:val="00D0283D"/>
    <w:rsid w:val="00D02B50"/>
    <w:rsid w:val="00D03EA9"/>
    <w:rsid w:val="00D0583D"/>
    <w:rsid w:val="00D10F21"/>
    <w:rsid w:val="00D111D7"/>
    <w:rsid w:val="00D1309C"/>
    <w:rsid w:val="00D15D0F"/>
    <w:rsid w:val="00D15E08"/>
    <w:rsid w:val="00D17797"/>
    <w:rsid w:val="00D178BA"/>
    <w:rsid w:val="00D17A7A"/>
    <w:rsid w:val="00D20D21"/>
    <w:rsid w:val="00D23918"/>
    <w:rsid w:val="00D24A20"/>
    <w:rsid w:val="00D24F94"/>
    <w:rsid w:val="00D268E4"/>
    <w:rsid w:val="00D272DB"/>
    <w:rsid w:val="00D307C0"/>
    <w:rsid w:val="00D32D00"/>
    <w:rsid w:val="00D3351B"/>
    <w:rsid w:val="00D34B8A"/>
    <w:rsid w:val="00D34CB8"/>
    <w:rsid w:val="00D36762"/>
    <w:rsid w:val="00D36784"/>
    <w:rsid w:val="00D3694C"/>
    <w:rsid w:val="00D379CB"/>
    <w:rsid w:val="00D4182F"/>
    <w:rsid w:val="00D42448"/>
    <w:rsid w:val="00D44DA4"/>
    <w:rsid w:val="00D47B8D"/>
    <w:rsid w:val="00D577C8"/>
    <w:rsid w:val="00D57935"/>
    <w:rsid w:val="00D619EE"/>
    <w:rsid w:val="00D61A20"/>
    <w:rsid w:val="00D62745"/>
    <w:rsid w:val="00D63FF7"/>
    <w:rsid w:val="00D64578"/>
    <w:rsid w:val="00D65B6F"/>
    <w:rsid w:val="00D65DFC"/>
    <w:rsid w:val="00D66B77"/>
    <w:rsid w:val="00D66DA8"/>
    <w:rsid w:val="00D70338"/>
    <w:rsid w:val="00D721DB"/>
    <w:rsid w:val="00D729D6"/>
    <w:rsid w:val="00D73193"/>
    <w:rsid w:val="00D743D0"/>
    <w:rsid w:val="00D74C90"/>
    <w:rsid w:val="00D76528"/>
    <w:rsid w:val="00D778E1"/>
    <w:rsid w:val="00D805D9"/>
    <w:rsid w:val="00D83227"/>
    <w:rsid w:val="00D8487F"/>
    <w:rsid w:val="00D84B5E"/>
    <w:rsid w:val="00D87B91"/>
    <w:rsid w:val="00D924B6"/>
    <w:rsid w:val="00DA05CD"/>
    <w:rsid w:val="00DA3624"/>
    <w:rsid w:val="00DA4084"/>
    <w:rsid w:val="00DA5736"/>
    <w:rsid w:val="00DA6D92"/>
    <w:rsid w:val="00DB017C"/>
    <w:rsid w:val="00DB09B2"/>
    <w:rsid w:val="00DB3166"/>
    <w:rsid w:val="00DB3651"/>
    <w:rsid w:val="00DB4D5F"/>
    <w:rsid w:val="00DB5663"/>
    <w:rsid w:val="00DB5A83"/>
    <w:rsid w:val="00DB7979"/>
    <w:rsid w:val="00DC006D"/>
    <w:rsid w:val="00DC16C1"/>
    <w:rsid w:val="00DC1EF5"/>
    <w:rsid w:val="00DC25AF"/>
    <w:rsid w:val="00DC35C5"/>
    <w:rsid w:val="00DC37BC"/>
    <w:rsid w:val="00DD0F2F"/>
    <w:rsid w:val="00DD21C0"/>
    <w:rsid w:val="00DD3CF3"/>
    <w:rsid w:val="00DD6A40"/>
    <w:rsid w:val="00DD6EA9"/>
    <w:rsid w:val="00DD6F33"/>
    <w:rsid w:val="00DD794F"/>
    <w:rsid w:val="00DE158D"/>
    <w:rsid w:val="00DE1767"/>
    <w:rsid w:val="00DE6304"/>
    <w:rsid w:val="00DE7B8C"/>
    <w:rsid w:val="00DF0A77"/>
    <w:rsid w:val="00DF19FB"/>
    <w:rsid w:val="00DF2AC7"/>
    <w:rsid w:val="00DF3BE7"/>
    <w:rsid w:val="00DF5979"/>
    <w:rsid w:val="00DF6FC7"/>
    <w:rsid w:val="00E00673"/>
    <w:rsid w:val="00E01DEB"/>
    <w:rsid w:val="00E022DF"/>
    <w:rsid w:val="00E04C03"/>
    <w:rsid w:val="00E05076"/>
    <w:rsid w:val="00E06022"/>
    <w:rsid w:val="00E07E5C"/>
    <w:rsid w:val="00E10C6E"/>
    <w:rsid w:val="00E11BB8"/>
    <w:rsid w:val="00E12451"/>
    <w:rsid w:val="00E13472"/>
    <w:rsid w:val="00E15E24"/>
    <w:rsid w:val="00E1652F"/>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31C9"/>
    <w:rsid w:val="00E53A12"/>
    <w:rsid w:val="00E556D8"/>
    <w:rsid w:val="00E62FCD"/>
    <w:rsid w:val="00E64FE2"/>
    <w:rsid w:val="00E65106"/>
    <w:rsid w:val="00E663AD"/>
    <w:rsid w:val="00E66F0E"/>
    <w:rsid w:val="00E73D4B"/>
    <w:rsid w:val="00E7547D"/>
    <w:rsid w:val="00E77115"/>
    <w:rsid w:val="00E80A81"/>
    <w:rsid w:val="00E810A1"/>
    <w:rsid w:val="00E82425"/>
    <w:rsid w:val="00E8439C"/>
    <w:rsid w:val="00E846A4"/>
    <w:rsid w:val="00E8697B"/>
    <w:rsid w:val="00E91224"/>
    <w:rsid w:val="00E91DA3"/>
    <w:rsid w:val="00E92339"/>
    <w:rsid w:val="00E93B91"/>
    <w:rsid w:val="00E96DEF"/>
    <w:rsid w:val="00EA1098"/>
    <w:rsid w:val="00EA1DBC"/>
    <w:rsid w:val="00EA4509"/>
    <w:rsid w:val="00EB0D73"/>
    <w:rsid w:val="00EB1867"/>
    <w:rsid w:val="00EB1972"/>
    <w:rsid w:val="00EB2746"/>
    <w:rsid w:val="00EB4D9C"/>
    <w:rsid w:val="00EB51EE"/>
    <w:rsid w:val="00EB68E6"/>
    <w:rsid w:val="00EB6BA9"/>
    <w:rsid w:val="00EC1001"/>
    <w:rsid w:val="00EC21FC"/>
    <w:rsid w:val="00EC570E"/>
    <w:rsid w:val="00EC7CF8"/>
    <w:rsid w:val="00ED4948"/>
    <w:rsid w:val="00ED4EE5"/>
    <w:rsid w:val="00ED5FB5"/>
    <w:rsid w:val="00ED7A3B"/>
    <w:rsid w:val="00EE07DC"/>
    <w:rsid w:val="00EE0C86"/>
    <w:rsid w:val="00EE115C"/>
    <w:rsid w:val="00EE11AD"/>
    <w:rsid w:val="00EE4FBD"/>
    <w:rsid w:val="00EF1FA5"/>
    <w:rsid w:val="00EF29E3"/>
    <w:rsid w:val="00EF3A4C"/>
    <w:rsid w:val="00EF4004"/>
    <w:rsid w:val="00EF459A"/>
    <w:rsid w:val="00EF6FB1"/>
    <w:rsid w:val="00EF78F3"/>
    <w:rsid w:val="00F000E2"/>
    <w:rsid w:val="00F0139E"/>
    <w:rsid w:val="00F04128"/>
    <w:rsid w:val="00F050AA"/>
    <w:rsid w:val="00F05D78"/>
    <w:rsid w:val="00F07149"/>
    <w:rsid w:val="00F07ABC"/>
    <w:rsid w:val="00F106A5"/>
    <w:rsid w:val="00F10A3B"/>
    <w:rsid w:val="00F1107E"/>
    <w:rsid w:val="00F11677"/>
    <w:rsid w:val="00F129B6"/>
    <w:rsid w:val="00F17B94"/>
    <w:rsid w:val="00F20013"/>
    <w:rsid w:val="00F20955"/>
    <w:rsid w:val="00F24230"/>
    <w:rsid w:val="00F2549E"/>
    <w:rsid w:val="00F277CE"/>
    <w:rsid w:val="00F27B6F"/>
    <w:rsid w:val="00F313AE"/>
    <w:rsid w:val="00F3195C"/>
    <w:rsid w:val="00F31F22"/>
    <w:rsid w:val="00F33078"/>
    <w:rsid w:val="00F346E8"/>
    <w:rsid w:val="00F35DC9"/>
    <w:rsid w:val="00F4065B"/>
    <w:rsid w:val="00F4072A"/>
    <w:rsid w:val="00F40E31"/>
    <w:rsid w:val="00F41336"/>
    <w:rsid w:val="00F42257"/>
    <w:rsid w:val="00F45CF5"/>
    <w:rsid w:val="00F470FD"/>
    <w:rsid w:val="00F516FC"/>
    <w:rsid w:val="00F5182A"/>
    <w:rsid w:val="00F525FE"/>
    <w:rsid w:val="00F56765"/>
    <w:rsid w:val="00F605F7"/>
    <w:rsid w:val="00F615D5"/>
    <w:rsid w:val="00F62AF0"/>
    <w:rsid w:val="00F66B14"/>
    <w:rsid w:val="00F70E1E"/>
    <w:rsid w:val="00F7403A"/>
    <w:rsid w:val="00F746A2"/>
    <w:rsid w:val="00F75027"/>
    <w:rsid w:val="00F76BC6"/>
    <w:rsid w:val="00F76BED"/>
    <w:rsid w:val="00F80124"/>
    <w:rsid w:val="00F801E4"/>
    <w:rsid w:val="00F81DFA"/>
    <w:rsid w:val="00F81E39"/>
    <w:rsid w:val="00F8353F"/>
    <w:rsid w:val="00F8378F"/>
    <w:rsid w:val="00F83E08"/>
    <w:rsid w:val="00F83F47"/>
    <w:rsid w:val="00F90595"/>
    <w:rsid w:val="00F92B11"/>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2D63"/>
    <w:rsid w:val="00FC4228"/>
    <w:rsid w:val="00FC467A"/>
    <w:rsid w:val="00FC5732"/>
    <w:rsid w:val="00FC7BFD"/>
    <w:rsid w:val="00FD2261"/>
    <w:rsid w:val="00FD54F0"/>
    <w:rsid w:val="00FD5695"/>
    <w:rsid w:val="00FD655E"/>
    <w:rsid w:val="00FD7A0E"/>
    <w:rsid w:val="00FE15DE"/>
    <w:rsid w:val="00FE4582"/>
    <w:rsid w:val="00FF0301"/>
    <w:rsid w:val="00FF393A"/>
    <w:rsid w:val="00FF5E22"/>
    <w:rsid w:val="00FF75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1C4F18"/>
  <w15:docId w15:val="{BC86AF43-DCF4-4924-833A-AC35A77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Strong" w:semiHidden="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iPriority="21" w:qFormat="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80"/>
    <w:pPr>
      <w:spacing w:after="200" w:line="276" w:lineRule="auto"/>
    </w:pPr>
    <w:rPr>
      <w:rFonts w:asciiTheme="minorHAnsi" w:hAnsiTheme="minorHAnsi"/>
      <w:sz w:val="22"/>
      <w:szCs w:val="22"/>
    </w:rPr>
  </w:style>
  <w:style w:type="paragraph" w:styleId="Heading1">
    <w:name w:val="heading 1"/>
    <w:aliases w:val="Heading 1 (section heading)"/>
    <w:basedOn w:val="Normal"/>
    <w:next w:val="BodyText"/>
    <w:link w:val="Heading1Char"/>
    <w:qFormat/>
    <w:rsid w:val="00802C82"/>
    <w:pPr>
      <w:keepNext/>
      <w:keepLines/>
      <w:spacing w:line="720" w:lineRule="exact"/>
      <w:contextualSpacing/>
      <w:outlineLvl w:val="0"/>
    </w:pPr>
    <w:rPr>
      <w:rFonts w:ascii="Lato" w:hAnsi="Lato"/>
      <w:color w:val="1696D2" w:themeColor="accent1"/>
      <w:sz w:val="56"/>
    </w:rPr>
  </w:style>
  <w:style w:type="paragraph" w:styleId="Heading2">
    <w:name w:val="heading 2"/>
    <w:aliases w:val="Heading 2 (A-level heading)"/>
    <w:next w:val="BodyText"/>
    <w:link w:val="Heading2Char"/>
    <w:qFormat/>
    <w:rsid w:val="00D61A20"/>
    <w:pPr>
      <w:keepNext/>
      <w:keepLines/>
      <w:spacing w:before="640" w:line="480" w:lineRule="exact"/>
      <w:outlineLvl w:val="1"/>
    </w:pPr>
    <w:rPr>
      <w:rFonts w:eastAsia="Calibri" w:cs="Times New Roman"/>
      <w:color w:val="000000" w:themeColor="text1"/>
      <w:sz w:val="36"/>
    </w:rPr>
  </w:style>
  <w:style w:type="paragraph" w:styleId="Heading3">
    <w:name w:val="heading 3"/>
    <w:aliases w:val="Heading 3 (B-level heading)"/>
    <w:basedOn w:val="Normal"/>
    <w:next w:val="BodyText"/>
    <w:link w:val="Heading3Char"/>
    <w:qFormat/>
    <w:rsid w:val="00802C82"/>
    <w:pPr>
      <w:keepNext/>
      <w:keepLines/>
      <w:suppressAutoHyphens/>
      <w:spacing w:before="560"/>
      <w:outlineLvl w:val="2"/>
    </w:pPr>
    <w:rPr>
      <w:rFonts w:ascii="Lato" w:eastAsia="Times New Roman" w:hAnsi="Lato" w:cs="Mangal"/>
      <w:b/>
      <w:color w:val="000000" w:themeColor="text1"/>
      <w:sz w:val="24"/>
      <w:lang w:eastAsia="zh-CN" w:bidi="hi-IN"/>
    </w:rPr>
  </w:style>
  <w:style w:type="paragraph" w:styleId="Heading4">
    <w:name w:val="heading 4"/>
    <w:aliases w:val="Heading 4 (C-level heading)"/>
    <w:basedOn w:val="Normal"/>
    <w:next w:val="BodyText"/>
    <w:link w:val="Heading4Char"/>
    <w:qFormat/>
    <w:rsid w:val="00802C82"/>
    <w:pPr>
      <w:keepNext/>
      <w:spacing w:before="360" w:after="0"/>
      <w:outlineLvl w:val="3"/>
    </w:pPr>
    <w:rPr>
      <w:rFonts w:ascii="Lato" w:eastAsia="Times New Roman" w:hAnsi="Lato"/>
      <w:b/>
      <w:bCs/>
      <w:caps/>
      <w:color w:val="808080" w:themeColor="background1" w:themeShade="80"/>
    </w:rPr>
  </w:style>
  <w:style w:type="paragraph" w:styleId="Heading5">
    <w:name w:val="heading 5"/>
    <w:basedOn w:val="Normal"/>
    <w:next w:val="Normal"/>
    <w:link w:val="Heading5Char"/>
    <w:semiHidden/>
    <w:unhideWhenUsed/>
    <w:rsid w:val="00802C82"/>
    <w:pPr>
      <w:keepNext/>
      <w:keepLines/>
      <w:spacing w:before="40" w:after="0"/>
      <w:outlineLvl w:val="4"/>
    </w:pPr>
    <w:rPr>
      <w:rFonts w:ascii="Lato" w:eastAsiaTheme="majorEastAsia" w:hAnsi="Lato" w:cstheme="majorBidi"/>
      <w:color w:val="106F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rsid w:val="00802C82"/>
    <w:rPr>
      <w:color w:val="1696D2" w:themeColor="accent1"/>
      <w:sz w:val="56"/>
      <w:szCs w:val="22"/>
    </w:rPr>
  </w:style>
  <w:style w:type="character" w:customStyle="1" w:styleId="Heading2Char">
    <w:name w:val="Heading 2 Char"/>
    <w:aliases w:val="Heading 2 (A-level heading) Char"/>
    <w:basedOn w:val="DefaultParagraphFont"/>
    <w:link w:val="Heading2"/>
    <w:rsid w:val="00D61A20"/>
    <w:rPr>
      <w:rFonts w:eastAsia="Calibri" w:cs="Times New Roman"/>
      <w:color w:val="000000" w:themeColor="text1"/>
      <w:sz w:val="36"/>
    </w:rPr>
  </w:style>
  <w:style w:type="character" w:customStyle="1" w:styleId="Heading3Char">
    <w:name w:val="Heading 3 Char"/>
    <w:aliases w:val="Heading 3 (B-level heading) Char"/>
    <w:basedOn w:val="DefaultParagraphFont"/>
    <w:link w:val="Heading3"/>
    <w:rsid w:val="00802C82"/>
    <w:rPr>
      <w:rFonts w:eastAsia="Times New Roman" w:cs="Mangal"/>
      <w:b/>
      <w:color w:val="000000" w:themeColor="text1"/>
      <w:sz w:val="24"/>
      <w:szCs w:val="22"/>
      <w:lang w:eastAsia="zh-CN" w:bidi="hi-IN"/>
    </w:rPr>
  </w:style>
  <w:style w:type="character" w:styleId="Hyperlink">
    <w:name w:val="Hyperlink"/>
    <w:unhideWhenUsed/>
    <w:rsid w:val="00D61A20"/>
    <w:rPr>
      <w:rFonts w:cs="Times New Roman"/>
      <w:color w:val="0A4C6A" w:themeColor="text2"/>
      <w:u w:val="none"/>
    </w:rPr>
  </w:style>
  <w:style w:type="paragraph" w:styleId="EndnoteText">
    <w:name w:val="endnote text"/>
    <w:basedOn w:val="Normal"/>
    <w:link w:val="EndnoteTextChar"/>
    <w:uiPriority w:val="99"/>
    <w:qFormat/>
    <w:rsid w:val="00D61A20"/>
    <w:pPr>
      <w:tabs>
        <w:tab w:val="left" w:pos="216"/>
      </w:tabs>
      <w:spacing w:line="240" w:lineRule="exact"/>
      <w:ind w:left="216" w:hanging="216"/>
    </w:pPr>
    <w:rPr>
      <w:sz w:val="18"/>
    </w:rPr>
  </w:style>
  <w:style w:type="character" w:customStyle="1" w:styleId="EndnoteTextChar">
    <w:name w:val="Endnote Text Char"/>
    <w:basedOn w:val="DefaultParagraphFont"/>
    <w:link w:val="EndnoteText"/>
    <w:uiPriority w:val="99"/>
    <w:rsid w:val="00D61A20"/>
    <w:rPr>
      <w:sz w:val="18"/>
    </w:rPr>
  </w:style>
  <w:style w:type="character" w:styleId="EndnoteReference">
    <w:name w:val="endnote reference"/>
    <w:uiPriority w:val="99"/>
    <w:unhideWhenUsed/>
    <w:rsid w:val="00D61A20"/>
    <w:rPr>
      <w:rFonts w:ascii="Lato" w:hAnsi="Lato"/>
      <w:vertAlign w:val="superscript"/>
    </w:rPr>
  </w:style>
  <w:style w:type="character" w:styleId="CommentReference">
    <w:name w:val="annotation reference"/>
    <w:basedOn w:val="DefaultParagraphFont"/>
    <w:rsid w:val="00D61A20"/>
    <w:rPr>
      <w:sz w:val="16"/>
      <w:szCs w:val="16"/>
    </w:rPr>
  </w:style>
  <w:style w:type="paragraph" w:styleId="CommentText">
    <w:name w:val="annotation text"/>
    <w:basedOn w:val="Normal"/>
    <w:link w:val="CommentTextChar"/>
    <w:rsid w:val="00D61A20"/>
    <w:pPr>
      <w:spacing w:line="240" w:lineRule="auto"/>
    </w:pPr>
  </w:style>
  <w:style w:type="character" w:customStyle="1" w:styleId="CommentTextChar">
    <w:name w:val="Comment Text Char"/>
    <w:basedOn w:val="DefaultParagraphFont"/>
    <w:link w:val="CommentText"/>
    <w:rsid w:val="00D61A20"/>
  </w:style>
  <w:style w:type="paragraph" w:styleId="BalloonText">
    <w:name w:val="Balloon Text"/>
    <w:basedOn w:val="Normal"/>
    <w:link w:val="BalloonTextChar"/>
    <w:uiPriority w:val="99"/>
    <w:semiHidden/>
    <w:rsid w:val="00D6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2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61A20"/>
    <w:rPr>
      <w:rFonts w:eastAsia="Calibri"/>
      <w:b/>
      <w:bCs/>
    </w:rPr>
  </w:style>
  <w:style w:type="character" w:customStyle="1" w:styleId="CommentSubjectChar">
    <w:name w:val="Comment Subject Char"/>
    <w:basedOn w:val="CommentTextChar"/>
    <w:link w:val="CommentSubject"/>
    <w:uiPriority w:val="99"/>
    <w:semiHidden/>
    <w:rsid w:val="00D61A20"/>
    <w:rPr>
      <w:rFonts w:eastAsia="Calibri"/>
      <w:b/>
      <w:bCs/>
    </w:rPr>
  </w:style>
  <w:style w:type="paragraph" w:styleId="Header">
    <w:name w:val="header"/>
    <w:basedOn w:val="Normal"/>
    <w:link w:val="HeaderChar"/>
    <w:uiPriority w:val="99"/>
    <w:semiHidden/>
    <w:rsid w:val="00D61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A20"/>
  </w:style>
  <w:style w:type="paragraph" w:styleId="Footer">
    <w:name w:val="footer"/>
    <w:basedOn w:val="Normal"/>
    <w:link w:val="FooterChar"/>
    <w:uiPriority w:val="99"/>
    <w:rsid w:val="00D61A20"/>
    <w:pPr>
      <w:spacing w:after="0" w:line="240" w:lineRule="auto"/>
    </w:pPr>
    <w:rPr>
      <w:b/>
      <w:caps/>
      <w:spacing w:val="20"/>
      <w:sz w:val="15"/>
      <w:szCs w:val="15"/>
    </w:rPr>
  </w:style>
  <w:style w:type="character" w:customStyle="1" w:styleId="FooterChar">
    <w:name w:val="Footer Char"/>
    <w:basedOn w:val="DefaultParagraphFont"/>
    <w:link w:val="Footer"/>
    <w:uiPriority w:val="99"/>
    <w:rsid w:val="00D61A20"/>
    <w:rPr>
      <w:b/>
      <w:caps/>
      <w:spacing w:val="20"/>
      <w:sz w:val="15"/>
      <w:szCs w:val="15"/>
    </w:rPr>
  </w:style>
  <w:style w:type="paragraph" w:styleId="TOCHeading">
    <w:name w:val="TOC Heading"/>
    <w:basedOn w:val="TOC1"/>
    <w:next w:val="Normal"/>
    <w:semiHidden/>
    <w:rsid w:val="00D61A20"/>
    <w:pPr>
      <w:spacing w:before="240" w:after="120"/>
    </w:pPr>
    <w:rPr>
      <w:sz w:val="24"/>
    </w:rPr>
  </w:style>
  <w:style w:type="paragraph" w:styleId="NormalWeb">
    <w:name w:val="Normal (Web)"/>
    <w:basedOn w:val="Normal"/>
    <w:uiPriority w:val="99"/>
    <w:semiHidden/>
    <w:rsid w:val="00D61A20"/>
    <w:rPr>
      <w:szCs w:val="24"/>
    </w:rPr>
  </w:style>
  <w:style w:type="table" w:styleId="TableGrid">
    <w:name w:val="Table Grid"/>
    <w:basedOn w:val="TableNormal"/>
    <w:rsid w:val="00D6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A61D3"/>
    <w:pPr>
      <w:spacing w:line="240" w:lineRule="auto"/>
    </w:pPr>
    <w:rPr>
      <w:rFonts w:eastAsia="Times New Roman"/>
      <w:snapToGrid w:val="0"/>
      <w:sz w:val="18"/>
    </w:rPr>
  </w:style>
  <w:style w:type="paragraph" w:customStyle="1" w:styleId="BoxNote">
    <w:name w:val="Box Note"/>
    <w:basedOn w:val="Normal"/>
    <w:qFormat/>
    <w:rsid w:val="005A61D3"/>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rsid w:val="00D61A20"/>
    <w:rPr>
      <w:color w:val="0A4C6A" w:themeColor="text2"/>
      <w:u w:val="none"/>
    </w:rPr>
  </w:style>
  <w:style w:type="paragraph" w:styleId="TOC1">
    <w:name w:val="toc 1"/>
    <w:basedOn w:val="Normal"/>
    <w:next w:val="Normal"/>
    <w:uiPriority w:val="39"/>
    <w:rsid w:val="00D3351B"/>
    <w:pPr>
      <w:tabs>
        <w:tab w:val="right" w:pos="9000"/>
      </w:tabs>
      <w:spacing w:before="160" w:after="0" w:line="320" w:lineRule="exact"/>
    </w:pPr>
    <w:rPr>
      <w:b/>
    </w:rPr>
  </w:style>
  <w:style w:type="paragraph" w:styleId="TOC2">
    <w:name w:val="toc 2"/>
    <w:basedOn w:val="Normal"/>
    <w:next w:val="Normal"/>
    <w:uiPriority w:val="39"/>
    <w:rsid w:val="00D3351B"/>
    <w:pPr>
      <w:tabs>
        <w:tab w:val="right" w:pos="9000"/>
      </w:tabs>
      <w:spacing w:after="0" w:line="320" w:lineRule="exact"/>
      <w:ind w:left="1008" w:hanging="720"/>
    </w:pPr>
  </w:style>
  <w:style w:type="paragraph" w:styleId="TOC3">
    <w:name w:val="toc 3"/>
    <w:basedOn w:val="Normal"/>
    <w:next w:val="Normal"/>
    <w:uiPriority w:val="39"/>
    <w:rsid w:val="00D3351B"/>
    <w:pPr>
      <w:tabs>
        <w:tab w:val="right" w:pos="9000"/>
      </w:tabs>
      <w:spacing w:after="0" w:line="320" w:lineRule="exact"/>
      <w:ind w:left="1296" w:hanging="720"/>
    </w:pPr>
    <w:rPr>
      <w:szCs w:val="18"/>
    </w:rPr>
  </w:style>
  <w:style w:type="paragraph" w:customStyle="1" w:styleId="Boilerplate">
    <w:name w:val="Boilerplate"/>
    <w:basedOn w:val="Normal"/>
    <w:qFormat/>
    <w:rsid w:val="00D61A20"/>
    <w:pPr>
      <w:spacing w:after="240" w:line="240" w:lineRule="exact"/>
    </w:pPr>
    <w:rPr>
      <w:sz w:val="18"/>
    </w:rPr>
  </w:style>
  <w:style w:type="paragraph" w:customStyle="1" w:styleId="Authors">
    <w:name w:val="Authors"/>
    <w:basedOn w:val="Normal"/>
    <w:rsid w:val="00D61A20"/>
    <w:pPr>
      <w:tabs>
        <w:tab w:val="left" w:pos="2491"/>
        <w:tab w:val="left" w:pos="4982"/>
        <w:tab w:val="left" w:pos="7474"/>
      </w:tabs>
      <w:spacing w:before="120" w:after="0" w:line="280" w:lineRule="exact"/>
    </w:pPr>
    <w:rPr>
      <w:rFonts w:eastAsia="Times New Roman" w:cs="Gill Sans"/>
      <w:i/>
      <w:iCs/>
      <w:sz w:val="23"/>
    </w:rPr>
  </w:style>
  <w:style w:type="paragraph" w:customStyle="1" w:styleId="NumberedList">
    <w:name w:val="Numbered List"/>
    <w:basedOn w:val="Normal"/>
    <w:qFormat/>
    <w:rsid w:val="00D61A20"/>
    <w:pPr>
      <w:numPr>
        <w:numId w:val="4"/>
      </w:numPr>
    </w:pPr>
  </w:style>
  <w:style w:type="paragraph" w:customStyle="1" w:styleId="FigureTableNumber">
    <w:name w:val="Figure/Table Number"/>
    <w:basedOn w:val="Normal"/>
    <w:qFormat/>
    <w:rsid w:val="00D61A20"/>
    <w:pPr>
      <w:keepNext/>
      <w:spacing w:before="360" w:after="0" w:line="240" w:lineRule="auto"/>
    </w:pPr>
    <w:rPr>
      <w:rFonts w:eastAsia="Calibri" w:cs="Times New Roman"/>
      <w:caps/>
      <w:color w:val="1696D2" w:themeColor="accent1"/>
      <w:sz w:val="18"/>
      <w:szCs w:val="18"/>
    </w:rPr>
  </w:style>
  <w:style w:type="paragraph" w:customStyle="1" w:styleId="FigureTableTitle">
    <w:name w:val="Figure/Table Title"/>
    <w:basedOn w:val="Normal"/>
    <w:qFormat/>
    <w:rsid w:val="00D61A20"/>
    <w:pPr>
      <w:keepNext/>
      <w:spacing w:after="0" w:line="300" w:lineRule="exact"/>
    </w:pPr>
    <w:rPr>
      <w:b/>
      <w:szCs w:val="28"/>
    </w:rPr>
  </w:style>
  <w:style w:type="paragraph" w:customStyle="1" w:styleId="TableColumnHeading">
    <w:name w:val="Table Column Heading"/>
    <w:basedOn w:val="Normal"/>
    <w:qFormat/>
    <w:rsid w:val="00D61A20"/>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D61A20"/>
    <w:pPr>
      <w:keepNext w:val="0"/>
      <w:spacing w:line="240" w:lineRule="auto"/>
    </w:pPr>
    <w:rPr>
      <w:b w:val="0"/>
      <w:sz w:val="18"/>
      <w:szCs w:val="24"/>
    </w:rPr>
  </w:style>
  <w:style w:type="paragraph" w:customStyle="1" w:styleId="FigureTableNotes">
    <w:name w:val="Figure/Table Notes"/>
    <w:basedOn w:val="FigureTableTitle"/>
    <w:qFormat/>
    <w:rsid w:val="00D61A20"/>
    <w:pPr>
      <w:keepNext w:val="0"/>
      <w:spacing w:before="60" w:after="320" w:line="240" w:lineRule="exact"/>
      <w:contextualSpacing/>
    </w:pPr>
    <w:rPr>
      <w:b w:val="0"/>
      <w:iCs/>
      <w:sz w:val="16"/>
      <w:szCs w:val="18"/>
    </w:rPr>
  </w:style>
  <w:style w:type="paragraph" w:customStyle="1" w:styleId="Reference">
    <w:name w:val="Reference"/>
    <w:basedOn w:val="Normal"/>
    <w:qFormat/>
    <w:rsid w:val="00BA0450"/>
    <w:pPr>
      <w:spacing w:line="240" w:lineRule="exact"/>
      <w:ind w:left="216" w:hanging="216"/>
    </w:pPr>
    <w:rPr>
      <w:rFonts w:ascii="Lato" w:hAnsi="Lato"/>
      <w:sz w:val="18"/>
    </w:rPr>
  </w:style>
  <w:style w:type="paragraph" w:customStyle="1" w:styleId="BulletedList">
    <w:name w:val="Bulleted List"/>
    <w:basedOn w:val="BodyText"/>
    <w:qFormat/>
    <w:rsid w:val="00D61A20"/>
    <w:pPr>
      <w:numPr>
        <w:numId w:val="2"/>
      </w:numPr>
      <w:spacing w:after="120"/>
    </w:pPr>
  </w:style>
  <w:style w:type="paragraph" w:customStyle="1" w:styleId="ReportIdentifier">
    <w:name w:val="Report Identifier"/>
    <w:rsid w:val="00D61A20"/>
    <w:pPr>
      <w:spacing w:before="720" w:after="360"/>
    </w:pPr>
    <w:rPr>
      <w:rFonts w:cs="Times New Roman"/>
      <w:b/>
      <w:caps/>
      <w:color w:val="1696D2" w:themeColor="accent1"/>
      <w:spacing w:val="20"/>
    </w:rPr>
  </w:style>
  <w:style w:type="paragraph" w:customStyle="1" w:styleId="IndentedText">
    <w:name w:val="Indented Text"/>
    <w:basedOn w:val="Normal"/>
    <w:qFormat/>
    <w:rsid w:val="00D61A20"/>
    <w:pPr>
      <w:spacing w:after="180"/>
      <w:ind w:left="720"/>
    </w:pPr>
  </w:style>
  <w:style w:type="paragraph" w:styleId="BodyTextFirstIndent">
    <w:name w:val="Body Text First Indent"/>
    <w:basedOn w:val="Normal"/>
    <w:link w:val="BodyTextFirstIndentChar"/>
    <w:qFormat/>
    <w:rsid w:val="00802C82"/>
    <w:pPr>
      <w:spacing w:before="180" w:after="180"/>
      <w:ind w:firstLine="360"/>
    </w:pPr>
    <w:rPr>
      <w:rFonts w:ascii="Lato" w:hAnsi="Lato"/>
    </w:rPr>
  </w:style>
  <w:style w:type="character" w:customStyle="1" w:styleId="BodyTextFirstIndentChar">
    <w:name w:val="Body Text First Indent Char"/>
    <w:basedOn w:val="DefaultParagraphFont"/>
    <w:link w:val="BodyTextFirstIndent"/>
    <w:rsid w:val="00802C82"/>
    <w:rPr>
      <w:sz w:val="22"/>
      <w:szCs w:val="22"/>
    </w:rPr>
  </w:style>
  <w:style w:type="paragraph" w:styleId="BlockText">
    <w:name w:val="Block Text"/>
    <w:basedOn w:val="Normal"/>
    <w:qFormat/>
    <w:rsid w:val="00D61A20"/>
    <w:pPr>
      <w:spacing w:after="180" w:line="250" w:lineRule="exact"/>
      <w:ind w:left="720" w:right="720"/>
    </w:pPr>
    <w:rPr>
      <w:rFonts w:eastAsiaTheme="minorEastAsia"/>
      <w:iCs/>
      <w:sz w:val="18"/>
    </w:rPr>
  </w:style>
  <w:style w:type="character" w:customStyle="1" w:styleId="Heading4Char">
    <w:name w:val="Heading 4 Char"/>
    <w:aliases w:val="Heading 4 (C-level heading) Char"/>
    <w:basedOn w:val="DefaultParagraphFont"/>
    <w:link w:val="Heading4"/>
    <w:rsid w:val="00802C82"/>
    <w:rPr>
      <w:rFonts w:eastAsia="Times New Roman"/>
      <w:b/>
      <w:bCs/>
      <w:caps/>
      <w:color w:val="808080" w:themeColor="background1" w:themeShade="80"/>
      <w:sz w:val="22"/>
      <w:szCs w:val="22"/>
    </w:rPr>
  </w:style>
  <w:style w:type="paragraph" w:styleId="Caption">
    <w:name w:val="caption"/>
    <w:next w:val="Normal"/>
    <w:semiHidden/>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D61A20"/>
    <w:pPr>
      <w:pBdr>
        <w:top w:val="single" w:sz="8" w:space="9" w:color="1696D2" w:themeColor="accent1"/>
        <w:bottom w:val="single" w:sz="8" w:space="14" w:color="1696D2" w:themeColor="accent1"/>
      </w:pBdr>
      <w:spacing w:before="600" w:after="60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D61A20"/>
    <w:rPr>
      <w:i/>
      <w:color w:val="1696D2" w:themeColor="accent1"/>
      <w:sz w:val="24"/>
      <w:szCs w:val="24"/>
    </w:rPr>
  </w:style>
  <w:style w:type="paragraph" w:customStyle="1" w:styleId="AuthorsAffiliation">
    <w:name w:val="Authors Affiliation"/>
    <w:basedOn w:val="Authors"/>
    <w:qFormat/>
    <w:rsid w:val="00D61A20"/>
    <w:pPr>
      <w:spacing w:before="0" w:line="200" w:lineRule="exact"/>
    </w:pPr>
    <w:rPr>
      <w:rFonts w:eastAsiaTheme="minorHAnsi"/>
      <w:b/>
      <w:i w:val="0"/>
      <w:iCs w:val="0"/>
      <w:caps/>
      <w:spacing w:val="10"/>
      <w:sz w:val="15"/>
      <w:szCs w:val="16"/>
    </w:rPr>
  </w:style>
  <w:style w:type="paragraph" w:customStyle="1" w:styleId="ReportTitle">
    <w:name w:val="Report Title"/>
    <w:qFormat/>
    <w:rsid w:val="00D61A20"/>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D61A20"/>
    <w:pPr>
      <w:spacing w:after="360"/>
    </w:pPr>
    <w:rPr>
      <w:rFonts w:eastAsiaTheme="majorEastAsia" w:cstheme="majorBidi"/>
      <w:b/>
      <w:bCs/>
      <w:iCs/>
      <w:color w:val="1696D2" w:themeColor="accent1"/>
      <w:sz w:val="28"/>
    </w:rPr>
  </w:style>
  <w:style w:type="paragraph" w:styleId="Date">
    <w:name w:val="Date"/>
    <w:next w:val="Normal"/>
    <w:link w:val="DateChar"/>
    <w:rsid w:val="00D61A20"/>
    <w:pPr>
      <w:spacing w:before="120" w:after="180" w:line="220" w:lineRule="exact"/>
    </w:pPr>
    <w:rPr>
      <w:rFonts w:cs="Gill Sans"/>
      <w:i/>
      <w:iCs/>
      <w:color w:val="5C5859" w:themeColor="accent6"/>
      <w:sz w:val="23"/>
    </w:rPr>
  </w:style>
  <w:style w:type="character" w:customStyle="1" w:styleId="DateChar">
    <w:name w:val="Date Char"/>
    <w:basedOn w:val="DefaultParagraphFont"/>
    <w:link w:val="Date"/>
    <w:rsid w:val="00D61A20"/>
    <w:rPr>
      <w:rFonts w:cs="Gill Sans"/>
      <w:i/>
      <w:iCs/>
      <w:color w:val="5C5859" w:themeColor="accent6"/>
      <w:sz w:val="23"/>
    </w:rPr>
  </w:style>
  <w:style w:type="paragraph" w:customStyle="1" w:styleId="TaxonomyText">
    <w:name w:val="Taxonomy Text"/>
    <w:basedOn w:val="Normal"/>
    <w:rsid w:val="00D61A20"/>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D61A20"/>
    <w:pPr>
      <w:spacing w:before="0" w:after="0"/>
    </w:pPr>
  </w:style>
  <w:style w:type="paragraph" w:styleId="BodyText">
    <w:name w:val="Body Text"/>
    <w:basedOn w:val="Normal"/>
    <w:link w:val="BodyTextChar"/>
    <w:qFormat/>
    <w:rsid w:val="00802C82"/>
    <w:pPr>
      <w:spacing w:after="180"/>
    </w:pPr>
    <w:rPr>
      <w:rFonts w:ascii="Lato" w:eastAsia="Times New Roman" w:hAnsi="Lato"/>
      <w:bCs/>
    </w:rPr>
  </w:style>
  <w:style w:type="character" w:customStyle="1" w:styleId="BodyTextChar">
    <w:name w:val="Body Text Char"/>
    <w:basedOn w:val="DefaultParagraphFont"/>
    <w:link w:val="BodyText"/>
    <w:rsid w:val="00802C82"/>
    <w:rPr>
      <w:rFonts w:eastAsia="Times New Roman"/>
      <w:bCs/>
      <w:sz w:val="22"/>
      <w:szCs w:val="22"/>
    </w:rPr>
  </w:style>
  <w:style w:type="paragraph" w:customStyle="1" w:styleId="ChapterIntroPara">
    <w:name w:val="Chapter Intro Para"/>
    <w:basedOn w:val="Normal"/>
    <w:qFormat/>
    <w:rsid w:val="00D61A20"/>
    <w:pPr>
      <w:spacing w:after="180" w:line="380" w:lineRule="exact"/>
    </w:pPr>
    <w:rPr>
      <w:rFonts w:eastAsia="Times New Roman"/>
      <w:b/>
      <w:bCs/>
      <w:sz w:val="23"/>
      <w:szCs w:val="23"/>
    </w:rPr>
  </w:style>
  <w:style w:type="paragraph" w:customStyle="1" w:styleId="AuthorBiosFirst">
    <w:name w:val="Author Bios_First"/>
    <w:basedOn w:val="Normal"/>
    <w:qFormat/>
    <w:rsid w:val="003D1508"/>
    <w:pPr>
      <w:spacing w:before="360" w:after="0"/>
    </w:pPr>
    <w:rPr>
      <w:rFonts w:eastAsia="Times New Roman"/>
      <w:bCs/>
    </w:rPr>
  </w:style>
  <w:style w:type="paragraph" w:customStyle="1" w:styleId="BulletedList2">
    <w:name w:val="Bulleted List 2"/>
    <w:basedOn w:val="Normal"/>
    <w:qFormat/>
    <w:rsid w:val="00347880"/>
    <w:pPr>
      <w:numPr>
        <w:numId w:val="6"/>
      </w:numPr>
      <w:spacing w:after="180"/>
      <w:ind w:left="1080"/>
      <w:contextualSpacing/>
    </w:pPr>
    <w:rPr>
      <w:rFonts w:ascii="Lato" w:eastAsia="Calibri" w:hAnsi="Lato" w:cs="Times New Roman"/>
      <w:sz w:val="20"/>
    </w:rPr>
  </w:style>
  <w:style w:type="paragraph" w:customStyle="1" w:styleId="BoxBodyText">
    <w:name w:val="Box Body Text"/>
    <w:basedOn w:val="Normal"/>
    <w:qFormat/>
    <w:rsid w:val="00D61A20"/>
    <w:pPr>
      <w:spacing w:line="300" w:lineRule="exact"/>
    </w:pPr>
    <w:rPr>
      <w:rFonts w:eastAsia="Times New Roman"/>
      <w:bCs/>
    </w:rPr>
  </w:style>
  <w:style w:type="paragraph" w:customStyle="1" w:styleId="BoxBodyTextFirstIndent">
    <w:name w:val="Box Body Text First Indent"/>
    <w:basedOn w:val="BoxBodyText"/>
    <w:qFormat/>
    <w:rsid w:val="00D61A20"/>
    <w:pPr>
      <w:ind w:firstLine="360"/>
    </w:pPr>
  </w:style>
  <w:style w:type="paragraph" w:customStyle="1" w:styleId="BoxNumber">
    <w:name w:val="Box Number"/>
    <w:basedOn w:val="FigureTableNumber"/>
    <w:qFormat/>
    <w:rsid w:val="00D61A20"/>
    <w:pPr>
      <w:pBdr>
        <w:top w:val="single" w:sz="48" w:space="12" w:color="D9D9D9" w:themeColor="background1" w:themeShade="D9"/>
      </w:pBdr>
      <w:spacing w:before="480" w:line="240" w:lineRule="exact"/>
    </w:pPr>
  </w:style>
  <w:style w:type="paragraph" w:customStyle="1" w:styleId="BoxTitle">
    <w:name w:val="Box Title"/>
    <w:basedOn w:val="FigureTableTitle"/>
    <w:qFormat/>
    <w:rsid w:val="00D61A20"/>
    <w:pPr>
      <w:spacing w:after="120"/>
    </w:pPr>
  </w:style>
  <w:style w:type="paragraph" w:customStyle="1" w:styleId="FigureTableSubtitle">
    <w:name w:val="Figure/Table Subtitle"/>
    <w:basedOn w:val="FigureTableTitle"/>
    <w:qFormat/>
    <w:rsid w:val="00D61A20"/>
    <w:rPr>
      <w:b w:val="0"/>
      <w:i/>
    </w:rPr>
  </w:style>
  <w:style w:type="paragraph" w:customStyle="1" w:styleId="TableRowHeading">
    <w:name w:val="Table Row Heading"/>
    <w:basedOn w:val="TableRow"/>
    <w:qFormat/>
    <w:rsid w:val="00D61A20"/>
    <w:pPr>
      <w:spacing w:before="40"/>
    </w:pPr>
    <w:rPr>
      <w:rFonts w:eastAsia="Times New Roman"/>
      <w:b/>
      <w:szCs w:val="18"/>
    </w:rPr>
  </w:style>
  <w:style w:type="paragraph" w:customStyle="1" w:styleId="TableRowSubheading">
    <w:name w:val="Table Row Subheading"/>
    <w:basedOn w:val="TableRow"/>
    <w:next w:val="TableRow"/>
    <w:qFormat/>
    <w:rsid w:val="00D61A20"/>
    <w:pPr>
      <w:spacing w:before="40"/>
    </w:pPr>
    <w:rPr>
      <w:i/>
    </w:rPr>
  </w:style>
  <w:style w:type="paragraph" w:customStyle="1" w:styleId="DisclosureHeading">
    <w:name w:val="Disclosure Heading"/>
    <w:basedOn w:val="AboutSubtitle"/>
    <w:semiHidden/>
    <w:rsid w:val="00D61A20"/>
    <w:pPr>
      <w:spacing w:after="180"/>
      <w:outlineLvl w:val="0"/>
    </w:pPr>
    <w:rPr>
      <w:caps w:val="0"/>
      <w:smallCaps/>
      <w:sz w:val="22"/>
      <w:szCs w:val="22"/>
    </w:rPr>
  </w:style>
  <w:style w:type="paragraph" w:styleId="FootnoteText">
    <w:name w:val="footnote text"/>
    <w:basedOn w:val="EndnoteText"/>
    <w:link w:val="FootnoteTextChar"/>
    <w:uiPriority w:val="99"/>
    <w:unhideWhenUsed/>
    <w:rsid w:val="002C308B"/>
    <w:pPr>
      <w:ind w:left="0" w:firstLine="0"/>
    </w:pPr>
    <w:rPr>
      <w:rFonts w:ascii="Lato" w:hAnsi="Lato"/>
    </w:rPr>
  </w:style>
  <w:style w:type="character" w:customStyle="1" w:styleId="FootnoteTextChar">
    <w:name w:val="Footnote Text Char"/>
    <w:basedOn w:val="DefaultParagraphFont"/>
    <w:link w:val="FootnoteText"/>
    <w:uiPriority w:val="99"/>
    <w:rsid w:val="002C308B"/>
    <w:rPr>
      <w:sz w:val="18"/>
      <w:szCs w:val="22"/>
    </w:rPr>
  </w:style>
  <w:style w:type="character" w:styleId="FootnoteReference">
    <w:name w:val="footnote reference"/>
    <w:basedOn w:val="EndnoteReference"/>
    <w:uiPriority w:val="99"/>
    <w:unhideWhenUsed/>
    <w:rsid w:val="00D61A20"/>
    <w:rPr>
      <w:rFonts w:ascii="Lato" w:hAnsi="Lato"/>
      <w:vertAlign w:val="superscript"/>
    </w:rPr>
  </w:style>
  <w:style w:type="paragraph" w:customStyle="1" w:styleId="ChapterTitlenoTOC">
    <w:name w:val="Chapter Title_no TOC"/>
    <w:basedOn w:val="Normal"/>
    <w:semiHidden/>
    <w:rsid w:val="00D61A20"/>
    <w:pPr>
      <w:spacing w:line="720" w:lineRule="exact"/>
      <w:contextualSpacing/>
      <w:outlineLvl w:val="0"/>
    </w:pPr>
    <w:rPr>
      <w:color w:val="1696D2" w:themeColor="accent1"/>
      <w:sz w:val="56"/>
      <w:szCs w:val="48"/>
    </w:rPr>
  </w:style>
  <w:style w:type="paragraph" w:styleId="TOC4">
    <w:name w:val="toc 4"/>
    <w:basedOn w:val="Normal"/>
    <w:next w:val="Normal"/>
    <w:uiPriority w:val="39"/>
    <w:semiHidden/>
    <w:rsid w:val="00807F5B"/>
    <w:pPr>
      <w:spacing w:after="0" w:line="320" w:lineRule="exact"/>
      <w:ind w:left="605"/>
    </w:pPr>
  </w:style>
  <w:style w:type="paragraph" w:customStyle="1" w:styleId="FigurePlacer">
    <w:name w:val="Figure Placer"/>
    <w:basedOn w:val="FigureTableSubtitle"/>
    <w:qFormat/>
    <w:rsid w:val="00D61A20"/>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D61A20"/>
    <w:pPr>
      <w:tabs>
        <w:tab w:val="center" w:pos="4493"/>
        <w:tab w:val="right" w:pos="9000"/>
      </w:tabs>
      <w:spacing w:before="180" w:after="180"/>
      <w:contextualSpacing/>
    </w:pPr>
  </w:style>
  <w:style w:type="paragraph" w:customStyle="1" w:styleId="BodyTextAfterFigureTable">
    <w:name w:val="Body Text_After Figure/Table"/>
    <w:basedOn w:val="BodyTextFirstIndent"/>
    <w:unhideWhenUsed/>
    <w:qFormat/>
    <w:rsid w:val="00D61A20"/>
    <w:pPr>
      <w:spacing w:before="240"/>
    </w:pPr>
    <w:rPr>
      <w:rFonts w:eastAsia="Calibri" w:cs="Times New Roman"/>
    </w:rPr>
  </w:style>
  <w:style w:type="paragraph" w:customStyle="1" w:styleId="BoxBodyTextLast">
    <w:name w:val="Box Body Text_Last"/>
    <w:basedOn w:val="BoxBodyTextFirstIndent"/>
    <w:qFormat/>
    <w:rsid w:val="00D61A20"/>
    <w:pPr>
      <w:pBdr>
        <w:bottom w:val="single" w:sz="48" w:space="12" w:color="D9D9D9" w:themeColor="background1" w:themeShade="D9"/>
      </w:pBdr>
      <w:spacing w:after="480"/>
    </w:pPr>
    <w:rPr>
      <w:rFonts w:cs="Times New Roman"/>
    </w:rPr>
  </w:style>
  <w:style w:type="paragraph" w:customStyle="1" w:styleId="BoxBulletedList">
    <w:name w:val="Box Bulleted List"/>
    <w:basedOn w:val="BulletedList"/>
    <w:qFormat/>
    <w:rsid w:val="00D61A20"/>
    <w:pPr>
      <w:numPr>
        <w:numId w:val="3"/>
      </w:numPr>
      <w:spacing w:before="120" w:line="300" w:lineRule="exact"/>
    </w:pPr>
    <w:rPr>
      <w:rFonts w:cs="Times New Roman"/>
    </w:rPr>
  </w:style>
  <w:style w:type="paragraph" w:customStyle="1" w:styleId="Epigraph">
    <w:name w:val="Epigraph"/>
    <w:basedOn w:val="Normal"/>
    <w:qFormat/>
    <w:rsid w:val="00D61A20"/>
    <w:pPr>
      <w:spacing w:before="120" w:line="240" w:lineRule="auto"/>
      <w:contextualSpacing/>
      <w:jc w:val="right"/>
    </w:pPr>
    <w:rPr>
      <w:rFonts w:cs="Times New Roman"/>
      <w:i/>
    </w:rPr>
  </w:style>
  <w:style w:type="character" w:customStyle="1" w:styleId="Heading5D-levelheading">
    <w:name w:val="Heading 5 (D-level heading)"/>
    <w:basedOn w:val="DefaultParagraphFont"/>
    <w:qFormat/>
    <w:rsid w:val="00D61A20"/>
    <w:rPr>
      <w:rFonts w:ascii="Lato" w:hAnsi="Lato"/>
      <w:b/>
      <w:i/>
      <w:sz w:val="20"/>
    </w:rPr>
  </w:style>
  <w:style w:type="paragraph" w:customStyle="1" w:styleId="TableRowBullet">
    <w:name w:val="Table Row Bullet"/>
    <w:basedOn w:val="TableRow"/>
    <w:qFormat/>
    <w:rsid w:val="00D61A20"/>
    <w:pPr>
      <w:numPr>
        <w:numId w:val="5"/>
      </w:numPr>
    </w:pPr>
  </w:style>
  <w:style w:type="paragraph" w:customStyle="1" w:styleId="AuthorBiosAdditional">
    <w:name w:val="Author Bios_Additional"/>
    <w:basedOn w:val="AuthorBiosFirst"/>
    <w:qFormat/>
    <w:rsid w:val="003D1508"/>
    <w:pPr>
      <w:spacing w:before="0"/>
      <w:ind w:firstLine="360"/>
      <w:contextualSpacing/>
    </w:pPr>
  </w:style>
  <w:style w:type="character" w:customStyle="1" w:styleId="Mention1">
    <w:name w:val="Mention1"/>
    <w:basedOn w:val="DefaultParagraphFont"/>
    <w:uiPriority w:val="99"/>
    <w:semiHidden/>
    <w:unhideWhenUsed/>
    <w:rsid w:val="00B905F7"/>
    <w:rPr>
      <w:color w:val="2B579A"/>
      <w:shd w:val="clear" w:color="auto" w:fill="E6E6E6"/>
    </w:rPr>
  </w:style>
  <w:style w:type="paragraph" w:customStyle="1" w:styleId="NumberedList2">
    <w:name w:val="Numbered List 2"/>
    <w:basedOn w:val="NumberedList"/>
    <w:qFormat/>
    <w:rsid w:val="00300298"/>
    <w:pPr>
      <w:numPr>
        <w:numId w:val="7"/>
      </w:numPr>
      <w:spacing w:after="180"/>
      <w:contextualSpacing/>
    </w:pPr>
  </w:style>
  <w:style w:type="paragraph" w:customStyle="1" w:styleId="TableRowNumberedList">
    <w:name w:val="Table Row Numbered List"/>
    <w:basedOn w:val="TableRowBullet"/>
    <w:qFormat/>
    <w:rsid w:val="00121E63"/>
    <w:pPr>
      <w:numPr>
        <w:numId w:val="8"/>
      </w:numPr>
      <w:spacing w:after="120"/>
      <w:ind w:left="216" w:hanging="216"/>
      <w:contextualSpacing/>
    </w:pPr>
    <w:rPr>
      <w:rFonts w:eastAsia="Times New Roman"/>
      <w:snapToGrid w:val="0"/>
      <w:szCs w:val="20"/>
    </w:rPr>
  </w:style>
  <w:style w:type="paragraph" w:styleId="ListParagraph">
    <w:name w:val="List Paragraph"/>
    <w:basedOn w:val="Normal"/>
    <w:link w:val="ListParagraphChar"/>
    <w:uiPriority w:val="34"/>
    <w:qFormat/>
    <w:rsid w:val="00CB61E3"/>
    <w:pPr>
      <w:ind w:left="720"/>
      <w:contextualSpacing/>
    </w:pPr>
  </w:style>
  <w:style w:type="paragraph" w:styleId="NoSpacing">
    <w:name w:val="No Spacing"/>
    <w:uiPriority w:val="1"/>
    <w:qFormat/>
    <w:rsid w:val="00CB61E3"/>
    <w:pPr>
      <w:spacing w:after="0" w:line="240" w:lineRule="auto"/>
    </w:pPr>
    <w:rPr>
      <w:rFonts w:asciiTheme="minorHAnsi" w:hAnsiTheme="minorHAnsi"/>
      <w:sz w:val="22"/>
      <w:szCs w:val="22"/>
    </w:rPr>
  </w:style>
  <w:style w:type="character" w:customStyle="1" w:styleId="ListParagraphChar">
    <w:name w:val="List Paragraph Char"/>
    <w:link w:val="ListParagraph"/>
    <w:uiPriority w:val="34"/>
    <w:locked/>
    <w:rsid w:val="00CB61E3"/>
    <w:rPr>
      <w:rFonts w:asciiTheme="minorHAnsi" w:hAnsiTheme="minorHAnsi"/>
      <w:sz w:val="22"/>
      <w:szCs w:val="22"/>
    </w:rPr>
  </w:style>
  <w:style w:type="paragraph" w:customStyle="1" w:styleId="ReportCover-Title">
    <w:name w:val="ReportCover-Title"/>
    <w:basedOn w:val="Normal"/>
    <w:rsid w:val="00CB61E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CB61E3"/>
    <w:pPr>
      <w:spacing w:after="840" w:line="260" w:lineRule="exact"/>
    </w:pPr>
    <w:rPr>
      <w:rFonts w:ascii="Franklin Gothic Medium" w:eastAsia="Times New Roman" w:hAnsi="Franklin Gothic Medium" w:cs="Times New Roman"/>
      <w:b/>
      <w:color w:val="003C79"/>
      <w:sz w:val="24"/>
      <w:szCs w:val="20"/>
    </w:rPr>
  </w:style>
  <w:style w:type="character" w:styleId="IntenseEmphasis">
    <w:name w:val="Intense Emphasis"/>
    <w:basedOn w:val="DefaultParagraphFont"/>
    <w:uiPriority w:val="21"/>
    <w:qFormat/>
    <w:rsid w:val="00CB61E3"/>
    <w:rPr>
      <w:i/>
      <w:iCs/>
      <w:color w:val="1696D2" w:themeColor="accent1"/>
    </w:rPr>
  </w:style>
  <w:style w:type="paragraph" w:customStyle="1" w:styleId="paragraph">
    <w:name w:val="paragraph"/>
    <w:basedOn w:val="Normal"/>
    <w:rsid w:val="00CB6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61E3"/>
  </w:style>
  <w:style w:type="character" w:customStyle="1" w:styleId="spellingerror">
    <w:name w:val="spellingerror"/>
    <w:basedOn w:val="DefaultParagraphFont"/>
    <w:rsid w:val="00CB61E3"/>
  </w:style>
  <w:style w:type="character" w:customStyle="1" w:styleId="eop">
    <w:name w:val="eop"/>
    <w:basedOn w:val="DefaultParagraphFont"/>
    <w:rsid w:val="00CB61E3"/>
  </w:style>
  <w:style w:type="character" w:customStyle="1" w:styleId="contextualspellingandgrammarerror">
    <w:name w:val="contextualspellingandgrammarerror"/>
    <w:basedOn w:val="DefaultParagraphFont"/>
    <w:rsid w:val="00CB61E3"/>
  </w:style>
  <w:style w:type="character" w:customStyle="1" w:styleId="Heading5Char">
    <w:name w:val="Heading 5 Char"/>
    <w:basedOn w:val="DefaultParagraphFont"/>
    <w:link w:val="Heading5"/>
    <w:semiHidden/>
    <w:rsid w:val="00802C82"/>
    <w:rPr>
      <w:rFonts w:eastAsiaTheme="majorEastAsia" w:cstheme="majorBidi"/>
      <w:color w:val="106F9D"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04160833">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93513501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Sullivan\Documents\Custom%20Office%20Templates\Urban_ShortReportTemplate_2018.dotm"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27A92-2643-4D45-B7FD-BB167AD1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Urban_ShortReportTemplate_2018</Template>
  <TotalTime>90</TotalTime>
  <Pages>21</Pages>
  <Words>5381</Words>
  <Characters>30677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v2019.1.0</dc:description>
  <cp:lastModifiedBy>Jones, Molly (ACF)</cp:lastModifiedBy>
  <cp:revision>4</cp:revision>
  <cp:lastPrinted>2020-01-30T15:23:00Z</cp:lastPrinted>
  <dcterms:created xsi:type="dcterms:W3CDTF">2020-01-31T21:16:00Z</dcterms:created>
  <dcterms:modified xsi:type="dcterms:W3CDTF">2020-02-05T18:11:00Z</dcterms:modified>
</cp:coreProperties>
</file>