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B63" w:rsidP="004A0B63" w:rsidRDefault="004067B4" w14:paraId="0977CCB3" w14:textId="49A30762">
      <w:pPr>
        <w:spacing w:after="0" w:line="240" w:lineRule="auto"/>
        <w:jc w:val="center"/>
        <w:rPr>
          <w:rFonts w:ascii="Times New Roman" w:hAnsi="Times New Roman" w:eastAsia="Times New Roman" w:cs="Times New Roman"/>
          <w:b/>
          <w:bCs/>
          <w:sz w:val="24"/>
          <w:szCs w:val="24"/>
        </w:rPr>
      </w:pPr>
      <w:r w:rsidRPr="004067B4">
        <w:rPr>
          <w:rFonts w:ascii="Times New Roman" w:hAnsi="Times New Roman" w:eastAsia="Times New Roman" w:cs="Times New Roman"/>
          <w:b/>
          <w:bCs/>
          <w:sz w:val="24"/>
          <w:szCs w:val="24"/>
        </w:rPr>
        <w:t>Supporting Statement</w:t>
      </w:r>
      <w:r w:rsidR="00202FF5">
        <w:rPr>
          <w:rFonts w:ascii="Times New Roman" w:hAnsi="Times New Roman" w:eastAsia="Times New Roman" w:cs="Times New Roman"/>
          <w:b/>
          <w:bCs/>
          <w:sz w:val="24"/>
          <w:szCs w:val="24"/>
        </w:rPr>
        <w:t xml:space="preserve"> f</w:t>
      </w:r>
      <w:r w:rsidRPr="004067B4">
        <w:rPr>
          <w:rFonts w:ascii="Times New Roman" w:hAnsi="Times New Roman" w:eastAsia="Times New Roman" w:cs="Times New Roman"/>
          <w:b/>
          <w:bCs/>
          <w:sz w:val="24"/>
          <w:szCs w:val="24"/>
        </w:rPr>
        <w:t>or</w:t>
      </w:r>
      <w:r w:rsidR="00202FF5">
        <w:rPr>
          <w:rFonts w:ascii="Times New Roman" w:hAnsi="Times New Roman" w:eastAsia="Times New Roman" w:cs="Times New Roman"/>
          <w:b/>
          <w:bCs/>
          <w:sz w:val="24"/>
          <w:szCs w:val="24"/>
        </w:rPr>
        <w:t xml:space="preserve"> </w:t>
      </w:r>
      <w:r w:rsidRPr="004A0B63" w:rsidR="004A0B63">
        <w:rPr>
          <w:rFonts w:ascii="Times New Roman" w:hAnsi="Times New Roman" w:eastAsia="Times New Roman" w:cs="Times New Roman"/>
          <w:b/>
          <w:bCs/>
          <w:sz w:val="24"/>
          <w:szCs w:val="24"/>
        </w:rPr>
        <w:t>49 CFR P</w:t>
      </w:r>
      <w:r w:rsidR="004A0B63">
        <w:rPr>
          <w:rFonts w:ascii="Times New Roman" w:hAnsi="Times New Roman" w:eastAsia="Times New Roman" w:cs="Times New Roman"/>
          <w:b/>
          <w:bCs/>
          <w:sz w:val="24"/>
          <w:szCs w:val="24"/>
        </w:rPr>
        <w:t>art 586, Replica Motor Vehicles</w:t>
      </w:r>
    </w:p>
    <w:p w:rsidR="004067B4" w:rsidP="004A0B63" w:rsidRDefault="00202FF5" w14:paraId="46262A2A" w14:textId="74A8C418">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New Collection</w:t>
      </w:r>
    </w:p>
    <w:p w:rsidR="00B9530F" w:rsidP="00202FF5" w:rsidRDefault="00B9530F" w14:paraId="36C79AC9" w14:textId="2289ED42">
      <w:pPr>
        <w:spacing w:after="0" w:line="240" w:lineRule="auto"/>
        <w:jc w:val="center"/>
        <w:rPr>
          <w:rFonts w:ascii="Times New Roman" w:hAnsi="Times New Roman" w:eastAsia="Times New Roman" w:cs="Times New Roman"/>
          <w:b/>
          <w:bCs/>
          <w:sz w:val="24"/>
          <w:szCs w:val="24"/>
        </w:rPr>
      </w:pPr>
    </w:p>
    <w:p w:rsidR="00B9530F" w:rsidP="0090433F" w:rsidRDefault="0090433F" w14:paraId="205FC775" w14:textId="6056D2D8">
      <w:pPr>
        <w:spacing w:after="0" w:line="240" w:lineRule="auto"/>
        <w:rPr>
          <w:rFonts w:ascii="Times New Roman" w:hAnsi="Times New Roman" w:eastAsia="Times New Roman" w:cs="Times New Roman"/>
          <w:b/>
          <w:sz w:val="24"/>
          <w:szCs w:val="24"/>
        </w:rPr>
      </w:pPr>
      <w:r w:rsidRPr="0090433F">
        <w:rPr>
          <w:rFonts w:ascii="Times New Roman" w:hAnsi="Times New Roman" w:eastAsia="Times New Roman" w:cs="Times New Roman"/>
          <w:b/>
          <w:sz w:val="24"/>
          <w:szCs w:val="24"/>
        </w:rPr>
        <w:t xml:space="preserve">Introduction </w:t>
      </w:r>
    </w:p>
    <w:p w:rsidR="0090433F" w:rsidP="0090433F" w:rsidRDefault="0090433F" w14:paraId="7DE3842D" w14:textId="1C52BF24">
      <w:pPr>
        <w:spacing w:after="0" w:line="240" w:lineRule="auto"/>
        <w:rPr>
          <w:rFonts w:ascii="Times New Roman" w:hAnsi="Times New Roman" w:eastAsia="Times New Roman" w:cs="Times New Roman"/>
          <w:b/>
          <w:sz w:val="24"/>
          <w:szCs w:val="24"/>
        </w:rPr>
      </w:pPr>
    </w:p>
    <w:p w:rsidR="0090433F" w:rsidP="0090433F" w:rsidRDefault="0090433F" w14:paraId="2D7B873E" w14:textId="7F1A6CAC">
      <w:pPr>
        <w:spacing w:after="0" w:line="240" w:lineRule="auto"/>
        <w:rPr>
          <w:rFonts w:ascii="Times New Roman" w:hAnsi="Times New Roman" w:eastAsia="Times New Roman" w:cs="Times New Roman"/>
          <w:sz w:val="24"/>
          <w:szCs w:val="24"/>
        </w:rPr>
      </w:pPr>
      <w:r w:rsidRPr="0090433F">
        <w:rPr>
          <w:rFonts w:ascii="Times New Roman" w:hAnsi="Times New Roman" w:eastAsia="Times New Roman" w:cs="Times New Roman"/>
          <w:sz w:val="24"/>
          <w:szCs w:val="24"/>
        </w:rPr>
        <w:t>This is to request the Office of Management and Budget’s (OMB)</w:t>
      </w:r>
      <w:r w:rsidR="006B3AAF">
        <w:rPr>
          <w:rFonts w:ascii="Times New Roman" w:hAnsi="Times New Roman" w:eastAsia="Times New Roman" w:cs="Times New Roman"/>
          <w:sz w:val="24"/>
          <w:szCs w:val="24"/>
        </w:rPr>
        <w:t xml:space="preserve"> approval and three-year clearance for the information collection titled, “</w:t>
      </w:r>
      <w:r w:rsidR="004A0B63">
        <w:rPr>
          <w:rFonts w:ascii="Times New Roman" w:hAnsi="Times New Roman" w:eastAsia="Times New Roman" w:cs="Times New Roman"/>
          <w:sz w:val="24"/>
          <w:szCs w:val="24"/>
        </w:rPr>
        <w:t>49 CFR Part 586, Replica Motor V</w:t>
      </w:r>
      <w:r w:rsidRPr="004A0B63" w:rsidR="004A0B63">
        <w:rPr>
          <w:rFonts w:ascii="Times New Roman" w:hAnsi="Times New Roman" w:eastAsia="Times New Roman" w:cs="Times New Roman"/>
          <w:sz w:val="24"/>
          <w:szCs w:val="24"/>
        </w:rPr>
        <w:t>ehicles.</w:t>
      </w:r>
      <w:r w:rsidR="006B3AAF">
        <w:rPr>
          <w:rFonts w:ascii="Times New Roman" w:hAnsi="Times New Roman" w:eastAsia="Times New Roman" w:cs="Times New Roman"/>
          <w:sz w:val="24"/>
          <w:szCs w:val="24"/>
        </w:rPr>
        <w:t xml:space="preserve">” (OMB Control No. 2127-New). Below is a summary of the proposed collection: </w:t>
      </w:r>
    </w:p>
    <w:p w:rsidR="006B3AAF" w:rsidP="0090433F" w:rsidRDefault="006B3AAF" w14:paraId="01140090" w14:textId="776642FD">
      <w:pPr>
        <w:spacing w:after="0" w:line="240" w:lineRule="auto"/>
        <w:rPr>
          <w:rFonts w:ascii="Times New Roman" w:hAnsi="Times New Roman" w:eastAsia="Times New Roman" w:cs="Times New Roman"/>
          <w:sz w:val="24"/>
          <w:szCs w:val="24"/>
        </w:rPr>
      </w:pPr>
    </w:p>
    <w:p w:rsidR="006B3AAF" w:rsidP="006B3AAF" w:rsidRDefault="002B28FB" w14:paraId="0180AD92" w14:textId="46097B87">
      <w:pPr>
        <w:pStyle w:val="ListParagraph"/>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Responding to the collection would be</w:t>
      </w:r>
      <w:r w:rsidR="006B3AAF">
        <w:rPr>
          <w:rFonts w:ascii="Times New Roman" w:hAnsi="Times New Roman" w:eastAsia="Times New Roman" w:cs="Times New Roman"/>
          <w:sz w:val="24"/>
          <w:szCs w:val="24"/>
        </w:rPr>
        <w:t xml:space="preserve"> mandatory for all repli</w:t>
      </w:r>
      <w:r w:rsidR="00B046C1">
        <w:rPr>
          <w:rFonts w:ascii="Times New Roman" w:hAnsi="Times New Roman" w:eastAsia="Times New Roman" w:cs="Times New Roman"/>
          <w:sz w:val="24"/>
          <w:szCs w:val="24"/>
        </w:rPr>
        <w:t>ca</w:t>
      </w:r>
      <w:r w:rsidR="006B3AAF">
        <w:rPr>
          <w:rFonts w:ascii="Times New Roman" w:hAnsi="Times New Roman" w:eastAsia="Times New Roman" w:cs="Times New Roman"/>
          <w:sz w:val="24"/>
          <w:szCs w:val="24"/>
        </w:rPr>
        <w:t xml:space="preserve"> vehicle manufacturers</w:t>
      </w:r>
      <w:r w:rsidR="00832E71">
        <w:rPr>
          <w:rFonts w:ascii="Times New Roman" w:hAnsi="Times New Roman" w:eastAsia="Times New Roman" w:cs="Times New Roman"/>
          <w:sz w:val="24"/>
          <w:szCs w:val="24"/>
        </w:rPr>
        <w:t xml:space="preserve"> and entities seeking to register as a replica vehicle manufacturer</w:t>
      </w:r>
      <w:r w:rsidR="006B3AAF">
        <w:rPr>
          <w:rFonts w:ascii="Times New Roman" w:hAnsi="Times New Roman" w:eastAsia="Times New Roman" w:cs="Times New Roman"/>
          <w:sz w:val="24"/>
          <w:szCs w:val="24"/>
        </w:rPr>
        <w:t>.</w:t>
      </w:r>
    </w:p>
    <w:p w:rsidR="006B3AAF" w:rsidP="006B3AAF" w:rsidRDefault="006B3AAF" w14:paraId="1CDF2A6D" w14:textId="6AB8C304">
      <w:pPr>
        <w:pStyle w:val="ListParagraph"/>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Entitie</w:t>
      </w:r>
      <w:r w:rsidR="00B046C1">
        <w:rPr>
          <w:rFonts w:ascii="Times New Roman" w:hAnsi="Times New Roman" w:eastAsia="Times New Roman" w:cs="Times New Roman"/>
          <w:sz w:val="24"/>
          <w:szCs w:val="24"/>
        </w:rPr>
        <w:t>s that manufacture replica</w:t>
      </w:r>
      <w:r>
        <w:rPr>
          <w:rFonts w:ascii="Times New Roman" w:hAnsi="Times New Roman" w:eastAsia="Times New Roman" w:cs="Times New Roman"/>
          <w:sz w:val="24"/>
          <w:szCs w:val="24"/>
        </w:rPr>
        <w:t xml:space="preserve"> vehicles or seek to register as a repli</w:t>
      </w:r>
      <w:r w:rsidR="002B28FB">
        <w:rPr>
          <w:rFonts w:ascii="Times New Roman" w:hAnsi="Times New Roman" w:eastAsia="Times New Roman" w:cs="Times New Roman"/>
          <w:sz w:val="24"/>
          <w:szCs w:val="24"/>
        </w:rPr>
        <w:t xml:space="preserve">ca motor vehicle would be required to </w:t>
      </w:r>
      <w:r>
        <w:rPr>
          <w:rFonts w:ascii="Times New Roman" w:hAnsi="Times New Roman" w:eastAsia="Times New Roman" w:cs="Times New Roman"/>
          <w:sz w:val="24"/>
          <w:szCs w:val="24"/>
        </w:rPr>
        <w:t xml:space="preserve">respond to the information collection. </w:t>
      </w:r>
    </w:p>
    <w:p w:rsidR="00B046C1" w:rsidP="006B3AAF" w:rsidRDefault="00B046C1" w14:paraId="14477CD4" w14:textId="6EBA8EDF">
      <w:pPr>
        <w:pStyle w:val="ListParagraph"/>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w:t>
      </w:r>
      <w:r w:rsidR="002B28FB">
        <w:rPr>
          <w:rFonts w:ascii="Times New Roman" w:hAnsi="Times New Roman" w:eastAsia="Times New Roman" w:cs="Times New Roman"/>
          <w:sz w:val="24"/>
          <w:szCs w:val="24"/>
        </w:rPr>
        <w:t xml:space="preserve"> information collection would involve</w:t>
      </w:r>
      <w:r>
        <w:rPr>
          <w:rFonts w:ascii="Times New Roman" w:hAnsi="Times New Roman" w:eastAsia="Times New Roman" w:cs="Times New Roman"/>
          <w:sz w:val="24"/>
          <w:szCs w:val="24"/>
        </w:rPr>
        <w:t xml:space="preserve"> registration, reporting, labeling and consumer disclosure requirements. </w:t>
      </w:r>
    </w:p>
    <w:p w:rsidR="006B3AAF" w:rsidP="006B3AAF" w:rsidRDefault="002B28FB" w14:paraId="4D7C7412" w14:textId="251E090F">
      <w:pPr>
        <w:pStyle w:val="ListParagraph"/>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registration requirement would be</w:t>
      </w:r>
      <w:r w:rsidR="006B3AAF">
        <w:rPr>
          <w:rFonts w:ascii="Times New Roman" w:hAnsi="Times New Roman" w:eastAsia="Times New Roman" w:cs="Times New Roman"/>
          <w:sz w:val="24"/>
          <w:szCs w:val="24"/>
        </w:rPr>
        <w:t xml:space="preserve"> a one-time information co</w:t>
      </w:r>
      <w:r w:rsidR="00B046C1">
        <w:rPr>
          <w:rFonts w:ascii="Times New Roman" w:hAnsi="Times New Roman" w:eastAsia="Times New Roman" w:cs="Times New Roman"/>
          <w:sz w:val="24"/>
          <w:szCs w:val="24"/>
        </w:rPr>
        <w:t>llection unless the replica</w:t>
      </w:r>
      <w:r w:rsidR="006B3AAF">
        <w:rPr>
          <w:rFonts w:ascii="Times New Roman" w:hAnsi="Times New Roman" w:eastAsia="Times New Roman" w:cs="Times New Roman"/>
          <w:sz w:val="24"/>
          <w:szCs w:val="24"/>
        </w:rPr>
        <w:t xml:space="preserve"> vehicle manufactu</w:t>
      </w:r>
      <w:r>
        <w:rPr>
          <w:rFonts w:ascii="Times New Roman" w:hAnsi="Times New Roman" w:eastAsia="Times New Roman" w:cs="Times New Roman"/>
          <w:sz w:val="24"/>
          <w:szCs w:val="24"/>
        </w:rPr>
        <w:t>rer seeks to change the</w:t>
      </w:r>
      <w:r w:rsidR="006B3AAF">
        <w:rPr>
          <w:rFonts w:ascii="Times New Roman" w:hAnsi="Times New Roman" w:eastAsia="Times New Roman" w:cs="Times New Roman"/>
          <w:sz w:val="24"/>
          <w:szCs w:val="24"/>
        </w:rPr>
        <w:t xml:space="preserve"> replica motor vehicles it manufacturers. The reporting requireme</w:t>
      </w:r>
      <w:r>
        <w:rPr>
          <w:rFonts w:ascii="Times New Roman" w:hAnsi="Times New Roman" w:eastAsia="Times New Roman" w:cs="Times New Roman"/>
          <w:sz w:val="24"/>
          <w:szCs w:val="24"/>
        </w:rPr>
        <w:t xml:space="preserve">nt for replica manufacturers would be </w:t>
      </w:r>
      <w:r w:rsidR="006B3AAF">
        <w:rPr>
          <w:rFonts w:ascii="Times New Roman" w:hAnsi="Times New Roman" w:eastAsia="Times New Roman" w:cs="Times New Roman"/>
          <w:sz w:val="24"/>
          <w:szCs w:val="24"/>
        </w:rPr>
        <w:t>an annual requirement and labeling and custom</w:t>
      </w:r>
      <w:r>
        <w:rPr>
          <w:rFonts w:ascii="Times New Roman" w:hAnsi="Times New Roman" w:eastAsia="Times New Roman" w:cs="Times New Roman"/>
          <w:sz w:val="24"/>
          <w:szCs w:val="24"/>
        </w:rPr>
        <w:t>er disclosures requirements would</w:t>
      </w:r>
      <w:r w:rsidR="006B3AAF">
        <w:rPr>
          <w:rFonts w:ascii="Times New Roman" w:hAnsi="Times New Roman" w:eastAsia="Times New Roman" w:cs="Times New Roman"/>
          <w:sz w:val="24"/>
          <w:szCs w:val="24"/>
        </w:rPr>
        <w:t xml:space="preserve"> be met</w:t>
      </w:r>
      <w:r w:rsidR="003D054E">
        <w:rPr>
          <w:rFonts w:ascii="Times New Roman" w:hAnsi="Times New Roman" w:eastAsia="Times New Roman" w:cs="Times New Roman"/>
          <w:sz w:val="24"/>
          <w:szCs w:val="24"/>
        </w:rPr>
        <w:t>, as required</w:t>
      </w:r>
      <w:r w:rsidR="00B046C1">
        <w:rPr>
          <w:rFonts w:ascii="Times New Roman" w:hAnsi="Times New Roman" w:eastAsia="Times New Roman" w:cs="Times New Roman"/>
          <w:sz w:val="24"/>
          <w:szCs w:val="24"/>
        </w:rPr>
        <w:t>,</w:t>
      </w:r>
      <w:r w:rsidR="006B3AAF">
        <w:rPr>
          <w:rFonts w:ascii="Times New Roman" w:hAnsi="Times New Roman" w:eastAsia="Times New Roman" w:cs="Times New Roman"/>
          <w:sz w:val="24"/>
          <w:szCs w:val="24"/>
        </w:rPr>
        <w:t xml:space="preserve"> for each replica vehicle the respondent manufacturers. </w:t>
      </w:r>
    </w:p>
    <w:p w:rsidR="006B3AAF" w:rsidP="006B3AAF" w:rsidRDefault="002B28FB" w14:paraId="5BAEE654" w14:textId="09D3E568">
      <w:pPr>
        <w:pStyle w:val="ListParagraph"/>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Respondents would</w:t>
      </w:r>
      <w:r w:rsidR="00B046C1">
        <w:rPr>
          <w:rFonts w:ascii="Times New Roman" w:hAnsi="Times New Roman" w:eastAsia="Times New Roman" w:cs="Times New Roman"/>
          <w:sz w:val="24"/>
          <w:szCs w:val="24"/>
        </w:rPr>
        <w:t xml:space="preserve"> provide information about the replica vehicles that they seek to manufacture in its registration requirements and information about the replica vehicles</w:t>
      </w:r>
      <w:r w:rsidR="00F71A99">
        <w:rPr>
          <w:rFonts w:ascii="Times New Roman" w:hAnsi="Times New Roman" w:eastAsia="Times New Roman" w:cs="Times New Roman"/>
          <w:sz w:val="24"/>
          <w:szCs w:val="24"/>
        </w:rPr>
        <w:t xml:space="preserve"> they</w:t>
      </w:r>
      <w:r w:rsidR="00B046C1">
        <w:rPr>
          <w:rFonts w:ascii="Times New Roman" w:hAnsi="Times New Roman" w:eastAsia="Times New Roman" w:cs="Times New Roman"/>
          <w:sz w:val="24"/>
          <w:szCs w:val="24"/>
        </w:rPr>
        <w:t xml:space="preserve"> </w:t>
      </w:r>
      <w:r w:rsidR="00F71A99">
        <w:rPr>
          <w:rFonts w:ascii="Times New Roman" w:hAnsi="Times New Roman" w:eastAsia="Times New Roman" w:cs="Times New Roman"/>
          <w:sz w:val="24"/>
          <w:szCs w:val="24"/>
        </w:rPr>
        <w:t xml:space="preserve">manufactured </w:t>
      </w:r>
      <w:r w:rsidR="00B046C1">
        <w:rPr>
          <w:rFonts w:ascii="Times New Roman" w:hAnsi="Times New Roman" w:eastAsia="Times New Roman" w:cs="Times New Roman"/>
          <w:sz w:val="24"/>
          <w:szCs w:val="24"/>
        </w:rPr>
        <w:t xml:space="preserve">in the annual reports. The temporary label </w:t>
      </w:r>
      <w:r>
        <w:rPr>
          <w:rFonts w:ascii="Times New Roman" w:hAnsi="Times New Roman" w:eastAsia="Times New Roman" w:cs="Times New Roman"/>
          <w:sz w:val="24"/>
          <w:szCs w:val="24"/>
        </w:rPr>
        <w:t>would</w:t>
      </w:r>
      <w:r w:rsidR="00F71A99">
        <w:rPr>
          <w:rFonts w:ascii="Times New Roman" w:hAnsi="Times New Roman" w:eastAsia="Times New Roman" w:cs="Times New Roman"/>
          <w:sz w:val="24"/>
          <w:szCs w:val="24"/>
        </w:rPr>
        <w:t xml:space="preserve"> alert</w:t>
      </w:r>
      <w:r w:rsidR="00B046C1">
        <w:rPr>
          <w:rFonts w:ascii="Times New Roman" w:hAnsi="Times New Roman" w:eastAsia="Times New Roman" w:cs="Times New Roman"/>
          <w:sz w:val="24"/>
          <w:szCs w:val="24"/>
        </w:rPr>
        <w:t xml:space="preserve"> </w:t>
      </w:r>
      <w:r w:rsidR="00F71A99">
        <w:rPr>
          <w:rFonts w:ascii="Times New Roman" w:hAnsi="Times New Roman" w:eastAsia="Times New Roman" w:cs="Times New Roman"/>
          <w:sz w:val="24"/>
          <w:szCs w:val="24"/>
        </w:rPr>
        <w:t xml:space="preserve">prospective and actual purchasers </w:t>
      </w:r>
      <w:r w:rsidR="00B046C1">
        <w:rPr>
          <w:rFonts w:ascii="Times New Roman" w:hAnsi="Times New Roman" w:eastAsia="Times New Roman" w:cs="Times New Roman"/>
          <w:sz w:val="24"/>
          <w:szCs w:val="24"/>
        </w:rPr>
        <w:t>of replica vehicles that the vehicle does not conform to the Federal motor vehicle safety standar</w:t>
      </w:r>
      <w:r w:rsidR="00F71A99">
        <w:rPr>
          <w:rFonts w:ascii="Times New Roman" w:hAnsi="Times New Roman" w:eastAsia="Times New Roman" w:cs="Times New Roman"/>
          <w:sz w:val="24"/>
          <w:szCs w:val="24"/>
        </w:rPr>
        <w:t>ds and the consumer disclosure will include</w:t>
      </w:r>
      <w:r w:rsidR="00B046C1">
        <w:rPr>
          <w:rFonts w:ascii="Times New Roman" w:hAnsi="Times New Roman" w:eastAsia="Times New Roman" w:cs="Times New Roman"/>
          <w:sz w:val="24"/>
          <w:szCs w:val="24"/>
        </w:rPr>
        <w:t xml:space="preserve"> a description of the standards from which the vehicle is exempt. </w:t>
      </w:r>
    </w:p>
    <w:p w:rsidR="00B046C1" w:rsidP="006B3AAF" w:rsidRDefault="002B28FB" w14:paraId="6F986418" w14:textId="46536197">
      <w:pPr>
        <w:pStyle w:val="ListParagraph"/>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NHTSA would</w:t>
      </w:r>
      <w:r w:rsidR="00B046C1">
        <w:rPr>
          <w:rFonts w:ascii="Times New Roman" w:hAnsi="Times New Roman" w:eastAsia="Times New Roman" w:cs="Times New Roman"/>
          <w:sz w:val="24"/>
          <w:szCs w:val="24"/>
        </w:rPr>
        <w:t xml:space="preserve"> receive the registra</w:t>
      </w:r>
      <w:r>
        <w:rPr>
          <w:rFonts w:ascii="Times New Roman" w:hAnsi="Times New Roman" w:eastAsia="Times New Roman" w:cs="Times New Roman"/>
          <w:sz w:val="24"/>
          <w:szCs w:val="24"/>
        </w:rPr>
        <w:t>tions and annual reports and</w:t>
      </w:r>
      <w:r w:rsidR="00B046C1">
        <w:rPr>
          <w:rFonts w:ascii="Times New Roman" w:hAnsi="Times New Roman" w:eastAsia="Times New Roman" w:cs="Times New Roman"/>
          <w:sz w:val="24"/>
          <w:szCs w:val="24"/>
        </w:rPr>
        <w:t xml:space="preserve"> replica vehicle consumers will receive the information provided on the temporary labels and in the consumer disclosures. </w:t>
      </w:r>
    </w:p>
    <w:p w:rsidR="00B046C1" w:rsidP="00B046C1" w:rsidRDefault="00B046C1" w14:paraId="449B253B" w14:textId="7826754D">
      <w:pPr>
        <w:pStyle w:val="ListParagraph"/>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information collection is necessary for NHTSA’s implementation of the replica motor vehicl</w:t>
      </w:r>
      <w:r w:rsidR="002B28FB">
        <w:rPr>
          <w:rFonts w:ascii="Times New Roman" w:hAnsi="Times New Roman" w:eastAsia="Times New Roman" w:cs="Times New Roman"/>
          <w:sz w:val="24"/>
          <w:szCs w:val="24"/>
        </w:rPr>
        <w:t>e exemption program. NHTSA will use</w:t>
      </w:r>
      <w:r>
        <w:rPr>
          <w:rFonts w:ascii="Times New Roman" w:hAnsi="Times New Roman" w:eastAsia="Times New Roman" w:cs="Times New Roman"/>
          <w:sz w:val="24"/>
          <w:szCs w:val="24"/>
        </w:rPr>
        <w:t xml:space="preserve"> the registration information </w:t>
      </w:r>
      <w:r w:rsidR="002B28FB">
        <w:rPr>
          <w:rFonts w:ascii="Times New Roman" w:hAnsi="Times New Roman" w:eastAsia="Times New Roman" w:cs="Times New Roman"/>
          <w:sz w:val="24"/>
          <w:szCs w:val="24"/>
        </w:rPr>
        <w:t xml:space="preserve">in determining whether to approve </w:t>
      </w:r>
      <w:r>
        <w:rPr>
          <w:rFonts w:ascii="Times New Roman" w:hAnsi="Times New Roman" w:eastAsia="Times New Roman" w:cs="Times New Roman"/>
          <w:sz w:val="24"/>
          <w:szCs w:val="24"/>
        </w:rPr>
        <w:t xml:space="preserve">manufacturers to produce exempted vehicles and to ensure that the manufacturers and the vehicles they intend to manufacture qualify for the exemption program. The annual report will </w:t>
      </w:r>
      <w:r w:rsidR="002B28FB">
        <w:rPr>
          <w:rFonts w:ascii="Times New Roman" w:hAnsi="Times New Roman" w:eastAsia="Times New Roman" w:cs="Times New Roman"/>
          <w:sz w:val="24"/>
          <w:szCs w:val="24"/>
        </w:rPr>
        <w:t xml:space="preserve">be used for tracking and enforcement purposes and </w:t>
      </w:r>
      <w:r>
        <w:rPr>
          <w:rFonts w:ascii="Times New Roman" w:hAnsi="Times New Roman" w:eastAsia="Times New Roman" w:cs="Times New Roman"/>
          <w:sz w:val="24"/>
          <w:szCs w:val="24"/>
        </w:rPr>
        <w:t xml:space="preserve">to allow manufacturers to indicate whether they will continue manufacturing exempt replica vehicles. The temporary labels and consumer disclosures are intended to inform purchasers of replica vehicles about the safety standards to which the vehicle does not conform. </w:t>
      </w:r>
    </w:p>
    <w:p w:rsidRPr="00B046C1" w:rsidR="00B046C1" w:rsidP="00B046C1" w:rsidRDefault="00B046C1" w14:paraId="1631E9DE" w14:textId="3BD94684">
      <w:pPr>
        <w:pStyle w:val="ListParagraph"/>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is a new information collection. </w:t>
      </w:r>
    </w:p>
    <w:p w:rsidRPr="004067B4" w:rsidR="0090433F" w:rsidP="00202FF5" w:rsidRDefault="0090433F" w14:paraId="4096480C" w14:textId="77777777">
      <w:pPr>
        <w:spacing w:after="0" w:line="240" w:lineRule="auto"/>
        <w:jc w:val="center"/>
        <w:rPr>
          <w:rFonts w:ascii="Times New Roman" w:hAnsi="Times New Roman" w:eastAsia="Times New Roman" w:cs="Times New Roman"/>
          <w:sz w:val="24"/>
          <w:szCs w:val="24"/>
        </w:rPr>
      </w:pPr>
    </w:p>
    <w:p w:rsidRPr="004067B4" w:rsidR="004067B4" w:rsidP="00202FF5" w:rsidRDefault="004067B4" w14:paraId="412C6B71" w14:textId="77777777">
      <w:pPr>
        <w:spacing w:after="0" w:line="240" w:lineRule="auto"/>
        <w:rPr>
          <w:rFonts w:ascii="Times New Roman" w:hAnsi="Times New Roman" w:eastAsia="Times New Roman" w:cs="Times New Roman"/>
          <w:sz w:val="24"/>
          <w:szCs w:val="24"/>
        </w:rPr>
      </w:pPr>
    </w:p>
    <w:p w:rsidR="004067B4" w:rsidP="00202FF5" w:rsidRDefault="004067B4" w14:paraId="6022B440" w14:textId="5D997584">
      <w:pPr>
        <w:spacing w:after="0" w:line="240" w:lineRule="auto"/>
        <w:rPr>
          <w:rFonts w:ascii="Times New Roman" w:hAnsi="Times New Roman" w:eastAsia="Times New Roman" w:cs="Times New Roman"/>
          <w:b/>
          <w:bCs/>
          <w:sz w:val="24"/>
          <w:szCs w:val="24"/>
        </w:rPr>
      </w:pPr>
      <w:r w:rsidRPr="004067B4">
        <w:rPr>
          <w:rFonts w:ascii="Times New Roman" w:hAnsi="Times New Roman" w:eastAsia="Times New Roman" w:cs="Times New Roman"/>
          <w:b/>
          <w:bCs/>
          <w:sz w:val="24"/>
          <w:szCs w:val="24"/>
        </w:rPr>
        <w:t>1.  Explain the circumstances that make the collec</w:t>
      </w:r>
      <w:r w:rsidR="00684E4F">
        <w:rPr>
          <w:rFonts w:ascii="Times New Roman" w:hAnsi="Times New Roman" w:eastAsia="Times New Roman" w:cs="Times New Roman"/>
          <w:b/>
          <w:bCs/>
          <w:sz w:val="24"/>
          <w:szCs w:val="24"/>
        </w:rPr>
        <w:t xml:space="preserve">tion of information necessary. </w:t>
      </w:r>
      <w:r w:rsidRPr="0045085F" w:rsidR="0045085F">
        <w:rPr>
          <w:rFonts w:ascii="Times New Roman" w:hAnsi="Times New Roman" w:eastAsia="Times New Roman" w:cs="Times New Roman"/>
          <w:b/>
          <w:bCs/>
          <w:sz w:val="24"/>
          <w:szCs w:val="24"/>
        </w:rPr>
        <w:t xml:space="preserve">Identify any legal and administrative requirements that necessitate the collection. </w:t>
      </w:r>
      <w:r w:rsidRPr="004067B4">
        <w:rPr>
          <w:rFonts w:ascii="Times New Roman" w:hAnsi="Times New Roman" w:eastAsia="Times New Roman" w:cs="Times New Roman"/>
          <w:b/>
          <w:bCs/>
          <w:sz w:val="24"/>
          <w:szCs w:val="24"/>
        </w:rPr>
        <w:t>Attach a copy of the appropriate statute or regulation mandating or authorizing the collection of information.</w:t>
      </w:r>
    </w:p>
    <w:p w:rsidR="00BC22AA" w:rsidP="00202FF5" w:rsidRDefault="00BC22AA" w14:paraId="2E69F22A" w14:textId="77777777">
      <w:pPr>
        <w:spacing w:after="0" w:line="240" w:lineRule="auto"/>
        <w:rPr>
          <w:rFonts w:ascii="Times New Roman" w:hAnsi="Times New Roman" w:eastAsia="Times New Roman" w:cs="Times New Roman"/>
          <w:b/>
          <w:bCs/>
          <w:sz w:val="24"/>
          <w:szCs w:val="24"/>
        </w:rPr>
      </w:pPr>
    </w:p>
    <w:p w:rsidRPr="00BC22AA" w:rsidR="00BC22AA" w:rsidP="00BC22AA" w:rsidRDefault="00BC22AA" w14:paraId="317BF2DA" w14:textId="108E6EA1">
      <w:pPr>
        <w:spacing w:after="0" w:line="240" w:lineRule="auto"/>
        <w:rPr>
          <w:rFonts w:ascii="Times New Roman" w:hAnsi="Times New Roman" w:eastAsia="Times New Roman" w:cs="Times New Roman"/>
          <w:bCs/>
          <w:sz w:val="24"/>
          <w:szCs w:val="24"/>
        </w:rPr>
      </w:pPr>
      <w:r w:rsidRPr="00BC22AA">
        <w:rPr>
          <w:rFonts w:ascii="Times New Roman" w:hAnsi="Times New Roman" w:eastAsia="Times New Roman" w:cs="Times New Roman"/>
          <w:bCs/>
          <w:sz w:val="24"/>
          <w:szCs w:val="24"/>
        </w:rPr>
        <w:lastRenderedPageBreak/>
        <w:t xml:space="preserve">NHTSA is required by the Fixing America’s Surface Transportation (FAST) Act to exempt a limited number of replica motor vehicles manufactured by low-volume manufacturers from certain Federal standards each year. NHTSA is issuing a regulation that implements the exemption program. All the proposed reporting and record keeping requirements discussed below are mandated or contemplated </w:t>
      </w:r>
      <w:r w:rsidR="003D054E">
        <w:rPr>
          <w:rFonts w:ascii="Times New Roman" w:hAnsi="Times New Roman" w:eastAsia="Times New Roman" w:cs="Times New Roman"/>
          <w:bCs/>
          <w:sz w:val="24"/>
          <w:szCs w:val="24"/>
        </w:rPr>
        <w:t xml:space="preserve">by the FAST Act or are needed to carry </w:t>
      </w:r>
      <w:r w:rsidRPr="00BC22AA">
        <w:rPr>
          <w:rFonts w:ascii="Times New Roman" w:hAnsi="Times New Roman" w:eastAsia="Times New Roman" w:cs="Times New Roman"/>
          <w:bCs/>
          <w:sz w:val="24"/>
          <w:szCs w:val="24"/>
        </w:rPr>
        <w:t>out the statute.</w:t>
      </w:r>
    </w:p>
    <w:p w:rsidR="004938AD" w:rsidP="00BC22AA" w:rsidRDefault="004938AD" w14:paraId="0C122364" w14:textId="77777777">
      <w:pPr>
        <w:spacing w:after="0" w:line="240" w:lineRule="auto"/>
        <w:rPr>
          <w:rFonts w:ascii="Times New Roman" w:hAnsi="Times New Roman" w:eastAsia="Times New Roman" w:cs="Times New Roman"/>
          <w:bCs/>
          <w:sz w:val="24"/>
          <w:szCs w:val="24"/>
        </w:rPr>
      </w:pPr>
    </w:p>
    <w:p w:rsidRPr="00BC22AA" w:rsidR="00BC22AA" w:rsidP="00BC22AA" w:rsidRDefault="00BC22AA" w14:paraId="7B205482" w14:textId="1E6BFBBD">
      <w:pPr>
        <w:spacing w:after="0" w:line="240" w:lineRule="auto"/>
        <w:rPr>
          <w:rFonts w:ascii="Times New Roman" w:hAnsi="Times New Roman" w:eastAsia="Times New Roman" w:cs="Times New Roman"/>
          <w:bCs/>
          <w:sz w:val="24"/>
          <w:szCs w:val="24"/>
        </w:rPr>
      </w:pPr>
      <w:r w:rsidRPr="00BC22AA">
        <w:rPr>
          <w:rFonts w:ascii="Times New Roman" w:hAnsi="Times New Roman" w:eastAsia="Times New Roman" w:cs="Times New Roman"/>
          <w:bCs/>
          <w:sz w:val="24"/>
          <w:szCs w:val="24"/>
        </w:rPr>
        <w:t xml:space="preserve">First, in accordance with the FAST Act, low-volume manufacturers wishing to qualify for an exemption must register with NHTSA in accordance with this proposed regulation. The FAST Act mandates this registration requirement in 49 U.S.C. § 30114(b)(2), specifying that “a low-volume manufacturer shall register with [NHTSA] at such time, in such manner, and under such terms that [NHTSA] determines appropriate.” NHTSA needs this information to keep track of the exempted vehicles, </w:t>
      </w:r>
      <w:r w:rsidR="00C06CB1">
        <w:rPr>
          <w:rFonts w:ascii="Times New Roman" w:hAnsi="Times New Roman" w:eastAsia="Times New Roman" w:cs="Times New Roman"/>
          <w:bCs/>
          <w:sz w:val="24"/>
          <w:szCs w:val="24"/>
        </w:rPr>
        <w:t xml:space="preserve">to </w:t>
      </w:r>
      <w:r w:rsidRPr="00BC22AA">
        <w:rPr>
          <w:rFonts w:ascii="Times New Roman" w:hAnsi="Times New Roman" w:eastAsia="Times New Roman" w:cs="Times New Roman"/>
          <w:bCs/>
          <w:sz w:val="24"/>
          <w:szCs w:val="24"/>
        </w:rPr>
        <w:t xml:space="preserve">ensure that the vehicles qualify as replica vehicles, and for enforcement purposes.  </w:t>
      </w:r>
    </w:p>
    <w:p w:rsidR="004938AD" w:rsidP="00BC22AA" w:rsidRDefault="004938AD" w14:paraId="09D8CF11" w14:textId="77777777">
      <w:pPr>
        <w:spacing w:after="0" w:line="240" w:lineRule="auto"/>
        <w:rPr>
          <w:rFonts w:ascii="Times New Roman" w:hAnsi="Times New Roman" w:eastAsia="Times New Roman" w:cs="Times New Roman"/>
          <w:bCs/>
          <w:sz w:val="24"/>
          <w:szCs w:val="24"/>
        </w:rPr>
      </w:pPr>
    </w:p>
    <w:p w:rsidRPr="00BC22AA" w:rsidR="00BC22AA" w:rsidP="00BC22AA" w:rsidRDefault="00BC22AA" w14:paraId="2256EBBA" w14:textId="05CA5845">
      <w:pPr>
        <w:spacing w:after="0" w:line="240" w:lineRule="auto"/>
        <w:rPr>
          <w:rFonts w:ascii="Times New Roman" w:hAnsi="Times New Roman" w:eastAsia="Times New Roman" w:cs="Times New Roman"/>
          <w:bCs/>
          <w:sz w:val="24"/>
          <w:szCs w:val="24"/>
        </w:rPr>
      </w:pPr>
      <w:r w:rsidRPr="00BC22AA">
        <w:rPr>
          <w:rFonts w:ascii="Times New Roman" w:hAnsi="Times New Roman" w:eastAsia="Times New Roman" w:cs="Times New Roman"/>
          <w:bCs/>
          <w:sz w:val="24"/>
          <w:szCs w:val="24"/>
        </w:rPr>
        <w:t xml:space="preserve">Second, in accordance with the FAST Act, manufacturers of replica vehicles would be required to submit annual reports. The annual reports are required by 49 U.S.C. 30114(b)(3)(C). The Act specifies that the annual report </w:t>
      </w:r>
      <w:r w:rsidR="00C06CB1">
        <w:rPr>
          <w:rFonts w:ascii="Times New Roman" w:hAnsi="Times New Roman" w:eastAsia="Times New Roman" w:cs="Times New Roman"/>
          <w:bCs/>
          <w:sz w:val="24"/>
          <w:szCs w:val="24"/>
        </w:rPr>
        <w:t xml:space="preserve">must </w:t>
      </w:r>
      <w:r w:rsidRPr="00BC22AA">
        <w:rPr>
          <w:rFonts w:ascii="Times New Roman" w:hAnsi="Times New Roman" w:eastAsia="Times New Roman" w:cs="Times New Roman"/>
          <w:bCs/>
          <w:sz w:val="24"/>
          <w:szCs w:val="24"/>
        </w:rPr>
        <w:t>include the number and description of the motor vehicles exempted</w:t>
      </w:r>
      <w:r w:rsidR="00102AFB">
        <w:rPr>
          <w:rFonts w:ascii="Times New Roman" w:hAnsi="Times New Roman" w:eastAsia="Times New Roman" w:cs="Times New Roman"/>
          <w:bCs/>
          <w:sz w:val="24"/>
          <w:szCs w:val="24"/>
        </w:rPr>
        <w:t xml:space="preserve">, as well as </w:t>
      </w:r>
      <w:r w:rsidRPr="00BC22AA">
        <w:rPr>
          <w:rFonts w:ascii="Times New Roman" w:hAnsi="Times New Roman" w:eastAsia="Times New Roman" w:cs="Times New Roman"/>
          <w:bCs/>
          <w:sz w:val="24"/>
          <w:szCs w:val="24"/>
        </w:rPr>
        <w:t xml:space="preserve">a list of </w:t>
      </w:r>
      <w:r w:rsidR="00102AFB">
        <w:rPr>
          <w:rFonts w:ascii="Times New Roman" w:hAnsi="Times New Roman" w:eastAsia="Times New Roman" w:cs="Times New Roman"/>
          <w:bCs/>
          <w:sz w:val="24"/>
          <w:szCs w:val="24"/>
        </w:rPr>
        <w:t xml:space="preserve">Federal motor vehicle safety standards </w:t>
      </w:r>
      <w:r w:rsidR="00C06CB1">
        <w:rPr>
          <w:rFonts w:ascii="Times New Roman" w:hAnsi="Times New Roman" w:eastAsia="Times New Roman" w:cs="Times New Roman"/>
          <w:bCs/>
          <w:sz w:val="24"/>
          <w:szCs w:val="24"/>
        </w:rPr>
        <w:t xml:space="preserve">(FMVSS) </w:t>
      </w:r>
      <w:r w:rsidR="00102AFB">
        <w:rPr>
          <w:rFonts w:ascii="Times New Roman" w:hAnsi="Times New Roman" w:eastAsia="Times New Roman" w:cs="Times New Roman"/>
          <w:bCs/>
          <w:sz w:val="24"/>
          <w:szCs w:val="24"/>
        </w:rPr>
        <w:t>the</w:t>
      </w:r>
      <w:r w:rsidR="000D7F5F">
        <w:rPr>
          <w:rFonts w:ascii="Times New Roman" w:hAnsi="Times New Roman" w:eastAsia="Times New Roman" w:cs="Times New Roman"/>
          <w:bCs/>
          <w:sz w:val="24"/>
          <w:szCs w:val="24"/>
        </w:rPr>
        <w:t xml:space="preserve"> exempted</w:t>
      </w:r>
      <w:r w:rsidR="00102AFB">
        <w:rPr>
          <w:rFonts w:ascii="Times New Roman" w:hAnsi="Times New Roman" w:eastAsia="Times New Roman" w:cs="Times New Roman"/>
          <w:bCs/>
          <w:sz w:val="24"/>
          <w:szCs w:val="24"/>
        </w:rPr>
        <w:t xml:space="preserve"> vehicles do not meet</w:t>
      </w:r>
      <w:r w:rsidRPr="00BC22AA">
        <w:rPr>
          <w:rFonts w:ascii="Times New Roman" w:hAnsi="Times New Roman" w:eastAsia="Times New Roman" w:cs="Times New Roman"/>
          <w:bCs/>
          <w:sz w:val="24"/>
          <w:szCs w:val="24"/>
        </w:rPr>
        <w:t xml:space="preserve">. In the annual report, manufacturers that are registered in the program (registrants) would be required to show NHTSA images of the vehicles they produced so that NHTSA can assess if the vehicles resemble the original vehicle. The registrants must also notify NHTSA if they will be manufacturing the same replica motor vehicles in the next calendar year and if so, how many vehicles they will be manufacturing. 49 U.S.C. 30114(b)(5) states that an exemption “shall expire at the end of the calendar year for which it was granted with respect to any volume authorized by the exemption that was not applied by the low-volume manufacturer to vehicles built during that calendar year.” </w:t>
      </w:r>
    </w:p>
    <w:p w:rsidR="004938AD" w:rsidP="00202FF5" w:rsidRDefault="004938AD" w14:paraId="6E9613AB" w14:textId="77777777">
      <w:pPr>
        <w:spacing w:after="0" w:line="240" w:lineRule="auto"/>
        <w:rPr>
          <w:rFonts w:ascii="Times New Roman" w:hAnsi="Times New Roman" w:eastAsia="Times New Roman" w:cs="Times New Roman"/>
          <w:bCs/>
          <w:sz w:val="24"/>
          <w:szCs w:val="24"/>
        </w:rPr>
      </w:pPr>
    </w:p>
    <w:p w:rsidRPr="00883ABB" w:rsidR="004067B4" w:rsidP="00202FF5" w:rsidRDefault="00BC22AA" w14:paraId="7B9DF2A4" w14:textId="72F075E4">
      <w:pPr>
        <w:spacing w:after="0" w:line="240" w:lineRule="auto"/>
        <w:rPr>
          <w:rFonts w:ascii="Times New Roman" w:hAnsi="Times New Roman" w:eastAsia="Times New Roman" w:cs="Times New Roman"/>
          <w:bCs/>
          <w:sz w:val="24"/>
          <w:szCs w:val="24"/>
        </w:rPr>
      </w:pPr>
      <w:r w:rsidRPr="00BC22AA">
        <w:rPr>
          <w:rFonts w:ascii="Times New Roman" w:hAnsi="Times New Roman" w:eastAsia="Times New Roman" w:cs="Times New Roman"/>
          <w:bCs/>
          <w:sz w:val="24"/>
          <w:szCs w:val="24"/>
        </w:rPr>
        <w:t>Third, in accordance with the FAST Act, the proposed rule would require the registrants to disclose information to consumers. Because the replica vehicles will be exempt from current FMVSS, it is important that the consumer understand the reduced level of safety provided by the vehicle. In accordance with a mandate in 49 U.S.C. 30114(b)(3)(A), the NPRM, if adopted, would require registrants to affix a permanent label to the vehicle</w:t>
      </w:r>
      <w:r w:rsidR="00C06CB1">
        <w:rPr>
          <w:rFonts w:ascii="Times New Roman" w:hAnsi="Times New Roman" w:eastAsia="Times New Roman" w:cs="Times New Roman"/>
          <w:bCs/>
          <w:sz w:val="24"/>
          <w:szCs w:val="24"/>
        </w:rPr>
        <w:t>:</w:t>
      </w:r>
      <w:r w:rsidRPr="00BC22AA">
        <w:rPr>
          <w:rFonts w:ascii="Times New Roman" w:hAnsi="Times New Roman" w:eastAsia="Times New Roman" w:cs="Times New Roman"/>
          <w:bCs/>
          <w:sz w:val="24"/>
          <w:szCs w:val="24"/>
        </w:rPr>
        <w:t xml:space="preserve"> identifying the specified standards and regulations from which the vehicle is exempt</w:t>
      </w:r>
      <w:r w:rsidR="00C06CB1">
        <w:rPr>
          <w:rFonts w:ascii="Times New Roman" w:hAnsi="Times New Roman" w:eastAsia="Times New Roman" w:cs="Times New Roman"/>
          <w:bCs/>
          <w:sz w:val="24"/>
          <w:szCs w:val="24"/>
        </w:rPr>
        <w:t>;</w:t>
      </w:r>
      <w:r w:rsidRPr="00BC22AA">
        <w:rPr>
          <w:rFonts w:ascii="Times New Roman" w:hAnsi="Times New Roman" w:eastAsia="Times New Roman" w:cs="Times New Roman"/>
          <w:bCs/>
          <w:sz w:val="24"/>
          <w:szCs w:val="24"/>
        </w:rPr>
        <w:t xml:space="preserve"> stating that the vehicle is a replica</w:t>
      </w:r>
      <w:r w:rsidR="00C06CB1">
        <w:rPr>
          <w:rFonts w:ascii="Times New Roman" w:hAnsi="Times New Roman" w:eastAsia="Times New Roman" w:cs="Times New Roman"/>
          <w:bCs/>
          <w:sz w:val="24"/>
          <w:szCs w:val="24"/>
        </w:rPr>
        <w:t>;</w:t>
      </w:r>
      <w:r w:rsidRPr="00BC22AA">
        <w:rPr>
          <w:rFonts w:ascii="Times New Roman" w:hAnsi="Times New Roman" w:eastAsia="Times New Roman" w:cs="Times New Roman"/>
          <w:bCs/>
          <w:sz w:val="24"/>
          <w:szCs w:val="24"/>
        </w:rPr>
        <w:t xml:space="preserve"> and designating the model year such vehicle replicates. In accordance with discretion provided to NHTSA in § 30114 (b)(3)(B), the proposed rule would require registrants to provide written notice of the exemption to the dealer and the first purchaser of the vehicle for purposes other than resale.</w:t>
      </w:r>
    </w:p>
    <w:p w:rsidRPr="004067B4" w:rsidR="004067B4" w:rsidP="00202FF5" w:rsidRDefault="004067B4" w14:paraId="757286FE" w14:textId="77777777">
      <w:pPr>
        <w:spacing w:after="0" w:line="240" w:lineRule="auto"/>
        <w:rPr>
          <w:rFonts w:ascii="Times New Roman" w:hAnsi="Times New Roman" w:eastAsia="Times New Roman" w:cs="Times New Roman"/>
          <w:sz w:val="24"/>
          <w:szCs w:val="24"/>
        </w:rPr>
      </w:pPr>
    </w:p>
    <w:p w:rsidR="004067B4" w:rsidP="00202FF5" w:rsidRDefault="004067B4" w14:paraId="45B1C392" w14:textId="51EB1456">
      <w:pPr>
        <w:spacing w:after="0" w:line="240" w:lineRule="auto"/>
        <w:rPr>
          <w:rFonts w:ascii="Times New Roman" w:hAnsi="Times New Roman" w:eastAsia="Times New Roman" w:cs="Times New Roman"/>
          <w:sz w:val="24"/>
          <w:szCs w:val="24"/>
        </w:rPr>
      </w:pPr>
      <w:r w:rsidRPr="0034207E">
        <w:rPr>
          <w:rFonts w:ascii="Times New Roman" w:hAnsi="Times New Roman" w:eastAsia="Times New Roman" w:cs="Times New Roman"/>
          <w:b/>
          <w:bCs/>
          <w:sz w:val="24"/>
          <w:szCs w:val="24"/>
        </w:rPr>
        <w:t>2.</w:t>
      </w:r>
      <w:r w:rsidRPr="004067B4">
        <w:rPr>
          <w:rFonts w:ascii="Times New Roman" w:hAnsi="Times New Roman" w:eastAsia="Times New Roman" w:cs="Times New Roman"/>
          <w:b/>
          <w:bCs/>
          <w:sz w:val="24"/>
          <w:szCs w:val="24"/>
        </w:rPr>
        <w:t xml:space="preserve">  Indicate how, by whom, and for what purpose the information is to be used.  </w:t>
      </w:r>
      <w:r w:rsidRPr="00684E4F" w:rsidR="00684E4F">
        <w:rPr>
          <w:rFonts w:ascii="Times New Roman" w:hAnsi="Times New Roman" w:eastAsia="Times New Roman" w:cs="Times New Roman"/>
          <w:b/>
          <w:bCs/>
          <w:sz w:val="24"/>
          <w:szCs w:val="24"/>
        </w:rPr>
        <w:t>Except for a new collection, i</w:t>
      </w:r>
      <w:r w:rsidRPr="004067B4">
        <w:rPr>
          <w:rFonts w:ascii="Times New Roman" w:hAnsi="Times New Roman" w:eastAsia="Times New Roman" w:cs="Times New Roman"/>
          <w:b/>
          <w:bCs/>
          <w:sz w:val="24"/>
          <w:szCs w:val="24"/>
        </w:rPr>
        <w:t>ndicate actual use of the information received from the current collection</w:t>
      </w:r>
      <w:r w:rsidRPr="004067B4">
        <w:rPr>
          <w:rFonts w:ascii="Times New Roman" w:hAnsi="Times New Roman" w:eastAsia="Times New Roman" w:cs="Times New Roman"/>
          <w:sz w:val="24"/>
          <w:szCs w:val="24"/>
        </w:rPr>
        <w:t>.</w:t>
      </w:r>
    </w:p>
    <w:p w:rsidR="008E57EE" w:rsidP="00202FF5" w:rsidRDefault="008E57EE" w14:paraId="4FA89746" w14:textId="77777777">
      <w:pPr>
        <w:spacing w:after="0" w:line="240" w:lineRule="auto"/>
        <w:rPr>
          <w:rFonts w:ascii="Times New Roman" w:hAnsi="Times New Roman" w:eastAsia="Times New Roman" w:cs="Times New Roman"/>
          <w:sz w:val="24"/>
          <w:szCs w:val="24"/>
        </w:rPr>
      </w:pPr>
    </w:p>
    <w:p w:rsidRPr="004067B4" w:rsidR="008E57EE" w:rsidP="00202FF5" w:rsidRDefault="008E57EE" w14:paraId="11C02D1A" w14:textId="0DE7AD6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proposed collection of information includes</w:t>
      </w:r>
      <w:r w:rsidR="00C06CB1">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submission of registration documents and annual reports</w:t>
      </w:r>
      <w:r w:rsidR="00C06CB1">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and disclosure of information to consumers on temporary labels and in documents to accompany </w:t>
      </w:r>
      <w:r w:rsidR="004A14C8">
        <w:rPr>
          <w:rFonts w:ascii="Times New Roman" w:hAnsi="Times New Roman" w:eastAsia="Times New Roman" w:cs="Times New Roman"/>
          <w:sz w:val="24"/>
          <w:szCs w:val="24"/>
        </w:rPr>
        <w:t xml:space="preserve">new </w:t>
      </w:r>
      <w:r>
        <w:rPr>
          <w:rFonts w:ascii="Times New Roman" w:hAnsi="Times New Roman" w:eastAsia="Times New Roman" w:cs="Times New Roman"/>
          <w:sz w:val="24"/>
          <w:szCs w:val="24"/>
        </w:rPr>
        <w:t>replica vehicles</w:t>
      </w:r>
      <w:r w:rsidR="004A14C8">
        <w:rPr>
          <w:rFonts w:ascii="Times New Roman" w:hAnsi="Times New Roman" w:eastAsia="Times New Roman" w:cs="Times New Roman"/>
          <w:sz w:val="24"/>
          <w:szCs w:val="24"/>
        </w:rPr>
        <w:t xml:space="preserve"> at the time of sale.</w:t>
      </w:r>
      <w:r>
        <w:rPr>
          <w:rFonts w:ascii="Times New Roman" w:hAnsi="Times New Roman" w:eastAsia="Times New Roman" w:cs="Times New Roman"/>
          <w:sz w:val="24"/>
          <w:szCs w:val="24"/>
        </w:rPr>
        <w:t xml:space="preserve"> </w:t>
      </w:r>
    </w:p>
    <w:p w:rsidRPr="004067B4" w:rsidR="004067B4" w:rsidP="00202FF5" w:rsidRDefault="004067B4" w14:paraId="148EFBAA" w14:textId="77777777">
      <w:pPr>
        <w:spacing w:after="0" w:line="240" w:lineRule="auto"/>
        <w:rPr>
          <w:rFonts w:ascii="Times New Roman" w:hAnsi="Times New Roman" w:eastAsia="Arial Unicode MS" w:cs="Times New Roman"/>
          <w:sz w:val="24"/>
          <w:szCs w:val="24"/>
        </w:rPr>
      </w:pPr>
    </w:p>
    <w:p w:rsidR="00BC22AA" w:rsidP="00202FF5" w:rsidRDefault="00883ABB" w14:paraId="4C596B98" w14:textId="77777777">
      <w:pPr>
        <w:spacing w:after="0" w:line="240" w:lineRule="auto"/>
        <w:rPr>
          <w:rFonts w:ascii="Times New Roman" w:hAnsi="Times New Roman" w:eastAsia="Arial Unicode MS" w:cs="Times New Roman"/>
          <w:sz w:val="24"/>
          <w:szCs w:val="24"/>
        </w:rPr>
      </w:pPr>
      <w:r>
        <w:rPr>
          <w:rFonts w:ascii="Times New Roman" w:hAnsi="Times New Roman" w:eastAsia="Arial Unicode MS" w:cs="Times New Roman"/>
          <w:sz w:val="24"/>
          <w:szCs w:val="24"/>
        </w:rPr>
        <w:lastRenderedPageBreak/>
        <w:t xml:space="preserve">NHTSA will use the registration documents submitted by manufacturers to determine whether </w:t>
      </w:r>
      <w:r w:rsidR="008E57EE">
        <w:rPr>
          <w:rFonts w:ascii="Times New Roman" w:hAnsi="Times New Roman" w:eastAsia="Arial Unicode MS" w:cs="Times New Roman"/>
          <w:sz w:val="24"/>
          <w:szCs w:val="24"/>
        </w:rPr>
        <w:t xml:space="preserve">to approve the registration. If the manufacturer has submitted documentation that supports that it meets the requirements for replica </w:t>
      </w:r>
      <w:r w:rsidR="00953A2F">
        <w:rPr>
          <w:rFonts w:ascii="Times New Roman" w:hAnsi="Times New Roman" w:eastAsia="Arial Unicode MS" w:cs="Times New Roman"/>
          <w:sz w:val="24"/>
          <w:szCs w:val="24"/>
        </w:rPr>
        <w:t xml:space="preserve">manufacturers </w:t>
      </w:r>
      <w:r w:rsidR="008E57EE">
        <w:rPr>
          <w:rFonts w:ascii="Times New Roman" w:hAnsi="Times New Roman" w:eastAsia="Arial Unicode MS" w:cs="Times New Roman"/>
          <w:sz w:val="24"/>
          <w:szCs w:val="24"/>
        </w:rPr>
        <w:t xml:space="preserve">and the vehicles it intends to manufacturer meet the requirements for replica vehicles, NHTSA will approve the registration. </w:t>
      </w:r>
    </w:p>
    <w:p w:rsidR="008E57EE" w:rsidP="00202FF5" w:rsidRDefault="008E57EE" w14:paraId="1D8180F6" w14:textId="77777777">
      <w:pPr>
        <w:spacing w:after="0" w:line="240" w:lineRule="auto"/>
        <w:rPr>
          <w:rFonts w:ascii="Times New Roman" w:hAnsi="Times New Roman" w:eastAsia="Arial Unicode MS" w:cs="Times New Roman"/>
          <w:sz w:val="24"/>
          <w:szCs w:val="24"/>
        </w:rPr>
      </w:pPr>
    </w:p>
    <w:p w:rsidR="008E57EE" w:rsidP="00202FF5" w:rsidRDefault="008E57EE" w14:paraId="0C3D0F93" w14:textId="77777777">
      <w:pPr>
        <w:spacing w:after="0" w:line="240" w:lineRule="auto"/>
        <w:rPr>
          <w:rFonts w:ascii="Times New Roman" w:hAnsi="Times New Roman" w:eastAsia="Arial Unicode MS" w:cs="Times New Roman"/>
          <w:sz w:val="24"/>
          <w:szCs w:val="24"/>
        </w:rPr>
      </w:pPr>
      <w:r w:rsidRPr="008E57EE">
        <w:rPr>
          <w:rFonts w:ascii="Times New Roman" w:hAnsi="Times New Roman" w:eastAsia="Arial Unicode MS" w:cs="Times New Roman"/>
          <w:sz w:val="24"/>
          <w:szCs w:val="24"/>
        </w:rPr>
        <w:t>The annual reporting requirement would be essential to NHTSA’s enforcement of the program, enabling the agency to better assess whether registrants are complying with the 325-vehicle limit and manufacturing vehicles qualifying as “replica motor vehicles.” The reporting requirements would also enable NHTSA to keep track of registrants and the vehicles they produce, which would help the agency meet a FAST Act requirement to keep an up-to-date list of registrants and publish such list on an annual basis (§ 30114(b)(5)). NHTSA considered requiring all registrants to formally renew their registration annually but believes that this reporting process would simplify and reduce paperwork by eliminating the need to re-register with NHTSA if the same replica vehicles would be produced in the next calendar year.</w:t>
      </w:r>
    </w:p>
    <w:p w:rsidR="008E57EE" w:rsidP="00202FF5" w:rsidRDefault="008E57EE" w14:paraId="1D8B2257" w14:textId="77777777">
      <w:pPr>
        <w:spacing w:after="0" w:line="240" w:lineRule="auto"/>
        <w:rPr>
          <w:rFonts w:ascii="Times New Roman" w:hAnsi="Times New Roman" w:eastAsia="Arial Unicode MS" w:cs="Times New Roman"/>
          <w:sz w:val="24"/>
          <w:szCs w:val="24"/>
        </w:rPr>
      </w:pPr>
    </w:p>
    <w:p w:rsidRPr="00141FBB" w:rsidR="00141FBB" w:rsidP="00141FBB" w:rsidRDefault="008E57EE" w14:paraId="7DB13653" w14:textId="77777777">
      <w:pPr>
        <w:spacing w:after="0" w:line="240" w:lineRule="auto"/>
        <w:rPr>
          <w:rFonts w:ascii="Times New Roman" w:hAnsi="Times New Roman" w:eastAsia="Arial Unicode MS" w:cs="Times New Roman"/>
          <w:sz w:val="24"/>
          <w:szCs w:val="24"/>
        </w:rPr>
      </w:pPr>
      <w:r>
        <w:rPr>
          <w:rFonts w:ascii="Times New Roman" w:hAnsi="Times New Roman" w:eastAsia="Arial Unicode MS" w:cs="Times New Roman"/>
          <w:sz w:val="24"/>
          <w:szCs w:val="24"/>
        </w:rPr>
        <w:t>If the proposed rule is finalized, registered replica manufacturers would be required to affix temporary labels to each replica vehicle and provide first purchas</w:t>
      </w:r>
      <w:r w:rsidR="0069486A">
        <w:rPr>
          <w:rFonts w:ascii="Times New Roman" w:hAnsi="Times New Roman" w:eastAsia="Arial Unicode MS" w:cs="Times New Roman"/>
          <w:sz w:val="24"/>
          <w:szCs w:val="24"/>
        </w:rPr>
        <w:t xml:space="preserve">ers with a customer disclosure. The temporary labels and customer disclosures are intended to better inform consumers about the replica vehicle exemption. </w:t>
      </w:r>
      <w:r w:rsidRPr="00141FBB" w:rsidR="00141FBB">
        <w:rPr>
          <w:rFonts w:ascii="Times New Roman" w:hAnsi="Times New Roman" w:eastAsia="Arial Unicode MS" w:cs="Times New Roman"/>
          <w:sz w:val="24"/>
          <w:szCs w:val="24"/>
        </w:rPr>
        <w:t xml:space="preserve">NHTSA is proposing that the manufacturers provide a “purpose” statement for each standard and regulation from which the vehicle is exempt. The purpose statement would assist consumers in understanding the safety implications of the exemptions. </w:t>
      </w:r>
    </w:p>
    <w:p w:rsidR="00141FBB" w:rsidP="00141FBB" w:rsidRDefault="00141FBB" w14:paraId="127DFC60" w14:textId="77777777">
      <w:pPr>
        <w:spacing w:after="0" w:line="240" w:lineRule="auto"/>
        <w:rPr>
          <w:rFonts w:ascii="Times New Roman" w:hAnsi="Times New Roman" w:eastAsia="Arial Unicode MS" w:cs="Times New Roman"/>
          <w:sz w:val="24"/>
          <w:szCs w:val="24"/>
        </w:rPr>
      </w:pPr>
      <w:r w:rsidRPr="00141FBB">
        <w:rPr>
          <w:rFonts w:ascii="Times New Roman" w:hAnsi="Times New Roman" w:eastAsia="Arial Unicode MS" w:cs="Times New Roman"/>
          <w:sz w:val="24"/>
          <w:szCs w:val="24"/>
        </w:rPr>
        <w:t>NHTSA has proposed purpose statements for each of the standards and regulations covered by the replica vehicle exemptions for inclusion in a table to Part 586. NHTSA is proposing using slight revisions of the existing “purpose” statements set forth at the beginning of each NHTSA regu</w:t>
      </w:r>
      <w:r w:rsidR="0069486A">
        <w:rPr>
          <w:rFonts w:ascii="Times New Roman" w:hAnsi="Times New Roman" w:eastAsia="Arial Unicode MS" w:cs="Times New Roman"/>
          <w:sz w:val="24"/>
          <w:szCs w:val="24"/>
        </w:rPr>
        <w:t xml:space="preserve">lation and standard in the CFR and has provided proposed language for each of the existing standards. The agency is requesting </w:t>
      </w:r>
      <w:r w:rsidRPr="00141FBB">
        <w:rPr>
          <w:rFonts w:ascii="Times New Roman" w:hAnsi="Times New Roman" w:eastAsia="Arial Unicode MS" w:cs="Times New Roman"/>
          <w:sz w:val="24"/>
          <w:szCs w:val="24"/>
        </w:rPr>
        <w:t xml:space="preserve">comment on whether </w:t>
      </w:r>
      <w:r w:rsidR="0069486A">
        <w:rPr>
          <w:rFonts w:ascii="Times New Roman" w:hAnsi="Times New Roman" w:eastAsia="Arial Unicode MS" w:cs="Times New Roman"/>
          <w:sz w:val="24"/>
          <w:szCs w:val="24"/>
        </w:rPr>
        <w:t>it is helpful for NHTSA to provide a table with language for the customer disclosures. If the table is not provided, replica manufacturers would be required to</w:t>
      </w:r>
      <w:r w:rsidRPr="00141FBB">
        <w:rPr>
          <w:rFonts w:ascii="Times New Roman" w:hAnsi="Times New Roman" w:eastAsia="Arial Unicode MS" w:cs="Times New Roman"/>
          <w:sz w:val="24"/>
          <w:szCs w:val="24"/>
        </w:rPr>
        <w:t xml:space="preserve"> provide the purpose statements on their own without NHTSA’s intervention</w:t>
      </w:r>
      <w:r w:rsidR="0069486A">
        <w:rPr>
          <w:rFonts w:ascii="Times New Roman" w:hAnsi="Times New Roman" w:eastAsia="Arial Unicode MS" w:cs="Times New Roman"/>
          <w:sz w:val="24"/>
          <w:szCs w:val="24"/>
        </w:rPr>
        <w:t>.</w:t>
      </w:r>
    </w:p>
    <w:p w:rsidR="00141FBB" w:rsidP="00141FBB" w:rsidRDefault="00141FBB" w14:paraId="0647A9D9" w14:textId="77777777">
      <w:pPr>
        <w:spacing w:after="0" w:line="240" w:lineRule="auto"/>
        <w:rPr>
          <w:rFonts w:ascii="Times New Roman" w:hAnsi="Times New Roman" w:eastAsia="Arial Unicode MS" w:cs="Times New Roman"/>
          <w:sz w:val="24"/>
          <w:szCs w:val="24"/>
        </w:rPr>
      </w:pPr>
    </w:p>
    <w:p w:rsidR="00141FBB" w:rsidP="00141FBB" w:rsidRDefault="0069486A" w14:paraId="064B9B70" w14:textId="0BF33E54">
      <w:pPr>
        <w:spacing w:after="0" w:line="240" w:lineRule="auto"/>
        <w:rPr>
          <w:rFonts w:ascii="Times New Roman" w:hAnsi="Times New Roman" w:eastAsia="Arial Unicode MS" w:cs="Times New Roman"/>
          <w:sz w:val="24"/>
          <w:szCs w:val="24"/>
        </w:rPr>
      </w:pPr>
      <w:r>
        <w:rPr>
          <w:rFonts w:ascii="Times New Roman" w:hAnsi="Times New Roman" w:eastAsia="Arial Unicode MS" w:cs="Times New Roman"/>
          <w:sz w:val="24"/>
          <w:szCs w:val="24"/>
        </w:rPr>
        <w:t xml:space="preserve">The temporary labels are intended to </w:t>
      </w:r>
      <w:r w:rsidRPr="00141FBB" w:rsidR="00141FBB">
        <w:rPr>
          <w:rFonts w:ascii="Times New Roman" w:hAnsi="Times New Roman" w:eastAsia="Arial Unicode MS" w:cs="Times New Roman"/>
          <w:sz w:val="24"/>
          <w:szCs w:val="24"/>
        </w:rPr>
        <w:t>draw the potential purchaser’s attention to the written disclosure and to better inform consumers about the safety implications of their purchasing decisions</w:t>
      </w:r>
      <w:r w:rsidR="00C06CB1">
        <w:rPr>
          <w:rFonts w:ascii="Times New Roman" w:hAnsi="Times New Roman" w:eastAsia="Arial Unicode MS" w:cs="Times New Roman"/>
          <w:sz w:val="24"/>
          <w:szCs w:val="24"/>
        </w:rPr>
        <w:t>.</w:t>
      </w:r>
      <w:r w:rsidRPr="00141FBB" w:rsidR="00141FBB">
        <w:rPr>
          <w:rFonts w:ascii="Times New Roman" w:hAnsi="Times New Roman" w:eastAsia="Arial Unicode MS" w:cs="Times New Roman"/>
          <w:sz w:val="24"/>
          <w:szCs w:val="24"/>
        </w:rPr>
        <w:t xml:space="preserve"> NHTSA is proposing a requirement that each replica vehicle have a temporary label on the dashboard or steering wheel hub, </w:t>
      </w:r>
      <w:proofErr w:type="gramStart"/>
      <w:r w:rsidRPr="00141FBB" w:rsidR="00141FBB">
        <w:rPr>
          <w:rFonts w:ascii="Times New Roman" w:hAnsi="Times New Roman" w:eastAsia="Arial Unicode MS" w:cs="Times New Roman"/>
          <w:sz w:val="24"/>
          <w:szCs w:val="24"/>
        </w:rPr>
        <w:t>similar to</w:t>
      </w:r>
      <w:proofErr w:type="gramEnd"/>
      <w:r w:rsidRPr="00141FBB" w:rsidR="00141FBB">
        <w:rPr>
          <w:rFonts w:ascii="Times New Roman" w:hAnsi="Times New Roman" w:eastAsia="Arial Unicode MS" w:cs="Times New Roman"/>
          <w:sz w:val="24"/>
          <w:szCs w:val="24"/>
        </w:rPr>
        <w:t xml:space="preserve"> the temporary air bag warning required by 49 CFR 571.208 §4.5.1(e) when the vehicle is offered for sale. NHTSA is proposing that the label conform to the color and size requirements of 49 CFR 571.208 S4.5.1(e)(1)(</w:t>
      </w:r>
      <w:proofErr w:type="spellStart"/>
      <w:r w:rsidRPr="00141FBB" w:rsidR="00141FBB">
        <w:rPr>
          <w:rFonts w:ascii="Times New Roman" w:hAnsi="Times New Roman" w:eastAsia="Arial Unicode MS" w:cs="Times New Roman"/>
          <w:sz w:val="24"/>
          <w:szCs w:val="24"/>
        </w:rPr>
        <w:t>i</w:t>
      </w:r>
      <w:proofErr w:type="spellEnd"/>
      <w:r w:rsidRPr="00141FBB" w:rsidR="00141FBB">
        <w:rPr>
          <w:rFonts w:ascii="Times New Roman" w:hAnsi="Times New Roman" w:eastAsia="Arial Unicode MS" w:cs="Times New Roman"/>
          <w:sz w:val="24"/>
          <w:szCs w:val="24"/>
        </w:rPr>
        <w:t xml:space="preserve">) and (ii), and include the following statement in at least 20-point font: “This motor vehicle does not conform to all applicable Federal motor vehicle safety standards.  Refer to the written disclosures provided for further information.” </w:t>
      </w:r>
      <w:r w:rsidR="0034207E">
        <w:rPr>
          <w:rFonts w:ascii="Times New Roman" w:hAnsi="Times New Roman" w:eastAsia="Arial Unicode MS" w:cs="Times New Roman"/>
          <w:sz w:val="24"/>
          <w:szCs w:val="24"/>
        </w:rPr>
        <w:t xml:space="preserve">NHTSA is seeking comment </w:t>
      </w:r>
      <w:r w:rsidRPr="00141FBB" w:rsidR="00141FBB">
        <w:rPr>
          <w:rFonts w:ascii="Times New Roman" w:hAnsi="Times New Roman" w:eastAsia="Arial Unicode MS" w:cs="Times New Roman"/>
          <w:sz w:val="24"/>
          <w:szCs w:val="24"/>
        </w:rPr>
        <w:t xml:space="preserve">on whether there are more effective means of warning consumers about the replica vehicles’ nonconformance with the applicable FMVSS, such as whether the warning should also be provided on advertisements and other marketing materials for the vehicles. NHTSA </w:t>
      </w:r>
      <w:r w:rsidR="0034207E">
        <w:rPr>
          <w:rFonts w:ascii="Times New Roman" w:hAnsi="Times New Roman" w:eastAsia="Arial Unicode MS" w:cs="Times New Roman"/>
          <w:sz w:val="24"/>
          <w:szCs w:val="24"/>
        </w:rPr>
        <w:t xml:space="preserve">is also requesting </w:t>
      </w:r>
      <w:r w:rsidRPr="00141FBB" w:rsidR="00141FBB">
        <w:rPr>
          <w:rFonts w:ascii="Times New Roman" w:hAnsi="Times New Roman" w:eastAsia="Arial Unicode MS" w:cs="Times New Roman"/>
          <w:sz w:val="24"/>
          <w:szCs w:val="24"/>
        </w:rPr>
        <w:t>comment on the appropriate minimum lettering size for the temporary warning label. Specifically, NHTSA requests comment on whether the requirement that the warning statement be in 20-point font or larger is appropriate to ensure legibility and conspicuity.</w:t>
      </w:r>
    </w:p>
    <w:p w:rsidRPr="004067B4" w:rsidR="00141FBB" w:rsidP="00202FF5" w:rsidRDefault="00141FBB" w14:paraId="1D96D49B" w14:textId="77777777">
      <w:pPr>
        <w:spacing w:after="0" w:line="240" w:lineRule="auto"/>
        <w:rPr>
          <w:rFonts w:ascii="Times New Roman" w:hAnsi="Times New Roman" w:eastAsia="Times New Roman" w:cs="Times New Roman"/>
          <w:sz w:val="24"/>
          <w:szCs w:val="24"/>
        </w:rPr>
      </w:pPr>
    </w:p>
    <w:p w:rsidRPr="004067B4" w:rsidR="004067B4" w:rsidP="00202FF5" w:rsidRDefault="004067B4" w14:paraId="3E670BA3" w14:textId="34517E03">
      <w:pPr>
        <w:spacing w:after="0" w:line="240" w:lineRule="auto"/>
        <w:rPr>
          <w:rFonts w:ascii="Times New Roman" w:hAnsi="Times New Roman" w:eastAsia="Times New Roman" w:cs="Times New Roman"/>
          <w:b/>
          <w:bCs/>
          <w:sz w:val="24"/>
          <w:szCs w:val="24"/>
        </w:rPr>
      </w:pPr>
      <w:r w:rsidRPr="00967856">
        <w:rPr>
          <w:rFonts w:ascii="Times New Roman" w:hAnsi="Times New Roman" w:eastAsia="Times New Roman" w:cs="Times New Roman"/>
          <w:b/>
          <w:bCs/>
          <w:sz w:val="24"/>
          <w:szCs w:val="24"/>
        </w:rPr>
        <w:lastRenderedPageBreak/>
        <w:t>3.</w:t>
      </w:r>
      <w:r w:rsidRPr="004067B4">
        <w:rPr>
          <w:rFonts w:ascii="Times New Roman" w:hAnsi="Times New Roman" w:eastAsia="Times New Roman" w:cs="Times New Roman"/>
          <w:b/>
          <w:bCs/>
          <w:sz w:val="24"/>
          <w:szCs w:val="24"/>
        </w:rPr>
        <w:t xml:space="preserve">  </w:t>
      </w:r>
      <w:r w:rsidRPr="00684E4F" w:rsidR="00684E4F">
        <w:rPr>
          <w:rFonts w:ascii="Times New Roman" w:hAnsi="Times New Roman" w:eastAsia="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067B4" w:rsidR="004067B4" w:rsidP="00202FF5" w:rsidRDefault="004067B4" w14:paraId="12363114" w14:textId="77777777">
      <w:pPr>
        <w:spacing w:after="0" w:line="240" w:lineRule="auto"/>
        <w:rPr>
          <w:rFonts w:ascii="Times New Roman" w:hAnsi="Times New Roman" w:eastAsia="Times New Roman" w:cs="Times New Roman"/>
          <w:sz w:val="24"/>
          <w:szCs w:val="24"/>
        </w:rPr>
      </w:pPr>
    </w:p>
    <w:p w:rsidRPr="004067B4" w:rsidR="004067B4" w:rsidP="00202FF5" w:rsidRDefault="004067B4" w14:paraId="44057CF8" w14:textId="7965935F">
      <w:pPr>
        <w:spacing w:after="0" w:line="240" w:lineRule="auto"/>
        <w:rPr>
          <w:rFonts w:ascii="Times New Roman" w:hAnsi="Times New Roman" w:eastAsia="Times New Roman" w:cs="Times New Roman"/>
          <w:sz w:val="24"/>
          <w:szCs w:val="24"/>
        </w:rPr>
      </w:pPr>
      <w:r w:rsidRPr="004067B4">
        <w:rPr>
          <w:rFonts w:ascii="Times New Roman" w:hAnsi="Times New Roman" w:eastAsia="Times New Roman" w:cs="Times New Roman"/>
          <w:sz w:val="24"/>
          <w:szCs w:val="24"/>
        </w:rPr>
        <w:t xml:space="preserve">This request involves </w:t>
      </w:r>
      <w:r w:rsidR="00967856">
        <w:rPr>
          <w:rFonts w:ascii="Times New Roman" w:hAnsi="Times New Roman" w:eastAsia="Times New Roman" w:cs="Times New Roman"/>
          <w:sz w:val="24"/>
          <w:szCs w:val="24"/>
        </w:rPr>
        <w:t xml:space="preserve">four </w:t>
      </w:r>
      <w:r w:rsidRPr="004067B4">
        <w:rPr>
          <w:rFonts w:ascii="Times New Roman" w:hAnsi="Times New Roman" w:eastAsia="Times New Roman" w:cs="Times New Roman"/>
          <w:sz w:val="24"/>
          <w:szCs w:val="24"/>
        </w:rPr>
        <w:t xml:space="preserve">elements: the registration of </w:t>
      </w:r>
      <w:r w:rsidR="00967856">
        <w:rPr>
          <w:rFonts w:ascii="Times New Roman" w:hAnsi="Times New Roman" w:eastAsia="Times New Roman" w:cs="Times New Roman"/>
          <w:sz w:val="24"/>
          <w:szCs w:val="24"/>
        </w:rPr>
        <w:t xml:space="preserve">replica vehicle manufacturers </w:t>
      </w:r>
      <w:r w:rsidRPr="004067B4">
        <w:rPr>
          <w:rFonts w:ascii="Times New Roman" w:hAnsi="Times New Roman" w:eastAsia="Times New Roman" w:cs="Times New Roman"/>
          <w:sz w:val="24"/>
          <w:szCs w:val="24"/>
        </w:rPr>
        <w:t>with NHTSA</w:t>
      </w:r>
      <w:r w:rsidR="00967856">
        <w:rPr>
          <w:rFonts w:ascii="Times New Roman" w:hAnsi="Times New Roman" w:eastAsia="Times New Roman" w:cs="Times New Roman"/>
          <w:sz w:val="24"/>
          <w:szCs w:val="24"/>
        </w:rPr>
        <w:t xml:space="preserve"> to be submitted electronically</w:t>
      </w:r>
      <w:r w:rsidRPr="004067B4">
        <w:rPr>
          <w:rFonts w:ascii="Times New Roman" w:hAnsi="Times New Roman" w:eastAsia="Times New Roman" w:cs="Times New Roman"/>
          <w:sz w:val="24"/>
          <w:szCs w:val="24"/>
        </w:rPr>
        <w:t xml:space="preserve">, </w:t>
      </w:r>
      <w:r w:rsidR="00967856">
        <w:rPr>
          <w:rFonts w:ascii="Times New Roman" w:hAnsi="Times New Roman" w:eastAsia="Times New Roman" w:cs="Times New Roman"/>
          <w:sz w:val="24"/>
          <w:szCs w:val="24"/>
        </w:rPr>
        <w:t xml:space="preserve">the submission of annual reports to be submitted electronically, the affixing of temporary labels to each replica vehicle, and the provision of customer disclosures to each first purchaser of replica vehicles. </w:t>
      </w:r>
      <w:r w:rsidRPr="004067B4">
        <w:rPr>
          <w:rFonts w:ascii="Times New Roman" w:hAnsi="Times New Roman" w:eastAsia="Times New Roman" w:cs="Times New Roman"/>
          <w:sz w:val="24"/>
          <w:szCs w:val="24"/>
        </w:rPr>
        <w:t>Electronic collection</w:t>
      </w:r>
      <w:r w:rsidR="005E2DA8">
        <w:rPr>
          <w:rFonts w:ascii="Times New Roman" w:hAnsi="Times New Roman" w:eastAsia="Times New Roman" w:cs="Times New Roman"/>
          <w:sz w:val="24"/>
          <w:szCs w:val="24"/>
        </w:rPr>
        <w:t xml:space="preserve"> is mandated </w:t>
      </w:r>
      <w:r w:rsidR="00967856">
        <w:rPr>
          <w:rFonts w:ascii="Times New Roman" w:hAnsi="Times New Roman" w:eastAsia="Times New Roman" w:cs="Times New Roman"/>
          <w:sz w:val="24"/>
          <w:szCs w:val="24"/>
        </w:rPr>
        <w:t>for the first two elements and</w:t>
      </w:r>
      <w:r w:rsidRPr="004067B4">
        <w:rPr>
          <w:rFonts w:ascii="Times New Roman" w:hAnsi="Times New Roman" w:eastAsia="Times New Roman" w:cs="Times New Roman"/>
          <w:sz w:val="24"/>
          <w:szCs w:val="24"/>
        </w:rPr>
        <w:t xml:space="preserve"> is n</w:t>
      </w:r>
      <w:r w:rsidR="00967856">
        <w:rPr>
          <w:rFonts w:ascii="Times New Roman" w:hAnsi="Times New Roman" w:eastAsia="Times New Roman" w:cs="Times New Roman"/>
          <w:sz w:val="24"/>
          <w:szCs w:val="24"/>
        </w:rPr>
        <w:t xml:space="preserve">ot applicable to </w:t>
      </w:r>
      <w:r w:rsidR="00C06CB1">
        <w:rPr>
          <w:rFonts w:ascii="Times New Roman" w:hAnsi="Times New Roman" w:eastAsia="Times New Roman" w:cs="Times New Roman"/>
          <w:sz w:val="24"/>
          <w:szCs w:val="24"/>
        </w:rPr>
        <w:t xml:space="preserve">the </w:t>
      </w:r>
      <w:r w:rsidR="00967856">
        <w:rPr>
          <w:rFonts w:ascii="Times New Roman" w:hAnsi="Times New Roman" w:eastAsia="Times New Roman" w:cs="Times New Roman"/>
          <w:sz w:val="24"/>
          <w:szCs w:val="24"/>
        </w:rPr>
        <w:t>last two</w:t>
      </w:r>
      <w:r w:rsidRPr="004067B4">
        <w:rPr>
          <w:rFonts w:ascii="Times New Roman" w:hAnsi="Times New Roman" w:eastAsia="Times New Roman" w:cs="Times New Roman"/>
          <w:sz w:val="24"/>
          <w:szCs w:val="24"/>
        </w:rPr>
        <w:t xml:space="preserve"> elements.  </w:t>
      </w:r>
    </w:p>
    <w:p w:rsidRPr="004067B4" w:rsidR="004067B4" w:rsidP="00202FF5" w:rsidRDefault="004067B4" w14:paraId="2198127C" w14:textId="77777777">
      <w:pPr>
        <w:spacing w:after="0" w:line="240" w:lineRule="auto"/>
        <w:rPr>
          <w:rFonts w:ascii="Times New Roman" w:hAnsi="Times New Roman" w:eastAsia="Times New Roman" w:cs="Times New Roman"/>
          <w:sz w:val="24"/>
          <w:szCs w:val="24"/>
        </w:rPr>
      </w:pPr>
    </w:p>
    <w:p w:rsidRPr="004067B4" w:rsidR="004067B4" w:rsidP="00202FF5" w:rsidRDefault="004067B4" w14:paraId="6209D119" w14:textId="7E554642">
      <w:pPr>
        <w:keepNext/>
        <w:spacing w:after="0" w:line="240" w:lineRule="auto"/>
        <w:rPr>
          <w:rFonts w:ascii="Times New Roman" w:hAnsi="Times New Roman" w:eastAsia="Times New Roman" w:cs="Times New Roman"/>
          <w:b/>
          <w:bCs/>
          <w:sz w:val="24"/>
          <w:szCs w:val="24"/>
        </w:rPr>
      </w:pPr>
      <w:r w:rsidRPr="004067B4">
        <w:rPr>
          <w:rFonts w:ascii="Times New Roman" w:hAnsi="Times New Roman" w:eastAsia="Times New Roman" w:cs="Times New Roman"/>
          <w:b/>
          <w:bCs/>
          <w:sz w:val="24"/>
          <w:szCs w:val="24"/>
        </w:rPr>
        <w:t xml:space="preserve">4.  </w:t>
      </w:r>
      <w:r w:rsidRPr="00684E4F" w:rsidR="00684E4F">
        <w:rPr>
          <w:rFonts w:ascii="Times New Roman" w:hAnsi="Times New Roman" w:eastAsia="Times New Roman" w:cs="Times New Roman"/>
          <w:b/>
          <w:bCs/>
          <w:sz w:val="24"/>
          <w:szCs w:val="24"/>
        </w:rPr>
        <w:t>Describe efforts to identify duplication. Show specifically why any similar information already available cannot be used or modified for use for the purposes described in Item 2 above.</w:t>
      </w:r>
    </w:p>
    <w:p w:rsidRPr="004067B4" w:rsidR="004067B4" w:rsidP="00202FF5" w:rsidRDefault="004067B4" w14:paraId="2DA792CF" w14:textId="77777777">
      <w:pPr>
        <w:keepNext/>
        <w:spacing w:after="0" w:line="240" w:lineRule="auto"/>
        <w:rPr>
          <w:rFonts w:ascii="Times New Roman" w:hAnsi="Times New Roman" w:eastAsia="Times New Roman" w:cs="Times New Roman"/>
          <w:sz w:val="24"/>
          <w:szCs w:val="24"/>
        </w:rPr>
      </w:pPr>
    </w:p>
    <w:p w:rsidRPr="004067B4" w:rsidR="004067B4" w:rsidP="00202FF5" w:rsidRDefault="004067B4" w14:paraId="10B7EA2A" w14:textId="77777777">
      <w:pPr>
        <w:spacing w:after="0" w:line="240" w:lineRule="auto"/>
        <w:rPr>
          <w:rFonts w:ascii="Times New Roman" w:hAnsi="Times New Roman" w:eastAsia="Times New Roman" w:cs="Times New Roman"/>
          <w:sz w:val="24"/>
          <w:szCs w:val="24"/>
        </w:rPr>
      </w:pPr>
      <w:r w:rsidRPr="004067B4">
        <w:rPr>
          <w:rFonts w:ascii="Times New Roman" w:hAnsi="Times New Roman" w:eastAsia="Times New Roman" w:cs="Times New Roman"/>
          <w:sz w:val="24"/>
          <w:szCs w:val="24"/>
        </w:rPr>
        <w:t>The information collected under this regulation is unique and is not available through other sources.</w:t>
      </w:r>
    </w:p>
    <w:p w:rsidRPr="004067B4" w:rsidR="004067B4" w:rsidP="00202FF5" w:rsidRDefault="004067B4" w14:paraId="7A9F145D" w14:textId="77777777">
      <w:pPr>
        <w:spacing w:after="0" w:line="240" w:lineRule="auto"/>
        <w:rPr>
          <w:rFonts w:ascii="Times New Roman" w:hAnsi="Times New Roman" w:eastAsia="Times New Roman" w:cs="Times New Roman"/>
          <w:sz w:val="24"/>
          <w:szCs w:val="24"/>
        </w:rPr>
      </w:pPr>
    </w:p>
    <w:p w:rsidRPr="004067B4" w:rsidR="004067B4" w:rsidP="00202FF5" w:rsidRDefault="004067B4" w14:paraId="43DD1C16" w14:textId="77777777">
      <w:pPr>
        <w:tabs>
          <w:tab w:val="left" w:pos="5400"/>
        </w:tabs>
        <w:spacing w:after="0" w:line="240" w:lineRule="auto"/>
        <w:rPr>
          <w:rFonts w:ascii="Times New Roman" w:hAnsi="Times New Roman" w:eastAsia="Times New Roman" w:cs="Times New Roman"/>
          <w:b/>
          <w:bCs/>
          <w:sz w:val="24"/>
          <w:szCs w:val="24"/>
        </w:rPr>
      </w:pPr>
      <w:r w:rsidRPr="0026037A">
        <w:rPr>
          <w:rFonts w:ascii="Times New Roman" w:hAnsi="Times New Roman" w:eastAsia="Times New Roman" w:cs="Times New Roman"/>
          <w:b/>
          <w:bCs/>
          <w:sz w:val="24"/>
          <w:szCs w:val="24"/>
        </w:rPr>
        <w:t>5.</w:t>
      </w:r>
      <w:r w:rsidRPr="004067B4">
        <w:rPr>
          <w:rFonts w:ascii="Times New Roman" w:hAnsi="Times New Roman" w:eastAsia="Times New Roman" w:cs="Times New Roman"/>
          <w:b/>
          <w:bCs/>
          <w:sz w:val="24"/>
          <w:szCs w:val="24"/>
        </w:rPr>
        <w:t xml:space="preserve">  If the collection of information involves small businesses or other small entities, describe the methods used to minimize the burden.</w:t>
      </w:r>
    </w:p>
    <w:p w:rsidRPr="004067B4" w:rsidR="004067B4" w:rsidP="00202FF5" w:rsidRDefault="004067B4" w14:paraId="148B4BD7" w14:textId="77777777">
      <w:pPr>
        <w:spacing w:after="0" w:line="240" w:lineRule="auto"/>
        <w:rPr>
          <w:rFonts w:ascii="Times New Roman" w:hAnsi="Times New Roman" w:eastAsia="Times New Roman" w:cs="Times New Roman"/>
          <w:sz w:val="24"/>
          <w:szCs w:val="24"/>
        </w:rPr>
      </w:pPr>
    </w:p>
    <w:p w:rsidR="00433BCB" w:rsidP="00202FF5" w:rsidRDefault="004067B4" w14:paraId="3EE93466" w14:textId="544C841E">
      <w:pPr>
        <w:spacing w:after="0" w:line="240" w:lineRule="auto"/>
        <w:rPr>
          <w:rFonts w:ascii="Times New Roman" w:hAnsi="Times New Roman" w:eastAsia="Times New Roman" w:cs="Times New Roman"/>
          <w:sz w:val="24"/>
          <w:szCs w:val="24"/>
        </w:rPr>
      </w:pPr>
      <w:r w:rsidRPr="004067B4">
        <w:rPr>
          <w:rFonts w:ascii="Times New Roman" w:hAnsi="Times New Roman" w:eastAsia="Times New Roman" w:cs="Times New Roman"/>
          <w:sz w:val="24"/>
          <w:szCs w:val="24"/>
        </w:rPr>
        <w:t>This collection of information involve</w:t>
      </w:r>
      <w:r w:rsidR="00433BCB">
        <w:rPr>
          <w:rFonts w:ascii="Times New Roman" w:hAnsi="Times New Roman" w:eastAsia="Times New Roman" w:cs="Times New Roman"/>
          <w:sz w:val="24"/>
          <w:szCs w:val="24"/>
        </w:rPr>
        <w:t>s</w:t>
      </w:r>
      <w:r w:rsidR="00463789">
        <w:rPr>
          <w:rFonts w:ascii="Times New Roman" w:hAnsi="Times New Roman" w:eastAsia="Times New Roman" w:cs="Times New Roman"/>
          <w:sz w:val="24"/>
          <w:szCs w:val="24"/>
        </w:rPr>
        <w:t xml:space="preserve"> small entities</w:t>
      </w:r>
      <w:r w:rsidRPr="004067B4">
        <w:rPr>
          <w:rFonts w:ascii="Times New Roman" w:hAnsi="Times New Roman" w:eastAsia="Times New Roman" w:cs="Times New Roman"/>
          <w:sz w:val="24"/>
          <w:szCs w:val="24"/>
        </w:rPr>
        <w:t>,</w:t>
      </w:r>
      <w:r w:rsidR="00433BCB">
        <w:rPr>
          <w:rFonts w:ascii="Times New Roman" w:hAnsi="Times New Roman" w:eastAsia="Times New Roman" w:cs="Times New Roman"/>
          <w:sz w:val="24"/>
          <w:szCs w:val="24"/>
        </w:rPr>
        <w:t xml:space="preserve"> because most, if not all, replica vehicle manufacturers will be small businesses. </w:t>
      </w:r>
      <w:r w:rsidR="00752CED">
        <w:rPr>
          <w:rFonts w:ascii="Times New Roman" w:hAnsi="Times New Roman" w:eastAsia="Times New Roman" w:cs="Times New Roman"/>
          <w:sz w:val="24"/>
          <w:szCs w:val="24"/>
        </w:rPr>
        <w:t xml:space="preserve">The notice of proposed rulemaking has been crafted to </w:t>
      </w:r>
      <w:proofErr w:type="gramStart"/>
      <w:r w:rsidR="00752CED">
        <w:rPr>
          <w:rFonts w:ascii="Times New Roman" w:hAnsi="Times New Roman" w:eastAsia="Times New Roman" w:cs="Times New Roman"/>
          <w:sz w:val="24"/>
          <w:szCs w:val="24"/>
        </w:rPr>
        <w:t>take into account</w:t>
      </w:r>
      <w:proofErr w:type="gramEnd"/>
      <w:r w:rsidR="00752CED">
        <w:rPr>
          <w:rFonts w:ascii="Times New Roman" w:hAnsi="Times New Roman" w:eastAsia="Times New Roman" w:cs="Times New Roman"/>
          <w:sz w:val="24"/>
          <w:szCs w:val="24"/>
        </w:rPr>
        <w:t xml:space="preserve"> that </w:t>
      </w:r>
      <w:r w:rsidR="00463789">
        <w:rPr>
          <w:rFonts w:ascii="Times New Roman" w:hAnsi="Times New Roman" w:eastAsia="Times New Roman" w:cs="Times New Roman"/>
          <w:sz w:val="24"/>
          <w:szCs w:val="24"/>
        </w:rPr>
        <w:t xml:space="preserve">most of </w:t>
      </w:r>
      <w:r w:rsidR="00752CED">
        <w:rPr>
          <w:rFonts w:ascii="Times New Roman" w:hAnsi="Times New Roman" w:eastAsia="Times New Roman" w:cs="Times New Roman"/>
          <w:sz w:val="24"/>
          <w:szCs w:val="24"/>
        </w:rPr>
        <w:t xml:space="preserve">the regulated entities will be small businesses. The information collections involve two electronic submissions, one temporary label, and </w:t>
      </w:r>
      <w:r w:rsidR="00C06CB1">
        <w:rPr>
          <w:rFonts w:ascii="Times New Roman" w:hAnsi="Times New Roman" w:eastAsia="Times New Roman" w:cs="Times New Roman"/>
          <w:sz w:val="24"/>
          <w:szCs w:val="24"/>
        </w:rPr>
        <w:t xml:space="preserve">the </w:t>
      </w:r>
      <w:r w:rsidR="00752CED">
        <w:rPr>
          <w:rFonts w:ascii="Times New Roman" w:hAnsi="Times New Roman" w:eastAsia="Times New Roman" w:cs="Times New Roman"/>
          <w:sz w:val="24"/>
          <w:szCs w:val="24"/>
        </w:rPr>
        <w:t xml:space="preserve">customer disclosure. In calculating the burden of the collection, NHTSA has </w:t>
      </w:r>
      <w:r w:rsidR="00463789">
        <w:rPr>
          <w:rFonts w:ascii="Times New Roman" w:hAnsi="Times New Roman" w:eastAsia="Times New Roman" w:cs="Times New Roman"/>
          <w:sz w:val="24"/>
          <w:szCs w:val="24"/>
        </w:rPr>
        <w:t>considered</w:t>
      </w:r>
      <w:r w:rsidR="00752CED">
        <w:rPr>
          <w:rFonts w:ascii="Times New Roman" w:hAnsi="Times New Roman" w:eastAsia="Times New Roman" w:cs="Times New Roman"/>
          <w:sz w:val="24"/>
          <w:szCs w:val="24"/>
        </w:rPr>
        <w:t xml:space="preserve"> that small entities are not able to take advantage of economies of scale</w:t>
      </w:r>
      <w:r w:rsidR="00C06CB1">
        <w:rPr>
          <w:rFonts w:ascii="Times New Roman" w:hAnsi="Times New Roman" w:eastAsia="Times New Roman" w:cs="Times New Roman"/>
          <w:sz w:val="24"/>
          <w:szCs w:val="24"/>
        </w:rPr>
        <w:t>,</w:t>
      </w:r>
      <w:r w:rsidR="00752CED">
        <w:rPr>
          <w:rFonts w:ascii="Times New Roman" w:hAnsi="Times New Roman" w:eastAsia="Times New Roman" w:cs="Times New Roman"/>
          <w:sz w:val="24"/>
          <w:szCs w:val="24"/>
        </w:rPr>
        <w:t xml:space="preserve"> and has adjusted burden estimates accordingly. </w:t>
      </w:r>
    </w:p>
    <w:p w:rsidRPr="004067B4" w:rsidR="004067B4" w:rsidP="00202FF5" w:rsidRDefault="004067B4" w14:paraId="138BF6DD" w14:textId="77777777">
      <w:pPr>
        <w:spacing w:after="0" w:line="240" w:lineRule="auto"/>
        <w:rPr>
          <w:rFonts w:ascii="Times New Roman" w:hAnsi="Times New Roman" w:eastAsia="Times New Roman" w:cs="Times New Roman"/>
          <w:sz w:val="24"/>
          <w:szCs w:val="24"/>
        </w:rPr>
      </w:pPr>
    </w:p>
    <w:p w:rsidRPr="004067B4" w:rsidR="004067B4" w:rsidP="00202FF5" w:rsidRDefault="004067B4" w14:paraId="7B8A2C89" w14:textId="24FB6066">
      <w:pPr>
        <w:spacing w:after="0" w:line="240" w:lineRule="auto"/>
        <w:rPr>
          <w:rFonts w:ascii="Times New Roman" w:hAnsi="Times New Roman" w:eastAsia="Times New Roman" w:cs="Times New Roman"/>
          <w:b/>
          <w:bCs/>
          <w:sz w:val="24"/>
          <w:szCs w:val="24"/>
        </w:rPr>
      </w:pPr>
      <w:r w:rsidRPr="00141FBB">
        <w:rPr>
          <w:rFonts w:ascii="Times New Roman" w:hAnsi="Times New Roman" w:eastAsia="Times New Roman" w:cs="Times New Roman"/>
          <w:b/>
          <w:bCs/>
          <w:sz w:val="24"/>
          <w:szCs w:val="24"/>
        </w:rPr>
        <w:t>6.</w:t>
      </w:r>
      <w:r w:rsidRPr="004067B4">
        <w:rPr>
          <w:rFonts w:ascii="Times New Roman" w:hAnsi="Times New Roman" w:eastAsia="Times New Roman" w:cs="Times New Roman"/>
          <w:b/>
          <w:bCs/>
          <w:sz w:val="24"/>
          <w:szCs w:val="24"/>
        </w:rPr>
        <w:t xml:space="preserve">  </w:t>
      </w:r>
      <w:r w:rsidRPr="00684E4F" w:rsidR="00684E4F">
        <w:rPr>
          <w:rFonts w:ascii="Times New Roman" w:hAnsi="Times New Roman" w:eastAsia="Times New Roman" w:cs="Times New Roman"/>
          <w:b/>
          <w:bCs/>
          <w:sz w:val="24"/>
          <w:szCs w:val="24"/>
        </w:rPr>
        <w:t>Describe the consequence to Federal program or policy activities if the collection is not conducted or is conducted less frequently, as well as any technical or legal obstacles to reducing burden.</w:t>
      </w:r>
    </w:p>
    <w:p w:rsidRPr="004067B4" w:rsidR="004067B4" w:rsidP="00202FF5" w:rsidRDefault="004067B4" w14:paraId="7EDB8312" w14:textId="77777777">
      <w:pPr>
        <w:spacing w:after="0" w:line="240" w:lineRule="auto"/>
        <w:rPr>
          <w:rFonts w:ascii="Times New Roman" w:hAnsi="Times New Roman" w:eastAsia="Times New Roman" w:cs="Times New Roman"/>
          <w:sz w:val="24"/>
          <w:szCs w:val="24"/>
        </w:rPr>
      </w:pPr>
    </w:p>
    <w:p w:rsidR="008E57EE" w:rsidP="00202FF5" w:rsidRDefault="008E57EE" w14:paraId="46403AC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submission of registration documents</w:t>
      </w:r>
      <w:r w:rsidR="00FD06AD">
        <w:rPr>
          <w:rFonts w:ascii="Times New Roman" w:hAnsi="Times New Roman" w:eastAsia="Times New Roman" w:cs="Times New Roman"/>
          <w:sz w:val="24"/>
          <w:szCs w:val="24"/>
        </w:rPr>
        <w:t xml:space="preserve"> and annual reports</w:t>
      </w:r>
      <w:r>
        <w:rPr>
          <w:rFonts w:ascii="Times New Roman" w:hAnsi="Times New Roman" w:eastAsia="Times New Roman" w:cs="Times New Roman"/>
          <w:sz w:val="24"/>
          <w:szCs w:val="24"/>
        </w:rPr>
        <w:t xml:space="preserve"> is required by the FAST Act for NHTSA to be able administer the program.</w:t>
      </w:r>
      <w:r w:rsidRPr="0026037A" w:rsidR="0026037A">
        <w:t xml:space="preserve"> </w:t>
      </w:r>
      <w:r w:rsidRPr="0026037A" w:rsidR="0026037A">
        <w:rPr>
          <w:rFonts w:ascii="Times New Roman" w:hAnsi="Times New Roman" w:eastAsia="Times New Roman" w:cs="Times New Roman"/>
          <w:sz w:val="24"/>
          <w:szCs w:val="24"/>
        </w:rPr>
        <w:t>The registration information is submitted only once, unless the registration is incomplete or the replica manufacturer needs to make a change to information it submitted or wishes to manufacturer different replic</w:t>
      </w:r>
      <w:r w:rsidR="0026037A">
        <w:rPr>
          <w:rFonts w:ascii="Times New Roman" w:hAnsi="Times New Roman" w:eastAsia="Times New Roman" w:cs="Times New Roman"/>
          <w:sz w:val="24"/>
          <w:szCs w:val="24"/>
        </w:rPr>
        <w:t>a vehicles.</w:t>
      </w:r>
      <w:r>
        <w:rPr>
          <w:rFonts w:ascii="Times New Roman" w:hAnsi="Times New Roman" w:eastAsia="Times New Roman" w:cs="Times New Roman"/>
          <w:sz w:val="24"/>
          <w:szCs w:val="24"/>
        </w:rPr>
        <w:t xml:space="preserve"> Without the submission of registrations, NHTSA cannot exempt replica vehicles from the FMVSS. </w:t>
      </w:r>
    </w:p>
    <w:p w:rsidRPr="004067B4" w:rsidR="0026037A" w:rsidP="00202FF5" w:rsidRDefault="0026037A" w14:paraId="291AE9A3" w14:textId="77777777">
      <w:pPr>
        <w:spacing w:after="0" w:line="240" w:lineRule="auto"/>
        <w:rPr>
          <w:rFonts w:ascii="Times New Roman" w:hAnsi="Times New Roman" w:eastAsia="Times New Roman" w:cs="Times New Roman"/>
          <w:sz w:val="24"/>
          <w:szCs w:val="24"/>
        </w:rPr>
      </w:pPr>
    </w:p>
    <w:p w:rsidR="00671779" w:rsidP="00202FF5" w:rsidRDefault="00141FBB" w14:paraId="0881DECC" w14:textId="499EE44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labeling and customer disclosure requirements are also only required once per replica vehicle. The labels must be affixed prior to sale and the customer disclosure must be provided to first purchasers of replica vehicles. </w:t>
      </w:r>
      <w:r w:rsidR="00F002B9">
        <w:rPr>
          <w:rFonts w:ascii="Times New Roman" w:hAnsi="Times New Roman" w:eastAsia="Times New Roman" w:cs="Times New Roman"/>
          <w:sz w:val="24"/>
          <w:szCs w:val="24"/>
        </w:rPr>
        <w:t xml:space="preserve">Without the temporary labels and customer disclosures, purchasers of replica vehicles may not know that the vehicle does not comply with Federal standards and how that noncompliance may impact the safety of their vehicle. </w:t>
      </w:r>
    </w:p>
    <w:p w:rsidR="00671779" w:rsidP="00202FF5" w:rsidRDefault="00671779" w14:paraId="794CDDA5" w14:textId="77777777">
      <w:pPr>
        <w:spacing w:after="0" w:line="240" w:lineRule="auto"/>
        <w:rPr>
          <w:rFonts w:ascii="Times New Roman" w:hAnsi="Times New Roman" w:eastAsia="Times New Roman" w:cs="Times New Roman"/>
          <w:sz w:val="24"/>
          <w:szCs w:val="24"/>
        </w:rPr>
      </w:pPr>
    </w:p>
    <w:p w:rsidRPr="004067B4" w:rsidR="004067B4" w:rsidP="00202FF5" w:rsidRDefault="004067B4" w14:paraId="14E00339" w14:textId="77777777">
      <w:pPr>
        <w:spacing w:after="0" w:line="240" w:lineRule="auto"/>
        <w:rPr>
          <w:rFonts w:ascii="Times New Roman" w:hAnsi="Times New Roman" w:eastAsia="Times New Roman" w:cs="Times New Roman"/>
          <w:sz w:val="24"/>
          <w:szCs w:val="24"/>
        </w:rPr>
      </w:pPr>
    </w:p>
    <w:p w:rsidR="005E2DA8" w:rsidP="00202FF5" w:rsidRDefault="004067B4" w14:paraId="10B92C64" w14:textId="77777777">
      <w:pPr>
        <w:spacing w:after="0" w:line="240" w:lineRule="auto"/>
      </w:pPr>
      <w:r w:rsidRPr="004067B4">
        <w:rPr>
          <w:rFonts w:ascii="Times New Roman" w:hAnsi="Times New Roman" w:eastAsia="Times New Roman" w:cs="Times New Roman"/>
          <w:b/>
          <w:bCs/>
          <w:sz w:val="24"/>
          <w:szCs w:val="24"/>
        </w:rPr>
        <w:t xml:space="preserve">7.  </w:t>
      </w:r>
      <w:r w:rsidRPr="005E2DA8" w:rsidR="005E2DA8">
        <w:rPr>
          <w:rFonts w:ascii="Times New Roman" w:hAnsi="Times New Roman" w:eastAsia="Times New Roman" w:cs="Times New Roman"/>
          <w:b/>
          <w:bCs/>
          <w:sz w:val="24"/>
          <w:szCs w:val="24"/>
        </w:rPr>
        <w:t>Explain any special circumstances that would cause an information collection to be conducted in a manner:</w:t>
      </w:r>
      <w:r w:rsidRPr="005E2DA8" w:rsidR="005E2DA8">
        <w:t xml:space="preserve"> </w:t>
      </w:r>
    </w:p>
    <w:p w:rsidRPr="005E2DA8" w:rsidR="005E2DA8" w:rsidP="005E2DA8" w:rsidRDefault="005E2DA8" w14:paraId="247C188D" w14:textId="77777777">
      <w:pPr>
        <w:pStyle w:val="ListParagraph"/>
        <w:numPr>
          <w:ilvl w:val="0"/>
          <w:numId w:val="3"/>
        </w:numPr>
        <w:spacing w:after="0" w:line="240" w:lineRule="auto"/>
        <w:rPr>
          <w:rFonts w:ascii="Times New Roman" w:hAnsi="Times New Roman" w:eastAsia="Times New Roman" w:cs="Times New Roman"/>
          <w:sz w:val="24"/>
          <w:szCs w:val="24"/>
        </w:rPr>
      </w:pPr>
      <w:r w:rsidRPr="005E2DA8">
        <w:rPr>
          <w:rFonts w:ascii="Times New Roman" w:hAnsi="Times New Roman" w:eastAsia="Times New Roman" w:cs="Times New Roman"/>
          <w:b/>
          <w:bCs/>
          <w:sz w:val="24"/>
          <w:szCs w:val="24"/>
        </w:rPr>
        <w:t>requiring respondents to report information to the ag</w:t>
      </w:r>
      <w:r>
        <w:rPr>
          <w:rFonts w:ascii="Times New Roman" w:hAnsi="Times New Roman" w:eastAsia="Times New Roman" w:cs="Times New Roman"/>
          <w:b/>
          <w:bCs/>
          <w:sz w:val="24"/>
          <w:szCs w:val="24"/>
        </w:rPr>
        <w:t>ency more often than quarterly;</w:t>
      </w:r>
    </w:p>
    <w:p w:rsidRPr="005E2DA8" w:rsidR="005E2DA8" w:rsidP="005E2DA8" w:rsidRDefault="005E2DA8" w14:paraId="1627E8FB" w14:textId="77777777">
      <w:pPr>
        <w:pStyle w:val="ListParagraph"/>
        <w:numPr>
          <w:ilvl w:val="0"/>
          <w:numId w:val="3"/>
        </w:numPr>
        <w:spacing w:after="0" w:line="240" w:lineRule="auto"/>
        <w:rPr>
          <w:rFonts w:ascii="Times New Roman" w:hAnsi="Times New Roman" w:eastAsia="Times New Roman" w:cs="Times New Roman"/>
          <w:sz w:val="24"/>
          <w:szCs w:val="24"/>
        </w:rPr>
      </w:pPr>
      <w:r w:rsidRPr="005E2DA8">
        <w:rPr>
          <w:rFonts w:ascii="Times New Roman" w:hAnsi="Times New Roman" w:eastAsia="Times New Roman" w:cs="Times New Roman"/>
          <w:b/>
          <w:bCs/>
          <w:sz w:val="24"/>
          <w:szCs w:val="24"/>
        </w:rPr>
        <w:t>requiring respondents to prepare a written response to a collection of information in fewer th</w:t>
      </w:r>
      <w:r>
        <w:rPr>
          <w:rFonts w:ascii="Times New Roman" w:hAnsi="Times New Roman" w:eastAsia="Times New Roman" w:cs="Times New Roman"/>
          <w:b/>
          <w:bCs/>
          <w:sz w:val="24"/>
          <w:szCs w:val="24"/>
        </w:rPr>
        <w:t>an 30 days after receipt of it;</w:t>
      </w:r>
    </w:p>
    <w:p w:rsidRPr="005E2DA8" w:rsidR="005E2DA8" w:rsidP="005E2DA8" w:rsidRDefault="005E2DA8" w14:paraId="1A7279DE" w14:textId="77777777">
      <w:pPr>
        <w:pStyle w:val="ListParagraph"/>
        <w:numPr>
          <w:ilvl w:val="0"/>
          <w:numId w:val="3"/>
        </w:numPr>
        <w:spacing w:after="0" w:line="240" w:lineRule="auto"/>
        <w:rPr>
          <w:rFonts w:ascii="Times New Roman" w:hAnsi="Times New Roman" w:eastAsia="Times New Roman" w:cs="Times New Roman"/>
          <w:sz w:val="24"/>
          <w:szCs w:val="24"/>
        </w:rPr>
      </w:pPr>
      <w:r w:rsidRPr="005E2DA8">
        <w:rPr>
          <w:rFonts w:ascii="Times New Roman" w:hAnsi="Times New Roman" w:eastAsia="Times New Roman" w:cs="Times New Roman"/>
          <w:b/>
          <w:bCs/>
          <w:sz w:val="24"/>
          <w:szCs w:val="24"/>
        </w:rPr>
        <w:t xml:space="preserve">requiring respondents to submit more than an original </w:t>
      </w:r>
      <w:r>
        <w:rPr>
          <w:rFonts w:ascii="Times New Roman" w:hAnsi="Times New Roman" w:eastAsia="Times New Roman" w:cs="Times New Roman"/>
          <w:b/>
          <w:bCs/>
          <w:sz w:val="24"/>
          <w:szCs w:val="24"/>
        </w:rPr>
        <w:t>and two copies of any document;</w:t>
      </w:r>
    </w:p>
    <w:p w:rsidRPr="005E2DA8" w:rsidR="005E2DA8" w:rsidP="005E2DA8" w:rsidRDefault="005E2DA8" w14:paraId="0D988C45" w14:textId="77777777">
      <w:pPr>
        <w:pStyle w:val="ListParagraph"/>
        <w:numPr>
          <w:ilvl w:val="0"/>
          <w:numId w:val="3"/>
        </w:numPr>
        <w:spacing w:after="0" w:line="240" w:lineRule="auto"/>
        <w:rPr>
          <w:rFonts w:ascii="Times New Roman" w:hAnsi="Times New Roman" w:eastAsia="Times New Roman" w:cs="Times New Roman"/>
          <w:sz w:val="24"/>
          <w:szCs w:val="24"/>
        </w:rPr>
      </w:pPr>
      <w:r w:rsidRPr="005E2DA8">
        <w:rPr>
          <w:rFonts w:ascii="Times New Roman" w:hAnsi="Times New Roman" w:eastAsia="Times New Roman" w:cs="Times New Roman"/>
          <w:b/>
          <w:bCs/>
          <w:sz w:val="24"/>
          <w:szCs w:val="24"/>
        </w:rPr>
        <w:t>requiring respondents to retain records, other than health, medical, government contract, grant-in-aid, or tax reco</w:t>
      </w:r>
      <w:r>
        <w:rPr>
          <w:rFonts w:ascii="Times New Roman" w:hAnsi="Times New Roman" w:eastAsia="Times New Roman" w:cs="Times New Roman"/>
          <w:b/>
          <w:bCs/>
          <w:sz w:val="24"/>
          <w:szCs w:val="24"/>
        </w:rPr>
        <w:t>rds, for more than three years;</w:t>
      </w:r>
    </w:p>
    <w:p w:rsidRPr="005E2DA8" w:rsidR="004067B4" w:rsidP="005E2DA8" w:rsidRDefault="005E2DA8" w14:paraId="1BEABFD1" w14:textId="06AC6AA4">
      <w:pPr>
        <w:pStyle w:val="ListParagraph"/>
        <w:numPr>
          <w:ilvl w:val="0"/>
          <w:numId w:val="3"/>
        </w:numPr>
        <w:spacing w:after="0" w:line="240" w:lineRule="auto"/>
        <w:rPr>
          <w:rFonts w:ascii="Times New Roman" w:hAnsi="Times New Roman" w:eastAsia="Times New Roman" w:cs="Times New Roman"/>
          <w:b/>
          <w:sz w:val="24"/>
          <w:szCs w:val="24"/>
        </w:rPr>
      </w:pPr>
      <w:proofErr w:type="gramStart"/>
      <w:r w:rsidRPr="005E2DA8">
        <w:rPr>
          <w:rFonts w:ascii="Times New Roman" w:hAnsi="Times New Roman" w:eastAsia="Times New Roman" w:cs="Times New Roman"/>
          <w:b/>
          <w:bCs/>
          <w:sz w:val="24"/>
          <w:szCs w:val="24"/>
        </w:rPr>
        <w:t>in connection with</w:t>
      </w:r>
      <w:proofErr w:type="gramEnd"/>
      <w:r w:rsidRPr="005E2DA8">
        <w:rPr>
          <w:rFonts w:ascii="Times New Roman" w:hAnsi="Times New Roman" w:eastAsia="Times New Roman" w:cs="Times New Roman"/>
          <w:b/>
          <w:bCs/>
          <w:sz w:val="24"/>
          <w:szCs w:val="24"/>
        </w:rPr>
        <w:t xml:space="preserve"> a statistical survey, that is not designed to produce valid and reliable results that can be generalized to the universe of study;</w:t>
      </w:r>
    </w:p>
    <w:p w:rsidRPr="005E2DA8" w:rsidR="005E2DA8" w:rsidP="005E2DA8" w:rsidRDefault="005E2DA8" w14:paraId="37A3DA97" w14:textId="77777777">
      <w:pPr>
        <w:pStyle w:val="ListParagraph"/>
        <w:numPr>
          <w:ilvl w:val="0"/>
          <w:numId w:val="3"/>
        </w:numPr>
        <w:spacing w:after="0" w:line="240" w:lineRule="auto"/>
        <w:rPr>
          <w:rFonts w:ascii="Times New Roman" w:hAnsi="Times New Roman" w:eastAsia="Times New Roman" w:cs="Times New Roman"/>
          <w:b/>
          <w:sz w:val="24"/>
          <w:szCs w:val="24"/>
        </w:rPr>
      </w:pPr>
      <w:r w:rsidRPr="005E2DA8">
        <w:rPr>
          <w:rFonts w:ascii="Times New Roman" w:hAnsi="Times New Roman" w:eastAsia="Times New Roman" w:cs="Times New Roman"/>
          <w:b/>
          <w:sz w:val="24"/>
          <w:szCs w:val="24"/>
        </w:rPr>
        <w:t>requiring the use of a statistical data classification that has not been reviewed and approved by OMB;</w:t>
      </w:r>
    </w:p>
    <w:p w:rsidR="005E2DA8" w:rsidP="005E2DA8" w:rsidRDefault="005E2DA8" w14:paraId="75D1F792" w14:textId="77777777">
      <w:pPr>
        <w:pStyle w:val="ListParagraph"/>
        <w:numPr>
          <w:ilvl w:val="0"/>
          <w:numId w:val="3"/>
        </w:numPr>
        <w:spacing w:after="0" w:line="240" w:lineRule="auto"/>
        <w:rPr>
          <w:rFonts w:ascii="Times New Roman" w:hAnsi="Times New Roman" w:eastAsia="Times New Roman" w:cs="Times New Roman"/>
          <w:b/>
          <w:sz w:val="24"/>
          <w:szCs w:val="24"/>
        </w:rPr>
      </w:pPr>
      <w:r w:rsidRPr="005E2DA8">
        <w:rPr>
          <w:rFonts w:ascii="Times New Roman" w:hAnsi="Times New Roman" w:eastAsia="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Times New Roman" w:hAnsi="Times New Roman" w:eastAsia="Times New Roman" w:cs="Times New Roman"/>
          <w:b/>
          <w:sz w:val="24"/>
          <w:szCs w:val="24"/>
        </w:rPr>
        <w:t xml:space="preserve"> </w:t>
      </w:r>
    </w:p>
    <w:p w:rsidRPr="005E2DA8" w:rsidR="005E2DA8" w:rsidP="005E2DA8" w:rsidRDefault="005E2DA8" w14:paraId="1F83D3EC" w14:textId="3E5FA1E1">
      <w:pPr>
        <w:pStyle w:val="ListParagraph"/>
        <w:numPr>
          <w:ilvl w:val="0"/>
          <w:numId w:val="3"/>
        </w:numPr>
        <w:spacing w:after="0" w:line="240" w:lineRule="auto"/>
        <w:rPr>
          <w:rFonts w:ascii="Times New Roman" w:hAnsi="Times New Roman" w:eastAsia="Times New Roman" w:cs="Times New Roman"/>
          <w:b/>
          <w:sz w:val="24"/>
          <w:szCs w:val="24"/>
        </w:rPr>
      </w:pPr>
      <w:r w:rsidRPr="005E2DA8">
        <w:rPr>
          <w:rFonts w:ascii="Times New Roman" w:hAnsi="Times New Roman" w:eastAsia="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5E2DA8" w:rsidR="005E2DA8" w:rsidP="005E2DA8" w:rsidRDefault="005E2DA8" w14:paraId="200C9DED" w14:textId="77777777">
      <w:pPr>
        <w:pStyle w:val="ListParagraph"/>
        <w:spacing w:after="0" w:line="240" w:lineRule="auto"/>
        <w:rPr>
          <w:rFonts w:ascii="Times New Roman" w:hAnsi="Times New Roman" w:eastAsia="Times New Roman" w:cs="Times New Roman"/>
          <w:sz w:val="24"/>
          <w:szCs w:val="24"/>
        </w:rPr>
      </w:pPr>
    </w:p>
    <w:p w:rsidR="004067B4" w:rsidP="00202FF5" w:rsidRDefault="005E2DA8" w14:paraId="42415A04" w14:textId="6EBBFD3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 are no special </w:t>
      </w:r>
      <w:r w:rsidR="00247EDE">
        <w:rPr>
          <w:rFonts w:ascii="Times New Roman" w:hAnsi="Times New Roman" w:eastAsia="Times New Roman" w:cs="Times New Roman"/>
          <w:sz w:val="24"/>
          <w:szCs w:val="24"/>
        </w:rPr>
        <w:t xml:space="preserve">circumstances. </w:t>
      </w:r>
    </w:p>
    <w:p w:rsidRPr="004067B4" w:rsidR="005E2DA8" w:rsidP="00202FF5" w:rsidRDefault="005E2DA8" w14:paraId="0A9EBC59" w14:textId="77777777">
      <w:pPr>
        <w:spacing w:after="0" w:line="240" w:lineRule="auto"/>
        <w:rPr>
          <w:rFonts w:ascii="Times New Roman" w:hAnsi="Times New Roman" w:eastAsia="Times New Roman" w:cs="Times New Roman"/>
          <w:sz w:val="24"/>
          <w:szCs w:val="24"/>
        </w:rPr>
      </w:pPr>
    </w:p>
    <w:p w:rsidRPr="004067B4" w:rsidR="004067B4" w:rsidP="00202FF5" w:rsidRDefault="004067B4" w14:paraId="602720F2" w14:textId="77777777">
      <w:pPr>
        <w:keepNext/>
        <w:spacing w:after="0" w:line="240" w:lineRule="auto"/>
        <w:rPr>
          <w:rFonts w:ascii="Times New Roman" w:hAnsi="Times New Roman" w:eastAsia="Times New Roman" w:cs="Times New Roman"/>
          <w:b/>
          <w:bCs/>
          <w:sz w:val="24"/>
          <w:szCs w:val="24"/>
        </w:rPr>
      </w:pPr>
      <w:r w:rsidRPr="004067B4">
        <w:rPr>
          <w:rFonts w:ascii="Times New Roman" w:hAnsi="Times New Roman" w:eastAsia="Times New Roman" w:cs="Times New Roman"/>
          <w:b/>
          <w:bCs/>
          <w:sz w:val="24"/>
          <w:szCs w:val="24"/>
        </w:rPr>
        <w:t>8.  Provide a copy of the Federal Register document soliciting comments on the collection of information, a summary of all public comments responding to the notice, and a description of the agency’s action in response to the comments.  Describe efforts to consult with persons outside the agency to obtain their views.</w:t>
      </w:r>
    </w:p>
    <w:p w:rsidRPr="004067B4" w:rsidR="004067B4" w:rsidP="00202FF5" w:rsidRDefault="004067B4" w14:paraId="5827C76B" w14:textId="77777777">
      <w:pPr>
        <w:spacing w:after="0" w:line="240" w:lineRule="auto"/>
        <w:rPr>
          <w:rFonts w:ascii="Times New Roman" w:hAnsi="Times New Roman" w:eastAsia="Times New Roman" w:cs="Times New Roman"/>
          <w:sz w:val="24"/>
          <w:szCs w:val="24"/>
        </w:rPr>
      </w:pPr>
    </w:p>
    <w:p w:rsidRPr="004067B4" w:rsidR="004067B4" w:rsidP="00202FF5" w:rsidRDefault="00780F92" w14:paraId="091A361B"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NHTSA is soliciting comments on this Information Collection in the NPRM proposing the requirements necessary to implement the replica motor vehicle program that will be published in the Federal Register</w:t>
      </w:r>
      <w:r w:rsidRPr="004067B4" w:rsidR="004067B4">
        <w:rPr>
          <w:rFonts w:ascii="Times New Roman" w:hAnsi="Times New Roman" w:eastAsia="Times New Roman" w:cs="Times New Roman"/>
          <w:sz w:val="24"/>
          <w:szCs w:val="24"/>
        </w:rPr>
        <w:t xml:space="preserve">. </w:t>
      </w:r>
    </w:p>
    <w:p w:rsidRPr="004067B4" w:rsidR="004067B4" w:rsidP="00202FF5" w:rsidRDefault="004067B4" w14:paraId="4D9A624E" w14:textId="77777777">
      <w:pPr>
        <w:spacing w:after="0" w:line="240" w:lineRule="auto"/>
        <w:rPr>
          <w:rFonts w:ascii="Times New Roman" w:hAnsi="Times New Roman" w:eastAsia="Times New Roman" w:cs="Times New Roman"/>
          <w:sz w:val="24"/>
          <w:szCs w:val="24"/>
        </w:rPr>
      </w:pPr>
    </w:p>
    <w:p w:rsidRPr="004067B4" w:rsidR="004067B4" w:rsidP="00202FF5" w:rsidRDefault="004067B4" w14:paraId="36BA2287" w14:textId="77777777">
      <w:pPr>
        <w:spacing w:after="0" w:line="240" w:lineRule="auto"/>
        <w:rPr>
          <w:rFonts w:ascii="Times New Roman" w:hAnsi="Times New Roman" w:eastAsia="Times New Roman" w:cs="Times New Roman"/>
          <w:b/>
          <w:bCs/>
          <w:sz w:val="24"/>
          <w:szCs w:val="24"/>
        </w:rPr>
      </w:pPr>
      <w:r w:rsidRPr="004067B4">
        <w:rPr>
          <w:rFonts w:ascii="Times New Roman" w:hAnsi="Times New Roman" w:eastAsia="Times New Roman" w:cs="Times New Roman"/>
          <w:b/>
          <w:bCs/>
          <w:sz w:val="24"/>
          <w:szCs w:val="24"/>
        </w:rPr>
        <w:t>9.  Explain any decision to provide any payment or gift to respondents, other than remuneration of contractors or grantees.</w:t>
      </w:r>
    </w:p>
    <w:p w:rsidRPr="004067B4" w:rsidR="004067B4" w:rsidP="00202FF5" w:rsidRDefault="004067B4" w14:paraId="1DCB66DE" w14:textId="77777777">
      <w:pPr>
        <w:spacing w:after="0" w:line="240" w:lineRule="auto"/>
        <w:rPr>
          <w:rFonts w:ascii="Times New Roman" w:hAnsi="Times New Roman" w:eastAsia="Times New Roman" w:cs="Times New Roman"/>
          <w:sz w:val="24"/>
          <w:szCs w:val="24"/>
        </w:rPr>
      </w:pPr>
    </w:p>
    <w:p w:rsidRPr="004067B4" w:rsidR="004067B4" w:rsidP="00202FF5" w:rsidRDefault="004067B4" w14:paraId="1F36139D" w14:textId="77777777">
      <w:pPr>
        <w:spacing w:after="0" w:line="240" w:lineRule="auto"/>
        <w:rPr>
          <w:rFonts w:ascii="Times New Roman" w:hAnsi="Times New Roman" w:eastAsia="Times New Roman" w:cs="Times New Roman"/>
          <w:sz w:val="24"/>
          <w:szCs w:val="24"/>
        </w:rPr>
      </w:pPr>
      <w:r w:rsidRPr="004067B4">
        <w:rPr>
          <w:rFonts w:ascii="Times New Roman" w:hAnsi="Times New Roman" w:eastAsia="Times New Roman" w:cs="Times New Roman"/>
          <w:sz w:val="24"/>
          <w:szCs w:val="24"/>
        </w:rPr>
        <w:t>No payment or gift will be or was provided to any respondent.</w:t>
      </w:r>
    </w:p>
    <w:p w:rsidRPr="004067B4" w:rsidR="004067B4" w:rsidP="00202FF5" w:rsidRDefault="004067B4" w14:paraId="789B3404" w14:textId="77777777">
      <w:pPr>
        <w:spacing w:after="0" w:line="240" w:lineRule="auto"/>
        <w:rPr>
          <w:rFonts w:ascii="Times New Roman" w:hAnsi="Times New Roman" w:eastAsia="Times New Roman" w:cs="Times New Roman"/>
          <w:sz w:val="24"/>
          <w:szCs w:val="24"/>
        </w:rPr>
      </w:pPr>
    </w:p>
    <w:p w:rsidRPr="004067B4" w:rsidR="004067B4" w:rsidP="00202FF5" w:rsidRDefault="004067B4" w14:paraId="75277051" w14:textId="77777777">
      <w:pPr>
        <w:spacing w:after="0" w:line="240" w:lineRule="auto"/>
        <w:rPr>
          <w:rFonts w:ascii="Times New Roman" w:hAnsi="Times New Roman" w:eastAsia="Times New Roman" w:cs="Times New Roman"/>
          <w:b/>
          <w:bCs/>
          <w:sz w:val="24"/>
          <w:szCs w:val="24"/>
        </w:rPr>
      </w:pPr>
      <w:r w:rsidRPr="004067B4">
        <w:rPr>
          <w:rFonts w:ascii="Times New Roman" w:hAnsi="Times New Roman" w:eastAsia="Times New Roman" w:cs="Times New Roman"/>
          <w:b/>
          <w:bCs/>
          <w:sz w:val="24"/>
          <w:szCs w:val="24"/>
        </w:rPr>
        <w:t>10.  Describe any assurance of confidentiality provided to respondents.</w:t>
      </w:r>
    </w:p>
    <w:p w:rsidRPr="004067B4" w:rsidR="004067B4" w:rsidP="00202FF5" w:rsidRDefault="004067B4" w14:paraId="050CBECD" w14:textId="77777777">
      <w:pPr>
        <w:spacing w:after="0" w:line="240" w:lineRule="auto"/>
        <w:rPr>
          <w:rFonts w:ascii="Times New Roman" w:hAnsi="Times New Roman" w:eastAsia="Times New Roman" w:cs="Times New Roman"/>
          <w:sz w:val="24"/>
          <w:szCs w:val="24"/>
        </w:rPr>
      </w:pPr>
    </w:p>
    <w:p w:rsidRPr="004067B4" w:rsidR="004067B4" w:rsidP="00202FF5" w:rsidRDefault="00233297" w14:paraId="55007D30" w14:textId="0E30F15D">
      <w:pPr>
        <w:spacing w:after="0" w:line="240" w:lineRule="auto"/>
        <w:rPr>
          <w:rFonts w:ascii="Times New Roman" w:hAnsi="Times New Roman" w:eastAsia="Times New Roman" w:cs="Times New Roman"/>
          <w:sz w:val="24"/>
          <w:szCs w:val="24"/>
        </w:rPr>
      </w:pPr>
      <w:r w:rsidRPr="00233297">
        <w:rPr>
          <w:rFonts w:ascii="Times New Roman" w:hAnsi="Times New Roman" w:eastAsia="Times New Roman" w:cs="Times New Roman"/>
          <w:sz w:val="24"/>
          <w:szCs w:val="24"/>
        </w:rPr>
        <w:t>NHTSA’s</w:t>
      </w:r>
      <w:r w:rsidR="00684E4F">
        <w:rPr>
          <w:rFonts w:ascii="Times New Roman" w:hAnsi="Times New Roman" w:eastAsia="Times New Roman" w:cs="Times New Roman"/>
          <w:sz w:val="24"/>
          <w:szCs w:val="24"/>
        </w:rPr>
        <w:t xml:space="preserve"> regulations in 49 CFR Part</w:t>
      </w:r>
      <w:r w:rsidR="00247EDE">
        <w:rPr>
          <w:rFonts w:ascii="Times New Roman" w:hAnsi="Times New Roman" w:eastAsia="Times New Roman" w:cs="Times New Roman"/>
          <w:sz w:val="24"/>
          <w:szCs w:val="24"/>
        </w:rPr>
        <w:t xml:space="preserve"> 512 </w:t>
      </w:r>
      <w:r w:rsidRPr="00233297">
        <w:rPr>
          <w:rFonts w:ascii="Times New Roman" w:hAnsi="Times New Roman" w:eastAsia="Times New Roman" w:cs="Times New Roman"/>
          <w:sz w:val="24"/>
          <w:szCs w:val="24"/>
        </w:rPr>
        <w:t xml:space="preserve">establish the procedures by which the agency will consider claims that information submitted to the agency should be treated as confidential information.  </w:t>
      </w:r>
    </w:p>
    <w:p w:rsidRPr="004067B4" w:rsidR="004067B4" w:rsidP="00202FF5" w:rsidRDefault="004067B4" w14:paraId="0ECF758E" w14:textId="77777777">
      <w:pPr>
        <w:spacing w:after="0" w:line="240" w:lineRule="auto"/>
        <w:rPr>
          <w:rFonts w:ascii="Times New Roman" w:hAnsi="Times New Roman" w:eastAsia="Times New Roman" w:cs="Times New Roman"/>
          <w:sz w:val="24"/>
          <w:szCs w:val="24"/>
        </w:rPr>
      </w:pPr>
    </w:p>
    <w:p w:rsidRPr="004067B4" w:rsidR="004067B4" w:rsidP="00202FF5" w:rsidRDefault="004067B4" w14:paraId="47DD7744" w14:textId="77777777">
      <w:pPr>
        <w:keepNext/>
        <w:spacing w:after="0" w:line="240" w:lineRule="auto"/>
        <w:rPr>
          <w:rFonts w:ascii="Times New Roman" w:hAnsi="Times New Roman" w:eastAsia="Times New Roman" w:cs="Times New Roman"/>
          <w:b/>
          <w:bCs/>
          <w:sz w:val="24"/>
          <w:szCs w:val="24"/>
        </w:rPr>
      </w:pPr>
      <w:r w:rsidRPr="004067B4">
        <w:rPr>
          <w:rFonts w:ascii="Times New Roman" w:hAnsi="Times New Roman" w:eastAsia="Times New Roman" w:cs="Times New Roman"/>
          <w:b/>
          <w:bCs/>
          <w:sz w:val="24"/>
          <w:szCs w:val="24"/>
        </w:rPr>
        <w:lastRenderedPageBreak/>
        <w:t>11.  Provide additional justification for any questions on matters that are commonly considered private.</w:t>
      </w:r>
    </w:p>
    <w:p w:rsidRPr="004067B4" w:rsidR="004067B4" w:rsidP="00202FF5" w:rsidRDefault="004067B4" w14:paraId="16354BC4" w14:textId="77777777">
      <w:pPr>
        <w:keepNext/>
        <w:spacing w:after="0" w:line="240" w:lineRule="auto"/>
        <w:rPr>
          <w:rFonts w:ascii="Times New Roman" w:hAnsi="Times New Roman" w:eastAsia="Times New Roman" w:cs="Times New Roman"/>
          <w:sz w:val="24"/>
          <w:szCs w:val="24"/>
        </w:rPr>
      </w:pPr>
    </w:p>
    <w:p w:rsidRPr="004067B4" w:rsidR="004067B4" w:rsidP="00202FF5" w:rsidRDefault="004067B4" w14:paraId="15A84C70" w14:textId="3DE0BC7E">
      <w:pPr>
        <w:spacing w:after="0" w:line="240" w:lineRule="auto"/>
        <w:rPr>
          <w:rFonts w:ascii="Times New Roman" w:hAnsi="Times New Roman" w:eastAsia="Times New Roman" w:cs="Times New Roman"/>
          <w:sz w:val="24"/>
          <w:szCs w:val="24"/>
        </w:rPr>
      </w:pPr>
      <w:r w:rsidRPr="004067B4">
        <w:rPr>
          <w:rFonts w:ascii="Times New Roman" w:hAnsi="Times New Roman" w:eastAsia="Times New Roman" w:cs="Times New Roman"/>
          <w:sz w:val="24"/>
          <w:szCs w:val="24"/>
        </w:rPr>
        <w:t>There are no private questions involved in this information-collection activity.  The required information is exclusively business-oriented, with no personal data submitted or requested.</w:t>
      </w:r>
      <w:r w:rsidR="00247EDE">
        <w:rPr>
          <w:rFonts w:ascii="Times New Roman" w:hAnsi="Times New Roman" w:eastAsia="Times New Roman" w:cs="Times New Roman"/>
          <w:sz w:val="24"/>
          <w:szCs w:val="24"/>
        </w:rPr>
        <w:t xml:space="preserve"> </w:t>
      </w:r>
    </w:p>
    <w:p w:rsidRPr="004067B4" w:rsidR="004067B4" w:rsidP="00202FF5" w:rsidRDefault="004067B4" w14:paraId="74891AEF" w14:textId="77777777">
      <w:pPr>
        <w:spacing w:after="0" w:line="240" w:lineRule="auto"/>
        <w:rPr>
          <w:rFonts w:ascii="Times New Roman" w:hAnsi="Times New Roman" w:eastAsia="Times New Roman" w:cs="Times New Roman"/>
          <w:sz w:val="24"/>
          <w:szCs w:val="24"/>
        </w:rPr>
      </w:pPr>
    </w:p>
    <w:p w:rsidRPr="004067B4" w:rsidR="004067B4" w:rsidP="00202FF5" w:rsidRDefault="004067B4" w14:paraId="4ADB3025" w14:textId="77777777">
      <w:pPr>
        <w:keepNext/>
        <w:spacing w:after="0" w:line="240" w:lineRule="auto"/>
        <w:rPr>
          <w:rFonts w:ascii="Times New Roman" w:hAnsi="Times New Roman" w:eastAsia="Times New Roman" w:cs="Times New Roman"/>
          <w:b/>
          <w:bCs/>
          <w:sz w:val="24"/>
          <w:szCs w:val="24"/>
        </w:rPr>
      </w:pPr>
      <w:r w:rsidRPr="004067B4">
        <w:rPr>
          <w:rFonts w:ascii="Times New Roman" w:hAnsi="Times New Roman" w:eastAsia="Times New Roman" w:cs="Times New Roman"/>
          <w:b/>
          <w:bCs/>
          <w:sz w:val="24"/>
          <w:szCs w:val="24"/>
        </w:rPr>
        <w:t>12.  Provide estimate of the hour burden of the collection of information on the respondents.</w:t>
      </w:r>
    </w:p>
    <w:p w:rsidR="004067B4" w:rsidP="00202FF5" w:rsidRDefault="004067B4" w14:paraId="55D2D5E1" w14:textId="77777777">
      <w:pPr>
        <w:keepNext/>
        <w:spacing w:after="0" w:line="240" w:lineRule="auto"/>
        <w:rPr>
          <w:rFonts w:ascii="Times New Roman" w:hAnsi="Times New Roman" w:eastAsia="Times New Roman" w:cs="Times New Roman"/>
          <w:sz w:val="24"/>
          <w:szCs w:val="24"/>
        </w:rPr>
      </w:pPr>
    </w:p>
    <w:p w:rsidR="002D6CA2" w:rsidP="00202FF5" w:rsidRDefault="002D6CA2" w14:paraId="1463FBCC" w14:textId="10968486">
      <w:pPr>
        <w:keepNext/>
        <w:spacing w:after="0" w:line="240" w:lineRule="auto"/>
        <w:rPr>
          <w:rFonts w:ascii="Times New Roman" w:hAnsi="Times New Roman" w:eastAsia="Times New Roman" w:cs="Times New Roman"/>
          <w:sz w:val="24"/>
          <w:szCs w:val="24"/>
        </w:rPr>
      </w:pPr>
      <w:r w:rsidRPr="002D6CA2">
        <w:rPr>
          <w:rFonts w:ascii="Times New Roman" w:hAnsi="Times New Roman" w:eastAsia="Times New Roman" w:cs="Times New Roman"/>
          <w:sz w:val="24"/>
          <w:szCs w:val="24"/>
        </w:rPr>
        <w:t xml:space="preserve">NHTSA estimates the total burden of this collection to be an average of </w:t>
      </w:r>
      <w:r w:rsidR="00300D6F">
        <w:rPr>
          <w:rFonts w:ascii="Times New Roman" w:hAnsi="Times New Roman" w:eastAsia="Times New Roman" w:cs="Times New Roman"/>
          <w:sz w:val="24"/>
          <w:szCs w:val="24"/>
        </w:rPr>
        <w:t>400</w:t>
      </w:r>
      <w:r w:rsidRPr="002D6CA2" w:rsidR="00C06CB1">
        <w:rPr>
          <w:rFonts w:ascii="Times New Roman" w:hAnsi="Times New Roman" w:eastAsia="Times New Roman" w:cs="Times New Roman"/>
          <w:sz w:val="24"/>
          <w:szCs w:val="24"/>
        </w:rPr>
        <w:t xml:space="preserve"> </w:t>
      </w:r>
      <w:r w:rsidRPr="002D6CA2">
        <w:rPr>
          <w:rFonts w:ascii="Times New Roman" w:hAnsi="Times New Roman" w:eastAsia="Times New Roman" w:cs="Times New Roman"/>
          <w:sz w:val="24"/>
          <w:szCs w:val="24"/>
        </w:rPr>
        <w:t xml:space="preserve">hours </w:t>
      </w:r>
      <w:r>
        <w:rPr>
          <w:rFonts w:ascii="Times New Roman" w:hAnsi="Times New Roman" w:eastAsia="Times New Roman" w:cs="Times New Roman"/>
          <w:sz w:val="24"/>
          <w:szCs w:val="24"/>
        </w:rPr>
        <w:t>and t</w:t>
      </w:r>
      <w:r w:rsidRPr="002D6CA2">
        <w:rPr>
          <w:rFonts w:ascii="Times New Roman" w:hAnsi="Times New Roman" w:eastAsia="Times New Roman" w:cs="Times New Roman"/>
          <w:sz w:val="24"/>
          <w:szCs w:val="24"/>
        </w:rPr>
        <w:t>he cos</w:t>
      </w:r>
      <w:r>
        <w:rPr>
          <w:rFonts w:ascii="Times New Roman" w:hAnsi="Times New Roman" w:eastAsia="Times New Roman" w:cs="Times New Roman"/>
          <w:sz w:val="24"/>
          <w:szCs w:val="24"/>
        </w:rPr>
        <w:t xml:space="preserve">t of labor associated with the </w:t>
      </w:r>
      <w:r w:rsidR="00300D6F">
        <w:rPr>
          <w:rFonts w:ascii="Times New Roman" w:hAnsi="Times New Roman" w:eastAsia="Times New Roman" w:cs="Times New Roman"/>
          <w:sz w:val="24"/>
          <w:szCs w:val="24"/>
        </w:rPr>
        <w:t>400</w:t>
      </w:r>
      <w:r w:rsidRPr="002D6CA2">
        <w:rPr>
          <w:rFonts w:ascii="Times New Roman" w:hAnsi="Times New Roman" w:eastAsia="Times New Roman" w:cs="Times New Roman"/>
          <w:sz w:val="24"/>
          <w:szCs w:val="24"/>
        </w:rPr>
        <w:t xml:space="preserve"> burden hours is estimated to </w:t>
      </w:r>
      <w:r>
        <w:rPr>
          <w:rFonts w:ascii="Times New Roman" w:hAnsi="Times New Roman" w:eastAsia="Times New Roman" w:cs="Times New Roman"/>
          <w:sz w:val="24"/>
          <w:szCs w:val="24"/>
        </w:rPr>
        <w:t>be $</w:t>
      </w:r>
      <w:r w:rsidR="00684E4F">
        <w:rPr>
          <w:rFonts w:ascii="Times New Roman" w:hAnsi="Times New Roman" w:eastAsia="Times New Roman" w:cs="Times New Roman"/>
          <w:sz w:val="24"/>
          <w:szCs w:val="24"/>
        </w:rPr>
        <w:t>16,239</w:t>
      </w:r>
      <w:r w:rsidR="00955902">
        <w:rPr>
          <w:rFonts w:ascii="Times New Roman" w:hAnsi="Times New Roman" w:eastAsia="Times New Roman" w:cs="Times New Roman"/>
          <w:sz w:val="24"/>
          <w:szCs w:val="24"/>
        </w:rPr>
        <w:t>.</w:t>
      </w:r>
      <w:r w:rsidR="00C06CB1">
        <w:rPr>
          <w:rFonts w:ascii="Times New Roman" w:hAnsi="Times New Roman" w:eastAsia="Times New Roman" w:cs="Times New Roman"/>
          <w:sz w:val="24"/>
          <w:szCs w:val="24"/>
        </w:rPr>
        <w:t xml:space="preserve"> The components of this estimate are itemized below.</w:t>
      </w:r>
    </w:p>
    <w:p w:rsidR="002D6CA2" w:rsidP="00202FF5" w:rsidRDefault="002D6CA2" w14:paraId="5ABF7987" w14:textId="77777777">
      <w:pPr>
        <w:keepNext/>
        <w:spacing w:after="0" w:line="240" w:lineRule="auto"/>
        <w:rPr>
          <w:rFonts w:ascii="Times New Roman" w:hAnsi="Times New Roman" w:eastAsia="Times New Roman" w:cs="Times New Roman"/>
          <w:sz w:val="24"/>
          <w:szCs w:val="24"/>
        </w:rPr>
      </w:pPr>
    </w:p>
    <w:p w:rsidR="002D6CA2" w:rsidP="002D6CA2" w:rsidRDefault="002D6CA2" w14:paraId="7EA627A0" w14:textId="4BC66458">
      <w:pPr>
        <w:keepNext/>
        <w:spacing w:after="0" w:line="240" w:lineRule="auto"/>
        <w:rPr>
          <w:rFonts w:ascii="Times New Roman" w:hAnsi="Times New Roman" w:eastAsia="Times New Roman" w:cs="Times New Roman"/>
          <w:sz w:val="24"/>
          <w:szCs w:val="24"/>
        </w:rPr>
      </w:pPr>
      <w:r w:rsidRPr="002D6CA2">
        <w:rPr>
          <w:rFonts w:ascii="Times New Roman" w:hAnsi="Times New Roman" w:eastAsia="Times New Roman" w:cs="Times New Roman"/>
          <w:sz w:val="24"/>
          <w:szCs w:val="24"/>
        </w:rPr>
        <w:t>NHTSA estimates that it will take 10 hours to complete an initial registration submission. NHTSA estimates the labor cost for compiling and submitting t</w:t>
      </w:r>
      <w:r w:rsidR="009F0E17">
        <w:rPr>
          <w:rFonts w:ascii="Times New Roman" w:hAnsi="Times New Roman" w:eastAsia="Times New Roman" w:cs="Times New Roman"/>
          <w:sz w:val="24"/>
          <w:szCs w:val="24"/>
        </w:rPr>
        <w:t>he r</w:t>
      </w:r>
      <w:r w:rsidR="008B7BE9">
        <w:rPr>
          <w:rFonts w:ascii="Times New Roman" w:hAnsi="Times New Roman" w:eastAsia="Times New Roman" w:cs="Times New Roman"/>
          <w:sz w:val="24"/>
          <w:szCs w:val="24"/>
        </w:rPr>
        <w:t>equired information to be $48.47</w:t>
      </w:r>
      <w:r w:rsidR="001A6529">
        <w:rPr>
          <w:rStyle w:val="FootnoteReference"/>
          <w:rFonts w:ascii="Times New Roman" w:hAnsi="Times New Roman" w:eastAsia="Times New Roman" w:cs="Times New Roman"/>
          <w:sz w:val="24"/>
          <w:szCs w:val="24"/>
        </w:rPr>
        <w:footnoteReference w:id="1"/>
      </w:r>
      <w:r w:rsidRPr="002D6CA2">
        <w:rPr>
          <w:rFonts w:ascii="Times New Roman" w:hAnsi="Times New Roman" w:eastAsia="Times New Roman" w:cs="Times New Roman"/>
          <w:sz w:val="24"/>
          <w:szCs w:val="24"/>
        </w:rPr>
        <w:t xml:space="preserve"> per hour</w:t>
      </w:r>
      <w:r w:rsidR="00B73714">
        <w:rPr>
          <w:rFonts w:ascii="Times New Roman" w:hAnsi="Times New Roman" w:eastAsia="Times New Roman" w:cs="Times New Roman"/>
          <w:sz w:val="24"/>
          <w:szCs w:val="24"/>
        </w:rPr>
        <w:t xml:space="preserve"> using the Bureau of Labor’s </w:t>
      </w:r>
      <w:r w:rsidR="00334668">
        <w:rPr>
          <w:rFonts w:ascii="Times New Roman" w:hAnsi="Times New Roman" w:eastAsia="Times New Roman" w:cs="Times New Roman"/>
          <w:sz w:val="24"/>
          <w:szCs w:val="24"/>
        </w:rPr>
        <w:t xml:space="preserve">mean </w:t>
      </w:r>
      <w:r w:rsidR="00A45D26">
        <w:rPr>
          <w:rFonts w:ascii="Times New Roman" w:hAnsi="Times New Roman" w:eastAsia="Times New Roman" w:cs="Times New Roman"/>
          <w:sz w:val="24"/>
          <w:szCs w:val="24"/>
        </w:rPr>
        <w:t xml:space="preserve">hourly </w:t>
      </w:r>
      <w:r w:rsidR="00334668">
        <w:rPr>
          <w:rFonts w:ascii="Times New Roman" w:hAnsi="Times New Roman" w:eastAsia="Times New Roman" w:cs="Times New Roman"/>
          <w:sz w:val="24"/>
          <w:szCs w:val="24"/>
        </w:rPr>
        <w:t xml:space="preserve">wage estimate for technical writers in </w:t>
      </w:r>
      <w:r w:rsidR="00A45D26">
        <w:rPr>
          <w:rFonts w:ascii="Times New Roman" w:hAnsi="Times New Roman" w:eastAsia="Times New Roman" w:cs="Times New Roman"/>
          <w:sz w:val="24"/>
          <w:szCs w:val="24"/>
        </w:rPr>
        <w:t>the motor vehicle manufacturing i</w:t>
      </w:r>
      <w:r w:rsidR="00334668">
        <w:rPr>
          <w:rFonts w:ascii="Times New Roman" w:hAnsi="Times New Roman" w:eastAsia="Times New Roman" w:cs="Times New Roman"/>
          <w:sz w:val="24"/>
          <w:szCs w:val="24"/>
        </w:rPr>
        <w:t>ndustry (Standard Occupational Classification #</w:t>
      </w:r>
      <w:r w:rsidRPr="00334668" w:rsidR="00334668">
        <w:t xml:space="preserve"> </w:t>
      </w:r>
      <w:r w:rsidRPr="00334668" w:rsidR="00334668">
        <w:rPr>
          <w:rFonts w:ascii="Times New Roman" w:hAnsi="Times New Roman" w:eastAsia="Times New Roman" w:cs="Times New Roman"/>
          <w:sz w:val="24"/>
          <w:szCs w:val="24"/>
        </w:rPr>
        <w:t>27-3042</w:t>
      </w:r>
      <w:r w:rsidR="00334668">
        <w:rPr>
          <w:rFonts w:ascii="Times New Roman" w:hAnsi="Times New Roman" w:eastAsia="Times New Roman" w:cs="Times New Roman"/>
          <w:sz w:val="24"/>
          <w:szCs w:val="24"/>
        </w:rPr>
        <w:t>).</w:t>
      </w:r>
      <w:r w:rsidR="006848A1">
        <w:rPr>
          <w:rStyle w:val="FootnoteReference"/>
          <w:rFonts w:ascii="Times New Roman" w:hAnsi="Times New Roman" w:eastAsia="Times New Roman" w:cs="Times New Roman"/>
          <w:sz w:val="24"/>
          <w:szCs w:val="24"/>
        </w:rPr>
        <w:footnoteReference w:id="2"/>
      </w:r>
      <w:r w:rsidR="00B73714">
        <w:rPr>
          <w:rFonts w:ascii="Times New Roman" w:hAnsi="Times New Roman" w:eastAsia="Times New Roman" w:cs="Times New Roman"/>
          <w:sz w:val="24"/>
          <w:szCs w:val="24"/>
        </w:rPr>
        <w:t xml:space="preserve"> </w:t>
      </w:r>
      <w:r w:rsidR="00334668">
        <w:rPr>
          <w:rFonts w:ascii="Times New Roman" w:hAnsi="Times New Roman" w:eastAsia="Times New Roman" w:cs="Times New Roman"/>
          <w:sz w:val="24"/>
          <w:szCs w:val="24"/>
        </w:rPr>
        <w:t>Therefore, NHTSA estimates</w:t>
      </w:r>
      <w:r w:rsidRPr="002D6CA2">
        <w:rPr>
          <w:rFonts w:ascii="Times New Roman" w:hAnsi="Times New Roman" w:eastAsia="Times New Roman" w:cs="Times New Roman"/>
          <w:sz w:val="24"/>
          <w:szCs w:val="24"/>
        </w:rPr>
        <w:t xml:space="preserve"> </w:t>
      </w:r>
      <w:r w:rsidR="00A960AE">
        <w:rPr>
          <w:rFonts w:ascii="Times New Roman" w:hAnsi="Times New Roman" w:eastAsia="Times New Roman" w:cs="Times New Roman"/>
          <w:sz w:val="24"/>
          <w:szCs w:val="24"/>
        </w:rPr>
        <w:t xml:space="preserve">that the </w:t>
      </w:r>
      <w:bookmarkStart w:name="_GoBack" w:id="0"/>
      <w:bookmarkEnd w:id="0"/>
      <w:r w:rsidR="008B7BE9">
        <w:rPr>
          <w:rFonts w:ascii="Times New Roman" w:hAnsi="Times New Roman" w:eastAsia="Times New Roman" w:cs="Times New Roman"/>
          <w:sz w:val="24"/>
          <w:szCs w:val="24"/>
        </w:rPr>
        <w:t>labor</w:t>
      </w:r>
      <w:r w:rsidR="00334668">
        <w:rPr>
          <w:rFonts w:ascii="Times New Roman" w:hAnsi="Times New Roman" w:eastAsia="Times New Roman" w:cs="Times New Roman"/>
          <w:sz w:val="24"/>
          <w:szCs w:val="24"/>
        </w:rPr>
        <w:t xml:space="preserve"> cost for each registration will be</w:t>
      </w:r>
      <w:r w:rsidR="00A45D26">
        <w:rPr>
          <w:rFonts w:ascii="Times New Roman" w:hAnsi="Times New Roman" w:eastAsia="Times New Roman" w:cs="Times New Roman"/>
          <w:sz w:val="24"/>
          <w:szCs w:val="24"/>
        </w:rPr>
        <w:t xml:space="preserve"> </w:t>
      </w:r>
      <w:r w:rsidR="008B7BE9">
        <w:rPr>
          <w:rFonts w:ascii="Times New Roman" w:hAnsi="Times New Roman" w:eastAsia="Times New Roman" w:cs="Times New Roman"/>
          <w:sz w:val="24"/>
          <w:szCs w:val="24"/>
        </w:rPr>
        <w:t>$484.70 (10 hours × $48.47</w:t>
      </w:r>
      <w:r w:rsidRPr="002D6CA2">
        <w:rPr>
          <w:rFonts w:ascii="Times New Roman" w:hAnsi="Times New Roman" w:eastAsia="Times New Roman" w:cs="Times New Roman"/>
          <w:sz w:val="24"/>
          <w:szCs w:val="24"/>
        </w:rPr>
        <w:t xml:space="preserve"> per hour = $</w:t>
      </w:r>
      <w:r w:rsidR="008B7BE9">
        <w:rPr>
          <w:rFonts w:ascii="Times New Roman" w:hAnsi="Times New Roman" w:eastAsia="Times New Roman" w:cs="Times New Roman"/>
          <w:sz w:val="24"/>
          <w:szCs w:val="24"/>
        </w:rPr>
        <w:t>484.7</w:t>
      </w:r>
      <w:r w:rsidR="00334668">
        <w:rPr>
          <w:rFonts w:ascii="Times New Roman" w:hAnsi="Times New Roman" w:eastAsia="Times New Roman" w:cs="Times New Roman"/>
          <w:sz w:val="24"/>
          <w:szCs w:val="24"/>
        </w:rPr>
        <w:t>0</w:t>
      </w:r>
      <w:r w:rsidRPr="002D6CA2">
        <w:rPr>
          <w:rFonts w:ascii="Times New Roman" w:hAnsi="Times New Roman" w:eastAsia="Times New Roman" w:cs="Times New Roman"/>
          <w:sz w:val="24"/>
          <w:szCs w:val="24"/>
        </w:rPr>
        <w:t xml:space="preserve">). Over the first three years, NHTSA estimates a total of 30 manufacturers will submit registrations to become manufacturers of exempted replica vehicles. </w:t>
      </w:r>
      <w:r w:rsidR="00130DEF">
        <w:rPr>
          <w:rFonts w:ascii="Times New Roman" w:hAnsi="Times New Roman" w:eastAsia="Times New Roman" w:cs="Times New Roman"/>
          <w:sz w:val="24"/>
          <w:szCs w:val="24"/>
        </w:rPr>
        <w:t xml:space="preserve">This estimate </w:t>
      </w:r>
      <w:r w:rsidRPr="00130DEF" w:rsidR="00130DEF">
        <w:rPr>
          <w:rFonts w:ascii="Times New Roman" w:hAnsi="Times New Roman" w:eastAsia="Times New Roman" w:cs="Times New Roman"/>
          <w:sz w:val="24"/>
          <w:szCs w:val="24"/>
        </w:rPr>
        <w:t>was informed by: (1) a projection of California replica vehicle sales by the California Air Resources Board, along with state-</w:t>
      </w:r>
      <w:r w:rsidR="00917583">
        <w:rPr>
          <w:rFonts w:ascii="Times New Roman" w:hAnsi="Times New Roman" w:eastAsia="Times New Roman" w:cs="Times New Roman"/>
          <w:sz w:val="24"/>
          <w:szCs w:val="24"/>
        </w:rPr>
        <w:t>level vehicle registration data</w:t>
      </w:r>
      <w:r w:rsidRPr="00130DEF" w:rsidR="00130DEF">
        <w:rPr>
          <w:rFonts w:ascii="Times New Roman" w:hAnsi="Times New Roman" w:eastAsia="Times New Roman" w:cs="Times New Roman"/>
          <w:sz w:val="24"/>
          <w:szCs w:val="24"/>
        </w:rPr>
        <w:t>; and (2) available anecdotal information on firms that produce, or are interested in producing, replica vehicles consistent with those affe</w:t>
      </w:r>
      <w:r w:rsidR="00917583">
        <w:rPr>
          <w:rFonts w:ascii="Times New Roman" w:hAnsi="Times New Roman" w:eastAsia="Times New Roman" w:cs="Times New Roman"/>
          <w:sz w:val="24"/>
          <w:szCs w:val="24"/>
        </w:rPr>
        <w:t>cted by the proposed rulemaking</w:t>
      </w:r>
      <w:r w:rsidRPr="00130DEF" w:rsidR="00130DEF">
        <w:rPr>
          <w:rFonts w:ascii="Times New Roman" w:hAnsi="Times New Roman" w:eastAsia="Times New Roman" w:cs="Times New Roman"/>
          <w:sz w:val="24"/>
          <w:szCs w:val="24"/>
        </w:rPr>
        <w:t xml:space="preserve">. </w:t>
      </w:r>
      <w:r w:rsidRPr="002D6CA2">
        <w:rPr>
          <w:rFonts w:ascii="Times New Roman" w:hAnsi="Times New Roman" w:eastAsia="Times New Roman" w:cs="Times New Roman"/>
          <w:sz w:val="24"/>
          <w:szCs w:val="24"/>
        </w:rPr>
        <w:t>NHTSA estimates that on average, ten manufacturers will submit registrations each year. Therefore, NHTSA estimates the total burden on low-volume manufacturers for initial submissions to be 100 hours (10 manufactur</w:t>
      </w:r>
      <w:r w:rsidR="007D39C1">
        <w:rPr>
          <w:rFonts w:ascii="Times New Roman" w:hAnsi="Times New Roman" w:eastAsia="Times New Roman" w:cs="Times New Roman"/>
          <w:sz w:val="24"/>
          <w:szCs w:val="24"/>
        </w:rPr>
        <w:t xml:space="preserve">ers × 10 hours = 100 hours). NHTSA estimates that the total cost associated with </w:t>
      </w:r>
      <w:r w:rsidR="00917583">
        <w:rPr>
          <w:rFonts w:ascii="Times New Roman" w:hAnsi="Times New Roman" w:eastAsia="Times New Roman" w:cs="Times New Roman"/>
          <w:sz w:val="24"/>
          <w:szCs w:val="24"/>
        </w:rPr>
        <w:t>labor for</w:t>
      </w:r>
      <w:r w:rsidR="007D39C1">
        <w:rPr>
          <w:rFonts w:ascii="Times New Roman" w:hAnsi="Times New Roman" w:eastAsia="Times New Roman" w:cs="Times New Roman"/>
          <w:sz w:val="24"/>
          <w:szCs w:val="24"/>
        </w:rPr>
        <w:t xml:space="preserve"> the registrations to be </w:t>
      </w:r>
      <w:r w:rsidR="008B7BE9">
        <w:rPr>
          <w:rFonts w:ascii="Times New Roman" w:hAnsi="Times New Roman" w:eastAsia="Times New Roman" w:cs="Times New Roman"/>
          <w:sz w:val="24"/>
          <w:szCs w:val="24"/>
        </w:rPr>
        <w:t>$4,847 (10 submissions × $484.70 per submission</w:t>
      </w:r>
      <w:r w:rsidRPr="002D6CA2">
        <w:rPr>
          <w:rFonts w:ascii="Times New Roman" w:hAnsi="Times New Roman" w:eastAsia="Times New Roman" w:cs="Times New Roman"/>
          <w:sz w:val="24"/>
          <w:szCs w:val="24"/>
        </w:rPr>
        <w:t xml:space="preserve">) per year. </w:t>
      </w:r>
    </w:p>
    <w:p w:rsidRPr="002D6CA2" w:rsidR="00BC09A6" w:rsidP="002D6CA2" w:rsidRDefault="00BC09A6" w14:paraId="1B933F02" w14:textId="77777777">
      <w:pPr>
        <w:keepNext/>
        <w:spacing w:after="0" w:line="240" w:lineRule="auto"/>
        <w:rPr>
          <w:rFonts w:ascii="Times New Roman" w:hAnsi="Times New Roman" w:eastAsia="Times New Roman" w:cs="Times New Roman"/>
          <w:sz w:val="24"/>
          <w:szCs w:val="24"/>
        </w:rPr>
      </w:pPr>
    </w:p>
    <w:p w:rsidR="002D6CA2" w:rsidP="002D6CA2" w:rsidRDefault="002D6CA2" w14:paraId="474B216E" w14:textId="3DC049FB">
      <w:pPr>
        <w:keepNext/>
        <w:spacing w:after="0" w:line="240" w:lineRule="auto"/>
        <w:rPr>
          <w:rFonts w:ascii="Times New Roman" w:hAnsi="Times New Roman" w:eastAsia="Times New Roman" w:cs="Times New Roman"/>
          <w:sz w:val="24"/>
          <w:szCs w:val="24"/>
        </w:rPr>
      </w:pPr>
      <w:r w:rsidRPr="002D6CA2">
        <w:rPr>
          <w:rFonts w:ascii="Times New Roman" w:hAnsi="Times New Roman" w:eastAsia="Times New Roman" w:cs="Times New Roman"/>
          <w:sz w:val="24"/>
          <w:szCs w:val="24"/>
        </w:rPr>
        <w:t>For the annual report</w:t>
      </w:r>
      <w:r w:rsidR="00004C6B">
        <w:rPr>
          <w:rFonts w:ascii="Times New Roman" w:hAnsi="Times New Roman" w:eastAsia="Times New Roman" w:cs="Times New Roman"/>
          <w:sz w:val="24"/>
          <w:szCs w:val="24"/>
        </w:rPr>
        <w:t>ing requirement</w:t>
      </w:r>
      <w:r w:rsidRPr="002D6CA2">
        <w:rPr>
          <w:rFonts w:ascii="Times New Roman" w:hAnsi="Times New Roman" w:eastAsia="Times New Roman" w:cs="Times New Roman"/>
          <w:sz w:val="24"/>
          <w:szCs w:val="24"/>
        </w:rPr>
        <w:t>, NHTSA estimates it would take a maximum of two hours to collect the necessary information and submit it on the vPIC portal. Therefore, the burden hours for twenty manufacturers would be 40 hours (20 manufacturers × 2 hou</w:t>
      </w:r>
      <w:r w:rsidR="003E39E9">
        <w:rPr>
          <w:rFonts w:ascii="Times New Roman" w:hAnsi="Times New Roman" w:eastAsia="Times New Roman" w:cs="Times New Roman"/>
          <w:sz w:val="24"/>
          <w:szCs w:val="24"/>
        </w:rPr>
        <w:t xml:space="preserve">rs = 40 hours).  NHTSA estimates the hourly </w:t>
      </w:r>
      <w:r w:rsidR="007D39C1">
        <w:rPr>
          <w:rFonts w:ascii="Times New Roman" w:hAnsi="Times New Roman" w:eastAsia="Times New Roman" w:cs="Times New Roman"/>
          <w:sz w:val="24"/>
          <w:szCs w:val="24"/>
        </w:rPr>
        <w:t xml:space="preserve">cost </w:t>
      </w:r>
      <w:r w:rsidR="003E39E9">
        <w:rPr>
          <w:rFonts w:ascii="Times New Roman" w:hAnsi="Times New Roman" w:eastAsia="Times New Roman" w:cs="Times New Roman"/>
          <w:sz w:val="24"/>
          <w:szCs w:val="24"/>
        </w:rPr>
        <w:t>associated with annual reports to be</w:t>
      </w:r>
      <w:r w:rsidR="007D39C1">
        <w:rPr>
          <w:rFonts w:ascii="Times New Roman" w:hAnsi="Times New Roman" w:eastAsia="Times New Roman" w:cs="Times New Roman"/>
          <w:sz w:val="24"/>
          <w:szCs w:val="24"/>
        </w:rPr>
        <w:t xml:space="preserve"> </w:t>
      </w:r>
      <w:r w:rsidRPr="002D6CA2" w:rsidR="007D39C1">
        <w:rPr>
          <w:rFonts w:ascii="Times New Roman" w:hAnsi="Times New Roman" w:eastAsia="Times New Roman" w:cs="Times New Roman"/>
          <w:sz w:val="24"/>
          <w:szCs w:val="24"/>
        </w:rPr>
        <w:t>$</w:t>
      </w:r>
      <w:r w:rsidR="008B7BE9">
        <w:rPr>
          <w:rFonts w:ascii="Times New Roman" w:hAnsi="Times New Roman" w:eastAsia="Times New Roman" w:cs="Times New Roman"/>
          <w:sz w:val="24"/>
          <w:szCs w:val="24"/>
        </w:rPr>
        <w:t>48.47</w:t>
      </w:r>
      <w:r w:rsidR="007D39C1">
        <w:rPr>
          <w:rStyle w:val="FootnoteReference"/>
          <w:rFonts w:ascii="Times New Roman" w:hAnsi="Times New Roman" w:eastAsia="Times New Roman" w:cs="Times New Roman"/>
          <w:sz w:val="24"/>
          <w:szCs w:val="24"/>
        </w:rPr>
        <w:footnoteReference w:id="3"/>
      </w:r>
      <w:r w:rsidRPr="002D6CA2" w:rsidR="007D39C1">
        <w:rPr>
          <w:rFonts w:ascii="Times New Roman" w:hAnsi="Times New Roman" w:eastAsia="Times New Roman" w:cs="Times New Roman"/>
          <w:sz w:val="24"/>
          <w:szCs w:val="24"/>
        </w:rPr>
        <w:t xml:space="preserve"> per hour</w:t>
      </w:r>
      <w:r w:rsidR="007D39C1">
        <w:rPr>
          <w:rFonts w:ascii="Times New Roman" w:hAnsi="Times New Roman" w:eastAsia="Times New Roman" w:cs="Times New Roman"/>
          <w:sz w:val="24"/>
          <w:szCs w:val="24"/>
        </w:rPr>
        <w:t xml:space="preserve"> using the </w:t>
      </w:r>
      <w:r w:rsidR="007D39C1">
        <w:rPr>
          <w:rFonts w:ascii="Times New Roman" w:hAnsi="Times New Roman" w:eastAsia="Times New Roman" w:cs="Times New Roman"/>
          <w:sz w:val="24"/>
          <w:szCs w:val="24"/>
        </w:rPr>
        <w:lastRenderedPageBreak/>
        <w:t>Bureau of Labor’s mean hourly wage estimate for technical writers in the motor vehicle manufacturing industry (Standard Occupational Classification #</w:t>
      </w:r>
      <w:r w:rsidRPr="00334668" w:rsidR="007D39C1">
        <w:t xml:space="preserve"> </w:t>
      </w:r>
      <w:r w:rsidRPr="00334668" w:rsidR="007D39C1">
        <w:rPr>
          <w:rFonts w:ascii="Times New Roman" w:hAnsi="Times New Roman" w:eastAsia="Times New Roman" w:cs="Times New Roman"/>
          <w:sz w:val="24"/>
          <w:szCs w:val="24"/>
        </w:rPr>
        <w:t>27-3042</w:t>
      </w:r>
      <w:r w:rsidR="007D39C1">
        <w:rPr>
          <w:rFonts w:ascii="Times New Roman" w:hAnsi="Times New Roman" w:eastAsia="Times New Roman" w:cs="Times New Roman"/>
          <w:sz w:val="24"/>
          <w:szCs w:val="24"/>
        </w:rPr>
        <w:t>).</w:t>
      </w:r>
      <w:r w:rsidR="007D39C1">
        <w:rPr>
          <w:rStyle w:val="FootnoteReference"/>
          <w:rFonts w:ascii="Times New Roman" w:hAnsi="Times New Roman" w:eastAsia="Times New Roman" w:cs="Times New Roman"/>
          <w:sz w:val="24"/>
          <w:szCs w:val="24"/>
        </w:rPr>
        <w:footnoteReference w:id="4"/>
      </w:r>
      <w:r w:rsidR="007D39C1">
        <w:rPr>
          <w:rFonts w:ascii="Times New Roman" w:hAnsi="Times New Roman" w:eastAsia="Times New Roman" w:cs="Times New Roman"/>
          <w:sz w:val="24"/>
          <w:szCs w:val="24"/>
        </w:rPr>
        <w:t xml:space="preserve"> </w:t>
      </w:r>
      <w:r w:rsidRPr="002D6CA2">
        <w:rPr>
          <w:rFonts w:ascii="Times New Roman" w:hAnsi="Times New Roman" w:eastAsia="Times New Roman" w:cs="Times New Roman"/>
          <w:sz w:val="24"/>
          <w:szCs w:val="24"/>
        </w:rPr>
        <w:t xml:space="preserve"> </w:t>
      </w:r>
      <w:r w:rsidR="003E39E9">
        <w:rPr>
          <w:rFonts w:ascii="Times New Roman" w:hAnsi="Times New Roman" w:eastAsia="Times New Roman" w:cs="Times New Roman"/>
          <w:sz w:val="24"/>
          <w:szCs w:val="24"/>
        </w:rPr>
        <w:t>Therefore,</w:t>
      </w:r>
      <w:r w:rsidR="00917583">
        <w:rPr>
          <w:rFonts w:ascii="Times New Roman" w:hAnsi="Times New Roman" w:eastAsia="Times New Roman" w:cs="Times New Roman"/>
          <w:sz w:val="24"/>
          <w:szCs w:val="24"/>
        </w:rPr>
        <w:t xml:space="preserve"> NHTSA estimates the total labor </w:t>
      </w:r>
      <w:r w:rsidR="003E39E9">
        <w:rPr>
          <w:rFonts w:ascii="Times New Roman" w:hAnsi="Times New Roman" w:eastAsia="Times New Roman" w:cs="Times New Roman"/>
          <w:sz w:val="24"/>
          <w:szCs w:val="24"/>
        </w:rPr>
        <w:t>cost associated with annual reports will be</w:t>
      </w:r>
      <w:r w:rsidR="008B7BE9">
        <w:rPr>
          <w:rFonts w:ascii="Times New Roman" w:hAnsi="Times New Roman" w:eastAsia="Times New Roman" w:cs="Times New Roman"/>
          <w:sz w:val="24"/>
          <w:szCs w:val="24"/>
        </w:rPr>
        <w:t xml:space="preserve"> $96.94</w:t>
      </w:r>
      <w:r w:rsidRPr="002D6CA2">
        <w:rPr>
          <w:rFonts w:ascii="Times New Roman" w:hAnsi="Times New Roman" w:eastAsia="Times New Roman" w:cs="Times New Roman"/>
          <w:sz w:val="24"/>
          <w:szCs w:val="24"/>
        </w:rPr>
        <w:t xml:space="preserve"> per manufacturer and a total of $</w:t>
      </w:r>
      <w:r w:rsidRPr="008B7BE9" w:rsidR="008B7BE9">
        <w:rPr>
          <w:rFonts w:ascii="Times New Roman" w:hAnsi="Times New Roman" w:eastAsia="Times New Roman" w:cs="Times New Roman"/>
          <w:sz w:val="24"/>
          <w:szCs w:val="24"/>
        </w:rPr>
        <w:t>1,939</w:t>
      </w:r>
      <w:r w:rsidR="00917583">
        <w:rPr>
          <w:rFonts w:ascii="Times New Roman" w:hAnsi="Times New Roman" w:eastAsia="Times New Roman" w:cs="Times New Roman"/>
          <w:sz w:val="24"/>
          <w:szCs w:val="24"/>
        </w:rPr>
        <w:t xml:space="preserve"> </w:t>
      </w:r>
      <w:r w:rsidR="008B7BE9">
        <w:rPr>
          <w:rFonts w:ascii="Times New Roman" w:hAnsi="Times New Roman" w:eastAsia="Times New Roman" w:cs="Times New Roman"/>
          <w:sz w:val="24"/>
          <w:szCs w:val="24"/>
        </w:rPr>
        <w:t>for all manufacturers ($96.94</w:t>
      </w:r>
      <w:r w:rsidRPr="002D6CA2">
        <w:rPr>
          <w:rFonts w:ascii="Times New Roman" w:hAnsi="Times New Roman" w:eastAsia="Times New Roman" w:cs="Times New Roman"/>
          <w:sz w:val="24"/>
          <w:szCs w:val="24"/>
        </w:rPr>
        <w:t xml:space="preserve"> × 20 manufacturers) in each of the first three years. </w:t>
      </w:r>
    </w:p>
    <w:p w:rsidR="002D6CA2" w:rsidP="002D6CA2" w:rsidRDefault="002D6CA2" w14:paraId="284E5FFD" w14:textId="77777777">
      <w:pPr>
        <w:keepNext/>
        <w:spacing w:after="0" w:line="240" w:lineRule="auto"/>
        <w:rPr>
          <w:rFonts w:ascii="Times New Roman" w:hAnsi="Times New Roman" w:eastAsia="Times New Roman" w:cs="Times New Roman"/>
          <w:sz w:val="24"/>
          <w:szCs w:val="24"/>
        </w:rPr>
      </w:pPr>
    </w:p>
    <w:p w:rsidR="002D6CA2" w:rsidP="002D6CA2" w:rsidRDefault="003E39E9" w14:paraId="61C53D62" w14:textId="2D065A48">
      <w:pPr>
        <w:keepNext/>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consumer disclosures, </w:t>
      </w:r>
      <w:r w:rsidRPr="002D6CA2" w:rsidR="002D6CA2">
        <w:rPr>
          <w:rFonts w:ascii="Times New Roman" w:hAnsi="Times New Roman" w:eastAsia="Times New Roman" w:cs="Times New Roman"/>
          <w:sz w:val="24"/>
          <w:szCs w:val="24"/>
        </w:rPr>
        <w:t xml:space="preserve">NHTSA estimates that it will take </w:t>
      </w:r>
      <w:r>
        <w:rPr>
          <w:rFonts w:ascii="Times New Roman" w:hAnsi="Times New Roman" w:eastAsia="Times New Roman" w:cs="Times New Roman"/>
          <w:sz w:val="24"/>
          <w:szCs w:val="24"/>
        </w:rPr>
        <w:t xml:space="preserve">no more than 1 hour per manufacturer to compile and format the consumer disclosures. Therefore, the total burden hours for twenty manufacturers would be </w:t>
      </w:r>
      <w:r w:rsidRPr="002D6CA2" w:rsidR="002D6CA2">
        <w:rPr>
          <w:rFonts w:ascii="Times New Roman" w:hAnsi="Times New Roman" w:eastAsia="Times New Roman" w:cs="Times New Roman"/>
          <w:sz w:val="24"/>
          <w:szCs w:val="24"/>
        </w:rPr>
        <w:t>20 hours (20 ma</w:t>
      </w:r>
      <w:r>
        <w:rPr>
          <w:rFonts w:ascii="Times New Roman" w:hAnsi="Times New Roman" w:eastAsia="Times New Roman" w:cs="Times New Roman"/>
          <w:sz w:val="24"/>
          <w:szCs w:val="24"/>
        </w:rPr>
        <w:t>nufactures × 1 hour = 20 hours).</w:t>
      </w:r>
      <w:r>
        <w:t xml:space="preserve"> </w:t>
      </w:r>
      <w:r>
        <w:rPr>
          <w:rFonts w:ascii="Times New Roman" w:hAnsi="Times New Roman" w:eastAsia="Times New Roman" w:cs="Times New Roman"/>
          <w:sz w:val="24"/>
          <w:szCs w:val="24"/>
        </w:rPr>
        <w:t xml:space="preserve">NHTSA estimates the hourly cost associated with compiling consumer disclosures to be </w:t>
      </w:r>
      <w:r w:rsidR="008B7BE9">
        <w:rPr>
          <w:rFonts w:ascii="Times New Roman" w:hAnsi="Times New Roman" w:eastAsia="Times New Roman" w:cs="Times New Roman"/>
          <w:sz w:val="24"/>
          <w:szCs w:val="24"/>
        </w:rPr>
        <w:t>$48.47</w:t>
      </w:r>
      <w:r>
        <w:rPr>
          <w:rStyle w:val="FootnoteReference"/>
          <w:rFonts w:ascii="Times New Roman" w:hAnsi="Times New Roman" w:eastAsia="Times New Roman" w:cs="Times New Roman"/>
          <w:sz w:val="24"/>
          <w:szCs w:val="24"/>
        </w:rPr>
        <w:footnoteReference w:id="5"/>
      </w:r>
      <w:r w:rsidRPr="002D6CA2">
        <w:rPr>
          <w:rFonts w:ascii="Times New Roman" w:hAnsi="Times New Roman" w:eastAsia="Times New Roman" w:cs="Times New Roman"/>
          <w:sz w:val="24"/>
          <w:szCs w:val="24"/>
        </w:rPr>
        <w:t xml:space="preserve"> per hour</w:t>
      </w:r>
      <w:r>
        <w:rPr>
          <w:rFonts w:ascii="Times New Roman" w:hAnsi="Times New Roman" w:eastAsia="Times New Roman" w:cs="Times New Roman"/>
          <w:sz w:val="24"/>
          <w:szCs w:val="24"/>
        </w:rPr>
        <w:t xml:space="preserve"> using the Bureau of Labor’s mean hourly wage estimate for technical writers in the motor vehicle manufacturing industry (Standard Occupational Classification #</w:t>
      </w:r>
      <w:r w:rsidRPr="00334668">
        <w:t xml:space="preserve"> </w:t>
      </w:r>
      <w:r w:rsidRPr="00334668">
        <w:rPr>
          <w:rFonts w:ascii="Times New Roman" w:hAnsi="Times New Roman" w:eastAsia="Times New Roman" w:cs="Times New Roman"/>
          <w:sz w:val="24"/>
          <w:szCs w:val="24"/>
        </w:rPr>
        <w:t>27-3042</w:t>
      </w:r>
      <w:r>
        <w:rPr>
          <w:rFonts w:ascii="Times New Roman" w:hAnsi="Times New Roman" w:eastAsia="Times New Roman" w:cs="Times New Roman"/>
          <w:sz w:val="24"/>
          <w:szCs w:val="24"/>
        </w:rPr>
        <w:t>).</w:t>
      </w:r>
      <w:r>
        <w:rPr>
          <w:rStyle w:val="FootnoteReference"/>
          <w:rFonts w:ascii="Times New Roman" w:hAnsi="Times New Roman" w:eastAsia="Times New Roman" w:cs="Times New Roman"/>
          <w:sz w:val="24"/>
          <w:szCs w:val="24"/>
        </w:rPr>
        <w:footnoteReference w:id="6"/>
      </w:r>
      <w:r>
        <w:rPr>
          <w:rFonts w:ascii="Times New Roman" w:hAnsi="Times New Roman" w:eastAsia="Times New Roman" w:cs="Times New Roman"/>
          <w:sz w:val="24"/>
          <w:szCs w:val="24"/>
        </w:rPr>
        <w:t xml:space="preserve"> Therefore,</w:t>
      </w:r>
      <w:r w:rsidR="00917583">
        <w:rPr>
          <w:rFonts w:ascii="Times New Roman" w:hAnsi="Times New Roman" w:eastAsia="Times New Roman" w:cs="Times New Roman"/>
          <w:sz w:val="24"/>
          <w:szCs w:val="24"/>
        </w:rPr>
        <w:t xml:space="preserve"> NHTSA estimates the total labor costs </w:t>
      </w:r>
      <w:r>
        <w:rPr>
          <w:rFonts w:ascii="Times New Roman" w:hAnsi="Times New Roman" w:eastAsia="Times New Roman" w:cs="Times New Roman"/>
          <w:sz w:val="24"/>
          <w:szCs w:val="24"/>
        </w:rPr>
        <w:t>associated with compiling and formatting consumer disclosures to be</w:t>
      </w:r>
      <w:r w:rsidR="00DF0C12">
        <w:rPr>
          <w:rFonts w:ascii="Times New Roman" w:hAnsi="Times New Roman" w:eastAsia="Times New Roman" w:cs="Times New Roman"/>
          <w:sz w:val="24"/>
          <w:szCs w:val="24"/>
        </w:rPr>
        <w:t xml:space="preserve"> </w:t>
      </w:r>
      <w:r w:rsidRPr="00917583" w:rsidR="00917583">
        <w:rPr>
          <w:rFonts w:ascii="Times New Roman" w:hAnsi="Times New Roman" w:eastAsia="Times New Roman" w:cs="Times New Roman"/>
          <w:sz w:val="24"/>
          <w:szCs w:val="24"/>
        </w:rPr>
        <w:t>$969</w:t>
      </w:r>
      <w:r w:rsidR="00917583">
        <w:rPr>
          <w:rFonts w:ascii="Times New Roman" w:hAnsi="Times New Roman" w:eastAsia="Times New Roman" w:cs="Times New Roman"/>
          <w:sz w:val="24"/>
          <w:szCs w:val="24"/>
        </w:rPr>
        <w:t xml:space="preserve"> </w:t>
      </w:r>
      <w:r w:rsidRPr="003E39E9">
        <w:rPr>
          <w:rFonts w:ascii="Times New Roman" w:hAnsi="Times New Roman" w:eastAsia="Times New Roman" w:cs="Times New Roman"/>
          <w:sz w:val="24"/>
          <w:szCs w:val="24"/>
        </w:rPr>
        <w:t xml:space="preserve">per year </w:t>
      </w:r>
      <w:r>
        <w:rPr>
          <w:rFonts w:ascii="Times New Roman" w:hAnsi="Times New Roman" w:eastAsia="Times New Roman" w:cs="Times New Roman"/>
          <w:sz w:val="24"/>
          <w:szCs w:val="24"/>
        </w:rPr>
        <w:t>(</w:t>
      </w:r>
      <w:r w:rsidR="00DF0C12">
        <w:rPr>
          <w:rFonts w:ascii="Times New Roman" w:hAnsi="Times New Roman" w:eastAsia="Times New Roman" w:cs="Times New Roman"/>
          <w:sz w:val="24"/>
          <w:szCs w:val="24"/>
        </w:rPr>
        <w:t>20 manufacturers</w:t>
      </w:r>
      <w:r w:rsidR="00917583">
        <w:rPr>
          <w:rFonts w:ascii="Times New Roman" w:hAnsi="Times New Roman" w:eastAsia="Times New Roman" w:cs="Times New Roman"/>
          <w:sz w:val="24"/>
          <w:szCs w:val="24"/>
        </w:rPr>
        <w:t xml:space="preserve"> × $48.47 per hour</w:t>
      </w:r>
      <w:r w:rsidRPr="002D6CA2" w:rsidR="002D6CA2">
        <w:rPr>
          <w:rFonts w:ascii="Times New Roman" w:hAnsi="Times New Roman" w:eastAsia="Times New Roman" w:cs="Times New Roman"/>
          <w:sz w:val="24"/>
          <w:szCs w:val="24"/>
        </w:rPr>
        <w:t xml:space="preserve">).  </w:t>
      </w:r>
    </w:p>
    <w:p w:rsidR="002D6CA2" w:rsidP="002D6CA2" w:rsidRDefault="002D6CA2" w14:paraId="66D0B596" w14:textId="77777777">
      <w:pPr>
        <w:keepNext/>
        <w:spacing w:after="0" w:line="240" w:lineRule="auto"/>
        <w:rPr>
          <w:rFonts w:ascii="Times New Roman" w:hAnsi="Times New Roman" w:eastAsia="Times New Roman" w:cs="Times New Roman"/>
          <w:sz w:val="24"/>
          <w:szCs w:val="24"/>
        </w:rPr>
      </w:pPr>
    </w:p>
    <w:p w:rsidR="002D6CA2" w:rsidP="002D6CA2" w:rsidRDefault="002D6CA2" w14:paraId="6FD3254A" w14:textId="4C3100F4">
      <w:pPr>
        <w:keepNext/>
        <w:spacing w:after="0" w:line="240" w:lineRule="auto"/>
        <w:rPr>
          <w:rFonts w:ascii="Times New Roman" w:hAnsi="Times New Roman" w:eastAsia="Times New Roman" w:cs="Times New Roman"/>
          <w:sz w:val="24"/>
          <w:szCs w:val="24"/>
        </w:rPr>
      </w:pPr>
      <w:r w:rsidRPr="002D6CA2">
        <w:rPr>
          <w:rFonts w:ascii="Times New Roman" w:hAnsi="Times New Roman" w:eastAsia="Times New Roman" w:cs="Times New Roman"/>
          <w:sz w:val="24"/>
          <w:szCs w:val="24"/>
        </w:rPr>
        <w:t>NHTSA estimates that it will take each manufacturer 2 hours to design and format the temporary labels</w:t>
      </w:r>
      <w:r w:rsidR="00A2224D">
        <w:rPr>
          <w:rFonts w:ascii="Times New Roman" w:hAnsi="Times New Roman" w:eastAsia="Times New Roman" w:cs="Times New Roman"/>
          <w:sz w:val="24"/>
          <w:szCs w:val="24"/>
        </w:rPr>
        <w:t>. Therefore, the total burden hours for twenty manufacturers would be 40 hours (</w:t>
      </w:r>
      <w:r w:rsidRPr="002D6CA2" w:rsidR="00A2224D">
        <w:rPr>
          <w:rFonts w:ascii="Times New Roman" w:hAnsi="Times New Roman" w:eastAsia="Times New Roman" w:cs="Times New Roman"/>
          <w:sz w:val="24"/>
          <w:szCs w:val="24"/>
        </w:rPr>
        <w:t>20 ma</w:t>
      </w:r>
      <w:r w:rsidR="00A2224D">
        <w:rPr>
          <w:rFonts w:ascii="Times New Roman" w:hAnsi="Times New Roman" w:eastAsia="Times New Roman" w:cs="Times New Roman"/>
          <w:sz w:val="24"/>
          <w:szCs w:val="24"/>
        </w:rPr>
        <w:t>nufactures × 2 hours = 40 hours)</w:t>
      </w:r>
      <w:r w:rsidRPr="002D6CA2">
        <w:rPr>
          <w:rFonts w:ascii="Times New Roman" w:hAnsi="Times New Roman" w:eastAsia="Times New Roman" w:cs="Times New Roman"/>
          <w:sz w:val="24"/>
          <w:szCs w:val="24"/>
        </w:rPr>
        <w:t xml:space="preserve">. </w:t>
      </w:r>
      <w:r w:rsidR="00A2224D">
        <w:rPr>
          <w:rFonts w:ascii="Times New Roman" w:hAnsi="Times New Roman" w:eastAsia="Times New Roman" w:cs="Times New Roman"/>
          <w:sz w:val="24"/>
          <w:szCs w:val="24"/>
        </w:rPr>
        <w:t xml:space="preserve">NHTSA estimates the hourly cost associated with designing and formatting temporary labels to be </w:t>
      </w:r>
      <w:r w:rsidR="00917583">
        <w:rPr>
          <w:rFonts w:ascii="Times New Roman" w:hAnsi="Times New Roman" w:eastAsia="Times New Roman" w:cs="Times New Roman"/>
          <w:sz w:val="24"/>
          <w:szCs w:val="24"/>
        </w:rPr>
        <w:t>$48.47</w:t>
      </w:r>
      <w:r w:rsidR="00A2224D">
        <w:rPr>
          <w:rStyle w:val="FootnoteReference"/>
          <w:rFonts w:ascii="Times New Roman" w:hAnsi="Times New Roman" w:eastAsia="Times New Roman" w:cs="Times New Roman"/>
          <w:sz w:val="24"/>
          <w:szCs w:val="24"/>
        </w:rPr>
        <w:footnoteReference w:id="7"/>
      </w:r>
      <w:r w:rsidRPr="002D6CA2" w:rsidR="00A2224D">
        <w:rPr>
          <w:rFonts w:ascii="Times New Roman" w:hAnsi="Times New Roman" w:eastAsia="Times New Roman" w:cs="Times New Roman"/>
          <w:sz w:val="24"/>
          <w:szCs w:val="24"/>
        </w:rPr>
        <w:t>per hour</w:t>
      </w:r>
      <w:r w:rsidR="00A2224D">
        <w:rPr>
          <w:rFonts w:ascii="Times New Roman" w:hAnsi="Times New Roman" w:eastAsia="Times New Roman" w:cs="Times New Roman"/>
          <w:sz w:val="24"/>
          <w:szCs w:val="24"/>
        </w:rPr>
        <w:t xml:space="preserve"> using the Bureau of Labor’s mean hourly wage estimate for technical writers in the motor vehicle manufacturing industry (Standard Occupational Classification #</w:t>
      </w:r>
      <w:r w:rsidRPr="00334668" w:rsidR="00A2224D">
        <w:t xml:space="preserve"> </w:t>
      </w:r>
      <w:r w:rsidRPr="00334668" w:rsidR="00A2224D">
        <w:rPr>
          <w:rFonts w:ascii="Times New Roman" w:hAnsi="Times New Roman" w:eastAsia="Times New Roman" w:cs="Times New Roman"/>
          <w:sz w:val="24"/>
          <w:szCs w:val="24"/>
        </w:rPr>
        <w:t>27-3042</w:t>
      </w:r>
      <w:r w:rsidR="00A2224D">
        <w:rPr>
          <w:rFonts w:ascii="Times New Roman" w:hAnsi="Times New Roman" w:eastAsia="Times New Roman" w:cs="Times New Roman"/>
          <w:sz w:val="24"/>
          <w:szCs w:val="24"/>
        </w:rPr>
        <w:t>).</w:t>
      </w:r>
      <w:r w:rsidR="00A2224D">
        <w:rPr>
          <w:rStyle w:val="FootnoteReference"/>
          <w:rFonts w:ascii="Times New Roman" w:hAnsi="Times New Roman" w:eastAsia="Times New Roman" w:cs="Times New Roman"/>
          <w:sz w:val="24"/>
          <w:szCs w:val="24"/>
        </w:rPr>
        <w:footnoteReference w:id="8"/>
      </w:r>
      <w:r w:rsidR="00A2224D">
        <w:rPr>
          <w:rFonts w:ascii="Times New Roman" w:hAnsi="Times New Roman" w:eastAsia="Times New Roman" w:cs="Times New Roman"/>
          <w:sz w:val="24"/>
          <w:szCs w:val="24"/>
        </w:rPr>
        <w:t xml:space="preserve"> </w:t>
      </w:r>
      <w:r w:rsidRPr="002D6CA2" w:rsidR="00A2224D">
        <w:rPr>
          <w:rFonts w:ascii="Times New Roman" w:hAnsi="Times New Roman" w:eastAsia="Times New Roman" w:cs="Times New Roman"/>
          <w:sz w:val="24"/>
          <w:szCs w:val="24"/>
        </w:rPr>
        <w:t xml:space="preserve"> </w:t>
      </w:r>
      <w:r w:rsidR="00A2224D">
        <w:rPr>
          <w:rFonts w:ascii="Times New Roman" w:hAnsi="Times New Roman" w:eastAsia="Times New Roman" w:cs="Times New Roman"/>
          <w:sz w:val="24"/>
          <w:szCs w:val="24"/>
        </w:rPr>
        <w:t>Therefore, NHTSA</w:t>
      </w:r>
      <w:r w:rsidR="00917583">
        <w:rPr>
          <w:rFonts w:ascii="Times New Roman" w:hAnsi="Times New Roman" w:eastAsia="Times New Roman" w:cs="Times New Roman"/>
          <w:sz w:val="24"/>
          <w:szCs w:val="24"/>
        </w:rPr>
        <w:t xml:space="preserve"> estimates the total annual labor</w:t>
      </w:r>
      <w:r w:rsidR="00A2224D">
        <w:rPr>
          <w:rFonts w:ascii="Times New Roman" w:hAnsi="Times New Roman" w:eastAsia="Times New Roman" w:cs="Times New Roman"/>
          <w:sz w:val="24"/>
          <w:szCs w:val="24"/>
        </w:rPr>
        <w:t xml:space="preserve"> cost associated with designing and formatting temporary labels to be </w:t>
      </w:r>
      <w:r w:rsidR="00917583">
        <w:rPr>
          <w:rFonts w:ascii="Times New Roman" w:hAnsi="Times New Roman" w:eastAsia="Times New Roman" w:cs="Times New Roman"/>
          <w:sz w:val="24"/>
          <w:szCs w:val="24"/>
        </w:rPr>
        <w:t>$96.94</w:t>
      </w:r>
      <w:r w:rsidRPr="002D6CA2">
        <w:rPr>
          <w:rFonts w:ascii="Times New Roman" w:hAnsi="Times New Roman" w:eastAsia="Times New Roman" w:cs="Times New Roman"/>
          <w:sz w:val="24"/>
          <w:szCs w:val="24"/>
        </w:rPr>
        <w:t xml:space="preserve"> for </w:t>
      </w:r>
      <w:r w:rsidR="00A2224D">
        <w:rPr>
          <w:rFonts w:ascii="Times New Roman" w:hAnsi="Times New Roman" w:eastAsia="Times New Roman" w:cs="Times New Roman"/>
          <w:sz w:val="24"/>
          <w:szCs w:val="24"/>
        </w:rPr>
        <w:t xml:space="preserve">each manufacturer and </w:t>
      </w:r>
      <w:r w:rsidRPr="002D6CA2">
        <w:rPr>
          <w:rFonts w:ascii="Times New Roman" w:hAnsi="Times New Roman" w:eastAsia="Times New Roman" w:cs="Times New Roman"/>
          <w:sz w:val="24"/>
          <w:szCs w:val="24"/>
        </w:rPr>
        <w:t>$</w:t>
      </w:r>
      <w:r w:rsidRPr="00917583" w:rsidR="00917583">
        <w:rPr>
          <w:rFonts w:ascii="Times New Roman" w:hAnsi="Times New Roman" w:eastAsia="Times New Roman" w:cs="Times New Roman"/>
          <w:sz w:val="24"/>
          <w:szCs w:val="24"/>
        </w:rPr>
        <w:t>$1,939</w:t>
      </w:r>
      <w:r w:rsidRPr="002D6CA2">
        <w:rPr>
          <w:rFonts w:ascii="Times New Roman" w:hAnsi="Times New Roman" w:eastAsia="Times New Roman" w:cs="Times New Roman"/>
          <w:sz w:val="24"/>
          <w:szCs w:val="24"/>
        </w:rPr>
        <w:t xml:space="preserve"> for all manufacture</w:t>
      </w:r>
      <w:r w:rsidR="00917583">
        <w:rPr>
          <w:rFonts w:ascii="Times New Roman" w:hAnsi="Times New Roman" w:eastAsia="Times New Roman" w:cs="Times New Roman"/>
          <w:sz w:val="24"/>
          <w:szCs w:val="24"/>
        </w:rPr>
        <w:t>rs ($96.94</w:t>
      </w:r>
      <w:r w:rsidRPr="002D6CA2">
        <w:rPr>
          <w:rFonts w:ascii="Times New Roman" w:hAnsi="Times New Roman" w:eastAsia="Times New Roman" w:cs="Times New Roman"/>
          <w:sz w:val="24"/>
          <w:szCs w:val="24"/>
        </w:rPr>
        <w:t xml:space="preserve"> × 20 manufacturers).</w:t>
      </w:r>
    </w:p>
    <w:p w:rsidR="002D6CA2" w:rsidP="002D6CA2" w:rsidRDefault="002D6CA2" w14:paraId="124A7402" w14:textId="77777777">
      <w:pPr>
        <w:keepNext/>
        <w:spacing w:after="0" w:line="240" w:lineRule="auto"/>
        <w:rPr>
          <w:rFonts w:ascii="Times New Roman" w:hAnsi="Times New Roman" w:eastAsia="Times New Roman" w:cs="Times New Roman"/>
          <w:sz w:val="24"/>
          <w:szCs w:val="24"/>
        </w:rPr>
      </w:pPr>
    </w:p>
    <w:p w:rsidR="002D6CA2" w:rsidP="002D6CA2" w:rsidRDefault="002D6CA2" w14:paraId="4D512866" w14:textId="4A1A886E">
      <w:pPr>
        <w:keepNext/>
        <w:spacing w:after="0" w:line="240" w:lineRule="auto"/>
        <w:rPr>
          <w:rFonts w:ascii="Times New Roman" w:hAnsi="Times New Roman" w:eastAsia="Times New Roman" w:cs="Times New Roman"/>
          <w:sz w:val="24"/>
          <w:szCs w:val="24"/>
        </w:rPr>
      </w:pPr>
      <w:r w:rsidRPr="002D6CA2">
        <w:rPr>
          <w:rFonts w:ascii="Times New Roman" w:hAnsi="Times New Roman" w:eastAsia="Times New Roman" w:cs="Times New Roman"/>
          <w:sz w:val="24"/>
          <w:szCs w:val="24"/>
        </w:rPr>
        <w:t>NHTSA estimates that it will take approximately 3 minutes to label each vehicle. This is much longer than the estimated 18 seconds to label an average vehicle with a Part 567 certification label.  However, because replica vehicle manufacturers are expected to be much smaller than the average vehicle manufacturer, NHTSA assumes that replica vehicle manufacturers will not be able to label each veh</w:t>
      </w:r>
      <w:r w:rsidR="00AB7378">
        <w:rPr>
          <w:rFonts w:ascii="Times New Roman" w:hAnsi="Times New Roman" w:eastAsia="Times New Roman" w:cs="Times New Roman"/>
          <w:sz w:val="24"/>
          <w:szCs w:val="24"/>
        </w:rPr>
        <w:t xml:space="preserve">icle as quickly. </w:t>
      </w:r>
      <w:proofErr w:type="gramStart"/>
      <w:r w:rsidR="00AB7378">
        <w:rPr>
          <w:rFonts w:ascii="Times New Roman" w:hAnsi="Times New Roman" w:eastAsia="Times New Roman" w:cs="Times New Roman"/>
          <w:sz w:val="24"/>
          <w:szCs w:val="24"/>
        </w:rPr>
        <w:t>Assuming that</w:t>
      </w:r>
      <w:proofErr w:type="gramEnd"/>
      <w:r w:rsidR="00AB7378">
        <w:rPr>
          <w:rFonts w:ascii="Times New Roman" w:hAnsi="Times New Roman" w:eastAsia="Times New Roman" w:cs="Times New Roman"/>
          <w:sz w:val="24"/>
          <w:szCs w:val="24"/>
        </w:rPr>
        <w:t xml:space="preserve"> 4</w:t>
      </w:r>
      <w:r w:rsidRPr="002D6CA2">
        <w:rPr>
          <w:rFonts w:ascii="Times New Roman" w:hAnsi="Times New Roman" w:eastAsia="Times New Roman" w:cs="Times New Roman"/>
          <w:sz w:val="24"/>
          <w:szCs w:val="24"/>
        </w:rPr>
        <w:t xml:space="preserve">,000 vehicles are manufactured, on average, in each of the next three years, the burden </w:t>
      </w:r>
      <w:r w:rsidR="00AB7378">
        <w:rPr>
          <w:rFonts w:ascii="Times New Roman" w:hAnsi="Times New Roman" w:eastAsia="Times New Roman" w:cs="Times New Roman"/>
          <w:sz w:val="24"/>
          <w:szCs w:val="24"/>
        </w:rPr>
        <w:t>hours</w:t>
      </w:r>
      <w:r w:rsidRPr="002D6CA2">
        <w:rPr>
          <w:rFonts w:ascii="Times New Roman" w:hAnsi="Times New Roman" w:eastAsia="Times New Roman" w:cs="Times New Roman"/>
          <w:sz w:val="24"/>
          <w:szCs w:val="24"/>
        </w:rPr>
        <w:t xml:space="preserve"> associated with affixing the temporary labels to the steering hub,</w:t>
      </w:r>
      <w:r w:rsidR="00AB7378">
        <w:rPr>
          <w:rFonts w:ascii="Times New Roman" w:hAnsi="Times New Roman" w:eastAsia="Times New Roman" w:cs="Times New Roman"/>
          <w:sz w:val="24"/>
          <w:szCs w:val="24"/>
        </w:rPr>
        <w:t xml:space="preserve"> would be 200 hours </w:t>
      </w:r>
      <w:r w:rsidRPr="00AB7378" w:rsidR="00AB7378">
        <w:rPr>
          <w:rFonts w:ascii="Times New Roman" w:hAnsi="Times New Roman" w:eastAsia="Times New Roman" w:cs="Times New Roman"/>
          <w:sz w:val="24"/>
          <w:szCs w:val="24"/>
        </w:rPr>
        <w:t xml:space="preserve">(4,000 × 3 minutes = 12,000 minutes, 12,000 </w:t>
      </w:r>
      <w:r w:rsidRPr="00AB7378" w:rsidR="00AB7378">
        <w:rPr>
          <w:rFonts w:ascii="Times New Roman" w:hAnsi="Times New Roman" w:eastAsia="Times New Roman" w:cs="Times New Roman"/>
          <w:sz w:val="24"/>
          <w:szCs w:val="24"/>
        </w:rPr>
        <w:lastRenderedPageBreak/>
        <w:t>minutes ÷ 60 minutes = 200 hours</w:t>
      </w:r>
      <w:r w:rsidR="00AB7378">
        <w:rPr>
          <w:rFonts w:ascii="Times New Roman" w:hAnsi="Times New Roman" w:eastAsia="Times New Roman" w:cs="Times New Roman"/>
          <w:sz w:val="24"/>
          <w:szCs w:val="24"/>
        </w:rPr>
        <w:t>.  A</w:t>
      </w:r>
      <w:r w:rsidRPr="002D6CA2">
        <w:rPr>
          <w:rFonts w:ascii="Times New Roman" w:hAnsi="Times New Roman" w:eastAsia="Times New Roman" w:cs="Times New Roman"/>
          <w:sz w:val="24"/>
          <w:szCs w:val="24"/>
        </w:rPr>
        <w:t>t a cost of $</w:t>
      </w:r>
      <w:r w:rsidRPr="00DF0C12" w:rsidR="00DF0C12">
        <w:rPr>
          <w:rFonts w:ascii="Times New Roman" w:hAnsi="Times New Roman" w:eastAsia="Times New Roman" w:cs="Times New Roman"/>
          <w:sz w:val="24"/>
          <w:szCs w:val="24"/>
        </w:rPr>
        <w:t>32.72</w:t>
      </w:r>
      <w:r w:rsidRPr="002D6CA2">
        <w:rPr>
          <w:rFonts w:ascii="Times New Roman" w:hAnsi="Times New Roman" w:eastAsia="Times New Roman" w:cs="Times New Roman"/>
          <w:sz w:val="24"/>
          <w:szCs w:val="24"/>
        </w:rPr>
        <w:t xml:space="preserve"> per hour,</w:t>
      </w:r>
      <w:r w:rsidR="001A6529">
        <w:rPr>
          <w:rStyle w:val="FootnoteReference"/>
          <w:rFonts w:ascii="Times New Roman" w:hAnsi="Times New Roman" w:eastAsia="Times New Roman" w:cs="Times New Roman"/>
          <w:sz w:val="24"/>
          <w:szCs w:val="24"/>
        </w:rPr>
        <w:footnoteReference w:id="9"/>
      </w:r>
      <w:r w:rsidR="00A45D26">
        <w:rPr>
          <w:rFonts w:ascii="Times New Roman" w:hAnsi="Times New Roman" w:eastAsia="Times New Roman" w:cs="Times New Roman"/>
          <w:sz w:val="24"/>
          <w:szCs w:val="24"/>
        </w:rPr>
        <w:t xml:space="preserve"> using the Bureau of Labor Statistic’s mean hourly wage estimate for motor vehicle assemblers and fabricators (Standard Occupational Classification #51-2000)</w:t>
      </w:r>
      <w:r w:rsidR="00A45D26">
        <w:rPr>
          <w:rStyle w:val="FootnoteReference"/>
          <w:rFonts w:ascii="Times New Roman" w:hAnsi="Times New Roman" w:eastAsia="Times New Roman" w:cs="Times New Roman"/>
          <w:sz w:val="24"/>
          <w:szCs w:val="24"/>
        </w:rPr>
        <w:footnoteReference w:id="10"/>
      </w:r>
      <w:r w:rsidR="00A45D26">
        <w:rPr>
          <w:rFonts w:ascii="Times New Roman" w:hAnsi="Times New Roman" w:eastAsia="Times New Roman" w:cs="Times New Roman"/>
          <w:sz w:val="24"/>
          <w:szCs w:val="24"/>
        </w:rPr>
        <w:t>,</w:t>
      </w:r>
      <w:r w:rsidR="00AB7378">
        <w:rPr>
          <w:rFonts w:ascii="Times New Roman" w:hAnsi="Times New Roman" w:eastAsia="Times New Roman" w:cs="Times New Roman"/>
          <w:sz w:val="24"/>
          <w:szCs w:val="24"/>
        </w:rPr>
        <w:t xml:space="preserve"> the </w:t>
      </w:r>
      <w:r w:rsidR="00DF0C12">
        <w:rPr>
          <w:rFonts w:ascii="Times New Roman" w:hAnsi="Times New Roman" w:eastAsia="Times New Roman" w:cs="Times New Roman"/>
          <w:sz w:val="24"/>
          <w:szCs w:val="24"/>
        </w:rPr>
        <w:t>labor</w:t>
      </w:r>
      <w:r w:rsidR="00A2224D">
        <w:rPr>
          <w:rFonts w:ascii="Times New Roman" w:hAnsi="Times New Roman" w:eastAsia="Times New Roman" w:cs="Times New Roman"/>
          <w:sz w:val="24"/>
          <w:szCs w:val="24"/>
        </w:rPr>
        <w:t xml:space="preserve"> </w:t>
      </w:r>
      <w:r w:rsidR="00AB7378">
        <w:rPr>
          <w:rFonts w:ascii="Times New Roman" w:hAnsi="Times New Roman" w:eastAsia="Times New Roman" w:cs="Times New Roman"/>
          <w:sz w:val="24"/>
          <w:szCs w:val="24"/>
        </w:rPr>
        <w:t xml:space="preserve">cost associated with labeling replica vehicles will be </w:t>
      </w:r>
      <w:r w:rsidRPr="002D6CA2">
        <w:rPr>
          <w:rFonts w:ascii="Times New Roman" w:hAnsi="Times New Roman" w:eastAsia="Times New Roman" w:cs="Times New Roman"/>
          <w:sz w:val="24"/>
          <w:szCs w:val="24"/>
        </w:rPr>
        <w:t>approximately $</w:t>
      </w:r>
      <w:r w:rsidR="00DF0C12">
        <w:rPr>
          <w:rFonts w:ascii="Times New Roman" w:hAnsi="Times New Roman" w:eastAsia="Times New Roman" w:cs="Times New Roman"/>
          <w:sz w:val="24"/>
          <w:szCs w:val="24"/>
        </w:rPr>
        <w:t xml:space="preserve">6,545 </w:t>
      </w:r>
      <w:r w:rsidRPr="002D6CA2">
        <w:rPr>
          <w:rFonts w:ascii="Times New Roman" w:hAnsi="Times New Roman" w:eastAsia="Times New Roman" w:cs="Times New Roman"/>
          <w:sz w:val="24"/>
          <w:szCs w:val="24"/>
        </w:rPr>
        <w:t>annually (200 hours × $</w:t>
      </w:r>
      <w:r w:rsidRPr="00DF0C12" w:rsidR="00DF0C12">
        <w:rPr>
          <w:rFonts w:ascii="Times New Roman" w:hAnsi="Times New Roman" w:eastAsia="Times New Roman" w:cs="Times New Roman"/>
          <w:sz w:val="24"/>
          <w:szCs w:val="24"/>
        </w:rPr>
        <w:t>32.72</w:t>
      </w:r>
      <w:r w:rsidR="00DF0C12">
        <w:rPr>
          <w:rFonts w:ascii="Times New Roman" w:hAnsi="Times New Roman" w:eastAsia="Times New Roman" w:cs="Times New Roman"/>
          <w:sz w:val="24"/>
          <w:szCs w:val="24"/>
        </w:rPr>
        <w:t xml:space="preserve"> per hour)</w:t>
      </w:r>
      <w:r w:rsidRPr="002D6CA2">
        <w:rPr>
          <w:rFonts w:ascii="Times New Roman" w:hAnsi="Times New Roman" w:eastAsia="Times New Roman" w:cs="Times New Roman"/>
          <w:sz w:val="24"/>
          <w:szCs w:val="24"/>
        </w:rPr>
        <w:t>.</w:t>
      </w:r>
    </w:p>
    <w:p w:rsidRPr="00760EF8" w:rsidR="001A6529" w:rsidP="002D6CA2" w:rsidRDefault="001A6529" w14:paraId="34E3ACB8" w14:textId="1D65DEF2">
      <w:pPr>
        <w:keepNext/>
        <w:spacing w:after="0" w:line="240" w:lineRule="auto"/>
        <w:rPr>
          <w:rFonts w:ascii="Times New Roman" w:hAnsi="Times New Roman" w:eastAsia="Times New Roman" w:cs="Times New Roman"/>
          <w:sz w:val="24"/>
          <w:szCs w:val="24"/>
        </w:rPr>
      </w:pPr>
    </w:p>
    <w:p w:rsidR="001A6529" w:rsidP="00BD3092" w:rsidRDefault="00955902" w14:paraId="6826A40E" w14:textId="2D9793E8">
      <w:pPr>
        <w:spacing w:line="240" w:lineRule="auto"/>
        <w:rPr>
          <w:rFonts w:ascii="Times New Roman" w:hAnsi="Times New Roman"/>
          <w:sz w:val="24"/>
          <w:szCs w:val="24"/>
        </w:rPr>
      </w:pPr>
      <w:r>
        <w:rPr>
          <w:rFonts w:ascii="Times New Roman" w:hAnsi="Times New Roman"/>
          <w:sz w:val="24"/>
          <w:szCs w:val="24"/>
        </w:rPr>
        <w:t>Therefore, the total cost associated with the hourly burden of this information collection</w:t>
      </w:r>
      <w:r w:rsidR="00DF0C12">
        <w:rPr>
          <w:rFonts w:ascii="Times New Roman" w:hAnsi="Times New Roman"/>
          <w:sz w:val="24"/>
          <w:szCs w:val="24"/>
        </w:rPr>
        <w:t xml:space="preserve"> is estimated to be $16,239</w:t>
      </w:r>
    </w:p>
    <w:p w:rsidR="00166D03" w:rsidP="00BD3092" w:rsidRDefault="00166D03" w14:paraId="1154C06B" w14:textId="1B9BF774">
      <w:pPr>
        <w:spacing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887"/>
        <w:gridCol w:w="1285"/>
        <w:gridCol w:w="1404"/>
        <w:gridCol w:w="993"/>
        <w:gridCol w:w="1064"/>
        <w:gridCol w:w="1463"/>
        <w:gridCol w:w="1254"/>
      </w:tblGrid>
      <w:tr w:rsidR="00917583" w:rsidTr="005F63E9" w14:paraId="383DE310" w14:textId="444844D9">
        <w:tc>
          <w:tcPr>
            <w:tcW w:w="0" w:type="auto"/>
          </w:tcPr>
          <w:p w:rsidR="005F63E9" w:rsidP="00BD3092" w:rsidRDefault="005F63E9" w14:paraId="6A005629" w14:textId="2E50FF02">
            <w:pPr>
              <w:rPr>
                <w:rFonts w:ascii="Times New Roman" w:hAnsi="Times New Roman"/>
                <w:sz w:val="24"/>
                <w:szCs w:val="24"/>
              </w:rPr>
            </w:pPr>
            <w:r>
              <w:rPr>
                <w:rFonts w:ascii="Times New Roman" w:hAnsi="Times New Roman"/>
                <w:sz w:val="24"/>
                <w:szCs w:val="24"/>
              </w:rPr>
              <w:t>Information Collection</w:t>
            </w:r>
          </w:p>
        </w:tc>
        <w:tc>
          <w:tcPr>
            <w:tcW w:w="0" w:type="auto"/>
          </w:tcPr>
          <w:p w:rsidR="005F63E9" w:rsidP="00BD3092" w:rsidRDefault="005F63E9" w14:paraId="29F65BAE" w14:textId="66B01A43">
            <w:pPr>
              <w:rPr>
                <w:rFonts w:ascii="Times New Roman" w:hAnsi="Times New Roman"/>
                <w:sz w:val="24"/>
                <w:szCs w:val="24"/>
              </w:rPr>
            </w:pPr>
            <w:r>
              <w:rPr>
                <w:rFonts w:ascii="Times New Roman" w:hAnsi="Times New Roman"/>
                <w:sz w:val="24"/>
                <w:szCs w:val="24"/>
              </w:rPr>
              <w:t>Time Per Response</w:t>
            </w:r>
          </w:p>
        </w:tc>
        <w:tc>
          <w:tcPr>
            <w:tcW w:w="0" w:type="auto"/>
          </w:tcPr>
          <w:p w:rsidR="005F63E9" w:rsidP="00BD3092" w:rsidRDefault="005F63E9" w14:paraId="6B27F48E" w14:textId="4372D9D0">
            <w:pPr>
              <w:rPr>
                <w:rFonts w:ascii="Times New Roman" w:hAnsi="Times New Roman"/>
                <w:sz w:val="24"/>
                <w:szCs w:val="24"/>
              </w:rPr>
            </w:pPr>
            <w:r>
              <w:rPr>
                <w:rFonts w:ascii="Times New Roman" w:hAnsi="Times New Roman"/>
                <w:sz w:val="24"/>
                <w:szCs w:val="24"/>
              </w:rPr>
              <w:t>Number of Responses</w:t>
            </w:r>
          </w:p>
        </w:tc>
        <w:tc>
          <w:tcPr>
            <w:tcW w:w="0" w:type="auto"/>
          </w:tcPr>
          <w:p w:rsidR="005F63E9" w:rsidP="00BD3092" w:rsidRDefault="005F63E9" w14:paraId="76DDDD53" w14:textId="4E68B948">
            <w:pPr>
              <w:rPr>
                <w:rFonts w:ascii="Times New Roman" w:hAnsi="Times New Roman"/>
                <w:sz w:val="24"/>
                <w:szCs w:val="24"/>
              </w:rPr>
            </w:pPr>
            <w:r>
              <w:rPr>
                <w:rFonts w:ascii="Times New Roman" w:hAnsi="Times New Roman"/>
                <w:sz w:val="24"/>
                <w:szCs w:val="24"/>
              </w:rPr>
              <w:t>Hourly Wage</w:t>
            </w:r>
          </w:p>
        </w:tc>
        <w:tc>
          <w:tcPr>
            <w:tcW w:w="0" w:type="auto"/>
          </w:tcPr>
          <w:p w:rsidR="005F63E9" w:rsidP="00BD3092" w:rsidRDefault="005F63E9" w14:paraId="3880AF2A" w14:textId="4DAB1BDC">
            <w:pPr>
              <w:rPr>
                <w:rFonts w:ascii="Times New Roman" w:hAnsi="Times New Roman"/>
                <w:sz w:val="24"/>
                <w:szCs w:val="24"/>
              </w:rPr>
            </w:pPr>
            <w:r>
              <w:rPr>
                <w:rFonts w:ascii="Times New Roman" w:hAnsi="Times New Roman"/>
                <w:sz w:val="24"/>
                <w:szCs w:val="24"/>
              </w:rPr>
              <w:t>Total Hourly Cost</w:t>
            </w:r>
          </w:p>
        </w:tc>
        <w:tc>
          <w:tcPr>
            <w:tcW w:w="0" w:type="auto"/>
          </w:tcPr>
          <w:p w:rsidR="005F63E9" w:rsidP="00BD3092" w:rsidRDefault="005F63E9" w14:paraId="3BCCBB65" w14:textId="0CA596B9">
            <w:pPr>
              <w:rPr>
                <w:rFonts w:ascii="Times New Roman" w:hAnsi="Times New Roman"/>
                <w:sz w:val="24"/>
                <w:szCs w:val="24"/>
              </w:rPr>
            </w:pPr>
            <w:r>
              <w:rPr>
                <w:rFonts w:ascii="Times New Roman" w:hAnsi="Times New Roman"/>
                <w:sz w:val="24"/>
                <w:szCs w:val="24"/>
              </w:rPr>
              <w:t>Total Labor Cost Per Response</w:t>
            </w:r>
          </w:p>
        </w:tc>
        <w:tc>
          <w:tcPr>
            <w:tcW w:w="0" w:type="auto"/>
          </w:tcPr>
          <w:p w:rsidR="005F63E9" w:rsidP="00BD3092" w:rsidRDefault="005F63E9" w14:paraId="238619DE" w14:textId="6D70823E">
            <w:pPr>
              <w:rPr>
                <w:rFonts w:ascii="Times New Roman" w:hAnsi="Times New Roman"/>
                <w:sz w:val="24"/>
                <w:szCs w:val="24"/>
              </w:rPr>
            </w:pPr>
            <w:r>
              <w:rPr>
                <w:rFonts w:ascii="Times New Roman" w:hAnsi="Times New Roman"/>
                <w:sz w:val="24"/>
                <w:szCs w:val="24"/>
              </w:rPr>
              <w:t>Total Labor Cost Overall</w:t>
            </w:r>
          </w:p>
        </w:tc>
      </w:tr>
      <w:tr w:rsidR="00917583" w:rsidTr="005F63E9" w14:paraId="7CCB031E" w14:textId="6A9B15BD">
        <w:tc>
          <w:tcPr>
            <w:tcW w:w="0" w:type="auto"/>
          </w:tcPr>
          <w:p w:rsidR="005F63E9" w:rsidP="00BD3092" w:rsidRDefault="005F63E9" w14:paraId="393CC0B1" w14:textId="35924F52">
            <w:pPr>
              <w:rPr>
                <w:rFonts w:ascii="Times New Roman" w:hAnsi="Times New Roman"/>
                <w:sz w:val="24"/>
                <w:szCs w:val="24"/>
              </w:rPr>
            </w:pPr>
            <w:r>
              <w:rPr>
                <w:rFonts w:ascii="Times New Roman" w:hAnsi="Times New Roman"/>
                <w:sz w:val="24"/>
                <w:szCs w:val="24"/>
              </w:rPr>
              <w:t>Initial Registration</w:t>
            </w:r>
          </w:p>
        </w:tc>
        <w:tc>
          <w:tcPr>
            <w:tcW w:w="0" w:type="auto"/>
          </w:tcPr>
          <w:p w:rsidR="005F63E9" w:rsidP="00BD3092" w:rsidRDefault="005F63E9" w14:paraId="6AB92502" w14:textId="2DF90076">
            <w:pPr>
              <w:rPr>
                <w:rFonts w:ascii="Times New Roman" w:hAnsi="Times New Roman"/>
                <w:sz w:val="24"/>
                <w:szCs w:val="24"/>
              </w:rPr>
            </w:pPr>
            <w:r>
              <w:rPr>
                <w:rFonts w:ascii="Times New Roman" w:hAnsi="Times New Roman"/>
                <w:sz w:val="24"/>
                <w:szCs w:val="24"/>
              </w:rPr>
              <w:t>10 hours</w:t>
            </w:r>
          </w:p>
        </w:tc>
        <w:tc>
          <w:tcPr>
            <w:tcW w:w="0" w:type="auto"/>
          </w:tcPr>
          <w:p w:rsidR="005F63E9" w:rsidP="00BD3092" w:rsidRDefault="005F63E9" w14:paraId="5BCDAE58" w14:textId="65B1F45E">
            <w:pPr>
              <w:rPr>
                <w:rFonts w:ascii="Times New Roman" w:hAnsi="Times New Roman"/>
                <w:sz w:val="24"/>
                <w:szCs w:val="24"/>
              </w:rPr>
            </w:pPr>
            <w:r>
              <w:rPr>
                <w:rFonts w:ascii="Times New Roman" w:hAnsi="Times New Roman"/>
                <w:sz w:val="24"/>
                <w:szCs w:val="24"/>
              </w:rPr>
              <w:t>10</w:t>
            </w:r>
          </w:p>
        </w:tc>
        <w:tc>
          <w:tcPr>
            <w:tcW w:w="0" w:type="auto"/>
          </w:tcPr>
          <w:p w:rsidR="005F63E9" w:rsidP="00BD3092" w:rsidRDefault="005F63E9" w14:paraId="7CA64007" w14:textId="011DBEB6">
            <w:pPr>
              <w:rPr>
                <w:rFonts w:ascii="Times New Roman" w:hAnsi="Times New Roman"/>
                <w:sz w:val="24"/>
                <w:szCs w:val="24"/>
              </w:rPr>
            </w:pPr>
            <w:r>
              <w:rPr>
                <w:rFonts w:ascii="Times New Roman" w:hAnsi="Times New Roman"/>
                <w:sz w:val="24"/>
                <w:szCs w:val="24"/>
              </w:rPr>
              <w:t>$33.98</w:t>
            </w:r>
          </w:p>
        </w:tc>
        <w:tc>
          <w:tcPr>
            <w:tcW w:w="0" w:type="auto"/>
          </w:tcPr>
          <w:p w:rsidR="005F63E9" w:rsidP="00BD3092" w:rsidRDefault="005F63E9" w14:paraId="10F3597C" w14:textId="511D8175">
            <w:pPr>
              <w:rPr>
                <w:rFonts w:ascii="Times New Roman" w:hAnsi="Times New Roman"/>
                <w:sz w:val="24"/>
                <w:szCs w:val="24"/>
              </w:rPr>
            </w:pPr>
            <w:r>
              <w:rPr>
                <w:rFonts w:ascii="Times New Roman" w:hAnsi="Times New Roman"/>
                <w:sz w:val="24"/>
                <w:szCs w:val="24"/>
              </w:rPr>
              <w:t>$48.47</w:t>
            </w:r>
          </w:p>
        </w:tc>
        <w:tc>
          <w:tcPr>
            <w:tcW w:w="0" w:type="auto"/>
          </w:tcPr>
          <w:p w:rsidR="005F63E9" w:rsidP="00BD3092" w:rsidRDefault="005F63E9" w14:paraId="62BCB725" w14:textId="2D33CE48">
            <w:pPr>
              <w:rPr>
                <w:rFonts w:ascii="Times New Roman" w:hAnsi="Times New Roman"/>
                <w:sz w:val="24"/>
                <w:szCs w:val="24"/>
              </w:rPr>
            </w:pPr>
            <w:r>
              <w:rPr>
                <w:rFonts w:ascii="Times New Roman" w:hAnsi="Times New Roman"/>
                <w:sz w:val="24"/>
                <w:szCs w:val="24"/>
              </w:rPr>
              <w:t>$484.70</w:t>
            </w:r>
          </w:p>
        </w:tc>
        <w:tc>
          <w:tcPr>
            <w:tcW w:w="0" w:type="auto"/>
          </w:tcPr>
          <w:p w:rsidR="005F63E9" w:rsidP="00BD3092" w:rsidRDefault="00684E4F" w14:paraId="5A9DE76C" w14:textId="669A2F75">
            <w:pPr>
              <w:rPr>
                <w:rFonts w:ascii="Times New Roman" w:hAnsi="Times New Roman"/>
                <w:sz w:val="24"/>
                <w:szCs w:val="24"/>
              </w:rPr>
            </w:pPr>
            <w:r>
              <w:rPr>
                <w:rFonts w:ascii="Times New Roman" w:hAnsi="Times New Roman"/>
                <w:sz w:val="24"/>
                <w:szCs w:val="24"/>
              </w:rPr>
              <w:t>$4,847</w:t>
            </w:r>
          </w:p>
        </w:tc>
      </w:tr>
      <w:tr w:rsidR="00917583" w:rsidTr="005F63E9" w14:paraId="6BF0915A" w14:textId="76C40C6C">
        <w:tc>
          <w:tcPr>
            <w:tcW w:w="0" w:type="auto"/>
          </w:tcPr>
          <w:p w:rsidR="005F63E9" w:rsidP="00BD3092" w:rsidRDefault="005F63E9" w14:paraId="13439FB2" w14:textId="78F69FDD">
            <w:pPr>
              <w:rPr>
                <w:rFonts w:ascii="Times New Roman" w:hAnsi="Times New Roman"/>
                <w:sz w:val="24"/>
                <w:szCs w:val="24"/>
              </w:rPr>
            </w:pPr>
            <w:r>
              <w:rPr>
                <w:rFonts w:ascii="Times New Roman" w:hAnsi="Times New Roman"/>
                <w:sz w:val="24"/>
                <w:szCs w:val="24"/>
              </w:rPr>
              <w:t>Annual Report</w:t>
            </w:r>
          </w:p>
        </w:tc>
        <w:tc>
          <w:tcPr>
            <w:tcW w:w="0" w:type="auto"/>
          </w:tcPr>
          <w:p w:rsidR="005F63E9" w:rsidP="00BD3092" w:rsidRDefault="005F63E9" w14:paraId="245224A4" w14:textId="0E5B72A6">
            <w:pPr>
              <w:rPr>
                <w:rFonts w:ascii="Times New Roman" w:hAnsi="Times New Roman"/>
                <w:sz w:val="24"/>
                <w:szCs w:val="24"/>
              </w:rPr>
            </w:pPr>
            <w:r>
              <w:rPr>
                <w:rFonts w:ascii="Times New Roman" w:hAnsi="Times New Roman"/>
                <w:sz w:val="24"/>
                <w:szCs w:val="24"/>
              </w:rPr>
              <w:t>2 hours</w:t>
            </w:r>
          </w:p>
        </w:tc>
        <w:tc>
          <w:tcPr>
            <w:tcW w:w="0" w:type="auto"/>
          </w:tcPr>
          <w:p w:rsidR="005F63E9" w:rsidP="00BD3092" w:rsidRDefault="005F63E9" w14:paraId="7E546B29" w14:textId="16C656A1">
            <w:pPr>
              <w:rPr>
                <w:rFonts w:ascii="Times New Roman" w:hAnsi="Times New Roman"/>
                <w:sz w:val="24"/>
                <w:szCs w:val="24"/>
              </w:rPr>
            </w:pPr>
            <w:r>
              <w:rPr>
                <w:rFonts w:ascii="Times New Roman" w:hAnsi="Times New Roman"/>
                <w:sz w:val="24"/>
                <w:szCs w:val="24"/>
              </w:rPr>
              <w:t>20</w:t>
            </w:r>
          </w:p>
        </w:tc>
        <w:tc>
          <w:tcPr>
            <w:tcW w:w="0" w:type="auto"/>
          </w:tcPr>
          <w:p w:rsidR="005F63E9" w:rsidP="00BD3092" w:rsidRDefault="005F63E9" w14:paraId="079FFDF5" w14:textId="2CF028B6">
            <w:pPr>
              <w:rPr>
                <w:rFonts w:ascii="Times New Roman" w:hAnsi="Times New Roman"/>
                <w:sz w:val="24"/>
                <w:szCs w:val="24"/>
              </w:rPr>
            </w:pPr>
            <w:r>
              <w:rPr>
                <w:rFonts w:ascii="Times New Roman" w:hAnsi="Times New Roman"/>
                <w:sz w:val="24"/>
                <w:szCs w:val="24"/>
              </w:rPr>
              <w:t>$33.98</w:t>
            </w:r>
          </w:p>
        </w:tc>
        <w:tc>
          <w:tcPr>
            <w:tcW w:w="0" w:type="auto"/>
          </w:tcPr>
          <w:p w:rsidR="005F63E9" w:rsidP="00BD3092" w:rsidRDefault="005F63E9" w14:paraId="1FDE4F70" w14:textId="24D050C6">
            <w:pPr>
              <w:rPr>
                <w:rFonts w:ascii="Times New Roman" w:hAnsi="Times New Roman"/>
                <w:sz w:val="24"/>
                <w:szCs w:val="24"/>
              </w:rPr>
            </w:pPr>
            <w:r>
              <w:rPr>
                <w:rFonts w:ascii="Times New Roman" w:hAnsi="Times New Roman"/>
                <w:sz w:val="24"/>
                <w:szCs w:val="24"/>
              </w:rPr>
              <w:t>$48.47</w:t>
            </w:r>
          </w:p>
        </w:tc>
        <w:tc>
          <w:tcPr>
            <w:tcW w:w="0" w:type="auto"/>
          </w:tcPr>
          <w:p w:rsidR="005F63E9" w:rsidP="00BD3092" w:rsidRDefault="005F63E9" w14:paraId="2E9A2E57" w14:textId="0E42F136">
            <w:pPr>
              <w:rPr>
                <w:rFonts w:ascii="Times New Roman" w:hAnsi="Times New Roman"/>
                <w:sz w:val="24"/>
                <w:szCs w:val="24"/>
              </w:rPr>
            </w:pPr>
            <w:r>
              <w:rPr>
                <w:rFonts w:ascii="Times New Roman" w:hAnsi="Times New Roman"/>
                <w:sz w:val="24"/>
                <w:szCs w:val="24"/>
              </w:rPr>
              <w:t>$96.94</w:t>
            </w:r>
          </w:p>
        </w:tc>
        <w:tc>
          <w:tcPr>
            <w:tcW w:w="0" w:type="auto"/>
          </w:tcPr>
          <w:p w:rsidR="005F63E9" w:rsidP="00BD3092" w:rsidRDefault="00684E4F" w14:paraId="5A1D848B" w14:textId="20D2E022">
            <w:pPr>
              <w:rPr>
                <w:rFonts w:ascii="Times New Roman" w:hAnsi="Times New Roman"/>
                <w:sz w:val="24"/>
                <w:szCs w:val="24"/>
              </w:rPr>
            </w:pPr>
            <w:r>
              <w:rPr>
                <w:rFonts w:ascii="Times New Roman" w:hAnsi="Times New Roman"/>
                <w:sz w:val="24"/>
                <w:szCs w:val="24"/>
              </w:rPr>
              <w:t>$1,939</w:t>
            </w:r>
          </w:p>
        </w:tc>
      </w:tr>
      <w:tr w:rsidR="00917583" w:rsidTr="005F63E9" w14:paraId="553683E0" w14:textId="3972A555">
        <w:tc>
          <w:tcPr>
            <w:tcW w:w="0" w:type="auto"/>
          </w:tcPr>
          <w:p w:rsidR="005F63E9" w:rsidP="00BD3092" w:rsidRDefault="004C01B6" w14:paraId="07050A0F" w14:textId="28F3C138">
            <w:pPr>
              <w:rPr>
                <w:rFonts w:ascii="Times New Roman" w:hAnsi="Times New Roman"/>
                <w:sz w:val="24"/>
                <w:szCs w:val="24"/>
              </w:rPr>
            </w:pPr>
            <w:r>
              <w:rPr>
                <w:rFonts w:ascii="Times New Roman" w:hAnsi="Times New Roman"/>
                <w:sz w:val="24"/>
                <w:szCs w:val="24"/>
              </w:rPr>
              <w:t>Consumer Disclosures</w:t>
            </w:r>
          </w:p>
        </w:tc>
        <w:tc>
          <w:tcPr>
            <w:tcW w:w="0" w:type="auto"/>
          </w:tcPr>
          <w:p w:rsidR="005F63E9" w:rsidP="00BD3092" w:rsidRDefault="004C01B6" w14:paraId="675F8556" w14:textId="5609B7AD">
            <w:pPr>
              <w:rPr>
                <w:rFonts w:ascii="Times New Roman" w:hAnsi="Times New Roman"/>
                <w:sz w:val="24"/>
                <w:szCs w:val="24"/>
              </w:rPr>
            </w:pPr>
            <w:r>
              <w:rPr>
                <w:rFonts w:ascii="Times New Roman" w:hAnsi="Times New Roman"/>
                <w:sz w:val="24"/>
                <w:szCs w:val="24"/>
              </w:rPr>
              <w:t>1 hour</w:t>
            </w:r>
          </w:p>
        </w:tc>
        <w:tc>
          <w:tcPr>
            <w:tcW w:w="0" w:type="auto"/>
          </w:tcPr>
          <w:p w:rsidR="005F63E9" w:rsidP="00BD3092" w:rsidRDefault="004C01B6" w14:paraId="568B34AB" w14:textId="132D9A37">
            <w:pPr>
              <w:rPr>
                <w:rFonts w:ascii="Times New Roman" w:hAnsi="Times New Roman"/>
                <w:sz w:val="24"/>
                <w:szCs w:val="24"/>
              </w:rPr>
            </w:pPr>
            <w:r>
              <w:rPr>
                <w:rFonts w:ascii="Times New Roman" w:hAnsi="Times New Roman"/>
                <w:sz w:val="24"/>
                <w:szCs w:val="24"/>
              </w:rPr>
              <w:t>20</w:t>
            </w:r>
          </w:p>
        </w:tc>
        <w:tc>
          <w:tcPr>
            <w:tcW w:w="0" w:type="auto"/>
          </w:tcPr>
          <w:p w:rsidR="005F63E9" w:rsidP="00BD3092" w:rsidRDefault="004C01B6" w14:paraId="35706AB3" w14:textId="3831B249">
            <w:pPr>
              <w:rPr>
                <w:rFonts w:ascii="Times New Roman" w:hAnsi="Times New Roman"/>
                <w:sz w:val="24"/>
                <w:szCs w:val="24"/>
              </w:rPr>
            </w:pPr>
            <w:r>
              <w:rPr>
                <w:rFonts w:ascii="Times New Roman" w:hAnsi="Times New Roman"/>
                <w:sz w:val="24"/>
                <w:szCs w:val="24"/>
              </w:rPr>
              <w:t>$33.98</w:t>
            </w:r>
          </w:p>
        </w:tc>
        <w:tc>
          <w:tcPr>
            <w:tcW w:w="0" w:type="auto"/>
          </w:tcPr>
          <w:p w:rsidR="005F63E9" w:rsidP="00BD3092" w:rsidRDefault="004C01B6" w14:paraId="34BA220E" w14:textId="6ED3A791">
            <w:pPr>
              <w:rPr>
                <w:rFonts w:ascii="Times New Roman" w:hAnsi="Times New Roman"/>
                <w:sz w:val="24"/>
                <w:szCs w:val="24"/>
              </w:rPr>
            </w:pPr>
            <w:r>
              <w:rPr>
                <w:rFonts w:ascii="Times New Roman" w:hAnsi="Times New Roman"/>
                <w:sz w:val="24"/>
                <w:szCs w:val="24"/>
              </w:rPr>
              <w:t>$48.47</w:t>
            </w:r>
          </w:p>
        </w:tc>
        <w:tc>
          <w:tcPr>
            <w:tcW w:w="0" w:type="auto"/>
          </w:tcPr>
          <w:p w:rsidR="005F63E9" w:rsidP="00BD3092" w:rsidRDefault="004C01B6" w14:paraId="63B9426F" w14:textId="371DA69D">
            <w:pPr>
              <w:rPr>
                <w:rFonts w:ascii="Times New Roman" w:hAnsi="Times New Roman"/>
                <w:sz w:val="24"/>
                <w:szCs w:val="24"/>
              </w:rPr>
            </w:pPr>
            <w:r>
              <w:rPr>
                <w:rFonts w:ascii="Times New Roman" w:hAnsi="Times New Roman"/>
                <w:sz w:val="24"/>
                <w:szCs w:val="24"/>
              </w:rPr>
              <w:t>$48.47</w:t>
            </w:r>
          </w:p>
        </w:tc>
        <w:tc>
          <w:tcPr>
            <w:tcW w:w="0" w:type="auto"/>
          </w:tcPr>
          <w:p w:rsidR="005F63E9" w:rsidP="00BD3092" w:rsidRDefault="00684E4F" w14:paraId="7E3D89BD" w14:textId="24FA3967">
            <w:pPr>
              <w:rPr>
                <w:rFonts w:ascii="Times New Roman" w:hAnsi="Times New Roman"/>
                <w:sz w:val="24"/>
                <w:szCs w:val="24"/>
              </w:rPr>
            </w:pPr>
            <w:r>
              <w:rPr>
                <w:rFonts w:ascii="Times New Roman" w:hAnsi="Times New Roman"/>
                <w:sz w:val="24"/>
                <w:szCs w:val="24"/>
              </w:rPr>
              <w:t>$969</w:t>
            </w:r>
          </w:p>
        </w:tc>
      </w:tr>
      <w:tr w:rsidR="00917583" w:rsidTr="005F63E9" w14:paraId="1D1371C8" w14:textId="19DA0C07">
        <w:tc>
          <w:tcPr>
            <w:tcW w:w="0" w:type="auto"/>
          </w:tcPr>
          <w:p w:rsidR="005F63E9" w:rsidP="00BD3092" w:rsidRDefault="00917583" w14:paraId="276E0344" w14:textId="39E67446">
            <w:pPr>
              <w:rPr>
                <w:rFonts w:ascii="Times New Roman" w:hAnsi="Times New Roman"/>
                <w:sz w:val="24"/>
                <w:szCs w:val="24"/>
              </w:rPr>
            </w:pPr>
            <w:r>
              <w:rPr>
                <w:rFonts w:ascii="Times New Roman" w:hAnsi="Times New Roman"/>
                <w:sz w:val="24"/>
                <w:szCs w:val="24"/>
              </w:rPr>
              <w:t xml:space="preserve">Designing and Formatting </w:t>
            </w:r>
            <w:r w:rsidR="004C01B6">
              <w:rPr>
                <w:rFonts w:ascii="Times New Roman" w:hAnsi="Times New Roman"/>
                <w:sz w:val="24"/>
                <w:szCs w:val="24"/>
              </w:rPr>
              <w:t>Temporary Labels</w:t>
            </w:r>
          </w:p>
        </w:tc>
        <w:tc>
          <w:tcPr>
            <w:tcW w:w="0" w:type="auto"/>
          </w:tcPr>
          <w:p w:rsidR="005F63E9" w:rsidP="00BD3092" w:rsidRDefault="004C01B6" w14:paraId="428007D8" w14:textId="591F7753">
            <w:pPr>
              <w:rPr>
                <w:rFonts w:ascii="Times New Roman" w:hAnsi="Times New Roman"/>
                <w:sz w:val="24"/>
                <w:szCs w:val="24"/>
              </w:rPr>
            </w:pPr>
            <w:r>
              <w:rPr>
                <w:rFonts w:ascii="Times New Roman" w:hAnsi="Times New Roman"/>
                <w:sz w:val="24"/>
                <w:szCs w:val="24"/>
              </w:rPr>
              <w:t>2 hours</w:t>
            </w:r>
          </w:p>
        </w:tc>
        <w:tc>
          <w:tcPr>
            <w:tcW w:w="0" w:type="auto"/>
          </w:tcPr>
          <w:p w:rsidR="005F63E9" w:rsidP="00BD3092" w:rsidRDefault="004C01B6" w14:paraId="44B9AF87" w14:textId="32DBC988">
            <w:pPr>
              <w:rPr>
                <w:rFonts w:ascii="Times New Roman" w:hAnsi="Times New Roman"/>
                <w:sz w:val="24"/>
                <w:szCs w:val="24"/>
              </w:rPr>
            </w:pPr>
            <w:r>
              <w:rPr>
                <w:rFonts w:ascii="Times New Roman" w:hAnsi="Times New Roman"/>
                <w:sz w:val="24"/>
                <w:szCs w:val="24"/>
              </w:rPr>
              <w:t>20</w:t>
            </w:r>
          </w:p>
        </w:tc>
        <w:tc>
          <w:tcPr>
            <w:tcW w:w="0" w:type="auto"/>
          </w:tcPr>
          <w:p w:rsidR="005F63E9" w:rsidP="00BD3092" w:rsidRDefault="004C01B6" w14:paraId="228FA184" w14:textId="2BF1109A">
            <w:pPr>
              <w:rPr>
                <w:rFonts w:ascii="Times New Roman" w:hAnsi="Times New Roman"/>
                <w:sz w:val="24"/>
                <w:szCs w:val="24"/>
              </w:rPr>
            </w:pPr>
            <w:r>
              <w:rPr>
                <w:rFonts w:ascii="Times New Roman" w:hAnsi="Times New Roman"/>
                <w:sz w:val="24"/>
                <w:szCs w:val="24"/>
              </w:rPr>
              <w:t>$33.98</w:t>
            </w:r>
          </w:p>
        </w:tc>
        <w:tc>
          <w:tcPr>
            <w:tcW w:w="0" w:type="auto"/>
          </w:tcPr>
          <w:p w:rsidR="005F63E9" w:rsidP="00BD3092" w:rsidRDefault="004C01B6" w14:paraId="7B3405C3" w14:textId="3370F8A3">
            <w:pPr>
              <w:rPr>
                <w:rFonts w:ascii="Times New Roman" w:hAnsi="Times New Roman"/>
                <w:sz w:val="24"/>
                <w:szCs w:val="24"/>
              </w:rPr>
            </w:pPr>
            <w:r>
              <w:rPr>
                <w:rFonts w:ascii="Times New Roman" w:hAnsi="Times New Roman"/>
                <w:sz w:val="24"/>
                <w:szCs w:val="24"/>
              </w:rPr>
              <w:t>$48.47</w:t>
            </w:r>
          </w:p>
        </w:tc>
        <w:tc>
          <w:tcPr>
            <w:tcW w:w="0" w:type="auto"/>
          </w:tcPr>
          <w:p w:rsidR="005F63E9" w:rsidP="00BD3092" w:rsidRDefault="004C01B6" w14:paraId="15CE0E9E" w14:textId="7029E031">
            <w:pPr>
              <w:rPr>
                <w:rFonts w:ascii="Times New Roman" w:hAnsi="Times New Roman"/>
                <w:sz w:val="24"/>
                <w:szCs w:val="24"/>
              </w:rPr>
            </w:pPr>
            <w:r>
              <w:rPr>
                <w:rFonts w:ascii="Times New Roman" w:hAnsi="Times New Roman"/>
                <w:sz w:val="24"/>
                <w:szCs w:val="24"/>
              </w:rPr>
              <w:t>$96.94</w:t>
            </w:r>
          </w:p>
        </w:tc>
        <w:tc>
          <w:tcPr>
            <w:tcW w:w="0" w:type="auto"/>
          </w:tcPr>
          <w:p w:rsidR="005F63E9" w:rsidP="00BD3092" w:rsidRDefault="00684E4F" w14:paraId="5D0C1F77" w14:textId="6880D457">
            <w:pPr>
              <w:rPr>
                <w:rFonts w:ascii="Times New Roman" w:hAnsi="Times New Roman"/>
                <w:sz w:val="24"/>
                <w:szCs w:val="24"/>
              </w:rPr>
            </w:pPr>
            <w:r>
              <w:rPr>
                <w:rFonts w:ascii="Times New Roman" w:hAnsi="Times New Roman"/>
                <w:sz w:val="24"/>
                <w:szCs w:val="24"/>
              </w:rPr>
              <w:t>$1,939</w:t>
            </w:r>
          </w:p>
        </w:tc>
      </w:tr>
      <w:tr w:rsidR="00917583" w:rsidTr="005F63E9" w14:paraId="1AF0A5B9" w14:textId="77777777">
        <w:tc>
          <w:tcPr>
            <w:tcW w:w="0" w:type="auto"/>
          </w:tcPr>
          <w:p w:rsidR="00684E4F" w:rsidP="00BD3092" w:rsidRDefault="00684E4F" w14:paraId="1028FB00" w14:textId="79EBB439">
            <w:pPr>
              <w:rPr>
                <w:rFonts w:ascii="Times New Roman" w:hAnsi="Times New Roman"/>
                <w:sz w:val="24"/>
                <w:szCs w:val="24"/>
              </w:rPr>
            </w:pPr>
            <w:r>
              <w:rPr>
                <w:rFonts w:ascii="Times New Roman" w:hAnsi="Times New Roman"/>
                <w:sz w:val="24"/>
                <w:szCs w:val="24"/>
              </w:rPr>
              <w:t>Labeling Each Vehicle</w:t>
            </w:r>
          </w:p>
        </w:tc>
        <w:tc>
          <w:tcPr>
            <w:tcW w:w="0" w:type="auto"/>
          </w:tcPr>
          <w:p w:rsidR="00684E4F" w:rsidP="00BD3092" w:rsidRDefault="00684E4F" w14:paraId="0F31E254" w14:textId="4A17C633">
            <w:pPr>
              <w:rPr>
                <w:rFonts w:ascii="Times New Roman" w:hAnsi="Times New Roman"/>
                <w:sz w:val="24"/>
                <w:szCs w:val="24"/>
              </w:rPr>
            </w:pPr>
            <w:r>
              <w:rPr>
                <w:rFonts w:ascii="Times New Roman" w:hAnsi="Times New Roman"/>
                <w:sz w:val="24"/>
                <w:szCs w:val="24"/>
              </w:rPr>
              <w:t>3 minutes</w:t>
            </w:r>
          </w:p>
        </w:tc>
        <w:tc>
          <w:tcPr>
            <w:tcW w:w="0" w:type="auto"/>
          </w:tcPr>
          <w:p w:rsidR="00684E4F" w:rsidP="00BD3092" w:rsidRDefault="00684E4F" w14:paraId="07C47441" w14:textId="77A003DA">
            <w:pPr>
              <w:rPr>
                <w:rFonts w:ascii="Times New Roman" w:hAnsi="Times New Roman"/>
                <w:sz w:val="24"/>
                <w:szCs w:val="24"/>
              </w:rPr>
            </w:pPr>
            <w:r>
              <w:rPr>
                <w:rFonts w:ascii="Times New Roman" w:hAnsi="Times New Roman"/>
                <w:sz w:val="24"/>
                <w:szCs w:val="24"/>
              </w:rPr>
              <w:t>4,000</w:t>
            </w:r>
          </w:p>
        </w:tc>
        <w:tc>
          <w:tcPr>
            <w:tcW w:w="0" w:type="auto"/>
          </w:tcPr>
          <w:p w:rsidR="00684E4F" w:rsidP="00BD3092" w:rsidRDefault="00684E4F" w14:paraId="16AC9CE2" w14:textId="4C015E80">
            <w:pPr>
              <w:rPr>
                <w:rFonts w:ascii="Times New Roman" w:hAnsi="Times New Roman"/>
                <w:sz w:val="24"/>
                <w:szCs w:val="24"/>
              </w:rPr>
            </w:pPr>
            <w:r>
              <w:rPr>
                <w:rFonts w:ascii="Times New Roman" w:hAnsi="Times New Roman"/>
                <w:sz w:val="24"/>
                <w:szCs w:val="24"/>
              </w:rPr>
              <w:t>$22.94</w:t>
            </w:r>
          </w:p>
        </w:tc>
        <w:tc>
          <w:tcPr>
            <w:tcW w:w="0" w:type="auto"/>
          </w:tcPr>
          <w:p w:rsidR="00684E4F" w:rsidP="00BD3092" w:rsidRDefault="00684E4F" w14:paraId="770B5793" w14:textId="52C2FA73">
            <w:pPr>
              <w:rPr>
                <w:rFonts w:ascii="Times New Roman" w:hAnsi="Times New Roman"/>
                <w:sz w:val="24"/>
                <w:szCs w:val="24"/>
              </w:rPr>
            </w:pPr>
            <w:r>
              <w:rPr>
                <w:rFonts w:ascii="Times New Roman" w:hAnsi="Times New Roman"/>
                <w:sz w:val="24"/>
                <w:szCs w:val="24"/>
              </w:rPr>
              <w:t>$32.72</w:t>
            </w:r>
          </w:p>
        </w:tc>
        <w:tc>
          <w:tcPr>
            <w:tcW w:w="0" w:type="auto"/>
          </w:tcPr>
          <w:p w:rsidR="00684E4F" w:rsidP="00BD3092" w:rsidRDefault="00684E4F" w14:paraId="092B9B91" w14:textId="44D959A9">
            <w:pPr>
              <w:rPr>
                <w:rFonts w:ascii="Times New Roman" w:hAnsi="Times New Roman"/>
                <w:sz w:val="24"/>
                <w:szCs w:val="24"/>
              </w:rPr>
            </w:pPr>
            <w:r>
              <w:rPr>
                <w:rFonts w:ascii="Times New Roman" w:hAnsi="Times New Roman"/>
                <w:sz w:val="24"/>
                <w:szCs w:val="24"/>
              </w:rPr>
              <w:t>$1.64</w:t>
            </w:r>
          </w:p>
        </w:tc>
        <w:tc>
          <w:tcPr>
            <w:tcW w:w="0" w:type="auto"/>
          </w:tcPr>
          <w:p w:rsidR="00684E4F" w:rsidP="00BD3092" w:rsidRDefault="00DF0C12" w14:paraId="68FBB236" w14:textId="644C7AB7">
            <w:pPr>
              <w:rPr>
                <w:rFonts w:ascii="Times New Roman" w:hAnsi="Times New Roman"/>
                <w:sz w:val="24"/>
                <w:szCs w:val="24"/>
              </w:rPr>
            </w:pPr>
            <w:r>
              <w:rPr>
                <w:rFonts w:ascii="Times New Roman" w:hAnsi="Times New Roman"/>
                <w:sz w:val="24"/>
                <w:szCs w:val="24"/>
              </w:rPr>
              <w:t>$6,545</w:t>
            </w:r>
          </w:p>
        </w:tc>
      </w:tr>
      <w:tr w:rsidR="00917583" w:rsidTr="005F63E9" w14:paraId="3A3B64A8" w14:textId="77777777">
        <w:tc>
          <w:tcPr>
            <w:tcW w:w="0" w:type="auto"/>
          </w:tcPr>
          <w:p w:rsidR="004C01B6" w:rsidP="00BD3092" w:rsidRDefault="004C01B6" w14:paraId="0B1C0D42" w14:textId="2E1AC7F0">
            <w:pPr>
              <w:rPr>
                <w:rFonts w:ascii="Times New Roman" w:hAnsi="Times New Roman"/>
                <w:sz w:val="24"/>
                <w:szCs w:val="24"/>
              </w:rPr>
            </w:pPr>
            <w:r>
              <w:rPr>
                <w:rFonts w:ascii="Times New Roman" w:hAnsi="Times New Roman"/>
                <w:sz w:val="24"/>
                <w:szCs w:val="24"/>
              </w:rPr>
              <w:t>Total Cost</w:t>
            </w:r>
          </w:p>
        </w:tc>
        <w:tc>
          <w:tcPr>
            <w:tcW w:w="0" w:type="auto"/>
          </w:tcPr>
          <w:p w:rsidR="004C01B6" w:rsidP="00BD3092" w:rsidRDefault="004C01B6" w14:paraId="4E3550FA" w14:textId="77777777">
            <w:pPr>
              <w:rPr>
                <w:rFonts w:ascii="Times New Roman" w:hAnsi="Times New Roman"/>
                <w:sz w:val="24"/>
                <w:szCs w:val="24"/>
              </w:rPr>
            </w:pPr>
          </w:p>
        </w:tc>
        <w:tc>
          <w:tcPr>
            <w:tcW w:w="0" w:type="auto"/>
          </w:tcPr>
          <w:p w:rsidR="004C01B6" w:rsidP="00BD3092" w:rsidRDefault="004C01B6" w14:paraId="6E7062E8" w14:textId="77777777">
            <w:pPr>
              <w:rPr>
                <w:rFonts w:ascii="Times New Roman" w:hAnsi="Times New Roman"/>
                <w:sz w:val="24"/>
                <w:szCs w:val="24"/>
              </w:rPr>
            </w:pPr>
          </w:p>
        </w:tc>
        <w:tc>
          <w:tcPr>
            <w:tcW w:w="0" w:type="auto"/>
          </w:tcPr>
          <w:p w:rsidR="004C01B6" w:rsidP="00BD3092" w:rsidRDefault="004C01B6" w14:paraId="688F412F" w14:textId="77777777">
            <w:pPr>
              <w:rPr>
                <w:rFonts w:ascii="Times New Roman" w:hAnsi="Times New Roman"/>
                <w:sz w:val="24"/>
                <w:szCs w:val="24"/>
              </w:rPr>
            </w:pPr>
          </w:p>
        </w:tc>
        <w:tc>
          <w:tcPr>
            <w:tcW w:w="0" w:type="auto"/>
          </w:tcPr>
          <w:p w:rsidR="004C01B6" w:rsidP="00BD3092" w:rsidRDefault="004C01B6" w14:paraId="5AC49F49" w14:textId="77777777">
            <w:pPr>
              <w:rPr>
                <w:rFonts w:ascii="Times New Roman" w:hAnsi="Times New Roman"/>
                <w:sz w:val="24"/>
                <w:szCs w:val="24"/>
              </w:rPr>
            </w:pPr>
          </w:p>
        </w:tc>
        <w:tc>
          <w:tcPr>
            <w:tcW w:w="0" w:type="auto"/>
          </w:tcPr>
          <w:p w:rsidR="004C01B6" w:rsidP="00BD3092" w:rsidRDefault="004C01B6" w14:paraId="441F8CFC" w14:textId="77777777">
            <w:pPr>
              <w:rPr>
                <w:rFonts w:ascii="Times New Roman" w:hAnsi="Times New Roman"/>
                <w:sz w:val="24"/>
                <w:szCs w:val="24"/>
              </w:rPr>
            </w:pPr>
          </w:p>
        </w:tc>
        <w:tc>
          <w:tcPr>
            <w:tcW w:w="0" w:type="auto"/>
          </w:tcPr>
          <w:p w:rsidR="004C01B6" w:rsidP="00BD3092" w:rsidRDefault="00684E4F" w14:paraId="097074BE" w14:textId="29A98061">
            <w:pPr>
              <w:rPr>
                <w:rFonts w:ascii="Times New Roman" w:hAnsi="Times New Roman"/>
                <w:sz w:val="24"/>
                <w:szCs w:val="24"/>
              </w:rPr>
            </w:pPr>
            <w:r>
              <w:rPr>
                <w:rFonts w:ascii="Times New Roman" w:hAnsi="Times New Roman"/>
                <w:sz w:val="24"/>
                <w:szCs w:val="24"/>
              </w:rPr>
              <w:t>$16,239</w:t>
            </w:r>
          </w:p>
        </w:tc>
      </w:tr>
    </w:tbl>
    <w:p w:rsidRPr="00BD3092" w:rsidR="00166D03" w:rsidP="00BD3092" w:rsidRDefault="00166D03" w14:paraId="4970EB71" w14:textId="77777777">
      <w:pPr>
        <w:spacing w:line="240" w:lineRule="auto"/>
        <w:rPr>
          <w:rFonts w:ascii="Times New Roman" w:hAnsi="Times New Roman"/>
          <w:sz w:val="24"/>
          <w:szCs w:val="24"/>
        </w:rPr>
      </w:pPr>
    </w:p>
    <w:p w:rsidRPr="004067B4" w:rsidR="002D6CA2" w:rsidP="00202FF5" w:rsidRDefault="002D6CA2" w14:paraId="3D87A952" w14:textId="77777777">
      <w:pPr>
        <w:keepNext/>
        <w:spacing w:after="0" w:line="240" w:lineRule="auto"/>
        <w:rPr>
          <w:rFonts w:ascii="Times New Roman" w:hAnsi="Times New Roman" w:eastAsia="Times New Roman" w:cs="Times New Roman"/>
          <w:sz w:val="24"/>
          <w:szCs w:val="24"/>
        </w:rPr>
      </w:pPr>
    </w:p>
    <w:p w:rsidRPr="004067B4" w:rsidR="004067B4" w:rsidP="00202FF5" w:rsidRDefault="004067B4" w14:paraId="18778795" w14:textId="77777777">
      <w:pPr>
        <w:spacing w:after="0" w:line="240" w:lineRule="auto"/>
        <w:rPr>
          <w:rFonts w:ascii="Times New Roman" w:hAnsi="Times New Roman" w:eastAsia="Times New Roman" w:cs="Times New Roman"/>
          <w:b/>
          <w:bCs/>
          <w:sz w:val="24"/>
          <w:szCs w:val="24"/>
        </w:rPr>
      </w:pPr>
      <w:r w:rsidRPr="004067B4">
        <w:rPr>
          <w:rFonts w:ascii="Times New Roman" w:hAnsi="Times New Roman" w:eastAsia="Times New Roman" w:cs="Times New Roman"/>
          <w:b/>
          <w:bCs/>
          <w:sz w:val="24"/>
          <w:szCs w:val="24"/>
        </w:rPr>
        <w:t>13.  Provide estimates of the total annual cost to the respondents or record keepers.</w:t>
      </w:r>
    </w:p>
    <w:p w:rsidRPr="004067B4" w:rsidR="004067B4" w:rsidP="00202FF5" w:rsidRDefault="004067B4" w14:paraId="3C991BF9" w14:textId="77777777">
      <w:pPr>
        <w:tabs>
          <w:tab w:val="decimal" w:pos="720"/>
          <w:tab w:val="decimal" w:pos="1440"/>
          <w:tab w:val="decimal" w:pos="2160"/>
          <w:tab w:val="decimal" w:pos="2880"/>
        </w:tabs>
        <w:spacing w:after="0" w:line="240" w:lineRule="auto"/>
        <w:rPr>
          <w:rFonts w:ascii="Times New Roman" w:hAnsi="Times New Roman" w:eastAsia="Arial Unicode MS" w:cs="Times New Roman"/>
          <w:sz w:val="24"/>
          <w:szCs w:val="24"/>
        </w:rPr>
      </w:pPr>
    </w:p>
    <w:p w:rsidR="00FE5478" w:rsidP="00FE5478" w:rsidRDefault="002D6CA2" w14:paraId="58D2E5D0" w14:textId="77777777">
      <w:pPr>
        <w:spacing w:after="0" w:line="240" w:lineRule="auto"/>
        <w:rPr>
          <w:rFonts w:ascii="Times New Roman" w:hAnsi="Times New Roman" w:eastAsia="Arial Unicode MS" w:cs="Times New Roman"/>
          <w:sz w:val="24"/>
          <w:szCs w:val="24"/>
        </w:rPr>
      </w:pPr>
      <w:r>
        <w:rPr>
          <w:rFonts w:ascii="Times New Roman" w:hAnsi="Times New Roman" w:eastAsia="Arial Unicode MS" w:cs="Times New Roman"/>
          <w:sz w:val="24"/>
          <w:szCs w:val="24"/>
        </w:rPr>
        <w:t>T</w:t>
      </w:r>
      <w:r w:rsidRPr="00FE5478" w:rsidR="00FE5478">
        <w:rPr>
          <w:rFonts w:ascii="Times New Roman" w:hAnsi="Times New Roman" w:eastAsia="Arial Unicode MS" w:cs="Times New Roman"/>
          <w:sz w:val="24"/>
          <w:szCs w:val="24"/>
        </w:rPr>
        <w:t>he cost of printing the consumer disclosures and temporary lab</w:t>
      </w:r>
      <w:r w:rsidR="00FE5478">
        <w:rPr>
          <w:rFonts w:ascii="Times New Roman" w:hAnsi="Times New Roman" w:eastAsia="Arial Unicode MS" w:cs="Times New Roman"/>
          <w:sz w:val="24"/>
          <w:szCs w:val="24"/>
        </w:rPr>
        <w:t xml:space="preserve">els is estimated to be $8,000. </w:t>
      </w:r>
    </w:p>
    <w:p w:rsidR="00FE5478" w:rsidP="00FE5478" w:rsidRDefault="002D6CA2" w14:paraId="2DC74BE8" w14:textId="77777777">
      <w:pPr>
        <w:spacing w:after="0" w:line="240" w:lineRule="auto"/>
        <w:rPr>
          <w:rFonts w:ascii="Times New Roman" w:hAnsi="Times New Roman" w:eastAsia="Arial Unicode MS" w:cs="Times New Roman"/>
          <w:sz w:val="24"/>
          <w:szCs w:val="24"/>
        </w:rPr>
      </w:pPr>
      <w:r w:rsidRPr="002D6CA2">
        <w:rPr>
          <w:rFonts w:ascii="Times New Roman" w:hAnsi="Times New Roman" w:eastAsia="Arial Unicode MS" w:cs="Times New Roman"/>
          <w:sz w:val="24"/>
          <w:szCs w:val="24"/>
        </w:rPr>
        <w:t>NHTSA does not estimate that there will be any additional costs</w:t>
      </w:r>
      <w:r>
        <w:rPr>
          <w:rFonts w:ascii="Times New Roman" w:hAnsi="Times New Roman" w:eastAsia="Arial Unicode MS" w:cs="Times New Roman"/>
          <w:sz w:val="24"/>
          <w:szCs w:val="24"/>
        </w:rPr>
        <w:t xml:space="preserve"> for registration or reporting</w:t>
      </w:r>
      <w:r w:rsidRPr="002D6CA2">
        <w:rPr>
          <w:rFonts w:ascii="Times New Roman" w:hAnsi="Times New Roman" w:eastAsia="Arial Unicode MS" w:cs="Times New Roman"/>
          <w:sz w:val="24"/>
          <w:szCs w:val="24"/>
        </w:rPr>
        <w:t xml:space="preserve"> because these would be submitted electronically.</w:t>
      </w:r>
    </w:p>
    <w:p w:rsidR="00FE5478" w:rsidP="00FE5478" w:rsidRDefault="00FE5478" w14:paraId="51B7D9F9" w14:textId="77777777">
      <w:pPr>
        <w:spacing w:after="0" w:line="240" w:lineRule="auto"/>
        <w:rPr>
          <w:rFonts w:ascii="Times New Roman" w:hAnsi="Times New Roman" w:eastAsia="Arial Unicode MS" w:cs="Times New Roman"/>
          <w:sz w:val="24"/>
          <w:szCs w:val="24"/>
        </w:rPr>
      </w:pPr>
    </w:p>
    <w:p w:rsidRPr="00FE5478" w:rsidR="00FE5478" w:rsidP="00FE5478" w:rsidRDefault="00FE5478" w14:paraId="1532055E" w14:textId="26911BE2">
      <w:pPr>
        <w:spacing w:after="0" w:line="240" w:lineRule="auto"/>
        <w:rPr>
          <w:rFonts w:ascii="Times New Roman" w:hAnsi="Times New Roman" w:eastAsia="Arial Unicode MS" w:cs="Times New Roman"/>
          <w:sz w:val="24"/>
          <w:szCs w:val="24"/>
        </w:rPr>
      </w:pPr>
      <w:r w:rsidRPr="00FE5478">
        <w:rPr>
          <w:rFonts w:ascii="Times New Roman" w:hAnsi="Times New Roman" w:eastAsia="Arial Unicode MS" w:cs="Times New Roman"/>
          <w:sz w:val="24"/>
          <w:szCs w:val="24"/>
        </w:rPr>
        <w:t xml:space="preserve">NHTSA estimates the cost of each consumer disclosure to be $1. To estimate the burden to produce consumer disclosures, NHTSA looked at estimates for owner’s manuals which provide required disclosures to consumers. Owner’s manuals are much longer and contain far more information than the replica vehicle consumer disclosures. However, because owner’s manuals </w:t>
      </w:r>
      <w:r w:rsidRPr="00FE5478">
        <w:rPr>
          <w:rFonts w:ascii="Times New Roman" w:hAnsi="Times New Roman" w:eastAsia="Arial Unicode MS" w:cs="Times New Roman"/>
          <w:sz w:val="24"/>
          <w:szCs w:val="24"/>
        </w:rPr>
        <w:lastRenderedPageBreak/>
        <w:t xml:space="preserve">are produced in higher quantities, NHTSA estimates that it only costs manufacturers, on average, about $.50 for each Owner’s Manual.  NHTSA estimates that producing consumer disclosures will and cost $1 per replica vehicle to print each disclosure. NHTSA estimates that, on average, there will be 20 replica vehicles manufacturing 200 replica vehicles per year. NHTSA estimates the cost to print consumer disclosures for all replica vehicles to be $4,000 (20 manufactures × 200 replica vehicles = 4,000 replica vehicles, $4,000 × $1 per disclosure = $4,000).  </w:t>
      </w:r>
    </w:p>
    <w:p w:rsidR="00FE5478" w:rsidP="00FE5478" w:rsidRDefault="00FE5478" w14:paraId="3B04ADCE" w14:textId="77777777">
      <w:pPr>
        <w:spacing w:after="0" w:line="240" w:lineRule="auto"/>
        <w:rPr>
          <w:rFonts w:ascii="Times New Roman" w:hAnsi="Times New Roman" w:eastAsia="Arial Unicode MS" w:cs="Times New Roman"/>
          <w:sz w:val="24"/>
          <w:szCs w:val="24"/>
        </w:rPr>
      </w:pPr>
    </w:p>
    <w:p w:rsidR="002D6CA2" w:rsidP="00FE5478" w:rsidRDefault="00FE5478" w14:paraId="3D8C9CB1" w14:textId="2FA30231">
      <w:pPr>
        <w:spacing w:after="0" w:line="240" w:lineRule="auto"/>
        <w:rPr>
          <w:rFonts w:ascii="Times New Roman" w:hAnsi="Times New Roman" w:eastAsia="Arial Unicode MS" w:cs="Times New Roman"/>
          <w:sz w:val="24"/>
          <w:szCs w:val="24"/>
        </w:rPr>
      </w:pPr>
      <w:r w:rsidRPr="00FE5478">
        <w:rPr>
          <w:rFonts w:ascii="Times New Roman" w:hAnsi="Times New Roman" w:eastAsia="Arial Unicode MS" w:cs="Times New Roman"/>
          <w:sz w:val="24"/>
          <w:szCs w:val="24"/>
        </w:rPr>
        <w:t xml:space="preserve">NHTSA estimates the cost to print or purchase printed labels for each replica vehicle to be $1 per vehicle, for a total cost of $4,000. This cost is much higher than what NHTSA estimates for the total cost to provide certification labels.  However, as the temporary replica vehicle warning label is much larger than the other labels and each replica manufacturer is much smaller than the average vehicle manufacturer, the cost of each label will likely be much higher than labels found on </w:t>
      </w:r>
      <w:r w:rsidR="00C06CB1">
        <w:rPr>
          <w:rFonts w:ascii="Times New Roman" w:hAnsi="Times New Roman" w:eastAsia="Arial Unicode MS" w:cs="Times New Roman"/>
          <w:sz w:val="24"/>
          <w:szCs w:val="24"/>
        </w:rPr>
        <w:t xml:space="preserve">a </w:t>
      </w:r>
      <w:r w:rsidRPr="00FE5478">
        <w:rPr>
          <w:rFonts w:ascii="Times New Roman" w:hAnsi="Times New Roman" w:eastAsia="Arial Unicode MS" w:cs="Times New Roman"/>
          <w:sz w:val="24"/>
          <w:szCs w:val="24"/>
        </w:rPr>
        <w:t>conforming vehicle</w:t>
      </w:r>
      <w:r w:rsidR="002D6CA2">
        <w:rPr>
          <w:rFonts w:ascii="Times New Roman" w:hAnsi="Times New Roman" w:eastAsia="Arial Unicode MS" w:cs="Times New Roman"/>
          <w:sz w:val="24"/>
          <w:szCs w:val="24"/>
        </w:rPr>
        <w:t>.</w:t>
      </w:r>
    </w:p>
    <w:p w:rsidR="002D6CA2" w:rsidP="00FE5478" w:rsidRDefault="002D6CA2" w14:paraId="5663F882" w14:textId="77777777">
      <w:pPr>
        <w:spacing w:after="0" w:line="240" w:lineRule="auto"/>
        <w:rPr>
          <w:rFonts w:ascii="Times New Roman" w:hAnsi="Times New Roman" w:eastAsia="Arial Unicode MS" w:cs="Times New Roman"/>
          <w:sz w:val="24"/>
          <w:szCs w:val="24"/>
        </w:rPr>
      </w:pPr>
    </w:p>
    <w:p w:rsidRPr="004067B4" w:rsidR="004067B4" w:rsidP="00FE5478" w:rsidRDefault="004067B4" w14:paraId="544174A2" w14:textId="77777777">
      <w:pPr>
        <w:spacing w:after="0" w:line="240" w:lineRule="auto"/>
        <w:rPr>
          <w:rFonts w:ascii="Times New Roman" w:hAnsi="Times New Roman" w:eastAsia="Times New Roman" w:cs="Times New Roman"/>
          <w:b/>
          <w:bCs/>
          <w:sz w:val="24"/>
          <w:szCs w:val="24"/>
        </w:rPr>
      </w:pPr>
      <w:r w:rsidRPr="004067B4">
        <w:rPr>
          <w:rFonts w:ascii="Times New Roman" w:hAnsi="Times New Roman" w:eastAsia="Times New Roman" w:cs="Times New Roman"/>
          <w:b/>
          <w:bCs/>
          <w:sz w:val="24"/>
          <w:szCs w:val="24"/>
        </w:rPr>
        <w:t>14.  Provide estimates of annualized cost to the Federal Government.</w:t>
      </w:r>
    </w:p>
    <w:p w:rsidRPr="004067B4" w:rsidR="004067B4" w:rsidP="00202FF5" w:rsidRDefault="004067B4" w14:paraId="6E2449C9" w14:textId="77777777">
      <w:pPr>
        <w:spacing w:after="0" w:line="240" w:lineRule="auto"/>
        <w:rPr>
          <w:rFonts w:ascii="Times New Roman" w:hAnsi="Times New Roman" w:eastAsia="Times New Roman" w:cs="Times New Roman"/>
          <w:sz w:val="24"/>
          <w:szCs w:val="24"/>
        </w:rPr>
      </w:pPr>
    </w:p>
    <w:p w:rsidR="002A380B" w:rsidP="00202FF5" w:rsidRDefault="00FA0735" w14:paraId="012F832F" w14:textId="2E8E9D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Federal Government is expected to incur an estimated </w:t>
      </w:r>
      <w:r w:rsidR="00AB7378">
        <w:rPr>
          <w:rFonts w:ascii="Times New Roman" w:hAnsi="Times New Roman" w:eastAsia="Times New Roman" w:cs="Times New Roman"/>
          <w:sz w:val="24"/>
          <w:szCs w:val="24"/>
        </w:rPr>
        <w:t>$1,</w:t>
      </w:r>
      <w:r w:rsidR="005A34B7">
        <w:rPr>
          <w:rFonts w:ascii="Times New Roman" w:hAnsi="Times New Roman" w:eastAsia="Times New Roman" w:cs="Times New Roman"/>
          <w:sz w:val="24"/>
          <w:szCs w:val="24"/>
        </w:rPr>
        <w:t>799.60</w:t>
      </w:r>
      <w:r w:rsidR="000D6C7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in additional costs </w:t>
      </w:r>
      <w:proofErr w:type="gramStart"/>
      <w:r>
        <w:rPr>
          <w:rFonts w:ascii="Times New Roman" w:hAnsi="Times New Roman" w:eastAsia="Times New Roman" w:cs="Times New Roman"/>
          <w:sz w:val="24"/>
          <w:szCs w:val="24"/>
        </w:rPr>
        <w:t>as a result of</w:t>
      </w:r>
      <w:proofErr w:type="gramEnd"/>
      <w:r>
        <w:rPr>
          <w:rFonts w:ascii="Times New Roman" w:hAnsi="Times New Roman" w:eastAsia="Times New Roman" w:cs="Times New Roman"/>
          <w:sz w:val="24"/>
          <w:szCs w:val="24"/>
        </w:rPr>
        <w:t xml:space="preserve"> this regulation. The cost will be incurred in reviewing replica manufacturer registrations and annual reports. </w:t>
      </w:r>
      <w:r w:rsidR="002A380B">
        <w:rPr>
          <w:rFonts w:ascii="Times New Roman" w:hAnsi="Times New Roman" w:eastAsia="Times New Roman" w:cs="Times New Roman"/>
          <w:sz w:val="24"/>
          <w:szCs w:val="24"/>
        </w:rPr>
        <w:t xml:space="preserve">NHTSA estimates that it will take a GS-14 employee approximately 1 hour to review each replica vehicle registration and </w:t>
      </w:r>
      <w:r w:rsidR="001E3DD4">
        <w:rPr>
          <w:rFonts w:ascii="Times New Roman" w:hAnsi="Times New Roman" w:eastAsia="Times New Roman" w:cs="Times New Roman"/>
          <w:sz w:val="24"/>
          <w:szCs w:val="24"/>
        </w:rPr>
        <w:t>30</w:t>
      </w:r>
      <w:r w:rsidR="00AB7378">
        <w:rPr>
          <w:rFonts w:ascii="Times New Roman" w:hAnsi="Times New Roman" w:eastAsia="Times New Roman" w:cs="Times New Roman"/>
          <w:sz w:val="24"/>
          <w:szCs w:val="24"/>
        </w:rPr>
        <w:t xml:space="preserve"> </w:t>
      </w:r>
      <w:r w:rsidR="002A380B">
        <w:rPr>
          <w:rFonts w:ascii="Times New Roman" w:hAnsi="Times New Roman" w:eastAsia="Times New Roman" w:cs="Times New Roman"/>
          <w:sz w:val="24"/>
          <w:szCs w:val="24"/>
        </w:rPr>
        <w:t>minutes (.</w:t>
      </w:r>
      <w:r w:rsidR="001E3DD4">
        <w:rPr>
          <w:rFonts w:ascii="Times New Roman" w:hAnsi="Times New Roman" w:eastAsia="Times New Roman" w:cs="Times New Roman"/>
          <w:sz w:val="24"/>
          <w:szCs w:val="24"/>
        </w:rPr>
        <w:t>5</w:t>
      </w:r>
      <w:r w:rsidR="002A380B">
        <w:rPr>
          <w:rFonts w:ascii="Times New Roman" w:hAnsi="Times New Roman" w:eastAsia="Times New Roman" w:cs="Times New Roman"/>
          <w:sz w:val="24"/>
          <w:szCs w:val="24"/>
        </w:rPr>
        <w:t xml:space="preserve"> hours) to review each annual report. </w:t>
      </w:r>
      <w:r w:rsidR="000D6C70">
        <w:rPr>
          <w:rFonts w:ascii="Times New Roman" w:hAnsi="Times New Roman" w:eastAsia="Times New Roman" w:cs="Times New Roman"/>
          <w:sz w:val="24"/>
          <w:szCs w:val="24"/>
        </w:rPr>
        <w:t xml:space="preserve">In the first three years, NHTSA expects to receive, on average, 10 replica vehicle registrations and 20 annual reports for a total of </w:t>
      </w:r>
      <w:r w:rsidR="001E3DD4">
        <w:rPr>
          <w:rFonts w:ascii="Times New Roman" w:hAnsi="Times New Roman" w:eastAsia="Times New Roman" w:cs="Times New Roman"/>
          <w:sz w:val="24"/>
          <w:szCs w:val="24"/>
        </w:rPr>
        <w:t>20</w:t>
      </w:r>
      <w:r w:rsidR="000D6C70">
        <w:rPr>
          <w:rFonts w:ascii="Times New Roman" w:hAnsi="Times New Roman" w:eastAsia="Times New Roman" w:cs="Times New Roman"/>
          <w:sz w:val="24"/>
          <w:szCs w:val="24"/>
        </w:rPr>
        <w:t xml:space="preserve"> burden hours</w:t>
      </w:r>
      <w:r w:rsidR="00AB7378">
        <w:rPr>
          <w:rFonts w:ascii="Times New Roman" w:hAnsi="Times New Roman" w:eastAsia="Times New Roman" w:cs="Times New Roman"/>
          <w:sz w:val="24"/>
          <w:szCs w:val="24"/>
        </w:rPr>
        <w:t xml:space="preserve"> ((1 hour to review each replica vehicle registration × 10 registrations each year) + (.5 hours to review each annual report × 20 annual reports) = 20 hours)</w:t>
      </w:r>
      <w:r w:rsidR="000D6C70">
        <w:rPr>
          <w:rFonts w:ascii="Times New Roman" w:hAnsi="Times New Roman" w:eastAsia="Times New Roman" w:cs="Times New Roman"/>
          <w:sz w:val="24"/>
          <w:szCs w:val="24"/>
        </w:rPr>
        <w:t xml:space="preserve">. The pay for a step 1, GS-14 </w:t>
      </w:r>
      <w:r w:rsidR="00C06CB1">
        <w:rPr>
          <w:rFonts w:ascii="Times New Roman" w:hAnsi="Times New Roman" w:eastAsia="Times New Roman" w:cs="Times New Roman"/>
          <w:sz w:val="24"/>
          <w:szCs w:val="24"/>
        </w:rPr>
        <w:t xml:space="preserve">employee </w:t>
      </w:r>
      <w:r w:rsidR="005E118A">
        <w:rPr>
          <w:rFonts w:ascii="Times New Roman" w:hAnsi="Times New Roman" w:eastAsia="Times New Roman" w:cs="Times New Roman"/>
          <w:sz w:val="24"/>
          <w:szCs w:val="24"/>
        </w:rPr>
        <w:t>is $56.15</w:t>
      </w:r>
      <w:r w:rsidR="004469AC">
        <w:rPr>
          <w:rFonts w:ascii="Times New Roman" w:hAnsi="Times New Roman" w:eastAsia="Times New Roman" w:cs="Times New Roman"/>
          <w:sz w:val="24"/>
          <w:szCs w:val="24"/>
        </w:rPr>
        <w:t>.</w:t>
      </w:r>
      <w:r w:rsidR="00A54D8D">
        <w:rPr>
          <w:rStyle w:val="FootnoteReference"/>
          <w:rFonts w:ascii="Times New Roman" w:hAnsi="Times New Roman" w:eastAsia="Times New Roman" w:cs="Times New Roman"/>
          <w:sz w:val="24"/>
          <w:szCs w:val="24"/>
        </w:rPr>
        <w:footnoteReference w:id="11"/>
      </w:r>
      <w:r w:rsidR="004469AC">
        <w:rPr>
          <w:rFonts w:ascii="Times New Roman" w:hAnsi="Times New Roman" w:eastAsia="Times New Roman" w:cs="Times New Roman"/>
          <w:sz w:val="24"/>
          <w:szCs w:val="24"/>
        </w:rPr>
        <w:t xml:space="preserve"> However, this does not represent the full cost to the government</w:t>
      </w:r>
      <w:r w:rsidR="002459FC">
        <w:rPr>
          <w:rFonts w:ascii="Times New Roman" w:hAnsi="Times New Roman" w:eastAsia="Times New Roman" w:cs="Times New Roman"/>
          <w:sz w:val="24"/>
          <w:szCs w:val="24"/>
        </w:rPr>
        <w:t xml:space="preserve"> for each emp</w:t>
      </w:r>
      <w:r w:rsidR="004469AC">
        <w:rPr>
          <w:rFonts w:ascii="Times New Roman" w:hAnsi="Times New Roman" w:eastAsia="Times New Roman" w:cs="Times New Roman"/>
          <w:sz w:val="24"/>
          <w:szCs w:val="24"/>
        </w:rPr>
        <w:t xml:space="preserve">loyee hour because it does not include taxes and other benefits not included in gross salary. </w:t>
      </w:r>
      <w:r w:rsidR="005A34B7">
        <w:rPr>
          <w:rFonts w:ascii="Times New Roman" w:hAnsi="Times New Roman" w:eastAsia="Times New Roman" w:cs="Times New Roman"/>
          <w:sz w:val="24"/>
          <w:szCs w:val="24"/>
        </w:rPr>
        <w:t>To estimate total compensation costs, NHTSA used t</w:t>
      </w:r>
      <w:r w:rsidR="004469AC">
        <w:rPr>
          <w:rFonts w:ascii="Times New Roman" w:hAnsi="Times New Roman" w:eastAsia="Times New Roman" w:cs="Times New Roman"/>
          <w:sz w:val="24"/>
          <w:szCs w:val="24"/>
        </w:rPr>
        <w:t>he Bure</w:t>
      </w:r>
      <w:r w:rsidR="005A34B7">
        <w:rPr>
          <w:rFonts w:ascii="Times New Roman" w:hAnsi="Times New Roman" w:eastAsia="Times New Roman" w:cs="Times New Roman"/>
          <w:sz w:val="24"/>
          <w:szCs w:val="24"/>
        </w:rPr>
        <w:t>au of Labor Statistics estimate</w:t>
      </w:r>
      <w:r w:rsidR="004469AC">
        <w:rPr>
          <w:rFonts w:ascii="Times New Roman" w:hAnsi="Times New Roman" w:eastAsia="Times New Roman" w:cs="Times New Roman"/>
          <w:sz w:val="24"/>
          <w:szCs w:val="24"/>
        </w:rPr>
        <w:t xml:space="preserve"> that</w:t>
      </w:r>
      <w:r w:rsidR="002459FC">
        <w:rPr>
          <w:rFonts w:ascii="Times New Roman" w:hAnsi="Times New Roman" w:eastAsia="Times New Roman" w:cs="Times New Roman"/>
          <w:sz w:val="24"/>
          <w:szCs w:val="24"/>
        </w:rPr>
        <w:t xml:space="preserve"> wages and</w:t>
      </w:r>
      <w:r w:rsidR="004469AC">
        <w:rPr>
          <w:rFonts w:ascii="Times New Roman" w:hAnsi="Times New Roman" w:eastAsia="Times New Roman" w:cs="Times New Roman"/>
          <w:sz w:val="24"/>
          <w:szCs w:val="24"/>
        </w:rPr>
        <w:t xml:space="preserve"> salary </w:t>
      </w:r>
      <w:r w:rsidR="002459FC">
        <w:rPr>
          <w:rFonts w:ascii="Times New Roman" w:hAnsi="Times New Roman" w:eastAsia="Times New Roman" w:cs="Times New Roman"/>
          <w:sz w:val="24"/>
          <w:szCs w:val="24"/>
        </w:rPr>
        <w:t xml:space="preserve">only </w:t>
      </w:r>
      <w:r w:rsidR="00303A91">
        <w:rPr>
          <w:rFonts w:ascii="Times New Roman" w:hAnsi="Times New Roman" w:eastAsia="Times New Roman" w:cs="Times New Roman"/>
          <w:sz w:val="24"/>
          <w:szCs w:val="24"/>
        </w:rPr>
        <w:t>represent 62.4</w:t>
      </w:r>
      <w:r w:rsidR="004469AC">
        <w:rPr>
          <w:rFonts w:ascii="Times New Roman" w:hAnsi="Times New Roman" w:eastAsia="Times New Roman" w:cs="Times New Roman"/>
          <w:sz w:val="24"/>
          <w:szCs w:val="24"/>
        </w:rPr>
        <w:t xml:space="preserve">% of total </w:t>
      </w:r>
      <w:r w:rsidR="002459FC">
        <w:rPr>
          <w:rFonts w:ascii="Times New Roman" w:hAnsi="Times New Roman" w:eastAsia="Times New Roman" w:cs="Times New Roman"/>
          <w:sz w:val="24"/>
          <w:szCs w:val="24"/>
        </w:rPr>
        <w:t xml:space="preserve">employee compensation </w:t>
      </w:r>
      <w:r w:rsidR="004469AC">
        <w:rPr>
          <w:rFonts w:ascii="Times New Roman" w:hAnsi="Times New Roman" w:eastAsia="Times New Roman" w:cs="Times New Roman"/>
          <w:sz w:val="24"/>
          <w:szCs w:val="24"/>
        </w:rPr>
        <w:t>cost</w:t>
      </w:r>
      <w:r w:rsidR="005A34B7">
        <w:rPr>
          <w:rFonts w:ascii="Times New Roman" w:hAnsi="Times New Roman" w:eastAsia="Times New Roman" w:cs="Times New Roman"/>
          <w:sz w:val="24"/>
          <w:szCs w:val="24"/>
        </w:rPr>
        <w:t xml:space="preserve"> for State and local employees.</w:t>
      </w:r>
      <w:r w:rsidR="002459FC">
        <w:rPr>
          <w:rStyle w:val="FootnoteReference"/>
          <w:rFonts w:ascii="Times New Roman" w:hAnsi="Times New Roman" w:eastAsia="Times New Roman" w:cs="Times New Roman"/>
          <w:sz w:val="24"/>
          <w:szCs w:val="24"/>
        </w:rPr>
        <w:footnoteReference w:id="12"/>
      </w:r>
      <w:r w:rsidR="004469AC">
        <w:rPr>
          <w:rFonts w:ascii="Times New Roman" w:hAnsi="Times New Roman" w:eastAsia="Times New Roman" w:cs="Times New Roman"/>
          <w:sz w:val="24"/>
          <w:szCs w:val="24"/>
        </w:rPr>
        <w:t xml:space="preserve"> </w:t>
      </w:r>
      <w:r w:rsidR="002459FC">
        <w:rPr>
          <w:rFonts w:ascii="Times New Roman" w:hAnsi="Times New Roman" w:eastAsia="Times New Roman" w:cs="Times New Roman"/>
          <w:sz w:val="24"/>
          <w:szCs w:val="24"/>
        </w:rPr>
        <w:t xml:space="preserve">Accordingly, NHTSA estimates the hourly </w:t>
      </w:r>
      <w:r w:rsidR="005A34B7">
        <w:rPr>
          <w:rFonts w:ascii="Times New Roman" w:hAnsi="Times New Roman" w:eastAsia="Times New Roman" w:cs="Times New Roman"/>
          <w:sz w:val="24"/>
          <w:szCs w:val="24"/>
        </w:rPr>
        <w:t>cost to the government is $89.98</w:t>
      </w:r>
      <w:r w:rsidR="002459FC">
        <w:rPr>
          <w:rFonts w:ascii="Times New Roman" w:hAnsi="Times New Roman" w:eastAsia="Times New Roman" w:cs="Times New Roman"/>
          <w:sz w:val="24"/>
          <w:szCs w:val="24"/>
        </w:rPr>
        <w:t xml:space="preserve"> and </w:t>
      </w:r>
      <w:r w:rsidR="000D6C70">
        <w:rPr>
          <w:rFonts w:ascii="Times New Roman" w:hAnsi="Times New Roman" w:eastAsia="Times New Roman" w:cs="Times New Roman"/>
          <w:sz w:val="24"/>
          <w:szCs w:val="24"/>
        </w:rPr>
        <w:t>a total increase in annualized cost to the Federal Government of $</w:t>
      </w:r>
      <w:r w:rsidR="001E3DD4">
        <w:rPr>
          <w:rFonts w:ascii="Times New Roman" w:hAnsi="Times New Roman" w:eastAsia="Times New Roman" w:cs="Times New Roman"/>
          <w:sz w:val="24"/>
          <w:szCs w:val="24"/>
        </w:rPr>
        <w:t>1</w:t>
      </w:r>
      <w:r w:rsidR="005A34B7">
        <w:rPr>
          <w:rFonts w:ascii="Times New Roman" w:hAnsi="Times New Roman" w:eastAsia="Times New Roman" w:cs="Times New Roman"/>
          <w:sz w:val="24"/>
          <w:szCs w:val="24"/>
        </w:rPr>
        <w:t>,799.60</w:t>
      </w:r>
      <w:r w:rsidR="00AB7378">
        <w:rPr>
          <w:rFonts w:ascii="Times New Roman" w:hAnsi="Times New Roman" w:eastAsia="Times New Roman" w:cs="Times New Roman"/>
          <w:sz w:val="24"/>
          <w:szCs w:val="24"/>
        </w:rPr>
        <w:t xml:space="preserve"> (20 hours × $</w:t>
      </w:r>
      <w:r w:rsidR="002459FC">
        <w:rPr>
          <w:rFonts w:ascii="Times New Roman" w:hAnsi="Times New Roman" w:eastAsia="Times New Roman" w:cs="Times New Roman"/>
          <w:sz w:val="24"/>
          <w:szCs w:val="24"/>
        </w:rPr>
        <w:t>80.40</w:t>
      </w:r>
      <w:r w:rsidR="00AB7378">
        <w:rPr>
          <w:rFonts w:ascii="Times New Roman" w:hAnsi="Times New Roman" w:eastAsia="Times New Roman" w:cs="Times New Roman"/>
          <w:sz w:val="24"/>
          <w:szCs w:val="24"/>
        </w:rPr>
        <w:t xml:space="preserve">).  </w:t>
      </w:r>
    </w:p>
    <w:p w:rsidRPr="004067B4" w:rsidR="004067B4" w:rsidP="00202FF5" w:rsidRDefault="004067B4" w14:paraId="16C84990" w14:textId="77777777">
      <w:pPr>
        <w:spacing w:after="0" w:line="240" w:lineRule="auto"/>
        <w:rPr>
          <w:rFonts w:ascii="Times New Roman" w:hAnsi="Times New Roman" w:eastAsia="Times New Roman" w:cs="Times New Roman"/>
          <w:sz w:val="24"/>
          <w:szCs w:val="24"/>
        </w:rPr>
      </w:pPr>
    </w:p>
    <w:p w:rsidR="004067B4" w:rsidP="00202FF5" w:rsidRDefault="004067B4" w14:paraId="1CBAE897" w14:textId="77777777">
      <w:pPr>
        <w:spacing w:after="0" w:line="240" w:lineRule="auto"/>
        <w:rPr>
          <w:rFonts w:ascii="Times New Roman" w:hAnsi="Times New Roman" w:eastAsia="Times New Roman" w:cs="Times New Roman"/>
          <w:b/>
          <w:bCs/>
          <w:sz w:val="24"/>
          <w:szCs w:val="24"/>
        </w:rPr>
      </w:pPr>
      <w:r w:rsidRPr="00DF0C12">
        <w:rPr>
          <w:rFonts w:ascii="Times New Roman" w:hAnsi="Times New Roman" w:eastAsia="Times New Roman" w:cs="Times New Roman"/>
          <w:b/>
          <w:bCs/>
          <w:sz w:val="24"/>
          <w:szCs w:val="24"/>
        </w:rPr>
        <w:t>15.</w:t>
      </w:r>
      <w:r w:rsidRPr="004067B4">
        <w:rPr>
          <w:rFonts w:ascii="Times New Roman" w:hAnsi="Times New Roman" w:eastAsia="Times New Roman" w:cs="Times New Roman"/>
          <w:b/>
          <w:bCs/>
          <w:sz w:val="24"/>
          <w:szCs w:val="24"/>
        </w:rPr>
        <w:t xml:space="preserve">  Explain the reasons for any program changes or adjustments reported in items 13 or 14 of the OMB Form 83-I.</w:t>
      </w:r>
    </w:p>
    <w:p w:rsidRPr="004067B4" w:rsidR="00BA7F3F" w:rsidP="00202FF5" w:rsidRDefault="00BA7F3F" w14:paraId="4979AE93" w14:textId="77777777">
      <w:pPr>
        <w:spacing w:after="0" w:line="240" w:lineRule="auto"/>
        <w:rPr>
          <w:rFonts w:ascii="Times New Roman" w:hAnsi="Times New Roman" w:eastAsia="Times New Roman" w:cs="Times New Roman"/>
          <w:b/>
          <w:bCs/>
          <w:sz w:val="24"/>
          <w:szCs w:val="24"/>
        </w:rPr>
      </w:pPr>
    </w:p>
    <w:p w:rsidRPr="004067B4" w:rsidR="004067B4" w:rsidP="00202FF5" w:rsidRDefault="003B0F9F" w14:paraId="5C2B2B0F" w14:textId="396A8D5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is a new information</w:t>
      </w:r>
      <w:r w:rsidRPr="00BA7F3F" w:rsidR="00BA7F3F">
        <w:rPr>
          <w:rFonts w:ascii="Times New Roman" w:hAnsi="Times New Roman" w:eastAsia="Times New Roman" w:cs="Times New Roman"/>
          <w:sz w:val="24"/>
          <w:szCs w:val="24"/>
        </w:rPr>
        <w:t xml:space="preserve"> collection request. </w:t>
      </w:r>
      <w:r w:rsidR="00684E4F">
        <w:rPr>
          <w:rFonts w:ascii="Times New Roman" w:hAnsi="Times New Roman" w:eastAsia="Times New Roman" w:cs="Times New Roman"/>
          <w:sz w:val="24"/>
          <w:szCs w:val="24"/>
        </w:rPr>
        <w:t>This new collection is expected to increase burdens by 400 hours and $</w:t>
      </w:r>
      <w:r w:rsidRPr="00DF0C12" w:rsidR="00DF0C12">
        <w:rPr>
          <w:rFonts w:ascii="Times New Roman" w:hAnsi="Times New Roman" w:eastAsia="Times New Roman" w:cs="Times New Roman"/>
          <w:sz w:val="24"/>
          <w:szCs w:val="24"/>
        </w:rPr>
        <w:t>16,239</w:t>
      </w:r>
      <w:r w:rsidR="00DF0C12">
        <w:rPr>
          <w:rFonts w:ascii="Times New Roman" w:hAnsi="Times New Roman" w:eastAsia="Times New Roman" w:cs="Times New Roman"/>
          <w:sz w:val="24"/>
          <w:szCs w:val="24"/>
        </w:rPr>
        <w:t xml:space="preserve"> in labor costs associated with those burden hours. Additionally, these new information collections increase other costs by $8,000.</w:t>
      </w:r>
      <w:r w:rsidRPr="00BA7F3F" w:rsidR="00BA7F3F">
        <w:rPr>
          <w:rFonts w:ascii="Times New Roman" w:hAnsi="Times New Roman" w:eastAsia="Times New Roman" w:cs="Times New Roman"/>
          <w:sz w:val="24"/>
          <w:szCs w:val="24"/>
        </w:rPr>
        <w:t xml:space="preserve"> </w:t>
      </w:r>
    </w:p>
    <w:p w:rsidRPr="004067B4" w:rsidR="004067B4" w:rsidP="00202FF5" w:rsidRDefault="004067B4" w14:paraId="7F1FC4F3" w14:textId="77777777">
      <w:pPr>
        <w:spacing w:after="0" w:line="240" w:lineRule="auto"/>
        <w:rPr>
          <w:rFonts w:ascii="Times New Roman" w:hAnsi="Times New Roman" w:eastAsia="Times New Roman" w:cs="Times New Roman"/>
          <w:sz w:val="24"/>
          <w:szCs w:val="24"/>
        </w:rPr>
      </w:pPr>
    </w:p>
    <w:p w:rsidR="004067B4" w:rsidP="00202FF5" w:rsidRDefault="004067B4" w14:paraId="00D38AB4" w14:textId="77777777">
      <w:pPr>
        <w:spacing w:after="0" w:line="240" w:lineRule="auto"/>
        <w:rPr>
          <w:rFonts w:ascii="Times New Roman" w:hAnsi="Times New Roman" w:eastAsia="Times New Roman" w:cs="Times New Roman"/>
          <w:b/>
          <w:sz w:val="24"/>
          <w:szCs w:val="24"/>
        </w:rPr>
      </w:pPr>
      <w:r w:rsidRPr="004067B4">
        <w:rPr>
          <w:rFonts w:ascii="Times New Roman" w:hAnsi="Times New Roman" w:eastAsia="Times New Roman" w:cs="Times New Roman"/>
          <w:sz w:val="24"/>
          <w:szCs w:val="24"/>
        </w:rPr>
        <w:t xml:space="preserve"> </w:t>
      </w:r>
      <w:r w:rsidRPr="004067B4">
        <w:rPr>
          <w:rFonts w:ascii="Times New Roman" w:hAnsi="Times New Roman" w:eastAsia="Times New Roman" w:cs="Times New Roman"/>
          <w:b/>
          <w:sz w:val="24"/>
          <w:szCs w:val="24"/>
        </w:rPr>
        <w:t>16.  For collection of information whose results will be published, outline plans for tabulation, and publication.</w:t>
      </w:r>
    </w:p>
    <w:p w:rsidRPr="004067B4" w:rsidR="00433BCB" w:rsidP="00202FF5" w:rsidRDefault="00433BCB" w14:paraId="4E7CC892" w14:textId="77777777">
      <w:pPr>
        <w:spacing w:after="0" w:line="240" w:lineRule="auto"/>
        <w:rPr>
          <w:rFonts w:ascii="Times New Roman" w:hAnsi="Times New Roman" w:eastAsia="Times New Roman" w:cs="Times New Roman"/>
          <w:b/>
          <w:sz w:val="24"/>
          <w:szCs w:val="24"/>
        </w:rPr>
      </w:pPr>
    </w:p>
    <w:p w:rsidRPr="004067B4" w:rsidR="004067B4" w:rsidP="00202FF5" w:rsidRDefault="00433BCB" w14:paraId="24277730" w14:textId="10DF2D41">
      <w:pPr>
        <w:spacing w:after="0" w:line="240" w:lineRule="auto"/>
        <w:rPr>
          <w:rFonts w:ascii="Times New Roman" w:hAnsi="Times New Roman" w:eastAsia="Times New Roman" w:cs="Times New Roman"/>
          <w:sz w:val="24"/>
          <w:szCs w:val="24"/>
        </w:rPr>
      </w:pPr>
      <w:r w:rsidRPr="00433BCB">
        <w:rPr>
          <w:rFonts w:ascii="Times New Roman" w:hAnsi="Times New Roman" w:eastAsia="Times New Roman" w:cs="Times New Roman"/>
          <w:sz w:val="24"/>
          <w:szCs w:val="24"/>
        </w:rPr>
        <w:lastRenderedPageBreak/>
        <w:t xml:space="preserve">The </w:t>
      </w:r>
      <w:r w:rsidR="00BA7F3F">
        <w:rPr>
          <w:rFonts w:ascii="Times New Roman" w:hAnsi="Times New Roman" w:eastAsia="Times New Roman" w:cs="Times New Roman"/>
          <w:sz w:val="24"/>
          <w:szCs w:val="24"/>
        </w:rPr>
        <w:t>information submitted to register as a replica vehicle manufacturer and the annual reports will not be published. However, a list of all replica manufacturers currently registered under Part 586 will be published on NHTSA’s website</w:t>
      </w:r>
      <w:r w:rsidR="00E07CD1">
        <w:rPr>
          <w:rFonts w:ascii="Times New Roman" w:hAnsi="Times New Roman" w:eastAsia="Times New Roman" w:cs="Times New Roman"/>
          <w:sz w:val="24"/>
          <w:szCs w:val="24"/>
        </w:rPr>
        <w:t>.</w:t>
      </w:r>
      <w:r w:rsidR="00684E4F">
        <w:rPr>
          <w:rFonts w:ascii="Times New Roman" w:hAnsi="Times New Roman" w:eastAsia="Times New Roman" w:cs="Times New Roman"/>
          <w:sz w:val="24"/>
          <w:szCs w:val="24"/>
        </w:rPr>
        <w:t xml:space="preserve"> Additionally, the information required by Part 566, Manufacturer Identification, and Part 565, Vehicle Identification Number (VIN) Requirements, will continue to be available at </w:t>
      </w:r>
      <w:hyperlink w:history="1" r:id="rId8">
        <w:r w:rsidRPr="0082145E" w:rsidR="00684E4F">
          <w:rPr>
            <w:rStyle w:val="Hyperlink"/>
            <w:rFonts w:ascii="Times New Roman" w:hAnsi="Times New Roman" w:eastAsia="Times New Roman" w:cs="Times New Roman"/>
            <w:sz w:val="24"/>
            <w:szCs w:val="24"/>
          </w:rPr>
          <w:t>https://vpic.nhtsa.dot.gov/</w:t>
        </w:r>
      </w:hyperlink>
      <w:r w:rsidR="00684E4F">
        <w:rPr>
          <w:rFonts w:ascii="Times New Roman" w:hAnsi="Times New Roman" w:eastAsia="Times New Roman" w:cs="Times New Roman"/>
          <w:sz w:val="24"/>
          <w:szCs w:val="24"/>
        </w:rPr>
        <w:t xml:space="preserve">. </w:t>
      </w:r>
    </w:p>
    <w:p w:rsidRPr="004067B4" w:rsidR="004067B4" w:rsidP="00202FF5" w:rsidRDefault="004067B4" w14:paraId="19142BD4" w14:textId="77777777">
      <w:pPr>
        <w:spacing w:after="0" w:line="240" w:lineRule="auto"/>
        <w:rPr>
          <w:rFonts w:ascii="Times New Roman" w:hAnsi="Times New Roman" w:eastAsia="Times New Roman" w:cs="Times New Roman"/>
          <w:sz w:val="24"/>
          <w:szCs w:val="24"/>
        </w:rPr>
      </w:pPr>
    </w:p>
    <w:p w:rsidRPr="004067B4" w:rsidR="004067B4" w:rsidP="00202FF5" w:rsidRDefault="004067B4" w14:paraId="35E2311E" w14:textId="77777777">
      <w:pPr>
        <w:spacing w:after="0" w:line="240" w:lineRule="auto"/>
        <w:rPr>
          <w:rFonts w:ascii="Times New Roman" w:hAnsi="Times New Roman" w:eastAsia="Times New Roman" w:cs="Times New Roman"/>
          <w:b/>
          <w:bCs/>
          <w:sz w:val="24"/>
          <w:szCs w:val="24"/>
        </w:rPr>
      </w:pPr>
      <w:r w:rsidRPr="004067B4">
        <w:rPr>
          <w:rFonts w:ascii="Times New Roman" w:hAnsi="Times New Roman" w:eastAsia="Times New Roman" w:cs="Times New Roman"/>
          <w:b/>
          <w:bCs/>
          <w:sz w:val="24"/>
          <w:szCs w:val="24"/>
        </w:rPr>
        <w:t>17.  If seeking approval to not display the expiration date for OMB approval of the information collection, explain the reasons that display would be inappropriate.</w:t>
      </w:r>
    </w:p>
    <w:p w:rsidRPr="004067B4" w:rsidR="004067B4" w:rsidP="00202FF5" w:rsidRDefault="004067B4" w14:paraId="41832237" w14:textId="77777777">
      <w:pPr>
        <w:spacing w:after="0" w:line="240" w:lineRule="auto"/>
        <w:rPr>
          <w:rFonts w:ascii="Times New Roman" w:hAnsi="Times New Roman" w:eastAsia="Times New Roman" w:cs="Times New Roman"/>
          <w:sz w:val="24"/>
          <w:szCs w:val="24"/>
        </w:rPr>
      </w:pPr>
    </w:p>
    <w:p w:rsidR="004067B4" w:rsidP="00202FF5" w:rsidRDefault="004067B4" w14:paraId="5EC47B69" w14:textId="77777777">
      <w:pPr>
        <w:spacing w:after="0" w:line="240" w:lineRule="auto"/>
        <w:rPr>
          <w:rFonts w:ascii="Times New Roman" w:hAnsi="Times New Roman" w:eastAsia="Times New Roman" w:cs="Times New Roman"/>
          <w:sz w:val="24"/>
          <w:szCs w:val="24"/>
        </w:rPr>
      </w:pPr>
      <w:r w:rsidRPr="004067B4">
        <w:rPr>
          <w:rFonts w:ascii="Times New Roman" w:hAnsi="Times New Roman" w:eastAsia="Times New Roman" w:cs="Times New Roman"/>
          <w:sz w:val="24"/>
          <w:szCs w:val="24"/>
        </w:rPr>
        <w:t>NHTSA is not seeking such approval.</w:t>
      </w:r>
    </w:p>
    <w:p w:rsidRPr="004067B4" w:rsidR="00BA7F3F" w:rsidP="00202FF5" w:rsidRDefault="00BA7F3F" w14:paraId="32BF4669" w14:textId="77777777">
      <w:pPr>
        <w:spacing w:after="0" w:line="240" w:lineRule="auto"/>
        <w:rPr>
          <w:rFonts w:ascii="Times New Roman" w:hAnsi="Times New Roman" w:eastAsia="Times New Roman" w:cs="Times New Roman"/>
          <w:sz w:val="24"/>
          <w:szCs w:val="24"/>
        </w:rPr>
      </w:pPr>
    </w:p>
    <w:p w:rsidRPr="004067B4" w:rsidR="004067B4" w:rsidP="00202FF5" w:rsidRDefault="00684E4F" w14:paraId="6EFCE6C2" w14:textId="5D50C6FC">
      <w:pPr>
        <w:keepNext/>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18. </w:t>
      </w:r>
      <w:r w:rsidRPr="00684E4F">
        <w:rPr>
          <w:rFonts w:ascii="Times New Roman" w:hAnsi="Times New Roman" w:eastAsia="Times New Roman" w:cs="Times New Roman"/>
          <w:b/>
          <w:bCs/>
          <w:sz w:val="24"/>
          <w:szCs w:val="24"/>
        </w:rPr>
        <w:t>Explain each exception to the topics of the certification statement identified in "Certification for Paperwork Reduction Act Submissions."</w:t>
      </w:r>
    </w:p>
    <w:p w:rsidRPr="004067B4" w:rsidR="004067B4" w:rsidP="00202FF5" w:rsidRDefault="004067B4" w14:paraId="772D9EA7" w14:textId="77777777">
      <w:pPr>
        <w:keepNext/>
        <w:spacing w:after="0" w:line="240" w:lineRule="auto"/>
        <w:rPr>
          <w:rFonts w:ascii="Times New Roman" w:hAnsi="Times New Roman" w:eastAsia="Times New Roman" w:cs="Times New Roman"/>
          <w:sz w:val="24"/>
          <w:szCs w:val="24"/>
        </w:rPr>
      </w:pPr>
    </w:p>
    <w:p w:rsidRPr="004067B4" w:rsidR="004067B4" w:rsidP="00202FF5" w:rsidRDefault="004067B4" w14:paraId="2C2C6860" w14:textId="77777777">
      <w:pPr>
        <w:keepLines/>
        <w:spacing w:after="0" w:line="240" w:lineRule="auto"/>
        <w:rPr>
          <w:rFonts w:ascii="Times New Roman" w:hAnsi="Times New Roman" w:eastAsia="Times New Roman" w:cs="Times New Roman"/>
          <w:sz w:val="24"/>
          <w:szCs w:val="24"/>
        </w:rPr>
      </w:pPr>
      <w:r w:rsidRPr="004067B4">
        <w:rPr>
          <w:rFonts w:ascii="Times New Roman" w:hAnsi="Times New Roman" w:eastAsia="Times New Roman" w:cs="Times New Roman"/>
          <w:sz w:val="24"/>
          <w:szCs w:val="24"/>
        </w:rPr>
        <w:t>No exceptions to the certification statement are made.</w:t>
      </w:r>
    </w:p>
    <w:p w:rsidRPr="004067B4" w:rsidR="004067B4" w:rsidP="004067B4" w:rsidRDefault="004067B4" w14:paraId="3EAD0085" w14:textId="77777777">
      <w:pPr>
        <w:spacing w:after="0" w:line="480" w:lineRule="auto"/>
        <w:rPr>
          <w:rFonts w:ascii="Times New Roman" w:hAnsi="Times New Roman" w:eastAsia="Times New Roman" w:cs="Times New Roman"/>
          <w:sz w:val="24"/>
          <w:szCs w:val="24"/>
        </w:rPr>
      </w:pPr>
    </w:p>
    <w:p w:rsidR="0015098D" w:rsidRDefault="00A960AE" w14:paraId="0FABAC71" w14:textId="77777777"/>
    <w:sectPr w:rsidR="001509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F19B8" w14:textId="77777777" w:rsidR="002459FC" w:rsidRDefault="002459FC" w:rsidP="002459FC">
      <w:pPr>
        <w:spacing w:after="0" w:line="240" w:lineRule="auto"/>
      </w:pPr>
      <w:r>
        <w:separator/>
      </w:r>
    </w:p>
  </w:endnote>
  <w:endnote w:type="continuationSeparator" w:id="0">
    <w:p w14:paraId="1E327C18" w14:textId="77777777" w:rsidR="002459FC" w:rsidRDefault="002459FC" w:rsidP="0024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808D2" w14:textId="77777777" w:rsidR="002459FC" w:rsidRDefault="002459FC" w:rsidP="002459FC">
      <w:pPr>
        <w:spacing w:after="0" w:line="240" w:lineRule="auto"/>
      </w:pPr>
      <w:r>
        <w:separator/>
      </w:r>
    </w:p>
  </w:footnote>
  <w:footnote w:type="continuationSeparator" w:id="0">
    <w:p w14:paraId="4C0A2FE7" w14:textId="77777777" w:rsidR="002459FC" w:rsidRDefault="002459FC" w:rsidP="002459FC">
      <w:pPr>
        <w:spacing w:after="0" w:line="240" w:lineRule="auto"/>
      </w:pPr>
      <w:r>
        <w:continuationSeparator/>
      </w:r>
    </w:p>
  </w:footnote>
  <w:footnote w:id="1">
    <w:p w14:paraId="09BD5F29" w14:textId="40F3AA60" w:rsidR="001A6529" w:rsidRPr="00BD3092" w:rsidRDefault="001A6529">
      <w:pPr>
        <w:pStyle w:val="FootnoteText"/>
        <w:rPr>
          <w:rFonts w:ascii="Times New Roman" w:hAnsi="Times New Roman" w:cs="Times New Roman"/>
        </w:rPr>
      </w:pPr>
      <w:r w:rsidRPr="00BD3092">
        <w:rPr>
          <w:rStyle w:val="FootnoteReference"/>
          <w:rFonts w:ascii="Times New Roman" w:hAnsi="Times New Roman" w:cs="Times New Roman"/>
        </w:rPr>
        <w:footnoteRef/>
      </w:r>
      <w:r w:rsidRPr="00BD3092">
        <w:rPr>
          <w:rFonts w:ascii="Times New Roman" w:hAnsi="Times New Roman" w:cs="Times New Roman"/>
        </w:rPr>
        <w:t xml:space="preserve"> </w:t>
      </w:r>
      <w:r w:rsidR="008B7BE9" w:rsidRPr="008B7BE9">
        <w:rPr>
          <w:rFonts w:ascii="Times New Roman" w:hAnsi="Times New Roman" w:cs="Times New Roman"/>
        </w:rPr>
        <w:t>The hourly wage is estimated to be $33.98 per hour. National Industry-Specific Occupational Employment and Wage Estimates NAICS 336100 - Motor Vehicle Manufacturing, May 2018, https://www.bls.gov/oes/current/naics4_336100.htm#47-0000, last accessed July 1, 2019. The Bureau of Labor Statistics estimates that wages represent 70.1 percent of total compensation to private workers, on average. Bureau of Labor Statistics (2019). Employer Costs for Employee Compensation – March 2019. https://www.bls.gov/news.release/ecec.t04.htm, last accessed July 10, 2019. Therefore, NHTSA estimates the total hourly compensation cost to be $48.47.</w:t>
      </w:r>
    </w:p>
  </w:footnote>
  <w:footnote w:id="2">
    <w:p w14:paraId="4CD1121F" w14:textId="28B4B1DC" w:rsidR="00354A23" w:rsidRPr="00BD3092" w:rsidRDefault="006848A1">
      <w:pPr>
        <w:pStyle w:val="FootnoteText"/>
        <w:rPr>
          <w:rFonts w:ascii="Times New Roman" w:hAnsi="Times New Roman" w:cs="Times New Roman"/>
        </w:rPr>
      </w:pPr>
      <w:r w:rsidRPr="00BD3092">
        <w:rPr>
          <w:rStyle w:val="FootnoteReference"/>
          <w:rFonts w:ascii="Times New Roman" w:hAnsi="Times New Roman" w:cs="Times New Roman"/>
        </w:rPr>
        <w:footnoteRef/>
      </w:r>
      <w:r w:rsidRPr="00BD3092">
        <w:rPr>
          <w:rFonts w:ascii="Times New Roman" w:hAnsi="Times New Roman" w:cs="Times New Roman"/>
        </w:rPr>
        <w:t xml:space="preserve"> </w:t>
      </w:r>
      <w:r w:rsidR="001A6529" w:rsidRPr="00BD3092">
        <w:rPr>
          <w:rFonts w:ascii="Times New Roman" w:hAnsi="Times New Roman" w:cs="Times New Roman"/>
        </w:rPr>
        <w:t xml:space="preserve">US Office of Management and Budget. </w:t>
      </w:r>
      <w:r w:rsidR="001A6529" w:rsidRPr="00BD3092">
        <w:rPr>
          <w:rFonts w:ascii="Times New Roman" w:hAnsi="Times New Roman" w:cs="Times New Roman"/>
          <w:i/>
        </w:rPr>
        <w:t>Standard Occupation Classification Manual</w:t>
      </w:r>
      <w:r w:rsidR="001A6529" w:rsidRPr="00BD3092">
        <w:rPr>
          <w:rFonts w:ascii="Times New Roman" w:hAnsi="Times New Roman" w:cs="Times New Roman"/>
        </w:rPr>
        <w:t>, 2018.</w:t>
      </w:r>
    </w:p>
  </w:footnote>
  <w:footnote w:id="3">
    <w:p w14:paraId="28886921" w14:textId="0CFE85C2" w:rsidR="007D39C1" w:rsidRPr="00BD3092" w:rsidRDefault="007D39C1" w:rsidP="007D39C1">
      <w:pPr>
        <w:pStyle w:val="FootnoteText"/>
        <w:rPr>
          <w:rFonts w:ascii="Times New Roman" w:hAnsi="Times New Roman" w:cs="Times New Roman"/>
        </w:rPr>
      </w:pPr>
      <w:r w:rsidRPr="00BD3092">
        <w:rPr>
          <w:rStyle w:val="FootnoteReference"/>
          <w:rFonts w:ascii="Times New Roman" w:hAnsi="Times New Roman" w:cs="Times New Roman"/>
        </w:rPr>
        <w:footnoteRef/>
      </w:r>
      <w:r w:rsidRPr="00BD3092">
        <w:rPr>
          <w:rFonts w:ascii="Times New Roman" w:hAnsi="Times New Roman" w:cs="Times New Roman"/>
        </w:rPr>
        <w:t xml:space="preserve"> </w:t>
      </w:r>
      <w:r w:rsidR="008B7BE9" w:rsidRPr="008B7BE9">
        <w:rPr>
          <w:rFonts w:ascii="Times New Roman" w:hAnsi="Times New Roman" w:cs="Times New Roman"/>
        </w:rPr>
        <w:t>The hourly wage is estimated to be $33.98 per hour. National Industry-Specific Occupational Employment and Wage Estimates NAICS 336100 - Motor Vehicle Manufacturing, May 2018, https://www.bls.gov/oes/current/naics4_336100.htm#47-0000, last accessed July 1, 2019. The Bureau of Labor Statistics estimates that wages represent 70.1 percent of total compensation to private workers, on average. Bureau of Labor Statistics (2019). Employer Costs for Employee Compensation – March 2019. https://www.bls.gov/news.release/ecec.t04.htm, last accessed July 10, 2019. Therefore, NHTSA estimates the total hourly compensation cost to be $48.47.</w:t>
      </w:r>
    </w:p>
  </w:footnote>
  <w:footnote w:id="4">
    <w:p w14:paraId="1435CCB7" w14:textId="77777777" w:rsidR="007D39C1" w:rsidRPr="00BD3092" w:rsidRDefault="007D39C1" w:rsidP="007D39C1">
      <w:pPr>
        <w:pStyle w:val="FootnoteText"/>
        <w:rPr>
          <w:rFonts w:ascii="Times New Roman" w:hAnsi="Times New Roman" w:cs="Times New Roman"/>
        </w:rPr>
      </w:pPr>
      <w:r w:rsidRPr="00BD3092">
        <w:rPr>
          <w:rStyle w:val="FootnoteReference"/>
          <w:rFonts w:ascii="Times New Roman" w:hAnsi="Times New Roman" w:cs="Times New Roman"/>
        </w:rPr>
        <w:footnoteRef/>
      </w:r>
      <w:r w:rsidRPr="00BD3092">
        <w:rPr>
          <w:rFonts w:ascii="Times New Roman" w:hAnsi="Times New Roman" w:cs="Times New Roman"/>
        </w:rPr>
        <w:t xml:space="preserve"> US Office of Management and Budget. </w:t>
      </w:r>
      <w:r w:rsidRPr="00BD3092">
        <w:rPr>
          <w:rFonts w:ascii="Times New Roman" w:hAnsi="Times New Roman" w:cs="Times New Roman"/>
          <w:i/>
        </w:rPr>
        <w:t>Standard Occupation Classification Manual</w:t>
      </w:r>
      <w:r w:rsidRPr="00BD3092">
        <w:rPr>
          <w:rFonts w:ascii="Times New Roman" w:hAnsi="Times New Roman" w:cs="Times New Roman"/>
        </w:rPr>
        <w:t>, 2018.</w:t>
      </w:r>
    </w:p>
  </w:footnote>
  <w:footnote w:id="5">
    <w:p w14:paraId="00AAEA05" w14:textId="133A8497" w:rsidR="003E39E9" w:rsidRPr="00BD3092" w:rsidRDefault="003E39E9" w:rsidP="003E39E9">
      <w:pPr>
        <w:pStyle w:val="FootnoteText"/>
        <w:rPr>
          <w:rFonts w:ascii="Times New Roman" w:hAnsi="Times New Roman" w:cs="Times New Roman"/>
        </w:rPr>
      </w:pPr>
      <w:r w:rsidRPr="00BD3092">
        <w:rPr>
          <w:rStyle w:val="FootnoteReference"/>
          <w:rFonts w:ascii="Times New Roman" w:hAnsi="Times New Roman" w:cs="Times New Roman"/>
        </w:rPr>
        <w:footnoteRef/>
      </w:r>
      <w:r w:rsidRPr="00BD3092">
        <w:rPr>
          <w:rFonts w:ascii="Times New Roman" w:hAnsi="Times New Roman" w:cs="Times New Roman"/>
        </w:rPr>
        <w:t xml:space="preserve"> </w:t>
      </w:r>
      <w:r w:rsidR="008B7BE9" w:rsidRPr="008B7BE9">
        <w:rPr>
          <w:rFonts w:ascii="Times New Roman" w:hAnsi="Times New Roman" w:cs="Times New Roman"/>
        </w:rPr>
        <w:t>The hourly wage is estimated to be $33.98 per hour. National Industry-Specific Occupational Employment and Wage Estimates NAICS 336100 - Motor Vehicle Manufacturing, May 2018, https://www.bls.gov/oes/current/naics4_336100.htm#47-0000, last accessed July 1, 2019. The Bureau of Labor Statistics estimates that wages represent 70.1 percent of total compensation to private workers, on average. Bureau of Labor Statistics (2019). Employer Costs for Employee Compensation – March 2019. https://www.bls.gov/news.release/ecec.t04.htm, last accessed July 10, 2019. Therefore, NHTSA estimates the total hourly compensation cost to be $48.47.</w:t>
      </w:r>
    </w:p>
  </w:footnote>
  <w:footnote w:id="6">
    <w:p w14:paraId="37E064E2" w14:textId="77777777" w:rsidR="003E39E9" w:rsidRPr="00BD3092" w:rsidRDefault="003E39E9" w:rsidP="003E39E9">
      <w:pPr>
        <w:pStyle w:val="FootnoteText"/>
        <w:rPr>
          <w:rFonts w:ascii="Times New Roman" w:hAnsi="Times New Roman" w:cs="Times New Roman"/>
        </w:rPr>
      </w:pPr>
      <w:r w:rsidRPr="00BD3092">
        <w:rPr>
          <w:rStyle w:val="FootnoteReference"/>
          <w:rFonts w:ascii="Times New Roman" w:hAnsi="Times New Roman" w:cs="Times New Roman"/>
        </w:rPr>
        <w:footnoteRef/>
      </w:r>
      <w:r w:rsidRPr="00BD3092">
        <w:rPr>
          <w:rFonts w:ascii="Times New Roman" w:hAnsi="Times New Roman" w:cs="Times New Roman"/>
        </w:rPr>
        <w:t xml:space="preserve"> US Office of Management and Budget. </w:t>
      </w:r>
      <w:r w:rsidRPr="00BD3092">
        <w:rPr>
          <w:rFonts w:ascii="Times New Roman" w:hAnsi="Times New Roman" w:cs="Times New Roman"/>
          <w:i/>
        </w:rPr>
        <w:t>Standard Occupation Classification Manual</w:t>
      </w:r>
      <w:r w:rsidRPr="00BD3092">
        <w:rPr>
          <w:rFonts w:ascii="Times New Roman" w:hAnsi="Times New Roman" w:cs="Times New Roman"/>
        </w:rPr>
        <w:t>, 2018.</w:t>
      </w:r>
    </w:p>
  </w:footnote>
  <w:footnote w:id="7">
    <w:p w14:paraId="58728D71" w14:textId="135EFC03" w:rsidR="00A2224D" w:rsidRPr="00BD3092" w:rsidRDefault="00A2224D" w:rsidP="00A2224D">
      <w:pPr>
        <w:pStyle w:val="FootnoteText"/>
        <w:rPr>
          <w:rFonts w:ascii="Times New Roman" w:hAnsi="Times New Roman" w:cs="Times New Roman"/>
        </w:rPr>
      </w:pPr>
      <w:r w:rsidRPr="00BD3092">
        <w:rPr>
          <w:rStyle w:val="FootnoteReference"/>
          <w:rFonts w:ascii="Times New Roman" w:hAnsi="Times New Roman" w:cs="Times New Roman"/>
        </w:rPr>
        <w:footnoteRef/>
      </w:r>
      <w:r w:rsidRPr="00BD3092">
        <w:rPr>
          <w:rFonts w:ascii="Times New Roman" w:hAnsi="Times New Roman" w:cs="Times New Roman"/>
        </w:rPr>
        <w:t xml:space="preserve"> </w:t>
      </w:r>
      <w:r w:rsidR="00917583" w:rsidRPr="00917583">
        <w:rPr>
          <w:rFonts w:ascii="Times New Roman" w:hAnsi="Times New Roman" w:cs="Times New Roman"/>
        </w:rPr>
        <w:t>The hourly wage is estimated to be $33.98 per hour. National Industry-Specific Occupational Employment and Wage Estimates NAICS 336100 - Motor Vehicle Manufacturing, May 2018, https://www.bls.gov/oes/current/naics4_336100.htm#47-0000, last accessed July 1, 2019. The Bureau of Labor Statistics estimates that wages represent 70.1 percent of total compensation to private workers, on average. Bureau of Labor Statistics (2019). Employer Costs for Employee Compensation – March 2019. https://www.bls.gov/news.release/ecec.t04.htm, last accessed July 10, 2019. Therefore, NHTSA estimates the total hourly compensation cost to be $48.47.</w:t>
      </w:r>
    </w:p>
  </w:footnote>
  <w:footnote w:id="8">
    <w:p w14:paraId="3DA8FAB2" w14:textId="77777777" w:rsidR="00A2224D" w:rsidRPr="00BD3092" w:rsidRDefault="00A2224D" w:rsidP="00A2224D">
      <w:pPr>
        <w:pStyle w:val="FootnoteText"/>
        <w:rPr>
          <w:rFonts w:ascii="Times New Roman" w:hAnsi="Times New Roman" w:cs="Times New Roman"/>
        </w:rPr>
      </w:pPr>
      <w:r w:rsidRPr="00BD3092">
        <w:rPr>
          <w:rStyle w:val="FootnoteReference"/>
          <w:rFonts w:ascii="Times New Roman" w:hAnsi="Times New Roman" w:cs="Times New Roman"/>
        </w:rPr>
        <w:footnoteRef/>
      </w:r>
      <w:r w:rsidRPr="00BD3092">
        <w:rPr>
          <w:rFonts w:ascii="Times New Roman" w:hAnsi="Times New Roman" w:cs="Times New Roman"/>
        </w:rPr>
        <w:t xml:space="preserve"> US Office of Management and Budget. </w:t>
      </w:r>
      <w:r w:rsidRPr="00BD3092">
        <w:rPr>
          <w:rFonts w:ascii="Times New Roman" w:hAnsi="Times New Roman" w:cs="Times New Roman"/>
          <w:i/>
        </w:rPr>
        <w:t>Standard Occupation Classification Manual</w:t>
      </w:r>
      <w:r w:rsidRPr="00BD3092">
        <w:rPr>
          <w:rFonts w:ascii="Times New Roman" w:hAnsi="Times New Roman" w:cs="Times New Roman"/>
        </w:rPr>
        <w:t>, 2018.</w:t>
      </w:r>
    </w:p>
  </w:footnote>
  <w:footnote w:id="9">
    <w:p w14:paraId="4479C94A" w14:textId="5B389A87" w:rsidR="001A6529" w:rsidRDefault="001A6529">
      <w:pPr>
        <w:pStyle w:val="FootnoteText"/>
      </w:pPr>
      <w:r w:rsidRPr="00BD3092">
        <w:rPr>
          <w:rStyle w:val="FootnoteReference"/>
          <w:rFonts w:ascii="Times New Roman" w:hAnsi="Times New Roman" w:cs="Times New Roman"/>
        </w:rPr>
        <w:footnoteRef/>
      </w:r>
      <w:r w:rsidRPr="00BD3092">
        <w:rPr>
          <w:rFonts w:ascii="Times New Roman" w:hAnsi="Times New Roman" w:cs="Times New Roman"/>
        </w:rPr>
        <w:t xml:space="preserve"> </w:t>
      </w:r>
      <w:r w:rsidR="00DF0C12" w:rsidRPr="00DF0C12">
        <w:rPr>
          <w:rFonts w:ascii="Times New Roman" w:hAnsi="Times New Roman" w:cs="Times New Roman"/>
        </w:rPr>
        <w:t>The hourl</w:t>
      </w:r>
      <w:r w:rsidR="00DF0C12">
        <w:rPr>
          <w:rFonts w:ascii="Times New Roman" w:hAnsi="Times New Roman" w:cs="Times New Roman"/>
        </w:rPr>
        <w:t>y wage is estimated to be $22.94</w:t>
      </w:r>
      <w:r w:rsidR="00DF0C12" w:rsidRPr="00DF0C12">
        <w:rPr>
          <w:rFonts w:ascii="Times New Roman" w:hAnsi="Times New Roman" w:cs="Times New Roman"/>
        </w:rPr>
        <w:t xml:space="preserve"> per hour. </w:t>
      </w:r>
      <w:r w:rsidR="00BD3092" w:rsidRPr="00BD3092">
        <w:rPr>
          <w:rFonts w:ascii="Times New Roman" w:hAnsi="Times New Roman" w:cs="Times New Roman"/>
        </w:rPr>
        <w:t>National Industry-Specific Occupational Employment and Wage Estimates NAICS 336100 - Motor Vehicle Manufacturing, May 2018, https://www.bls.gov/oes/current/naics4_336100.htm#47-0000, last accessed July 1, 2019.</w:t>
      </w:r>
      <w:r w:rsidR="00DF0C12" w:rsidRPr="00DF0C12">
        <w:t xml:space="preserve"> </w:t>
      </w:r>
      <w:r w:rsidR="00DF0C12" w:rsidRPr="00DF0C12">
        <w:rPr>
          <w:rFonts w:ascii="Times New Roman" w:hAnsi="Times New Roman" w:cs="Times New Roman"/>
        </w:rPr>
        <w:t>The Bureau of Labor Statistics estimates that wages represent 70.1 percent of total compensation to private workers, on average. Bureau of Labor Statistics (2019). Employer Costs for Employee Compensation – March 2019. https://www.bls.gov/news.release/ecec.t04.htm, last accessed July 10, 2019. Therefore, NHTSA estimates the total hourl</w:t>
      </w:r>
      <w:r w:rsidR="00DF0C12">
        <w:rPr>
          <w:rFonts w:ascii="Times New Roman" w:hAnsi="Times New Roman" w:cs="Times New Roman"/>
        </w:rPr>
        <w:t>y compensation cost to be $32.72</w:t>
      </w:r>
      <w:r w:rsidR="00DF0C12" w:rsidRPr="00DF0C12">
        <w:rPr>
          <w:rFonts w:ascii="Times New Roman" w:hAnsi="Times New Roman" w:cs="Times New Roman"/>
        </w:rPr>
        <w:t>.</w:t>
      </w:r>
    </w:p>
  </w:footnote>
  <w:footnote w:id="10">
    <w:p w14:paraId="3217D53F" w14:textId="1BD4B4D9" w:rsidR="00A45D26" w:rsidRPr="00BD3092" w:rsidRDefault="00A45D26">
      <w:pPr>
        <w:pStyle w:val="FootnoteText"/>
        <w:rPr>
          <w:rFonts w:ascii="Times New Roman" w:hAnsi="Times New Roman" w:cs="Times New Roman"/>
        </w:rPr>
      </w:pPr>
      <w:r w:rsidRPr="00BD3092">
        <w:rPr>
          <w:rStyle w:val="FootnoteReference"/>
          <w:rFonts w:ascii="Times New Roman" w:hAnsi="Times New Roman" w:cs="Times New Roman"/>
        </w:rPr>
        <w:footnoteRef/>
      </w:r>
      <w:r w:rsidRPr="00BD3092">
        <w:rPr>
          <w:rFonts w:ascii="Times New Roman" w:hAnsi="Times New Roman" w:cs="Times New Roman"/>
        </w:rPr>
        <w:t xml:space="preserve"> </w:t>
      </w:r>
      <w:r w:rsidR="001A6529" w:rsidRPr="00BD3092">
        <w:rPr>
          <w:rFonts w:ascii="Times New Roman" w:hAnsi="Times New Roman" w:cs="Times New Roman"/>
        </w:rPr>
        <w:t xml:space="preserve">US Office of Management and Budget. </w:t>
      </w:r>
      <w:r w:rsidR="001A6529" w:rsidRPr="00BD3092">
        <w:rPr>
          <w:rFonts w:ascii="Times New Roman" w:hAnsi="Times New Roman" w:cs="Times New Roman"/>
          <w:i/>
        </w:rPr>
        <w:t>Standard Occupation Classification Manual</w:t>
      </w:r>
      <w:r w:rsidR="001A6529" w:rsidRPr="00BD3092">
        <w:rPr>
          <w:rFonts w:ascii="Times New Roman" w:hAnsi="Times New Roman" w:cs="Times New Roman"/>
        </w:rPr>
        <w:t>, 2018.</w:t>
      </w:r>
    </w:p>
  </w:footnote>
  <w:footnote w:id="11">
    <w:p w14:paraId="395EDCC2" w14:textId="3F4CA198" w:rsidR="00A54D8D" w:rsidRPr="005E118A" w:rsidRDefault="00A54D8D">
      <w:pPr>
        <w:pStyle w:val="FootnoteText"/>
        <w:rPr>
          <w:rFonts w:ascii="Times New Roman" w:hAnsi="Times New Roman" w:cs="Times New Roman"/>
        </w:rPr>
      </w:pPr>
      <w:r w:rsidRPr="005E118A">
        <w:rPr>
          <w:rStyle w:val="FootnoteReference"/>
          <w:rFonts w:ascii="Times New Roman" w:hAnsi="Times New Roman" w:cs="Times New Roman"/>
        </w:rPr>
        <w:footnoteRef/>
      </w:r>
      <w:r w:rsidRPr="005E118A">
        <w:rPr>
          <w:rFonts w:ascii="Times New Roman" w:hAnsi="Times New Roman" w:cs="Times New Roman"/>
        </w:rPr>
        <w:t xml:space="preserve"> </w:t>
      </w:r>
      <w:r w:rsidR="005E118A" w:rsidRPr="005E118A">
        <w:rPr>
          <w:rFonts w:ascii="Times New Roman" w:hAnsi="Times New Roman" w:cs="Times New Roman"/>
        </w:rPr>
        <w:t xml:space="preserve">The annual salary for a GS-14 step 1 is 117,191. </w:t>
      </w:r>
      <w:hyperlink r:id="rId1" w:history="1">
        <w:r w:rsidR="005E118A" w:rsidRPr="005E118A">
          <w:rPr>
            <w:rStyle w:val="Hyperlink"/>
            <w:rFonts w:ascii="Times New Roman" w:hAnsi="Times New Roman" w:cs="Times New Roman"/>
          </w:rPr>
          <w:t>https://www.opm.gov/policy-data-oversight/pay-leave/salaries-wages/salary-tables/pdf/2019/DCB.pdf</w:t>
        </w:r>
      </w:hyperlink>
      <w:r w:rsidR="005E118A" w:rsidRPr="005E118A">
        <w:rPr>
          <w:rFonts w:ascii="Times New Roman" w:hAnsi="Times New Roman" w:cs="Times New Roman"/>
        </w:rPr>
        <w:t xml:space="preserve">. To calculate, hourly rate, annual salary is divided by 2,087 hours. Therefore, the hourly rate is $56.15. </w:t>
      </w:r>
    </w:p>
  </w:footnote>
  <w:footnote w:id="12">
    <w:p w14:paraId="05101326" w14:textId="13694A78" w:rsidR="002459FC" w:rsidRDefault="002459FC">
      <w:pPr>
        <w:pStyle w:val="FootnoteText"/>
      </w:pPr>
      <w:r>
        <w:rPr>
          <w:rStyle w:val="FootnoteReference"/>
        </w:rPr>
        <w:footnoteRef/>
      </w:r>
      <w:r>
        <w:t xml:space="preserve"> </w:t>
      </w:r>
      <w:r w:rsidRPr="00BD3092">
        <w:rPr>
          <w:rFonts w:ascii="Times New Roman" w:hAnsi="Times New Roman" w:cs="Times New Roman"/>
        </w:rPr>
        <w:t xml:space="preserve">Employer Costs for Employee Compensation, </w:t>
      </w:r>
      <w:hyperlink r:id="rId2" w:history="1">
        <w:r w:rsidRPr="00BD3092">
          <w:rPr>
            <w:rStyle w:val="Hyperlink"/>
            <w:rFonts w:ascii="Times New Roman" w:hAnsi="Times New Roman" w:cs="Times New Roman"/>
          </w:rPr>
          <w:t>https://www.bls.gov/news.release/pdf/ecec.pdf</w:t>
        </w:r>
      </w:hyperlink>
      <w:r w:rsidRPr="00BD3092">
        <w:rPr>
          <w:rFonts w:ascii="Times New Roman" w:hAnsi="Times New Roman" w:cs="Times New Roman"/>
        </w:rPr>
        <w:t>. Last accessed February 8, 2019.</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1D65"/>
    <w:multiLevelType w:val="hybridMultilevel"/>
    <w:tmpl w:val="A288A9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E83939"/>
    <w:multiLevelType w:val="hybridMultilevel"/>
    <w:tmpl w:val="DD52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63E13"/>
    <w:multiLevelType w:val="hybridMultilevel"/>
    <w:tmpl w:val="A0067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7B4"/>
    <w:rsid w:val="00004C6B"/>
    <w:rsid w:val="00075097"/>
    <w:rsid w:val="000C6160"/>
    <w:rsid w:val="000D6C70"/>
    <w:rsid w:val="000D7F5F"/>
    <w:rsid w:val="00102AFB"/>
    <w:rsid w:val="00130DEF"/>
    <w:rsid w:val="00136DD7"/>
    <w:rsid w:val="00140605"/>
    <w:rsid w:val="00141FBB"/>
    <w:rsid w:val="00166D03"/>
    <w:rsid w:val="001A6529"/>
    <w:rsid w:val="001E3DD4"/>
    <w:rsid w:val="00202FF5"/>
    <w:rsid w:val="00233297"/>
    <w:rsid w:val="002459FC"/>
    <w:rsid w:val="00247EDE"/>
    <w:rsid w:val="0026037A"/>
    <w:rsid w:val="002A380B"/>
    <w:rsid w:val="002B28FB"/>
    <w:rsid w:val="002D6CA2"/>
    <w:rsid w:val="00300D6F"/>
    <w:rsid w:val="00303A91"/>
    <w:rsid w:val="00332ACE"/>
    <w:rsid w:val="00334668"/>
    <w:rsid w:val="0034207E"/>
    <w:rsid w:val="00354A23"/>
    <w:rsid w:val="003B0F9F"/>
    <w:rsid w:val="003B763F"/>
    <w:rsid w:val="003C28C5"/>
    <w:rsid w:val="003D054E"/>
    <w:rsid w:val="003D1BE3"/>
    <w:rsid w:val="003E39E9"/>
    <w:rsid w:val="004067B4"/>
    <w:rsid w:val="00433BCB"/>
    <w:rsid w:val="004469AC"/>
    <w:rsid w:val="0045085F"/>
    <w:rsid w:val="00463789"/>
    <w:rsid w:val="004938AD"/>
    <w:rsid w:val="004A0B63"/>
    <w:rsid w:val="004A14C8"/>
    <w:rsid w:val="004A7D94"/>
    <w:rsid w:val="004C01B6"/>
    <w:rsid w:val="005A34B7"/>
    <w:rsid w:val="005E118A"/>
    <w:rsid w:val="005E2DA8"/>
    <w:rsid w:val="005F63E9"/>
    <w:rsid w:val="006249B4"/>
    <w:rsid w:val="00671779"/>
    <w:rsid w:val="006848A1"/>
    <w:rsid w:val="00684D58"/>
    <w:rsid w:val="00684E4F"/>
    <w:rsid w:val="00687A15"/>
    <w:rsid w:val="0069486A"/>
    <w:rsid w:val="006B3AAF"/>
    <w:rsid w:val="00700E9F"/>
    <w:rsid w:val="00752CED"/>
    <w:rsid w:val="00760EF8"/>
    <w:rsid w:val="00780F92"/>
    <w:rsid w:val="007D39C1"/>
    <w:rsid w:val="0081167F"/>
    <w:rsid w:val="00813C46"/>
    <w:rsid w:val="00832E71"/>
    <w:rsid w:val="0084323D"/>
    <w:rsid w:val="008527BD"/>
    <w:rsid w:val="00883ABB"/>
    <w:rsid w:val="008B7BE9"/>
    <w:rsid w:val="008E57EE"/>
    <w:rsid w:val="0090433F"/>
    <w:rsid w:val="00917583"/>
    <w:rsid w:val="00934019"/>
    <w:rsid w:val="00953A2F"/>
    <w:rsid w:val="00955902"/>
    <w:rsid w:val="00967856"/>
    <w:rsid w:val="00975221"/>
    <w:rsid w:val="009E15B9"/>
    <w:rsid w:val="009F0E17"/>
    <w:rsid w:val="00A2224D"/>
    <w:rsid w:val="00A45D26"/>
    <w:rsid w:val="00A47922"/>
    <w:rsid w:val="00A530EC"/>
    <w:rsid w:val="00A54ADC"/>
    <w:rsid w:val="00A54D8D"/>
    <w:rsid w:val="00A91B5C"/>
    <w:rsid w:val="00A960AE"/>
    <w:rsid w:val="00AB7378"/>
    <w:rsid w:val="00AD0913"/>
    <w:rsid w:val="00B046C1"/>
    <w:rsid w:val="00B3391C"/>
    <w:rsid w:val="00B4238C"/>
    <w:rsid w:val="00B73714"/>
    <w:rsid w:val="00B9530F"/>
    <w:rsid w:val="00BA7F3F"/>
    <w:rsid w:val="00BC09A6"/>
    <w:rsid w:val="00BC22AA"/>
    <w:rsid w:val="00BD3092"/>
    <w:rsid w:val="00C06CB1"/>
    <w:rsid w:val="00CC3746"/>
    <w:rsid w:val="00DF0C12"/>
    <w:rsid w:val="00E07CD1"/>
    <w:rsid w:val="00E55DC0"/>
    <w:rsid w:val="00EE1737"/>
    <w:rsid w:val="00F002B9"/>
    <w:rsid w:val="00F71A99"/>
    <w:rsid w:val="00F9546A"/>
    <w:rsid w:val="00FA0735"/>
    <w:rsid w:val="00FC4646"/>
    <w:rsid w:val="00FD06AD"/>
    <w:rsid w:val="00FE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66C7"/>
  <w15:chartTrackingRefBased/>
  <w15:docId w15:val="{BD17A170-9061-4875-A583-8D91F88B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2AA"/>
    <w:pPr>
      <w:ind w:left="720"/>
      <w:contextualSpacing/>
    </w:pPr>
  </w:style>
  <w:style w:type="character" w:styleId="CommentReference">
    <w:name w:val="annotation reference"/>
    <w:basedOn w:val="DefaultParagraphFont"/>
    <w:uiPriority w:val="99"/>
    <w:semiHidden/>
    <w:unhideWhenUsed/>
    <w:rsid w:val="00102AFB"/>
    <w:rPr>
      <w:sz w:val="16"/>
      <w:szCs w:val="16"/>
    </w:rPr>
  </w:style>
  <w:style w:type="paragraph" w:styleId="CommentText">
    <w:name w:val="annotation text"/>
    <w:basedOn w:val="Normal"/>
    <w:link w:val="CommentTextChar"/>
    <w:uiPriority w:val="99"/>
    <w:semiHidden/>
    <w:unhideWhenUsed/>
    <w:rsid w:val="00102AFB"/>
    <w:pPr>
      <w:spacing w:line="240" w:lineRule="auto"/>
    </w:pPr>
    <w:rPr>
      <w:sz w:val="20"/>
      <w:szCs w:val="20"/>
    </w:rPr>
  </w:style>
  <w:style w:type="character" w:customStyle="1" w:styleId="CommentTextChar">
    <w:name w:val="Comment Text Char"/>
    <w:basedOn w:val="DefaultParagraphFont"/>
    <w:link w:val="CommentText"/>
    <w:uiPriority w:val="99"/>
    <w:semiHidden/>
    <w:rsid w:val="00102AFB"/>
    <w:rPr>
      <w:sz w:val="20"/>
      <w:szCs w:val="20"/>
    </w:rPr>
  </w:style>
  <w:style w:type="paragraph" w:styleId="CommentSubject">
    <w:name w:val="annotation subject"/>
    <w:basedOn w:val="CommentText"/>
    <w:next w:val="CommentText"/>
    <w:link w:val="CommentSubjectChar"/>
    <w:uiPriority w:val="99"/>
    <w:semiHidden/>
    <w:unhideWhenUsed/>
    <w:rsid w:val="00102AFB"/>
    <w:rPr>
      <w:b/>
      <w:bCs/>
    </w:rPr>
  </w:style>
  <w:style w:type="character" w:customStyle="1" w:styleId="CommentSubjectChar">
    <w:name w:val="Comment Subject Char"/>
    <w:basedOn w:val="CommentTextChar"/>
    <w:link w:val="CommentSubject"/>
    <w:uiPriority w:val="99"/>
    <w:semiHidden/>
    <w:rsid w:val="00102AFB"/>
    <w:rPr>
      <w:b/>
      <w:bCs/>
      <w:sz w:val="20"/>
      <w:szCs w:val="20"/>
    </w:rPr>
  </w:style>
  <w:style w:type="paragraph" w:styleId="BalloonText">
    <w:name w:val="Balloon Text"/>
    <w:basedOn w:val="Normal"/>
    <w:link w:val="BalloonTextChar"/>
    <w:uiPriority w:val="99"/>
    <w:semiHidden/>
    <w:unhideWhenUsed/>
    <w:rsid w:val="00102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AFB"/>
    <w:rPr>
      <w:rFonts w:ascii="Segoe UI" w:hAnsi="Segoe UI" w:cs="Segoe UI"/>
      <w:sz w:val="18"/>
      <w:szCs w:val="18"/>
    </w:rPr>
  </w:style>
  <w:style w:type="character" w:styleId="Hyperlink">
    <w:name w:val="Hyperlink"/>
    <w:basedOn w:val="DefaultParagraphFont"/>
    <w:uiPriority w:val="99"/>
    <w:unhideWhenUsed/>
    <w:rsid w:val="00C06CB1"/>
    <w:rPr>
      <w:color w:val="0000FF" w:themeColor="hyperlink"/>
      <w:u w:val="single"/>
    </w:rPr>
  </w:style>
  <w:style w:type="character" w:styleId="Mention">
    <w:name w:val="Mention"/>
    <w:basedOn w:val="DefaultParagraphFont"/>
    <w:uiPriority w:val="99"/>
    <w:semiHidden/>
    <w:unhideWhenUsed/>
    <w:rsid w:val="00C06CB1"/>
    <w:rPr>
      <w:color w:val="2B579A"/>
      <w:shd w:val="clear" w:color="auto" w:fill="E6E6E6"/>
    </w:rPr>
  </w:style>
  <w:style w:type="paragraph" w:styleId="FootnoteText">
    <w:name w:val="footnote text"/>
    <w:aliases w:val="F1"/>
    <w:basedOn w:val="Normal"/>
    <w:link w:val="FootnoteTextChar"/>
    <w:semiHidden/>
    <w:unhideWhenUsed/>
    <w:rsid w:val="002459FC"/>
    <w:pPr>
      <w:spacing w:after="0" w:line="240" w:lineRule="auto"/>
    </w:pPr>
    <w:rPr>
      <w:sz w:val="20"/>
      <w:szCs w:val="20"/>
    </w:rPr>
  </w:style>
  <w:style w:type="character" w:customStyle="1" w:styleId="FootnoteTextChar">
    <w:name w:val="Footnote Text Char"/>
    <w:aliases w:val="F1 Char"/>
    <w:basedOn w:val="DefaultParagraphFont"/>
    <w:link w:val="FootnoteText"/>
    <w:semiHidden/>
    <w:rsid w:val="002459FC"/>
    <w:rPr>
      <w:sz w:val="20"/>
      <w:szCs w:val="20"/>
    </w:rPr>
  </w:style>
  <w:style w:type="character" w:styleId="FootnoteReference">
    <w:name w:val="footnote reference"/>
    <w:basedOn w:val="DefaultParagraphFont"/>
    <w:uiPriority w:val="99"/>
    <w:semiHidden/>
    <w:unhideWhenUsed/>
    <w:rsid w:val="002459FC"/>
    <w:rPr>
      <w:vertAlign w:val="superscript"/>
    </w:rPr>
  </w:style>
  <w:style w:type="character" w:styleId="FollowedHyperlink">
    <w:name w:val="FollowedHyperlink"/>
    <w:basedOn w:val="DefaultParagraphFont"/>
    <w:uiPriority w:val="99"/>
    <w:semiHidden/>
    <w:unhideWhenUsed/>
    <w:rsid w:val="002459FC"/>
    <w:rPr>
      <w:color w:val="800080" w:themeColor="followedHyperlink"/>
      <w:u w:val="single"/>
    </w:rPr>
  </w:style>
  <w:style w:type="table" w:styleId="TableGrid">
    <w:name w:val="Table Grid"/>
    <w:basedOn w:val="TableNormal"/>
    <w:uiPriority w:val="59"/>
    <w:rsid w:val="0016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10356">
      <w:bodyDiv w:val="1"/>
      <w:marLeft w:val="0"/>
      <w:marRight w:val="0"/>
      <w:marTop w:val="0"/>
      <w:marBottom w:val="0"/>
      <w:divBdr>
        <w:top w:val="none" w:sz="0" w:space="0" w:color="auto"/>
        <w:left w:val="none" w:sz="0" w:space="0" w:color="auto"/>
        <w:bottom w:val="none" w:sz="0" w:space="0" w:color="auto"/>
        <w:right w:val="none" w:sz="0" w:space="0" w:color="auto"/>
      </w:divBdr>
    </w:div>
    <w:div w:id="1523855388">
      <w:bodyDiv w:val="1"/>
      <w:marLeft w:val="0"/>
      <w:marRight w:val="0"/>
      <w:marTop w:val="0"/>
      <w:marBottom w:val="0"/>
      <w:divBdr>
        <w:top w:val="none" w:sz="0" w:space="0" w:color="auto"/>
        <w:left w:val="none" w:sz="0" w:space="0" w:color="auto"/>
        <w:bottom w:val="none" w:sz="0" w:space="0" w:color="auto"/>
        <w:right w:val="none" w:sz="0" w:space="0" w:color="auto"/>
      </w:divBdr>
    </w:div>
    <w:div w:id="205071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ic.nhtsa.dot.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opm.gov/policy-data-oversight/pay-leave/salaries-wages/salary-tables/pdf/2019/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4B2EF-3FF8-4D2C-907B-EAE29788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2138</TotalTime>
  <Pages>10</Pages>
  <Words>3825</Words>
  <Characters>21808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Callie (NHTSA)</dc:creator>
  <cp:keywords/>
  <dc:description/>
  <cp:lastModifiedBy>Roach, Callie (NHTSA)</cp:lastModifiedBy>
  <cp:revision>24</cp:revision>
  <cp:lastPrinted>2019-02-06T20:55:00Z</cp:lastPrinted>
  <dcterms:created xsi:type="dcterms:W3CDTF">2019-07-01T12:43:00Z</dcterms:created>
  <dcterms:modified xsi:type="dcterms:W3CDTF">2019-11-07T15:20:00Z</dcterms:modified>
</cp:coreProperties>
</file>