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E3304" w:rsidR="00BE0C3A" w:rsidP="007E3304" w:rsidRDefault="00BE0C3A" w14:paraId="0A0134A6" w14:textId="0FCF82F5">
      <w:pPr>
        <w:pStyle w:val="Title"/>
        <w:spacing w:line="360" w:lineRule="auto"/>
        <w:rPr>
          <w:rFonts w:ascii="Times New Roman" w:hAnsi="Times New Roman"/>
          <w:szCs w:val="24"/>
        </w:rPr>
      </w:pPr>
      <w:r w:rsidRPr="007E3304">
        <w:rPr>
          <w:rFonts w:ascii="Times New Roman" w:hAnsi="Times New Roman"/>
          <w:szCs w:val="24"/>
        </w:rPr>
        <w:t>Department of Transportation</w:t>
      </w:r>
    </w:p>
    <w:p w:rsidRPr="007E3304" w:rsidR="00BE0C3A" w:rsidP="006D4892" w:rsidRDefault="00BE0C3A" w14:paraId="6B4D6B44" w14:textId="1C014EE7">
      <w:pPr>
        <w:pStyle w:val="Title"/>
        <w:spacing w:line="360" w:lineRule="auto"/>
        <w:rPr>
          <w:rFonts w:ascii="Times New Roman" w:hAnsi="Times New Roman"/>
          <w:szCs w:val="24"/>
        </w:rPr>
      </w:pPr>
      <w:r w:rsidRPr="007E3304">
        <w:rPr>
          <w:rFonts w:ascii="Times New Roman" w:hAnsi="Times New Roman"/>
          <w:szCs w:val="24"/>
        </w:rPr>
        <w:t>Federal Aviation Administration</w:t>
      </w:r>
    </w:p>
    <w:p w:rsidRPr="007E3304" w:rsidR="00BE0C3A" w:rsidP="007E3304" w:rsidRDefault="00BE0C3A" w14:paraId="1D5F2D3E" w14:textId="77777777">
      <w:pPr>
        <w:pStyle w:val="Title"/>
        <w:spacing w:line="360" w:lineRule="auto"/>
        <w:rPr>
          <w:rFonts w:ascii="Times New Roman" w:hAnsi="Times New Roman"/>
          <w:szCs w:val="24"/>
        </w:rPr>
      </w:pPr>
    </w:p>
    <w:p w:rsidR="00BE0C3A" w:rsidP="007E3304" w:rsidRDefault="00BE0C3A" w14:paraId="67576083" w14:textId="51345DC6">
      <w:pPr>
        <w:pStyle w:val="Title"/>
        <w:spacing w:line="360" w:lineRule="auto"/>
        <w:rPr>
          <w:rFonts w:ascii="Times New Roman" w:hAnsi="Times New Roman"/>
          <w:szCs w:val="24"/>
          <w:u w:val="single"/>
        </w:rPr>
      </w:pPr>
      <w:r w:rsidRPr="007E3304">
        <w:rPr>
          <w:rFonts w:ascii="Times New Roman" w:hAnsi="Times New Roman"/>
          <w:szCs w:val="24"/>
          <w:u w:val="single"/>
        </w:rPr>
        <w:t>SUPPORTING STATEMENT</w:t>
      </w:r>
    </w:p>
    <w:p w:rsidR="00C7629B" w:rsidP="00C7629B" w:rsidRDefault="00C7629B" w14:paraId="5B6DE0F8" w14:textId="77777777">
      <w:pPr>
        <w:pStyle w:val="Title"/>
        <w:spacing w:line="360" w:lineRule="auto"/>
        <w:rPr>
          <w:rFonts w:ascii="Times New Roman" w:hAnsi="Times New Roman"/>
          <w:szCs w:val="24"/>
          <w:u w:val="single"/>
        </w:rPr>
      </w:pPr>
    </w:p>
    <w:p w:rsidRPr="001803FE" w:rsidR="00C7629B" w:rsidP="00BE62F9" w:rsidRDefault="00C7629B" w14:paraId="36141184" w14:textId="10530184">
      <w:pPr>
        <w:pStyle w:val="Title"/>
        <w:spacing w:after="240" w:line="360" w:lineRule="auto"/>
        <w:rPr>
          <w:rFonts w:ascii="Times New Roman" w:hAnsi="Times New Roman"/>
          <w:szCs w:val="24"/>
        </w:rPr>
      </w:pPr>
      <w:r w:rsidRPr="001803FE">
        <w:rPr>
          <w:rFonts w:ascii="Times New Roman" w:hAnsi="Times New Roman"/>
          <w:szCs w:val="24"/>
        </w:rPr>
        <w:t xml:space="preserve">OMB </w:t>
      </w:r>
      <w:r>
        <w:rPr>
          <w:rFonts w:ascii="Times New Roman" w:hAnsi="Times New Roman"/>
          <w:szCs w:val="24"/>
        </w:rPr>
        <w:t>2120-XXXX</w:t>
      </w:r>
    </w:p>
    <w:p w:rsidRPr="007E3304" w:rsidR="00A63522" w:rsidP="00BE62F9" w:rsidRDefault="00917D77" w14:paraId="129163FE" w14:textId="52841852">
      <w:pPr>
        <w:spacing w:line="360" w:lineRule="auto"/>
        <w:jc w:val="center"/>
        <w:rPr>
          <w:rFonts w:ascii="Times New Roman" w:hAnsi="Times New Roman" w:eastAsia="Times New Roman"/>
          <w:sz w:val="24"/>
          <w:szCs w:val="24"/>
        </w:rPr>
      </w:pPr>
      <w:r>
        <w:rPr>
          <w:rFonts w:ascii="Times New Roman" w:hAnsi="Times New Roman"/>
          <w:b/>
          <w:sz w:val="24"/>
          <w:szCs w:val="24"/>
        </w:rPr>
        <w:t>Mean</w:t>
      </w:r>
      <w:r w:rsidR="009B3ACA">
        <w:rPr>
          <w:rFonts w:ascii="Times New Roman" w:hAnsi="Times New Roman"/>
          <w:b/>
          <w:sz w:val="24"/>
          <w:szCs w:val="24"/>
        </w:rPr>
        <w:t>s</w:t>
      </w:r>
      <w:r>
        <w:rPr>
          <w:rFonts w:ascii="Times New Roman" w:hAnsi="Times New Roman"/>
          <w:b/>
          <w:sz w:val="24"/>
          <w:szCs w:val="24"/>
        </w:rPr>
        <w:t xml:space="preserve"> of Compliance, Declarations of Compliance, and Labeling Requirements for </w:t>
      </w:r>
      <w:r w:rsidR="009B3ACA">
        <w:rPr>
          <w:rFonts w:ascii="Times New Roman" w:hAnsi="Times New Roman"/>
          <w:b/>
          <w:sz w:val="24"/>
          <w:szCs w:val="24"/>
        </w:rPr>
        <w:t>Unmanned</w:t>
      </w:r>
      <w:r>
        <w:rPr>
          <w:rFonts w:ascii="Times New Roman" w:hAnsi="Times New Roman"/>
          <w:b/>
          <w:sz w:val="24"/>
          <w:szCs w:val="24"/>
        </w:rPr>
        <w:t xml:space="preserve"> Aircraft Systems with </w:t>
      </w:r>
      <w:r w:rsidRPr="007E3304" w:rsidR="00506CE3">
        <w:rPr>
          <w:rFonts w:ascii="Times New Roman" w:hAnsi="Times New Roman"/>
          <w:b/>
          <w:sz w:val="24"/>
          <w:szCs w:val="24"/>
        </w:rPr>
        <w:t xml:space="preserve">Remote </w:t>
      </w:r>
      <w:r w:rsidRPr="007E3304" w:rsidR="00E90C39">
        <w:rPr>
          <w:rFonts w:ascii="Times New Roman" w:hAnsi="Times New Roman"/>
          <w:b/>
          <w:sz w:val="24"/>
          <w:szCs w:val="24"/>
        </w:rPr>
        <w:t xml:space="preserve">Identification </w:t>
      </w:r>
    </w:p>
    <w:p w:rsidRPr="007E3304" w:rsidR="00BE0C3A" w:rsidP="007E3304" w:rsidRDefault="00BE0C3A" w14:paraId="6EB5B859" w14:textId="77777777">
      <w:pPr>
        <w:pStyle w:val="Subtitle"/>
        <w:spacing w:line="360" w:lineRule="auto"/>
        <w:rPr>
          <w:rFonts w:ascii="Times New Roman" w:hAnsi="Times New Roman"/>
        </w:rPr>
      </w:pPr>
      <w:r w:rsidRPr="007E3304">
        <w:rPr>
          <w:rFonts w:ascii="Times New Roman" w:hAnsi="Times New Roman"/>
        </w:rPr>
        <w:t>INTRODUCTION</w:t>
      </w:r>
    </w:p>
    <w:p w:rsidRPr="007E3304" w:rsidR="00A63522" w:rsidP="007E3304" w:rsidRDefault="00A63522" w14:paraId="4C6E2D8F" w14:textId="77777777">
      <w:pPr>
        <w:spacing w:after="0" w:line="360" w:lineRule="auto"/>
        <w:rPr>
          <w:rFonts w:ascii="Times New Roman" w:hAnsi="Times New Roman" w:eastAsia="Times New Roman"/>
          <w:sz w:val="24"/>
          <w:szCs w:val="24"/>
        </w:rPr>
      </w:pPr>
    </w:p>
    <w:p w:rsidRPr="007E3304" w:rsidR="00BE0C3A" w:rsidP="007E3304" w:rsidRDefault="00BE0C3A" w14:paraId="39D6B146" w14:textId="775A61B2">
      <w:pPr>
        <w:spacing w:after="0" w:line="360" w:lineRule="auto"/>
        <w:rPr>
          <w:rFonts w:ascii="Times New Roman" w:hAnsi="Times New Roman" w:eastAsia="Times New Roman"/>
          <w:sz w:val="24"/>
          <w:szCs w:val="24"/>
        </w:rPr>
      </w:pPr>
      <w:r w:rsidRPr="007E3304">
        <w:rPr>
          <w:rFonts w:ascii="Times New Roman" w:hAnsi="Times New Roman" w:eastAsia="Times New Roman"/>
          <w:sz w:val="24"/>
          <w:szCs w:val="24"/>
        </w:rPr>
        <w:t>The Department of Transportation (DOT) submits this draft Supporting Statement to the Office of Management and Budget (OMB) in preparation for requesting an approval for information collections related to the proposed rule title</w:t>
      </w:r>
      <w:r w:rsidRPr="007E3304" w:rsidR="00B079E4">
        <w:rPr>
          <w:rFonts w:ascii="Times New Roman" w:hAnsi="Times New Roman" w:eastAsia="Times New Roman"/>
          <w:sz w:val="24"/>
          <w:szCs w:val="24"/>
        </w:rPr>
        <w:t>d</w:t>
      </w:r>
      <w:r w:rsidRPr="007E3304">
        <w:rPr>
          <w:rFonts w:ascii="Times New Roman" w:hAnsi="Times New Roman" w:eastAsia="Times New Roman"/>
          <w:sz w:val="24"/>
          <w:szCs w:val="24"/>
        </w:rPr>
        <w:t xml:space="preserve"> </w:t>
      </w:r>
      <w:r w:rsidRPr="007E3304" w:rsidR="005A7628">
        <w:rPr>
          <w:rFonts w:ascii="Times New Roman" w:hAnsi="Times New Roman" w:eastAsia="Times New Roman"/>
          <w:sz w:val="24"/>
          <w:szCs w:val="24"/>
        </w:rPr>
        <w:t>“</w:t>
      </w:r>
      <w:r w:rsidRPr="007E3304" w:rsidR="00506CE3">
        <w:rPr>
          <w:rFonts w:ascii="Times New Roman" w:hAnsi="Times New Roman" w:eastAsia="Times New Roman"/>
          <w:sz w:val="24"/>
          <w:szCs w:val="24"/>
        </w:rPr>
        <w:t xml:space="preserve">Remote </w:t>
      </w:r>
      <w:r w:rsidRPr="007E3304" w:rsidR="005A7628">
        <w:rPr>
          <w:rFonts w:ascii="Times New Roman" w:hAnsi="Times New Roman" w:eastAsia="Times New Roman"/>
          <w:sz w:val="24"/>
          <w:szCs w:val="24"/>
        </w:rPr>
        <w:t>Ident</w:t>
      </w:r>
      <w:r w:rsidRPr="007E3304" w:rsidR="004A20B4">
        <w:rPr>
          <w:rFonts w:ascii="Times New Roman" w:hAnsi="Times New Roman" w:eastAsia="Times New Roman"/>
          <w:sz w:val="24"/>
          <w:szCs w:val="24"/>
        </w:rPr>
        <w:t>ification of Unmanned Aircraft S</w:t>
      </w:r>
      <w:r w:rsidRPr="007E3304" w:rsidR="005A7628">
        <w:rPr>
          <w:rFonts w:ascii="Times New Roman" w:hAnsi="Times New Roman" w:eastAsia="Times New Roman"/>
          <w:sz w:val="24"/>
          <w:szCs w:val="24"/>
        </w:rPr>
        <w:t>ystems</w:t>
      </w:r>
      <w:r w:rsidRPr="007E3304" w:rsidR="001B0028">
        <w:rPr>
          <w:rFonts w:ascii="Times New Roman" w:hAnsi="Times New Roman" w:eastAsia="Times New Roman"/>
          <w:sz w:val="24"/>
          <w:szCs w:val="24"/>
        </w:rPr>
        <w:t>”</w:t>
      </w:r>
      <w:r w:rsidR="0019580C">
        <w:rPr>
          <w:rFonts w:ascii="Times New Roman" w:hAnsi="Times New Roman" w:eastAsia="Times New Roman"/>
          <w:sz w:val="24"/>
          <w:szCs w:val="24"/>
        </w:rPr>
        <w:t xml:space="preserve"> (Remote Identification </w:t>
      </w:r>
      <w:r w:rsidR="00B97614">
        <w:rPr>
          <w:rFonts w:ascii="Times New Roman" w:hAnsi="Times New Roman" w:eastAsia="Times New Roman"/>
          <w:sz w:val="24"/>
          <w:szCs w:val="24"/>
        </w:rPr>
        <w:t>r</w:t>
      </w:r>
      <w:r w:rsidR="0019580C">
        <w:rPr>
          <w:rFonts w:ascii="Times New Roman" w:hAnsi="Times New Roman" w:eastAsia="Times New Roman"/>
          <w:sz w:val="24"/>
          <w:szCs w:val="24"/>
        </w:rPr>
        <w:t>ule)</w:t>
      </w:r>
      <w:r w:rsidR="00022C0B">
        <w:rPr>
          <w:rFonts w:ascii="Times New Roman" w:hAnsi="Times New Roman" w:eastAsia="Times New Roman"/>
          <w:sz w:val="24"/>
          <w:szCs w:val="24"/>
        </w:rPr>
        <w:t xml:space="preserve"> (RIN 2120-AL31).</w:t>
      </w:r>
      <w:r w:rsidRPr="007E3304" w:rsidR="005A7628">
        <w:rPr>
          <w:rFonts w:ascii="Times New Roman" w:hAnsi="Times New Roman" w:eastAsia="Times New Roman"/>
          <w:sz w:val="24"/>
          <w:szCs w:val="24"/>
        </w:rPr>
        <w:t xml:space="preserve"> </w:t>
      </w:r>
      <w:r w:rsidRPr="007E3304">
        <w:rPr>
          <w:rFonts w:ascii="Times New Roman" w:hAnsi="Times New Roman" w:eastAsia="Times New Roman"/>
          <w:sz w:val="24"/>
          <w:szCs w:val="24"/>
        </w:rPr>
        <w:t xml:space="preserve">DOT requests this information collection approval include information </w:t>
      </w:r>
      <w:r w:rsidRPr="007E3304" w:rsidR="004C7124">
        <w:rPr>
          <w:rFonts w:ascii="Times New Roman" w:hAnsi="Times New Roman" w:eastAsia="Times New Roman"/>
          <w:sz w:val="24"/>
          <w:szCs w:val="24"/>
        </w:rPr>
        <w:t xml:space="preserve">a </w:t>
      </w:r>
      <w:r w:rsidRPr="007E3304" w:rsidR="00CB5968">
        <w:rPr>
          <w:rFonts w:ascii="Times New Roman" w:hAnsi="Times New Roman" w:eastAsia="Times New Roman"/>
          <w:sz w:val="24"/>
          <w:szCs w:val="24"/>
        </w:rPr>
        <w:t>person</w:t>
      </w:r>
      <w:r w:rsidRPr="007E3304" w:rsidR="004C7124">
        <w:rPr>
          <w:rFonts w:ascii="Times New Roman" w:hAnsi="Times New Roman" w:eastAsia="Times New Roman"/>
          <w:sz w:val="24"/>
          <w:szCs w:val="24"/>
        </w:rPr>
        <w:t xml:space="preserve"> </w:t>
      </w:r>
      <w:r w:rsidRPr="007E3304" w:rsidR="00CB5968">
        <w:rPr>
          <w:rFonts w:ascii="Times New Roman" w:hAnsi="Times New Roman" w:eastAsia="Times New Roman"/>
          <w:sz w:val="24"/>
          <w:szCs w:val="24"/>
        </w:rPr>
        <w:t>submit</w:t>
      </w:r>
      <w:r w:rsidRPr="007E3304" w:rsidR="004C7124">
        <w:rPr>
          <w:rFonts w:ascii="Times New Roman" w:hAnsi="Times New Roman" w:eastAsia="Times New Roman"/>
          <w:sz w:val="24"/>
          <w:szCs w:val="24"/>
        </w:rPr>
        <w:t>s</w:t>
      </w:r>
      <w:r w:rsidRPr="007E3304" w:rsidR="00CB5968">
        <w:rPr>
          <w:rFonts w:ascii="Times New Roman" w:hAnsi="Times New Roman" w:eastAsia="Times New Roman"/>
          <w:sz w:val="24"/>
          <w:szCs w:val="24"/>
        </w:rPr>
        <w:t xml:space="preserve"> to the Federal Aviation Administration (FAA) when seeking acceptance for either a </w:t>
      </w:r>
      <w:r w:rsidR="00381671">
        <w:rPr>
          <w:rFonts w:ascii="Times New Roman" w:hAnsi="Times New Roman" w:eastAsia="Times New Roman"/>
          <w:sz w:val="24"/>
          <w:szCs w:val="24"/>
        </w:rPr>
        <w:t xml:space="preserve">means </w:t>
      </w:r>
      <w:r w:rsidRPr="007E3304" w:rsidR="00CB5968">
        <w:rPr>
          <w:rFonts w:ascii="Times New Roman" w:hAnsi="Times New Roman" w:eastAsia="Times New Roman"/>
          <w:sz w:val="24"/>
          <w:szCs w:val="24"/>
        </w:rPr>
        <w:t xml:space="preserve">of compliance used in the </w:t>
      </w:r>
      <w:r w:rsidR="001B3833">
        <w:rPr>
          <w:rFonts w:ascii="Times New Roman" w:hAnsi="Times New Roman" w:eastAsia="Times New Roman"/>
          <w:sz w:val="24"/>
          <w:szCs w:val="24"/>
        </w:rPr>
        <w:t xml:space="preserve">production </w:t>
      </w:r>
      <w:r w:rsidRPr="007E3304" w:rsidR="00CB5968">
        <w:rPr>
          <w:rFonts w:ascii="Times New Roman" w:hAnsi="Times New Roman" w:eastAsia="Times New Roman"/>
          <w:sz w:val="24"/>
          <w:szCs w:val="24"/>
        </w:rPr>
        <w:t xml:space="preserve">of </w:t>
      </w:r>
      <w:r w:rsidR="00BE62F9">
        <w:rPr>
          <w:rFonts w:ascii="Times New Roman" w:hAnsi="Times New Roman" w:eastAsia="Times New Roman"/>
          <w:sz w:val="24"/>
          <w:szCs w:val="24"/>
        </w:rPr>
        <w:t>unmanned aircraft systems (</w:t>
      </w:r>
      <w:r w:rsidRPr="007E3304" w:rsidR="004C7124">
        <w:rPr>
          <w:rFonts w:ascii="Times New Roman" w:hAnsi="Times New Roman" w:eastAsia="Times New Roman"/>
          <w:sz w:val="24"/>
          <w:szCs w:val="24"/>
        </w:rPr>
        <w:t>UAS</w:t>
      </w:r>
      <w:r w:rsidR="00BE62F9">
        <w:rPr>
          <w:rFonts w:ascii="Times New Roman" w:hAnsi="Times New Roman" w:eastAsia="Times New Roman"/>
          <w:sz w:val="24"/>
          <w:szCs w:val="24"/>
        </w:rPr>
        <w:t>)</w:t>
      </w:r>
      <w:r w:rsidRPr="007E3304" w:rsidR="004C7124">
        <w:rPr>
          <w:rFonts w:ascii="Times New Roman" w:hAnsi="Times New Roman" w:eastAsia="Times New Roman"/>
          <w:sz w:val="24"/>
          <w:szCs w:val="24"/>
        </w:rPr>
        <w:t xml:space="preserve"> </w:t>
      </w:r>
      <w:r w:rsidRPr="007E3304" w:rsidR="00CB5968">
        <w:rPr>
          <w:rFonts w:ascii="Times New Roman" w:hAnsi="Times New Roman" w:eastAsia="Times New Roman"/>
          <w:sz w:val="24"/>
          <w:szCs w:val="24"/>
        </w:rPr>
        <w:t>with remote identification</w:t>
      </w:r>
      <w:r w:rsidRPr="007E3304" w:rsidR="004C7124">
        <w:rPr>
          <w:rFonts w:ascii="Times New Roman" w:hAnsi="Times New Roman" w:eastAsia="Times New Roman"/>
          <w:sz w:val="24"/>
          <w:szCs w:val="24"/>
        </w:rPr>
        <w:t xml:space="preserve"> to ensure they meet the minimum performance requirements of the proposed rule</w:t>
      </w:r>
      <w:r w:rsidRPr="007E3304" w:rsidR="00CB5968">
        <w:rPr>
          <w:rFonts w:ascii="Times New Roman" w:hAnsi="Times New Roman" w:eastAsia="Times New Roman"/>
          <w:sz w:val="24"/>
          <w:szCs w:val="24"/>
        </w:rPr>
        <w:t xml:space="preserve">, or a declaration of compliance </w:t>
      </w:r>
      <w:r w:rsidRPr="007E3304" w:rsidR="004C7124">
        <w:rPr>
          <w:rFonts w:ascii="Times New Roman" w:hAnsi="Times New Roman" w:eastAsia="Times New Roman"/>
          <w:sz w:val="24"/>
          <w:szCs w:val="24"/>
        </w:rPr>
        <w:t xml:space="preserve">used by </w:t>
      </w:r>
      <w:r w:rsidR="00BD6778">
        <w:rPr>
          <w:rFonts w:ascii="Times New Roman" w:hAnsi="Times New Roman" w:eastAsia="Times New Roman"/>
          <w:sz w:val="24"/>
          <w:szCs w:val="24"/>
        </w:rPr>
        <w:t xml:space="preserve">persons responsible for the production of </w:t>
      </w:r>
      <w:r w:rsidRPr="007E3304" w:rsidR="004C7124">
        <w:rPr>
          <w:rFonts w:ascii="Times New Roman" w:hAnsi="Times New Roman" w:eastAsia="Times New Roman"/>
          <w:sz w:val="24"/>
          <w:szCs w:val="24"/>
        </w:rPr>
        <w:t xml:space="preserve">UAS </w:t>
      </w:r>
      <w:r w:rsidR="00B5155C">
        <w:rPr>
          <w:rFonts w:ascii="Times New Roman" w:hAnsi="Times New Roman" w:eastAsia="Times New Roman"/>
          <w:sz w:val="24"/>
          <w:szCs w:val="24"/>
        </w:rPr>
        <w:t xml:space="preserve">with </w:t>
      </w:r>
      <w:r w:rsidRPr="00FF0A4C" w:rsidR="00B5155C">
        <w:rPr>
          <w:rFonts w:ascii="Times New Roman" w:hAnsi="Times New Roman" w:eastAsia="Times New Roman"/>
          <w:sz w:val="24"/>
          <w:szCs w:val="24"/>
        </w:rPr>
        <w:t xml:space="preserve">remote identification </w:t>
      </w:r>
      <w:r w:rsidRPr="00FF0A4C" w:rsidR="004C7124">
        <w:rPr>
          <w:rFonts w:ascii="Times New Roman" w:hAnsi="Times New Roman" w:eastAsia="Times New Roman"/>
          <w:sz w:val="24"/>
          <w:szCs w:val="24"/>
        </w:rPr>
        <w:t xml:space="preserve">to demonstrate that the UAS are </w:t>
      </w:r>
      <w:r w:rsidRPr="00FF0A4C" w:rsidR="00FF0A4C">
        <w:rPr>
          <w:rFonts w:ascii="Times New Roman" w:hAnsi="Times New Roman"/>
          <w:sz w:val="24"/>
          <w:szCs w:val="24"/>
        </w:rPr>
        <w:t>produced in accordance with an FAA-accepted means of compliance that meets the minimum performance requirements for UAS</w:t>
      </w:r>
      <w:r w:rsidR="00AE7EF2">
        <w:rPr>
          <w:rFonts w:ascii="Times New Roman" w:hAnsi="Times New Roman"/>
          <w:sz w:val="24"/>
          <w:szCs w:val="24"/>
        </w:rPr>
        <w:t xml:space="preserve"> with remote identification</w:t>
      </w:r>
      <w:r w:rsidRPr="00FF0A4C" w:rsidR="00FF0A4C">
        <w:rPr>
          <w:rFonts w:ascii="Times New Roman" w:hAnsi="Times New Roman"/>
          <w:sz w:val="24"/>
          <w:szCs w:val="24"/>
        </w:rPr>
        <w:t xml:space="preserve">. </w:t>
      </w:r>
      <w:r w:rsidRPr="00FF0A4C" w:rsidR="004C7124">
        <w:rPr>
          <w:rFonts w:ascii="Times New Roman" w:hAnsi="Times New Roman" w:eastAsia="Times New Roman"/>
          <w:sz w:val="24"/>
          <w:szCs w:val="24"/>
        </w:rPr>
        <w:t>The “means</w:t>
      </w:r>
      <w:r w:rsidRPr="007E3304" w:rsidR="004C7124">
        <w:rPr>
          <w:rFonts w:ascii="Times New Roman" w:hAnsi="Times New Roman" w:eastAsia="Times New Roman"/>
          <w:sz w:val="24"/>
          <w:szCs w:val="24"/>
        </w:rPr>
        <w:t xml:space="preserve"> of compliance” and “declaration of compliance” concepts </w:t>
      </w:r>
      <w:r w:rsidRPr="007E3304" w:rsidR="00412584">
        <w:rPr>
          <w:rFonts w:ascii="Times New Roman" w:hAnsi="Times New Roman" w:eastAsia="Times New Roman"/>
          <w:sz w:val="24"/>
          <w:szCs w:val="24"/>
        </w:rPr>
        <w:t xml:space="preserve">are critical components of the </w:t>
      </w:r>
      <w:r w:rsidR="001643FA">
        <w:rPr>
          <w:rFonts w:ascii="Times New Roman" w:hAnsi="Times New Roman" w:eastAsia="Times New Roman"/>
          <w:sz w:val="24"/>
          <w:szCs w:val="24"/>
        </w:rPr>
        <w:t xml:space="preserve">framework of the </w:t>
      </w:r>
      <w:r w:rsidRPr="007E3304" w:rsidR="00412584">
        <w:rPr>
          <w:rFonts w:ascii="Times New Roman" w:hAnsi="Times New Roman" w:eastAsia="Times New Roman"/>
          <w:sz w:val="24"/>
          <w:szCs w:val="24"/>
        </w:rPr>
        <w:t>proposed rule</w:t>
      </w:r>
      <w:r w:rsidR="001643FA">
        <w:rPr>
          <w:rFonts w:ascii="Times New Roman" w:hAnsi="Times New Roman" w:eastAsia="Times New Roman"/>
          <w:sz w:val="24"/>
          <w:szCs w:val="24"/>
        </w:rPr>
        <w:t xml:space="preserve"> to</w:t>
      </w:r>
      <w:r w:rsidRPr="007E3304" w:rsidR="00412584">
        <w:rPr>
          <w:rFonts w:ascii="Times New Roman" w:hAnsi="Times New Roman" w:eastAsia="Times New Roman"/>
          <w:sz w:val="24"/>
          <w:szCs w:val="24"/>
        </w:rPr>
        <w:t xml:space="preserve"> ensur</w:t>
      </w:r>
      <w:r w:rsidR="001643FA">
        <w:rPr>
          <w:rFonts w:ascii="Times New Roman" w:hAnsi="Times New Roman" w:eastAsia="Times New Roman"/>
          <w:sz w:val="24"/>
          <w:szCs w:val="24"/>
        </w:rPr>
        <w:t xml:space="preserve">e </w:t>
      </w:r>
      <w:r w:rsidRPr="007E3304" w:rsidR="00412584">
        <w:rPr>
          <w:rFonts w:ascii="Times New Roman" w:hAnsi="Times New Roman" w:eastAsia="Times New Roman"/>
          <w:sz w:val="24"/>
          <w:szCs w:val="24"/>
        </w:rPr>
        <w:t xml:space="preserve">UAS </w:t>
      </w:r>
      <w:r w:rsidRPr="007E3304" w:rsidR="001B0028">
        <w:rPr>
          <w:rFonts w:ascii="Times New Roman" w:hAnsi="Times New Roman" w:eastAsia="Times New Roman"/>
          <w:sz w:val="24"/>
          <w:szCs w:val="24"/>
        </w:rPr>
        <w:t>meet</w:t>
      </w:r>
      <w:r w:rsidRPr="007E3304" w:rsidR="00412584">
        <w:rPr>
          <w:rFonts w:ascii="Times New Roman" w:hAnsi="Times New Roman" w:eastAsia="Times New Roman"/>
          <w:sz w:val="24"/>
          <w:szCs w:val="24"/>
        </w:rPr>
        <w:t xml:space="preserve"> the performance-based requirements</w:t>
      </w:r>
      <w:r w:rsidR="00E54850">
        <w:rPr>
          <w:rFonts w:ascii="Times New Roman" w:hAnsi="Times New Roman" w:eastAsia="Times New Roman"/>
          <w:sz w:val="24"/>
          <w:szCs w:val="24"/>
        </w:rPr>
        <w:t xml:space="preserve"> for remote identification</w:t>
      </w:r>
      <w:r w:rsidRPr="007E3304" w:rsidR="00412584">
        <w:rPr>
          <w:rFonts w:ascii="Times New Roman" w:hAnsi="Times New Roman" w:eastAsia="Times New Roman"/>
          <w:sz w:val="24"/>
          <w:szCs w:val="24"/>
        </w:rPr>
        <w:t xml:space="preserve">. </w:t>
      </w:r>
      <w:r w:rsidRPr="007E3304" w:rsidR="00875312">
        <w:rPr>
          <w:rFonts w:ascii="Times New Roman" w:hAnsi="Times New Roman" w:eastAsia="Times New Roman"/>
          <w:sz w:val="24"/>
          <w:szCs w:val="24"/>
        </w:rPr>
        <w:t xml:space="preserve">In addition, this supporting statement includes </w:t>
      </w:r>
      <w:r w:rsidRPr="007E3304" w:rsidR="001D087A">
        <w:rPr>
          <w:rFonts w:ascii="Times New Roman" w:hAnsi="Times New Roman" w:eastAsia="Times New Roman"/>
          <w:sz w:val="24"/>
          <w:szCs w:val="24"/>
        </w:rPr>
        <w:t xml:space="preserve">a </w:t>
      </w:r>
      <w:r w:rsidRPr="007E3304" w:rsidR="00875312">
        <w:rPr>
          <w:rFonts w:ascii="Times New Roman" w:hAnsi="Times New Roman" w:eastAsia="Times New Roman"/>
          <w:sz w:val="24"/>
          <w:szCs w:val="24"/>
        </w:rPr>
        <w:t>labeling requirement</w:t>
      </w:r>
      <w:r w:rsidRPr="007E3304" w:rsidR="001D087A">
        <w:rPr>
          <w:rFonts w:ascii="Times New Roman" w:hAnsi="Times New Roman" w:eastAsia="Times New Roman"/>
          <w:sz w:val="24"/>
          <w:szCs w:val="24"/>
        </w:rPr>
        <w:t xml:space="preserve"> for </w:t>
      </w:r>
      <w:r w:rsidR="00BD6778">
        <w:rPr>
          <w:rFonts w:ascii="Times New Roman" w:hAnsi="Times New Roman" w:eastAsia="Times New Roman"/>
          <w:sz w:val="24"/>
          <w:szCs w:val="24"/>
        </w:rPr>
        <w:t xml:space="preserve">producers </w:t>
      </w:r>
      <w:r w:rsidRPr="007E3304" w:rsidR="001D087A">
        <w:rPr>
          <w:rFonts w:ascii="Times New Roman" w:hAnsi="Times New Roman" w:eastAsia="Times New Roman"/>
          <w:sz w:val="24"/>
          <w:szCs w:val="24"/>
        </w:rPr>
        <w:t xml:space="preserve">of UAS to </w:t>
      </w:r>
      <w:r w:rsidRPr="007E3304" w:rsidR="00875312">
        <w:rPr>
          <w:rFonts w:ascii="Times New Roman" w:hAnsi="Times New Roman" w:eastAsia="Times New Roman"/>
          <w:sz w:val="24"/>
          <w:szCs w:val="24"/>
        </w:rPr>
        <w:t xml:space="preserve">display </w:t>
      </w:r>
      <w:r w:rsidRPr="007E3304" w:rsidR="001D087A">
        <w:rPr>
          <w:rFonts w:ascii="Times New Roman" w:hAnsi="Times New Roman" w:eastAsia="Times New Roman"/>
          <w:sz w:val="24"/>
          <w:szCs w:val="24"/>
        </w:rPr>
        <w:t xml:space="preserve">a label indicating that the </w:t>
      </w:r>
      <w:r w:rsidRPr="007E3304" w:rsidR="00875312">
        <w:rPr>
          <w:rFonts w:ascii="Times New Roman" w:hAnsi="Times New Roman" w:eastAsia="Times New Roman"/>
          <w:sz w:val="24"/>
          <w:szCs w:val="24"/>
        </w:rPr>
        <w:t xml:space="preserve">UAS </w:t>
      </w:r>
      <w:r w:rsidRPr="007E3304" w:rsidR="001D087A">
        <w:rPr>
          <w:rFonts w:ascii="Times New Roman" w:hAnsi="Times New Roman" w:eastAsia="Times New Roman"/>
          <w:sz w:val="24"/>
          <w:szCs w:val="24"/>
        </w:rPr>
        <w:t xml:space="preserve">meets the </w:t>
      </w:r>
      <w:r w:rsidRPr="007E3304" w:rsidR="00875312">
        <w:rPr>
          <w:rFonts w:ascii="Times New Roman" w:hAnsi="Times New Roman" w:eastAsia="Times New Roman"/>
          <w:sz w:val="24"/>
          <w:szCs w:val="24"/>
        </w:rPr>
        <w:t xml:space="preserve">remote identification </w:t>
      </w:r>
      <w:r w:rsidRPr="007E3304" w:rsidR="001D087A">
        <w:rPr>
          <w:rFonts w:ascii="Times New Roman" w:hAnsi="Times New Roman" w:eastAsia="Times New Roman"/>
          <w:sz w:val="24"/>
          <w:szCs w:val="24"/>
        </w:rPr>
        <w:t xml:space="preserve">requirements </w:t>
      </w:r>
      <w:r w:rsidRPr="007E3304" w:rsidR="00ED79E4">
        <w:rPr>
          <w:rFonts w:ascii="Times New Roman" w:hAnsi="Times New Roman" w:eastAsia="Times New Roman"/>
          <w:sz w:val="24"/>
          <w:szCs w:val="24"/>
        </w:rPr>
        <w:t xml:space="preserve">imposed by </w:t>
      </w:r>
      <w:r w:rsidRPr="007E3304" w:rsidR="00875312">
        <w:rPr>
          <w:rFonts w:ascii="Times New Roman" w:hAnsi="Times New Roman" w:eastAsia="Times New Roman"/>
          <w:sz w:val="24"/>
          <w:szCs w:val="24"/>
        </w:rPr>
        <w:t xml:space="preserve">the FAA. </w:t>
      </w:r>
    </w:p>
    <w:p w:rsidRPr="007E3304" w:rsidR="00A63522" w:rsidP="0019580C" w:rsidRDefault="00BE0C3A" w14:paraId="6146ED6B" w14:textId="77777777">
      <w:pPr>
        <w:spacing w:before="240" w:after="0" w:line="360" w:lineRule="auto"/>
        <w:rPr>
          <w:rFonts w:ascii="Times New Roman" w:hAnsi="Times New Roman" w:eastAsia="Times New Roman"/>
          <w:sz w:val="24"/>
          <w:szCs w:val="24"/>
        </w:rPr>
      </w:pPr>
      <w:r w:rsidRPr="007E3304">
        <w:rPr>
          <w:rFonts w:ascii="Times New Roman" w:hAnsi="Times New Roman" w:eastAsia="Times New Roman"/>
          <w:b/>
          <w:sz w:val="24"/>
          <w:szCs w:val="24"/>
          <w:u w:val="single"/>
        </w:rPr>
        <w:t xml:space="preserve">Part A.  </w:t>
      </w:r>
      <w:r w:rsidRPr="007E3304" w:rsidR="00A63522">
        <w:rPr>
          <w:rFonts w:ascii="Times New Roman" w:hAnsi="Times New Roman" w:eastAsia="Times New Roman"/>
          <w:b/>
          <w:sz w:val="24"/>
          <w:szCs w:val="24"/>
          <w:u w:val="single"/>
        </w:rPr>
        <w:t>Justification</w:t>
      </w:r>
      <w:r w:rsidRPr="007E3304" w:rsidR="00A63522">
        <w:rPr>
          <w:rFonts w:ascii="Times New Roman" w:hAnsi="Times New Roman" w:eastAsia="Times New Roman"/>
          <w:sz w:val="24"/>
          <w:szCs w:val="24"/>
        </w:rPr>
        <w:t>:</w:t>
      </w:r>
    </w:p>
    <w:p w:rsidRPr="007E3304" w:rsidR="00A63522" w:rsidP="007E3304" w:rsidRDefault="00A63522" w14:paraId="790F1C3A" w14:textId="77777777">
      <w:pPr>
        <w:spacing w:after="0" w:line="360" w:lineRule="auto"/>
        <w:rPr>
          <w:rFonts w:ascii="Times New Roman" w:hAnsi="Times New Roman" w:eastAsia="Times New Roman"/>
          <w:sz w:val="24"/>
          <w:szCs w:val="24"/>
        </w:rPr>
      </w:pPr>
    </w:p>
    <w:p w:rsidRPr="007E3304" w:rsidR="00A63522" w:rsidP="007E3304" w:rsidRDefault="00B079E4" w14:paraId="53BACEA9" w14:textId="77777777">
      <w:pPr>
        <w:spacing w:after="0" w:line="360" w:lineRule="auto"/>
        <w:rPr>
          <w:rFonts w:ascii="Times New Roman" w:hAnsi="Times New Roman" w:eastAsia="Times New Roman"/>
          <w:b/>
          <w:iCs/>
          <w:sz w:val="24"/>
          <w:szCs w:val="24"/>
        </w:rPr>
      </w:pPr>
      <w:r w:rsidRPr="007E3304">
        <w:rPr>
          <w:rFonts w:ascii="Times New Roman" w:hAnsi="Times New Roman" w:eastAsia="Times New Roman"/>
          <w:b/>
          <w:iCs/>
          <w:sz w:val="24"/>
          <w:szCs w:val="24"/>
        </w:rPr>
        <w:t>1.</w:t>
      </w:r>
      <w:r w:rsidRPr="007E3304">
        <w:rPr>
          <w:rFonts w:ascii="Times New Roman" w:hAnsi="Times New Roman" w:eastAsia="Times New Roman"/>
          <w:b/>
          <w:iCs/>
          <w:sz w:val="24"/>
          <w:szCs w:val="24"/>
        </w:rPr>
        <w:tab/>
        <w:t>C</w:t>
      </w:r>
      <w:r w:rsidRPr="007E3304" w:rsidR="00A63522">
        <w:rPr>
          <w:rFonts w:ascii="Times New Roman" w:hAnsi="Times New Roman" w:eastAsia="Times New Roman"/>
          <w:b/>
          <w:iCs/>
          <w:sz w:val="24"/>
          <w:szCs w:val="24"/>
        </w:rPr>
        <w:t xml:space="preserve">ircumstances that make the collection of information necessary.  </w:t>
      </w:r>
    </w:p>
    <w:p w:rsidRPr="007E3304" w:rsidR="001B0028" w:rsidP="007E3304" w:rsidRDefault="001B0028" w14:paraId="2AB6E1D7" w14:textId="77777777">
      <w:pPr>
        <w:spacing w:after="0" w:line="360" w:lineRule="auto"/>
        <w:rPr>
          <w:rFonts w:ascii="Times New Roman" w:hAnsi="Times New Roman"/>
          <w:sz w:val="24"/>
          <w:szCs w:val="24"/>
        </w:rPr>
      </w:pPr>
    </w:p>
    <w:p w:rsidR="00C06084" w:rsidP="007E3304" w:rsidRDefault="001B0028" w14:paraId="35EB698C" w14:textId="0CFF6565">
      <w:pPr>
        <w:spacing w:after="0" w:line="360" w:lineRule="auto"/>
        <w:rPr>
          <w:rFonts w:ascii="Times New Roman" w:hAnsi="Times New Roman"/>
          <w:sz w:val="24"/>
          <w:szCs w:val="24"/>
        </w:rPr>
      </w:pPr>
      <w:r w:rsidRPr="007E3304">
        <w:rPr>
          <w:rFonts w:ascii="Times New Roman" w:hAnsi="Times New Roman"/>
          <w:sz w:val="24"/>
          <w:szCs w:val="24"/>
        </w:rPr>
        <w:t xml:space="preserve">On June 28, 2016, the FAA achieved a major step towards </w:t>
      </w:r>
      <w:r w:rsidR="00E54850">
        <w:rPr>
          <w:rFonts w:ascii="Times New Roman" w:hAnsi="Times New Roman"/>
          <w:sz w:val="24"/>
          <w:szCs w:val="24"/>
        </w:rPr>
        <w:t xml:space="preserve">integrating </w:t>
      </w:r>
      <w:r w:rsidR="006E2A55">
        <w:rPr>
          <w:rFonts w:ascii="Times New Roman" w:hAnsi="Times New Roman"/>
          <w:sz w:val="24"/>
          <w:szCs w:val="24"/>
        </w:rPr>
        <w:t xml:space="preserve">small </w:t>
      </w:r>
      <w:r w:rsidRPr="007E3304">
        <w:rPr>
          <w:rFonts w:ascii="Times New Roman" w:hAnsi="Times New Roman"/>
          <w:sz w:val="24"/>
          <w:szCs w:val="24"/>
        </w:rPr>
        <w:t>UAS</w:t>
      </w:r>
      <w:r w:rsidR="006E2A55">
        <w:rPr>
          <w:rStyle w:val="FootnoteReference"/>
          <w:rFonts w:ascii="Times New Roman" w:hAnsi="Times New Roman"/>
          <w:sz w:val="24"/>
          <w:szCs w:val="24"/>
        </w:rPr>
        <w:footnoteReference w:id="2"/>
      </w:r>
      <w:r w:rsidRPr="007E3304">
        <w:rPr>
          <w:rFonts w:ascii="Times New Roman" w:hAnsi="Times New Roman"/>
          <w:sz w:val="24"/>
          <w:szCs w:val="24"/>
        </w:rPr>
        <w:t xml:space="preserve"> </w:t>
      </w:r>
      <w:r w:rsidR="00E54850">
        <w:rPr>
          <w:rFonts w:ascii="Times New Roman" w:hAnsi="Times New Roman"/>
          <w:sz w:val="24"/>
          <w:szCs w:val="24"/>
        </w:rPr>
        <w:t xml:space="preserve">into the </w:t>
      </w:r>
      <w:r w:rsidR="00BD6778">
        <w:rPr>
          <w:rFonts w:ascii="Times New Roman" w:hAnsi="Times New Roman"/>
          <w:sz w:val="24"/>
          <w:szCs w:val="24"/>
        </w:rPr>
        <w:t xml:space="preserve">airspace of the United States </w:t>
      </w:r>
      <w:r w:rsidRPr="007E3304">
        <w:rPr>
          <w:rFonts w:ascii="Times New Roman" w:hAnsi="Times New Roman"/>
          <w:sz w:val="24"/>
          <w:szCs w:val="24"/>
        </w:rPr>
        <w:t>when it published the final rule for Operation and Certification of Small Unmanned Aircraft Systems.</w:t>
      </w:r>
      <w:r w:rsidRPr="007E3304">
        <w:rPr>
          <w:rFonts w:ascii="Times New Roman" w:hAnsi="Times New Roman"/>
          <w:sz w:val="24"/>
          <w:szCs w:val="24"/>
          <w:vertAlign w:val="superscript"/>
        </w:rPr>
        <w:footnoteReference w:id="3"/>
      </w:r>
      <w:r w:rsidRPr="007E3304">
        <w:rPr>
          <w:rFonts w:ascii="Times New Roman" w:hAnsi="Times New Roman"/>
          <w:sz w:val="24"/>
          <w:szCs w:val="24"/>
        </w:rPr>
        <w:t xml:space="preserve"> This was one of multiple UAS-related regulatory actions taken by the FAA to enable the safe integration of UAS into the </w:t>
      </w:r>
      <w:r w:rsidR="00BD6778">
        <w:rPr>
          <w:rFonts w:ascii="Times New Roman" w:hAnsi="Times New Roman"/>
          <w:sz w:val="24"/>
          <w:szCs w:val="24"/>
        </w:rPr>
        <w:t>airspace of the United States</w:t>
      </w:r>
      <w:r w:rsidRPr="007E3304">
        <w:rPr>
          <w:rFonts w:ascii="Times New Roman" w:hAnsi="Times New Roman"/>
          <w:sz w:val="24"/>
          <w:szCs w:val="24"/>
        </w:rPr>
        <w:t xml:space="preserve">. </w:t>
      </w:r>
    </w:p>
    <w:p w:rsidR="00C06084" w:rsidP="007E3304" w:rsidRDefault="00C06084" w14:paraId="48B5564B" w14:textId="77777777">
      <w:pPr>
        <w:spacing w:after="0" w:line="360" w:lineRule="auto"/>
        <w:rPr>
          <w:rFonts w:ascii="Times New Roman" w:hAnsi="Times New Roman"/>
          <w:sz w:val="24"/>
          <w:szCs w:val="24"/>
        </w:rPr>
      </w:pPr>
    </w:p>
    <w:p w:rsidR="00C06084" w:rsidP="007E3304" w:rsidRDefault="00C06084" w14:paraId="4E231AC1" w14:textId="067256D1">
      <w:pPr>
        <w:spacing w:after="0" w:line="360" w:lineRule="auto"/>
        <w:rPr>
          <w:rFonts w:ascii="Times New Roman" w:hAnsi="Times New Roman"/>
          <w:sz w:val="24"/>
          <w:szCs w:val="24"/>
        </w:rPr>
      </w:pPr>
      <w:r w:rsidRPr="00C06084">
        <w:rPr>
          <w:rFonts w:ascii="Times New Roman" w:hAnsi="Times New Roman"/>
          <w:sz w:val="24"/>
          <w:szCs w:val="24"/>
        </w:rPr>
        <w:t xml:space="preserve">On February 13, 2019, the FAA published three rulemaking documents as part of the next phase for integrating small UAS into the </w:t>
      </w:r>
      <w:r w:rsidR="000F7536">
        <w:rPr>
          <w:rFonts w:ascii="Times New Roman" w:hAnsi="Times New Roman"/>
          <w:sz w:val="24"/>
          <w:szCs w:val="24"/>
        </w:rPr>
        <w:t>airspace of the United States</w:t>
      </w:r>
      <w:r w:rsidRPr="00C06084">
        <w:rPr>
          <w:rFonts w:ascii="Times New Roman" w:hAnsi="Times New Roman"/>
          <w:sz w:val="24"/>
          <w:szCs w:val="24"/>
        </w:rPr>
        <w:t>. The first of such documents was an interim final rule titled “External Marking Requirement for Small Unmanned Aircraft</w:t>
      </w:r>
      <w:r w:rsidRPr="00C06084">
        <w:rPr>
          <w:rStyle w:val="FootnoteReference"/>
          <w:rFonts w:ascii="Times New Roman" w:hAnsi="Times New Roman"/>
          <w:sz w:val="24"/>
          <w:szCs w:val="24"/>
        </w:rPr>
        <w:footnoteReference w:id="4"/>
      </w:r>
      <w:r w:rsidRPr="00C06084">
        <w:rPr>
          <w:rFonts w:ascii="Times New Roman" w:hAnsi="Times New Roman"/>
          <w:sz w:val="24"/>
          <w:szCs w:val="24"/>
        </w:rPr>
        <w:t xml:space="preserve">,” in which the FAA required small </w:t>
      </w:r>
      <w:r w:rsidR="00BD6778">
        <w:rPr>
          <w:rFonts w:ascii="Times New Roman" w:hAnsi="Times New Roman"/>
          <w:sz w:val="24"/>
          <w:szCs w:val="24"/>
        </w:rPr>
        <w:t>unmanned aircraft</w:t>
      </w:r>
      <w:r w:rsidRPr="00C06084">
        <w:rPr>
          <w:rFonts w:ascii="Times New Roman" w:hAnsi="Times New Roman"/>
          <w:sz w:val="24"/>
          <w:szCs w:val="24"/>
        </w:rPr>
        <w:t xml:space="preserve"> owners to display the registration number assigned by the FAA on an external surface of the aircraft. The second rulemaking document was a notice of proposed rulemaking titled “Operation of Small Unmanned Aircraft Systems Over People</w:t>
      </w:r>
      <w:r w:rsidRPr="00C06084">
        <w:rPr>
          <w:rStyle w:val="FootnoteReference"/>
          <w:rFonts w:ascii="Times New Roman" w:hAnsi="Times New Roman"/>
          <w:sz w:val="24"/>
          <w:szCs w:val="24"/>
        </w:rPr>
        <w:footnoteReference w:id="5"/>
      </w:r>
      <w:r w:rsidRPr="00C06084">
        <w:rPr>
          <w:rFonts w:ascii="Times New Roman" w:hAnsi="Times New Roman"/>
          <w:sz w:val="24"/>
          <w:szCs w:val="24"/>
        </w:rPr>
        <w:t>,” in which the FAA proposed to allow operations of small unmanned aircraft over people in certain conditions and operations of small UAS at night without obtaining a waiver. The third rulemaking document was an advance notice of proposed rulemaking titled “Safe and Secure Operations of Small Unmanned Aircraft Systems</w:t>
      </w:r>
      <w:r w:rsidRPr="00C06084">
        <w:rPr>
          <w:rStyle w:val="FootnoteReference"/>
          <w:rFonts w:ascii="Times New Roman" w:hAnsi="Times New Roman"/>
          <w:sz w:val="24"/>
          <w:szCs w:val="24"/>
        </w:rPr>
        <w:footnoteReference w:id="6"/>
      </w:r>
      <w:r w:rsidRPr="00C06084">
        <w:rPr>
          <w:rFonts w:ascii="Times New Roman" w:hAnsi="Times New Roman"/>
          <w:sz w:val="24"/>
          <w:szCs w:val="24"/>
        </w:rPr>
        <w:t>,” in which the FAA sought information from the public on whether and under which circumstances the FAA should promulgate new rulemaking to require stand-off distances, additional operating and performance restrictions, the use of UAS Traffic Management (UTM), additional payload restrictions, and on whether the agency should prescribe design requirements and require that unmanned aircraft be equipped with critical safety systems.</w:t>
      </w:r>
    </w:p>
    <w:p w:rsidR="00C06084" w:rsidP="00C06084" w:rsidRDefault="00C06084" w14:paraId="72811C62" w14:textId="77777777">
      <w:pPr>
        <w:spacing w:after="0" w:line="360" w:lineRule="auto"/>
        <w:rPr>
          <w:rFonts w:ascii="Times New Roman" w:hAnsi="Times New Roman"/>
          <w:sz w:val="24"/>
          <w:szCs w:val="24"/>
        </w:rPr>
      </w:pPr>
    </w:p>
    <w:p w:rsidRPr="007E3304" w:rsidR="001B0028" w:rsidP="00C06084" w:rsidRDefault="001B0028" w14:paraId="41673C74" w14:textId="481DF32B">
      <w:pPr>
        <w:spacing w:after="0" w:line="360" w:lineRule="auto"/>
        <w:rPr>
          <w:rFonts w:ascii="Times New Roman" w:hAnsi="Times New Roman"/>
          <w:sz w:val="24"/>
          <w:szCs w:val="24"/>
        </w:rPr>
      </w:pPr>
      <w:r w:rsidRPr="007E3304">
        <w:rPr>
          <w:rFonts w:ascii="Times New Roman" w:hAnsi="Times New Roman"/>
          <w:sz w:val="24"/>
          <w:szCs w:val="24"/>
        </w:rPr>
        <w:lastRenderedPageBreak/>
        <w:t xml:space="preserve">As technology progresses and the utility of UAS increases, the FAA anticipates a need for further rulemaking to continue to foster a safe, secure, and efficient use of the </w:t>
      </w:r>
      <w:r w:rsidR="00414F1F">
        <w:rPr>
          <w:rFonts w:ascii="Times New Roman" w:hAnsi="Times New Roman"/>
          <w:sz w:val="24"/>
          <w:szCs w:val="24"/>
        </w:rPr>
        <w:t>airspace of the United S</w:t>
      </w:r>
      <w:r w:rsidR="00BD6778">
        <w:rPr>
          <w:rFonts w:ascii="Times New Roman" w:hAnsi="Times New Roman"/>
          <w:sz w:val="24"/>
          <w:szCs w:val="24"/>
        </w:rPr>
        <w:t>tates</w:t>
      </w:r>
      <w:r w:rsidRPr="007E3304">
        <w:rPr>
          <w:rFonts w:ascii="Times New Roman" w:hAnsi="Times New Roman"/>
          <w:sz w:val="24"/>
          <w:szCs w:val="24"/>
        </w:rPr>
        <w:t xml:space="preserve">. Accordingly, the FAA believes that the next step in the regulatory process involves the enactment of regulatory requirements to enable the remote identification of UAS operating in the </w:t>
      </w:r>
      <w:r w:rsidR="00BD6778">
        <w:rPr>
          <w:rFonts w:ascii="Times New Roman" w:hAnsi="Times New Roman"/>
          <w:sz w:val="24"/>
          <w:szCs w:val="24"/>
        </w:rPr>
        <w:t>airspace of the United States</w:t>
      </w:r>
      <w:r w:rsidRPr="007E3304">
        <w:rPr>
          <w:rFonts w:ascii="Times New Roman" w:hAnsi="Times New Roman"/>
          <w:sz w:val="24"/>
          <w:szCs w:val="24"/>
        </w:rPr>
        <w:t>.</w:t>
      </w:r>
    </w:p>
    <w:p w:rsidRPr="007E3304" w:rsidR="001B0028" w:rsidP="0019580C" w:rsidRDefault="000F7536" w14:paraId="308709DB" w14:textId="79A5827E">
      <w:pPr>
        <w:spacing w:before="240" w:after="0" w:line="360" w:lineRule="auto"/>
        <w:rPr>
          <w:rFonts w:ascii="Times New Roman" w:hAnsi="Times New Roman"/>
          <w:sz w:val="24"/>
          <w:szCs w:val="24"/>
        </w:rPr>
      </w:pPr>
      <w:r w:rsidRPr="000F7536">
        <w:rPr>
          <w:rFonts w:ascii="Times New Roman" w:hAnsi="Times New Roman"/>
          <w:sz w:val="24"/>
          <w:szCs w:val="24"/>
        </w:rPr>
        <w:t>The remote identification of UAS is necessary to ensure public safety and the safety and efficiency of the airspace of the United States. The remote identification framework would provide UAS</w:t>
      </w:r>
      <w:r>
        <w:rPr>
          <w:rFonts w:ascii="Times New Roman" w:hAnsi="Times New Roman"/>
          <w:sz w:val="24"/>
          <w:szCs w:val="24"/>
        </w:rPr>
        <w:noBreakHyphen/>
      </w:r>
      <w:r w:rsidRPr="000F7536">
        <w:rPr>
          <w:rFonts w:ascii="Times New Roman" w:hAnsi="Times New Roman"/>
          <w:sz w:val="24"/>
          <w:szCs w:val="24"/>
        </w:rPr>
        <w:t>specific data, which could be used in tandem with new technologies and infrastructure to facilitate future, more advanced operational capabilities (such as detect</w:t>
      </w:r>
      <w:r>
        <w:rPr>
          <w:rFonts w:ascii="Times New Roman" w:hAnsi="Times New Roman"/>
          <w:sz w:val="24"/>
          <w:szCs w:val="24"/>
        </w:rPr>
        <w:noBreakHyphen/>
      </w:r>
      <w:r w:rsidRPr="000F7536">
        <w:rPr>
          <w:rFonts w:ascii="Times New Roman" w:hAnsi="Times New Roman"/>
          <w:sz w:val="24"/>
          <w:szCs w:val="24"/>
        </w:rPr>
        <w:t>and</w:t>
      </w:r>
      <w:r>
        <w:rPr>
          <w:rFonts w:ascii="Times New Roman" w:hAnsi="Times New Roman"/>
          <w:sz w:val="24"/>
          <w:szCs w:val="24"/>
        </w:rPr>
        <w:noBreakHyphen/>
      </w:r>
      <w:r w:rsidRPr="000F7536">
        <w:rPr>
          <w:rFonts w:ascii="Times New Roman" w:hAnsi="Times New Roman"/>
          <w:sz w:val="24"/>
          <w:szCs w:val="24"/>
        </w:rPr>
        <w:t>avoid and aircraft</w:t>
      </w:r>
      <w:r>
        <w:rPr>
          <w:rFonts w:ascii="Times New Roman" w:hAnsi="Times New Roman"/>
          <w:sz w:val="24"/>
          <w:szCs w:val="24"/>
        </w:rPr>
        <w:noBreakHyphen/>
      </w:r>
      <w:r w:rsidRPr="000F7536">
        <w:rPr>
          <w:rFonts w:ascii="Times New Roman" w:hAnsi="Times New Roman"/>
          <w:sz w:val="24"/>
          <w:szCs w:val="24"/>
        </w:rPr>
        <w:t>to</w:t>
      </w:r>
      <w:r>
        <w:rPr>
          <w:rFonts w:ascii="Times New Roman" w:hAnsi="Times New Roman"/>
          <w:sz w:val="24"/>
          <w:szCs w:val="24"/>
        </w:rPr>
        <w:noBreakHyphen/>
      </w:r>
      <w:r w:rsidRPr="000F7536">
        <w:rPr>
          <w:rFonts w:ascii="Times New Roman" w:hAnsi="Times New Roman"/>
          <w:sz w:val="24"/>
          <w:szCs w:val="24"/>
        </w:rPr>
        <w:t>aircraft communications that support beyond visual line of sight operations) and to develop the necessary elements for comprehensive UAS traffic management (UTM). Furthermore, remote identification of UAS would enable the FAA, national security agencies, and law enforcement entities to gather certain information about the UAS users of the airspace of the United States in near real-time. This information could be used to discern compliant airspace users from those potentially posing a safety or security risk.</w:t>
      </w:r>
    </w:p>
    <w:p w:rsidRPr="007E3304" w:rsidR="001B0028" w:rsidP="00E54850" w:rsidRDefault="001B0028" w14:paraId="4791D69F" w14:textId="74782F59">
      <w:pPr>
        <w:spacing w:before="240" w:after="0" w:line="360" w:lineRule="auto"/>
        <w:rPr>
          <w:rFonts w:ascii="Times New Roman" w:hAnsi="Times New Roman"/>
          <w:sz w:val="24"/>
          <w:szCs w:val="24"/>
        </w:rPr>
      </w:pPr>
      <w:r w:rsidRPr="007E3304">
        <w:rPr>
          <w:rFonts w:ascii="Times New Roman" w:hAnsi="Times New Roman"/>
          <w:sz w:val="24"/>
          <w:szCs w:val="24"/>
        </w:rPr>
        <w:t xml:space="preserve">Current rules </w:t>
      </w:r>
      <w:r w:rsidRPr="007E3304" w:rsidR="00E90C39">
        <w:rPr>
          <w:rFonts w:ascii="Times New Roman" w:hAnsi="Times New Roman"/>
          <w:sz w:val="24"/>
          <w:szCs w:val="24"/>
        </w:rPr>
        <w:t xml:space="preserve">and information collections </w:t>
      </w:r>
      <w:r w:rsidRPr="007E3304">
        <w:rPr>
          <w:rFonts w:ascii="Times New Roman" w:hAnsi="Times New Roman"/>
          <w:sz w:val="24"/>
          <w:szCs w:val="24"/>
        </w:rPr>
        <w:t>for registration and marking of unmanned aircraft facilitate the identification of the unmanned aircraft’s owner, but normally only upon physical examination of the aircraft. Existing electronic surveillance technologies like transponders and Auto</w:t>
      </w:r>
      <w:r w:rsidR="0019580C">
        <w:rPr>
          <w:rFonts w:ascii="Times New Roman" w:hAnsi="Times New Roman"/>
          <w:sz w:val="24"/>
          <w:szCs w:val="24"/>
        </w:rPr>
        <w:t>matic Dependent Surveillance-</w:t>
      </w:r>
      <w:r w:rsidRPr="007E3304">
        <w:rPr>
          <w:rFonts w:ascii="Times New Roman" w:hAnsi="Times New Roman"/>
          <w:sz w:val="24"/>
          <w:szCs w:val="24"/>
        </w:rPr>
        <w:t xml:space="preserve">Broadcast (ADS-B), in addition to radio communications with air traffic control (ATC), were considered as potential solutions for the remote identification of UAS but were determine to be unsuitable. The current lack of </w:t>
      </w:r>
      <w:r w:rsidR="0016665F">
        <w:rPr>
          <w:rFonts w:ascii="Times New Roman" w:hAnsi="Times New Roman"/>
          <w:sz w:val="24"/>
          <w:szCs w:val="24"/>
        </w:rPr>
        <w:t xml:space="preserve">near </w:t>
      </w:r>
      <w:r w:rsidRPr="007E3304">
        <w:rPr>
          <w:rFonts w:ascii="Times New Roman" w:hAnsi="Times New Roman"/>
          <w:sz w:val="24"/>
          <w:szCs w:val="24"/>
        </w:rPr>
        <w:t xml:space="preserve">real-time and historical data regarding UAS operations affects the ability of the FAA to oversee the safety and security of the </w:t>
      </w:r>
      <w:r w:rsidR="002A3A27">
        <w:rPr>
          <w:rFonts w:ascii="Times New Roman" w:hAnsi="Times New Roman"/>
          <w:sz w:val="24"/>
          <w:szCs w:val="24"/>
        </w:rPr>
        <w:t>airspace of the United States</w:t>
      </w:r>
      <w:r w:rsidRPr="007E3304">
        <w:rPr>
          <w:rFonts w:ascii="Times New Roman" w:hAnsi="Times New Roman"/>
          <w:sz w:val="24"/>
          <w:szCs w:val="24"/>
        </w:rPr>
        <w:t xml:space="preserve">, creates challenges for national security agencies and law enforcement entities and impedes the further integration of UAS. </w:t>
      </w:r>
      <w:r w:rsidRPr="007E3304" w:rsidR="0019580C">
        <w:rPr>
          <w:rFonts w:ascii="Times New Roman" w:hAnsi="Times New Roman"/>
          <w:sz w:val="24"/>
          <w:szCs w:val="24"/>
        </w:rPr>
        <w:t>Th</w:t>
      </w:r>
      <w:r w:rsidR="0019580C">
        <w:rPr>
          <w:rFonts w:ascii="Times New Roman" w:hAnsi="Times New Roman"/>
          <w:sz w:val="24"/>
          <w:szCs w:val="24"/>
        </w:rPr>
        <w:t>e</w:t>
      </w:r>
      <w:r w:rsidRPr="007E3304" w:rsidR="0019580C">
        <w:rPr>
          <w:rFonts w:ascii="Times New Roman" w:hAnsi="Times New Roman"/>
          <w:sz w:val="24"/>
          <w:szCs w:val="24"/>
        </w:rPr>
        <w:t xml:space="preserve"> </w:t>
      </w:r>
      <w:r w:rsidR="0019580C">
        <w:rPr>
          <w:rFonts w:ascii="Times New Roman" w:hAnsi="Times New Roman"/>
          <w:sz w:val="24"/>
          <w:szCs w:val="24"/>
        </w:rPr>
        <w:t xml:space="preserve">Remote Identification </w:t>
      </w:r>
      <w:r w:rsidRPr="007E3304">
        <w:rPr>
          <w:rFonts w:ascii="Times New Roman" w:hAnsi="Times New Roman"/>
          <w:sz w:val="24"/>
          <w:szCs w:val="24"/>
        </w:rPr>
        <w:t>rule proposes to address the identification issues associated with UAS by requiring the use of systems and technology to enable the remote identification of UAS.</w:t>
      </w:r>
    </w:p>
    <w:p w:rsidRPr="007E3304" w:rsidR="00394BF2" w:rsidP="007E3304" w:rsidRDefault="00394BF2" w14:paraId="45BAD62C" w14:textId="39C63ECB">
      <w:pPr>
        <w:spacing w:after="0" w:line="360" w:lineRule="auto"/>
        <w:rPr>
          <w:rFonts w:ascii="Times New Roman" w:hAnsi="Times New Roman"/>
          <w:sz w:val="24"/>
          <w:szCs w:val="24"/>
        </w:rPr>
      </w:pPr>
    </w:p>
    <w:p w:rsidRPr="007E3304" w:rsidR="00394BF2" w:rsidP="007E3304" w:rsidRDefault="00EE237F" w14:paraId="497604B1" w14:textId="2A12AF0F">
      <w:pPr>
        <w:spacing w:after="0" w:line="360" w:lineRule="auto"/>
        <w:rPr>
          <w:rFonts w:ascii="Times New Roman" w:hAnsi="Times New Roman"/>
          <w:sz w:val="24"/>
          <w:szCs w:val="24"/>
        </w:rPr>
      </w:pPr>
      <w:r w:rsidRPr="007E3304">
        <w:rPr>
          <w:rFonts w:ascii="Times New Roman" w:hAnsi="Times New Roman"/>
          <w:sz w:val="24"/>
          <w:szCs w:val="24"/>
        </w:rPr>
        <w:t>Section</w:t>
      </w:r>
      <w:r w:rsidRPr="007E3304" w:rsidR="00394BF2">
        <w:rPr>
          <w:rFonts w:ascii="Times New Roman" w:hAnsi="Times New Roman"/>
          <w:sz w:val="24"/>
          <w:szCs w:val="24"/>
        </w:rPr>
        <w:t xml:space="preserve"> 44805</w:t>
      </w:r>
      <w:r w:rsidRPr="007E3304">
        <w:rPr>
          <w:rFonts w:ascii="Times New Roman" w:hAnsi="Times New Roman"/>
          <w:sz w:val="24"/>
          <w:szCs w:val="24"/>
        </w:rPr>
        <w:t xml:space="preserve"> of </w:t>
      </w:r>
      <w:r w:rsidR="00414F1F">
        <w:rPr>
          <w:rFonts w:ascii="Times New Roman" w:hAnsi="Times New Roman"/>
          <w:sz w:val="24"/>
          <w:szCs w:val="24"/>
        </w:rPr>
        <w:t xml:space="preserve">Title </w:t>
      </w:r>
      <w:r w:rsidRPr="007E3304">
        <w:rPr>
          <w:rFonts w:ascii="Times New Roman" w:hAnsi="Times New Roman"/>
          <w:sz w:val="24"/>
          <w:szCs w:val="24"/>
        </w:rPr>
        <w:t xml:space="preserve">49 </w:t>
      </w:r>
      <w:r w:rsidR="00414F1F">
        <w:rPr>
          <w:rFonts w:ascii="Times New Roman" w:hAnsi="Times New Roman"/>
          <w:sz w:val="24"/>
          <w:szCs w:val="24"/>
        </w:rPr>
        <w:t xml:space="preserve">of the United States Code (49 </w:t>
      </w:r>
      <w:r w:rsidRPr="007E3304">
        <w:rPr>
          <w:rFonts w:ascii="Times New Roman" w:hAnsi="Times New Roman"/>
          <w:sz w:val="24"/>
          <w:szCs w:val="24"/>
        </w:rPr>
        <w:t>U.S.C.</w:t>
      </w:r>
      <w:r w:rsidR="00414F1F">
        <w:rPr>
          <w:rFonts w:ascii="Times New Roman" w:hAnsi="Times New Roman"/>
          <w:sz w:val="24"/>
          <w:szCs w:val="24"/>
        </w:rPr>
        <w:t>)</w:t>
      </w:r>
      <w:r w:rsidRPr="007E3304" w:rsidR="00394BF2">
        <w:rPr>
          <w:rFonts w:ascii="Times New Roman" w:hAnsi="Times New Roman"/>
          <w:sz w:val="24"/>
          <w:szCs w:val="24"/>
        </w:rPr>
        <w:t xml:space="preserve"> authorizes the Administrator </w:t>
      </w:r>
      <w:r w:rsidRPr="00C06084" w:rsidR="00C06084">
        <w:rPr>
          <w:rFonts w:ascii="Times New Roman" w:hAnsi="Times New Roman" w:eastAsia="DeVinne"/>
          <w:sz w:val="24"/>
          <w:szCs w:val="24"/>
        </w:rPr>
        <w:t>to establish a process for, among other things, accepting risk-based consensus safety standards related to the design, production, and modification of small UAS. Under 49 U.S.C. 44805(b)(7), one of the considerations the Administrator must take into account prior to accepting such standards, is any consensus identification standard regarding remote identification of unmanned aircraft developed pursuant to section 2202 of Pub</w:t>
      </w:r>
      <w:r w:rsidR="007946A7">
        <w:rPr>
          <w:rFonts w:ascii="Times New Roman" w:hAnsi="Times New Roman" w:eastAsia="DeVinne"/>
          <w:sz w:val="24"/>
          <w:szCs w:val="24"/>
        </w:rPr>
        <w:t xml:space="preserve">lic </w:t>
      </w:r>
      <w:r w:rsidRPr="00C06084" w:rsidR="00C06084">
        <w:rPr>
          <w:rFonts w:ascii="Times New Roman" w:hAnsi="Times New Roman" w:eastAsia="DeVinne"/>
          <w:sz w:val="24"/>
          <w:szCs w:val="24"/>
        </w:rPr>
        <w:t>L</w:t>
      </w:r>
      <w:r w:rsidR="007946A7">
        <w:rPr>
          <w:rFonts w:ascii="Times New Roman" w:hAnsi="Times New Roman" w:eastAsia="DeVinne"/>
          <w:sz w:val="24"/>
          <w:szCs w:val="24"/>
        </w:rPr>
        <w:t>aw</w:t>
      </w:r>
      <w:r w:rsidRPr="00C06084" w:rsidR="00C06084">
        <w:rPr>
          <w:rFonts w:ascii="Times New Roman" w:hAnsi="Times New Roman" w:eastAsia="DeVinne"/>
          <w:sz w:val="24"/>
          <w:szCs w:val="24"/>
        </w:rPr>
        <w:t xml:space="preserve"> 114-190.</w:t>
      </w:r>
    </w:p>
    <w:p w:rsidRPr="007E3304" w:rsidR="00394BF2" w:rsidP="00E54850" w:rsidRDefault="00394BF2" w14:paraId="1F26C60B" w14:textId="152F9273">
      <w:pPr>
        <w:spacing w:before="240" w:after="0" w:line="360" w:lineRule="auto"/>
        <w:rPr>
          <w:rFonts w:ascii="Times New Roman" w:hAnsi="Times New Roman"/>
          <w:sz w:val="24"/>
          <w:szCs w:val="24"/>
        </w:rPr>
      </w:pPr>
      <w:r w:rsidRPr="007E3304">
        <w:rPr>
          <w:rFonts w:ascii="Times New Roman" w:hAnsi="Times New Roman"/>
          <w:sz w:val="24"/>
          <w:szCs w:val="24"/>
        </w:rPr>
        <w:t xml:space="preserve">Section 2202 of Public Law 114-190 </w:t>
      </w:r>
      <w:r w:rsidRPr="007E3304" w:rsidR="0019580C">
        <w:rPr>
          <w:rFonts w:ascii="Times New Roman" w:hAnsi="Times New Roman"/>
          <w:sz w:val="24"/>
          <w:szCs w:val="24"/>
        </w:rPr>
        <w:t>require</w:t>
      </w:r>
      <w:r w:rsidR="0019580C">
        <w:rPr>
          <w:rFonts w:ascii="Times New Roman" w:hAnsi="Times New Roman"/>
          <w:sz w:val="24"/>
          <w:szCs w:val="24"/>
        </w:rPr>
        <w:t>d</w:t>
      </w:r>
      <w:r w:rsidRPr="007E3304" w:rsidR="0019580C">
        <w:rPr>
          <w:rFonts w:ascii="Times New Roman" w:hAnsi="Times New Roman"/>
          <w:sz w:val="24"/>
          <w:szCs w:val="24"/>
        </w:rPr>
        <w:t xml:space="preserve"> </w:t>
      </w:r>
      <w:r w:rsidRPr="007E3304">
        <w:rPr>
          <w:rFonts w:ascii="Times New Roman" w:hAnsi="Times New Roman"/>
          <w:sz w:val="24"/>
          <w:szCs w:val="24"/>
        </w:rPr>
        <w:t>the Administrator to convene industry stakeholders to facilitate the development of consensus standards for remotely identifying operators and owners of UAS and associated unmanned aircraft and to issue regulations or guidance based on any standards developed.</w:t>
      </w:r>
    </w:p>
    <w:p w:rsidR="00F520E9" w:rsidP="00E54850" w:rsidRDefault="00955C96" w14:paraId="148186FA" w14:textId="69AA8B28">
      <w:pPr>
        <w:spacing w:before="240" w:after="0" w:line="360" w:lineRule="auto"/>
        <w:rPr>
          <w:rFonts w:ascii="Times New Roman" w:hAnsi="Times New Roman" w:eastAsia="DeVinne"/>
          <w:sz w:val="24"/>
          <w:szCs w:val="24"/>
        </w:rPr>
      </w:pPr>
      <w:r w:rsidRPr="00955C96">
        <w:rPr>
          <w:rFonts w:ascii="Times New Roman" w:hAnsi="Times New Roman" w:eastAsia="DeVinne"/>
          <w:sz w:val="24"/>
          <w:szCs w:val="24"/>
        </w:rPr>
        <w:t xml:space="preserve">Section 44809(f) </w:t>
      </w:r>
      <w:r w:rsidRPr="001373B8" w:rsidR="00F520E9">
        <w:rPr>
          <w:rFonts w:ascii="Times New Roman" w:hAnsi="Times New Roman" w:eastAsia="DeVinne"/>
          <w:sz w:val="24"/>
          <w:szCs w:val="24"/>
        </w:rPr>
        <w:t>provide</w:t>
      </w:r>
      <w:r w:rsidR="00E54850">
        <w:rPr>
          <w:rFonts w:ascii="Times New Roman" w:hAnsi="Times New Roman" w:eastAsia="DeVinne"/>
          <w:sz w:val="24"/>
          <w:szCs w:val="24"/>
        </w:rPr>
        <w:t>s</w:t>
      </w:r>
      <w:r w:rsidRPr="001373B8" w:rsidR="00F520E9">
        <w:rPr>
          <w:rFonts w:ascii="Times New Roman" w:hAnsi="Times New Roman" w:eastAsia="DeVinne"/>
          <w:sz w:val="24"/>
          <w:szCs w:val="24"/>
        </w:rPr>
        <w:t xml:space="preserve"> that the Administrator is not prohibited from promulgating rules generally applicable to unmanned aircraft related to the registration and marking of unmanned aircraft and the standards for remotely identifying owners and operators of UAS and associated unmanned aircraft.</w:t>
      </w:r>
    </w:p>
    <w:p w:rsidR="003E232B" w:rsidP="003E232B" w:rsidRDefault="003E232B" w14:paraId="4E3C5CAD" w14:textId="01CCDE2D">
      <w:pPr>
        <w:spacing w:before="240" w:after="0" w:line="360" w:lineRule="auto"/>
        <w:rPr>
          <w:rFonts w:ascii="Times New Roman" w:hAnsi="Times New Roman" w:eastAsia="DeVinne"/>
          <w:sz w:val="24"/>
          <w:szCs w:val="24"/>
        </w:rPr>
      </w:pPr>
      <w:r>
        <w:rPr>
          <w:rFonts w:ascii="Times New Roman" w:hAnsi="Times New Roman" w:eastAsia="DeVinne"/>
          <w:sz w:val="24"/>
          <w:szCs w:val="24"/>
        </w:rPr>
        <w:t xml:space="preserve">For purposes of the </w:t>
      </w:r>
      <w:r w:rsidR="00414F1F">
        <w:rPr>
          <w:rFonts w:ascii="Times New Roman" w:hAnsi="Times New Roman" w:eastAsia="DeVinne"/>
          <w:sz w:val="24"/>
          <w:szCs w:val="24"/>
        </w:rPr>
        <w:t>r</w:t>
      </w:r>
      <w:r>
        <w:rPr>
          <w:rFonts w:ascii="Times New Roman" w:hAnsi="Times New Roman" w:eastAsia="DeVinne"/>
          <w:sz w:val="24"/>
          <w:szCs w:val="24"/>
        </w:rPr>
        <w:t xml:space="preserve">emote </w:t>
      </w:r>
      <w:r w:rsidR="00414F1F">
        <w:rPr>
          <w:rFonts w:ascii="Times New Roman" w:hAnsi="Times New Roman" w:eastAsia="DeVinne"/>
          <w:sz w:val="24"/>
          <w:szCs w:val="24"/>
        </w:rPr>
        <w:t>i</w:t>
      </w:r>
      <w:r>
        <w:rPr>
          <w:rFonts w:ascii="Times New Roman" w:hAnsi="Times New Roman" w:eastAsia="DeVinne"/>
          <w:sz w:val="24"/>
          <w:szCs w:val="24"/>
        </w:rPr>
        <w:t>dentification proposed rule, a</w:t>
      </w:r>
      <w:r w:rsidRPr="003E232B">
        <w:rPr>
          <w:rFonts w:ascii="Times New Roman" w:hAnsi="Times New Roman" w:eastAsia="DeVinne"/>
          <w:sz w:val="24"/>
          <w:szCs w:val="24"/>
        </w:rPr>
        <w:t xml:space="preserve"> means of compliance is a means of complying with the minimum performance requirements of the rule</w:t>
      </w:r>
      <w:r>
        <w:rPr>
          <w:rFonts w:ascii="Times New Roman" w:hAnsi="Times New Roman" w:eastAsia="DeVinne"/>
          <w:sz w:val="24"/>
          <w:szCs w:val="24"/>
        </w:rPr>
        <w:t xml:space="preserve">. It may take the form of a standard developed by, for example, a voluntary consensus standards body or a particular </w:t>
      </w:r>
      <w:r w:rsidR="002A3A27">
        <w:rPr>
          <w:rFonts w:ascii="Times New Roman" w:hAnsi="Times New Roman" w:eastAsia="DeVinne"/>
          <w:sz w:val="24"/>
          <w:szCs w:val="24"/>
        </w:rPr>
        <w:t>person responsible for the design or production of UAS</w:t>
      </w:r>
      <w:r w:rsidR="00414F1F">
        <w:rPr>
          <w:rFonts w:ascii="Times New Roman" w:hAnsi="Times New Roman" w:eastAsia="DeVinne"/>
          <w:sz w:val="24"/>
          <w:szCs w:val="24"/>
        </w:rPr>
        <w:t>. T</w:t>
      </w:r>
      <w:r>
        <w:rPr>
          <w:rFonts w:ascii="Times New Roman" w:hAnsi="Times New Roman" w:eastAsia="DeVinne"/>
          <w:sz w:val="24"/>
          <w:szCs w:val="24"/>
        </w:rPr>
        <w:t xml:space="preserve">he FAA reviews and, if appropriate, accepts a means of compliance signifying that UAS </w:t>
      </w:r>
      <w:r w:rsidRPr="00FF0A4C" w:rsidR="00414F1F">
        <w:rPr>
          <w:rFonts w:ascii="Times New Roman" w:hAnsi="Times New Roman"/>
          <w:sz w:val="24"/>
          <w:szCs w:val="24"/>
        </w:rPr>
        <w:t xml:space="preserve">produced in accordance with </w:t>
      </w:r>
      <w:r w:rsidR="005B27E7">
        <w:rPr>
          <w:rFonts w:ascii="Times New Roman" w:hAnsi="Times New Roman"/>
          <w:sz w:val="24"/>
          <w:szCs w:val="24"/>
        </w:rPr>
        <w:t>such</w:t>
      </w:r>
      <w:r w:rsidRPr="00FF0A4C" w:rsidR="00414F1F">
        <w:rPr>
          <w:rFonts w:ascii="Times New Roman" w:hAnsi="Times New Roman"/>
          <w:sz w:val="24"/>
          <w:szCs w:val="24"/>
        </w:rPr>
        <w:t xml:space="preserve"> FAA-accepted means of compliance </w:t>
      </w:r>
      <w:r w:rsidR="005B27E7">
        <w:rPr>
          <w:rFonts w:ascii="Times New Roman" w:hAnsi="Times New Roman"/>
          <w:sz w:val="24"/>
          <w:szCs w:val="24"/>
        </w:rPr>
        <w:t xml:space="preserve">would </w:t>
      </w:r>
      <w:r w:rsidRPr="00FF0A4C" w:rsidR="00414F1F">
        <w:rPr>
          <w:rFonts w:ascii="Times New Roman" w:hAnsi="Times New Roman"/>
          <w:sz w:val="24"/>
          <w:szCs w:val="24"/>
        </w:rPr>
        <w:t xml:space="preserve">meet the minimum performance requirements for UAS </w:t>
      </w:r>
      <w:r w:rsidR="00AE7EF2">
        <w:rPr>
          <w:rFonts w:ascii="Times New Roman" w:hAnsi="Times New Roman"/>
          <w:sz w:val="24"/>
          <w:szCs w:val="24"/>
        </w:rPr>
        <w:t>with remote identification</w:t>
      </w:r>
      <w:r w:rsidRPr="00FF0A4C" w:rsidR="00414F1F">
        <w:rPr>
          <w:rFonts w:ascii="Times New Roman" w:hAnsi="Times New Roman"/>
          <w:sz w:val="24"/>
          <w:szCs w:val="24"/>
        </w:rPr>
        <w:t xml:space="preserve">. </w:t>
      </w:r>
      <w:r w:rsidR="00904A34">
        <w:rPr>
          <w:rFonts w:ascii="Times New Roman" w:hAnsi="Times New Roman" w:eastAsia="DeVinne"/>
          <w:sz w:val="24"/>
          <w:szCs w:val="24"/>
        </w:rPr>
        <w:t xml:space="preserve">The FAA would notify the public of its acceptance of a means of compliance. UAS could be </w:t>
      </w:r>
      <w:r w:rsidR="002A3A27">
        <w:rPr>
          <w:rFonts w:ascii="Times New Roman" w:hAnsi="Times New Roman" w:eastAsia="DeVinne"/>
          <w:sz w:val="24"/>
          <w:szCs w:val="24"/>
        </w:rPr>
        <w:t xml:space="preserve">produced </w:t>
      </w:r>
      <w:r w:rsidR="00904A34">
        <w:rPr>
          <w:rFonts w:ascii="Times New Roman" w:hAnsi="Times New Roman" w:eastAsia="DeVinne"/>
          <w:sz w:val="24"/>
          <w:szCs w:val="24"/>
        </w:rPr>
        <w:t>using one or more means of compliance.</w:t>
      </w:r>
    </w:p>
    <w:p w:rsidRPr="001373B8" w:rsidR="003E232B" w:rsidP="003E232B" w:rsidRDefault="003E232B" w14:paraId="39ACDE6D" w14:textId="00367A63">
      <w:pPr>
        <w:spacing w:before="240" w:after="0" w:line="360" w:lineRule="auto"/>
        <w:rPr>
          <w:rFonts w:ascii="Times New Roman" w:hAnsi="Times New Roman" w:eastAsia="DeVinne"/>
          <w:sz w:val="24"/>
          <w:szCs w:val="24"/>
        </w:rPr>
      </w:pPr>
      <w:r w:rsidRPr="003E232B">
        <w:rPr>
          <w:rFonts w:ascii="Times New Roman" w:hAnsi="Times New Roman" w:eastAsia="DeVinne"/>
          <w:sz w:val="24"/>
          <w:szCs w:val="24"/>
        </w:rPr>
        <w:t xml:space="preserve">A declaration of compliance is </w:t>
      </w:r>
      <w:r w:rsidR="0017513D">
        <w:rPr>
          <w:rFonts w:ascii="Times New Roman" w:hAnsi="Times New Roman" w:eastAsia="DeVinne"/>
          <w:sz w:val="24"/>
          <w:szCs w:val="24"/>
        </w:rPr>
        <w:t>the</w:t>
      </w:r>
      <w:r w:rsidRPr="003E232B" w:rsidR="0017513D">
        <w:rPr>
          <w:rFonts w:ascii="Times New Roman" w:hAnsi="Times New Roman" w:eastAsia="DeVinne"/>
          <w:sz w:val="24"/>
          <w:szCs w:val="24"/>
        </w:rPr>
        <w:t xml:space="preserve"> </w:t>
      </w:r>
      <w:r w:rsidR="0017513D">
        <w:rPr>
          <w:rFonts w:ascii="Times New Roman" w:hAnsi="Times New Roman" w:eastAsia="DeVinne"/>
          <w:sz w:val="24"/>
          <w:szCs w:val="24"/>
        </w:rPr>
        <w:t xml:space="preserve">means by which a </w:t>
      </w:r>
      <w:r w:rsidR="002A3A27">
        <w:rPr>
          <w:rFonts w:ascii="Times New Roman" w:hAnsi="Times New Roman" w:eastAsia="DeVinne"/>
          <w:sz w:val="24"/>
          <w:szCs w:val="24"/>
        </w:rPr>
        <w:t xml:space="preserve">person responsible for the production of UAS </w:t>
      </w:r>
      <w:r w:rsidR="0017513D">
        <w:rPr>
          <w:rFonts w:ascii="Times New Roman" w:hAnsi="Times New Roman" w:eastAsia="DeVinne"/>
          <w:sz w:val="24"/>
          <w:szCs w:val="24"/>
        </w:rPr>
        <w:t>declares that it</w:t>
      </w:r>
      <w:r w:rsidRPr="003E232B">
        <w:rPr>
          <w:rFonts w:ascii="Times New Roman" w:hAnsi="Times New Roman" w:eastAsia="DeVinne"/>
          <w:sz w:val="24"/>
          <w:szCs w:val="24"/>
        </w:rPr>
        <w:t xml:space="preserve"> </w:t>
      </w:r>
      <w:r w:rsidR="0017513D">
        <w:rPr>
          <w:rFonts w:ascii="Times New Roman" w:hAnsi="Times New Roman" w:eastAsia="DeVinne"/>
          <w:sz w:val="24"/>
          <w:szCs w:val="24"/>
        </w:rPr>
        <w:t xml:space="preserve">has </w:t>
      </w:r>
      <w:r w:rsidR="002A3A27">
        <w:rPr>
          <w:rFonts w:ascii="Times New Roman" w:hAnsi="Times New Roman" w:eastAsia="DeVinne"/>
          <w:sz w:val="24"/>
          <w:szCs w:val="24"/>
        </w:rPr>
        <w:t xml:space="preserve">produced </w:t>
      </w:r>
      <w:r w:rsidR="005B27E7">
        <w:rPr>
          <w:rFonts w:ascii="Times New Roman" w:hAnsi="Times New Roman" w:eastAsia="DeVinne"/>
          <w:sz w:val="24"/>
          <w:szCs w:val="24"/>
        </w:rPr>
        <w:t xml:space="preserve">UAS </w:t>
      </w:r>
      <w:r w:rsidRPr="00FF0A4C" w:rsidR="005B27E7">
        <w:rPr>
          <w:rFonts w:ascii="Times New Roman" w:hAnsi="Times New Roman"/>
          <w:sz w:val="24"/>
          <w:szCs w:val="24"/>
        </w:rPr>
        <w:t xml:space="preserve">in accordance with an FAA-accepted means of compliance that meets the minimum performance requirements for UAS </w:t>
      </w:r>
      <w:r w:rsidR="00AE7EF2">
        <w:rPr>
          <w:rFonts w:ascii="Times New Roman" w:hAnsi="Times New Roman"/>
          <w:sz w:val="24"/>
          <w:szCs w:val="24"/>
        </w:rPr>
        <w:t>with remote identification</w:t>
      </w:r>
      <w:r w:rsidRPr="00FF0A4C" w:rsidR="005B27E7">
        <w:rPr>
          <w:rFonts w:ascii="Times New Roman" w:hAnsi="Times New Roman"/>
          <w:sz w:val="24"/>
          <w:szCs w:val="24"/>
        </w:rPr>
        <w:t xml:space="preserve">. </w:t>
      </w:r>
      <w:r w:rsidR="00904A34">
        <w:rPr>
          <w:rFonts w:ascii="Times New Roman" w:hAnsi="Times New Roman" w:eastAsia="DeVinne"/>
          <w:sz w:val="24"/>
          <w:szCs w:val="24"/>
        </w:rPr>
        <w:t>The FAA will review declarations of compliance to determine whether they meet the requirements of the proposed rule. If they do, the FAA would accept the declaration of compliance and notify the public of its acceptance.</w:t>
      </w:r>
    </w:p>
    <w:p w:rsidRPr="007E3304" w:rsidR="003A1FC7" w:rsidP="0019580C" w:rsidRDefault="00151E81" w14:paraId="2B753743" w14:textId="2FCB0A02">
      <w:pPr>
        <w:spacing w:before="240" w:line="360" w:lineRule="auto"/>
        <w:rPr>
          <w:rFonts w:ascii="Times New Roman" w:hAnsi="Times New Roman"/>
          <w:sz w:val="24"/>
          <w:szCs w:val="24"/>
        </w:rPr>
      </w:pPr>
      <w:r w:rsidRPr="007E3304">
        <w:rPr>
          <w:rFonts w:ascii="Times New Roman" w:hAnsi="Times New Roman"/>
          <w:sz w:val="24"/>
          <w:szCs w:val="24"/>
        </w:rPr>
        <w:t xml:space="preserve">The information the FAA would review under the proposed rule includes </w:t>
      </w:r>
      <w:r w:rsidR="006D4892">
        <w:rPr>
          <w:rFonts w:ascii="Times New Roman" w:hAnsi="Times New Roman"/>
          <w:sz w:val="24"/>
          <w:szCs w:val="24"/>
        </w:rPr>
        <w:t xml:space="preserve">the information included in </w:t>
      </w:r>
      <w:r w:rsidRPr="007E3304">
        <w:rPr>
          <w:rFonts w:ascii="Times New Roman" w:hAnsi="Times New Roman"/>
          <w:sz w:val="24"/>
          <w:szCs w:val="24"/>
        </w:rPr>
        <w:t xml:space="preserve">applications requesting acceptance of </w:t>
      </w:r>
      <w:r w:rsidR="000809B9">
        <w:rPr>
          <w:rFonts w:ascii="Times New Roman" w:hAnsi="Times New Roman"/>
          <w:sz w:val="24"/>
          <w:szCs w:val="24"/>
        </w:rPr>
        <w:t xml:space="preserve">a </w:t>
      </w:r>
      <w:r w:rsidRPr="007E3304">
        <w:rPr>
          <w:rFonts w:ascii="Times New Roman" w:hAnsi="Times New Roman"/>
          <w:sz w:val="24"/>
          <w:szCs w:val="24"/>
        </w:rPr>
        <w:t xml:space="preserve">means of compliance, as well as </w:t>
      </w:r>
      <w:r w:rsidR="006D4892">
        <w:rPr>
          <w:rFonts w:ascii="Times New Roman" w:hAnsi="Times New Roman"/>
          <w:sz w:val="24"/>
          <w:szCs w:val="24"/>
        </w:rPr>
        <w:t xml:space="preserve">the information included in </w:t>
      </w:r>
      <w:r w:rsidRPr="007E3304" w:rsidR="00AA5AF3">
        <w:rPr>
          <w:rFonts w:ascii="Times New Roman" w:hAnsi="Times New Roman"/>
          <w:sz w:val="24"/>
          <w:szCs w:val="24"/>
        </w:rPr>
        <w:t>d</w:t>
      </w:r>
      <w:r w:rsidRPr="007E3304">
        <w:rPr>
          <w:rFonts w:ascii="Times New Roman" w:hAnsi="Times New Roman"/>
          <w:sz w:val="24"/>
          <w:szCs w:val="24"/>
        </w:rPr>
        <w:t xml:space="preserve">eclarations of </w:t>
      </w:r>
      <w:r w:rsidRPr="007E3304" w:rsidR="00AA5AF3">
        <w:rPr>
          <w:rFonts w:ascii="Times New Roman" w:hAnsi="Times New Roman"/>
          <w:sz w:val="24"/>
          <w:szCs w:val="24"/>
        </w:rPr>
        <w:t>c</w:t>
      </w:r>
      <w:r w:rsidRPr="007E3304">
        <w:rPr>
          <w:rFonts w:ascii="Times New Roman" w:hAnsi="Times New Roman"/>
          <w:sz w:val="24"/>
          <w:szCs w:val="24"/>
        </w:rPr>
        <w:t xml:space="preserve">ompliance </w:t>
      </w:r>
      <w:r w:rsidR="000C4868">
        <w:rPr>
          <w:rFonts w:ascii="Times New Roman" w:hAnsi="Times New Roman"/>
          <w:sz w:val="24"/>
          <w:szCs w:val="24"/>
        </w:rPr>
        <w:t xml:space="preserve">submitted for FAA acceptance by </w:t>
      </w:r>
      <w:r w:rsidR="002A3A27">
        <w:rPr>
          <w:rFonts w:ascii="Times New Roman" w:hAnsi="Times New Roman"/>
          <w:sz w:val="24"/>
          <w:szCs w:val="24"/>
        </w:rPr>
        <w:t xml:space="preserve">producers </w:t>
      </w:r>
      <w:r w:rsidR="000C4868">
        <w:rPr>
          <w:rFonts w:ascii="Times New Roman" w:hAnsi="Times New Roman"/>
          <w:sz w:val="24"/>
          <w:szCs w:val="24"/>
        </w:rPr>
        <w:t>of UAS with remote identification</w:t>
      </w:r>
      <w:r w:rsidRPr="007E3304" w:rsidR="003A1FC7">
        <w:rPr>
          <w:rFonts w:ascii="Times New Roman" w:hAnsi="Times New Roman"/>
          <w:sz w:val="24"/>
          <w:szCs w:val="24"/>
        </w:rPr>
        <w:t>.</w:t>
      </w:r>
    </w:p>
    <w:p w:rsidRPr="007E3304" w:rsidR="00494F3F" w:rsidP="00E54850" w:rsidRDefault="00494F3F" w14:paraId="44C3AAB3" w14:textId="40CB9005">
      <w:pPr>
        <w:spacing w:before="240" w:after="0" w:line="360" w:lineRule="auto"/>
        <w:rPr>
          <w:rFonts w:ascii="Times New Roman" w:hAnsi="Times New Roman"/>
          <w:sz w:val="24"/>
          <w:szCs w:val="24"/>
        </w:rPr>
      </w:pPr>
      <w:r w:rsidRPr="007E3304">
        <w:rPr>
          <w:rFonts w:ascii="Times New Roman" w:hAnsi="Times New Roman"/>
          <w:sz w:val="24"/>
          <w:szCs w:val="24"/>
        </w:rPr>
        <w:t xml:space="preserve">In addition to requesting acceptance of </w:t>
      </w:r>
      <w:r w:rsidRPr="007E3304" w:rsidR="00AA5AF3">
        <w:rPr>
          <w:rFonts w:ascii="Times New Roman" w:hAnsi="Times New Roman"/>
          <w:sz w:val="24"/>
          <w:szCs w:val="24"/>
        </w:rPr>
        <w:t>declarations</w:t>
      </w:r>
      <w:r w:rsidRPr="007E3304">
        <w:rPr>
          <w:rFonts w:ascii="Times New Roman" w:hAnsi="Times New Roman"/>
          <w:sz w:val="24"/>
          <w:szCs w:val="24"/>
        </w:rPr>
        <w:t xml:space="preserve"> of </w:t>
      </w:r>
      <w:r w:rsidRPr="007E3304" w:rsidR="00AA5AF3">
        <w:rPr>
          <w:rFonts w:ascii="Times New Roman" w:hAnsi="Times New Roman"/>
          <w:sz w:val="24"/>
          <w:szCs w:val="24"/>
        </w:rPr>
        <w:t>c</w:t>
      </w:r>
      <w:r w:rsidRPr="007E3304">
        <w:rPr>
          <w:rFonts w:ascii="Times New Roman" w:hAnsi="Times New Roman"/>
          <w:sz w:val="24"/>
          <w:szCs w:val="24"/>
        </w:rPr>
        <w:t>o</w:t>
      </w:r>
      <w:r w:rsidRPr="007E3304" w:rsidR="00AA5AF3">
        <w:rPr>
          <w:rFonts w:ascii="Times New Roman" w:hAnsi="Times New Roman"/>
          <w:sz w:val="24"/>
          <w:szCs w:val="24"/>
        </w:rPr>
        <w:t>mpliance</w:t>
      </w:r>
      <w:r w:rsidRPr="007E3304">
        <w:rPr>
          <w:rFonts w:ascii="Times New Roman" w:hAnsi="Times New Roman"/>
          <w:sz w:val="24"/>
          <w:szCs w:val="24"/>
        </w:rPr>
        <w:t>,</w:t>
      </w:r>
      <w:r w:rsidR="002A3A27">
        <w:rPr>
          <w:rFonts w:ascii="Times New Roman" w:hAnsi="Times New Roman"/>
          <w:sz w:val="24"/>
          <w:szCs w:val="24"/>
        </w:rPr>
        <w:t xml:space="preserve"> producers </w:t>
      </w:r>
      <w:r w:rsidRPr="007E3304">
        <w:rPr>
          <w:rFonts w:ascii="Times New Roman" w:hAnsi="Times New Roman"/>
          <w:sz w:val="24"/>
          <w:szCs w:val="24"/>
        </w:rPr>
        <w:t xml:space="preserve">of UAS </w:t>
      </w:r>
      <w:r w:rsidR="000C4868">
        <w:rPr>
          <w:rFonts w:ascii="Times New Roman" w:hAnsi="Times New Roman"/>
          <w:sz w:val="24"/>
          <w:szCs w:val="24"/>
        </w:rPr>
        <w:t xml:space="preserve">with remote identification </w:t>
      </w:r>
      <w:r w:rsidRPr="007E3304">
        <w:rPr>
          <w:rFonts w:ascii="Times New Roman" w:hAnsi="Times New Roman"/>
          <w:sz w:val="24"/>
          <w:szCs w:val="24"/>
        </w:rPr>
        <w:t xml:space="preserve">would be required to label the unmanned aircraft to </w:t>
      </w:r>
      <w:r w:rsidR="009C487A">
        <w:rPr>
          <w:rFonts w:ascii="Times New Roman" w:hAnsi="Times New Roman"/>
          <w:sz w:val="24"/>
          <w:szCs w:val="24"/>
        </w:rPr>
        <w:t xml:space="preserve">indicate </w:t>
      </w:r>
      <w:r w:rsidRPr="007E3304">
        <w:rPr>
          <w:rFonts w:ascii="Times New Roman" w:hAnsi="Times New Roman"/>
          <w:sz w:val="24"/>
          <w:szCs w:val="24"/>
        </w:rPr>
        <w:t xml:space="preserve">that the UAS </w:t>
      </w:r>
      <w:r w:rsidR="00CD1469">
        <w:rPr>
          <w:rFonts w:ascii="Times New Roman" w:hAnsi="Times New Roman"/>
          <w:sz w:val="24"/>
          <w:szCs w:val="24"/>
        </w:rPr>
        <w:t xml:space="preserve">meets the </w:t>
      </w:r>
      <w:r w:rsidR="00380E89">
        <w:rPr>
          <w:rFonts w:ascii="Times New Roman" w:hAnsi="Times New Roman"/>
          <w:sz w:val="24"/>
          <w:szCs w:val="24"/>
        </w:rPr>
        <w:t xml:space="preserve">remote identification </w:t>
      </w:r>
      <w:r w:rsidR="00CD1469">
        <w:rPr>
          <w:rFonts w:ascii="Times New Roman" w:hAnsi="Times New Roman"/>
          <w:sz w:val="24"/>
          <w:szCs w:val="24"/>
        </w:rPr>
        <w:t>requirements</w:t>
      </w:r>
      <w:r w:rsidRPr="007E3304">
        <w:rPr>
          <w:rFonts w:ascii="Times New Roman" w:hAnsi="Times New Roman"/>
          <w:sz w:val="24"/>
          <w:szCs w:val="24"/>
        </w:rPr>
        <w:t xml:space="preserve">. </w:t>
      </w:r>
      <w:r w:rsidR="005F1BED">
        <w:rPr>
          <w:rFonts w:ascii="Times New Roman" w:hAnsi="Times New Roman"/>
          <w:sz w:val="24"/>
          <w:szCs w:val="24"/>
        </w:rPr>
        <w:t xml:space="preserve">The </w:t>
      </w:r>
      <w:r w:rsidRPr="007E3304">
        <w:rPr>
          <w:rFonts w:ascii="Times New Roman" w:hAnsi="Times New Roman"/>
          <w:sz w:val="24"/>
          <w:szCs w:val="24"/>
        </w:rPr>
        <w:t xml:space="preserve">labeling </w:t>
      </w:r>
      <w:r w:rsidR="005F1BED">
        <w:rPr>
          <w:rFonts w:ascii="Times New Roman" w:hAnsi="Times New Roman"/>
          <w:sz w:val="24"/>
          <w:szCs w:val="24"/>
        </w:rPr>
        <w:t>requirement is meant to advi</w:t>
      </w:r>
      <w:r w:rsidR="002A3A27">
        <w:rPr>
          <w:rFonts w:ascii="Times New Roman" w:hAnsi="Times New Roman"/>
          <w:sz w:val="24"/>
          <w:szCs w:val="24"/>
        </w:rPr>
        <w:t>s</w:t>
      </w:r>
      <w:r w:rsidR="005F1BED">
        <w:rPr>
          <w:rFonts w:ascii="Times New Roman" w:hAnsi="Times New Roman"/>
          <w:sz w:val="24"/>
          <w:szCs w:val="24"/>
        </w:rPr>
        <w:t xml:space="preserve">e the </w:t>
      </w:r>
      <w:r w:rsidR="002A3A27">
        <w:rPr>
          <w:rFonts w:ascii="Times New Roman" w:hAnsi="Times New Roman"/>
          <w:sz w:val="24"/>
          <w:szCs w:val="24"/>
        </w:rPr>
        <w:t xml:space="preserve">person manipulating the flight controls of the UAS </w:t>
      </w:r>
      <w:r w:rsidR="005F1BED">
        <w:rPr>
          <w:rFonts w:ascii="Times New Roman" w:hAnsi="Times New Roman"/>
          <w:sz w:val="24"/>
          <w:szCs w:val="24"/>
        </w:rPr>
        <w:t>of the operational limitations of the UAS</w:t>
      </w:r>
      <w:r w:rsidRPr="007E3304">
        <w:rPr>
          <w:rFonts w:ascii="Times New Roman" w:hAnsi="Times New Roman"/>
          <w:sz w:val="24"/>
          <w:szCs w:val="24"/>
        </w:rPr>
        <w:t xml:space="preserve">. </w:t>
      </w:r>
      <w:r w:rsidR="005F1BED">
        <w:rPr>
          <w:rFonts w:ascii="Times New Roman" w:hAnsi="Times New Roman"/>
          <w:sz w:val="24"/>
          <w:szCs w:val="24"/>
        </w:rPr>
        <w:t xml:space="preserve">For example, </w:t>
      </w:r>
      <w:r w:rsidRPr="007E3304">
        <w:rPr>
          <w:rFonts w:ascii="Times New Roman" w:hAnsi="Times New Roman"/>
          <w:sz w:val="24"/>
          <w:szCs w:val="24"/>
        </w:rPr>
        <w:t xml:space="preserve">unmanned aircraft </w:t>
      </w:r>
      <w:r w:rsidR="005F1BED">
        <w:rPr>
          <w:rFonts w:ascii="Times New Roman" w:hAnsi="Times New Roman"/>
          <w:sz w:val="24"/>
          <w:szCs w:val="24"/>
        </w:rPr>
        <w:t xml:space="preserve">that are </w:t>
      </w:r>
      <w:r w:rsidRPr="007E3304">
        <w:rPr>
          <w:rFonts w:ascii="Times New Roman" w:hAnsi="Times New Roman"/>
          <w:sz w:val="24"/>
          <w:szCs w:val="24"/>
        </w:rPr>
        <w:t xml:space="preserve">not equipped with remote identification equipment would be limited to operating </w:t>
      </w:r>
      <w:r w:rsidR="002A3A27">
        <w:rPr>
          <w:rFonts w:ascii="Times New Roman" w:hAnsi="Times New Roman"/>
          <w:sz w:val="24"/>
          <w:szCs w:val="24"/>
        </w:rPr>
        <w:t xml:space="preserve">only </w:t>
      </w:r>
      <w:r w:rsidRPr="007E3304">
        <w:rPr>
          <w:rFonts w:ascii="Times New Roman" w:hAnsi="Times New Roman"/>
          <w:sz w:val="24"/>
          <w:szCs w:val="24"/>
        </w:rPr>
        <w:t xml:space="preserve">within </w:t>
      </w:r>
      <w:r w:rsidR="002A3A27">
        <w:rPr>
          <w:rFonts w:ascii="Times New Roman" w:hAnsi="Times New Roman"/>
          <w:sz w:val="24"/>
          <w:szCs w:val="24"/>
        </w:rPr>
        <w:t>FAA-recognized identification areas</w:t>
      </w:r>
      <w:r w:rsidRPr="007E3304">
        <w:rPr>
          <w:rFonts w:ascii="Times New Roman" w:hAnsi="Times New Roman"/>
          <w:sz w:val="24"/>
          <w:szCs w:val="24"/>
        </w:rPr>
        <w:t>.</w:t>
      </w:r>
    </w:p>
    <w:p w:rsidRPr="007E3304" w:rsidR="003A1FC7" w:rsidP="007E3304" w:rsidRDefault="003A1FC7" w14:paraId="00086BB4" w14:textId="77777777">
      <w:pPr>
        <w:spacing w:after="0" w:line="360" w:lineRule="auto"/>
        <w:rPr>
          <w:rFonts w:ascii="Times New Roman" w:hAnsi="Times New Roman"/>
          <w:sz w:val="24"/>
          <w:szCs w:val="24"/>
        </w:rPr>
      </w:pPr>
    </w:p>
    <w:p w:rsidRPr="007E3304" w:rsidR="00213740" w:rsidP="007E3304" w:rsidRDefault="00213740" w14:paraId="719F9105" w14:textId="77777777">
      <w:pPr>
        <w:spacing w:after="0" w:line="360" w:lineRule="auto"/>
        <w:rPr>
          <w:rFonts w:ascii="Times New Roman" w:hAnsi="Times New Roman"/>
          <w:b/>
          <w:iCs/>
          <w:sz w:val="24"/>
          <w:szCs w:val="24"/>
        </w:rPr>
      </w:pPr>
      <w:r w:rsidRPr="007E3304">
        <w:rPr>
          <w:rFonts w:ascii="Times New Roman" w:hAnsi="Times New Roman"/>
          <w:b/>
          <w:iCs/>
          <w:sz w:val="24"/>
          <w:szCs w:val="24"/>
        </w:rPr>
        <w:t>2.</w:t>
      </w:r>
      <w:r w:rsidRPr="007E3304">
        <w:rPr>
          <w:rFonts w:ascii="Times New Roman" w:hAnsi="Times New Roman"/>
          <w:b/>
          <w:iCs/>
          <w:sz w:val="24"/>
          <w:szCs w:val="24"/>
        </w:rPr>
        <w:tab/>
        <w:t>How, by whom, how frequently, and for what purpose the information is to be used.</w:t>
      </w:r>
    </w:p>
    <w:p w:rsidRPr="00E55061" w:rsidR="00E55061" w:rsidP="00E55061" w:rsidRDefault="00E55061" w14:paraId="680E48A9" w14:textId="4F69453B">
      <w:pPr>
        <w:spacing w:before="240" w:line="360" w:lineRule="auto"/>
        <w:rPr>
          <w:rFonts w:ascii="Times New Roman" w:hAnsi="Times New Roman" w:eastAsia="Times New Roman"/>
          <w:iCs/>
          <w:sz w:val="24"/>
          <w:szCs w:val="24"/>
        </w:rPr>
      </w:pPr>
      <w:r w:rsidRPr="00E55061">
        <w:rPr>
          <w:rFonts w:ascii="Times New Roman" w:hAnsi="Times New Roman" w:eastAsia="Times New Roman"/>
          <w:iCs/>
          <w:sz w:val="24"/>
          <w:szCs w:val="24"/>
        </w:rPr>
        <w:t>Persons submitting means of compliance for acceptance by the FAA (e.g., standards setting organizations, designers of unmanned aircraft systems); persons submitting declarations of compliance for acceptance by the FAA (i.e., producers of unmanned aircraft systems) and; persons responsible for the labeling of unmanned aircraft systems (i.e., producers of unmanned aircraft systems), are as needed</w:t>
      </w:r>
      <w:r>
        <w:rPr>
          <w:rFonts w:ascii="Times New Roman" w:hAnsi="Times New Roman" w:eastAsia="Times New Roman"/>
          <w:iCs/>
          <w:sz w:val="24"/>
          <w:szCs w:val="24"/>
        </w:rPr>
        <w:t xml:space="preserve"> </w:t>
      </w:r>
      <w:r w:rsidRPr="00E55061">
        <w:rPr>
          <w:rFonts w:ascii="Times New Roman" w:hAnsi="Times New Roman" w:eastAsia="Times New Roman"/>
          <w:iCs/>
          <w:sz w:val="24"/>
          <w:szCs w:val="24"/>
        </w:rPr>
        <w:t>mandated to report, record keep and disclose information for this collection.</w:t>
      </w:r>
    </w:p>
    <w:p w:rsidR="00E55061" w:rsidP="00E55061" w:rsidRDefault="00E55061" w14:paraId="010627E4" w14:textId="77777777">
      <w:pPr>
        <w:spacing w:before="240" w:line="360" w:lineRule="auto"/>
        <w:rPr>
          <w:rFonts w:ascii="Times New Roman" w:hAnsi="Times New Roman" w:eastAsia="Times New Roman"/>
          <w:iCs/>
          <w:sz w:val="24"/>
          <w:szCs w:val="24"/>
        </w:rPr>
      </w:pPr>
      <w:r w:rsidRPr="00E55061">
        <w:rPr>
          <w:rFonts w:ascii="Times New Roman" w:hAnsi="Times New Roman" w:eastAsia="Times New Roman"/>
          <w:iCs/>
          <w:sz w:val="24"/>
          <w:szCs w:val="24"/>
        </w:rPr>
        <w:t>The FAA would use the means of compliance as a way for persons responsible for the production of standard remote identification UAS or limited remote identification UAS to demonstrate compliance with the requirements for remote identification of UAS. The FAA would use the declaration of compliance to determine that the person responsible for the production of standard remote identification UAS or limited remote identification UAS has demonstrated compliance with the requirements for remote identification of UAS. The proposed labeling requirement would assist the FAA and owners and operators of UAS to determine if the UAS meets the remote identification requirements of the proposed rule.</w:t>
      </w:r>
    </w:p>
    <w:p w:rsidR="001E0E54" w:rsidP="00BA5029" w:rsidRDefault="001E0E54" w14:paraId="4A1469BE" w14:textId="1C0BEC24">
      <w:pPr>
        <w:spacing w:before="240" w:line="360" w:lineRule="auto"/>
        <w:rPr>
          <w:rFonts w:ascii="Times New Roman" w:hAnsi="Times New Roman" w:eastAsia="Times New Roman"/>
          <w:iCs/>
          <w:sz w:val="24"/>
          <w:szCs w:val="24"/>
        </w:rPr>
      </w:pPr>
      <w:r w:rsidRPr="007E3304">
        <w:rPr>
          <w:rFonts w:ascii="Times New Roman" w:hAnsi="Times New Roman" w:eastAsia="Times New Roman"/>
          <w:iCs/>
          <w:sz w:val="24"/>
          <w:szCs w:val="24"/>
        </w:rPr>
        <w:t xml:space="preserve">The information collection requirements would apply to any person requesting </w:t>
      </w:r>
      <w:r w:rsidR="00206961">
        <w:rPr>
          <w:rFonts w:ascii="Times New Roman" w:hAnsi="Times New Roman" w:eastAsia="Times New Roman"/>
          <w:iCs/>
          <w:sz w:val="24"/>
          <w:szCs w:val="24"/>
        </w:rPr>
        <w:t>acceptance</w:t>
      </w:r>
      <w:r w:rsidRPr="007E3304" w:rsidR="00206961">
        <w:rPr>
          <w:rFonts w:ascii="Times New Roman" w:hAnsi="Times New Roman" w:eastAsia="Times New Roman"/>
          <w:iCs/>
          <w:sz w:val="24"/>
          <w:szCs w:val="24"/>
        </w:rPr>
        <w:t xml:space="preserve"> </w:t>
      </w:r>
      <w:r w:rsidRPr="007E3304">
        <w:rPr>
          <w:rFonts w:ascii="Times New Roman" w:hAnsi="Times New Roman" w:eastAsia="Times New Roman"/>
          <w:iCs/>
          <w:sz w:val="24"/>
          <w:szCs w:val="24"/>
        </w:rPr>
        <w:t xml:space="preserve">of a </w:t>
      </w:r>
      <w:r w:rsidRPr="007E3304" w:rsidR="009272FF">
        <w:rPr>
          <w:rFonts w:ascii="Times New Roman" w:hAnsi="Times New Roman" w:eastAsia="Times New Roman"/>
          <w:iCs/>
          <w:sz w:val="24"/>
          <w:szCs w:val="24"/>
        </w:rPr>
        <w:t xml:space="preserve">means </w:t>
      </w:r>
      <w:r w:rsidRPr="007E3304">
        <w:rPr>
          <w:rFonts w:ascii="Times New Roman" w:hAnsi="Times New Roman" w:eastAsia="Times New Roman"/>
          <w:iCs/>
          <w:sz w:val="24"/>
          <w:szCs w:val="24"/>
        </w:rPr>
        <w:t xml:space="preserve">of compliance or </w:t>
      </w:r>
      <w:r w:rsidR="00B053DB">
        <w:rPr>
          <w:rFonts w:ascii="Times New Roman" w:hAnsi="Times New Roman" w:eastAsia="Times New Roman"/>
          <w:iCs/>
          <w:sz w:val="24"/>
          <w:szCs w:val="24"/>
        </w:rPr>
        <w:t xml:space="preserve">a </w:t>
      </w:r>
      <w:r w:rsidRPr="007E3304" w:rsidR="00477809">
        <w:rPr>
          <w:rFonts w:ascii="Times New Roman" w:hAnsi="Times New Roman" w:eastAsia="Times New Roman"/>
          <w:iCs/>
          <w:sz w:val="24"/>
          <w:szCs w:val="24"/>
        </w:rPr>
        <w:t>declaration of c</w:t>
      </w:r>
      <w:r w:rsidRPr="007E3304">
        <w:rPr>
          <w:rFonts w:ascii="Times New Roman" w:hAnsi="Times New Roman" w:eastAsia="Times New Roman"/>
          <w:iCs/>
          <w:sz w:val="24"/>
          <w:szCs w:val="24"/>
        </w:rPr>
        <w:t>ompliance</w:t>
      </w:r>
      <w:r w:rsidR="00052BA6">
        <w:rPr>
          <w:rFonts w:ascii="Times New Roman" w:hAnsi="Times New Roman" w:eastAsia="Times New Roman"/>
          <w:iCs/>
          <w:sz w:val="24"/>
          <w:szCs w:val="24"/>
        </w:rPr>
        <w:t xml:space="preserve">. This includes </w:t>
      </w:r>
      <w:r w:rsidR="00FB0B8F">
        <w:rPr>
          <w:rFonts w:ascii="Times New Roman" w:hAnsi="Times New Roman" w:eastAsia="Times New Roman"/>
          <w:iCs/>
          <w:sz w:val="24"/>
          <w:szCs w:val="24"/>
        </w:rPr>
        <w:t xml:space="preserve">persons responsible for the production of </w:t>
      </w:r>
      <w:r w:rsidR="00052BA6">
        <w:rPr>
          <w:rFonts w:ascii="Times New Roman" w:hAnsi="Times New Roman" w:eastAsia="Times New Roman"/>
          <w:iCs/>
          <w:sz w:val="24"/>
          <w:szCs w:val="24"/>
        </w:rPr>
        <w:t>UAS with remote identification operated in the United States</w:t>
      </w:r>
      <w:r w:rsidRPr="007E3304" w:rsidR="00477809">
        <w:rPr>
          <w:rFonts w:ascii="Times New Roman" w:hAnsi="Times New Roman" w:eastAsia="Times New Roman"/>
          <w:iCs/>
          <w:sz w:val="24"/>
          <w:szCs w:val="24"/>
        </w:rPr>
        <w:t>.</w:t>
      </w:r>
      <w:r w:rsidR="006D4892">
        <w:rPr>
          <w:rFonts w:ascii="Times New Roman" w:hAnsi="Times New Roman" w:eastAsia="Times New Roman"/>
          <w:iCs/>
          <w:sz w:val="24"/>
          <w:szCs w:val="24"/>
        </w:rPr>
        <w:t xml:space="preserve"> </w:t>
      </w:r>
    </w:p>
    <w:p w:rsidRPr="00BA5029" w:rsidR="00482C6B" w:rsidP="00BA5029" w:rsidRDefault="00D87976" w14:paraId="170A9C87" w14:textId="03154ED6">
      <w:pPr>
        <w:numPr>
          <w:ilvl w:val="0"/>
          <w:numId w:val="4"/>
        </w:numPr>
        <w:spacing w:line="360" w:lineRule="auto"/>
        <w:rPr>
          <w:rFonts w:ascii="Times New Roman" w:hAnsi="Times New Roman" w:eastAsia="Times New Roman"/>
          <w:iCs/>
          <w:sz w:val="24"/>
          <w:szCs w:val="24"/>
        </w:rPr>
      </w:pPr>
      <w:r w:rsidRPr="007E3304">
        <w:rPr>
          <w:rFonts w:ascii="Times New Roman" w:hAnsi="Times New Roman" w:eastAsia="Times New Roman"/>
          <w:b/>
          <w:iCs/>
          <w:sz w:val="24"/>
          <w:szCs w:val="24"/>
        </w:rPr>
        <w:t xml:space="preserve">Declaration of Compliance and </w:t>
      </w:r>
      <w:r w:rsidRPr="007E3304" w:rsidR="009272FF">
        <w:rPr>
          <w:rFonts w:ascii="Times New Roman" w:hAnsi="Times New Roman" w:eastAsia="Times New Roman"/>
          <w:b/>
          <w:iCs/>
          <w:sz w:val="24"/>
          <w:szCs w:val="24"/>
        </w:rPr>
        <w:t>Means of</w:t>
      </w:r>
      <w:r w:rsidRPr="007E3304">
        <w:rPr>
          <w:rFonts w:ascii="Times New Roman" w:hAnsi="Times New Roman" w:eastAsia="Times New Roman"/>
          <w:b/>
          <w:iCs/>
          <w:sz w:val="24"/>
          <w:szCs w:val="24"/>
        </w:rPr>
        <w:t xml:space="preserve"> Compliance</w:t>
      </w:r>
    </w:p>
    <w:p w:rsidRPr="00FB6BF5" w:rsidR="00FB6BF5" w:rsidP="007E3304" w:rsidRDefault="00FB6BF5" w14:paraId="485F4CCF" w14:textId="2F51F274">
      <w:pPr>
        <w:spacing w:after="0" w:line="360" w:lineRule="auto"/>
        <w:rPr>
          <w:rFonts w:ascii="Times New Roman" w:hAnsi="Times New Roman" w:eastAsia="Times New Roman"/>
          <w:iCs/>
          <w:sz w:val="24"/>
          <w:szCs w:val="24"/>
        </w:rPr>
      </w:pPr>
      <w:r>
        <w:rPr>
          <w:rFonts w:ascii="Times New Roman" w:hAnsi="Times New Roman" w:eastAsia="Times New Roman"/>
          <w:i/>
          <w:iCs/>
          <w:sz w:val="24"/>
          <w:szCs w:val="24"/>
        </w:rPr>
        <w:t>General</w:t>
      </w:r>
    </w:p>
    <w:p w:rsidRPr="007E3304" w:rsidR="00213740" w:rsidP="00BA5029" w:rsidRDefault="00380E89" w14:paraId="47CB516F" w14:textId="6F860F38">
      <w:pPr>
        <w:pStyle w:val="Paragraph"/>
        <w:spacing w:before="0" w:after="0" w:line="360" w:lineRule="auto"/>
        <w:ind w:firstLine="0"/>
        <w:rPr>
          <w:color w:val="000000"/>
          <w:szCs w:val="24"/>
        </w:rPr>
      </w:pPr>
      <w:r w:rsidRPr="007E3304">
        <w:rPr>
          <w:color w:val="000000"/>
          <w:szCs w:val="24"/>
        </w:rPr>
        <w:t>Th</w:t>
      </w:r>
      <w:r>
        <w:rPr>
          <w:color w:val="000000"/>
          <w:szCs w:val="24"/>
        </w:rPr>
        <w:t>e Remote Identification</w:t>
      </w:r>
      <w:r w:rsidRPr="007E3304">
        <w:rPr>
          <w:color w:val="000000"/>
          <w:szCs w:val="24"/>
        </w:rPr>
        <w:t xml:space="preserve"> </w:t>
      </w:r>
      <w:r w:rsidRPr="007E3304" w:rsidR="00213740">
        <w:rPr>
          <w:color w:val="000000"/>
          <w:szCs w:val="24"/>
        </w:rPr>
        <w:t xml:space="preserve">rule proposes several performance-based requirements for the remote identification of UAS that could be satisfied by more than one </w:t>
      </w:r>
      <w:r w:rsidRPr="007E3304" w:rsidR="009272FF">
        <w:rPr>
          <w:color w:val="000000"/>
          <w:szCs w:val="24"/>
        </w:rPr>
        <w:t>means of</w:t>
      </w:r>
      <w:r w:rsidRPr="007E3304" w:rsidR="00213740">
        <w:rPr>
          <w:color w:val="000000"/>
          <w:szCs w:val="24"/>
        </w:rPr>
        <w:t xml:space="preserve"> compliance. This framework requires</w:t>
      </w:r>
      <w:r w:rsidR="00956AF1">
        <w:rPr>
          <w:color w:val="000000"/>
          <w:szCs w:val="24"/>
        </w:rPr>
        <w:t xml:space="preserve"> </w:t>
      </w:r>
      <w:r w:rsidR="000C668A">
        <w:rPr>
          <w:color w:val="000000"/>
          <w:szCs w:val="24"/>
        </w:rPr>
        <w:t xml:space="preserve">persons responsible for the production of </w:t>
      </w:r>
      <w:r w:rsidR="00956AF1">
        <w:rPr>
          <w:color w:val="000000"/>
          <w:szCs w:val="24"/>
        </w:rPr>
        <w:t>UAS with remote identification</w:t>
      </w:r>
      <w:r w:rsidRPr="007E3304" w:rsidR="00213740">
        <w:rPr>
          <w:color w:val="000000"/>
          <w:szCs w:val="24"/>
        </w:rPr>
        <w:t xml:space="preserve"> to use a</w:t>
      </w:r>
      <w:r>
        <w:rPr>
          <w:color w:val="000000"/>
          <w:szCs w:val="24"/>
        </w:rPr>
        <w:t>n</w:t>
      </w:r>
      <w:r w:rsidRPr="007E3304" w:rsidR="00213740">
        <w:rPr>
          <w:color w:val="000000"/>
          <w:szCs w:val="24"/>
        </w:rPr>
        <w:t xml:space="preserve"> </w:t>
      </w:r>
      <w:r>
        <w:rPr>
          <w:color w:val="000000"/>
          <w:szCs w:val="24"/>
        </w:rPr>
        <w:t xml:space="preserve">FAA-accepted </w:t>
      </w:r>
      <w:r w:rsidRPr="007E3304" w:rsidR="009272FF">
        <w:rPr>
          <w:color w:val="000000"/>
          <w:szCs w:val="24"/>
        </w:rPr>
        <w:t>means of</w:t>
      </w:r>
      <w:r w:rsidRPr="007E3304" w:rsidR="00213740">
        <w:rPr>
          <w:color w:val="000000"/>
          <w:szCs w:val="24"/>
        </w:rPr>
        <w:t xml:space="preserve"> compliance to show </w:t>
      </w:r>
      <w:r w:rsidR="000C668A">
        <w:rPr>
          <w:color w:val="000000"/>
          <w:szCs w:val="24"/>
        </w:rPr>
        <w:t xml:space="preserve">that UAS were produced in accordance with </w:t>
      </w:r>
      <w:r w:rsidRPr="007E3304" w:rsidR="00213740">
        <w:rPr>
          <w:color w:val="000000"/>
          <w:szCs w:val="24"/>
        </w:rPr>
        <w:t xml:space="preserve">the </w:t>
      </w:r>
      <w:r w:rsidR="00904A34">
        <w:rPr>
          <w:color w:val="000000"/>
          <w:szCs w:val="24"/>
        </w:rPr>
        <w:t xml:space="preserve">minimum performance </w:t>
      </w:r>
      <w:r w:rsidRPr="007E3304" w:rsidR="00213740">
        <w:rPr>
          <w:color w:val="000000"/>
          <w:szCs w:val="24"/>
        </w:rPr>
        <w:t>requirements of the regulation. By adopting a performance-based approach, the FAA intends for the proposed regulation to be flexible so that persons</w:t>
      </w:r>
      <w:r w:rsidRPr="007E3304" w:rsidR="003E6C64">
        <w:rPr>
          <w:color w:val="000000"/>
          <w:szCs w:val="24"/>
        </w:rPr>
        <w:t>, such as voluntary consensus standards</w:t>
      </w:r>
      <w:r w:rsidR="004840EF">
        <w:rPr>
          <w:color w:val="000000"/>
          <w:szCs w:val="24"/>
        </w:rPr>
        <w:t xml:space="preserve"> bodies</w:t>
      </w:r>
      <w:r w:rsidRPr="007E3304" w:rsidR="003E6C64">
        <w:rPr>
          <w:color w:val="000000"/>
          <w:szCs w:val="24"/>
        </w:rPr>
        <w:t>,</w:t>
      </w:r>
      <w:r w:rsidRPr="007E3304" w:rsidR="00213740">
        <w:rPr>
          <w:color w:val="000000"/>
          <w:szCs w:val="24"/>
        </w:rPr>
        <w:t xml:space="preserve"> may develop </w:t>
      </w:r>
      <w:r>
        <w:rPr>
          <w:color w:val="000000"/>
          <w:szCs w:val="24"/>
        </w:rPr>
        <w:t>means</w:t>
      </w:r>
      <w:r w:rsidRPr="007E3304">
        <w:rPr>
          <w:color w:val="000000"/>
          <w:szCs w:val="24"/>
        </w:rPr>
        <w:t xml:space="preserve"> </w:t>
      </w:r>
      <w:r w:rsidRPr="007E3304" w:rsidR="00213740">
        <w:rPr>
          <w:color w:val="000000"/>
          <w:szCs w:val="24"/>
        </w:rPr>
        <w:t xml:space="preserve">of compliance that adjust to the fast pace of technological change, innovation, and development. The proposed rule would also establish a process by which the FAA would assess and accept </w:t>
      </w:r>
      <w:r w:rsidR="005E2D98">
        <w:rPr>
          <w:color w:val="000000"/>
          <w:szCs w:val="24"/>
        </w:rPr>
        <w:t xml:space="preserve">means </w:t>
      </w:r>
      <w:r w:rsidRPr="007E3304" w:rsidR="00213740">
        <w:rPr>
          <w:color w:val="000000"/>
          <w:szCs w:val="24"/>
        </w:rPr>
        <w:t>of compliance for the remote identification requirements.</w:t>
      </w:r>
    </w:p>
    <w:p w:rsidRPr="007E3304" w:rsidR="00BA5029" w:rsidP="00BA5029" w:rsidRDefault="00213740" w14:paraId="65617C9A" w14:textId="457F1CF5">
      <w:pPr>
        <w:pStyle w:val="Paragraph"/>
        <w:spacing w:after="0" w:line="360" w:lineRule="auto"/>
        <w:ind w:firstLine="0"/>
        <w:rPr>
          <w:szCs w:val="24"/>
        </w:rPr>
      </w:pPr>
      <w:r w:rsidRPr="007E3304">
        <w:rPr>
          <w:color w:val="000000"/>
          <w:szCs w:val="24"/>
        </w:rPr>
        <w:t xml:space="preserve">The FAA expects </w:t>
      </w:r>
      <w:r w:rsidR="00380E89">
        <w:rPr>
          <w:color w:val="000000"/>
          <w:szCs w:val="24"/>
        </w:rPr>
        <w:t>industry stakeholders</w:t>
      </w:r>
      <w:r w:rsidRPr="007E3304" w:rsidR="00380E89">
        <w:rPr>
          <w:color w:val="000000"/>
          <w:szCs w:val="24"/>
        </w:rPr>
        <w:t xml:space="preserve"> </w:t>
      </w:r>
      <w:r w:rsidR="00380E89">
        <w:rPr>
          <w:color w:val="000000"/>
          <w:szCs w:val="24"/>
        </w:rPr>
        <w:t xml:space="preserve">will </w:t>
      </w:r>
      <w:r w:rsidRPr="007E3304" w:rsidR="00380E89">
        <w:rPr>
          <w:color w:val="000000"/>
          <w:szCs w:val="24"/>
        </w:rPr>
        <w:t xml:space="preserve">develop </w:t>
      </w:r>
      <w:r w:rsidR="005E2D98">
        <w:rPr>
          <w:color w:val="000000"/>
          <w:szCs w:val="24"/>
        </w:rPr>
        <w:t xml:space="preserve">means </w:t>
      </w:r>
      <w:r w:rsidRPr="007E3304">
        <w:rPr>
          <w:color w:val="000000"/>
          <w:szCs w:val="24"/>
        </w:rPr>
        <w:t xml:space="preserve">of compliance for UAS </w:t>
      </w:r>
      <w:r w:rsidR="000C668A">
        <w:rPr>
          <w:color w:val="000000"/>
          <w:szCs w:val="24"/>
        </w:rPr>
        <w:t xml:space="preserve">producers </w:t>
      </w:r>
      <w:r w:rsidR="00496CB2">
        <w:rPr>
          <w:color w:val="000000"/>
          <w:szCs w:val="24"/>
        </w:rPr>
        <w:t xml:space="preserve">to use, </w:t>
      </w:r>
      <w:r w:rsidRPr="007E3304">
        <w:rPr>
          <w:color w:val="000000"/>
          <w:szCs w:val="24"/>
        </w:rPr>
        <w:t xml:space="preserve">including standards for the message elements to be </w:t>
      </w:r>
      <w:r w:rsidR="004840EF">
        <w:rPr>
          <w:color w:val="000000"/>
          <w:szCs w:val="24"/>
        </w:rPr>
        <w:t xml:space="preserve">broadcast and </w:t>
      </w:r>
      <w:r w:rsidRPr="007E3304">
        <w:rPr>
          <w:color w:val="000000"/>
          <w:szCs w:val="24"/>
        </w:rPr>
        <w:t>transmitted</w:t>
      </w:r>
      <w:r w:rsidR="002C4D4B">
        <w:rPr>
          <w:color w:val="000000"/>
          <w:szCs w:val="24"/>
        </w:rPr>
        <w:t xml:space="preserve"> </w:t>
      </w:r>
      <w:r w:rsidR="004840EF">
        <w:rPr>
          <w:color w:val="000000"/>
          <w:szCs w:val="24"/>
        </w:rPr>
        <w:t xml:space="preserve">to </w:t>
      </w:r>
      <w:r w:rsidR="002C4D4B">
        <w:rPr>
          <w:color w:val="000000"/>
          <w:szCs w:val="24"/>
        </w:rPr>
        <w:t>remote identification unmanned aircraft system service suppliers (</w:t>
      </w:r>
      <w:r w:rsidR="004840EF">
        <w:rPr>
          <w:color w:val="000000"/>
          <w:szCs w:val="24"/>
        </w:rPr>
        <w:t>Remote ID USS</w:t>
      </w:r>
      <w:r w:rsidR="002C4D4B">
        <w:rPr>
          <w:color w:val="000000"/>
          <w:szCs w:val="24"/>
        </w:rPr>
        <w:t>)</w:t>
      </w:r>
      <w:r w:rsidRPr="007E3304">
        <w:rPr>
          <w:color w:val="000000"/>
          <w:szCs w:val="24"/>
        </w:rPr>
        <w:t>, the formatting of the message</w:t>
      </w:r>
      <w:r w:rsidR="00BA5029">
        <w:rPr>
          <w:color w:val="000000"/>
          <w:szCs w:val="24"/>
        </w:rPr>
        <w:t xml:space="preserve"> elements</w:t>
      </w:r>
      <w:r w:rsidRPr="007E3304">
        <w:rPr>
          <w:color w:val="000000"/>
          <w:szCs w:val="24"/>
        </w:rPr>
        <w:t xml:space="preserve">, and the design and performance of equipment necessary to </w:t>
      </w:r>
      <w:r w:rsidR="004840EF">
        <w:rPr>
          <w:color w:val="000000"/>
          <w:szCs w:val="24"/>
        </w:rPr>
        <w:t xml:space="preserve">broadcast and </w:t>
      </w:r>
      <w:r w:rsidRPr="007E3304">
        <w:rPr>
          <w:color w:val="000000"/>
          <w:szCs w:val="24"/>
        </w:rPr>
        <w:t>transmit the message elements</w:t>
      </w:r>
      <w:r w:rsidR="004840EF">
        <w:rPr>
          <w:color w:val="000000"/>
          <w:szCs w:val="24"/>
        </w:rPr>
        <w:t xml:space="preserve"> through an internet connection to a Remote ID USS</w:t>
      </w:r>
      <w:r w:rsidRPr="007E3304">
        <w:rPr>
          <w:color w:val="000000"/>
          <w:szCs w:val="24"/>
        </w:rPr>
        <w:t>. The rule would align with the direction of OMB Circular A-119, which favors the use of performance-based regulations and voluntary consensus standards. The FAA would permit any person, including a consensus standards body</w:t>
      </w:r>
      <w:r w:rsidR="00A7624A">
        <w:rPr>
          <w:color w:val="000000"/>
          <w:szCs w:val="24"/>
        </w:rPr>
        <w:t xml:space="preserve"> or a </w:t>
      </w:r>
      <w:r w:rsidR="000C668A">
        <w:rPr>
          <w:color w:val="000000"/>
          <w:szCs w:val="24"/>
        </w:rPr>
        <w:t>UAS designer or producer</w:t>
      </w:r>
      <w:r w:rsidRPr="007E3304">
        <w:rPr>
          <w:color w:val="000000"/>
          <w:szCs w:val="24"/>
        </w:rPr>
        <w:t xml:space="preserve">, to </w:t>
      </w:r>
      <w:r w:rsidR="00A7624A">
        <w:rPr>
          <w:color w:val="000000"/>
          <w:szCs w:val="24"/>
        </w:rPr>
        <w:t xml:space="preserve">request acceptance by the FAA of </w:t>
      </w:r>
      <w:r w:rsidRPr="007E3304">
        <w:rPr>
          <w:color w:val="000000"/>
          <w:szCs w:val="24"/>
        </w:rPr>
        <w:t xml:space="preserve">standards </w:t>
      </w:r>
      <w:r w:rsidR="00A7624A">
        <w:rPr>
          <w:color w:val="000000"/>
          <w:szCs w:val="24"/>
        </w:rPr>
        <w:t xml:space="preserve">developed </w:t>
      </w:r>
      <w:r w:rsidRPr="007E3304">
        <w:rPr>
          <w:color w:val="000000"/>
          <w:szCs w:val="24"/>
        </w:rPr>
        <w:t xml:space="preserve">to meet the proposed </w:t>
      </w:r>
      <w:r w:rsidRPr="007E3304" w:rsidR="009272FF">
        <w:rPr>
          <w:color w:val="000000"/>
          <w:szCs w:val="24"/>
        </w:rPr>
        <w:t>means of</w:t>
      </w:r>
      <w:r w:rsidRPr="007E3304">
        <w:rPr>
          <w:color w:val="000000"/>
          <w:szCs w:val="24"/>
        </w:rPr>
        <w:t xml:space="preserve"> compliance.</w:t>
      </w:r>
      <w:r w:rsidR="00BA5029">
        <w:rPr>
          <w:color w:val="000000"/>
          <w:szCs w:val="24"/>
        </w:rPr>
        <w:t xml:space="preserve"> </w:t>
      </w:r>
    </w:p>
    <w:p w:rsidR="00956AF1" w:rsidP="00956AF1" w:rsidRDefault="00956AF1" w14:paraId="5A5D4DD3" w14:textId="42A140B9">
      <w:pPr>
        <w:spacing w:before="240" w:line="360" w:lineRule="auto"/>
        <w:rPr>
          <w:rFonts w:ascii="Times New Roman" w:hAnsi="Times New Roman" w:eastAsia="Times New Roman"/>
          <w:iCs/>
          <w:sz w:val="24"/>
          <w:szCs w:val="24"/>
        </w:rPr>
      </w:pPr>
      <w:r>
        <w:rPr>
          <w:rFonts w:ascii="Times New Roman" w:hAnsi="Times New Roman" w:eastAsia="Times New Roman"/>
          <w:iCs/>
          <w:sz w:val="24"/>
          <w:szCs w:val="24"/>
        </w:rPr>
        <w:t xml:space="preserve">The FAA would review the information submitted by persons requesting </w:t>
      </w:r>
      <w:r w:rsidR="00C24CE9">
        <w:rPr>
          <w:rFonts w:ascii="Times New Roman" w:hAnsi="Times New Roman" w:eastAsia="Times New Roman"/>
          <w:iCs/>
          <w:sz w:val="24"/>
          <w:szCs w:val="24"/>
        </w:rPr>
        <w:t xml:space="preserve">acceptance </w:t>
      </w:r>
      <w:r>
        <w:rPr>
          <w:rFonts w:ascii="Times New Roman" w:hAnsi="Times New Roman" w:eastAsia="Times New Roman"/>
          <w:iCs/>
          <w:sz w:val="24"/>
          <w:szCs w:val="24"/>
        </w:rPr>
        <w:t xml:space="preserve">of a means of compliance to determine whether the proposed means of compliance meets the minimum performance requirements in the proposed rule. If the FAA determines that the person has demonstrated the means of compliance meets the minimum performance requirements, it would notify the person and publicize acceptance of the means of compliance. </w:t>
      </w:r>
      <w:r w:rsidR="000C668A">
        <w:rPr>
          <w:rFonts w:ascii="Times New Roman" w:hAnsi="Times New Roman" w:eastAsia="Times New Roman"/>
          <w:iCs/>
          <w:sz w:val="24"/>
          <w:szCs w:val="24"/>
        </w:rPr>
        <w:t xml:space="preserve">Producers </w:t>
      </w:r>
      <w:r>
        <w:rPr>
          <w:rFonts w:ascii="Times New Roman" w:hAnsi="Times New Roman" w:eastAsia="Times New Roman"/>
          <w:iCs/>
          <w:sz w:val="24"/>
          <w:szCs w:val="24"/>
        </w:rPr>
        <w:t xml:space="preserve">of UAS with remote identification would be required to </w:t>
      </w:r>
      <w:r w:rsidR="000C668A">
        <w:rPr>
          <w:rFonts w:ascii="Times New Roman" w:hAnsi="Times New Roman" w:eastAsia="Times New Roman"/>
          <w:iCs/>
          <w:sz w:val="24"/>
          <w:szCs w:val="24"/>
        </w:rPr>
        <w:t xml:space="preserve">produce </w:t>
      </w:r>
      <w:r>
        <w:rPr>
          <w:rFonts w:ascii="Times New Roman" w:hAnsi="Times New Roman" w:eastAsia="Times New Roman"/>
          <w:iCs/>
          <w:sz w:val="24"/>
          <w:szCs w:val="24"/>
        </w:rPr>
        <w:t xml:space="preserve">their UAS in accordance with </w:t>
      </w:r>
      <w:r w:rsidR="000C668A">
        <w:rPr>
          <w:rFonts w:ascii="Times New Roman" w:hAnsi="Times New Roman" w:eastAsia="Times New Roman"/>
          <w:iCs/>
          <w:sz w:val="24"/>
          <w:szCs w:val="24"/>
        </w:rPr>
        <w:t xml:space="preserve">the minimum performance requirements of the proposed rule using </w:t>
      </w:r>
      <w:r>
        <w:rPr>
          <w:rFonts w:ascii="Times New Roman" w:hAnsi="Times New Roman" w:eastAsia="Times New Roman"/>
          <w:iCs/>
          <w:sz w:val="24"/>
          <w:szCs w:val="24"/>
        </w:rPr>
        <w:t xml:space="preserve">an FAA-accepted means of compliance. </w:t>
      </w:r>
    </w:p>
    <w:p w:rsidR="003A1FC7" w:rsidP="00956AF1" w:rsidRDefault="000C668A" w14:paraId="29850B39" w14:textId="0C7CFFE7">
      <w:pPr>
        <w:spacing w:before="240" w:line="360" w:lineRule="auto"/>
      </w:pPr>
      <w:r>
        <w:rPr>
          <w:rFonts w:ascii="Times New Roman" w:hAnsi="Times New Roman" w:eastAsia="Times New Roman"/>
          <w:iCs/>
          <w:sz w:val="24"/>
          <w:szCs w:val="24"/>
        </w:rPr>
        <w:t xml:space="preserve">Producers </w:t>
      </w:r>
      <w:r w:rsidR="00956AF1">
        <w:rPr>
          <w:rFonts w:ascii="Times New Roman" w:hAnsi="Times New Roman" w:eastAsia="Times New Roman"/>
          <w:iCs/>
          <w:sz w:val="24"/>
          <w:szCs w:val="24"/>
        </w:rPr>
        <w:t xml:space="preserve">of UAS with remote identification would also be required to submit a declaration of compliance for FAA acceptance, declaring that they </w:t>
      </w:r>
      <w:r>
        <w:rPr>
          <w:rFonts w:ascii="Times New Roman" w:hAnsi="Times New Roman" w:eastAsia="Times New Roman"/>
          <w:iCs/>
          <w:sz w:val="24"/>
          <w:szCs w:val="24"/>
        </w:rPr>
        <w:t xml:space="preserve">produced </w:t>
      </w:r>
      <w:r w:rsidR="00956AF1">
        <w:rPr>
          <w:rFonts w:ascii="Times New Roman" w:hAnsi="Times New Roman" w:eastAsia="Times New Roman"/>
          <w:iCs/>
          <w:sz w:val="24"/>
          <w:szCs w:val="24"/>
        </w:rPr>
        <w:t xml:space="preserve">their UAS in accordance with </w:t>
      </w:r>
      <w:r>
        <w:rPr>
          <w:rFonts w:ascii="Times New Roman" w:hAnsi="Times New Roman" w:eastAsia="Times New Roman"/>
          <w:iCs/>
          <w:sz w:val="24"/>
          <w:szCs w:val="24"/>
        </w:rPr>
        <w:t xml:space="preserve">the minimum performance requirements of the proposed rule using </w:t>
      </w:r>
      <w:r w:rsidR="00956AF1">
        <w:rPr>
          <w:rFonts w:ascii="Times New Roman" w:hAnsi="Times New Roman" w:eastAsia="Times New Roman"/>
          <w:iCs/>
          <w:sz w:val="24"/>
          <w:szCs w:val="24"/>
        </w:rPr>
        <w:t xml:space="preserve">an FAA-accepted means of compliance. The FAA would review the information submitted by </w:t>
      </w:r>
      <w:r>
        <w:rPr>
          <w:rFonts w:ascii="Times New Roman" w:hAnsi="Times New Roman" w:eastAsia="Times New Roman"/>
          <w:iCs/>
          <w:sz w:val="24"/>
          <w:szCs w:val="24"/>
        </w:rPr>
        <w:t xml:space="preserve">UAS producers </w:t>
      </w:r>
      <w:r w:rsidR="00956AF1">
        <w:rPr>
          <w:rFonts w:ascii="Times New Roman" w:hAnsi="Times New Roman" w:eastAsia="Times New Roman"/>
          <w:iCs/>
          <w:sz w:val="24"/>
          <w:szCs w:val="24"/>
        </w:rPr>
        <w:t xml:space="preserve">in their declarations of compliance to determine whether the UAS listed on the declarations </w:t>
      </w:r>
      <w:r>
        <w:rPr>
          <w:rFonts w:ascii="Times New Roman" w:hAnsi="Times New Roman" w:eastAsia="Times New Roman"/>
          <w:iCs/>
          <w:sz w:val="24"/>
          <w:szCs w:val="24"/>
        </w:rPr>
        <w:t xml:space="preserve">have been produced in accordance with </w:t>
      </w:r>
      <w:r w:rsidR="00956AF1">
        <w:rPr>
          <w:rFonts w:ascii="Times New Roman" w:hAnsi="Times New Roman" w:eastAsia="Times New Roman"/>
          <w:iCs/>
          <w:sz w:val="24"/>
          <w:szCs w:val="24"/>
        </w:rPr>
        <w:t xml:space="preserve">the </w:t>
      </w:r>
      <w:r>
        <w:rPr>
          <w:rFonts w:ascii="Times New Roman" w:hAnsi="Times New Roman" w:eastAsia="Times New Roman"/>
          <w:iCs/>
          <w:sz w:val="24"/>
          <w:szCs w:val="24"/>
        </w:rPr>
        <w:t xml:space="preserve">minimum performance </w:t>
      </w:r>
      <w:r w:rsidR="00956AF1">
        <w:rPr>
          <w:rFonts w:ascii="Times New Roman" w:hAnsi="Times New Roman" w:eastAsia="Times New Roman"/>
          <w:iCs/>
          <w:sz w:val="24"/>
          <w:szCs w:val="24"/>
        </w:rPr>
        <w:t xml:space="preserve">requirements of the proposed rule. If the FAA determines the </w:t>
      </w:r>
      <w:r>
        <w:rPr>
          <w:rFonts w:ascii="Times New Roman" w:hAnsi="Times New Roman" w:eastAsia="Times New Roman"/>
          <w:iCs/>
          <w:sz w:val="24"/>
          <w:szCs w:val="24"/>
        </w:rPr>
        <w:t xml:space="preserve">producer </w:t>
      </w:r>
      <w:r w:rsidR="00956AF1">
        <w:rPr>
          <w:rFonts w:ascii="Times New Roman" w:hAnsi="Times New Roman" w:eastAsia="Times New Roman"/>
          <w:iCs/>
          <w:sz w:val="24"/>
          <w:szCs w:val="24"/>
        </w:rPr>
        <w:t xml:space="preserve">has demonstrated </w:t>
      </w:r>
      <w:r>
        <w:rPr>
          <w:rFonts w:ascii="Times New Roman" w:hAnsi="Times New Roman" w:eastAsia="Times New Roman"/>
          <w:iCs/>
          <w:sz w:val="24"/>
          <w:szCs w:val="24"/>
        </w:rPr>
        <w:t xml:space="preserve">that the UAS is produced in accordance with </w:t>
      </w:r>
      <w:r w:rsidR="00956AF1">
        <w:rPr>
          <w:rFonts w:ascii="Times New Roman" w:hAnsi="Times New Roman" w:eastAsia="Times New Roman"/>
          <w:iCs/>
          <w:sz w:val="24"/>
          <w:szCs w:val="24"/>
        </w:rPr>
        <w:t xml:space="preserve">the </w:t>
      </w:r>
      <w:r>
        <w:rPr>
          <w:rFonts w:ascii="Times New Roman" w:hAnsi="Times New Roman" w:eastAsia="Times New Roman"/>
          <w:iCs/>
          <w:sz w:val="24"/>
          <w:szCs w:val="24"/>
        </w:rPr>
        <w:t xml:space="preserve">minimum performance </w:t>
      </w:r>
      <w:r w:rsidR="00956AF1">
        <w:rPr>
          <w:rFonts w:ascii="Times New Roman" w:hAnsi="Times New Roman" w:eastAsia="Times New Roman"/>
          <w:iCs/>
          <w:sz w:val="24"/>
          <w:szCs w:val="24"/>
        </w:rPr>
        <w:t>requirements of the proposed rule</w:t>
      </w:r>
      <w:r>
        <w:rPr>
          <w:rFonts w:ascii="Times New Roman" w:hAnsi="Times New Roman" w:eastAsia="Times New Roman"/>
          <w:iCs/>
          <w:sz w:val="24"/>
          <w:szCs w:val="24"/>
        </w:rPr>
        <w:t xml:space="preserve"> using an FAA-accepted means of compliance</w:t>
      </w:r>
      <w:r w:rsidR="00956AF1">
        <w:rPr>
          <w:rFonts w:ascii="Times New Roman" w:hAnsi="Times New Roman" w:eastAsia="Times New Roman"/>
          <w:iCs/>
          <w:sz w:val="24"/>
          <w:szCs w:val="24"/>
        </w:rPr>
        <w:t xml:space="preserve">, it would notify the </w:t>
      </w:r>
      <w:r>
        <w:rPr>
          <w:rFonts w:ascii="Times New Roman" w:hAnsi="Times New Roman" w:eastAsia="Times New Roman"/>
          <w:iCs/>
          <w:sz w:val="24"/>
          <w:szCs w:val="24"/>
        </w:rPr>
        <w:t xml:space="preserve">producer </w:t>
      </w:r>
      <w:r w:rsidR="00956AF1">
        <w:rPr>
          <w:rFonts w:ascii="Times New Roman" w:hAnsi="Times New Roman" w:eastAsia="Times New Roman"/>
          <w:iCs/>
          <w:sz w:val="24"/>
          <w:szCs w:val="24"/>
        </w:rPr>
        <w:t>and publicize acceptance of the declaration of</w:t>
      </w:r>
      <w:r w:rsidRPr="00956AF1" w:rsidR="00956AF1">
        <w:rPr>
          <w:rFonts w:ascii="Times New Roman" w:hAnsi="Times New Roman" w:eastAsia="Times New Roman"/>
          <w:iCs/>
          <w:sz w:val="24"/>
          <w:szCs w:val="24"/>
        </w:rPr>
        <w:t xml:space="preserve"> compliance. </w:t>
      </w:r>
      <w:r w:rsidRPr="00956AF1" w:rsidR="00F267A9">
        <w:rPr>
          <w:rFonts w:ascii="Times New Roman" w:hAnsi="Times New Roman"/>
          <w:sz w:val="24"/>
          <w:szCs w:val="24"/>
        </w:rPr>
        <w:t>Although the</w:t>
      </w:r>
      <w:r w:rsidRPr="00956AF1" w:rsidR="00C72B6E">
        <w:rPr>
          <w:rFonts w:ascii="Times New Roman" w:hAnsi="Times New Roman"/>
          <w:sz w:val="24"/>
          <w:szCs w:val="24"/>
        </w:rPr>
        <w:t xml:space="preserve"> UAS </w:t>
      </w:r>
      <w:r w:rsidRPr="00956AF1" w:rsidR="00F267A9">
        <w:rPr>
          <w:rFonts w:ascii="Times New Roman" w:hAnsi="Times New Roman"/>
          <w:sz w:val="24"/>
          <w:szCs w:val="24"/>
        </w:rPr>
        <w:t xml:space="preserve">would not be certificated as airworthy under this rule, the FAA would rely on a </w:t>
      </w:r>
      <w:r>
        <w:rPr>
          <w:rFonts w:ascii="Times New Roman" w:hAnsi="Times New Roman"/>
          <w:sz w:val="24"/>
          <w:szCs w:val="24"/>
        </w:rPr>
        <w:t xml:space="preserve">producer’s </w:t>
      </w:r>
      <w:r w:rsidRPr="00956AF1" w:rsidR="00477809">
        <w:rPr>
          <w:rFonts w:ascii="Times New Roman" w:hAnsi="Times New Roman"/>
          <w:sz w:val="24"/>
          <w:szCs w:val="24"/>
        </w:rPr>
        <w:t>declaration</w:t>
      </w:r>
      <w:r w:rsidRPr="00956AF1" w:rsidR="00F267A9">
        <w:rPr>
          <w:rFonts w:ascii="Times New Roman" w:hAnsi="Times New Roman"/>
          <w:sz w:val="24"/>
          <w:szCs w:val="24"/>
        </w:rPr>
        <w:t xml:space="preserve"> of </w:t>
      </w:r>
      <w:r w:rsidRPr="00956AF1" w:rsidR="00477809">
        <w:rPr>
          <w:rFonts w:ascii="Times New Roman" w:hAnsi="Times New Roman"/>
          <w:sz w:val="24"/>
          <w:szCs w:val="24"/>
        </w:rPr>
        <w:t>c</w:t>
      </w:r>
      <w:r w:rsidRPr="00956AF1" w:rsidR="00F267A9">
        <w:rPr>
          <w:rFonts w:ascii="Times New Roman" w:hAnsi="Times New Roman"/>
          <w:sz w:val="24"/>
          <w:szCs w:val="24"/>
        </w:rPr>
        <w:t xml:space="preserve">ompliance </w:t>
      </w:r>
      <w:r w:rsidRPr="00956AF1" w:rsidR="00C72B6E">
        <w:rPr>
          <w:rFonts w:ascii="Times New Roman" w:hAnsi="Times New Roman"/>
          <w:sz w:val="24"/>
          <w:szCs w:val="24"/>
        </w:rPr>
        <w:t>to show that the UAS compl</w:t>
      </w:r>
      <w:r w:rsidRPr="00956AF1" w:rsidR="00FC52E5">
        <w:rPr>
          <w:rFonts w:ascii="Times New Roman" w:hAnsi="Times New Roman"/>
          <w:sz w:val="24"/>
          <w:szCs w:val="24"/>
        </w:rPr>
        <w:t>ies</w:t>
      </w:r>
      <w:r w:rsidRPr="00956AF1" w:rsidR="00C72B6E">
        <w:rPr>
          <w:rFonts w:ascii="Times New Roman" w:hAnsi="Times New Roman"/>
          <w:sz w:val="24"/>
          <w:szCs w:val="24"/>
        </w:rPr>
        <w:t xml:space="preserve"> with the applicable remote identification requirements at the time of </w:t>
      </w:r>
      <w:r>
        <w:rPr>
          <w:rFonts w:ascii="Times New Roman" w:hAnsi="Times New Roman"/>
          <w:sz w:val="24"/>
          <w:szCs w:val="24"/>
        </w:rPr>
        <w:t>production</w:t>
      </w:r>
      <w:r w:rsidRPr="00956AF1" w:rsidR="00C72B6E">
        <w:rPr>
          <w:rFonts w:ascii="Times New Roman" w:hAnsi="Times New Roman"/>
          <w:sz w:val="24"/>
          <w:szCs w:val="24"/>
        </w:rPr>
        <w:t>.</w:t>
      </w:r>
    </w:p>
    <w:p w:rsidRPr="00956AF1" w:rsidR="00956AF1" w:rsidP="00956AF1" w:rsidRDefault="00956AF1" w14:paraId="72317F1D" w14:textId="1805DD7B">
      <w:pPr>
        <w:spacing w:before="240" w:line="360" w:lineRule="auto"/>
        <w:rPr>
          <w:rFonts w:ascii="Times New Roman" w:hAnsi="Times New Roman" w:eastAsia="Times New Roman"/>
          <w:iCs/>
          <w:sz w:val="24"/>
          <w:szCs w:val="24"/>
        </w:rPr>
      </w:pPr>
      <w:r>
        <w:rPr>
          <w:rFonts w:ascii="Times New Roman" w:hAnsi="Times New Roman" w:eastAsia="Times New Roman"/>
          <w:iCs/>
          <w:sz w:val="24"/>
          <w:szCs w:val="24"/>
        </w:rPr>
        <w:t xml:space="preserve">Operators of UAS with remote identification would rely on the information in an FAA-accepted declaration of compliance to determine whether their UAS meets the requirements of the proposed rule and can therefore be operated in the </w:t>
      </w:r>
      <w:r w:rsidR="000C668A">
        <w:rPr>
          <w:rFonts w:ascii="Times New Roman" w:hAnsi="Times New Roman" w:eastAsia="Times New Roman"/>
          <w:iCs/>
          <w:sz w:val="24"/>
          <w:szCs w:val="24"/>
        </w:rPr>
        <w:t>airspace of the United states</w:t>
      </w:r>
      <w:r>
        <w:rPr>
          <w:rFonts w:ascii="Times New Roman" w:hAnsi="Times New Roman" w:eastAsia="Times New Roman"/>
          <w:iCs/>
          <w:sz w:val="24"/>
          <w:szCs w:val="24"/>
        </w:rPr>
        <w:t xml:space="preserve">. </w:t>
      </w:r>
      <w:r w:rsidR="00C24CE9">
        <w:rPr>
          <w:rFonts w:ascii="Times New Roman" w:hAnsi="Times New Roman" w:eastAsia="Times New Roman"/>
          <w:iCs/>
          <w:sz w:val="24"/>
          <w:szCs w:val="24"/>
        </w:rPr>
        <w:t>The FAA is proposing that, after compliance dates listed in the proposed rule, o</w:t>
      </w:r>
      <w:r>
        <w:rPr>
          <w:rFonts w:ascii="Times New Roman" w:hAnsi="Times New Roman" w:eastAsia="Times New Roman"/>
          <w:iCs/>
          <w:sz w:val="24"/>
          <w:szCs w:val="24"/>
        </w:rPr>
        <w:t>perations of UAS without remote identification would be limited to FAA-</w:t>
      </w:r>
      <w:r w:rsidR="000C668A">
        <w:rPr>
          <w:rFonts w:ascii="Times New Roman" w:hAnsi="Times New Roman" w:eastAsia="Times New Roman"/>
          <w:iCs/>
          <w:sz w:val="24"/>
          <w:szCs w:val="24"/>
        </w:rPr>
        <w:t xml:space="preserve">recognized identification </w:t>
      </w:r>
      <w:r>
        <w:rPr>
          <w:rFonts w:ascii="Times New Roman" w:hAnsi="Times New Roman" w:eastAsia="Times New Roman"/>
          <w:iCs/>
          <w:sz w:val="24"/>
          <w:szCs w:val="24"/>
        </w:rPr>
        <w:t>areas.</w:t>
      </w:r>
    </w:p>
    <w:p w:rsidRPr="007E3304" w:rsidR="0097115F" w:rsidP="00BA5029" w:rsidRDefault="009272FF" w14:paraId="5BD9B5E7" w14:textId="68E9EB14">
      <w:pPr>
        <w:pStyle w:val="Paragraph"/>
        <w:spacing w:after="0" w:line="360" w:lineRule="auto"/>
        <w:ind w:firstLine="0"/>
        <w:rPr>
          <w:i/>
          <w:color w:val="000000"/>
          <w:szCs w:val="24"/>
        </w:rPr>
      </w:pPr>
      <w:r w:rsidRPr="007E3304">
        <w:rPr>
          <w:i/>
          <w:color w:val="000000"/>
          <w:szCs w:val="24"/>
        </w:rPr>
        <w:t>Means of</w:t>
      </w:r>
      <w:r w:rsidRPr="007E3304" w:rsidR="0097115F">
        <w:rPr>
          <w:i/>
          <w:color w:val="000000"/>
          <w:szCs w:val="24"/>
        </w:rPr>
        <w:t xml:space="preserve"> Compliance</w:t>
      </w:r>
    </w:p>
    <w:p w:rsidR="00F221B2" w:rsidP="00BA5029" w:rsidRDefault="00616D35" w14:paraId="251A5004" w14:textId="499D2DEC">
      <w:pPr>
        <w:pStyle w:val="Paragraph"/>
        <w:spacing w:after="0" w:line="360" w:lineRule="auto"/>
        <w:ind w:firstLine="0"/>
        <w:rPr>
          <w:color w:val="000000"/>
          <w:szCs w:val="24"/>
        </w:rPr>
      </w:pPr>
      <w:r w:rsidRPr="007E3304">
        <w:rPr>
          <w:color w:val="000000"/>
          <w:szCs w:val="24"/>
        </w:rPr>
        <w:t xml:space="preserve">The FAA is proposing </w:t>
      </w:r>
      <w:r w:rsidR="00F221B2">
        <w:rPr>
          <w:color w:val="000000"/>
          <w:szCs w:val="24"/>
        </w:rPr>
        <w:t>any</w:t>
      </w:r>
      <w:r w:rsidRPr="007E3304" w:rsidR="00F221B2">
        <w:rPr>
          <w:color w:val="000000"/>
          <w:szCs w:val="24"/>
        </w:rPr>
        <w:t xml:space="preserve"> </w:t>
      </w:r>
      <w:r w:rsidRPr="007E3304">
        <w:rPr>
          <w:color w:val="000000"/>
          <w:szCs w:val="24"/>
        </w:rPr>
        <w:t>person</w:t>
      </w:r>
      <w:r w:rsidR="00F221B2">
        <w:rPr>
          <w:color w:val="000000"/>
          <w:szCs w:val="24"/>
        </w:rPr>
        <w:t xml:space="preserve"> </w:t>
      </w:r>
      <w:r w:rsidRPr="007E3304">
        <w:rPr>
          <w:color w:val="000000"/>
          <w:szCs w:val="24"/>
        </w:rPr>
        <w:t>who develop</w:t>
      </w:r>
      <w:r w:rsidR="00F221B2">
        <w:rPr>
          <w:color w:val="000000"/>
          <w:szCs w:val="24"/>
        </w:rPr>
        <w:t>s</w:t>
      </w:r>
      <w:r w:rsidRPr="007E3304">
        <w:rPr>
          <w:color w:val="000000"/>
          <w:szCs w:val="24"/>
        </w:rPr>
        <w:t xml:space="preserve"> </w:t>
      </w:r>
      <w:r w:rsidRPr="007E3304" w:rsidR="00477809">
        <w:rPr>
          <w:color w:val="000000"/>
          <w:szCs w:val="24"/>
        </w:rPr>
        <w:t>means</w:t>
      </w:r>
      <w:r w:rsidRPr="007E3304">
        <w:rPr>
          <w:color w:val="000000"/>
          <w:szCs w:val="24"/>
        </w:rPr>
        <w:t xml:space="preserve"> of compliance for the </w:t>
      </w:r>
      <w:r w:rsidR="00502FD4">
        <w:rPr>
          <w:color w:val="000000"/>
          <w:szCs w:val="24"/>
        </w:rPr>
        <w:t xml:space="preserve">production </w:t>
      </w:r>
      <w:r w:rsidRPr="007E3304">
        <w:rPr>
          <w:color w:val="000000"/>
          <w:szCs w:val="24"/>
        </w:rPr>
        <w:t xml:space="preserve">of UAS with remote identification </w:t>
      </w:r>
      <w:r w:rsidR="00956AF1">
        <w:rPr>
          <w:color w:val="000000"/>
          <w:szCs w:val="24"/>
        </w:rPr>
        <w:t xml:space="preserve">would </w:t>
      </w:r>
      <w:r w:rsidR="00F221B2">
        <w:rPr>
          <w:color w:val="000000"/>
          <w:szCs w:val="24"/>
        </w:rPr>
        <w:t xml:space="preserve">be able to submit those means of compliance </w:t>
      </w:r>
      <w:r w:rsidRPr="007E3304">
        <w:rPr>
          <w:color w:val="000000"/>
          <w:szCs w:val="24"/>
        </w:rPr>
        <w:t xml:space="preserve">for review and acceptance by the FAA. The </w:t>
      </w:r>
      <w:r w:rsidRPr="007E3304" w:rsidR="009272FF">
        <w:rPr>
          <w:color w:val="000000"/>
          <w:szCs w:val="24"/>
        </w:rPr>
        <w:t>means of</w:t>
      </w:r>
      <w:r w:rsidRPr="007E3304">
        <w:rPr>
          <w:color w:val="000000"/>
          <w:szCs w:val="24"/>
        </w:rPr>
        <w:t xml:space="preserve"> compliance </w:t>
      </w:r>
      <w:r w:rsidR="00956AF1">
        <w:rPr>
          <w:color w:val="000000"/>
          <w:szCs w:val="24"/>
        </w:rPr>
        <w:t>would have to</w:t>
      </w:r>
      <w:r w:rsidRPr="007E3304" w:rsidR="00956AF1">
        <w:rPr>
          <w:color w:val="000000"/>
          <w:szCs w:val="24"/>
        </w:rPr>
        <w:t xml:space="preserve"> </w:t>
      </w:r>
      <w:r w:rsidRPr="007E3304">
        <w:rPr>
          <w:color w:val="000000"/>
          <w:szCs w:val="24"/>
        </w:rPr>
        <w:t xml:space="preserve">include </w:t>
      </w:r>
      <w:r w:rsidR="00F221B2">
        <w:rPr>
          <w:color w:val="000000"/>
          <w:szCs w:val="24"/>
        </w:rPr>
        <w:t xml:space="preserve">testing and validation </w:t>
      </w:r>
      <w:r w:rsidR="00502FD4">
        <w:rPr>
          <w:color w:val="000000"/>
          <w:szCs w:val="24"/>
        </w:rPr>
        <w:t xml:space="preserve">procedures </w:t>
      </w:r>
      <w:r w:rsidRPr="007E3304">
        <w:rPr>
          <w:color w:val="000000"/>
          <w:szCs w:val="24"/>
        </w:rPr>
        <w:t xml:space="preserve">for </w:t>
      </w:r>
      <w:r w:rsidR="00502FD4">
        <w:rPr>
          <w:color w:val="000000"/>
          <w:szCs w:val="24"/>
        </w:rPr>
        <w:t xml:space="preserve">producers </w:t>
      </w:r>
      <w:r w:rsidR="00F221B2">
        <w:rPr>
          <w:color w:val="000000"/>
          <w:szCs w:val="24"/>
        </w:rPr>
        <w:t>to demonstrate through</w:t>
      </w:r>
      <w:r w:rsidRPr="007E3304">
        <w:rPr>
          <w:color w:val="000000"/>
          <w:szCs w:val="24"/>
        </w:rPr>
        <w:t xml:space="preserve"> analysis, ground test, or flight test, as appropriate</w:t>
      </w:r>
      <w:r w:rsidR="00F221B2">
        <w:rPr>
          <w:color w:val="000000"/>
          <w:szCs w:val="24"/>
        </w:rPr>
        <w:t>, how the UAS with remote identification perform their intended functions and how they meet the remote identification requirements of the proposed rule</w:t>
      </w:r>
      <w:r w:rsidRPr="007E3304">
        <w:rPr>
          <w:color w:val="000000"/>
          <w:szCs w:val="24"/>
        </w:rPr>
        <w:t xml:space="preserve">. </w:t>
      </w:r>
    </w:p>
    <w:p w:rsidR="00F267A9" w:rsidP="00BA5029" w:rsidRDefault="00F267A9" w14:paraId="36493762" w14:textId="5B4742C6">
      <w:pPr>
        <w:pStyle w:val="Paragraph"/>
        <w:spacing w:after="0" w:line="360" w:lineRule="auto"/>
        <w:ind w:firstLine="0"/>
        <w:rPr>
          <w:color w:val="000000"/>
          <w:szCs w:val="24"/>
        </w:rPr>
      </w:pPr>
      <w:r w:rsidRPr="007E3304">
        <w:rPr>
          <w:color w:val="000000"/>
          <w:szCs w:val="24"/>
        </w:rPr>
        <w:t xml:space="preserve">To </w:t>
      </w:r>
      <w:r w:rsidR="00467016">
        <w:rPr>
          <w:color w:val="000000"/>
          <w:szCs w:val="24"/>
        </w:rPr>
        <w:t>request acceptance of</w:t>
      </w:r>
      <w:r w:rsidRPr="007E3304" w:rsidR="00467016">
        <w:rPr>
          <w:color w:val="000000"/>
          <w:szCs w:val="24"/>
        </w:rPr>
        <w:t xml:space="preserve"> </w:t>
      </w:r>
      <w:r w:rsidRPr="007E3304">
        <w:rPr>
          <w:color w:val="000000"/>
          <w:szCs w:val="24"/>
        </w:rPr>
        <w:t xml:space="preserve">a </w:t>
      </w:r>
      <w:r w:rsidRPr="007E3304" w:rsidR="009272FF">
        <w:rPr>
          <w:color w:val="000000"/>
          <w:szCs w:val="24"/>
        </w:rPr>
        <w:t>means of</w:t>
      </w:r>
      <w:r w:rsidRPr="007E3304">
        <w:rPr>
          <w:color w:val="000000"/>
          <w:szCs w:val="24"/>
        </w:rPr>
        <w:t xml:space="preserve"> compliance, a person would be required to </w:t>
      </w:r>
      <w:r w:rsidR="00467016">
        <w:rPr>
          <w:color w:val="000000"/>
          <w:szCs w:val="24"/>
        </w:rPr>
        <w:t>submit the following information to the FAA:</w:t>
      </w:r>
    </w:p>
    <w:p w:rsidR="00AB4362" w:rsidP="00AB4362" w:rsidRDefault="00AB4362" w14:paraId="382AED1A" w14:textId="025559E7">
      <w:pPr>
        <w:pStyle w:val="Paragraph"/>
        <w:numPr>
          <w:ilvl w:val="0"/>
          <w:numId w:val="8"/>
        </w:numPr>
      </w:pPr>
      <w:r>
        <w:t>The n</w:t>
      </w:r>
      <w:r w:rsidRPr="00310BF8">
        <w:t>ame</w:t>
      </w:r>
      <w:r>
        <w:t xml:space="preserve"> of the person or entity submitting the means of compliance</w:t>
      </w:r>
      <w:r w:rsidRPr="00310BF8">
        <w:t xml:space="preserve">, </w:t>
      </w:r>
      <w:r>
        <w:t xml:space="preserve">the name of the main point of contact for communications with the FAA, the </w:t>
      </w:r>
      <w:r w:rsidRPr="00310BF8">
        <w:t>physical address, email address</w:t>
      </w:r>
      <w:r>
        <w:t>, and other contact information</w:t>
      </w:r>
      <w:r w:rsidRPr="00310BF8">
        <w:t>.</w:t>
      </w:r>
    </w:p>
    <w:p w:rsidRPr="00467016" w:rsidR="00467016" w:rsidP="00467016" w:rsidRDefault="00467016" w14:paraId="7D76FDB3" w14:textId="4BA8241E">
      <w:pPr>
        <w:pStyle w:val="Paragraph"/>
        <w:numPr>
          <w:ilvl w:val="0"/>
          <w:numId w:val="8"/>
        </w:numPr>
        <w:spacing w:after="0" w:line="360" w:lineRule="auto"/>
        <w:rPr>
          <w:bCs/>
          <w:color w:val="000000"/>
          <w:szCs w:val="24"/>
        </w:rPr>
      </w:pPr>
      <w:r>
        <w:rPr>
          <w:color w:val="000000"/>
          <w:szCs w:val="24"/>
        </w:rPr>
        <w:t>A detailed description of the means of compliance.</w:t>
      </w:r>
    </w:p>
    <w:p w:rsidRPr="00467016" w:rsidR="00467016" w:rsidP="00467016" w:rsidRDefault="00467016" w14:paraId="0C7E78F4" w14:textId="2BA6092F">
      <w:pPr>
        <w:pStyle w:val="Paragraph"/>
        <w:numPr>
          <w:ilvl w:val="0"/>
          <w:numId w:val="8"/>
        </w:numPr>
        <w:spacing w:after="0" w:line="360" w:lineRule="auto"/>
        <w:rPr>
          <w:bCs/>
          <w:color w:val="000000"/>
          <w:szCs w:val="24"/>
        </w:rPr>
      </w:pPr>
      <w:r>
        <w:rPr>
          <w:color w:val="000000"/>
          <w:szCs w:val="24"/>
        </w:rPr>
        <w:t xml:space="preserve">An explanation of how the means of compliance addresses all of the minimum performance requirements in the proposed rule so that any UAS with remote identification </w:t>
      </w:r>
      <w:r w:rsidR="00AB4362">
        <w:rPr>
          <w:color w:val="000000"/>
          <w:szCs w:val="24"/>
        </w:rPr>
        <w:t xml:space="preserve">designed and </w:t>
      </w:r>
      <w:r w:rsidR="00502FD4">
        <w:rPr>
          <w:color w:val="000000"/>
          <w:szCs w:val="24"/>
        </w:rPr>
        <w:t xml:space="preserve">produced </w:t>
      </w:r>
      <w:r>
        <w:rPr>
          <w:color w:val="000000"/>
          <w:szCs w:val="24"/>
        </w:rPr>
        <w:t>in accordance with such means of compliance meets the remote identification requirements.</w:t>
      </w:r>
    </w:p>
    <w:p w:rsidRPr="007E3304" w:rsidR="00467016" w:rsidP="00467016" w:rsidRDefault="00467016" w14:paraId="42404582" w14:textId="29B18E72">
      <w:pPr>
        <w:pStyle w:val="Paragraph"/>
        <w:numPr>
          <w:ilvl w:val="0"/>
          <w:numId w:val="8"/>
        </w:numPr>
        <w:spacing w:after="0" w:line="360" w:lineRule="auto"/>
        <w:rPr>
          <w:bCs/>
          <w:color w:val="000000"/>
          <w:szCs w:val="24"/>
        </w:rPr>
      </w:pPr>
      <w:r>
        <w:rPr>
          <w:color w:val="000000"/>
          <w:szCs w:val="24"/>
        </w:rPr>
        <w:t>Any substantiating material the person wishes the FAA to consider as part of the request.</w:t>
      </w:r>
    </w:p>
    <w:p w:rsidR="003A1FC7" w:rsidP="00BA5029" w:rsidRDefault="002C4D4B" w14:paraId="4960523C" w14:textId="0D9B5079">
      <w:pPr>
        <w:pStyle w:val="Paragraph"/>
        <w:spacing w:line="360" w:lineRule="auto"/>
        <w:ind w:firstLine="0"/>
      </w:pPr>
      <w:r w:rsidRPr="002C4D4B">
        <w:t>The FAA would indicate acceptance of a means of compliance by notifying the submitter of the acceptance of the proposed means of compliance. The FAA could also notify the public that it has accepted the means of compliance by including it on a list of accepted means of compliance at https://www.faa.gov.</w:t>
      </w:r>
      <w:r w:rsidR="00A93570">
        <w:t xml:space="preserve"> </w:t>
      </w:r>
      <w:r w:rsidRPr="00210AF2" w:rsidR="00A93570">
        <w:t>The FAA would not disclose commercially valuable information</w:t>
      </w:r>
      <w:r w:rsidR="00A93570">
        <w:t xml:space="preserve"> in this notice. It </w:t>
      </w:r>
      <w:r w:rsidRPr="00210AF2" w:rsidR="00A93570">
        <w:t xml:space="preserve">would </w:t>
      </w:r>
      <w:r w:rsidR="00A93570">
        <w:t>only provide general information stating that FAA has accepted the means of compliance</w:t>
      </w:r>
      <w:r w:rsidRPr="00210AF2" w:rsidR="00A93570">
        <w:t>.</w:t>
      </w:r>
    </w:p>
    <w:p w:rsidRPr="007E3304" w:rsidR="00467016" w:rsidP="00467016" w:rsidRDefault="003C0111" w14:paraId="237E20A0" w14:textId="5E51C949">
      <w:pPr>
        <w:pStyle w:val="Paragraph"/>
        <w:spacing w:after="0" w:line="360" w:lineRule="auto"/>
        <w:ind w:firstLine="0"/>
        <w:rPr>
          <w:color w:val="000000"/>
          <w:szCs w:val="24"/>
        </w:rPr>
      </w:pPr>
      <w:r w:rsidRPr="003C0111">
        <w:rPr>
          <w:color w:val="000000"/>
          <w:szCs w:val="24"/>
        </w:rPr>
        <w:t xml:space="preserve">A person or entity who submits a means of compliance that is accepted by the FAA would have to </w:t>
      </w:r>
      <w:r w:rsidRPr="007E3304" w:rsidR="00467016">
        <w:rPr>
          <w:color w:val="000000"/>
          <w:szCs w:val="24"/>
        </w:rPr>
        <w:t xml:space="preserve">retain the following data for as long as the means of compliance is accepted </w:t>
      </w:r>
      <w:r w:rsidR="00467016">
        <w:rPr>
          <w:color w:val="000000"/>
          <w:szCs w:val="24"/>
        </w:rPr>
        <w:t xml:space="preserve">plus </w:t>
      </w:r>
      <w:r w:rsidRPr="007E3304" w:rsidR="00467016">
        <w:rPr>
          <w:color w:val="000000"/>
          <w:szCs w:val="24"/>
        </w:rPr>
        <w:t>an additional 2</w:t>
      </w:r>
      <w:r w:rsidR="00467016">
        <w:rPr>
          <w:color w:val="000000"/>
          <w:szCs w:val="24"/>
        </w:rPr>
        <w:t>4 calendar months</w:t>
      </w:r>
      <w:r w:rsidRPr="007E3304" w:rsidR="00467016">
        <w:rPr>
          <w:color w:val="000000"/>
          <w:szCs w:val="24"/>
        </w:rPr>
        <w:t xml:space="preserve">: </w:t>
      </w:r>
      <w:r w:rsidR="00467016">
        <w:rPr>
          <w:color w:val="000000"/>
          <w:szCs w:val="24"/>
        </w:rPr>
        <w:t xml:space="preserve">(1) </w:t>
      </w:r>
      <w:r w:rsidRPr="007E3304" w:rsidR="00467016">
        <w:rPr>
          <w:color w:val="000000"/>
          <w:szCs w:val="24"/>
        </w:rPr>
        <w:t xml:space="preserve">all documentation and substantiating data submitted </w:t>
      </w:r>
      <w:r w:rsidR="002C40B5">
        <w:rPr>
          <w:color w:val="000000"/>
          <w:szCs w:val="24"/>
        </w:rPr>
        <w:t xml:space="preserve">to the FAA </w:t>
      </w:r>
      <w:r w:rsidRPr="007E3304" w:rsidR="00467016">
        <w:rPr>
          <w:color w:val="000000"/>
          <w:szCs w:val="24"/>
        </w:rPr>
        <w:t xml:space="preserve">for the acceptance of the means of compliance; </w:t>
      </w:r>
      <w:r w:rsidR="00467016">
        <w:rPr>
          <w:color w:val="000000"/>
          <w:szCs w:val="24"/>
        </w:rPr>
        <w:t xml:space="preserve">(2) </w:t>
      </w:r>
      <w:r w:rsidRPr="007E3304" w:rsidR="00467016">
        <w:rPr>
          <w:color w:val="000000"/>
          <w:szCs w:val="24"/>
        </w:rPr>
        <w:t xml:space="preserve">records of all test procedures, methodology, and other procedures, </w:t>
      </w:r>
      <w:r w:rsidR="00467016">
        <w:rPr>
          <w:color w:val="000000"/>
          <w:szCs w:val="24"/>
        </w:rPr>
        <w:t>as</w:t>
      </w:r>
      <w:r w:rsidRPr="007E3304" w:rsidR="00467016">
        <w:rPr>
          <w:color w:val="000000"/>
          <w:szCs w:val="24"/>
        </w:rPr>
        <w:t xml:space="preserve"> applicable; and </w:t>
      </w:r>
      <w:r w:rsidR="00467016">
        <w:rPr>
          <w:color w:val="000000"/>
          <w:szCs w:val="24"/>
        </w:rPr>
        <w:t xml:space="preserve">(3) </w:t>
      </w:r>
      <w:r w:rsidRPr="007E3304" w:rsidR="00467016">
        <w:rPr>
          <w:color w:val="000000"/>
          <w:szCs w:val="24"/>
        </w:rPr>
        <w:t xml:space="preserve">any other information necessary to justify and substantiate how the means of compliance enables compliance with the remote identification requirements </w:t>
      </w:r>
      <w:r w:rsidR="00467016">
        <w:rPr>
          <w:color w:val="000000"/>
          <w:szCs w:val="24"/>
        </w:rPr>
        <w:t xml:space="preserve">imposed by the FAA. </w:t>
      </w:r>
    </w:p>
    <w:p w:rsidRPr="007E3304" w:rsidR="002104F6" w:rsidP="00467016" w:rsidRDefault="002104F6" w14:paraId="2A366EA1" w14:textId="33B76F44">
      <w:pPr>
        <w:pStyle w:val="Paragraph"/>
        <w:spacing w:after="0" w:line="360" w:lineRule="auto"/>
        <w:ind w:firstLine="0"/>
        <w:rPr>
          <w:i/>
          <w:color w:val="000000"/>
          <w:szCs w:val="24"/>
        </w:rPr>
      </w:pPr>
      <w:r w:rsidRPr="007E3304">
        <w:rPr>
          <w:i/>
          <w:color w:val="000000"/>
          <w:szCs w:val="24"/>
        </w:rPr>
        <w:t>Declarations of Compliance</w:t>
      </w:r>
    </w:p>
    <w:p w:rsidRPr="007E3304" w:rsidR="00F267A9" w:rsidP="00BA5029" w:rsidRDefault="00467016" w14:paraId="7C952184" w14:textId="7F7A5F2F">
      <w:pPr>
        <w:pStyle w:val="Paragraph"/>
        <w:spacing w:after="0" w:line="360" w:lineRule="auto"/>
        <w:ind w:firstLine="0"/>
        <w:rPr>
          <w:i/>
          <w:color w:val="000000"/>
          <w:szCs w:val="24"/>
        </w:rPr>
      </w:pPr>
      <w:r>
        <w:rPr>
          <w:color w:val="000000"/>
          <w:szCs w:val="24"/>
        </w:rPr>
        <w:t>Under the proposed rule, t</w:t>
      </w:r>
      <w:r w:rsidRPr="007E3304" w:rsidR="00F267A9">
        <w:rPr>
          <w:color w:val="000000"/>
          <w:szCs w:val="24"/>
        </w:rPr>
        <w:t xml:space="preserve">he following information </w:t>
      </w:r>
      <w:r>
        <w:rPr>
          <w:color w:val="000000"/>
          <w:szCs w:val="24"/>
        </w:rPr>
        <w:t>would have to</w:t>
      </w:r>
      <w:r w:rsidRPr="007E3304">
        <w:rPr>
          <w:color w:val="000000"/>
          <w:szCs w:val="24"/>
        </w:rPr>
        <w:t xml:space="preserve"> </w:t>
      </w:r>
      <w:r w:rsidRPr="007E3304" w:rsidR="00F267A9">
        <w:rPr>
          <w:color w:val="000000"/>
          <w:szCs w:val="24"/>
        </w:rPr>
        <w:t xml:space="preserve">be included in a </w:t>
      </w:r>
      <w:r w:rsidR="003C0111">
        <w:rPr>
          <w:color w:val="000000"/>
          <w:szCs w:val="24"/>
        </w:rPr>
        <w:t xml:space="preserve">producer’s </w:t>
      </w:r>
      <w:r w:rsidRPr="007E3304" w:rsidR="00477809">
        <w:rPr>
          <w:color w:val="000000"/>
          <w:szCs w:val="24"/>
        </w:rPr>
        <w:t>declaration</w:t>
      </w:r>
      <w:r w:rsidRPr="007E3304" w:rsidR="00F267A9">
        <w:rPr>
          <w:color w:val="000000"/>
          <w:szCs w:val="24"/>
        </w:rPr>
        <w:t xml:space="preserve"> of </w:t>
      </w:r>
      <w:r w:rsidRPr="007E3304" w:rsidR="00477809">
        <w:rPr>
          <w:color w:val="000000"/>
          <w:szCs w:val="24"/>
        </w:rPr>
        <w:t>c</w:t>
      </w:r>
      <w:r w:rsidR="00BA5029">
        <w:rPr>
          <w:color w:val="000000"/>
          <w:szCs w:val="24"/>
        </w:rPr>
        <w:t>ompliance:</w:t>
      </w:r>
    </w:p>
    <w:p w:rsidRPr="000558E7" w:rsidR="00DF7A70" w:rsidP="00BA5029" w:rsidRDefault="00DF7A70" w14:paraId="75BFA610" w14:textId="17E6C52E">
      <w:pPr>
        <w:pStyle w:val="Paragraph"/>
        <w:spacing w:line="360" w:lineRule="auto"/>
        <w:ind w:left="720" w:firstLine="0"/>
      </w:pPr>
      <w:r>
        <w:rPr>
          <w:color w:val="000000"/>
          <w:szCs w:val="24"/>
        </w:rPr>
        <w:t xml:space="preserve">(1) </w:t>
      </w:r>
      <w:r>
        <w:t xml:space="preserve">The </w:t>
      </w:r>
      <w:r w:rsidRPr="00310BF8">
        <w:t xml:space="preserve">name, physical address, </w:t>
      </w:r>
      <w:r w:rsidR="0057037C">
        <w:t xml:space="preserve">telephone number, </w:t>
      </w:r>
      <w:r w:rsidRPr="00310BF8">
        <w:t>and email address</w:t>
      </w:r>
      <w:r w:rsidR="002C40B5">
        <w:t xml:space="preserve"> of the person responsible for production of the UAS</w:t>
      </w:r>
      <w:r w:rsidRPr="00310BF8">
        <w:t>.</w:t>
      </w:r>
    </w:p>
    <w:p w:rsidRPr="000558E7" w:rsidR="00DF7A70" w:rsidP="00DF7A70" w:rsidRDefault="00DF7A70" w14:paraId="5452A3FB" w14:textId="3445F644">
      <w:pPr>
        <w:pStyle w:val="Paragraph"/>
        <w:spacing w:line="360" w:lineRule="auto"/>
        <w:ind w:left="720" w:firstLine="0"/>
      </w:pPr>
      <w:r>
        <w:t xml:space="preserve">(2) </w:t>
      </w:r>
      <w:r w:rsidRPr="00310BF8">
        <w:t xml:space="preserve">The </w:t>
      </w:r>
      <w:r w:rsidR="003B78B2">
        <w:t>UAS</w:t>
      </w:r>
      <w:r w:rsidRPr="00310BF8">
        <w:t xml:space="preserve"> make and model.</w:t>
      </w:r>
    </w:p>
    <w:p w:rsidRPr="000558E7" w:rsidR="00DF7A70" w:rsidP="00DF7A70" w:rsidRDefault="00DF7A70" w14:paraId="0169AAE1" w14:textId="18359C9F">
      <w:pPr>
        <w:pStyle w:val="Paragraph"/>
        <w:spacing w:line="360" w:lineRule="auto"/>
        <w:ind w:left="720" w:firstLine="0"/>
      </w:pPr>
      <w:r>
        <w:t xml:space="preserve">(3) </w:t>
      </w:r>
      <w:r w:rsidRPr="00310BF8">
        <w:t xml:space="preserve">The unmanned aircraft’s serial number, or the range of serial numbers for which the </w:t>
      </w:r>
      <w:r w:rsidR="002C40B5">
        <w:t xml:space="preserve">person responsible for production </w:t>
      </w:r>
      <w:r w:rsidRPr="00310BF8">
        <w:t>is declaring compliance.</w:t>
      </w:r>
    </w:p>
    <w:p w:rsidR="00DF7A70" w:rsidP="00DF7A70" w:rsidRDefault="00DF7A70" w14:paraId="4DCD3348" w14:textId="6002118B">
      <w:pPr>
        <w:pStyle w:val="Paragraph"/>
        <w:spacing w:line="360" w:lineRule="auto"/>
        <w:ind w:left="720" w:firstLine="0"/>
      </w:pPr>
      <w:r>
        <w:t xml:space="preserve">(4) </w:t>
      </w:r>
      <w:r w:rsidRPr="002C40B5" w:rsidR="002C40B5">
        <w:t xml:space="preserve">The means of compliance used in the design and production of the </w:t>
      </w:r>
      <w:r w:rsidR="002C40B5">
        <w:t>UAS and w</w:t>
      </w:r>
      <w:r>
        <w:t xml:space="preserve">hether the </w:t>
      </w:r>
      <w:r w:rsidR="003B78B2">
        <w:t>UAS</w:t>
      </w:r>
      <w:r>
        <w:t xml:space="preserve"> is a </w:t>
      </w:r>
      <w:r w:rsidR="00A007EC">
        <w:t xml:space="preserve">standard remote identification </w:t>
      </w:r>
      <w:r w:rsidR="003B78B2">
        <w:t>UAS</w:t>
      </w:r>
      <w:r>
        <w:t xml:space="preserve"> or a limited </w:t>
      </w:r>
      <w:r w:rsidR="00A007EC">
        <w:t xml:space="preserve">remote identification </w:t>
      </w:r>
      <w:r w:rsidR="003B78B2">
        <w:t>UAS</w:t>
      </w:r>
      <w:r>
        <w:t>.</w:t>
      </w:r>
      <w:r w:rsidR="00B62CC5">
        <w:rPr>
          <w:rStyle w:val="FootnoteReference"/>
        </w:rPr>
        <w:footnoteReference w:id="7"/>
      </w:r>
      <w:r>
        <w:t xml:space="preserve"> </w:t>
      </w:r>
    </w:p>
    <w:p w:rsidR="002C40B5" w:rsidP="002C40B5" w:rsidRDefault="00DF7A70" w14:paraId="5BD48318" w14:textId="77777777">
      <w:pPr>
        <w:pStyle w:val="Paragraph"/>
        <w:spacing w:line="360" w:lineRule="auto"/>
        <w:ind w:left="720" w:firstLine="0"/>
      </w:pPr>
      <w:r>
        <w:t xml:space="preserve">(5) </w:t>
      </w:r>
      <w:r w:rsidR="002C40B5">
        <w:t>Whether the declaration of compliance is an initial declaration or an amended declaration, and if the declaration of compliance is an amended declaration, the reason for the amendment.</w:t>
      </w:r>
    </w:p>
    <w:p w:rsidR="002C40B5" w:rsidP="002C40B5" w:rsidRDefault="002C40B5" w14:paraId="1E097412" w14:textId="0DE685EB">
      <w:pPr>
        <w:pStyle w:val="Paragraph"/>
        <w:spacing w:line="360" w:lineRule="auto"/>
        <w:ind w:left="720" w:firstLine="0"/>
      </w:pPr>
      <w:r>
        <w:t xml:space="preserve">(6) A declaration that the person responsible for the production of the UAS </w:t>
      </w:r>
      <w:r w:rsidR="00E93DBA">
        <w:t>c</w:t>
      </w:r>
      <w:r>
        <w:t xml:space="preserve">an demonstrate that the UAS was designed and produced to meet the minimum performance requirements of </w:t>
      </w:r>
      <w:r w:rsidR="00A007EC">
        <w:t xml:space="preserve">standard remote identification </w:t>
      </w:r>
      <w:r>
        <w:t xml:space="preserve">UAS or limited </w:t>
      </w:r>
      <w:r w:rsidR="00A007EC">
        <w:t xml:space="preserve">remote identification </w:t>
      </w:r>
      <w:r>
        <w:t xml:space="preserve">UAS by using an FAA-accepted means of compliance. </w:t>
      </w:r>
    </w:p>
    <w:p w:rsidR="00E93DBA" w:rsidP="00DF7A70" w:rsidRDefault="00E93DBA" w14:paraId="776E7528" w14:textId="77777777">
      <w:pPr>
        <w:pStyle w:val="Paragraph"/>
        <w:spacing w:line="360" w:lineRule="auto"/>
        <w:ind w:left="720" w:firstLine="0"/>
      </w:pPr>
      <w:r w:rsidRPr="00E93DBA">
        <w:t>(7) Statement that 47 CFR-compliant radio frequency equipment is used and is integrated into UAS unmanned aircraft and control stations without modification to its authorized radio frequency parameters.</w:t>
      </w:r>
    </w:p>
    <w:p w:rsidRPr="001C0AC3" w:rsidR="00A93570" w:rsidP="00BA5029" w:rsidRDefault="00A93570" w14:paraId="4AC510DA" w14:textId="7FFE4905">
      <w:pPr>
        <w:pStyle w:val="Paragraph"/>
        <w:ind w:firstLine="0"/>
      </w:pPr>
      <w:r>
        <w:t xml:space="preserve">The FAA would indicate acceptance or non-acceptance of a declaration of compliance by notifying the </w:t>
      </w:r>
      <w:r w:rsidR="003E6C64">
        <w:t>producer</w:t>
      </w:r>
      <w:r>
        <w:t>. The FAA would also provide a list of accepted declarations of compliance at https://www.faa.gov.</w:t>
      </w:r>
    </w:p>
    <w:p w:rsidRPr="007E3304" w:rsidR="00C4222A" w:rsidP="00BA5029" w:rsidRDefault="006E771F" w14:paraId="1764233D" w14:textId="6E555862">
      <w:pPr>
        <w:pStyle w:val="Paragraph"/>
        <w:spacing w:before="0" w:after="0" w:line="360" w:lineRule="auto"/>
        <w:ind w:firstLine="0"/>
        <w:rPr>
          <w:color w:val="000000"/>
          <w:szCs w:val="24"/>
        </w:rPr>
      </w:pPr>
      <w:r w:rsidRPr="006E771F">
        <w:rPr>
          <w:color w:val="000000"/>
          <w:szCs w:val="24"/>
        </w:rPr>
        <w:t>A person or entity who submits a</w:t>
      </w:r>
      <w:r>
        <w:rPr>
          <w:color w:val="000000"/>
          <w:szCs w:val="24"/>
        </w:rPr>
        <w:t xml:space="preserve"> declaration </w:t>
      </w:r>
      <w:r w:rsidRPr="006E771F">
        <w:rPr>
          <w:color w:val="000000"/>
          <w:szCs w:val="24"/>
        </w:rPr>
        <w:t xml:space="preserve">of compliance that is accepted by the FAA </w:t>
      </w:r>
      <w:r w:rsidR="00C5480E">
        <w:t>must retain the following information for as long as the UAS listed on that declaration of compliance are produced plus an additional 24 calendar months</w:t>
      </w:r>
      <w:r w:rsidRPr="007E3304" w:rsidR="00C4222A">
        <w:rPr>
          <w:color w:val="000000"/>
          <w:szCs w:val="24"/>
        </w:rPr>
        <w:t xml:space="preserve">: </w:t>
      </w:r>
      <w:r w:rsidR="003B78B2">
        <w:rPr>
          <w:color w:val="000000"/>
          <w:szCs w:val="24"/>
        </w:rPr>
        <w:t xml:space="preserve">(1) </w:t>
      </w:r>
      <w:r w:rsidRPr="007E3304" w:rsidR="00C4222A">
        <w:rPr>
          <w:color w:val="000000"/>
          <w:szCs w:val="24"/>
        </w:rPr>
        <w:t xml:space="preserve">the </w:t>
      </w:r>
      <w:r w:rsidRPr="007E3304" w:rsidR="009272FF">
        <w:rPr>
          <w:color w:val="000000"/>
          <w:szCs w:val="24"/>
        </w:rPr>
        <w:t>means of</w:t>
      </w:r>
      <w:r w:rsidRPr="007E3304" w:rsidR="00C4222A">
        <w:rPr>
          <w:color w:val="000000"/>
          <w:szCs w:val="24"/>
        </w:rPr>
        <w:t xml:space="preserve"> compliance, all documentation, and substantiating data related to the </w:t>
      </w:r>
      <w:r w:rsidRPr="007E3304" w:rsidR="009272FF">
        <w:rPr>
          <w:color w:val="000000"/>
          <w:szCs w:val="24"/>
        </w:rPr>
        <w:t>means of</w:t>
      </w:r>
      <w:r w:rsidRPr="007E3304" w:rsidR="00C4222A">
        <w:rPr>
          <w:color w:val="000000"/>
          <w:szCs w:val="24"/>
        </w:rPr>
        <w:t xml:space="preserve"> compliance used; </w:t>
      </w:r>
      <w:r w:rsidR="003B78B2">
        <w:rPr>
          <w:color w:val="000000"/>
          <w:szCs w:val="24"/>
        </w:rPr>
        <w:t xml:space="preserve">(2) </w:t>
      </w:r>
      <w:r w:rsidRPr="007E3304" w:rsidR="00C4222A">
        <w:rPr>
          <w:color w:val="000000"/>
          <w:szCs w:val="24"/>
        </w:rPr>
        <w:t xml:space="preserve">records of all test results; and </w:t>
      </w:r>
      <w:r w:rsidR="003B78B2">
        <w:rPr>
          <w:color w:val="000000"/>
          <w:szCs w:val="24"/>
        </w:rPr>
        <w:t xml:space="preserve">(3) </w:t>
      </w:r>
      <w:r w:rsidRPr="007E3304" w:rsidR="00C4222A">
        <w:rPr>
          <w:color w:val="000000"/>
          <w:szCs w:val="24"/>
        </w:rPr>
        <w:t xml:space="preserve">any other information necessary to justify the use and demonstrate compliance with the </w:t>
      </w:r>
      <w:r w:rsidRPr="007E3304" w:rsidR="009272FF">
        <w:rPr>
          <w:color w:val="000000"/>
          <w:szCs w:val="24"/>
        </w:rPr>
        <w:t>means of</w:t>
      </w:r>
      <w:r w:rsidRPr="007E3304" w:rsidR="00C4222A">
        <w:rPr>
          <w:color w:val="000000"/>
          <w:szCs w:val="24"/>
        </w:rPr>
        <w:t xml:space="preserve"> compliance so that the UAS meets the remote identification requirements of </w:t>
      </w:r>
      <w:r w:rsidR="00A93570">
        <w:rPr>
          <w:color w:val="000000"/>
          <w:szCs w:val="24"/>
        </w:rPr>
        <w:t>the proposed rule.</w:t>
      </w:r>
    </w:p>
    <w:p w:rsidRPr="007E3304" w:rsidR="003A1FC7" w:rsidP="00BA5029" w:rsidRDefault="00272D18" w14:paraId="2643F40B" w14:textId="55411CEB">
      <w:pPr>
        <w:pStyle w:val="Paragraph"/>
        <w:spacing w:line="360" w:lineRule="auto"/>
        <w:ind w:firstLine="0"/>
        <w:rPr>
          <w:szCs w:val="24"/>
        </w:rPr>
      </w:pPr>
      <w:r w:rsidRPr="007E3304">
        <w:rPr>
          <w:szCs w:val="24"/>
        </w:rPr>
        <w:t xml:space="preserve">While many applicants who seek acceptance of </w:t>
      </w:r>
      <w:r w:rsidR="00A93570">
        <w:rPr>
          <w:szCs w:val="24"/>
        </w:rPr>
        <w:t xml:space="preserve">a </w:t>
      </w:r>
      <w:r w:rsidRPr="007E3304">
        <w:rPr>
          <w:szCs w:val="24"/>
        </w:rPr>
        <w:t xml:space="preserve">means of compliance may also seek to </w:t>
      </w:r>
      <w:r w:rsidR="007F4009">
        <w:rPr>
          <w:szCs w:val="24"/>
        </w:rPr>
        <w:t xml:space="preserve">produce </w:t>
      </w:r>
      <w:r w:rsidRPr="007E3304">
        <w:rPr>
          <w:szCs w:val="24"/>
        </w:rPr>
        <w:t xml:space="preserve">UAS, the proposed rule would </w:t>
      </w:r>
      <w:r w:rsidRPr="007E3304" w:rsidR="0073336F">
        <w:rPr>
          <w:szCs w:val="24"/>
        </w:rPr>
        <w:t xml:space="preserve">permit an applicant who seeks acceptance of a means of compliance to be distinct from the applicant who seeks acceptance of a </w:t>
      </w:r>
      <w:r w:rsidRPr="007E3304" w:rsidR="00477809">
        <w:rPr>
          <w:szCs w:val="24"/>
        </w:rPr>
        <w:t>declaration</w:t>
      </w:r>
      <w:r w:rsidRPr="007E3304" w:rsidR="0073336F">
        <w:rPr>
          <w:szCs w:val="24"/>
        </w:rPr>
        <w:t xml:space="preserve"> of </w:t>
      </w:r>
      <w:r w:rsidRPr="007E3304" w:rsidR="00477809">
        <w:rPr>
          <w:szCs w:val="24"/>
        </w:rPr>
        <w:t>c</w:t>
      </w:r>
      <w:r w:rsidRPr="007E3304" w:rsidR="0073336F">
        <w:rPr>
          <w:szCs w:val="24"/>
        </w:rPr>
        <w:t xml:space="preserve">ompliance. </w:t>
      </w:r>
    </w:p>
    <w:p w:rsidRPr="00BA5029" w:rsidR="003A1FC7" w:rsidP="00BA5029" w:rsidRDefault="00494F3F" w14:paraId="7FEA749F" w14:textId="20C72841">
      <w:pPr>
        <w:numPr>
          <w:ilvl w:val="0"/>
          <w:numId w:val="4"/>
        </w:numPr>
        <w:spacing w:line="360" w:lineRule="auto"/>
        <w:rPr>
          <w:rFonts w:ascii="Times New Roman" w:hAnsi="Times New Roman" w:eastAsia="Times New Roman"/>
          <w:b/>
          <w:sz w:val="24"/>
          <w:szCs w:val="24"/>
        </w:rPr>
      </w:pPr>
      <w:r w:rsidRPr="007E3304">
        <w:rPr>
          <w:rFonts w:ascii="Times New Roman" w:hAnsi="Times New Roman" w:eastAsia="Times New Roman"/>
          <w:b/>
          <w:sz w:val="24"/>
          <w:szCs w:val="24"/>
        </w:rPr>
        <w:t>Labeling</w:t>
      </w:r>
    </w:p>
    <w:p w:rsidRPr="007E3304" w:rsidR="00494F3F" w:rsidP="00287F4E" w:rsidRDefault="0061779F" w14:paraId="3015277F" w14:textId="4CA80913">
      <w:pPr>
        <w:spacing w:after="0" w:line="360" w:lineRule="auto"/>
        <w:rPr>
          <w:rFonts w:ascii="Times New Roman" w:hAnsi="Times New Roman" w:eastAsia="Times New Roman"/>
          <w:sz w:val="24"/>
          <w:szCs w:val="24"/>
        </w:rPr>
      </w:pPr>
      <w:r>
        <w:rPr>
          <w:rFonts w:ascii="Times New Roman" w:hAnsi="Times New Roman" w:eastAsia="Times New Roman"/>
          <w:sz w:val="24"/>
          <w:szCs w:val="24"/>
        </w:rPr>
        <w:t>T</w:t>
      </w:r>
      <w:r w:rsidRPr="007E3304" w:rsidR="00494F3F">
        <w:rPr>
          <w:rFonts w:ascii="Times New Roman" w:hAnsi="Times New Roman" w:eastAsia="Times New Roman"/>
          <w:sz w:val="24"/>
          <w:szCs w:val="24"/>
        </w:rPr>
        <w:t xml:space="preserve">he proposed rule would require a </w:t>
      </w:r>
      <w:r w:rsidR="007F4009">
        <w:rPr>
          <w:rFonts w:ascii="Times New Roman" w:hAnsi="Times New Roman" w:eastAsia="Times New Roman"/>
          <w:sz w:val="24"/>
          <w:szCs w:val="24"/>
        </w:rPr>
        <w:t xml:space="preserve">person responsible for the production of UAS </w:t>
      </w:r>
      <w:r w:rsidRPr="007E3304" w:rsidR="00494F3F">
        <w:rPr>
          <w:rFonts w:ascii="Times New Roman" w:hAnsi="Times New Roman" w:eastAsia="Times New Roman"/>
          <w:sz w:val="24"/>
          <w:szCs w:val="24"/>
        </w:rPr>
        <w:t xml:space="preserve">to label </w:t>
      </w:r>
      <w:r>
        <w:rPr>
          <w:rFonts w:ascii="Times New Roman" w:hAnsi="Times New Roman" w:eastAsia="Times New Roman"/>
          <w:sz w:val="24"/>
          <w:szCs w:val="24"/>
        </w:rPr>
        <w:t>each</w:t>
      </w:r>
      <w:r w:rsidRPr="007E3304" w:rsidR="00494F3F">
        <w:rPr>
          <w:rFonts w:ascii="Times New Roman" w:hAnsi="Times New Roman" w:eastAsia="Times New Roman"/>
          <w:sz w:val="24"/>
          <w:szCs w:val="24"/>
        </w:rPr>
        <w:t xml:space="preserve"> </w:t>
      </w:r>
      <w:r w:rsidR="007F4009">
        <w:rPr>
          <w:rFonts w:ascii="Times New Roman" w:hAnsi="Times New Roman" w:eastAsia="Times New Roman"/>
          <w:sz w:val="24"/>
          <w:szCs w:val="24"/>
        </w:rPr>
        <w:t xml:space="preserve">unmanned aircraft </w:t>
      </w:r>
      <w:r w:rsidRPr="007E3304" w:rsidR="00A77F23">
        <w:rPr>
          <w:rFonts w:ascii="Times New Roman" w:hAnsi="Times New Roman" w:eastAsia="Times New Roman"/>
          <w:sz w:val="24"/>
          <w:szCs w:val="24"/>
        </w:rPr>
        <w:t xml:space="preserve">to show that </w:t>
      </w:r>
      <w:r w:rsidR="00206961">
        <w:rPr>
          <w:rFonts w:ascii="Times New Roman" w:hAnsi="Times New Roman" w:eastAsia="Times New Roman"/>
          <w:sz w:val="24"/>
          <w:szCs w:val="24"/>
        </w:rPr>
        <w:t>it</w:t>
      </w:r>
      <w:r w:rsidRPr="007E3304">
        <w:rPr>
          <w:rFonts w:ascii="Times New Roman" w:hAnsi="Times New Roman" w:eastAsia="Times New Roman"/>
          <w:sz w:val="24"/>
          <w:szCs w:val="24"/>
        </w:rPr>
        <w:t xml:space="preserve"> </w:t>
      </w:r>
      <w:r>
        <w:rPr>
          <w:rFonts w:ascii="Times New Roman" w:hAnsi="Times New Roman" w:eastAsia="Times New Roman"/>
          <w:sz w:val="24"/>
          <w:szCs w:val="24"/>
        </w:rPr>
        <w:t>meet</w:t>
      </w:r>
      <w:r w:rsidR="00206961">
        <w:rPr>
          <w:rFonts w:ascii="Times New Roman" w:hAnsi="Times New Roman" w:eastAsia="Times New Roman"/>
          <w:sz w:val="24"/>
          <w:szCs w:val="24"/>
        </w:rPr>
        <w:t>s</w:t>
      </w:r>
      <w:r>
        <w:rPr>
          <w:rFonts w:ascii="Times New Roman" w:hAnsi="Times New Roman" w:eastAsia="Times New Roman"/>
          <w:sz w:val="24"/>
          <w:szCs w:val="24"/>
        </w:rPr>
        <w:t xml:space="preserve"> the remote identification requirements of the proposed rule. </w:t>
      </w:r>
      <w:r w:rsidR="009C4855">
        <w:rPr>
          <w:rFonts w:ascii="Times New Roman" w:hAnsi="Times New Roman" w:eastAsia="Times New Roman"/>
          <w:sz w:val="24"/>
          <w:szCs w:val="24"/>
        </w:rPr>
        <w:t xml:space="preserve">The label would also have to indicate whether the UAS is </w:t>
      </w:r>
      <w:r w:rsidR="00FC3FB8">
        <w:rPr>
          <w:rFonts w:ascii="Times New Roman" w:hAnsi="Times New Roman" w:eastAsia="Times New Roman"/>
          <w:sz w:val="24"/>
          <w:szCs w:val="24"/>
        </w:rPr>
        <w:t xml:space="preserve">a standard remote identification UAS </w:t>
      </w:r>
      <w:r w:rsidR="009C4855">
        <w:rPr>
          <w:rFonts w:ascii="Times New Roman" w:hAnsi="Times New Roman" w:eastAsia="Times New Roman"/>
          <w:sz w:val="24"/>
          <w:szCs w:val="24"/>
        </w:rPr>
        <w:t xml:space="preserve">or </w:t>
      </w:r>
      <w:r w:rsidR="00FC3FB8">
        <w:rPr>
          <w:rFonts w:ascii="Times New Roman" w:hAnsi="Times New Roman" w:eastAsia="Times New Roman"/>
          <w:sz w:val="24"/>
          <w:szCs w:val="24"/>
        </w:rPr>
        <w:t xml:space="preserve">a </w:t>
      </w:r>
      <w:r w:rsidR="009C4855">
        <w:rPr>
          <w:rFonts w:ascii="Times New Roman" w:hAnsi="Times New Roman" w:eastAsia="Times New Roman"/>
          <w:sz w:val="24"/>
          <w:szCs w:val="24"/>
        </w:rPr>
        <w:t xml:space="preserve">limited </w:t>
      </w:r>
      <w:r w:rsidR="00FC3FB8">
        <w:rPr>
          <w:rFonts w:ascii="Times New Roman" w:hAnsi="Times New Roman" w:eastAsia="Times New Roman"/>
          <w:sz w:val="24"/>
          <w:szCs w:val="24"/>
        </w:rPr>
        <w:t>remote identification UAS</w:t>
      </w:r>
      <w:r w:rsidR="009C4855">
        <w:rPr>
          <w:rFonts w:ascii="Times New Roman" w:hAnsi="Times New Roman" w:eastAsia="Times New Roman"/>
          <w:sz w:val="24"/>
          <w:szCs w:val="24"/>
        </w:rPr>
        <w:t xml:space="preserve">. </w:t>
      </w:r>
      <w:r w:rsidRPr="007E3304" w:rsidR="00494F3F">
        <w:rPr>
          <w:rFonts w:ascii="Times New Roman" w:hAnsi="Times New Roman" w:eastAsia="Times New Roman"/>
          <w:sz w:val="24"/>
          <w:szCs w:val="24"/>
        </w:rPr>
        <w:t xml:space="preserve">The label </w:t>
      </w:r>
      <w:r>
        <w:rPr>
          <w:rFonts w:ascii="Times New Roman" w:hAnsi="Times New Roman" w:eastAsia="Times New Roman"/>
          <w:sz w:val="24"/>
          <w:szCs w:val="24"/>
        </w:rPr>
        <w:t xml:space="preserve">would have to be in English and be legible, be prominently displayed, and permanently </w:t>
      </w:r>
      <w:r w:rsidRPr="007E3304" w:rsidR="00494F3F">
        <w:rPr>
          <w:rFonts w:ascii="Times New Roman" w:hAnsi="Times New Roman" w:eastAsia="Times New Roman"/>
          <w:sz w:val="24"/>
          <w:szCs w:val="24"/>
        </w:rPr>
        <w:t xml:space="preserve">affixed to the </w:t>
      </w:r>
      <w:r>
        <w:rPr>
          <w:rFonts w:ascii="Times New Roman" w:hAnsi="Times New Roman" w:eastAsia="Times New Roman"/>
          <w:sz w:val="24"/>
          <w:szCs w:val="24"/>
        </w:rPr>
        <w:t>unmanned aircraft</w:t>
      </w:r>
      <w:r w:rsidRPr="007E3304" w:rsidR="00494F3F">
        <w:rPr>
          <w:rFonts w:ascii="Times New Roman" w:hAnsi="Times New Roman" w:eastAsia="Times New Roman"/>
          <w:sz w:val="24"/>
          <w:szCs w:val="24"/>
        </w:rPr>
        <w:t>.</w:t>
      </w:r>
    </w:p>
    <w:p w:rsidRPr="00287F4E" w:rsidR="00494F3F" w:rsidP="00287F4E" w:rsidRDefault="00494F3F" w14:paraId="5DF04292" w14:textId="115B0C67">
      <w:pPr>
        <w:spacing w:before="240" w:line="360" w:lineRule="auto"/>
        <w:rPr>
          <w:rFonts w:ascii="Times New Roman" w:hAnsi="Times New Roman" w:eastAsia="Times New Roman"/>
          <w:b/>
          <w:sz w:val="24"/>
          <w:szCs w:val="24"/>
        </w:rPr>
      </w:pPr>
      <w:r w:rsidRPr="007E3304">
        <w:rPr>
          <w:rFonts w:ascii="Times New Roman" w:hAnsi="Times New Roman" w:eastAsia="Times New Roman"/>
          <w:sz w:val="24"/>
          <w:szCs w:val="24"/>
        </w:rPr>
        <w:t xml:space="preserve">The proposed labeling requirement would assist the </w:t>
      </w:r>
      <w:r w:rsidR="007F4009">
        <w:rPr>
          <w:rFonts w:ascii="Times New Roman" w:hAnsi="Times New Roman" w:eastAsia="Times New Roman"/>
          <w:sz w:val="24"/>
          <w:szCs w:val="24"/>
        </w:rPr>
        <w:t xml:space="preserve">person manipulating the flight controls of the unmanned aircraft </w:t>
      </w:r>
      <w:r w:rsidRPr="007E3304">
        <w:rPr>
          <w:rFonts w:ascii="Times New Roman" w:hAnsi="Times New Roman" w:eastAsia="Times New Roman"/>
          <w:sz w:val="24"/>
          <w:szCs w:val="24"/>
        </w:rPr>
        <w:t xml:space="preserve">to know </w:t>
      </w:r>
      <w:r w:rsidR="0061779F">
        <w:rPr>
          <w:rFonts w:ascii="Times New Roman" w:hAnsi="Times New Roman" w:eastAsia="Times New Roman"/>
          <w:sz w:val="24"/>
          <w:szCs w:val="24"/>
        </w:rPr>
        <w:t xml:space="preserve">where the UAS may be operated based on its remote identification capabilities. </w:t>
      </w:r>
      <w:r w:rsidRPr="007E3304">
        <w:rPr>
          <w:rFonts w:ascii="Times New Roman" w:hAnsi="Times New Roman" w:eastAsia="Times New Roman"/>
          <w:sz w:val="24"/>
          <w:szCs w:val="24"/>
        </w:rPr>
        <w:t xml:space="preserve">The proposed labeling requirement would also assist the FAA in its oversight role because it provides an efficient means for an inspector to evaluate whether an operation is consistent with the </w:t>
      </w:r>
      <w:r w:rsidR="0061779F">
        <w:rPr>
          <w:rFonts w:ascii="Times New Roman" w:hAnsi="Times New Roman" w:eastAsia="Times New Roman"/>
          <w:sz w:val="24"/>
          <w:szCs w:val="24"/>
        </w:rPr>
        <w:t>remote identification</w:t>
      </w:r>
      <w:r w:rsidRPr="007E3304" w:rsidR="00A77F23">
        <w:rPr>
          <w:rFonts w:ascii="Times New Roman" w:hAnsi="Times New Roman" w:eastAsia="Times New Roman"/>
          <w:sz w:val="24"/>
          <w:szCs w:val="24"/>
        </w:rPr>
        <w:t xml:space="preserve"> requirements.</w:t>
      </w:r>
    </w:p>
    <w:p w:rsidR="00287F4E" w:rsidP="00287F4E" w:rsidRDefault="00A63522" w14:paraId="5BC29479" w14:textId="77777777">
      <w:pPr>
        <w:spacing w:line="360" w:lineRule="auto"/>
        <w:rPr>
          <w:rFonts w:ascii="Times New Roman" w:hAnsi="Times New Roman" w:eastAsia="Times New Roman"/>
          <w:b/>
          <w:iCs/>
          <w:sz w:val="24"/>
          <w:szCs w:val="24"/>
        </w:rPr>
      </w:pPr>
      <w:r w:rsidRPr="007E3304">
        <w:rPr>
          <w:rFonts w:ascii="Times New Roman" w:hAnsi="Times New Roman" w:eastAsia="Times New Roman"/>
          <w:b/>
          <w:iCs/>
          <w:sz w:val="24"/>
          <w:szCs w:val="24"/>
        </w:rPr>
        <w:t>3.</w:t>
      </w:r>
      <w:r w:rsidRPr="007E3304">
        <w:rPr>
          <w:rFonts w:ascii="Times New Roman" w:hAnsi="Times New Roman" w:eastAsia="Times New Roman"/>
          <w:b/>
          <w:iCs/>
          <w:sz w:val="24"/>
          <w:szCs w:val="24"/>
        </w:rPr>
        <w:tab/>
      </w:r>
      <w:r w:rsidRPr="007E3304" w:rsidR="00F7700C">
        <w:rPr>
          <w:rFonts w:ascii="Times New Roman" w:hAnsi="Times New Roman" w:eastAsia="Times New Roman"/>
          <w:b/>
          <w:iCs/>
          <w:sz w:val="24"/>
          <w:szCs w:val="24"/>
          <w:u w:val="single"/>
        </w:rPr>
        <w:t>Extent of automated information collection</w:t>
      </w:r>
      <w:r w:rsidRPr="007E3304">
        <w:rPr>
          <w:rFonts w:ascii="Times New Roman" w:hAnsi="Times New Roman" w:eastAsia="Times New Roman"/>
          <w:b/>
          <w:iCs/>
          <w:sz w:val="24"/>
          <w:szCs w:val="24"/>
          <w:u w:val="single"/>
        </w:rPr>
        <w:t>.</w:t>
      </w:r>
    </w:p>
    <w:p w:rsidRPr="00287F4E" w:rsidR="00A77F23" w:rsidP="00287F4E" w:rsidRDefault="00DE7A36" w14:paraId="448BBDB4" w14:textId="0D7740E7">
      <w:pPr>
        <w:spacing w:line="360" w:lineRule="auto"/>
        <w:rPr>
          <w:rFonts w:ascii="Times New Roman" w:hAnsi="Times New Roman" w:eastAsia="Times New Roman"/>
          <w:b/>
          <w:iCs/>
          <w:sz w:val="24"/>
          <w:szCs w:val="24"/>
        </w:rPr>
      </w:pPr>
      <w:r w:rsidRPr="007E3304">
        <w:rPr>
          <w:rFonts w:ascii="Times New Roman" w:hAnsi="Times New Roman"/>
          <w:sz w:val="24"/>
          <w:szCs w:val="24"/>
        </w:rPr>
        <w:t xml:space="preserve">The FAA </w:t>
      </w:r>
      <w:r w:rsidRPr="007E3304" w:rsidR="006F5314">
        <w:rPr>
          <w:rFonts w:ascii="Times New Roman" w:hAnsi="Times New Roman"/>
          <w:sz w:val="24"/>
          <w:szCs w:val="24"/>
        </w:rPr>
        <w:t xml:space="preserve">would provide a sample </w:t>
      </w:r>
      <w:r w:rsidRPr="007E3304" w:rsidR="001E1801">
        <w:rPr>
          <w:rFonts w:ascii="Times New Roman" w:hAnsi="Times New Roman"/>
          <w:sz w:val="24"/>
          <w:szCs w:val="24"/>
        </w:rPr>
        <w:t>declaration of c</w:t>
      </w:r>
      <w:r w:rsidRPr="007E3304" w:rsidR="006F5314">
        <w:rPr>
          <w:rFonts w:ascii="Times New Roman" w:hAnsi="Times New Roman"/>
          <w:sz w:val="24"/>
          <w:szCs w:val="24"/>
        </w:rPr>
        <w:t xml:space="preserve">ompliance in a fillable form. However, the FAA would not require an applicant who seeks acceptance of a </w:t>
      </w:r>
      <w:r w:rsidRPr="007E3304" w:rsidR="001E1801">
        <w:rPr>
          <w:rFonts w:ascii="Times New Roman" w:hAnsi="Times New Roman"/>
          <w:sz w:val="24"/>
          <w:szCs w:val="24"/>
        </w:rPr>
        <w:t>declaration of c</w:t>
      </w:r>
      <w:r w:rsidRPr="007E3304" w:rsidR="006F5314">
        <w:rPr>
          <w:rFonts w:ascii="Times New Roman" w:hAnsi="Times New Roman"/>
          <w:sz w:val="24"/>
          <w:szCs w:val="24"/>
        </w:rPr>
        <w:t xml:space="preserve">ompliance to use the sample form. The FAA’s review of </w:t>
      </w:r>
      <w:r w:rsidRPr="007E3304" w:rsidR="001E1801">
        <w:rPr>
          <w:rFonts w:ascii="Times New Roman" w:hAnsi="Times New Roman"/>
          <w:sz w:val="24"/>
          <w:szCs w:val="24"/>
        </w:rPr>
        <w:t>declarations</w:t>
      </w:r>
      <w:r w:rsidRPr="007E3304" w:rsidR="006F5314">
        <w:rPr>
          <w:rFonts w:ascii="Times New Roman" w:hAnsi="Times New Roman"/>
          <w:sz w:val="24"/>
          <w:szCs w:val="24"/>
        </w:rPr>
        <w:t xml:space="preserve"> of </w:t>
      </w:r>
      <w:r w:rsidRPr="007E3304" w:rsidR="001E1801">
        <w:rPr>
          <w:rFonts w:ascii="Times New Roman" w:hAnsi="Times New Roman"/>
          <w:sz w:val="24"/>
          <w:szCs w:val="24"/>
        </w:rPr>
        <w:t>c</w:t>
      </w:r>
      <w:r w:rsidRPr="007E3304" w:rsidR="006F5314">
        <w:rPr>
          <w:rFonts w:ascii="Times New Roman" w:hAnsi="Times New Roman"/>
          <w:sz w:val="24"/>
          <w:szCs w:val="24"/>
        </w:rPr>
        <w:t xml:space="preserve">ompliance and means of compliance would not lend itself to automation, because each means of compliance and </w:t>
      </w:r>
      <w:r w:rsidRPr="007E3304" w:rsidR="001E1801">
        <w:rPr>
          <w:rFonts w:ascii="Times New Roman" w:hAnsi="Times New Roman"/>
          <w:sz w:val="24"/>
          <w:szCs w:val="24"/>
        </w:rPr>
        <w:t>declaration</w:t>
      </w:r>
      <w:r w:rsidRPr="007E3304" w:rsidR="006F5314">
        <w:rPr>
          <w:rFonts w:ascii="Times New Roman" w:hAnsi="Times New Roman"/>
          <w:sz w:val="24"/>
          <w:szCs w:val="24"/>
        </w:rPr>
        <w:t xml:space="preserve"> of </w:t>
      </w:r>
      <w:r w:rsidRPr="007E3304" w:rsidR="001E1801">
        <w:rPr>
          <w:rFonts w:ascii="Times New Roman" w:hAnsi="Times New Roman"/>
          <w:sz w:val="24"/>
          <w:szCs w:val="24"/>
        </w:rPr>
        <w:t>c</w:t>
      </w:r>
      <w:r w:rsidRPr="007E3304" w:rsidR="006F5314">
        <w:rPr>
          <w:rFonts w:ascii="Times New Roman" w:hAnsi="Times New Roman"/>
          <w:sz w:val="24"/>
          <w:szCs w:val="24"/>
        </w:rPr>
        <w:t xml:space="preserve">ompliance would likely be based on unique, commercially valuable information. </w:t>
      </w:r>
    </w:p>
    <w:p w:rsidR="00287F4E" w:rsidP="007E3304" w:rsidRDefault="00A63522" w14:paraId="78F61FAE" w14:textId="77777777">
      <w:pPr>
        <w:spacing w:after="0" w:line="360" w:lineRule="auto"/>
        <w:rPr>
          <w:rFonts w:ascii="Times New Roman" w:hAnsi="Times New Roman" w:eastAsia="Times New Roman"/>
          <w:b/>
          <w:iCs/>
          <w:sz w:val="24"/>
          <w:szCs w:val="24"/>
        </w:rPr>
      </w:pPr>
      <w:r w:rsidRPr="007E3304">
        <w:rPr>
          <w:rFonts w:ascii="Times New Roman" w:hAnsi="Times New Roman" w:eastAsia="Times New Roman"/>
          <w:b/>
          <w:iCs/>
          <w:sz w:val="24"/>
          <w:szCs w:val="24"/>
        </w:rPr>
        <w:t>4.</w:t>
      </w:r>
      <w:r w:rsidRPr="007E3304">
        <w:rPr>
          <w:rFonts w:ascii="Times New Roman" w:hAnsi="Times New Roman" w:eastAsia="Times New Roman"/>
          <w:b/>
          <w:iCs/>
          <w:sz w:val="24"/>
          <w:szCs w:val="24"/>
        </w:rPr>
        <w:tab/>
      </w:r>
      <w:r w:rsidRPr="007E3304" w:rsidR="00F7700C">
        <w:rPr>
          <w:rFonts w:ascii="Times New Roman" w:hAnsi="Times New Roman" w:eastAsia="Times New Roman"/>
          <w:b/>
          <w:iCs/>
          <w:sz w:val="24"/>
          <w:szCs w:val="24"/>
          <w:u w:val="single"/>
        </w:rPr>
        <w:t>E</w:t>
      </w:r>
      <w:r w:rsidRPr="007E3304">
        <w:rPr>
          <w:rFonts w:ascii="Times New Roman" w:hAnsi="Times New Roman" w:eastAsia="Times New Roman"/>
          <w:b/>
          <w:iCs/>
          <w:sz w:val="24"/>
          <w:szCs w:val="24"/>
          <w:u w:val="single"/>
        </w:rPr>
        <w:t>fforts to identify duplication.</w:t>
      </w:r>
    </w:p>
    <w:p w:rsidRPr="00287F4E" w:rsidR="00A77F23" w:rsidP="00287F4E" w:rsidRDefault="00555B52" w14:paraId="744FFBE1" w14:textId="0EF69310">
      <w:pPr>
        <w:spacing w:before="240" w:after="0" w:line="360" w:lineRule="auto"/>
        <w:rPr>
          <w:rFonts w:ascii="Times New Roman" w:hAnsi="Times New Roman" w:eastAsia="Times New Roman"/>
          <w:b/>
          <w:iCs/>
          <w:sz w:val="24"/>
          <w:szCs w:val="24"/>
        </w:rPr>
      </w:pPr>
      <w:r w:rsidRPr="007E3304">
        <w:rPr>
          <w:rFonts w:ascii="Times New Roman" w:hAnsi="Times New Roman" w:eastAsia="Times New Roman"/>
          <w:iCs/>
          <w:sz w:val="24"/>
          <w:szCs w:val="24"/>
        </w:rPr>
        <w:t>DOT has</w:t>
      </w:r>
      <w:r w:rsidRPr="007E3304" w:rsidR="0073336F">
        <w:rPr>
          <w:rFonts w:ascii="Times New Roman" w:hAnsi="Times New Roman" w:eastAsia="Times New Roman"/>
          <w:iCs/>
          <w:sz w:val="24"/>
          <w:szCs w:val="24"/>
        </w:rPr>
        <w:t xml:space="preserve"> carefully analyzed existing information collection activities to ensure the proposed collection of information does not duplicate any other information collection in which the </w:t>
      </w:r>
      <w:r w:rsidRPr="007E3304">
        <w:rPr>
          <w:rFonts w:ascii="Times New Roman" w:hAnsi="Times New Roman" w:eastAsia="Times New Roman"/>
          <w:iCs/>
          <w:sz w:val="24"/>
          <w:szCs w:val="24"/>
        </w:rPr>
        <w:t xml:space="preserve">agency </w:t>
      </w:r>
      <w:r w:rsidRPr="007E3304" w:rsidR="0073336F">
        <w:rPr>
          <w:rFonts w:ascii="Times New Roman" w:hAnsi="Times New Roman" w:eastAsia="Times New Roman"/>
          <w:iCs/>
          <w:sz w:val="24"/>
          <w:szCs w:val="24"/>
        </w:rPr>
        <w:t xml:space="preserve">engages. </w:t>
      </w:r>
      <w:r w:rsidR="00157C8D">
        <w:rPr>
          <w:rFonts w:ascii="Times New Roman" w:hAnsi="Times New Roman" w:eastAsia="Times New Roman"/>
          <w:iCs/>
          <w:sz w:val="24"/>
          <w:szCs w:val="24"/>
        </w:rPr>
        <w:t xml:space="preserve">DOT does not currently collect information regarding the capabilities of UAS related to remote identification. Nor does DOT collect any information regarding minimum performance requirements of UAS regarding their remote identification. </w:t>
      </w:r>
      <w:r w:rsidRPr="007E3304" w:rsidR="008400D6">
        <w:rPr>
          <w:rFonts w:ascii="Times New Roman" w:hAnsi="Times New Roman" w:eastAsia="Times New Roman"/>
          <w:iCs/>
          <w:sz w:val="24"/>
          <w:szCs w:val="24"/>
        </w:rPr>
        <w:t xml:space="preserve">However, additional rulemakings are in process that would also establish requirements for </w:t>
      </w:r>
      <w:r w:rsidR="00EC558E">
        <w:rPr>
          <w:rFonts w:ascii="Times New Roman" w:hAnsi="Times New Roman" w:eastAsia="Times New Roman"/>
          <w:iCs/>
          <w:sz w:val="24"/>
          <w:szCs w:val="24"/>
        </w:rPr>
        <w:t xml:space="preserve">persons responsible for the production of UAS </w:t>
      </w:r>
      <w:r w:rsidRPr="007E3304" w:rsidR="008400D6">
        <w:rPr>
          <w:rFonts w:ascii="Times New Roman" w:hAnsi="Times New Roman" w:eastAsia="Times New Roman"/>
          <w:iCs/>
          <w:sz w:val="24"/>
          <w:szCs w:val="24"/>
        </w:rPr>
        <w:t>to</w:t>
      </w:r>
      <w:r w:rsidRPr="007E3304" w:rsidR="00A91D53">
        <w:rPr>
          <w:rFonts w:ascii="Times New Roman" w:hAnsi="Times New Roman" w:eastAsia="Times New Roman"/>
          <w:iCs/>
          <w:sz w:val="24"/>
          <w:szCs w:val="24"/>
        </w:rPr>
        <w:t xml:space="preserve"> submit </w:t>
      </w:r>
      <w:r w:rsidR="008B572F">
        <w:rPr>
          <w:rFonts w:ascii="Times New Roman" w:hAnsi="Times New Roman" w:eastAsia="Times New Roman"/>
          <w:iCs/>
          <w:sz w:val="24"/>
          <w:szCs w:val="24"/>
        </w:rPr>
        <w:t>means</w:t>
      </w:r>
      <w:r w:rsidRPr="007E3304" w:rsidR="008B572F">
        <w:rPr>
          <w:rFonts w:ascii="Times New Roman" w:hAnsi="Times New Roman" w:eastAsia="Times New Roman"/>
          <w:iCs/>
          <w:sz w:val="24"/>
          <w:szCs w:val="24"/>
        </w:rPr>
        <w:t xml:space="preserve"> </w:t>
      </w:r>
      <w:r w:rsidRPr="007E3304" w:rsidR="00A91D53">
        <w:rPr>
          <w:rFonts w:ascii="Times New Roman" w:hAnsi="Times New Roman" w:eastAsia="Times New Roman"/>
          <w:iCs/>
          <w:sz w:val="24"/>
          <w:szCs w:val="24"/>
        </w:rPr>
        <w:t>of compliance and declarations of compliance.</w:t>
      </w:r>
      <w:r w:rsidRPr="007E3304" w:rsidR="00E83C73">
        <w:rPr>
          <w:rStyle w:val="FootnoteReference"/>
          <w:rFonts w:ascii="Times New Roman" w:hAnsi="Times New Roman" w:eastAsia="Times New Roman"/>
          <w:iCs/>
          <w:sz w:val="24"/>
          <w:szCs w:val="24"/>
        </w:rPr>
        <w:footnoteReference w:id="8"/>
      </w:r>
    </w:p>
    <w:p w:rsidRPr="007E3304" w:rsidR="00A63522" w:rsidP="007E3304" w:rsidRDefault="00A63522" w14:paraId="5ACDBE58" w14:textId="77777777">
      <w:pPr>
        <w:spacing w:after="0" w:line="360" w:lineRule="auto"/>
        <w:ind w:firstLine="720"/>
        <w:rPr>
          <w:rFonts w:ascii="Times New Roman" w:hAnsi="Times New Roman" w:eastAsia="Times New Roman"/>
          <w:sz w:val="24"/>
          <w:szCs w:val="24"/>
        </w:rPr>
      </w:pPr>
    </w:p>
    <w:p w:rsidRPr="007E3304" w:rsidR="00A63522" w:rsidP="007E3304" w:rsidRDefault="00A63522" w14:paraId="220C2ED5" w14:textId="77777777">
      <w:pPr>
        <w:spacing w:after="0" w:line="360" w:lineRule="auto"/>
        <w:rPr>
          <w:rFonts w:ascii="Times New Roman" w:hAnsi="Times New Roman" w:eastAsia="Times New Roman"/>
          <w:b/>
          <w:iCs/>
          <w:sz w:val="24"/>
          <w:szCs w:val="24"/>
          <w:u w:val="single"/>
        </w:rPr>
      </w:pPr>
      <w:r w:rsidRPr="007E3304">
        <w:rPr>
          <w:rFonts w:ascii="Times New Roman" w:hAnsi="Times New Roman" w:eastAsia="Times New Roman"/>
          <w:b/>
          <w:iCs/>
          <w:sz w:val="24"/>
          <w:szCs w:val="24"/>
        </w:rPr>
        <w:t>5.</w:t>
      </w:r>
      <w:r w:rsidRPr="007E3304">
        <w:rPr>
          <w:rFonts w:ascii="Times New Roman" w:hAnsi="Times New Roman" w:eastAsia="Times New Roman"/>
          <w:b/>
          <w:iCs/>
          <w:sz w:val="24"/>
          <w:szCs w:val="24"/>
        </w:rPr>
        <w:tab/>
      </w:r>
      <w:r w:rsidRPr="007E3304" w:rsidR="00F7700C">
        <w:rPr>
          <w:rFonts w:ascii="Times New Roman" w:hAnsi="Times New Roman" w:eastAsia="Times New Roman"/>
          <w:b/>
          <w:iCs/>
          <w:sz w:val="24"/>
          <w:szCs w:val="24"/>
          <w:u w:val="single"/>
        </w:rPr>
        <w:t>Efforts to minimize the burden on small businesses.</w:t>
      </w:r>
    </w:p>
    <w:p w:rsidRPr="00287F4E" w:rsidR="00886F17" w:rsidP="00287F4E" w:rsidRDefault="00FA3ADB" w14:paraId="7DC9F696" w14:textId="143C55C5">
      <w:pPr>
        <w:pStyle w:val="Paragraph"/>
        <w:spacing w:line="360" w:lineRule="auto"/>
        <w:ind w:firstLine="0"/>
        <w:rPr>
          <w:color w:val="00B050"/>
          <w:szCs w:val="24"/>
        </w:rPr>
      </w:pPr>
      <w:r w:rsidRPr="007E3304">
        <w:rPr>
          <w:szCs w:val="24"/>
        </w:rPr>
        <w:t xml:space="preserve">The </w:t>
      </w:r>
      <w:r w:rsidRPr="007E3304" w:rsidR="00555B52">
        <w:rPr>
          <w:szCs w:val="24"/>
        </w:rPr>
        <w:t xml:space="preserve">information collection would involve </w:t>
      </w:r>
      <w:r w:rsidRPr="007E3304">
        <w:rPr>
          <w:szCs w:val="24"/>
        </w:rPr>
        <w:t xml:space="preserve">only the information that </w:t>
      </w:r>
      <w:r w:rsidR="000430D4">
        <w:rPr>
          <w:szCs w:val="24"/>
        </w:rPr>
        <w:t>FAA</w:t>
      </w:r>
      <w:r w:rsidRPr="007E3304" w:rsidR="000430D4">
        <w:rPr>
          <w:szCs w:val="24"/>
        </w:rPr>
        <w:t xml:space="preserve"> </w:t>
      </w:r>
      <w:r w:rsidRPr="007E3304">
        <w:rPr>
          <w:szCs w:val="24"/>
        </w:rPr>
        <w:t xml:space="preserve">has determined is necessary to ensure compliance with the </w:t>
      </w:r>
      <w:r w:rsidRPr="007E3304" w:rsidR="00555B52">
        <w:rPr>
          <w:szCs w:val="24"/>
        </w:rPr>
        <w:t xml:space="preserve">proposed </w:t>
      </w:r>
      <w:r w:rsidRPr="007E3304">
        <w:rPr>
          <w:szCs w:val="24"/>
        </w:rPr>
        <w:t>performance-based requirements</w:t>
      </w:r>
      <w:r w:rsidR="00EC558E">
        <w:rPr>
          <w:szCs w:val="24"/>
        </w:rPr>
        <w:t xml:space="preserve"> for remote identification</w:t>
      </w:r>
      <w:r w:rsidRPr="007E3304">
        <w:rPr>
          <w:szCs w:val="24"/>
        </w:rPr>
        <w:t xml:space="preserve">. In addition, the information collection requirements would apply to </w:t>
      </w:r>
      <w:r w:rsidRPr="007E3304" w:rsidR="00DD1D55">
        <w:rPr>
          <w:szCs w:val="24"/>
        </w:rPr>
        <w:t xml:space="preserve">all </w:t>
      </w:r>
      <w:r w:rsidRPr="007E3304">
        <w:rPr>
          <w:szCs w:val="24"/>
        </w:rPr>
        <w:t>applicants</w:t>
      </w:r>
      <w:r w:rsidRPr="007E3304" w:rsidR="00DD1D55">
        <w:rPr>
          <w:szCs w:val="24"/>
        </w:rPr>
        <w:t>, individuals as well as businesses,</w:t>
      </w:r>
      <w:r w:rsidRPr="007E3304">
        <w:rPr>
          <w:szCs w:val="24"/>
        </w:rPr>
        <w:t xml:space="preserve"> who </w:t>
      </w:r>
      <w:r w:rsidR="00EC558E">
        <w:rPr>
          <w:szCs w:val="24"/>
        </w:rPr>
        <w:t xml:space="preserve">design and produce </w:t>
      </w:r>
      <w:r w:rsidR="000430D4">
        <w:rPr>
          <w:szCs w:val="24"/>
        </w:rPr>
        <w:t>UAS</w:t>
      </w:r>
      <w:r w:rsidRPr="007E3304" w:rsidR="00A77F23">
        <w:rPr>
          <w:szCs w:val="24"/>
        </w:rPr>
        <w:t xml:space="preserve"> f</w:t>
      </w:r>
      <w:r w:rsidRPr="007E3304" w:rsidR="00DD1D55">
        <w:rPr>
          <w:szCs w:val="24"/>
        </w:rPr>
        <w:t xml:space="preserve">or operation in the </w:t>
      </w:r>
      <w:r w:rsidR="00EC558E">
        <w:rPr>
          <w:szCs w:val="24"/>
        </w:rPr>
        <w:t>airspace of the United States</w:t>
      </w:r>
      <w:r w:rsidRPr="007E3304" w:rsidR="00DD1D55">
        <w:rPr>
          <w:szCs w:val="24"/>
        </w:rPr>
        <w:t>.</w:t>
      </w:r>
    </w:p>
    <w:p w:rsidRPr="007E3304" w:rsidR="00A63522" w:rsidP="007E3304" w:rsidRDefault="00A63522" w14:paraId="4805CA75" w14:textId="77777777">
      <w:pPr>
        <w:spacing w:after="0" w:line="360" w:lineRule="auto"/>
        <w:rPr>
          <w:rFonts w:ascii="Times New Roman" w:hAnsi="Times New Roman" w:eastAsia="Times New Roman"/>
          <w:b/>
          <w:sz w:val="24"/>
          <w:szCs w:val="24"/>
        </w:rPr>
      </w:pPr>
      <w:r w:rsidRPr="007E3304">
        <w:rPr>
          <w:rFonts w:ascii="Times New Roman" w:hAnsi="Times New Roman" w:eastAsia="Times New Roman"/>
          <w:b/>
          <w:sz w:val="24"/>
          <w:szCs w:val="24"/>
        </w:rPr>
        <w:t>6.</w:t>
      </w:r>
      <w:r w:rsidRPr="007E3304">
        <w:rPr>
          <w:rFonts w:ascii="Times New Roman" w:hAnsi="Times New Roman" w:eastAsia="Times New Roman"/>
          <w:b/>
          <w:sz w:val="24"/>
          <w:szCs w:val="24"/>
        </w:rPr>
        <w:tab/>
      </w:r>
      <w:r w:rsidRPr="007E3304" w:rsidR="00F7700C">
        <w:rPr>
          <w:rFonts w:ascii="Times New Roman" w:hAnsi="Times New Roman" w:eastAsia="Times New Roman"/>
          <w:b/>
          <w:sz w:val="24"/>
          <w:szCs w:val="24"/>
          <w:u w:val="single"/>
        </w:rPr>
        <w:t>Impact of less frequent collection of information.</w:t>
      </w:r>
      <w:r w:rsidRPr="007E3304" w:rsidR="00F7700C">
        <w:rPr>
          <w:rFonts w:ascii="Times New Roman" w:hAnsi="Times New Roman" w:eastAsia="Times New Roman"/>
          <w:b/>
          <w:sz w:val="24"/>
          <w:szCs w:val="24"/>
        </w:rPr>
        <w:t xml:space="preserve"> </w:t>
      </w:r>
    </w:p>
    <w:p w:rsidRPr="007E3304" w:rsidR="00A63522" w:rsidP="00287F4E" w:rsidRDefault="000430D4" w14:paraId="3DEE6A71" w14:textId="2C7993C7">
      <w:pPr>
        <w:spacing w:before="240" w:line="360" w:lineRule="auto"/>
        <w:rPr>
          <w:rFonts w:ascii="Times New Roman" w:hAnsi="Times New Roman" w:eastAsia="Times New Roman"/>
          <w:sz w:val="24"/>
          <w:szCs w:val="24"/>
        </w:rPr>
      </w:pPr>
      <w:r>
        <w:rPr>
          <w:rFonts w:ascii="Times New Roman" w:hAnsi="Times New Roman" w:eastAsia="Times New Roman"/>
          <w:sz w:val="24"/>
          <w:szCs w:val="24"/>
        </w:rPr>
        <w:t xml:space="preserve">The proposed information collection related to means of compliance occurs on a one-time basis when an applicant submits a proposed means of compliance for review </w:t>
      </w:r>
      <w:r w:rsidR="005F1ED7">
        <w:rPr>
          <w:rFonts w:ascii="Times New Roman" w:hAnsi="Times New Roman" w:eastAsia="Times New Roman"/>
          <w:sz w:val="24"/>
          <w:szCs w:val="24"/>
        </w:rPr>
        <w:t xml:space="preserve">and acceptance </w:t>
      </w:r>
      <w:r>
        <w:rPr>
          <w:rFonts w:ascii="Times New Roman" w:hAnsi="Times New Roman" w:eastAsia="Times New Roman"/>
          <w:sz w:val="24"/>
          <w:szCs w:val="24"/>
        </w:rPr>
        <w:t xml:space="preserve">by the FAA. </w:t>
      </w:r>
      <w:r w:rsidRPr="007E3304" w:rsidR="00FA3ADB">
        <w:rPr>
          <w:rFonts w:ascii="Times New Roman" w:hAnsi="Times New Roman" w:eastAsia="Times New Roman"/>
          <w:sz w:val="24"/>
          <w:szCs w:val="24"/>
        </w:rPr>
        <w:t xml:space="preserve">The proposed information collection </w:t>
      </w:r>
      <w:r>
        <w:rPr>
          <w:rFonts w:ascii="Times New Roman" w:hAnsi="Times New Roman" w:eastAsia="Times New Roman"/>
          <w:sz w:val="24"/>
          <w:szCs w:val="24"/>
        </w:rPr>
        <w:t xml:space="preserve">related to declarations of compliance </w:t>
      </w:r>
      <w:r w:rsidR="00B40BFD">
        <w:rPr>
          <w:rFonts w:ascii="Times New Roman" w:hAnsi="Times New Roman" w:eastAsia="Times New Roman"/>
          <w:sz w:val="24"/>
          <w:szCs w:val="24"/>
        </w:rPr>
        <w:t xml:space="preserve">will typically </w:t>
      </w:r>
      <w:r w:rsidRPr="007E3304" w:rsidR="00875312">
        <w:rPr>
          <w:rFonts w:ascii="Times New Roman" w:hAnsi="Times New Roman" w:eastAsia="Times New Roman"/>
          <w:sz w:val="24"/>
          <w:szCs w:val="24"/>
        </w:rPr>
        <w:t>occur on a one-time basis</w:t>
      </w:r>
      <w:r w:rsidR="00B40BFD">
        <w:rPr>
          <w:rFonts w:ascii="Times New Roman" w:hAnsi="Times New Roman" w:eastAsia="Times New Roman"/>
          <w:sz w:val="24"/>
          <w:szCs w:val="24"/>
        </w:rPr>
        <w:t>,</w:t>
      </w:r>
      <w:r w:rsidRPr="007E3304" w:rsidR="00875312">
        <w:rPr>
          <w:rFonts w:ascii="Times New Roman" w:hAnsi="Times New Roman" w:eastAsia="Times New Roman"/>
          <w:sz w:val="24"/>
          <w:szCs w:val="24"/>
        </w:rPr>
        <w:t xml:space="preserve"> when an applicant declares compliance for a UAS model being </w:t>
      </w:r>
      <w:r w:rsidR="00EC558E">
        <w:rPr>
          <w:rFonts w:ascii="Times New Roman" w:hAnsi="Times New Roman" w:eastAsia="Times New Roman"/>
          <w:sz w:val="24"/>
          <w:szCs w:val="24"/>
        </w:rPr>
        <w:t xml:space="preserve">produced </w:t>
      </w:r>
      <w:r w:rsidRPr="007E3304" w:rsidR="00875312">
        <w:rPr>
          <w:rFonts w:ascii="Times New Roman" w:hAnsi="Times New Roman" w:eastAsia="Times New Roman"/>
          <w:sz w:val="24"/>
          <w:szCs w:val="24"/>
        </w:rPr>
        <w:t xml:space="preserve">for operation in the </w:t>
      </w:r>
      <w:r w:rsidR="00EC558E">
        <w:rPr>
          <w:rFonts w:ascii="Times New Roman" w:hAnsi="Times New Roman" w:eastAsia="Times New Roman"/>
          <w:sz w:val="24"/>
          <w:szCs w:val="24"/>
        </w:rPr>
        <w:t>airspace of the United States</w:t>
      </w:r>
      <w:r w:rsidRPr="007E3304" w:rsidR="00FA3ADB">
        <w:rPr>
          <w:rFonts w:ascii="Times New Roman" w:hAnsi="Times New Roman" w:eastAsia="Times New Roman"/>
          <w:sz w:val="24"/>
          <w:szCs w:val="24"/>
        </w:rPr>
        <w:t xml:space="preserve">. </w:t>
      </w:r>
      <w:r w:rsidR="00B40BFD">
        <w:rPr>
          <w:rFonts w:ascii="Times New Roman" w:hAnsi="Times New Roman" w:eastAsia="Times New Roman"/>
          <w:sz w:val="24"/>
          <w:szCs w:val="24"/>
        </w:rPr>
        <w:t xml:space="preserve">Additional collections </w:t>
      </w:r>
      <w:r w:rsidR="00B91237">
        <w:rPr>
          <w:rFonts w:ascii="Times New Roman" w:hAnsi="Times New Roman" w:eastAsia="Times New Roman"/>
          <w:sz w:val="24"/>
          <w:szCs w:val="24"/>
        </w:rPr>
        <w:t xml:space="preserve">of information </w:t>
      </w:r>
      <w:r w:rsidR="00B40BFD">
        <w:rPr>
          <w:rFonts w:ascii="Times New Roman" w:hAnsi="Times New Roman" w:eastAsia="Times New Roman"/>
          <w:sz w:val="24"/>
          <w:szCs w:val="24"/>
        </w:rPr>
        <w:t xml:space="preserve">may be necessary, from time to time, if the </w:t>
      </w:r>
      <w:r w:rsidR="00EC558E">
        <w:rPr>
          <w:rFonts w:ascii="Times New Roman" w:hAnsi="Times New Roman" w:eastAsia="Times New Roman"/>
          <w:sz w:val="24"/>
          <w:szCs w:val="24"/>
        </w:rPr>
        <w:t xml:space="preserve">submitter </w:t>
      </w:r>
      <w:r w:rsidR="00B40BFD">
        <w:rPr>
          <w:rFonts w:ascii="Times New Roman" w:hAnsi="Times New Roman" w:eastAsia="Times New Roman"/>
          <w:sz w:val="24"/>
          <w:szCs w:val="24"/>
        </w:rPr>
        <w:t>of an FAA-accepted declaration of compliance has a need to amend the declaration of compliance.</w:t>
      </w:r>
    </w:p>
    <w:p w:rsidRPr="007E3304" w:rsidR="00A63522" w:rsidP="007E3304" w:rsidRDefault="00A63522" w14:paraId="7E764E1C" w14:textId="77777777">
      <w:pPr>
        <w:spacing w:after="0" w:line="360" w:lineRule="auto"/>
        <w:rPr>
          <w:rFonts w:ascii="Times New Roman" w:hAnsi="Times New Roman" w:eastAsia="Times New Roman"/>
          <w:b/>
          <w:iCs/>
          <w:sz w:val="24"/>
          <w:szCs w:val="24"/>
        </w:rPr>
      </w:pPr>
      <w:r w:rsidRPr="007E3304">
        <w:rPr>
          <w:rFonts w:ascii="Times New Roman" w:hAnsi="Times New Roman" w:eastAsia="Times New Roman"/>
          <w:b/>
          <w:iCs/>
          <w:sz w:val="24"/>
          <w:szCs w:val="24"/>
        </w:rPr>
        <w:t>7.</w:t>
      </w:r>
      <w:r w:rsidRPr="007E3304">
        <w:rPr>
          <w:rFonts w:ascii="Times New Roman" w:hAnsi="Times New Roman" w:eastAsia="Times New Roman"/>
          <w:b/>
          <w:iCs/>
          <w:sz w:val="24"/>
          <w:szCs w:val="24"/>
        </w:rPr>
        <w:tab/>
      </w:r>
      <w:r w:rsidRPr="007E3304" w:rsidR="00F7700C">
        <w:rPr>
          <w:rFonts w:ascii="Times New Roman" w:hAnsi="Times New Roman" w:eastAsia="Times New Roman"/>
          <w:b/>
          <w:iCs/>
          <w:sz w:val="24"/>
          <w:szCs w:val="24"/>
          <w:u w:val="single"/>
        </w:rPr>
        <w:t>Special circumstances.</w:t>
      </w:r>
    </w:p>
    <w:p w:rsidRPr="007E3304" w:rsidR="00A63522" w:rsidP="00287F4E" w:rsidRDefault="00FA3ADB" w14:paraId="6F2D4734" w14:textId="11B23525">
      <w:pPr>
        <w:spacing w:before="240" w:line="360" w:lineRule="auto"/>
        <w:rPr>
          <w:rFonts w:ascii="Times New Roman" w:hAnsi="Times New Roman" w:eastAsia="Times New Roman"/>
          <w:sz w:val="24"/>
          <w:szCs w:val="24"/>
        </w:rPr>
      </w:pPr>
      <w:r w:rsidRPr="007E3304">
        <w:rPr>
          <w:rFonts w:ascii="Times New Roman" w:hAnsi="Times New Roman" w:eastAsia="Times New Roman"/>
          <w:sz w:val="24"/>
          <w:szCs w:val="24"/>
        </w:rPr>
        <w:t xml:space="preserve">No special circumstances would cause </w:t>
      </w:r>
      <w:r w:rsidRPr="007E3304" w:rsidR="000D593B">
        <w:rPr>
          <w:rFonts w:ascii="Times New Roman" w:hAnsi="Times New Roman" w:eastAsia="Times New Roman"/>
          <w:sz w:val="24"/>
          <w:szCs w:val="24"/>
        </w:rPr>
        <w:t>DOT</w:t>
      </w:r>
      <w:r w:rsidRPr="007E3304">
        <w:rPr>
          <w:rFonts w:ascii="Times New Roman" w:hAnsi="Times New Roman" w:eastAsia="Times New Roman"/>
          <w:sz w:val="24"/>
          <w:szCs w:val="24"/>
        </w:rPr>
        <w:t xml:space="preserve"> to conduct the proposed information collection in a manner inconsistent with the </w:t>
      </w:r>
      <w:r w:rsidR="000430D4">
        <w:rPr>
          <w:rFonts w:ascii="Times New Roman" w:hAnsi="Times New Roman" w:eastAsia="Times New Roman"/>
          <w:sz w:val="24"/>
          <w:szCs w:val="24"/>
        </w:rPr>
        <w:t>OMB</w:t>
      </w:r>
      <w:r w:rsidRPr="007E3304">
        <w:rPr>
          <w:rFonts w:ascii="Times New Roman" w:hAnsi="Times New Roman" w:eastAsia="Times New Roman"/>
          <w:sz w:val="24"/>
          <w:szCs w:val="24"/>
        </w:rPr>
        <w:t xml:space="preserve"> guidance on Paperwork Reduction Act compliance.</w:t>
      </w:r>
    </w:p>
    <w:p w:rsidRPr="007E3304" w:rsidR="00A63522" w:rsidP="007E3304" w:rsidRDefault="00A63522" w14:paraId="371189F5" w14:textId="77777777">
      <w:pPr>
        <w:spacing w:after="0" w:line="360" w:lineRule="auto"/>
        <w:rPr>
          <w:rFonts w:ascii="Times New Roman" w:hAnsi="Times New Roman" w:eastAsia="Times New Roman"/>
          <w:b/>
          <w:iCs/>
          <w:sz w:val="24"/>
          <w:szCs w:val="24"/>
        </w:rPr>
      </w:pPr>
      <w:r w:rsidRPr="007E3304">
        <w:rPr>
          <w:rFonts w:ascii="Times New Roman" w:hAnsi="Times New Roman" w:eastAsia="Times New Roman"/>
          <w:b/>
          <w:iCs/>
          <w:sz w:val="24"/>
          <w:szCs w:val="24"/>
        </w:rPr>
        <w:t>8.</w:t>
      </w:r>
      <w:r w:rsidRPr="007E3304">
        <w:rPr>
          <w:rFonts w:ascii="Times New Roman" w:hAnsi="Times New Roman" w:eastAsia="Times New Roman"/>
          <w:b/>
          <w:iCs/>
          <w:sz w:val="24"/>
          <w:szCs w:val="24"/>
        </w:rPr>
        <w:tab/>
      </w:r>
      <w:r w:rsidRPr="007E3304" w:rsidR="00F7700C">
        <w:rPr>
          <w:rFonts w:ascii="Times New Roman" w:hAnsi="Times New Roman" w:eastAsia="Times New Roman"/>
          <w:b/>
          <w:iCs/>
          <w:sz w:val="24"/>
          <w:szCs w:val="24"/>
          <w:u w:val="single"/>
        </w:rPr>
        <w:t>Compliance with 5 CFR 1320.8.</w:t>
      </w:r>
    </w:p>
    <w:p w:rsidRPr="00287F4E" w:rsidR="007F503C" w:rsidP="00287F4E" w:rsidRDefault="00B656FB" w14:paraId="276C6A24" w14:textId="2FEC0924">
      <w:pPr>
        <w:spacing w:before="240" w:line="360" w:lineRule="auto"/>
        <w:rPr>
          <w:rFonts w:ascii="Times New Roman" w:hAnsi="Times New Roman" w:eastAsia="Times New Roman"/>
          <w:sz w:val="24"/>
          <w:szCs w:val="24"/>
        </w:rPr>
      </w:pPr>
      <w:r w:rsidRPr="007E3304">
        <w:rPr>
          <w:rFonts w:ascii="Times New Roman" w:hAnsi="Times New Roman" w:eastAsia="Times New Roman"/>
          <w:sz w:val="24"/>
          <w:szCs w:val="24"/>
        </w:rPr>
        <w:t>Th</w:t>
      </w:r>
      <w:r w:rsidRPr="007E3304" w:rsidR="00FA3ADB">
        <w:rPr>
          <w:rFonts w:ascii="Times New Roman" w:hAnsi="Times New Roman" w:eastAsia="Times New Roman"/>
          <w:sz w:val="24"/>
          <w:szCs w:val="24"/>
        </w:rPr>
        <w:t xml:space="preserve">e proposed information collection activity </w:t>
      </w:r>
      <w:r w:rsidRPr="007E3304">
        <w:rPr>
          <w:rFonts w:ascii="Times New Roman" w:hAnsi="Times New Roman" w:eastAsia="Times New Roman"/>
          <w:sz w:val="24"/>
          <w:szCs w:val="24"/>
        </w:rPr>
        <w:t>will be the agency’s first notification</w:t>
      </w:r>
      <w:r w:rsidRPr="007E3304" w:rsidR="00947C48">
        <w:rPr>
          <w:rFonts w:ascii="Times New Roman" w:hAnsi="Times New Roman" w:eastAsia="Times New Roman"/>
          <w:sz w:val="24"/>
          <w:szCs w:val="24"/>
        </w:rPr>
        <w:t xml:space="preserve"> of the proposed collection</w:t>
      </w:r>
      <w:r w:rsidRPr="007E3304">
        <w:rPr>
          <w:rFonts w:ascii="Times New Roman" w:hAnsi="Times New Roman" w:eastAsia="Times New Roman"/>
          <w:sz w:val="24"/>
          <w:szCs w:val="24"/>
        </w:rPr>
        <w:t xml:space="preserve">, as stated in the </w:t>
      </w:r>
      <w:r w:rsidR="00992C25">
        <w:rPr>
          <w:rFonts w:ascii="Times New Roman" w:hAnsi="Times New Roman" w:eastAsia="Times New Roman"/>
          <w:sz w:val="24"/>
          <w:szCs w:val="24"/>
        </w:rPr>
        <w:t>Remote Identification of Unmanned Aircraft Systems n</w:t>
      </w:r>
      <w:r w:rsidRPr="007E3304">
        <w:rPr>
          <w:rFonts w:ascii="Times New Roman" w:hAnsi="Times New Roman" w:eastAsia="Times New Roman"/>
          <w:sz w:val="24"/>
          <w:szCs w:val="24"/>
        </w:rPr>
        <w:t xml:space="preserve">otice of </w:t>
      </w:r>
      <w:r w:rsidR="00992C25">
        <w:rPr>
          <w:rFonts w:ascii="Times New Roman" w:hAnsi="Times New Roman" w:eastAsia="Times New Roman"/>
          <w:sz w:val="24"/>
          <w:szCs w:val="24"/>
        </w:rPr>
        <w:t>p</w:t>
      </w:r>
      <w:r w:rsidRPr="007E3304">
        <w:rPr>
          <w:rFonts w:ascii="Times New Roman" w:hAnsi="Times New Roman" w:eastAsia="Times New Roman"/>
          <w:sz w:val="24"/>
          <w:szCs w:val="24"/>
        </w:rPr>
        <w:t xml:space="preserve">roposed </w:t>
      </w:r>
      <w:r w:rsidR="00992C25">
        <w:rPr>
          <w:rFonts w:ascii="Times New Roman" w:hAnsi="Times New Roman" w:eastAsia="Times New Roman"/>
          <w:sz w:val="24"/>
          <w:szCs w:val="24"/>
        </w:rPr>
        <w:t>r</w:t>
      </w:r>
      <w:r w:rsidRPr="007E3304">
        <w:rPr>
          <w:rFonts w:ascii="Times New Roman" w:hAnsi="Times New Roman" w:eastAsia="Times New Roman"/>
          <w:sz w:val="24"/>
          <w:szCs w:val="24"/>
        </w:rPr>
        <w:t>ulemaking</w:t>
      </w:r>
      <w:r w:rsidR="00992C25">
        <w:rPr>
          <w:rFonts w:ascii="Times New Roman" w:hAnsi="Times New Roman" w:eastAsia="Times New Roman"/>
          <w:sz w:val="24"/>
          <w:szCs w:val="24"/>
        </w:rPr>
        <w:t xml:space="preserve"> (RIN 2120-AL31)</w:t>
      </w:r>
      <w:r w:rsidRPr="007E3304" w:rsidR="00947C48">
        <w:rPr>
          <w:rFonts w:ascii="Times New Roman" w:hAnsi="Times New Roman" w:eastAsia="Times New Roman"/>
          <w:sz w:val="24"/>
          <w:szCs w:val="24"/>
        </w:rPr>
        <w:t xml:space="preserve">. </w:t>
      </w:r>
      <w:r w:rsidRPr="007E3304" w:rsidR="00555B52">
        <w:rPr>
          <w:rFonts w:ascii="Times New Roman" w:hAnsi="Times New Roman" w:eastAsia="Times New Roman"/>
          <w:sz w:val="24"/>
          <w:szCs w:val="24"/>
        </w:rPr>
        <w:t>DOT</w:t>
      </w:r>
      <w:r w:rsidRPr="007E3304" w:rsidR="00947C48">
        <w:rPr>
          <w:rFonts w:ascii="Times New Roman" w:hAnsi="Times New Roman" w:eastAsia="Times New Roman"/>
          <w:sz w:val="24"/>
          <w:szCs w:val="24"/>
        </w:rPr>
        <w:t xml:space="preserve"> welcomes input from the public concerning the proposed information collections outlined in its Notice of Proposed Rulemaking.</w:t>
      </w:r>
    </w:p>
    <w:p w:rsidRPr="007E3304" w:rsidR="00A63522" w:rsidP="007E3304" w:rsidRDefault="00A63522" w14:paraId="548B931C" w14:textId="77777777">
      <w:pPr>
        <w:spacing w:after="0" w:line="360" w:lineRule="auto"/>
        <w:rPr>
          <w:rFonts w:ascii="Times New Roman" w:hAnsi="Times New Roman" w:eastAsia="Times New Roman"/>
          <w:b/>
          <w:iCs/>
          <w:sz w:val="24"/>
          <w:szCs w:val="24"/>
        </w:rPr>
      </w:pPr>
      <w:r w:rsidRPr="007E3304">
        <w:rPr>
          <w:rFonts w:ascii="Times New Roman" w:hAnsi="Times New Roman" w:eastAsia="Times New Roman"/>
          <w:b/>
          <w:iCs/>
          <w:sz w:val="24"/>
          <w:szCs w:val="24"/>
        </w:rPr>
        <w:t>9.</w:t>
      </w:r>
      <w:r w:rsidRPr="007E3304">
        <w:rPr>
          <w:rFonts w:ascii="Times New Roman" w:hAnsi="Times New Roman" w:eastAsia="Times New Roman"/>
          <w:b/>
          <w:iCs/>
          <w:sz w:val="24"/>
          <w:szCs w:val="24"/>
        </w:rPr>
        <w:tab/>
      </w:r>
      <w:r w:rsidRPr="007E3304" w:rsidR="00F7700C">
        <w:rPr>
          <w:rFonts w:ascii="Times New Roman" w:hAnsi="Times New Roman" w:eastAsia="Times New Roman"/>
          <w:b/>
          <w:iCs/>
          <w:sz w:val="24"/>
          <w:szCs w:val="24"/>
          <w:u w:val="single"/>
        </w:rPr>
        <w:t>Payments or gifts to respondents.</w:t>
      </w:r>
    </w:p>
    <w:p w:rsidRPr="007E3304" w:rsidR="00A63522" w:rsidP="005F1ED7" w:rsidRDefault="000D593B" w14:paraId="563ADA79" w14:textId="162946CF">
      <w:pPr>
        <w:spacing w:before="240" w:line="360" w:lineRule="auto"/>
        <w:rPr>
          <w:rFonts w:ascii="Times New Roman" w:hAnsi="Times New Roman" w:eastAsia="Times New Roman"/>
          <w:sz w:val="24"/>
          <w:szCs w:val="24"/>
        </w:rPr>
      </w:pPr>
      <w:r w:rsidRPr="007E3304">
        <w:rPr>
          <w:rFonts w:ascii="Times New Roman" w:hAnsi="Times New Roman" w:eastAsia="Times New Roman"/>
          <w:sz w:val="24"/>
          <w:szCs w:val="24"/>
        </w:rPr>
        <w:t>No provision or</w:t>
      </w:r>
      <w:r w:rsidRPr="007E3304" w:rsidR="00947C48">
        <w:rPr>
          <w:rFonts w:ascii="Times New Roman" w:hAnsi="Times New Roman" w:eastAsia="Times New Roman"/>
          <w:sz w:val="24"/>
          <w:szCs w:val="24"/>
        </w:rPr>
        <w:t xml:space="preserve"> payments or gifts to respondents in exchange for submitting the information would </w:t>
      </w:r>
      <w:r w:rsidRPr="007E3304">
        <w:rPr>
          <w:rFonts w:ascii="Times New Roman" w:hAnsi="Times New Roman" w:eastAsia="Times New Roman"/>
          <w:sz w:val="24"/>
          <w:szCs w:val="24"/>
        </w:rPr>
        <w:t>occur</w:t>
      </w:r>
      <w:r w:rsidRPr="007E3304" w:rsidR="00947C48">
        <w:rPr>
          <w:rFonts w:ascii="Times New Roman" w:hAnsi="Times New Roman" w:eastAsia="Times New Roman"/>
          <w:sz w:val="24"/>
          <w:szCs w:val="24"/>
        </w:rPr>
        <w:t xml:space="preserve">. </w:t>
      </w:r>
    </w:p>
    <w:p w:rsidRPr="007E3304" w:rsidR="00A63522" w:rsidP="007E3304" w:rsidRDefault="00EE31E2" w14:paraId="2ADC37FD" w14:textId="77777777">
      <w:pPr>
        <w:spacing w:after="0" w:line="360" w:lineRule="auto"/>
        <w:rPr>
          <w:rFonts w:ascii="Times New Roman" w:hAnsi="Times New Roman" w:eastAsia="Times New Roman"/>
          <w:b/>
          <w:iCs/>
          <w:sz w:val="24"/>
          <w:szCs w:val="24"/>
        </w:rPr>
      </w:pPr>
      <w:r w:rsidRPr="007E3304">
        <w:rPr>
          <w:rFonts w:ascii="Times New Roman" w:hAnsi="Times New Roman" w:eastAsia="Times New Roman"/>
          <w:b/>
          <w:iCs/>
          <w:sz w:val="24"/>
          <w:szCs w:val="24"/>
        </w:rPr>
        <w:t>10.</w:t>
      </w:r>
      <w:r w:rsidRPr="007E3304">
        <w:rPr>
          <w:rFonts w:ascii="Times New Roman" w:hAnsi="Times New Roman" w:eastAsia="Times New Roman"/>
          <w:b/>
          <w:iCs/>
          <w:sz w:val="24"/>
          <w:szCs w:val="24"/>
        </w:rPr>
        <w:tab/>
      </w:r>
      <w:r w:rsidRPr="007E3304">
        <w:rPr>
          <w:rFonts w:ascii="Times New Roman" w:hAnsi="Times New Roman" w:eastAsia="Times New Roman"/>
          <w:b/>
          <w:iCs/>
          <w:sz w:val="24"/>
          <w:szCs w:val="24"/>
          <w:u w:val="single"/>
        </w:rPr>
        <w:t>A</w:t>
      </w:r>
      <w:r w:rsidRPr="007E3304" w:rsidR="00A63522">
        <w:rPr>
          <w:rFonts w:ascii="Times New Roman" w:hAnsi="Times New Roman" w:eastAsia="Times New Roman"/>
          <w:b/>
          <w:iCs/>
          <w:sz w:val="24"/>
          <w:szCs w:val="24"/>
          <w:u w:val="single"/>
        </w:rPr>
        <w:t>ssurance of confidentiality.</w:t>
      </w:r>
    </w:p>
    <w:p w:rsidRPr="00287F4E" w:rsidR="00A63522" w:rsidP="00287F4E" w:rsidRDefault="00947C48" w14:paraId="3FF01C29" w14:textId="67DF57D1">
      <w:pPr>
        <w:spacing w:before="240" w:line="360" w:lineRule="auto"/>
        <w:rPr>
          <w:rFonts w:ascii="Times New Roman" w:hAnsi="Times New Roman" w:eastAsia="Times New Roman"/>
          <w:sz w:val="24"/>
          <w:szCs w:val="24"/>
        </w:rPr>
      </w:pPr>
      <w:r w:rsidRPr="007E3304">
        <w:rPr>
          <w:rFonts w:ascii="Times New Roman" w:hAnsi="Times New Roman" w:eastAsia="Times New Roman"/>
          <w:sz w:val="24"/>
          <w:szCs w:val="24"/>
        </w:rPr>
        <w:t xml:space="preserve">While </w:t>
      </w:r>
      <w:r w:rsidRPr="007E3304" w:rsidR="000D593B">
        <w:rPr>
          <w:rFonts w:ascii="Times New Roman" w:hAnsi="Times New Roman" w:eastAsia="Times New Roman"/>
          <w:sz w:val="24"/>
          <w:szCs w:val="24"/>
        </w:rPr>
        <w:t>no</w:t>
      </w:r>
      <w:r w:rsidRPr="007E3304">
        <w:rPr>
          <w:rFonts w:ascii="Times New Roman" w:hAnsi="Times New Roman" w:eastAsia="Times New Roman"/>
          <w:sz w:val="24"/>
          <w:szCs w:val="24"/>
        </w:rPr>
        <w:t xml:space="preserve"> </w:t>
      </w:r>
      <w:r w:rsidRPr="007E3304" w:rsidR="00A63522">
        <w:rPr>
          <w:rFonts w:ascii="Times New Roman" w:hAnsi="Times New Roman" w:eastAsia="Times New Roman"/>
          <w:sz w:val="24"/>
          <w:szCs w:val="24"/>
        </w:rPr>
        <w:t xml:space="preserve">assurance of </w:t>
      </w:r>
      <w:r w:rsidRPr="007E3304">
        <w:rPr>
          <w:rFonts w:ascii="Times New Roman" w:hAnsi="Times New Roman" w:eastAsia="Times New Roman"/>
          <w:sz w:val="24"/>
          <w:szCs w:val="24"/>
        </w:rPr>
        <w:t xml:space="preserve">confidentiality to respondents </w:t>
      </w:r>
      <w:r w:rsidRPr="007E3304" w:rsidR="000D593B">
        <w:rPr>
          <w:rFonts w:ascii="Times New Roman" w:hAnsi="Times New Roman" w:eastAsia="Times New Roman"/>
          <w:sz w:val="24"/>
          <w:szCs w:val="24"/>
        </w:rPr>
        <w:t xml:space="preserve">would occur </w:t>
      </w:r>
      <w:r w:rsidRPr="007E3304">
        <w:rPr>
          <w:rFonts w:ascii="Times New Roman" w:hAnsi="Times New Roman" w:eastAsia="Times New Roman"/>
          <w:sz w:val="24"/>
          <w:szCs w:val="24"/>
        </w:rPr>
        <w:t>concerning the information respondents would submit in accordance with the proposed rule, the FAA would exercise care in handling any information that a submitter designates as proprietary</w:t>
      </w:r>
      <w:r w:rsidRPr="007E3304" w:rsidR="00A63522">
        <w:rPr>
          <w:rFonts w:ascii="Times New Roman" w:hAnsi="Times New Roman" w:eastAsia="Times New Roman"/>
          <w:sz w:val="24"/>
          <w:szCs w:val="24"/>
        </w:rPr>
        <w:t>.</w:t>
      </w:r>
      <w:r w:rsidRPr="007E3304">
        <w:rPr>
          <w:rFonts w:ascii="Times New Roman" w:hAnsi="Times New Roman" w:eastAsia="Times New Roman"/>
          <w:sz w:val="24"/>
          <w:szCs w:val="24"/>
        </w:rPr>
        <w:t xml:space="preserve"> As stated in the </w:t>
      </w:r>
      <w:r w:rsidR="00E75ECF">
        <w:rPr>
          <w:rFonts w:ascii="Times New Roman" w:hAnsi="Times New Roman" w:eastAsia="Times New Roman"/>
          <w:sz w:val="24"/>
          <w:szCs w:val="24"/>
        </w:rPr>
        <w:t>n</w:t>
      </w:r>
      <w:r w:rsidRPr="007E3304">
        <w:rPr>
          <w:rFonts w:ascii="Times New Roman" w:hAnsi="Times New Roman" w:eastAsia="Times New Roman"/>
          <w:sz w:val="24"/>
          <w:szCs w:val="24"/>
        </w:rPr>
        <w:t xml:space="preserve">otice of </w:t>
      </w:r>
      <w:r w:rsidR="00E75ECF">
        <w:rPr>
          <w:rFonts w:ascii="Times New Roman" w:hAnsi="Times New Roman" w:eastAsia="Times New Roman"/>
          <w:sz w:val="24"/>
          <w:szCs w:val="24"/>
        </w:rPr>
        <w:t>p</w:t>
      </w:r>
      <w:r w:rsidRPr="007E3304">
        <w:rPr>
          <w:rFonts w:ascii="Times New Roman" w:hAnsi="Times New Roman" w:eastAsia="Times New Roman"/>
          <w:sz w:val="24"/>
          <w:szCs w:val="24"/>
        </w:rPr>
        <w:t xml:space="preserve">roposed </w:t>
      </w:r>
      <w:r w:rsidR="00E75ECF">
        <w:rPr>
          <w:rFonts w:ascii="Times New Roman" w:hAnsi="Times New Roman" w:eastAsia="Times New Roman"/>
          <w:sz w:val="24"/>
          <w:szCs w:val="24"/>
        </w:rPr>
        <w:t>r</w:t>
      </w:r>
      <w:r w:rsidRPr="007E3304">
        <w:rPr>
          <w:rFonts w:ascii="Times New Roman" w:hAnsi="Times New Roman" w:eastAsia="Times New Roman"/>
          <w:sz w:val="24"/>
          <w:szCs w:val="24"/>
        </w:rPr>
        <w:t xml:space="preserve">ulemaking, the FAA anticipates </w:t>
      </w:r>
      <w:r w:rsidR="00E75ECF">
        <w:rPr>
          <w:rFonts w:ascii="Times New Roman" w:hAnsi="Times New Roman" w:eastAsia="Times New Roman"/>
          <w:sz w:val="24"/>
          <w:szCs w:val="24"/>
        </w:rPr>
        <w:t xml:space="preserve">informing the public of acceptance </w:t>
      </w:r>
      <w:r w:rsidRPr="007E3304">
        <w:rPr>
          <w:rFonts w:ascii="Times New Roman" w:hAnsi="Times New Roman" w:eastAsia="Times New Roman"/>
          <w:sz w:val="24"/>
          <w:szCs w:val="24"/>
        </w:rPr>
        <w:t>of means of compliance</w:t>
      </w:r>
      <w:r w:rsidR="000430D4">
        <w:rPr>
          <w:rFonts w:ascii="Times New Roman" w:hAnsi="Times New Roman" w:eastAsia="Times New Roman"/>
          <w:sz w:val="24"/>
          <w:szCs w:val="24"/>
        </w:rPr>
        <w:t xml:space="preserve"> and declarations of compliance</w:t>
      </w:r>
      <w:r w:rsidRPr="007E3304">
        <w:rPr>
          <w:rFonts w:ascii="Times New Roman" w:hAnsi="Times New Roman" w:eastAsia="Times New Roman"/>
          <w:sz w:val="24"/>
          <w:szCs w:val="24"/>
        </w:rPr>
        <w:t xml:space="preserve">. However, the information that accompanies each application seeking FAA acceptance may consist of information that is commercially valuable. The </w:t>
      </w:r>
      <w:r w:rsidRPr="007E3304" w:rsidR="000D593B">
        <w:rPr>
          <w:rFonts w:ascii="Times New Roman" w:hAnsi="Times New Roman" w:eastAsia="Times New Roman"/>
          <w:sz w:val="24"/>
          <w:szCs w:val="24"/>
        </w:rPr>
        <w:t xml:space="preserve">agency </w:t>
      </w:r>
      <w:r w:rsidRPr="007E3304">
        <w:rPr>
          <w:rFonts w:ascii="Times New Roman" w:hAnsi="Times New Roman" w:eastAsia="Times New Roman"/>
          <w:sz w:val="24"/>
          <w:szCs w:val="24"/>
        </w:rPr>
        <w:t>does not intend to make such information publicly available.</w:t>
      </w:r>
    </w:p>
    <w:p w:rsidRPr="007E3304" w:rsidR="00A63522" w:rsidP="007E3304" w:rsidRDefault="00A63522" w14:paraId="7975306D" w14:textId="77777777">
      <w:pPr>
        <w:spacing w:after="0" w:line="360" w:lineRule="auto"/>
        <w:rPr>
          <w:rFonts w:ascii="Times New Roman" w:hAnsi="Times New Roman" w:eastAsia="Times New Roman"/>
          <w:b/>
          <w:i/>
          <w:sz w:val="24"/>
          <w:szCs w:val="24"/>
        </w:rPr>
      </w:pPr>
      <w:r w:rsidRPr="007E3304">
        <w:rPr>
          <w:rFonts w:ascii="Times New Roman" w:hAnsi="Times New Roman" w:eastAsia="Times New Roman"/>
          <w:b/>
          <w:iCs/>
          <w:sz w:val="24"/>
          <w:szCs w:val="24"/>
        </w:rPr>
        <w:t>11.</w:t>
      </w:r>
      <w:r w:rsidRPr="007E3304">
        <w:rPr>
          <w:rFonts w:ascii="Times New Roman" w:hAnsi="Times New Roman" w:eastAsia="Times New Roman"/>
          <w:b/>
          <w:iCs/>
          <w:sz w:val="24"/>
          <w:szCs w:val="24"/>
        </w:rPr>
        <w:tab/>
      </w:r>
      <w:r w:rsidRPr="007E3304" w:rsidR="00EE31E2">
        <w:rPr>
          <w:rFonts w:ascii="Times New Roman" w:hAnsi="Times New Roman" w:eastAsia="Times New Roman"/>
          <w:b/>
          <w:iCs/>
          <w:sz w:val="24"/>
          <w:szCs w:val="24"/>
          <w:u w:val="single"/>
        </w:rPr>
        <w:t>J</w:t>
      </w:r>
      <w:r w:rsidRPr="007E3304">
        <w:rPr>
          <w:rFonts w:ascii="Times New Roman" w:hAnsi="Times New Roman" w:eastAsia="Times New Roman"/>
          <w:b/>
          <w:iCs/>
          <w:sz w:val="24"/>
          <w:szCs w:val="24"/>
          <w:u w:val="single"/>
        </w:rPr>
        <w:t xml:space="preserve">ustification for </w:t>
      </w:r>
      <w:r w:rsidRPr="007E3304" w:rsidR="00EE31E2">
        <w:rPr>
          <w:rFonts w:ascii="Times New Roman" w:hAnsi="Times New Roman" w:eastAsia="Times New Roman"/>
          <w:b/>
          <w:iCs/>
          <w:sz w:val="24"/>
          <w:szCs w:val="24"/>
          <w:u w:val="single"/>
        </w:rPr>
        <w:t>collection of sensitive information</w:t>
      </w:r>
      <w:r w:rsidRPr="007E3304">
        <w:rPr>
          <w:rFonts w:ascii="Times New Roman" w:hAnsi="Times New Roman" w:eastAsia="Times New Roman"/>
          <w:b/>
          <w:iCs/>
          <w:sz w:val="24"/>
          <w:szCs w:val="24"/>
          <w:u w:val="single"/>
        </w:rPr>
        <w:t>.</w:t>
      </w:r>
    </w:p>
    <w:p w:rsidRPr="007E3304" w:rsidR="00A63522" w:rsidP="00287F4E" w:rsidRDefault="00F950CA" w14:paraId="427B806C" w14:textId="0546186F">
      <w:pPr>
        <w:spacing w:before="240" w:line="360" w:lineRule="auto"/>
        <w:rPr>
          <w:rFonts w:ascii="Times New Roman" w:hAnsi="Times New Roman" w:eastAsia="Times New Roman"/>
          <w:sz w:val="24"/>
          <w:szCs w:val="24"/>
        </w:rPr>
      </w:pPr>
      <w:r w:rsidRPr="007E3304">
        <w:rPr>
          <w:rFonts w:ascii="Times New Roman" w:hAnsi="Times New Roman" w:eastAsia="Times New Roman"/>
          <w:sz w:val="24"/>
          <w:szCs w:val="24"/>
        </w:rPr>
        <w:t>DOT would</w:t>
      </w:r>
      <w:r w:rsidRPr="007E3304" w:rsidR="00947C48">
        <w:rPr>
          <w:rFonts w:ascii="Times New Roman" w:hAnsi="Times New Roman" w:eastAsia="Times New Roman"/>
          <w:sz w:val="24"/>
          <w:szCs w:val="24"/>
        </w:rPr>
        <w:t xml:space="preserve"> not request information </w:t>
      </w:r>
      <w:r w:rsidRPr="007E3304" w:rsidR="00A63522">
        <w:rPr>
          <w:rFonts w:ascii="Times New Roman" w:hAnsi="Times New Roman" w:eastAsia="Times New Roman"/>
          <w:sz w:val="24"/>
          <w:szCs w:val="24"/>
        </w:rPr>
        <w:t>of a sensitive nature</w:t>
      </w:r>
      <w:r w:rsidRPr="007E3304" w:rsidR="00947C48">
        <w:rPr>
          <w:rFonts w:ascii="Times New Roman" w:hAnsi="Times New Roman" w:eastAsia="Times New Roman"/>
          <w:sz w:val="24"/>
          <w:szCs w:val="24"/>
        </w:rPr>
        <w:t xml:space="preserve"> from any respondent</w:t>
      </w:r>
      <w:r w:rsidRPr="007E3304" w:rsidR="00A63522">
        <w:rPr>
          <w:rFonts w:ascii="Times New Roman" w:hAnsi="Times New Roman" w:eastAsia="Times New Roman"/>
          <w:sz w:val="24"/>
          <w:szCs w:val="24"/>
        </w:rPr>
        <w:t xml:space="preserve">. </w:t>
      </w:r>
    </w:p>
    <w:p w:rsidRPr="007E3304" w:rsidR="00A63522" w:rsidP="007E3304" w:rsidRDefault="00A63522" w14:paraId="16FA9A29" w14:textId="77777777">
      <w:pPr>
        <w:spacing w:after="0" w:line="360" w:lineRule="auto"/>
        <w:rPr>
          <w:rFonts w:ascii="Times New Roman" w:hAnsi="Times New Roman" w:eastAsia="Times New Roman"/>
          <w:b/>
          <w:sz w:val="24"/>
          <w:szCs w:val="24"/>
          <w:u w:val="single"/>
        </w:rPr>
      </w:pPr>
      <w:r w:rsidRPr="007E3304">
        <w:rPr>
          <w:rFonts w:ascii="Times New Roman" w:hAnsi="Times New Roman" w:eastAsia="Times New Roman"/>
          <w:b/>
          <w:iCs/>
          <w:sz w:val="24"/>
          <w:szCs w:val="24"/>
        </w:rPr>
        <w:t>12.</w:t>
      </w:r>
      <w:r w:rsidRPr="007E3304">
        <w:rPr>
          <w:rFonts w:ascii="Times New Roman" w:hAnsi="Times New Roman" w:eastAsia="Times New Roman"/>
          <w:b/>
          <w:iCs/>
          <w:sz w:val="24"/>
          <w:szCs w:val="24"/>
        </w:rPr>
        <w:tab/>
      </w:r>
      <w:r w:rsidRPr="007E3304" w:rsidR="00CF26D8">
        <w:rPr>
          <w:rFonts w:ascii="Times New Roman" w:hAnsi="Times New Roman" w:eastAsia="Times New Roman"/>
          <w:b/>
          <w:iCs/>
          <w:sz w:val="24"/>
          <w:szCs w:val="24"/>
          <w:u w:val="single"/>
        </w:rPr>
        <w:t>Estimate of burden hours for information requested.</w:t>
      </w:r>
    </w:p>
    <w:p w:rsidR="00573D57" w:rsidP="00287F4E" w:rsidRDefault="00573D57" w14:paraId="15C47028" w14:textId="77777777">
      <w:pPr>
        <w:tabs>
          <w:tab w:val="left" w:pos="-1440"/>
          <w:tab w:val="left" w:pos="-720"/>
          <w:tab w:val="left" w:pos="576"/>
        </w:tabs>
        <w:suppressAutoHyphens/>
        <w:spacing w:before="240" w:after="0" w:line="360" w:lineRule="auto"/>
        <w:rPr>
          <w:rFonts w:ascii="Times New Roman" w:hAnsi="Times New Roman"/>
          <w:i/>
          <w:sz w:val="24"/>
          <w:szCs w:val="24"/>
        </w:rPr>
      </w:pPr>
      <w:r>
        <w:rPr>
          <w:rFonts w:ascii="Times New Roman" w:hAnsi="Times New Roman"/>
          <w:i/>
          <w:sz w:val="24"/>
          <w:szCs w:val="24"/>
        </w:rPr>
        <w:t>Means of Compliance</w:t>
      </w:r>
    </w:p>
    <w:p w:rsidR="00006E1B" w:rsidP="00841AA8" w:rsidRDefault="00006E1B" w14:paraId="7576E253" w14:textId="18B8DD8B">
      <w:pPr>
        <w:pStyle w:val="Paragraph"/>
        <w:spacing w:line="360" w:lineRule="auto"/>
      </w:pPr>
      <w:r w:rsidRPr="00FB010D">
        <w:t>The FAA is proposing</w:t>
      </w:r>
      <w:r w:rsidRPr="00FB010D" w:rsidDel="007A52C6">
        <w:t xml:space="preserve"> </w:t>
      </w:r>
      <w:r>
        <w:t>to require</w:t>
      </w:r>
      <w:r w:rsidRPr="00FB010D">
        <w:t xml:space="preserve"> persons who develop standards that the FAA may accept as me</w:t>
      </w:r>
      <w:r>
        <w:t xml:space="preserve">ans </w:t>
      </w:r>
      <w:r w:rsidRPr="00FB010D">
        <w:t xml:space="preserve">of compliance for the </w:t>
      </w:r>
      <w:r>
        <w:t xml:space="preserve">production </w:t>
      </w:r>
      <w:r w:rsidRPr="00FB010D">
        <w:t xml:space="preserve">of UAS with remote identification </w:t>
      </w:r>
      <w:r>
        <w:t xml:space="preserve">to </w:t>
      </w:r>
      <w:r w:rsidRPr="00FB010D">
        <w:t>submit those standards for review and acceptance by the FAA. The me</w:t>
      </w:r>
      <w:r>
        <w:t xml:space="preserve">ans </w:t>
      </w:r>
      <w:r w:rsidRPr="00FB010D">
        <w:t xml:space="preserve">of compliance </w:t>
      </w:r>
      <w:r>
        <w:t>would</w:t>
      </w:r>
      <w:r w:rsidRPr="00FB010D">
        <w:t xml:space="preserve"> include requirements for </w:t>
      </w:r>
      <w:r>
        <w:t xml:space="preserve">producer </w:t>
      </w:r>
      <w:r w:rsidRPr="00FB010D">
        <w:t xml:space="preserve">demonstration of how the </w:t>
      </w:r>
      <w:r>
        <w:t xml:space="preserve">UAS </w:t>
      </w:r>
      <w:r w:rsidRPr="00FB010D">
        <w:t>with remote identification performs its intended functions and meets the performance requirements by analysis, ground test, or flight test, as appropriate. A person who submits a me</w:t>
      </w:r>
      <w:r>
        <w:t xml:space="preserve">ans </w:t>
      </w:r>
      <w:r w:rsidRPr="00FB010D">
        <w:t xml:space="preserve">of compliance </w:t>
      </w:r>
      <w:r>
        <w:t>that is accepted by the FAA would</w:t>
      </w:r>
      <w:r w:rsidRPr="00FB010D">
        <w:t xml:space="preserve"> be required to retain the following data for as long as the me</w:t>
      </w:r>
      <w:r>
        <w:t xml:space="preserve">ans </w:t>
      </w:r>
      <w:r w:rsidRPr="00FB010D">
        <w:t>of compliance is accepted and an additional 2</w:t>
      </w:r>
      <w:r>
        <w:t>4 calendar months</w:t>
      </w:r>
      <w:r w:rsidRPr="00FB010D">
        <w:t>: all documentation and substantiating data submitted for the acceptance of the me</w:t>
      </w:r>
      <w:r>
        <w:t xml:space="preserve">ans </w:t>
      </w:r>
      <w:r w:rsidRPr="00FB010D">
        <w:t>of compliance; records of all test procedures, methodology, and other procedures, if applicable; and any other information necessary to justify and substantiate how the me</w:t>
      </w:r>
      <w:r>
        <w:t xml:space="preserve">ans </w:t>
      </w:r>
      <w:r w:rsidRPr="00FB010D">
        <w:t>of compliance enables compliance with the remote identification requirements of part</w:t>
      </w:r>
      <w:r>
        <w:t> </w:t>
      </w:r>
      <w:r w:rsidRPr="00FB010D">
        <w:t>89.</w:t>
      </w:r>
    </w:p>
    <w:p w:rsidRPr="007E3304" w:rsidR="00B40E3C" w:rsidP="00B40E3C" w:rsidRDefault="00B40E3C" w14:paraId="5FB38A5C" w14:textId="1AA49B03">
      <w:pPr>
        <w:pStyle w:val="TableTitle"/>
        <w:spacing w:after="0"/>
        <w:rPr>
          <w:szCs w:val="24"/>
        </w:rPr>
      </w:pPr>
      <w:r w:rsidRPr="007E3304">
        <w:rPr>
          <w:szCs w:val="24"/>
        </w:rPr>
        <w:t>Table 1</w:t>
      </w:r>
      <w:r w:rsidR="001B3B75">
        <w:rPr>
          <w:szCs w:val="24"/>
        </w:rPr>
        <w:t>a</w:t>
      </w:r>
      <w:r w:rsidRPr="007E3304">
        <w:rPr>
          <w:szCs w:val="24"/>
        </w:rPr>
        <w:t xml:space="preserve">: Annual Hourly Burden </w:t>
      </w:r>
      <w:r>
        <w:rPr>
          <w:szCs w:val="24"/>
        </w:rPr>
        <w:t>for</w:t>
      </w:r>
    </w:p>
    <w:p w:rsidRPr="001B3833" w:rsidR="00B40E3C" w:rsidP="00841AA8" w:rsidRDefault="00B40E3C" w14:paraId="0717E189" w14:textId="2B40DF4C">
      <w:pPr>
        <w:pStyle w:val="TableTitle"/>
        <w:spacing w:after="0"/>
        <w:rPr>
          <w:szCs w:val="24"/>
        </w:rPr>
      </w:pPr>
      <w:r w:rsidRPr="007E3304">
        <w:rPr>
          <w:szCs w:val="24"/>
        </w:rPr>
        <w:t xml:space="preserve"> </w:t>
      </w:r>
      <w:r>
        <w:rPr>
          <w:szCs w:val="24"/>
        </w:rPr>
        <w:t>Means of Compliance</w:t>
      </w:r>
      <w:r w:rsidRPr="007E3304">
        <w:rPr>
          <w:szCs w:val="24"/>
        </w:rPr>
        <w:t xml:space="preserve"> </w:t>
      </w:r>
    </w:p>
    <w:tbl>
      <w:tblPr>
        <w:tblW w:w="5720" w:type="dxa"/>
        <w:jc w:val="center"/>
        <w:tblLook w:val="04A0" w:firstRow="1" w:lastRow="0" w:firstColumn="1" w:lastColumn="0" w:noHBand="0" w:noVBand="1"/>
      </w:tblPr>
      <w:tblGrid>
        <w:gridCol w:w="1420"/>
        <w:gridCol w:w="1420"/>
        <w:gridCol w:w="960"/>
        <w:gridCol w:w="960"/>
        <w:gridCol w:w="960"/>
      </w:tblGrid>
      <w:tr w:rsidRPr="00006E1B" w:rsidR="001C0E92" w:rsidTr="00841AA8" w14:paraId="6111F515" w14:textId="77777777">
        <w:trPr>
          <w:trHeight w:val="590"/>
          <w:tblHeader/>
          <w:jc w:val="center"/>
        </w:trPr>
        <w:tc>
          <w:tcPr>
            <w:tcW w:w="1420" w:type="dxa"/>
            <w:tcBorders>
              <w:top w:val="single" w:color="auto" w:sz="4" w:space="0"/>
              <w:left w:val="single" w:color="auto" w:sz="4" w:space="0"/>
              <w:bottom w:val="single" w:color="auto" w:sz="8" w:space="0"/>
              <w:right w:val="nil"/>
            </w:tcBorders>
            <w:shd w:val="clear" w:color="000000" w:fill="FFFFFF"/>
            <w:noWrap/>
            <w:vAlign w:val="center"/>
            <w:hideMark/>
          </w:tcPr>
          <w:p w:rsidRPr="00006E1B" w:rsidR="001C0E92" w:rsidP="00006E1B" w:rsidRDefault="001C0E92" w14:paraId="4B487DCF" w14:textId="77777777">
            <w:pPr>
              <w:spacing w:after="0" w:line="240" w:lineRule="auto"/>
              <w:jc w:val="center"/>
              <w:rPr>
                <w:rFonts w:ascii="Times New Roman" w:hAnsi="Times New Roman" w:eastAsia="Times New Roman"/>
              </w:rPr>
            </w:pPr>
            <w:r w:rsidRPr="00006E1B">
              <w:rPr>
                <w:rFonts w:ascii="Times New Roman" w:hAnsi="Times New Roman" w:eastAsia="Times New Roman"/>
              </w:rPr>
              <w:t>Year</w:t>
            </w:r>
          </w:p>
        </w:tc>
        <w:tc>
          <w:tcPr>
            <w:tcW w:w="1420" w:type="dxa"/>
            <w:tcBorders>
              <w:top w:val="single" w:color="auto" w:sz="4" w:space="0"/>
              <w:left w:val="single" w:color="auto" w:sz="8" w:space="0"/>
              <w:bottom w:val="single" w:color="auto" w:sz="8" w:space="0"/>
              <w:right w:val="single" w:color="auto" w:sz="8" w:space="0"/>
            </w:tcBorders>
            <w:shd w:val="clear" w:color="000000" w:fill="FFFFFF"/>
            <w:vAlign w:val="center"/>
            <w:hideMark/>
          </w:tcPr>
          <w:p w:rsidRPr="00006E1B" w:rsidR="001C0E92" w:rsidP="00006E1B" w:rsidRDefault="001C0E92" w14:paraId="370F49EA" w14:textId="77777777">
            <w:pPr>
              <w:spacing w:after="0" w:line="240" w:lineRule="auto"/>
              <w:jc w:val="center"/>
              <w:rPr>
                <w:rFonts w:ascii="Times New Roman" w:hAnsi="Times New Roman" w:eastAsia="Times New Roman"/>
              </w:rPr>
            </w:pPr>
            <w:r w:rsidRPr="00006E1B">
              <w:rPr>
                <w:rFonts w:ascii="Times New Roman" w:hAnsi="Times New Roman" w:eastAsia="Times New Roman"/>
              </w:rPr>
              <w:t>MOC Submitted</w:t>
            </w:r>
          </w:p>
        </w:tc>
        <w:tc>
          <w:tcPr>
            <w:tcW w:w="960" w:type="dxa"/>
            <w:tcBorders>
              <w:top w:val="single" w:color="auto" w:sz="4" w:space="0"/>
              <w:left w:val="nil"/>
              <w:bottom w:val="single" w:color="auto" w:sz="8" w:space="0"/>
              <w:right w:val="nil"/>
            </w:tcBorders>
            <w:shd w:val="clear" w:color="000000" w:fill="FFFFFF"/>
            <w:noWrap/>
            <w:vAlign w:val="center"/>
            <w:hideMark/>
          </w:tcPr>
          <w:p w:rsidRPr="00006E1B" w:rsidR="001C0E92" w:rsidP="00006E1B" w:rsidRDefault="001C0E92" w14:paraId="60935612" w14:textId="77777777">
            <w:pPr>
              <w:spacing w:after="0" w:line="240" w:lineRule="auto"/>
              <w:jc w:val="center"/>
              <w:rPr>
                <w:rFonts w:ascii="Times New Roman" w:hAnsi="Times New Roman" w:eastAsia="Times New Roman"/>
              </w:rPr>
            </w:pPr>
            <w:r w:rsidRPr="00006E1B">
              <w:rPr>
                <w:rFonts w:ascii="Times New Roman" w:hAnsi="Times New Roman" w:eastAsia="Times New Roman"/>
              </w:rPr>
              <w:t>Total Pages</w:t>
            </w:r>
          </w:p>
        </w:tc>
        <w:tc>
          <w:tcPr>
            <w:tcW w:w="960" w:type="dxa"/>
            <w:tcBorders>
              <w:top w:val="single" w:color="auto" w:sz="4" w:space="0"/>
              <w:left w:val="single" w:color="auto" w:sz="8" w:space="0"/>
              <w:bottom w:val="single" w:color="auto" w:sz="8" w:space="0"/>
              <w:right w:val="single" w:color="auto" w:sz="8" w:space="0"/>
            </w:tcBorders>
            <w:shd w:val="clear" w:color="000000" w:fill="FFFFFF"/>
            <w:vAlign w:val="center"/>
            <w:hideMark/>
          </w:tcPr>
          <w:p w:rsidRPr="00006E1B" w:rsidR="001C0E92" w:rsidP="00006E1B" w:rsidRDefault="001C0E92" w14:paraId="0F59D5FF" w14:textId="77777777">
            <w:pPr>
              <w:spacing w:after="0" w:line="240" w:lineRule="auto"/>
              <w:jc w:val="center"/>
              <w:rPr>
                <w:rFonts w:ascii="Times New Roman" w:hAnsi="Times New Roman" w:eastAsia="Times New Roman"/>
              </w:rPr>
            </w:pPr>
            <w:r w:rsidRPr="00006E1B">
              <w:rPr>
                <w:rFonts w:ascii="Times New Roman" w:hAnsi="Times New Roman" w:eastAsia="Times New Roman"/>
              </w:rPr>
              <w:t xml:space="preserve">Hrs Per Page </w:t>
            </w:r>
          </w:p>
        </w:tc>
        <w:tc>
          <w:tcPr>
            <w:tcW w:w="960" w:type="dxa"/>
            <w:tcBorders>
              <w:top w:val="single" w:color="auto" w:sz="4" w:space="0"/>
              <w:left w:val="nil"/>
              <w:bottom w:val="single" w:color="auto" w:sz="8" w:space="0"/>
              <w:right w:val="single" w:color="auto" w:sz="4" w:space="0"/>
            </w:tcBorders>
            <w:shd w:val="clear" w:color="000000" w:fill="FFFFFF"/>
            <w:vAlign w:val="center"/>
            <w:hideMark/>
          </w:tcPr>
          <w:p w:rsidRPr="00006E1B" w:rsidR="001C0E92" w:rsidP="00006E1B" w:rsidRDefault="00F7002F" w14:paraId="047348DE" w14:textId="6A45CC5B">
            <w:pPr>
              <w:spacing w:after="0" w:line="240" w:lineRule="auto"/>
              <w:jc w:val="center"/>
              <w:rPr>
                <w:rFonts w:ascii="Times New Roman" w:hAnsi="Times New Roman" w:eastAsia="Times New Roman"/>
              </w:rPr>
            </w:pPr>
            <w:r>
              <w:rPr>
                <w:rFonts w:ascii="Times New Roman" w:hAnsi="Times New Roman" w:eastAsia="Times New Roman"/>
              </w:rPr>
              <w:t>Hourly Burden</w:t>
            </w:r>
            <w:r w:rsidRPr="00006E1B" w:rsidR="001C0E92">
              <w:rPr>
                <w:rFonts w:ascii="Times New Roman" w:hAnsi="Times New Roman" w:eastAsia="Times New Roman"/>
              </w:rPr>
              <w:t xml:space="preserve"> </w:t>
            </w:r>
          </w:p>
        </w:tc>
      </w:tr>
      <w:tr w:rsidRPr="00006E1B" w:rsidR="001C0E92" w:rsidTr="00841AA8" w14:paraId="6AD19E6D" w14:textId="77777777">
        <w:trPr>
          <w:trHeight w:val="290"/>
          <w:jc w:val="center"/>
        </w:trPr>
        <w:tc>
          <w:tcPr>
            <w:tcW w:w="1420" w:type="dxa"/>
            <w:tcBorders>
              <w:top w:val="nil"/>
              <w:left w:val="single" w:color="auto" w:sz="4" w:space="0"/>
              <w:bottom w:val="nil"/>
              <w:right w:val="nil"/>
            </w:tcBorders>
            <w:shd w:val="clear" w:color="000000" w:fill="FFFFFF"/>
            <w:noWrap/>
            <w:vAlign w:val="center"/>
            <w:hideMark/>
          </w:tcPr>
          <w:p w:rsidRPr="00006E1B" w:rsidR="001C0E92" w:rsidP="00006E1B" w:rsidRDefault="001C0E92" w14:paraId="08F40F4F" w14:textId="77777777">
            <w:pPr>
              <w:spacing w:after="0" w:line="240" w:lineRule="auto"/>
              <w:jc w:val="center"/>
              <w:rPr>
                <w:rFonts w:ascii="Times New Roman" w:hAnsi="Times New Roman" w:eastAsia="Times New Roman"/>
                <w:sz w:val="20"/>
                <w:szCs w:val="20"/>
              </w:rPr>
            </w:pPr>
            <w:r w:rsidRPr="00006E1B">
              <w:rPr>
                <w:rFonts w:ascii="Times New Roman" w:hAnsi="Times New Roman" w:eastAsia="Times New Roman"/>
                <w:sz w:val="20"/>
                <w:szCs w:val="20"/>
              </w:rPr>
              <w:t>1</w:t>
            </w:r>
          </w:p>
        </w:tc>
        <w:tc>
          <w:tcPr>
            <w:tcW w:w="1420" w:type="dxa"/>
            <w:tcBorders>
              <w:top w:val="nil"/>
              <w:left w:val="single" w:color="auto" w:sz="8" w:space="0"/>
              <w:bottom w:val="nil"/>
              <w:right w:val="single" w:color="auto" w:sz="8" w:space="0"/>
            </w:tcBorders>
            <w:shd w:val="clear" w:color="000000" w:fill="FFFFFF"/>
            <w:noWrap/>
            <w:vAlign w:val="center"/>
            <w:hideMark/>
          </w:tcPr>
          <w:p w:rsidRPr="00006E1B" w:rsidR="001C0E92" w:rsidP="00006E1B" w:rsidRDefault="001C0E92" w14:paraId="15FBF3A9" w14:textId="77777777">
            <w:pPr>
              <w:spacing w:after="0" w:line="240" w:lineRule="auto"/>
              <w:jc w:val="center"/>
              <w:rPr>
                <w:rFonts w:ascii="Times New Roman" w:hAnsi="Times New Roman" w:eastAsia="Times New Roman"/>
              </w:rPr>
            </w:pPr>
            <w:r w:rsidRPr="00006E1B">
              <w:rPr>
                <w:rFonts w:ascii="Times New Roman" w:hAnsi="Times New Roman" w:eastAsia="Times New Roman"/>
              </w:rPr>
              <w:t>1</w:t>
            </w:r>
          </w:p>
        </w:tc>
        <w:tc>
          <w:tcPr>
            <w:tcW w:w="960" w:type="dxa"/>
            <w:tcBorders>
              <w:top w:val="nil"/>
              <w:left w:val="nil"/>
              <w:bottom w:val="nil"/>
              <w:right w:val="nil"/>
            </w:tcBorders>
            <w:shd w:val="clear" w:color="000000" w:fill="FFFFFF"/>
            <w:noWrap/>
            <w:vAlign w:val="center"/>
            <w:hideMark/>
          </w:tcPr>
          <w:p w:rsidRPr="00006E1B" w:rsidR="001C0E92" w:rsidP="00006E1B" w:rsidRDefault="001C0E92" w14:paraId="7DBF6971" w14:textId="77777777">
            <w:pPr>
              <w:spacing w:after="0" w:line="240" w:lineRule="auto"/>
              <w:jc w:val="center"/>
              <w:rPr>
                <w:rFonts w:ascii="Times New Roman" w:hAnsi="Times New Roman" w:eastAsia="Times New Roman"/>
              </w:rPr>
            </w:pPr>
            <w:r w:rsidRPr="00006E1B">
              <w:rPr>
                <w:rFonts w:ascii="Times New Roman" w:hAnsi="Times New Roman" w:eastAsia="Times New Roman"/>
              </w:rPr>
              <w:t>12</w:t>
            </w:r>
          </w:p>
        </w:tc>
        <w:tc>
          <w:tcPr>
            <w:tcW w:w="960" w:type="dxa"/>
            <w:tcBorders>
              <w:top w:val="nil"/>
              <w:left w:val="single" w:color="auto" w:sz="8" w:space="0"/>
              <w:bottom w:val="nil"/>
              <w:right w:val="single" w:color="auto" w:sz="8" w:space="0"/>
            </w:tcBorders>
            <w:shd w:val="clear" w:color="000000" w:fill="FFFFFF"/>
            <w:noWrap/>
            <w:vAlign w:val="center"/>
            <w:hideMark/>
          </w:tcPr>
          <w:p w:rsidRPr="00006E1B" w:rsidR="001C0E92" w:rsidRDefault="001C0E92" w14:paraId="333D0618" w14:textId="4A6754D1">
            <w:pPr>
              <w:spacing w:after="0" w:line="240" w:lineRule="auto"/>
              <w:jc w:val="center"/>
              <w:rPr>
                <w:rFonts w:ascii="Times New Roman" w:hAnsi="Times New Roman" w:eastAsia="Times New Roman"/>
              </w:rPr>
            </w:pPr>
            <w:r w:rsidRPr="00006E1B">
              <w:rPr>
                <w:rFonts w:ascii="Times New Roman" w:hAnsi="Times New Roman" w:eastAsia="Times New Roman"/>
              </w:rPr>
              <w:t>1</w:t>
            </w:r>
          </w:p>
        </w:tc>
        <w:tc>
          <w:tcPr>
            <w:tcW w:w="960" w:type="dxa"/>
            <w:tcBorders>
              <w:top w:val="nil"/>
              <w:left w:val="nil"/>
              <w:bottom w:val="nil"/>
              <w:right w:val="single" w:color="auto" w:sz="4" w:space="0"/>
            </w:tcBorders>
            <w:shd w:val="clear" w:color="000000" w:fill="FFFFFF"/>
            <w:noWrap/>
            <w:vAlign w:val="center"/>
            <w:hideMark/>
          </w:tcPr>
          <w:p w:rsidRPr="00006E1B" w:rsidR="001C0E92" w:rsidP="00006E1B" w:rsidRDefault="00B65289" w14:paraId="471F8BE1" w14:textId="7B148DCF">
            <w:pPr>
              <w:spacing w:after="0" w:line="240" w:lineRule="auto"/>
              <w:jc w:val="center"/>
              <w:rPr>
                <w:rFonts w:ascii="Times New Roman" w:hAnsi="Times New Roman" w:eastAsia="Times New Roman"/>
              </w:rPr>
            </w:pPr>
            <w:r>
              <w:rPr>
                <w:rFonts w:ascii="Times New Roman" w:hAnsi="Times New Roman" w:eastAsia="Times New Roman"/>
              </w:rPr>
              <w:t>1</w:t>
            </w:r>
            <w:r w:rsidRPr="00006E1B" w:rsidR="001C0E92">
              <w:rPr>
                <w:rFonts w:ascii="Times New Roman" w:hAnsi="Times New Roman" w:eastAsia="Times New Roman"/>
              </w:rPr>
              <w:t>2</w:t>
            </w:r>
          </w:p>
        </w:tc>
      </w:tr>
      <w:tr w:rsidRPr="00006E1B" w:rsidR="001C0E92" w:rsidTr="00841AA8" w14:paraId="22DD19D0" w14:textId="77777777">
        <w:trPr>
          <w:trHeight w:val="290"/>
          <w:jc w:val="center"/>
        </w:trPr>
        <w:tc>
          <w:tcPr>
            <w:tcW w:w="1420" w:type="dxa"/>
            <w:tcBorders>
              <w:top w:val="nil"/>
              <w:left w:val="single" w:color="auto" w:sz="4" w:space="0"/>
              <w:bottom w:val="nil"/>
              <w:right w:val="nil"/>
            </w:tcBorders>
            <w:shd w:val="clear" w:color="000000" w:fill="FFFFFF"/>
            <w:noWrap/>
            <w:vAlign w:val="center"/>
            <w:hideMark/>
          </w:tcPr>
          <w:p w:rsidRPr="00006E1B" w:rsidR="001C0E92" w:rsidP="00006E1B" w:rsidRDefault="001C0E92" w14:paraId="06B7BA9B" w14:textId="77777777">
            <w:pPr>
              <w:spacing w:after="0" w:line="240" w:lineRule="auto"/>
              <w:jc w:val="center"/>
              <w:rPr>
                <w:rFonts w:ascii="Times New Roman" w:hAnsi="Times New Roman" w:eastAsia="Times New Roman"/>
                <w:sz w:val="20"/>
                <w:szCs w:val="20"/>
              </w:rPr>
            </w:pPr>
            <w:r w:rsidRPr="00006E1B">
              <w:rPr>
                <w:rFonts w:ascii="Times New Roman" w:hAnsi="Times New Roman" w:eastAsia="Times New Roman"/>
                <w:sz w:val="20"/>
                <w:szCs w:val="20"/>
              </w:rPr>
              <w:t>2</w:t>
            </w:r>
          </w:p>
        </w:tc>
        <w:tc>
          <w:tcPr>
            <w:tcW w:w="1420" w:type="dxa"/>
            <w:tcBorders>
              <w:top w:val="nil"/>
              <w:left w:val="single" w:color="auto" w:sz="8" w:space="0"/>
              <w:bottom w:val="nil"/>
              <w:right w:val="single" w:color="auto" w:sz="8" w:space="0"/>
            </w:tcBorders>
            <w:shd w:val="clear" w:color="000000" w:fill="FFFFFF"/>
            <w:noWrap/>
            <w:vAlign w:val="center"/>
            <w:hideMark/>
          </w:tcPr>
          <w:p w:rsidRPr="00006E1B" w:rsidR="001C0E92" w:rsidP="00006E1B" w:rsidRDefault="001C0E92" w14:paraId="517E7B4A" w14:textId="77777777">
            <w:pPr>
              <w:spacing w:after="0" w:line="240" w:lineRule="auto"/>
              <w:jc w:val="center"/>
              <w:rPr>
                <w:rFonts w:ascii="Times New Roman" w:hAnsi="Times New Roman" w:eastAsia="Times New Roman"/>
              </w:rPr>
            </w:pPr>
            <w:r w:rsidRPr="00006E1B">
              <w:rPr>
                <w:rFonts w:ascii="Times New Roman" w:hAnsi="Times New Roman" w:eastAsia="Times New Roman"/>
              </w:rPr>
              <w:t>1</w:t>
            </w:r>
          </w:p>
        </w:tc>
        <w:tc>
          <w:tcPr>
            <w:tcW w:w="960" w:type="dxa"/>
            <w:tcBorders>
              <w:top w:val="nil"/>
              <w:left w:val="nil"/>
              <w:bottom w:val="nil"/>
              <w:right w:val="nil"/>
            </w:tcBorders>
            <w:shd w:val="clear" w:color="000000" w:fill="FFFFFF"/>
            <w:noWrap/>
            <w:vAlign w:val="center"/>
            <w:hideMark/>
          </w:tcPr>
          <w:p w:rsidRPr="00006E1B" w:rsidR="001C0E92" w:rsidP="00006E1B" w:rsidRDefault="001C0E92" w14:paraId="7C4C9B73" w14:textId="77777777">
            <w:pPr>
              <w:spacing w:after="0" w:line="240" w:lineRule="auto"/>
              <w:jc w:val="center"/>
              <w:rPr>
                <w:rFonts w:ascii="Times New Roman" w:hAnsi="Times New Roman" w:eastAsia="Times New Roman"/>
              </w:rPr>
            </w:pPr>
            <w:r w:rsidRPr="00006E1B">
              <w:rPr>
                <w:rFonts w:ascii="Times New Roman" w:hAnsi="Times New Roman" w:eastAsia="Times New Roman"/>
              </w:rPr>
              <w:t>12</w:t>
            </w:r>
          </w:p>
        </w:tc>
        <w:tc>
          <w:tcPr>
            <w:tcW w:w="960" w:type="dxa"/>
            <w:tcBorders>
              <w:top w:val="nil"/>
              <w:left w:val="single" w:color="auto" w:sz="8" w:space="0"/>
              <w:bottom w:val="nil"/>
              <w:right w:val="single" w:color="auto" w:sz="8" w:space="0"/>
            </w:tcBorders>
            <w:shd w:val="clear" w:color="000000" w:fill="FFFFFF"/>
            <w:noWrap/>
            <w:vAlign w:val="center"/>
            <w:hideMark/>
          </w:tcPr>
          <w:p w:rsidRPr="00006E1B" w:rsidR="001C0E92" w:rsidRDefault="001C0E92" w14:paraId="21F47541" w14:textId="3E43B78D">
            <w:pPr>
              <w:spacing w:after="0" w:line="240" w:lineRule="auto"/>
              <w:jc w:val="center"/>
              <w:rPr>
                <w:rFonts w:ascii="Times New Roman" w:hAnsi="Times New Roman" w:eastAsia="Times New Roman"/>
              </w:rPr>
            </w:pPr>
            <w:r w:rsidRPr="00006E1B">
              <w:rPr>
                <w:rFonts w:ascii="Times New Roman" w:hAnsi="Times New Roman" w:eastAsia="Times New Roman"/>
              </w:rPr>
              <w:t>1</w:t>
            </w:r>
          </w:p>
        </w:tc>
        <w:tc>
          <w:tcPr>
            <w:tcW w:w="960" w:type="dxa"/>
            <w:tcBorders>
              <w:top w:val="nil"/>
              <w:left w:val="nil"/>
              <w:bottom w:val="nil"/>
              <w:right w:val="single" w:color="auto" w:sz="4" w:space="0"/>
            </w:tcBorders>
            <w:shd w:val="clear" w:color="000000" w:fill="FFFFFF"/>
            <w:noWrap/>
            <w:vAlign w:val="center"/>
            <w:hideMark/>
          </w:tcPr>
          <w:p w:rsidRPr="00006E1B" w:rsidR="001C0E92" w:rsidP="00006E1B" w:rsidRDefault="00B65289" w14:paraId="3A42F66F" w14:textId="50952306">
            <w:pPr>
              <w:spacing w:after="0" w:line="240" w:lineRule="auto"/>
              <w:jc w:val="center"/>
              <w:rPr>
                <w:rFonts w:ascii="Times New Roman" w:hAnsi="Times New Roman" w:eastAsia="Times New Roman"/>
              </w:rPr>
            </w:pPr>
            <w:r>
              <w:rPr>
                <w:rFonts w:ascii="Times New Roman" w:hAnsi="Times New Roman" w:eastAsia="Times New Roman"/>
              </w:rPr>
              <w:t>1</w:t>
            </w:r>
            <w:r w:rsidRPr="00006E1B">
              <w:rPr>
                <w:rFonts w:ascii="Times New Roman" w:hAnsi="Times New Roman" w:eastAsia="Times New Roman"/>
              </w:rPr>
              <w:t>2</w:t>
            </w:r>
          </w:p>
        </w:tc>
      </w:tr>
      <w:tr w:rsidRPr="00006E1B" w:rsidR="001C0E92" w:rsidTr="00841AA8" w14:paraId="3C2F0214" w14:textId="77777777">
        <w:trPr>
          <w:trHeight w:val="300"/>
          <w:jc w:val="center"/>
        </w:trPr>
        <w:tc>
          <w:tcPr>
            <w:tcW w:w="1420" w:type="dxa"/>
            <w:tcBorders>
              <w:top w:val="nil"/>
              <w:left w:val="single" w:color="auto" w:sz="4" w:space="0"/>
              <w:bottom w:val="single" w:color="auto" w:sz="8" w:space="0"/>
              <w:right w:val="nil"/>
            </w:tcBorders>
            <w:shd w:val="clear" w:color="000000" w:fill="FFFFFF"/>
            <w:noWrap/>
            <w:vAlign w:val="center"/>
            <w:hideMark/>
          </w:tcPr>
          <w:p w:rsidRPr="00006E1B" w:rsidR="001C0E92" w:rsidP="00006E1B" w:rsidRDefault="001C0E92" w14:paraId="1733FFE1" w14:textId="77777777">
            <w:pPr>
              <w:spacing w:after="0" w:line="240" w:lineRule="auto"/>
              <w:jc w:val="center"/>
              <w:rPr>
                <w:rFonts w:ascii="Times New Roman" w:hAnsi="Times New Roman" w:eastAsia="Times New Roman"/>
                <w:sz w:val="20"/>
                <w:szCs w:val="20"/>
              </w:rPr>
            </w:pPr>
            <w:r w:rsidRPr="00006E1B">
              <w:rPr>
                <w:rFonts w:ascii="Times New Roman" w:hAnsi="Times New Roman" w:eastAsia="Times New Roman"/>
                <w:sz w:val="20"/>
                <w:szCs w:val="20"/>
              </w:rPr>
              <w:t>3</w:t>
            </w:r>
          </w:p>
        </w:tc>
        <w:tc>
          <w:tcPr>
            <w:tcW w:w="1420" w:type="dxa"/>
            <w:tcBorders>
              <w:top w:val="nil"/>
              <w:left w:val="single" w:color="auto" w:sz="8" w:space="0"/>
              <w:bottom w:val="single" w:color="auto" w:sz="8" w:space="0"/>
              <w:right w:val="single" w:color="auto" w:sz="8" w:space="0"/>
            </w:tcBorders>
            <w:shd w:val="clear" w:color="000000" w:fill="FFFFFF"/>
            <w:noWrap/>
            <w:vAlign w:val="center"/>
            <w:hideMark/>
          </w:tcPr>
          <w:p w:rsidRPr="00006E1B" w:rsidR="001C0E92" w:rsidP="00006E1B" w:rsidRDefault="001C0E92" w14:paraId="40EC20DF" w14:textId="77777777">
            <w:pPr>
              <w:spacing w:after="0" w:line="240" w:lineRule="auto"/>
              <w:jc w:val="center"/>
              <w:rPr>
                <w:rFonts w:ascii="Times New Roman" w:hAnsi="Times New Roman" w:eastAsia="Times New Roman"/>
              </w:rPr>
            </w:pPr>
            <w:r w:rsidRPr="00006E1B">
              <w:rPr>
                <w:rFonts w:ascii="Times New Roman" w:hAnsi="Times New Roman" w:eastAsia="Times New Roman"/>
              </w:rPr>
              <w:t>1</w:t>
            </w:r>
          </w:p>
        </w:tc>
        <w:tc>
          <w:tcPr>
            <w:tcW w:w="960" w:type="dxa"/>
            <w:tcBorders>
              <w:top w:val="nil"/>
              <w:left w:val="nil"/>
              <w:bottom w:val="single" w:color="auto" w:sz="8" w:space="0"/>
              <w:right w:val="nil"/>
            </w:tcBorders>
            <w:shd w:val="clear" w:color="000000" w:fill="FFFFFF"/>
            <w:noWrap/>
            <w:vAlign w:val="center"/>
            <w:hideMark/>
          </w:tcPr>
          <w:p w:rsidRPr="00006E1B" w:rsidR="001C0E92" w:rsidP="00006E1B" w:rsidRDefault="001C0E92" w14:paraId="3DB5E573" w14:textId="77777777">
            <w:pPr>
              <w:spacing w:after="0" w:line="240" w:lineRule="auto"/>
              <w:jc w:val="center"/>
              <w:rPr>
                <w:rFonts w:ascii="Times New Roman" w:hAnsi="Times New Roman" w:eastAsia="Times New Roman"/>
              </w:rPr>
            </w:pPr>
            <w:r w:rsidRPr="00006E1B">
              <w:rPr>
                <w:rFonts w:ascii="Times New Roman" w:hAnsi="Times New Roman" w:eastAsia="Times New Roman"/>
              </w:rPr>
              <w:t>12</w:t>
            </w:r>
          </w:p>
        </w:tc>
        <w:tc>
          <w:tcPr>
            <w:tcW w:w="960" w:type="dxa"/>
            <w:tcBorders>
              <w:top w:val="nil"/>
              <w:left w:val="single" w:color="auto" w:sz="8" w:space="0"/>
              <w:bottom w:val="single" w:color="auto" w:sz="8" w:space="0"/>
              <w:right w:val="single" w:color="auto" w:sz="8" w:space="0"/>
            </w:tcBorders>
            <w:shd w:val="clear" w:color="000000" w:fill="FFFFFF"/>
            <w:noWrap/>
            <w:vAlign w:val="center"/>
            <w:hideMark/>
          </w:tcPr>
          <w:p w:rsidRPr="00006E1B" w:rsidR="001C0E92" w:rsidRDefault="001C0E92" w14:paraId="06304FD6" w14:textId="0B740C45">
            <w:pPr>
              <w:spacing w:after="0" w:line="240" w:lineRule="auto"/>
              <w:jc w:val="center"/>
              <w:rPr>
                <w:rFonts w:ascii="Times New Roman" w:hAnsi="Times New Roman" w:eastAsia="Times New Roman"/>
              </w:rPr>
            </w:pPr>
            <w:r w:rsidRPr="00006E1B">
              <w:rPr>
                <w:rFonts w:ascii="Times New Roman" w:hAnsi="Times New Roman" w:eastAsia="Times New Roman"/>
              </w:rPr>
              <w:t>1</w:t>
            </w:r>
          </w:p>
        </w:tc>
        <w:tc>
          <w:tcPr>
            <w:tcW w:w="960" w:type="dxa"/>
            <w:tcBorders>
              <w:top w:val="nil"/>
              <w:left w:val="nil"/>
              <w:bottom w:val="single" w:color="auto" w:sz="8" w:space="0"/>
              <w:right w:val="single" w:color="auto" w:sz="4" w:space="0"/>
            </w:tcBorders>
            <w:shd w:val="clear" w:color="000000" w:fill="FFFFFF"/>
            <w:noWrap/>
            <w:vAlign w:val="center"/>
            <w:hideMark/>
          </w:tcPr>
          <w:p w:rsidRPr="00006E1B" w:rsidR="001C0E92" w:rsidP="00006E1B" w:rsidRDefault="00B65289" w14:paraId="06737D2B" w14:textId="3F6C15C8">
            <w:pPr>
              <w:spacing w:after="0" w:line="240" w:lineRule="auto"/>
              <w:jc w:val="center"/>
              <w:rPr>
                <w:rFonts w:ascii="Times New Roman" w:hAnsi="Times New Roman" w:eastAsia="Times New Roman"/>
              </w:rPr>
            </w:pPr>
            <w:r>
              <w:rPr>
                <w:rFonts w:ascii="Times New Roman" w:hAnsi="Times New Roman" w:eastAsia="Times New Roman"/>
              </w:rPr>
              <w:t>1</w:t>
            </w:r>
            <w:r w:rsidRPr="00006E1B">
              <w:rPr>
                <w:rFonts w:ascii="Times New Roman" w:hAnsi="Times New Roman" w:eastAsia="Times New Roman"/>
              </w:rPr>
              <w:t>2</w:t>
            </w:r>
          </w:p>
        </w:tc>
      </w:tr>
      <w:tr w:rsidRPr="00006E1B" w:rsidR="001C0E92" w:rsidTr="00841AA8" w14:paraId="15825CD5" w14:textId="77777777">
        <w:trPr>
          <w:trHeight w:val="300"/>
          <w:jc w:val="center"/>
        </w:trPr>
        <w:tc>
          <w:tcPr>
            <w:tcW w:w="1420" w:type="dxa"/>
            <w:tcBorders>
              <w:top w:val="nil"/>
              <w:left w:val="single" w:color="auto" w:sz="4" w:space="0"/>
              <w:bottom w:val="single" w:color="auto" w:sz="4" w:space="0"/>
              <w:right w:val="nil"/>
            </w:tcBorders>
            <w:shd w:val="clear" w:color="000000" w:fill="FFFFFF"/>
            <w:noWrap/>
            <w:vAlign w:val="center"/>
            <w:hideMark/>
          </w:tcPr>
          <w:p w:rsidRPr="00006E1B" w:rsidR="001C0E92" w:rsidP="00006E1B" w:rsidRDefault="001C0E92" w14:paraId="726F82C4" w14:textId="77777777">
            <w:pPr>
              <w:spacing w:after="0" w:line="240" w:lineRule="auto"/>
              <w:jc w:val="center"/>
              <w:rPr>
                <w:rFonts w:ascii="Times New Roman" w:hAnsi="Times New Roman" w:eastAsia="Times New Roman"/>
              </w:rPr>
            </w:pPr>
            <w:r w:rsidRPr="00006E1B">
              <w:rPr>
                <w:rFonts w:ascii="Times New Roman" w:hAnsi="Times New Roman" w:eastAsia="Times New Roman"/>
              </w:rPr>
              <w:t>Total</w:t>
            </w:r>
          </w:p>
        </w:tc>
        <w:tc>
          <w:tcPr>
            <w:tcW w:w="1420" w:type="dxa"/>
            <w:tcBorders>
              <w:top w:val="nil"/>
              <w:left w:val="single" w:color="auto" w:sz="8" w:space="0"/>
              <w:bottom w:val="single" w:color="auto" w:sz="4" w:space="0"/>
              <w:right w:val="single" w:color="auto" w:sz="8" w:space="0"/>
            </w:tcBorders>
            <w:shd w:val="clear" w:color="000000" w:fill="FFFFFF"/>
            <w:noWrap/>
            <w:vAlign w:val="center"/>
            <w:hideMark/>
          </w:tcPr>
          <w:p w:rsidRPr="00006E1B" w:rsidR="001C0E92" w:rsidP="00006E1B" w:rsidRDefault="001C0E92" w14:paraId="3AF8A0AD" w14:textId="77777777">
            <w:pPr>
              <w:spacing w:after="0" w:line="240" w:lineRule="auto"/>
              <w:jc w:val="center"/>
              <w:rPr>
                <w:rFonts w:ascii="Times New Roman" w:hAnsi="Times New Roman" w:eastAsia="Times New Roman"/>
              </w:rPr>
            </w:pPr>
            <w:r w:rsidRPr="00006E1B">
              <w:rPr>
                <w:rFonts w:ascii="Times New Roman" w:hAnsi="Times New Roman" w:eastAsia="Times New Roman"/>
              </w:rPr>
              <w:t>3</w:t>
            </w:r>
          </w:p>
        </w:tc>
        <w:tc>
          <w:tcPr>
            <w:tcW w:w="960" w:type="dxa"/>
            <w:tcBorders>
              <w:top w:val="nil"/>
              <w:left w:val="nil"/>
              <w:bottom w:val="single" w:color="auto" w:sz="4" w:space="0"/>
              <w:right w:val="nil"/>
            </w:tcBorders>
            <w:shd w:val="clear" w:color="000000" w:fill="FFFFFF"/>
            <w:noWrap/>
            <w:vAlign w:val="center"/>
            <w:hideMark/>
          </w:tcPr>
          <w:p w:rsidRPr="00006E1B" w:rsidR="001C0E92" w:rsidP="00006E1B" w:rsidRDefault="001C0E92" w14:paraId="6F38CFE8" w14:textId="77777777">
            <w:pPr>
              <w:spacing w:after="0" w:line="240" w:lineRule="auto"/>
              <w:jc w:val="center"/>
              <w:rPr>
                <w:rFonts w:ascii="Times New Roman" w:hAnsi="Times New Roman" w:eastAsia="Times New Roman"/>
              </w:rPr>
            </w:pPr>
            <w:r w:rsidRPr="00006E1B">
              <w:rPr>
                <w:rFonts w:ascii="Times New Roman" w:hAnsi="Times New Roman" w:eastAsia="Times New Roman"/>
              </w:rPr>
              <w:t>36</w:t>
            </w:r>
          </w:p>
        </w:tc>
        <w:tc>
          <w:tcPr>
            <w:tcW w:w="960" w:type="dxa"/>
            <w:tcBorders>
              <w:top w:val="nil"/>
              <w:left w:val="single" w:color="auto" w:sz="8" w:space="0"/>
              <w:bottom w:val="single" w:color="auto" w:sz="4" w:space="0"/>
              <w:right w:val="single" w:color="auto" w:sz="8" w:space="0"/>
            </w:tcBorders>
            <w:shd w:val="clear" w:color="000000" w:fill="FFFFFF"/>
            <w:noWrap/>
            <w:vAlign w:val="center"/>
            <w:hideMark/>
          </w:tcPr>
          <w:p w:rsidRPr="00006E1B" w:rsidR="001C0E92" w:rsidP="00006E1B" w:rsidRDefault="001C0E92" w14:paraId="718CE6EC" w14:textId="77777777">
            <w:pPr>
              <w:spacing w:after="0" w:line="240" w:lineRule="auto"/>
              <w:jc w:val="center"/>
              <w:rPr>
                <w:rFonts w:ascii="Times New Roman" w:hAnsi="Times New Roman" w:eastAsia="Times New Roman"/>
              </w:rPr>
            </w:pPr>
            <w:r w:rsidRPr="00006E1B">
              <w:rPr>
                <w:rFonts w:ascii="Times New Roman" w:hAnsi="Times New Roman" w:eastAsia="Times New Roman"/>
              </w:rPr>
              <w:t xml:space="preserve"> </w:t>
            </w:r>
          </w:p>
        </w:tc>
        <w:tc>
          <w:tcPr>
            <w:tcW w:w="960" w:type="dxa"/>
            <w:tcBorders>
              <w:top w:val="nil"/>
              <w:left w:val="nil"/>
              <w:bottom w:val="single" w:color="auto" w:sz="4" w:space="0"/>
              <w:right w:val="single" w:color="auto" w:sz="4" w:space="0"/>
            </w:tcBorders>
            <w:shd w:val="clear" w:color="000000" w:fill="FFFFFF"/>
            <w:noWrap/>
            <w:vAlign w:val="center"/>
            <w:hideMark/>
          </w:tcPr>
          <w:p w:rsidRPr="00006E1B" w:rsidR="001C0E92" w:rsidP="00006E1B" w:rsidRDefault="00B65289" w14:paraId="4583DE73" w14:textId="4B0B9D7E">
            <w:pPr>
              <w:spacing w:after="0" w:line="240" w:lineRule="auto"/>
              <w:jc w:val="center"/>
              <w:rPr>
                <w:rFonts w:ascii="Times New Roman" w:hAnsi="Times New Roman" w:eastAsia="Times New Roman"/>
              </w:rPr>
            </w:pPr>
            <w:r>
              <w:rPr>
                <w:rFonts w:ascii="Times New Roman" w:hAnsi="Times New Roman" w:eastAsia="Times New Roman"/>
              </w:rPr>
              <w:t>36</w:t>
            </w:r>
          </w:p>
        </w:tc>
      </w:tr>
    </w:tbl>
    <w:p w:rsidR="001C0E92" w:rsidP="001C0E92" w:rsidRDefault="001C0E92" w14:paraId="4489EA96" w14:textId="77777777">
      <w:pPr>
        <w:pStyle w:val="Paragraph"/>
        <w:spacing w:after="0" w:line="360" w:lineRule="auto"/>
        <w:ind w:firstLine="0"/>
        <w:rPr>
          <w:rFonts w:eastAsia="Arial Unicode MS"/>
          <w:szCs w:val="24"/>
        </w:rPr>
      </w:pPr>
    </w:p>
    <w:p w:rsidR="001C0E92" w:rsidP="001C0E92" w:rsidRDefault="001C0E92" w14:paraId="6B58E8CF" w14:textId="03FFFFF9">
      <w:pPr>
        <w:pStyle w:val="Paragraph"/>
        <w:spacing w:after="0" w:line="360" w:lineRule="auto"/>
        <w:ind w:firstLine="0"/>
        <w:rPr>
          <w:rFonts w:eastAsia="Arial Unicode MS"/>
          <w:szCs w:val="24"/>
        </w:rPr>
      </w:pPr>
      <w:r w:rsidRPr="007E3304">
        <w:rPr>
          <w:rFonts w:eastAsia="Arial Unicode MS"/>
          <w:szCs w:val="24"/>
        </w:rPr>
        <w:t xml:space="preserve">We estimate </w:t>
      </w:r>
      <w:r>
        <w:rPr>
          <w:rFonts w:eastAsia="Arial Unicode MS"/>
          <w:szCs w:val="24"/>
        </w:rPr>
        <w:t xml:space="preserve">3 </w:t>
      </w:r>
      <w:r w:rsidRPr="007E3304">
        <w:rPr>
          <w:rFonts w:eastAsia="Arial Unicode MS"/>
          <w:szCs w:val="24"/>
        </w:rPr>
        <w:t xml:space="preserve">respondents </w:t>
      </w:r>
      <w:r>
        <w:rPr>
          <w:rFonts w:eastAsia="Arial Unicode MS"/>
          <w:szCs w:val="24"/>
        </w:rPr>
        <w:t>will submit</w:t>
      </w:r>
      <w:r w:rsidRPr="007E3304">
        <w:rPr>
          <w:rFonts w:eastAsia="Arial Unicode MS"/>
          <w:szCs w:val="24"/>
        </w:rPr>
        <w:t xml:space="preserve"> </w:t>
      </w:r>
      <w:r>
        <w:rPr>
          <w:rFonts w:eastAsia="Arial Unicode MS"/>
          <w:szCs w:val="24"/>
        </w:rPr>
        <w:t>means of compliance</w:t>
      </w:r>
      <w:r w:rsidRPr="007E3304">
        <w:rPr>
          <w:rFonts w:eastAsia="Arial Unicode MS"/>
          <w:szCs w:val="24"/>
        </w:rPr>
        <w:t xml:space="preserve"> </w:t>
      </w:r>
      <w:r w:rsidR="00F7002F">
        <w:rPr>
          <w:rFonts w:eastAsia="Arial Unicode MS"/>
          <w:szCs w:val="24"/>
        </w:rPr>
        <w:t xml:space="preserve">totaling </w:t>
      </w:r>
      <w:r w:rsidR="00C7331C">
        <w:rPr>
          <w:rFonts w:eastAsia="Arial Unicode MS"/>
          <w:szCs w:val="24"/>
        </w:rPr>
        <w:t>36 pages</w:t>
      </w:r>
      <w:r w:rsidR="00F7002F">
        <w:rPr>
          <w:rFonts w:eastAsia="Arial Unicode MS"/>
          <w:szCs w:val="24"/>
        </w:rPr>
        <w:t xml:space="preserve"> </w:t>
      </w:r>
      <w:r>
        <w:rPr>
          <w:rFonts w:eastAsia="Arial Unicode MS"/>
          <w:szCs w:val="24"/>
        </w:rPr>
        <w:t>for a total hourly burden of</w:t>
      </w:r>
      <w:r w:rsidRPr="007E3304">
        <w:rPr>
          <w:rFonts w:eastAsia="Arial Unicode MS"/>
          <w:szCs w:val="24"/>
        </w:rPr>
        <w:t xml:space="preserve"> </w:t>
      </w:r>
      <w:r w:rsidR="00C7331C">
        <w:rPr>
          <w:rFonts w:eastAsia="Arial Unicode MS"/>
          <w:szCs w:val="24"/>
        </w:rPr>
        <w:t>36</w:t>
      </w:r>
      <w:r w:rsidRPr="007E3304">
        <w:rPr>
          <w:rFonts w:eastAsia="Arial Unicode MS"/>
          <w:szCs w:val="24"/>
        </w:rPr>
        <w:t xml:space="preserve"> hours </w:t>
      </w:r>
      <w:r>
        <w:rPr>
          <w:rFonts w:eastAsia="Arial Unicode MS"/>
          <w:szCs w:val="24"/>
        </w:rPr>
        <w:t xml:space="preserve">during year 1 through year 3. </w:t>
      </w:r>
    </w:p>
    <w:p w:rsidRPr="007E3304" w:rsidR="001B3B75" w:rsidP="001B3B75" w:rsidRDefault="001B3B75" w14:paraId="07C5828D" w14:textId="77777777">
      <w:pPr>
        <w:pStyle w:val="Paragraph"/>
        <w:spacing w:after="0" w:line="360" w:lineRule="auto"/>
        <w:ind w:firstLine="0"/>
        <w:rPr>
          <w:rFonts w:eastAsia="Arial Unicode MS"/>
          <w:szCs w:val="24"/>
        </w:rPr>
      </w:pPr>
      <w:r w:rsidRPr="007E3304">
        <w:rPr>
          <w:szCs w:val="24"/>
        </w:rPr>
        <w:t xml:space="preserve">The annual cost burden for </w:t>
      </w:r>
      <w:r>
        <w:rPr>
          <w:szCs w:val="24"/>
        </w:rPr>
        <w:t>a standards body or</w:t>
      </w:r>
      <w:r w:rsidRPr="007E3304">
        <w:rPr>
          <w:szCs w:val="24"/>
        </w:rPr>
        <w:t xml:space="preserve"> </w:t>
      </w:r>
      <w:r>
        <w:rPr>
          <w:szCs w:val="24"/>
        </w:rPr>
        <w:t>producer</w:t>
      </w:r>
      <w:r w:rsidRPr="007E3304">
        <w:rPr>
          <w:szCs w:val="24"/>
        </w:rPr>
        <w:t xml:space="preserve"> </w:t>
      </w:r>
      <w:r>
        <w:rPr>
          <w:szCs w:val="24"/>
        </w:rPr>
        <w:t xml:space="preserve">of remote identification unmanned aircraft </w:t>
      </w:r>
      <w:r w:rsidRPr="007E3304">
        <w:rPr>
          <w:szCs w:val="24"/>
        </w:rPr>
        <w:t xml:space="preserve">to </w:t>
      </w:r>
      <w:r>
        <w:rPr>
          <w:szCs w:val="24"/>
        </w:rPr>
        <w:t>submit the means</w:t>
      </w:r>
      <w:r w:rsidRPr="007E3304">
        <w:rPr>
          <w:szCs w:val="24"/>
        </w:rPr>
        <w:t xml:space="preserve"> of compliance equals the number </w:t>
      </w:r>
      <w:r>
        <w:rPr>
          <w:szCs w:val="24"/>
        </w:rPr>
        <w:t xml:space="preserve">of </w:t>
      </w:r>
      <w:r w:rsidRPr="007E3304">
        <w:rPr>
          <w:szCs w:val="24"/>
        </w:rPr>
        <w:t xml:space="preserve">pages per submission multiplied by the hours per page, multiplied by a </w:t>
      </w:r>
      <w:r>
        <w:rPr>
          <w:szCs w:val="24"/>
        </w:rPr>
        <w:t>total compensation</w:t>
      </w:r>
      <w:r w:rsidRPr="007E3304">
        <w:rPr>
          <w:szCs w:val="24"/>
        </w:rPr>
        <w:t xml:space="preserve"> wage of $</w:t>
      </w:r>
      <w:r>
        <w:rPr>
          <w:szCs w:val="24"/>
        </w:rPr>
        <w:t>92.72</w:t>
      </w:r>
      <w:r w:rsidRPr="007E3304">
        <w:rPr>
          <w:szCs w:val="24"/>
        </w:rPr>
        <w:t>.</w:t>
      </w:r>
      <w:r>
        <w:rPr>
          <w:rStyle w:val="FootnoteReference"/>
          <w:szCs w:val="24"/>
        </w:rPr>
        <w:footnoteReference w:id="9"/>
      </w:r>
      <w:r w:rsidRPr="007E3304">
        <w:rPr>
          <w:szCs w:val="24"/>
        </w:rPr>
        <w:t xml:space="preserve">  </w:t>
      </w:r>
      <w:r w:rsidRPr="007E3304">
        <w:rPr>
          <w:rFonts w:eastAsia="Arial Unicode MS"/>
          <w:szCs w:val="24"/>
        </w:rPr>
        <w:t xml:space="preserve">Over the three-year analysis period, the total cost </w:t>
      </w:r>
      <w:r>
        <w:rPr>
          <w:rFonts w:eastAsia="Arial Unicode MS"/>
          <w:szCs w:val="24"/>
        </w:rPr>
        <w:t xml:space="preserve">to submit a means of compliance </w:t>
      </w:r>
      <w:r w:rsidRPr="007E3304">
        <w:rPr>
          <w:rFonts w:eastAsia="Arial Unicode MS"/>
          <w:szCs w:val="24"/>
        </w:rPr>
        <w:t>is $</w:t>
      </w:r>
      <w:r>
        <w:rPr>
          <w:rFonts w:eastAsia="Arial Unicode MS"/>
          <w:szCs w:val="24"/>
        </w:rPr>
        <w:t>0.003 million</w:t>
      </w:r>
      <w:r w:rsidRPr="007E3304">
        <w:rPr>
          <w:rFonts w:eastAsia="Arial Unicode MS"/>
          <w:szCs w:val="24"/>
        </w:rPr>
        <w:t>.</w:t>
      </w:r>
    </w:p>
    <w:p w:rsidR="001B3B75" w:rsidP="001B3B75" w:rsidRDefault="001B3B75" w14:paraId="3F2E1D9C" w14:textId="77777777">
      <w:pPr>
        <w:spacing w:after="0" w:line="360" w:lineRule="auto"/>
        <w:rPr>
          <w:rFonts w:ascii="Times New Roman" w:hAnsi="Times New Roman"/>
          <w:i/>
          <w:sz w:val="24"/>
          <w:szCs w:val="24"/>
        </w:rPr>
      </w:pPr>
    </w:p>
    <w:p w:rsidRPr="00F7002F" w:rsidR="001B3B75" w:rsidP="001B3B75" w:rsidRDefault="001B3B75" w14:paraId="6732C0F6" w14:textId="1B2E3432">
      <w:pPr>
        <w:keepNext/>
        <w:spacing w:after="120" w:line="240" w:lineRule="auto"/>
        <w:jc w:val="center"/>
        <w:rPr>
          <w:rFonts w:ascii="Times New Roman" w:hAnsi="Times New Roman"/>
          <w:b/>
          <w:sz w:val="24"/>
        </w:rPr>
      </w:pPr>
      <w:r w:rsidRPr="00F7002F">
        <w:rPr>
          <w:rFonts w:ascii="Times New Roman" w:hAnsi="Times New Roman"/>
          <w:b/>
          <w:sz w:val="24"/>
        </w:rPr>
        <w:t xml:space="preserve">Table </w:t>
      </w:r>
      <w:r>
        <w:rPr>
          <w:rFonts w:ascii="Times New Roman" w:hAnsi="Times New Roman"/>
          <w:b/>
          <w:sz w:val="24"/>
        </w:rPr>
        <w:t>1b</w:t>
      </w:r>
      <w:r w:rsidRPr="00F7002F">
        <w:rPr>
          <w:rFonts w:ascii="Times New Roman" w:hAnsi="Times New Roman"/>
          <w:b/>
          <w:sz w:val="24"/>
        </w:rPr>
        <w:t xml:space="preserve">: </w:t>
      </w:r>
      <w:r>
        <w:rPr>
          <w:rFonts w:ascii="Times New Roman" w:hAnsi="Times New Roman"/>
          <w:b/>
          <w:sz w:val="24"/>
        </w:rPr>
        <w:t>Annual Hourly</w:t>
      </w:r>
      <w:r w:rsidRPr="00F7002F">
        <w:rPr>
          <w:rFonts w:ascii="Times New Roman" w:hAnsi="Times New Roman"/>
          <w:b/>
          <w:sz w:val="24"/>
        </w:rPr>
        <w:t xml:space="preserve"> Burden and Cost </w:t>
      </w:r>
      <w:r>
        <w:rPr>
          <w:rFonts w:ascii="Times New Roman" w:hAnsi="Times New Roman"/>
          <w:b/>
          <w:sz w:val="24"/>
        </w:rPr>
        <w:t>– Means of Compliance</w:t>
      </w:r>
    </w:p>
    <w:tbl>
      <w:tblPr>
        <w:tblW w:w="8020" w:type="dxa"/>
        <w:jc w:val="center"/>
        <w:tblLook w:val="04A0" w:firstRow="1" w:lastRow="0" w:firstColumn="1" w:lastColumn="0" w:noHBand="0" w:noVBand="1"/>
      </w:tblPr>
      <w:tblGrid>
        <w:gridCol w:w="1420"/>
        <w:gridCol w:w="1420"/>
        <w:gridCol w:w="1020"/>
        <w:gridCol w:w="900"/>
        <w:gridCol w:w="960"/>
        <w:gridCol w:w="1140"/>
        <w:gridCol w:w="1160"/>
      </w:tblGrid>
      <w:tr w:rsidRPr="00F7002F" w:rsidR="001B3B75" w:rsidTr="000B1D8A" w14:paraId="4322BCAF" w14:textId="77777777">
        <w:trPr>
          <w:trHeight w:val="590"/>
          <w:tblHeader/>
          <w:jc w:val="center"/>
        </w:trPr>
        <w:tc>
          <w:tcPr>
            <w:tcW w:w="1420" w:type="dxa"/>
            <w:tcBorders>
              <w:top w:val="single" w:color="auto" w:sz="8" w:space="0"/>
              <w:left w:val="single" w:color="auto" w:sz="8" w:space="0"/>
              <w:bottom w:val="single" w:color="auto" w:sz="8" w:space="0"/>
              <w:right w:val="nil"/>
            </w:tcBorders>
            <w:shd w:val="clear" w:color="000000" w:fill="FFFFFF"/>
            <w:noWrap/>
            <w:vAlign w:val="center"/>
            <w:hideMark/>
          </w:tcPr>
          <w:p w:rsidRPr="00F7002F" w:rsidR="001B3B75" w:rsidP="000B1D8A" w:rsidRDefault="001B3B75" w14:paraId="21218EA9"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Year</w:t>
            </w:r>
          </w:p>
        </w:tc>
        <w:tc>
          <w:tcPr>
            <w:tcW w:w="1420" w:type="dxa"/>
            <w:tcBorders>
              <w:top w:val="single" w:color="auto" w:sz="8" w:space="0"/>
              <w:left w:val="single" w:color="auto" w:sz="8" w:space="0"/>
              <w:bottom w:val="single" w:color="auto" w:sz="8" w:space="0"/>
              <w:right w:val="single" w:color="auto" w:sz="8" w:space="0"/>
            </w:tcBorders>
            <w:shd w:val="clear" w:color="000000" w:fill="FFFFFF"/>
            <w:vAlign w:val="center"/>
            <w:hideMark/>
          </w:tcPr>
          <w:p w:rsidRPr="00F7002F" w:rsidR="001B3B75" w:rsidP="000B1D8A" w:rsidRDefault="001B3B75" w14:paraId="1F6AB573"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MOC Submitted</w:t>
            </w:r>
          </w:p>
        </w:tc>
        <w:tc>
          <w:tcPr>
            <w:tcW w:w="1020" w:type="dxa"/>
            <w:tcBorders>
              <w:top w:val="single" w:color="auto" w:sz="8" w:space="0"/>
              <w:left w:val="nil"/>
              <w:bottom w:val="single" w:color="auto" w:sz="8" w:space="0"/>
              <w:right w:val="nil"/>
            </w:tcBorders>
            <w:shd w:val="clear" w:color="000000" w:fill="FFFFFF"/>
            <w:noWrap/>
            <w:vAlign w:val="center"/>
            <w:hideMark/>
          </w:tcPr>
          <w:p w:rsidRPr="00F7002F" w:rsidR="001B3B75" w:rsidP="000B1D8A" w:rsidRDefault="001B3B75" w14:paraId="5BBFBE43"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Total Pages</w:t>
            </w:r>
          </w:p>
        </w:tc>
        <w:tc>
          <w:tcPr>
            <w:tcW w:w="900" w:type="dxa"/>
            <w:tcBorders>
              <w:top w:val="single" w:color="auto" w:sz="8" w:space="0"/>
              <w:left w:val="single" w:color="auto" w:sz="8" w:space="0"/>
              <w:bottom w:val="single" w:color="auto" w:sz="8" w:space="0"/>
              <w:right w:val="single" w:color="auto" w:sz="8" w:space="0"/>
            </w:tcBorders>
            <w:shd w:val="clear" w:color="000000" w:fill="FFFFFF"/>
            <w:vAlign w:val="center"/>
            <w:hideMark/>
          </w:tcPr>
          <w:p w:rsidRPr="00F7002F" w:rsidR="001B3B75" w:rsidP="000B1D8A" w:rsidRDefault="001B3B75" w14:paraId="65F30719"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 xml:space="preserve">Hrs Per Page </w:t>
            </w:r>
          </w:p>
        </w:tc>
        <w:tc>
          <w:tcPr>
            <w:tcW w:w="960" w:type="dxa"/>
            <w:tcBorders>
              <w:top w:val="single" w:color="auto" w:sz="8" w:space="0"/>
              <w:left w:val="nil"/>
              <w:bottom w:val="single" w:color="auto" w:sz="8" w:space="0"/>
              <w:right w:val="single" w:color="auto" w:sz="8" w:space="0"/>
            </w:tcBorders>
            <w:shd w:val="clear" w:color="000000" w:fill="FFFFFF"/>
            <w:vAlign w:val="center"/>
            <w:hideMark/>
          </w:tcPr>
          <w:p w:rsidRPr="00F7002F" w:rsidR="001B3B75" w:rsidP="000B1D8A" w:rsidRDefault="001B3B75" w14:paraId="37644677"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 xml:space="preserve">Total Hrs </w:t>
            </w:r>
          </w:p>
        </w:tc>
        <w:tc>
          <w:tcPr>
            <w:tcW w:w="1140" w:type="dxa"/>
            <w:tcBorders>
              <w:top w:val="single" w:color="auto" w:sz="8" w:space="0"/>
              <w:left w:val="nil"/>
              <w:bottom w:val="single" w:color="auto" w:sz="8" w:space="0"/>
              <w:right w:val="single" w:color="auto" w:sz="8" w:space="0"/>
            </w:tcBorders>
            <w:shd w:val="clear" w:color="000000" w:fill="FFFFFF"/>
            <w:vAlign w:val="center"/>
            <w:hideMark/>
          </w:tcPr>
          <w:p w:rsidRPr="00F7002F" w:rsidR="001B3B75" w:rsidP="000B1D8A" w:rsidRDefault="001B3B75" w14:paraId="1CF00ACA"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Cost Per Hour</w:t>
            </w:r>
          </w:p>
        </w:tc>
        <w:tc>
          <w:tcPr>
            <w:tcW w:w="1160" w:type="dxa"/>
            <w:tcBorders>
              <w:top w:val="single" w:color="auto" w:sz="8" w:space="0"/>
              <w:left w:val="nil"/>
              <w:bottom w:val="single" w:color="auto" w:sz="8" w:space="0"/>
              <w:right w:val="single" w:color="auto" w:sz="8" w:space="0"/>
            </w:tcBorders>
            <w:shd w:val="clear" w:color="000000" w:fill="FFFFFF"/>
            <w:noWrap/>
            <w:vAlign w:val="center"/>
            <w:hideMark/>
          </w:tcPr>
          <w:p w:rsidRPr="00F7002F" w:rsidR="001B3B75" w:rsidP="000B1D8A" w:rsidRDefault="001B3B75" w14:paraId="3FDAACC4"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 xml:space="preserve">Total Cost </w:t>
            </w:r>
          </w:p>
        </w:tc>
      </w:tr>
      <w:tr w:rsidRPr="00F7002F" w:rsidR="001B3B75" w:rsidTr="000B1D8A" w14:paraId="6A7677B8" w14:textId="77777777">
        <w:trPr>
          <w:trHeight w:val="290"/>
          <w:jc w:val="center"/>
        </w:trPr>
        <w:tc>
          <w:tcPr>
            <w:tcW w:w="1420" w:type="dxa"/>
            <w:tcBorders>
              <w:top w:val="nil"/>
              <w:left w:val="single" w:color="auto" w:sz="8" w:space="0"/>
              <w:bottom w:val="nil"/>
              <w:right w:val="nil"/>
            </w:tcBorders>
            <w:shd w:val="clear" w:color="000000" w:fill="FFFFFF"/>
            <w:noWrap/>
            <w:vAlign w:val="center"/>
            <w:hideMark/>
          </w:tcPr>
          <w:p w:rsidRPr="00F7002F" w:rsidR="001B3B75" w:rsidP="000B1D8A" w:rsidRDefault="001B3B75" w14:paraId="26AD6B7B" w14:textId="77777777">
            <w:pPr>
              <w:spacing w:after="0" w:line="240" w:lineRule="auto"/>
              <w:jc w:val="center"/>
              <w:rPr>
                <w:rFonts w:ascii="Times New Roman" w:hAnsi="Times New Roman" w:eastAsia="Times New Roman"/>
                <w:sz w:val="20"/>
                <w:szCs w:val="20"/>
              </w:rPr>
            </w:pPr>
            <w:r w:rsidRPr="00F7002F">
              <w:rPr>
                <w:rFonts w:ascii="Times New Roman" w:hAnsi="Times New Roman" w:eastAsia="Times New Roman"/>
                <w:sz w:val="20"/>
                <w:szCs w:val="20"/>
              </w:rPr>
              <w:t>1</w:t>
            </w:r>
          </w:p>
        </w:tc>
        <w:tc>
          <w:tcPr>
            <w:tcW w:w="1420" w:type="dxa"/>
            <w:tcBorders>
              <w:top w:val="nil"/>
              <w:left w:val="single" w:color="auto" w:sz="8" w:space="0"/>
              <w:bottom w:val="nil"/>
              <w:right w:val="single" w:color="auto" w:sz="8" w:space="0"/>
            </w:tcBorders>
            <w:shd w:val="clear" w:color="000000" w:fill="FFFFFF"/>
            <w:noWrap/>
            <w:vAlign w:val="center"/>
            <w:hideMark/>
          </w:tcPr>
          <w:p w:rsidRPr="00F7002F" w:rsidR="001B3B75" w:rsidP="000B1D8A" w:rsidRDefault="001B3B75" w14:paraId="6601025B"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1</w:t>
            </w:r>
          </w:p>
        </w:tc>
        <w:tc>
          <w:tcPr>
            <w:tcW w:w="1020" w:type="dxa"/>
            <w:tcBorders>
              <w:top w:val="nil"/>
              <w:left w:val="nil"/>
              <w:bottom w:val="nil"/>
              <w:right w:val="nil"/>
            </w:tcBorders>
            <w:shd w:val="clear" w:color="000000" w:fill="FFFFFF"/>
            <w:noWrap/>
            <w:vAlign w:val="center"/>
            <w:hideMark/>
          </w:tcPr>
          <w:p w:rsidRPr="00F7002F" w:rsidR="001B3B75" w:rsidP="000B1D8A" w:rsidRDefault="001B3B75" w14:paraId="4FC4517F"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12</w:t>
            </w:r>
          </w:p>
        </w:tc>
        <w:tc>
          <w:tcPr>
            <w:tcW w:w="900" w:type="dxa"/>
            <w:tcBorders>
              <w:top w:val="nil"/>
              <w:left w:val="single" w:color="auto" w:sz="8" w:space="0"/>
              <w:bottom w:val="nil"/>
              <w:right w:val="single" w:color="auto" w:sz="8" w:space="0"/>
            </w:tcBorders>
            <w:shd w:val="clear" w:color="000000" w:fill="FFFFFF"/>
            <w:noWrap/>
            <w:vAlign w:val="center"/>
            <w:hideMark/>
          </w:tcPr>
          <w:p w:rsidRPr="00F7002F" w:rsidR="001B3B75" w:rsidP="000B1D8A" w:rsidRDefault="001B3B75" w14:paraId="39775951" w14:textId="77777777">
            <w:pPr>
              <w:spacing w:after="0" w:line="240" w:lineRule="auto"/>
              <w:jc w:val="center"/>
              <w:rPr>
                <w:rFonts w:ascii="Times New Roman" w:hAnsi="Times New Roman" w:eastAsia="Times New Roman"/>
              </w:rPr>
            </w:pPr>
            <w:r>
              <w:rPr>
                <w:rFonts w:ascii="Times New Roman" w:hAnsi="Times New Roman" w:eastAsia="Times New Roman"/>
              </w:rPr>
              <w:t>1</w:t>
            </w:r>
          </w:p>
        </w:tc>
        <w:tc>
          <w:tcPr>
            <w:tcW w:w="960" w:type="dxa"/>
            <w:tcBorders>
              <w:top w:val="nil"/>
              <w:left w:val="nil"/>
              <w:bottom w:val="nil"/>
              <w:right w:val="single" w:color="auto" w:sz="8" w:space="0"/>
            </w:tcBorders>
            <w:shd w:val="clear" w:color="000000" w:fill="FFFFFF"/>
            <w:noWrap/>
            <w:vAlign w:val="center"/>
            <w:hideMark/>
          </w:tcPr>
          <w:p w:rsidRPr="00F7002F" w:rsidR="001B3B75" w:rsidP="000B1D8A" w:rsidRDefault="001B3B75" w14:paraId="32AA4CA5"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12</w:t>
            </w:r>
          </w:p>
        </w:tc>
        <w:tc>
          <w:tcPr>
            <w:tcW w:w="1140" w:type="dxa"/>
            <w:tcBorders>
              <w:top w:val="nil"/>
              <w:left w:val="nil"/>
              <w:bottom w:val="nil"/>
              <w:right w:val="single" w:color="auto" w:sz="8" w:space="0"/>
            </w:tcBorders>
            <w:shd w:val="clear" w:color="000000" w:fill="FFFFFF"/>
            <w:noWrap/>
            <w:vAlign w:val="bottom"/>
            <w:hideMark/>
          </w:tcPr>
          <w:p w:rsidRPr="00F7002F" w:rsidR="001B3B75" w:rsidP="000B1D8A" w:rsidRDefault="001B3B75" w14:paraId="4A4B3613"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w:t>
            </w:r>
            <w:r>
              <w:rPr>
                <w:rFonts w:ascii="Times New Roman" w:hAnsi="Times New Roman" w:eastAsia="Times New Roman"/>
              </w:rPr>
              <w:t>92.72</w:t>
            </w:r>
          </w:p>
        </w:tc>
        <w:tc>
          <w:tcPr>
            <w:tcW w:w="1160" w:type="dxa"/>
            <w:tcBorders>
              <w:top w:val="nil"/>
              <w:left w:val="nil"/>
              <w:bottom w:val="nil"/>
              <w:right w:val="single" w:color="auto" w:sz="8" w:space="0"/>
            </w:tcBorders>
            <w:shd w:val="clear" w:color="000000" w:fill="FFFFFF"/>
            <w:noWrap/>
            <w:vAlign w:val="bottom"/>
            <w:hideMark/>
          </w:tcPr>
          <w:p w:rsidRPr="00F7002F" w:rsidR="001B3B75" w:rsidP="000B1D8A" w:rsidRDefault="001B3B75" w14:paraId="42665277"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w:t>
            </w:r>
            <w:r>
              <w:rPr>
                <w:rFonts w:ascii="Times New Roman" w:hAnsi="Times New Roman" w:eastAsia="Times New Roman"/>
              </w:rPr>
              <w:t>1,112.64</w:t>
            </w:r>
            <w:r w:rsidRPr="00F7002F">
              <w:rPr>
                <w:rFonts w:ascii="Times New Roman" w:hAnsi="Times New Roman" w:eastAsia="Times New Roman"/>
              </w:rPr>
              <w:t xml:space="preserve"> </w:t>
            </w:r>
          </w:p>
        </w:tc>
      </w:tr>
      <w:tr w:rsidRPr="00F7002F" w:rsidR="001B3B75" w:rsidTr="000B1D8A" w14:paraId="676DF062" w14:textId="77777777">
        <w:trPr>
          <w:trHeight w:val="290"/>
          <w:jc w:val="center"/>
        </w:trPr>
        <w:tc>
          <w:tcPr>
            <w:tcW w:w="1420" w:type="dxa"/>
            <w:tcBorders>
              <w:top w:val="nil"/>
              <w:left w:val="single" w:color="auto" w:sz="8" w:space="0"/>
              <w:bottom w:val="nil"/>
              <w:right w:val="nil"/>
            </w:tcBorders>
            <w:shd w:val="clear" w:color="000000" w:fill="FFFFFF"/>
            <w:noWrap/>
            <w:vAlign w:val="center"/>
            <w:hideMark/>
          </w:tcPr>
          <w:p w:rsidRPr="00F7002F" w:rsidR="001B3B75" w:rsidP="000B1D8A" w:rsidRDefault="001B3B75" w14:paraId="5DDBBB8A" w14:textId="77777777">
            <w:pPr>
              <w:spacing w:after="0" w:line="240" w:lineRule="auto"/>
              <w:jc w:val="center"/>
              <w:rPr>
                <w:rFonts w:ascii="Times New Roman" w:hAnsi="Times New Roman" w:eastAsia="Times New Roman"/>
                <w:sz w:val="20"/>
                <w:szCs w:val="20"/>
              </w:rPr>
            </w:pPr>
            <w:r w:rsidRPr="00F7002F">
              <w:rPr>
                <w:rFonts w:ascii="Times New Roman" w:hAnsi="Times New Roman" w:eastAsia="Times New Roman"/>
                <w:sz w:val="20"/>
                <w:szCs w:val="20"/>
              </w:rPr>
              <w:t>2</w:t>
            </w:r>
          </w:p>
        </w:tc>
        <w:tc>
          <w:tcPr>
            <w:tcW w:w="1420" w:type="dxa"/>
            <w:tcBorders>
              <w:top w:val="nil"/>
              <w:left w:val="single" w:color="auto" w:sz="8" w:space="0"/>
              <w:bottom w:val="nil"/>
              <w:right w:val="single" w:color="auto" w:sz="8" w:space="0"/>
            </w:tcBorders>
            <w:shd w:val="clear" w:color="000000" w:fill="FFFFFF"/>
            <w:noWrap/>
            <w:vAlign w:val="center"/>
            <w:hideMark/>
          </w:tcPr>
          <w:p w:rsidRPr="00F7002F" w:rsidR="001B3B75" w:rsidP="000B1D8A" w:rsidRDefault="001B3B75" w14:paraId="51B673F9"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1</w:t>
            </w:r>
          </w:p>
        </w:tc>
        <w:tc>
          <w:tcPr>
            <w:tcW w:w="1020" w:type="dxa"/>
            <w:tcBorders>
              <w:top w:val="nil"/>
              <w:left w:val="nil"/>
              <w:bottom w:val="nil"/>
              <w:right w:val="nil"/>
            </w:tcBorders>
            <w:shd w:val="clear" w:color="000000" w:fill="FFFFFF"/>
            <w:noWrap/>
            <w:vAlign w:val="center"/>
            <w:hideMark/>
          </w:tcPr>
          <w:p w:rsidRPr="00F7002F" w:rsidR="001B3B75" w:rsidP="000B1D8A" w:rsidRDefault="001B3B75" w14:paraId="5F8C054D"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12</w:t>
            </w:r>
          </w:p>
        </w:tc>
        <w:tc>
          <w:tcPr>
            <w:tcW w:w="900" w:type="dxa"/>
            <w:tcBorders>
              <w:top w:val="nil"/>
              <w:left w:val="single" w:color="auto" w:sz="8" w:space="0"/>
              <w:bottom w:val="nil"/>
              <w:right w:val="single" w:color="auto" w:sz="8" w:space="0"/>
            </w:tcBorders>
            <w:shd w:val="clear" w:color="000000" w:fill="FFFFFF"/>
            <w:noWrap/>
            <w:vAlign w:val="center"/>
            <w:hideMark/>
          </w:tcPr>
          <w:p w:rsidRPr="00F7002F" w:rsidR="001B3B75" w:rsidP="000B1D8A" w:rsidRDefault="001B3B75" w14:paraId="19B43FC1" w14:textId="77777777">
            <w:pPr>
              <w:spacing w:after="0" w:line="240" w:lineRule="auto"/>
              <w:jc w:val="center"/>
              <w:rPr>
                <w:rFonts w:ascii="Times New Roman" w:hAnsi="Times New Roman" w:eastAsia="Times New Roman"/>
              </w:rPr>
            </w:pPr>
            <w:r>
              <w:rPr>
                <w:rFonts w:ascii="Times New Roman" w:hAnsi="Times New Roman" w:eastAsia="Times New Roman"/>
              </w:rPr>
              <w:t>1</w:t>
            </w:r>
          </w:p>
        </w:tc>
        <w:tc>
          <w:tcPr>
            <w:tcW w:w="960" w:type="dxa"/>
            <w:tcBorders>
              <w:top w:val="nil"/>
              <w:left w:val="nil"/>
              <w:bottom w:val="nil"/>
              <w:right w:val="single" w:color="auto" w:sz="8" w:space="0"/>
            </w:tcBorders>
            <w:shd w:val="clear" w:color="000000" w:fill="FFFFFF"/>
            <w:noWrap/>
            <w:vAlign w:val="center"/>
            <w:hideMark/>
          </w:tcPr>
          <w:p w:rsidRPr="00F7002F" w:rsidR="001B3B75" w:rsidP="000B1D8A" w:rsidRDefault="001B3B75" w14:paraId="32FE8E5B"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12</w:t>
            </w:r>
          </w:p>
        </w:tc>
        <w:tc>
          <w:tcPr>
            <w:tcW w:w="1140" w:type="dxa"/>
            <w:tcBorders>
              <w:top w:val="nil"/>
              <w:left w:val="nil"/>
              <w:bottom w:val="nil"/>
              <w:right w:val="single" w:color="auto" w:sz="8" w:space="0"/>
            </w:tcBorders>
            <w:shd w:val="clear" w:color="000000" w:fill="FFFFFF"/>
            <w:noWrap/>
            <w:vAlign w:val="bottom"/>
            <w:hideMark/>
          </w:tcPr>
          <w:p w:rsidRPr="00F7002F" w:rsidR="001B3B75" w:rsidP="000B1D8A" w:rsidRDefault="001B3B75" w14:paraId="6AA7F839"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w:t>
            </w:r>
            <w:r>
              <w:rPr>
                <w:rFonts w:ascii="Times New Roman" w:hAnsi="Times New Roman" w:eastAsia="Times New Roman"/>
              </w:rPr>
              <w:t>92.72</w:t>
            </w:r>
          </w:p>
        </w:tc>
        <w:tc>
          <w:tcPr>
            <w:tcW w:w="1160" w:type="dxa"/>
            <w:tcBorders>
              <w:top w:val="nil"/>
              <w:left w:val="nil"/>
              <w:bottom w:val="nil"/>
              <w:right w:val="single" w:color="auto" w:sz="8" w:space="0"/>
            </w:tcBorders>
            <w:shd w:val="clear" w:color="000000" w:fill="FFFFFF"/>
            <w:noWrap/>
            <w:vAlign w:val="bottom"/>
            <w:hideMark/>
          </w:tcPr>
          <w:p w:rsidRPr="00F7002F" w:rsidR="001B3B75" w:rsidP="000B1D8A" w:rsidRDefault="001B3B75" w14:paraId="48EA8144"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w:t>
            </w:r>
            <w:r>
              <w:rPr>
                <w:rFonts w:ascii="Times New Roman" w:hAnsi="Times New Roman" w:eastAsia="Times New Roman"/>
              </w:rPr>
              <w:t>1,112.64</w:t>
            </w:r>
            <w:r w:rsidRPr="00F7002F">
              <w:rPr>
                <w:rFonts w:ascii="Times New Roman" w:hAnsi="Times New Roman" w:eastAsia="Times New Roman"/>
              </w:rPr>
              <w:t xml:space="preserve"> </w:t>
            </w:r>
          </w:p>
        </w:tc>
      </w:tr>
      <w:tr w:rsidRPr="00F7002F" w:rsidR="001B3B75" w:rsidTr="000B1D8A" w14:paraId="13B2B144" w14:textId="77777777">
        <w:trPr>
          <w:trHeight w:val="300"/>
          <w:jc w:val="center"/>
        </w:trPr>
        <w:tc>
          <w:tcPr>
            <w:tcW w:w="1420" w:type="dxa"/>
            <w:tcBorders>
              <w:top w:val="nil"/>
              <w:left w:val="single" w:color="auto" w:sz="8" w:space="0"/>
              <w:bottom w:val="single" w:color="auto" w:sz="8" w:space="0"/>
              <w:right w:val="nil"/>
            </w:tcBorders>
            <w:shd w:val="clear" w:color="000000" w:fill="FFFFFF"/>
            <w:noWrap/>
            <w:vAlign w:val="center"/>
            <w:hideMark/>
          </w:tcPr>
          <w:p w:rsidRPr="00F7002F" w:rsidR="001B3B75" w:rsidP="000B1D8A" w:rsidRDefault="001B3B75" w14:paraId="7FABC1E7" w14:textId="77777777">
            <w:pPr>
              <w:spacing w:after="0" w:line="240" w:lineRule="auto"/>
              <w:jc w:val="center"/>
              <w:rPr>
                <w:rFonts w:ascii="Times New Roman" w:hAnsi="Times New Roman" w:eastAsia="Times New Roman"/>
                <w:sz w:val="20"/>
                <w:szCs w:val="20"/>
              </w:rPr>
            </w:pPr>
            <w:r w:rsidRPr="00F7002F">
              <w:rPr>
                <w:rFonts w:ascii="Times New Roman" w:hAnsi="Times New Roman" w:eastAsia="Times New Roman"/>
                <w:sz w:val="20"/>
                <w:szCs w:val="20"/>
              </w:rPr>
              <w:t>3</w:t>
            </w:r>
          </w:p>
        </w:tc>
        <w:tc>
          <w:tcPr>
            <w:tcW w:w="1420" w:type="dxa"/>
            <w:tcBorders>
              <w:top w:val="nil"/>
              <w:left w:val="single" w:color="auto" w:sz="8" w:space="0"/>
              <w:bottom w:val="single" w:color="auto" w:sz="8" w:space="0"/>
              <w:right w:val="single" w:color="auto" w:sz="8" w:space="0"/>
            </w:tcBorders>
            <w:shd w:val="clear" w:color="000000" w:fill="FFFFFF"/>
            <w:noWrap/>
            <w:vAlign w:val="center"/>
            <w:hideMark/>
          </w:tcPr>
          <w:p w:rsidRPr="00F7002F" w:rsidR="001B3B75" w:rsidP="000B1D8A" w:rsidRDefault="001B3B75" w14:paraId="7B3AC71B"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1</w:t>
            </w:r>
          </w:p>
        </w:tc>
        <w:tc>
          <w:tcPr>
            <w:tcW w:w="1020" w:type="dxa"/>
            <w:tcBorders>
              <w:top w:val="nil"/>
              <w:left w:val="nil"/>
              <w:bottom w:val="single" w:color="auto" w:sz="8" w:space="0"/>
              <w:right w:val="nil"/>
            </w:tcBorders>
            <w:shd w:val="clear" w:color="000000" w:fill="FFFFFF"/>
            <w:noWrap/>
            <w:vAlign w:val="center"/>
            <w:hideMark/>
          </w:tcPr>
          <w:p w:rsidRPr="00F7002F" w:rsidR="001B3B75" w:rsidP="000B1D8A" w:rsidRDefault="001B3B75" w14:paraId="18F55152"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12</w:t>
            </w:r>
          </w:p>
        </w:tc>
        <w:tc>
          <w:tcPr>
            <w:tcW w:w="900" w:type="dxa"/>
            <w:tcBorders>
              <w:top w:val="nil"/>
              <w:left w:val="single" w:color="auto" w:sz="8" w:space="0"/>
              <w:bottom w:val="single" w:color="auto" w:sz="8" w:space="0"/>
              <w:right w:val="single" w:color="auto" w:sz="8" w:space="0"/>
            </w:tcBorders>
            <w:shd w:val="clear" w:color="000000" w:fill="FFFFFF"/>
            <w:noWrap/>
            <w:vAlign w:val="center"/>
            <w:hideMark/>
          </w:tcPr>
          <w:p w:rsidRPr="00F7002F" w:rsidR="001B3B75" w:rsidP="000B1D8A" w:rsidRDefault="001B3B75" w14:paraId="163D69AB" w14:textId="77777777">
            <w:pPr>
              <w:spacing w:after="0" w:line="240" w:lineRule="auto"/>
              <w:jc w:val="center"/>
              <w:rPr>
                <w:rFonts w:ascii="Times New Roman" w:hAnsi="Times New Roman" w:eastAsia="Times New Roman"/>
              </w:rPr>
            </w:pPr>
            <w:r>
              <w:rPr>
                <w:rFonts w:ascii="Times New Roman" w:hAnsi="Times New Roman" w:eastAsia="Times New Roman"/>
              </w:rPr>
              <w:t>1</w:t>
            </w:r>
          </w:p>
        </w:tc>
        <w:tc>
          <w:tcPr>
            <w:tcW w:w="960" w:type="dxa"/>
            <w:tcBorders>
              <w:top w:val="nil"/>
              <w:left w:val="nil"/>
              <w:bottom w:val="single" w:color="auto" w:sz="8" w:space="0"/>
              <w:right w:val="single" w:color="auto" w:sz="8" w:space="0"/>
            </w:tcBorders>
            <w:shd w:val="clear" w:color="000000" w:fill="FFFFFF"/>
            <w:noWrap/>
            <w:vAlign w:val="center"/>
            <w:hideMark/>
          </w:tcPr>
          <w:p w:rsidRPr="00F7002F" w:rsidR="001B3B75" w:rsidP="000B1D8A" w:rsidRDefault="001B3B75" w14:paraId="4D0B8569"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12</w:t>
            </w:r>
          </w:p>
        </w:tc>
        <w:tc>
          <w:tcPr>
            <w:tcW w:w="1140" w:type="dxa"/>
            <w:tcBorders>
              <w:top w:val="nil"/>
              <w:left w:val="nil"/>
              <w:bottom w:val="single" w:color="auto" w:sz="8" w:space="0"/>
              <w:right w:val="single" w:color="auto" w:sz="8" w:space="0"/>
            </w:tcBorders>
            <w:shd w:val="clear" w:color="000000" w:fill="FFFFFF"/>
            <w:noWrap/>
            <w:vAlign w:val="bottom"/>
            <w:hideMark/>
          </w:tcPr>
          <w:p w:rsidRPr="00F7002F" w:rsidR="001B3B75" w:rsidP="000B1D8A" w:rsidRDefault="001B3B75" w14:paraId="4E09E123"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w:t>
            </w:r>
            <w:r>
              <w:rPr>
                <w:rFonts w:ascii="Times New Roman" w:hAnsi="Times New Roman" w:eastAsia="Times New Roman"/>
              </w:rPr>
              <w:t>92.72</w:t>
            </w:r>
          </w:p>
        </w:tc>
        <w:tc>
          <w:tcPr>
            <w:tcW w:w="1160" w:type="dxa"/>
            <w:tcBorders>
              <w:top w:val="nil"/>
              <w:left w:val="nil"/>
              <w:bottom w:val="single" w:color="auto" w:sz="8" w:space="0"/>
              <w:right w:val="single" w:color="auto" w:sz="8" w:space="0"/>
            </w:tcBorders>
            <w:shd w:val="clear" w:color="000000" w:fill="FFFFFF"/>
            <w:noWrap/>
            <w:vAlign w:val="bottom"/>
            <w:hideMark/>
          </w:tcPr>
          <w:p w:rsidRPr="00F7002F" w:rsidR="001B3B75" w:rsidP="000B1D8A" w:rsidRDefault="001B3B75" w14:paraId="6C0EED4E"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w:t>
            </w:r>
            <w:r>
              <w:rPr>
                <w:rFonts w:ascii="Times New Roman" w:hAnsi="Times New Roman" w:eastAsia="Times New Roman"/>
              </w:rPr>
              <w:t>1,112.64</w:t>
            </w:r>
            <w:r w:rsidRPr="00F7002F">
              <w:rPr>
                <w:rFonts w:ascii="Times New Roman" w:hAnsi="Times New Roman" w:eastAsia="Times New Roman"/>
              </w:rPr>
              <w:t xml:space="preserve"> </w:t>
            </w:r>
          </w:p>
        </w:tc>
      </w:tr>
      <w:tr w:rsidRPr="00F7002F" w:rsidR="001B3B75" w:rsidTr="000B1D8A" w14:paraId="67FECAA3" w14:textId="77777777">
        <w:trPr>
          <w:trHeight w:val="300"/>
          <w:jc w:val="center"/>
        </w:trPr>
        <w:tc>
          <w:tcPr>
            <w:tcW w:w="1420" w:type="dxa"/>
            <w:tcBorders>
              <w:top w:val="nil"/>
              <w:left w:val="single" w:color="auto" w:sz="8" w:space="0"/>
              <w:bottom w:val="single" w:color="auto" w:sz="8" w:space="0"/>
              <w:right w:val="nil"/>
            </w:tcBorders>
            <w:shd w:val="clear" w:color="000000" w:fill="FFFFFF"/>
            <w:noWrap/>
            <w:vAlign w:val="center"/>
            <w:hideMark/>
          </w:tcPr>
          <w:p w:rsidRPr="00F7002F" w:rsidR="001B3B75" w:rsidP="000B1D8A" w:rsidRDefault="001B3B75" w14:paraId="49472EC8"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Total</w:t>
            </w:r>
          </w:p>
        </w:tc>
        <w:tc>
          <w:tcPr>
            <w:tcW w:w="1420" w:type="dxa"/>
            <w:tcBorders>
              <w:top w:val="nil"/>
              <w:left w:val="single" w:color="auto" w:sz="8" w:space="0"/>
              <w:bottom w:val="single" w:color="auto" w:sz="8" w:space="0"/>
              <w:right w:val="single" w:color="auto" w:sz="8" w:space="0"/>
            </w:tcBorders>
            <w:shd w:val="clear" w:color="000000" w:fill="FFFFFF"/>
            <w:noWrap/>
            <w:vAlign w:val="center"/>
            <w:hideMark/>
          </w:tcPr>
          <w:p w:rsidRPr="00F7002F" w:rsidR="001B3B75" w:rsidP="000B1D8A" w:rsidRDefault="001B3B75" w14:paraId="4ADA8785"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3</w:t>
            </w:r>
          </w:p>
        </w:tc>
        <w:tc>
          <w:tcPr>
            <w:tcW w:w="1020" w:type="dxa"/>
            <w:tcBorders>
              <w:top w:val="nil"/>
              <w:left w:val="nil"/>
              <w:bottom w:val="single" w:color="auto" w:sz="8" w:space="0"/>
              <w:right w:val="nil"/>
            </w:tcBorders>
            <w:shd w:val="clear" w:color="000000" w:fill="FFFFFF"/>
            <w:noWrap/>
            <w:vAlign w:val="center"/>
            <w:hideMark/>
          </w:tcPr>
          <w:p w:rsidRPr="00F7002F" w:rsidR="001B3B75" w:rsidP="000B1D8A" w:rsidRDefault="001B3B75" w14:paraId="3C8DE37E"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36</w:t>
            </w:r>
          </w:p>
        </w:tc>
        <w:tc>
          <w:tcPr>
            <w:tcW w:w="900" w:type="dxa"/>
            <w:tcBorders>
              <w:top w:val="nil"/>
              <w:left w:val="single" w:color="auto" w:sz="8" w:space="0"/>
              <w:bottom w:val="single" w:color="auto" w:sz="8" w:space="0"/>
              <w:right w:val="single" w:color="auto" w:sz="8" w:space="0"/>
            </w:tcBorders>
            <w:shd w:val="clear" w:color="000000" w:fill="FFFFFF"/>
            <w:noWrap/>
            <w:vAlign w:val="center"/>
            <w:hideMark/>
          </w:tcPr>
          <w:p w:rsidRPr="00F7002F" w:rsidR="001B3B75" w:rsidP="000B1D8A" w:rsidRDefault="001B3B75" w14:paraId="2A5D1B03"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 xml:space="preserve"> </w:t>
            </w:r>
            <w:r>
              <w:rPr>
                <w:rFonts w:ascii="Times New Roman" w:hAnsi="Times New Roman" w:eastAsia="Times New Roman"/>
              </w:rPr>
              <w:t>3</w:t>
            </w:r>
          </w:p>
        </w:tc>
        <w:tc>
          <w:tcPr>
            <w:tcW w:w="960" w:type="dxa"/>
            <w:tcBorders>
              <w:top w:val="nil"/>
              <w:left w:val="nil"/>
              <w:bottom w:val="single" w:color="auto" w:sz="8" w:space="0"/>
              <w:right w:val="nil"/>
            </w:tcBorders>
            <w:shd w:val="clear" w:color="000000" w:fill="FFFFFF"/>
            <w:noWrap/>
            <w:vAlign w:val="center"/>
            <w:hideMark/>
          </w:tcPr>
          <w:p w:rsidRPr="00F7002F" w:rsidR="001B3B75" w:rsidP="000B1D8A" w:rsidRDefault="001B3B75" w14:paraId="50E20B72" w14:textId="77777777">
            <w:pPr>
              <w:spacing w:after="0" w:line="240" w:lineRule="auto"/>
              <w:jc w:val="center"/>
              <w:rPr>
                <w:rFonts w:ascii="Times New Roman" w:hAnsi="Times New Roman" w:eastAsia="Times New Roman"/>
              </w:rPr>
            </w:pPr>
            <w:r>
              <w:rPr>
                <w:rFonts w:ascii="Times New Roman" w:hAnsi="Times New Roman" w:eastAsia="Times New Roman"/>
              </w:rPr>
              <w:t>36</w:t>
            </w:r>
          </w:p>
        </w:tc>
        <w:tc>
          <w:tcPr>
            <w:tcW w:w="1140" w:type="dxa"/>
            <w:tcBorders>
              <w:top w:val="nil"/>
              <w:left w:val="single" w:color="auto" w:sz="8" w:space="0"/>
              <w:bottom w:val="single" w:color="auto" w:sz="8" w:space="0"/>
              <w:right w:val="single" w:color="auto" w:sz="8" w:space="0"/>
            </w:tcBorders>
            <w:shd w:val="clear" w:color="auto" w:fill="auto"/>
            <w:noWrap/>
            <w:vAlign w:val="bottom"/>
            <w:hideMark/>
          </w:tcPr>
          <w:p w:rsidRPr="00F7002F" w:rsidR="001B3B75" w:rsidP="000B1D8A" w:rsidRDefault="001B3B75" w14:paraId="0ADDE797"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w:t>
            </w:r>
            <w:r>
              <w:rPr>
                <w:rFonts w:ascii="Times New Roman" w:hAnsi="Times New Roman" w:eastAsia="Times New Roman"/>
              </w:rPr>
              <w:t>92.72</w:t>
            </w:r>
          </w:p>
        </w:tc>
        <w:tc>
          <w:tcPr>
            <w:tcW w:w="1160" w:type="dxa"/>
            <w:tcBorders>
              <w:top w:val="nil"/>
              <w:left w:val="nil"/>
              <w:bottom w:val="single" w:color="auto" w:sz="8" w:space="0"/>
              <w:right w:val="single" w:color="auto" w:sz="8" w:space="0"/>
            </w:tcBorders>
            <w:shd w:val="clear" w:color="000000" w:fill="FFFFFF"/>
            <w:noWrap/>
            <w:vAlign w:val="bottom"/>
            <w:hideMark/>
          </w:tcPr>
          <w:p w:rsidRPr="00F7002F" w:rsidR="001B3B75" w:rsidP="000B1D8A" w:rsidRDefault="001B3B75" w14:paraId="7E0A30CB"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w:t>
            </w:r>
            <w:r>
              <w:rPr>
                <w:rFonts w:ascii="Times New Roman" w:hAnsi="Times New Roman" w:eastAsia="Times New Roman"/>
              </w:rPr>
              <w:t>3,337.92</w:t>
            </w:r>
          </w:p>
        </w:tc>
      </w:tr>
    </w:tbl>
    <w:p w:rsidRPr="00F7002F" w:rsidR="001B3B75" w:rsidP="001B3B75" w:rsidRDefault="001B3B75" w14:paraId="34B0C8D3" w14:textId="77777777">
      <w:pPr>
        <w:spacing w:after="360" w:line="240" w:lineRule="auto"/>
        <w:jc w:val="center"/>
        <w:rPr>
          <w:rFonts w:ascii="Times New Roman" w:hAnsi="Times New Roman"/>
          <w:sz w:val="20"/>
        </w:rPr>
      </w:pPr>
      <w:r w:rsidRPr="00F7002F">
        <w:rPr>
          <w:rFonts w:ascii="Times New Roman" w:hAnsi="Times New Roman"/>
          <w:sz w:val="20"/>
        </w:rPr>
        <w:t>Row and column totals may not sum due to rounding.</w:t>
      </w:r>
    </w:p>
    <w:p w:rsidRPr="007E3304" w:rsidR="007F503C" w:rsidP="00287F4E" w:rsidRDefault="00A15C67" w14:paraId="43E3F64D" w14:textId="266D01CF">
      <w:pPr>
        <w:tabs>
          <w:tab w:val="left" w:pos="-1440"/>
          <w:tab w:val="left" w:pos="-720"/>
          <w:tab w:val="left" w:pos="576"/>
        </w:tabs>
        <w:suppressAutoHyphens/>
        <w:spacing w:before="240" w:after="0" w:line="360" w:lineRule="auto"/>
        <w:rPr>
          <w:rFonts w:ascii="Times New Roman" w:hAnsi="Times New Roman"/>
          <w:i/>
          <w:sz w:val="24"/>
          <w:szCs w:val="24"/>
        </w:rPr>
      </w:pPr>
      <w:r w:rsidRPr="007E3304">
        <w:rPr>
          <w:rFonts w:ascii="Times New Roman" w:hAnsi="Times New Roman"/>
          <w:i/>
          <w:sz w:val="24"/>
          <w:szCs w:val="24"/>
        </w:rPr>
        <w:t>Declaration of Compliance</w:t>
      </w:r>
    </w:p>
    <w:p w:rsidRPr="007E3304" w:rsidR="00A91D53" w:rsidP="00287F4E" w:rsidRDefault="00213878" w14:paraId="1DF7D76F" w14:textId="0F15E5FB">
      <w:pPr>
        <w:tabs>
          <w:tab w:val="left" w:pos="-1440"/>
          <w:tab w:val="left" w:pos="-720"/>
          <w:tab w:val="left" w:pos="576"/>
        </w:tabs>
        <w:suppressAutoHyphens/>
        <w:spacing w:before="240" w:after="0" w:line="360" w:lineRule="auto"/>
        <w:rPr>
          <w:rFonts w:ascii="Times New Roman" w:hAnsi="Times New Roman"/>
          <w:sz w:val="24"/>
          <w:szCs w:val="24"/>
        </w:rPr>
      </w:pPr>
      <w:r w:rsidRPr="007E3304">
        <w:rPr>
          <w:rFonts w:ascii="Times New Roman" w:hAnsi="Times New Roman"/>
          <w:sz w:val="24"/>
          <w:szCs w:val="24"/>
        </w:rPr>
        <w:t>The proposed rule would require the</w:t>
      </w:r>
      <w:r w:rsidR="00AB4DE2">
        <w:rPr>
          <w:rFonts w:ascii="Times New Roman" w:hAnsi="Times New Roman"/>
          <w:sz w:val="24"/>
          <w:szCs w:val="24"/>
        </w:rPr>
        <w:t xml:space="preserve"> </w:t>
      </w:r>
      <w:r w:rsidR="00BC3FAF">
        <w:rPr>
          <w:rFonts w:ascii="Times New Roman" w:hAnsi="Times New Roman"/>
          <w:sz w:val="24"/>
          <w:szCs w:val="24"/>
        </w:rPr>
        <w:t>person responsible for the production of</w:t>
      </w:r>
      <w:r w:rsidR="00D34DFE">
        <w:rPr>
          <w:rFonts w:ascii="Times New Roman" w:hAnsi="Times New Roman"/>
          <w:sz w:val="24"/>
          <w:szCs w:val="24"/>
        </w:rPr>
        <w:t xml:space="preserve"> standard remote identification </w:t>
      </w:r>
      <w:r w:rsidR="00BC3FAF">
        <w:rPr>
          <w:rFonts w:ascii="Times New Roman" w:hAnsi="Times New Roman"/>
          <w:sz w:val="24"/>
          <w:szCs w:val="24"/>
        </w:rPr>
        <w:t xml:space="preserve">UAS and limited </w:t>
      </w:r>
      <w:r w:rsidR="00D34DFE">
        <w:rPr>
          <w:rFonts w:ascii="Times New Roman" w:hAnsi="Times New Roman"/>
          <w:sz w:val="24"/>
          <w:szCs w:val="24"/>
        </w:rPr>
        <w:t xml:space="preserve">remote identification </w:t>
      </w:r>
      <w:r w:rsidR="00BC3FAF">
        <w:rPr>
          <w:rFonts w:ascii="Times New Roman" w:hAnsi="Times New Roman"/>
          <w:sz w:val="24"/>
          <w:szCs w:val="24"/>
        </w:rPr>
        <w:t xml:space="preserve">UAS </w:t>
      </w:r>
      <w:r w:rsidRPr="007E3304">
        <w:rPr>
          <w:rFonts w:ascii="Times New Roman" w:hAnsi="Times New Roman"/>
          <w:sz w:val="24"/>
          <w:szCs w:val="24"/>
        </w:rPr>
        <w:t xml:space="preserve">to provide a </w:t>
      </w:r>
      <w:r w:rsidRPr="007E3304" w:rsidR="00B85F11">
        <w:rPr>
          <w:rFonts w:ascii="Times New Roman" w:hAnsi="Times New Roman"/>
          <w:sz w:val="24"/>
          <w:szCs w:val="24"/>
        </w:rPr>
        <w:t>d</w:t>
      </w:r>
      <w:r w:rsidRPr="007E3304" w:rsidR="00734951">
        <w:rPr>
          <w:rFonts w:ascii="Times New Roman" w:hAnsi="Times New Roman"/>
          <w:sz w:val="24"/>
          <w:szCs w:val="24"/>
        </w:rPr>
        <w:t xml:space="preserve">eclaration </w:t>
      </w:r>
      <w:r w:rsidRPr="007E3304" w:rsidR="00100B75">
        <w:rPr>
          <w:rFonts w:ascii="Times New Roman" w:hAnsi="Times New Roman"/>
          <w:sz w:val="24"/>
          <w:szCs w:val="24"/>
        </w:rPr>
        <w:t>o</w:t>
      </w:r>
      <w:r w:rsidRPr="007E3304" w:rsidR="00734951">
        <w:rPr>
          <w:rFonts w:ascii="Times New Roman" w:hAnsi="Times New Roman"/>
          <w:sz w:val="24"/>
          <w:szCs w:val="24"/>
        </w:rPr>
        <w:t xml:space="preserve">f </w:t>
      </w:r>
      <w:r w:rsidRPr="007E3304" w:rsidR="00B85F11">
        <w:rPr>
          <w:rFonts w:ascii="Times New Roman" w:hAnsi="Times New Roman"/>
          <w:sz w:val="24"/>
          <w:szCs w:val="24"/>
        </w:rPr>
        <w:t>c</w:t>
      </w:r>
      <w:r w:rsidRPr="007E3304" w:rsidR="00734951">
        <w:rPr>
          <w:rFonts w:ascii="Times New Roman" w:hAnsi="Times New Roman"/>
          <w:sz w:val="24"/>
          <w:szCs w:val="24"/>
        </w:rPr>
        <w:t>ompliance</w:t>
      </w:r>
      <w:r w:rsidRPr="007E3304" w:rsidR="00100B75">
        <w:rPr>
          <w:rFonts w:ascii="Times New Roman" w:hAnsi="Times New Roman"/>
          <w:sz w:val="24"/>
          <w:szCs w:val="24"/>
        </w:rPr>
        <w:t xml:space="preserve"> to the FAA.</w:t>
      </w:r>
      <w:r w:rsidRPr="007E3304">
        <w:rPr>
          <w:rFonts w:ascii="Times New Roman" w:hAnsi="Times New Roman"/>
          <w:sz w:val="24"/>
          <w:szCs w:val="24"/>
        </w:rPr>
        <w:t xml:space="preserve"> </w:t>
      </w:r>
      <w:r w:rsidRPr="007E3304" w:rsidR="009A221D">
        <w:rPr>
          <w:rFonts w:ascii="Times New Roman" w:hAnsi="Times New Roman"/>
          <w:sz w:val="24"/>
          <w:szCs w:val="24"/>
        </w:rPr>
        <w:t>DOT</w:t>
      </w:r>
      <w:r w:rsidRPr="007E3304" w:rsidR="008569F5">
        <w:rPr>
          <w:rFonts w:ascii="Times New Roman" w:hAnsi="Times New Roman"/>
          <w:sz w:val="24"/>
          <w:szCs w:val="24"/>
        </w:rPr>
        <w:t xml:space="preserve"> </w:t>
      </w:r>
      <w:r w:rsidRPr="007E3304" w:rsidR="00C36D9B">
        <w:rPr>
          <w:rFonts w:ascii="Times New Roman" w:hAnsi="Times New Roman"/>
          <w:sz w:val="24"/>
          <w:szCs w:val="24"/>
        </w:rPr>
        <w:t>assumes</w:t>
      </w:r>
      <w:r w:rsidRPr="007E3304" w:rsidR="009A221D">
        <w:rPr>
          <w:rFonts w:ascii="Times New Roman" w:hAnsi="Times New Roman"/>
          <w:sz w:val="24"/>
          <w:szCs w:val="24"/>
        </w:rPr>
        <w:t xml:space="preserve">, for the limited purpose of estimating the information collection burden associated with the FAA’s proposed rule, </w:t>
      </w:r>
      <w:r w:rsidRPr="007E3304" w:rsidR="00A91D53">
        <w:rPr>
          <w:rFonts w:ascii="Times New Roman" w:hAnsi="Times New Roman"/>
          <w:sz w:val="24"/>
          <w:szCs w:val="24"/>
        </w:rPr>
        <w:t xml:space="preserve">that </w:t>
      </w:r>
      <w:r w:rsidR="00F8752F">
        <w:rPr>
          <w:rFonts w:ascii="Times New Roman" w:hAnsi="Times New Roman"/>
          <w:sz w:val="24"/>
          <w:szCs w:val="24"/>
        </w:rPr>
        <w:t>481</w:t>
      </w:r>
      <w:r w:rsidRPr="007E3304" w:rsidR="00A91D53">
        <w:rPr>
          <w:rFonts w:ascii="Times New Roman" w:hAnsi="Times New Roman"/>
          <w:sz w:val="24"/>
          <w:szCs w:val="24"/>
        </w:rPr>
        <w:t xml:space="preserve"> </w:t>
      </w:r>
      <w:r w:rsidR="00BC3FAF">
        <w:rPr>
          <w:rFonts w:ascii="Times New Roman" w:hAnsi="Times New Roman"/>
          <w:sz w:val="24"/>
          <w:szCs w:val="24"/>
        </w:rPr>
        <w:t xml:space="preserve">producers </w:t>
      </w:r>
      <w:r w:rsidRPr="007E3304" w:rsidR="009A221D">
        <w:rPr>
          <w:rFonts w:ascii="Times New Roman" w:hAnsi="Times New Roman"/>
          <w:sz w:val="24"/>
          <w:szCs w:val="24"/>
        </w:rPr>
        <w:t xml:space="preserve">would </w:t>
      </w:r>
      <w:r w:rsidRPr="007E3304" w:rsidR="00A91D53">
        <w:rPr>
          <w:rFonts w:ascii="Times New Roman" w:hAnsi="Times New Roman"/>
          <w:sz w:val="24"/>
          <w:szCs w:val="24"/>
        </w:rPr>
        <w:t xml:space="preserve">be required to submit </w:t>
      </w:r>
      <w:r w:rsidRPr="007E3304" w:rsidR="00B85F11">
        <w:rPr>
          <w:rFonts w:ascii="Times New Roman" w:hAnsi="Times New Roman"/>
          <w:sz w:val="24"/>
          <w:szCs w:val="24"/>
        </w:rPr>
        <w:t>declarations of c</w:t>
      </w:r>
      <w:r w:rsidRPr="007E3304" w:rsidR="00A91D53">
        <w:rPr>
          <w:rFonts w:ascii="Times New Roman" w:hAnsi="Times New Roman"/>
          <w:sz w:val="24"/>
          <w:szCs w:val="24"/>
        </w:rPr>
        <w:t xml:space="preserve">ompliance based on accepted </w:t>
      </w:r>
      <w:r w:rsidR="00992C25">
        <w:rPr>
          <w:rFonts w:ascii="Times New Roman" w:hAnsi="Times New Roman"/>
          <w:sz w:val="24"/>
          <w:szCs w:val="24"/>
        </w:rPr>
        <w:t xml:space="preserve">means </w:t>
      </w:r>
      <w:r w:rsidRPr="007E3304" w:rsidR="00A91D53">
        <w:rPr>
          <w:rFonts w:ascii="Times New Roman" w:hAnsi="Times New Roman"/>
          <w:sz w:val="24"/>
          <w:szCs w:val="24"/>
        </w:rPr>
        <w:t>of compliance</w:t>
      </w:r>
      <w:r w:rsidR="00261706">
        <w:rPr>
          <w:rFonts w:ascii="Times New Roman" w:hAnsi="Times New Roman"/>
          <w:sz w:val="24"/>
          <w:szCs w:val="24"/>
        </w:rPr>
        <w:t xml:space="preserve"> </w:t>
      </w:r>
      <w:r w:rsidR="00B31808">
        <w:rPr>
          <w:rFonts w:ascii="Times New Roman" w:hAnsi="Times New Roman"/>
          <w:sz w:val="24"/>
          <w:szCs w:val="24"/>
        </w:rPr>
        <w:t xml:space="preserve">for </w:t>
      </w:r>
      <w:r w:rsidR="00F8752F">
        <w:rPr>
          <w:rFonts w:ascii="Times New Roman" w:hAnsi="Times New Roman"/>
          <w:sz w:val="24"/>
          <w:szCs w:val="24"/>
        </w:rPr>
        <w:t>1,100</w:t>
      </w:r>
      <w:r w:rsidR="00B31808">
        <w:rPr>
          <w:rFonts w:ascii="Times New Roman" w:hAnsi="Times New Roman"/>
          <w:sz w:val="24"/>
          <w:szCs w:val="24"/>
        </w:rPr>
        <w:t xml:space="preserve"> models of unmanned aircraft in year 2 of the 10-year analysis period.</w:t>
      </w:r>
      <w:r w:rsidR="00261706">
        <w:rPr>
          <w:rStyle w:val="FootnoteReference"/>
          <w:rFonts w:ascii="Times New Roman" w:hAnsi="Times New Roman"/>
          <w:sz w:val="24"/>
          <w:szCs w:val="24"/>
        </w:rPr>
        <w:footnoteReference w:id="10"/>
      </w:r>
      <w:r w:rsidR="00B31808">
        <w:rPr>
          <w:rFonts w:ascii="Times New Roman" w:hAnsi="Times New Roman"/>
          <w:sz w:val="24"/>
          <w:szCs w:val="24"/>
        </w:rPr>
        <w:t xml:space="preserve">  </w:t>
      </w:r>
      <w:r w:rsidRPr="007E3304" w:rsidR="009A221D">
        <w:rPr>
          <w:rFonts w:ascii="Times New Roman" w:hAnsi="Times New Roman"/>
          <w:sz w:val="24"/>
          <w:szCs w:val="24"/>
        </w:rPr>
        <w:t>This assumption</w:t>
      </w:r>
      <w:r w:rsidRPr="007E3304" w:rsidR="00C36D9B">
        <w:rPr>
          <w:rFonts w:ascii="Times New Roman" w:hAnsi="Times New Roman"/>
          <w:sz w:val="24"/>
          <w:szCs w:val="24"/>
        </w:rPr>
        <w:t xml:space="preserve"> is the basis for the</w:t>
      </w:r>
      <w:r w:rsidRPr="007E3304" w:rsidR="008569F5">
        <w:rPr>
          <w:rFonts w:ascii="Times New Roman" w:hAnsi="Times New Roman"/>
          <w:sz w:val="24"/>
          <w:szCs w:val="24"/>
        </w:rPr>
        <w:t xml:space="preserve"> </w:t>
      </w:r>
      <w:r w:rsidRPr="007E3304" w:rsidR="005C6A9D">
        <w:rPr>
          <w:rFonts w:ascii="Times New Roman" w:hAnsi="Times New Roman"/>
          <w:sz w:val="24"/>
          <w:szCs w:val="24"/>
        </w:rPr>
        <w:t xml:space="preserve">hourly paperwork burden </w:t>
      </w:r>
      <w:r w:rsidRPr="007E3304" w:rsidR="0022308E">
        <w:rPr>
          <w:rFonts w:ascii="Times New Roman" w:hAnsi="Times New Roman"/>
          <w:sz w:val="24"/>
          <w:szCs w:val="24"/>
        </w:rPr>
        <w:t xml:space="preserve">imposed on </w:t>
      </w:r>
      <w:r w:rsidRPr="007E3304" w:rsidR="009A221D">
        <w:rPr>
          <w:rFonts w:ascii="Times New Roman" w:hAnsi="Times New Roman"/>
          <w:sz w:val="24"/>
          <w:szCs w:val="24"/>
        </w:rPr>
        <w:t xml:space="preserve">applicants </w:t>
      </w:r>
      <w:r w:rsidRPr="007E3304" w:rsidR="008569F5">
        <w:rPr>
          <w:rFonts w:ascii="Times New Roman" w:hAnsi="Times New Roman"/>
          <w:sz w:val="24"/>
          <w:szCs w:val="24"/>
        </w:rPr>
        <w:t>for submitting a</w:t>
      </w:r>
      <w:r w:rsidRPr="007E3304" w:rsidR="00181D93">
        <w:rPr>
          <w:rFonts w:ascii="Times New Roman" w:hAnsi="Times New Roman"/>
          <w:sz w:val="24"/>
          <w:szCs w:val="24"/>
        </w:rPr>
        <w:t xml:space="preserve"> </w:t>
      </w:r>
      <w:r w:rsidRPr="007E3304" w:rsidR="00B85F11">
        <w:rPr>
          <w:rFonts w:ascii="Times New Roman" w:hAnsi="Times New Roman"/>
          <w:sz w:val="24"/>
          <w:szCs w:val="24"/>
        </w:rPr>
        <w:t>declaration</w:t>
      </w:r>
      <w:r w:rsidRPr="007E3304" w:rsidR="000D593B">
        <w:rPr>
          <w:rFonts w:ascii="Times New Roman" w:hAnsi="Times New Roman"/>
          <w:sz w:val="24"/>
          <w:szCs w:val="24"/>
        </w:rPr>
        <w:t xml:space="preserve"> of </w:t>
      </w:r>
      <w:r w:rsidRPr="007E3304" w:rsidR="00B85F11">
        <w:rPr>
          <w:rFonts w:ascii="Times New Roman" w:hAnsi="Times New Roman"/>
          <w:sz w:val="24"/>
          <w:szCs w:val="24"/>
        </w:rPr>
        <w:t>c</w:t>
      </w:r>
      <w:r w:rsidRPr="007E3304" w:rsidR="000D593B">
        <w:rPr>
          <w:rFonts w:ascii="Times New Roman" w:hAnsi="Times New Roman"/>
          <w:sz w:val="24"/>
          <w:szCs w:val="24"/>
        </w:rPr>
        <w:t>ompliance</w:t>
      </w:r>
      <w:r w:rsidRPr="007E3304" w:rsidR="00120E24">
        <w:rPr>
          <w:rFonts w:ascii="Times New Roman" w:hAnsi="Times New Roman"/>
          <w:sz w:val="24"/>
          <w:szCs w:val="24"/>
        </w:rPr>
        <w:t xml:space="preserve"> to the FAA</w:t>
      </w:r>
      <w:r w:rsidRPr="007E3304" w:rsidR="00684F02">
        <w:rPr>
          <w:rFonts w:ascii="Times New Roman" w:hAnsi="Times New Roman"/>
          <w:sz w:val="24"/>
          <w:szCs w:val="24"/>
        </w:rPr>
        <w:t xml:space="preserve">.  </w:t>
      </w:r>
      <w:r w:rsidRPr="007E3304" w:rsidR="00181D93">
        <w:rPr>
          <w:rFonts w:ascii="Times New Roman" w:hAnsi="Times New Roman"/>
          <w:sz w:val="24"/>
          <w:szCs w:val="24"/>
        </w:rPr>
        <w:t xml:space="preserve">Similarly, </w:t>
      </w:r>
      <w:r w:rsidRPr="007E3304" w:rsidR="009A221D">
        <w:rPr>
          <w:rFonts w:ascii="Times New Roman" w:hAnsi="Times New Roman"/>
          <w:sz w:val="24"/>
          <w:szCs w:val="24"/>
        </w:rPr>
        <w:t xml:space="preserve">DOT </w:t>
      </w:r>
      <w:r w:rsidRPr="007E3304" w:rsidR="00181D93">
        <w:rPr>
          <w:rFonts w:ascii="Times New Roman" w:hAnsi="Times New Roman"/>
          <w:sz w:val="24"/>
          <w:szCs w:val="24"/>
        </w:rPr>
        <w:t>also assumes that in each subsequent year</w:t>
      </w:r>
      <w:r w:rsidR="00B31808">
        <w:rPr>
          <w:rFonts w:ascii="Times New Roman" w:hAnsi="Times New Roman"/>
          <w:sz w:val="24"/>
          <w:szCs w:val="24"/>
        </w:rPr>
        <w:t xml:space="preserve"> an additional </w:t>
      </w:r>
      <w:r w:rsidR="0067537D">
        <w:rPr>
          <w:rFonts w:ascii="Times New Roman" w:hAnsi="Times New Roman"/>
          <w:sz w:val="24"/>
          <w:szCs w:val="24"/>
        </w:rPr>
        <w:t>three</w:t>
      </w:r>
      <w:r w:rsidR="00B31808">
        <w:rPr>
          <w:rFonts w:ascii="Times New Roman" w:hAnsi="Times New Roman"/>
          <w:sz w:val="24"/>
          <w:szCs w:val="24"/>
        </w:rPr>
        <w:t xml:space="preserve"> producers will submit declarations of compliance for </w:t>
      </w:r>
      <w:r w:rsidR="0067537D">
        <w:rPr>
          <w:rFonts w:ascii="Times New Roman" w:hAnsi="Times New Roman"/>
          <w:sz w:val="24"/>
          <w:szCs w:val="24"/>
        </w:rPr>
        <w:t>six</w:t>
      </w:r>
      <w:r w:rsidR="00B31808">
        <w:rPr>
          <w:rFonts w:ascii="Times New Roman" w:hAnsi="Times New Roman"/>
          <w:sz w:val="24"/>
          <w:szCs w:val="24"/>
        </w:rPr>
        <w:t xml:space="preserve"> new models of unmanned aircraft</w:t>
      </w:r>
      <w:r w:rsidRPr="007E3304" w:rsidR="00B31808">
        <w:rPr>
          <w:rFonts w:ascii="Times New Roman" w:hAnsi="Times New Roman"/>
          <w:sz w:val="24"/>
          <w:szCs w:val="24"/>
        </w:rPr>
        <w:t xml:space="preserve">. </w:t>
      </w:r>
    </w:p>
    <w:p w:rsidRPr="007E3304" w:rsidR="00181D93" w:rsidP="00287F4E" w:rsidRDefault="000D593B" w14:paraId="18F46644" w14:textId="0A8C9DF9">
      <w:pPr>
        <w:tabs>
          <w:tab w:val="left" w:pos="-1440"/>
          <w:tab w:val="left" w:pos="-720"/>
          <w:tab w:val="left" w:pos="576"/>
        </w:tabs>
        <w:suppressAutoHyphens/>
        <w:spacing w:before="240" w:after="0" w:line="360" w:lineRule="auto"/>
        <w:rPr>
          <w:rFonts w:ascii="Times New Roman" w:hAnsi="Times New Roman"/>
          <w:sz w:val="24"/>
          <w:szCs w:val="24"/>
        </w:rPr>
      </w:pPr>
      <w:r w:rsidRPr="007E3304">
        <w:rPr>
          <w:rFonts w:ascii="Times New Roman" w:hAnsi="Times New Roman"/>
          <w:sz w:val="24"/>
          <w:szCs w:val="24"/>
        </w:rPr>
        <w:t>Approximately</w:t>
      </w:r>
      <w:r w:rsidRPr="007E3304" w:rsidR="00181D93">
        <w:rPr>
          <w:rFonts w:ascii="Times New Roman" w:hAnsi="Times New Roman"/>
          <w:sz w:val="24"/>
          <w:szCs w:val="24"/>
        </w:rPr>
        <w:t xml:space="preserve"> five percent of </w:t>
      </w:r>
      <w:r w:rsidRPr="007E3304" w:rsidR="008204BB">
        <w:rPr>
          <w:rFonts w:ascii="Times New Roman" w:hAnsi="Times New Roman"/>
          <w:sz w:val="24"/>
          <w:szCs w:val="24"/>
        </w:rPr>
        <w:t xml:space="preserve">documents </w:t>
      </w:r>
      <w:r w:rsidRPr="007E3304" w:rsidR="008F5433">
        <w:rPr>
          <w:rFonts w:ascii="Times New Roman" w:hAnsi="Times New Roman"/>
          <w:sz w:val="24"/>
          <w:szCs w:val="24"/>
        </w:rPr>
        <w:t xml:space="preserve">initially submitted to the FAA </w:t>
      </w:r>
      <w:r w:rsidRPr="007E3304" w:rsidR="008204BB">
        <w:rPr>
          <w:rFonts w:ascii="Times New Roman" w:hAnsi="Times New Roman"/>
          <w:sz w:val="24"/>
          <w:szCs w:val="24"/>
        </w:rPr>
        <w:t>would not be accepted</w:t>
      </w:r>
      <w:r w:rsidRPr="007E3304" w:rsidR="00747300">
        <w:rPr>
          <w:rFonts w:ascii="Times New Roman" w:hAnsi="Times New Roman"/>
          <w:sz w:val="24"/>
          <w:szCs w:val="24"/>
        </w:rPr>
        <w:t xml:space="preserve"> until reworked and resubmitted by the </w:t>
      </w:r>
      <w:r w:rsidRPr="007E3304" w:rsidR="009A221D">
        <w:rPr>
          <w:rFonts w:ascii="Times New Roman" w:hAnsi="Times New Roman"/>
          <w:sz w:val="24"/>
          <w:szCs w:val="24"/>
        </w:rPr>
        <w:t>applicant</w:t>
      </w:r>
      <w:r w:rsidRPr="007E3304" w:rsidR="008204BB">
        <w:rPr>
          <w:rFonts w:ascii="Times New Roman" w:hAnsi="Times New Roman"/>
          <w:sz w:val="24"/>
          <w:szCs w:val="24"/>
        </w:rPr>
        <w:t>.</w:t>
      </w:r>
      <w:r w:rsidRPr="007E3304" w:rsidR="00181D93">
        <w:rPr>
          <w:rFonts w:ascii="Times New Roman" w:hAnsi="Times New Roman"/>
          <w:sz w:val="24"/>
          <w:szCs w:val="24"/>
        </w:rPr>
        <w:t xml:space="preserve"> The annual hourly burden equals the number of </w:t>
      </w:r>
      <w:r w:rsidR="00C7331C">
        <w:rPr>
          <w:rFonts w:ascii="Times New Roman" w:hAnsi="Times New Roman"/>
          <w:sz w:val="24"/>
          <w:szCs w:val="24"/>
        </w:rPr>
        <w:t>pages</w:t>
      </w:r>
      <w:r w:rsidRPr="007E3304" w:rsidR="00C7331C">
        <w:rPr>
          <w:rFonts w:ascii="Times New Roman" w:hAnsi="Times New Roman"/>
          <w:sz w:val="24"/>
          <w:szCs w:val="24"/>
        </w:rPr>
        <w:t xml:space="preserve"> </w:t>
      </w:r>
      <w:r w:rsidRPr="007E3304" w:rsidR="008F5433">
        <w:rPr>
          <w:rFonts w:ascii="Times New Roman" w:hAnsi="Times New Roman"/>
          <w:sz w:val="24"/>
          <w:szCs w:val="24"/>
        </w:rPr>
        <w:t xml:space="preserve">submitted </w:t>
      </w:r>
      <w:r w:rsidRPr="007E3304" w:rsidR="00181D93">
        <w:rPr>
          <w:rFonts w:ascii="Times New Roman" w:hAnsi="Times New Roman"/>
          <w:sz w:val="24"/>
          <w:szCs w:val="24"/>
        </w:rPr>
        <w:t xml:space="preserve">multiplied by the </w:t>
      </w:r>
      <w:r w:rsidR="00F7002F">
        <w:rPr>
          <w:rFonts w:ascii="Times New Roman" w:hAnsi="Times New Roman"/>
          <w:sz w:val="24"/>
          <w:szCs w:val="24"/>
        </w:rPr>
        <w:t xml:space="preserve">hours per </w:t>
      </w:r>
      <w:r w:rsidR="00C7331C">
        <w:rPr>
          <w:rFonts w:ascii="Times New Roman" w:hAnsi="Times New Roman"/>
          <w:sz w:val="24"/>
          <w:szCs w:val="24"/>
        </w:rPr>
        <w:t>page</w:t>
      </w:r>
      <w:r w:rsidRPr="007E3304" w:rsidR="00181D93">
        <w:rPr>
          <w:rFonts w:ascii="Times New Roman" w:hAnsi="Times New Roman"/>
          <w:sz w:val="24"/>
          <w:szCs w:val="24"/>
        </w:rPr>
        <w:t xml:space="preserve">.  </w:t>
      </w:r>
      <w:r w:rsidRPr="007E3304" w:rsidR="00181D93">
        <w:rPr>
          <w:rFonts w:ascii="Times New Roman" w:hAnsi="Times New Roman" w:eastAsia="Arial Unicode MS"/>
          <w:sz w:val="24"/>
          <w:szCs w:val="24"/>
        </w:rPr>
        <w:t xml:space="preserve">The following table shows the total annual </w:t>
      </w:r>
      <w:r w:rsidRPr="007E3304" w:rsidR="00100B75">
        <w:rPr>
          <w:rFonts w:ascii="Times New Roman" w:hAnsi="Times New Roman" w:eastAsia="Arial Unicode MS"/>
          <w:sz w:val="24"/>
          <w:szCs w:val="24"/>
        </w:rPr>
        <w:t xml:space="preserve">hourly </w:t>
      </w:r>
      <w:r w:rsidRPr="007E3304" w:rsidR="00181D93">
        <w:rPr>
          <w:rFonts w:ascii="Times New Roman" w:hAnsi="Times New Roman" w:eastAsia="Arial Unicode MS"/>
          <w:sz w:val="24"/>
          <w:szCs w:val="24"/>
        </w:rPr>
        <w:t xml:space="preserve">burden estimated for the </w:t>
      </w:r>
      <w:r w:rsidRPr="007E3304" w:rsidR="00B85F11">
        <w:rPr>
          <w:rFonts w:ascii="Times New Roman" w:hAnsi="Times New Roman" w:eastAsia="Arial Unicode MS"/>
          <w:sz w:val="24"/>
          <w:szCs w:val="24"/>
        </w:rPr>
        <w:t>d</w:t>
      </w:r>
      <w:r w:rsidRPr="007E3304" w:rsidR="009A221D">
        <w:rPr>
          <w:rFonts w:ascii="Times New Roman" w:hAnsi="Times New Roman" w:eastAsia="Arial Unicode MS"/>
          <w:sz w:val="24"/>
          <w:szCs w:val="24"/>
        </w:rPr>
        <w:t xml:space="preserve">eclaration </w:t>
      </w:r>
      <w:r w:rsidRPr="007E3304" w:rsidR="0022308E">
        <w:rPr>
          <w:rFonts w:ascii="Times New Roman" w:hAnsi="Times New Roman" w:eastAsia="Arial Unicode MS"/>
          <w:sz w:val="24"/>
          <w:szCs w:val="24"/>
        </w:rPr>
        <w:t>o</w:t>
      </w:r>
      <w:r w:rsidRPr="007E3304" w:rsidR="009A221D">
        <w:rPr>
          <w:rFonts w:ascii="Times New Roman" w:hAnsi="Times New Roman" w:eastAsia="Arial Unicode MS"/>
          <w:sz w:val="24"/>
          <w:szCs w:val="24"/>
        </w:rPr>
        <w:t xml:space="preserve">f </w:t>
      </w:r>
      <w:r w:rsidRPr="007E3304" w:rsidR="00B85F11">
        <w:rPr>
          <w:rFonts w:ascii="Times New Roman" w:hAnsi="Times New Roman" w:eastAsia="Arial Unicode MS"/>
          <w:sz w:val="24"/>
          <w:szCs w:val="24"/>
        </w:rPr>
        <w:t>c</w:t>
      </w:r>
      <w:r w:rsidRPr="007E3304" w:rsidR="009A221D">
        <w:rPr>
          <w:rFonts w:ascii="Times New Roman" w:hAnsi="Times New Roman" w:eastAsia="Arial Unicode MS"/>
          <w:sz w:val="24"/>
          <w:szCs w:val="24"/>
        </w:rPr>
        <w:t>ompliance</w:t>
      </w:r>
      <w:r w:rsidRPr="007E3304" w:rsidR="00747300">
        <w:rPr>
          <w:rFonts w:ascii="Times New Roman" w:hAnsi="Times New Roman"/>
          <w:sz w:val="24"/>
          <w:szCs w:val="24"/>
        </w:rPr>
        <w:t>.</w:t>
      </w:r>
    </w:p>
    <w:p w:rsidRPr="007E3304" w:rsidR="007F503C" w:rsidP="007E3304" w:rsidRDefault="007F503C" w14:paraId="29004CC0" w14:textId="77777777">
      <w:pPr>
        <w:tabs>
          <w:tab w:val="left" w:pos="-1440"/>
          <w:tab w:val="left" w:pos="-720"/>
          <w:tab w:val="left" w:pos="576"/>
        </w:tabs>
        <w:suppressAutoHyphens/>
        <w:spacing w:after="0" w:line="360" w:lineRule="auto"/>
        <w:rPr>
          <w:rFonts w:ascii="Times New Roman" w:hAnsi="Times New Roman"/>
          <w:sz w:val="24"/>
          <w:szCs w:val="24"/>
        </w:rPr>
      </w:pPr>
    </w:p>
    <w:p w:rsidRPr="007E3304" w:rsidR="0059615C" w:rsidP="00CE504B" w:rsidRDefault="0059615C" w14:paraId="7B404B6E" w14:textId="5CE6FECF">
      <w:pPr>
        <w:pStyle w:val="TableTitle"/>
        <w:spacing w:after="0"/>
        <w:rPr>
          <w:szCs w:val="24"/>
        </w:rPr>
      </w:pPr>
      <w:r w:rsidRPr="007E3304">
        <w:rPr>
          <w:szCs w:val="24"/>
        </w:rPr>
        <w:t xml:space="preserve">Table </w:t>
      </w:r>
      <w:r w:rsidR="0037503D">
        <w:rPr>
          <w:szCs w:val="24"/>
        </w:rPr>
        <w:t>2</w:t>
      </w:r>
      <w:r w:rsidR="001128A0">
        <w:rPr>
          <w:szCs w:val="24"/>
        </w:rPr>
        <w:t>a</w:t>
      </w:r>
      <w:r w:rsidRPr="007E3304">
        <w:rPr>
          <w:szCs w:val="24"/>
        </w:rPr>
        <w:t xml:space="preserve">: Annual </w:t>
      </w:r>
      <w:r w:rsidRPr="007E3304" w:rsidR="00041997">
        <w:rPr>
          <w:szCs w:val="24"/>
        </w:rPr>
        <w:t xml:space="preserve">Hourly </w:t>
      </w:r>
      <w:r w:rsidRPr="007E3304">
        <w:rPr>
          <w:szCs w:val="24"/>
        </w:rPr>
        <w:t xml:space="preserve">Burden </w:t>
      </w:r>
      <w:r w:rsidR="00573D57">
        <w:rPr>
          <w:szCs w:val="24"/>
        </w:rPr>
        <w:t>for</w:t>
      </w:r>
    </w:p>
    <w:p w:rsidRPr="007E3304" w:rsidR="0059615C" w:rsidP="00CE504B" w:rsidRDefault="0059615C" w14:paraId="6C9AAB47" w14:textId="4BD08B9B">
      <w:pPr>
        <w:pStyle w:val="TableTitle"/>
        <w:spacing w:after="0"/>
        <w:rPr>
          <w:szCs w:val="24"/>
        </w:rPr>
      </w:pPr>
      <w:r w:rsidRPr="007E3304">
        <w:rPr>
          <w:szCs w:val="24"/>
        </w:rPr>
        <w:t xml:space="preserve"> </w:t>
      </w:r>
      <w:r w:rsidRPr="007E3304" w:rsidR="00120E24">
        <w:rPr>
          <w:szCs w:val="24"/>
        </w:rPr>
        <w:t>Declaration</w:t>
      </w:r>
      <w:r w:rsidRPr="007E3304">
        <w:rPr>
          <w:szCs w:val="24"/>
        </w:rPr>
        <w:t xml:space="preserve"> of Compliance </w:t>
      </w:r>
      <w:r w:rsidR="002D6013">
        <w:rPr>
          <w:szCs w:val="24"/>
        </w:rPr>
        <w:t>based on Means of Compliance</w:t>
      </w:r>
    </w:p>
    <w:tbl>
      <w:tblPr>
        <w:tblW w:w="9133" w:type="dxa"/>
        <w:jc w:val="center"/>
        <w:tblLook w:val="04A0" w:firstRow="1" w:lastRow="0" w:firstColumn="1" w:lastColumn="0" w:noHBand="0" w:noVBand="1"/>
      </w:tblPr>
      <w:tblGrid>
        <w:gridCol w:w="781"/>
        <w:gridCol w:w="1462"/>
        <w:gridCol w:w="1462"/>
        <w:gridCol w:w="1360"/>
        <w:gridCol w:w="1509"/>
        <w:gridCol w:w="1337"/>
        <w:gridCol w:w="299"/>
        <w:gridCol w:w="923"/>
      </w:tblGrid>
      <w:tr w:rsidRPr="007E3304" w:rsidR="005C352B" w:rsidTr="005C352B" w14:paraId="175A9876" w14:textId="23692FEA">
        <w:trPr>
          <w:cantSplit/>
          <w:trHeight w:val="288"/>
          <w:jc w:val="center"/>
        </w:trPr>
        <w:tc>
          <w:tcPr>
            <w:tcW w:w="78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E3304" w:rsidR="005C352B" w:rsidP="00CE504B" w:rsidRDefault="005C352B" w14:paraId="04A9A76D" w14:textId="21BF17F3">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Year</w:t>
            </w:r>
          </w:p>
        </w:tc>
        <w:tc>
          <w:tcPr>
            <w:tcW w:w="1462" w:type="dxa"/>
            <w:tcBorders>
              <w:top w:val="single" w:color="auto" w:sz="4" w:space="0"/>
              <w:left w:val="nil"/>
              <w:bottom w:val="single" w:color="auto" w:sz="4" w:space="0"/>
              <w:right w:val="single" w:color="auto" w:sz="4" w:space="0"/>
            </w:tcBorders>
          </w:tcPr>
          <w:p w:rsidRPr="007E3304" w:rsidR="005C352B" w:rsidP="00CE504B" w:rsidRDefault="005C352B" w14:paraId="20F4BF37" w14:textId="578B7527">
            <w:pPr>
              <w:pStyle w:val="TableCell"/>
              <w:jc w:val="center"/>
              <w:rPr>
                <w:rFonts w:ascii="Times New Roman" w:hAnsi="Times New Roman" w:cs="Times New Roman"/>
                <w:sz w:val="24"/>
                <w:szCs w:val="24"/>
              </w:rPr>
            </w:pPr>
            <w:r>
              <w:rPr>
                <w:rFonts w:ascii="Times New Roman" w:hAnsi="Times New Roman" w:cs="Times New Roman"/>
                <w:sz w:val="24"/>
                <w:szCs w:val="24"/>
              </w:rPr>
              <w:t># of Respondents</w:t>
            </w:r>
          </w:p>
        </w:tc>
        <w:tc>
          <w:tcPr>
            <w:tcW w:w="14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E3304" w:rsidR="005C352B" w:rsidP="00CE504B" w:rsidRDefault="005C352B" w14:paraId="7B88B1F9" w14:textId="57BDA1CB">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Initial</w:t>
            </w:r>
          </w:p>
          <w:p w:rsidRPr="007E3304" w:rsidR="005C352B" w:rsidP="00CE504B" w:rsidRDefault="005C352B" w14:paraId="46209232" w14:textId="6E8E86C9">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Submissions</w:t>
            </w:r>
          </w:p>
        </w:tc>
        <w:tc>
          <w:tcPr>
            <w:tcW w:w="1360" w:type="dxa"/>
            <w:tcBorders>
              <w:top w:val="single" w:color="auto" w:sz="4" w:space="0"/>
              <w:left w:val="nil"/>
              <w:bottom w:val="single" w:color="auto" w:sz="4" w:space="0"/>
              <w:right w:val="single" w:color="auto" w:sz="4" w:space="0"/>
            </w:tcBorders>
            <w:shd w:val="clear" w:color="auto" w:fill="auto"/>
            <w:noWrap/>
            <w:vAlign w:val="bottom"/>
            <w:hideMark/>
          </w:tcPr>
          <w:p w:rsidR="005C352B" w:rsidP="00CE504B" w:rsidRDefault="005C352B" w14:paraId="7EE411DC" w14:textId="7F1F4B09">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Resubmis</w:t>
            </w:r>
            <w:r>
              <w:rPr>
                <w:rFonts w:ascii="Times New Roman" w:hAnsi="Times New Roman" w:cs="Times New Roman"/>
                <w:sz w:val="24"/>
                <w:szCs w:val="24"/>
              </w:rPr>
              <w:t>-</w:t>
            </w:r>
          </w:p>
          <w:p w:rsidRPr="007E3304" w:rsidR="005C352B" w:rsidP="00CE504B" w:rsidRDefault="005C352B" w14:paraId="6A956200" w14:textId="4663D641">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sions</w:t>
            </w:r>
          </w:p>
        </w:tc>
        <w:tc>
          <w:tcPr>
            <w:tcW w:w="1509" w:type="dxa"/>
            <w:tcBorders>
              <w:top w:val="single" w:color="auto" w:sz="4" w:space="0"/>
              <w:left w:val="nil"/>
              <w:bottom w:val="single" w:color="auto" w:sz="4" w:space="0"/>
              <w:right w:val="single" w:color="auto" w:sz="4" w:space="0"/>
            </w:tcBorders>
            <w:shd w:val="clear" w:color="auto" w:fill="auto"/>
            <w:noWrap/>
            <w:vAlign w:val="bottom"/>
            <w:hideMark/>
          </w:tcPr>
          <w:p w:rsidR="005C352B" w:rsidP="00CE504B" w:rsidRDefault="005C352B" w14:paraId="745B739E" w14:textId="2A66D771">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 xml:space="preserve">Pages </w:t>
            </w:r>
          </w:p>
          <w:p w:rsidRPr="007E3304" w:rsidR="005C352B" w:rsidP="00CE504B" w:rsidRDefault="005C352B" w14:paraId="7FDD9208" w14:textId="270B99DB">
            <w:pPr>
              <w:pStyle w:val="TableCell"/>
              <w:jc w:val="center"/>
              <w:rPr>
                <w:rFonts w:ascii="Times New Roman" w:hAnsi="Times New Roman" w:cs="Times New Roman"/>
                <w:sz w:val="24"/>
                <w:szCs w:val="24"/>
              </w:rPr>
            </w:pPr>
          </w:p>
        </w:tc>
        <w:tc>
          <w:tcPr>
            <w:tcW w:w="1337" w:type="dxa"/>
            <w:tcBorders>
              <w:top w:val="single" w:color="auto" w:sz="4" w:space="0"/>
              <w:left w:val="nil"/>
              <w:bottom w:val="single" w:color="auto" w:sz="4" w:space="0"/>
              <w:right w:val="single" w:color="auto" w:sz="4" w:space="0"/>
            </w:tcBorders>
            <w:vAlign w:val="bottom"/>
          </w:tcPr>
          <w:p w:rsidR="005C352B" w:rsidRDefault="005C352B" w14:paraId="43E7B7AC" w14:textId="3E8DAAA5">
            <w:pPr>
              <w:pStyle w:val="TableCell"/>
              <w:jc w:val="center"/>
              <w:rPr>
                <w:rFonts w:ascii="Times New Roman" w:hAnsi="Times New Roman" w:cs="Times New Roman"/>
                <w:sz w:val="24"/>
                <w:szCs w:val="24"/>
              </w:rPr>
            </w:pPr>
            <w:r>
              <w:rPr>
                <w:rFonts w:ascii="Times New Roman" w:hAnsi="Times New Roman" w:cs="Times New Roman"/>
                <w:sz w:val="24"/>
                <w:szCs w:val="24"/>
              </w:rPr>
              <w:t>Hours Per Page</w:t>
            </w:r>
          </w:p>
        </w:tc>
        <w:tc>
          <w:tcPr>
            <w:tcW w:w="299" w:type="dxa"/>
            <w:tcBorders>
              <w:top w:val="single" w:color="auto" w:sz="4" w:space="0"/>
              <w:left w:val="single" w:color="auto" w:sz="4" w:space="0"/>
              <w:bottom w:val="single" w:color="auto" w:sz="4" w:space="0"/>
              <w:right w:val="nil"/>
            </w:tcBorders>
          </w:tcPr>
          <w:p w:rsidR="005C352B" w:rsidP="00F7002F" w:rsidRDefault="005C352B" w14:paraId="62496FE8" w14:textId="688BCF57">
            <w:pPr>
              <w:pStyle w:val="TableCell"/>
              <w:jc w:val="center"/>
              <w:rPr>
                <w:rFonts w:ascii="Times New Roman" w:hAnsi="Times New Roman" w:cs="Times New Roman"/>
                <w:sz w:val="24"/>
                <w:szCs w:val="24"/>
              </w:rPr>
            </w:pPr>
          </w:p>
        </w:tc>
        <w:tc>
          <w:tcPr>
            <w:tcW w:w="923" w:type="dxa"/>
            <w:tcBorders>
              <w:top w:val="single" w:color="auto" w:sz="4" w:space="0"/>
              <w:left w:val="nil"/>
              <w:bottom w:val="single" w:color="auto" w:sz="4" w:space="0"/>
              <w:right w:val="single" w:color="auto" w:sz="4" w:space="0"/>
            </w:tcBorders>
            <w:vAlign w:val="bottom"/>
          </w:tcPr>
          <w:p w:rsidR="005C352B" w:rsidRDefault="005C352B" w14:paraId="155FE9C5" w14:textId="51953A9F">
            <w:pPr>
              <w:pStyle w:val="TableCell"/>
              <w:jc w:val="center"/>
              <w:rPr>
                <w:rFonts w:ascii="Times New Roman" w:hAnsi="Times New Roman" w:cs="Times New Roman"/>
                <w:sz w:val="24"/>
                <w:szCs w:val="24"/>
              </w:rPr>
            </w:pPr>
            <w:r>
              <w:rPr>
                <w:rFonts w:ascii="Times New Roman" w:hAnsi="Times New Roman" w:cs="Times New Roman"/>
                <w:sz w:val="24"/>
                <w:szCs w:val="24"/>
              </w:rPr>
              <w:t>Hourly Burden</w:t>
            </w:r>
          </w:p>
        </w:tc>
      </w:tr>
      <w:tr w:rsidRPr="007E3304" w:rsidR="005C352B" w:rsidTr="005C352B" w14:paraId="106B5360" w14:textId="3155C280">
        <w:trPr>
          <w:cantSplit/>
          <w:trHeight w:val="288"/>
          <w:jc w:val="center"/>
        </w:trPr>
        <w:tc>
          <w:tcPr>
            <w:tcW w:w="781" w:type="dxa"/>
            <w:tcBorders>
              <w:top w:val="nil"/>
              <w:left w:val="single" w:color="auto" w:sz="4" w:space="0"/>
              <w:bottom w:val="single" w:color="auto" w:sz="4" w:space="0"/>
              <w:right w:val="single" w:color="auto" w:sz="4" w:space="0"/>
            </w:tcBorders>
            <w:shd w:val="clear" w:color="auto" w:fill="D9D9D9" w:themeFill="background1" w:themeFillShade="D9"/>
            <w:noWrap/>
            <w:vAlign w:val="center"/>
            <w:hideMark/>
          </w:tcPr>
          <w:p w:rsidRPr="007E3304" w:rsidR="005C352B" w:rsidP="00CE504B" w:rsidRDefault="005C352B" w14:paraId="0997B5C5" w14:textId="0CB21DDA">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1</w:t>
            </w:r>
          </w:p>
        </w:tc>
        <w:tc>
          <w:tcPr>
            <w:tcW w:w="1462" w:type="dxa"/>
            <w:tcBorders>
              <w:top w:val="single" w:color="auto" w:sz="4" w:space="0"/>
              <w:left w:val="nil"/>
              <w:bottom w:val="single" w:color="auto" w:sz="4" w:space="0"/>
              <w:right w:val="single" w:color="auto" w:sz="4" w:space="0"/>
            </w:tcBorders>
            <w:shd w:val="clear" w:color="auto" w:fill="D9D9D9" w:themeFill="background1" w:themeFillShade="D9"/>
          </w:tcPr>
          <w:p w:rsidR="005C352B" w:rsidP="00CE504B" w:rsidRDefault="005C352B" w14:paraId="05EBA98F" w14:textId="77777777">
            <w:pPr>
              <w:pStyle w:val="TableCell"/>
              <w:jc w:val="right"/>
              <w:rPr>
                <w:rFonts w:ascii="Times New Roman" w:hAnsi="Times New Roman" w:cs="Times New Roman"/>
                <w:sz w:val="24"/>
                <w:szCs w:val="24"/>
              </w:rPr>
            </w:pPr>
          </w:p>
        </w:tc>
        <w:tc>
          <w:tcPr>
            <w:tcW w:w="1462" w:type="dxa"/>
            <w:tcBorders>
              <w:top w:val="nil"/>
              <w:left w:val="single" w:color="auto" w:sz="4" w:space="0"/>
              <w:bottom w:val="single" w:color="auto" w:sz="4" w:space="0"/>
              <w:right w:val="single" w:color="auto" w:sz="4" w:space="0"/>
            </w:tcBorders>
            <w:shd w:val="clear" w:color="auto" w:fill="D9D9D9" w:themeFill="background1" w:themeFillShade="D9"/>
            <w:noWrap/>
            <w:vAlign w:val="center"/>
          </w:tcPr>
          <w:p w:rsidRPr="007E3304" w:rsidR="005C352B" w:rsidP="00CE504B" w:rsidRDefault="005C352B" w14:paraId="1C25044F" w14:textId="08321F69">
            <w:pPr>
              <w:pStyle w:val="TableCell"/>
              <w:jc w:val="right"/>
              <w:rPr>
                <w:rFonts w:ascii="Times New Roman" w:hAnsi="Times New Roman" w:cs="Times New Roman"/>
                <w:sz w:val="24"/>
                <w:szCs w:val="24"/>
              </w:rPr>
            </w:pPr>
          </w:p>
        </w:tc>
        <w:tc>
          <w:tcPr>
            <w:tcW w:w="1360" w:type="dxa"/>
            <w:tcBorders>
              <w:top w:val="nil"/>
              <w:left w:val="nil"/>
              <w:bottom w:val="single" w:color="auto" w:sz="4" w:space="0"/>
              <w:right w:val="single" w:color="auto" w:sz="4" w:space="0"/>
            </w:tcBorders>
            <w:shd w:val="clear" w:color="auto" w:fill="D9D9D9" w:themeFill="background1" w:themeFillShade="D9"/>
            <w:noWrap/>
            <w:vAlign w:val="center"/>
          </w:tcPr>
          <w:p w:rsidRPr="007E3304" w:rsidR="005C352B" w:rsidP="00CE504B" w:rsidRDefault="005C352B" w14:paraId="532317F3" w14:textId="0CB664EA">
            <w:pPr>
              <w:pStyle w:val="TableCell"/>
              <w:jc w:val="right"/>
              <w:rPr>
                <w:rFonts w:ascii="Times New Roman" w:hAnsi="Times New Roman" w:cs="Times New Roman"/>
                <w:sz w:val="24"/>
                <w:szCs w:val="24"/>
              </w:rPr>
            </w:pPr>
          </w:p>
        </w:tc>
        <w:tc>
          <w:tcPr>
            <w:tcW w:w="1509" w:type="dxa"/>
            <w:tcBorders>
              <w:top w:val="nil"/>
              <w:left w:val="nil"/>
              <w:bottom w:val="single" w:color="auto" w:sz="4" w:space="0"/>
              <w:right w:val="single" w:color="auto" w:sz="4" w:space="0"/>
            </w:tcBorders>
            <w:shd w:val="clear" w:color="auto" w:fill="D9D9D9" w:themeFill="background1" w:themeFillShade="D9"/>
            <w:noWrap/>
            <w:vAlign w:val="center"/>
          </w:tcPr>
          <w:p w:rsidRPr="007E3304" w:rsidR="005C352B" w:rsidP="00CE504B" w:rsidRDefault="005C352B" w14:paraId="045AA989" w14:textId="4F871827">
            <w:pPr>
              <w:pStyle w:val="TableCell"/>
              <w:jc w:val="center"/>
              <w:rPr>
                <w:rFonts w:ascii="Times New Roman" w:hAnsi="Times New Roman" w:cs="Times New Roman"/>
                <w:sz w:val="24"/>
                <w:szCs w:val="24"/>
              </w:rPr>
            </w:pPr>
          </w:p>
        </w:tc>
        <w:tc>
          <w:tcPr>
            <w:tcW w:w="1337"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005C352B" w:rsidP="00CE504B" w:rsidRDefault="005C352B" w14:paraId="042E5344" w14:textId="73A657E6">
            <w:pPr>
              <w:pStyle w:val="TableCell"/>
              <w:jc w:val="center"/>
              <w:rPr>
                <w:rFonts w:ascii="Times New Roman" w:hAnsi="Times New Roman" w:cs="Times New Roman"/>
                <w:sz w:val="24"/>
                <w:szCs w:val="24"/>
              </w:rPr>
            </w:pPr>
          </w:p>
        </w:tc>
        <w:tc>
          <w:tcPr>
            <w:tcW w:w="299" w:type="dxa"/>
            <w:tcBorders>
              <w:top w:val="nil"/>
              <w:left w:val="single" w:color="auto" w:sz="4" w:space="0"/>
              <w:bottom w:val="single" w:color="auto" w:sz="4" w:space="0"/>
              <w:right w:val="nil"/>
            </w:tcBorders>
            <w:shd w:val="clear" w:color="auto" w:fill="D9D9D9" w:themeFill="background1" w:themeFillShade="D9"/>
          </w:tcPr>
          <w:p w:rsidR="005C352B" w:rsidP="00F7002F" w:rsidRDefault="005C352B" w14:paraId="6A4B4F4E" w14:textId="5A5CDA24">
            <w:pPr>
              <w:pStyle w:val="TableCell"/>
              <w:jc w:val="right"/>
              <w:rPr>
                <w:rFonts w:ascii="Times New Roman" w:hAnsi="Times New Roman" w:cs="Times New Roman"/>
                <w:sz w:val="24"/>
                <w:szCs w:val="24"/>
              </w:rPr>
            </w:pPr>
          </w:p>
        </w:tc>
        <w:tc>
          <w:tcPr>
            <w:tcW w:w="923" w:type="dxa"/>
            <w:tcBorders>
              <w:top w:val="nil"/>
              <w:left w:val="nil"/>
              <w:bottom w:val="single" w:color="auto" w:sz="4" w:space="0"/>
              <w:right w:val="single" w:color="auto" w:sz="4" w:space="0"/>
            </w:tcBorders>
            <w:shd w:val="clear" w:color="auto" w:fill="D9D9D9" w:themeFill="background1" w:themeFillShade="D9"/>
          </w:tcPr>
          <w:p w:rsidRPr="007E3304" w:rsidR="005C352B" w:rsidDel="002105EF" w:rsidP="00CE504B" w:rsidRDefault="005C352B" w14:paraId="421364F8" w14:textId="5DB93949">
            <w:pPr>
              <w:pStyle w:val="TableCell"/>
              <w:jc w:val="right"/>
              <w:rPr>
                <w:rFonts w:ascii="Times New Roman" w:hAnsi="Times New Roman" w:cs="Times New Roman"/>
                <w:sz w:val="24"/>
                <w:szCs w:val="24"/>
              </w:rPr>
            </w:pPr>
          </w:p>
        </w:tc>
      </w:tr>
      <w:tr w:rsidRPr="007E3304" w:rsidR="005C352B" w:rsidTr="005C352B" w14:paraId="1CE80A52" w14:textId="533CEFE4">
        <w:trPr>
          <w:cantSplit/>
          <w:trHeight w:val="288"/>
          <w:jc w:val="center"/>
        </w:trPr>
        <w:tc>
          <w:tcPr>
            <w:tcW w:w="781" w:type="dxa"/>
            <w:tcBorders>
              <w:top w:val="nil"/>
              <w:left w:val="single" w:color="auto" w:sz="4" w:space="0"/>
              <w:bottom w:val="single" w:color="auto" w:sz="4" w:space="0"/>
              <w:right w:val="single" w:color="auto" w:sz="4" w:space="0"/>
            </w:tcBorders>
            <w:shd w:val="clear" w:color="000000" w:fill="FFFFFF"/>
            <w:noWrap/>
            <w:vAlign w:val="center"/>
            <w:hideMark/>
          </w:tcPr>
          <w:p w:rsidRPr="007E3304" w:rsidR="005C352B" w:rsidP="00CE504B" w:rsidRDefault="005C352B" w14:paraId="006A387C" w14:textId="40C6A00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2</w:t>
            </w:r>
          </w:p>
        </w:tc>
        <w:tc>
          <w:tcPr>
            <w:tcW w:w="1462" w:type="dxa"/>
            <w:tcBorders>
              <w:top w:val="single" w:color="auto" w:sz="4" w:space="0"/>
              <w:left w:val="nil"/>
              <w:bottom w:val="single" w:color="auto" w:sz="4" w:space="0"/>
              <w:right w:val="single" w:color="auto" w:sz="4" w:space="0"/>
            </w:tcBorders>
            <w:shd w:val="clear" w:color="000000" w:fill="FFFFFF"/>
          </w:tcPr>
          <w:p w:rsidR="005C352B" w:rsidP="005C352B" w:rsidRDefault="005C352B" w14:paraId="33F94FDC" w14:textId="66D9F25B">
            <w:pPr>
              <w:pStyle w:val="TableCell"/>
              <w:jc w:val="right"/>
              <w:rPr>
                <w:rFonts w:ascii="Times New Roman" w:hAnsi="Times New Roman" w:cs="Times New Roman"/>
                <w:sz w:val="24"/>
                <w:szCs w:val="24"/>
              </w:rPr>
            </w:pPr>
            <w:r>
              <w:rPr>
                <w:rFonts w:ascii="Times New Roman" w:hAnsi="Times New Roman" w:cs="Times New Roman"/>
                <w:sz w:val="24"/>
                <w:szCs w:val="24"/>
              </w:rPr>
              <w:t>481</w:t>
            </w:r>
          </w:p>
        </w:tc>
        <w:tc>
          <w:tcPr>
            <w:tcW w:w="1462" w:type="dxa"/>
            <w:tcBorders>
              <w:top w:val="nil"/>
              <w:left w:val="single" w:color="auto" w:sz="4" w:space="0"/>
              <w:bottom w:val="single" w:color="auto" w:sz="4" w:space="0"/>
              <w:right w:val="single" w:color="auto" w:sz="4" w:space="0"/>
            </w:tcBorders>
            <w:shd w:val="clear" w:color="000000" w:fill="FFFFFF"/>
            <w:noWrap/>
            <w:vAlign w:val="center"/>
            <w:hideMark/>
          </w:tcPr>
          <w:p w:rsidRPr="007E3304" w:rsidR="005C352B" w:rsidP="005C352B" w:rsidRDefault="005C352B" w14:paraId="06059FC7" w14:textId="354F082C">
            <w:pPr>
              <w:pStyle w:val="TableCell"/>
              <w:jc w:val="right"/>
              <w:rPr>
                <w:rFonts w:ascii="Times New Roman" w:hAnsi="Times New Roman" w:cs="Times New Roman"/>
                <w:sz w:val="24"/>
                <w:szCs w:val="24"/>
              </w:rPr>
            </w:pPr>
            <w:r>
              <w:rPr>
                <w:rFonts w:ascii="Times New Roman" w:hAnsi="Times New Roman" w:cs="Times New Roman"/>
                <w:sz w:val="24"/>
                <w:szCs w:val="24"/>
              </w:rPr>
              <w:t>1,100</w:t>
            </w:r>
          </w:p>
        </w:tc>
        <w:tc>
          <w:tcPr>
            <w:tcW w:w="1360" w:type="dxa"/>
            <w:tcBorders>
              <w:top w:val="nil"/>
              <w:left w:val="nil"/>
              <w:bottom w:val="single" w:color="auto" w:sz="4" w:space="0"/>
              <w:right w:val="single" w:color="auto" w:sz="4" w:space="0"/>
            </w:tcBorders>
            <w:shd w:val="clear" w:color="000000" w:fill="FFFFFF"/>
            <w:noWrap/>
            <w:vAlign w:val="center"/>
            <w:hideMark/>
          </w:tcPr>
          <w:p w:rsidRPr="007E3304" w:rsidR="005C352B" w:rsidP="00CE504B" w:rsidRDefault="005C352B" w14:paraId="20CF47A6" w14:textId="333C3D74">
            <w:pPr>
              <w:pStyle w:val="TableCell"/>
              <w:jc w:val="right"/>
              <w:rPr>
                <w:rFonts w:ascii="Times New Roman" w:hAnsi="Times New Roman" w:cs="Times New Roman"/>
                <w:sz w:val="24"/>
                <w:szCs w:val="24"/>
              </w:rPr>
            </w:pPr>
            <w:r>
              <w:rPr>
                <w:rFonts w:ascii="Times New Roman" w:hAnsi="Times New Roman" w:cs="Times New Roman"/>
                <w:sz w:val="24"/>
                <w:szCs w:val="24"/>
              </w:rPr>
              <w:t>55.0</w:t>
            </w:r>
          </w:p>
        </w:tc>
        <w:tc>
          <w:tcPr>
            <w:tcW w:w="1509" w:type="dxa"/>
            <w:tcBorders>
              <w:top w:val="nil"/>
              <w:left w:val="nil"/>
              <w:bottom w:val="single" w:color="auto" w:sz="4" w:space="0"/>
              <w:right w:val="single" w:color="auto" w:sz="4" w:space="0"/>
            </w:tcBorders>
            <w:shd w:val="clear" w:color="000000" w:fill="FFFFFF"/>
            <w:noWrap/>
            <w:vAlign w:val="center"/>
            <w:hideMark/>
          </w:tcPr>
          <w:p w:rsidRPr="007E3304" w:rsidR="005C352B" w:rsidP="00CE504B" w:rsidRDefault="005C352B" w14:paraId="4AFC6CAD" w14:textId="1CB98B0F">
            <w:pPr>
              <w:pStyle w:val="TableCell"/>
              <w:jc w:val="center"/>
              <w:rPr>
                <w:rFonts w:ascii="Times New Roman" w:hAnsi="Times New Roman" w:cs="Times New Roman"/>
                <w:sz w:val="24"/>
                <w:szCs w:val="24"/>
              </w:rPr>
            </w:pPr>
            <w:r>
              <w:rPr>
                <w:rFonts w:ascii="Times New Roman" w:hAnsi="Times New Roman" w:cs="Times New Roman"/>
                <w:sz w:val="24"/>
                <w:szCs w:val="24"/>
              </w:rPr>
              <w:t>50</w:t>
            </w:r>
          </w:p>
        </w:tc>
        <w:tc>
          <w:tcPr>
            <w:tcW w:w="1337" w:type="dxa"/>
            <w:tcBorders>
              <w:top w:val="single" w:color="auto" w:sz="4" w:space="0"/>
              <w:left w:val="nil"/>
              <w:bottom w:val="single" w:color="auto" w:sz="4" w:space="0"/>
              <w:right w:val="single" w:color="auto" w:sz="4" w:space="0"/>
            </w:tcBorders>
            <w:shd w:val="clear" w:color="000000" w:fill="FFFFFF"/>
            <w:vAlign w:val="center"/>
          </w:tcPr>
          <w:p w:rsidR="005C352B" w:rsidP="00CE504B" w:rsidRDefault="005C352B" w14:paraId="0FD8A423" w14:textId="773E860E">
            <w:pPr>
              <w:pStyle w:val="TableCell"/>
              <w:jc w:val="center"/>
              <w:rPr>
                <w:rFonts w:ascii="Times New Roman" w:hAnsi="Times New Roman" w:cs="Times New Roman"/>
                <w:sz w:val="24"/>
                <w:szCs w:val="24"/>
              </w:rPr>
            </w:pPr>
            <w:r>
              <w:rPr>
                <w:rFonts w:ascii="Times New Roman" w:hAnsi="Times New Roman" w:cs="Times New Roman"/>
                <w:sz w:val="24"/>
                <w:szCs w:val="24"/>
              </w:rPr>
              <w:t>1</w:t>
            </w:r>
          </w:p>
        </w:tc>
        <w:tc>
          <w:tcPr>
            <w:tcW w:w="299" w:type="dxa"/>
            <w:tcBorders>
              <w:top w:val="nil"/>
              <w:left w:val="single" w:color="auto" w:sz="4" w:space="0"/>
              <w:bottom w:val="single" w:color="auto" w:sz="4" w:space="0"/>
              <w:right w:val="nil"/>
            </w:tcBorders>
            <w:shd w:val="clear" w:color="000000" w:fill="FFFFFF"/>
          </w:tcPr>
          <w:p w:rsidR="005C352B" w:rsidP="00F7002F" w:rsidRDefault="005C352B" w14:paraId="1FA72692" w14:textId="2D4008EA">
            <w:pPr>
              <w:pStyle w:val="TableCell"/>
              <w:jc w:val="right"/>
              <w:rPr>
                <w:rFonts w:ascii="Times New Roman" w:hAnsi="Times New Roman" w:cs="Times New Roman"/>
                <w:sz w:val="24"/>
                <w:szCs w:val="24"/>
              </w:rPr>
            </w:pPr>
          </w:p>
        </w:tc>
        <w:tc>
          <w:tcPr>
            <w:tcW w:w="923" w:type="dxa"/>
            <w:tcBorders>
              <w:top w:val="nil"/>
              <w:left w:val="nil"/>
              <w:bottom w:val="single" w:color="auto" w:sz="4" w:space="0"/>
              <w:right w:val="single" w:color="auto" w:sz="4" w:space="0"/>
            </w:tcBorders>
            <w:shd w:val="clear" w:color="000000" w:fill="FFFFFF"/>
          </w:tcPr>
          <w:p w:rsidR="005C352B" w:rsidP="00CE504B" w:rsidRDefault="005C352B" w14:paraId="63CBCFF3" w14:textId="4D01B7D2">
            <w:pPr>
              <w:pStyle w:val="TableCell"/>
              <w:jc w:val="right"/>
              <w:rPr>
                <w:rFonts w:ascii="Times New Roman" w:hAnsi="Times New Roman" w:cs="Times New Roman"/>
                <w:sz w:val="24"/>
                <w:szCs w:val="24"/>
              </w:rPr>
            </w:pPr>
            <w:r>
              <w:rPr>
                <w:rFonts w:ascii="Times New Roman" w:hAnsi="Times New Roman" w:cs="Times New Roman"/>
                <w:sz w:val="24"/>
                <w:szCs w:val="24"/>
              </w:rPr>
              <w:t>57,750</w:t>
            </w:r>
          </w:p>
        </w:tc>
      </w:tr>
      <w:tr w:rsidRPr="007E3304" w:rsidR="005C352B" w:rsidTr="005C352B" w14:paraId="453822B5" w14:textId="7BE2C50D">
        <w:trPr>
          <w:cantSplit/>
          <w:trHeight w:val="288"/>
          <w:jc w:val="center"/>
        </w:trPr>
        <w:tc>
          <w:tcPr>
            <w:tcW w:w="781"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7E3304" w:rsidR="005C352B" w:rsidP="00CE504B" w:rsidRDefault="005C352B" w14:paraId="0CE0A57D" w14:textId="78B59B04">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3</w:t>
            </w:r>
          </w:p>
        </w:tc>
        <w:tc>
          <w:tcPr>
            <w:tcW w:w="1462" w:type="dxa"/>
            <w:tcBorders>
              <w:top w:val="single" w:color="auto" w:sz="4" w:space="0"/>
              <w:left w:val="nil"/>
              <w:bottom w:val="single" w:color="auto" w:sz="4" w:space="0"/>
              <w:right w:val="single" w:color="auto" w:sz="4" w:space="0"/>
            </w:tcBorders>
            <w:shd w:val="clear" w:color="000000" w:fill="FFFFFF"/>
          </w:tcPr>
          <w:p w:rsidR="005C352B" w:rsidP="005C352B" w:rsidRDefault="005C352B" w14:paraId="5C5AA4E2" w14:textId="0E2F8AA8">
            <w:pPr>
              <w:pStyle w:val="TableCell"/>
              <w:jc w:val="right"/>
              <w:rPr>
                <w:rFonts w:ascii="Times New Roman" w:hAnsi="Times New Roman" w:cs="Times New Roman"/>
                <w:sz w:val="24"/>
                <w:szCs w:val="24"/>
              </w:rPr>
            </w:pPr>
            <w:r>
              <w:rPr>
                <w:rFonts w:ascii="Times New Roman" w:hAnsi="Times New Roman" w:cs="Times New Roman"/>
                <w:sz w:val="24"/>
                <w:szCs w:val="24"/>
              </w:rPr>
              <w:t>9</w:t>
            </w:r>
          </w:p>
        </w:tc>
        <w:tc>
          <w:tcPr>
            <w:tcW w:w="1462"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7E3304" w:rsidR="005C352B" w:rsidP="00F8752F" w:rsidRDefault="005C352B" w14:paraId="21395AA5" w14:textId="5E7C29C0">
            <w:pPr>
              <w:pStyle w:val="TableCell"/>
              <w:jc w:val="right"/>
              <w:rPr>
                <w:rFonts w:ascii="Times New Roman" w:hAnsi="Times New Roman" w:cs="Times New Roman"/>
                <w:sz w:val="24"/>
                <w:szCs w:val="24"/>
              </w:rPr>
            </w:pPr>
            <w:r>
              <w:rPr>
                <w:rFonts w:ascii="Times New Roman" w:hAnsi="Times New Roman" w:cs="Times New Roman"/>
                <w:sz w:val="24"/>
                <w:szCs w:val="24"/>
              </w:rPr>
              <w:t>18</w:t>
            </w:r>
          </w:p>
        </w:tc>
        <w:tc>
          <w:tcPr>
            <w:tcW w:w="1360" w:type="dxa"/>
            <w:tcBorders>
              <w:top w:val="single" w:color="auto" w:sz="4" w:space="0"/>
              <w:left w:val="nil"/>
              <w:bottom w:val="single" w:color="auto" w:sz="4" w:space="0"/>
              <w:right w:val="single" w:color="auto" w:sz="4" w:space="0"/>
            </w:tcBorders>
            <w:shd w:val="clear" w:color="000000" w:fill="FFFFFF"/>
            <w:noWrap/>
            <w:vAlign w:val="center"/>
            <w:hideMark/>
          </w:tcPr>
          <w:p w:rsidRPr="007E3304" w:rsidR="005C352B" w:rsidP="00F8752F" w:rsidRDefault="005C352B" w14:paraId="30572231" w14:textId="74A529B4">
            <w:pPr>
              <w:pStyle w:val="TableCell"/>
              <w:jc w:val="right"/>
              <w:rPr>
                <w:rFonts w:ascii="Times New Roman" w:hAnsi="Times New Roman" w:cs="Times New Roman"/>
                <w:sz w:val="24"/>
                <w:szCs w:val="24"/>
              </w:rPr>
            </w:pPr>
            <w:r>
              <w:rPr>
                <w:rFonts w:ascii="Times New Roman" w:hAnsi="Times New Roman" w:cs="Times New Roman"/>
                <w:sz w:val="24"/>
                <w:szCs w:val="24"/>
              </w:rPr>
              <w:t>0.9</w:t>
            </w:r>
          </w:p>
        </w:tc>
        <w:tc>
          <w:tcPr>
            <w:tcW w:w="1509" w:type="dxa"/>
            <w:tcBorders>
              <w:top w:val="single" w:color="auto" w:sz="4" w:space="0"/>
              <w:left w:val="nil"/>
              <w:bottom w:val="single" w:color="auto" w:sz="4" w:space="0"/>
              <w:right w:val="single" w:color="auto" w:sz="4" w:space="0"/>
            </w:tcBorders>
            <w:shd w:val="clear" w:color="000000" w:fill="FFFFFF"/>
            <w:noWrap/>
            <w:vAlign w:val="center"/>
            <w:hideMark/>
          </w:tcPr>
          <w:p w:rsidRPr="007E3304" w:rsidR="005C352B" w:rsidP="00CE504B" w:rsidRDefault="005C352B" w14:paraId="19C778C3" w14:textId="5E3CEC62">
            <w:pPr>
              <w:pStyle w:val="TableCell"/>
              <w:jc w:val="center"/>
              <w:rPr>
                <w:rFonts w:ascii="Times New Roman" w:hAnsi="Times New Roman" w:cs="Times New Roman"/>
                <w:sz w:val="24"/>
                <w:szCs w:val="24"/>
              </w:rPr>
            </w:pPr>
            <w:r>
              <w:rPr>
                <w:rFonts w:ascii="Times New Roman" w:hAnsi="Times New Roman" w:cs="Times New Roman"/>
                <w:sz w:val="24"/>
                <w:szCs w:val="24"/>
              </w:rPr>
              <w:t>50</w:t>
            </w:r>
          </w:p>
        </w:tc>
        <w:tc>
          <w:tcPr>
            <w:tcW w:w="1337" w:type="dxa"/>
            <w:tcBorders>
              <w:top w:val="single" w:color="auto" w:sz="4" w:space="0"/>
              <w:left w:val="nil"/>
              <w:bottom w:val="single" w:color="auto" w:sz="4" w:space="0"/>
              <w:right w:val="single" w:color="auto" w:sz="4" w:space="0"/>
            </w:tcBorders>
            <w:shd w:val="clear" w:color="000000" w:fill="FFFFFF"/>
            <w:vAlign w:val="center"/>
          </w:tcPr>
          <w:p w:rsidR="005C352B" w:rsidP="00CE504B" w:rsidRDefault="005C352B" w14:paraId="06899C1C" w14:textId="34A9C5B7">
            <w:pPr>
              <w:pStyle w:val="TableCell"/>
              <w:jc w:val="center"/>
              <w:rPr>
                <w:rFonts w:ascii="Times New Roman" w:hAnsi="Times New Roman" w:cs="Times New Roman"/>
                <w:sz w:val="24"/>
                <w:szCs w:val="24"/>
              </w:rPr>
            </w:pPr>
            <w:r>
              <w:rPr>
                <w:rFonts w:ascii="Times New Roman" w:hAnsi="Times New Roman" w:cs="Times New Roman"/>
                <w:sz w:val="24"/>
                <w:szCs w:val="24"/>
              </w:rPr>
              <w:t>1</w:t>
            </w:r>
          </w:p>
        </w:tc>
        <w:tc>
          <w:tcPr>
            <w:tcW w:w="299" w:type="dxa"/>
            <w:tcBorders>
              <w:top w:val="single" w:color="auto" w:sz="4" w:space="0"/>
              <w:left w:val="single" w:color="auto" w:sz="4" w:space="0"/>
              <w:bottom w:val="single" w:color="auto" w:sz="4" w:space="0"/>
              <w:right w:val="nil"/>
            </w:tcBorders>
            <w:shd w:val="clear" w:color="000000" w:fill="FFFFFF"/>
          </w:tcPr>
          <w:p w:rsidR="005C352B" w:rsidP="00F7002F" w:rsidRDefault="005C352B" w14:paraId="6E10399D" w14:textId="5C4AA900">
            <w:pPr>
              <w:pStyle w:val="TableCell"/>
              <w:jc w:val="right"/>
              <w:rPr>
                <w:rFonts w:ascii="Times New Roman" w:hAnsi="Times New Roman" w:cs="Times New Roman"/>
                <w:sz w:val="24"/>
                <w:szCs w:val="24"/>
              </w:rPr>
            </w:pPr>
          </w:p>
        </w:tc>
        <w:tc>
          <w:tcPr>
            <w:tcW w:w="923" w:type="dxa"/>
            <w:tcBorders>
              <w:top w:val="single" w:color="auto" w:sz="4" w:space="0"/>
              <w:left w:val="nil"/>
              <w:bottom w:val="single" w:color="auto" w:sz="4" w:space="0"/>
              <w:right w:val="single" w:color="auto" w:sz="4" w:space="0"/>
            </w:tcBorders>
            <w:shd w:val="clear" w:color="000000" w:fill="FFFFFF"/>
          </w:tcPr>
          <w:p w:rsidR="005C352B" w:rsidP="00CE504B" w:rsidRDefault="005C352B" w14:paraId="45AE874C" w14:textId="459443F0">
            <w:pPr>
              <w:pStyle w:val="TableCell"/>
              <w:jc w:val="right"/>
              <w:rPr>
                <w:rFonts w:ascii="Times New Roman" w:hAnsi="Times New Roman" w:cs="Times New Roman"/>
                <w:sz w:val="24"/>
                <w:szCs w:val="24"/>
              </w:rPr>
            </w:pPr>
            <w:r>
              <w:rPr>
                <w:rFonts w:ascii="Times New Roman" w:hAnsi="Times New Roman" w:cs="Times New Roman"/>
                <w:sz w:val="24"/>
                <w:szCs w:val="24"/>
              </w:rPr>
              <w:t>945</w:t>
            </w:r>
          </w:p>
        </w:tc>
      </w:tr>
      <w:tr w:rsidRPr="007E3304" w:rsidR="005C352B" w:rsidTr="005C352B" w14:paraId="355978AB" w14:textId="77777777">
        <w:trPr>
          <w:cantSplit/>
          <w:trHeight w:val="288"/>
          <w:jc w:val="center"/>
        </w:trPr>
        <w:tc>
          <w:tcPr>
            <w:tcW w:w="781"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005C352B" w:rsidP="00F7002F" w:rsidRDefault="005C352B" w14:paraId="3D905D03" w14:textId="46683337">
            <w:pPr>
              <w:pStyle w:val="TableCell"/>
              <w:jc w:val="center"/>
              <w:rPr>
                <w:rFonts w:ascii="Times New Roman" w:hAnsi="Times New Roman" w:cs="Times New Roman"/>
                <w:sz w:val="24"/>
                <w:szCs w:val="24"/>
              </w:rPr>
            </w:pPr>
            <w:r>
              <w:rPr>
                <w:rFonts w:ascii="Times New Roman" w:hAnsi="Times New Roman" w:cs="Times New Roman"/>
                <w:sz w:val="24"/>
                <w:szCs w:val="24"/>
              </w:rPr>
              <w:t>Total</w:t>
            </w:r>
          </w:p>
        </w:tc>
        <w:tc>
          <w:tcPr>
            <w:tcW w:w="1462" w:type="dxa"/>
            <w:tcBorders>
              <w:top w:val="single" w:color="auto" w:sz="4" w:space="0"/>
              <w:left w:val="nil"/>
              <w:bottom w:val="single" w:color="auto" w:sz="4" w:space="0"/>
              <w:right w:val="single" w:color="auto" w:sz="4" w:space="0"/>
            </w:tcBorders>
            <w:shd w:val="clear" w:color="000000" w:fill="FFFFFF"/>
          </w:tcPr>
          <w:p w:rsidR="005C352B" w:rsidP="005C352B" w:rsidRDefault="005C352B" w14:paraId="20BDE704" w14:textId="176E4675">
            <w:pPr>
              <w:pStyle w:val="TableCell"/>
              <w:jc w:val="right"/>
              <w:rPr>
                <w:rFonts w:ascii="Times New Roman" w:hAnsi="Times New Roman" w:cs="Times New Roman"/>
                <w:sz w:val="24"/>
                <w:szCs w:val="24"/>
              </w:rPr>
            </w:pPr>
            <w:r>
              <w:rPr>
                <w:rFonts w:ascii="Times New Roman" w:hAnsi="Times New Roman" w:cs="Times New Roman"/>
                <w:sz w:val="24"/>
                <w:szCs w:val="24"/>
              </w:rPr>
              <w:t>490</w:t>
            </w:r>
          </w:p>
        </w:tc>
        <w:tc>
          <w:tcPr>
            <w:tcW w:w="1462"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005C352B" w:rsidP="0014696D" w:rsidRDefault="005C352B" w14:paraId="664D1C12" w14:textId="2D99EC15">
            <w:pPr>
              <w:pStyle w:val="TableCell"/>
              <w:jc w:val="right"/>
              <w:rPr>
                <w:rFonts w:ascii="Times New Roman" w:hAnsi="Times New Roman" w:cs="Times New Roman"/>
                <w:sz w:val="24"/>
                <w:szCs w:val="24"/>
              </w:rPr>
            </w:pPr>
            <w:r>
              <w:rPr>
                <w:rFonts w:ascii="Times New Roman" w:hAnsi="Times New Roman" w:cs="Times New Roman"/>
                <w:sz w:val="24"/>
                <w:szCs w:val="24"/>
              </w:rPr>
              <w:t>1,1</w:t>
            </w:r>
            <w:r w:rsidR="0014696D">
              <w:rPr>
                <w:rFonts w:ascii="Times New Roman" w:hAnsi="Times New Roman" w:cs="Times New Roman"/>
                <w:sz w:val="24"/>
                <w:szCs w:val="24"/>
              </w:rPr>
              <w:t>18</w:t>
            </w:r>
          </w:p>
        </w:tc>
        <w:tc>
          <w:tcPr>
            <w:tcW w:w="1360" w:type="dxa"/>
            <w:tcBorders>
              <w:top w:val="single" w:color="auto" w:sz="4" w:space="0"/>
              <w:left w:val="nil"/>
              <w:bottom w:val="single" w:color="auto" w:sz="4" w:space="0"/>
              <w:right w:val="single" w:color="auto" w:sz="4" w:space="0"/>
            </w:tcBorders>
            <w:shd w:val="clear" w:color="000000" w:fill="FFFFFF"/>
            <w:noWrap/>
            <w:vAlign w:val="center"/>
          </w:tcPr>
          <w:p w:rsidR="005C352B" w:rsidP="00F7002F" w:rsidRDefault="005C352B" w14:paraId="373AD287" w14:textId="6F37AA1D">
            <w:pPr>
              <w:pStyle w:val="TableCell"/>
              <w:jc w:val="right"/>
              <w:rPr>
                <w:rFonts w:ascii="Times New Roman" w:hAnsi="Times New Roman" w:cs="Times New Roman"/>
                <w:sz w:val="24"/>
                <w:szCs w:val="24"/>
              </w:rPr>
            </w:pPr>
            <w:r>
              <w:rPr>
                <w:rFonts w:ascii="Times New Roman" w:hAnsi="Times New Roman" w:cs="Times New Roman"/>
                <w:sz w:val="24"/>
                <w:szCs w:val="24"/>
              </w:rPr>
              <w:t>55.9</w:t>
            </w:r>
          </w:p>
        </w:tc>
        <w:tc>
          <w:tcPr>
            <w:tcW w:w="1509" w:type="dxa"/>
            <w:tcBorders>
              <w:top w:val="single" w:color="auto" w:sz="4" w:space="0"/>
              <w:left w:val="nil"/>
              <w:bottom w:val="single" w:color="auto" w:sz="4" w:space="0"/>
              <w:right w:val="single" w:color="auto" w:sz="4" w:space="0"/>
            </w:tcBorders>
            <w:shd w:val="clear" w:color="000000" w:fill="FFFFFF"/>
            <w:noWrap/>
            <w:vAlign w:val="center"/>
          </w:tcPr>
          <w:p w:rsidR="005C352B" w:rsidP="00F7002F" w:rsidRDefault="005C352B" w14:paraId="66AB65C6" w14:textId="6725F626">
            <w:pPr>
              <w:pStyle w:val="TableCell"/>
              <w:jc w:val="center"/>
              <w:rPr>
                <w:rFonts w:ascii="Times New Roman" w:hAnsi="Times New Roman" w:cs="Times New Roman"/>
                <w:sz w:val="24"/>
                <w:szCs w:val="24"/>
              </w:rPr>
            </w:pPr>
            <w:r>
              <w:rPr>
                <w:rFonts w:ascii="Times New Roman" w:hAnsi="Times New Roman" w:cs="Times New Roman"/>
                <w:sz w:val="24"/>
                <w:szCs w:val="24"/>
              </w:rPr>
              <w:t>50</w:t>
            </w:r>
          </w:p>
        </w:tc>
        <w:tc>
          <w:tcPr>
            <w:tcW w:w="1337" w:type="dxa"/>
            <w:tcBorders>
              <w:top w:val="single" w:color="auto" w:sz="4" w:space="0"/>
              <w:left w:val="nil"/>
              <w:bottom w:val="single" w:color="auto" w:sz="4" w:space="0"/>
              <w:right w:val="single" w:color="auto" w:sz="4" w:space="0"/>
            </w:tcBorders>
            <w:shd w:val="clear" w:color="000000" w:fill="FFFFFF"/>
            <w:vAlign w:val="center"/>
          </w:tcPr>
          <w:p w:rsidR="005C352B" w:rsidP="00CE504B" w:rsidRDefault="005C352B" w14:paraId="651FE3D5" w14:textId="7012D66B">
            <w:pPr>
              <w:pStyle w:val="TableCell"/>
              <w:jc w:val="center"/>
              <w:rPr>
                <w:rFonts w:ascii="Times New Roman" w:hAnsi="Times New Roman" w:cs="Times New Roman"/>
                <w:sz w:val="24"/>
                <w:szCs w:val="24"/>
              </w:rPr>
            </w:pPr>
            <w:r>
              <w:rPr>
                <w:rFonts w:ascii="Times New Roman" w:hAnsi="Times New Roman" w:cs="Times New Roman"/>
                <w:sz w:val="24"/>
                <w:szCs w:val="24"/>
              </w:rPr>
              <w:t>1</w:t>
            </w:r>
          </w:p>
        </w:tc>
        <w:tc>
          <w:tcPr>
            <w:tcW w:w="299" w:type="dxa"/>
            <w:tcBorders>
              <w:top w:val="single" w:color="auto" w:sz="4" w:space="0"/>
              <w:left w:val="single" w:color="auto" w:sz="4" w:space="0"/>
              <w:bottom w:val="single" w:color="auto" w:sz="4" w:space="0"/>
              <w:right w:val="nil"/>
            </w:tcBorders>
            <w:shd w:val="clear" w:color="000000" w:fill="FFFFFF"/>
          </w:tcPr>
          <w:p w:rsidR="005C352B" w:rsidP="00F7002F" w:rsidRDefault="005C352B" w14:paraId="71575F61" w14:textId="028FE3B9">
            <w:pPr>
              <w:pStyle w:val="TableCell"/>
              <w:jc w:val="right"/>
              <w:rPr>
                <w:rFonts w:ascii="Times New Roman" w:hAnsi="Times New Roman" w:cs="Times New Roman"/>
                <w:sz w:val="24"/>
                <w:szCs w:val="24"/>
              </w:rPr>
            </w:pPr>
          </w:p>
        </w:tc>
        <w:tc>
          <w:tcPr>
            <w:tcW w:w="923" w:type="dxa"/>
            <w:tcBorders>
              <w:top w:val="single" w:color="auto" w:sz="4" w:space="0"/>
              <w:left w:val="nil"/>
              <w:bottom w:val="single" w:color="auto" w:sz="4" w:space="0"/>
              <w:right w:val="single" w:color="auto" w:sz="4" w:space="0"/>
            </w:tcBorders>
            <w:shd w:val="clear" w:color="000000" w:fill="FFFFFF"/>
          </w:tcPr>
          <w:p w:rsidR="005C352B" w:rsidRDefault="005C352B" w14:paraId="4D5AF442" w14:textId="70746B9A">
            <w:pPr>
              <w:pStyle w:val="TableCell"/>
              <w:jc w:val="right"/>
              <w:rPr>
                <w:rFonts w:ascii="Times New Roman" w:hAnsi="Times New Roman" w:cs="Times New Roman"/>
                <w:sz w:val="24"/>
                <w:szCs w:val="24"/>
              </w:rPr>
            </w:pPr>
            <w:r>
              <w:rPr>
                <w:rFonts w:ascii="Times New Roman" w:hAnsi="Times New Roman" w:cs="Times New Roman"/>
                <w:sz w:val="24"/>
                <w:szCs w:val="24"/>
              </w:rPr>
              <w:t>58,695</w:t>
            </w:r>
          </w:p>
        </w:tc>
      </w:tr>
    </w:tbl>
    <w:p w:rsidRPr="007E3304" w:rsidR="00100B75" w:rsidP="00CE504B" w:rsidRDefault="00100B75" w14:paraId="5AC5E5DE" w14:textId="77777777">
      <w:pPr>
        <w:pStyle w:val="Paragraph"/>
        <w:spacing w:before="0" w:after="0" w:line="360" w:lineRule="auto"/>
        <w:ind w:firstLine="0"/>
        <w:jc w:val="center"/>
        <w:rPr>
          <w:rFonts w:eastAsia="Arial Unicode MS"/>
          <w:szCs w:val="24"/>
        </w:rPr>
      </w:pPr>
      <w:r w:rsidRPr="007E3304">
        <w:rPr>
          <w:rFonts w:eastAsia="Arial Unicode MS"/>
          <w:szCs w:val="24"/>
        </w:rPr>
        <w:t>Row and column totals may not sum due to rounding.</w:t>
      </w:r>
    </w:p>
    <w:p w:rsidR="00180A69" w:rsidP="00287F4E" w:rsidRDefault="007354DB" w14:paraId="5A37BA00" w14:textId="265F2869">
      <w:pPr>
        <w:pStyle w:val="Paragraph"/>
        <w:spacing w:after="0" w:line="360" w:lineRule="auto"/>
        <w:ind w:firstLine="0"/>
        <w:rPr>
          <w:rFonts w:eastAsia="Arial Unicode MS"/>
          <w:szCs w:val="24"/>
        </w:rPr>
      </w:pPr>
      <w:r w:rsidRPr="007E3304">
        <w:rPr>
          <w:rFonts w:eastAsia="Arial Unicode MS"/>
          <w:szCs w:val="24"/>
        </w:rPr>
        <w:t xml:space="preserve">We estimate </w:t>
      </w:r>
      <w:r w:rsidR="005C352B">
        <w:rPr>
          <w:rFonts w:eastAsia="Arial Unicode MS"/>
          <w:szCs w:val="24"/>
        </w:rPr>
        <w:t>490</w:t>
      </w:r>
      <w:r w:rsidR="0037503D">
        <w:rPr>
          <w:rFonts w:eastAsia="Arial Unicode MS"/>
          <w:szCs w:val="24"/>
        </w:rPr>
        <w:t xml:space="preserve"> </w:t>
      </w:r>
      <w:r w:rsidRPr="007E3304">
        <w:rPr>
          <w:rFonts w:eastAsia="Arial Unicode MS"/>
          <w:szCs w:val="24"/>
        </w:rPr>
        <w:t xml:space="preserve">respondents </w:t>
      </w:r>
      <w:r w:rsidR="002471E0">
        <w:rPr>
          <w:rFonts w:eastAsia="Arial Unicode MS"/>
          <w:szCs w:val="24"/>
        </w:rPr>
        <w:t>will submit</w:t>
      </w:r>
      <w:r w:rsidRPr="007E3304">
        <w:rPr>
          <w:rFonts w:eastAsia="Arial Unicode MS"/>
          <w:szCs w:val="24"/>
        </w:rPr>
        <w:t xml:space="preserve"> </w:t>
      </w:r>
      <w:r w:rsidR="00121643">
        <w:rPr>
          <w:rFonts w:eastAsia="Arial Unicode MS"/>
          <w:szCs w:val="24"/>
        </w:rPr>
        <w:t>1,174</w:t>
      </w:r>
      <w:r w:rsidRPr="007E3304" w:rsidR="002471E0">
        <w:rPr>
          <w:rFonts w:eastAsia="Arial Unicode MS"/>
          <w:szCs w:val="24"/>
        </w:rPr>
        <w:t xml:space="preserve"> </w:t>
      </w:r>
      <w:r w:rsidR="002471E0">
        <w:rPr>
          <w:rFonts w:eastAsia="Arial Unicode MS"/>
          <w:szCs w:val="24"/>
        </w:rPr>
        <w:t>declarations of compliance</w:t>
      </w:r>
      <w:r w:rsidRPr="007E3304" w:rsidR="002471E0">
        <w:rPr>
          <w:rFonts w:eastAsia="Arial Unicode MS"/>
          <w:szCs w:val="24"/>
        </w:rPr>
        <w:t xml:space="preserve"> </w:t>
      </w:r>
      <w:r w:rsidR="002471E0">
        <w:rPr>
          <w:rFonts w:eastAsia="Arial Unicode MS"/>
          <w:szCs w:val="24"/>
        </w:rPr>
        <w:t>for a total hourly burden of</w:t>
      </w:r>
      <w:r w:rsidRPr="007E3304" w:rsidR="008F5433">
        <w:rPr>
          <w:rFonts w:eastAsia="Arial Unicode MS"/>
          <w:szCs w:val="24"/>
        </w:rPr>
        <w:t xml:space="preserve"> </w:t>
      </w:r>
      <w:r w:rsidR="005C352B">
        <w:rPr>
          <w:rFonts w:eastAsia="Arial Unicode MS"/>
          <w:szCs w:val="24"/>
        </w:rPr>
        <w:t>58,695</w:t>
      </w:r>
      <w:r w:rsidRPr="007E3304" w:rsidR="008F5433">
        <w:rPr>
          <w:rFonts w:eastAsia="Arial Unicode MS"/>
          <w:szCs w:val="24"/>
        </w:rPr>
        <w:t xml:space="preserve"> hours</w:t>
      </w:r>
      <w:r w:rsidR="002471E0">
        <w:rPr>
          <w:rFonts w:eastAsia="Arial Unicode MS"/>
          <w:szCs w:val="24"/>
        </w:rPr>
        <w:t xml:space="preserve">. </w:t>
      </w:r>
    </w:p>
    <w:p w:rsidRPr="007E3304" w:rsidR="001128A0" w:rsidP="001128A0" w:rsidRDefault="001128A0" w14:paraId="4C9900C8" w14:textId="77777777">
      <w:pPr>
        <w:pStyle w:val="Paragraph"/>
        <w:spacing w:after="0" w:line="360" w:lineRule="auto"/>
        <w:ind w:firstLine="0"/>
        <w:rPr>
          <w:rFonts w:eastAsia="Arial Unicode MS"/>
          <w:szCs w:val="24"/>
        </w:rPr>
      </w:pPr>
      <w:r w:rsidRPr="007E3304">
        <w:rPr>
          <w:szCs w:val="24"/>
        </w:rPr>
        <w:t xml:space="preserve">The annual cost burden for the </w:t>
      </w:r>
      <w:r>
        <w:rPr>
          <w:szCs w:val="24"/>
        </w:rPr>
        <w:t>producer</w:t>
      </w:r>
      <w:r w:rsidRPr="007E3304">
        <w:rPr>
          <w:szCs w:val="24"/>
        </w:rPr>
        <w:t xml:space="preserve"> to </w:t>
      </w:r>
      <w:r>
        <w:rPr>
          <w:szCs w:val="24"/>
        </w:rPr>
        <w:t xml:space="preserve">submit </w:t>
      </w:r>
      <w:r w:rsidRPr="007E3304">
        <w:rPr>
          <w:szCs w:val="24"/>
        </w:rPr>
        <w:t xml:space="preserve">the declaration of compliance equals the number </w:t>
      </w:r>
      <w:r>
        <w:rPr>
          <w:szCs w:val="24"/>
        </w:rPr>
        <w:t xml:space="preserve">of </w:t>
      </w:r>
      <w:r w:rsidRPr="007E3304">
        <w:rPr>
          <w:szCs w:val="24"/>
        </w:rPr>
        <w:t xml:space="preserve">pages per </w:t>
      </w:r>
      <w:r>
        <w:rPr>
          <w:szCs w:val="24"/>
        </w:rPr>
        <w:t>declaration of means of compliance</w:t>
      </w:r>
      <w:r w:rsidRPr="007E3304">
        <w:rPr>
          <w:szCs w:val="24"/>
        </w:rPr>
        <w:t xml:space="preserve"> multiplied by the hours per page, multiplied by a </w:t>
      </w:r>
      <w:r>
        <w:rPr>
          <w:szCs w:val="24"/>
        </w:rPr>
        <w:t>total compensation</w:t>
      </w:r>
      <w:r w:rsidRPr="007E3304">
        <w:rPr>
          <w:szCs w:val="24"/>
        </w:rPr>
        <w:t xml:space="preserve"> wage of $</w:t>
      </w:r>
      <w:r>
        <w:rPr>
          <w:szCs w:val="24"/>
        </w:rPr>
        <w:t>82.93</w:t>
      </w:r>
      <w:r w:rsidRPr="007E3304">
        <w:rPr>
          <w:szCs w:val="24"/>
        </w:rPr>
        <w:t>.</w:t>
      </w:r>
      <w:r>
        <w:rPr>
          <w:rStyle w:val="FootnoteReference"/>
          <w:szCs w:val="24"/>
        </w:rPr>
        <w:footnoteReference w:id="11"/>
      </w:r>
      <w:r w:rsidRPr="007E3304">
        <w:rPr>
          <w:szCs w:val="24"/>
        </w:rPr>
        <w:t xml:space="preserve">  </w:t>
      </w:r>
      <w:r w:rsidRPr="007E3304">
        <w:rPr>
          <w:rFonts w:eastAsia="Arial Unicode MS"/>
          <w:szCs w:val="24"/>
        </w:rPr>
        <w:t xml:space="preserve">Over the three-year analysis period, the total cost </w:t>
      </w:r>
      <w:r>
        <w:rPr>
          <w:rFonts w:eastAsia="Arial Unicode MS"/>
          <w:szCs w:val="24"/>
        </w:rPr>
        <w:t xml:space="preserve">to submit declaration </w:t>
      </w:r>
      <w:r w:rsidRPr="007E3304">
        <w:rPr>
          <w:rFonts w:eastAsia="Arial Unicode MS"/>
          <w:szCs w:val="24"/>
        </w:rPr>
        <w:t>is $</w:t>
      </w:r>
      <w:r>
        <w:rPr>
          <w:rFonts w:eastAsia="Arial Unicode MS"/>
          <w:szCs w:val="24"/>
        </w:rPr>
        <w:t>4.87 million</w:t>
      </w:r>
      <w:r w:rsidRPr="007E3304">
        <w:rPr>
          <w:rFonts w:eastAsia="Arial Unicode MS"/>
          <w:szCs w:val="24"/>
        </w:rPr>
        <w:t>.</w:t>
      </w:r>
    </w:p>
    <w:p w:rsidRPr="007E3304" w:rsidR="001128A0" w:rsidP="001128A0" w:rsidRDefault="001128A0" w14:paraId="24BFD93E" w14:textId="77777777">
      <w:pPr>
        <w:pStyle w:val="Paragraph"/>
        <w:spacing w:before="0" w:after="0" w:line="360" w:lineRule="auto"/>
        <w:rPr>
          <w:rFonts w:eastAsia="Arial Unicode MS"/>
          <w:szCs w:val="24"/>
        </w:rPr>
      </w:pPr>
    </w:p>
    <w:p w:rsidRPr="007E3304" w:rsidR="001128A0" w:rsidP="001128A0" w:rsidRDefault="001128A0" w14:paraId="6EFDD82B" w14:textId="17A1195E">
      <w:pPr>
        <w:spacing w:after="0" w:line="240" w:lineRule="auto"/>
        <w:jc w:val="center"/>
        <w:rPr>
          <w:rFonts w:ascii="Times New Roman" w:hAnsi="Times New Roman"/>
          <w:b/>
          <w:sz w:val="24"/>
          <w:szCs w:val="24"/>
        </w:rPr>
      </w:pPr>
      <w:r w:rsidRPr="007E3304">
        <w:rPr>
          <w:rFonts w:ascii="Times New Roman" w:hAnsi="Times New Roman"/>
          <w:b/>
          <w:sz w:val="24"/>
          <w:szCs w:val="24"/>
        </w:rPr>
        <w:t xml:space="preserve">Table </w:t>
      </w:r>
      <w:r>
        <w:rPr>
          <w:rFonts w:ascii="Times New Roman" w:hAnsi="Times New Roman"/>
          <w:b/>
          <w:sz w:val="24"/>
          <w:szCs w:val="24"/>
        </w:rPr>
        <w:t>2b</w:t>
      </w:r>
      <w:r w:rsidRPr="007E3304">
        <w:rPr>
          <w:rFonts w:ascii="Times New Roman" w:hAnsi="Times New Roman"/>
          <w:b/>
          <w:sz w:val="24"/>
          <w:szCs w:val="24"/>
        </w:rPr>
        <w:t xml:space="preserve">: Annual </w:t>
      </w:r>
      <w:r>
        <w:rPr>
          <w:rFonts w:ascii="Times New Roman" w:hAnsi="Times New Roman"/>
          <w:b/>
          <w:sz w:val="24"/>
          <w:szCs w:val="24"/>
        </w:rPr>
        <w:t xml:space="preserve">Hourly </w:t>
      </w:r>
      <w:r w:rsidRPr="007E3304">
        <w:rPr>
          <w:rFonts w:ascii="Times New Roman" w:hAnsi="Times New Roman"/>
          <w:b/>
          <w:sz w:val="24"/>
          <w:szCs w:val="24"/>
        </w:rPr>
        <w:t xml:space="preserve">Burden and Cost </w:t>
      </w:r>
      <w:r>
        <w:rPr>
          <w:rFonts w:ascii="Times New Roman" w:hAnsi="Times New Roman"/>
          <w:b/>
          <w:sz w:val="24"/>
          <w:szCs w:val="24"/>
        </w:rPr>
        <w:t>– Declaration of Compliance</w:t>
      </w:r>
    </w:p>
    <w:tbl>
      <w:tblPr>
        <w:tblW w:w="9085" w:type="dxa"/>
        <w:jc w:val="center"/>
        <w:tblLook w:val="04A0" w:firstRow="1" w:lastRow="0" w:firstColumn="1" w:lastColumn="0" w:noHBand="0" w:noVBand="1"/>
      </w:tblPr>
      <w:tblGrid>
        <w:gridCol w:w="777"/>
        <w:gridCol w:w="1549"/>
        <w:gridCol w:w="1337"/>
        <w:gridCol w:w="1029"/>
        <w:gridCol w:w="876"/>
        <w:gridCol w:w="1843"/>
        <w:gridCol w:w="1674"/>
      </w:tblGrid>
      <w:tr w:rsidRPr="007E3304" w:rsidR="001128A0" w:rsidTr="000B1D8A" w14:paraId="46880943" w14:textId="77777777">
        <w:trPr>
          <w:cantSplit/>
          <w:trHeight w:val="288"/>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E3304" w:rsidR="001128A0" w:rsidP="000B1D8A" w:rsidRDefault="001128A0" w14:paraId="1B5ACFC0" w14:textId="77777777">
            <w:pPr>
              <w:pStyle w:val="TableTitle"/>
              <w:rPr>
                <w:szCs w:val="24"/>
              </w:rPr>
            </w:pPr>
            <w:r w:rsidRPr="007E3304">
              <w:rPr>
                <w:szCs w:val="24"/>
              </w:rPr>
              <w:t>Year</w:t>
            </w:r>
          </w:p>
        </w:tc>
        <w:tc>
          <w:tcPr>
            <w:tcW w:w="1549" w:type="dxa"/>
            <w:tcBorders>
              <w:top w:val="single" w:color="auto" w:sz="4" w:space="0"/>
              <w:left w:val="nil"/>
              <w:bottom w:val="single" w:color="auto" w:sz="4" w:space="0"/>
              <w:right w:val="single" w:color="auto" w:sz="4" w:space="0"/>
            </w:tcBorders>
            <w:shd w:val="clear" w:color="auto" w:fill="auto"/>
            <w:noWrap/>
            <w:vAlign w:val="bottom"/>
            <w:hideMark/>
          </w:tcPr>
          <w:p w:rsidRPr="007E3304" w:rsidR="001128A0" w:rsidP="000B1D8A" w:rsidRDefault="001128A0" w14:paraId="05E0C269"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 xml:space="preserve">Total </w:t>
            </w:r>
            <w:r w:rsidRPr="007E3304">
              <w:rPr>
                <w:rFonts w:ascii="Times New Roman" w:hAnsi="Times New Roman" w:cs="Times New Roman"/>
                <w:sz w:val="24"/>
                <w:szCs w:val="24"/>
              </w:rPr>
              <w:t>Submissions</w:t>
            </w:r>
          </w:p>
        </w:tc>
        <w:tc>
          <w:tcPr>
            <w:tcW w:w="1337" w:type="dxa"/>
            <w:tcBorders>
              <w:top w:val="single" w:color="auto" w:sz="4" w:space="0"/>
              <w:left w:val="nil"/>
              <w:bottom w:val="single" w:color="auto" w:sz="4" w:space="0"/>
              <w:right w:val="single" w:color="auto" w:sz="4" w:space="0"/>
            </w:tcBorders>
            <w:vAlign w:val="bottom"/>
          </w:tcPr>
          <w:p w:rsidRPr="007E3304" w:rsidR="001128A0" w:rsidP="000B1D8A" w:rsidRDefault="001128A0" w14:paraId="1A8ED877"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Pages Per Submission</w:t>
            </w:r>
          </w:p>
        </w:tc>
        <w:tc>
          <w:tcPr>
            <w:tcW w:w="1029" w:type="dxa"/>
            <w:tcBorders>
              <w:top w:val="single" w:color="auto" w:sz="4" w:space="0"/>
              <w:left w:val="single" w:color="auto" w:sz="4" w:space="0"/>
              <w:bottom w:val="single" w:color="auto" w:sz="4" w:space="0"/>
              <w:right w:val="single" w:color="auto" w:sz="4" w:space="0"/>
            </w:tcBorders>
            <w:vAlign w:val="bottom"/>
          </w:tcPr>
          <w:p w:rsidRPr="007E3304" w:rsidR="001128A0" w:rsidDel="00E54A45" w:rsidP="000B1D8A" w:rsidRDefault="001128A0" w14:paraId="7513080C"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Hours Per Page</w:t>
            </w:r>
          </w:p>
        </w:tc>
        <w:tc>
          <w:tcPr>
            <w:tcW w:w="876" w:type="dxa"/>
            <w:tcBorders>
              <w:top w:val="single" w:color="auto" w:sz="4" w:space="0"/>
              <w:left w:val="single" w:color="auto" w:sz="4" w:space="0"/>
              <w:bottom w:val="single" w:color="auto" w:sz="4" w:space="0"/>
              <w:right w:val="single" w:color="auto" w:sz="4" w:space="0"/>
            </w:tcBorders>
            <w:vAlign w:val="bottom"/>
          </w:tcPr>
          <w:p w:rsidRPr="007E3304" w:rsidR="001128A0" w:rsidDel="00E54A45" w:rsidP="000B1D8A" w:rsidRDefault="001128A0" w14:paraId="7628A4C0"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Total Hours</w:t>
            </w:r>
          </w:p>
        </w:tc>
        <w:tc>
          <w:tcPr>
            <w:tcW w:w="1843" w:type="dxa"/>
            <w:tcBorders>
              <w:top w:val="single" w:color="auto" w:sz="4" w:space="0"/>
              <w:left w:val="nil"/>
              <w:bottom w:val="single" w:color="auto" w:sz="4" w:space="0"/>
              <w:right w:val="single" w:color="auto" w:sz="4" w:space="0"/>
            </w:tcBorders>
            <w:shd w:val="clear" w:color="auto" w:fill="auto"/>
            <w:noWrap/>
            <w:vAlign w:val="bottom"/>
            <w:hideMark/>
          </w:tcPr>
          <w:p w:rsidRPr="007E3304" w:rsidR="001128A0" w:rsidP="000B1D8A" w:rsidRDefault="001128A0" w14:paraId="10454546"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Total Compensation Wage/Hour</w:t>
            </w:r>
          </w:p>
        </w:tc>
        <w:tc>
          <w:tcPr>
            <w:tcW w:w="1674" w:type="dxa"/>
            <w:tcBorders>
              <w:top w:val="single" w:color="auto" w:sz="4" w:space="0"/>
              <w:left w:val="nil"/>
              <w:bottom w:val="single" w:color="auto" w:sz="4" w:space="0"/>
              <w:right w:val="single" w:color="auto" w:sz="4" w:space="0"/>
            </w:tcBorders>
            <w:vAlign w:val="bottom"/>
          </w:tcPr>
          <w:p w:rsidRPr="007E3304" w:rsidR="001128A0" w:rsidP="000B1D8A" w:rsidRDefault="001128A0" w14:paraId="4C7F5B15" w14:textId="77777777">
            <w:pPr>
              <w:pStyle w:val="TableCell"/>
              <w:jc w:val="center"/>
              <w:rPr>
                <w:rFonts w:ascii="Times New Roman" w:hAnsi="Times New Roman" w:cs="Times New Roman"/>
                <w:sz w:val="24"/>
                <w:szCs w:val="24"/>
              </w:rPr>
            </w:pPr>
          </w:p>
          <w:p w:rsidR="001128A0" w:rsidP="000B1D8A" w:rsidRDefault="001128A0" w14:paraId="4CD60780"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Total Cost</w:t>
            </w:r>
          </w:p>
          <w:p w:rsidRPr="007E3304" w:rsidR="001128A0" w:rsidP="000B1D8A" w:rsidRDefault="001128A0" w14:paraId="49EA8F4B"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($Millions)</w:t>
            </w:r>
          </w:p>
        </w:tc>
      </w:tr>
      <w:tr w:rsidRPr="007E3304" w:rsidR="001128A0" w:rsidTr="000B1D8A" w14:paraId="4290524C" w14:textId="77777777">
        <w:trPr>
          <w:cantSplit/>
          <w:trHeight w:val="288"/>
          <w:jc w:val="center"/>
        </w:trPr>
        <w:tc>
          <w:tcPr>
            <w:tcW w:w="777"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7E3304" w:rsidR="001128A0" w:rsidP="000B1D8A" w:rsidRDefault="001128A0" w14:paraId="6BD82116"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1</w:t>
            </w:r>
          </w:p>
        </w:tc>
        <w:tc>
          <w:tcPr>
            <w:tcW w:w="1549" w:type="dxa"/>
            <w:tcBorders>
              <w:top w:val="nil"/>
              <w:left w:val="nil"/>
              <w:bottom w:val="single" w:color="auto" w:sz="4" w:space="0"/>
              <w:right w:val="single" w:color="auto" w:sz="4" w:space="0"/>
            </w:tcBorders>
            <w:shd w:val="clear" w:color="auto" w:fill="D9D9D9" w:themeFill="background1" w:themeFillShade="D9"/>
            <w:noWrap/>
            <w:vAlign w:val="bottom"/>
          </w:tcPr>
          <w:p w:rsidRPr="007E3304" w:rsidR="001128A0" w:rsidP="000B1D8A" w:rsidRDefault="001128A0" w14:paraId="5D7A2959" w14:textId="77777777">
            <w:pPr>
              <w:pStyle w:val="TableCell"/>
              <w:jc w:val="center"/>
              <w:rPr>
                <w:rFonts w:ascii="Times New Roman" w:hAnsi="Times New Roman" w:cs="Times New Roman"/>
                <w:sz w:val="24"/>
                <w:szCs w:val="24"/>
              </w:rPr>
            </w:pPr>
          </w:p>
        </w:tc>
        <w:tc>
          <w:tcPr>
            <w:tcW w:w="1337" w:type="dxa"/>
            <w:tcBorders>
              <w:top w:val="single" w:color="auto" w:sz="4" w:space="0"/>
              <w:left w:val="nil"/>
              <w:bottom w:val="single" w:color="auto" w:sz="4" w:space="0"/>
              <w:right w:val="single" w:color="auto" w:sz="4" w:space="0"/>
            </w:tcBorders>
            <w:shd w:val="clear" w:color="auto" w:fill="D9D9D9" w:themeFill="background1" w:themeFillShade="D9"/>
            <w:vAlign w:val="bottom"/>
          </w:tcPr>
          <w:p w:rsidR="001128A0" w:rsidP="000B1D8A" w:rsidRDefault="001128A0" w14:paraId="32912BF3" w14:textId="77777777">
            <w:pPr>
              <w:pStyle w:val="TableCell"/>
              <w:jc w:val="center"/>
              <w:rPr>
                <w:rFonts w:ascii="Times New Roman" w:hAnsi="Times New Roman" w:cs="Times New Roman"/>
                <w:sz w:val="24"/>
                <w:szCs w:val="24"/>
              </w:rPr>
            </w:pPr>
          </w:p>
        </w:tc>
        <w:tc>
          <w:tcPr>
            <w:tcW w:w="1029"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7E3304" w:rsidR="001128A0" w:rsidDel="009C79C7" w:rsidP="000B1D8A" w:rsidRDefault="001128A0" w14:paraId="064FE358" w14:textId="77777777">
            <w:pPr>
              <w:pStyle w:val="TableCell"/>
              <w:jc w:val="center"/>
              <w:rPr>
                <w:rFonts w:ascii="Times New Roman" w:hAnsi="Times New Roman" w:cs="Times New Roman"/>
                <w:sz w:val="24"/>
                <w:szCs w:val="24"/>
              </w:rPr>
            </w:pPr>
          </w:p>
        </w:tc>
        <w:tc>
          <w:tcPr>
            <w:tcW w:w="876"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7E3304" w:rsidR="001128A0" w:rsidDel="009C79C7" w:rsidP="000B1D8A" w:rsidRDefault="001128A0" w14:paraId="41D1672F" w14:textId="77777777">
            <w:pPr>
              <w:pStyle w:val="TableCell"/>
              <w:jc w:val="center"/>
              <w:rPr>
                <w:rFonts w:ascii="Times New Roman" w:hAnsi="Times New Roman" w:cs="Times New Roman"/>
                <w:sz w:val="24"/>
                <w:szCs w:val="24"/>
              </w:rPr>
            </w:pPr>
          </w:p>
        </w:tc>
        <w:tc>
          <w:tcPr>
            <w:tcW w:w="1843" w:type="dxa"/>
            <w:tcBorders>
              <w:top w:val="nil"/>
              <w:left w:val="nil"/>
              <w:bottom w:val="single" w:color="auto" w:sz="4" w:space="0"/>
              <w:right w:val="single" w:color="auto" w:sz="4" w:space="0"/>
            </w:tcBorders>
            <w:shd w:val="clear" w:color="auto" w:fill="D9D9D9" w:themeFill="background1" w:themeFillShade="D9"/>
            <w:noWrap/>
            <w:vAlign w:val="bottom"/>
          </w:tcPr>
          <w:p w:rsidRPr="007E3304" w:rsidR="001128A0" w:rsidP="000B1D8A" w:rsidRDefault="001128A0" w14:paraId="1970431A" w14:textId="77777777">
            <w:pPr>
              <w:pStyle w:val="TableCell"/>
              <w:jc w:val="center"/>
              <w:rPr>
                <w:rFonts w:ascii="Times New Roman" w:hAnsi="Times New Roman" w:cs="Times New Roman"/>
                <w:sz w:val="24"/>
                <w:szCs w:val="24"/>
              </w:rPr>
            </w:pPr>
          </w:p>
        </w:tc>
        <w:tc>
          <w:tcPr>
            <w:tcW w:w="1674" w:type="dxa"/>
            <w:tcBorders>
              <w:top w:val="nil"/>
              <w:left w:val="nil"/>
              <w:bottom w:val="single" w:color="auto" w:sz="4" w:space="0"/>
              <w:right w:val="single" w:color="auto" w:sz="4" w:space="0"/>
            </w:tcBorders>
            <w:shd w:val="clear" w:color="auto" w:fill="D9D9D9" w:themeFill="background1" w:themeFillShade="D9"/>
            <w:vAlign w:val="bottom"/>
          </w:tcPr>
          <w:p w:rsidRPr="007E3304" w:rsidR="001128A0" w:rsidP="000B1D8A" w:rsidRDefault="001128A0" w14:paraId="02CB0BCC" w14:textId="77777777">
            <w:pPr>
              <w:pStyle w:val="TableCell"/>
              <w:jc w:val="center"/>
              <w:rPr>
                <w:rFonts w:ascii="Times New Roman" w:hAnsi="Times New Roman" w:cs="Times New Roman"/>
                <w:sz w:val="24"/>
                <w:szCs w:val="24"/>
              </w:rPr>
            </w:pPr>
          </w:p>
        </w:tc>
      </w:tr>
      <w:tr w:rsidRPr="007E3304" w:rsidR="001128A0" w:rsidTr="000B1D8A" w14:paraId="0B152B56" w14:textId="77777777">
        <w:trPr>
          <w:cantSplit/>
          <w:trHeight w:val="288"/>
          <w:jc w:val="center"/>
        </w:trPr>
        <w:tc>
          <w:tcPr>
            <w:tcW w:w="777" w:type="dxa"/>
            <w:tcBorders>
              <w:top w:val="nil"/>
              <w:left w:val="single" w:color="auto" w:sz="4" w:space="0"/>
              <w:bottom w:val="single" w:color="auto" w:sz="4" w:space="0"/>
              <w:right w:val="single" w:color="auto" w:sz="4" w:space="0"/>
            </w:tcBorders>
            <w:shd w:val="clear" w:color="000000" w:fill="FFFFFF"/>
            <w:noWrap/>
            <w:vAlign w:val="bottom"/>
            <w:hideMark/>
          </w:tcPr>
          <w:p w:rsidRPr="007E3304" w:rsidR="001128A0" w:rsidP="000B1D8A" w:rsidRDefault="001128A0" w14:paraId="35B20880"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2</w:t>
            </w:r>
          </w:p>
        </w:tc>
        <w:tc>
          <w:tcPr>
            <w:tcW w:w="1549" w:type="dxa"/>
            <w:tcBorders>
              <w:top w:val="nil"/>
              <w:left w:val="nil"/>
              <w:bottom w:val="single" w:color="auto" w:sz="4" w:space="0"/>
              <w:right w:val="single" w:color="auto" w:sz="4" w:space="0"/>
            </w:tcBorders>
            <w:shd w:val="clear" w:color="000000" w:fill="FFFFFF"/>
            <w:noWrap/>
            <w:vAlign w:val="center"/>
            <w:hideMark/>
          </w:tcPr>
          <w:p w:rsidRPr="00AC5257" w:rsidR="001128A0" w:rsidP="000B1D8A" w:rsidRDefault="001128A0" w14:paraId="09FCEDA5" w14:textId="77777777">
            <w:pPr>
              <w:pStyle w:val="TableCell"/>
              <w:jc w:val="right"/>
              <w:rPr>
                <w:rFonts w:ascii="Times New Roman" w:hAnsi="Times New Roman" w:cs="Times New Roman"/>
                <w:sz w:val="24"/>
                <w:szCs w:val="24"/>
              </w:rPr>
            </w:pPr>
            <w:r w:rsidRPr="00AC5257">
              <w:rPr>
                <w:rFonts w:ascii="Times New Roman" w:hAnsi="Times New Roman" w:eastAsia="Times New Roman" w:cs="Times New Roman"/>
                <w:sz w:val="24"/>
                <w:szCs w:val="24"/>
              </w:rPr>
              <w:t xml:space="preserve">1,155 </w:t>
            </w:r>
          </w:p>
        </w:tc>
        <w:tc>
          <w:tcPr>
            <w:tcW w:w="1337" w:type="dxa"/>
            <w:tcBorders>
              <w:top w:val="single" w:color="auto" w:sz="4" w:space="0"/>
              <w:left w:val="nil"/>
              <w:bottom w:val="single" w:color="auto" w:sz="4" w:space="0"/>
              <w:right w:val="single" w:color="auto" w:sz="4" w:space="0"/>
            </w:tcBorders>
            <w:shd w:val="clear" w:color="000000" w:fill="FFFFFF"/>
            <w:vAlign w:val="center"/>
          </w:tcPr>
          <w:p w:rsidRPr="00AC5257" w:rsidR="001128A0" w:rsidP="000B1D8A" w:rsidRDefault="001128A0" w14:paraId="47358FEF" w14:textId="77777777">
            <w:pPr>
              <w:pStyle w:val="TableCell"/>
              <w:jc w:val="center"/>
              <w:rPr>
                <w:rFonts w:ascii="Times New Roman" w:hAnsi="Times New Roman" w:cs="Times New Roman"/>
                <w:sz w:val="24"/>
                <w:szCs w:val="24"/>
              </w:rPr>
            </w:pPr>
            <w:r w:rsidRPr="00AC5257">
              <w:rPr>
                <w:rFonts w:ascii="Times New Roman" w:hAnsi="Times New Roman" w:eastAsia="Times New Roman" w:cs="Times New Roman"/>
                <w:sz w:val="24"/>
                <w:szCs w:val="24"/>
              </w:rPr>
              <w:t>50</w:t>
            </w:r>
          </w:p>
        </w:tc>
        <w:tc>
          <w:tcPr>
            <w:tcW w:w="1029" w:type="dxa"/>
            <w:tcBorders>
              <w:top w:val="nil"/>
              <w:left w:val="single" w:color="auto" w:sz="4" w:space="0"/>
              <w:bottom w:val="single" w:color="auto" w:sz="4" w:space="0"/>
              <w:right w:val="single" w:color="auto" w:sz="4" w:space="0"/>
            </w:tcBorders>
            <w:shd w:val="clear" w:color="000000" w:fill="FFFFFF"/>
            <w:vAlign w:val="center"/>
          </w:tcPr>
          <w:p w:rsidRPr="00AC5257" w:rsidR="001128A0" w:rsidDel="009C79C7" w:rsidP="000B1D8A" w:rsidRDefault="001128A0" w14:paraId="6CDF981E" w14:textId="77777777">
            <w:pPr>
              <w:pStyle w:val="TableCell"/>
              <w:jc w:val="center"/>
              <w:rPr>
                <w:rFonts w:ascii="Times New Roman" w:hAnsi="Times New Roman" w:cs="Times New Roman"/>
                <w:sz w:val="24"/>
                <w:szCs w:val="24"/>
              </w:rPr>
            </w:pPr>
            <w:r w:rsidRPr="00AC5257">
              <w:rPr>
                <w:rFonts w:ascii="Times New Roman" w:hAnsi="Times New Roman" w:eastAsia="Times New Roman" w:cs="Times New Roman"/>
                <w:sz w:val="24"/>
                <w:szCs w:val="24"/>
              </w:rPr>
              <w:t xml:space="preserve">1 </w:t>
            </w:r>
          </w:p>
        </w:tc>
        <w:tc>
          <w:tcPr>
            <w:tcW w:w="876" w:type="dxa"/>
            <w:tcBorders>
              <w:top w:val="nil"/>
              <w:left w:val="single" w:color="auto" w:sz="4" w:space="0"/>
              <w:bottom w:val="single" w:color="auto" w:sz="4" w:space="0"/>
              <w:right w:val="single" w:color="auto" w:sz="4" w:space="0"/>
            </w:tcBorders>
            <w:shd w:val="clear" w:color="000000" w:fill="FFFFFF"/>
            <w:vAlign w:val="center"/>
          </w:tcPr>
          <w:p w:rsidRPr="00AC5257" w:rsidR="001128A0" w:rsidDel="009C79C7" w:rsidP="000B1D8A" w:rsidRDefault="001128A0" w14:paraId="58DB9E00" w14:textId="77777777">
            <w:pPr>
              <w:pStyle w:val="TableCell"/>
              <w:jc w:val="right"/>
              <w:rPr>
                <w:rFonts w:ascii="Times New Roman" w:hAnsi="Times New Roman" w:cs="Times New Roman"/>
                <w:sz w:val="24"/>
                <w:szCs w:val="24"/>
              </w:rPr>
            </w:pPr>
            <w:r w:rsidRPr="00AC5257">
              <w:rPr>
                <w:rFonts w:ascii="Times New Roman" w:hAnsi="Times New Roman" w:eastAsia="Times New Roman" w:cs="Times New Roman"/>
                <w:sz w:val="24"/>
                <w:szCs w:val="24"/>
              </w:rPr>
              <w:t>57,750</w:t>
            </w:r>
          </w:p>
        </w:tc>
        <w:tc>
          <w:tcPr>
            <w:tcW w:w="1843" w:type="dxa"/>
            <w:tcBorders>
              <w:top w:val="nil"/>
              <w:left w:val="nil"/>
              <w:bottom w:val="single" w:color="auto" w:sz="4" w:space="0"/>
              <w:right w:val="single" w:color="auto" w:sz="4" w:space="0"/>
            </w:tcBorders>
            <w:shd w:val="clear" w:color="000000" w:fill="FFFFFF"/>
            <w:noWrap/>
            <w:vAlign w:val="center"/>
            <w:hideMark/>
          </w:tcPr>
          <w:p w:rsidRPr="00AC5257" w:rsidR="001128A0" w:rsidP="000B1D8A" w:rsidRDefault="001128A0" w14:paraId="7C493D70" w14:textId="77777777">
            <w:pPr>
              <w:pStyle w:val="TableCell"/>
              <w:jc w:val="center"/>
              <w:rPr>
                <w:rFonts w:ascii="Times New Roman" w:hAnsi="Times New Roman" w:cs="Times New Roman"/>
                <w:sz w:val="24"/>
                <w:szCs w:val="24"/>
              </w:rPr>
            </w:pPr>
            <w:r w:rsidRPr="00AC5257">
              <w:rPr>
                <w:rFonts w:ascii="Times New Roman" w:hAnsi="Times New Roman" w:eastAsia="Times New Roman" w:cs="Times New Roman"/>
                <w:sz w:val="24"/>
                <w:szCs w:val="24"/>
              </w:rPr>
              <w:t xml:space="preserve">$82.93 </w:t>
            </w:r>
          </w:p>
        </w:tc>
        <w:tc>
          <w:tcPr>
            <w:tcW w:w="1674" w:type="dxa"/>
            <w:tcBorders>
              <w:top w:val="nil"/>
              <w:left w:val="nil"/>
              <w:bottom w:val="single" w:color="auto" w:sz="4" w:space="0"/>
              <w:right w:val="single" w:color="auto" w:sz="4" w:space="0"/>
            </w:tcBorders>
            <w:shd w:val="clear" w:color="000000" w:fill="FFFFFF"/>
            <w:vAlign w:val="center"/>
          </w:tcPr>
          <w:p w:rsidRPr="00AC5257" w:rsidR="001128A0" w:rsidP="000B1D8A" w:rsidRDefault="001128A0" w14:paraId="20C6F0EB" w14:textId="77777777">
            <w:pPr>
              <w:pStyle w:val="TableCell"/>
              <w:jc w:val="center"/>
              <w:rPr>
                <w:rFonts w:ascii="Times New Roman" w:hAnsi="Times New Roman" w:cs="Times New Roman"/>
                <w:sz w:val="24"/>
                <w:szCs w:val="24"/>
              </w:rPr>
            </w:pPr>
            <w:r w:rsidRPr="00AC5257">
              <w:rPr>
                <w:rFonts w:ascii="Times New Roman" w:hAnsi="Times New Roman" w:eastAsia="Times New Roman" w:cs="Times New Roman"/>
                <w:sz w:val="24"/>
                <w:szCs w:val="24"/>
              </w:rPr>
              <w:t xml:space="preserve">$4.79 </w:t>
            </w:r>
          </w:p>
        </w:tc>
      </w:tr>
      <w:tr w:rsidRPr="007E3304" w:rsidR="001128A0" w:rsidTr="000B1D8A" w14:paraId="1DCB0E34" w14:textId="77777777">
        <w:trPr>
          <w:cantSplit/>
          <w:trHeight w:val="288"/>
          <w:jc w:val="center"/>
        </w:trPr>
        <w:tc>
          <w:tcPr>
            <w:tcW w:w="777"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7E3304" w:rsidR="001128A0" w:rsidP="000B1D8A" w:rsidRDefault="001128A0" w14:paraId="462C2C0D"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3</w:t>
            </w:r>
          </w:p>
        </w:tc>
        <w:tc>
          <w:tcPr>
            <w:tcW w:w="1549" w:type="dxa"/>
            <w:tcBorders>
              <w:top w:val="single" w:color="auto" w:sz="4" w:space="0"/>
              <w:left w:val="nil"/>
              <w:bottom w:val="single" w:color="auto" w:sz="4" w:space="0"/>
              <w:right w:val="single" w:color="auto" w:sz="4" w:space="0"/>
            </w:tcBorders>
            <w:shd w:val="clear" w:color="000000" w:fill="FFFFFF"/>
            <w:noWrap/>
            <w:vAlign w:val="center"/>
            <w:hideMark/>
          </w:tcPr>
          <w:p w:rsidRPr="00AC5257" w:rsidR="001128A0" w:rsidP="000B1D8A" w:rsidRDefault="001128A0" w14:paraId="27A2D633" w14:textId="77777777">
            <w:pPr>
              <w:pStyle w:val="TableCell"/>
              <w:jc w:val="right"/>
              <w:rPr>
                <w:rFonts w:ascii="Times New Roman" w:hAnsi="Times New Roman" w:cs="Times New Roman"/>
                <w:sz w:val="24"/>
                <w:szCs w:val="24"/>
              </w:rPr>
            </w:pPr>
            <w:r w:rsidRPr="00AC5257">
              <w:rPr>
                <w:rFonts w:ascii="Times New Roman" w:hAnsi="Times New Roman" w:eastAsia="Times New Roman" w:cs="Times New Roman"/>
                <w:sz w:val="24"/>
                <w:szCs w:val="24"/>
              </w:rPr>
              <w:t>19</w:t>
            </w:r>
          </w:p>
        </w:tc>
        <w:tc>
          <w:tcPr>
            <w:tcW w:w="1337" w:type="dxa"/>
            <w:tcBorders>
              <w:top w:val="single" w:color="auto" w:sz="4" w:space="0"/>
              <w:left w:val="nil"/>
              <w:bottom w:val="single" w:color="auto" w:sz="4" w:space="0"/>
              <w:right w:val="single" w:color="auto" w:sz="4" w:space="0"/>
            </w:tcBorders>
            <w:shd w:val="clear" w:color="000000" w:fill="FFFFFF"/>
            <w:vAlign w:val="center"/>
          </w:tcPr>
          <w:p w:rsidRPr="00AC5257" w:rsidR="001128A0" w:rsidP="000B1D8A" w:rsidRDefault="001128A0" w14:paraId="2D003673" w14:textId="77777777">
            <w:pPr>
              <w:pStyle w:val="TableCell"/>
              <w:jc w:val="center"/>
              <w:rPr>
                <w:rFonts w:ascii="Times New Roman" w:hAnsi="Times New Roman" w:cs="Times New Roman"/>
                <w:sz w:val="24"/>
                <w:szCs w:val="24"/>
              </w:rPr>
            </w:pPr>
            <w:r w:rsidRPr="00AC5257">
              <w:rPr>
                <w:rFonts w:ascii="Times New Roman" w:hAnsi="Times New Roman" w:eastAsia="Times New Roman" w:cs="Times New Roman"/>
                <w:sz w:val="24"/>
                <w:szCs w:val="24"/>
              </w:rPr>
              <w:t>50</w:t>
            </w:r>
          </w:p>
        </w:tc>
        <w:tc>
          <w:tcPr>
            <w:tcW w:w="1029" w:type="dxa"/>
            <w:tcBorders>
              <w:top w:val="single" w:color="auto" w:sz="4" w:space="0"/>
              <w:left w:val="single" w:color="auto" w:sz="4" w:space="0"/>
              <w:bottom w:val="single" w:color="auto" w:sz="4" w:space="0"/>
              <w:right w:val="single" w:color="auto" w:sz="4" w:space="0"/>
            </w:tcBorders>
            <w:shd w:val="clear" w:color="000000" w:fill="FFFFFF"/>
            <w:vAlign w:val="center"/>
          </w:tcPr>
          <w:p w:rsidRPr="00AC5257" w:rsidR="001128A0" w:rsidDel="009C79C7" w:rsidP="000B1D8A" w:rsidRDefault="001128A0" w14:paraId="7C359E09" w14:textId="77777777">
            <w:pPr>
              <w:pStyle w:val="TableCell"/>
              <w:jc w:val="center"/>
              <w:rPr>
                <w:rFonts w:ascii="Times New Roman" w:hAnsi="Times New Roman" w:cs="Times New Roman"/>
                <w:sz w:val="24"/>
                <w:szCs w:val="24"/>
              </w:rPr>
            </w:pPr>
            <w:r w:rsidRPr="00AC5257">
              <w:rPr>
                <w:rFonts w:ascii="Times New Roman" w:hAnsi="Times New Roman" w:eastAsia="Times New Roman" w:cs="Times New Roman"/>
                <w:sz w:val="24"/>
                <w:szCs w:val="24"/>
              </w:rPr>
              <w:t xml:space="preserve">1 </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rsidRPr="00AC5257" w:rsidR="001128A0" w:rsidDel="009C79C7" w:rsidP="000B1D8A" w:rsidRDefault="001128A0" w14:paraId="2FFCAB51" w14:textId="77777777">
            <w:pPr>
              <w:pStyle w:val="TableCell"/>
              <w:jc w:val="right"/>
              <w:rPr>
                <w:rFonts w:ascii="Times New Roman" w:hAnsi="Times New Roman" w:cs="Times New Roman"/>
                <w:sz w:val="24"/>
                <w:szCs w:val="24"/>
              </w:rPr>
            </w:pPr>
            <w:r w:rsidRPr="00AC5257">
              <w:rPr>
                <w:rFonts w:ascii="Times New Roman" w:hAnsi="Times New Roman" w:eastAsia="Times New Roman" w:cs="Times New Roman"/>
                <w:sz w:val="24"/>
                <w:szCs w:val="24"/>
              </w:rPr>
              <w:t>945</w:t>
            </w:r>
          </w:p>
        </w:tc>
        <w:tc>
          <w:tcPr>
            <w:tcW w:w="1843" w:type="dxa"/>
            <w:tcBorders>
              <w:top w:val="single" w:color="auto" w:sz="4" w:space="0"/>
              <w:left w:val="nil"/>
              <w:bottom w:val="single" w:color="auto" w:sz="4" w:space="0"/>
              <w:right w:val="single" w:color="auto" w:sz="4" w:space="0"/>
            </w:tcBorders>
            <w:shd w:val="clear" w:color="000000" w:fill="FFFFFF"/>
            <w:noWrap/>
            <w:vAlign w:val="center"/>
            <w:hideMark/>
          </w:tcPr>
          <w:p w:rsidRPr="00AC5257" w:rsidR="001128A0" w:rsidP="000B1D8A" w:rsidRDefault="001128A0" w14:paraId="0B451992" w14:textId="77777777">
            <w:pPr>
              <w:pStyle w:val="TableCell"/>
              <w:jc w:val="center"/>
              <w:rPr>
                <w:rFonts w:ascii="Times New Roman" w:hAnsi="Times New Roman" w:cs="Times New Roman"/>
                <w:sz w:val="24"/>
                <w:szCs w:val="24"/>
              </w:rPr>
            </w:pPr>
            <w:r w:rsidRPr="00AC5257">
              <w:rPr>
                <w:rFonts w:ascii="Times New Roman" w:hAnsi="Times New Roman" w:eastAsia="Times New Roman" w:cs="Times New Roman"/>
                <w:sz w:val="24"/>
                <w:szCs w:val="24"/>
              </w:rPr>
              <w:t xml:space="preserve">$82.93 </w:t>
            </w:r>
          </w:p>
        </w:tc>
        <w:tc>
          <w:tcPr>
            <w:tcW w:w="1674" w:type="dxa"/>
            <w:tcBorders>
              <w:top w:val="single" w:color="auto" w:sz="4" w:space="0"/>
              <w:left w:val="nil"/>
              <w:bottom w:val="single" w:color="auto" w:sz="4" w:space="0"/>
              <w:right w:val="single" w:color="auto" w:sz="4" w:space="0"/>
            </w:tcBorders>
            <w:shd w:val="clear" w:color="000000" w:fill="FFFFFF"/>
            <w:vAlign w:val="center"/>
          </w:tcPr>
          <w:p w:rsidRPr="00AC5257" w:rsidR="001128A0" w:rsidP="000B1D8A" w:rsidRDefault="001128A0" w14:paraId="74F2B307" w14:textId="77777777">
            <w:pPr>
              <w:pStyle w:val="TableCell"/>
              <w:jc w:val="center"/>
              <w:rPr>
                <w:rFonts w:ascii="Times New Roman" w:hAnsi="Times New Roman" w:cs="Times New Roman"/>
                <w:sz w:val="24"/>
                <w:szCs w:val="24"/>
              </w:rPr>
            </w:pPr>
            <w:r w:rsidRPr="00AC5257">
              <w:rPr>
                <w:rFonts w:ascii="Times New Roman" w:hAnsi="Times New Roman" w:eastAsia="Times New Roman" w:cs="Times New Roman"/>
                <w:sz w:val="24"/>
                <w:szCs w:val="24"/>
              </w:rPr>
              <w:t xml:space="preserve">$0.08 </w:t>
            </w:r>
          </w:p>
        </w:tc>
      </w:tr>
      <w:tr w:rsidRPr="007E3304" w:rsidR="001128A0" w:rsidTr="000B1D8A" w14:paraId="442EC6A6" w14:textId="77777777">
        <w:trPr>
          <w:cantSplit/>
          <w:trHeight w:val="288"/>
          <w:jc w:val="center"/>
        </w:trPr>
        <w:tc>
          <w:tcPr>
            <w:tcW w:w="777" w:type="dxa"/>
            <w:tcBorders>
              <w:top w:val="single" w:color="auto" w:sz="4" w:space="0"/>
              <w:left w:val="single" w:color="auto" w:sz="4" w:space="0"/>
              <w:bottom w:val="single" w:color="auto" w:sz="4" w:space="0"/>
              <w:right w:val="single" w:color="auto" w:sz="4" w:space="0"/>
            </w:tcBorders>
            <w:shd w:val="clear" w:color="000000" w:fill="FFFFFF"/>
            <w:noWrap/>
            <w:vAlign w:val="bottom"/>
          </w:tcPr>
          <w:p w:rsidRPr="007E3304" w:rsidR="001128A0" w:rsidP="000B1D8A" w:rsidRDefault="001128A0" w14:paraId="11ECA1B5"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Total</w:t>
            </w:r>
          </w:p>
        </w:tc>
        <w:tc>
          <w:tcPr>
            <w:tcW w:w="1549" w:type="dxa"/>
            <w:tcBorders>
              <w:top w:val="single" w:color="auto" w:sz="4" w:space="0"/>
              <w:left w:val="nil"/>
              <w:bottom w:val="single" w:color="auto" w:sz="4" w:space="0"/>
              <w:right w:val="single" w:color="auto" w:sz="4" w:space="0"/>
            </w:tcBorders>
            <w:shd w:val="clear" w:color="000000" w:fill="FFFFFF"/>
            <w:noWrap/>
            <w:vAlign w:val="center"/>
          </w:tcPr>
          <w:p w:rsidRPr="00AC5257" w:rsidR="001128A0" w:rsidP="000B1D8A" w:rsidRDefault="001128A0" w14:paraId="3E0454CD" w14:textId="77777777">
            <w:pPr>
              <w:pStyle w:val="TableCell"/>
              <w:jc w:val="right"/>
              <w:rPr>
                <w:rFonts w:ascii="Times New Roman" w:hAnsi="Times New Roman" w:cs="Times New Roman"/>
                <w:sz w:val="24"/>
                <w:szCs w:val="24"/>
              </w:rPr>
            </w:pPr>
            <w:r w:rsidRPr="00AC5257">
              <w:rPr>
                <w:rFonts w:ascii="Times New Roman" w:hAnsi="Times New Roman" w:eastAsia="Times New Roman" w:cs="Times New Roman"/>
                <w:sz w:val="24"/>
                <w:szCs w:val="24"/>
              </w:rPr>
              <w:t>1,174</w:t>
            </w:r>
          </w:p>
        </w:tc>
        <w:tc>
          <w:tcPr>
            <w:tcW w:w="1337" w:type="dxa"/>
            <w:tcBorders>
              <w:top w:val="single" w:color="auto" w:sz="4" w:space="0"/>
              <w:left w:val="nil"/>
              <w:bottom w:val="single" w:color="auto" w:sz="4" w:space="0"/>
              <w:right w:val="single" w:color="auto" w:sz="4" w:space="0"/>
            </w:tcBorders>
            <w:shd w:val="clear" w:color="000000" w:fill="FFFFFF"/>
            <w:vAlign w:val="center"/>
          </w:tcPr>
          <w:p w:rsidRPr="00AC5257" w:rsidR="001128A0" w:rsidP="000B1D8A" w:rsidRDefault="001128A0" w14:paraId="47361137" w14:textId="77777777">
            <w:pPr>
              <w:pStyle w:val="TableCell"/>
              <w:jc w:val="center"/>
              <w:rPr>
                <w:rFonts w:ascii="Times New Roman" w:hAnsi="Times New Roman" w:cs="Times New Roman"/>
                <w:b/>
                <w:sz w:val="24"/>
                <w:szCs w:val="24"/>
              </w:rPr>
            </w:pPr>
            <w:r w:rsidRPr="00AC5257">
              <w:rPr>
                <w:rFonts w:ascii="Times New Roman" w:hAnsi="Times New Roman" w:eastAsia="Times New Roman" w:cs="Times New Roman"/>
                <w:sz w:val="24"/>
                <w:szCs w:val="24"/>
              </w:rPr>
              <w:t xml:space="preserve"> </w:t>
            </w:r>
          </w:p>
        </w:tc>
        <w:tc>
          <w:tcPr>
            <w:tcW w:w="1029" w:type="dxa"/>
            <w:tcBorders>
              <w:top w:val="single" w:color="auto" w:sz="4" w:space="0"/>
              <w:left w:val="single" w:color="auto" w:sz="4" w:space="0"/>
              <w:bottom w:val="single" w:color="auto" w:sz="4" w:space="0"/>
              <w:right w:val="single" w:color="auto" w:sz="4" w:space="0"/>
            </w:tcBorders>
            <w:shd w:val="clear" w:color="000000" w:fill="FFFFFF"/>
            <w:vAlign w:val="center"/>
          </w:tcPr>
          <w:p w:rsidRPr="00AC5257" w:rsidR="001128A0" w:rsidDel="009C79C7" w:rsidP="000B1D8A" w:rsidRDefault="001128A0" w14:paraId="003F5588" w14:textId="77777777">
            <w:pPr>
              <w:pStyle w:val="TableCell"/>
              <w:jc w:val="center"/>
              <w:rPr>
                <w:rFonts w:ascii="Times New Roman" w:hAnsi="Times New Roman" w:cs="Times New Roman"/>
                <w:sz w:val="24"/>
                <w:szCs w:val="24"/>
              </w:rPr>
            </w:pPr>
            <w:r w:rsidRPr="00AC5257">
              <w:rPr>
                <w:rFonts w:ascii="Times New Roman" w:hAnsi="Times New Roman" w:eastAsia="Times New Roman" w:cs="Times New Roman"/>
                <w:sz w:val="24"/>
                <w:szCs w:val="24"/>
              </w:rPr>
              <w:t xml:space="preserve"> </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rsidRPr="00AC5257" w:rsidR="001128A0" w:rsidDel="009C79C7" w:rsidP="000B1D8A" w:rsidRDefault="001128A0" w14:paraId="18C10120" w14:textId="77777777">
            <w:pPr>
              <w:pStyle w:val="TableCell"/>
              <w:jc w:val="right"/>
              <w:rPr>
                <w:rFonts w:ascii="Times New Roman" w:hAnsi="Times New Roman" w:cs="Times New Roman"/>
                <w:sz w:val="24"/>
                <w:szCs w:val="24"/>
              </w:rPr>
            </w:pPr>
            <w:r w:rsidRPr="00AC5257">
              <w:rPr>
                <w:rFonts w:ascii="Times New Roman" w:hAnsi="Times New Roman" w:eastAsia="Times New Roman" w:cs="Times New Roman"/>
                <w:sz w:val="24"/>
                <w:szCs w:val="24"/>
              </w:rPr>
              <w:t>58,695</w:t>
            </w:r>
          </w:p>
        </w:tc>
        <w:tc>
          <w:tcPr>
            <w:tcW w:w="1843" w:type="dxa"/>
            <w:tcBorders>
              <w:top w:val="single" w:color="auto" w:sz="4" w:space="0"/>
              <w:left w:val="nil"/>
              <w:bottom w:val="single" w:color="auto" w:sz="4" w:space="0"/>
              <w:right w:val="single" w:color="auto" w:sz="4" w:space="0"/>
            </w:tcBorders>
            <w:shd w:val="clear" w:color="000000" w:fill="FFFFFF"/>
            <w:noWrap/>
            <w:vAlign w:val="center"/>
          </w:tcPr>
          <w:p w:rsidRPr="00AC5257" w:rsidR="001128A0" w:rsidP="000B1D8A" w:rsidRDefault="001128A0" w14:paraId="3F54DD60" w14:textId="77777777">
            <w:pPr>
              <w:pStyle w:val="TableCell"/>
              <w:jc w:val="center"/>
              <w:rPr>
                <w:rFonts w:ascii="Times New Roman" w:hAnsi="Times New Roman" w:cs="Times New Roman"/>
                <w:sz w:val="24"/>
                <w:szCs w:val="24"/>
              </w:rPr>
            </w:pPr>
            <w:r w:rsidRPr="00AC5257">
              <w:rPr>
                <w:rFonts w:ascii="Times New Roman" w:hAnsi="Times New Roman" w:eastAsia="Times New Roman" w:cs="Times New Roman"/>
                <w:sz w:val="24"/>
                <w:szCs w:val="24"/>
              </w:rPr>
              <w:t>$82.93 </w:t>
            </w:r>
          </w:p>
        </w:tc>
        <w:tc>
          <w:tcPr>
            <w:tcW w:w="1674" w:type="dxa"/>
            <w:tcBorders>
              <w:top w:val="single" w:color="auto" w:sz="4" w:space="0"/>
              <w:left w:val="nil"/>
              <w:bottom w:val="single" w:color="auto" w:sz="4" w:space="0"/>
              <w:right w:val="single" w:color="auto" w:sz="4" w:space="0"/>
            </w:tcBorders>
            <w:shd w:val="clear" w:color="000000" w:fill="FFFFFF"/>
            <w:vAlign w:val="center"/>
          </w:tcPr>
          <w:p w:rsidRPr="00AC5257" w:rsidR="001128A0" w:rsidP="000B1D8A" w:rsidRDefault="001128A0" w14:paraId="35BD8F49" w14:textId="77777777">
            <w:pPr>
              <w:pStyle w:val="TableCell"/>
              <w:jc w:val="center"/>
              <w:rPr>
                <w:rFonts w:ascii="Times New Roman" w:hAnsi="Times New Roman" w:cs="Times New Roman"/>
                <w:sz w:val="24"/>
                <w:szCs w:val="24"/>
              </w:rPr>
            </w:pPr>
            <w:r w:rsidRPr="00AC5257">
              <w:rPr>
                <w:rFonts w:ascii="Times New Roman" w:hAnsi="Times New Roman" w:eastAsia="Times New Roman" w:cs="Times New Roman"/>
                <w:sz w:val="24"/>
                <w:szCs w:val="24"/>
              </w:rPr>
              <w:t>$4.87</w:t>
            </w:r>
          </w:p>
        </w:tc>
      </w:tr>
    </w:tbl>
    <w:p w:rsidRPr="007E3304" w:rsidR="001128A0" w:rsidP="001128A0" w:rsidRDefault="001128A0" w14:paraId="5187B40E" w14:textId="77777777">
      <w:pPr>
        <w:pStyle w:val="Paragraph"/>
        <w:spacing w:before="0" w:after="0" w:line="360" w:lineRule="auto"/>
        <w:ind w:firstLine="0"/>
        <w:jc w:val="center"/>
        <w:rPr>
          <w:rFonts w:eastAsia="Arial Unicode MS"/>
          <w:szCs w:val="24"/>
        </w:rPr>
      </w:pPr>
      <w:r w:rsidRPr="007E3304">
        <w:rPr>
          <w:rFonts w:eastAsia="Arial Unicode MS"/>
          <w:szCs w:val="24"/>
        </w:rPr>
        <w:t>Row and column totals may not sum due to rounding.</w:t>
      </w:r>
    </w:p>
    <w:p w:rsidRPr="007E3304" w:rsidR="001128A0" w:rsidP="00287F4E" w:rsidRDefault="001128A0" w14:paraId="6A821842" w14:textId="77777777">
      <w:pPr>
        <w:pStyle w:val="Paragraph"/>
        <w:spacing w:after="0" w:line="360" w:lineRule="auto"/>
        <w:ind w:firstLine="0"/>
        <w:rPr>
          <w:rFonts w:eastAsia="Arial Unicode MS"/>
          <w:szCs w:val="24"/>
        </w:rPr>
      </w:pPr>
    </w:p>
    <w:p w:rsidRPr="007E3304" w:rsidR="00A77F23" w:rsidP="00287F4E" w:rsidRDefault="00A77F23" w14:paraId="42B61645" w14:textId="2C78F0C5">
      <w:pPr>
        <w:pStyle w:val="TableTitle"/>
        <w:spacing w:before="240" w:after="0" w:line="360" w:lineRule="auto"/>
        <w:jc w:val="left"/>
        <w:rPr>
          <w:b w:val="0"/>
          <w:i/>
          <w:szCs w:val="24"/>
        </w:rPr>
      </w:pPr>
      <w:r w:rsidRPr="007E3304">
        <w:rPr>
          <w:b w:val="0"/>
          <w:i/>
          <w:szCs w:val="24"/>
        </w:rPr>
        <w:t>Labeling of Unmanned Aircraft</w:t>
      </w:r>
    </w:p>
    <w:p w:rsidRPr="007E3304" w:rsidR="00A77F23" w:rsidP="00287F4E" w:rsidRDefault="00666C94" w14:paraId="5E812CBB" w14:textId="55E93C87">
      <w:pPr>
        <w:pStyle w:val="ListParagraph"/>
        <w:spacing w:before="240" w:line="360" w:lineRule="auto"/>
        <w:ind w:left="0" w:firstLine="0"/>
        <w:rPr>
          <w:szCs w:val="24"/>
        </w:rPr>
      </w:pPr>
      <w:r w:rsidRPr="007E3304">
        <w:rPr>
          <w:szCs w:val="24"/>
        </w:rPr>
        <w:t>T</w:t>
      </w:r>
      <w:r w:rsidRPr="007E3304" w:rsidR="00A77F23">
        <w:rPr>
          <w:szCs w:val="24"/>
        </w:rPr>
        <w:t xml:space="preserve">he proposed rule would require a </w:t>
      </w:r>
      <w:r w:rsidR="003E6C64">
        <w:rPr>
          <w:szCs w:val="24"/>
        </w:rPr>
        <w:t>producer</w:t>
      </w:r>
      <w:r w:rsidRPr="007E3304" w:rsidR="00A77F23">
        <w:rPr>
          <w:szCs w:val="24"/>
        </w:rPr>
        <w:t xml:space="preserve"> </w:t>
      </w:r>
      <w:r w:rsidRPr="007E3304">
        <w:rPr>
          <w:szCs w:val="24"/>
        </w:rPr>
        <w:t xml:space="preserve">to </w:t>
      </w:r>
      <w:r w:rsidRPr="007E3304" w:rsidR="00A77F23">
        <w:rPr>
          <w:szCs w:val="24"/>
        </w:rPr>
        <w:t xml:space="preserve">label the UAS </w:t>
      </w:r>
      <w:r w:rsidRPr="007E3304">
        <w:rPr>
          <w:szCs w:val="24"/>
        </w:rPr>
        <w:t xml:space="preserve">to show that it meets an accepted </w:t>
      </w:r>
      <w:r w:rsidRPr="007E3304" w:rsidR="00B85F11">
        <w:rPr>
          <w:szCs w:val="24"/>
        </w:rPr>
        <w:t>declaration</w:t>
      </w:r>
      <w:r w:rsidRPr="007E3304">
        <w:rPr>
          <w:szCs w:val="24"/>
        </w:rPr>
        <w:t xml:space="preserve"> of </w:t>
      </w:r>
      <w:r w:rsidRPr="007E3304" w:rsidR="00B85F11">
        <w:rPr>
          <w:szCs w:val="24"/>
        </w:rPr>
        <w:t>c</w:t>
      </w:r>
      <w:r w:rsidRPr="007E3304">
        <w:rPr>
          <w:szCs w:val="24"/>
        </w:rPr>
        <w:t xml:space="preserve">ompliance from that </w:t>
      </w:r>
      <w:r w:rsidR="003E6C64">
        <w:rPr>
          <w:szCs w:val="24"/>
        </w:rPr>
        <w:t>producer</w:t>
      </w:r>
      <w:r w:rsidRPr="007E3304">
        <w:rPr>
          <w:szCs w:val="24"/>
        </w:rPr>
        <w:t xml:space="preserve">. </w:t>
      </w:r>
      <w:r w:rsidRPr="007E3304" w:rsidR="00A77F23">
        <w:rPr>
          <w:szCs w:val="24"/>
        </w:rPr>
        <w:t xml:space="preserve">The label could be painted onto, etched into, or affixed to the aircraft by some other permanent means. A </w:t>
      </w:r>
      <w:r w:rsidR="003E6C64">
        <w:rPr>
          <w:szCs w:val="24"/>
        </w:rPr>
        <w:t>producer</w:t>
      </w:r>
      <w:r w:rsidRPr="007E3304" w:rsidR="00A77F23">
        <w:rPr>
          <w:szCs w:val="24"/>
        </w:rPr>
        <w:t xml:space="preserve"> would likely redesign a label already affixed to the aircraft, and that the label redesign would take a maximum of two hours</w:t>
      </w:r>
    </w:p>
    <w:p w:rsidRPr="007E3304" w:rsidR="00A77F23" w:rsidP="007E3304" w:rsidRDefault="00A77F23" w14:paraId="1C9DEFB5" w14:textId="77777777">
      <w:pPr>
        <w:pStyle w:val="TableTitle"/>
        <w:spacing w:after="0" w:line="360" w:lineRule="auto"/>
        <w:jc w:val="left"/>
        <w:rPr>
          <w:i/>
          <w:szCs w:val="24"/>
        </w:rPr>
      </w:pPr>
    </w:p>
    <w:p w:rsidRPr="007E3304" w:rsidR="00A77F23" w:rsidP="007E3304" w:rsidRDefault="00A77F23" w14:paraId="7201AA33" w14:textId="3290E630">
      <w:pPr>
        <w:pStyle w:val="TableTitle"/>
        <w:spacing w:after="0" w:line="360" w:lineRule="auto"/>
        <w:rPr>
          <w:b w:val="0"/>
          <w:szCs w:val="24"/>
        </w:rPr>
      </w:pPr>
      <w:r w:rsidRPr="007E3304">
        <w:rPr>
          <w:szCs w:val="24"/>
        </w:rPr>
        <w:t>Table 3</w:t>
      </w:r>
      <w:r w:rsidR="001128A0">
        <w:rPr>
          <w:szCs w:val="24"/>
        </w:rPr>
        <w:t>a</w:t>
      </w:r>
      <w:r w:rsidRPr="007E3304">
        <w:rPr>
          <w:szCs w:val="24"/>
        </w:rPr>
        <w:t xml:space="preserve">: Annual </w:t>
      </w:r>
      <w:r w:rsidR="00B65289">
        <w:rPr>
          <w:szCs w:val="24"/>
        </w:rPr>
        <w:t xml:space="preserve">Hourly </w:t>
      </w:r>
      <w:r w:rsidRPr="007E3304">
        <w:rPr>
          <w:szCs w:val="24"/>
        </w:rPr>
        <w:t xml:space="preserve">Burden Estimates for Labeling Unmanned Aircraft </w:t>
      </w:r>
    </w:p>
    <w:tbl>
      <w:tblPr>
        <w:tblW w:w="0" w:type="auto"/>
        <w:jc w:val="center"/>
        <w:tblLayout w:type="fixed"/>
        <w:tblLook w:val="04A0" w:firstRow="1" w:lastRow="0" w:firstColumn="1" w:lastColumn="0" w:noHBand="0" w:noVBand="1"/>
      </w:tblPr>
      <w:tblGrid>
        <w:gridCol w:w="723"/>
        <w:gridCol w:w="1443"/>
        <w:gridCol w:w="1170"/>
        <w:gridCol w:w="1699"/>
        <w:gridCol w:w="1080"/>
      </w:tblGrid>
      <w:tr w:rsidRPr="007E3304" w:rsidR="00FA0E09" w:rsidTr="00FA0E09" w14:paraId="168857DF" w14:textId="77777777">
        <w:trPr>
          <w:trHeight w:val="552"/>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E3304" w:rsidR="00FA0E09" w:rsidP="0014696D" w:rsidRDefault="00FA0E09" w14:paraId="44EB5040"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Year</w:t>
            </w:r>
          </w:p>
        </w:tc>
        <w:tc>
          <w:tcPr>
            <w:tcW w:w="1443" w:type="dxa"/>
            <w:tcBorders>
              <w:top w:val="single" w:color="auto" w:sz="4" w:space="0"/>
              <w:left w:val="nil"/>
              <w:bottom w:val="single" w:color="auto" w:sz="4" w:space="0"/>
              <w:right w:val="nil"/>
            </w:tcBorders>
          </w:tcPr>
          <w:p w:rsidR="00FA0E09" w:rsidP="00FA0E09" w:rsidRDefault="00FA0E09" w14:paraId="70A7F705" w14:textId="77777777">
            <w:pPr>
              <w:pStyle w:val="TableCell"/>
              <w:jc w:val="center"/>
              <w:rPr>
                <w:rFonts w:ascii="Times New Roman" w:hAnsi="Times New Roman" w:cs="Times New Roman"/>
                <w:sz w:val="24"/>
                <w:szCs w:val="24"/>
              </w:rPr>
            </w:pPr>
          </w:p>
          <w:p w:rsidR="00FA0E09" w:rsidP="00FA0E09" w:rsidRDefault="00FA0E09" w14:paraId="43D4C0A2" w14:textId="12FC35C8">
            <w:pPr>
              <w:pStyle w:val="TableCell"/>
              <w:jc w:val="center"/>
              <w:rPr>
                <w:rFonts w:ascii="Times New Roman" w:hAnsi="Times New Roman" w:cs="Times New Roman"/>
                <w:sz w:val="24"/>
                <w:szCs w:val="24"/>
              </w:rPr>
            </w:pPr>
            <w:r>
              <w:rPr>
                <w:rFonts w:ascii="Times New Roman" w:hAnsi="Times New Roman" w:cs="Times New Roman"/>
                <w:sz w:val="24"/>
                <w:szCs w:val="24"/>
              </w:rPr>
              <w:t># of Respondents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7E3304" w:rsidR="00FA0E09" w:rsidP="0014696D" w:rsidRDefault="00FA0E09" w14:paraId="12728C7B" w14:textId="12EDD07E">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Number of Platforms</w:t>
            </w:r>
          </w:p>
        </w:tc>
        <w:tc>
          <w:tcPr>
            <w:tcW w:w="1699" w:type="dxa"/>
            <w:tcBorders>
              <w:top w:val="single" w:color="auto" w:sz="4" w:space="0"/>
              <w:left w:val="nil"/>
              <w:bottom w:val="single" w:color="auto" w:sz="4" w:space="0"/>
              <w:right w:val="single" w:color="auto" w:sz="4" w:space="0"/>
            </w:tcBorders>
            <w:shd w:val="clear" w:color="auto" w:fill="auto"/>
            <w:noWrap/>
            <w:vAlign w:val="bottom"/>
            <w:hideMark/>
          </w:tcPr>
          <w:p w:rsidRPr="007E3304" w:rsidR="00FA0E09" w:rsidP="0014696D" w:rsidRDefault="00FA0E09" w14:paraId="4F840D5F"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Hours Per Redesign</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7E3304" w:rsidR="00FA0E09" w:rsidP="0014696D" w:rsidRDefault="00FA0E09" w14:paraId="1801C251"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Hourly Burden</w:t>
            </w:r>
          </w:p>
        </w:tc>
      </w:tr>
      <w:tr w:rsidRPr="007E3304" w:rsidR="00FA0E09" w:rsidTr="00FA0E09" w14:paraId="4620CD29" w14:textId="77777777">
        <w:trPr>
          <w:trHeight w:val="288"/>
          <w:jc w:val="center"/>
        </w:trPr>
        <w:tc>
          <w:tcPr>
            <w:tcW w:w="723" w:type="dxa"/>
            <w:tcBorders>
              <w:top w:val="nil"/>
              <w:left w:val="single" w:color="auto" w:sz="4" w:space="0"/>
              <w:bottom w:val="single" w:color="auto" w:sz="4" w:space="0"/>
              <w:right w:val="single" w:color="auto" w:sz="4" w:space="0"/>
            </w:tcBorders>
            <w:shd w:val="clear" w:color="auto" w:fill="D9D9D9" w:themeFill="background1" w:themeFillShade="D9"/>
            <w:noWrap/>
            <w:vAlign w:val="center"/>
            <w:hideMark/>
          </w:tcPr>
          <w:p w:rsidRPr="007E3304" w:rsidR="00FA0E09" w:rsidP="0014696D" w:rsidRDefault="00FA0E09" w14:paraId="079FD391"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1</w:t>
            </w:r>
          </w:p>
        </w:tc>
        <w:tc>
          <w:tcPr>
            <w:tcW w:w="1443" w:type="dxa"/>
            <w:tcBorders>
              <w:top w:val="single" w:color="auto" w:sz="4" w:space="0"/>
              <w:left w:val="nil"/>
              <w:bottom w:val="single" w:color="auto" w:sz="4" w:space="0"/>
              <w:right w:val="nil"/>
            </w:tcBorders>
            <w:shd w:val="clear" w:color="auto" w:fill="D9D9D9" w:themeFill="background1" w:themeFillShade="D9"/>
          </w:tcPr>
          <w:p w:rsidR="00FA0E09" w:rsidP="0014696D" w:rsidRDefault="00FA0E09" w14:paraId="1FBE2F30" w14:textId="77777777">
            <w:pPr>
              <w:pStyle w:val="TableCell"/>
              <w:jc w:val="right"/>
              <w:rPr>
                <w:rFonts w:ascii="Times New Roman" w:hAnsi="Times New Roman" w:cs="Times New Roman"/>
                <w:sz w:val="24"/>
                <w:szCs w:val="24"/>
              </w:rPr>
            </w:pPr>
          </w:p>
        </w:tc>
        <w:tc>
          <w:tcPr>
            <w:tcW w:w="1170" w:type="dxa"/>
            <w:tcBorders>
              <w:top w:val="nil"/>
              <w:left w:val="single" w:color="auto" w:sz="4" w:space="0"/>
              <w:bottom w:val="single" w:color="auto" w:sz="4" w:space="0"/>
              <w:right w:val="single" w:color="auto" w:sz="4" w:space="0"/>
            </w:tcBorders>
            <w:shd w:val="clear" w:color="auto" w:fill="D9D9D9" w:themeFill="background1" w:themeFillShade="D9"/>
            <w:noWrap/>
            <w:vAlign w:val="center"/>
          </w:tcPr>
          <w:p w:rsidRPr="007E3304" w:rsidR="00FA0E09" w:rsidP="0014696D" w:rsidRDefault="00FA0E09" w14:paraId="19841514" w14:textId="1460C3E0">
            <w:pPr>
              <w:pStyle w:val="TableCell"/>
              <w:jc w:val="right"/>
              <w:rPr>
                <w:rFonts w:ascii="Times New Roman" w:hAnsi="Times New Roman" w:cs="Times New Roman"/>
                <w:sz w:val="24"/>
                <w:szCs w:val="24"/>
              </w:rPr>
            </w:pPr>
          </w:p>
        </w:tc>
        <w:tc>
          <w:tcPr>
            <w:tcW w:w="1699" w:type="dxa"/>
            <w:tcBorders>
              <w:top w:val="nil"/>
              <w:left w:val="nil"/>
              <w:bottom w:val="single" w:color="auto" w:sz="4" w:space="0"/>
              <w:right w:val="single" w:color="auto" w:sz="4" w:space="0"/>
            </w:tcBorders>
            <w:shd w:val="clear" w:color="auto" w:fill="D9D9D9" w:themeFill="background1" w:themeFillShade="D9"/>
            <w:noWrap/>
            <w:vAlign w:val="center"/>
          </w:tcPr>
          <w:p w:rsidRPr="007E3304" w:rsidR="00FA0E09" w:rsidP="0014696D" w:rsidRDefault="00FA0E09" w14:paraId="7B296AF7" w14:textId="5CDD859E">
            <w:pPr>
              <w:pStyle w:val="TableCell"/>
              <w:jc w:val="right"/>
              <w:rPr>
                <w:rFonts w:ascii="Times New Roman" w:hAnsi="Times New Roman" w:cs="Times New Roman"/>
                <w:sz w:val="24"/>
                <w:szCs w:val="24"/>
              </w:rPr>
            </w:pPr>
          </w:p>
        </w:tc>
        <w:tc>
          <w:tcPr>
            <w:tcW w:w="1080" w:type="dxa"/>
            <w:tcBorders>
              <w:top w:val="nil"/>
              <w:left w:val="nil"/>
              <w:bottom w:val="single" w:color="auto" w:sz="4" w:space="0"/>
              <w:right w:val="single" w:color="auto" w:sz="4" w:space="0"/>
            </w:tcBorders>
            <w:shd w:val="clear" w:color="auto" w:fill="D9D9D9" w:themeFill="background1" w:themeFillShade="D9"/>
            <w:noWrap/>
            <w:vAlign w:val="center"/>
          </w:tcPr>
          <w:p w:rsidRPr="007E3304" w:rsidR="00FA0E09" w:rsidP="0014696D" w:rsidRDefault="00FA0E09" w14:paraId="7EF9899A" w14:textId="2810ECF5">
            <w:pPr>
              <w:pStyle w:val="TableCell"/>
              <w:jc w:val="right"/>
              <w:rPr>
                <w:rFonts w:ascii="Times New Roman" w:hAnsi="Times New Roman" w:cs="Times New Roman"/>
                <w:sz w:val="24"/>
                <w:szCs w:val="24"/>
              </w:rPr>
            </w:pPr>
          </w:p>
        </w:tc>
      </w:tr>
      <w:tr w:rsidRPr="007E3304" w:rsidR="00FA0E09" w:rsidTr="00FA0E09" w14:paraId="4A579F40" w14:textId="77777777">
        <w:trPr>
          <w:trHeight w:val="288"/>
          <w:jc w:val="center"/>
        </w:trPr>
        <w:tc>
          <w:tcPr>
            <w:tcW w:w="723" w:type="dxa"/>
            <w:tcBorders>
              <w:top w:val="nil"/>
              <w:left w:val="single" w:color="auto" w:sz="4" w:space="0"/>
              <w:bottom w:val="single" w:color="auto" w:sz="4" w:space="0"/>
              <w:right w:val="single" w:color="auto" w:sz="4" w:space="0"/>
            </w:tcBorders>
            <w:shd w:val="clear" w:color="000000" w:fill="FFFFFF"/>
            <w:noWrap/>
            <w:vAlign w:val="center"/>
            <w:hideMark/>
          </w:tcPr>
          <w:p w:rsidRPr="007E3304" w:rsidR="00FA0E09" w:rsidP="0014696D" w:rsidRDefault="00FA0E09" w14:paraId="736B6D3E"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2</w:t>
            </w:r>
          </w:p>
        </w:tc>
        <w:tc>
          <w:tcPr>
            <w:tcW w:w="1443" w:type="dxa"/>
            <w:tcBorders>
              <w:top w:val="single" w:color="auto" w:sz="4" w:space="0"/>
              <w:left w:val="nil"/>
              <w:bottom w:val="single" w:color="auto" w:sz="4" w:space="0"/>
              <w:right w:val="nil"/>
            </w:tcBorders>
            <w:shd w:val="clear" w:color="000000" w:fill="FFFFFF"/>
          </w:tcPr>
          <w:p w:rsidR="00FA0E09" w:rsidP="0014696D" w:rsidRDefault="00FA0E09" w14:paraId="2BB7E761" w14:textId="4318F5A6">
            <w:pPr>
              <w:pStyle w:val="TableCell"/>
              <w:ind w:hanging="30"/>
              <w:jc w:val="right"/>
              <w:rPr>
                <w:rFonts w:ascii="Times New Roman" w:hAnsi="Times New Roman" w:cs="Times New Roman"/>
                <w:sz w:val="24"/>
                <w:szCs w:val="24"/>
              </w:rPr>
            </w:pPr>
            <w:r>
              <w:rPr>
                <w:rFonts w:ascii="Times New Roman" w:hAnsi="Times New Roman" w:cs="Times New Roman"/>
                <w:sz w:val="24"/>
                <w:szCs w:val="24"/>
              </w:rPr>
              <w:t>481</w:t>
            </w:r>
          </w:p>
        </w:tc>
        <w:tc>
          <w:tcPr>
            <w:tcW w:w="1170" w:type="dxa"/>
            <w:tcBorders>
              <w:top w:val="nil"/>
              <w:left w:val="single" w:color="auto" w:sz="4" w:space="0"/>
              <w:bottom w:val="single" w:color="auto" w:sz="4" w:space="0"/>
              <w:right w:val="single" w:color="auto" w:sz="4" w:space="0"/>
            </w:tcBorders>
            <w:shd w:val="clear" w:color="000000" w:fill="FFFFFF"/>
            <w:noWrap/>
            <w:vAlign w:val="center"/>
            <w:hideMark/>
          </w:tcPr>
          <w:p w:rsidRPr="007E3304" w:rsidR="00FA0E09" w:rsidP="0014696D" w:rsidRDefault="00FA0E09" w14:paraId="7B4ACB12" w14:textId="31FEF7D9">
            <w:pPr>
              <w:pStyle w:val="TableCell"/>
              <w:jc w:val="right"/>
              <w:rPr>
                <w:rFonts w:ascii="Times New Roman" w:hAnsi="Times New Roman" w:cs="Times New Roman"/>
                <w:sz w:val="24"/>
                <w:szCs w:val="24"/>
              </w:rPr>
            </w:pPr>
            <w:r>
              <w:rPr>
                <w:rFonts w:ascii="Times New Roman" w:hAnsi="Times New Roman" w:cs="Times New Roman"/>
                <w:sz w:val="24"/>
                <w:szCs w:val="24"/>
              </w:rPr>
              <w:t>1,100</w:t>
            </w:r>
          </w:p>
        </w:tc>
        <w:tc>
          <w:tcPr>
            <w:tcW w:w="1699" w:type="dxa"/>
            <w:tcBorders>
              <w:top w:val="nil"/>
              <w:left w:val="nil"/>
              <w:bottom w:val="single" w:color="auto" w:sz="4" w:space="0"/>
              <w:right w:val="single" w:color="auto" w:sz="4" w:space="0"/>
            </w:tcBorders>
            <w:shd w:val="clear" w:color="000000" w:fill="FFFFFF"/>
            <w:noWrap/>
            <w:hideMark/>
          </w:tcPr>
          <w:p w:rsidRPr="007E3304" w:rsidR="00FA0E09" w:rsidP="00FA0E09" w:rsidRDefault="00FA0E09" w14:paraId="7F5D72F0"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2</w:t>
            </w:r>
          </w:p>
        </w:tc>
        <w:tc>
          <w:tcPr>
            <w:tcW w:w="1080" w:type="dxa"/>
            <w:tcBorders>
              <w:top w:val="nil"/>
              <w:left w:val="nil"/>
              <w:bottom w:val="single" w:color="auto" w:sz="4" w:space="0"/>
              <w:right w:val="single" w:color="auto" w:sz="4" w:space="0"/>
            </w:tcBorders>
            <w:shd w:val="clear" w:color="000000" w:fill="FFFFFF"/>
            <w:noWrap/>
            <w:hideMark/>
          </w:tcPr>
          <w:p w:rsidRPr="007E3304" w:rsidR="00FA0E09" w:rsidP="0014696D" w:rsidRDefault="00FA0E09" w14:paraId="3F0F55B4" w14:textId="33914028">
            <w:pPr>
              <w:pStyle w:val="TableCell"/>
              <w:jc w:val="right"/>
              <w:rPr>
                <w:rFonts w:ascii="Times New Roman" w:hAnsi="Times New Roman" w:cs="Times New Roman"/>
                <w:sz w:val="24"/>
                <w:szCs w:val="24"/>
              </w:rPr>
            </w:pPr>
            <w:r>
              <w:rPr>
                <w:rFonts w:ascii="Times New Roman" w:hAnsi="Times New Roman" w:cs="Times New Roman"/>
                <w:sz w:val="24"/>
                <w:szCs w:val="24"/>
              </w:rPr>
              <w:t>2,200</w:t>
            </w:r>
          </w:p>
        </w:tc>
      </w:tr>
      <w:tr w:rsidRPr="007E3304" w:rsidR="00FA0E09" w:rsidTr="00FA0E09" w14:paraId="6429F5D2" w14:textId="77777777">
        <w:trPr>
          <w:trHeight w:val="288"/>
          <w:jc w:val="center"/>
        </w:trPr>
        <w:tc>
          <w:tcPr>
            <w:tcW w:w="723" w:type="dxa"/>
            <w:tcBorders>
              <w:top w:val="nil"/>
              <w:left w:val="single" w:color="auto" w:sz="4" w:space="0"/>
              <w:bottom w:val="single" w:color="auto" w:sz="4" w:space="0"/>
              <w:right w:val="single" w:color="auto" w:sz="4" w:space="0"/>
            </w:tcBorders>
            <w:shd w:val="clear" w:color="000000" w:fill="FFFFFF"/>
            <w:noWrap/>
            <w:vAlign w:val="center"/>
            <w:hideMark/>
          </w:tcPr>
          <w:p w:rsidRPr="007E3304" w:rsidR="00FA0E09" w:rsidP="0014696D" w:rsidRDefault="00FA0E09" w14:paraId="1E853152"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3</w:t>
            </w:r>
          </w:p>
        </w:tc>
        <w:tc>
          <w:tcPr>
            <w:tcW w:w="1443" w:type="dxa"/>
            <w:tcBorders>
              <w:top w:val="single" w:color="auto" w:sz="4" w:space="0"/>
              <w:left w:val="nil"/>
              <w:bottom w:val="single" w:color="auto" w:sz="4" w:space="0"/>
              <w:right w:val="nil"/>
            </w:tcBorders>
            <w:shd w:val="clear" w:color="000000" w:fill="FFFFFF"/>
          </w:tcPr>
          <w:p w:rsidR="00FA0E09" w:rsidP="0014696D" w:rsidRDefault="00FA0E09" w14:paraId="75498C17" w14:textId="2F94BC7E">
            <w:pPr>
              <w:pStyle w:val="TableCell"/>
              <w:jc w:val="right"/>
              <w:rPr>
                <w:rFonts w:ascii="Times New Roman" w:hAnsi="Times New Roman" w:cs="Times New Roman"/>
                <w:sz w:val="24"/>
                <w:szCs w:val="24"/>
              </w:rPr>
            </w:pPr>
            <w:r>
              <w:rPr>
                <w:rFonts w:ascii="Times New Roman" w:hAnsi="Times New Roman" w:cs="Times New Roman"/>
                <w:sz w:val="24"/>
                <w:szCs w:val="24"/>
              </w:rPr>
              <w:t>9</w:t>
            </w:r>
          </w:p>
        </w:tc>
        <w:tc>
          <w:tcPr>
            <w:tcW w:w="1170" w:type="dxa"/>
            <w:tcBorders>
              <w:top w:val="nil"/>
              <w:left w:val="single" w:color="auto" w:sz="4" w:space="0"/>
              <w:bottom w:val="single" w:color="auto" w:sz="4" w:space="0"/>
              <w:right w:val="single" w:color="auto" w:sz="4" w:space="0"/>
            </w:tcBorders>
            <w:shd w:val="clear" w:color="000000" w:fill="FFFFFF"/>
            <w:noWrap/>
            <w:vAlign w:val="center"/>
            <w:hideMark/>
          </w:tcPr>
          <w:p w:rsidRPr="007E3304" w:rsidR="00FA0E09" w:rsidP="0014696D" w:rsidRDefault="00FA0E09" w14:paraId="76C1CCCF" w14:textId="5026E4E0">
            <w:pPr>
              <w:pStyle w:val="TableCell"/>
              <w:jc w:val="right"/>
              <w:rPr>
                <w:rFonts w:ascii="Times New Roman" w:hAnsi="Times New Roman" w:cs="Times New Roman"/>
                <w:sz w:val="24"/>
                <w:szCs w:val="24"/>
              </w:rPr>
            </w:pPr>
            <w:r>
              <w:rPr>
                <w:rFonts w:ascii="Times New Roman" w:hAnsi="Times New Roman" w:cs="Times New Roman"/>
                <w:sz w:val="24"/>
                <w:szCs w:val="24"/>
              </w:rPr>
              <w:t>18</w:t>
            </w:r>
          </w:p>
        </w:tc>
        <w:tc>
          <w:tcPr>
            <w:tcW w:w="1699" w:type="dxa"/>
            <w:tcBorders>
              <w:top w:val="nil"/>
              <w:left w:val="nil"/>
              <w:bottom w:val="single" w:color="auto" w:sz="4" w:space="0"/>
              <w:right w:val="single" w:color="auto" w:sz="4" w:space="0"/>
            </w:tcBorders>
            <w:shd w:val="clear" w:color="000000" w:fill="FFFFFF"/>
            <w:noWrap/>
            <w:hideMark/>
          </w:tcPr>
          <w:p w:rsidRPr="007E3304" w:rsidR="00FA0E09" w:rsidP="00FA0E09" w:rsidRDefault="00FA0E09" w14:paraId="03DB1FFB"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2</w:t>
            </w:r>
          </w:p>
        </w:tc>
        <w:tc>
          <w:tcPr>
            <w:tcW w:w="1080" w:type="dxa"/>
            <w:tcBorders>
              <w:top w:val="nil"/>
              <w:left w:val="nil"/>
              <w:bottom w:val="single" w:color="auto" w:sz="4" w:space="0"/>
              <w:right w:val="single" w:color="auto" w:sz="4" w:space="0"/>
            </w:tcBorders>
            <w:shd w:val="clear" w:color="000000" w:fill="FFFFFF"/>
            <w:noWrap/>
            <w:hideMark/>
          </w:tcPr>
          <w:p w:rsidRPr="007E3304" w:rsidR="00FA0E09" w:rsidP="0014696D" w:rsidRDefault="00FA0E09" w14:paraId="0866A08D" w14:textId="377CE6F9">
            <w:pPr>
              <w:pStyle w:val="TableCell"/>
              <w:jc w:val="right"/>
              <w:rPr>
                <w:rFonts w:ascii="Times New Roman" w:hAnsi="Times New Roman" w:cs="Times New Roman"/>
                <w:sz w:val="24"/>
                <w:szCs w:val="24"/>
              </w:rPr>
            </w:pPr>
            <w:r>
              <w:rPr>
                <w:rFonts w:ascii="Times New Roman" w:hAnsi="Times New Roman" w:cs="Times New Roman"/>
                <w:sz w:val="24"/>
                <w:szCs w:val="24"/>
              </w:rPr>
              <w:t>36</w:t>
            </w:r>
          </w:p>
        </w:tc>
      </w:tr>
      <w:tr w:rsidRPr="007E3304" w:rsidR="00FA0E09" w:rsidTr="00FA0E09" w14:paraId="6A91BE2F" w14:textId="77777777">
        <w:trPr>
          <w:trHeight w:val="288"/>
          <w:jc w:val="center"/>
        </w:trPr>
        <w:tc>
          <w:tcPr>
            <w:tcW w:w="723" w:type="dxa"/>
            <w:tcBorders>
              <w:top w:val="nil"/>
              <w:left w:val="single" w:color="auto" w:sz="4" w:space="0"/>
              <w:bottom w:val="single" w:color="auto" w:sz="4" w:space="0"/>
              <w:right w:val="single" w:color="auto" w:sz="4" w:space="0"/>
            </w:tcBorders>
            <w:shd w:val="clear" w:color="000000" w:fill="FFFFFF"/>
            <w:noWrap/>
            <w:vAlign w:val="center"/>
          </w:tcPr>
          <w:p w:rsidRPr="0014696D" w:rsidR="00FA0E09" w:rsidP="0014696D" w:rsidRDefault="00FA0E09" w14:paraId="38C866C3" w14:textId="77777777">
            <w:pPr>
              <w:pStyle w:val="TableCell"/>
              <w:jc w:val="center"/>
              <w:rPr>
                <w:rFonts w:ascii="Times New Roman" w:hAnsi="Times New Roman" w:cs="Times New Roman"/>
                <w:sz w:val="24"/>
                <w:szCs w:val="24"/>
              </w:rPr>
            </w:pPr>
            <w:r w:rsidRPr="0014696D">
              <w:rPr>
                <w:rFonts w:ascii="Times New Roman" w:hAnsi="Times New Roman" w:cs="Times New Roman"/>
                <w:sz w:val="24"/>
                <w:szCs w:val="24"/>
              </w:rPr>
              <w:t>Total</w:t>
            </w:r>
          </w:p>
        </w:tc>
        <w:tc>
          <w:tcPr>
            <w:tcW w:w="1443" w:type="dxa"/>
            <w:tcBorders>
              <w:top w:val="single" w:color="auto" w:sz="4" w:space="0"/>
              <w:left w:val="nil"/>
              <w:bottom w:val="single" w:color="auto" w:sz="4" w:space="0"/>
              <w:right w:val="nil"/>
            </w:tcBorders>
            <w:shd w:val="clear" w:color="000000" w:fill="FFFFFF"/>
          </w:tcPr>
          <w:p w:rsidR="00FA0E09" w:rsidP="0014696D" w:rsidRDefault="00FA0E09" w14:paraId="638FEB1C" w14:textId="781009C8">
            <w:pPr>
              <w:pStyle w:val="TableCell"/>
              <w:jc w:val="right"/>
              <w:rPr>
                <w:rFonts w:ascii="Times New Roman" w:hAnsi="Times New Roman" w:cs="Times New Roman"/>
                <w:sz w:val="24"/>
                <w:szCs w:val="24"/>
              </w:rPr>
            </w:pPr>
            <w:r>
              <w:rPr>
                <w:rFonts w:ascii="Times New Roman" w:hAnsi="Times New Roman" w:cs="Times New Roman"/>
                <w:sz w:val="24"/>
                <w:szCs w:val="24"/>
              </w:rPr>
              <w:t>490</w:t>
            </w:r>
          </w:p>
        </w:tc>
        <w:tc>
          <w:tcPr>
            <w:tcW w:w="1170" w:type="dxa"/>
            <w:tcBorders>
              <w:top w:val="nil"/>
              <w:left w:val="single" w:color="auto" w:sz="4" w:space="0"/>
              <w:bottom w:val="single" w:color="auto" w:sz="4" w:space="0"/>
              <w:right w:val="single" w:color="auto" w:sz="4" w:space="0"/>
            </w:tcBorders>
            <w:shd w:val="clear" w:color="000000" w:fill="FFFFFF"/>
            <w:noWrap/>
            <w:vAlign w:val="center"/>
          </w:tcPr>
          <w:p w:rsidRPr="0014696D" w:rsidR="00FA0E09" w:rsidP="0014696D" w:rsidRDefault="00FA0E09" w14:paraId="7B1B08C6" w14:textId="4B43EA0B">
            <w:pPr>
              <w:pStyle w:val="TableCell"/>
              <w:jc w:val="right"/>
              <w:rPr>
                <w:rFonts w:ascii="Times New Roman" w:hAnsi="Times New Roman" w:cs="Times New Roman"/>
                <w:sz w:val="24"/>
                <w:szCs w:val="24"/>
              </w:rPr>
            </w:pPr>
            <w:r>
              <w:rPr>
                <w:rFonts w:ascii="Times New Roman" w:hAnsi="Times New Roman" w:cs="Times New Roman"/>
                <w:sz w:val="24"/>
                <w:szCs w:val="24"/>
              </w:rPr>
              <w:t>1,118</w:t>
            </w:r>
          </w:p>
        </w:tc>
        <w:tc>
          <w:tcPr>
            <w:tcW w:w="1699" w:type="dxa"/>
            <w:tcBorders>
              <w:top w:val="nil"/>
              <w:left w:val="nil"/>
              <w:bottom w:val="single" w:color="auto" w:sz="4" w:space="0"/>
              <w:right w:val="single" w:color="auto" w:sz="4" w:space="0"/>
            </w:tcBorders>
            <w:shd w:val="clear" w:color="000000" w:fill="FFFFFF"/>
            <w:noWrap/>
          </w:tcPr>
          <w:p w:rsidRPr="0014696D" w:rsidR="00FA0E09" w:rsidP="00FA0E09" w:rsidRDefault="00FA0E09" w14:paraId="572C8E23" w14:textId="52011904">
            <w:pPr>
              <w:pStyle w:val="TableCell"/>
              <w:jc w:val="center"/>
              <w:rPr>
                <w:rFonts w:ascii="Times New Roman" w:hAnsi="Times New Roman" w:cs="Times New Roman"/>
                <w:sz w:val="24"/>
                <w:szCs w:val="24"/>
              </w:rPr>
            </w:pPr>
            <w:r>
              <w:rPr>
                <w:rFonts w:ascii="Times New Roman" w:hAnsi="Times New Roman" w:cs="Times New Roman"/>
                <w:sz w:val="24"/>
                <w:szCs w:val="24"/>
              </w:rPr>
              <w:t>2</w:t>
            </w:r>
          </w:p>
        </w:tc>
        <w:tc>
          <w:tcPr>
            <w:tcW w:w="1080" w:type="dxa"/>
            <w:tcBorders>
              <w:top w:val="nil"/>
              <w:left w:val="nil"/>
              <w:bottom w:val="single" w:color="auto" w:sz="4" w:space="0"/>
              <w:right w:val="single" w:color="auto" w:sz="4" w:space="0"/>
            </w:tcBorders>
            <w:shd w:val="clear" w:color="000000" w:fill="FFFFFF"/>
            <w:noWrap/>
            <w:vAlign w:val="center"/>
          </w:tcPr>
          <w:p w:rsidRPr="0014696D" w:rsidR="00FA0E09" w:rsidP="0014696D" w:rsidRDefault="00FA0E09" w14:paraId="6355B871" w14:textId="17BEAE19">
            <w:pPr>
              <w:pStyle w:val="TableCell"/>
              <w:jc w:val="right"/>
              <w:rPr>
                <w:rFonts w:ascii="Times New Roman" w:hAnsi="Times New Roman" w:cs="Times New Roman"/>
                <w:sz w:val="24"/>
                <w:szCs w:val="24"/>
              </w:rPr>
            </w:pPr>
            <w:r>
              <w:rPr>
                <w:rFonts w:ascii="Times New Roman" w:hAnsi="Times New Roman" w:cs="Times New Roman"/>
                <w:sz w:val="24"/>
                <w:szCs w:val="24"/>
              </w:rPr>
              <w:t>2,236</w:t>
            </w:r>
          </w:p>
        </w:tc>
      </w:tr>
    </w:tbl>
    <w:p w:rsidRPr="007E3304" w:rsidR="00A77F23" w:rsidP="007E3304" w:rsidRDefault="00A77F23" w14:paraId="743A09EE" w14:textId="77777777">
      <w:pPr>
        <w:pStyle w:val="Paragraph"/>
        <w:spacing w:before="0" w:after="0" w:line="360" w:lineRule="auto"/>
        <w:ind w:left="2160"/>
        <w:rPr>
          <w:rFonts w:eastAsia="Arial Unicode MS"/>
          <w:szCs w:val="24"/>
        </w:rPr>
      </w:pPr>
      <w:r w:rsidRPr="007E3304">
        <w:rPr>
          <w:rFonts w:eastAsia="Arial Unicode MS"/>
          <w:szCs w:val="24"/>
        </w:rPr>
        <w:t>Row and column totals may not sum due to rounding.</w:t>
      </w:r>
    </w:p>
    <w:p w:rsidR="00A63522" w:rsidP="00287F4E" w:rsidRDefault="00A77F23" w14:paraId="76E6070B" w14:textId="023A738A">
      <w:pPr>
        <w:pStyle w:val="Paragraph"/>
        <w:spacing w:line="360" w:lineRule="auto"/>
        <w:ind w:firstLine="0"/>
        <w:rPr>
          <w:rFonts w:eastAsia="Arial Unicode MS"/>
          <w:szCs w:val="24"/>
        </w:rPr>
      </w:pPr>
      <w:r w:rsidRPr="007E3304">
        <w:rPr>
          <w:rFonts w:eastAsia="Arial Unicode MS"/>
          <w:szCs w:val="24"/>
        </w:rPr>
        <w:t>We estimate the number of respondents</w:t>
      </w:r>
      <w:r w:rsidR="0037503D">
        <w:rPr>
          <w:rFonts w:eastAsia="Arial Unicode MS"/>
          <w:szCs w:val="24"/>
        </w:rPr>
        <w:t xml:space="preserve"> and responses</w:t>
      </w:r>
      <w:r w:rsidRPr="007E3304">
        <w:rPr>
          <w:rFonts w:eastAsia="Arial Unicode MS"/>
          <w:szCs w:val="24"/>
        </w:rPr>
        <w:t xml:space="preserve"> to total </w:t>
      </w:r>
      <w:r w:rsidR="0014696D">
        <w:rPr>
          <w:rFonts w:eastAsia="Arial Unicode MS"/>
          <w:szCs w:val="24"/>
        </w:rPr>
        <w:t>490</w:t>
      </w:r>
      <w:r w:rsidR="0037503D">
        <w:rPr>
          <w:rFonts w:eastAsia="Arial Unicode MS"/>
          <w:szCs w:val="24"/>
        </w:rPr>
        <w:t xml:space="preserve"> over the three year period</w:t>
      </w:r>
      <w:r w:rsidRPr="007E3304">
        <w:rPr>
          <w:rFonts w:eastAsia="Arial Unicode MS"/>
          <w:szCs w:val="24"/>
        </w:rPr>
        <w:t xml:space="preserve">. The hourly burden totals </w:t>
      </w:r>
      <w:r w:rsidR="0037503D">
        <w:rPr>
          <w:rFonts w:eastAsia="Arial Unicode MS"/>
          <w:szCs w:val="24"/>
        </w:rPr>
        <w:t>2 hours per design</w:t>
      </w:r>
      <w:r w:rsidRPr="007E3304">
        <w:rPr>
          <w:rFonts w:eastAsia="Arial Unicode MS"/>
          <w:szCs w:val="24"/>
        </w:rPr>
        <w:t xml:space="preserve"> per year for a total burden of </w:t>
      </w:r>
      <w:r w:rsidR="00FA0E09">
        <w:rPr>
          <w:rFonts w:eastAsia="Arial Unicode MS"/>
          <w:szCs w:val="24"/>
        </w:rPr>
        <w:t>2,236</w:t>
      </w:r>
      <w:r w:rsidR="0037503D">
        <w:rPr>
          <w:rFonts w:eastAsia="Arial Unicode MS"/>
          <w:szCs w:val="24"/>
        </w:rPr>
        <w:t xml:space="preserve"> </w:t>
      </w:r>
      <w:r w:rsidRPr="007E3304">
        <w:rPr>
          <w:rFonts w:eastAsia="Arial Unicode MS"/>
          <w:szCs w:val="24"/>
        </w:rPr>
        <w:t xml:space="preserve">hours over the </w:t>
      </w:r>
      <w:r w:rsidR="0037503D">
        <w:rPr>
          <w:rFonts w:eastAsia="Arial Unicode MS"/>
          <w:szCs w:val="24"/>
        </w:rPr>
        <w:t xml:space="preserve">same </w:t>
      </w:r>
      <w:r w:rsidRPr="007E3304">
        <w:rPr>
          <w:rFonts w:eastAsia="Arial Unicode MS"/>
          <w:szCs w:val="24"/>
        </w:rPr>
        <w:t>three-year period.</w:t>
      </w:r>
    </w:p>
    <w:p w:rsidR="001128A0" w:rsidP="001128A0" w:rsidRDefault="001128A0" w14:paraId="4C07A3D1" w14:textId="77777777">
      <w:pPr>
        <w:pStyle w:val="Paragraph"/>
        <w:spacing w:after="0" w:line="360" w:lineRule="auto"/>
        <w:ind w:firstLine="0"/>
        <w:rPr>
          <w:rFonts w:eastAsia="Arial Unicode MS"/>
          <w:szCs w:val="24"/>
        </w:rPr>
      </w:pPr>
      <w:r w:rsidRPr="007E3304">
        <w:rPr>
          <w:rFonts w:eastAsia="Arial Unicode MS"/>
          <w:szCs w:val="24"/>
        </w:rPr>
        <w:t xml:space="preserve">A </w:t>
      </w:r>
      <w:r>
        <w:rPr>
          <w:rFonts w:eastAsia="Arial Unicode MS"/>
          <w:szCs w:val="24"/>
        </w:rPr>
        <w:t>producer</w:t>
      </w:r>
      <w:r w:rsidRPr="007E3304">
        <w:rPr>
          <w:rFonts w:eastAsia="Arial Unicode MS"/>
          <w:szCs w:val="24"/>
        </w:rPr>
        <w:t xml:space="preserve"> would likely redesign a label already affixed to the aircraft, which would take a maximum of approximately two hours at </w:t>
      </w:r>
      <w:r>
        <w:rPr>
          <w:rFonts w:eastAsia="Arial Unicode MS"/>
          <w:szCs w:val="24"/>
        </w:rPr>
        <w:t>a total compensation</w:t>
      </w:r>
      <w:r w:rsidRPr="007E3304">
        <w:rPr>
          <w:rFonts w:eastAsia="Arial Unicode MS"/>
          <w:szCs w:val="24"/>
        </w:rPr>
        <w:t xml:space="preserve"> wage of $</w:t>
      </w:r>
      <w:r>
        <w:rPr>
          <w:rFonts w:eastAsia="Arial Unicode MS"/>
          <w:szCs w:val="24"/>
        </w:rPr>
        <w:t>82.93</w:t>
      </w:r>
      <w:r w:rsidRPr="007E3304">
        <w:rPr>
          <w:rStyle w:val="FootnoteReference"/>
          <w:rFonts w:eastAsia="Arial Unicode MS"/>
          <w:szCs w:val="24"/>
        </w:rPr>
        <w:footnoteReference w:id="12"/>
      </w:r>
      <w:r w:rsidRPr="007E3304">
        <w:rPr>
          <w:rFonts w:eastAsia="Arial Unicode MS"/>
          <w:szCs w:val="24"/>
        </w:rPr>
        <w:t>. Over the 3-year analysis period, the total cost is $</w:t>
      </w:r>
      <w:r>
        <w:rPr>
          <w:rFonts w:eastAsia="Arial Unicode MS"/>
          <w:szCs w:val="24"/>
        </w:rPr>
        <w:t>0.185 million</w:t>
      </w:r>
      <w:r w:rsidRPr="007E3304">
        <w:rPr>
          <w:rFonts w:eastAsia="Arial Unicode MS"/>
          <w:szCs w:val="24"/>
        </w:rPr>
        <w:t xml:space="preserve">. </w:t>
      </w:r>
    </w:p>
    <w:p w:rsidRPr="007E3304" w:rsidR="001128A0" w:rsidP="001128A0" w:rsidRDefault="001128A0" w14:paraId="5C245593" w14:textId="77777777">
      <w:pPr>
        <w:pStyle w:val="Paragraph"/>
        <w:spacing w:after="0" w:line="360" w:lineRule="auto"/>
        <w:ind w:firstLine="0"/>
        <w:rPr>
          <w:rFonts w:eastAsia="Arial Unicode MS"/>
          <w:szCs w:val="24"/>
        </w:rPr>
      </w:pPr>
    </w:p>
    <w:p w:rsidRPr="007E3304" w:rsidR="001128A0" w:rsidP="001128A0" w:rsidRDefault="001128A0" w14:paraId="78F3E1A2" w14:textId="66EEFC45">
      <w:pPr>
        <w:pStyle w:val="TableTitle"/>
        <w:spacing w:after="0" w:line="360" w:lineRule="auto"/>
        <w:rPr>
          <w:b w:val="0"/>
          <w:szCs w:val="24"/>
        </w:rPr>
      </w:pPr>
      <w:r>
        <w:rPr>
          <w:szCs w:val="24"/>
        </w:rPr>
        <w:t>Table 3b</w:t>
      </w:r>
      <w:r w:rsidRPr="007E3304">
        <w:rPr>
          <w:szCs w:val="24"/>
        </w:rPr>
        <w:t>: Annual Burden Estimates for Labeling Unmanned Aircraft (Hours)</w:t>
      </w:r>
    </w:p>
    <w:tbl>
      <w:tblPr>
        <w:tblW w:w="0" w:type="auto"/>
        <w:jc w:val="center"/>
        <w:tblLook w:val="04A0" w:firstRow="1" w:lastRow="0" w:firstColumn="1" w:lastColumn="0" w:noHBand="0" w:noVBand="1"/>
      </w:tblPr>
      <w:tblGrid>
        <w:gridCol w:w="1310"/>
        <w:gridCol w:w="1475"/>
        <w:gridCol w:w="1530"/>
        <w:gridCol w:w="1260"/>
        <w:gridCol w:w="1620"/>
        <w:gridCol w:w="1620"/>
      </w:tblGrid>
      <w:tr w:rsidRPr="007E3304" w:rsidR="001128A0" w:rsidTr="000B1D8A" w14:paraId="6C77EEA4" w14:textId="77777777">
        <w:trPr>
          <w:trHeight w:val="552"/>
          <w:jc w:val="center"/>
        </w:trPr>
        <w:tc>
          <w:tcPr>
            <w:tcW w:w="131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E3304" w:rsidR="001128A0" w:rsidP="000B1D8A" w:rsidRDefault="001128A0" w14:paraId="3F240002"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Year</w:t>
            </w:r>
          </w:p>
        </w:tc>
        <w:tc>
          <w:tcPr>
            <w:tcW w:w="1475" w:type="dxa"/>
            <w:tcBorders>
              <w:top w:val="single" w:color="auto" w:sz="4" w:space="0"/>
              <w:left w:val="nil"/>
              <w:bottom w:val="single" w:color="auto" w:sz="4" w:space="0"/>
              <w:right w:val="single" w:color="auto" w:sz="4" w:space="0"/>
            </w:tcBorders>
            <w:shd w:val="clear" w:color="auto" w:fill="auto"/>
            <w:vAlign w:val="bottom"/>
            <w:hideMark/>
          </w:tcPr>
          <w:p w:rsidRPr="007E3304" w:rsidR="001128A0" w:rsidP="000B1D8A" w:rsidRDefault="001128A0" w14:paraId="632125D1"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Number of Platforms</w:t>
            </w: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7E3304" w:rsidR="001128A0" w:rsidP="000B1D8A" w:rsidRDefault="001128A0" w14:paraId="09B49BA5"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Hours Per Redesign</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7E3304" w:rsidR="001128A0" w:rsidP="000B1D8A" w:rsidRDefault="001128A0" w14:paraId="70C3BED0"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Hourly Burden</w:t>
            </w:r>
          </w:p>
        </w:tc>
        <w:tc>
          <w:tcPr>
            <w:tcW w:w="1620" w:type="dxa"/>
            <w:tcBorders>
              <w:top w:val="single" w:color="auto" w:sz="4" w:space="0"/>
              <w:left w:val="nil"/>
              <w:bottom w:val="single" w:color="auto" w:sz="4" w:space="0"/>
              <w:right w:val="single" w:color="auto" w:sz="4" w:space="0"/>
            </w:tcBorders>
            <w:vAlign w:val="center"/>
          </w:tcPr>
          <w:p w:rsidRPr="005C5A42" w:rsidR="001128A0" w:rsidP="000B1D8A" w:rsidRDefault="001128A0" w14:paraId="207C2268" w14:textId="77777777">
            <w:pPr>
              <w:pStyle w:val="TableCell"/>
              <w:jc w:val="center"/>
              <w:rPr>
                <w:rFonts w:ascii="Times New Roman" w:hAnsi="Times New Roman" w:cs="Times New Roman"/>
                <w:sz w:val="24"/>
                <w:szCs w:val="24"/>
              </w:rPr>
            </w:pPr>
            <w:r w:rsidRPr="005C5A42">
              <w:rPr>
                <w:rFonts w:ascii="Times New Roman" w:hAnsi="Times New Roman" w:cs="Times New Roman"/>
                <w:sz w:val="22"/>
              </w:rPr>
              <w:t>Cost Per Hour</w:t>
            </w:r>
          </w:p>
        </w:tc>
        <w:tc>
          <w:tcPr>
            <w:tcW w:w="1620" w:type="dxa"/>
            <w:tcBorders>
              <w:top w:val="single" w:color="auto" w:sz="4" w:space="0"/>
              <w:left w:val="single" w:color="auto" w:sz="4" w:space="0"/>
              <w:bottom w:val="single" w:color="auto" w:sz="4" w:space="0"/>
              <w:right w:val="single" w:color="auto" w:sz="4" w:space="0"/>
            </w:tcBorders>
          </w:tcPr>
          <w:p w:rsidRPr="007E3304" w:rsidR="001128A0" w:rsidP="000B1D8A" w:rsidRDefault="001128A0" w14:paraId="5540B889"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Total</w:t>
            </w:r>
          </w:p>
          <w:p w:rsidRPr="007E3304" w:rsidR="001128A0" w:rsidP="000B1D8A" w:rsidRDefault="001128A0" w14:paraId="2EF447EC"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Cost</w:t>
            </w:r>
          </w:p>
        </w:tc>
      </w:tr>
      <w:tr w:rsidRPr="007E3304" w:rsidR="001128A0" w:rsidTr="000B1D8A" w14:paraId="1ECA12EC" w14:textId="77777777">
        <w:trPr>
          <w:trHeight w:val="288"/>
          <w:jc w:val="center"/>
        </w:trPr>
        <w:tc>
          <w:tcPr>
            <w:tcW w:w="1310" w:type="dxa"/>
            <w:tcBorders>
              <w:top w:val="nil"/>
              <w:left w:val="single" w:color="auto" w:sz="4" w:space="0"/>
              <w:bottom w:val="single" w:color="auto" w:sz="4" w:space="0"/>
              <w:right w:val="single" w:color="auto" w:sz="4" w:space="0"/>
            </w:tcBorders>
            <w:shd w:val="clear" w:color="auto" w:fill="D9D9D9" w:themeFill="background1" w:themeFillShade="D9"/>
            <w:noWrap/>
            <w:vAlign w:val="center"/>
            <w:hideMark/>
          </w:tcPr>
          <w:p w:rsidRPr="007E3304" w:rsidR="001128A0" w:rsidP="000B1D8A" w:rsidRDefault="001128A0" w14:paraId="500AF579"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1</w:t>
            </w:r>
          </w:p>
        </w:tc>
        <w:tc>
          <w:tcPr>
            <w:tcW w:w="1475" w:type="dxa"/>
            <w:tcBorders>
              <w:top w:val="nil"/>
              <w:left w:val="nil"/>
              <w:bottom w:val="single" w:color="auto" w:sz="4" w:space="0"/>
              <w:right w:val="single" w:color="auto" w:sz="4" w:space="0"/>
            </w:tcBorders>
            <w:shd w:val="clear" w:color="auto" w:fill="D9D9D9" w:themeFill="background1" w:themeFillShade="D9"/>
            <w:noWrap/>
            <w:vAlign w:val="center"/>
          </w:tcPr>
          <w:p w:rsidRPr="007E3304" w:rsidR="001128A0" w:rsidP="000B1D8A" w:rsidRDefault="001128A0" w14:paraId="4F781260" w14:textId="77777777">
            <w:pPr>
              <w:pStyle w:val="TableCell"/>
              <w:jc w:val="center"/>
              <w:rPr>
                <w:rFonts w:ascii="Times New Roman" w:hAnsi="Times New Roman" w:cs="Times New Roman"/>
                <w:sz w:val="24"/>
                <w:szCs w:val="24"/>
              </w:rPr>
            </w:pPr>
          </w:p>
        </w:tc>
        <w:tc>
          <w:tcPr>
            <w:tcW w:w="1530" w:type="dxa"/>
            <w:tcBorders>
              <w:top w:val="nil"/>
              <w:left w:val="nil"/>
              <w:bottom w:val="single" w:color="auto" w:sz="4" w:space="0"/>
              <w:right w:val="single" w:color="auto" w:sz="4" w:space="0"/>
            </w:tcBorders>
            <w:shd w:val="clear" w:color="auto" w:fill="D9D9D9" w:themeFill="background1" w:themeFillShade="D9"/>
            <w:noWrap/>
            <w:vAlign w:val="center"/>
          </w:tcPr>
          <w:p w:rsidRPr="007E3304" w:rsidR="001128A0" w:rsidP="000B1D8A" w:rsidRDefault="001128A0" w14:paraId="4C65CA89" w14:textId="77777777">
            <w:pPr>
              <w:pStyle w:val="TableCell"/>
              <w:jc w:val="center"/>
              <w:rPr>
                <w:rFonts w:ascii="Times New Roman" w:hAnsi="Times New Roman" w:cs="Times New Roman"/>
                <w:sz w:val="24"/>
                <w:szCs w:val="24"/>
              </w:rPr>
            </w:pPr>
          </w:p>
        </w:tc>
        <w:tc>
          <w:tcPr>
            <w:tcW w:w="1260" w:type="dxa"/>
            <w:tcBorders>
              <w:top w:val="nil"/>
              <w:left w:val="nil"/>
              <w:bottom w:val="single" w:color="auto" w:sz="4" w:space="0"/>
              <w:right w:val="single" w:color="auto" w:sz="4" w:space="0"/>
            </w:tcBorders>
            <w:shd w:val="clear" w:color="auto" w:fill="D9D9D9" w:themeFill="background1" w:themeFillShade="D9"/>
            <w:noWrap/>
            <w:vAlign w:val="center"/>
          </w:tcPr>
          <w:p w:rsidRPr="007E3304" w:rsidR="001128A0" w:rsidP="000B1D8A" w:rsidRDefault="001128A0" w14:paraId="7817C58E" w14:textId="77777777">
            <w:pPr>
              <w:pStyle w:val="TableCell"/>
              <w:jc w:val="center"/>
              <w:rPr>
                <w:rFonts w:ascii="Times New Roman" w:hAnsi="Times New Roman" w:cs="Times New Roman"/>
                <w:sz w:val="24"/>
                <w:szCs w:val="24"/>
              </w:rPr>
            </w:pPr>
          </w:p>
        </w:tc>
        <w:tc>
          <w:tcPr>
            <w:tcW w:w="162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001128A0" w:rsidP="000B1D8A" w:rsidRDefault="001128A0" w14:paraId="4302C5FB" w14:textId="77777777">
            <w:pPr>
              <w:pStyle w:val="TableCell"/>
              <w:jc w:val="center"/>
              <w:rPr>
                <w:rFonts w:ascii="Times New Roman" w:hAnsi="Times New Roman" w:cs="Times New Roman"/>
                <w:sz w:val="24"/>
                <w:szCs w:val="24"/>
              </w:rPr>
            </w:pPr>
            <w:r>
              <w:rPr>
                <w:sz w:val="22"/>
              </w:rPr>
              <w:t> </w:t>
            </w:r>
          </w:p>
        </w:tc>
        <w:tc>
          <w:tcPr>
            <w:tcW w:w="1620" w:type="dxa"/>
            <w:tcBorders>
              <w:top w:val="nil"/>
              <w:left w:val="single" w:color="auto" w:sz="4" w:space="0"/>
              <w:bottom w:val="single" w:color="auto" w:sz="4" w:space="0"/>
              <w:right w:val="single" w:color="auto" w:sz="4" w:space="0"/>
            </w:tcBorders>
            <w:shd w:val="clear" w:color="auto" w:fill="D9D9D9" w:themeFill="background1" w:themeFillShade="D9"/>
          </w:tcPr>
          <w:p w:rsidRPr="007E3304" w:rsidR="001128A0" w:rsidP="000B1D8A" w:rsidRDefault="001128A0" w14:paraId="5C720F84" w14:textId="77777777">
            <w:pPr>
              <w:pStyle w:val="TableCell"/>
              <w:jc w:val="center"/>
              <w:rPr>
                <w:rFonts w:ascii="Times New Roman" w:hAnsi="Times New Roman" w:cs="Times New Roman"/>
                <w:sz w:val="24"/>
                <w:szCs w:val="24"/>
              </w:rPr>
            </w:pPr>
          </w:p>
        </w:tc>
      </w:tr>
      <w:tr w:rsidRPr="007E3304" w:rsidR="001128A0" w:rsidTr="000B1D8A" w14:paraId="50E983DA" w14:textId="77777777">
        <w:trPr>
          <w:trHeight w:val="288"/>
          <w:jc w:val="center"/>
        </w:trPr>
        <w:tc>
          <w:tcPr>
            <w:tcW w:w="1310" w:type="dxa"/>
            <w:tcBorders>
              <w:top w:val="nil"/>
              <w:left w:val="single" w:color="auto" w:sz="4" w:space="0"/>
              <w:bottom w:val="single" w:color="auto" w:sz="4" w:space="0"/>
              <w:right w:val="single" w:color="auto" w:sz="4" w:space="0"/>
            </w:tcBorders>
            <w:shd w:val="clear" w:color="000000" w:fill="FFFFFF"/>
            <w:noWrap/>
            <w:vAlign w:val="center"/>
            <w:hideMark/>
          </w:tcPr>
          <w:p w:rsidRPr="007E3304" w:rsidR="001128A0" w:rsidP="000B1D8A" w:rsidRDefault="001128A0" w14:paraId="4944A4A7"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2</w:t>
            </w:r>
          </w:p>
        </w:tc>
        <w:tc>
          <w:tcPr>
            <w:tcW w:w="1475" w:type="dxa"/>
            <w:tcBorders>
              <w:top w:val="nil"/>
              <w:left w:val="nil"/>
              <w:bottom w:val="single" w:color="auto" w:sz="4" w:space="0"/>
              <w:right w:val="single" w:color="auto" w:sz="4" w:space="0"/>
            </w:tcBorders>
            <w:shd w:val="clear" w:color="000000" w:fill="FFFFFF"/>
            <w:noWrap/>
            <w:vAlign w:val="center"/>
            <w:hideMark/>
          </w:tcPr>
          <w:p w:rsidRPr="00D75542" w:rsidR="001128A0" w:rsidP="000B1D8A" w:rsidRDefault="001128A0" w14:paraId="696D67FE" w14:textId="77777777">
            <w:pPr>
              <w:pStyle w:val="TableCell"/>
              <w:jc w:val="right"/>
              <w:rPr>
                <w:rFonts w:ascii="Times New Roman" w:hAnsi="Times New Roman" w:cs="Times New Roman"/>
                <w:sz w:val="24"/>
                <w:szCs w:val="24"/>
              </w:rPr>
            </w:pPr>
            <w:r w:rsidRPr="00D75542">
              <w:rPr>
                <w:rFonts w:ascii="Times New Roman" w:hAnsi="Times New Roman" w:cs="Times New Roman"/>
                <w:sz w:val="24"/>
                <w:szCs w:val="24"/>
              </w:rPr>
              <w:t>1,100</w:t>
            </w:r>
          </w:p>
        </w:tc>
        <w:tc>
          <w:tcPr>
            <w:tcW w:w="1530" w:type="dxa"/>
            <w:tcBorders>
              <w:top w:val="nil"/>
              <w:left w:val="nil"/>
              <w:bottom w:val="single" w:color="auto" w:sz="4" w:space="0"/>
              <w:right w:val="single" w:color="auto" w:sz="4" w:space="0"/>
            </w:tcBorders>
            <w:shd w:val="clear" w:color="000000" w:fill="FFFFFF"/>
            <w:noWrap/>
            <w:vAlign w:val="center"/>
            <w:hideMark/>
          </w:tcPr>
          <w:p w:rsidRPr="00D75542" w:rsidR="001128A0" w:rsidP="000B1D8A" w:rsidRDefault="001128A0" w14:paraId="253B667F" w14:textId="77777777">
            <w:pPr>
              <w:pStyle w:val="TableCell"/>
              <w:jc w:val="center"/>
              <w:rPr>
                <w:rFonts w:ascii="Times New Roman" w:hAnsi="Times New Roman" w:cs="Times New Roman"/>
                <w:sz w:val="24"/>
                <w:szCs w:val="24"/>
              </w:rPr>
            </w:pPr>
            <w:r w:rsidRPr="00D75542">
              <w:rPr>
                <w:rFonts w:ascii="Times New Roman" w:hAnsi="Times New Roman" w:cs="Times New Roman"/>
                <w:sz w:val="24"/>
                <w:szCs w:val="24"/>
              </w:rPr>
              <w:t>2</w:t>
            </w:r>
          </w:p>
        </w:tc>
        <w:tc>
          <w:tcPr>
            <w:tcW w:w="1260" w:type="dxa"/>
            <w:tcBorders>
              <w:top w:val="nil"/>
              <w:left w:val="nil"/>
              <w:bottom w:val="single" w:color="auto" w:sz="4" w:space="0"/>
              <w:right w:val="single" w:color="auto" w:sz="4" w:space="0"/>
            </w:tcBorders>
            <w:shd w:val="clear" w:color="000000" w:fill="FFFFFF"/>
            <w:noWrap/>
            <w:vAlign w:val="center"/>
            <w:hideMark/>
          </w:tcPr>
          <w:p w:rsidRPr="00D75542" w:rsidR="001128A0" w:rsidP="000B1D8A" w:rsidRDefault="001128A0" w14:paraId="72D7ED33" w14:textId="77777777">
            <w:pPr>
              <w:pStyle w:val="TableCell"/>
              <w:jc w:val="right"/>
              <w:rPr>
                <w:rFonts w:ascii="Times New Roman" w:hAnsi="Times New Roman" w:cs="Times New Roman"/>
                <w:sz w:val="24"/>
                <w:szCs w:val="24"/>
              </w:rPr>
            </w:pPr>
            <w:r w:rsidRPr="00D75542">
              <w:rPr>
                <w:rFonts w:ascii="Times New Roman" w:hAnsi="Times New Roman" w:cs="Times New Roman"/>
                <w:sz w:val="24"/>
                <w:szCs w:val="24"/>
              </w:rPr>
              <w:t>2,200</w:t>
            </w:r>
          </w:p>
        </w:tc>
        <w:tc>
          <w:tcPr>
            <w:tcW w:w="1620" w:type="dxa"/>
            <w:tcBorders>
              <w:top w:val="single" w:color="auto" w:sz="4" w:space="0"/>
              <w:left w:val="nil"/>
              <w:bottom w:val="single" w:color="auto" w:sz="4" w:space="0"/>
              <w:right w:val="single" w:color="auto" w:sz="4" w:space="0"/>
            </w:tcBorders>
            <w:shd w:val="clear" w:color="000000" w:fill="FFFFFF"/>
            <w:vAlign w:val="center"/>
          </w:tcPr>
          <w:p w:rsidRPr="00D75542" w:rsidR="001128A0" w:rsidP="000B1D8A" w:rsidRDefault="001128A0" w14:paraId="60B3C047" w14:textId="77777777">
            <w:pPr>
              <w:pStyle w:val="TableCell"/>
              <w:jc w:val="center"/>
              <w:rPr>
                <w:rFonts w:ascii="Times New Roman" w:hAnsi="Times New Roman" w:cs="Times New Roman"/>
                <w:sz w:val="24"/>
                <w:szCs w:val="24"/>
              </w:rPr>
            </w:pPr>
            <w:r w:rsidRPr="00D75542">
              <w:rPr>
                <w:rFonts w:ascii="Times New Roman" w:hAnsi="Times New Roman" w:cs="Times New Roman"/>
                <w:sz w:val="24"/>
                <w:szCs w:val="24"/>
              </w:rPr>
              <w:t>$82.93</w:t>
            </w:r>
          </w:p>
        </w:tc>
        <w:tc>
          <w:tcPr>
            <w:tcW w:w="1620" w:type="dxa"/>
            <w:tcBorders>
              <w:top w:val="nil"/>
              <w:left w:val="single" w:color="auto" w:sz="4" w:space="0"/>
              <w:bottom w:val="single" w:color="auto" w:sz="4" w:space="0"/>
              <w:right w:val="single" w:color="auto" w:sz="4" w:space="0"/>
            </w:tcBorders>
            <w:shd w:val="clear" w:color="000000" w:fill="FFFFFF"/>
            <w:vAlign w:val="center"/>
          </w:tcPr>
          <w:p w:rsidRPr="005C5A42" w:rsidR="001128A0" w:rsidP="000B1D8A" w:rsidRDefault="001128A0" w14:paraId="6AE43C48" w14:textId="77777777">
            <w:pPr>
              <w:pStyle w:val="TableCell"/>
              <w:jc w:val="center"/>
              <w:rPr>
                <w:rFonts w:ascii="Times New Roman" w:hAnsi="Times New Roman" w:cs="Times New Roman"/>
                <w:sz w:val="24"/>
                <w:szCs w:val="24"/>
              </w:rPr>
            </w:pPr>
            <w:r w:rsidRPr="005C5A42">
              <w:rPr>
                <w:rFonts w:ascii="Times New Roman" w:hAnsi="Times New Roman" w:cs="Times New Roman"/>
                <w:sz w:val="22"/>
              </w:rPr>
              <w:t xml:space="preserve">$0.182 </w:t>
            </w:r>
          </w:p>
        </w:tc>
      </w:tr>
      <w:tr w:rsidRPr="007E3304" w:rsidR="001128A0" w:rsidTr="000B1D8A" w14:paraId="10600EF3" w14:textId="77777777">
        <w:trPr>
          <w:trHeight w:val="288"/>
          <w:jc w:val="center"/>
        </w:trPr>
        <w:tc>
          <w:tcPr>
            <w:tcW w:w="1310" w:type="dxa"/>
            <w:tcBorders>
              <w:top w:val="nil"/>
              <w:left w:val="single" w:color="auto" w:sz="4" w:space="0"/>
              <w:bottom w:val="single" w:color="auto" w:sz="4" w:space="0"/>
              <w:right w:val="single" w:color="auto" w:sz="4" w:space="0"/>
            </w:tcBorders>
            <w:shd w:val="clear" w:color="000000" w:fill="FFFFFF"/>
            <w:noWrap/>
            <w:vAlign w:val="center"/>
            <w:hideMark/>
          </w:tcPr>
          <w:p w:rsidRPr="007E3304" w:rsidR="001128A0" w:rsidP="000B1D8A" w:rsidRDefault="001128A0" w14:paraId="2974190A"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3</w:t>
            </w:r>
          </w:p>
        </w:tc>
        <w:tc>
          <w:tcPr>
            <w:tcW w:w="1475" w:type="dxa"/>
            <w:tcBorders>
              <w:top w:val="nil"/>
              <w:left w:val="nil"/>
              <w:bottom w:val="single" w:color="auto" w:sz="4" w:space="0"/>
              <w:right w:val="single" w:color="auto" w:sz="4" w:space="0"/>
            </w:tcBorders>
            <w:shd w:val="clear" w:color="000000" w:fill="FFFFFF"/>
            <w:noWrap/>
            <w:vAlign w:val="center"/>
            <w:hideMark/>
          </w:tcPr>
          <w:p w:rsidRPr="00D75542" w:rsidR="001128A0" w:rsidP="000B1D8A" w:rsidRDefault="001128A0" w14:paraId="65F15C1D" w14:textId="77777777">
            <w:pPr>
              <w:pStyle w:val="TableCell"/>
              <w:jc w:val="right"/>
              <w:rPr>
                <w:rFonts w:ascii="Times New Roman" w:hAnsi="Times New Roman" w:cs="Times New Roman"/>
                <w:sz w:val="24"/>
                <w:szCs w:val="24"/>
              </w:rPr>
            </w:pPr>
            <w:r w:rsidRPr="00D75542">
              <w:rPr>
                <w:rFonts w:ascii="Times New Roman" w:hAnsi="Times New Roman" w:cs="Times New Roman"/>
                <w:sz w:val="24"/>
                <w:szCs w:val="24"/>
              </w:rPr>
              <w:t xml:space="preserve">    18</w:t>
            </w:r>
          </w:p>
        </w:tc>
        <w:tc>
          <w:tcPr>
            <w:tcW w:w="1530" w:type="dxa"/>
            <w:tcBorders>
              <w:top w:val="nil"/>
              <w:left w:val="nil"/>
              <w:bottom w:val="single" w:color="auto" w:sz="4" w:space="0"/>
              <w:right w:val="single" w:color="auto" w:sz="4" w:space="0"/>
            </w:tcBorders>
            <w:shd w:val="clear" w:color="000000" w:fill="FFFFFF"/>
            <w:noWrap/>
            <w:vAlign w:val="center"/>
            <w:hideMark/>
          </w:tcPr>
          <w:p w:rsidRPr="00D75542" w:rsidR="001128A0" w:rsidP="000B1D8A" w:rsidRDefault="001128A0" w14:paraId="7767A950" w14:textId="77777777">
            <w:pPr>
              <w:pStyle w:val="TableCell"/>
              <w:jc w:val="center"/>
              <w:rPr>
                <w:rFonts w:ascii="Times New Roman" w:hAnsi="Times New Roman" w:cs="Times New Roman"/>
                <w:sz w:val="24"/>
                <w:szCs w:val="24"/>
              </w:rPr>
            </w:pPr>
            <w:r w:rsidRPr="00D75542">
              <w:rPr>
                <w:rFonts w:ascii="Times New Roman" w:hAnsi="Times New Roman" w:cs="Times New Roman"/>
                <w:sz w:val="24"/>
                <w:szCs w:val="24"/>
              </w:rPr>
              <w:t>2</w:t>
            </w:r>
          </w:p>
        </w:tc>
        <w:tc>
          <w:tcPr>
            <w:tcW w:w="1260" w:type="dxa"/>
            <w:tcBorders>
              <w:top w:val="nil"/>
              <w:left w:val="nil"/>
              <w:bottom w:val="single" w:color="auto" w:sz="4" w:space="0"/>
              <w:right w:val="single" w:color="auto" w:sz="4" w:space="0"/>
            </w:tcBorders>
            <w:shd w:val="clear" w:color="000000" w:fill="FFFFFF"/>
            <w:noWrap/>
            <w:vAlign w:val="center"/>
            <w:hideMark/>
          </w:tcPr>
          <w:p w:rsidRPr="00D75542" w:rsidR="001128A0" w:rsidP="000B1D8A" w:rsidRDefault="001128A0" w14:paraId="5ED747AA" w14:textId="77777777">
            <w:pPr>
              <w:pStyle w:val="TableCell"/>
              <w:jc w:val="right"/>
              <w:rPr>
                <w:rFonts w:ascii="Times New Roman" w:hAnsi="Times New Roman" w:cs="Times New Roman"/>
                <w:sz w:val="24"/>
                <w:szCs w:val="24"/>
              </w:rPr>
            </w:pPr>
            <w:r w:rsidRPr="00D75542">
              <w:rPr>
                <w:rFonts w:ascii="Times New Roman" w:hAnsi="Times New Roman" w:cs="Times New Roman"/>
                <w:sz w:val="24"/>
                <w:szCs w:val="24"/>
              </w:rPr>
              <w:t xml:space="preserve">     36</w:t>
            </w:r>
          </w:p>
        </w:tc>
        <w:tc>
          <w:tcPr>
            <w:tcW w:w="1620" w:type="dxa"/>
            <w:tcBorders>
              <w:top w:val="single" w:color="auto" w:sz="4" w:space="0"/>
              <w:left w:val="nil"/>
              <w:bottom w:val="single" w:color="auto" w:sz="4" w:space="0"/>
              <w:right w:val="single" w:color="auto" w:sz="4" w:space="0"/>
            </w:tcBorders>
            <w:shd w:val="clear" w:color="000000" w:fill="FFFFFF"/>
            <w:vAlign w:val="center"/>
          </w:tcPr>
          <w:p w:rsidRPr="00D75542" w:rsidR="001128A0" w:rsidP="000B1D8A" w:rsidRDefault="001128A0" w14:paraId="03E52A4A" w14:textId="77777777">
            <w:pPr>
              <w:pStyle w:val="TableCell"/>
              <w:jc w:val="center"/>
              <w:rPr>
                <w:rFonts w:ascii="Times New Roman" w:hAnsi="Times New Roman" w:cs="Times New Roman"/>
                <w:sz w:val="24"/>
                <w:szCs w:val="24"/>
              </w:rPr>
            </w:pPr>
            <w:r w:rsidRPr="00D75542">
              <w:rPr>
                <w:rFonts w:ascii="Times New Roman" w:hAnsi="Times New Roman" w:cs="Times New Roman"/>
                <w:sz w:val="24"/>
                <w:szCs w:val="24"/>
              </w:rPr>
              <w:t>$82.93</w:t>
            </w:r>
          </w:p>
        </w:tc>
        <w:tc>
          <w:tcPr>
            <w:tcW w:w="1620" w:type="dxa"/>
            <w:tcBorders>
              <w:top w:val="nil"/>
              <w:left w:val="single" w:color="auto" w:sz="4" w:space="0"/>
              <w:bottom w:val="single" w:color="auto" w:sz="4" w:space="0"/>
              <w:right w:val="single" w:color="auto" w:sz="4" w:space="0"/>
            </w:tcBorders>
            <w:shd w:val="clear" w:color="000000" w:fill="FFFFFF"/>
            <w:vAlign w:val="center"/>
          </w:tcPr>
          <w:p w:rsidRPr="005C5A42" w:rsidR="001128A0" w:rsidP="000B1D8A" w:rsidRDefault="001128A0" w14:paraId="09941115" w14:textId="77777777">
            <w:pPr>
              <w:pStyle w:val="TableCell"/>
              <w:jc w:val="center"/>
              <w:rPr>
                <w:rFonts w:ascii="Times New Roman" w:hAnsi="Times New Roman" w:cs="Times New Roman"/>
                <w:sz w:val="24"/>
                <w:szCs w:val="24"/>
              </w:rPr>
            </w:pPr>
            <w:r w:rsidRPr="005C5A42">
              <w:rPr>
                <w:rFonts w:ascii="Times New Roman" w:hAnsi="Times New Roman" w:cs="Times New Roman"/>
                <w:sz w:val="22"/>
              </w:rPr>
              <w:t xml:space="preserve">$0.003 </w:t>
            </w:r>
          </w:p>
        </w:tc>
      </w:tr>
      <w:tr w:rsidRPr="007E3304" w:rsidR="001128A0" w:rsidTr="000B1D8A" w14:paraId="424BC1FE" w14:textId="77777777">
        <w:trPr>
          <w:trHeight w:val="288"/>
          <w:jc w:val="center"/>
        </w:trPr>
        <w:tc>
          <w:tcPr>
            <w:tcW w:w="1310" w:type="dxa"/>
            <w:tcBorders>
              <w:top w:val="nil"/>
              <w:left w:val="single" w:color="auto" w:sz="4" w:space="0"/>
              <w:bottom w:val="single" w:color="auto" w:sz="4" w:space="0"/>
              <w:right w:val="single" w:color="auto" w:sz="4" w:space="0"/>
            </w:tcBorders>
            <w:shd w:val="clear" w:color="000000" w:fill="FFFFFF"/>
            <w:noWrap/>
            <w:vAlign w:val="center"/>
          </w:tcPr>
          <w:p w:rsidRPr="005C5A42" w:rsidR="001128A0" w:rsidP="000B1D8A" w:rsidRDefault="001128A0" w14:paraId="502A3C38" w14:textId="77777777">
            <w:pPr>
              <w:pStyle w:val="TableCell"/>
              <w:jc w:val="center"/>
              <w:rPr>
                <w:rFonts w:ascii="Times New Roman" w:hAnsi="Times New Roman" w:cs="Times New Roman"/>
                <w:sz w:val="24"/>
                <w:szCs w:val="24"/>
              </w:rPr>
            </w:pPr>
            <w:r w:rsidRPr="005C5A42">
              <w:rPr>
                <w:rFonts w:ascii="Times New Roman" w:hAnsi="Times New Roman" w:cs="Times New Roman"/>
                <w:sz w:val="24"/>
                <w:szCs w:val="24"/>
              </w:rPr>
              <w:t>Total</w:t>
            </w:r>
          </w:p>
        </w:tc>
        <w:tc>
          <w:tcPr>
            <w:tcW w:w="1475" w:type="dxa"/>
            <w:tcBorders>
              <w:top w:val="nil"/>
              <w:left w:val="nil"/>
              <w:bottom w:val="single" w:color="auto" w:sz="4" w:space="0"/>
              <w:right w:val="single" w:color="auto" w:sz="4" w:space="0"/>
            </w:tcBorders>
            <w:shd w:val="clear" w:color="000000" w:fill="FFFFFF"/>
            <w:noWrap/>
            <w:vAlign w:val="center"/>
          </w:tcPr>
          <w:p w:rsidRPr="00D75542" w:rsidR="001128A0" w:rsidP="000B1D8A" w:rsidRDefault="001128A0" w14:paraId="7F55162B" w14:textId="77777777">
            <w:pPr>
              <w:pStyle w:val="TableCell"/>
              <w:jc w:val="right"/>
              <w:rPr>
                <w:rFonts w:ascii="Times New Roman" w:hAnsi="Times New Roman" w:cs="Times New Roman"/>
                <w:sz w:val="24"/>
                <w:szCs w:val="24"/>
              </w:rPr>
            </w:pPr>
            <w:r w:rsidRPr="00D75542">
              <w:rPr>
                <w:rFonts w:ascii="Times New Roman" w:hAnsi="Times New Roman" w:cs="Times New Roman"/>
                <w:sz w:val="24"/>
                <w:szCs w:val="24"/>
              </w:rPr>
              <w:t>1,118</w:t>
            </w:r>
          </w:p>
        </w:tc>
        <w:tc>
          <w:tcPr>
            <w:tcW w:w="1530" w:type="dxa"/>
            <w:tcBorders>
              <w:top w:val="nil"/>
              <w:left w:val="nil"/>
              <w:bottom w:val="single" w:color="auto" w:sz="4" w:space="0"/>
              <w:right w:val="single" w:color="auto" w:sz="4" w:space="0"/>
            </w:tcBorders>
            <w:shd w:val="clear" w:color="000000" w:fill="FFFFFF"/>
            <w:noWrap/>
            <w:vAlign w:val="center"/>
          </w:tcPr>
          <w:p w:rsidRPr="00D75542" w:rsidR="001128A0" w:rsidP="000B1D8A" w:rsidRDefault="001128A0" w14:paraId="7E406A0D" w14:textId="77777777">
            <w:pPr>
              <w:pStyle w:val="TableCell"/>
              <w:jc w:val="center"/>
              <w:rPr>
                <w:rFonts w:ascii="Times New Roman" w:hAnsi="Times New Roman" w:cs="Times New Roman"/>
                <w:sz w:val="24"/>
                <w:szCs w:val="24"/>
              </w:rPr>
            </w:pPr>
            <w:r w:rsidRPr="00D75542">
              <w:rPr>
                <w:rFonts w:ascii="Times New Roman" w:hAnsi="Times New Roman" w:cs="Times New Roman"/>
                <w:sz w:val="24"/>
                <w:szCs w:val="24"/>
              </w:rPr>
              <w:t xml:space="preserve"> </w:t>
            </w:r>
          </w:p>
        </w:tc>
        <w:tc>
          <w:tcPr>
            <w:tcW w:w="1260" w:type="dxa"/>
            <w:tcBorders>
              <w:top w:val="nil"/>
              <w:left w:val="nil"/>
              <w:bottom w:val="single" w:color="auto" w:sz="4" w:space="0"/>
              <w:right w:val="single" w:color="auto" w:sz="4" w:space="0"/>
            </w:tcBorders>
            <w:shd w:val="clear" w:color="000000" w:fill="FFFFFF"/>
            <w:noWrap/>
            <w:vAlign w:val="center"/>
          </w:tcPr>
          <w:p w:rsidRPr="00D75542" w:rsidR="001128A0" w:rsidP="000B1D8A" w:rsidRDefault="001128A0" w14:paraId="08316D70" w14:textId="77777777">
            <w:pPr>
              <w:pStyle w:val="TableCell"/>
              <w:jc w:val="right"/>
              <w:rPr>
                <w:rFonts w:ascii="Times New Roman" w:hAnsi="Times New Roman" w:cs="Times New Roman"/>
                <w:sz w:val="24"/>
                <w:szCs w:val="24"/>
              </w:rPr>
            </w:pPr>
            <w:r w:rsidRPr="00D75542">
              <w:rPr>
                <w:rFonts w:ascii="Times New Roman" w:hAnsi="Times New Roman" w:cs="Times New Roman"/>
                <w:sz w:val="24"/>
                <w:szCs w:val="24"/>
              </w:rPr>
              <w:t>2,236</w:t>
            </w:r>
          </w:p>
        </w:tc>
        <w:tc>
          <w:tcPr>
            <w:tcW w:w="1620" w:type="dxa"/>
            <w:tcBorders>
              <w:top w:val="single" w:color="auto" w:sz="4" w:space="0"/>
              <w:left w:val="nil"/>
              <w:bottom w:val="single" w:color="auto" w:sz="4" w:space="0"/>
              <w:right w:val="single" w:color="auto" w:sz="4" w:space="0"/>
            </w:tcBorders>
            <w:shd w:val="clear" w:color="000000" w:fill="FFFFFF"/>
            <w:vAlign w:val="center"/>
          </w:tcPr>
          <w:p w:rsidRPr="00D75542" w:rsidR="001128A0" w:rsidP="000B1D8A" w:rsidRDefault="001128A0" w14:paraId="6B4006C6" w14:textId="77777777">
            <w:pPr>
              <w:pStyle w:val="TableCell"/>
              <w:jc w:val="center"/>
              <w:rPr>
                <w:rFonts w:ascii="Times New Roman" w:hAnsi="Times New Roman" w:cs="Times New Roman"/>
                <w:sz w:val="24"/>
                <w:szCs w:val="24"/>
              </w:rPr>
            </w:pPr>
          </w:p>
        </w:tc>
        <w:tc>
          <w:tcPr>
            <w:tcW w:w="1620" w:type="dxa"/>
            <w:tcBorders>
              <w:top w:val="nil"/>
              <w:left w:val="single" w:color="auto" w:sz="4" w:space="0"/>
              <w:bottom w:val="single" w:color="auto" w:sz="4" w:space="0"/>
              <w:right w:val="single" w:color="auto" w:sz="4" w:space="0"/>
            </w:tcBorders>
            <w:shd w:val="clear" w:color="000000" w:fill="FFFFFF"/>
            <w:vAlign w:val="center"/>
          </w:tcPr>
          <w:p w:rsidRPr="005C5A42" w:rsidR="001128A0" w:rsidP="000B1D8A" w:rsidRDefault="001128A0" w14:paraId="1250D6C3" w14:textId="77777777">
            <w:pPr>
              <w:pStyle w:val="TableCell"/>
              <w:jc w:val="center"/>
              <w:rPr>
                <w:rFonts w:ascii="Times New Roman" w:hAnsi="Times New Roman" w:cs="Times New Roman"/>
                <w:sz w:val="24"/>
                <w:szCs w:val="24"/>
              </w:rPr>
            </w:pPr>
            <w:r w:rsidRPr="005C5A42">
              <w:rPr>
                <w:rFonts w:ascii="Times New Roman" w:hAnsi="Times New Roman" w:cs="Times New Roman"/>
                <w:sz w:val="22"/>
              </w:rPr>
              <w:t xml:space="preserve">$0.185 </w:t>
            </w:r>
          </w:p>
        </w:tc>
      </w:tr>
    </w:tbl>
    <w:p w:rsidRPr="00287F4E" w:rsidR="001128A0" w:rsidP="001128A0" w:rsidRDefault="001128A0" w14:paraId="6F5E0E3A" w14:textId="77777777">
      <w:pPr>
        <w:pStyle w:val="Paragraph"/>
        <w:spacing w:before="0" w:after="0" w:line="360" w:lineRule="auto"/>
        <w:ind w:firstLine="0"/>
        <w:jc w:val="center"/>
        <w:rPr>
          <w:rFonts w:eastAsia="Arial Unicode MS"/>
          <w:szCs w:val="24"/>
        </w:rPr>
      </w:pPr>
      <w:r w:rsidRPr="007E3304">
        <w:rPr>
          <w:rFonts w:eastAsia="Arial Unicode MS"/>
          <w:szCs w:val="24"/>
        </w:rPr>
        <w:t>Row and column totals may not sum due to rounding.</w:t>
      </w:r>
    </w:p>
    <w:p w:rsidR="00827127" w:rsidP="00287F4E" w:rsidRDefault="00827127" w14:paraId="176F2085" w14:textId="77777777">
      <w:pPr>
        <w:pStyle w:val="Paragraph"/>
        <w:spacing w:line="360" w:lineRule="auto"/>
        <w:ind w:firstLine="0"/>
        <w:rPr>
          <w:rFonts w:eastAsia="Arial Unicode MS"/>
          <w:szCs w:val="24"/>
        </w:rPr>
      </w:pPr>
    </w:p>
    <w:p w:rsidRPr="007E3304" w:rsidR="00A63522" w:rsidP="007E3304" w:rsidRDefault="00A63522" w14:paraId="71A93804" w14:textId="77777777">
      <w:pPr>
        <w:spacing w:after="0" w:line="360" w:lineRule="auto"/>
        <w:rPr>
          <w:rFonts w:ascii="Times New Roman" w:hAnsi="Times New Roman" w:eastAsia="Times New Roman"/>
          <w:b/>
          <w:iCs/>
          <w:sz w:val="24"/>
          <w:szCs w:val="24"/>
        </w:rPr>
      </w:pPr>
      <w:r w:rsidRPr="007E3304">
        <w:rPr>
          <w:rFonts w:ascii="Times New Roman" w:hAnsi="Times New Roman" w:eastAsia="Times New Roman"/>
          <w:b/>
          <w:iCs/>
          <w:sz w:val="24"/>
          <w:szCs w:val="24"/>
        </w:rPr>
        <w:t>13.</w:t>
      </w:r>
      <w:r w:rsidRPr="007E3304">
        <w:rPr>
          <w:rFonts w:ascii="Times New Roman" w:hAnsi="Times New Roman" w:eastAsia="Times New Roman"/>
          <w:b/>
          <w:iCs/>
          <w:sz w:val="24"/>
          <w:szCs w:val="24"/>
        </w:rPr>
        <w:tab/>
      </w:r>
      <w:r w:rsidRPr="007E3304" w:rsidR="00CF26D8">
        <w:rPr>
          <w:rFonts w:ascii="Times New Roman" w:hAnsi="Times New Roman" w:eastAsia="Times New Roman"/>
          <w:b/>
          <w:iCs/>
          <w:sz w:val="24"/>
          <w:szCs w:val="24"/>
          <w:u w:val="single"/>
        </w:rPr>
        <w:t>Estimate of total annual costs to respondents.</w:t>
      </w:r>
    </w:p>
    <w:p w:rsidRPr="007E3304" w:rsidR="00025A1E" w:rsidP="007E3304" w:rsidRDefault="001128A0" w14:paraId="0666923F" w14:textId="77C25DCB">
      <w:pPr>
        <w:spacing w:after="0" w:line="360" w:lineRule="auto"/>
        <w:rPr>
          <w:rFonts w:ascii="Times New Roman" w:hAnsi="Times New Roman" w:eastAsia="Times New Roman"/>
          <w:sz w:val="24"/>
          <w:szCs w:val="24"/>
        </w:rPr>
      </w:pPr>
      <w:r>
        <w:rPr>
          <w:rFonts w:ascii="Times New Roman" w:hAnsi="Times New Roman" w:eastAsia="Times New Roman"/>
          <w:sz w:val="24"/>
          <w:szCs w:val="24"/>
        </w:rPr>
        <w:t>There are no capital or start up costs or operation and maintenance components affiliated with the information collection.</w:t>
      </w:r>
    </w:p>
    <w:p w:rsidRPr="007E3304" w:rsidR="00A63522" w:rsidP="007E3304" w:rsidRDefault="00CF26D8" w14:paraId="1266BFB8" w14:textId="77777777">
      <w:pPr>
        <w:spacing w:after="0" w:line="360" w:lineRule="auto"/>
        <w:rPr>
          <w:rFonts w:ascii="Times New Roman" w:hAnsi="Times New Roman" w:eastAsia="Times New Roman"/>
          <w:b/>
          <w:iCs/>
          <w:sz w:val="24"/>
          <w:szCs w:val="24"/>
        </w:rPr>
      </w:pPr>
      <w:r w:rsidRPr="007E3304">
        <w:rPr>
          <w:rFonts w:ascii="Times New Roman" w:hAnsi="Times New Roman" w:eastAsia="Times New Roman"/>
          <w:b/>
          <w:iCs/>
          <w:sz w:val="24"/>
          <w:szCs w:val="24"/>
        </w:rPr>
        <w:t>14.</w:t>
      </w:r>
      <w:r w:rsidRPr="007E3304">
        <w:rPr>
          <w:rFonts w:ascii="Times New Roman" w:hAnsi="Times New Roman" w:eastAsia="Times New Roman"/>
          <w:b/>
          <w:iCs/>
          <w:sz w:val="24"/>
          <w:szCs w:val="24"/>
        </w:rPr>
        <w:tab/>
      </w:r>
      <w:r w:rsidRPr="007E3304">
        <w:rPr>
          <w:rFonts w:ascii="Times New Roman" w:hAnsi="Times New Roman" w:eastAsia="Times New Roman"/>
          <w:b/>
          <w:iCs/>
          <w:sz w:val="24"/>
          <w:szCs w:val="24"/>
          <w:u w:val="single"/>
        </w:rPr>
        <w:t>Estimate</w:t>
      </w:r>
      <w:r w:rsidRPr="007E3304" w:rsidR="00A63522">
        <w:rPr>
          <w:rFonts w:ascii="Times New Roman" w:hAnsi="Times New Roman" w:eastAsia="Times New Roman"/>
          <w:b/>
          <w:iCs/>
          <w:sz w:val="24"/>
          <w:szCs w:val="24"/>
          <w:u w:val="single"/>
        </w:rPr>
        <w:t xml:space="preserve"> of cost to the Federal government.</w:t>
      </w:r>
      <w:r w:rsidRPr="007E3304" w:rsidR="00A63522">
        <w:rPr>
          <w:rFonts w:ascii="Times New Roman" w:hAnsi="Times New Roman" w:eastAsia="Times New Roman"/>
          <w:b/>
          <w:iCs/>
          <w:sz w:val="24"/>
          <w:szCs w:val="24"/>
        </w:rPr>
        <w:t xml:space="preserve">  </w:t>
      </w:r>
    </w:p>
    <w:p w:rsidRPr="007E3304" w:rsidR="00025A1E" w:rsidP="00287F4E" w:rsidRDefault="00025A1E" w14:paraId="7CD5EF34" w14:textId="445EE822">
      <w:pPr>
        <w:spacing w:before="240" w:line="360" w:lineRule="auto"/>
        <w:rPr>
          <w:rFonts w:ascii="Times New Roman" w:hAnsi="Times New Roman"/>
          <w:b/>
          <w:sz w:val="24"/>
          <w:szCs w:val="24"/>
        </w:rPr>
      </w:pPr>
      <w:r w:rsidRPr="007E3304">
        <w:rPr>
          <w:rFonts w:ascii="Times New Roman" w:hAnsi="Times New Roman"/>
          <w:sz w:val="24"/>
          <w:szCs w:val="24"/>
        </w:rPr>
        <w:t xml:space="preserve">The </w:t>
      </w:r>
      <w:r w:rsidR="00DA495D">
        <w:rPr>
          <w:rFonts w:ascii="Times New Roman" w:hAnsi="Times New Roman"/>
          <w:sz w:val="24"/>
          <w:szCs w:val="24"/>
        </w:rPr>
        <w:t>FAA</w:t>
      </w:r>
      <w:r w:rsidRPr="007E3304" w:rsidR="00373C76">
        <w:rPr>
          <w:rFonts w:ascii="Times New Roman" w:hAnsi="Times New Roman"/>
          <w:sz w:val="24"/>
          <w:szCs w:val="24"/>
        </w:rPr>
        <w:t xml:space="preserve"> </w:t>
      </w:r>
      <w:r w:rsidRPr="007E3304">
        <w:rPr>
          <w:rFonts w:ascii="Times New Roman" w:hAnsi="Times New Roman"/>
          <w:sz w:val="24"/>
          <w:szCs w:val="24"/>
        </w:rPr>
        <w:t>estimate</w:t>
      </w:r>
      <w:r w:rsidRPr="007E3304" w:rsidR="006D2C40">
        <w:rPr>
          <w:rFonts w:ascii="Times New Roman" w:hAnsi="Times New Roman"/>
          <w:sz w:val="24"/>
          <w:szCs w:val="24"/>
        </w:rPr>
        <w:t>s</w:t>
      </w:r>
      <w:r w:rsidRPr="007E3304">
        <w:rPr>
          <w:rFonts w:ascii="Times New Roman" w:hAnsi="Times New Roman"/>
          <w:sz w:val="24"/>
          <w:szCs w:val="24"/>
        </w:rPr>
        <w:t xml:space="preserve"> the number of hours for the agency to review </w:t>
      </w:r>
      <w:r w:rsidRPr="007E3304" w:rsidR="000F5039">
        <w:rPr>
          <w:rFonts w:ascii="Times New Roman" w:hAnsi="Times New Roman"/>
          <w:sz w:val="24"/>
          <w:szCs w:val="24"/>
        </w:rPr>
        <w:t>means of compliance</w:t>
      </w:r>
      <w:r w:rsidRPr="007E3304">
        <w:rPr>
          <w:rFonts w:ascii="Times New Roman" w:hAnsi="Times New Roman"/>
          <w:sz w:val="24"/>
          <w:szCs w:val="24"/>
        </w:rPr>
        <w:t xml:space="preserve"> and notify a</w:t>
      </w:r>
      <w:r w:rsidRPr="007E3304" w:rsidR="000F5039">
        <w:rPr>
          <w:rFonts w:ascii="Times New Roman" w:hAnsi="Times New Roman"/>
          <w:sz w:val="24"/>
          <w:szCs w:val="24"/>
        </w:rPr>
        <w:t>n applicant</w:t>
      </w:r>
      <w:r w:rsidRPr="007E3304">
        <w:rPr>
          <w:rFonts w:ascii="Times New Roman" w:hAnsi="Times New Roman"/>
          <w:sz w:val="24"/>
          <w:szCs w:val="24"/>
        </w:rPr>
        <w:t xml:space="preserve"> </w:t>
      </w:r>
      <w:r w:rsidRPr="007E3304" w:rsidR="006D2C40">
        <w:rPr>
          <w:rFonts w:ascii="Times New Roman" w:hAnsi="Times New Roman"/>
          <w:sz w:val="24"/>
          <w:szCs w:val="24"/>
        </w:rPr>
        <w:t>as to whether the</w:t>
      </w:r>
      <w:r w:rsidRPr="007E3304" w:rsidR="000F5039">
        <w:rPr>
          <w:rFonts w:ascii="Times New Roman" w:hAnsi="Times New Roman"/>
          <w:sz w:val="24"/>
          <w:szCs w:val="24"/>
        </w:rPr>
        <w:t xml:space="preserve"> means of compliance </w:t>
      </w:r>
      <w:r w:rsidRPr="007E3304">
        <w:rPr>
          <w:rFonts w:ascii="Times New Roman" w:hAnsi="Times New Roman"/>
          <w:sz w:val="24"/>
          <w:szCs w:val="24"/>
        </w:rPr>
        <w:t xml:space="preserve">has been </w:t>
      </w:r>
      <w:r w:rsidRPr="007E3304" w:rsidR="006D2C40">
        <w:rPr>
          <w:rFonts w:ascii="Times New Roman" w:hAnsi="Times New Roman"/>
          <w:sz w:val="24"/>
          <w:szCs w:val="24"/>
        </w:rPr>
        <w:t xml:space="preserve">accepted </w:t>
      </w:r>
      <w:r w:rsidRPr="007E3304">
        <w:rPr>
          <w:rFonts w:ascii="Times New Roman" w:hAnsi="Times New Roman"/>
          <w:sz w:val="24"/>
          <w:szCs w:val="24"/>
        </w:rPr>
        <w:t xml:space="preserve">to be </w:t>
      </w:r>
      <w:r w:rsidR="00FC589E">
        <w:rPr>
          <w:rFonts w:ascii="Times New Roman" w:hAnsi="Times New Roman"/>
          <w:sz w:val="24"/>
          <w:szCs w:val="24"/>
        </w:rPr>
        <w:t>192 hours</w:t>
      </w:r>
      <w:r w:rsidRPr="007E3304">
        <w:rPr>
          <w:rFonts w:ascii="Times New Roman" w:hAnsi="Times New Roman"/>
          <w:sz w:val="24"/>
          <w:szCs w:val="24"/>
        </w:rPr>
        <w:t>.</w:t>
      </w:r>
      <w:r w:rsidR="0003445A">
        <w:rPr>
          <w:rStyle w:val="FootnoteReference"/>
          <w:rFonts w:ascii="Times New Roman" w:hAnsi="Times New Roman"/>
          <w:sz w:val="24"/>
          <w:szCs w:val="24"/>
        </w:rPr>
        <w:footnoteReference w:id="13"/>
      </w:r>
      <w:r w:rsidRPr="007E3304">
        <w:rPr>
          <w:rFonts w:ascii="Times New Roman" w:hAnsi="Times New Roman"/>
          <w:sz w:val="24"/>
          <w:szCs w:val="24"/>
        </w:rPr>
        <w:t xml:space="preserve"> The </w:t>
      </w:r>
      <w:r w:rsidR="00FC589E">
        <w:rPr>
          <w:rFonts w:ascii="Times New Roman" w:hAnsi="Times New Roman"/>
          <w:sz w:val="24"/>
          <w:szCs w:val="24"/>
        </w:rPr>
        <w:t>total compensation</w:t>
      </w:r>
      <w:r w:rsidRPr="007E3304" w:rsidR="00FC589E">
        <w:rPr>
          <w:rFonts w:ascii="Times New Roman" w:hAnsi="Times New Roman"/>
          <w:sz w:val="24"/>
          <w:szCs w:val="24"/>
        </w:rPr>
        <w:t xml:space="preserve"> </w:t>
      </w:r>
      <w:r w:rsidRPr="007E3304">
        <w:rPr>
          <w:rFonts w:ascii="Times New Roman" w:hAnsi="Times New Roman"/>
          <w:sz w:val="24"/>
          <w:szCs w:val="24"/>
        </w:rPr>
        <w:t xml:space="preserve">wage for FAA </w:t>
      </w:r>
      <w:r w:rsidRPr="007E3304" w:rsidR="000F5039">
        <w:rPr>
          <w:rFonts w:ascii="Times New Roman" w:hAnsi="Times New Roman"/>
          <w:sz w:val="24"/>
          <w:szCs w:val="24"/>
        </w:rPr>
        <w:t>subject matter expert</w:t>
      </w:r>
      <w:r w:rsidR="00DA495D">
        <w:rPr>
          <w:rFonts w:ascii="Times New Roman" w:hAnsi="Times New Roman"/>
          <w:sz w:val="24"/>
          <w:szCs w:val="24"/>
        </w:rPr>
        <w:t>s</w:t>
      </w:r>
      <w:r w:rsidRPr="007E3304" w:rsidR="000F5039">
        <w:rPr>
          <w:rFonts w:ascii="Times New Roman" w:hAnsi="Times New Roman"/>
          <w:sz w:val="24"/>
          <w:szCs w:val="24"/>
        </w:rPr>
        <w:t xml:space="preserve"> </w:t>
      </w:r>
      <w:r w:rsidRPr="007E3304">
        <w:rPr>
          <w:rFonts w:ascii="Times New Roman" w:hAnsi="Times New Roman"/>
          <w:sz w:val="24"/>
          <w:szCs w:val="24"/>
        </w:rPr>
        <w:t>to review the submission is $</w:t>
      </w:r>
      <w:r w:rsidR="00FC589E">
        <w:rPr>
          <w:rFonts w:ascii="Times New Roman" w:hAnsi="Times New Roman"/>
          <w:sz w:val="24"/>
          <w:szCs w:val="24"/>
        </w:rPr>
        <w:t>9</w:t>
      </w:r>
      <w:r w:rsidR="005C5A42">
        <w:rPr>
          <w:rFonts w:ascii="Times New Roman" w:hAnsi="Times New Roman"/>
          <w:sz w:val="24"/>
          <w:szCs w:val="24"/>
        </w:rPr>
        <w:t>9</w:t>
      </w:r>
      <w:r w:rsidR="00FC589E">
        <w:rPr>
          <w:rFonts w:ascii="Times New Roman" w:hAnsi="Times New Roman"/>
          <w:sz w:val="24"/>
          <w:szCs w:val="24"/>
        </w:rPr>
        <w:t>.</w:t>
      </w:r>
      <w:r w:rsidR="005C5A42">
        <w:rPr>
          <w:rFonts w:ascii="Times New Roman" w:hAnsi="Times New Roman"/>
          <w:sz w:val="24"/>
          <w:szCs w:val="24"/>
        </w:rPr>
        <w:t>1</w:t>
      </w:r>
      <w:r w:rsidR="00DA495D">
        <w:rPr>
          <w:rFonts w:ascii="Times New Roman" w:hAnsi="Times New Roman"/>
          <w:sz w:val="24"/>
          <w:szCs w:val="24"/>
        </w:rPr>
        <w:t>9 </w:t>
      </w:r>
      <w:r w:rsidRPr="007E3304">
        <w:rPr>
          <w:rFonts w:ascii="Times New Roman" w:hAnsi="Times New Roman"/>
          <w:sz w:val="24"/>
          <w:szCs w:val="24"/>
        </w:rPr>
        <w:t xml:space="preserve">per hour for </w:t>
      </w:r>
      <w:r w:rsidR="00DA495D">
        <w:rPr>
          <w:rFonts w:ascii="Times New Roman" w:hAnsi="Times New Roman"/>
          <w:sz w:val="24"/>
          <w:szCs w:val="24"/>
        </w:rPr>
        <w:t xml:space="preserve">a </w:t>
      </w:r>
      <w:r w:rsidRPr="007E3304">
        <w:rPr>
          <w:rFonts w:ascii="Times New Roman" w:hAnsi="Times New Roman"/>
          <w:sz w:val="24"/>
          <w:szCs w:val="24"/>
        </w:rPr>
        <w:t>cost of $</w:t>
      </w:r>
      <w:r w:rsidR="005C5A42">
        <w:rPr>
          <w:rFonts w:ascii="Times New Roman" w:hAnsi="Times New Roman"/>
          <w:sz w:val="24"/>
          <w:szCs w:val="24"/>
        </w:rPr>
        <w:t>19,045</w:t>
      </w:r>
      <w:r w:rsidR="00FC589E">
        <w:rPr>
          <w:rFonts w:ascii="Times New Roman" w:hAnsi="Times New Roman"/>
          <w:sz w:val="24"/>
          <w:szCs w:val="24"/>
        </w:rPr>
        <w:t xml:space="preserve"> per review.</w:t>
      </w:r>
      <w:r w:rsidR="005445F6">
        <w:rPr>
          <w:rStyle w:val="FootnoteReference"/>
          <w:rFonts w:ascii="Times New Roman" w:hAnsi="Times New Roman"/>
          <w:sz w:val="24"/>
          <w:szCs w:val="24"/>
        </w:rPr>
        <w:footnoteReference w:id="14"/>
      </w:r>
    </w:p>
    <w:p w:rsidRPr="007E3304" w:rsidR="004D0A69" w:rsidP="00CE504B" w:rsidRDefault="004D0A69" w14:paraId="5795B4FE" w14:textId="4D8209FC">
      <w:pPr>
        <w:spacing w:after="0" w:line="240" w:lineRule="auto"/>
        <w:ind w:firstLine="720"/>
        <w:jc w:val="center"/>
        <w:rPr>
          <w:rFonts w:ascii="Times New Roman" w:hAnsi="Times New Roman"/>
          <w:sz w:val="24"/>
          <w:szCs w:val="24"/>
        </w:rPr>
      </w:pPr>
      <w:r w:rsidRPr="007E3304">
        <w:rPr>
          <w:rFonts w:ascii="Times New Roman" w:hAnsi="Times New Roman"/>
          <w:b/>
          <w:sz w:val="24"/>
          <w:szCs w:val="24"/>
        </w:rPr>
        <w:t xml:space="preserve">Table </w:t>
      </w:r>
      <w:r w:rsidR="00B97C8F">
        <w:rPr>
          <w:rFonts w:ascii="Times New Roman" w:hAnsi="Times New Roman"/>
          <w:b/>
          <w:sz w:val="24"/>
          <w:szCs w:val="24"/>
        </w:rPr>
        <w:t>4</w:t>
      </w:r>
      <w:r w:rsidRPr="007E3304">
        <w:rPr>
          <w:rFonts w:ascii="Times New Roman" w:hAnsi="Times New Roman"/>
          <w:b/>
          <w:sz w:val="24"/>
          <w:szCs w:val="24"/>
        </w:rPr>
        <w:t xml:space="preserve">: Annual </w:t>
      </w:r>
      <w:r w:rsidRPr="007E3304" w:rsidR="00AF7B18">
        <w:rPr>
          <w:rFonts w:ascii="Times New Roman" w:hAnsi="Times New Roman"/>
          <w:b/>
          <w:sz w:val="24"/>
          <w:szCs w:val="24"/>
        </w:rPr>
        <w:t xml:space="preserve">Hourly </w:t>
      </w:r>
      <w:r w:rsidRPr="007E3304">
        <w:rPr>
          <w:rFonts w:ascii="Times New Roman" w:hAnsi="Times New Roman"/>
          <w:b/>
          <w:sz w:val="24"/>
          <w:szCs w:val="24"/>
        </w:rPr>
        <w:t xml:space="preserve">Burden and Cost for </w:t>
      </w:r>
      <w:r w:rsidRPr="007E3304" w:rsidR="00AF7B18">
        <w:rPr>
          <w:rFonts w:ascii="Times New Roman" w:hAnsi="Times New Roman"/>
          <w:b/>
          <w:sz w:val="24"/>
          <w:szCs w:val="24"/>
        </w:rPr>
        <w:t xml:space="preserve">FAA Review of </w:t>
      </w:r>
      <w:r w:rsidRPr="007E3304">
        <w:rPr>
          <w:rFonts w:ascii="Times New Roman" w:hAnsi="Times New Roman"/>
          <w:b/>
          <w:sz w:val="24"/>
          <w:szCs w:val="24"/>
        </w:rPr>
        <w:t>Means of Compliance</w:t>
      </w:r>
      <w:r w:rsidRPr="007E3304" w:rsidR="00AF7B18">
        <w:rPr>
          <w:rFonts w:ascii="Times New Roman" w:hAnsi="Times New Roman"/>
          <w:b/>
          <w:sz w:val="24"/>
          <w:szCs w:val="24"/>
        </w:rPr>
        <w:t xml:space="preserve"> </w:t>
      </w:r>
    </w:p>
    <w:tbl>
      <w:tblPr>
        <w:tblW w:w="0" w:type="auto"/>
        <w:jc w:val="center"/>
        <w:tblLook w:val="04A0" w:firstRow="1" w:lastRow="0" w:firstColumn="1" w:lastColumn="0" w:noHBand="0" w:noVBand="1"/>
      </w:tblPr>
      <w:tblGrid>
        <w:gridCol w:w="763"/>
        <w:gridCol w:w="1430"/>
        <w:gridCol w:w="1643"/>
        <w:gridCol w:w="1911"/>
      </w:tblGrid>
      <w:tr w:rsidRPr="007E3304" w:rsidR="00DA495D" w:rsidTr="00DA495D" w14:paraId="13A9A55B" w14:textId="77777777">
        <w:trPr>
          <w:cantSplit/>
          <w:trHeight w:val="288"/>
          <w:jc w:val="center"/>
        </w:trPr>
        <w:tc>
          <w:tcPr>
            <w:tcW w:w="7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E3304" w:rsidR="00DA495D" w:rsidP="00CE504B" w:rsidRDefault="00DA495D" w14:paraId="254D61E5" w14:textId="4551473D">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Year</w:t>
            </w:r>
          </w:p>
        </w:tc>
        <w:tc>
          <w:tcPr>
            <w:tcW w:w="1430" w:type="dxa"/>
            <w:tcBorders>
              <w:top w:val="single" w:color="auto" w:sz="4" w:space="0"/>
              <w:left w:val="nil"/>
              <w:bottom w:val="single" w:color="auto" w:sz="4" w:space="0"/>
              <w:right w:val="single" w:color="auto" w:sz="4" w:space="0"/>
            </w:tcBorders>
            <w:shd w:val="clear" w:color="auto" w:fill="auto"/>
            <w:noWrap/>
            <w:vAlign w:val="bottom"/>
            <w:hideMark/>
          </w:tcPr>
          <w:p w:rsidRPr="007E3304" w:rsidR="00DA495D" w:rsidP="00CE504B" w:rsidRDefault="00DA495D" w14:paraId="24B15E11"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Initial</w:t>
            </w:r>
          </w:p>
          <w:p w:rsidRPr="007E3304" w:rsidR="00DA495D" w:rsidP="00CE504B" w:rsidRDefault="00DA495D" w14:paraId="43727DC7" w14:textId="6A1B62DC">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Submissions</w:t>
            </w:r>
          </w:p>
        </w:tc>
        <w:tc>
          <w:tcPr>
            <w:tcW w:w="1643" w:type="dxa"/>
            <w:tcBorders>
              <w:top w:val="single" w:color="auto" w:sz="4" w:space="0"/>
              <w:left w:val="nil"/>
              <w:bottom w:val="single" w:color="auto" w:sz="4" w:space="0"/>
              <w:right w:val="single" w:color="auto" w:sz="4" w:space="0"/>
            </w:tcBorders>
            <w:shd w:val="clear" w:color="auto" w:fill="auto"/>
            <w:noWrap/>
            <w:vAlign w:val="bottom"/>
            <w:hideMark/>
          </w:tcPr>
          <w:p w:rsidRPr="007E3304" w:rsidR="00DA495D" w:rsidP="00CE504B" w:rsidRDefault="00DA495D" w14:paraId="0EDCD8CB" w14:textId="1AD9CE0B">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FAA Review Time (Hours)</w:t>
            </w:r>
          </w:p>
        </w:tc>
        <w:tc>
          <w:tcPr>
            <w:tcW w:w="191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E3304" w:rsidR="00DA495D" w:rsidP="00CE504B" w:rsidRDefault="00DA495D" w14:paraId="3E4E61DB" w14:textId="5CBC4138">
            <w:pPr>
              <w:pStyle w:val="TableCell"/>
              <w:jc w:val="center"/>
              <w:rPr>
                <w:rFonts w:ascii="Times New Roman" w:hAnsi="Times New Roman" w:cs="Times New Roman"/>
                <w:sz w:val="24"/>
                <w:szCs w:val="24"/>
              </w:rPr>
            </w:pPr>
            <w:r>
              <w:rPr>
                <w:rFonts w:ascii="Times New Roman" w:hAnsi="Times New Roman" w:cs="Times New Roman"/>
                <w:sz w:val="24"/>
                <w:szCs w:val="24"/>
              </w:rPr>
              <w:t>Total Cost</w:t>
            </w:r>
            <w:r w:rsidRPr="007E3304">
              <w:rPr>
                <w:rFonts w:ascii="Times New Roman" w:hAnsi="Times New Roman" w:cs="Times New Roman"/>
                <w:sz w:val="24"/>
                <w:szCs w:val="24"/>
              </w:rPr>
              <w:t xml:space="preserve"> </w:t>
            </w:r>
          </w:p>
        </w:tc>
      </w:tr>
      <w:tr w:rsidRPr="007E3304" w:rsidR="00DA495D" w:rsidTr="00DA495D" w14:paraId="5DC69DA1" w14:textId="77777777">
        <w:trPr>
          <w:cantSplit/>
          <w:trHeight w:val="288"/>
          <w:jc w:val="center"/>
        </w:trPr>
        <w:tc>
          <w:tcPr>
            <w:tcW w:w="763" w:type="dxa"/>
            <w:tcBorders>
              <w:top w:val="nil"/>
              <w:left w:val="single" w:color="auto" w:sz="4" w:space="0"/>
              <w:bottom w:val="single" w:color="auto" w:sz="4" w:space="0"/>
              <w:right w:val="single" w:color="auto" w:sz="4" w:space="0"/>
            </w:tcBorders>
            <w:shd w:val="clear" w:color="000000" w:fill="FFFFFF"/>
            <w:noWrap/>
            <w:vAlign w:val="center"/>
            <w:hideMark/>
          </w:tcPr>
          <w:p w:rsidRPr="007E3304" w:rsidR="00DA495D" w:rsidP="00CE504B" w:rsidRDefault="00DA495D" w14:paraId="6E39504C"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1</w:t>
            </w:r>
          </w:p>
        </w:tc>
        <w:tc>
          <w:tcPr>
            <w:tcW w:w="1430" w:type="dxa"/>
            <w:tcBorders>
              <w:top w:val="nil"/>
              <w:left w:val="nil"/>
              <w:bottom w:val="single" w:color="auto" w:sz="4" w:space="0"/>
              <w:right w:val="single" w:color="auto" w:sz="4" w:space="0"/>
            </w:tcBorders>
            <w:shd w:val="clear" w:color="000000" w:fill="FFFFFF"/>
            <w:noWrap/>
            <w:vAlign w:val="center"/>
            <w:hideMark/>
          </w:tcPr>
          <w:p w:rsidRPr="007E3304" w:rsidR="00DA495D" w:rsidP="00CE504B" w:rsidRDefault="00DA495D" w14:paraId="27CA7550" w14:textId="3D1EF94E">
            <w:pPr>
              <w:pStyle w:val="TableCell"/>
              <w:jc w:val="center"/>
              <w:rPr>
                <w:rFonts w:ascii="Times New Roman" w:hAnsi="Times New Roman" w:cs="Times New Roman"/>
                <w:sz w:val="24"/>
                <w:szCs w:val="24"/>
              </w:rPr>
            </w:pPr>
            <w:r>
              <w:rPr>
                <w:rFonts w:ascii="Times New Roman" w:hAnsi="Times New Roman" w:cs="Times New Roman"/>
                <w:sz w:val="24"/>
                <w:szCs w:val="24"/>
              </w:rPr>
              <w:t>1</w:t>
            </w:r>
          </w:p>
        </w:tc>
        <w:tc>
          <w:tcPr>
            <w:tcW w:w="1643" w:type="dxa"/>
            <w:tcBorders>
              <w:top w:val="nil"/>
              <w:left w:val="nil"/>
              <w:bottom w:val="single" w:color="auto" w:sz="4" w:space="0"/>
              <w:right w:val="single" w:color="auto" w:sz="4" w:space="0"/>
            </w:tcBorders>
            <w:shd w:val="clear" w:color="000000" w:fill="FFFFFF"/>
            <w:noWrap/>
            <w:vAlign w:val="center"/>
            <w:hideMark/>
          </w:tcPr>
          <w:p w:rsidRPr="007E3304" w:rsidR="00DA495D" w:rsidP="00CE504B" w:rsidRDefault="00DA495D" w14:paraId="1D0341BA" w14:textId="684EF7C1">
            <w:pPr>
              <w:pStyle w:val="TableCell"/>
              <w:jc w:val="center"/>
              <w:rPr>
                <w:rFonts w:ascii="Times New Roman" w:hAnsi="Times New Roman" w:cs="Times New Roman"/>
                <w:sz w:val="24"/>
                <w:szCs w:val="24"/>
              </w:rPr>
            </w:pPr>
            <w:r>
              <w:rPr>
                <w:rFonts w:ascii="Times New Roman" w:hAnsi="Times New Roman" w:cs="Times New Roman"/>
                <w:sz w:val="24"/>
                <w:szCs w:val="24"/>
              </w:rPr>
              <w:t>192</w:t>
            </w:r>
          </w:p>
        </w:tc>
        <w:tc>
          <w:tcPr>
            <w:tcW w:w="1911" w:type="dxa"/>
            <w:tcBorders>
              <w:top w:val="nil"/>
              <w:left w:val="single" w:color="auto" w:sz="4" w:space="0"/>
              <w:bottom w:val="single" w:color="auto" w:sz="4" w:space="0"/>
              <w:right w:val="single" w:color="auto" w:sz="4" w:space="0"/>
            </w:tcBorders>
            <w:shd w:val="clear" w:color="000000" w:fill="FFFFFF"/>
            <w:noWrap/>
            <w:vAlign w:val="center"/>
            <w:hideMark/>
          </w:tcPr>
          <w:p w:rsidRPr="007E3304" w:rsidR="00DA495D" w:rsidP="005C5A42" w:rsidRDefault="00DA495D" w14:paraId="2C48AC9C" w14:textId="3E43A98D">
            <w:pPr>
              <w:pStyle w:val="TableCell"/>
              <w:jc w:val="center"/>
              <w:rPr>
                <w:rFonts w:ascii="Times New Roman" w:hAnsi="Times New Roman" w:cs="Times New Roman"/>
                <w:sz w:val="24"/>
                <w:szCs w:val="24"/>
              </w:rPr>
            </w:pPr>
            <w:r>
              <w:rPr>
                <w:rFonts w:ascii="Times New Roman" w:hAnsi="Times New Roman" w:cs="Times New Roman"/>
                <w:sz w:val="24"/>
                <w:szCs w:val="24"/>
              </w:rPr>
              <w:t>$</w:t>
            </w:r>
            <w:r w:rsidR="005C5A42">
              <w:rPr>
                <w:rFonts w:ascii="Times New Roman" w:hAnsi="Times New Roman" w:cs="Times New Roman"/>
                <w:sz w:val="24"/>
                <w:szCs w:val="24"/>
              </w:rPr>
              <w:t>19,045</w:t>
            </w:r>
          </w:p>
        </w:tc>
      </w:tr>
      <w:tr w:rsidRPr="007E3304" w:rsidR="00DA495D" w:rsidTr="00DA495D" w14:paraId="0CD7F9C3" w14:textId="77777777">
        <w:trPr>
          <w:cantSplit/>
          <w:trHeight w:val="288"/>
          <w:jc w:val="center"/>
        </w:trPr>
        <w:tc>
          <w:tcPr>
            <w:tcW w:w="763" w:type="dxa"/>
            <w:tcBorders>
              <w:top w:val="nil"/>
              <w:left w:val="single" w:color="auto" w:sz="4" w:space="0"/>
              <w:bottom w:val="single" w:color="auto" w:sz="4" w:space="0"/>
              <w:right w:val="single" w:color="auto" w:sz="4" w:space="0"/>
            </w:tcBorders>
            <w:shd w:val="clear" w:color="000000" w:fill="FFFFFF"/>
            <w:noWrap/>
            <w:vAlign w:val="center"/>
            <w:hideMark/>
          </w:tcPr>
          <w:p w:rsidRPr="007E3304" w:rsidR="00DA495D" w:rsidP="00CE504B" w:rsidRDefault="00DA495D" w14:paraId="2799FFF5"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2</w:t>
            </w:r>
          </w:p>
        </w:tc>
        <w:tc>
          <w:tcPr>
            <w:tcW w:w="1430" w:type="dxa"/>
            <w:tcBorders>
              <w:top w:val="nil"/>
              <w:left w:val="nil"/>
              <w:bottom w:val="single" w:color="auto" w:sz="4" w:space="0"/>
              <w:right w:val="single" w:color="auto" w:sz="4" w:space="0"/>
            </w:tcBorders>
            <w:shd w:val="clear" w:color="000000" w:fill="FFFFFF"/>
            <w:noWrap/>
            <w:vAlign w:val="center"/>
            <w:hideMark/>
          </w:tcPr>
          <w:p w:rsidRPr="007E3304" w:rsidR="00DA495D" w:rsidP="00CE504B" w:rsidRDefault="00DA495D" w14:paraId="59FD2502" w14:textId="2C972D08">
            <w:pPr>
              <w:pStyle w:val="TableCell"/>
              <w:jc w:val="center"/>
              <w:rPr>
                <w:rFonts w:ascii="Times New Roman" w:hAnsi="Times New Roman" w:cs="Times New Roman"/>
                <w:sz w:val="24"/>
                <w:szCs w:val="24"/>
              </w:rPr>
            </w:pPr>
            <w:r>
              <w:rPr>
                <w:rFonts w:ascii="Times New Roman" w:hAnsi="Times New Roman" w:cs="Times New Roman"/>
                <w:sz w:val="24"/>
                <w:szCs w:val="24"/>
              </w:rPr>
              <w:t>1</w:t>
            </w:r>
          </w:p>
        </w:tc>
        <w:tc>
          <w:tcPr>
            <w:tcW w:w="1643" w:type="dxa"/>
            <w:tcBorders>
              <w:top w:val="nil"/>
              <w:left w:val="nil"/>
              <w:bottom w:val="single" w:color="auto" w:sz="4" w:space="0"/>
              <w:right w:val="single" w:color="auto" w:sz="4" w:space="0"/>
            </w:tcBorders>
            <w:shd w:val="clear" w:color="000000" w:fill="FFFFFF"/>
            <w:noWrap/>
            <w:vAlign w:val="center"/>
            <w:hideMark/>
          </w:tcPr>
          <w:p w:rsidRPr="007E3304" w:rsidR="00DA495D" w:rsidP="00CE504B" w:rsidRDefault="00DA495D" w14:paraId="5F8190BF" w14:textId="3EA75B68">
            <w:pPr>
              <w:pStyle w:val="TableCell"/>
              <w:jc w:val="center"/>
              <w:rPr>
                <w:rFonts w:ascii="Times New Roman" w:hAnsi="Times New Roman" w:cs="Times New Roman"/>
                <w:sz w:val="24"/>
                <w:szCs w:val="24"/>
              </w:rPr>
            </w:pPr>
            <w:r>
              <w:rPr>
                <w:rFonts w:ascii="Times New Roman" w:hAnsi="Times New Roman" w:cs="Times New Roman"/>
                <w:sz w:val="24"/>
                <w:szCs w:val="24"/>
              </w:rPr>
              <w:t>192</w:t>
            </w:r>
          </w:p>
        </w:tc>
        <w:tc>
          <w:tcPr>
            <w:tcW w:w="1911" w:type="dxa"/>
            <w:tcBorders>
              <w:top w:val="nil"/>
              <w:left w:val="single" w:color="auto" w:sz="4" w:space="0"/>
              <w:bottom w:val="single" w:color="auto" w:sz="4" w:space="0"/>
              <w:right w:val="single" w:color="auto" w:sz="4" w:space="0"/>
            </w:tcBorders>
            <w:shd w:val="clear" w:color="000000" w:fill="FFFFFF"/>
            <w:noWrap/>
            <w:vAlign w:val="center"/>
            <w:hideMark/>
          </w:tcPr>
          <w:p w:rsidRPr="007E3304" w:rsidR="00DA495D" w:rsidP="00CE504B" w:rsidRDefault="005C5A42" w14:paraId="36A1F6AC" w14:textId="45B5C375">
            <w:pPr>
              <w:pStyle w:val="TableCell"/>
              <w:jc w:val="center"/>
              <w:rPr>
                <w:rFonts w:ascii="Times New Roman" w:hAnsi="Times New Roman" w:cs="Times New Roman"/>
                <w:sz w:val="24"/>
                <w:szCs w:val="24"/>
              </w:rPr>
            </w:pPr>
            <w:r>
              <w:rPr>
                <w:rFonts w:ascii="Times New Roman" w:hAnsi="Times New Roman" w:cs="Times New Roman"/>
                <w:sz w:val="24"/>
                <w:szCs w:val="24"/>
              </w:rPr>
              <w:t>$19,045</w:t>
            </w:r>
          </w:p>
        </w:tc>
      </w:tr>
      <w:tr w:rsidRPr="007E3304" w:rsidR="00DA495D" w:rsidTr="00DA495D" w14:paraId="70633273" w14:textId="77777777">
        <w:trPr>
          <w:cantSplit/>
          <w:trHeight w:val="288"/>
          <w:jc w:val="center"/>
        </w:trPr>
        <w:tc>
          <w:tcPr>
            <w:tcW w:w="763"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7E3304" w:rsidR="00DA495D" w:rsidP="00CE504B" w:rsidRDefault="00DA495D" w14:paraId="54955759"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3</w:t>
            </w:r>
          </w:p>
        </w:tc>
        <w:tc>
          <w:tcPr>
            <w:tcW w:w="1430" w:type="dxa"/>
            <w:tcBorders>
              <w:top w:val="single" w:color="auto" w:sz="4" w:space="0"/>
              <w:left w:val="nil"/>
              <w:bottom w:val="single" w:color="auto" w:sz="4" w:space="0"/>
              <w:right w:val="single" w:color="auto" w:sz="4" w:space="0"/>
            </w:tcBorders>
            <w:shd w:val="clear" w:color="000000" w:fill="FFFFFF"/>
            <w:noWrap/>
            <w:vAlign w:val="center"/>
            <w:hideMark/>
          </w:tcPr>
          <w:p w:rsidRPr="007E3304" w:rsidR="00DA495D" w:rsidP="00CE504B" w:rsidRDefault="00DA495D" w14:paraId="0044E34D" w14:textId="4FED5DED">
            <w:pPr>
              <w:pStyle w:val="TableCell"/>
              <w:jc w:val="center"/>
              <w:rPr>
                <w:rFonts w:ascii="Times New Roman" w:hAnsi="Times New Roman" w:cs="Times New Roman"/>
                <w:sz w:val="24"/>
                <w:szCs w:val="24"/>
              </w:rPr>
            </w:pPr>
            <w:r>
              <w:rPr>
                <w:rFonts w:ascii="Times New Roman" w:hAnsi="Times New Roman" w:cs="Times New Roman"/>
                <w:sz w:val="24"/>
                <w:szCs w:val="24"/>
              </w:rPr>
              <w:t>1</w:t>
            </w:r>
          </w:p>
        </w:tc>
        <w:tc>
          <w:tcPr>
            <w:tcW w:w="1643" w:type="dxa"/>
            <w:tcBorders>
              <w:top w:val="single" w:color="auto" w:sz="4" w:space="0"/>
              <w:left w:val="nil"/>
              <w:bottom w:val="single" w:color="auto" w:sz="4" w:space="0"/>
              <w:right w:val="single" w:color="auto" w:sz="4" w:space="0"/>
            </w:tcBorders>
            <w:shd w:val="clear" w:color="000000" w:fill="FFFFFF"/>
            <w:noWrap/>
            <w:vAlign w:val="center"/>
            <w:hideMark/>
          </w:tcPr>
          <w:p w:rsidRPr="007E3304" w:rsidR="00DA495D" w:rsidP="00CE504B" w:rsidRDefault="00DA495D" w14:paraId="6DD0BF03" w14:textId="60393459">
            <w:pPr>
              <w:pStyle w:val="TableCell"/>
              <w:jc w:val="center"/>
              <w:rPr>
                <w:rFonts w:ascii="Times New Roman" w:hAnsi="Times New Roman" w:cs="Times New Roman"/>
                <w:sz w:val="24"/>
                <w:szCs w:val="24"/>
              </w:rPr>
            </w:pPr>
            <w:r>
              <w:rPr>
                <w:rFonts w:ascii="Times New Roman" w:hAnsi="Times New Roman" w:cs="Times New Roman"/>
                <w:sz w:val="24"/>
                <w:szCs w:val="24"/>
              </w:rPr>
              <w:t>192</w:t>
            </w:r>
          </w:p>
        </w:tc>
        <w:tc>
          <w:tcPr>
            <w:tcW w:w="1911"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7E3304" w:rsidR="00DA495D" w:rsidP="00CE504B" w:rsidRDefault="005C5A42" w14:paraId="41808336" w14:textId="46C9735D">
            <w:pPr>
              <w:pStyle w:val="TableCell"/>
              <w:jc w:val="center"/>
              <w:rPr>
                <w:rFonts w:ascii="Times New Roman" w:hAnsi="Times New Roman" w:cs="Times New Roman"/>
                <w:sz w:val="24"/>
                <w:szCs w:val="24"/>
              </w:rPr>
            </w:pPr>
            <w:r>
              <w:rPr>
                <w:rFonts w:ascii="Times New Roman" w:hAnsi="Times New Roman" w:cs="Times New Roman"/>
                <w:sz w:val="24"/>
                <w:szCs w:val="24"/>
              </w:rPr>
              <w:t>$19,045</w:t>
            </w:r>
          </w:p>
        </w:tc>
      </w:tr>
      <w:tr w:rsidRPr="007E3304" w:rsidR="00DA495D" w:rsidTr="00DA495D" w14:paraId="79874225" w14:textId="77777777">
        <w:trPr>
          <w:cantSplit/>
          <w:trHeight w:val="288"/>
          <w:jc w:val="center"/>
        </w:trPr>
        <w:tc>
          <w:tcPr>
            <w:tcW w:w="763"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5C5A42" w:rsidR="00DA495D" w:rsidP="00CE504B" w:rsidRDefault="00DA495D" w14:paraId="28935B6B" w14:textId="77777777">
            <w:pPr>
              <w:pStyle w:val="TableCell"/>
              <w:jc w:val="center"/>
              <w:rPr>
                <w:rFonts w:ascii="Times New Roman" w:hAnsi="Times New Roman" w:cs="Times New Roman"/>
                <w:sz w:val="24"/>
                <w:szCs w:val="24"/>
              </w:rPr>
            </w:pPr>
            <w:r w:rsidRPr="005C5A42">
              <w:rPr>
                <w:rFonts w:ascii="Times New Roman" w:hAnsi="Times New Roman" w:cs="Times New Roman"/>
                <w:sz w:val="24"/>
                <w:szCs w:val="24"/>
              </w:rPr>
              <w:t>Total</w:t>
            </w:r>
          </w:p>
        </w:tc>
        <w:tc>
          <w:tcPr>
            <w:tcW w:w="1430" w:type="dxa"/>
            <w:tcBorders>
              <w:top w:val="single" w:color="auto" w:sz="4" w:space="0"/>
              <w:left w:val="nil"/>
              <w:bottom w:val="single" w:color="auto" w:sz="4" w:space="0"/>
              <w:right w:val="single" w:color="auto" w:sz="4" w:space="0"/>
            </w:tcBorders>
            <w:shd w:val="clear" w:color="000000" w:fill="FFFFFF"/>
            <w:noWrap/>
            <w:vAlign w:val="center"/>
          </w:tcPr>
          <w:p w:rsidRPr="005C5A42" w:rsidR="00DA495D" w:rsidP="00CE504B" w:rsidRDefault="00DA495D" w14:paraId="3826D23E" w14:textId="6CBF59BD">
            <w:pPr>
              <w:pStyle w:val="TableCell"/>
              <w:jc w:val="center"/>
              <w:rPr>
                <w:rFonts w:ascii="Times New Roman" w:hAnsi="Times New Roman" w:cs="Times New Roman"/>
                <w:sz w:val="24"/>
                <w:szCs w:val="24"/>
              </w:rPr>
            </w:pPr>
            <w:r w:rsidRPr="005C5A42">
              <w:rPr>
                <w:rFonts w:ascii="Times New Roman" w:hAnsi="Times New Roman" w:cs="Times New Roman"/>
                <w:sz w:val="24"/>
                <w:szCs w:val="24"/>
              </w:rPr>
              <w:t>3</w:t>
            </w:r>
          </w:p>
        </w:tc>
        <w:tc>
          <w:tcPr>
            <w:tcW w:w="1643" w:type="dxa"/>
            <w:tcBorders>
              <w:top w:val="single" w:color="auto" w:sz="4" w:space="0"/>
              <w:left w:val="nil"/>
              <w:bottom w:val="single" w:color="auto" w:sz="4" w:space="0"/>
              <w:right w:val="single" w:color="auto" w:sz="4" w:space="0"/>
            </w:tcBorders>
            <w:shd w:val="clear" w:color="000000" w:fill="FFFFFF"/>
            <w:noWrap/>
            <w:vAlign w:val="center"/>
          </w:tcPr>
          <w:p w:rsidRPr="005C5A42" w:rsidR="00DA495D" w:rsidP="00CE504B" w:rsidRDefault="00DA495D" w14:paraId="445C5B1B" w14:textId="03E29296">
            <w:pPr>
              <w:pStyle w:val="TableCell"/>
              <w:jc w:val="center"/>
              <w:rPr>
                <w:rFonts w:ascii="Times New Roman" w:hAnsi="Times New Roman" w:cs="Times New Roman"/>
                <w:sz w:val="24"/>
                <w:szCs w:val="24"/>
              </w:rPr>
            </w:pPr>
            <w:r w:rsidRPr="005C5A42">
              <w:rPr>
                <w:rFonts w:ascii="Times New Roman" w:hAnsi="Times New Roman" w:cs="Times New Roman"/>
                <w:sz w:val="24"/>
                <w:szCs w:val="24"/>
              </w:rPr>
              <w:t>576</w:t>
            </w:r>
          </w:p>
        </w:tc>
        <w:tc>
          <w:tcPr>
            <w:tcW w:w="1911"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5C5A42" w:rsidR="00DA495D" w:rsidP="005C5A42" w:rsidRDefault="00DA495D" w14:paraId="33948EFE" w14:textId="37F5AA61">
            <w:pPr>
              <w:pStyle w:val="TableCell"/>
              <w:jc w:val="center"/>
              <w:rPr>
                <w:rFonts w:ascii="Times New Roman" w:hAnsi="Times New Roman" w:cs="Times New Roman"/>
                <w:sz w:val="24"/>
                <w:szCs w:val="24"/>
              </w:rPr>
            </w:pPr>
            <w:r w:rsidRPr="005C5A42">
              <w:rPr>
                <w:rFonts w:ascii="Times New Roman" w:hAnsi="Times New Roman" w:cs="Times New Roman"/>
                <w:sz w:val="24"/>
                <w:szCs w:val="24"/>
              </w:rPr>
              <w:t>$</w:t>
            </w:r>
            <w:r w:rsidR="005C5A42">
              <w:rPr>
                <w:rFonts w:ascii="Times New Roman" w:hAnsi="Times New Roman" w:cs="Times New Roman"/>
                <w:sz w:val="24"/>
                <w:szCs w:val="24"/>
              </w:rPr>
              <w:t>57,135</w:t>
            </w:r>
          </w:p>
        </w:tc>
      </w:tr>
    </w:tbl>
    <w:p w:rsidR="004D0A69" w:rsidP="00CE504B" w:rsidRDefault="004D0A69" w14:paraId="550177A2" w14:textId="1AFAD13F">
      <w:pPr>
        <w:pStyle w:val="Paragraph"/>
        <w:spacing w:before="0" w:after="0" w:line="240" w:lineRule="auto"/>
        <w:ind w:firstLine="0"/>
        <w:jc w:val="center"/>
        <w:rPr>
          <w:rFonts w:eastAsia="Arial Unicode MS"/>
          <w:szCs w:val="24"/>
        </w:rPr>
      </w:pPr>
      <w:r w:rsidRPr="007E3304">
        <w:rPr>
          <w:rFonts w:eastAsia="Arial Unicode MS"/>
          <w:szCs w:val="24"/>
        </w:rPr>
        <w:t>Row and column totals may not sum due to rounding.</w:t>
      </w:r>
    </w:p>
    <w:p w:rsidR="006A61FA" w:rsidP="006A61FA" w:rsidRDefault="006A61FA" w14:paraId="3B6BC63F" w14:textId="398B79D3">
      <w:pPr>
        <w:pStyle w:val="Paragraph"/>
        <w:spacing w:before="0" w:after="0" w:line="240" w:lineRule="auto"/>
        <w:ind w:firstLine="0"/>
        <w:jc w:val="center"/>
        <w:rPr>
          <w:rFonts w:eastAsia="Arial Unicode MS"/>
          <w:szCs w:val="24"/>
        </w:rPr>
      </w:pPr>
    </w:p>
    <w:p w:rsidR="006A61FA" w:rsidP="006A61FA" w:rsidRDefault="006A61FA" w14:paraId="36CD5943" w14:textId="4AC47B84">
      <w:pPr>
        <w:pStyle w:val="Paragraph"/>
        <w:spacing w:before="0" w:after="0" w:line="240" w:lineRule="auto"/>
        <w:ind w:firstLine="0"/>
        <w:rPr>
          <w:rFonts w:eastAsia="Arial Unicode MS"/>
          <w:szCs w:val="24"/>
        </w:rPr>
      </w:pPr>
      <w:r w:rsidRPr="007E3304">
        <w:rPr>
          <w:szCs w:val="24"/>
        </w:rPr>
        <w:t xml:space="preserve">The </w:t>
      </w:r>
      <w:r>
        <w:rPr>
          <w:szCs w:val="24"/>
        </w:rPr>
        <w:t>FAA</w:t>
      </w:r>
      <w:r w:rsidRPr="007E3304">
        <w:rPr>
          <w:szCs w:val="24"/>
        </w:rPr>
        <w:t xml:space="preserve"> estimates the number of hours for the agency to review means of compliance and notify an applicant as to whether the means of compliance has been accepted to be </w:t>
      </w:r>
      <w:r>
        <w:rPr>
          <w:szCs w:val="24"/>
        </w:rPr>
        <w:t>192 hours</w:t>
      </w:r>
      <w:r w:rsidRPr="007E3304">
        <w:rPr>
          <w:szCs w:val="24"/>
        </w:rPr>
        <w:t>.</w:t>
      </w:r>
      <w:r>
        <w:rPr>
          <w:rStyle w:val="FootnoteReference"/>
          <w:szCs w:val="24"/>
        </w:rPr>
        <w:footnoteReference w:id="15"/>
      </w:r>
      <w:r w:rsidRPr="007E3304">
        <w:rPr>
          <w:szCs w:val="24"/>
        </w:rPr>
        <w:t xml:space="preserve"> The </w:t>
      </w:r>
      <w:r>
        <w:rPr>
          <w:szCs w:val="24"/>
        </w:rPr>
        <w:t>total compensation</w:t>
      </w:r>
      <w:r w:rsidRPr="007E3304">
        <w:rPr>
          <w:szCs w:val="24"/>
        </w:rPr>
        <w:t xml:space="preserve"> wage for FAA subject matter expert</w:t>
      </w:r>
      <w:r>
        <w:rPr>
          <w:szCs w:val="24"/>
        </w:rPr>
        <w:t>s</w:t>
      </w:r>
      <w:r w:rsidRPr="007E3304">
        <w:rPr>
          <w:szCs w:val="24"/>
        </w:rPr>
        <w:t xml:space="preserve"> to review the submission is $</w:t>
      </w:r>
      <w:r>
        <w:rPr>
          <w:szCs w:val="24"/>
        </w:rPr>
        <w:t>99.19 </w:t>
      </w:r>
      <w:r w:rsidRPr="007E3304">
        <w:rPr>
          <w:szCs w:val="24"/>
        </w:rPr>
        <w:t xml:space="preserve">per hour for </w:t>
      </w:r>
      <w:r>
        <w:rPr>
          <w:szCs w:val="24"/>
        </w:rPr>
        <w:t xml:space="preserve">a </w:t>
      </w:r>
      <w:r w:rsidRPr="007E3304">
        <w:rPr>
          <w:szCs w:val="24"/>
        </w:rPr>
        <w:t>cost of $</w:t>
      </w:r>
      <w:r>
        <w:rPr>
          <w:szCs w:val="24"/>
        </w:rPr>
        <w:t>19,045 per review</w:t>
      </w:r>
    </w:p>
    <w:p w:rsidR="006A61FA" w:rsidP="006A61FA" w:rsidRDefault="006A61FA" w14:paraId="2BB72F5D" w14:textId="47EAF61D">
      <w:pPr>
        <w:pStyle w:val="Paragraph"/>
        <w:spacing w:before="0" w:after="0" w:line="240" w:lineRule="auto"/>
        <w:ind w:firstLine="0"/>
        <w:rPr>
          <w:rFonts w:eastAsia="Arial Unicode MS"/>
          <w:szCs w:val="24"/>
        </w:rPr>
      </w:pPr>
    </w:p>
    <w:p w:rsidR="006A61FA" w:rsidP="006A61FA" w:rsidRDefault="006A61FA" w14:paraId="137C48D7" w14:textId="1E48456D">
      <w:pPr>
        <w:pStyle w:val="Paragraph"/>
        <w:spacing w:before="0" w:after="0" w:line="276" w:lineRule="auto"/>
        <w:ind w:firstLine="0"/>
        <w:rPr>
          <w:rFonts w:eastAsia="Arial Unicode MS"/>
          <w:szCs w:val="24"/>
        </w:rPr>
      </w:pPr>
      <w:r w:rsidRPr="00316642">
        <w:t>To accommodate submissions for means of compliance and declaration</w:t>
      </w:r>
      <w:r w:rsidR="005F74D5">
        <w:t>s</w:t>
      </w:r>
      <w:r w:rsidRPr="00316642">
        <w:t xml:space="preserve"> of compliance, the FAA will develop a web portal.  The FAA cost to develop the web portal is estimated to be $1 million in year one, with follow-on maintenance costs for the portal totaling $0.1</w:t>
      </w:r>
      <w:r>
        <w:t>75</w:t>
      </w:r>
      <w:r w:rsidRPr="00316642">
        <w:t xml:space="preserve"> million per year thereafter.  </w:t>
      </w:r>
    </w:p>
    <w:p w:rsidR="006A61FA" w:rsidP="006A61FA" w:rsidRDefault="006A61FA" w14:paraId="74F37D00" w14:textId="77777777">
      <w:pPr>
        <w:pStyle w:val="Paragraph"/>
        <w:spacing w:before="0" w:after="0" w:line="240" w:lineRule="auto"/>
        <w:ind w:firstLine="0"/>
        <w:rPr>
          <w:rFonts w:eastAsia="Arial Unicode MS"/>
          <w:szCs w:val="24"/>
        </w:rPr>
      </w:pPr>
    </w:p>
    <w:p w:rsidRPr="007E3304" w:rsidR="006A61FA" w:rsidP="006A61FA" w:rsidRDefault="006A61FA" w14:paraId="339183A9" w14:textId="2EEC0F8F">
      <w:pPr>
        <w:spacing w:after="0" w:line="240" w:lineRule="auto"/>
        <w:jc w:val="center"/>
        <w:rPr>
          <w:rFonts w:ascii="Times New Roman" w:hAnsi="Times New Roman"/>
          <w:sz w:val="24"/>
          <w:szCs w:val="24"/>
        </w:rPr>
      </w:pPr>
      <w:r w:rsidRPr="007E3304">
        <w:rPr>
          <w:rFonts w:ascii="Times New Roman" w:hAnsi="Times New Roman"/>
          <w:b/>
          <w:sz w:val="24"/>
          <w:szCs w:val="24"/>
        </w:rPr>
        <w:t xml:space="preserve">Table </w:t>
      </w:r>
      <w:r w:rsidR="00B97C8F">
        <w:rPr>
          <w:rFonts w:ascii="Times New Roman" w:hAnsi="Times New Roman"/>
          <w:b/>
          <w:sz w:val="24"/>
          <w:szCs w:val="24"/>
        </w:rPr>
        <w:t>5</w:t>
      </w:r>
      <w:r w:rsidRPr="007E3304">
        <w:rPr>
          <w:rFonts w:ascii="Times New Roman" w:hAnsi="Times New Roman"/>
          <w:b/>
          <w:sz w:val="24"/>
          <w:szCs w:val="24"/>
        </w:rPr>
        <w:t xml:space="preserve">: Cost for </w:t>
      </w:r>
      <w:r>
        <w:rPr>
          <w:rFonts w:ascii="Times New Roman" w:hAnsi="Times New Roman"/>
          <w:b/>
          <w:sz w:val="24"/>
          <w:szCs w:val="24"/>
        </w:rPr>
        <w:t>Web Portal to Submit DoC/MoC</w:t>
      </w:r>
      <w:r w:rsidRPr="007E3304">
        <w:rPr>
          <w:rFonts w:ascii="Times New Roman" w:hAnsi="Times New Roman"/>
          <w:b/>
          <w:sz w:val="24"/>
          <w:szCs w:val="24"/>
        </w:rPr>
        <w:t xml:space="preserve"> </w:t>
      </w:r>
      <w:r>
        <w:rPr>
          <w:rFonts w:ascii="Times New Roman" w:hAnsi="Times New Roman"/>
          <w:b/>
          <w:sz w:val="24"/>
          <w:szCs w:val="24"/>
        </w:rPr>
        <w:t>($Mil.)</w:t>
      </w:r>
    </w:p>
    <w:tbl>
      <w:tblPr>
        <w:tblW w:w="0" w:type="auto"/>
        <w:jc w:val="center"/>
        <w:tblLook w:val="04A0" w:firstRow="1" w:lastRow="0" w:firstColumn="1" w:lastColumn="0" w:noHBand="0" w:noVBand="1"/>
      </w:tblPr>
      <w:tblGrid>
        <w:gridCol w:w="763"/>
        <w:gridCol w:w="1430"/>
        <w:gridCol w:w="1643"/>
        <w:gridCol w:w="1911"/>
      </w:tblGrid>
      <w:tr w:rsidRPr="007E3304" w:rsidR="006A61FA" w:rsidTr="000B1D8A" w14:paraId="08BF4D75" w14:textId="77777777">
        <w:trPr>
          <w:cantSplit/>
          <w:trHeight w:val="288"/>
          <w:jc w:val="center"/>
        </w:trPr>
        <w:tc>
          <w:tcPr>
            <w:tcW w:w="7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E3304" w:rsidR="006A61FA" w:rsidP="000B1D8A" w:rsidRDefault="006A61FA" w14:paraId="7074C4AE"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Year</w:t>
            </w:r>
          </w:p>
        </w:tc>
        <w:tc>
          <w:tcPr>
            <w:tcW w:w="1430" w:type="dxa"/>
            <w:tcBorders>
              <w:top w:val="single" w:color="auto" w:sz="4" w:space="0"/>
              <w:left w:val="nil"/>
              <w:bottom w:val="single" w:color="auto" w:sz="4" w:space="0"/>
              <w:right w:val="single" w:color="auto" w:sz="4" w:space="0"/>
            </w:tcBorders>
            <w:shd w:val="clear" w:color="auto" w:fill="auto"/>
            <w:noWrap/>
            <w:vAlign w:val="bottom"/>
            <w:hideMark/>
          </w:tcPr>
          <w:p w:rsidRPr="007E3304" w:rsidR="006A61FA" w:rsidP="000B1D8A" w:rsidRDefault="006A61FA" w14:paraId="4AAA42B1"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Initial</w:t>
            </w:r>
          </w:p>
          <w:p w:rsidRPr="007E3304" w:rsidR="006A61FA" w:rsidP="000B1D8A" w:rsidRDefault="006A61FA" w14:paraId="00CD6755" w14:textId="33B6F820">
            <w:pPr>
              <w:pStyle w:val="TableCell"/>
              <w:jc w:val="center"/>
              <w:rPr>
                <w:rFonts w:ascii="Times New Roman" w:hAnsi="Times New Roman" w:cs="Times New Roman"/>
                <w:sz w:val="24"/>
                <w:szCs w:val="24"/>
              </w:rPr>
            </w:pPr>
            <w:r>
              <w:rPr>
                <w:rFonts w:ascii="Times New Roman" w:hAnsi="Times New Roman" w:cs="Times New Roman"/>
                <w:sz w:val="24"/>
                <w:szCs w:val="24"/>
              </w:rPr>
              <w:t>Cost</w:t>
            </w:r>
          </w:p>
        </w:tc>
        <w:tc>
          <w:tcPr>
            <w:tcW w:w="1643" w:type="dxa"/>
            <w:tcBorders>
              <w:top w:val="single" w:color="auto" w:sz="4" w:space="0"/>
              <w:left w:val="nil"/>
              <w:bottom w:val="single" w:color="auto" w:sz="4" w:space="0"/>
              <w:right w:val="single" w:color="auto" w:sz="4" w:space="0"/>
            </w:tcBorders>
            <w:shd w:val="clear" w:color="auto" w:fill="auto"/>
            <w:noWrap/>
            <w:vAlign w:val="bottom"/>
            <w:hideMark/>
          </w:tcPr>
          <w:p w:rsidRPr="007E3304" w:rsidR="006A61FA" w:rsidP="000B1D8A" w:rsidRDefault="006A61FA" w14:paraId="6301D1FD" w14:textId="23719367">
            <w:pPr>
              <w:pStyle w:val="TableCell"/>
              <w:jc w:val="center"/>
              <w:rPr>
                <w:rFonts w:ascii="Times New Roman" w:hAnsi="Times New Roman" w:cs="Times New Roman"/>
                <w:sz w:val="24"/>
                <w:szCs w:val="24"/>
              </w:rPr>
            </w:pPr>
            <w:r>
              <w:rPr>
                <w:rFonts w:ascii="Times New Roman" w:hAnsi="Times New Roman" w:cs="Times New Roman"/>
                <w:sz w:val="24"/>
                <w:szCs w:val="24"/>
              </w:rPr>
              <w:t>Follow-On Maintenance</w:t>
            </w:r>
          </w:p>
        </w:tc>
        <w:tc>
          <w:tcPr>
            <w:tcW w:w="191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E3304" w:rsidR="006A61FA" w:rsidP="000B1D8A" w:rsidRDefault="006A61FA" w14:paraId="57E1B3E5"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Total Cost</w:t>
            </w:r>
            <w:r w:rsidRPr="007E3304">
              <w:rPr>
                <w:rFonts w:ascii="Times New Roman" w:hAnsi="Times New Roman" w:cs="Times New Roman"/>
                <w:sz w:val="24"/>
                <w:szCs w:val="24"/>
              </w:rPr>
              <w:t xml:space="preserve"> </w:t>
            </w:r>
          </w:p>
        </w:tc>
      </w:tr>
      <w:tr w:rsidRPr="007E3304" w:rsidR="006A61FA" w:rsidTr="000B1D8A" w14:paraId="6ABED9AB" w14:textId="77777777">
        <w:trPr>
          <w:cantSplit/>
          <w:trHeight w:val="288"/>
          <w:jc w:val="center"/>
        </w:trPr>
        <w:tc>
          <w:tcPr>
            <w:tcW w:w="763" w:type="dxa"/>
            <w:tcBorders>
              <w:top w:val="nil"/>
              <w:left w:val="single" w:color="auto" w:sz="4" w:space="0"/>
              <w:bottom w:val="single" w:color="auto" w:sz="4" w:space="0"/>
              <w:right w:val="single" w:color="auto" w:sz="4" w:space="0"/>
            </w:tcBorders>
            <w:shd w:val="clear" w:color="000000" w:fill="FFFFFF"/>
            <w:noWrap/>
            <w:vAlign w:val="center"/>
            <w:hideMark/>
          </w:tcPr>
          <w:p w:rsidRPr="007E3304" w:rsidR="006A61FA" w:rsidP="000B1D8A" w:rsidRDefault="006A61FA" w14:paraId="2E0B3F3F"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1</w:t>
            </w:r>
          </w:p>
        </w:tc>
        <w:tc>
          <w:tcPr>
            <w:tcW w:w="1430" w:type="dxa"/>
            <w:tcBorders>
              <w:top w:val="nil"/>
              <w:left w:val="nil"/>
              <w:bottom w:val="single" w:color="auto" w:sz="4" w:space="0"/>
              <w:right w:val="single" w:color="auto" w:sz="4" w:space="0"/>
            </w:tcBorders>
            <w:shd w:val="clear" w:color="000000" w:fill="FFFFFF"/>
            <w:noWrap/>
            <w:vAlign w:val="center"/>
            <w:hideMark/>
          </w:tcPr>
          <w:p w:rsidRPr="007E3304" w:rsidR="006A61FA" w:rsidP="000B1D8A" w:rsidRDefault="006A61FA" w14:paraId="00862124" w14:textId="3D5907FA">
            <w:pPr>
              <w:pStyle w:val="TableCell"/>
              <w:jc w:val="center"/>
              <w:rPr>
                <w:rFonts w:ascii="Times New Roman" w:hAnsi="Times New Roman" w:cs="Times New Roman"/>
                <w:sz w:val="24"/>
                <w:szCs w:val="24"/>
              </w:rPr>
            </w:pPr>
            <w:r>
              <w:rPr>
                <w:rFonts w:ascii="Times New Roman" w:hAnsi="Times New Roman" w:cs="Times New Roman"/>
                <w:sz w:val="24"/>
                <w:szCs w:val="24"/>
              </w:rPr>
              <w:t>$1.0</w:t>
            </w:r>
          </w:p>
        </w:tc>
        <w:tc>
          <w:tcPr>
            <w:tcW w:w="1643" w:type="dxa"/>
            <w:tcBorders>
              <w:top w:val="nil"/>
              <w:left w:val="nil"/>
              <w:bottom w:val="single" w:color="auto" w:sz="4" w:space="0"/>
              <w:right w:val="single" w:color="auto" w:sz="4" w:space="0"/>
            </w:tcBorders>
            <w:shd w:val="clear" w:color="000000" w:fill="FFFFFF"/>
            <w:noWrap/>
            <w:vAlign w:val="center"/>
            <w:hideMark/>
          </w:tcPr>
          <w:p w:rsidRPr="007E3304" w:rsidR="006A61FA" w:rsidP="000B1D8A" w:rsidRDefault="006A61FA" w14:paraId="34B21FF8" w14:textId="11A8790F">
            <w:pPr>
              <w:pStyle w:val="TableCell"/>
              <w:jc w:val="center"/>
              <w:rPr>
                <w:rFonts w:ascii="Times New Roman" w:hAnsi="Times New Roman" w:cs="Times New Roman"/>
                <w:sz w:val="24"/>
                <w:szCs w:val="24"/>
              </w:rPr>
            </w:pPr>
          </w:p>
        </w:tc>
        <w:tc>
          <w:tcPr>
            <w:tcW w:w="1911" w:type="dxa"/>
            <w:tcBorders>
              <w:top w:val="nil"/>
              <w:left w:val="single" w:color="auto" w:sz="4" w:space="0"/>
              <w:bottom w:val="single" w:color="auto" w:sz="4" w:space="0"/>
              <w:right w:val="single" w:color="auto" w:sz="4" w:space="0"/>
            </w:tcBorders>
            <w:shd w:val="clear" w:color="000000" w:fill="FFFFFF"/>
            <w:noWrap/>
            <w:vAlign w:val="center"/>
            <w:hideMark/>
          </w:tcPr>
          <w:p w:rsidRPr="007E3304" w:rsidR="006A61FA" w:rsidP="006A61FA" w:rsidRDefault="006A61FA" w14:paraId="30814849" w14:textId="02B9F935">
            <w:pPr>
              <w:pStyle w:val="TableCell"/>
              <w:jc w:val="center"/>
              <w:rPr>
                <w:rFonts w:ascii="Times New Roman" w:hAnsi="Times New Roman" w:cs="Times New Roman"/>
                <w:sz w:val="24"/>
                <w:szCs w:val="24"/>
              </w:rPr>
            </w:pPr>
            <w:r>
              <w:rPr>
                <w:rFonts w:ascii="Times New Roman" w:hAnsi="Times New Roman" w:cs="Times New Roman"/>
                <w:sz w:val="24"/>
                <w:szCs w:val="24"/>
              </w:rPr>
              <w:t>$1.000</w:t>
            </w:r>
          </w:p>
        </w:tc>
      </w:tr>
      <w:tr w:rsidRPr="007E3304" w:rsidR="006A61FA" w:rsidTr="000B1D8A" w14:paraId="12ACEE9C" w14:textId="77777777">
        <w:trPr>
          <w:cantSplit/>
          <w:trHeight w:val="288"/>
          <w:jc w:val="center"/>
        </w:trPr>
        <w:tc>
          <w:tcPr>
            <w:tcW w:w="763" w:type="dxa"/>
            <w:tcBorders>
              <w:top w:val="nil"/>
              <w:left w:val="single" w:color="auto" w:sz="4" w:space="0"/>
              <w:bottom w:val="single" w:color="auto" w:sz="4" w:space="0"/>
              <w:right w:val="single" w:color="auto" w:sz="4" w:space="0"/>
            </w:tcBorders>
            <w:shd w:val="clear" w:color="000000" w:fill="FFFFFF"/>
            <w:noWrap/>
            <w:vAlign w:val="center"/>
            <w:hideMark/>
          </w:tcPr>
          <w:p w:rsidRPr="007E3304" w:rsidR="006A61FA" w:rsidP="006A61FA" w:rsidRDefault="006A61FA" w14:paraId="36B15FB5"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2</w:t>
            </w:r>
          </w:p>
        </w:tc>
        <w:tc>
          <w:tcPr>
            <w:tcW w:w="1430" w:type="dxa"/>
            <w:tcBorders>
              <w:top w:val="nil"/>
              <w:left w:val="nil"/>
              <w:bottom w:val="single" w:color="auto" w:sz="4" w:space="0"/>
              <w:right w:val="single" w:color="auto" w:sz="4" w:space="0"/>
            </w:tcBorders>
            <w:shd w:val="clear" w:color="000000" w:fill="FFFFFF"/>
            <w:noWrap/>
            <w:vAlign w:val="center"/>
            <w:hideMark/>
          </w:tcPr>
          <w:p w:rsidRPr="007E3304" w:rsidR="006A61FA" w:rsidP="006A61FA" w:rsidRDefault="006A61FA" w14:paraId="4DB1782C" w14:textId="14D54D16">
            <w:pPr>
              <w:pStyle w:val="TableCell"/>
              <w:jc w:val="center"/>
              <w:rPr>
                <w:rFonts w:ascii="Times New Roman" w:hAnsi="Times New Roman" w:cs="Times New Roman"/>
                <w:sz w:val="24"/>
                <w:szCs w:val="24"/>
              </w:rPr>
            </w:pPr>
          </w:p>
        </w:tc>
        <w:tc>
          <w:tcPr>
            <w:tcW w:w="1643" w:type="dxa"/>
            <w:tcBorders>
              <w:top w:val="nil"/>
              <w:left w:val="nil"/>
              <w:bottom w:val="single" w:color="auto" w:sz="4" w:space="0"/>
              <w:right w:val="single" w:color="auto" w:sz="4" w:space="0"/>
            </w:tcBorders>
            <w:shd w:val="clear" w:color="000000" w:fill="FFFFFF"/>
            <w:noWrap/>
            <w:vAlign w:val="center"/>
            <w:hideMark/>
          </w:tcPr>
          <w:p w:rsidRPr="007E3304" w:rsidR="006A61FA" w:rsidP="006A61FA" w:rsidRDefault="006A61FA" w14:paraId="2C5C0C86" w14:textId="3D190BEA">
            <w:pPr>
              <w:pStyle w:val="TableCell"/>
              <w:jc w:val="center"/>
              <w:rPr>
                <w:rFonts w:ascii="Times New Roman" w:hAnsi="Times New Roman" w:cs="Times New Roman"/>
                <w:sz w:val="24"/>
                <w:szCs w:val="24"/>
              </w:rPr>
            </w:pPr>
            <w:r>
              <w:rPr>
                <w:rFonts w:ascii="Times New Roman" w:hAnsi="Times New Roman" w:cs="Times New Roman"/>
                <w:sz w:val="24"/>
                <w:szCs w:val="24"/>
              </w:rPr>
              <w:t>$0.175</w:t>
            </w:r>
          </w:p>
        </w:tc>
        <w:tc>
          <w:tcPr>
            <w:tcW w:w="1911" w:type="dxa"/>
            <w:tcBorders>
              <w:top w:val="nil"/>
              <w:left w:val="single" w:color="auto" w:sz="4" w:space="0"/>
              <w:bottom w:val="single" w:color="auto" w:sz="4" w:space="0"/>
              <w:right w:val="single" w:color="auto" w:sz="4" w:space="0"/>
            </w:tcBorders>
            <w:shd w:val="clear" w:color="000000" w:fill="FFFFFF"/>
            <w:noWrap/>
            <w:vAlign w:val="center"/>
            <w:hideMark/>
          </w:tcPr>
          <w:p w:rsidRPr="007E3304" w:rsidR="006A61FA" w:rsidP="006A61FA" w:rsidRDefault="006A61FA" w14:paraId="625930AB" w14:textId="55C0AEC7">
            <w:pPr>
              <w:pStyle w:val="TableCell"/>
              <w:jc w:val="center"/>
              <w:rPr>
                <w:rFonts w:ascii="Times New Roman" w:hAnsi="Times New Roman" w:cs="Times New Roman"/>
                <w:sz w:val="24"/>
                <w:szCs w:val="24"/>
              </w:rPr>
            </w:pPr>
            <w:r>
              <w:rPr>
                <w:rFonts w:ascii="Times New Roman" w:hAnsi="Times New Roman" w:cs="Times New Roman"/>
                <w:sz w:val="24"/>
                <w:szCs w:val="24"/>
              </w:rPr>
              <w:t>$0.175</w:t>
            </w:r>
          </w:p>
        </w:tc>
      </w:tr>
      <w:tr w:rsidRPr="007E3304" w:rsidR="006A61FA" w:rsidTr="000B1D8A" w14:paraId="27396A06" w14:textId="77777777">
        <w:trPr>
          <w:cantSplit/>
          <w:trHeight w:val="288"/>
          <w:jc w:val="center"/>
        </w:trPr>
        <w:tc>
          <w:tcPr>
            <w:tcW w:w="763"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7E3304" w:rsidR="006A61FA" w:rsidP="006A61FA" w:rsidRDefault="006A61FA" w14:paraId="0F4A8C06"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3</w:t>
            </w:r>
          </w:p>
        </w:tc>
        <w:tc>
          <w:tcPr>
            <w:tcW w:w="1430" w:type="dxa"/>
            <w:tcBorders>
              <w:top w:val="single" w:color="auto" w:sz="4" w:space="0"/>
              <w:left w:val="nil"/>
              <w:bottom w:val="single" w:color="auto" w:sz="4" w:space="0"/>
              <w:right w:val="single" w:color="auto" w:sz="4" w:space="0"/>
            </w:tcBorders>
            <w:shd w:val="clear" w:color="000000" w:fill="FFFFFF"/>
            <w:noWrap/>
            <w:vAlign w:val="center"/>
            <w:hideMark/>
          </w:tcPr>
          <w:p w:rsidRPr="007E3304" w:rsidR="006A61FA" w:rsidP="006A61FA" w:rsidRDefault="006A61FA" w14:paraId="39EA823E" w14:textId="1D40B301">
            <w:pPr>
              <w:pStyle w:val="TableCell"/>
              <w:jc w:val="center"/>
              <w:rPr>
                <w:rFonts w:ascii="Times New Roman" w:hAnsi="Times New Roman" w:cs="Times New Roman"/>
                <w:sz w:val="24"/>
                <w:szCs w:val="24"/>
              </w:rPr>
            </w:pPr>
          </w:p>
        </w:tc>
        <w:tc>
          <w:tcPr>
            <w:tcW w:w="1643" w:type="dxa"/>
            <w:tcBorders>
              <w:top w:val="single" w:color="auto" w:sz="4" w:space="0"/>
              <w:left w:val="nil"/>
              <w:bottom w:val="single" w:color="auto" w:sz="4" w:space="0"/>
              <w:right w:val="single" w:color="auto" w:sz="4" w:space="0"/>
            </w:tcBorders>
            <w:shd w:val="clear" w:color="000000" w:fill="FFFFFF"/>
            <w:noWrap/>
            <w:vAlign w:val="center"/>
            <w:hideMark/>
          </w:tcPr>
          <w:p w:rsidRPr="007E3304" w:rsidR="006A61FA" w:rsidP="006A61FA" w:rsidRDefault="006A61FA" w14:paraId="749369F9" w14:textId="5387D412">
            <w:pPr>
              <w:pStyle w:val="TableCell"/>
              <w:jc w:val="center"/>
              <w:rPr>
                <w:rFonts w:ascii="Times New Roman" w:hAnsi="Times New Roman" w:cs="Times New Roman"/>
                <w:sz w:val="24"/>
                <w:szCs w:val="24"/>
              </w:rPr>
            </w:pPr>
            <w:r>
              <w:rPr>
                <w:rFonts w:ascii="Times New Roman" w:hAnsi="Times New Roman" w:cs="Times New Roman"/>
                <w:sz w:val="24"/>
                <w:szCs w:val="24"/>
              </w:rPr>
              <w:t>$0.175</w:t>
            </w:r>
          </w:p>
        </w:tc>
        <w:tc>
          <w:tcPr>
            <w:tcW w:w="1911"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7E3304" w:rsidR="006A61FA" w:rsidP="006A61FA" w:rsidRDefault="006A61FA" w14:paraId="56557369" w14:textId="36E17820">
            <w:pPr>
              <w:pStyle w:val="TableCell"/>
              <w:jc w:val="center"/>
              <w:rPr>
                <w:rFonts w:ascii="Times New Roman" w:hAnsi="Times New Roman" w:cs="Times New Roman"/>
                <w:sz w:val="24"/>
                <w:szCs w:val="24"/>
              </w:rPr>
            </w:pPr>
            <w:r>
              <w:rPr>
                <w:rFonts w:ascii="Times New Roman" w:hAnsi="Times New Roman" w:cs="Times New Roman"/>
                <w:sz w:val="24"/>
                <w:szCs w:val="24"/>
              </w:rPr>
              <w:t>$0.175</w:t>
            </w:r>
          </w:p>
        </w:tc>
      </w:tr>
      <w:tr w:rsidRPr="007E3304" w:rsidR="006A61FA" w:rsidTr="000B1D8A" w14:paraId="32899406" w14:textId="77777777">
        <w:trPr>
          <w:cantSplit/>
          <w:trHeight w:val="288"/>
          <w:jc w:val="center"/>
        </w:trPr>
        <w:tc>
          <w:tcPr>
            <w:tcW w:w="763"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5C5A42" w:rsidR="006A61FA" w:rsidP="000B1D8A" w:rsidRDefault="006A61FA" w14:paraId="60A52AB7" w14:textId="77777777">
            <w:pPr>
              <w:pStyle w:val="TableCell"/>
              <w:jc w:val="center"/>
              <w:rPr>
                <w:rFonts w:ascii="Times New Roman" w:hAnsi="Times New Roman" w:cs="Times New Roman"/>
                <w:sz w:val="24"/>
                <w:szCs w:val="24"/>
              </w:rPr>
            </w:pPr>
            <w:r w:rsidRPr="005C5A42">
              <w:rPr>
                <w:rFonts w:ascii="Times New Roman" w:hAnsi="Times New Roman" w:cs="Times New Roman"/>
                <w:sz w:val="24"/>
                <w:szCs w:val="24"/>
              </w:rPr>
              <w:t>Total</w:t>
            </w:r>
          </w:p>
        </w:tc>
        <w:tc>
          <w:tcPr>
            <w:tcW w:w="1430" w:type="dxa"/>
            <w:tcBorders>
              <w:top w:val="single" w:color="auto" w:sz="4" w:space="0"/>
              <w:left w:val="nil"/>
              <w:bottom w:val="single" w:color="auto" w:sz="4" w:space="0"/>
              <w:right w:val="single" w:color="auto" w:sz="4" w:space="0"/>
            </w:tcBorders>
            <w:shd w:val="clear" w:color="000000" w:fill="FFFFFF"/>
            <w:noWrap/>
            <w:vAlign w:val="center"/>
          </w:tcPr>
          <w:p w:rsidRPr="005C5A42" w:rsidR="006A61FA" w:rsidP="000B1D8A" w:rsidRDefault="006A61FA" w14:paraId="3B6493B6" w14:textId="6EAA1FE6">
            <w:pPr>
              <w:pStyle w:val="TableCell"/>
              <w:jc w:val="center"/>
              <w:rPr>
                <w:rFonts w:ascii="Times New Roman" w:hAnsi="Times New Roman" w:cs="Times New Roman"/>
                <w:sz w:val="24"/>
                <w:szCs w:val="24"/>
              </w:rPr>
            </w:pPr>
            <w:r>
              <w:rPr>
                <w:rFonts w:ascii="Times New Roman" w:hAnsi="Times New Roman" w:cs="Times New Roman"/>
                <w:sz w:val="24"/>
                <w:szCs w:val="24"/>
              </w:rPr>
              <w:t>$1.0</w:t>
            </w:r>
          </w:p>
        </w:tc>
        <w:tc>
          <w:tcPr>
            <w:tcW w:w="1643" w:type="dxa"/>
            <w:tcBorders>
              <w:top w:val="single" w:color="auto" w:sz="4" w:space="0"/>
              <w:left w:val="nil"/>
              <w:bottom w:val="single" w:color="auto" w:sz="4" w:space="0"/>
              <w:right w:val="single" w:color="auto" w:sz="4" w:space="0"/>
            </w:tcBorders>
            <w:shd w:val="clear" w:color="000000" w:fill="FFFFFF"/>
            <w:noWrap/>
            <w:vAlign w:val="center"/>
          </w:tcPr>
          <w:p w:rsidRPr="005C5A42" w:rsidR="006A61FA" w:rsidP="000B1D8A" w:rsidRDefault="006A61FA" w14:paraId="1C836FCE" w14:textId="11799676">
            <w:pPr>
              <w:pStyle w:val="TableCell"/>
              <w:jc w:val="center"/>
              <w:rPr>
                <w:rFonts w:ascii="Times New Roman" w:hAnsi="Times New Roman" w:cs="Times New Roman"/>
                <w:sz w:val="24"/>
                <w:szCs w:val="24"/>
              </w:rPr>
            </w:pPr>
            <w:r>
              <w:rPr>
                <w:rFonts w:ascii="Times New Roman" w:hAnsi="Times New Roman" w:cs="Times New Roman"/>
                <w:sz w:val="24"/>
                <w:szCs w:val="24"/>
              </w:rPr>
              <w:t>$0.350</w:t>
            </w:r>
          </w:p>
        </w:tc>
        <w:tc>
          <w:tcPr>
            <w:tcW w:w="1911"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5C5A42" w:rsidR="006A61FA" w:rsidP="006A61FA" w:rsidRDefault="006A61FA" w14:paraId="7964FEA2" w14:textId="03E59666">
            <w:pPr>
              <w:pStyle w:val="TableCell"/>
              <w:jc w:val="center"/>
              <w:rPr>
                <w:rFonts w:ascii="Times New Roman" w:hAnsi="Times New Roman" w:cs="Times New Roman"/>
                <w:sz w:val="24"/>
                <w:szCs w:val="24"/>
              </w:rPr>
            </w:pPr>
            <w:r w:rsidRPr="005C5A42">
              <w:rPr>
                <w:rFonts w:ascii="Times New Roman" w:hAnsi="Times New Roman" w:cs="Times New Roman"/>
                <w:sz w:val="24"/>
                <w:szCs w:val="24"/>
              </w:rPr>
              <w:t>$</w:t>
            </w:r>
            <w:r>
              <w:rPr>
                <w:rFonts w:ascii="Times New Roman" w:hAnsi="Times New Roman" w:cs="Times New Roman"/>
                <w:sz w:val="24"/>
                <w:szCs w:val="24"/>
              </w:rPr>
              <w:t>1.350</w:t>
            </w:r>
          </w:p>
        </w:tc>
      </w:tr>
    </w:tbl>
    <w:p w:rsidR="006A61FA" w:rsidP="00CE504B" w:rsidRDefault="006A61FA" w14:paraId="22A1CA68" w14:textId="630077BB">
      <w:pPr>
        <w:pStyle w:val="Paragraph"/>
        <w:spacing w:before="0" w:after="0" w:line="240" w:lineRule="auto"/>
        <w:ind w:firstLine="0"/>
        <w:jc w:val="center"/>
        <w:rPr>
          <w:rFonts w:eastAsia="Arial Unicode MS"/>
          <w:szCs w:val="24"/>
        </w:rPr>
      </w:pPr>
      <w:r w:rsidRPr="007E3304">
        <w:rPr>
          <w:rFonts w:eastAsia="Arial Unicode MS"/>
          <w:szCs w:val="24"/>
        </w:rPr>
        <w:t>Row and column totals may not sum due to rounding.</w:t>
      </w:r>
    </w:p>
    <w:p w:rsidRPr="007E3304" w:rsidR="006A61FA" w:rsidP="00CE504B" w:rsidRDefault="006A61FA" w14:paraId="4D533628" w14:textId="77777777">
      <w:pPr>
        <w:pStyle w:val="Paragraph"/>
        <w:spacing w:before="0" w:after="0" w:line="240" w:lineRule="auto"/>
        <w:ind w:firstLine="0"/>
        <w:jc w:val="center"/>
        <w:rPr>
          <w:rFonts w:eastAsia="Arial Unicode MS"/>
          <w:szCs w:val="24"/>
        </w:rPr>
      </w:pPr>
    </w:p>
    <w:p w:rsidR="00666C94" w:rsidP="00287F4E" w:rsidRDefault="00666C94" w14:paraId="431D8A96" w14:textId="17012513">
      <w:pPr>
        <w:spacing w:before="240" w:line="360" w:lineRule="auto"/>
        <w:rPr>
          <w:rFonts w:ascii="Times New Roman" w:hAnsi="Times New Roman" w:eastAsia="Times New Roman"/>
          <w:sz w:val="24"/>
          <w:szCs w:val="24"/>
        </w:rPr>
      </w:pPr>
      <w:r w:rsidRPr="007E3304">
        <w:rPr>
          <w:rFonts w:ascii="Times New Roman" w:hAnsi="Times New Roman" w:eastAsia="Times New Roman"/>
          <w:sz w:val="24"/>
          <w:szCs w:val="24"/>
        </w:rPr>
        <w:t xml:space="preserve">The FAA does not expect to incur any costs related to the labeling of the unmanned aircraft eligible for operations within the </w:t>
      </w:r>
      <w:r w:rsidR="005F74D5">
        <w:rPr>
          <w:rFonts w:ascii="Times New Roman" w:hAnsi="Times New Roman" w:eastAsia="Times New Roman"/>
          <w:sz w:val="24"/>
          <w:szCs w:val="24"/>
        </w:rPr>
        <w:t>airspace of the United States</w:t>
      </w:r>
      <w:r w:rsidRPr="007E3304">
        <w:rPr>
          <w:rFonts w:ascii="Times New Roman" w:hAnsi="Times New Roman" w:eastAsia="Times New Roman"/>
          <w:sz w:val="24"/>
          <w:szCs w:val="24"/>
        </w:rPr>
        <w:t>.</w:t>
      </w:r>
    </w:p>
    <w:p w:rsidR="00CA241F" w:rsidP="00CA241F" w:rsidRDefault="00CA241F" w14:paraId="6D858FFC" w14:textId="1C4EB6C5">
      <w:pPr>
        <w:spacing w:before="100" w:beforeAutospacing="1" w:after="100" w:afterAutospacing="1"/>
        <w:rPr>
          <w:rFonts w:ascii="Times New Roman" w:hAnsi="Times New Roman"/>
          <w:color w:val="000000"/>
          <w:sz w:val="27"/>
          <w:szCs w:val="27"/>
        </w:rPr>
      </w:pPr>
      <w:r>
        <w:rPr>
          <w:rFonts w:ascii="Times New Roman" w:hAnsi="Times New Roman"/>
          <w:color w:val="000000"/>
          <w:sz w:val="27"/>
          <w:szCs w:val="27"/>
        </w:rPr>
        <w:t xml:space="preserve">The total annual cost is </w:t>
      </w:r>
      <w:r>
        <w:rPr>
          <w:rFonts w:ascii="Times New Roman" w:hAnsi="Times New Roman"/>
          <w:b/>
          <w:i/>
          <w:color w:val="000000"/>
          <w:sz w:val="27"/>
          <w:szCs w:val="27"/>
          <w:u w:val="single"/>
        </w:rPr>
        <w:t>$1,407,135</w:t>
      </w:r>
      <w:r>
        <w:rPr>
          <w:rFonts w:ascii="Times New Roman" w:hAnsi="Times New Roman"/>
          <w:color w:val="000000"/>
          <w:sz w:val="27"/>
          <w:szCs w:val="27"/>
        </w:rPr>
        <w:t xml:space="preserve">.  The total cost includes 576 hours of review time over a period of three years (for a cost of $57,135), and the development of a web portal and follow-on maintenance (for a cost of $1,350,000).  </w:t>
      </w:r>
    </w:p>
    <w:p w:rsidRPr="007E3304" w:rsidR="00A63522" w:rsidP="007E3304" w:rsidRDefault="00A63522" w14:paraId="2F745639" w14:textId="53AE3588">
      <w:pPr>
        <w:spacing w:after="0" w:line="360" w:lineRule="auto"/>
        <w:rPr>
          <w:rFonts w:ascii="Times New Roman" w:hAnsi="Times New Roman" w:eastAsia="Times New Roman"/>
          <w:b/>
          <w:iCs/>
          <w:sz w:val="24"/>
          <w:szCs w:val="24"/>
        </w:rPr>
      </w:pPr>
      <w:r w:rsidRPr="007E3304">
        <w:rPr>
          <w:rFonts w:ascii="Times New Roman" w:hAnsi="Times New Roman" w:eastAsia="Times New Roman"/>
          <w:b/>
          <w:iCs/>
          <w:sz w:val="24"/>
          <w:szCs w:val="24"/>
        </w:rPr>
        <w:t>15.</w:t>
      </w:r>
      <w:r w:rsidRPr="007E3304">
        <w:rPr>
          <w:rFonts w:ascii="Times New Roman" w:hAnsi="Times New Roman" w:eastAsia="Times New Roman"/>
          <w:b/>
          <w:iCs/>
          <w:sz w:val="24"/>
          <w:szCs w:val="24"/>
        </w:rPr>
        <w:tab/>
      </w:r>
      <w:r w:rsidRPr="007E3304">
        <w:rPr>
          <w:rFonts w:ascii="Times New Roman" w:hAnsi="Times New Roman" w:eastAsia="Times New Roman"/>
          <w:b/>
          <w:iCs/>
          <w:sz w:val="24"/>
          <w:szCs w:val="24"/>
          <w:u w:val="single"/>
        </w:rPr>
        <w:t>Explan</w:t>
      </w:r>
      <w:r w:rsidRPr="007E3304" w:rsidR="00CF26D8">
        <w:rPr>
          <w:rFonts w:ascii="Times New Roman" w:hAnsi="Times New Roman" w:eastAsia="Times New Roman"/>
          <w:b/>
          <w:iCs/>
          <w:sz w:val="24"/>
          <w:szCs w:val="24"/>
          <w:u w:val="single"/>
        </w:rPr>
        <w:t>ation of program changes or adjustments.</w:t>
      </w:r>
      <w:r w:rsidRPr="007E3304" w:rsidR="00CF26D8">
        <w:rPr>
          <w:rFonts w:ascii="Times New Roman" w:hAnsi="Times New Roman" w:eastAsia="Times New Roman"/>
          <w:b/>
          <w:iCs/>
          <w:sz w:val="24"/>
          <w:szCs w:val="24"/>
        </w:rPr>
        <w:t xml:space="preserve"> </w:t>
      </w:r>
    </w:p>
    <w:p w:rsidRPr="007E3304" w:rsidR="00BD6888" w:rsidP="00287F4E" w:rsidRDefault="006F5314" w14:paraId="73DB5EF8" w14:textId="0365DA20">
      <w:pPr>
        <w:spacing w:before="240" w:line="360" w:lineRule="auto"/>
        <w:rPr>
          <w:rFonts w:ascii="Times New Roman" w:hAnsi="Times New Roman" w:eastAsia="Times New Roman"/>
          <w:sz w:val="24"/>
          <w:szCs w:val="24"/>
        </w:rPr>
      </w:pPr>
      <w:r w:rsidRPr="007E3304">
        <w:rPr>
          <w:rFonts w:ascii="Times New Roman" w:hAnsi="Times New Roman"/>
          <w:bCs/>
          <w:sz w:val="24"/>
          <w:szCs w:val="24"/>
        </w:rPr>
        <w:t xml:space="preserve">DOT proposes to collect this information in accordance with its proposed rule to </w:t>
      </w:r>
      <w:r w:rsidRPr="007E3304" w:rsidR="00131AE2">
        <w:rPr>
          <w:rFonts w:ascii="Times New Roman" w:hAnsi="Times New Roman"/>
          <w:bCs/>
          <w:sz w:val="24"/>
          <w:szCs w:val="24"/>
        </w:rPr>
        <w:t>require remote identification of UAS.</w:t>
      </w:r>
      <w:r w:rsidRPr="007E3304">
        <w:rPr>
          <w:rFonts w:ascii="Times New Roman" w:hAnsi="Times New Roman"/>
          <w:bCs/>
          <w:sz w:val="24"/>
          <w:szCs w:val="24"/>
        </w:rPr>
        <w:t xml:space="preserve"> The FAA would use the information it collects to ensure compliance with the performance-based requirements of the proposed rule. No current program that would collect such information exists. </w:t>
      </w:r>
      <w:r w:rsidR="004B4977">
        <w:rPr>
          <w:rFonts w:ascii="Times New Roman" w:hAnsi="Times New Roman"/>
          <w:bCs/>
          <w:sz w:val="24"/>
          <w:szCs w:val="24"/>
        </w:rPr>
        <w:t>Declaration of Compliance and Labeling of Unmanned Aircraft are included as individual Information Collections in ROCIS is this initial request although no</w:t>
      </w:r>
      <w:bookmarkStart w:name="_GoBack" w:id="0"/>
      <w:bookmarkEnd w:id="0"/>
    </w:p>
    <w:p w:rsidRPr="007E3304" w:rsidR="00A63522" w:rsidP="007E3304" w:rsidRDefault="00A63522" w14:paraId="41D75072" w14:textId="77777777">
      <w:pPr>
        <w:spacing w:after="0" w:line="360" w:lineRule="auto"/>
        <w:rPr>
          <w:rFonts w:ascii="Times New Roman" w:hAnsi="Times New Roman" w:eastAsia="Times New Roman"/>
          <w:b/>
          <w:iCs/>
          <w:sz w:val="24"/>
          <w:szCs w:val="24"/>
        </w:rPr>
      </w:pPr>
      <w:r w:rsidRPr="007E3304">
        <w:rPr>
          <w:rFonts w:ascii="Times New Roman" w:hAnsi="Times New Roman" w:eastAsia="Times New Roman"/>
          <w:b/>
          <w:iCs/>
          <w:sz w:val="24"/>
          <w:szCs w:val="24"/>
        </w:rPr>
        <w:t>16.</w:t>
      </w:r>
      <w:r w:rsidRPr="007E3304">
        <w:rPr>
          <w:rFonts w:ascii="Times New Roman" w:hAnsi="Times New Roman" w:eastAsia="Times New Roman"/>
          <w:b/>
          <w:iCs/>
          <w:sz w:val="24"/>
          <w:szCs w:val="24"/>
        </w:rPr>
        <w:tab/>
      </w:r>
      <w:r w:rsidRPr="007E3304" w:rsidR="00CF26D8">
        <w:rPr>
          <w:rFonts w:ascii="Times New Roman" w:hAnsi="Times New Roman" w:eastAsia="Times New Roman"/>
          <w:b/>
          <w:iCs/>
          <w:sz w:val="24"/>
          <w:szCs w:val="24"/>
          <w:u w:val="single"/>
        </w:rPr>
        <w:t>Publication of results of data collection.</w:t>
      </w:r>
      <w:r w:rsidRPr="007E3304" w:rsidR="00CF26D8">
        <w:rPr>
          <w:rFonts w:ascii="Times New Roman" w:hAnsi="Times New Roman" w:eastAsia="Times New Roman"/>
          <w:b/>
          <w:iCs/>
          <w:sz w:val="24"/>
          <w:szCs w:val="24"/>
        </w:rPr>
        <w:t xml:space="preserve"> </w:t>
      </w:r>
    </w:p>
    <w:p w:rsidRPr="00287F4E" w:rsidR="00CF26D8" w:rsidP="00287F4E" w:rsidRDefault="00CF26D8" w14:paraId="09A03762" w14:textId="43BCDBD5">
      <w:pPr>
        <w:spacing w:before="240" w:line="360" w:lineRule="auto"/>
        <w:rPr>
          <w:rFonts w:ascii="Times New Roman" w:hAnsi="Times New Roman"/>
          <w:color w:val="000000"/>
          <w:sz w:val="24"/>
          <w:szCs w:val="24"/>
          <w:shd w:val="clear" w:color="auto" w:fill="FFFFFF"/>
        </w:rPr>
      </w:pPr>
      <w:r w:rsidRPr="007E3304">
        <w:rPr>
          <w:rFonts w:ascii="Times New Roman" w:hAnsi="Times New Roman"/>
          <w:sz w:val="24"/>
          <w:szCs w:val="24"/>
        </w:rPr>
        <w:t xml:space="preserve">No requirement exists that would obligate DOT to publish for statistical use any information collected in accordance with this collection. The proposed rule, however, notifies the public of the FAA’s intent to </w:t>
      </w:r>
      <w:r w:rsidR="00BC3FAF">
        <w:rPr>
          <w:rFonts w:ascii="Times New Roman" w:hAnsi="Times New Roman"/>
          <w:sz w:val="24"/>
          <w:szCs w:val="24"/>
        </w:rPr>
        <w:t xml:space="preserve">inform the public of the </w:t>
      </w:r>
      <w:r w:rsidRPr="007E3304">
        <w:rPr>
          <w:rFonts w:ascii="Times New Roman" w:hAnsi="Times New Roman"/>
          <w:sz w:val="24"/>
          <w:szCs w:val="24"/>
        </w:rPr>
        <w:t xml:space="preserve">FAA’s acceptance of </w:t>
      </w:r>
      <w:r w:rsidRPr="007E3304" w:rsidR="00B85F11">
        <w:rPr>
          <w:rFonts w:ascii="Times New Roman" w:hAnsi="Times New Roman"/>
          <w:sz w:val="24"/>
          <w:szCs w:val="24"/>
        </w:rPr>
        <w:t xml:space="preserve">means </w:t>
      </w:r>
      <w:r w:rsidRPr="007E3304">
        <w:rPr>
          <w:rFonts w:ascii="Times New Roman" w:hAnsi="Times New Roman"/>
          <w:sz w:val="24"/>
          <w:szCs w:val="24"/>
        </w:rPr>
        <w:t xml:space="preserve">of compliance. The FAA would also post </w:t>
      </w:r>
      <w:r w:rsidRPr="007E3304" w:rsidR="00B85F11">
        <w:rPr>
          <w:rFonts w:ascii="Times New Roman" w:hAnsi="Times New Roman"/>
          <w:sz w:val="24"/>
          <w:szCs w:val="24"/>
        </w:rPr>
        <w:t>declarations</w:t>
      </w:r>
      <w:r w:rsidRPr="007E3304">
        <w:rPr>
          <w:rFonts w:ascii="Times New Roman" w:hAnsi="Times New Roman"/>
          <w:sz w:val="24"/>
          <w:szCs w:val="24"/>
        </w:rPr>
        <w:t xml:space="preserve"> of </w:t>
      </w:r>
      <w:r w:rsidRPr="007E3304" w:rsidR="00B85F11">
        <w:rPr>
          <w:rFonts w:ascii="Times New Roman" w:hAnsi="Times New Roman"/>
          <w:sz w:val="24"/>
          <w:szCs w:val="24"/>
        </w:rPr>
        <w:t>c</w:t>
      </w:r>
      <w:r w:rsidRPr="007E3304">
        <w:rPr>
          <w:rFonts w:ascii="Times New Roman" w:hAnsi="Times New Roman"/>
          <w:sz w:val="24"/>
          <w:szCs w:val="24"/>
        </w:rPr>
        <w:t xml:space="preserve">ompliance online. However, the FAA does not intend to post the information on which these decisions of acceptance are based. </w:t>
      </w:r>
    </w:p>
    <w:p w:rsidRPr="007E3304" w:rsidR="00A63522" w:rsidP="007E3304" w:rsidRDefault="00A63522" w14:paraId="62796FAF" w14:textId="77777777">
      <w:pPr>
        <w:spacing w:after="0" w:line="360" w:lineRule="auto"/>
        <w:rPr>
          <w:rFonts w:ascii="Times New Roman" w:hAnsi="Times New Roman" w:eastAsia="Times New Roman"/>
          <w:b/>
          <w:iCs/>
          <w:sz w:val="24"/>
          <w:szCs w:val="24"/>
        </w:rPr>
      </w:pPr>
      <w:r w:rsidRPr="007E3304">
        <w:rPr>
          <w:rFonts w:ascii="Times New Roman" w:hAnsi="Times New Roman" w:eastAsia="Times New Roman"/>
          <w:b/>
          <w:iCs/>
          <w:sz w:val="24"/>
          <w:szCs w:val="24"/>
        </w:rPr>
        <w:t>17.</w:t>
      </w:r>
      <w:r w:rsidRPr="007E3304">
        <w:rPr>
          <w:rFonts w:ascii="Times New Roman" w:hAnsi="Times New Roman" w:eastAsia="Times New Roman"/>
          <w:b/>
          <w:iCs/>
          <w:sz w:val="24"/>
          <w:szCs w:val="24"/>
        </w:rPr>
        <w:tab/>
      </w:r>
      <w:r w:rsidRPr="007E3304" w:rsidR="00CF26D8">
        <w:rPr>
          <w:rFonts w:ascii="Times New Roman" w:hAnsi="Times New Roman" w:eastAsia="Times New Roman"/>
          <w:b/>
          <w:iCs/>
          <w:sz w:val="24"/>
          <w:szCs w:val="24"/>
          <w:u w:val="single"/>
        </w:rPr>
        <w:t>Approval for not displaying the expiration date of OMB approval</w:t>
      </w:r>
      <w:r w:rsidRPr="007E3304">
        <w:rPr>
          <w:rFonts w:ascii="Times New Roman" w:hAnsi="Times New Roman" w:eastAsia="Times New Roman"/>
          <w:b/>
          <w:iCs/>
          <w:sz w:val="24"/>
          <w:szCs w:val="24"/>
          <w:u w:val="single"/>
        </w:rPr>
        <w:t>.</w:t>
      </w:r>
    </w:p>
    <w:p w:rsidRPr="00287F4E" w:rsidR="00A63522" w:rsidP="00287F4E" w:rsidRDefault="00CF26D8" w14:paraId="159551A5" w14:textId="5714F906">
      <w:pPr>
        <w:spacing w:before="240" w:line="360" w:lineRule="auto"/>
        <w:rPr>
          <w:rFonts w:ascii="Times New Roman" w:hAnsi="Times New Roman" w:eastAsia="Times New Roman"/>
          <w:sz w:val="24"/>
          <w:szCs w:val="24"/>
        </w:rPr>
      </w:pPr>
      <w:r w:rsidRPr="007E3304">
        <w:rPr>
          <w:rFonts w:ascii="Times New Roman" w:hAnsi="Times New Roman" w:eastAsia="Times New Roman"/>
          <w:sz w:val="24"/>
          <w:szCs w:val="24"/>
        </w:rPr>
        <w:t xml:space="preserve">DOT </w:t>
      </w:r>
      <w:r w:rsidRPr="007E3304" w:rsidR="00DE7A36">
        <w:rPr>
          <w:rFonts w:ascii="Times New Roman" w:hAnsi="Times New Roman" w:eastAsia="Times New Roman"/>
          <w:sz w:val="24"/>
          <w:szCs w:val="24"/>
        </w:rPr>
        <w:t>does not seek approval to refrain from displaying the expiration date of OMB approval of this proposed information collection.</w:t>
      </w:r>
    </w:p>
    <w:p w:rsidRPr="007E3304" w:rsidR="00A63522" w:rsidP="007E3304" w:rsidRDefault="00A63522" w14:paraId="1C69DCBE" w14:textId="77777777">
      <w:pPr>
        <w:spacing w:after="0" w:line="360" w:lineRule="auto"/>
        <w:rPr>
          <w:rFonts w:ascii="Times New Roman" w:hAnsi="Times New Roman" w:eastAsia="Times New Roman"/>
          <w:b/>
          <w:iCs/>
          <w:sz w:val="24"/>
          <w:szCs w:val="24"/>
        </w:rPr>
      </w:pPr>
      <w:r w:rsidRPr="007E3304">
        <w:rPr>
          <w:rFonts w:ascii="Times New Roman" w:hAnsi="Times New Roman" w:eastAsia="Times New Roman"/>
          <w:b/>
          <w:iCs/>
          <w:sz w:val="24"/>
          <w:szCs w:val="24"/>
        </w:rPr>
        <w:t>18.</w:t>
      </w:r>
      <w:r w:rsidRPr="007E3304">
        <w:rPr>
          <w:rFonts w:ascii="Times New Roman" w:hAnsi="Times New Roman" w:eastAsia="Times New Roman"/>
          <w:b/>
          <w:iCs/>
          <w:sz w:val="24"/>
          <w:szCs w:val="24"/>
        </w:rPr>
        <w:tab/>
      </w:r>
      <w:r w:rsidRPr="007E3304" w:rsidR="00CF26D8">
        <w:rPr>
          <w:rFonts w:ascii="Times New Roman" w:hAnsi="Times New Roman" w:eastAsia="Times New Roman"/>
          <w:b/>
          <w:iCs/>
          <w:sz w:val="24"/>
          <w:szCs w:val="24"/>
          <w:u w:val="single"/>
        </w:rPr>
        <w:t>Exceptions to certification statement.</w:t>
      </w:r>
    </w:p>
    <w:p w:rsidRPr="007E3304" w:rsidR="00BD075F" w:rsidP="00287F4E" w:rsidRDefault="00CF26D8" w14:paraId="328DDC7F" w14:textId="1A0C21AC">
      <w:pPr>
        <w:numPr>
          <w:ilvl w:val="12"/>
          <w:numId w:val="0"/>
        </w:numPr>
        <w:spacing w:before="240" w:after="0" w:line="360" w:lineRule="auto"/>
        <w:rPr>
          <w:rFonts w:ascii="Times New Roman" w:hAnsi="Times New Roman" w:eastAsia="Times New Roman"/>
          <w:b/>
          <w:i/>
          <w:sz w:val="24"/>
          <w:szCs w:val="24"/>
        </w:rPr>
      </w:pPr>
      <w:r w:rsidRPr="007E3304">
        <w:rPr>
          <w:rFonts w:ascii="Times New Roman" w:hAnsi="Times New Roman" w:eastAsia="Times New Roman"/>
          <w:sz w:val="24"/>
          <w:szCs w:val="24"/>
        </w:rPr>
        <w:t>DOT</w:t>
      </w:r>
      <w:r w:rsidRPr="007E3304" w:rsidR="00DE7A36">
        <w:rPr>
          <w:rFonts w:ascii="Times New Roman" w:hAnsi="Times New Roman" w:eastAsia="Times New Roman"/>
          <w:sz w:val="24"/>
          <w:szCs w:val="24"/>
        </w:rPr>
        <w:t xml:space="preserve"> has not identified any </w:t>
      </w:r>
      <w:r w:rsidRPr="007E3304" w:rsidR="00A63522">
        <w:rPr>
          <w:rFonts w:ascii="Times New Roman" w:hAnsi="Times New Roman" w:eastAsia="Times New Roman"/>
          <w:sz w:val="24"/>
          <w:szCs w:val="24"/>
        </w:rPr>
        <w:t>exceptions in Item 19, OMB Form 83-I</w:t>
      </w:r>
      <w:r w:rsidRPr="007E3304" w:rsidR="00A63522">
        <w:rPr>
          <w:rFonts w:ascii="Times New Roman" w:hAnsi="Times New Roman" w:eastAsia="Times New Roman"/>
          <w:i/>
          <w:sz w:val="24"/>
          <w:szCs w:val="24"/>
        </w:rPr>
        <w:t>.</w:t>
      </w:r>
    </w:p>
    <w:sectPr w:rsidRPr="007E3304" w:rsidR="00BD075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47955" w14:textId="77777777" w:rsidR="000B1D8A" w:rsidRDefault="000B1D8A" w:rsidP="00912A5D">
      <w:pPr>
        <w:spacing w:after="0" w:line="240" w:lineRule="auto"/>
      </w:pPr>
      <w:r>
        <w:separator/>
      </w:r>
    </w:p>
  </w:endnote>
  <w:endnote w:type="continuationSeparator" w:id="0">
    <w:p w14:paraId="2B2BC46C" w14:textId="77777777" w:rsidR="000B1D8A" w:rsidRDefault="000B1D8A" w:rsidP="00912A5D">
      <w:pPr>
        <w:spacing w:after="0" w:line="240" w:lineRule="auto"/>
      </w:pPr>
      <w:r>
        <w:continuationSeparator/>
      </w:r>
    </w:p>
  </w:endnote>
  <w:endnote w:type="continuationNotice" w:id="1">
    <w:p w14:paraId="338484C7" w14:textId="77777777" w:rsidR="000B1D8A" w:rsidRDefault="000B1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tter Gothic 12cpi">
    <w:panose1 w:val="00000000000000000000"/>
    <w:charset w:val="00"/>
    <w:family w:val="auto"/>
    <w:notTrueType/>
    <w:pitch w:val="default"/>
    <w:sig w:usb0="00000003" w:usb1="00000000" w:usb2="00000000" w:usb3="00000000" w:csb0="00000001" w:csb1="00000000"/>
  </w:font>
  <w:font w:name="DeVinne">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AFBFA" w14:textId="7BBBDBF7" w:rsidR="000B1D8A" w:rsidRDefault="000B1D8A">
    <w:pPr>
      <w:pStyle w:val="Footer"/>
      <w:jc w:val="right"/>
    </w:pPr>
    <w:r>
      <w:fldChar w:fldCharType="begin"/>
    </w:r>
    <w:r>
      <w:instrText xml:space="preserve"> PAGE   \* MERGEFORMAT </w:instrText>
    </w:r>
    <w:r>
      <w:fldChar w:fldCharType="separate"/>
    </w:r>
    <w:r w:rsidR="004F75D2">
      <w:rPr>
        <w:noProof/>
      </w:rPr>
      <w:t>15</w:t>
    </w:r>
    <w:r>
      <w:rPr>
        <w:noProof/>
      </w:rPr>
      <w:fldChar w:fldCharType="end"/>
    </w:r>
  </w:p>
  <w:p w14:paraId="27818EA6" w14:textId="77777777" w:rsidR="000B1D8A" w:rsidRDefault="000B1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DC51B" w14:textId="77777777" w:rsidR="000B1D8A" w:rsidRDefault="000B1D8A" w:rsidP="00912A5D">
      <w:pPr>
        <w:spacing w:after="0" w:line="240" w:lineRule="auto"/>
      </w:pPr>
      <w:r>
        <w:separator/>
      </w:r>
    </w:p>
  </w:footnote>
  <w:footnote w:type="continuationSeparator" w:id="0">
    <w:p w14:paraId="48A5923C" w14:textId="77777777" w:rsidR="000B1D8A" w:rsidRDefault="000B1D8A" w:rsidP="00912A5D">
      <w:pPr>
        <w:spacing w:after="0" w:line="240" w:lineRule="auto"/>
      </w:pPr>
      <w:r>
        <w:continuationSeparator/>
      </w:r>
    </w:p>
  </w:footnote>
  <w:footnote w:type="continuationNotice" w:id="1">
    <w:p w14:paraId="63C267A7" w14:textId="77777777" w:rsidR="000B1D8A" w:rsidRDefault="000B1D8A">
      <w:pPr>
        <w:spacing w:after="0" w:line="240" w:lineRule="auto"/>
      </w:pPr>
    </w:p>
  </w:footnote>
  <w:footnote w:id="2">
    <w:p w14:paraId="5378486A" w14:textId="134C6DCF" w:rsidR="000B1D8A" w:rsidRPr="00B90ADF" w:rsidRDefault="000B1D8A">
      <w:pPr>
        <w:pStyle w:val="FootnoteText"/>
        <w:rPr>
          <w:rFonts w:ascii="Times New Roman" w:hAnsi="Times New Roman"/>
        </w:rPr>
      </w:pPr>
      <w:r w:rsidRPr="00B90ADF">
        <w:rPr>
          <w:rStyle w:val="FootnoteReference"/>
          <w:rFonts w:ascii="Times New Roman" w:hAnsi="Times New Roman"/>
        </w:rPr>
        <w:footnoteRef/>
      </w:r>
      <w:r w:rsidRPr="00B90ADF">
        <w:rPr>
          <w:rFonts w:ascii="Times New Roman" w:hAnsi="Times New Roman"/>
        </w:rPr>
        <w:t xml:space="preserve"> Small unmanned aircraft means an unmanned aircraft weighing less than 55 pounds on takeoff, including everything that is onboard or otherwise attached to the aircraft. Small unmanned aircraft system means a small unmanned aircraft and its associated elements (including communication links and the components that control the small unmanned aircraft) that are required for the safe and efficient operation of the small unmanned aircraft in the national airspace system.</w:t>
      </w:r>
    </w:p>
  </w:footnote>
  <w:footnote w:id="3">
    <w:p w14:paraId="40E37737" w14:textId="77777777" w:rsidR="000B1D8A" w:rsidRPr="00B90ADF" w:rsidRDefault="000B1D8A" w:rsidP="001B0028">
      <w:pPr>
        <w:pStyle w:val="FootnoteText"/>
        <w:rPr>
          <w:rFonts w:ascii="Times New Roman" w:hAnsi="Times New Roman"/>
        </w:rPr>
      </w:pPr>
      <w:r w:rsidRPr="00B90ADF">
        <w:rPr>
          <w:rStyle w:val="FootnoteReference"/>
          <w:rFonts w:ascii="Times New Roman" w:hAnsi="Times New Roman"/>
        </w:rPr>
        <w:footnoteRef/>
      </w:r>
      <w:r w:rsidRPr="00B90ADF">
        <w:rPr>
          <w:rFonts w:ascii="Times New Roman" w:hAnsi="Times New Roman"/>
        </w:rPr>
        <w:t xml:space="preserve"> 81 FR 42064.</w:t>
      </w:r>
    </w:p>
  </w:footnote>
  <w:footnote w:id="4">
    <w:p w14:paraId="66A8ABB3" w14:textId="77777777" w:rsidR="000B1D8A" w:rsidRPr="00B90ADF" w:rsidRDefault="000B1D8A" w:rsidP="00C06084">
      <w:pPr>
        <w:pStyle w:val="FootnoteText"/>
        <w:rPr>
          <w:rFonts w:ascii="Times New Roman" w:hAnsi="Times New Roman"/>
        </w:rPr>
      </w:pPr>
      <w:r w:rsidRPr="00B90ADF">
        <w:rPr>
          <w:rStyle w:val="FootnoteReference"/>
          <w:rFonts w:ascii="Times New Roman" w:hAnsi="Times New Roman"/>
        </w:rPr>
        <w:footnoteRef/>
      </w:r>
      <w:r w:rsidRPr="00B90ADF">
        <w:rPr>
          <w:rFonts w:ascii="Times New Roman" w:hAnsi="Times New Roman"/>
        </w:rPr>
        <w:t xml:space="preserve"> 84 FR 3669.</w:t>
      </w:r>
    </w:p>
  </w:footnote>
  <w:footnote w:id="5">
    <w:p w14:paraId="6FCFD9E0" w14:textId="77777777" w:rsidR="000B1D8A" w:rsidRPr="00B90ADF" w:rsidRDefault="000B1D8A" w:rsidP="00C06084">
      <w:pPr>
        <w:pStyle w:val="FootnoteText"/>
        <w:rPr>
          <w:rFonts w:ascii="Times New Roman" w:hAnsi="Times New Roman"/>
        </w:rPr>
      </w:pPr>
      <w:r w:rsidRPr="00B90ADF">
        <w:rPr>
          <w:rStyle w:val="FootnoteReference"/>
          <w:rFonts w:ascii="Times New Roman" w:hAnsi="Times New Roman"/>
        </w:rPr>
        <w:footnoteRef/>
      </w:r>
      <w:r w:rsidRPr="00B90ADF">
        <w:rPr>
          <w:rFonts w:ascii="Times New Roman" w:hAnsi="Times New Roman"/>
        </w:rPr>
        <w:t xml:space="preserve"> 84 FR 3856.</w:t>
      </w:r>
    </w:p>
  </w:footnote>
  <w:footnote w:id="6">
    <w:p w14:paraId="13E65D24" w14:textId="77777777" w:rsidR="000B1D8A" w:rsidRPr="00B90ADF" w:rsidRDefault="000B1D8A" w:rsidP="00C06084">
      <w:pPr>
        <w:pStyle w:val="FootnoteText"/>
        <w:rPr>
          <w:rFonts w:ascii="Times New Roman" w:hAnsi="Times New Roman"/>
        </w:rPr>
      </w:pPr>
      <w:r w:rsidRPr="00B90ADF">
        <w:rPr>
          <w:rStyle w:val="FootnoteReference"/>
          <w:rFonts w:ascii="Times New Roman" w:hAnsi="Times New Roman"/>
        </w:rPr>
        <w:footnoteRef/>
      </w:r>
      <w:r w:rsidRPr="00B90ADF">
        <w:rPr>
          <w:rFonts w:ascii="Times New Roman" w:hAnsi="Times New Roman"/>
        </w:rPr>
        <w:t xml:space="preserve"> 84 FR 3732.</w:t>
      </w:r>
    </w:p>
  </w:footnote>
  <w:footnote w:id="7">
    <w:p w14:paraId="067F02FD" w14:textId="4EC78F73" w:rsidR="000B1D8A" w:rsidRPr="00B90ADF" w:rsidRDefault="000B1D8A">
      <w:pPr>
        <w:pStyle w:val="FootnoteText"/>
        <w:rPr>
          <w:rFonts w:ascii="Times New Roman" w:hAnsi="Times New Roman"/>
        </w:rPr>
      </w:pPr>
      <w:r w:rsidRPr="00B90ADF">
        <w:rPr>
          <w:rStyle w:val="FootnoteReference"/>
          <w:rFonts w:ascii="Times New Roman" w:hAnsi="Times New Roman"/>
        </w:rPr>
        <w:footnoteRef/>
      </w:r>
      <w:r w:rsidRPr="00B90ADF">
        <w:rPr>
          <w:rFonts w:ascii="Times New Roman" w:hAnsi="Times New Roman"/>
        </w:rPr>
        <w:t xml:space="preserve"> Under the proposed rule, a </w:t>
      </w:r>
      <w:r>
        <w:rPr>
          <w:rFonts w:ascii="Times New Roman" w:hAnsi="Times New Roman"/>
        </w:rPr>
        <w:t xml:space="preserve">standard remote identification </w:t>
      </w:r>
      <w:r w:rsidRPr="00B90ADF">
        <w:rPr>
          <w:rFonts w:ascii="Times New Roman" w:hAnsi="Times New Roman"/>
        </w:rPr>
        <w:t xml:space="preserve">UAS is a UAS that is: (1) equipped to connect to the internet and transmit remote identification message elements </w:t>
      </w:r>
      <w:r>
        <w:rPr>
          <w:rFonts w:ascii="Times New Roman" w:hAnsi="Times New Roman"/>
        </w:rPr>
        <w:t xml:space="preserve">through that internet connection </w:t>
      </w:r>
      <w:r w:rsidRPr="00B90ADF">
        <w:rPr>
          <w:rFonts w:ascii="Times New Roman" w:hAnsi="Times New Roman"/>
        </w:rPr>
        <w:t xml:space="preserve">to a Remote Identification UAS Service Supplier (Remote ID USS); and (2) equipped to broadcast. A limited </w:t>
      </w:r>
      <w:r>
        <w:rPr>
          <w:rFonts w:ascii="Times New Roman" w:hAnsi="Times New Roman"/>
        </w:rPr>
        <w:t xml:space="preserve">remote identification </w:t>
      </w:r>
      <w:r w:rsidRPr="00B90ADF">
        <w:rPr>
          <w:rFonts w:ascii="Times New Roman" w:hAnsi="Times New Roman"/>
        </w:rPr>
        <w:t xml:space="preserve">UAS is a UAS that is: (1) designed to not operate more than 400 feet from its control station; (2) equipped to connect to the internet and transmit remote identification message elements </w:t>
      </w:r>
      <w:r>
        <w:rPr>
          <w:rFonts w:ascii="Times New Roman" w:hAnsi="Times New Roman"/>
        </w:rPr>
        <w:t xml:space="preserve">through that internet connection </w:t>
      </w:r>
      <w:r w:rsidRPr="00B90ADF">
        <w:rPr>
          <w:rFonts w:ascii="Times New Roman" w:hAnsi="Times New Roman"/>
        </w:rPr>
        <w:t>to a Remote ID USS; and (3) not designed to broadcast</w:t>
      </w:r>
      <w:r>
        <w:rPr>
          <w:rFonts w:ascii="Times New Roman" w:hAnsi="Times New Roman"/>
        </w:rPr>
        <w:t xml:space="preserve"> any of the remote identification message elements</w:t>
      </w:r>
      <w:r w:rsidRPr="00B90ADF">
        <w:rPr>
          <w:rFonts w:ascii="Times New Roman" w:hAnsi="Times New Roman"/>
        </w:rPr>
        <w:t>.</w:t>
      </w:r>
    </w:p>
  </w:footnote>
  <w:footnote w:id="8">
    <w:p w14:paraId="360778DF" w14:textId="5B36B3C1" w:rsidR="000B1D8A" w:rsidRPr="00B90ADF" w:rsidRDefault="000B1D8A" w:rsidP="00E83C73">
      <w:pPr>
        <w:pStyle w:val="FootnoteText"/>
        <w:rPr>
          <w:rFonts w:ascii="Times New Roman" w:hAnsi="Times New Roman"/>
        </w:rPr>
      </w:pPr>
      <w:r w:rsidRPr="00B90ADF">
        <w:rPr>
          <w:rStyle w:val="FootnoteReference"/>
          <w:rFonts w:ascii="Times New Roman" w:hAnsi="Times New Roman"/>
        </w:rPr>
        <w:footnoteRef/>
      </w:r>
      <w:r w:rsidRPr="00B90ADF">
        <w:rPr>
          <w:rFonts w:ascii="Times New Roman" w:hAnsi="Times New Roman"/>
        </w:rPr>
        <w:t xml:space="preserve"> FAA published the Operation of Small Unmanned Aircraft Systems over People Notice of Proposed Rulemaking on February 13, 2019 (84 FR 3856). That proposed rule is also performance-based and would also require the use of means of compliance and declarations of compliance. However, the means of compliance and declarations of compliance discussed in that proposed rule relate to operations of small unmanned aircraft over people. The information sought in those means of compliance and declarations of compliance is different than the information sought in this information collection, as each rule addresses different performance capabilities of UAS.</w:t>
      </w:r>
    </w:p>
  </w:footnote>
  <w:footnote w:id="9">
    <w:p w14:paraId="7D1518EC" w14:textId="2854F9EB" w:rsidR="000B1D8A" w:rsidRPr="00227459" w:rsidRDefault="000B1D8A" w:rsidP="001B3B75">
      <w:pPr>
        <w:pStyle w:val="FootnoteText"/>
        <w:rPr>
          <w:rFonts w:ascii="Times New Roman" w:hAnsi="Times New Roman"/>
        </w:rPr>
      </w:pPr>
      <w:r>
        <w:rPr>
          <w:rStyle w:val="FootnoteReference"/>
        </w:rPr>
        <w:footnoteRef/>
      </w:r>
      <w:r>
        <w:t xml:space="preserve"> </w:t>
      </w:r>
      <w:r w:rsidRPr="00B90ADF">
        <w:rPr>
          <w:rFonts w:ascii="Times New Roman" w:hAnsi="Times New Roman"/>
        </w:rPr>
        <w:t>It is assumed that a technical writer in the private sector would earn an amount equivalent to that of an FAA technical expert</w:t>
      </w:r>
      <w:r>
        <w:rPr>
          <w:rFonts w:ascii="Times New Roman" w:hAnsi="Times New Roman"/>
        </w:rPr>
        <w:t xml:space="preserve"> in the core compensation J Band series</w:t>
      </w:r>
      <w:r w:rsidRPr="00B90ADF">
        <w:rPr>
          <w:rFonts w:ascii="Times New Roman" w:hAnsi="Times New Roman"/>
        </w:rPr>
        <w:t>.</w:t>
      </w:r>
      <w:r w:rsidRPr="00220C4C">
        <w:t xml:space="preserve"> </w:t>
      </w:r>
      <w:r>
        <w:t xml:space="preserve">The total compensation includes a wage multiplier of 1.466 (based on </w:t>
      </w:r>
      <w:r w:rsidRPr="00A3405A">
        <w:rPr>
          <w:rFonts w:ascii="Times New Roman" w:hAnsi="Times New Roman"/>
          <w:color w:val="000000"/>
        </w:rPr>
        <w:t>Table A of the Employer Costs for Employee Compensation December 2018 news release</w:t>
      </w:r>
      <w:r>
        <w:rPr>
          <w:rFonts w:ascii="Times New Roman" w:hAnsi="Times New Roman"/>
          <w:color w:val="000000"/>
        </w:rPr>
        <w:t xml:space="preserve">, </w:t>
      </w:r>
      <w:hyperlink r:id="rId1" w:history="1">
        <w:r>
          <w:rPr>
            <w:rStyle w:val="Hyperlink"/>
          </w:rPr>
          <w:t>https://www.bls.gov/news.release/archives/ecec_03192019.pdf</w:t>
        </w:r>
      </w:hyperlink>
      <w:r>
        <w:t>)</w:t>
      </w:r>
      <w:r>
        <w:rPr>
          <w:rFonts w:ascii="Verdana" w:hAnsi="Verdana"/>
          <w:color w:val="000000"/>
        </w:rPr>
        <w:t xml:space="preserve"> </w:t>
      </w:r>
      <w:hyperlink r:id="rId2" w:history="1">
        <w:r>
          <w:rPr>
            <w:rStyle w:val="Hyperlink"/>
          </w:rPr>
          <w:t>https://employees.faa.gov/org/staffoffices/ahr/program_policies/policy_guidance/compensation/PayTables/</w:t>
        </w:r>
      </w:hyperlink>
    </w:p>
  </w:footnote>
  <w:footnote w:id="10">
    <w:p w14:paraId="28E392D5" w14:textId="77777777" w:rsidR="000B1D8A" w:rsidRDefault="000B1D8A" w:rsidP="00261706">
      <w:pPr>
        <w:pStyle w:val="FootnoteText"/>
      </w:pPr>
      <w:r>
        <w:rPr>
          <w:rStyle w:val="FootnoteReference"/>
        </w:rPr>
        <w:footnoteRef/>
      </w:r>
      <w:r>
        <w:t xml:space="preserve"> Based on analysis of the Association for Unmanned Vehicle Systems International (AUVSI) Unmanned Systems &amp; Robotics Database. </w:t>
      </w:r>
    </w:p>
    <w:p w14:paraId="55ADCD55" w14:textId="4A83A0A0" w:rsidR="000B1D8A" w:rsidRDefault="000B1D8A">
      <w:pPr>
        <w:pStyle w:val="FootnoteText"/>
      </w:pPr>
    </w:p>
  </w:footnote>
  <w:footnote w:id="11">
    <w:p w14:paraId="5E13708D" w14:textId="0D5067A3" w:rsidR="000B1D8A" w:rsidRPr="00CE504B" w:rsidRDefault="000B1D8A" w:rsidP="001128A0">
      <w:pPr>
        <w:pStyle w:val="FootnoteText"/>
        <w:rPr>
          <w:rFonts w:ascii="Times New Roman" w:hAnsi="Times New Roman"/>
        </w:rPr>
      </w:pPr>
      <w:r>
        <w:rPr>
          <w:rStyle w:val="FootnoteReference"/>
        </w:rPr>
        <w:footnoteRef/>
      </w:r>
      <w:r>
        <w:t xml:space="preserve"> </w:t>
      </w:r>
      <w:r w:rsidRPr="00B90ADF">
        <w:rPr>
          <w:rFonts w:ascii="Times New Roman" w:hAnsi="Times New Roman"/>
        </w:rPr>
        <w:t>It is assumed that a technical writer in the private sector would earn an amount equivalent to that of an FAA technical expert</w:t>
      </w:r>
      <w:r>
        <w:rPr>
          <w:rFonts w:ascii="Times New Roman" w:hAnsi="Times New Roman"/>
        </w:rPr>
        <w:t xml:space="preserve"> in the core compensation J Band series using Rest of U.S. for Locality adjustment </w:t>
      </w:r>
      <w:hyperlink r:id="rId3" w:history="1">
        <w:r>
          <w:rPr>
            <w:rStyle w:val="Hyperlink"/>
          </w:rPr>
          <w:t>https://employees.faa.gov/org/staffoffices/ahr/program_policies/policy_guidance/compensation/PayTables/</w:t>
        </w:r>
      </w:hyperlink>
      <w:r>
        <w:rPr>
          <w:rStyle w:val="Hyperlink"/>
        </w:rPr>
        <w:t>.</w:t>
      </w:r>
      <w:r w:rsidRPr="00220C4C">
        <w:t xml:space="preserve"> </w:t>
      </w:r>
      <w:r>
        <w:t xml:space="preserve">The total compensation includes benefits of 31.8% (based on </w:t>
      </w:r>
      <w:r w:rsidRPr="00A3405A">
        <w:rPr>
          <w:rFonts w:ascii="Times New Roman" w:hAnsi="Times New Roman"/>
          <w:color w:val="000000"/>
        </w:rPr>
        <w:t>Table A of the Employer Costs for Employee Compensation December 2018 news release</w:t>
      </w:r>
      <w:r>
        <w:rPr>
          <w:rFonts w:ascii="Times New Roman" w:hAnsi="Times New Roman"/>
          <w:color w:val="000000"/>
        </w:rPr>
        <w:t xml:space="preserve"> </w:t>
      </w:r>
      <w:hyperlink r:id="rId4" w:history="1">
        <w:r>
          <w:rPr>
            <w:rStyle w:val="Hyperlink"/>
          </w:rPr>
          <w:t>https://www.bls.gov/news.release/archives/ecec_03192019.pdf</w:t>
        </w:r>
      </w:hyperlink>
      <w:r>
        <w:t xml:space="preserve">). </w:t>
      </w:r>
    </w:p>
  </w:footnote>
  <w:footnote w:id="12">
    <w:p w14:paraId="0654C8ED" w14:textId="77777777" w:rsidR="000B1D8A" w:rsidRPr="00B90ADF" w:rsidRDefault="000B1D8A" w:rsidP="001128A0">
      <w:pPr>
        <w:pStyle w:val="FootnoteText"/>
        <w:rPr>
          <w:rFonts w:ascii="Times New Roman" w:hAnsi="Times New Roman"/>
        </w:rPr>
      </w:pPr>
      <w:r w:rsidRPr="00B90ADF">
        <w:rPr>
          <w:rStyle w:val="FootnoteReference"/>
          <w:rFonts w:ascii="Times New Roman" w:hAnsi="Times New Roman"/>
        </w:rPr>
        <w:footnoteRef/>
      </w:r>
      <w:r w:rsidRPr="00B90ADF">
        <w:rPr>
          <w:rFonts w:ascii="Times New Roman" w:hAnsi="Times New Roman"/>
        </w:rPr>
        <w:t xml:space="preserve"> </w:t>
      </w:r>
      <w:r>
        <w:rPr>
          <w:rFonts w:ascii="Times New Roman" w:hAnsi="Times New Roman"/>
        </w:rPr>
        <w:t>Ibid</w:t>
      </w:r>
      <w:r w:rsidRPr="00B90ADF">
        <w:rPr>
          <w:rFonts w:ascii="Times New Roman" w:hAnsi="Times New Roman"/>
        </w:rPr>
        <w:t>.</w:t>
      </w:r>
    </w:p>
    <w:p w14:paraId="7DACD754" w14:textId="77777777" w:rsidR="000B1D8A" w:rsidRPr="00B90ADF" w:rsidRDefault="000B1D8A" w:rsidP="001128A0">
      <w:pPr>
        <w:pStyle w:val="FootnoteText"/>
        <w:rPr>
          <w:rFonts w:ascii="Times New Roman" w:hAnsi="Times New Roman"/>
        </w:rPr>
      </w:pPr>
    </w:p>
  </w:footnote>
  <w:footnote w:id="13">
    <w:p w14:paraId="097605A4" w14:textId="63449D7B" w:rsidR="000B1D8A" w:rsidRPr="00CE504B" w:rsidRDefault="000B1D8A">
      <w:pPr>
        <w:pStyle w:val="FootnoteText"/>
        <w:rPr>
          <w:rFonts w:ascii="Times New Roman" w:hAnsi="Times New Roman"/>
        </w:rPr>
      </w:pPr>
      <w:r w:rsidRPr="00CE504B">
        <w:rPr>
          <w:rStyle w:val="FootnoteReference"/>
          <w:rFonts w:ascii="Times New Roman" w:hAnsi="Times New Roman"/>
        </w:rPr>
        <w:footnoteRef/>
      </w:r>
      <w:r w:rsidRPr="00CE504B">
        <w:rPr>
          <w:rFonts w:ascii="Times New Roman" w:hAnsi="Times New Roman"/>
        </w:rPr>
        <w:t xml:space="preserve"> The FAA cost to review Declarations of Compliance is expected to be minimal.  UAS producers will submit Declarations of Compliance through a web-portal.  UAS producers can expect to get notice of acceptance or not acceptance within 5 minutes upon submission of the declaration.</w:t>
      </w:r>
    </w:p>
  </w:footnote>
  <w:footnote w:id="14">
    <w:p w14:paraId="7A3F70F0" w14:textId="796F71F6" w:rsidR="000B1D8A" w:rsidRDefault="000B1D8A">
      <w:pPr>
        <w:pStyle w:val="FootnoteText"/>
      </w:pPr>
      <w:r>
        <w:rPr>
          <w:rStyle w:val="FootnoteReference"/>
        </w:rPr>
        <w:footnoteRef/>
      </w:r>
      <w:r>
        <w:t xml:space="preserve"> </w:t>
      </w:r>
      <w:r>
        <w:rPr>
          <w:rFonts w:ascii="Times New Roman" w:hAnsi="Times New Roman"/>
        </w:rPr>
        <w:t>Assumes</w:t>
      </w:r>
      <w:r w:rsidRPr="00B90ADF">
        <w:rPr>
          <w:rFonts w:ascii="Times New Roman" w:hAnsi="Times New Roman"/>
        </w:rPr>
        <w:t xml:space="preserve"> </w:t>
      </w:r>
      <w:r>
        <w:rPr>
          <w:rFonts w:ascii="Times New Roman" w:hAnsi="Times New Roman"/>
        </w:rPr>
        <w:t>review by individuals in the FAA Core Compensation Plan that are classified as Level J “T</w:t>
      </w:r>
      <w:r w:rsidRPr="00B90ADF">
        <w:rPr>
          <w:rFonts w:ascii="Times New Roman" w:hAnsi="Times New Roman"/>
        </w:rPr>
        <w:t>echnical</w:t>
      </w:r>
      <w:r>
        <w:rPr>
          <w:rFonts w:ascii="Times New Roman" w:hAnsi="Times New Roman"/>
        </w:rPr>
        <w:t xml:space="preserve">” and located in Washington, DC. (Source:  </w:t>
      </w:r>
      <w:hyperlink r:id="rId5" w:history="1">
        <w:r w:rsidRPr="00AE1360">
          <w:rPr>
            <w:rStyle w:val="Hyperlink"/>
            <w:rFonts w:ascii="Times New Roman" w:hAnsi="Times New Roman"/>
          </w:rPr>
          <w:t>https://employees.faa.gov/org/staffoffices/ahr/program_policies/policy_guidance/compensation/PayTables/</w:t>
        </w:r>
      </w:hyperlink>
      <w:r>
        <w:rPr>
          <w:rStyle w:val="Hyperlink"/>
          <w:rFonts w:ascii="Times New Roman" w:hAnsi="Times New Roman"/>
        </w:rPr>
        <w:t>),</w:t>
      </w:r>
      <w:r>
        <w:rPr>
          <w:rFonts w:ascii="Times New Roman" w:hAnsi="Times New Roman"/>
        </w:rPr>
        <w:t xml:space="preserve"> and a full fringe benefits of 36.25 percent</w:t>
      </w:r>
      <w:r w:rsidRPr="00220C4C">
        <w:t xml:space="preserve">  </w:t>
      </w:r>
      <w:r>
        <w:t xml:space="preserve">(Source:  </w:t>
      </w:r>
      <w:hyperlink r:id="rId6" w:history="1">
        <w:r w:rsidRPr="00AE1360">
          <w:rPr>
            <w:rStyle w:val="Hyperlink"/>
            <w:rFonts w:ascii="Times New Roman" w:hAnsi="Times New Roman"/>
          </w:rPr>
          <w:t>https://www.whitehouse.gov/sites/whitehouse.gov/files/omb/memoranda/2008/m08-13.pdf</w:t>
        </w:r>
      </w:hyperlink>
      <w:r>
        <w:rPr>
          <w:rFonts w:ascii="Times New Roman" w:hAnsi="Times New Roman"/>
          <w:color w:val="000000"/>
        </w:rPr>
        <w:t>).</w:t>
      </w:r>
    </w:p>
  </w:footnote>
  <w:footnote w:id="15">
    <w:p w14:paraId="6EC35CB4" w14:textId="77777777" w:rsidR="000B1D8A" w:rsidRPr="00CE504B" w:rsidRDefault="000B1D8A" w:rsidP="006A61FA">
      <w:pPr>
        <w:pStyle w:val="FootnoteText"/>
        <w:rPr>
          <w:rFonts w:ascii="Times New Roman" w:hAnsi="Times New Roman"/>
        </w:rPr>
      </w:pPr>
      <w:r w:rsidRPr="00CE504B">
        <w:rPr>
          <w:rStyle w:val="FootnoteReference"/>
          <w:rFonts w:ascii="Times New Roman" w:hAnsi="Times New Roman"/>
        </w:rPr>
        <w:footnoteRef/>
      </w:r>
      <w:r w:rsidRPr="00CE504B">
        <w:rPr>
          <w:rFonts w:ascii="Times New Roman" w:hAnsi="Times New Roman"/>
        </w:rPr>
        <w:t xml:space="preserve"> The FAA cost to review Declarations of Compliance is expected to be minimal.  UAS producers will submit Declarations of Compliance through a web-portal.  UAS producers can expect to get notice of acceptance or not acceptance within 5 minutes upon submission of the declaration.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563E23D4"/>
    <w:lvl w:ilvl="0">
      <w:start w:val="1"/>
      <w:numFmt w:val="decimal"/>
      <w:lvlText w:val="%1"/>
      <w:lvlJc w:val="left"/>
      <w:pPr>
        <w:ind w:left="984" w:hanging="864"/>
      </w:pPr>
      <w:rPr>
        <w:rFonts w:ascii="Times New Roman" w:hAnsi="Times New Roman" w:cs="Times New Roman"/>
        <w:b w:val="0"/>
        <w:bCs w:val="0"/>
        <w:spacing w:val="-3"/>
        <w:w w:val="99"/>
        <w:sz w:val="24"/>
        <w:szCs w:val="24"/>
      </w:rPr>
    </w:lvl>
    <w:lvl w:ilvl="1">
      <w:start w:val="1"/>
      <w:numFmt w:val="decimal"/>
      <w:lvlText w:val="%1.%2"/>
      <w:lvlJc w:val="left"/>
      <w:pPr>
        <w:ind w:left="1224" w:hanging="864"/>
      </w:pPr>
      <w:rPr>
        <w:rFonts w:ascii="Times New Roman" w:hAnsi="Times New Roman" w:cs="Times New Roman"/>
        <w:b w:val="0"/>
        <w:bCs w:val="0"/>
        <w:spacing w:val="-5"/>
        <w:w w:val="99"/>
        <w:sz w:val="24"/>
        <w:szCs w:val="24"/>
      </w:rPr>
    </w:lvl>
    <w:lvl w:ilvl="2">
      <w:numFmt w:val="bullet"/>
      <w:lvlText w:val=""/>
      <w:lvlJc w:val="left"/>
      <w:pPr>
        <w:ind w:left="1324" w:hanging="360"/>
      </w:pPr>
      <w:rPr>
        <w:rFonts w:ascii="Symbol" w:hAnsi="Symbol"/>
        <w:b w:val="0"/>
        <w:w w:val="100"/>
        <w:sz w:val="24"/>
      </w:rPr>
    </w:lvl>
    <w:lvl w:ilvl="3">
      <w:start w:val="1"/>
      <w:numFmt w:val="bullet"/>
      <w:lvlText w:val=""/>
      <w:lvlJc w:val="left"/>
      <w:pPr>
        <w:ind w:left="1340" w:hanging="360"/>
      </w:pPr>
      <w:rPr>
        <w:rFonts w:ascii="Wingdings" w:hAnsi="Wingdings" w:hint="default"/>
        <w:sz w:val="24"/>
      </w:rPr>
    </w:lvl>
    <w:lvl w:ilvl="4">
      <w:numFmt w:val="bullet"/>
      <w:lvlText w:val="•"/>
      <w:lvlJc w:val="left"/>
      <w:pPr>
        <w:ind w:left="2517" w:hanging="360"/>
      </w:pPr>
    </w:lvl>
    <w:lvl w:ilvl="5">
      <w:numFmt w:val="bullet"/>
      <w:lvlText w:val="•"/>
      <w:lvlJc w:val="left"/>
      <w:pPr>
        <w:ind w:left="3694" w:hanging="360"/>
      </w:pPr>
    </w:lvl>
    <w:lvl w:ilvl="6">
      <w:numFmt w:val="bullet"/>
      <w:lvlText w:val="•"/>
      <w:lvlJc w:val="left"/>
      <w:pPr>
        <w:ind w:left="4871" w:hanging="360"/>
      </w:pPr>
    </w:lvl>
    <w:lvl w:ilvl="7">
      <w:numFmt w:val="bullet"/>
      <w:lvlText w:val="•"/>
      <w:lvlJc w:val="left"/>
      <w:pPr>
        <w:ind w:left="6048" w:hanging="360"/>
      </w:pPr>
    </w:lvl>
    <w:lvl w:ilvl="8">
      <w:numFmt w:val="bullet"/>
      <w:lvlText w:val="•"/>
      <w:lvlJc w:val="left"/>
      <w:pPr>
        <w:ind w:left="7225" w:hanging="360"/>
      </w:pPr>
    </w:lvl>
  </w:abstractNum>
  <w:abstractNum w:abstractNumId="1" w15:restartNumberingAfterBreak="0">
    <w:nsid w:val="10F41953"/>
    <w:multiLevelType w:val="hybridMultilevel"/>
    <w:tmpl w:val="D2DCF8C2"/>
    <w:lvl w:ilvl="0" w:tplc="F6BE66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C36C4"/>
    <w:multiLevelType w:val="singleLevel"/>
    <w:tmpl w:val="93E433CC"/>
    <w:lvl w:ilvl="0">
      <w:start w:val="18"/>
      <w:numFmt w:val="decimal"/>
      <w:lvlText w:val="%1. "/>
      <w:legacy w:legacy="1" w:legacySpace="0" w:legacyIndent="360"/>
      <w:lvlJc w:val="left"/>
      <w:pPr>
        <w:ind w:left="360" w:hanging="360"/>
      </w:pPr>
      <w:rPr>
        <w:rFonts w:ascii="CG Times (W1)" w:hAnsi="CG Times (W1)" w:hint="default"/>
        <w:b/>
        <w:i/>
        <w:sz w:val="24"/>
        <w:u w:val="none"/>
      </w:rPr>
    </w:lvl>
  </w:abstractNum>
  <w:abstractNum w:abstractNumId="3" w15:restartNumberingAfterBreak="0">
    <w:nsid w:val="4FD72A3B"/>
    <w:multiLevelType w:val="singleLevel"/>
    <w:tmpl w:val="8DC8953E"/>
    <w:lvl w:ilvl="0">
      <w:start w:val="301"/>
      <w:numFmt w:val="bullet"/>
      <w:lvlText w:val=""/>
      <w:lvlJc w:val="left"/>
      <w:pPr>
        <w:tabs>
          <w:tab w:val="num" w:pos="720"/>
        </w:tabs>
        <w:ind w:left="720" w:hanging="720"/>
      </w:pPr>
      <w:rPr>
        <w:rFonts w:ascii="Symbol" w:hAnsi="Symbol" w:hint="default"/>
      </w:rPr>
    </w:lvl>
  </w:abstractNum>
  <w:abstractNum w:abstractNumId="4" w15:restartNumberingAfterBreak="0">
    <w:nsid w:val="606F41E8"/>
    <w:multiLevelType w:val="hybridMultilevel"/>
    <w:tmpl w:val="CED69B66"/>
    <w:lvl w:ilvl="0" w:tplc="E702EE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B45745C"/>
    <w:multiLevelType w:val="hybridMultilevel"/>
    <w:tmpl w:val="BE50822C"/>
    <w:lvl w:ilvl="0" w:tplc="4896110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5E6619"/>
    <w:multiLevelType w:val="hybridMultilevel"/>
    <w:tmpl w:val="1ABAA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6CD6816"/>
    <w:multiLevelType w:val="hybridMultilevel"/>
    <w:tmpl w:val="A94A2BA2"/>
    <w:lvl w:ilvl="0" w:tplc="5A1EC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C3307AE"/>
    <w:multiLevelType w:val="hybridMultilevel"/>
    <w:tmpl w:val="BA48E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6"/>
  </w:num>
  <w:num w:numId="6">
    <w:abstractNumId w:val="8"/>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522"/>
    <w:rsid w:val="00000FCB"/>
    <w:rsid w:val="0000472A"/>
    <w:rsid w:val="00006240"/>
    <w:rsid w:val="00006E1B"/>
    <w:rsid w:val="00022C0B"/>
    <w:rsid w:val="00025A1E"/>
    <w:rsid w:val="0003445A"/>
    <w:rsid w:val="000347BB"/>
    <w:rsid w:val="00034AB1"/>
    <w:rsid w:val="00041997"/>
    <w:rsid w:val="000430D4"/>
    <w:rsid w:val="00047B9A"/>
    <w:rsid w:val="00052BA6"/>
    <w:rsid w:val="000560A6"/>
    <w:rsid w:val="000712E4"/>
    <w:rsid w:val="000809B9"/>
    <w:rsid w:val="000941A1"/>
    <w:rsid w:val="000B1D8A"/>
    <w:rsid w:val="000B5AB3"/>
    <w:rsid w:val="000C1AFB"/>
    <w:rsid w:val="000C3884"/>
    <w:rsid w:val="000C4868"/>
    <w:rsid w:val="000C668A"/>
    <w:rsid w:val="000D346B"/>
    <w:rsid w:val="000D593B"/>
    <w:rsid w:val="000E6828"/>
    <w:rsid w:val="000F5039"/>
    <w:rsid w:val="000F627E"/>
    <w:rsid w:val="000F6ABB"/>
    <w:rsid w:val="000F7536"/>
    <w:rsid w:val="00100B75"/>
    <w:rsid w:val="00101885"/>
    <w:rsid w:val="00111D2A"/>
    <w:rsid w:val="001128A0"/>
    <w:rsid w:val="00120E24"/>
    <w:rsid w:val="00121643"/>
    <w:rsid w:val="00131AE2"/>
    <w:rsid w:val="001373B8"/>
    <w:rsid w:val="0014696D"/>
    <w:rsid w:val="00151E81"/>
    <w:rsid w:val="001524B9"/>
    <w:rsid w:val="00155F4D"/>
    <w:rsid w:val="0015683E"/>
    <w:rsid w:val="00157C8D"/>
    <w:rsid w:val="001643FA"/>
    <w:rsid w:val="0016665F"/>
    <w:rsid w:val="00170C40"/>
    <w:rsid w:val="0017513D"/>
    <w:rsid w:val="00180A69"/>
    <w:rsid w:val="00181D93"/>
    <w:rsid w:val="00183F6D"/>
    <w:rsid w:val="0019580C"/>
    <w:rsid w:val="001A730F"/>
    <w:rsid w:val="001B0028"/>
    <w:rsid w:val="001B2D03"/>
    <w:rsid w:val="001B3833"/>
    <w:rsid w:val="001B3B75"/>
    <w:rsid w:val="001C0E92"/>
    <w:rsid w:val="001D0122"/>
    <w:rsid w:val="001D087A"/>
    <w:rsid w:val="001D42B6"/>
    <w:rsid w:val="001E0E54"/>
    <w:rsid w:val="001E1801"/>
    <w:rsid w:val="001E2E1D"/>
    <w:rsid w:val="001E551D"/>
    <w:rsid w:val="00205743"/>
    <w:rsid w:val="00206751"/>
    <w:rsid w:val="00206961"/>
    <w:rsid w:val="0020754E"/>
    <w:rsid w:val="002104F6"/>
    <w:rsid w:val="002105EF"/>
    <w:rsid w:val="00213740"/>
    <w:rsid w:val="00213878"/>
    <w:rsid w:val="0022002C"/>
    <w:rsid w:val="00220C4C"/>
    <w:rsid w:val="00221CC6"/>
    <w:rsid w:val="00222CD9"/>
    <w:rsid w:val="0022308E"/>
    <w:rsid w:val="00234C1E"/>
    <w:rsid w:val="00236B75"/>
    <w:rsid w:val="00242DB9"/>
    <w:rsid w:val="002435C9"/>
    <w:rsid w:val="002469E8"/>
    <w:rsid w:val="002471E0"/>
    <w:rsid w:val="00260822"/>
    <w:rsid w:val="00261706"/>
    <w:rsid w:val="00270D11"/>
    <w:rsid w:val="00272D18"/>
    <w:rsid w:val="00274CDB"/>
    <w:rsid w:val="00274E90"/>
    <w:rsid w:val="0028408C"/>
    <w:rsid w:val="00287F4E"/>
    <w:rsid w:val="002A38CB"/>
    <w:rsid w:val="002A3A27"/>
    <w:rsid w:val="002B5059"/>
    <w:rsid w:val="002B62AB"/>
    <w:rsid w:val="002B69EF"/>
    <w:rsid w:val="002C40B5"/>
    <w:rsid w:val="002C4D4B"/>
    <w:rsid w:val="002D6013"/>
    <w:rsid w:val="002F1718"/>
    <w:rsid w:val="002F337D"/>
    <w:rsid w:val="002F752D"/>
    <w:rsid w:val="00306079"/>
    <w:rsid w:val="00311A56"/>
    <w:rsid w:val="00315627"/>
    <w:rsid w:val="00316CFD"/>
    <w:rsid w:val="0032765C"/>
    <w:rsid w:val="003377E5"/>
    <w:rsid w:val="00340B90"/>
    <w:rsid w:val="0036762D"/>
    <w:rsid w:val="00373C76"/>
    <w:rsid w:val="0037503D"/>
    <w:rsid w:val="00380E89"/>
    <w:rsid w:val="00381671"/>
    <w:rsid w:val="00385319"/>
    <w:rsid w:val="003858F5"/>
    <w:rsid w:val="00394BF2"/>
    <w:rsid w:val="003A1FC7"/>
    <w:rsid w:val="003A4483"/>
    <w:rsid w:val="003B1A52"/>
    <w:rsid w:val="003B2834"/>
    <w:rsid w:val="003B5D62"/>
    <w:rsid w:val="003B78B2"/>
    <w:rsid w:val="003C0111"/>
    <w:rsid w:val="003C1A55"/>
    <w:rsid w:val="003C3BE9"/>
    <w:rsid w:val="003D57C4"/>
    <w:rsid w:val="003E03F2"/>
    <w:rsid w:val="003E232B"/>
    <w:rsid w:val="003E3522"/>
    <w:rsid w:val="003E5A75"/>
    <w:rsid w:val="003E6C64"/>
    <w:rsid w:val="003E7422"/>
    <w:rsid w:val="00412584"/>
    <w:rsid w:val="00414F1F"/>
    <w:rsid w:val="00415E2E"/>
    <w:rsid w:val="004216B7"/>
    <w:rsid w:val="00421BFB"/>
    <w:rsid w:val="0042572B"/>
    <w:rsid w:val="00431908"/>
    <w:rsid w:val="00432A11"/>
    <w:rsid w:val="00436496"/>
    <w:rsid w:val="00440353"/>
    <w:rsid w:val="00451659"/>
    <w:rsid w:val="0045762D"/>
    <w:rsid w:val="00463005"/>
    <w:rsid w:val="00467016"/>
    <w:rsid w:val="00476CF3"/>
    <w:rsid w:val="00477809"/>
    <w:rsid w:val="00482C6B"/>
    <w:rsid w:val="004840EF"/>
    <w:rsid w:val="00494F3F"/>
    <w:rsid w:val="00496CB2"/>
    <w:rsid w:val="004A20B4"/>
    <w:rsid w:val="004B4977"/>
    <w:rsid w:val="004B566C"/>
    <w:rsid w:val="004C1ABC"/>
    <w:rsid w:val="004C7124"/>
    <w:rsid w:val="004D0A69"/>
    <w:rsid w:val="004D3D2B"/>
    <w:rsid w:val="004D4AFE"/>
    <w:rsid w:val="004E2FB3"/>
    <w:rsid w:val="004E346D"/>
    <w:rsid w:val="004F0074"/>
    <w:rsid w:val="004F034A"/>
    <w:rsid w:val="004F0DDA"/>
    <w:rsid w:val="004F3018"/>
    <w:rsid w:val="004F4B67"/>
    <w:rsid w:val="004F75D2"/>
    <w:rsid w:val="00502FD4"/>
    <w:rsid w:val="00506CE3"/>
    <w:rsid w:val="00521B41"/>
    <w:rsid w:val="005445F6"/>
    <w:rsid w:val="00544C84"/>
    <w:rsid w:val="00546BD2"/>
    <w:rsid w:val="00551016"/>
    <w:rsid w:val="00554D28"/>
    <w:rsid w:val="00555B52"/>
    <w:rsid w:val="00565CFE"/>
    <w:rsid w:val="00567626"/>
    <w:rsid w:val="0057037C"/>
    <w:rsid w:val="00573D57"/>
    <w:rsid w:val="00585292"/>
    <w:rsid w:val="005879C4"/>
    <w:rsid w:val="0059615C"/>
    <w:rsid w:val="005A24C7"/>
    <w:rsid w:val="005A552F"/>
    <w:rsid w:val="005A7628"/>
    <w:rsid w:val="005B27E7"/>
    <w:rsid w:val="005B7031"/>
    <w:rsid w:val="005C352B"/>
    <w:rsid w:val="005C5A42"/>
    <w:rsid w:val="005C6A9D"/>
    <w:rsid w:val="005C72F7"/>
    <w:rsid w:val="005D3052"/>
    <w:rsid w:val="005D4696"/>
    <w:rsid w:val="005D5C8B"/>
    <w:rsid w:val="005E2D98"/>
    <w:rsid w:val="005E70B2"/>
    <w:rsid w:val="005F1BED"/>
    <w:rsid w:val="005F1ED7"/>
    <w:rsid w:val="005F5884"/>
    <w:rsid w:val="005F74D5"/>
    <w:rsid w:val="0060112E"/>
    <w:rsid w:val="00606C77"/>
    <w:rsid w:val="00616B78"/>
    <w:rsid w:val="00616D35"/>
    <w:rsid w:val="0061779F"/>
    <w:rsid w:val="00631E9F"/>
    <w:rsid w:val="00636D2D"/>
    <w:rsid w:val="0064330F"/>
    <w:rsid w:val="006546EB"/>
    <w:rsid w:val="00656717"/>
    <w:rsid w:val="00666C94"/>
    <w:rsid w:val="0067537D"/>
    <w:rsid w:val="0067732E"/>
    <w:rsid w:val="00680EF8"/>
    <w:rsid w:val="00682E87"/>
    <w:rsid w:val="00684F02"/>
    <w:rsid w:val="00692EFC"/>
    <w:rsid w:val="006961F3"/>
    <w:rsid w:val="00697119"/>
    <w:rsid w:val="006A1725"/>
    <w:rsid w:val="006A61FA"/>
    <w:rsid w:val="006A78E1"/>
    <w:rsid w:val="006C14C9"/>
    <w:rsid w:val="006C186D"/>
    <w:rsid w:val="006C25D0"/>
    <w:rsid w:val="006C2DBC"/>
    <w:rsid w:val="006C5F96"/>
    <w:rsid w:val="006D2C40"/>
    <w:rsid w:val="006D4892"/>
    <w:rsid w:val="006E2A55"/>
    <w:rsid w:val="006E56EC"/>
    <w:rsid w:val="006E6C36"/>
    <w:rsid w:val="006E771F"/>
    <w:rsid w:val="006F5314"/>
    <w:rsid w:val="00713A63"/>
    <w:rsid w:val="00713E57"/>
    <w:rsid w:val="0071593F"/>
    <w:rsid w:val="0073336F"/>
    <w:rsid w:val="00734539"/>
    <w:rsid w:val="00734951"/>
    <w:rsid w:val="007354DB"/>
    <w:rsid w:val="00747300"/>
    <w:rsid w:val="00760266"/>
    <w:rsid w:val="00761DED"/>
    <w:rsid w:val="0076342D"/>
    <w:rsid w:val="007653FC"/>
    <w:rsid w:val="00765AE0"/>
    <w:rsid w:val="00774E0B"/>
    <w:rsid w:val="00780CE6"/>
    <w:rsid w:val="00786159"/>
    <w:rsid w:val="0078729A"/>
    <w:rsid w:val="00793E69"/>
    <w:rsid w:val="007946A7"/>
    <w:rsid w:val="007948B4"/>
    <w:rsid w:val="007A13B9"/>
    <w:rsid w:val="007A5020"/>
    <w:rsid w:val="007A7A98"/>
    <w:rsid w:val="007A7AAF"/>
    <w:rsid w:val="007B6062"/>
    <w:rsid w:val="007C1482"/>
    <w:rsid w:val="007C42C6"/>
    <w:rsid w:val="007D1751"/>
    <w:rsid w:val="007E3304"/>
    <w:rsid w:val="007E7D1A"/>
    <w:rsid w:val="007F4009"/>
    <w:rsid w:val="007F503C"/>
    <w:rsid w:val="007F6430"/>
    <w:rsid w:val="007F7BD1"/>
    <w:rsid w:val="00800475"/>
    <w:rsid w:val="008006DB"/>
    <w:rsid w:val="00806918"/>
    <w:rsid w:val="00806B32"/>
    <w:rsid w:val="00812697"/>
    <w:rsid w:val="00814F80"/>
    <w:rsid w:val="0082035D"/>
    <w:rsid w:val="008204BB"/>
    <w:rsid w:val="0082103C"/>
    <w:rsid w:val="00825B6C"/>
    <w:rsid w:val="00827127"/>
    <w:rsid w:val="00833404"/>
    <w:rsid w:val="008400D6"/>
    <w:rsid w:val="00841AA8"/>
    <w:rsid w:val="00842BC1"/>
    <w:rsid w:val="0084313E"/>
    <w:rsid w:val="0084686F"/>
    <w:rsid w:val="008569F5"/>
    <w:rsid w:val="008629B0"/>
    <w:rsid w:val="00872679"/>
    <w:rsid w:val="00875312"/>
    <w:rsid w:val="008842C9"/>
    <w:rsid w:val="00886C36"/>
    <w:rsid w:val="00886F17"/>
    <w:rsid w:val="008B0EFB"/>
    <w:rsid w:val="008B572F"/>
    <w:rsid w:val="008C042E"/>
    <w:rsid w:val="008C6807"/>
    <w:rsid w:val="008D48FC"/>
    <w:rsid w:val="008E1993"/>
    <w:rsid w:val="008F5433"/>
    <w:rsid w:val="0090093A"/>
    <w:rsid w:val="00904A34"/>
    <w:rsid w:val="00912A5D"/>
    <w:rsid w:val="00915E03"/>
    <w:rsid w:val="00916569"/>
    <w:rsid w:val="00917698"/>
    <w:rsid w:val="00917D77"/>
    <w:rsid w:val="00925BE4"/>
    <w:rsid w:val="0092649F"/>
    <w:rsid w:val="009272FF"/>
    <w:rsid w:val="00927BD3"/>
    <w:rsid w:val="00940915"/>
    <w:rsid w:val="00947C48"/>
    <w:rsid w:val="00950C6B"/>
    <w:rsid w:val="00955C96"/>
    <w:rsid w:val="00956AF1"/>
    <w:rsid w:val="009648F7"/>
    <w:rsid w:val="009710B4"/>
    <w:rsid w:val="0097115F"/>
    <w:rsid w:val="0097402D"/>
    <w:rsid w:val="00975706"/>
    <w:rsid w:val="009770CB"/>
    <w:rsid w:val="00990CCC"/>
    <w:rsid w:val="00992C25"/>
    <w:rsid w:val="009A221D"/>
    <w:rsid w:val="009A7773"/>
    <w:rsid w:val="009B3ACA"/>
    <w:rsid w:val="009C3FA4"/>
    <w:rsid w:val="009C4855"/>
    <w:rsid w:val="009C487A"/>
    <w:rsid w:val="009C59E6"/>
    <w:rsid w:val="009D6159"/>
    <w:rsid w:val="009E45B4"/>
    <w:rsid w:val="009E532D"/>
    <w:rsid w:val="009F5EA0"/>
    <w:rsid w:val="00A007EC"/>
    <w:rsid w:val="00A073A8"/>
    <w:rsid w:val="00A1233A"/>
    <w:rsid w:val="00A15C67"/>
    <w:rsid w:val="00A236ED"/>
    <w:rsid w:val="00A27E87"/>
    <w:rsid w:val="00A31253"/>
    <w:rsid w:val="00A3405A"/>
    <w:rsid w:val="00A46126"/>
    <w:rsid w:val="00A50E35"/>
    <w:rsid w:val="00A525F9"/>
    <w:rsid w:val="00A531F5"/>
    <w:rsid w:val="00A63522"/>
    <w:rsid w:val="00A63557"/>
    <w:rsid w:val="00A737C9"/>
    <w:rsid w:val="00A7624A"/>
    <w:rsid w:val="00A77F23"/>
    <w:rsid w:val="00A82F1C"/>
    <w:rsid w:val="00A91D53"/>
    <w:rsid w:val="00A92917"/>
    <w:rsid w:val="00A93570"/>
    <w:rsid w:val="00AA5AF3"/>
    <w:rsid w:val="00AB375B"/>
    <w:rsid w:val="00AB4362"/>
    <w:rsid w:val="00AB4DE2"/>
    <w:rsid w:val="00AB6766"/>
    <w:rsid w:val="00AC09E3"/>
    <w:rsid w:val="00AC24A8"/>
    <w:rsid w:val="00AC5257"/>
    <w:rsid w:val="00AD0B17"/>
    <w:rsid w:val="00AE05B3"/>
    <w:rsid w:val="00AE0D43"/>
    <w:rsid w:val="00AE1360"/>
    <w:rsid w:val="00AE65F4"/>
    <w:rsid w:val="00AE696B"/>
    <w:rsid w:val="00AE7EF2"/>
    <w:rsid w:val="00AF2EB6"/>
    <w:rsid w:val="00AF649F"/>
    <w:rsid w:val="00AF6550"/>
    <w:rsid w:val="00AF671E"/>
    <w:rsid w:val="00AF7B18"/>
    <w:rsid w:val="00B0439F"/>
    <w:rsid w:val="00B053DB"/>
    <w:rsid w:val="00B079E4"/>
    <w:rsid w:val="00B11741"/>
    <w:rsid w:val="00B2372C"/>
    <w:rsid w:val="00B31808"/>
    <w:rsid w:val="00B405B2"/>
    <w:rsid w:val="00B40BFD"/>
    <w:rsid w:val="00B40E3C"/>
    <w:rsid w:val="00B42A88"/>
    <w:rsid w:val="00B50622"/>
    <w:rsid w:val="00B5155C"/>
    <w:rsid w:val="00B53778"/>
    <w:rsid w:val="00B57DF3"/>
    <w:rsid w:val="00B62CC5"/>
    <w:rsid w:val="00B65289"/>
    <w:rsid w:val="00B656FB"/>
    <w:rsid w:val="00B65E93"/>
    <w:rsid w:val="00B71461"/>
    <w:rsid w:val="00B85F11"/>
    <w:rsid w:val="00B90ADF"/>
    <w:rsid w:val="00B91237"/>
    <w:rsid w:val="00B96DC6"/>
    <w:rsid w:val="00B97614"/>
    <w:rsid w:val="00B97C8F"/>
    <w:rsid w:val="00BA08FF"/>
    <w:rsid w:val="00BA44D1"/>
    <w:rsid w:val="00BA5029"/>
    <w:rsid w:val="00BA6CAC"/>
    <w:rsid w:val="00BC3FAF"/>
    <w:rsid w:val="00BC7B79"/>
    <w:rsid w:val="00BD075F"/>
    <w:rsid w:val="00BD6778"/>
    <w:rsid w:val="00BD6888"/>
    <w:rsid w:val="00BE0049"/>
    <w:rsid w:val="00BE0C3A"/>
    <w:rsid w:val="00BE62F9"/>
    <w:rsid w:val="00BF0DC7"/>
    <w:rsid w:val="00C00338"/>
    <w:rsid w:val="00C02325"/>
    <w:rsid w:val="00C06084"/>
    <w:rsid w:val="00C16C30"/>
    <w:rsid w:val="00C22571"/>
    <w:rsid w:val="00C24CE9"/>
    <w:rsid w:val="00C32F59"/>
    <w:rsid w:val="00C36D9B"/>
    <w:rsid w:val="00C4222A"/>
    <w:rsid w:val="00C46234"/>
    <w:rsid w:val="00C50BD3"/>
    <w:rsid w:val="00C5480E"/>
    <w:rsid w:val="00C574AA"/>
    <w:rsid w:val="00C613A1"/>
    <w:rsid w:val="00C7268A"/>
    <w:rsid w:val="00C72B6E"/>
    <w:rsid w:val="00C7331C"/>
    <w:rsid w:val="00C7629B"/>
    <w:rsid w:val="00C8019C"/>
    <w:rsid w:val="00C822AA"/>
    <w:rsid w:val="00C876DA"/>
    <w:rsid w:val="00C93493"/>
    <w:rsid w:val="00CA241F"/>
    <w:rsid w:val="00CA7981"/>
    <w:rsid w:val="00CB5968"/>
    <w:rsid w:val="00CD1469"/>
    <w:rsid w:val="00CD1D33"/>
    <w:rsid w:val="00CD6656"/>
    <w:rsid w:val="00CE4DBE"/>
    <w:rsid w:val="00CE504B"/>
    <w:rsid w:val="00CF26D8"/>
    <w:rsid w:val="00CF4D68"/>
    <w:rsid w:val="00D00A66"/>
    <w:rsid w:val="00D0348B"/>
    <w:rsid w:val="00D06DA7"/>
    <w:rsid w:val="00D12417"/>
    <w:rsid w:val="00D21EF6"/>
    <w:rsid w:val="00D23301"/>
    <w:rsid w:val="00D34DFE"/>
    <w:rsid w:val="00D47B84"/>
    <w:rsid w:val="00D63C5C"/>
    <w:rsid w:val="00D67098"/>
    <w:rsid w:val="00D75542"/>
    <w:rsid w:val="00D77B46"/>
    <w:rsid w:val="00D867BB"/>
    <w:rsid w:val="00D87976"/>
    <w:rsid w:val="00DA2BBD"/>
    <w:rsid w:val="00DA3F6D"/>
    <w:rsid w:val="00DA495D"/>
    <w:rsid w:val="00DA5E3C"/>
    <w:rsid w:val="00DC6305"/>
    <w:rsid w:val="00DD1D55"/>
    <w:rsid w:val="00DD5B7E"/>
    <w:rsid w:val="00DE43C3"/>
    <w:rsid w:val="00DE7A36"/>
    <w:rsid w:val="00DF3B10"/>
    <w:rsid w:val="00DF7A70"/>
    <w:rsid w:val="00E104AB"/>
    <w:rsid w:val="00E148A9"/>
    <w:rsid w:val="00E15803"/>
    <w:rsid w:val="00E23BBD"/>
    <w:rsid w:val="00E31E0D"/>
    <w:rsid w:val="00E32BDE"/>
    <w:rsid w:val="00E437F9"/>
    <w:rsid w:val="00E44889"/>
    <w:rsid w:val="00E46CD2"/>
    <w:rsid w:val="00E54850"/>
    <w:rsid w:val="00E54A45"/>
    <w:rsid w:val="00E55061"/>
    <w:rsid w:val="00E552AD"/>
    <w:rsid w:val="00E64E76"/>
    <w:rsid w:val="00E70B5E"/>
    <w:rsid w:val="00E75ECF"/>
    <w:rsid w:val="00E762B1"/>
    <w:rsid w:val="00E765B3"/>
    <w:rsid w:val="00E77FD5"/>
    <w:rsid w:val="00E81C1A"/>
    <w:rsid w:val="00E821A6"/>
    <w:rsid w:val="00E823FD"/>
    <w:rsid w:val="00E83C73"/>
    <w:rsid w:val="00E87E9B"/>
    <w:rsid w:val="00E90C39"/>
    <w:rsid w:val="00E93DBA"/>
    <w:rsid w:val="00E9526F"/>
    <w:rsid w:val="00E955F9"/>
    <w:rsid w:val="00EA00FF"/>
    <w:rsid w:val="00EB5AE7"/>
    <w:rsid w:val="00EB6CE8"/>
    <w:rsid w:val="00EC03FC"/>
    <w:rsid w:val="00EC041A"/>
    <w:rsid w:val="00EC558E"/>
    <w:rsid w:val="00EC7DD4"/>
    <w:rsid w:val="00ED79E4"/>
    <w:rsid w:val="00EE237F"/>
    <w:rsid w:val="00EE31E2"/>
    <w:rsid w:val="00EE726F"/>
    <w:rsid w:val="00EF02A2"/>
    <w:rsid w:val="00EF70CC"/>
    <w:rsid w:val="00F163B4"/>
    <w:rsid w:val="00F221B2"/>
    <w:rsid w:val="00F23B54"/>
    <w:rsid w:val="00F267A9"/>
    <w:rsid w:val="00F365F2"/>
    <w:rsid w:val="00F42FC2"/>
    <w:rsid w:val="00F44B9F"/>
    <w:rsid w:val="00F520E9"/>
    <w:rsid w:val="00F54452"/>
    <w:rsid w:val="00F56246"/>
    <w:rsid w:val="00F7002F"/>
    <w:rsid w:val="00F7700C"/>
    <w:rsid w:val="00F8752F"/>
    <w:rsid w:val="00F87A04"/>
    <w:rsid w:val="00F950CA"/>
    <w:rsid w:val="00F96B30"/>
    <w:rsid w:val="00FA0E09"/>
    <w:rsid w:val="00FA2896"/>
    <w:rsid w:val="00FA38DB"/>
    <w:rsid w:val="00FA3ADB"/>
    <w:rsid w:val="00FB0B8F"/>
    <w:rsid w:val="00FB6BF5"/>
    <w:rsid w:val="00FC272F"/>
    <w:rsid w:val="00FC3FB8"/>
    <w:rsid w:val="00FC52E5"/>
    <w:rsid w:val="00FC589E"/>
    <w:rsid w:val="00FD1288"/>
    <w:rsid w:val="00FD1901"/>
    <w:rsid w:val="00FE6C9B"/>
    <w:rsid w:val="00FF0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C01D"/>
  <w15:chartTrackingRefBased/>
  <w15:docId w15:val="{C0635E83-FE57-4B24-AF8C-C0E04D49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A63522"/>
    <w:pPr>
      <w:keepNext/>
      <w:spacing w:after="0" w:line="240" w:lineRule="auto"/>
      <w:jc w:val="center"/>
      <w:outlineLvl w:val="0"/>
    </w:pPr>
    <w:rPr>
      <w:rFonts w:ascii="CG Times (W1)" w:eastAsia="Times New Roman" w:hAnsi="CG Times (W1)"/>
      <w:sz w:val="24"/>
      <w:szCs w:val="20"/>
    </w:rPr>
  </w:style>
  <w:style w:type="paragraph" w:styleId="Heading2">
    <w:name w:val="heading 2"/>
    <w:basedOn w:val="Normal"/>
    <w:next w:val="Normal"/>
    <w:link w:val="Heading2Char"/>
    <w:qFormat/>
    <w:rsid w:val="00A63522"/>
    <w:pPr>
      <w:keepNext/>
      <w:spacing w:after="0" w:line="240" w:lineRule="auto"/>
      <w:outlineLvl w:val="1"/>
    </w:pPr>
    <w:rPr>
      <w:rFonts w:ascii="Arial" w:eastAsia="Times New Roman" w:hAnsi="Arial"/>
      <w:b/>
      <w:snapToGrid w:val="0"/>
      <w:color w:val="000000"/>
      <w:sz w:val="16"/>
      <w:szCs w:val="20"/>
    </w:rPr>
  </w:style>
  <w:style w:type="paragraph" w:styleId="Heading3">
    <w:name w:val="heading 3"/>
    <w:basedOn w:val="Normal"/>
    <w:next w:val="Normal"/>
    <w:link w:val="Heading3Char"/>
    <w:qFormat/>
    <w:rsid w:val="00A63522"/>
    <w:pPr>
      <w:keepNext/>
      <w:tabs>
        <w:tab w:val="right" w:pos="6024"/>
      </w:tabs>
      <w:spacing w:after="0" w:line="240" w:lineRule="auto"/>
      <w:ind w:left="732"/>
      <w:outlineLvl w:val="2"/>
    </w:pPr>
    <w:rPr>
      <w:rFonts w:ascii="Garamond" w:eastAsia="Times New Roman" w:hAnsi="Garamon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63522"/>
    <w:rPr>
      <w:rFonts w:ascii="CG Times (W1)" w:eastAsia="Times New Roman" w:hAnsi="CG Times (W1)"/>
      <w:sz w:val="24"/>
    </w:rPr>
  </w:style>
  <w:style w:type="character" w:customStyle="1" w:styleId="Heading2Char">
    <w:name w:val="Heading 2 Char"/>
    <w:link w:val="Heading2"/>
    <w:rsid w:val="00A63522"/>
    <w:rPr>
      <w:rFonts w:ascii="Arial" w:eastAsia="Times New Roman" w:hAnsi="Arial"/>
      <w:b/>
      <w:snapToGrid w:val="0"/>
      <w:color w:val="000000"/>
      <w:sz w:val="16"/>
    </w:rPr>
  </w:style>
  <w:style w:type="character" w:customStyle="1" w:styleId="Heading3Char">
    <w:name w:val="Heading 3 Char"/>
    <w:link w:val="Heading3"/>
    <w:rsid w:val="00A63522"/>
    <w:rPr>
      <w:rFonts w:ascii="Garamond" w:eastAsia="Times New Roman" w:hAnsi="Garamond"/>
      <w:sz w:val="24"/>
    </w:rPr>
  </w:style>
  <w:style w:type="numbering" w:customStyle="1" w:styleId="NoList1">
    <w:name w:val="No List1"/>
    <w:next w:val="NoList"/>
    <w:semiHidden/>
    <w:rsid w:val="00A63522"/>
  </w:style>
  <w:style w:type="paragraph" w:styleId="Header">
    <w:name w:val="header"/>
    <w:basedOn w:val="Normal"/>
    <w:link w:val="HeaderChar"/>
    <w:rsid w:val="00A63522"/>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link w:val="Header"/>
    <w:rsid w:val="00A63522"/>
    <w:rPr>
      <w:rFonts w:ascii="Times New Roman" w:eastAsia="Times New Roman" w:hAnsi="Times New Roman"/>
    </w:rPr>
  </w:style>
  <w:style w:type="paragraph" w:styleId="Footer">
    <w:name w:val="footer"/>
    <w:basedOn w:val="Normal"/>
    <w:link w:val="FooterChar"/>
    <w:uiPriority w:val="99"/>
    <w:rsid w:val="00A63522"/>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link w:val="Footer"/>
    <w:uiPriority w:val="99"/>
    <w:rsid w:val="00A63522"/>
    <w:rPr>
      <w:rFonts w:ascii="Times New Roman" w:eastAsia="Times New Roman" w:hAnsi="Times New Roman"/>
    </w:rPr>
  </w:style>
  <w:style w:type="character" w:styleId="PageNumber">
    <w:name w:val="page number"/>
    <w:rsid w:val="00A63522"/>
  </w:style>
  <w:style w:type="paragraph" w:customStyle="1" w:styleId="Subjecttext">
    <w:name w:val="Subject text"/>
    <w:basedOn w:val="Normal"/>
    <w:rsid w:val="00A63522"/>
    <w:pPr>
      <w:framePr w:wrap="auto" w:vAnchor="page" w:hAnchor="margin" w:xAlign="right" w:y="649"/>
      <w:spacing w:before="120" w:after="240" w:line="240" w:lineRule="auto"/>
      <w:ind w:left="-90" w:right="-86"/>
    </w:pPr>
    <w:rPr>
      <w:rFonts w:ascii="Arial" w:eastAsia="Times New Roman" w:hAnsi="Arial"/>
      <w:sz w:val="24"/>
      <w:szCs w:val="20"/>
    </w:rPr>
  </w:style>
  <w:style w:type="paragraph" w:customStyle="1" w:styleId="Fromtext2">
    <w:name w:val="From text 2"/>
    <w:basedOn w:val="Normal"/>
    <w:rsid w:val="00A63522"/>
    <w:pPr>
      <w:spacing w:after="0" w:line="240" w:lineRule="auto"/>
      <w:ind w:left="1080" w:right="-86" w:hanging="270"/>
    </w:pPr>
    <w:rPr>
      <w:rFonts w:ascii="Arial" w:eastAsia="Times New Roman" w:hAnsi="Arial"/>
      <w:sz w:val="24"/>
      <w:szCs w:val="20"/>
    </w:rPr>
  </w:style>
  <w:style w:type="paragraph" w:customStyle="1" w:styleId="Totext">
    <w:name w:val="To text"/>
    <w:basedOn w:val="Normal"/>
    <w:next w:val="Normal"/>
    <w:rsid w:val="00A63522"/>
    <w:pPr>
      <w:framePr w:w="10512" w:wrap="auto" w:vAnchor="page" w:hAnchor="page" w:x="980" w:y="649"/>
      <w:tabs>
        <w:tab w:val="left" w:pos="810"/>
      </w:tabs>
      <w:spacing w:before="240" w:after="0" w:line="240" w:lineRule="auto"/>
      <w:ind w:left="-101" w:right="-86"/>
    </w:pPr>
    <w:rPr>
      <w:rFonts w:ascii="Arial" w:eastAsia="Times New Roman" w:hAnsi="Arial"/>
      <w:sz w:val="24"/>
      <w:szCs w:val="20"/>
    </w:rPr>
  </w:style>
  <w:style w:type="paragraph" w:customStyle="1" w:styleId="Datetext">
    <w:name w:val="Date text"/>
    <w:basedOn w:val="Normal"/>
    <w:rsid w:val="00A63522"/>
    <w:pPr>
      <w:framePr w:w="10512" w:wrap="auto" w:vAnchor="page" w:hAnchor="margin" w:xAlign="right" w:y="649"/>
      <w:spacing w:before="72" w:after="0" w:line="240" w:lineRule="auto"/>
      <w:ind w:left="-86" w:right="-86"/>
    </w:pPr>
    <w:rPr>
      <w:rFonts w:ascii="Arial" w:eastAsia="Times New Roman" w:hAnsi="Arial"/>
      <w:sz w:val="24"/>
      <w:szCs w:val="20"/>
    </w:rPr>
  </w:style>
  <w:style w:type="paragraph" w:customStyle="1" w:styleId="Label">
    <w:name w:val="Label"/>
    <w:rsid w:val="00A63522"/>
    <w:pPr>
      <w:framePr w:w="10080" w:wrap="around" w:vAnchor="page" w:hAnchor="page" w:x="648" w:y="851"/>
      <w:spacing w:before="120"/>
      <w:ind w:left="-86"/>
    </w:pPr>
    <w:rPr>
      <w:rFonts w:ascii="Univers (WN)" w:eastAsia="Times New Roman" w:hAnsi="Univers (WN)"/>
      <w:sz w:val="16"/>
    </w:rPr>
  </w:style>
  <w:style w:type="paragraph" w:customStyle="1" w:styleId="ActionText">
    <w:name w:val="ActionText"/>
    <w:rsid w:val="00A63522"/>
    <w:pPr>
      <w:framePr w:wrap="around" w:vAnchor="page" w:hAnchor="page" w:x="648" w:y="851"/>
      <w:tabs>
        <w:tab w:val="left" w:pos="900"/>
      </w:tabs>
      <w:ind w:right="90"/>
    </w:pPr>
    <w:rPr>
      <w:rFonts w:ascii="Univers (WN)" w:eastAsia="Times New Roman" w:hAnsi="Univers (WN)"/>
      <w:sz w:val="16"/>
    </w:rPr>
  </w:style>
  <w:style w:type="paragraph" w:customStyle="1" w:styleId="PhoneNumbers">
    <w:name w:val="Phone Numbers"/>
    <w:basedOn w:val="Normal"/>
    <w:rsid w:val="00A63522"/>
    <w:pPr>
      <w:tabs>
        <w:tab w:val="left" w:pos="-6030"/>
      </w:tabs>
      <w:spacing w:before="240" w:after="0" w:line="240" w:lineRule="auto"/>
      <w:ind w:left="806" w:right="-86"/>
    </w:pPr>
    <w:rPr>
      <w:rFonts w:ascii="Arial" w:eastAsia="Times New Roman" w:hAnsi="Arial"/>
      <w:sz w:val="24"/>
      <w:szCs w:val="20"/>
    </w:rPr>
  </w:style>
  <w:style w:type="paragraph" w:customStyle="1" w:styleId="ActionX">
    <w:name w:val="ActionX"/>
    <w:basedOn w:val="ActionText"/>
    <w:rsid w:val="00A63522"/>
    <w:pPr>
      <w:framePr w:wrap="around"/>
      <w:ind w:left="-86" w:right="-126"/>
      <w:jc w:val="center"/>
    </w:pPr>
    <w:rPr>
      <w:rFonts w:ascii="Arial" w:hAnsi="Arial"/>
      <w:b/>
      <w:sz w:val="20"/>
    </w:rPr>
  </w:style>
  <w:style w:type="paragraph" w:customStyle="1" w:styleId="PrepareForName">
    <w:name w:val="Prepare For Name"/>
    <w:basedOn w:val="Normal"/>
    <w:rsid w:val="00A63522"/>
    <w:pPr>
      <w:framePr w:wrap="around" w:vAnchor="page" w:hAnchor="page" w:x="648" w:y="851"/>
      <w:spacing w:after="0" w:line="240" w:lineRule="auto"/>
      <w:ind w:right="94"/>
    </w:pPr>
    <w:rPr>
      <w:rFonts w:ascii="Arial" w:eastAsia="Times New Roman" w:hAnsi="Arial"/>
      <w:sz w:val="24"/>
      <w:szCs w:val="20"/>
    </w:rPr>
  </w:style>
  <w:style w:type="paragraph" w:customStyle="1" w:styleId="AttachmentsCloText">
    <w:name w:val="AttachmentsCloText"/>
    <w:basedOn w:val="Normal"/>
    <w:rsid w:val="00A63522"/>
    <w:pPr>
      <w:spacing w:after="0" w:line="240" w:lineRule="auto"/>
      <w:ind w:right="-115"/>
    </w:pPr>
    <w:rPr>
      <w:rFonts w:ascii="Arial" w:eastAsia="Times New Roman" w:hAnsi="Arial"/>
      <w:sz w:val="24"/>
      <w:szCs w:val="20"/>
    </w:rPr>
  </w:style>
  <w:style w:type="paragraph" w:styleId="Title">
    <w:name w:val="Title"/>
    <w:basedOn w:val="Normal"/>
    <w:link w:val="TitleChar"/>
    <w:qFormat/>
    <w:rsid w:val="00A63522"/>
    <w:pPr>
      <w:spacing w:after="0" w:line="240" w:lineRule="auto"/>
      <w:jc w:val="center"/>
    </w:pPr>
    <w:rPr>
      <w:rFonts w:ascii="CG Times (W1)" w:eastAsia="Times New Roman" w:hAnsi="CG Times (W1)"/>
      <w:b/>
      <w:sz w:val="24"/>
      <w:szCs w:val="20"/>
    </w:rPr>
  </w:style>
  <w:style w:type="character" w:customStyle="1" w:styleId="TitleChar">
    <w:name w:val="Title Char"/>
    <w:link w:val="Title"/>
    <w:rsid w:val="00A63522"/>
    <w:rPr>
      <w:rFonts w:ascii="CG Times (W1)" w:eastAsia="Times New Roman" w:hAnsi="CG Times (W1)"/>
      <w:b/>
      <w:sz w:val="24"/>
    </w:rPr>
  </w:style>
  <w:style w:type="paragraph" w:styleId="BodyText">
    <w:name w:val="Body Text"/>
    <w:basedOn w:val="Normal"/>
    <w:link w:val="BodyTextChar"/>
    <w:rsid w:val="00A63522"/>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A63522"/>
    <w:rPr>
      <w:rFonts w:ascii="Times New Roman" w:eastAsia="Times New Roman" w:hAnsi="Times New Roman"/>
      <w:sz w:val="24"/>
    </w:rPr>
  </w:style>
  <w:style w:type="paragraph" w:styleId="BodyText2">
    <w:name w:val="Body Text 2"/>
    <w:basedOn w:val="Normal"/>
    <w:link w:val="BodyText2Char"/>
    <w:rsid w:val="00A63522"/>
    <w:pPr>
      <w:spacing w:after="0" w:line="240" w:lineRule="auto"/>
    </w:pPr>
    <w:rPr>
      <w:rFonts w:ascii="CG Times (W1)" w:eastAsia="Times New Roman" w:hAnsi="CG Times (W1)"/>
      <w:b/>
      <w:i/>
      <w:sz w:val="24"/>
      <w:szCs w:val="20"/>
    </w:rPr>
  </w:style>
  <w:style w:type="character" w:customStyle="1" w:styleId="BodyText2Char">
    <w:name w:val="Body Text 2 Char"/>
    <w:link w:val="BodyText2"/>
    <w:rsid w:val="00A63522"/>
    <w:rPr>
      <w:rFonts w:ascii="CG Times (W1)" w:eastAsia="Times New Roman" w:hAnsi="CG Times (W1)"/>
      <w:b/>
      <w:i/>
      <w:sz w:val="24"/>
    </w:rPr>
  </w:style>
  <w:style w:type="paragraph" w:styleId="BodyText3">
    <w:name w:val="Body Text 3"/>
    <w:basedOn w:val="Normal"/>
    <w:link w:val="BodyText3Char"/>
    <w:rsid w:val="00A63522"/>
    <w:pPr>
      <w:spacing w:after="0" w:line="240" w:lineRule="auto"/>
    </w:pPr>
    <w:rPr>
      <w:rFonts w:ascii="CG Times (W1)" w:eastAsia="Times New Roman" w:hAnsi="CG Times (W1)"/>
      <w:b/>
      <w:iCs/>
      <w:sz w:val="24"/>
      <w:szCs w:val="20"/>
    </w:rPr>
  </w:style>
  <w:style w:type="character" w:customStyle="1" w:styleId="BodyText3Char">
    <w:name w:val="Body Text 3 Char"/>
    <w:link w:val="BodyText3"/>
    <w:rsid w:val="00A63522"/>
    <w:rPr>
      <w:rFonts w:ascii="CG Times (W1)" w:eastAsia="Times New Roman" w:hAnsi="CG Times (W1)"/>
      <w:b/>
      <w:iCs/>
      <w:sz w:val="24"/>
    </w:rPr>
  </w:style>
  <w:style w:type="paragraph" w:styleId="BodyTextIndent">
    <w:name w:val="Body Text Indent"/>
    <w:basedOn w:val="Normal"/>
    <w:link w:val="BodyTextIndentChar"/>
    <w:rsid w:val="00A63522"/>
    <w:pPr>
      <w:spacing w:after="0" w:line="240" w:lineRule="auto"/>
      <w:ind w:firstLine="720"/>
    </w:pPr>
    <w:rPr>
      <w:rFonts w:ascii="Times New Roman" w:eastAsia="Times New Roman" w:hAnsi="Times New Roman"/>
      <w:sz w:val="24"/>
      <w:szCs w:val="20"/>
    </w:rPr>
  </w:style>
  <w:style w:type="character" w:customStyle="1" w:styleId="BodyTextIndentChar">
    <w:name w:val="Body Text Indent Char"/>
    <w:link w:val="BodyTextIndent"/>
    <w:rsid w:val="00A63522"/>
    <w:rPr>
      <w:rFonts w:ascii="Times New Roman" w:eastAsia="Times New Roman" w:hAnsi="Times New Roman"/>
      <w:sz w:val="24"/>
    </w:rPr>
  </w:style>
  <w:style w:type="paragraph" w:styleId="BalloonText">
    <w:name w:val="Balloon Text"/>
    <w:basedOn w:val="Normal"/>
    <w:link w:val="BalloonTextChar"/>
    <w:semiHidden/>
    <w:rsid w:val="00A63522"/>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A63522"/>
    <w:rPr>
      <w:rFonts w:ascii="Tahoma" w:eastAsia="Times New Roman" w:hAnsi="Tahoma" w:cs="Tahoma"/>
      <w:sz w:val="16"/>
      <w:szCs w:val="16"/>
    </w:rPr>
  </w:style>
  <w:style w:type="character" w:styleId="CommentReference">
    <w:name w:val="annotation reference"/>
    <w:uiPriority w:val="99"/>
    <w:rsid w:val="00A63522"/>
    <w:rPr>
      <w:sz w:val="16"/>
      <w:szCs w:val="16"/>
    </w:rPr>
  </w:style>
  <w:style w:type="paragraph" w:styleId="CommentText">
    <w:name w:val="annotation text"/>
    <w:basedOn w:val="Normal"/>
    <w:link w:val="CommentTextChar"/>
    <w:uiPriority w:val="99"/>
    <w:rsid w:val="00A63522"/>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A63522"/>
    <w:rPr>
      <w:rFonts w:ascii="Times New Roman" w:eastAsia="Times New Roman" w:hAnsi="Times New Roman"/>
    </w:rPr>
  </w:style>
  <w:style w:type="paragraph" w:styleId="CommentSubject">
    <w:name w:val="annotation subject"/>
    <w:basedOn w:val="CommentText"/>
    <w:next w:val="CommentText"/>
    <w:link w:val="CommentSubjectChar"/>
    <w:semiHidden/>
    <w:rsid w:val="00A63522"/>
    <w:rPr>
      <w:b/>
      <w:bCs/>
    </w:rPr>
  </w:style>
  <w:style w:type="character" w:customStyle="1" w:styleId="CommentSubjectChar">
    <w:name w:val="Comment Subject Char"/>
    <w:link w:val="CommentSubject"/>
    <w:semiHidden/>
    <w:rsid w:val="00A63522"/>
    <w:rPr>
      <w:rFonts w:ascii="Times New Roman" w:eastAsia="Times New Roman" w:hAnsi="Times New Roman"/>
      <w:b/>
      <w:bCs/>
    </w:rPr>
  </w:style>
  <w:style w:type="paragraph" w:styleId="NoSpacing">
    <w:name w:val="No Spacing"/>
    <w:uiPriority w:val="1"/>
    <w:qFormat/>
    <w:rsid w:val="00912A5D"/>
    <w:rPr>
      <w:sz w:val="22"/>
      <w:szCs w:val="22"/>
    </w:rPr>
  </w:style>
  <w:style w:type="paragraph" w:styleId="Subtitle">
    <w:name w:val="Subtitle"/>
    <w:basedOn w:val="Normal"/>
    <w:link w:val="SubtitleChar"/>
    <w:qFormat/>
    <w:rsid w:val="00BE0C3A"/>
    <w:pPr>
      <w:widowControl w:val="0"/>
      <w:autoSpaceDE w:val="0"/>
      <w:autoSpaceDN w:val="0"/>
      <w:adjustRightInd w:val="0"/>
      <w:spacing w:after="0" w:line="240" w:lineRule="auto"/>
    </w:pPr>
    <w:rPr>
      <w:rFonts w:ascii="Letter Gothic 12cpi" w:eastAsia="Times New Roman" w:hAnsi="Letter Gothic 12cpi"/>
      <w:b/>
      <w:bCs/>
      <w:sz w:val="24"/>
      <w:szCs w:val="24"/>
      <w:u w:val="single"/>
    </w:rPr>
  </w:style>
  <w:style w:type="character" w:customStyle="1" w:styleId="SubtitleChar">
    <w:name w:val="Subtitle Char"/>
    <w:link w:val="Subtitle"/>
    <w:rsid w:val="00BE0C3A"/>
    <w:rPr>
      <w:rFonts w:ascii="Letter Gothic 12cpi" w:eastAsia="Times New Roman" w:hAnsi="Letter Gothic 12cpi"/>
      <w:b/>
      <w:bCs/>
      <w:sz w:val="24"/>
      <w:szCs w:val="24"/>
      <w:u w:val="single"/>
    </w:rPr>
  </w:style>
  <w:style w:type="paragraph" w:customStyle="1" w:styleId="Paragraph">
    <w:name w:val="Paragraph"/>
    <w:basedOn w:val="Normal"/>
    <w:uiPriority w:val="99"/>
    <w:qFormat/>
    <w:rsid w:val="00482C6B"/>
    <w:pPr>
      <w:spacing w:before="120" w:after="120" w:line="480" w:lineRule="auto"/>
      <w:ind w:firstLine="720"/>
    </w:pPr>
    <w:rPr>
      <w:rFonts w:ascii="Times New Roman" w:eastAsia="Times New Roman" w:hAnsi="Times New Roman"/>
      <w:sz w:val="24"/>
      <w:szCs w:val="20"/>
    </w:rPr>
  </w:style>
  <w:style w:type="paragraph" w:customStyle="1" w:styleId="TableTitle">
    <w:name w:val="Table Title"/>
    <w:basedOn w:val="Normal"/>
    <w:uiPriority w:val="99"/>
    <w:qFormat/>
    <w:rsid w:val="00482C6B"/>
    <w:pPr>
      <w:keepNext/>
      <w:spacing w:after="120" w:line="240" w:lineRule="auto"/>
      <w:jc w:val="center"/>
    </w:pPr>
    <w:rPr>
      <w:rFonts w:ascii="Times New Roman" w:hAnsi="Times New Roman"/>
      <w:b/>
      <w:sz w:val="24"/>
    </w:rPr>
  </w:style>
  <w:style w:type="paragraph" w:customStyle="1" w:styleId="TableCell">
    <w:name w:val="Table Cell"/>
    <w:basedOn w:val="Normal"/>
    <w:uiPriority w:val="99"/>
    <w:qFormat/>
    <w:rsid w:val="00482C6B"/>
    <w:pPr>
      <w:spacing w:after="0" w:line="240" w:lineRule="auto"/>
    </w:pPr>
    <w:rPr>
      <w:rFonts w:ascii="Arial" w:hAnsi="Arial" w:cs="Arial"/>
      <w:sz w:val="20"/>
      <w:szCs w:val="20"/>
    </w:rPr>
  </w:style>
  <w:style w:type="paragraph" w:styleId="FootnoteText">
    <w:name w:val="footnote text"/>
    <w:basedOn w:val="Normal"/>
    <w:link w:val="FootnoteTextChar"/>
    <w:uiPriority w:val="99"/>
    <w:unhideWhenUsed/>
    <w:rsid w:val="002104F6"/>
    <w:rPr>
      <w:sz w:val="20"/>
      <w:szCs w:val="20"/>
    </w:rPr>
  </w:style>
  <w:style w:type="character" w:customStyle="1" w:styleId="FootnoteTextChar">
    <w:name w:val="Footnote Text Char"/>
    <w:basedOn w:val="DefaultParagraphFont"/>
    <w:link w:val="FootnoteText"/>
    <w:uiPriority w:val="99"/>
    <w:rsid w:val="002104F6"/>
  </w:style>
  <w:style w:type="character" w:styleId="FootnoteReference">
    <w:name w:val="footnote reference"/>
    <w:uiPriority w:val="99"/>
    <w:unhideWhenUsed/>
    <w:rsid w:val="002104F6"/>
    <w:rPr>
      <w:vertAlign w:val="superscript"/>
    </w:rPr>
  </w:style>
  <w:style w:type="paragraph" w:customStyle="1" w:styleId="Default">
    <w:name w:val="Default"/>
    <w:rsid w:val="002104F6"/>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713E57"/>
    <w:pPr>
      <w:spacing w:after="0" w:line="480" w:lineRule="auto"/>
      <w:ind w:left="720" w:firstLine="720"/>
      <w:contextualSpacing/>
    </w:pPr>
    <w:rPr>
      <w:rFonts w:ascii="Times New Roman" w:hAnsi="Times New Roman"/>
      <w:sz w:val="24"/>
    </w:rPr>
  </w:style>
  <w:style w:type="paragraph" w:customStyle="1" w:styleId="paragraph0">
    <w:name w:val="paragraph"/>
    <w:basedOn w:val="Normal"/>
    <w:rsid w:val="00236B75"/>
    <w:pPr>
      <w:spacing w:before="120" w:after="120" w:line="480" w:lineRule="auto"/>
      <w:ind w:firstLine="720"/>
    </w:pPr>
    <w:rPr>
      <w:rFonts w:ascii="Times New Roman" w:eastAsia="Times New Roman" w:hAnsi="Times New Roman"/>
      <w:sz w:val="24"/>
      <w:szCs w:val="20"/>
    </w:rPr>
  </w:style>
  <w:style w:type="character" w:styleId="Hyperlink">
    <w:name w:val="Hyperlink"/>
    <w:basedOn w:val="DefaultParagraphFont"/>
    <w:uiPriority w:val="99"/>
    <w:unhideWhenUsed/>
    <w:rsid w:val="004F4B67"/>
    <w:rPr>
      <w:color w:val="0563C1" w:themeColor="hyperlink"/>
      <w:u w:val="single"/>
    </w:rPr>
  </w:style>
  <w:style w:type="paragraph" w:styleId="Revision">
    <w:name w:val="Revision"/>
    <w:hidden/>
    <w:uiPriority w:val="99"/>
    <w:semiHidden/>
    <w:rsid w:val="00131AE2"/>
    <w:rPr>
      <w:sz w:val="22"/>
      <w:szCs w:val="22"/>
    </w:rPr>
  </w:style>
  <w:style w:type="character" w:styleId="FollowedHyperlink">
    <w:name w:val="FollowedHyperlink"/>
    <w:basedOn w:val="DefaultParagraphFont"/>
    <w:uiPriority w:val="99"/>
    <w:semiHidden/>
    <w:unhideWhenUsed/>
    <w:rsid w:val="00925B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546329">
      <w:bodyDiv w:val="1"/>
      <w:marLeft w:val="0"/>
      <w:marRight w:val="0"/>
      <w:marTop w:val="0"/>
      <w:marBottom w:val="0"/>
      <w:divBdr>
        <w:top w:val="none" w:sz="0" w:space="0" w:color="auto"/>
        <w:left w:val="none" w:sz="0" w:space="0" w:color="auto"/>
        <w:bottom w:val="none" w:sz="0" w:space="0" w:color="auto"/>
        <w:right w:val="none" w:sz="0" w:space="0" w:color="auto"/>
      </w:divBdr>
    </w:div>
    <w:div w:id="1627617713">
      <w:bodyDiv w:val="1"/>
      <w:marLeft w:val="0"/>
      <w:marRight w:val="0"/>
      <w:marTop w:val="0"/>
      <w:marBottom w:val="0"/>
      <w:divBdr>
        <w:top w:val="none" w:sz="0" w:space="0" w:color="auto"/>
        <w:left w:val="none" w:sz="0" w:space="0" w:color="auto"/>
        <w:bottom w:val="none" w:sz="0" w:space="0" w:color="auto"/>
        <w:right w:val="none" w:sz="0" w:space="0" w:color="auto"/>
      </w:divBdr>
      <w:divsChild>
        <w:div w:id="2057509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mployees.faa.gov/org/staffoffices/ahr/program_policies/policy_guidance/compensation/PayTables/" TargetMode="External"/><Relationship Id="rId2" Type="http://schemas.openxmlformats.org/officeDocument/2006/relationships/hyperlink" Target="https://employees.faa.gov/org/staffoffices/ahr/program_policies/policy_guidance/compensation/PayTables/" TargetMode="External"/><Relationship Id="rId1" Type="http://schemas.openxmlformats.org/officeDocument/2006/relationships/hyperlink" Target="https://www.bls.gov/news.release/archives/ecec_03192019.pdf" TargetMode="External"/><Relationship Id="rId6" Type="http://schemas.openxmlformats.org/officeDocument/2006/relationships/hyperlink" Target="https://www.whitehouse.gov/sites/whitehouse.gov/files/omb/memoranda/2008/m08-13.pdf" TargetMode="External"/><Relationship Id="rId5" Type="http://schemas.openxmlformats.org/officeDocument/2006/relationships/hyperlink" Target="https://employees.faa.gov/org/staffoffices/ahr/program_policies/policy_guidance/compensation/PayTables/" TargetMode="External"/><Relationship Id="rId4" Type="http://schemas.openxmlformats.org/officeDocument/2006/relationships/hyperlink" Target="https://www.bls.gov/news.release/archives/ecec_0319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B768D80B7DB46822981C2AE320A88" ma:contentTypeVersion="0" ma:contentTypeDescription="Create a new document." ma:contentTypeScope="" ma:versionID="7a7844bad6d5fea2520d06699738ce9b">
  <xsd:schema xmlns:xsd="http://www.w3.org/2001/XMLSchema" xmlns:xs="http://www.w3.org/2001/XMLSchema" xmlns:p="http://schemas.microsoft.com/office/2006/metadata/properties" xmlns:ns2="f6ed1d3b-626b-48ec-8918-a054b53db57b" targetNamespace="http://schemas.microsoft.com/office/2006/metadata/properties" ma:root="true" ma:fieldsID="079b9670f9f20724bc712cdc0523b76b" ns2:_="">
    <xsd:import namespace="f6ed1d3b-626b-48ec-8918-a054b53db57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d1d3b-626b-48ec-8918-a054b53db5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6ed1d3b-626b-48ec-8918-a054b53db57b">QH5464QQM276-1336275534-187</_dlc_DocId>
    <_dlc_DocIdUrl xmlns="f6ed1d3b-626b-48ec-8918-a054b53db57b">
      <Url>https://avssp.faa.gov/avs/afs400/AFS-408/UAS%20Remote%20ID%20Rulemaking/_layouts/15/DocIdRedir.aspx?ID=QH5464QQM276-1336275534-187</Url>
      <Description>QH5464QQM276-1336275534-187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822D4-1811-4624-8A8F-9A0EDE333BAF}">
  <ds:schemaRefs>
    <ds:schemaRef ds:uri="http://schemas.microsoft.com/sharepoint/v3/contenttype/forms"/>
  </ds:schemaRefs>
</ds:datastoreItem>
</file>

<file path=customXml/itemProps2.xml><?xml version="1.0" encoding="utf-8"?>
<ds:datastoreItem xmlns:ds="http://schemas.openxmlformats.org/officeDocument/2006/customXml" ds:itemID="{F5AF3BC9-CCF8-4FC7-AC3E-F5240A370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d1d3b-626b-48ec-8918-a054b53db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8122A-97C4-426A-8AA4-8A4E3164C7AF}">
  <ds:schemaRefs>
    <ds:schemaRef ds:uri="http://schemas.microsoft.com/sharepoint/events"/>
  </ds:schemaRefs>
</ds:datastoreItem>
</file>

<file path=customXml/itemProps4.xml><?xml version="1.0" encoding="utf-8"?>
<ds:datastoreItem xmlns:ds="http://schemas.openxmlformats.org/officeDocument/2006/customXml" ds:itemID="{08994E8F-4EE9-4792-AB0D-480FE33E1524}">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6ed1d3b-626b-48ec-8918-a054b53db57b"/>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A1B69AA4-CE6E-4FD6-AE08-0E873263A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4930</Words>
  <Characters>28101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32966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CTR Dahl</dc:creator>
  <cp:keywords/>
  <cp:lastModifiedBy>Hall, Barbara L (FAA)</cp:lastModifiedBy>
  <cp:revision>2</cp:revision>
  <cp:lastPrinted>2019-08-06T13:20:00Z</cp:lastPrinted>
  <dcterms:created xsi:type="dcterms:W3CDTF">2020-01-22T20:34:00Z</dcterms:created>
  <dcterms:modified xsi:type="dcterms:W3CDTF">2020-01-22T20:34:00Z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0x010100F25B768D80B7DB46822981C2AE320A88</vt:lpwstr>
  </property>
  <property fmtid="{D5CDD505-2E9C-101B-9397-08002B2CF9AE}" pid="3" name="_dlc_DocIdItemGuid">
    <vt:lpwstr>3fe3f4d0-f8fb-464a-adf6-413395f93e9c</vt:lpwstr>
  </property>
</Properties>
</file>