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6E3" w:rsidP="003466E3" w:rsidRDefault="003466E3">
      <w:pPr>
        <w:pStyle w:val="Heading1"/>
        <w:jc w:val="center"/>
        <w:rPr>
          <w:b w:val="0"/>
          <w:color w:val="000000"/>
          <w:sz w:val="36"/>
          <w:szCs w:val="36"/>
        </w:rPr>
      </w:pPr>
      <w:r w:rsidRPr="006E0C18">
        <w:t xml:space="preserve">APPENDIX </w:t>
      </w:r>
      <w:r>
        <w:t>C</w:t>
      </w:r>
    </w:p>
    <w:p w:rsidR="003466E3" w:rsidP="003466E3" w:rsidRDefault="003466E3"/>
    <w:p w:rsidR="003466E3" w:rsidP="004C108E" w:rsidRDefault="003466E3">
      <w:pPr>
        <w:ind w:firstLine="720"/>
      </w:pPr>
      <w:r>
        <w:t>This Appendix contains links to the Federal Register Notice for the proposed ICR renewal, the Clean Water Act and the Oil Pollution Prevention Act.</w:t>
      </w:r>
    </w:p>
    <w:p w:rsidR="003466E3" w:rsidP="003466E3" w:rsidRDefault="003466E3"/>
    <w:p w:rsidR="003466E3" w:rsidP="003466E3" w:rsidRDefault="003466E3">
      <w:r>
        <w:t>Proposed Information Collection Request; Comment Request; Oil Pollution Prevention; Spill Prevention, Control, and Countermeasure (SPCC) Plans (84 FR 47948, September 11, 2019)</w:t>
      </w:r>
      <w:bookmarkStart w:name="_GoBack" w:id="0"/>
      <w:bookmarkEnd w:id="0"/>
    </w:p>
    <w:p w:rsidR="003466E3" w:rsidP="003466E3" w:rsidRDefault="003466E3">
      <w:r>
        <w:t xml:space="preserve">Available electronically at </w:t>
      </w:r>
      <w:hyperlink w:history="1" r:id="rId4">
        <w:r>
          <w:rPr>
            <w:rStyle w:val="Hyperlink"/>
          </w:rPr>
          <w:t>https://www.govinfo.gov/content/pkg/FR-2019-09-11/pdf/2019-19671.pdf#page=1</w:t>
        </w:r>
      </w:hyperlink>
    </w:p>
    <w:p w:rsidR="003466E3" w:rsidP="003466E3" w:rsidRDefault="003466E3"/>
    <w:p w:rsidR="003466E3" w:rsidP="003466E3" w:rsidRDefault="003466E3">
      <w:r>
        <w:t>Clean Water Act §311(j)(1)(C) (33 U.S.C. 1321(j)(1)(C))</w:t>
      </w:r>
    </w:p>
    <w:p w:rsidR="003466E3" w:rsidP="003466E3" w:rsidRDefault="003466E3">
      <w:r>
        <w:t xml:space="preserve">Available electronically at </w:t>
      </w:r>
      <w:hyperlink w:history="1" r:id="rId5">
        <w:r>
          <w:rPr>
            <w:rStyle w:val="Hyperlink"/>
          </w:rPr>
          <w:t>https://www.govinfo.gov/content/pkg/USCODE-2018-title33/pdf/USCODE-2018-title33-chap26-subchapIII-sec1321.pdf</w:t>
        </w:r>
      </w:hyperlink>
    </w:p>
    <w:p w:rsidR="003466E3" w:rsidP="003466E3" w:rsidRDefault="003466E3"/>
    <w:p w:rsidR="003466E3" w:rsidP="003466E3" w:rsidRDefault="003466E3">
      <w:r>
        <w:t>40 CFR 112 - Oil Pollution Prevention</w:t>
      </w:r>
    </w:p>
    <w:p w:rsidR="003466E3" w:rsidP="003466E3" w:rsidRDefault="003466E3">
      <w:r>
        <w:t xml:space="preserve">Available electronically at </w:t>
      </w:r>
      <w:hyperlink w:history="1" r:id="rId6">
        <w:r>
          <w:rPr>
            <w:rStyle w:val="Hyperlink"/>
          </w:rPr>
          <w:t>https://www.govinfo.gov/content/pkg/CFR-2019-title40-vol24/pdf/CFR-2019-title40-vol24-part112.pdf</w:t>
        </w:r>
      </w:hyperlink>
    </w:p>
    <w:p w:rsidR="003466E3" w:rsidRDefault="003466E3"/>
    <w:sectPr w:rsidR="00346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E3"/>
    <w:rsid w:val="003466E3"/>
    <w:rsid w:val="004C108E"/>
    <w:rsid w:val="0052125B"/>
    <w:rsid w:val="008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512D"/>
  <w15:chartTrackingRefBased/>
  <w15:docId w15:val="{76B6F240-AA04-41E1-B2CD-65E27DEF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66E3"/>
    <w:pPr>
      <w:spacing w:after="0" w:line="264" w:lineRule="auto"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66E3"/>
    <w:rPr>
      <w:rFonts w:ascii="Arial" w:eastAsia="Times New Roman" w:hAnsi="Arial" w:cs="Arial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66E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1.safelinks.protection.outlook.com/?url=https%3A%2F%2Fwww.govinfo.gov%2Fcontent%2Fpkg%2FCFR-2019-title40-vol24%2Fpdf%2FCFR-2019-title40-vol24-part112.pdf&amp;data=02%7C01%7CHoffman.Wendy%40epa.gov%7C12a5af53a3744dbed8f408d7bf9f9b55%7C88b378b367484867acf976aacbeca6a7%7C0%7C0%7C637188564530599882&amp;sdata=5NVlWOD3paiNtqA1oeKCH7C5vnAV6ypmI1ucW5%2BvCDk%3D&amp;reserved=0" TargetMode="External"/><Relationship Id="rId5" Type="http://schemas.openxmlformats.org/officeDocument/2006/relationships/hyperlink" Target="https://gcc01.safelinks.protection.outlook.com/?url=https%3A%2F%2Fwww.govinfo.gov%2Fcontent%2Fpkg%2FUSCODE-2018-title33%2Fpdf%2FUSCODE-2018-title33-chap26-subchapIII-sec1321.pdf&amp;data=02%7C01%7CHoffman.Wendy%40epa.gov%7C12a5af53a3744dbed8f408d7bf9f9b55%7C88b378b367484867acf976aacbeca6a7%7C0%7C0%7C637188564530599882&amp;sdata=MwkH4cyAa%2BlXAzMHF1rKvap%2BHTapdbRnU%2BwhadirdZY%3D&amp;reserved=0" TargetMode="External"/><Relationship Id="rId4" Type="http://schemas.openxmlformats.org/officeDocument/2006/relationships/hyperlink" Target="https://gcc01.safelinks.protection.outlook.com/?url=https%3A%2F%2Fwww.govinfo.gov%2Fcontent%2Fpkg%2FFR-2019-09-11%2Fpdf%2F2019-19671.pdf%23page%3D1&amp;data=02%7C01%7CHoffman.Wendy%40epa.gov%7C12a5af53a3744dbed8f408d7bf9f9b55%7C88b378b367484867acf976aacbeca6a7%7C0%7C0%7C637188564530589881&amp;sdata=xsBtPhY%2FzFo%2Fsj9TmQPG9emA7nhEbIBa1S1%2FPvAKqS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C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Hoffman</dc:creator>
  <cp:keywords/>
  <dc:description/>
  <cp:lastModifiedBy>Wendy Hoffman</cp:lastModifiedBy>
  <cp:revision>2</cp:revision>
  <dcterms:created xsi:type="dcterms:W3CDTF">2020-03-05T00:48:00Z</dcterms:created>
  <dcterms:modified xsi:type="dcterms:W3CDTF">2020-03-05T00:48:00Z</dcterms:modified>
</cp:coreProperties>
</file>