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4B" w:rsidDel="00E95087" w:rsidP="00251410" w:rsidRDefault="00251410" w14:paraId="6B45941E" w14:textId="57546631">
      <w:pPr>
        <w:pStyle w:val="NoSpacing"/>
        <w:jc w:val="center"/>
        <w:rPr/>
      </w:pPr>
    </w:p>
    <w:p w:rsidR="00251410" w:rsidP="00251410" w:rsidRDefault="00251410" w14:paraId="6B45941F" w14:textId="77777777">
      <w:pPr>
        <w:pStyle w:val="NoSpacing"/>
        <w:jc w:val="center"/>
      </w:pPr>
      <w:r>
        <w:t>Standards to Prevent, Detect, and Respond to Sexual Abuse and Assault in Confinement Facilities</w:t>
      </w:r>
    </w:p>
    <w:p w:rsidR="00251410" w:rsidDel="00E95087" w:rsidP="00251410" w:rsidRDefault="00251410" w14:paraId="6B459420" w14:textId="3D0C336D">
      <w:pPr>
        <w:pStyle w:val="NoSpacing"/>
        <w:jc w:val="center"/>
        <w:rPr/>
      </w:pPr>
    </w:p>
    <w:p w:rsidR="00130A1F" w:rsidP="00251410" w:rsidRDefault="003332D3" w14:paraId="6B459421" w14:textId="43FD15D1">
      <w:pPr>
        <w:pStyle w:val="NoSpacing"/>
        <w:jc w:val="center"/>
      </w:pPr>
      <w:r>
        <w:t>OMB Control No. 1653-0051</w:t>
      </w:r>
    </w:p>
    <w:p w:rsidR="00251410" w:rsidP="00251410" w:rsidRDefault="00251410" w14:paraId="6B459422" w14:textId="77777777">
      <w:pPr>
        <w:pStyle w:val="NoSpacing"/>
        <w:jc w:val="center"/>
      </w:pPr>
      <w:r>
        <w:t>PRA Supporting Statement</w:t>
      </w:r>
    </w:p>
    <w:p w:rsidR="00251410" w:rsidP="00251410" w:rsidRDefault="00251410" w14:paraId="6B459423" w14:textId="77777777">
      <w:pPr>
        <w:pStyle w:val="NoSpacing"/>
        <w:jc w:val="center"/>
      </w:pPr>
    </w:p>
    <w:p w:rsidRPr="00251410" w:rsidR="00251410" w:rsidP="00251410" w:rsidRDefault="00251410" w14:paraId="6B459424" w14:textId="77777777">
      <w:pPr>
        <w:pStyle w:val="NoSpacing"/>
        <w:numPr>
          <w:ilvl w:val="0"/>
          <w:numId w:val="2"/>
        </w:numPr>
        <w:rPr>
          <w:b/>
        </w:rPr>
      </w:pPr>
      <w:r w:rsidRPr="00251410">
        <w:rPr>
          <w:b/>
        </w:rPr>
        <w:t xml:space="preserve"> Justification</w:t>
      </w:r>
    </w:p>
    <w:p w:rsidRPr="00251410" w:rsidR="00251410" w:rsidP="00251410" w:rsidRDefault="00251410" w14:paraId="6B459425" w14:textId="77777777">
      <w:pPr>
        <w:pStyle w:val="NoSpacing"/>
        <w:ind w:left="360"/>
        <w:rPr>
          <w:b/>
        </w:rPr>
      </w:pPr>
    </w:p>
    <w:p w:rsidRPr="00251410" w:rsidR="00251410" w:rsidP="00251410" w:rsidRDefault="00251410" w14:paraId="6B459426" w14:textId="77777777">
      <w:pPr>
        <w:pStyle w:val="NoSpacing"/>
        <w:numPr>
          <w:ilvl w:val="0"/>
          <w:numId w:val="1"/>
        </w:numPr>
        <w:rPr>
          <w:b/>
        </w:rPr>
      </w:pPr>
      <w:r w:rsidRPr="00251410">
        <w:rPr>
          <w:b/>
        </w:rPr>
        <w:t>Explain the circumstances that make the collection of information necessary.</w:t>
      </w:r>
    </w:p>
    <w:p w:rsidR="00251410" w:rsidP="00251410" w:rsidRDefault="00251410" w14:paraId="6B459427" w14:textId="77777777">
      <w:pPr>
        <w:pStyle w:val="NoSpacing"/>
        <w:ind w:left="720"/>
      </w:pPr>
    </w:p>
    <w:p w:rsidR="005C6328" w:rsidP="00251410" w:rsidRDefault="00C96279" w14:paraId="6B459428" w14:textId="632395AB">
      <w:pPr>
        <w:pStyle w:val="NoSpacing"/>
        <w:ind w:left="720"/>
      </w:pPr>
      <w:r>
        <w:t xml:space="preserve">The </w:t>
      </w:r>
      <w:r w:rsidRPr="002072B8">
        <w:rPr>
          <w:i/>
        </w:rPr>
        <w:t>Prison Rape Elimination Act of 2003</w:t>
      </w:r>
      <w:r>
        <w:t xml:space="preserve"> (PREA) 42 U.S.C. § 15601 </w:t>
      </w:r>
      <w:r w:rsidRPr="00C96279">
        <w:rPr>
          <w:i/>
        </w:rPr>
        <w:t>et seq</w:t>
      </w:r>
      <w:r>
        <w:t xml:space="preserve"> was passed by Congress to address the concerns related to incidents of sexual abuse, assault, and rape of prisoners in Federal, State, and local prisons, as well as the lack of data available about such incidents.   PREA </w:t>
      </w:r>
      <w:r w:rsidR="002072B8">
        <w:t>require</w:t>
      </w:r>
      <w:r xmlns:w="http://schemas.openxmlformats.org/wordprocessingml/2006/main" w:rsidR="00C964DA">
        <w:t>d</w:t>
      </w:r>
      <w:r w:rsidR="00A35960">
        <w:t xml:space="preserve"> the Department of Justice</w:t>
      </w:r>
      <w:r w:rsidR="003B0A80">
        <w:t xml:space="preserve"> </w:t>
      </w:r>
      <w:r w:rsidR="00F667E5">
        <w:t>(DOJ)</w:t>
      </w:r>
      <w:r w:rsidR="002072B8">
        <w:t xml:space="preserve"> develop and implement national standards for the detection, prevention, reduction, and punishment of prison rape and to increase the available data and information on the incidence of prison rape.</w:t>
      </w:r>
    </w:p>
    <w:p w:rsidR="005C6328" w:rsidP="00251410" w:rsidRDefault="005C6328" w14:paraId="6B459429" w14:textId="77777777">
      <w:pPr>
        <w:pStyle w:val="NoSpacing"/>
        <w:ind w:left="720"/>
      </w:pPr>
    </w:p>
    <w:p w:rsidRPr="00F667E5" w:rsidR="00251410" w:rsidP="00251410" w:rsidRDefault="005C6328" w14:paraId="6B45942A" w14:textId="435AF732">
      <w:pPr>
        <w:pStyle w:val="NoSpacing"/>
        <w:ind w:left="720"/>
      </w:pPr>
      <w:r>
        <w:t>DOJ</w:t>
      </w:r>
      <w:r>
        <w:t xml:space="preserve"> published its </w:t>
      </w:r>
      <w:r xmlns:w="http://schemas.openxmlformats.org/wordprocessingml/2006/main" w:rsidR="00C964DA">
        <w:t>f</w:t>
      </w:r>
      <w:r>
        <w:t xml:space="preserve">inal </w:t>
      </w:r>
      <w:r xmlns:w="http://schemas.openxmlformats.org/wordprocessingml/2006/main" w:rsidR="00C964DA">
        <w:t>r</w:t>
      </w:r>
      <w:r>
        <w:t>ule on June 20, 2012</w:t>
      </w:r>
      <w:r w:rsidR="003B0A80">
        <w:t>,</w:t>
      </w:r>
      <w:r>
        <w:t xml:space="preserve"> which </w:t>
      </w:r>
      <w:r w:rsidR="00F667E5">
        <w:t>set</w:t>
      </w:r>
      <w:r>
        <w:t xml:space="preserve"> </w:t>
      </w:r>
      <w:r w:rsidR="00F667E5">
        <w:t xml:space="preserve">national PREA </w:t>
      </w:r>
      <w:r>
        <w:t>standards</w:t>
      </w:r>
      <w:r w:rsidR="003B0A80">
        <w:t xml:space="preserve"> </w:t>
      </w:r>
      <w:r w:rsidR="00F667E5">
        <w:t>for DOJ</w:t>
      </w:r>
      <w:r>
        <w:t xml:space="preserve"> facilities operated by the Bureau of Prisons and U.S. Marshals Service facilities.  In the final rule</w:t>
      </w:r>
      <w:r w:rsidR="003B0A80">
        <w:t>,</w:t>
      </w:r>
      <w:r>
        <w:t xml:space="preserve"> DOJ concluded that each Federal agency is accountable for and has statutory authority to regulate the operations of its own facilities</w:t>
      </w:r>
      <w:r w:rsidR="003B0A80">
        <w:t>,</w:t>
      </w:r>
      <w:r>
        <w:t xml:space="preserve"> and Federal departments with confinement facilities, like DHS, should work with the Attorney General to issue rule</w:t>
      </w:r>
      <w:r w:rsidR="003B0A80">
        <w:t>s</w:t>
      </w:r>
      <w:r>
        <w:t xml:space="preserve"> or procedures consistent with the goals </w:t>
      </w:r>
      <w:r w:rsidRPr="00F667E5">
        <w:t>set forth in PREA.</w:t>
      </w:r>
    </w:p>
    <w:p w:rsidRPr="00F667E5" w:rsidR="005C6328" w:rsidP="00251410" w:rsidRDefault="005C6328" w14:paraId="6B45942B" w14:textId="17BFF0F5">
      <w:pPr>
        <w:pStyle w:val="NoSpacing"/>
        <w:ind w:left="720"/>
      </w:pPr>
    </w:p>
    <w:p w:rsidR="00486BE2" w:rsidP="00251410" w:rsidRDefault="00F667E5" w14:paraId="6B45942C" w14:textId="4B5AB515">
      <w:pPr>
        <w:pStyle w:val="NoSpacing"/>
        <w:ind w:left="720"/>
      </w:pPr>
      <w:r w:rsidRPr="00F667E5">
        <w:t>On May 17, 2012</w:t>
      </w:r>
      <w:r w:rsidRPr="00F667E5">
        <w:t>, President Obama issued a Presidential Memorandum confirming the goals of PREA and directing Federal agencies with confinement facilities to propose rules or procedures necessary to satisfy the requirements of PREA within 120 days of the Memorandum. The Memorandum further expresse</w:t>
      </w:r>
      <w:r xmlns:w="http://schemas.openxmlformats.org/wordprocessingml/2006/main" w:rsidR="00C964DA">
        <w:t>d</w:t>
      </w:r>
      <w:r w:rsidRPr="00F667E5">
        <w:t xml:space="preserve"> the Administration’s conclusion that PREA encompasses all Federal confinement facilities, including those operated by executive departments and agencies other than DOJ, whether administered by the Federal Government or by an organization on behalf of the Federal Government, and that each agency is responsible for, and must be accountable for, the operations of its own confinement facilities.  The President charged each agency, within the agency’s own expertise, to determine how to implement the Federal laws and rules that govern its own operations, but ensuring that all agencies that operate confinement facilities adopt high standards to prevent, detect, and respond to sexual abuse and assault.  The President directed all agencies with Federal confinement facilities, such as DHS, to work with the Attorney General to </w:t>
      </w:r>
      <w:r xmlns:w="http://schemas.openxmlformats.org/wordprocessingml/2006/main" w:rsidR="00C964DA">
        <w:t>finalize</w:t>
      </w:r>
      <w:r xmlns:w="http://schemas.openxmlformats.org/wordprocessingml/2006/main" w:rsidRPr="00F667E5" w:rsidR="00C964DA">
        <w:t xml:space="preserve"> </w:t>
      </w:r>
      <w:r w:rsidRPr="00F667E5">
        <w:t xml:space="preserve">rules or procedures </w:t>
      </w:r>
      <w:r xmlns:w="http://schemas.openxmlformats.org/wordprocessingml/2006/main" w:rsidR="00C964DA">
        <w:t>to</w:t>
      </w:r>
      <w:r w:rsidRPr="00F667E5">
        <w:t xml:space="preserve"> satisfy</w:t>
      </w:r>
      <w:r>
        <w:t xml:space="preserve"> the requirements of PREA.  </w:t>
      </w:r>
    </w:p>
    <w:p w:rsidR="00486BE2" w:rsidP="00251410" w:rsidRDefault="00486BE2" w14:paraId="6B45942D" w14:textId="77777777">
      <w:pPr>
        <w:pStyle w:val="NoSpacing"/>
        <w:ind w:left="720"/>
      </w:pPr>
    </w:p>
    <w:p w:rsidR="004153C9" w:rsidP="00251410" w:rsidRDefault="00C964DA" w14:paraId="6B45942E" w14:textId="2A41C9B4">
      <w:pPr>
        <w:pStyle w:val="NoSpacing"/>
        <w:ind w:left="720"/>
      </w:pPr>
      <w:r xmlns:w="http://schemas.openxmlformats.org/wordprocessingml/2006/main">
        <w:t xml:space="preserve">On March 7, 2014, </w:t>
      </w:r>
      <w:r w:rsidR="00F667E5">
        <w:t>DHS</w:t>
      </w:r>
      <w:r xmlns:w="http://schemas.openxmlformats.org/wordprocessingml/2006/main">
        <w:t xml:space="preserve"> published a final rule </w:t>
      </w:r>
      <w:r xmlns:w="http://schemas.openxmlformats.org/wordprocessingml/2006/main">
        <w:t xml:space="preserve">titled </w:t>
      </w:r>
      <w:r xmlns:w="http://schemas.openxmlformats.org/wordprocessingml/2006/main">
        <w:rPr>
          <w:i/>
          <w:iCs/>
        </w:rPr>
        <w:t xml:space="preserve">Standards to Prevent, Detect, and Respond to Sexual Abuse and Assault in Confinement Facilities </w:t>
      </w:r>
      <w:r xmlns:w="http://schemas.openxmlformats.org/wordprocessingml/2006/main" w:rsidR="0008334A">
        <w:t xml:space="preserve">(79 FR 13100) </w:t>
      </w:r>
      <w:r xmlns:w="http://schemas.openxmlformats.org/wordprocessingml/2006/main" w:rsidRPr="0008334A">
        <w:rPr>
          <w:rPrChange w:author="Hageman, Sharon" w:date="2020-07-21T17:06:00Z" w:id="25">
            <w:rPr>
              <w:i/>
              <w:iCs/>
            </w:rPr>
          </w:rPrChange>
        </w:rPr>
        <w:t>that</w:t>
      </w:r>
      <w:r xmlns:w="http://schemas.openxmlformats.org/wordprocessingml/2006/main" w:rsidRPr="0008334A">
        <w:rPr>
          <w:rPrChange w:author="Hageman, Sharon" w:date="2020-07-21T17:06:00Z" w:id="27">
            <w:rPr>
              <w:i/>
              <w:iCs/>
            </w:rPr>
          </w:rPrChange>
        </w:rPr>
        <w:t xml:space="preserve"> finalized </w:t>
      </w:r>
      <w:r w:rsidRPr="00F667E5" w:rsidR="00F667E5">
        <w:t xml:space="preserve">regulations for the detection, prevention, </w:t>
      </w:r>
      <w:r w:rsidR="003B0A80">
        <w:t xml:space="preserve">and </w:t>
      </w:r>
      <w:r w:rsidRPr="00F667E5" w:rsidR="00F667E5">
        <w:t xml:space="preserve">reduction of </w:t>
      </w:r>
      <w:r w:rsidR="003B0A80">
        <w:t>sexual abuse and assault</w:t>
      </w:r>
      <w:r w:rsidRPr="00F667E5" w:rsidR="00F667E5">
        <w:t xml:space="preserve"> at DHS immigration detention and holding facilities.</w:t>
      </w:r>
      <w:r w:rsidR="00486BE2">
        <w:t xml:space="preserve"> </w:t>
      </w:r>
      <w:r xmlns:w="http://schemas.openxmlformats.org/wordprocessingml/2006/main">
        <w:t xml:space="preserve">In compliance with PREA, the </w:t>
      </w:r>
      <w:r xmlns:w="http://schemas.openxmlformats.org/wordprocessingml/2006/main">
        <w:t>regulat</w:t>
      </w:r>
      <w:r xmlns:w="http://schemas.openxmlformats.org/wordprocessingml/2006/main" w:rsidR="0008334A">
        <w:t>ory requirements</w:t>
      </w:r>
      <w:r xmlns:w="http://schemas.openxmlformats.org/wordprocessingml/2006/main">
        <w:t xml:space="preserve"> included data collection provisions</w:t>
      </w:r>
      <w:r xmlns:w="http://schemas.openxmlformats.org/wordprocessingml/2006/main" w:rsidR="0008334A">
        <w:t>, as shown in Table 1.</w:t>
      </w:r>
    </w:p>
    <w:p w:rsidR="00AE3D28" w:rsidP="00251410" w:rsidRDefault="00AE3D28" w14:paraId="6B45942F" w14:textId="77777777">
      <w:pPr>
        <w:pStyle w:val="NoSpacing"/>
        <w:ind w:left="720"/>
      </w:pPr>
    </w:p>
    <w:p w:rsidR="00F53C07" w:rsidP="00251410" w:rsidRDefault="00F53C07" w14:paraId="6B459430" w14:textId="77777777">
      <w:pPr>
        <w:pStyle w:val="NoSpacing"/>
        <w:ind w:left="720"/>
      </w:pPr>
    </w:p>
    <w:p w:rsidRPr="008470F3" w:rsidR="004153C9" w:rsidP="000B6384" w:rsidRDefault="00F53C07" w14:paraId="6B459431" w14:textId="77777777">
      <w:pPr>
        <w:pStyle w:val="Caption"/>
        <w:keepNext/>
        <w:keepLines/>
        <w:spacing w:after="0"/>
        <w:jc w:val="center"/>
        <w:rPr>
          <w:rFonts w:ascii="Times New Roman" w:hAnsi="Times New Roman" w:eastAsia="Times New Roman" w:cs="Arial"/>
          <w:color w:val="000000"/>
          <w:sz w:val="24"/>
          <w:szCs w:val="24"/>
        </w:rPr>
      </w:pPr>
      <w:r w:rsidRPr="008470F3">
        <w:rPr>
          <w:rFonts w:ascii="Times New Roman" w:hAnsi="Times New Roman" w:eastAsia="Times New Roman" w:cs="Arial"/>
          <w:color w:val="000000"/>
          <w:sz w:val="24"/>
          <w:szCs w:val="24"/>
        </w:rPr>
        <w:lastRenderedPageBreak/>
        <w:t xml:space="preserve">Table </w:t>
      </w:r>
      <w:r w:rsidRPr="008470F3" w:rsidR="0039696E">
        <w:rPr>
          <w:rFonts w:ascii="Times New Roman" w:hAnsi="Times New Roman" w:eastAsia="Times New Roman" w:cs="Arial"/>
          <w:color w:val="000000"/>
          <w:sz w:val="24"/>
          <w:szCs w:val="24"/>
        </w:rPr>
        <w:fldChar w:fldCharType="begin"/>
      </w:r>
      <w:r w:rsidRPr="008470F3">
        <w:rPr>
          <w:rFonts w:ascii="Times New Roman" w:hAnsi="Times New Roman" w:eastAsia="Times New Roman" w:cs="Arial"/>
          <w:color w:val="000000"/>
          <w:sz w:val="24"/>
          <w:szCs w:val="24"/>
        </w:rPr>
        <w:instrText xml:space="preserve"> SEQ Table \* ARABIC </w:instrText>
      </w:r>
      <w:r w:rsidRPr="008470F3" w:rsidR="0039696E">
        <w:rPr>
          <w:rFonts w:ascii="Times New Roman" w:hAnsi="Times New Roman" w:eastAsia="Times New Roman" w:cs="Arial"/>
          <w:color w:val="000000"/>
          <w:sz w:val="24"/>
          <w:szCs w:val="24"/>
        </w:rPr>
        <w:fldChar w:fldCharType="separate"/>
      </w:r>
      <w:r w:rsidR="0091651F">
        <w:rPr>
          <w:rFonts w:ascii="Times New Roman" w:hAnsi="Times New Roman" w:eastAsia="Times New Roman" w:cs="Arial"/>
          <w:noProof/>
          <w:color w:val="000000"/>
          <w:sz w:val="24"/>
          <w:szCs w:val="24"/>
        </w:rPr>
        <w:t>1</w:t>
      </w:r>
      <w:r w:rsidRPr="008470F3" w:rsidR="0039696E">
        <w:rPr>
          <w:rFonts w:ascii="Times New Roman" w:hAnsi="Times New Roman" w:eastAsia="Times New Roman" w:cs="Arial"/>
          <w:color w:val="000000"/>
          <w:sz w:val="24"/>
          <w:szCs w:val="24"/>
        </w:rPr>
        <w:fldChar w:fldCharType="end"/>
      </w:r>
      <w:r w:rsidRPr="008470F3">
        <w:rPr>
          <w:rFonts w:ascii="Times New Roman" w:hAnsi="Times New Roman" w:eastAsia="Times New Roman" w:cs="Arial"/>
          <w:color w:val="000000"/>
          <w:sz w:val="24"/>
          <w:szCs w:val="24"/>
        </w:rPr>
        <w:t>: ICRs and Recordkeeping</w:t>
      </w:r>
    </w:p>
    <w:tbl>
      <w:tblPr>
        <w:tblStyle w:val="TableGrid"/>
        <w:tblW w:w="0" w:type="auto"/>
        <w:tblInd w:w="720" w:type="dxa"/>
        <w:tblLook w:val="04A0" w:firstRow="1" w:lastRow="0" w:firstColumn="1" w:lastColumn="0" w:noHBand="0" w:noVBand="1"/>
      </w:tblPr>
      <w:tblGrid>
        <w:gridCol w:w="4337"/>
        <w:gridCol w:w="4293"/>
      </w:tblGrid>
      <w:tr w:rsidR="004153C9" w:rsidTr="005776A8" w14:paraId="6B459434" w14:textId="77777777">
        <w:tc>
          <w:tcPr>
            <w:tcW w:w="4454" w:type="dxa"/>
          </w:tcPr>
          <w:p w:rsidR="004153C9" w:rsidP="001225DD" w:rsidRDefault="004153C9" w14:paraId="6B459432" w14:textId="77777777">
            <w:pPr>
              <w:pStyle w:val="NoSpacing"/>
              <w:keepNext/>
              <w:keepLines/>
            </w:pPr>
            <w:r>
              <w:t xml:space="preserve">Subpart A- Immigration </w:t>
            </w:r>
            <w:r w:rsidR="00936B09">
              <w:t>D</w:t>
            </w:r>
            <w:r>
              <w:t>etention Facilities</w:t>
            </w:r>
            <w:r w:rsidR="008F6DB5">
              <w:t>.</w:t>
            </w:r>
          </w:p>
        </w:tc>
        <w:tc>
          <w:tcPr>
            <w:tcW w:w="4402" w:type="dxa"/>
          </w:tcPr>
          <w:p w:rsidR="004153C9" w:rsidP="001225DD" w:rsidRDefault="002A4674" w14:paraId="6B459433" w14:textId="77777777">
            <w:pPr>
              <w:pStyle w:val="NoSpacing"/>
              <w:keepNext/>
              <w:keepLines/>
            </w:pPr>
            <w:r>
              <w:t>Notes:</w:t>
            </w:r>
          </w:p>
        </w:tc>
      </w:tr>
      <w:tr w:rsidR="00B57329" w:rsidTr="005776A8" w14:paraId="6B459437" w14:textId="77777777">
        <w:tc>
          <w:tcPr>
            <w:tcW w:w="4454" w:type="dxa"/>
          </w:tcPr>
          <w:p w:rsidR="00B57329" w:rsidP="001225DD" w:rsidRDefault="00B57329" w14:paraId="6B459435" w14:textId="77777777">
            <w:pPr>
              <w:pStyle w:val="NoSpacing"/>
              <w:keepNext/>
              <w:keepLines/>
            </w:pPr>
            <w:r>
              <w:t>115.15</w:t>
            </w:r>
            <w:r w:rsidR="0090610D">
              <w:t>(d</w:t>
            </w:r>
            <w:r w:rsidR="009753EB">
              <w:t>)</w:t>
            </w:r>
            <w:r>
              <w:t>(</w:t>
            </w:r>
            <w:r w:rsidR="009753EB">
              <w:t>e</w:t>
            </w:r>
            <w:r>
              <w:t>)</w:t>
            </w:r>
            <w:r w:rsidR="00DD6E3F">
              <w:t>- Limits to cross-gender viewing and searches</w:t>
            </w:r>
            <w:r w:rsidR="008F6DB5">
              <w:t>.</w:t>
            </w:r>
          </w:p>
        </w:tc>
        <w:tc>
          <w:tcPr>
            <w:tcW w:w="4402" w:type="dxa"/>
          </w:tcPr>
          <w:p w:rsidR="00B57329" w:rsidP="001225DD" w:rsidRDefault="00B57329" w14:paraId="6B459436" w14:textId="77777777">
            <w:pPr>
              <w:pStyle w:val="NoSpacing"/>
              <w:keepNext/>
              <w:keepLines/>
            </w:pPr>
            <w:r>
              <w:t>(</w:t>
            </w:r>
            <w:r w:rsidR="0090610D">
              <w:t>d</w:t>
            </w:r>
            <w:r>
              <w:t>)</w:t>
            </w:r>
            <w:r w:rsidR="009753EB">
              <w:t xml:space="preserve"> and (</w:t>
            </w:r>
            <w:r w:rsidR="008F6DB5">
              <w:t>e</w:t>
            </w:r>
            <w:r w:rsidR="009753EB">
              <w:t>)</w:t>
            </w:r>
            <w:r w:rsidR="004B34BD">
              <w:t>- D</w:t>
            </w:r>
            <w:r>
              <w:t xml:space="preserve">ocumenting </w:t>
            </w:r>
            <w:r w:rsidR="009753EB">
              <w:t xml:space="preserve">pat-down, </w:t>
            </w:r>
            <w:r>
              <w:t>strip</w:t>
            </w:r>
            <w:r w:rsidR="009753EB">
              <w:t>,</w:t>
            </w:r>
            <w:r>
              <w:t xml:space="preserve"> and </w:t>
            </w:r>
            <w:r w:rsidR="00B44DA8">
              <w:t xml:space="preserve">visual </w:t>
            </w:r>
            <w:r>
              <w:t>body cavity searches</w:t>
            </w:r>
            <w:r w:rsidR="008F6DB5">
              <w:t>.</w:t>
            </w:r>
          </w:p>
        </w:tc>
      </w:tr>
      <w:tr w:rsidR="00FB304C" w:rsidTr="005776A8" w14:paraId="6B45943A" w14:textId="77777777">
        <w:tc>
          <w:tcPr>
            <w:tcW w:w="4454" w:type="dxa"/>
          </w:tcPr>
          <w:p w:rsidR="00FB304C" w:rsidP="001225DD" w:rsidRDefault="0009183C" w14:paraId="6B459438" w14:textId="77777777">
            <w:pPr>
              <w:pStyle w:val="NoSpacing"/>
              <w:keepNext/>
              <w:keepLines/>
            </w:pPr>
            <w:r>
              <w:t xml:space="preserve">115.17(c)(d)- </w:t>
            </w:r>
            <w:r w:rsidR="00FB304C">
              <w:t>Hiring and promotion decisions</w:t>
            </w:r>
            <w:r w:rsidR="008F6DB5">
              <w:t>.</w:t>
            </w:r>
          </w:p>
        </w:tc>
        <w:tc>
          <w:tcPr>
            <w:tcW w:w="4402" w:type="dxa"/>
          </w:tcPr>
          <w:p w:rsidR="00FB304C" w:rsidP="001225DD" w:rsidRDefault="00B57329" w14:paraId="6B459439" w14:textId="77777777">
            <w:pPr>
              <w:pStyle w:val="NoSpacing"/>
              <w:keepNext/>
              <w:keepLines/>
            </w:pPr>
            <w:r>
              <w:t>(c) and (d)</w:t>
            </w:r>
            <w:r w:rsidR="004B34BD">
              <w:t>-</w:t>
            </w:r>
            <w:r>
              <w:t xml:space="preserve"> </w:t>
            </w:r>
            <w:r w:rsidR="004B34BD">
              <w:t>B</w:t>
            </w:r>
            <w:r>
              <w:t>ackground check documentation</w:t>
            </w:r>
            <w:r w:rsidR="008F6DB5">
              <w:t>.</w:t>
            </w:r>
          </w:p>
        </w:tc>
      </w:tr>
      <w:tr w:rsidR="00FB304C" w:rsidTr="005776A8" w14:paraId="6B45943D" w14:textId="77777777">
        <w:tc>
          <w:tcPr>
            <w:tcW w:w="4454" w:type="dxa"/>
          </w:tcPr>
          <w:p w:rsidR="00FB304C" w:rsidP="001225DD" w:rsidRDefault="00FB304C" w14:paraId="6B45943B" w14:textId="77777777">
            <w:pPr>
              <w:pStyle w:val="NoSpacing"/>
              <w:keepNext/>
              <w:keepLines/>
            </w:pPr>
            <w:r>
              <w:t xml:space="preserve">115.22(b)- Policies to ensure </w:t>
            </w:r>
            <w:r w:rsidR="00DD6E3F">
              <w:t>investigation of allegations and appropriate agency oversight</w:t>
            </w:r>
            <w:r w:rsidR="008F6DB5">
              <w:t>.</w:t>
            </w:r>
          </w:p>
        </w:tc>
        <w:tc>
          <w:tcPr>
            <w:tcW w:w="4402" w:type="dxa"/>
          </w:tcPr>
          <w:p w:rsidR="00FB304C" w:rsidP="001225DD" w:rsidRDefault="00FB304C" w14:paraId="6B45943C" w14:textId="77777777">
            <w:pPr>
              <w:pStyle w:val="NoSpacing"/>
              <w:keepNext/>
              <w:keepLines/>
            </w:pPr>
            <w:r>
              <w:t>(b)</w:t>
            </w:r>
            <w:r w:rsidR="004B34BD">
              <w:t>-</w:t>
            </w:r>
            <w:r>
              <w:t xml:space="preserve"> Documenting</w:t>
            </w:r>
            <w:r w:rsidR="00B57329">
              <w:t xml:space="preserve"> </w:t>
            </w:r>
            <w:r w:rsidR="008C22A9">
              <w:t xml:space="preserve">of reports and </w:t>
            </w:r>
            <w:r w:rsidR="00B57329">
              <w:t>referrals</w:t>
            </w:r>
            <w:r w:rsidR="008F6DB5">
              <w:t>.</w:t>
            </w:r>
          </w:p>
        </w:tc>
      </w:tr>
      <w:tr w:rsidR="00FB304C" w:rsidTr="005776A8" w14:paraId="6B459440" w14:textId="77777777">
        <w:tc>
          <w:tcPr>
            <w:tcW w:w="4454" w:type="dxa"/>
          </w:tcPr>
          <w:p w:rsidR="00FB304C" w:rsidP="001225DD" w:rsidRDefault="00FB304C" w14:paraId="6B45943E" w14:textId="77777777">
            <w:pPr>
              <w:pStyle w:val="NoSpacing"/>
              <w:keepNext/>
              <w:keepLines/>
            </w:pPr>
            <w:r>
              <w:t xml:space="preserve">115.31(c)- </w:t>
            </w:r>
            <w:r w:rsidR="00B44DA8">
              <w:t xml:space="preserve">Staff </w:t>
            </w:r>
            <w:r>
              <w:t>training</w:t>
            </w:r>
            <w:r w:rsidR="008F6DB5">
              <w:t>.</w:t>
            </w:r>
          </w:p>
        </w:tc>
        <w:tc>
          <w:tcPr>
            <w:tcW w:w="4402" w:type="dxa"/>
          </w:tcPr>
          <w:p w:rsidR="00FB304C" w:rsidP="001225DD" w:rsidRDefault="00FB304C" w14:paraId="6B45943F" w14:textId="77777777">
            <w:pPr>
              <w:pStyle w:val="NoSpacing"/>
              <w:keepNext/>
              <w:keepLines/>
            </w:pPr>
            <w:r>
              <w:t>(c)</w:t>
            </w:r>
            <w:r w:rsidR="004B34BD">
              <w:t>-</w:t>
            </w:r>
            <w:r>
              <w:t xml:space="preserve"> </w:t>
            </w:r>
            <w:r w:rsidR="004B34BD">
              <w:t>D</w:t>
            </w:r>
            <w:r>
              <w:t>ocument</w:t>
            </w:r>
            <w:r w:rsidR="00B57329">
              <w:t>ing completion of training</w:t>
            </w:r>
            <w:r w:rsidR="008F6DB5">
              <w:t>.</w:t>
            </w:r>
          </w:p>
        </w:tc>
      </w:tr>
      <w:tr w:rsidR="00FB304C" w:rsidTr="005776A8" w14:paraId="6B459443" w14:textId="77777777">
        <w:tc>
          <w:tcPr>
            <w:tcW w:w="4454" w:type="dxa"/>
          </w:tcPr>
          <w:p w:rsidR="00FB304C" w:rsidP="001225DD" w:rsidRDefault="00FB304C" w14:paraId="6B459441" w14:textId="4C3B8522">
            <w:pPr>
              <w:pStyle w:val="NoSpacing"/>
              <w:keepNext/>
              <w:keepLines/>
            </w:pPr>
            <w:r>
              <w:t xml:space="preserve">115.32(c)- </w:t>
            </w:r>
            <w:r w:rsidR="00B43544">
              <w:t xml:space="preserve">Other </w:t>
            </w:r>
            <w:r>
              <w:t>training</w:t>
            </w:r>
            <w:r w:rsidR="008F6DB5">
              <w:t>.</w:t>
            </w:r>
          </w:p>
        </w:tc>
        <w:tc>
          <w:tcPr>
            <w:tcW w:w="4402" w:type="dxa"/>
          </w:tcPr>
          <w:p w:rsidR="00FB304C" w:rsidP="001225DD" w:rsidRDefault="004B34BD" w14:paraId="6B459442" w14:textId="77777777">
            <w:pPr>
              <w:pStyle w:val="NoSpacing"/>
              <w:keepNext/>
              <w:keepLines/>
            </w:pPr>
            <w:r>
              <w:t>(c)- W</w:t>
            </w:r>
            <w:r w:rsidR="00FB304C">
              <w:t>ritten confirmation</w:t>
            </w:r>
            <w:r w:rsidR="00B57329">
              <w:t xml:space="preserve"> of training</w:t>
            </w:r>
            <w:r w:rsidR="008F6DB5">
              <w:t>.</w:t>
            </w:r>
          </w:p>
        </w:tc>
      </w:tr>
      <w:tr w:rsidR="00FB304C" w:rsidTr="005776A8" w14:paraId="6B459446" w14:textId="77777777">
        <w:tc>
          <w:tcPr>
            <w:tcW w:w="4454" w:type="dxa"/>
          </w:tcPr>
          <w:p w:rsidR="00FB304C" w:rsidP="001225DD" w:rsidRDefault="00FB304C" w14:paraId="6B459444" w14:textId="77777777">
            <w:pPr>
              <w:pStyle w:val="NoSpacing"/>
              <w:keepNext/>
              <w:keepLines/>
              <w:tabs>
                <w:tab w:val="left" w:pos="3360"/>
              </w:tabs>
            </w:pPr>
            <w:r>
              <w:t>115.33(</w:t>
            </w:r>
            <w:r w:rsidR="0088593E">
              <w:t>c</w:t>
            </w:r>
            <w:r>
              <w:t>)- Detainee education</w:t>
            </w:r>
            <w:r w:rsidR="008F6DB5">
              <w:t>.</w:t>
            </w:r>
            <w:r w:rsidR="0088593E">
              <w:tab/>
            </w:r>
          </w:p>
        </w:tc>
        <w:tc>
          <w:tcPr>
            <w:tcW w:w="4402" w:type="dxa"/>
          </w:tcPr>
          <w:p w:rsidR="00FB304C" w:rsidP="001225DD" w:rsidRDefault="00FB304C" w14:paraId="6B459445" w14:textId="77777777">
            <w:pPr>
              <w:pStyle w:val="NoSpacing"/>
              <w:keepNext/>
              <w:keepLines/>
            </w:pPr>
            <w:r>
              <w:t>(</w:t>
            </w:r>
            <w:r w:rsidR="0088593E">
              <w:t>c</w:t>
            </w:r>
            <w:r>
              <w:t>)</w:t>
            </w:r>
            <w:r w:rsidR="004B34BD">
              <w:t>-</w:t>
            </w:r>
            <w:r>
              <w:t xml:space="preserve"> </w:t>
            </w:r>
            <w:r w:rsidR="004B34BD">
              <w:t>D</w:t>
            </w:r>
            <w:r w:rsidR="00DD6E3F">
              <w:t>ocumenting</w:t>
            </w:r>
            <w:r w:rsidR="00B57329">
              <w:t xml:space="preserve"> participation in the </w:t>
            </w:r>
            <w:r w:rsidR="008F6DB5">
              <w:t xml:space="preserve">intake </w:t>
            </w:r>
            <w:r w:rsidR="00B57329">
              <w:t>orientation process</w:t>
            </w:r>
            <w:r w:rsidR="008F6DB5">
              <w:t>.</w:t>
            </w:r>
          </w:p>
        </w:tc>
      </w:tr>
      <w:tr w:rsidR="00DD6E3F" w:rsidTr="005776A8" w14:paraId="6B459449" w14:textId="77777777">
        <w:tc>
          <w:tcPr>
            <w:tcW w:w="4454" w:type="dxa"/>
          </w:tcPr>
          <w:p w:rsidR="00DD6E3F" w:rsidP="001225DD" w:rsidRDefault="00DD6E3F" w14:paraId="6B459447" w14:textId="77777777">
            <w:pPr>
              <w:pStyle w:val="NoSpacing"/>
              <w:keepNext/>
              <w:keepLines/>
            </w:pPr>
            <w:r>
              <w:t>115.34(b)- Specialized training: Investigations</w:t>
            </w:r>
            <w:r w:rsidR="008F6DB5">
              <w:t>.</w:t>
            </w:r>
          </w:p>
        </w:tc>
        <w:tc>
          <w:tcPr>
            <w:tcW w:w="4402" w:type="dxa"/>
          </w:tcPr>
          <w:p w:rsidR="00DD6E3F" w:rsidP="001225DD" w:rsidRDefault="00DD6E3F" w14:paraId="6B459448" w14:textId="77777777">
            <w:pPr>
              <w:pStyle w:val="NoSpacing"/>
              <w:keepNext/>
              <w:keepLines/>
            </w:pPr>
            <w:r>
              <w:t>(b)</w:t>
            </w:r>
            <w:r w:rsidR="004B34BD">
              <w:t>-</w:t>
            </w:r>
            <w:r>
              <w:t xml:space="preserve"> </w:t>
            </w:r>
            <w:r w:rsidR="004B34BD">
              <w:t>D</w:t>
            </w:r>
            <w:r>
              <w:t>ocumenting training</w:t>
            </w:r>
            <w:r w:rsidR="008F6DB5">
              <w:t>.</w:t>
            </w:r>
          </w:p>
        </w:tc>
      </w:tr>
      <w:tr w:rsidR="00AE391E" w:rsidTr="005776A8" w14:paraId="6B45944C" w14:textId="77777777">
        <w:tc>
          <w:tcPr>
            <w:tcW w:w="4454" w:type="dxa"/>
          </w:tcPr>
          <w:p w:rsidR="00AE391E" w:rsidP="001225DD" w:rsidRDefault="00AE391E" w14:paraId="6B45944A" w14:textId="77777777">
            <w:pPr>
              <w:pStyle w:val="NoSpacing"/>
              <w:keepNext/>
              <w:keepLines/>
            </w:pPr>
            <w:r>
              <w:t>115.35(c)-</w:t>
            </w:r>
            <w:r w:rsidR="0009183C">
              <w:t xml:space="preserve"> </w:t>
            </w:r>
            <w:r>
              <w:t>Specialized training: Medical and mental health care</w:t>
            </w:r>
            <w:r w:rsidR="008F6DB5">
              <w:t>.</w:t>
            </w:r>
          </w:p>
        </w:tc>
        <w:tc>
          <w:tcPr>
            <w:tcW w:w="4402" w:type="dxa"/>
          </w:tcPr>
          <w:p w:rsidR="00AE391E" w:rsidP="001225DD" w:rsidRDefault="00AE391E" w14:paraId="6B45944B" w14:textId="77777777">
            <w:pPr>
              <w:pStyle w:val="NoSpacing"/>
              <w:keepNext/>
              <w:keepLines/>
            </w:pPr>
            <w:r>
              <w:t>(c)</w:t>
            </w:r>
            <w:r w:rsidR="004B34BD">
              <w:t>-</w:t>
            </w:r>
            <w:r>
              <w:t xml:space="preserve"> </w:t>
            </w:r>
            <w:r w:rsidR="004B34BD">
              <w:t>A</w:t>
            </w:r>
            <w:r>
              <w:t xml:space="preserve">gency review and approval of facility’s policy </w:t>
            </w:r>
            <w:r w:rsidR="008F6DB5">
              <w:t>and procedures.</w:t>
            </w:r>
          </w:p>
        </w:tc>
      </w:tr>
      <w:tr w:rsidR="00FB304C" w:rsidTr="005776A8" w14:paraId="6B45944F" w14:textId="77777777">
        <w:tc>
          <w:tcPr>
            <w:tcW w:w="4454" w:type="dxa"/>
          </w:tcPr>
          <w:p w:rsidR="00FB304C" w:rsidP="001225DD" w:rsidRDefault="00FB304C" w14:paraId="6B45944D" w14:textId="77777777">
            <w:pPr>
              <w:pStyle w:val="NoSpacing"/>
              <w:keepNext/>
              <w:keepLines/>
            </w:pPr>
            <w:r>
              <w:t>115.43(a)- Protective custody</w:t>
            </w:r>
            <w:r w:rsidR="008F6DB5">
              <w:t>.</w:t>
            </w:r>
          </w:p>
        </w:tc>
        <w:tc>
          <w:tcPr>
            <w:tcW w:w="4402" w:type="dxa"/>
          </w:tcPr>
          <w:p w:rsidR="00FB304C" w:rsidP="001225DD" w:rsidRDefault="004B34BD" w14:paraId="6B45944E" w14:textId="77777777">
            <w:pPr>
              <w:pStyle w:val="NoSpacing"/>
              <w:keepNext/>
              <w:keepLines/>
            </w:pPr>
            <w:r>
              <w:t>(a)- D</w:t>
            </w:r>
            <w:r w:rsidR="00FB304C">
              <w:t>ocumentation</w:t>
            </w:r>
            <w:r w:rsidR="00B57329">
              <w:t xml:space="preserve"> of reasons for administrative segregation</w:t>
            </w:r>
            <w:r w:rsidR="008F6DB5">
              <w:t>.</w:t>
            </w:r>
          </w:p>
        </w:tc>
      </w:tr>
      <w:tr w:rsidR="00FE594A" w:rsidTr="005776A8" w14:paraId="6B459452" w14:textId="77777777">
        <w:tc>
          <w:tcPr>
            <w:tcW w:w="4454" w:type="dxa"/>
          </w:tcPr>
          <w:p w:rsidR="00FE594A" w:rsidP="001225DD" w:rsidRDefault="00FE594A" w14:paraId="6B459450" w14:textId="5696A356">
            <w:pPr>
              <w:pStyle w:val="NoSpacing"/>
              <w:keepNext/>
              <w:keepLines/>
            </w:pPr>
            <w:r>
              <w:t>115.51(</w:t>
            </w:r>
            <w:r w:rsidR="00DD6E3F">
              <w:t>c</w:t>
            </w:r>
            <w:r w:rsidR="0009183C">
              <w:t>)-</w:t>
            </w:r>
            <w:r>
              <w:t xml:space="preserve"> Detainee Reporting</w:t>
            </w:r>
            <w:r w:rsidR="008F6DB5">
              <w:t>.</w:t>
            </w:r>
          </w:p>
        </w:tc>
        <w:tc>
          <w:tcPr>
            <w:tcW w:w="4402" w:type="dxa"/>
          </w:tcPr>
          <w:p w:rsidR="00FE594A" w:rsidP="001225DD" w:rsidRDefault="00FE594A" w14:paraId="6B459451" w14:textId="77777777">
            <w:pPr>
              <w:pStyle w:val="NoSpacing"/>
              <w:keepNext/>
              <w:keepLines/>
            </w:pPr>
            <w:r>
              <w:t>(</w:t>
            </w:r>
            <w:r w:rsidR="00856681">
              <w:t>c</w:t>
            </w:r>
            <w:r>
              <w:t>)</w:t>
            </w:r>
            <w:r w:rsidR="004B34BD">
              <w:t>-</w:t>
            </w:r>
            <w:r>
              <w:t xml:space="preserve"> </w:t>
            </w:r>
            <w:r w:rsidR="004B34BD">
              <w:t>D</w:t>
            </w:r>
            <w:r>
              <w:t>ocumentation of verbal reports</w:t>
            </w:r>
            <w:r w:rsidR="008F6DB5">
              <w:t>.</w:t>
            </w:r>
          </w:p>
        </w:tc>
      </w:tr>
      <w:tr w:rsidR="0088593E" w:rsidTr="005776A8" w14:paraId="6B459456" w14:textId="77777777">
        <w:tc>
          <w:tcPr>
            <w:tcW w:w="4454" w:type="dxa"/>
          </w:tcPr>
          <w:p w:rsidR="0088593E" w:rsidP="001225DD" w:rsidRDefault="0088593E" w14:paraId="6B459453" w14:textId="6C050DDB">
            <w:pPr>
              <w:pStyle w:val="NoSpacing"/>
              <w:keepNext/>
              <w:keepLines/>
            </w:pPr>
            <w:r>
              <w:t>115.61</w:t>
            </w:r>
            <w:r w:rsidR="0049310B">
              <w:t>(a)</w:t>
            </w:r>
            <w:r>
              <w:t>- Staff reporting duties</w:t>
            </w:r>
            <w:r w:rsidR="008F6DB5">
              <w:t>.</w:t>
            </w:r>
          </w:p>
        </w:tc>
        <w:tc>
          <w:tcPr>
            <w:tcW w:w="4402" w:type="dxa"/>
          </w:tcPr>
          <w:p w:rsidR="00856681" w:rsidP="001225DD" w:rsidRDefault="00856681" w14:paraId="6B459454" w14:textId="77777777">
            <w:pPr>
              <w:pStyle w:val="NoSpacing"/>
              <w:keepNext/>
              <w:keepLines/>
            </w:pPr>
            <w:r>
              <w:t>(a)</w:t>
            </w:r>
            <w:r w:rsidR="004B34BD">
              <w:t>-</w:t>
            </w:r>
            <w:r w:rsidR="00F11FE5">
              <w:t xml:space="preserve"> </w:t>
            </w:r>
            <w:r w:rsidR="004B34BD">
              <w:t>Agency r</w:t>
            </w:r>
            <w:r w:rsidR="00F11FE5">
              <w:t>eview and approv</w:t>
            </w:r>
            <w:r w:rsidR="004B34BD">
              <w:t>al</w:t>
            </w:r>
            <w:r w:rsidR="00F11FE5">
              <w:t xml:space="preserve"> facility</w:t>
            </w:r>
            <w:r w:rsidR="004B34BD">
              <w:t>’s</w:t>
            </w:r>
            <w:r w:rsidR="00F11FE5">
              <w:t xml:space="preserve"> policies and procedures</w:t>
            </w:r>
            <w:r w:rsidR="008F6DB5">
              <w:t>.</w:t>
            </w:r>
          </w:p>
          <w:p w:rsidR="0088593E" w:rsidP="001225DD" w:rsidRDefault="0088593E" w14:paraId="6B459455" w14:textId="77777777">
            <w:pPr>
              <w:pStyle w:val="NoSpacing"/>
              <w:keepNext/>
              <w:keepLines/>
            </w:pPr>
          </w:p>
        </w:tc>
      </w:tr>
      <w:tr w:rsidR="0088593E" w:rsidTr="005776A8" w14:paraId="6B459459" w14:textId="77777777">
        <w:tc>
          <w:tcPr>
            <w:tcW w:w="4454" w:type="dxa"/>
          </w:tcPr>
          <w:p w:rsidR="0088593E" w:rsidP="001225DD" w:rsidRDefault="0088593E" w14:paraId="6B459457" w14:textId="77777777">
            <w:pPr>
              <w:pStyle w:val="NoSpacing"/>
              <w:keepNext/>
              <w:keepLines/>
            </w:pPr>
            <w:r>
              <w:t>115.63(c)- Reporting to other confinement facilities</w:t>
            </w:r>
            <w:r w:rsidR="008F6DB5">
              <w:t>.</w:t>
            </w:r>
          </w:p>
        </w:tc>
        <w:tc>
          <w:tcPr>
            <w:tcW w:w="4402" w:type="dxa"/>
          </w:tcPr>
          <w:p w:rsidR="0088593E" w:rsidP="001225DD" w:rsidRDefault="0088593E" w14:paraId="6B459458" w14:textId="77777777">
            <w:pPr>
              <w:pStyle w:val="NoSpacing"/>
              <w:keepNext/>
              <w:keepLines/>
            </w:pPr>
            <w:r>
              <w:t>(c)</w:t>
            </w:r>
            <w:r w:rsidR="004B34BD">
              <w:t>-</w:t>
            </w:r>
            <w:r>
              <w:t xml:space="preserve"> </w:t>
            </w:r>
            <w:r w:rsidR="004B34BD">
              <w:t>D</w:t>
            </w:r>
            <w:r>
              <w:t>ocumentation of referral.</w:t>
            </w:r>
          </w:p>
        </w:tc>
      </w:tr>
      <w:tr w:rsidR="003A1FB7" w:rsidTr="005776A8" w14:paraId="6B45945D" w14:textId="77777777">
        <w:tc>
          <w:tcPr>
            <w:tcW w:w="4454" w:type="dxa"/>
          </w:tcPr>
          <w:p w:rsidR="003A1FB7" w:rsidP="001225DD" w:rsidRDefault="003A1FB7" w14:paraId="6B45945A" w14:textId="226F5493">
            <w:pPr>
              <w:pStyle w:val="NoSpacing"/>
              <w:keepNext/>
              <w:keepLines/>
            </w:pPr>
            <w:r>
              <w:t>115.71(c)</w:t>
            </w:r>
            <w:r w:rsidR="00C75787">
              <w:t>(d)</w:t>
            </w:r>
            <w:r>
              <w:t>- Criminal and administrative investigation</w:t>
            </w:r>
            <w:r w:rsidR="00B43544">
              <w:t>s</w:t>
            </w:r>
            <w:r w:rsidR="008F6DB5">
              <w:t>.</w:t>
            </w:r>
          </w:p>
        </w:tc>
        <w:tc>
          <w:tcPr>
            <w:tcW w:w="4402" w:type="dxa"/>
          </w:tcPr>
          <w:p w:rsidR="003A1FB7" w:rsidP="001225DD" w:rsidRDefault="003A1FB7" w14:paraId="6B45945B" w14:textId="77777777">
            <w:pPr>
              <w:pStyle w:val="NoSpacing"/>
              <w:keepNext/>
              <w:keepLines/>
            </w:pPr>
            <w:r>
              <w:t>(c)</w:t>
            </w:r>
            <w:r w:rsidR="004B34BD">
              <w:t>- Documentation of each investigation.</w:t>
            </w:r>
          </w:p>
          <w:p w:rsidR="00C75787" w:rsidP="001225DD" w:rsidRDefault="00C75787" w14:paraId="6B45945C" w14:textId="77777777">
            <w:pPr>
              <w:pStyle w:val="NoSpacing"/>
              <w:keepNext/>
              <w:keepLines/>
            </w:pPr>
            <w:r>
              <w:t>(d)- Agency review and approval of facility’s policy and procedures.</w:t>
            </w:r>
          </w:p>
        </w:tc>
      </w:tr>
      <w:tr w:rsidR="0088593E" w:rsidTr="005776A8" w14:paraId="6B459460" w14:textId="77777777">
        <w:tc>
          <w:tcPr>
            <w:tcW w:w="4454" w:type="dxa"/>
          </w:tcPr>
          <w:p w:rsidR="0088593E" w:rsidP="001225DD" w:rsidRDefault="0088593E" w14:paraId="6B45945E" w14:textId="77777777">
            <w:pPr>
              <w:pStyle w:val="NoSpacing"/>
              <w:keepNext/>
              <w:keepLines/>
            </w:pPr>
            <w:r>
              <w:t>115.76(b)- Disciplinary sanctions for staff</w:t>
            </w:r>
            <w:r w:rsidR="008F6DB5">
              <w:t>.</w:t>
            </w:r>
          </w:p>
        </w:tc>
        <w:tc>
          <w:tcPr>
            <w:tcW w:w="4402" w:type="dxa"/>
          </w:tcPr>
          <w:p w:rsidR="0088593E" w:rsidP="001225DD" w:rsidRDefault="0088593E" w14:paraId="6B45945F" w14:textId="77777777">
            <w:pPr>
              <w:pStyle w:val="NoSpacing"/>
              <w:keepNext/>
              <w:keepLines/>
            </w:pPr>
            <w:r>
              <w:t>(b)</w:t>
            </w:r>
            <w:r w:rsidR="00C75787">
              <w:t>-</w:t>
            </w:r>
            <w:r>
              <w:t xml:space="preserve"> </w:t>
            </w:r>
            <w:r w:rsidR="00C75787">
              <w:t>A</w:t>
            </w:r>
            <w:r>
              <w:t>gency review and approval of facility</w:t>
            </w:r>
            <w:r w:rsidR="00C75787">
              <w:t>’s</w:t>
            </w:r>
            <w:r>
              <w:t xml:space="preserve"> policies and procedures</w:t>
            </w:r>
            <w:r w:rsidR="008F6DB5">
              <w:t>.</w:t>
            </w:r>
            <w:r>
              <w:t xml:space="preserve"> </w:t>
            </w:r>
          </w:p>
        </w:tc>
      </w:tr>
      <w:tr w:rsidR="0088593E" w:rsidTr="005776A8" w14:paraId="6B459464" w14:textId="77777777">
        <w:tc>
          <w:tcPr>
            <w:tcW w:w="4454" w:type="dxa"/>
          </w:tcPr>
          <w:p w:rsidR="0088593E" w:rsidP="001225DD" w:rsidRDefault="00FC09CB" w14:paraId="6B459461" w14:textId="77777777">
            <w:pPr>
              <w:pStyle w:val="NoSpacing"/>
              <w:keepNext/>
              <w:keepLines/>
            </w:pPr>
            <w:r>
              <w:t>115.86(a)</w:t>
            </w:r>
            <w:r w:rsidR="0088593E">
              <w:t>(b)</w:t>
            </w:r>
            <w:r w:rsidR="00DD7DE4">
              <w:t xml:space="preserve"> –</w:t>
            </w:r>
            <w:r w:rsidR="0088593E">
              <w:t xml:space="preserve"> Sexual abuse incident reviews</w:t>
            </w:r>
            <w:r w:rsidR="008F6DB5">
              <w:t>.</w:t>
            </w:r>
          </w:p>
        </w:tc>
        <w:tc>
          <w:tcPr>
            <w:tcW w:w="4402" w:type="dxa"/>
          </w:tcPr>
          <w:p w:rsidR="0088593E" w:rsidP="001225DD" w:rsidRDefault="00C75787" w14:paraId="6B459462" w14:textId="77777777">
            <w:pPr>
              <w:pStyle w:val="NoSpacing"/>
              <w:keepNext/>
              <w:keepLines/>
            </w:pPr>
            <w:r>
              <w:t>(a) D</w:t>
            </w:r>
            <w:r w:rsidR="0088593E">
              <w:t>ocumentation through written reporting</w:t>
            </w:r>
            <w:r>
              <w:t>.</w:t>
            </w:r>
          </w:p>
          <w:p w:rsidR="0088593E" w:rsidP="001225DD" w:rsidRDefault="0088593E" w14:paraId="6B459463" w14:textId="77777777">
            <w:pPr>
              <w:pStyle w:val="NoSpacing"/>
              <w:keepNext/>
              <w:keepLines/>
            </w:pPr>
            <w:r>
              <w:t xml:space="preserve">(b) </w:t>
            </w:r>
            <w:r w:rsidR="00C75787">
              <w:t>A</w:t>
            </w:r>
            <w:r>
              <w:t>nnual review</w:t>
            </w:r>
            <w:r w:rsidR="008F6DB5">
              <w:t>.</w:t>
            </w:r>
          </w:p>
        </w:tc>
      </w:tr>
      <w:tr w:rsidR="0088593E" w:rsidTr="005776A8" w14:paraId="6B459469" w14:textId="77777777">
        <w:tc>
          <w:tcPr>
            <w:tcW w:w="4454" w:type="dxa"/>
          </w:tcPr>
          <w:p w:rsidR="0088593E" w:rsidP="001225DD" w:rsidRDefault="00FC09CB" w14:paraId="6B459465" w14:textId="77777777">
            <w:pPr>
              <w:pStyle w:val="NoSpacing"/>
              <w:keepNext/>
              <w:keepLines/>
            </w:pPr>
            <w:r>
              <w:t>115.87(a)</w:t>
            </w:r>
            <w:r w:rsidR="0088593E">
              <w:t>(b)</w:t>
            </w:r>
            <w:r w:rsidR="00DD7DE4">
              <w:t>– Data collection</w:t>
            </w:r>
            <w:r w:rsidR="008F6DB5">
              <w:t>.</w:t>
            </w:r>
          </w:p>
        </w:tc>
        <w:tc>
          <w:tcPr>
            <w:tcW w:w="4402" w:type="dxa"/>
          </w:tcPr>
          <w:p w:rsidR="0088593E" w:rsidP="001225DD" w:rsidRDefault="0088593E" w14:paraId="6B459466" w14:textId="77777777">
            <w:pPr>
              <w:pStyle w:val="NoSpacing"/>
              <w:keepNext/>
              <w:keepLines/>
            </w:pPr>
            <w:r>
              <w:t>(a)</w:t>
            </w:r>
            <w:r w:rsidR="001E4006">
              <w:t>-</w:t>
            </w:r>
            <w:r w:rsidR="0049310B">
              <w:t xml:space="preserve"> </w:t>
            </w:r>
            <w:r w:rsidR="00C75787">
              <w:t>Maintenance of</w:t>
            </w:r>
            <w:r>
              <w:t xml:space="preserve"> case records</w:t>
            </w:r>
            <w:r w:rsidR="008F6DB5">
              <w:t>.</w:t>
            </w:r>
          </w:p>
          <w:p w:rsidR="0088593E" w:rsidP="001225DD" w:rsidRDefault="0088593E" w14:paraId="6B459467" w14:textId="77777777">
            <w:pPr>
              <w:pStyle w:val="NoSpacing"/>
              <w:keepNext/>
              <w:keepLines/>
            </w:pPr>
            <w:r>
              <w:t>(b)</w:t>
            </w:r>
            <w:r w:rsidR="00C75787">
              <w:t>-</w:t>
            </w:r>
            <w:r>
              <w:t xml:space="preserve"> </w:t>
            </w:r>
            <w:r w:rsidR="00C75787">
              <w:t>S</w:t>
            </w:r>
            <w:r>
              <w:t>haring data</w:t>
            </w:r>
            <w:r w:rsidR="008F6DB5">
              <w:t>.</w:t>
            </w:r>
          </w:p>
          <w:p w:rsidR="00F83BD2" w:rsidP="001225DD" w:rsidRDefault="00F83BD2" w14:paraId="6B459468" w14:textId="77777777">
            <w:pPr>
              <w:pStyle w:val="NoSpacing"/>
              <w:keepNext/>
              <w:keepLines/>
            </w:pPr>
          </w:p>
        </w:tc>
      </w:tr>
      <w:tr w:rsidR="00AC350D" w:rsidTr="005776A8" w14:paraId="1647D833" w14:textId="77777777">
        <w:tc>
          <w:tcPr>
            <w:tcW w:w="4454" w:type="dxa"/>
          </w:tcPr>
          <w:p w:rsidR="00AC350D" w:rsidRDefault="00AC350D" w14:paraId="00C1CB1D" w14:textId="631F0B38">
            <w:pPr>
              <w:pStyle w:val="NoSpacing"/>
              <w:keepNext/>
              <w:keepLines/>
            </w:pPr>
            <w:r>
              <w:t>115.89(d) – Data storage, publication, and destruction</w:t>
            </w:r>
          </w:p>
        </w:tc>
        <w:tc>
          <w:tcPr>
            <w:tcW w:w="4402" w:type="dxa"/>
          </w:tcPr>
          <w:p w:rsidR="00AC350D" w:rsidRDefault="00AC350D" w14:paraId="2599BF2D" w14:textId="69630ACD">
            <w:pPr>
              <w:pStyle w:val="NoSpacing"/>
              <w:keepNext/>
              <w:keepLines/>
            </w:pPr>
            <w:r>
              <w:t>(d) – 10-year data maintenance requirement.</w:t>
            </w:r>
          </w:p>
        </w:tc>
      </w:tr>
    </w:tbl>
    <w:p w:rsidR="004153C9" w:rsidP="00251410" w:rsidRDefault="004153C9" w14:paraId="6B45946A" w14:textId="77777777">
      <w:pPr>
        <w:pStyle w:val="NoSpacing"/>
        <w:ind w:left="720"/>
      </w:pPr>
    </w:p>
    <w:p w:rsidR="00412D4A" w:rsidP="00412D4A" w:rsidRDefault="00412D4A" w14:paraId="6B45946B" w14:textId="77777777">
      <w:pPr>
        <w:pStyle w:val="NoSpacing"/>
        <w:numPr>
          <w:ilvl w:val="0"/>
          <w:numId w:val="1"/>
        </w:numPr>
        <w:rPr>
          <w:b/>
        </w:rPr>
      </w:pPr>
      <w:r>
        <w:rPr>
          <w:b/>
        </w:rPr>
        <w:t>How, by whom, and for what p</w:t>
      </w:r>
      <w:r w:rsidRPr="00412D4A">
        <w:rPr>
          <w:b/>
        </w:rPr>
        <w:t xml:space="preserve">urpose </w:t>
      </w:r>
      <w:r>
        <w:rPr>
          <w:b/>
        </w:rPr>
        <w:t xml:space="preserve">the information is to be used </w:t>
      </w:r>
    </w:p>
    <w:p w:rsidR="00412D4A" w:rsidP="00412D4A" w:rsidRDefault="00412D4A" w14:paraId="6B45946C" w14:textId="77777777">
      <w:pPr>
        <w:pStyle w:val="NoSpacing"/>
        <w:rPr>
          <w:b/>
        </w:rPr>
      </w:pPr>
    </w:p>
    <w:p w:rsidR="00412D4A" w:rsidP="00412D4A" w:rsidRDefault="00412D4A" w14:paraId="6B45946D" w14:textId="3E21BAD6">
      <w:pPr>
        <w:pStyle w:val="NoSpacing"/>
        <w:ind w:left="720"/>
      </w:pPr>
      <w:r xmlns:w="http://schemas.openxmlformats.org/wordprocessingml/2006/main" w:rsidR="00AD1E44">
        <w:t>Covered</w:t>
      </w:r>
      <w:r>
        <w:t xml:space="preserve"> facilities </w:t>
      </w:r>
      <w:r xmlns:w="http://schemas.openxmlformats.org/wordprocessingml/2006/main" w:rsidR="00AD1E44">
        <w:t>must</w:t>
      </w:r>
      <w:r>
        <w:t xml:space="preserve"> retain certain specified information </w:t>
      </w:r>
      <w:r w:rsidR="00523229">
        <w:t xml:space="preserve">relating to sexual abuse </w:t>
      </w:r>
      <w:r w:rsidR="007F7B6C">
        <w:t xml:space="preserve">and assault </w:t>
      </w:r>
      <w:r w:rsidR="00523229">
        <w:t xml:space="preserve">prevention planning, responsive planning, education and training, </w:t>
      </w:r>
      <w:r w:rsidR="003B0A80">
        <w:t xml:space="preserve">and </w:t>
      </w:r>
      <w:r w:rsidR="00523229">
        <w:t>investigations</w:t>
      </w:r>
      <w:r w:rsidR="003B0A80">
        <w:t>,</w:t>
      </w:r>
      <w:r w:rsidR="00523229">
        <w:t xml:space="preserve"> and to collect and retain certain specified information relating to allegations of sexual abuse </w:t>
      </w:r>
      <w:r w:rsidR="007F7B6C">
        <w:t xml:space="preserve">and assault </w:t>
      </w:r>
      <w:r w:rsidR="00523229">
        <w:t xml:space="preserve">within the facility.  </w:t>
      </w:r>
      <w:r w:rsidR="00523229">
        <w:t xml:space="preserve">The information collected is necessary to </w:t>
      </w:r>
      <w:r xmlns:w="http://schemas.openxmlformats.org/wordprocessingml/2006/main" w:rsidR="001F6E85">
        <w:t>monitor the</w:t>
      </w:r>
      <w:r w:rsidR="00523229">
        <w:t xml:space="preserve"> incidence of</w:t>
      </w:r>
      <w:r w:rsidR="007F7B6C">
        <w:t xml:space="preserve"> sexual abuse and assault</w:t>
      </w:r>
      <w:r w:rsidR="00523229">
        <w:t xml:space="preserve"> in DHS confinement facilities</w:t>
      </w:r>
      <w:r xmlns:w="http://schemas.openxmlformats.org/wordprocessingml/2006/main" w:rsidR="0008334A">
        <w:t>, in compliance with PREA</w:t>
      </w:r>
      <w:r w:rsidR="00523229">
        <w:t>.</w:t>
      </w:r>
    </w:p>
    <w:p w:rsidR="00C1368B" w:rsidP="00C1368B" w:rsidRDefault="00C1368B" w14:paraId="6B45946E" w14:textId="77777777">
      <w:pPr>
        <w:pStyle w:val="NoSpacing"/>
      </w:pPr>
    </w:p>
    <w:p w:rsidR="00523229" w:rsidP="00523229" w:rsidRDefault="00C1368B" w14:paraId="6B45946F" w14:textId="77777777">
      <w:pPr>
        <w:pStyle w:val="NoSpacing"/>
        <w:numPr>
          <w:ilvl w:val="0"/>
          <w:numId w:val="1"/>
        </w:numPr>
        <w:rPr>
          <w:b/>
        </w:rPr>
      </w:pPr>
      <w:commentRangeStart w:id="45"/>
      <w:r w:rsidRPr="00C1368B">
        <w:rPr>
          <w:b/>
        </w:rPr>
        <w:lastRenderedPageBreak/>
        <w:t>E</w:t>
      </w:r>
      <w:r w:rsidRPr="00C1368B" w:rsidR="00523229">
        <w:rPr>
          <w:b/>
        </w:rPr>
        <w:t xml:space="preserve">xtent the collection of information involves the use of technological collection techniques </w:t>
      </w:r>
      <w:commentRangeEnd w:id="45"/>
      <w:r w:rsidR="00D37F3C">
        <w:rPr>
          <w:rStyle w:val="CommentReference"/>
          <w:rFonts w:ascii="Times New Roman" w:hAnsi="Times New Roman" w:eastAsia="Times New Roman"/>
        </w:rPr>
        <w:commentReference w:id="45"/>
      </w:r>
    </w:p>
    <w:p w:rsidR="00C1368B" w:rsidP="00C1368B" w:rsidRDefault="00C1368B" w14:paraId="6B459470" w14:textId="77777777">
      <w:pPr>
        <w:pStyle w:val="NoSpacing"/>
      </w:pPr>
    </w:p>
    <w:p w:rsidR="000D2C92" w:rsidP="000D2C92" w:rsidRDefault="000D2C92" w14:paraId="14C3571F" w14:textId="77777777">
      <w:pPr>
        <w:pStyle w:val="NoSpacing"/>
        <w:ind w:left="720"/>
        <w:rPr/>
      </w:pPr>
      <w:r xmlns:w="http://schemas.openxmlformats.org/wordprocessingml/2006/main" w:rsidRPr="000D2C92">
        <w:t xml:space="preserve">ICE </w:t>
      </w:r>
      <w:r xmlns:w="http://schemas.openxmlformats.org/wordprocessingml/2006/main" w:rsidRPr="00EC6F8C">
        <w:t xml:space="preserve"> some of the collection areas require paper documentation so in those cases, information technology methods cannot be used in this collection.</w:t>
      </w:r>
      <w:r xmlns:w="http://schemas.openxmlformats.org/wordprocessingml/2006/main">
        <w:t>ques when possible, and understands</w:t>
      </w:r>
      <w:r xmlns:w="http://schemas.openxmlformats.org/wordprocessingml/2006/main" w:rsidRPr="00EC6F8C">
        <w:t>encourages facilities to use electronic collection techni</w:t>
      </w:r>
    </w:p>
    <w:p w:rsidR="00C1368B" w:rsidP="00C1368B" w:rsidRDefault="00AD1E44" w14:paraId="6B459471" w14:textId="6407A7F5">
      <w:pPr>
        <w:pStyle w:val="NoSpacing"/>
        <w:ind w:left="720"/>
      </w:pPr>
      <w:r xmlns:w="http://schemas.openxmlformats.org/wordprocessingml/2006/main" w:rsidRPr="000D2C92" w:rsidR="00464BBF">
        <w:rPr>
          <w:rPrChange w:author="Elmore, Scott A" w:date="2020-07-29T07:38:00Z" w:id="85">
            <w:rPr>
              <w:highlight w:val="yellow"/>
            </w:rPr>
          </w:rPrChange>
        </w:rPr>
        <w:t>.</w:t>
      </w:r>
      <w:r xmlns:w="http://schemas.openxmlformats.org/wordprocessingml/2006/main" w:rsidRPr="000D2C92" w:rsidR="00464BBF">
        <w:rPr>
          <w:rPrChange w:author="Elmore, Scott A" w:date="2020-07-29T07:38:00Z" w:id="87">
            <w:rPr>
              <w:highlight w:val="yellow"/>
            </w:rPr>
          </w:rPrChange>
        </w:rPr>
        <w:t xml:space="preserve"> </w:t>
      </w:r>
    </w:p>
    <w:p w:rsidR="00C1368B" w:rsidP="00C1368B" w:rsidRDefault="00C1368B" w14:paraId="6B459472" w14:textId="77777777">
      <w:pPr>
        <w:pStyle w:val="NoSpacing"/>
        <w:ind w:left="720"/>
      </w:pPr>
    </w:p>
    <w:p w:rsidRPr="00C1368B" w:rsidR="00C1368B" w:rsidP="00C1368B" w:rsidRDefault="00C1368B" w14:paraId="6B459473" w14:textId="77777777">
      <w:pPr>
        <w:pStyle w:val="NoSpacing"/>
        <w:numPr>
          <w:ilvl w:val="0"/>
          <w:numId w:val="1"/>
        </w:numPr>
        <w:rPr>
          <w:b/>
        </w:rPr>
      </w:pPr>
      <w:r>
        <w:rPr>
          <w:b/>
        </w:rPr>
        <w:t>Duplication of collection</w:t>
      </w:r>
    </w:p>
    <w:p w:rsidR="00C1368B" w:rsidP="00C1368B" w:rsidRDefault="00C1368B" w14:paraId="6B459474" w14:textId="77777777">
      <w:pPr>
        <w:pStyle w:val="NoSpacing"/>
      </w:pPr>
    </w:p>
    <w:p w:rsidR="00C1368B" w:rsidP="00C1368B" w:rsidRDefault="00C1368B" w14:paraId="6B459475" w14:textId="6E823D90">
      <w:pPr>
        <w:pStyle w:val="NoSpacing"/>
        <w:ind w:left="720"/>
      </w:pPr>
      <w:bookmarkStart w:name="_Hlk46236505" w:id="93"/>
      <w:r>
        <w:t xml:space="preserve">This </w:t>
      </w:r>
      <w:r w:rsidR="00BF7CDD">
        <w:t>Information Collection Request (</w:t>
      </w:r>
      <w:r w:rsidR="00AC1A0E">
        <w:t>ICR</w:t>
      </w:r>
      <w:r w:rsidR="00BF7CDD">
        <w:t>)</w:t>
      </w:r>
      <w:r w:rsidR="00AC1A0E">
        <w:t xml:space="preserve"> </w:t>
      </w:r>
      <w:r>
        <w:t>does not impose any duplication</w:t>
      </w:r>
      <w:r w:rsidR="00B70536">
        <w:t xml:space="preserve"> of collection</w:t>
      </w:r>
      <w:r>
        <w:t xml:space="preserve">. </w:t>
      </w:r>
      <w:bookmarkStart w:name="_Hlk46236522" w:id="94"/>
      <w:bookmarkEnd w:id="94"/>
    </w:p>
    <w:bookmarkEnd w:id="93"/>
    <w:p w:rsidR="00C83C1A" w:rsidP="00C1368B" w:rsidRDefault="00C83C1A" w14:paraId="6B459476" w14:textId="77777777">
      <w:pPr>
        <w:pStyle w:val="NoSpacing"/>
        <w:ind w:left="720"/>
      </w:pPr>
    </w:p>
    <w:p w:rsidR="00C83C1A" w:rsidP="00C83C1A" w:rsidRDefault="00C83C1A" w14:paraId="6B459477" w14:textId="77777777">
      <w:pPr>
        <w:pStyle w:val="NoSpacing"/>
        <w:numPr>
          <w:ilvl w:val="0"/>
          <w:numId w:val="1"/>
        </w:numPr>
        <w:rPr>
          <w:b/>
        </w:rPr>
      </w:pPr>
      <w:r w:rsidRPr="00C83C1A">
        <w:rPr>
          <w:b/>
        </w:rPr>
        <w:t>Small Businesses</w:t>
      </w:r>
    </w:p>
    <w:p w:rsidRPr="00E34B0E" w:rsidR="00C83C1A" w:rsidP="00C83C1A" w:rsidRDefault="00C83C1A" w14:paraId="6B459478" w14:textId="77777777">
      <w:pPr>
        <w:pStyle w:val="NoSpacing"/>
        <w:rPr>
          <w:b/>
        </w:rPr>
      </w:pPr>
    </w:p>
    <w:p w:rsidRPr="00802C11" w:rsidR="00802C11" w:rsidP="00802C11" w:rsidRDefault="00802C11" w14:paraId="630A89CA" w14:textId="77777777">
      <w:pPr>
        <w:spacing w:after="240" w:line="240" w:lineRule="auto"/>
        <w:ind w:left="720"/>
        <w:rPr/>
      </w:pPr>
      <w:r xmlns:w="http://schemas.openxmlformats.org/wordprocessingml/2006/main" w:rsidRPr="00802C11">
        <w:t>This information collection does not disproportionately impact small businesses or other small entities.</w:t>
      </w:r>
    </w:p>
    <w:p w:rsidRPr="00802C11" w:rsidR="00A5072D" w:rsidP="00802C11" w:rsidRDefault="00A5072D" w14:paraId="6B45947A" w14:textId="140830DE">
      <w:pPr>
        <w:spacing w:after="240" w:line="240" w:lineRule="auto"/>
        <w:ind w:left="720"/>
        <w:rPr>
          <w:sz w:val="24"/>
          <w:szCs w:val="24"/>
        </w:rPr>
      </w:pPr>
    </w:p>
    <w:p w:rsidRPr="00797179" w:rsidR="00C83C1A" w:rsidP="00C83C1A" w:rsidRDefault="00797179" w14:paraId="6B45947B" w14:textId="77777777">
      <w:pPr>
        <w:pStyle w:val="NoSpacing"/>
        <w:numPr>
          <w:ilvl w:val="0"/>
          <w:numId w:val="1"/>
        </w:numPr>
        <w:rPr>
          <w:b/>
        </w:rPr>
      </w:pPr>
      <w:r>
        <w:rPr>
          <w:b/>
        </w:rPr>
        <w:t xml:space="preserve"> Consequences of lesser or no information collection</w:t>
      </w:r>
    </w:p>
    <w:p w:rsidR="00797179" w:rsidP="00797179" w:rsidRDefault="00797179" w14:paraId="6B45947C" w14:textId="77777777">
      <w:pPr>
        <w:pStyle w:val="NoSpacing"/>
        <w:rPr>
          <w:b/>
        </w:rPr>
      </w:pPr>
    </w:p>
    <w:p w:rsidR="00797179" w:rsidP="00797179" w:rsidRDefault="00797179" w14:paraId="6B45947D" w14:textId="2C90B616">
      <w:pPr>
        <w:pStyle w:val="NoSpacing"/>
        <w:ind w:left="720"/>
      </w:pPr>
      <w:r>
        <w:t xml:space="preserve">The timeliness and frequency of information </w:t>
      </w:r>
      <w:r xmlns:w="http://schemas.openxmlformats.org/wordprocessingml/2006/main" w:rsidR="004025A8">
        <w:t>collected</w:t>
      </w:r>
      <w:r>
        <w:t xml:space="preserve"> from required facilities is crucial </w:t>
      </w:r>
      <w:r w:rsidR="007F7B6C">
        <w:t>to</w:t>
      </w:r>
      <w:r>
        <w:t xml:space="preserve"> compliance </w:t>
      </w:r>
      <w:r w:rsidRPr="0008334A" w:rsidR="007F7B6C">
        <w:t xml:space="preserve">with </w:t>
      </w:r>
      <w:r xmlns:w="http://schemas.openxmlformats.org/wordprocessingml/2006/main" w:rsidRPr="0008334A" w:rsidR="0008334A">
        <w:t>PREA.</w:t>
      </w:r>
      <w:r>
        <w:t xml:space="preserve">  </w:t>
      </w:r>
      <w:r w:rsidR="007F7B6C">
        <w:t>One</w:t>
      </w:r>
      <w:r>
        <w:t xml:space="preserve"> purpose of PREA is to increase the available data and information on the incidence of </w:t>
      </w:r>
      <w:r w:rsidR="007F7B6C">
        <w:t xml:space="preserve">sexual abuse and assault in confinement facilities </w:t>
      </w:r>
      <w:r>
        <w:t xml:space="preserve">which will be used to monitor and evaluate each </w:t>
      </w:r>
      <w:r w:rsidR="00E34B0E">
        <w:t>facility’s</w:t>
      </w:r>
      <w:r>
        <w:t xml:space="preserve"> compliance </w:t>
      </w:r>
      <w:r w:rsidR="007F7B6C">
        <w:t>with the DHS standards</w:t>
      </w:r>
      <w:r>
        <w:t xml:space="preserve"> as well as the effect </w:t>
      </w:r>
      <w:r w:rsidR="003B0A80">
        <w:t xml:space="preserve">that </w:t>
      </w:r>
      <w:r w:rsidR="007F7B6C">
        <w:t xml:space="preserve">the standards </w:t>
      </w:r>
      <w:r>
        <w:t>will have on these facilities.  If there is a lesser</w:t>
      </w:r>
      <w:r xmlns:w="http://schemas.openxmlformats.org/wordprocessingml/2006/main" w:rsidR="004025A8">
        <w:t xml:space="preserve"> </w:t>
      </w:r>
      <w:r>
        <w:t>or lack of collection of information</w:t>
      </w:r>
      <w:r w:rsidR="003B0A80">
        <w:t>,</w:t>
      </w:r>
      <w:r w:rsidR="009638FB">
        <w:t xml:space="preserve"> the standards</w:t>
      </w:r>
      <w:r>
        <w:t xml:space="preserve"> will not be effectively utilized.</w:t>
      </w:r>
    </w:p>
    <w:p w:rsidR="00797179" w:rsidP="00797179" w:rsidRDefault="00797179" w14:paraId="6B45947E" w14:textId="77777777">
      <w:pPr>
        <w:pStyle w:val="NoSpacing"/>
        <w:ind w:left="720"/>
      </w:pPr>
    </w:p>
    <w:p w:rsidR="00797179" w:rsidP="00797179" w:rsidRDefault="00797179" w14:paraId="6B45947F" w14:textId="77777777">
      <w:pPr>
        <w:pStyle w:val="NoSpacing"/>
        <w:numPr>
          <w:ilvl w:val="0"/>
          <w:numId w:val="1"/>
        </w:numPr>
        <w:rPr>
          <w:b/>
        </w:rPr>
      </w:pPr>
      <w:r w:rsidRPr="00DF4D6B">
        <w:rPr>
          <w:b/>
        </w:rPr>
        <w:t>Special Circumstances that would cause information collection to be conducted in a varying manner</w:t>
      </w:r>
    </w:p>
    <w:p w:rsidR="00E34B0E" w:rsidP="00E34B0E" w:rsidRDefault="00E34B0E" w14:paraId="6B459480" w14:textId="77777777">
      <w:pPr>
        <w:pStyle w:val="NoSpacing"/>
        <w:ind w:left="720"/>
      </w:pPr>
    </w:p>
    <w:p w:rsidRPr="009638FB" w:rsidR="000229F3" w:rsidP="00486BE2" w:rsidRDefault="00E34B0E" w14:paraId="1B186DE9" w14:textId="28A9C0B3">
      <w:pPr>
        <w:pStyle w:val="NoSpacing"/>
        <w:ind w:left="720"/>
      </w:pPr>
      <w:r>
        <w:t>The information reporting</w:t>
      </w:r>
      <w:r w:rsidR="00293B76">
        <w:t xml:space="preserve"> and record keeping</w:t>
      </w:r>
      <w:r>
        <w:t xml:space="preserve"> requirements </w:t>
      </w:r>
      <w:r w:rsidR="00293B76">
        <w:t>are</w:t>
      </w:r>
      <w:r>
        <w:t xml:space="preserve"> annual and/or by incident.</w:t>
      </w:r>
      <w:r w:rsidR="00486BE2">
        <w:t xml:space="preserve">  In some cases, depending on the specific regulatory requirement, </w:t>
      </w:r>
      <w:r xmlns:w="http://schemas.openxmlformats.org/wordprocessingml/2006/main" w:rsidR="004025A8">
        <w:t>5168</w:t>
      </w:r>
      <w:r w:rsidR="00486BE2">
        <w:t>certain information collections may be needed more often than quarterly or in less than 30 days after the alleged incident.</w:t>
      </w:r>
      <w:r w:rsidR="00E52FF7">
        <w:t xml:space="preserve">  Specifically, </w:t>
      </w:r>
      <w:r w:rsidR="002667A3">
        <w:t xml:space="preserve">in section 115.61 </w:t>
      </w:r>
      <w:r w:rsidR="00E52FF7">
        <w:t xml:space="preserve">the rule would require </w:t>
      </w:r>
      <w:r w:rsidR="004251C7">
        <w:t>staff that becomes</w:t>
      </w:r>
      <w:r w:rsidR="00E52FF7">
        <w:t xml:space="preserve"> aware of alleged sexual a</w:t>
      </w:r>
      <w:r w:rsidR="004251C7">
        <w:t>buse would be required to immediately follow the reporting requirements set forth in the agency’s and facility’s written policies and procedures.</w:t>
      </w:r>
      <w:r w:rsidR="000229F3">
        <w:t xml:space="preserve">  In addition, sections 115.89(d) and 115.189(d) require the agency to maintain sexual abuse data collected pursuant to sections 115.87 and 115.187, respectively, for at least 10 years after the date of the initial collection unless Federal, State, or local law requires otherwise.  This data storage requirement generally would exceed a three-year period.</w:t>
      </w:r>
      <w:r xmlns:w="http://schemas.openxmlformats.org/wordprocessingml/2006/main" w:rsidR="0008334A">
        <w:t xml:space="preserve"> These requirements are consistent with PREA</w:t>
      </w:r>
      <w:r xmlns:w="http://schemas.openxmlformats.org/wordprocessingml/2006/main" w:rsidR="0008334A">
        <w:t>.</w:t>
      </w:r>
    </w:p>
    <w:p w:rsidR="008B1CA0" w:rsidP="008B1CA0" w:rsidRDefault="008B1CA0" w14:paraId="6B459482" w14:textId="77777777">
      <w:pPr>
        <w:pStyle w:val="NoSpacing"/>
        <w:ind w:left="720"/>
        <w:rPr>
          <w:b/>
        </w:rPr>
      </w:pPr>
    </w:p>
    <w:p w:rsidRPr="008B1CA0" w:rsidR="004B608E" w:rsidP="008B1CA0" w:rsidRDefault="00DF4D6B" w14:paraId="6B459483" w14:textId="77777777">
      <w:pPr>
        <w:pStyle w:val="NoSpacing"/>
        <w:numPr>
          <w:ilvl w:val="0"/>
          <w:numId w:val="1"/>
        </w:numPr>
        <w:rPr>
          <w:b/>
        </w:rPr>
      </w:pPr>
      <w:r w:rsidRPr="008B1CA0">
        <w:rPr>
          <w:b/>
        </w:rPr>
        <w:t>Solicitation of comments</w:t>
      </w:r>
    </w:p>
    <w:p w:rsidR="00DF4D6B" w:rsidP="00DF4D6B" w:rsidRDefault="00DF4D6B" w14:paraId="6B459484" w14:textId="77777777">
      <w:pPr>
        <w:pStyle w:val="NoSpacing"/>
        <w:ind w:left="720"/>
      </w:pPr>
    </w:p>
    <w:p w:rsidRPr="00311670" w:rsidR="0015511B" w:rsidP="0015511B" w:rsidRDefault="0015511B" w14:paraId="3135ACF5" w14:textId="57FCC558">
      <w:pPr>
        <w:pStyle w:val="NoSpacing"/>
        <w:ind w:left="720"/>
      </w:pPr>
      <w:r w:rsidRPr="006C6620">
        <w:t xml:space="preserve">On </w:t>
      </w:r>
      <w:r w:rsidR="006A1420">
        <w:t>May 14</w:t>
      </w:r>
      <w:r w:rsidRPr="006C6620">
        <w:t>,</w:t>
      </w:r>
      <w:r w:rsidR="006A1420">
        <w:t xml:space="preserve"> 2020</w:t>
      </w:r>
      <w:r w:rsidRPr="006C6620">
        <w:t xml:space="preserve">, Immigration and Customs Enforcement (ICE) published a notice in the </w:t>
      </w:r>
      <w:r w:rsidRPr="006A1420">
        <w:rPr>
          <w:b/>
          <w:bCs/>
        </w:rPr>
        <w:t>Federal Register</w:t>
      </w:r>
      <w:r w:rsidRPr="006C6620">
        <w:t xml:space="preserve"> at </w:t>
      </w:r>
      <w:r>
        <w:t>8</w:t>
      </w:r>
      <w:r w:rsidR="006A1420">
        <w:t>5</w:t>
      </w:r>
      <w:r w:rsidRPr="006C6620">
        <w:t xml:space="preserve"> FR </w:t>
      </w:r>
      <w:r w:rsidR="006A1420">
        <w:t>28971</w:t>
      </w:r>
      <w:r w:rsidRPr="006C6620">
        <w:t xml:space="preserve">, soliciting public review and comment </w:t>
      </w:r>
      <w:r>
        <w:t xml:space="preserve">for a 60 day period </w:t>
      </w:r>
      <w:r w:rsidRPr="006C6620">
        <w:t>on the proposed extension of this information collection.  ICE received no public comments</w:t>
      </w:r>
      <w:r w:rsidRPr="00311670">
        <w:t xml:space="preserve">.  On </w:t>
      </w:r>
      <w:r w:rsidR="006A1420">
        <w:t>July</w:t>
      </w:r>
      <w:r>
        <w:t xml:space="preserve"> </w:t>
      </w:r>
      <w:r w:rsidR="006A1420">
        <w:t>20</w:t>
      </w:r>
      <w:r>
        <w:t>, 20</w:t>
      </w:r>
      <w:r w:rsidR="006A1420">
        <w:t>20</w:t>
      </w:r>
      <w:r w:rsidRPr="00311670">
        <w:t xml:space="preserve">, ICE published a follow up notice in the </w:t>
      </w:r>
      <w:r w:rsidRPr="00BE00D6">
        <w:rPr>
          <w:b/>
        </w:rPr>
        <w:t>Federal Register</w:t>
      </w:r>
      <w:r w:rsidRPr="00311670">
        <w:t xml:space="preserve"> at </w:t>
      </w:r>
      <w:r>
        <w:t>8</w:t>
      </w:r>
      <w:r w:rsidR="006A1420">
        <w:t>5</w:t>
      </w:r>
      <w:r w:rsidRPr="00311670">
        <w:t xml:space="preserve"> FR</w:t>
      </w:r>
      <w:r>
        <w:t xml:space="preserve"> </w:t>
      </w:r>
      <w:r w:rsidR="00D25849">
        <w:t>43865</w:t>
      </w:r>
      <w:r w:rsidRPr="00311670">
        <w:t xml:space="preserve">, soliciting public review and comment for an additional 30 day period on the proposed extension of the approval of </w:t>
      </w:r>
      <w:r xmlns:w="http://schemas.openxmlformats.org/wordprocessingml/2006/main" w:rsidRPr="00311670" w:rsidR="000D2C92">
        <w:t>this</w:t>
      </w:r>
      <w:r w:rsidR="00261B84">
        <w:t>-</w:t>
      </w:r>
      <w:r w:rsidRPr="00311670">
        <w:t>s information collection.</w:t>
      </w:r>
    </w:p>
    <w:p w:rsidR="008B1CA0" w:rsidP="008B1CA0" w:rsidRDefault="008B1CA0" w14:paraId="6B459486" w14:textId="77777777">
      <w:pPr>
        <w:pStyle w:val="NoSpacing"/>
        <w:ind w:left="720"/>
        <w:rPr>
          <w:b/>
        </w:rPr>
      </w:pPr>
    </w:p>
    <w:p w:rsidRPr="00DF4D6B" w:rsidR="00DF4D6B" w:rsidP="00DF4D6B" w:rsidRDefault="00DF4D6B" w14:paraId="6B459487" w14:textId="77777777">
      <w:pPr>
        <w:pStyle w:val="NoSpacing"/>
        <w:numPr>
          <w:ilvl w:val="0"/>
          <w:numId w:val="1"/>
        </w:numPr>
        <w:rPr>
          <w:b/>
        </w:rPr>
      </w:pPr>
      <w:r w:rsidRPr="00DF4D6B">
        <w:rPr>
          <w:b/>
        </w:rPr>
        <w:t>Explanation of payment or gift to respondents</w:t>
      </w:r>
    </w:p>
    <w:p w:rsidR="00DF4D6B" w:rsidP="00DF4D6B" w:rsidRDefault="00DF4D6B" w14:paraId="6B459488" w14:textId="77777777">
      <w:pPr>
        <w:pStyle w:val="NoSpacing"/>
      </w:pPr>
    </w:p>
    <w:p w:rsidR="00DF4D6B" w:rsidP="00DF4D6B" w:rsidRDefault="00DF4D6B" w14:paraId="6B459489" w14:textId="77777777">
      <w:pPr>
        <w:pStyle w:val="NoSpacing"/>
        <w:ind w:left="720"/>
      </w:pPr>
      <w:r>
        <w:t>DHS will not provide payments or gifts to respondents for this information collection.</w:t>
      </w:r>
    </w:p>
    <w:p w:rsidR="008B1CA0" w:rsidP="00DF4D6B" w:rsidRDefault="008B1CA0" w14:paraId="6B45948A" w14:textId="77777777">
      <w:pPr>
        <w:pStyle w:val="NoSpacing"/>
        <w:ind w:left="720"/>
      </w:pPr>
    </w:p>
    <w:p w:rsidRPr="008B1CA0" w:rsidR="008B1CA0" w:rsidP="008B1CA0" w:rsidRDefault="008B1CA0" w14:paraId="6B45948B" w14:textId="77777777">
      <w:pPr>
        <w:pStyle w:val="NoSpacing"/>
        <w:numPr>
          <w:ilvl w:val="0"/>
          <w:numId w:val="1"/>
        </w:numPr>
        <w:rPr>
          <w:b/>
        </w:rPr>
      </w:pPr>
      <w:r w:rsidRPr="008B1CA0">
        <w:rPr>
          <w:b/>
        </w:rPr>
        <w:t>Assurance of confidentiality provided to respondents and basis for the assurance in statute, regulation, or agency policy</w:t>
      </w:r>
    </w:p>
    <w:p w:rsidR="008B1CA0" w:rsidP="008B1CA0" w:rsidRDefault="008B1CA0" w14:paraId="6B45948C" w14:textId="77777777">
      <w:pPr>
        <w:pStyle w:val="NoSpacing"/>
      </w:pPr>
    </w:p>
    <w:p w:rsidRPr="00797179" w:rsidR="008B1CA0" w:rsidP="008B1CA0" w:rsidRDefault="0081634B" w14:paraId="6B45948D" w14:textId="17C48183">
      <w:pPr>
        <w:pStyle w:val="NoSpacing"/>
        <w:ind w:left="720"/>
      </w:pPr>
      <w:r xmlns:w="http://schemas.openxmlformats.org/wordprocessingml/2006/main" w:rsidR="0008334A">
        <w:t>I</w:t>
      </w:r>
      <w:r>
        <w:t xml:space="preserve">nformation regarding the identification of sexual assault and/or abuse victims </w:t>
      </w:r>
      <w:r xmlns:w="http://schemas.openxmlformats.org/wordprocessingml/2006/main" w:rsidR="0008334A">
        <w:t>is</w:t>
      </w:r>
      <w:r>
        <w:t xml:space="preserve"> confidential under </w:t>
      </w:r>
      <w:r w:rsidR="00A57A37">
        <w:t>applicable law and policy.</w:t>
      </w:r>
      <w:r w:rsidR="0091651F">
        <w:t xml:space="preserve"> </w:t>
      </w:r>
      <w:r>
        <w:t>Sections 115.51/115.151, 115.53, 115.89/115.189 require the agency and facility to protect the confidentiality of victims.</w:t>
      </w:r>
      <w:r w:rsidR="00E27ABB">
        <w:t xml:space="preserve">  In addition, the </w:t>
      </w:r>
      <w:r w:rsidR="00E27ABB">
        <w:t>provisions are covered under the following Systems of Records Notices (SORNs):  DHS/</w:t>
      </w:r>
      <w:r w:rsidR="00A57A37">
        <w:t>ALL</w:t>
      </w:r>
      <w:r w:rsidR="00E27ABB">
        <w:t>-020 DHS Internal Affairs Records, DHS/ALL-003 DHS General Training Records, and DHS/ALL-029 Civil Rights and Civil Liberties Records.</w:t>
      </w:r>
    </w:p>
    <w:p w:rsidR="00412D4A" w:rsidP="00412D4A" w:rsidRDefault="00412D4A" w14:paraId="6B45948E" w14:textId="77777777">
      <w:pPr>
        <w:pStyle w:val="NoSpacing"/>
        <w:ind w:left="720"/>
      </w:pPr>
    </w:p>
    <w:p w:rsidR="008B1CA0" w:rsidP="0081634B" w:rsidRDefault="0081634B" w14:paraId="6B45948F" w14:textId="77777777">
      <w:pPr>
        <w:pStyle w:val="NoSpacing"/>
        <w:numPr>
          <w:ilvl w:val="0"/>
          <w:numId w:val="1"/>
        </w:numPr>
      </w:pPr>
      <w:r>
        <w:t xml:space="preserve"> </w:t>
      </w:r>
      <w:r>
        <w:rPr>
          <w:b/>
        </w:rPr>
        <w:t>Justification of sensitive nature</w:t>
      </w:r>
    </w:p>
    <w:p w:rsidR="0081634B" w:rsidP="0081634B" w:rsidRDefault="0081634B" w14:paraId="6B459490" w14:textId="77777777">
      <w:pPr>
        <w:pStyle w:val="NoSpacing"/>
      </w:pPr>
    </w:p>
    <w:p w:rsidR="0081634B" w:rsidP="0081634B" w:rsidRDefault="00ED29BA" w14:paraId="6B459491" w14:textId="4A3A4AA1">
      <w:pPr>
        <w:pStyle w:val="NoSpacing"/>
        <w:ind w:left="720"/>
      </w:pPr>
      <w:r>
        <w:t xml:space="preserve">DHS and its contracted facilities </w:t>
      </w:r>
      <w:r xmlns:w="http://schemas.openxmlformats.org/wordprocessingml/2006/main" w:rsidR="0008334A">
        <w:t>are</w:t>
      </w:r>
      <w:r>
        <w:t xml:space="preserve"> required to retain and report sensitive information</w:t>
      </w:r>
      <w:r>
        <w:t>.</w:t>
      </w:r>
      <w:r w:rsidR="006113E8">
        <w:t xml:space="preserve">  The sensitive information </w:t>
      </w:r>
      <w:r w:rsidR="006113E8">
        <w:t>only pertain</w:t>
      </w:r>
      <w:r xmlns:w="http://schemas.openxmlformats.org/wordprocessingml/2006/main" w:rsidR="0008334A">
        <w:t>s</w:t>
      </w:r>
      <w:r w:rsidR="006113E8">
        <w:t xml:space="preserve"> to the sexual assault or abuse incident and is necessary information to eliminate sexual abuse and assault in DHS confinement facilities.</w:t>
      </w:r>
    </w:p>
    <w:p w:rsidR="006113E8" w:rsidP="0081634B" w:rsidRDefault="006113E8" w14:paraId="6B459492" w14:textId="77777777">
      <w:pPr>
        <w:pStyle w:val="NoSpacing"/>
        <w:ind w:left="720"/>
      </w:pPr>
    </w:p>
    <w:p w:rsidR="006113E8" w:rsidP="006113E8" w:rsidRDefault="006113E8" w14:paraId="6B459493" w14:textId="77777777">
      <w:pPr>
        <w:pStyle w:val="NoSpacing"/>
        <w:numPr>
          <w:ilvl w:val="0"/>
          <w:numId w:val="1"/>
        </w:numPr>
        <w:rPr>
          <w:b/>
        </w:rPr>
      </w:pPr>
      <w:r w:rsidRPr="006113E8">
        <w:rPr>
          <w:b/>
        </w:rPr>
        <w:t>Estimated hour burden of collection of information</w:t>
      </w:r>
    </w:p>
    <w:p w:rsidR="003C36C7" w:rsidP="003C36C7" w:rsidRDefault="003C36C7" w14:paraId="6B459494" w14:textId="77777777">
      <w:pPr>
        <w:pStyle w:val="NoSpacing"/>
        <w:ind w:left="720"/>
        <w:rPr>
          <w:b/>
        </w:rPr>
      </w:pPr>
    </w:p>
    <w:p w:rsidR="00B92CA2" w:rsidP="003C36C7" w:rsidRDefault="00B92CA2" w14:paraId="6B459495" w14:textId="7D3209F1">
      <w:pPr>
        <w:keepNext/>
        <w:tabs>
          <w:tab w:val="left" w:pos="0"/>
        </w:tabs>
        <w:ind w:left="720"/>
      </w:pPr>
      <w:r>
        <w:t xml:space="preserve">This ICR is applicable to the </w:t>
      </w:r>
      <w:r w:rsidR="00175F4E">
        <w:t xml:space="preserve">126 </w:t>
      </w:r>
      <w:r>
        <w:t xml:space="preserve">non-USMS contracted ICE immigration detention facilities.  DHS </w:t>
      </w:r>
      <w:r xmlns:w="http://schemas.openxmlformats.org/wordprocessingml/2006/main" w:rsidR="0070096B">
        <w:t>signs</w:t>
      </w:r>
      <w:r>
        <w:t xml:space="preserve"> approximately five new contracts for facilities per year.</w:t>
      </w:r>
      <w:r w:rsidR="006B3EDA">
        <w:t xml:space="preserve"> </w:t>
      </w:r>
    </w:p>
    <w:p w:rsidR="00B92CA2" w:rsidRDefault="00B92CA2" w14:paraId="6B459498" w14:textId="77777777">
      <w:pPr>
        <w:rPr>
          <w:b/>
          <w:bCs/>
          <w:color w:val="4F81BD" w:themeColor="accent1"/>
          <w:sz w:val="24"/>
          <w:szCs w:val="24"/>
        </w:rPr>
      </w:pPr>
      <w:bookmarkStart w:name="_Ref176929240" w:id="135"/>
      <w:r>
        <w:rPr>
          <w:sz w:val="24"/>
          <w:szCs w:val="24"/>
        </w:rPr>
        <w:br w:type="page"/>
      </w:r>
    </w:p>
    <w:p w:rsidR="00B92CA2" w:rsidP="00B92CA2" w:rsidRDefault="00B92CA2" w14:paraId="6B459499" w14:textId="77777777">
      <w:pPr>
        <w:pStyle w:val="Caption"/>
        <w:keepNext/>
        <w:keepLines/>
        <w:jc w:val="center"/>
        <w:rPr>
          <w:color w:val="auto"/>
          <w:sz w:val="24"/>
          <w:szCs w:val="24"/>
        </w:rPr>
      </w:pPr>
      <w:r w:rsidRPr="00F67E7C">
        <w:rPr>
          <w:color w:val="auto"/>
          <w:sz w:val="24"/>
          <w:szCs w:val="24"/>
        </w:rPr>
        <w:t xml:space="preserve">Table </w:t>
      </w:r>
      <w:r w:rsidRPr="00F67E7C" w:rsidR="0039696E">
        <w:rPr>
          <w:color w:val="auto"/>
          <w:sz w:val="24"/>
          <w:szCs w:val="24"/>
        </w:rPr>
        <w:fldChar w:fldCharType="begin"/>
      </w:r>
      <w:r w:rsidRPr="00F67E7C">
        <w:rPr>
          <w:color w:val="auto"/>
          <w:sz w:val="24"/>
          <w:szCs w:val="24"/>
        </w:rPr>
        <w:instrText xml:space="preserve"> SEQ Table \* ARABIC </w:instrText>
      </w:r>
      <w:r w:rsidRPr="00F67E7C" w:rsidR="0039696E">
        <w:rPr>
          <w:color w:val="auto"/>
          <w:sz w:val="24"/>
          <w:szCs w:val="24"/>
        </w:rPr>
        <w:fldChar w:fldCharType="separate"/>
      </w:r>
      <w:r w:rsidR="0091651F">
        <w:rPr>
          <w:noProof/>
          <w:color w:val="auto"/>
          <w:sz w:val="24"/>
          <w:szCs w:val="24"/>
        </w:rPr>
        <w:t>2</w:t>
      </w:r>
      <w:r w:rsidRPr="00F67E7C" w:rsidR="0039696E">
        <w:rPr>
          <w:color w:val="auto"/>
          <w:sz w:val="24"/>
          <w:szCs w:val="24"/>
        </w:rPr>
        <w:fldChar w:fldCharType="end"/>
      </w:r>
      <w:bookmarkEnd w:id="135"/>
      <w:r w:rsidRPr="00F67E7C">
        <w:rPr>
          <w:color w:val="auto"/>
          <w:sz w:val="24"/>
          <w:szCs w:val="24"/>
        </w:rPr>
        <w:t>: Information Collection and Hour Burden Summary</w:t>
      </w:r>
    </w:p>
    <w:p w:rsidR="00D90529" w:rsidP="00A5663C" w:rsidRDefault="00D90529" w14:paraId="39310875" w14:textId="77777777">
      <w:pPr>
        <w:spacing w:after="0" w:line="240" w:lineRule="auto"/>
        <w:rPr>
          <w:rFonts w:eastAsia="Times New Roman" w:cstheme="minorHAnsi"/>
          <w:color w:val="000000"/>
        </w:rPr>
      </w:pPr>
    </w:p>
    <w:tbl>
      <w:tblPr>
        <w:tblW w:w="9820" w:type="dxa"/>
        <w:tblLook w:val="04A0" w:firstRow="1" w:lastRow="0" w:firstColumn="1" w:lastColumn="0" w:noHBand="0" w:noVBand="1"/>
      </w:tblPr>
      <w:tblGrid>
        <w:gridCol w:w="1535"/>
        <w:gridCol w:w="1703"/>
        <w:gridCol w:w="1703"/>
        <w:gridCol w:w="1095"/>
        <w:gridCol w:w="1539"/>
        <w:gridCol w:w="1000"/>
        <w:gridCol w:w="2087"/>
      </w:tblGrid>
      <w:tr w:rsidRPr="00A304C7" w:rsidR="00A304C7" w:rsidTr="00A304C7" w14:paraId="2959A261" w14:textId="77777777">
        <w:trPr>
          <w:trHeight w:val="876"/>
        </w:trPr>
        <w:tc>
          <w:tcPr>
            <w:tcW w:w="2360" w:type="dxa"/>
            <w:tcBorders>
              <w:top w:val="single" w:color="auto" w:sz="4" w:space="0"/>
              <w:left w:val="single" w:color="auto" w:sz="4" w:space="0"/>
              <w:bottom w:val="nil"/>
              <w:right w:val="single" w:color="A6A6A6" w:sz="8" w:space="0"/>
            </w:tcBorders>
            <w:shd w:val="clear" w:color="auto" w:fill="auto"/>
            <w:vAlign w:val="center"/>
            <w:hideMark/>
          </w:tcPr>
          <w:p w:rsidRPr="00A304C7" w:rsidR="00A304C7" w:rsidP="00A304C7" w:rsidRDefault="00A304C7" w14:paraId="4FC95F48"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Function</w:t>
            </w:r>
          </w:p>
        </w:tc>
        <w:tc>
          <w:tcPr>
            <w:tcW w:w="1240" w:type="dxa"/>
            <w:tcBorders>
              <w:top w:val="single" w:color="auto" w:sz="4" w:space="0"/>
              <w:left w:val="nil"/>
              <w:bottom w:val="nil"/>
              <w:right w:val="single" w:color="A6A6A6" w:sz="8" w:space="0"/>
            </w:tcBorders>
            <w:shd w:val="clear" w:color="auto" w:fill="auto"/>
            <w:vAlign w:val="center"/>
            <w:hideMark/>
          </w:tcPr>
          <w:p w:rsidRPr="00A304C7" w:rsidR="00A304C7" w:rsidP="00A304C7" w:rsidRDefault="00A304C7" w14:paraId="7B5928DD"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Avg Annual Respondents</w:t>
            </w:r>
          </w:p>
        </w:tc>
        <w:tc>
          <w:tcPr>
            <w:tcW w:w="1180" w:type="dxa"/>
            <w:tcBorders>
              <w:top w:val="single" w:color="auto" w:sz="4" w:space="0"/>
              <w:left w:val="nil"/>
              <w:bottom w:val="nil"/>
              <w:right w:val="single" w:color="A6A6A6" w:sz="8" w:space="0"/>
            </w:tcBorders>
            <w:shd w:val="clear" w:color="auto" w:fill="auto"/>
            <w:vAlign w:val="center"/>
            <w:hideMark/>
          </w:tcPr>
          <w:p w:rsidRPr="00A304C7" w:rsidR="00A304C7" w:rsidP="00A304C7" w:rsidRDefault="00A304C7" w14:paraId="2681B314"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Avg Annual Responses</w:t>
            </w:r>
          </w:p>
        </w:tc>
        <w:tc>
          <w:tcPr>
            <w:tcW w:w="1080" w:type="dxa"/>
            <w:tcBorders>
              <w:top w:val="single" w:color="auto" w:sz="4" w:space="0"/>
              <w:left w:val="nil"/>
              <w:bottom w:val="nil"/>
              <w:right w:val="nil"/>
            </w:tcBorders>
            <w:shd w:val="clear" w:color="000000" w:fill="FFFFFF"/>
            <w:vAlign w:val="center"/>
            <w:hideMark/>
          </w:tcPr>
          <w:p w:rsidRPr="00A304C7" w:rsidR="00A304C7" w:rsidP="00A304C7" w:rsidRDefault="00A304C7" w14:paraId="58BFC56E" w14:textId="77777777">
            <w:pPr>
              <w:spacing w:after="0" w:line="240" w:lineRule="auto"/>
              <w:jc w:val="center"/>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Time Per Response (Hours)</w:t>
            </w:r>
          </w:p>
        </w:tc>
        <w:tc>
          <w:tcPr>
            <w:tcW w:w="1140" w:type="dxa"/>
            <w:tcBorders>
              <w:top w:val="single" w:color="auto" w:sz="4" w:space="0"/>
              <w:left w:val="single" w:color="A6A6A6" w:sz="8" w:space="0"/>
              <w:bottom w:val="nil"/>
              <w:right w:val="single" w:color="A6A6A6" w:sz="8" w:space="0"/>
            </w:tcBorders>
            <w:shd w:val="clear" w:color="auto" w:fill="auto"/>
            <w:vAlign w:val="center"/>
            <w:hideMark/>
          </w:tcPr>
          <w:p w:rsidRPr="00A304C7" w:rsidR="00A304C7" w:rsidP="00A304C7" w:rsidRDefault="00A304C7" w14:paraId="5005EB85"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Avg Annual Hour Burden</w:t>
            </w:r>
          </w:p>
        </w:tc>
        <w:tc>
          <w:tcPr>
            <w:tcW w:w="980" w:type="dxa"/>
            <w:tcBorders>
              <w:top w:val="single" w:color="auto" w:sz="4" w:space="0"/>
              <w:left w:val="nil"/>
              <w:bottom w:val="nil"/>
              <w:right w:val="nil"/>
            </w:tcBorders>
            <w:shd w:val="clear" w:color="auto" w:fill="auto"/>
            <w:vAlign w:val="center"/>
            <w:hideMark/>
          </w:tcPr>
          <w:p w:rsidRPr="00A304C7" w:rsidR="00A304C7" w:rsidP="00A304C7" w:rsidRDefault="00A304C7" w14:paraId="0E293000" w14:textId="77777777">
            <w:pPr>
              <w:spacing w:after="0" w:line="240" w:lineRule="auto"/>
              <w:jc w:val="center"/>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Average Loaded Wage Rate</w:t>
            </w:r>
          </w:p>
        </w:tc>
        <w:tc>
          <w:tcPr>
            <w:tcW w:w="1840" w:type="dxa"/>
            <w:tcBorders>
              <w:top w:val="single" w:color="auto" w:sz="4" w:space="0"/>
              <w:left w:val="single" w:color="A6A6A6" w:sz="8" w:space="0"/>
              <w:bottom w:val="nil"/>
              <w:right w:val="single" w:color="auto" w:sz="4" w:space="0"/>
            </w:tcBorders>
            <w:shd w:val="clear" w:color="auto" w:fill="auto"/>
            <w:vAlign w:val="center"/>
            <w:hideMark/>
          </w:tcPr>
          <w:p w:rsidRPr="00A304C7" w:rsidR="00A304C7" w:rsidP="00A304C7" w:rsidRDefault="00A304C7" w14:paraId="5D232BF1" w14:textId="77777777">
            <w:pPr>
              <w:spacing w:after="0" w:line="240" w:lineRule="auto"/>
              <w:jc w:val="center"/>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Cost of Burden</w:t>
            </w:r>
          </w:p>
        </w:tc>
      </w:tr>
      <w:tr w:rsidRPr="00A304C7" w:rsidR="00A304C7" w:rsidTr="00A304C7" w14:paraId="05D1A3E6" w14:textId="77777777">
        <w:trPr>
          <w:trHeight w:val="300"/>
        </w:trPr>
        <w:tc>
          <w:tcPr>
            <w:tcW w:w="9820" w:type="dxa"/>
            <w:gridSpan w:val="7"/>
            <w:tcBorders>
              <w:top w:val="single" w:color="808080" w:sz="8" w:space="0"/>
              <w:left w:val="single" w:color="auto" w:sz="4" w:space="0"/>
              <w:bottom w:val="single" w:color="A6A6A6" w:sz="8" w:space="0"/>
              <w:right w:val="single" w:color="000000" w:sz="4" w:space="0"/>
            </w:tcBorders>
            <w:shd w:val="clear" w:color="000000" w:fill="BFBFBF"/>
            <w:noWrap/>
            <w:vAlign w:val="center"/>
            <w:hideMark/>
          </w:tcPr>
          <w:p w:rsidRPr="00A304C7" w:rsidR="00A304C7" w:rsidP="00A304C7" w:rsidRDefault="00A304C7" w14:paraId="6EB7374E"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Documentation &amp; Recordkeeping</w:t>
            </w:r>
          </w:p>
        </w:tc>
      </w:tr>
      <w:tr w:rsidRPr="00A304C7" w:rsidR="00A304C7" w:rsidTr="00A304C7" w14:paraId="754B0B20" w14:textId="77777777">
        <w:trPr>
          <w:trHeight w:val="588"/>
        </w:trPr>
        <w:tc>
          <w:tcPr>
            <w:tcW w:w="2360" w:type="dxa"/>
            <w:tcBorders>
              <w:top w:val="nil"/>
              <w:left w:val="single" w:color="auto" w:sz="4" w:space="0"/>
              <w:bottom w:val="nil"/>
              <w:right w:val="single" w:color="A6A6A6" w:sz="8" w:space="0"/>
            </w:tcBorders>
            <w:shd w:val="clear" w:color="000000" w:fill="FFFFFF"/>
            <w:vAlign w:val="center"/>
            <w:hideMark/>
          </w:tcPr>
          <w:p w:rsidRPr="00A304C7" w:rsidR="00A304C7" w:rsidP="00A304C7" w:rsidRDefault="00A304C7" w14:paraId="56896C12" w14:textId="77777777">
            <w:pPr>
              <w:spacing w:after="0" w:line="240" w:lineRule="auto"/>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Strip and visual body cavity searches</w:t>
            </w:r>
          </w:p>
        </w:tc>
        <w:tc>
          <w:tcPr>
            <w:tcW w:w="124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7103CD3F"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500</w:t>
            </w:r>
          </w:p>
        </w:tc>
        <w:tc>
          <w:tcPr>
            <w:tcW w:w="118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39E5DA81"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500</w:t>
            </w:r>
          </w:p>
        </w:tc>
        <w:tc>
          <w:tcPr>
            <w:tcW w:w="1080" w:type="dxa"/>
            <w:tcBorders>
              <w:top w:val="nil"/>
              <w:left w:val="nil"/>
              <w:bottom w:val="nil"/>
              <w:right w:val="nil"/>
            </w:tcBorders>
            <w:shd w:val="clear" w:color="000000" w:fill="FFFFFF"/>
            <w:noWrap/>
            <w:vAlign w:val="center"/>
            <w:hideMark/>
          </w:tcPr>
          <w:p w:rsidRPr="00A304C7" w:rsidR="00A304C7" w:rsidP="00A304C7" w:rsidRDefault="00A304C7" w14:paraId="41FC6101" w14:textId="77777777">
            <w:pPr>
              <w:spacing w:after="0" w:line="240" w:lineRule="auto"/>
              <w:jc w:val="center"/>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0.167</w:t>
            </w:r>
          </w:p>
        </w:tc>
        <w:tc>
          <w:tcPr>
            <w:tcW w:w="1140" w:type="dxa"/>
            <w:tcBorders>
              <w:top w:val="nil"/>
              <w:left w:val="single" w:color="A6A6A6" w:sz="8" w:space="0"/>
              <w:bottom w:val="nil"/>
              <w:right w:val="single" w:color="A6A6A6" w:sz="8" w:space="0"/>
            </w:tcBorders>
            <w:shd w:val="clear" w:color="000000" w:fill="FFFFFF"/>
            <w:noWrap/>
            <w:vAlign w:val="center"/>
            <w:hideMark/>
          </w:tcPr>
          <w:p w:rsidRPr="00A304C7" w:rsidR="00A304C7" w:rsidP="00A304C7" w:rsidRDefault="00A304C7" w14:paraId="0A222A8C"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83</w:t>
            </w:r>
          </w:p>
        </w:tc>
        <w:tc>
          <w:tcPr>
            <w:tcW w:w="980" w:type="dxa"/>
            <w:tcBorders>
              <w:top w:val="nil"/>
              <w:left w:val="nil"/>
              <w:bottom w:val="nil"/>
              <w:right w:val="nil"/>
            </w:tcBorders>
            <w:shd w:val="clear" w:color="000000" w:fill="FFFFFF"/>
            <w:noWrap/>
            <w:vAlign w:val="center"/>
            <w:hideMark/>
          </w:tcPr>
          <w:p w:rsidRPr="00A304C7" w:rsidR="00A304C7" w:rsidP="00A304C7" w:rsidRDefault="00A304C7" w14:paraId="5BC705C3"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$42.11 </w:t>
            </w:r>
          </w:p>
        </w:tc>
        <w:tc>
          <w:tcPr>
            <w:tcW w:w="1840" w:type="dxa"/>
            <w:tcBorders>
              <w:top w:val="single" w:color="auto" w:sz="4" w:space="0"/>
              <w:left w:val="single" w:color="auto" w:sz="4" w:space="0"/>
              <w:bottom w:val="nil"/>
              <w:right w:val="single" w:color="auto" w:sz="4" w:space="0"/>
            </w:tcBorders>
            <w:shd w:val="clear" w:color="000000" w:fill="FFFFFF"/>
            <w:noWrap/>
            <w:vAlign w:val="center"/>
            <w:hideMark/>
          </w:tcPr>
          <w:p w:rsidRPr="00A304C7" w:rsidR="00A304C7" w:rsidP="00A304C7" w:rsidRDefault="00A304C7" w14:paraId="7D34FFEC"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$3,495 </w:t>
            </w:r>
          </w:p>
        </w:tc>
      </w:tr>
      <w:tr w:rsidRPr="00A304C7" w:rsidR="00A304C7" w:rsidTr="00A304C7" w14:paraId="193BAD39" w14:textId="77777777">
        <w:trPr>
          <w:trHeight w:val="294"/>
        </w:trPr>
        <w:tc>
          <w:tcPr>
            <w:tcW w:w="2360" w:type="dxa"/>
            <w:tcBorders>
              <w:top w:val="nil"/>
              <w:left w:val="single" w:color="auto" w:sz="4" w:space="0"/>
              <w:bottom w:val="nil"/>
              <w:right w:val="single" w:color="A6A6A6" w:sz="8" w:space="0"/>
            </w:tcBorders>
            <w:shd w:val="clear" w:color="000000" w:fill="FFFFFF"/>
            <w:vAlign w:val="center"/>
            <w:hideMark/>
          </w:tcPr>
          <w:p w:rsidRPr="00A304C7" w:rsidR="00A304C7" w:rsidP="00A304C7" w:rsidRDefault="00A304C7" w14:paraId="5AF6B758" w14:textId="77777777">
            <w:pPr>
              <w:spacing w:after="0" w:line="240" w:lineRule="auto"/>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Cross-gender pat-downs </w:t>
            </w:r>
          </w:p>
        </w:tc>
        <w:tc>
          <w:tcPr>
            <w:tcW w:w="124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45E49A63"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444,000</w:t>
            </w:r>
          </w:p>
        </w:tc>
        <w:tc>
          <w:tcPr>
            <w:tcW w:w="118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6E03A59F"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444,000</w:t>
            </w:r>
          </w:p>
        </w:tc>
        <w:tc>
          <w:tcPr>
            <w:tcW w:w="1080" w:type="dxa"/>
            <w:tcBorders>
              <w:top w:val="nil"/>
              <w:left w:val="nil"/>
              <w:bottom w:val="nil"/>
              <w:right w:val="nil"/>
            </w:tcBorders>
            <w:shd w:val="clear" w:color="000000" w:fill="FFFFFF"/>
            <w:noWrap/>
            <w:vAlign w:val="center"/>
            <w:hideMark/>
          </w:tcPr>
          <w:p w:rsidRPr="00A304C7" w:rsidR="00A304C7" w:rsidP="00A304C7" w:rsidRDefault="00A304C7" w14:paraId="1CF5C6EA" w14:textId="77777777">
            <w:pPr>
              <w:spacing w:after="0" w:line="240" w:lineRule="auto"/>
              <w:jc w:val="center"/>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0.083</w:t>
            </w:r>
          </w:p>
        </w:tc>
        <w:tc>
          <w:tcPr>
            <w:tcW w:w="1140" w:type="dxa"/>
            <w:tcBorders>
              <w:top w:val="nil"/>
              <w:left w:val="single" w:color="auto" w:sz="4" w:space="0"/>
              <w:bottom w:val="nil"/>
              <w:right w:val="single" w:color="A6A6A6" w:sz="8" w:space="0"/>
            </w:tcBorders>
            <w:shd w:val="clear" w:color="000000" w:fill="FFFFFF"/>
            <w:noWrap/>
            <w:vAlign w:val="center"/>
            <w:hideMark/>
          </w:tcPr>
          <w:p w:rsidRPr="00A304C7" w:rsidR="00A304C7" w:rsidP="00A304C7" w:rsidRDefault="00A304C7" w14:paraId="1BDCC61E"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37,000</w:t>
            </w:r>
          </w:p>
        </w:tc>
        <w:tc>
          <w:tcPr>
            <w:tcW w:w="980" w:type="dxa"/>
            <w:tcBorders>
              <w:top w:val="nil"/>
              <w:left w:val="nil"/>
              <w:bottom w:val="nil"/>
              <w:right w:val="nil"/>
            </w:tcBorders>
            <w:shd w:val="clear" w:color="000000" w:fill="FFFFFF"/>
            <w:noWrap/>
            <w:vAlign w:val="center"/>
            <w:hideMark/>
          </w:tcPr>
          <w:p w:rsidRPr="00A304C7" w:rsidR="00A304C7" w:rsidP="00A304C7" w:rsidRDefault="00A304C7" w14:paraId="7FA92ED5"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$42.11 </w:t>
            </w:r>
          </w:p>
        </w:tc>
        <w:tc>
          <w:tcPr>
            <w:tcW w:w="1840" w:type="dxa"/>
            <w:tcBorders>
              <w:top w:val="nil"/>
              <w:left w:val="single" w:color="auto" w:sz="4" w:space="0"/>
              <w:bottom w:val="nil"/>
              <w:right w:val="single" w:color="auto" w:sz="4" w:space="0"/>
            </w:tcBorders>
            <w:shd w:val="clear" w:color="000000" w:fill="FFFFFF"/>
            <w:noWrap/>
            <w:vAlign w:val="center"/>
            <w:hideMark/>
          </w:tcPr>
          <w:p w:rsidRPr="00A304C7" w:rsidR="00A304C7" w:rsidP="00A304C7" w:rsidRDefault="00A304C7" w14:paraId="18769B97"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$1,558,070 </w:t>
            </w:r>
          </w:p>
        </w:tc>
      </w:tr>
      <w:tr w:rsidRPr="00A304C7" w:rsidR="00A304C7" w:rsidTr="00A304C7" w14:paraId="41D29211" w14:textId="77777777">
        <w:trPr>
          <w:trHeight w:val="588"/>
        </w:trPr>
        <w:tc>
          <w:tcPr>
            <w:tcW w:w="2360" w:type="dxa"/>
            <w:tcBorders>
              <w:top w:val="nil"/>
              <w:left w:val="single" w:color="auto" w:sz="4" w:space="0"/>
              <w:bottom w:val="nil"/>
              <w:right w:val="single" w:color="A6A6A6" w:sz="8" w:space="0"/>
            </w:tcBorders>
            <w:shd w:val="clear" w:color="000000" w:fill="FFFFFF"/>
            <w:vAlign w:val="center"/>
            <w:hideMark/>
          </w:tcPr>
          <w:p w:rsidRPr="00A304C7" w:rsidR="00A304C7" w:rsidP="00A304C7" w:rsidRDefault="00A304C7" w14:paraId="2171347B" w14:textId="77777777">
            <w:pPr>
              <w:spacing w:after="0" w:line="240" w:lineRule="auto"/>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Reports and referrals of allegations</w:t>
            </w:r>
          </w:p>
        </w:tc>
        <w:tc>
          <w:tcPr>
            <w:tcW w:w="124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0EF7252F"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368</w:t>
            </w:r>
          </w:p>
        </w:tc>
        <w:tc>
          <w:tcPr>
            <w:tcW w:w="118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3A5A2F07"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368</w:t>
            </w:r>
          </w:p>
        </w:tc>
        <w:tc>
          <w:tcPr>
            <w:tcW w:w="1080" w:type="dxa"/>
            <w:tcBorders>
              <w:top w:val="nil"/>
              <w:left w:val="nil"/>
              <w:bottom w:val="nil"/>
              <w:right w:val="nil"/>
            </w:tcBorders>
            <w:shd w:val="clear" w:color="000000" w:fill="FFFFFF"/>
            <w:noWrap/>
            <w:vAlign w:val="center"/>
            <w:hideMark/>
          </w:tcPr>
          <w:p w:rsidRPr="00A304C7" w:rsidR="00A304C7" w:rsidP="00A304C7" w:rsidRDefault="00A304C7" w14:paraId="30CAE6CD" w14:textId="77777777">
            <w:pPr>
              <w:spacing w:after="0" w:line="240" w:lineRule="auto"/>
              <w:jc w:val="center"/>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0.5</w:t>
            </w:r>
          </w:p>
        </w:tc>
        <w:tc>
          <w:tcPr>
            <w:tcW w:w="1140" w:type="dxa"/>
            <w:tcBorders>
              <w:top w:val="nil"/>
              <w:left w:val="single" w:color="A6A6A6" w:sz="8" w:space="0"/>
              <w:bottom w:val="nil"/>
              <w:right w:val="single" w:color="A6A6A6" w:sz="8" w:space="0"/>
            </w:tcBorders>
            <w:shd w:val="clear" w:color="000000" w:fill="FFFFFF"/>
            <w:noWrap/>
            <w:vAlign w:val="center"/>
            <w:hideMark/>
          </w:tcPr>
          <w:p w:rsidRPr="00A304C7" w:rsidR="00A304C7" w:rsidP="00A304C7" w:rsidRDefault="00A304C7" w14:paraId="73051658"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184</w:t>
            </w:r>
          </w:p>
        </w:tc>
        <w:tc>
          <w:tcPr>
            <w:tcW w:w="980" w:type="dxa"/>
            <w:tcBorders>
              <w:top w:val="nil"/>
              <w:left w:val="nil"/>
              <w:bottom w:val="nil"/>
              <w:right w:val="nil"/>
            </w:tcBorders>
            <w:shd w:val="clear" w:color="000000" w:fill="FFFFFF"/>
            <w:noWrap/>
            <w:vAlign w:val="center"/>
            <w:hideMark/>
          </w:tcPr>
          <w:p w:rsidRPr="00A304C7" w:rsidR="00A304C7" w:rsidP="00A304C7" w:rsidRDefault="00A304C7" w14:paraId="25371FF0"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$42.11 </w:t>
            </w:r>
          </w:p>
        </w:tc>
        <w:tc>
          <w:tcPr>
            <w:tcW w:w="1840" w:type="dxa"/>
            <w:tcBorders>
              <w:top w:val="nil"/>
              <w:left w:val="single" w:color="auto" w:sz="4" w:space="0"/>
              <w:bottom w:val="nil"/>
              <w:right w:val="single" w:color="auto" w:sz="4" w:space="0"/>
            </w:tcBorders>
            <w:shd w:val="clear" w:color="000000" w:fill="FFFFFF"/>
            <w:noWrap/>
            <w:vAlign w:val="center"/>
            <w:hideMark/>
          </w:tcPr>
          <w:p w:rsidRPr="00A304C7" w:rsidR="00A304C7" w:rsidP="00A304C7" w:rsidRDefault="00A304C7" w14:paraId="4ED0F84D"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$7,748 </w:t>
            </w:r>
          </w:p>
        </w:tc>
      </w:tr>
      <w:tr w:rsidRPr="00A304C7" w:rsidR="00A304C7" w:rsidTr="00A304C7" w14:paraId="6AF8BC44" w14:textId="77777777">
        <w:trPr>
          <w:trHeight w:val="294"/>
        </w:trPr>
        <w:tc>
          <w:tcPr>
            <w:tcW w:w="2360" w:type="dxa"/>
            <w:tcBorders>
              <w:top w:val="nil"/>
              <w:left w:val="single" w:color="auto" w:sz="4" w:space="0"/>
              <w:bottom w:val="nil"/>
              <w:right w:val="single" w:color="A6A6A6" w:sz="8" w:space="0"/>
            </w:tcBorders>
            <w:shd w:val="clear" w:color="000000" w:fill="FFFFFF"/>
            <w:vAlign w:val="center"/>
            <w:hideMark/>
          </w:tcPr>
          <w:p w:rsidRPr="00A304C7" w:rsidR="00A304C7" w:rsidP="00A304C7" w:rsidRDefault="00A304C7" w14:paraId="463A65D3" w14:textId="77777777">
            <w:pPr>
              <w:spacing w:after="0" w:line="240" w:lineRule="auto"/>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Detainee education</w:t>
            </w:r>
          </w:p>
        </w:tc>
        <w:tc>
          <w:tcPr>
            <w:tcW w:w="124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49612CB7"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883,000</w:t>
            </w:r>
          </w:p>
        </w:tc>
        <w:tc>
          <w:tcPr>
            <w:tcW w:w="118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2FFD32E3"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883,000</w:t>
            </w:r>
          </w:p>
        </w:tc>
        <w:tc>
          <w:tcPr>
            <w:tcW w:w="1080" w:type="dxa"/>
            <w:tcBorders>
              <w:top w:val="nil"/>
              <w:left w:val="nil"/>
              <w:bottom w:val="nil"/>
              <w:right w:val="nil"/>
            </w:tcBorders>
            <w:shd w:val="clear" w:color="000000" w:fill="FFFFFF"/>
            <w:noWrap/>
            <w:vAlign w:val="center"/>
            <w:hideMark/>
          </w:tcPr>
          <w:p w:rsidRPr="00A304C7" w:rsidR="00A304C7" w:rsidP="00A304C7" w:rsidRDefault="00A304C7" w14:paraId="1F95F01B" w14:textId="77777777">
            <w:pPr>
              <w:spacing w:after="0" w:line="240" w:lineRule="auto"/>
              <w:jc w:val="center"/>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0.083</w:t>
            </w:r>
          </w:p>
        </w:tc>
        <w:tc>
          <w:tcPr>
            <w:tcW w:w="1140" w:type="dxa"/>
            <w:tcBorders>
              <w:top w:val="nil"/>
              <w:left w:val="single" w:color="auto" w:sz="4" w:space="0"/>
              <w:bottom w:val="nil"/>
              <w:right w:val="single" w:color="A6A6A6" w:sz="8" w:space="0"/>
            </w:tcBorders>
            <w:shd w:val="clear" w:color="000000" w:fill="FFFFFF"/>
            <w:noWrap/>
            <w:vAlign w:val="center"/>
            <w:hideMark/>
          </w:tcPr>
          <w:p w:rsidRPr="00A304C7" w:rsidR="00A304C7" w:rsidP="00A304C7" w:rsidRDefault="00A304C7" w14:paraId="5628F3C7"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73,583</w:t>
            </w:r>
          </w:p>
        </w:tc>
        <w:tc>
          <w:tcPr>
            <w:tcW w:w="980" w:type="dxa"/>
            <w:tcBorders>
              <w:top w:val="nil"/>
              <w:left w:val="nil"/>
              <w:bottom w:val="nil"/>
              <w:right w:val="nil"/>
            </w:tcBorders>
            <w:shd w:val="clear" w:color="000000" w:fill="FFFFFF"/>
            <w:noWrap/>
            <w:vAlign w:val="center"/>
            <w:hideMark/>
          </w:tcPr>
          <w:p w:rsidRPr="00A304C7" w:rsidR="00A304C7" w:rsidP="00A304C7" w:rsidRDefault="00A304C7" w14:paraId="7C1D0D6E"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$42.11 </w:t>
            </w:r>
          </w:p>
        </w:tc>
        <w:tc>
          <w:tcPr>
            <w:tcW w:w="1840" w:type="dxa"/>
            <w:tcBorders>
              <w:top w:val="nil"/>
              <w:left w:val="single" w:color="auto" w:sz="4" w:space="0"/>
              <w:bottom w:val="nil"/>
              <w:right w:val="single" w:color="auto" w:sz="4" w:space="0"/>
            </w:tcBorders>
            <w:shd w:val="clear" w:color="000000" w:fill="FFFFFF"/>
            <w:noWrap/>
            <w:vAlign w:val="center"/>
            <w:hideMark/>
          </w:tcPr>
          <w:p w:rsidRPr="00A304C7" w:rsidR="00A304C7" w:rsidP="00A304C7" w:rsidRDefault="00A304C7" w14:paraId="019923A2"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$3,098,580 </w:t>
            </w:r>
          </w:p>
        </w:tc>
      </w:tr>
      <w:tr w:rsidRPr="00A304C7" w:rsidR="00A304C7" w:rsidTr="00A304C7" w14:paraId="4BBBD085" w14:textId="77777777">
        <w:trPr>
          <w:trHeight w:val="294"/>
        </w:trPr>
        <w:tc>
          <w:tcPr>
            <w:tcW w:w="2360" w:type="dxa"/>
            <w:tcBorders>
              <w:top w:val="nil"/>
              <w:left w:val="single" w:color="auto" w:sz="4" w:space="0"/>
              <w:bottom w:val="nil"/>
              <w:right w:val="single" w:color="A6A6A6" w:sz="8" w:space="0"/>
            </w:tcBorders>
            <w:shd w:val="clear" w:color="000000" w:fill="FFFFFF"/>
            <w:vAlign w:val="center"/>
            <w:hideMark/>
          </w:tcPr>
          <w:p w:rsidRPr="00A304C7" w:rsidR="00A304C7" w:rsidP="00A304C7" w:rsidRDefault="00A304C7" w14:paraId="635B624E" w14:textId="77777777">
            <w:pPr>
              <w:spacing w:after="0" w:line="240" w:lineRule="auto"/>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Administrative segregation</w:t>
            </w:r>
          </w:p>
        </w:tc>
        <w:tc>
          <w:tcPr>
            <w:tcW w:w="124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43D73B67"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3,000</w:t>
            </w:r>
          </w:p>
        </w:tc>
        <w:tc>
          <w:tcPr>
            <w:tcW w:w="118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330EBBEE"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3,000</w:t>
            </w:r>
          </w:p>
        </w:tc>
        <w:tc>
          <w:tcPr>
            <w:tcW w:w="1080" w:type="dxa"/>
            <w:tcBorders>
              <w:top w:val="nil"/>
              <w:left w:val="nil"/>
              <w:bottom w:val="nil"/>
              <w:right w:val="nil"/>
            </w:tcBorders>
            <w:shd w:val="clear" w:color="000000" w:fill="FFFFFF"/>
            <w:noWrap/>
            <w:vAlign w:val="center"/>
            <w:hideMark/>
          </w:tcPr>
          <w:p w:rsidRPr="00A304C7" w:rsidR="00A304C7" w:rsidP="00A304C7" w:rsidRDefault="00A304C7" w14:paraId="574C674F" w14:textId="77777777">
            <w:pPr>
              <w:spacing w:after="0" w:line="240" w:lineRule="auto"/>
              <w:jc w:val="center"/>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0.25</w:t>
            </w:r>
          </w:p>
        </w:tc>
        <w:tc>
          <w:tcPr>
            <w:tcW w:w="1140" w:type="dxa"/>
            <w:tcBorders>
              <w:top w:val="nil"/>
              <w:left w:val="single" w:color="A6A6A6" w:sz="8" w:space="0"/>
              <w:bottom w:val="nil"/>
              <w:right w:val="single" w:color="A6A6A6" w:sz="8" w:space="0"/>
            </w:tcBorders>
            <w:shd w:val="clear" w:color="000000" w:fill="FFFFFF"/>
            <w:noWrap/>
            <w:vAlign w:val="center"/>
            <w:hideMark/>
          </w:tcPr>
          <w:p w:rsidRPr="00A304C7" w:rsidR="00A304C7" w:rsidP="00A304C7" w:rsidRDefault="00A304C7" w14:paraId="29243757"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750</w:t>
            </w:r>
          </w:p>
        </w:tc>
        <w:tc>
          <w:tcPr>
            <w:tcW w:w="980" w:type="dxa"/>
            <w:tcBorders>
              <w:top w:val="nil"/>
              <w:left w:val="nil"/>
              <w:bottom w:val="nil"/>
              <w:right w:val="nil"/>
            </w:tcBorders>
            <w:shd w:val="clear" w:color="000000" w:fill="FFFFFF"/>
            <w:noWrap/>
            <w:vAlign w:val="center"/>
            <w:hideMark/>
          </w:tcPr>
          <w:p w:rsidRPr="00A304C7" w:rsidR="00A304C7" w:rsidP="00A304C7" w:rsidRDefault="00A304C7" w14:paraId="6D6BBED3"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$42.11 </w:t>
            </w:r>
          </w:p>
        </w:tc>
        <w:tc>
          <w:tcPr>
            <w:tcW w:w="1840" w:type="dxa"/>
            <w:tcBorders>
              <w:top w:val="nil"/>
              <w:left w:val="single" w:color="auto" w:sz="4" w:space="0"/>
              <w:bottom w:val="nil"/>
              <w:right w:val="single" w:color="auto" w:sz="4" w:space="0"/>
            </w:tcBorders>
            <w:shd w:val="clear" w:color="000000" w:fill="FFFFFF"/>
            <w:noWrap/>
            <w:vAlign w:val="center"/>
            <w:hideMark/>
          </w:tcPr>
          <w:p w:rsidRPr="00A304C7" w:rsidR="00A304C7" w:rsidP="00A304C7" w:rsidRDefault="00A304C7" w14:paraId="598483A9"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$31,583 </w:t>
            </w:r>
          </w:p>
        </w:tc>
      </w:tr>
      <w:tr w:rsidRPr="00A304C7" w:rsidR="00A304C7" w:rsidTr="00A304C7" w14:paraId="5D7947E8" w14:textId="77777777">
        <w:trPr>
          <w:trHeight w:val="294"/>
        </w:trPr>
        <w:tc>
          <w:tcPr>
            <w:tcW w:w="2360" w:type="dxa"/>
            <w:tcBorders>
              <w:top w:val="nil"/>
              <w:left w:val="single" w:color="auto" w:sz="4" w:space="0"/>
              <w:bottom w:val="nil"/>
              <w:right w:val="single" w:color="A6A6A6" w:sz="8" w:space="0"/>
            </w:tcBorders>
            <w:shd w:val="clear" w:color="000000" w:fill="FFFFFF"/>
            <w:vAlign w:val="center"/>
            <w:hideMark/>
          </w:tcPr>
          <w:p w:rsidRPr="00A304C7" w:rsidR="00A304C7" w:rsidP="00A304C7" w:rsidRDefault="00A304C7" w14:paraId="7F3B6E41" w14:textId="77777777">
            <w:pPr>
              <w:spacing w:after="0" w:line="240" w:lineRule="auto"/>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Training records</w:t>
            </w:r>
          </w:p>
        </w:tc>
        <w:tc>
          <w:tcPr>
            <w:tcW w:w="1240" w:type="dxa"/>
            <w:tcBorders>
              <w:top w:val="nil"/>
              <w:left w:val="nil"/>
              <w:bottom w:val="nil"/>
              <w:right w:val="single" w:color="A6A6A6" w:sz="8" w:space="0"/>
            </w:tcBorders>
            <w:shd w:val="clear" w:color="auto" w:fill="auto"/>
            <w:noWrap/>
            <w:vAlign w:val="center"/>
            <w:hideMark/>
          </w:tcPr>
          <w:p w:rsidRPr="00A304C7" w:rsidR="00A304C7" w:rsidP="00A304C7" w:rsidRDefault="00A304C7" w14:paraId="2601C20E"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40,000</w:t>
            </w:r>
          </w:p>
        </w:tc>
        <w:tc>
          <w:tcPr>
            <w:tcW w:w="1180" w:type="dxa"/>
            <w:tcBorders>
              <w:top w:val="nil"/>
              <w:left w:val="nil"/>
              <w:bottom w:val="nil"/>
              <w:right w:val="single" w:color="A6A6A6" w:sz="8" w:space="0"/>
            </w:tcBorders>
            <w:shd w:val="clear" w:color="auto" w:fill="auto"/>
            <w:noWrap/>
            <w:vAlign w:val="center"/>
            <w:hideMark/>
          </w:tcPr>
          <w:p w:rsidRPr="00A304C7" w:rsidR="00A304C7" w:rsidP="00A304C7" w:rsidRDefault="00A304C7" w14:paraId="2C7E521A"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40,000</w:t>
            </w:r>
          </w:p>
        </w:tc>
        <w:tc>
          <w:tcPr>
            <w:tcW w:w="1080" w:type="dxa"/>
            <w:tcBorders>
              <w:top w:val="nil"/>
              <w:left w:val="nil"/>
              <w:bottom w:val="nil"/>
              <w:right w:val="nil"/>
            </w:tcBorders>
            <w:shd w:val="clear" w:color="auto" w:fill="auto"/>
            <w:noWrap/>
            <w:vAlign w:val="center"/>
            <w:hideMark/>
          </w:tcPr>
          <w:p w:rsidRPr="00A304C7" w:rsidR="00A304C7" w:rsidP="00A304C7" w:rsidRDefault="00A304C7" w14:paraId="05208012" w14:textId="77777777">
            <w:pPr>
              <w:spacing w:after="0" w:line="240" w:lineRule="auto"/>
              <w:jc w:val="center"/>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0.083</w:t>
            </w:r>
          </w:p>
        </w:tc>
        <w:tc>
          <w:tcPr>
            <w:tcW w:w="1140" w:type="dxa"/>
            <w:tcBorders>
              <w:top w:val="nil"/>
              <w:left w:val="single" w:color="auto" w:sz="4" w:space="0"/>
              <w:bottom w:val="nil"/>
              <w:right w:val="single" w:color="A6A6A6" w:sz="8" w:space="0"/>
            </w:tcBorders>
            <w:shd w:val="clear" w:color="000000" w:fill="FFFFFF"/>
            <w:noWrap/>
            <w:vAlign w:val="center"/>
            <w:hideMark/>
          </w:tcPr>
          <w:p w:rsidRPr="00A304C7" w:rsidR="00A304C7" w:rsidP="00A304C7" w:rsidRDefault="00A304C7" w14:paraId="4ADDF719"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3,333</w:t>
            </w:r>
          </w:p>
        </w:tc>
        <w:tc>
          <w:tcPr>
            <w:tcW w:w="980" w:type="dxa"/>
            <w:tcBorders>
              <w:top w:val="nil"/>
              <w:left w:val="nil"/>
              <w:bottom w:val="nil"/>
              <w:right w:val="nil"/>
            </w:tcBorders>
            <w:shd w:val="clear" w:color="000000" w:fill="FFFFFF"/>
            <w:noWrap/>
            <w:vAlign w:val="center"/>
            <w:hideMark/>
          </w:tcPr>
          <w:p w:rsidRPr="00A304C7" w:rsidR="00A304C7" w:rsidP="00A304C7" w:rsidRDefault="00A304C7" w14:paraId="405D5BA4"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$42.11 </w:t>
            </w:r>
          </w:p>
        </w:tc>
        <w:tc>
          <w:tcPr>
            <w:tcW w:w="1840" w:type="dxa"/>
            <w:tcBorders>
              <w:top w:val="nil"/>
              <w:left w:val="single" w:color="auto" w:sz="4" w:space="0"/>
              <w:bottom w:val="nil"/>
              <w:right w:val="single" w:color="auto" w:sz="4" w:space="0"/>
            </w:tcBorders>
            <w:shd w:val="clear" w:color="000000" w:fill="FFFFFF"/>
            <w:noWrap/>
            <w:vAlign w:val="center"/>
            <w:hideMark/>
          </w:tcPr>
          <w:p w:rsidRPr="00A304C7" w:rsidR="00A304C7" w:rsidP="00A304C7" w:rsidRDefault="00A304C7" w14:paraId="58916916"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$140,353 </w:t>
            </w:r>
          </w:p>
        </w:tc>
      </w:tr>
      <w:tr w:rsidRPr="00A304C7" w:rsidR="00A304C7" w:rsidTr="00A304C7" w14:paraId="2DFD61A3" w14:textId="77777777">
        <w:trPr>
          <w:trHeight w:val="294"/>
        </w:trPr>
        <w:tc>
          <w:tcPr>
            <w:tcW w:w="2360" w:type="dxa"/>
            <w:tcBorders>
              <w:top w:val="nil"/>
              <w:left w:val="single" w:color="auto" w:sz="4" w:space="0"/>
              <w:bottom w:val="nil"/>
              <w:right w:val="single" w:color="A6A6A6" w:sz="8" w:space="0"/>
            </w:tcBorders>
            <w:shd w:val="clear" w:color="000000" w:fill="FFFFFF"/>
            <w:vAlign w:val="center"/>
            <w:hideMark/>
          </w:tcPr>
          <w:p w:rsidRPr="00A304C7" w:rsidR="00A304C7" w:rsidP="00A304C7" w:rsidRDefault="00A304C7" w14:paraId="10C88419" w14:textId="77777777">
            <w:pPr>
              <w:spacing w:after="0" w:line="240" w:lineRule="auto"/>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Incident reviews</w:t>
            </w:r>
          </w:p>
        </w:tc>
        <w:tc>
          <w:tcPr>
            <w:tcW w:w="124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77806D60"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368</w:t>
            </w:r>
          </w:p>
        </w:tc>
        <w:tc>
          <w:tcPr>
            <w:tcW w:w="118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14F0E1DB"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368</w:t>
            </w:r>
          </w:p>
        </w:tc>
        <w:tc>
          <w:tcPr>
            <w:tcW w:w="1080" w:type="dxa"/>
            <w:tcBorders>
              <w:top w:val="nil"/>
              <w:left w:val="nil"/>
              <w:bottom w:val="nil"/>
              <w:right w:val="nil"/>
            </w:tcBorders>
            <w:shd w:val="clear" w:color="000000" w:fill="FFFFFF"/>
            <w:noWrap/>
            <w:vAlign w:val="center"/>
            <w:hideMark/>
          </w:tcPr>
          <w:p w:rsidRPr="00A304C7" w:rsidR="00A304C7" w:rsidP="00A304C7" w:rsidRDefault="00A304C7" w14:paraId="78154A46" w14:textId="77777777">
            <w:pPr>
              <w:spacing w:after="0" w:line="240" w:lineRule="auto"/>
              <w:jc w:val="center"/>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2</w:t>
            </w:r>
          </w:p>
        </w:tc>
        <w:tc>
          <w:tcPr>
            <w:tcW w:w="1140" w:type="dxa"/>
            <w:tcBorders>
              <w:top w:val="nil"/>
              <w:left w:val="single" w:color="A6A6A6" w:sz="8" w:space="0"/>
              <w:bottom w:val="nil"/>
              <w:right w:val="single" w:color="A6A6A6" w:sz="8" w:space="0"/>
            </w:tcBorders>
            <w:shd w:val="clear" w:color="000000" w:fill="FFFFFF"/>
            <w:noWrap/>
            <w:vAlign w:val="center"/>
            <w:hideMark/>
          </w:tcPr>
          <w:p w:rsidRPr="00A304C7" w:rsidR="00A304C7" w:rsidP="00A304C7" w:rsidRDefault="00A304C7" w14:paraId="63CF56B7"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736</w:t>
            </w:r>
          </w:p>
        </w:tc>
        <w:tc>
          <w:tcPr>
            <w:tcW w:w="980" w:type="dxa"/>
            <w:tcBorders>
              <w:top w:val="nil"/>
              <w:left w:val="nil"/>
              <w:bottom w:val="nil"/>
              <w:right w:val="nil"/>
            </w:tcBorders>
            <w:shd w:val="clear" w:color="000000" w:fill="FFFFFF"/>
            <w:noWrap/>
            <w:vAlign w:val="center"/>
            <w:hideMark/>
          </w:tcPr>
          <w:p w:rsidRPr="00A304C7" w:rsidR="00A304C7" w:rsidP="00A304C7" w:rsidRDefault="00A304C7" w14:paraId="243E8AEA"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$42.11 </w:t>
            </w:r>
          </w:p>
        </w:tc>
        <w:tc>
          <w:tcPr>
            <w:tcW w:w="1840" w:type="dxa"/>
            <w:tcBorders>
              <w:top w:val="nil"/>
              <w:left w:val="single" w:color="auto" w:sz="4" w:space="0"/>
              <w:bottom w:val="nil"/>
              <w:right w:val="single" w:color="auto" w:sz="4" w:space="0"/>
            </w:tcBorders>
            <w:shd w:val="clear" w:color="000000" w:fill="FFFFFF"/>
            <w:noWrap/>
            <w:vAlign w:val="center"/>
            <w:hideMark/>
          </w:tcPr>
          <w:p w:rsidRPr="00A304C7" w:rsidR="00A304C7" w:rsidP="00A304C7" w:rsidRDefault="00A304C7" w14:paraId="0E640415"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$30,993 </w:t>
            </w:r>
          </w:p>
        </w:tc>
      </w:tr>
      <w:tr w:rsidRPr="00A304C7" w:rsidR="00A304C7" w:rsidTr="00A304C7" w14:paraId="0936E253" w14:textId="77777777">
        <w:trPr>
          <w:trHeight w:val="594"/>
        </w:trPr>
        <w:tc>
          <w:tcPr>
            <w:tcW w:w="2360" w:type="dxa"/>
            <w:tcBorders>
              <w:top w:val="nil"/>
              <w:left w:val="single" w:color="auto" w:sz="4" w:space="0"/>
              <w:bottom w:val="nil"/>
              <w:right w:val="single" w:color="A6A6A6" w:sz="8" w:space="0"/>
            </w:tcBorders>
            <w:shd w:val="clear" w:color="000000" w:fill="FFFFFF"/>
            <w:vAlign w:val="center"/>
            <w:hideMark/>
          </w:tcPr>
          <w:p w:rsidRPr="00A304C7" w:rsidR="00A304C7" w:rsidP="00A304C7" w:rsidRDefault="00A304C7" w14:paraId="6C97730B" w14:textId="77777777">
            <w:pPr>
              <w:spacing w:after="0" w:line="240" w:lineRule="auto"/>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Maintaining case records of allegations</w:t>
            </w:r>
          </w:p>
        </w:tc>
        <w:tc>
          <w:tcPr>
            <w:tcW w:w="124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09255C1E"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368</w:t>
            </w:r>
          </w:p>
        </w:tc>
        <w:tc>
          <w:tcPr>
            <w:tcW w:w="118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794BACC2"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368</w:t>
            </w:r>
          </w:p>
        </w:tc>
        <w:tc>
          <w:tcPr>
            <w:tcW w:w="1080" w:type="dxa"/>
            <w:tcBorders>
              <w:top w:val="nil"/>
              <w:left w:val="nil"/>
              <w:bottom w:val="nil"/>
              <w:right w:val="nil"/>
            </w:tcBorders>
            <w:shd w:val="clear" w:color="000000" w:fill="FFFFFF"/>
            <w:noWrap/>
            <w:vAlign w:val="center"/>
            <w:hideMark/>
          </w:tcPr>
          <w:p w:rsidRPr="00A304C7" w:rsidR="00A304C7" w:rsidP="00A304C7" w:rsidRDefault="00A304C7" w14:paraId="672F81B7" w14:textId="77777777">
            <w:pPr>
              <w:spacing w:after="0" w:line="240" w:lineRule="auto"/>
              <w:jc w:val="center"/>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2</w:t>
            </w:r>
          </w:p>
        </w:tc>
        <w:tc>
          <w:tcPr>
            <w:tcW w:w="1140" w:type="dxa"/>
            <w:tcBorders>
              <w:top w:val="nil"/>
              <w:left w:val="single" w:color="A6A6A6" w:sz="8" w:space="0"/>
              <w:bottom w:val="nil"/>
              <w:right w:val="single" w:color="A6A6A6" w:sz="8" w:space="0"/>
            </w:tcBorders>
            <w:shd w:val="clear" w:color="000000" w:fill="FFFFFF"/>
            <w:noWrap/>
            <w:vAlign w:val="center"/>
            <w:hideMark/>
          </w:tcPr>
          <w:p w:rsidRPr="00A304C7" w:rsidR="00A304C7" w:rsidP="00A304C7" w:rsidRDefault="00A304C7" w14:paraId="24903168"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736</w:t>
            </w:r>
          </w:p>
        </w:tc>
        <w:tc>
          <w:tcPr>
            <w:tcW w:w="980" w:type="dxa"/>
            <w:tcBorders>
              <w:top w:val="nil"/>
              <w:left w:val="nil"/>
              <w:bottom w:val="nil"/>
              <w:right w:val="nil"/>
            </w:tcBorders>
            <w:shd w:val="clear" w:color="000000" w:fill="FFFFFF"/>
            <w:noWrap/>
            <w:vAlign w:val="center"/>
            <w:hideMark/>
          </w:tcPr>
          <w:p w:rsidRPr="00A304C7" w:rsidR="00A304C7" w:rsidP="00A304C7" w:rsidRDefault="00A304C7" w14:paraId="4AC43A26"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$42.11 </w:t>
            </w:r>
          </w:p>
        </w:tc>
        <w:tc>
          <w:tcPr>
            <w:tcW w:w="1840" w:type="dxa"/>
            <w:tcBorders>
              <w:top w:val="nil"/>
              <w:left w:val="single" w:color="auto" w:sz="4" w:space="0"/>
              <w:bottom w:val="single" w:color="auto" w:sz="4" w:space="0"/>
              <w:right w:val="single" w:color="auto" w:sz="4" w:space="0"/>
            </w:tcBorders>
            <w:shd w:val="clear" w:color="000000" w:fill="FFFFFF"/>
            <w:noWrap/>
            <w:vAlign w:val="center"/>
            <w:hideMark/>
          </w:tcPr>
          <w:p w:rsidRPr="00A304C7" w:rsidR="00A304C7" w:rsidP="00A304C7" w:rsidRDefault="00A304C7" w14:paraId="64F795B3"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$30,993 </w:t>
            </w:r>
          </w:p>
        </w:tc>
      </w:tr>
      <w:tr w:rsidRPr="00A304C7" w:rsidR="00A304C7" w:rsidTr="00A304C7" w14:paraId="66749BD9" w14:textId="77777777">
        <w:trPr>
          <w:trHeight w:val="300"/>
        </w:trPr>
        <w:tc>
          <w:tcPr>
            <w:tcW w:w="2360" w:type="dxa"/>
            <w:tcBorders>
              <w:top w:val="single" w:color="A6A6A6" w:sz="8" w:space="0"/>
              <w:left w:val="single" w:color="auto" w:sz="4" w:space="0"/>
              <w:bottom w:val="single" w:color="A6A6A6" w:sz="8" w:space="0"/>
              <w:right w:val="nil"/>
            </w:tcBorders>
            <w:shd w:val="clear" w:color="000000" w:fill="BFBFBF"/>
            <w:vAlign w:val="center"/>
            <w:hideMark/>
          </w:tcPr>
          <w:p w:rsidRPr="00A304C7" w:rsidR="00A304C7" w:rsidP="00A304C7" w:rsidRDefault="00A304C7" w14:paraId="19954C04"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Reporting Requirements</w:t>
            </w:r>
          </w:p>
        </w:tc>
        <w:tc>
          <w:tcPr>
            <w:tcW w:w="1240" w:type="dxa"/>
            <w:tcBorders>
              <w:top w:val="single" w:color="A6A6A6" w:sz="8" w:space="0"/>
              <w:left w:val="nil"/>
              <w:bottom w:val="single" w:color="A6A6A6" w:sz="8" w:space="0"/>
              <w:right w:val="nil"/>
            </w:tcBorders>
            <w:shd w:val="clear" w:color="000000" w:fill="BFBFBF"/>
            <w:noWrap/>
            <w:vAlign w:val="center"/>
            <w:hideMark/>
          </w:tcPr>
          <w:p w:rsidRPr="00A304C7" w:rsidR="00A304C7" w:rsidP="00A304C7" w:rsidRDefault="00A304C7" w14:paraId="0F920255"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 </w:t>
            </w:r>
          </w:p>
        </w:tc>
        <w:tc>
          <w:tcPr>
            <w:tcW w:w="1180" w:type="dxa"/>
            <w:tcBorders>
              <w:top w:val="single" w:color="A6A6A6" w:sz="8" w:space="0"/>
              <w:left w:val="nil"/>
              <w:bottom w:val="single" w:color="A6A6A6" w:sz="8" w:space="0"/>
              <w:right w:val="nil"/>
            </w:tcBorders>
            <w:shd w:val="clear" w:color="000000" w:fill="BFBFBF"/>
            <w:noWrap/>
            <w:vAlign w:val="center"/>
            <w:hideMark/>
          </w:tcPr>
          <w:p w:rsidRPr="00A304C7" w:rsidR="00A304C7" w:rsidP="00A304C7" w:rsidRDefault="00A304C7" w14:paraId="6F70384A"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 </w:t>
            </w:r>
          </w:p>
        </w:tc>
        <w:tc>
          <w:tcPr>
            <w:tcW w:w="1080" w:type="dxa"/>
            <w:tcBorders>
              <w:top w:val="single" w:color="A6A6A6" w:sz="8" w:space="0"/>
              <w:left w:val="nil"/>
              <w:bottom w:val="single" w:color="A6A6A6" w:sz="8" w:space="0"/>
              <w:right w:val="nil"/>
            </w:tcBorders>
            <w:shd w:val="clear" w:color="000000" w:fill="BFBFBF"/>
            <w:noWrap/>
            <w:vAlign w:val="center"/>
            <w:hideMark/>
          </w:tcPr>
          <w:p w:rsidRPr="00A304C7" w:rsidR="00A304C7" w:rsidP="00A304C7" w:rsidRDefault="00A304C7" w14:paraId="3F2C5EAD"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 </w:t>
            </w:r>
          </w:p>
        </w:tc>
        <w:tc>
          <w:tcPr>
            <w:tcW w:w="1140" w:type="dxa"/>
            <w:tcBorders>
              <w:top w:val="single" w:color="A6A6A6" w:sz="8" w:space="0"/>
              <w:left w:val="nil"/>
              <w:bottom w:val="single" w:color="A6A6A6" w:sz="8" w:space="0"/>
              <w:right w:val="nil"/>
            </w:tcBorders>
            <w:shd w:val="clear" w:color="000000" w:fill="BFBFBF"/>
            <w:noWrap/>
            <w:vAlign w:val="center"/>
            <w:hideMark/>
          </w:tcPr>
          <w:p w:rsidRPr="00A304C7" w:rsidR="00A304C7" w:rsidP="00A304C7" w:rsidRDefault="00A304C7" w14:paraId="2438ECFD"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 </w:t>
            </w:r>
          </w:p>
        </w:tc>
        <w:tc>
          <w:tcPr>
            <w:tcW w:w="980" w:type="dxa"/>
            <w:tcBorders>
              <w:top w:val="single" w:color="A6A6A6" w:sz="8" w:space="0"/>
              <w:left w:val="nil"/>
              <w:bottom w:val="single" w:color="A6A6A6" w:sz="8" w:space="0"/>
              <w:right w:val="nil"/>
            </w:tcBorders>
            <w:shd w:val="clear" w:color="000000" w:fill="BFBFBF"/>
            <w:noWrap/>
            <w:vAlign w:val="center"/>
            <w:hideMark/>
          </w:tcPr>
          <w:p w:rsidRPr="00A304C7" w:rsidR="00A304C7" w:rsidP="00A304C7" w:rsidRDefault="00A304C7" w14:paraId="36E86D18"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 </w:t>
            </w:r>
          </w:p>
        </w:tc>
        <w:tc>
          <w:tcPr>
            <w:tcW w:w="1840" w:type="dxa"/>
            <w:tcBorders>
              <w:top w:val="nil"/>
              <w:left w:val="nil"/>
              <w:bottom w:val="nil"/>
              <w:right w:val="single" w:color="auto" w:sz="4" w:space="0"/>
            </w:tcBorders>
            <w:shd w:val="clear" w:color="000000" w:fill="BFBFBF"/>
            <w:noWrap/>
            <w:vAlign w:val="center"/>
            <w:hideMark/>
          </w:tcPr>
          <w:p w:rsidRPr="00A304C7" w:rsidR="00A304C7" w:rsidP="00A304C7" w:rsidRDefault="00A304C7" w14:paraId="0DADFAA1"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 </w:t>
            </w:r>
          </w:p>
        </w:tc>
      </w:tr>
      <w:tr w:rsidRPr="00A304C7" w:rsidR="00A304C7" w:rsidTr="00A304C7" w14:paraId="0C515E10" w14:textId="77777777">
        <w:trPr>
          <w:trHeight w:val="588"/>
        </w:trPr>
        <w:tc>
          <w:tcPr>
            <w:tcW w:w="2360" w:type="dxa"/>
            <w:tcBorders>
              <w:top w:val="nil"/>
              <w:left w:val="single" w:color="auto" w:sz="4" w:space="0"/>
              <w:bottom w:val="nil"/>
              <w:right w:val="single" w:color="A6A6A6" w:sz="8" w:space="0"/>
            </w:tcBorders>
            <w:shd w:val="clear" w:color="000000" w:fill="FFFFFF"/>
            <w:vAlign w:val="center"/>
            <w:hideMark/>
          </w:tcPr>
          <w:p w:rsidRPr="00A304C7" w:rsidR="00A304C7" w:rsidP="00A304C7" w:rsidRDefault="00A304C7" w14:paraId="228BB7DD" w14:textId="77777777">
            <w:pPr>
              <w:spacing w:after="0" w:line="240" w:lineRule="auto"/>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Reporting to other confinement facilities</w:t>
            </w:r>
          </w:p>
        </w:tc>
        <w:tc>
          <w:tcPr>
            <w:tcW w:w="124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65195F91"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368</w:t>
            </w:r>
          </w:p>
        </w:tc>
        <w:tc>
          <w:tcPr>
            <w:tcW w:w="1180" w:type="dxa"/>
            <w:tcBorders>
              <w:top w:val="nil"/>
              <w:left w:val="nil"/>
              <w:bottom w:val="nil"/>
              <w:right w:val="single" w:color="A6A6A6" w:sz="8" w:space="0"/>
            </w:tcBorders>
            <w:shd w:val="clear" w:color="000000" w:fill="FFFFFF"/>
            <w:noWrap/>
            <w:vAlign w:val="center"/>
            <w:hideMark/>
          </w:tcPr>
          <w:p w:rsidRPr="00A304C7" w:rsidR="00A304C7" w:rsidP="00A304C7" w:rsidRDefault="00A304C7" w14:paraId="1974260E"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368</w:t>
            </w:r>
          </w:p>
        </w:tc>
        <w:tc>
          <w:tcPr>
            <w:tcW w:w="1080" w:type="dxa"/>
            <w:tcBorders>
              <w:top w:val="nil"/>
              <w:left w:val="nil"/>
              <w:bottom w:val="nil"/>
              <w:right w:val="nil"/>
            </w:tcBorders>
            <w:shd w:val="clear" w:color="000000" w:fill="FFFFFF"/>
            <w:noWrap/>
            <w:vAlign w:val="center"/>
            <w:hideMark/>
          </w:tcPr>
          <w:p w:rsidRPr="00A304C7" w:rsidR="00A304C7" w:rsidP="00A304C7" w:rsidRDefault="00A304C7" w14:paraId="17E49B8A" w14:textId="77777777">
            <w:pPr>
              <w:spacing w:after="0" w:line="240" w:lineRule="auto"/>
              <w:jc w:val="center"/>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0.083</w:t>
            </w:r>
          </w:p>
        </w:tc>
        <w:tc>
          <w:tcPr>
            <w:tcW w:w="1140" w:type="dxa"/>
            <w:tcBorders>
              <w:top w:val="nil"/>
              <w:left w:val="single" w:color="A6A6A6" w:sz="8" w:space="0"/>
              <w:bottom w:val="nil"/>
              <w:right w:val="single" w:color="A6A6A6" w:sz="8" w:space="0"/>
            </w:tcBorders>
            <w:shd w:val="clear" w:color="000000" w:fill="FFFFFF"/>
            <w:noWrap/>
            <w:vAlign w:val="center"/>
            <w:hideMark/>
          </w:tcPr>
          <w:p w:rsidRPr="00A304C7" w:rsidR="00A304C7" w:rsidP="00A304C7" w:rsidRDefault="00A304C7" w14:paraId="382FB64E"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31</w:t>
            </w:r>
          </w:p>
        </w:tc>
        <w:tc>
          <w:tcPr>
            <w:tcW w:w="980" w:type="dxa"/>
            <w:tcBorders>
              <w:top w:val="nil"/>
              <w:left w:val="nil"/>
              <w:bottom w:val="nil"/>
              <w:right w:val="nil"/>
            </w:tcBorders>
            <w:shd w:val="clear" w:color="000000" w:fill="FFFFFF"/>
            <w:noWrap/>
            <w:vAlign w:val="center"/>
            <w:hideMark/>
          </w:tcPr>
          <w:p w:rsidRPr="00A304C7" w:rsidR="00A304C7" w:rsidP="00A304C7" w:rsidRDefault="00A304C7" w14:paraId="19719885"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$42.11 </w:t>
            </w:r>
          </w:p>
        </w:tc>
        <w:tc>
          <w:tcPr>
            <w:tcW w:w="1840" w:type="dxa"/>
            <w:tcBorders>
              <w:top w:val="single" w:color="auto" w:sz="4" w:space="0"/>
              <w:left w:val="single" w:color="auto" w:sz="4" w:space="0"/>
              <w:bottom w:val="nil"/>
              <w:right w:val="single" w:color="auto" w:sz="4" w:space="0"/>
            </w:tcBorders>
            <w:shd w:val="clear" w:color="000000" w:fill="FFFFFF"/>
            <w:noWrap/>
            <w:vAlign w:val="center"/>
            <w:hideMark/>
          </w:tcPr>
          <w:p w:rsidRPr="00A304C7" w:rsidR="00A304C7" w:rsidP="00A304C7" w:rsidRDefault="00A304C7" w14:paraId="35F4D30D"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$1,305 </w:t>
            </w:r>
          </w:p>
        </w:tc>
      </w:tr>
      <w:tr w:rsidRPr="00A304C7" w:rsidR="00A304C7" w:rsidTr="00A304C7" w14:paraId="72214E71" w14:textId="77777777">
        <w:trPr>
          <w:trHeight w:val="300"/>
        </w:trPr>
        <w:tc>
          <w:tcPr>
            <w:tcW w:w="2360" w:type="dxa"/>
            <w:tcBorders>
              <w:top w:val="nil"/>
              <w:left w:val="single" w:color="auto" w:sz="4" w:space="0"/>
              <w:bottom w:val="nil"/>
              <w:right w:val="single" w:color="A6A6A6" w:sz="8" w:space="0"/>
            </w:tcBorders>
            <w:shd w:val="clear" w:color="000000" w:fill="FFFFFF"/>
            <w:vAlign w:val="center"/>
            <w:hideMark/>
          </w:tcPr>
          <w:p w:rsidRPr="00A304C7" w:rsidR="00A304C7" w:rsidP="00A304C7" w:rsidRDefault="00A304C7" w14:paraId="2892321A" w14:textId="77777777">
            <w:pPr>
              <w:spacing w:after="0" w:line="240" w:lineRule="auto"/>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Annual report for agency</w:t>
            </w:r>
          </w:p>
        </w:tc>
        <w:tc>
          <w:tcPr>
            <w:tcW w:w="1240" w:type="dxa"/>
            <w:tcBorders>
              <w:top w:val="nil"/>
              <w:left w:val="nil"/>
              <w:bottom w:val="nil"/>
              <w:right w:val="single" w:color="A6A6A6" w:sz="8" w:space="0"/>
            </w:tcBorders>
            <w:shd w:val="clear" w:color="auto" w:fill="auto"/>
            <w:noWrap/>
            <w:vAlign w:val="center"/>
            <w:hideMark/>
          </w:tcPr>
          <w:p w:rsidRPr="00A304C7" w:rsidR="00A304C7" w:rsidP="00A304C7" w:rsidRDefault="00A304C7" w14:paraId="0B98E252"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126</w:t>
            </w:r>
          </w:p>
        </w:tc>
        <w:tc>
          <w:tcPr>
            <w:tcW w:w="1180" w:type="dxa"/>
            <w:tcBorders>
              <w:top w:val="nil"/>
              <w:left w:val="nil"/>
              <w:bottom w:val="nil"/>
              <w:right w:val="single" w:color="A6A6A6" w:sz="8" w:space="0"/>
            </w:tcBorders>
            <w:shd w:val="clear" w:color="auto" w:fill="auto"/>
            <w:noWrap/>
            <w:vAlign w:val="center"/>
            <w:hideMark/>
          </w:tcPr>
          <w:p w:rsidRPr="00A304C7" w:rsidR="00A304C7" w:rsidP="00A304C7" w:rsidRDefault="00A304C7" w14:paraId="032F1339"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126</w:t>
            </w:r>
          </w:p>
        </w:tc>
        <w:tc>
          <w:tcPr>
            <w:tcW w:w="1080" w:type="dxa"/>
            <w:tcBorders>
              <w:top w:val="nil"/>
              <w:left w:val="nil"/>
              <w:bottom w:val="nil"/>
              <w:right w:val="nil"/>
            </w:tcBorders>
            <w:shd w:val="clear" w:color="auto" w:fill="auto"/>
            <w:noWrap/>
            <w:vAlign w:val="center"/>
            <w:hideMark/>
          </w:tcPr>
          <w:p w:rsidRPr="00A304C7" w:rsidR="00A304C7" w:rsidP="00A304C7" w:rsidRDefault="00A304C7" w14:paraId="4001245C" w14:textId="77777777">
            <w:pPr>
              <w:spacing w:after="0" w:line="240" w:lineRule="auto"/>
              <w:jc w:val="center"/>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1</w:t>
            </w:r>
          </w:p>
        </w:tc>
        <w:tc>
          <w:tcPr>
            <w:tcW w:w="1140" w:type="dxa"/>
            <w:tcBorders>
              <w:top w:val="nil"/>
              <w:left w:val="single" w:color="A6A6A6" w:sz="8" w:space="0"/>
              <w:bottom w:val="nil"/>
              <w:right w:val="single" w:color="A6A6A6" w:sz="8" w:space="0"/>
            </w:tcBorders>
            <w:shd w:val="clear" w:color="000000" w:fill="FFFFFF"/>
            <w:noWrap/>
            <w:vAlign w:val="center"/>
            <w:hideMark/>
          </w:tcPr>
          <w:p w:rsidRPr="00A304C7" w:rsidR="00A304C7" w:rsidP="00A304C7" w:rsidRDefault="00A304C7" w14:paraId="06DCAF2D"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126</w:t>
            </w:r>
          </w:p>
        </w:tc>
        <w:tc>
          <w:tcPr>
            <w:tcW w:w="980" w:type="dxa"/>
            <w:tcBorders>
              <w:top w:val="nil"/>
              <w:left w:val="nil"/>
              <w:bottom w:val="nil"/>
              <w:right w:val="nil"/>
            </w:tcBorders>
            <w:shd w:val="clear" w:color="000000" w:fill="FFFFFF"/>
            <w:noWrap/>
            <w:vAlign w:val="center"/>
            <w:hideMark/>
          </w:tcPr>
          <w:p w:rsidRPr="00A304C7" w:rsidR="00A304C7" w:rsidP="00A304C7" w:rsidRDefault="00A304C7" w14:paraId="5B38FBFB"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$42.11 </w:t>
            </w:r>
          </w:p>
        </w:tc>
        <w:tc>
          <w:tcPr>
            <w:tcW w:w="1840" w:type="dxa"/>
            <w:tcBorders>
              <w:top w:val="nil"/>
              <w:left w:val="single" w:color="auto" w:sz="4" w:space="0"/>
              <w:bottom w:val="single" w:color="auto" w:sz="4" w:space="0"/>
              <w:right w:val="single" w:color="auto" w:sz="4" w:space="0"/>
            </w:tcBorders>
            <w:shd w:val="clear" w:color="000000" w:fill="FFFFFF"/>
            <w:noWrap/>
            <w:vAlign w:val="center"/>
            <w:hideMark/>
          </w:tcPr>
          <w:p w:rsidRPr="00A304C7" w:rsidR="00A304C7" w:rsidP="00A304C7" w:rsidRDefault="00A304C7" w14:paraId="3427B396"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$5,306 </w:t>
            </w:r>
          </w:p>
        </w:tc>
      </w:tr>
      <w:tr w:rsidRPr="00A304C7" w:rsidR="00A304C7" w:rsidTr="00A304C7" w14:paraId="70434E3E" w14:textId="77777777">
        <w:trPr>
          <w:trHeight w:val="888"/>
        </w:trPr>
        <w:tc>
          <w:tcPr>
            <w:tcW w:w="2360" w:type="dxa"/>
            <w:tcBorders>
              <w:top w:val="single" w:color="A6A6A6" w:sz="8" w:space="0"/>
              <w:left w:val="single" w:color="auto" w:sz="4" w:space="0"/>
              <w:bottom w:val="single" w:color="A6A6A6" w:sz="8" w:space="0"/>
              <w:right w:val="nil"/>
            </w:tcBorders>
            <w:shd w:val="clear" w:color="000000" w:fill="BFBFBF"/>
            <w:vAlign w:val="center"/>
            <w:hideMark/>
          </w:tcPr>
          <w:p w:rsidRPr="00A304C7" w:rsidR="00A304C7" w:rsidP="00A304C7" w:rsidRDefault="00A304C7" w14:paraId="02CB33CD"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Provide Evidence of Background Investigation</w:t>
            </w:r>
          </w:p>
        </w:tc>
        <w:tc>
          <w:tcPr>
            <w:tcW w:w="1240" w:type="dxa"/>
            <w:tcBorders>
              <w:top w:val="single" w:color="A6A6A6" w:sz="8" w:space="0"/>
              <w:left w:val="nil"/>
              <w:bottom w:val="single" w:color="A6A6A6" w:sz="8" w:space="0"/>
              <w:right w:val="nil"/>
            </w:tcBorders>
            <w:shd w:val="clear" w:color="000000" w:fill="BFBFBF"/>
            <w:noWrap/>
            <w:vAlign w:val="center"/>
            <w:hideMark/>
          </w:tcPr>
          <w:p w:rsidRPr="00A304C7" w:rsidR="00A304C7" w:rsidP="00A304C7" w:rsidRDefault="00A304C7" w14:paraId="488EDE91"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 </w:t>
            </w:r>
          </w:p>
        </w:tc>
        <w:tc>
          <w:tcPr>
            <w:tcW w:w="1180" w:type="dxa"/>
            <w:tcBorders>
              <w:top w:val="single" w:color="A6A6A6" w:sz="8" w:space="0"/>
              <w:left w:val="nil"/>
              <w:bottom w:val="single" w:color="A6A6A6" w:sz="8" w:space="0"/>
              <w:right w:val="nil"/>
            </w:tcBorders>
            <w:shd w:val="clear" w:color="000000" w:fill="BFBFBF"/>
            <w:noWrap/>
            <w:vAlign w:val="center"/>
            <w:hideMark/>
          </w:tcPr>
          <w:p w:rsidRPr="00A304C7" w:rsidR="00A304C7" w:rsidP="00A304C7" w:rsidRDefault="00A304C7" w14:paraId="2BFD4921"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 </w:t>
            </w:r>
          </w:p>
        </w:tc>
        <w:tc>
          <w:tcPr>
            <w:tcW w:w="1080" w:type="dxa"/>
            <w:tcBorders>
              <w:top w:val="single" w:color="A6A6A6" w:sz="8" w:space="0"/>
              <w:left w:val="nil"/>
              <w:bottom w:val="single" w:color="A6A6A6" w:sz="8" w:space="0"/>
              <w:right w:val="nil"/>
            </w:tcBorders>
            <w:shd w:val="clear" w:color="000000" w:fill="BFBFBF"/>
            <w:noWrap/>
            <w:vAlign w:val="center"/>
            <w:hideMark/>
          </w:tcPr>
          <w:p w:rsidRPr="00A304C7" w:rsidR="00A304C7" w:rsidP="00A304C7" w:rsidRDefault="00A304C7" w14:paraId="2EEB4969"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 </w:t>
            </w:r>
          </w:p>
        </w:tc>
        <w:tc>
          <w:tcPr>
            <w:tcW w:w="1140" w:type="dxa"/>
            <w:tcBorders>
              <w:top w:val="single" w:color="A6A6A6" w:sz="8" w:space="0"/>
              <w:left w:val="nil"/>
              <w:bottom w:val="single" w:color="A6A6A6" w:sz="8" w:space="0"/>
              <w:right w:val="nil"/>
            </w:tcBorders>
            <w:shd w:val="clear" w:color="000000" w:fill="BFBFBF"/>
            <w:noWrap/>
            <w:vAlign w:val="center"/>
            <w:hideMark/>
          </w:tcPr>
          <w:p w:rsidRPr="00A304C7" w:rsidR="00A304C7" w:rsidP="00A304C7" w:rsidRDefault="00A304C7" w14:paraId="136C137E"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 </w:t>
            </w:r>
          </w:p>
        </w:tc>
        <w:tc>
          <w:tcPr>
            <w:tcW w:w="980" w:type="dxa"/>
            <w:tcBorders>
              <w:top w:val="single" w:color="A6A6A6" w:sz="8" w:space="0"/>
              <w:left w:val="nil"/>
              <w:bottom w:val="single" w:color="A6A6A6" w:sz="8" w:space="0"/>
              <w:right w:val="nil"/>
            </w:tcBorders>
            <w:shd w:val="clear" w:color="000000" w:fill="BFBFBF"/>
            <w:noWrap/>
            <w:vAlign w:val="center"/>
            <w:hideMark/>
          </w:tcPr>
          <w:p w:rsidRPr="00A304C7" w:rsidR="00A304C7" w:rsidP="00A304C7" w:rsidRDefault="00A304C7" w14:paraId="34349427"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 </w:t>
            </w:r>
          </w:p>
        </w:tc>
        <w:tc>
          <w:tcPr>
            <w:tcW w:w="1840" w:type="dxa"/>
            <w:tcBorders>
              <w:top w:val="nil"/>
              <w:left w:val="nil"/>
              <w:bottom w:val="nil"/>
              <w:right w:val="single" w:color="auto" w:sz="4" w:space="0"/>
            </w:tcBorders>
            <w:shd w:val="clear" w:color="000000" w:fill="BFBFBF"/>
            <w:noWrap/>
            <w:vAlign w:val="center"/>
            <w:hideMark/>
          </w:tcPr>
          <w:p w:rsidRPr="00A304C7" w:rsidR="00A304C7" w:rsidP="00A304C7" w:rsidRDefault="00A304C7" w14:paraId="60246BAA"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 </w:t>
            </w:r>
          </w:p>
        </w:tc>
      </w:tr>
      <w:tr w:rsidRPr="00A304C7" w:rsidR="00A304C7" w:rsidTr="00A304C7" w14:paraId="722BAA33" w14:textId="77777777">
        <w:trPr>
          <w:trHeight w:val="594"/>
        </w:trPr>
        <w:tc>
          <w:tcPr>
            <w:tcW w:w="2360" w:type="dxa"/>
            <w:tcBorders>
              <w:top w:val="nil"/>
              <w:left w:val="single" w:color="auto" w:sz="4" w:space="0"/>
              <w:bottom w:val="nil"/>
              <w:right w:val="single" w:color="A6A6A6" w:sz="8" w:space="0"/>
            </w:tcBorders>
            <w:shd w:val="clear" w:color="000000" w:fill="FFFFFF"/>
            <w:vAlign w:val="center"/>
            <w:hideMark/>
          </w:tcPr>
          <w:p w:rsidRPr="00A304C7" w:rsidR="00A304C7" w:rsidP="00A304C7" w:rsidRDefault="00A304C7" w14:paraId="611D9988" w14:textId="77777777">
            <w:pPr>
              <w:spacing w:after="0" w:line="240" w:lineRule="auto"/>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Background Investigation Records</w:t>
            </w:r>
          </w:p>
        </w:tc>
        <w:tc>
          <w:tcPr>
            <w:tcW w:w="1240" w:type="dxa"/>
            <w:tcBorders>
              <w:top w:val="nil"/>
              <w:left w:val="nil"/>
              <w:bottom w:val="nil"/>
              <w:right w:val="single" w:color="A6A6A6" w:sz="8" w:space="0"/>
            </w:tcBorders>
            <w:shd w:val="clear" w:color="auto" w:fill="auto"/>
            <w:noWrap/>
            <w:vAlign w:val="center"/>
            <w:hideMark/>
          </w:tcPr>
          <w:p w:rsidRPr="00A304C7" w:rsidR="00A304C7" w:rsidP="00A304C7" w:rsidRDefault="00565E30" w14:paraId="4797DDBB" w14:textId="3E0586F0">
            <w:pPr>
              <w:spacing w:after="0" w:line="240" w:lineRule="auto"/>
              <w:jc w:val="right"/>
              <w:rPr>
                <w:rFonts w:ascii="Gill Sans MT" w:hAnsi="Gill Sans MT" w:eastAsia="Times New Roman" w:cs="Calibri"/>
                <w:color w:val="000000"/>
                <w:sz w:val="20"/>
                <w:szCs w:val="20"/>
              </w:rPr>
            </w:pPr>
            <w:r xmlns:w="http://schemas.openxmlformats.org/wordprocessingml/2006/main">
              <w:rPr>
                <w:rFonts w:ascii="Gill Sans MT" w:hAnsi="Gill Sans MT" w:eastAsia="Times New Roman" w:cs="Calibri"/>
                <w:color w:val="000000"/>
                <w:sz w:val="20"/>
                <w:szCs w:val="20"/>
              </w:rPr>
              <w:t>5,168</w:t>
            </w:r>
          </w:p>
        </w:tc>
        <w:tc>
          <w:tcPr>
            <w:tcW w:w="1180" w:type="dxa"/>
            <w:tcBorders>
              <w:top w:val="nil"/>
              <w:left w:val="nil"/>
              <w:bottom w:val="nil"/>
              <w:right w:val="single" w:color="A6A6A6" w:sz="8" w:space="0"/>
            </w:tcBorders>
            <w:shd w:val="clear" w:color="auto" w:fill="auto"/>
            <w:noWrap/>
            <w:vAlign w:val="center"/>
            <w:hideMark/>
          </w:tcPr>
          <w:p w:rsidRPr="00A304C7" w:rsidR="00A304C7" w:rsidP="00A304C7" w:rsidRDefault="00565E30" w14:paraId="28223B48" w14:textId="0A140698">
            <w:pPr>
              <w:spacing w:after="0" w:line="240" w:lineRule="auto"/>
              <w:jc w:val="right"/>
              <w:rPr>
                <w:rFonts w:ascii="Gill Sans MT" w:hAnsi="Gill Sans MT" w:eastAsia="Times New Roman" w:cs="Calibri"/>
                <w:color w:val="000000"/>
                <w:sz w:val="20"/>
                <w:szCs w:val="20"/>
              </w:rPr>
            </w:pPr>
            <w:r xmlns:w="http://schemas.openxmlformats.org/wordprocessingml/2006/main">
              <w:rPr>
                <w:rFonts w:ascii="Gill Sans MT" w:hAnsi="Gill Sans MT" w:eastAsia="Times New Roman" w:cs="Calibri"/>
                <w:color w:val="000000"/>
                <w:sz w:val="20"/>
                <w:szCs w:val="20"/>
              </w:rPr>
              <w:t>5,168</w:t>
            </w:r>
          </w:p>
        </w:tc>
        <w:tc>
          <w:tcPr>
            <w:tcW w:w="1080" w:type="dxa"/>
            <w:tcBorders>
              <w:top w:val="nil"/>
              <w:left w:val="nil"/>
              <w:bottom w:val="nil"/>
              <w:right w:val="nil"/>
            </w:tcBorders>
            <w:shd w:val="clear" w:color="auto" w:fill="auto"/>
            <w:noWrap/>
            <w:vAlign w:val="center"/>
            <w:hideMark/>
          </w:tcPr>
          <w:p w:rsidRPr="00A304C7" w:rsidR="00A304C7" w:rsidP="00A304C7" w:rsidRDefault="00A304C7" w14:paraId="444905A8" w14:textId="77777777">
            <w:pPr>
              <w:spacing w:after="0" w:line="240" w:lineRule="auto"/>
              <w:jc w:val="center"/>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0.25</w:t>
            </w:r>
          </w:p>
        </w:tc>
        <w:tc>
          <w:tcPr>
            <w:tcW w:w="1140" w:type="dxa"/>
            <w:tcBorders>
              <w:top w:val="nil"/>
              <w:left w:val="single" w:color="A6A6A6" w:sz="8" w:space="0"/>
              <w:bottom w:val="nil"/>
              <w:right w:val="single" w:color="A6A6A6" w:sz="8" w:space="0"/>
            </w:tcBorders>
            <w:shd w:val="clear" w:color="auto" w:fill="auto"/>
            <w:noWrap/>
            <w:vAlign w:val="center"/>
            <w:hideMark/>
          </w:tcPr>
          <w:p w:rsidRPr="00A304C7" w:rsidR="00A304C7" w:rsidP="00A304C7" w:rsidRDefault="00565E30" w14:paraId="406AE954" w14:textId="76AB4987">
            <w:pPr>
              <w:spacing w:after="0" w:line="240" w:lineRule="auto"/>
              <w:jc w:val="right"/>
              <w:rPr>
                <w:rFonts w:ascii="Gill Sans MT" w:hAnsi="Gill Sans MT" w:eastAsia="Times New Roman" w:cs="Calibri"/>
                <w:color w:val="000000"/>
                <w:sz w:val="20"/>
                <w:szCs w:val="20"/>
              </w:rPr>
            </w:pPr>
            <w:r xmlns:w="http://schemas.openxmlformats.org/wordprocessingml/2006/main">
              <w:rPr>
                <w:rFonts w:ascii="Gill Sans MT" w:hAnsi="Gill Sans MT" w:eastAsia="Times New Roman" w:cs="Calibri"/>
                <w:color w:val="000000"/>
                <w:sz w:val="20"/>
                <w:szCs w:val="20"/>
              </w:rPr>
              <w:t>1,292</w:t>
            </w:r>
          </w:p>
        </w:tc>
        <w:tc>
          <w:tcPr>
            <w:tcW w:w="980" w:type="dxa"/>
            <w:tcBorders>
              <w:top w:val="nil"/>
              <w:left w:val="nil"/>
              <w:bottom w:val="nil"/>
              <w:right w:val="nil"/>
            </w:tcBorders>
            <w:shd w:val="clear" w:color="000000" w:fill="FFFFFF"/>
            <w:noWrap/>
            <w:vAlign w:val="center"/>
            <w:hideMark/>
          </w:tcPr>
          <w:p w:rsidRPr="00A304C7" w:rsidR="00A304C7" w:rsidP="00A304C7" w:rsidRDefault="00A304C7" w14:paraId="6086198D"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xml:space="preserve">$42.11 </w:t>
            </w:r>
          </w:p>
        </w:tc>
        <w:tc>
          <w:tcPr>
            <w:tcW w:w="1840" w:type="dxa"/>
            <w:tcBorders>
              <w:top w:val="single" w:color="auto" w:sz="4" w:space="0"/>
              <w:left w:val="single" w:color="auto" w:sz="4" w:space="0"/>
              <w:bottom w:val="single" w:color="auto" w:sz="4" w:space="0"/>
              <w:right w:val="single" w:color="auto" w:sz="4" w:space="0"/>
            </w:tcBorders>
            <w:shd w:val="clear" w:color="000000" w:fill="FFFFFF"/>
            <w:noWrap/>
            <w:vAlign w:val="center"/>
            <w:hideMark/>
          </w:tcPr>
          <w:p w:rsidRPr="00A304C7" w:rsidR="00A304C7" w:rsidP="00A304C7" w:rsidRDefault="00A304C7" w14:paraId="138F0E7E" w14:textId="03DB2DE4">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w:t>
            </w:r>
            <w:r xmlns:w="http://schemas.openxmlformats.org/wordprocessingml/2006/main" w:rsidR="00565E30">
              <w:rPr>
                <w:rFonts w:ascii="Gill Sans MT" w:hAnsi="Gill Sans MT" w:eastAsia="Times New Roman" w:cs="Calibri"/>
                <w:color w:val="000000"/>
                <w:sz w:val="20"/>
                <w:szCs w:val="20"/>
              </w:rPr>
              <w:t>54,406</w:t>
            </w:r>
            <w:r w:rsidRPr="00A304C7">
              <w:rPr>
                <w:rFonts w:ascii="Gill Sans MT" w:hAnsi="Gill Sans MT" w:eastAsia="Times New Roman" w:cs="Calibri"/>
                <w:color w:val="000000"/>
                <w:sz w:val="20"/>
                <w:szCs w:val="20"/>
              </w:rPr>
              <w:t xml:space="preserve"> </w:t>
            </w:r>
          </w:p>
        </w:tc>
      </w:tr>
      <w:tr w:rsidRPr="00A304C7" w:rsidR="00A304C7" w:rsidTr="00A304C7" w14:paraId="082AE682" w14:textId="77777777">
        <w:trPr>
          <w:trHeight w:val="588"/>
        </w:trPr>
        <w:tc>
          <w:tcPr>
            <w:tcW w:w="2360" w:type="dxa"/>
            <w:tcBorders>
              <w:top w:val="single" w:color="808080" w:sz="8" w:space="0"/>
              <w:left w:val="single" w:color="auto" w:sz="4" w:space="0"/>
              <w:bottom w:val="single" w:color="auto" w:sz="4" w:space="0"/>
              <w:right w:val="single" w:color="A6A6A6" w:sz="8" w:space="0"/>
            </w:tcBorders>
            <w:shd w:val="clear" w:color="auto" w:fill="auto"/>
            <w:vAlign w:val="center"/>
            <w:hideMark/>
          </w:tcPr>
          <w:p w:rsidRPr="00A304C7" w:rsidR="00A304C7" w:rsidP="00A304C7" w:rsidRDefault="00A304C7" w14:paraId="102D49BC" w14:textId="77777777">
            <w:pPr>
              <w:spacing w:after="0" w:line="240" w:lineRule="auto"/>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TOTAL INDUSTRY BURDEN</w:t>
            </w:r>
          </w:p>
        </w:tc>
        <w:tc>
          <w:tcPr>
            <w:tcW w:w="1240" w:type="dxa"/>
            <w:tcBorders>
              <w:top w:val="single" w:color="808080" w:sz="8" w:space="0"/>
              <w:left w:val="nil"/>
              <w:bottom w:val="single" w:color="auto" w:sz="4" w:space="0"/>
              <w:right w:val="single" w:color="A6A6A6" w:sz="8" w:space="0"/>
            </w:tcBorders>
            <w:shd w:val="clear" w:color="auto" w:fill="auto"/>
            <w:noWrap/>
            <w:vAlign w:val="center"/>
            <w:hideMark/>
          </w:tcPr>
          <w:p w:rsidRPr="00A304C7" w:rsidR="00A304C7" w:rsidP="00A304C7" w:rsidRDefault="00A304C7" w14:paraId="347277A8" w14:textId="3B97AA52">
            <w:pPr>
              <w:spacing w:after="0" w:line="240" w:lineRule="auto"/>
              <w:jc w:val="right"/>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1,3</w:t>
            </w:r>
            <w:r xmlns:w="http://schemas.openxmlformats.org/wordprocessingml/2006/main" w:rsidR="00565E30">
              <w:rPr>
                <w:rFonts w:ascii="Gill Sans MT" w:hAnsi="Gill Sans MT" w:eastAsia="Times New Roman" w:cs="Calibri"/>
                <w:b/>
                <w:bCs/>
                <w:color w:val="000000"/>
                <w:sz w:val="20"/>
                <w:szCs w:val="20"/>
              </w:rPr>
              <w:t>77,266</w:t>
            </w:r>
          </w:p>
        </w:tc>
        <w:tc>
          <w:tcPr>
            <w:tcW w:w="1180" w:type="dxa"/>
            <w:tcBorders>
              <w:top w:val="single" w:color="808080" w:sz="8" w:space="0"/>
              <w:left w:val="nil"/>
              <w:bottom w:val="single" w:color="auto" w:sz="4" w:space="0"/>
              <w:right w:val="single" w:color="A6A6A6" w:sz="8" w:space="0"/>
            </w:tcBorders>
            <w:shd w:val="clear" w:color="auto" w:fill="auto"/>
            <w:noWrap/>
            <w:vAlign w:val="center"/>
            <w:hideMark/>
          </w:tcPr>
          <w:p w:rsidRPr="00A304C7" w:rsidR="00A304C7" w:rsidP="00A304C7" w:rsidRDefault="00A304C7" w14:paraId="26653103" w14:textId="0A3F4490">
            <w:pPr>
              <w:spacing w:after="0" w:line="240" w:lineRule="auto"/>
              <w:jc w:val="right"/>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1,3</w:t>
            </w:r>
            <w:r xmlns:w="http://schemas.openxmlformats.org/wordprocessingml/2006/main" w:rsidR="00565E30">
              <w:rPr>
                <w:rFonts w:ascii="Gill Sans MT" w:hAnsi="Gill Sans MT" w:eastAsia="Times New Roman" w:cs="Calibri"/>
                <w:b/>
                <w:bCs/>
                <w:color w:val="000000"/>
                <w:sz w:val="20"/>
                <w:szCs w:val="20"/>
              </w:rPr>
              <w:t>77,266</w:t>
            </w:r>
          </w:p>
        </w:tc>
        <w:tc>
          <w:tcPr>
            <w:tcW w:w="1080" w:type="dxa"/>
            <w:tcBorders>
              <w:top w:val="single" w:color="808080" w:sz="8" w:space="0"/>
              <w:left w:val="nil"/>
              <w:bottom w:val="single" w:color="auto" w:sz="4" w:space="0"/>
              <w:right w:val="single" w:color="A6A6A6" w:sz="8" w:space="0"/>
            </w:tcBorders>
            <w:shd w:val="clear" w:color="000000" w:fill="FFFFFF"/>
            <w:noWrap/>
            <w:vAlign w:val="center"/>
            <w:hideMark/>
          </w:tcPr>
          <w:p w:rsidRPr="00A304C7" w:rsidR="00A304C7" w:rsidP="00A304C7" w:rsidRDefault="00A304C7" w14:paraId="131616C9" w14:textId="77777777">
            <w:pPr>
              <w:spacing w:after="0" w:line="240" w:lineRule="auto"/>
              <w:jc w:val="right"/>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 </w:t>
            </w:r>
          </w:p>
        </w:tc>
        <w:tc>
          <w:tcPr>
            <w:tcW w:w="1140" w:type="dxa"/>
            <w:tcBorders>
              <w:top w:val="single" w:color="808080" w:sz="8" w:space="0"/>
              <w:left w:val="nil"/>
              <w:bottom w:val="single" w:color="auto" w:sz="4" w:space="0"/>
              <w:right w:val="single" w:color="A6A6A6" w:sz="8" w:space="0"/>
            </w:tcBorders>
            <w:shd w:val="clear" w:color="000000" w:fill="FFFFFF"/>
            <w:noWrap/>
            <w:vAlign w:val="center"/>
            <w:hideMark/>
          </w:tcPr>
          <w:p w:rsidRPr="00A304C7" w:rsidR="00A304C7" w:rsidP="00A304C7" w:rsidRDefault="00A304C7" w14:paraId="5174D690" w14:textId="42D8EA72">
            <w:pPr>
              <w:spacing w:after="0" w:line="240" w:lineRule="auto"/>
              <w:jc w:val="right"/>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1</w:t>
            </w:r>
            <w:r xmlns:w="http://schemas.openxmlformats.org/wordprocessingml/2006/main" w:rsidR="00565E30">
              <w:rPr>
                <w:rFonts w:ascii="Gill Sans MT" w:hAnsi="Gill Sans MT" w:eastAsia="Times New Roman" w:cs="Calibri"/>
                <w:b/>
                <w:bCs/>
                <w:color w:val="000000"/>
                <w:sz w:val="20"/>
                <w:szCs w:val="20"/>
              </w:rPr>
              <w:t>17,854</w:t>
            </w:r>
          </w:p>
        </w:tc>
        <w:tc>
          <w:tcPr>
            <w:tcW w:w="980" w:type="dxa"/>
            <w:tcBorders>
              <w:top w:val="single" w:color="auto" w:sz="4" w:space="0"/>
              <w:left w:val="nil"/>
              <w:bottom w:val="single" w:color="auto" w:sz="4" w:space="0"/>
              <w:right w:val="nil"/>
            </w:tcBorders>
            <w:shd w:val="clear" w:color="000000" w:fill="FFFFFF"/>
            <w:noWrap/>
            <w:vAlign w:val="center"/>
            <w:hideMark/>
          </w:tcPr>
          <w:p w:rsidRPr="00A304C7" w:rsidR="00A304C7" w:rsidP="00A304C7" w:rsidRDefault="00A304C7" w14:paraId="0A583F56" w14:textId="77777777">
            <w:pPr>
              <w:spacing w:after="0" w:line="240" w:lineRule="auto"/>
              <w:jc w:val="right"/>
              <w:rPr>
                <w:rFonts w:ascii="Gill Sans MT" w:hAnsi="Gill Sans MT" w:eastAsia="Times New Roman" w:cs="Calibri"/>
                <w:color w:val="000000"/>
                <w:sz w:val="20"/>
                <w:szCs w:val="20"/>
              </w:rPr>
            </w:pPr>
            <w:r w:rsidRPr="00A304C7">
              <w:rPr>
                <w:rFonts w:ascii="Gill Sans MT" w:hAnsi="Gill Sans MT" w:eastAsia="Times New Roman" w:cs="Calibri"/>
                <w:color w:val="000000"/>
                <w:sz w:val="20"/>
                <w:szCs w:val="20"/>
              </w:rPr>
              <w:t> </w:t>
            </w:r>
          </w:p>
        </w:tc>
        <w:tc>
          <w:tcPr>
            <w:tcW w:w="1840" w:type="dxa"/>
            <w:tcBorders>
              <w:top w:val="nil"/>
              <w:left w:val="single" w:color="auto" w:sz="4" w:space="0"/>
              <w:bottom w:val="single" w:color="auto" w:sz="4" w:space="0"/>
              <w:right w:val="single" w:color="auto" w:sz="4" w:space="0"/>
            </w:tcBorders>
            <w:shd w:val="clear" w:color="000000" w:fill="FFFFFF"/>
            <w:noWrap/>
            <w:vAlign w:val="center"/>
            <w:hideMark/>
          </w:tcPr>
          <w:p w:rsidRPr="00A304C7" w:rsidR="00A304C7" w:rsidP="00A304C7" w:rsidRDefault="00A304C7" w14:paraId="768284BB" w14:textId="294422B1">
            <w:pPr>
              <w:spacing w:after="0" w:line="240" w:lineRule="auto"/>
              <w:jc w:val="right"/>
              <w:rPr>
                <w:rFonts w:ascii="Gill Sans MT" w:hAnsi="Gill Sans MT" w:eastAsia="Times New Roman" w:cs="Calibri"/>
                <w:b/>
                <w:bCs/>
                <w:color w:val="000000"/>
                <w:sz w:val="20"/>
                <w:szCs w:val="20"/>
              </w:rPr>
            </w:pPr>
            <w:r w:rsidRPr="00A304C7">
              <w:rPr>
                <w:rFonts w:ascii="Gill Sans MT" w:hAnsi="Gill Sans MT" w:eastAsia="Times New Roman" w:cs="Calibri"/>
                <w:b/>
                <w:bCs/>
                <w:color w:val="000000"/>
                <w:sz w:val="20"/>
                <w:szCs w:val="20"/>
              </w:rPr>
              <w:t>$</w:t>
            </w:r>
            <w:r xmlns:w="http://schemas.openxmlformats.org/wordprocessingml/2006/main" w:rsidR="0070096B">
              <w:rPr>
                <w:rFonts w:ascii="Gill Sans MT" w:hAnsi="Gill Sans MT" w:eastAsia="Times New Roman" w:cs="Calibri"/>
                <w:b/>
                <w:bCs/>
                <w:color w:val="000000"/>
                <w:sz w:val="20"/>
                <w:szCs w:val="20"/>
              </w:rPr>
              <w:t>4,962,832</w:t>
            </w:r>
            <w:r w:rsidRPr="00A304C7">
              <w:rPr>
                <w:rFonts w:ascii="Gill Sans MT" w:hAnsi="Gill Sans MT" w:eastAsia="Times New Roman" w:cs="Calibri"/>
                <w:b/>
                <w:bCs/>
                <w:color w:val="000000"/>
                <w:sz w:val="20"/>
                <w:szCs w:val="20"/>
              </w:rPr>
              <w:t xml:space="preserve"> </w:t>
            </w:r>
          </w:p>
        </w:tc>
      </w:tr>
    </w:tbl>
    <w:p w:rsidRPr="00CC14C4" w:rsidR="00A5663C" w:rsidP="00A5663C" w:rsidRDefault="00A5663C" w14:paraId="6B459512" w14:textId="6A9CC229">
      <w:pPr>
        <w:spacing w:after="0" w:line="240" w:lineRule="auto"/>
        <w:rPr>
          <w:rFonts w:eastAsia="Times New Roman" w:cstheme="minorHAnsi"/>
          <w:color w:val="000000"/>
        </w:rPr>
      </w:pPr>
      <w:r w:rsidRPr="00CC14C4">
        <w:rPr>
          <w:rFonts w:eastAsia="Times New Roman" w:cstheme="minorHAnsi"/>
          <w:color w:val="000000"/>
        </w:rPr>
        <w:t xml:space="preserve">*Time per response as shown is rounded to the nearest thousandth, however actual </w:t>
      </w:r>
      <w:r w:rsidR="00E95820">
        <w:rPr>
          <w:rFonts w:eastAsia="Times New Roman" w:cstheme="minorHAnsi"/>
          <w:color w:val="000000"/>
        </w:rPr>
        <w:t xml:space="preserve">minute </w:t>
      </w:r>
      <w:r w:rsidRPr="00CC14C4">
        <w:rPr>
          <w:rFonts w:eastAsia="Times New Roman" w:cstheme="minorHAnsi"/>
          <w:color w:val="000000"/>
        </w:rPr>
        <w:t>values are not rounded</w:t>
      </w:r>
      <w:r w:rsidR="002A3A81">
        <w:rPr>
          <w:rFonts w:eastAsia="Times New Roman" w:cstheme="minorHAnsi"/>
          <w:color w:val="000000"/>
        </w:rPr>
        <w:t>.</w:t>
      </w:r>
      <w:r w:rsidR="00D90529">
        <w:rPr>
          <w:rFonts w:eastAsia="Times New Roman" w:cstheme="minorHAnsi"/>
          <w:color w:val="000000"/>
        </w:rPr>
        <w:t xml:space="preserve"> Values may not sum due to rounding.</w:t>
      </w:r>
    </w:p>
    <w:p w:rsidR="00813D2F" w:rsidP="00D25E4C" w:rsidRDefault="00813D2F" w14:paraId="6B459513" w14:textId="77777777">
      <w:pPr>
        <w:pStyle w:val="NoSpacing"/>
      </w:pPr>
    </w:p>
    <w:p w:rsidR="00B92CA2" w:rsidP="00D908E8" w:rsidRDefault="00B92CA2" w14:paraId="6B459514" w14:textId="77777777">
      <w:pPr>
        <w:keepNext/>
        <w:tabs>
          <w:tab w:val="left" w:pos="0"/>
        </w:tabs>
        <w:spacing w:after="0"/>
        <w:rPr>
          <w:u w:val="single"/>
        </w:rPr>
      </w:pPr>
      <w:r>
        <w:rPr>
          <w:u w:val="single"/>
        </w:rPr>
        <w:t>Documentation &amp; Recordkeeping</w:t>
      </w:r>
    </w:p>
    <w:p w:rsidRPr="00361980" w:rsidR="00A319A5" w:rsidP="00F67E7C" w:rsidRDefault="00A319A5" w14:paraId="6B459515" w14:textId="77777777">
      <w:pPr>
        <w:keepNext/>
        <w:tabs>
          <w:tab w:val="left" w:pos="0"/>
        </w:tabs>
        <w:spacing w:after="0"/>
      </w:pPr>
    </w:p>
    <w:p w:rsidRPr="009A3D95" w:rsidR="00B92CA2" w:rsidP="00F67E7C" w:rsidRDefault="00B92CA2" w14:paraId="6B459516" w14:textId="66510085">
      <w:pPr>
        <w:keepNext/>
        <w:tabs>
          <w:tab w:val="left" w:pos="0"/>
        </w:tabs>
        <w:spacing w:after="0"/>
        <w:rPr>
          <w:i/>
        </w:rPr>
      </w:pPr>
      <w:r>
        <w:rPr>
          <w:i/>
        </w:rPr>
        <w:t>Strip and visual body cavity searches (</w:t>
      </w:r>
      <w:r w:rsidR="00361980">
        <w:rPr>
          <w:rFonts w:cs="Times New Roman"/>
          <w:i/>
        </w:rPr>
        <w:t>§115.15(e</w:t>
      </w:r>
      <w:r>
        <w:rPr>
          <w:rFonts w:cs="Times New Roman"/>
          <w:i/>
        </w:rPr>
        <w:t>))</w:t>
      </w:r>
    </w:p>
    <w:p w:rsidRPr="00227CD4" w:rsidR="00B92CA2" w:rsidP="00F67E7C" w:rsidRDefault="00B92CA2" w14:paraId="6B459517" w14:textId="417E0FC4">
      <w:pPr>
        <w:keepNext/>
        <w:tabs>
          <w:tab w:val="left" w:pos="0"/>
        </w:tabs>
        <w:spacing w:after="0"/>
      </w:pPr>
      <w:r>
        <w:t>Facilities</w:t>
      </w:r>
      <w:r w:rsidRPr="00F1492C">
        <w:t xml:space="preserve"> </w:t>
      </w:r>
      <w:r>
        <w:t>are required to document all strip searches and visual body cavity searches</w:t>
      </w:r>
      <w:r w:rsidRPr="00F1492C">
        <w:t xml:space="preserve">.  </w:t>
      </w:r>
      <w:r>
        <w:t>DHS</w:t>
      </w:r>
      <w:r w:rsidRPr="00F1492C">
        <w:t xml:space="preserve"> estimate</w:t>
      </w:r>
      <w:r>
        <w:t>s</w:t>
      </w:r>
      <w:r w:rsidRPr="00F1492C">
        <w:t xml:space="preserve"> that </w:t>
      </w:r>
      <w:r>
        <w:t xml:space="preserve">500 strip or visual body cavity searches </w:t>
      </w:r>
      <w:r xmlns:w="http://schemas.openxmlformats.org/wordprocessingml/2006/main" w:rsidR="00C20AC7">
        <w:t>are</w:t>
      </w:r>
      <w:r>
        <w:t xml:space="preserve"> conducted in an average year.  Documenting the search </w:t>
      </w:r>
      <w:r>
        <w:t>take</w:t>
      </w:r>
      <w:r xmlns:w="http://schemas.openxmlformats.org/wordprocessingml/2006/main" w:rsidR="00C20AC7">
        <w:t>s</w:t>
      </w:r>
      <w:r>
        <w:t xml:space="preserve"> approximately 10 minutes, re</w:t>
      </w:r>
      <w:r w:rsidRPr="00F1492C">
        <w:t xml:space="preserve">sulting in an </w:t>
      </w:r>
      <w:r>
        <w:t xml:space="preserve">average </w:t>
      </w:r>
      <w:r w:rsidRPr="00F1492C">
        <w:t>annual burden of</w:t>
      </w:r>
      <w:r>
        <w:t xml:space="preserve"> 83</w:t>
      </w:r>
      <w:r w:rsidRPr="00F1492C">
        <w:t xml:space="preserve"> hours</w:t>
      </w:r>
      <w:r>
        <w:t xml:space="preserve"> (500 </w:t>
      </w:r>
      <w:r w:rsidRPr="00227CD4">
        <w:t>×</w:t>
      </w:r>
      <w:r w:rsidRPr="00735EEB">
        <w:t xml:space="preserve"> </w:t>
      </w:r>
      <w:r>
        <w:t>10 minutes)</w:t>
      </w:r>
      <w:r w:rsidRPr="00F1492C">
        <w:t>.</w:t>
      </w:r>
      <w:r>
        <w:t xml:space="preserve">  </w:t>
      </w:r>
    </w:p>
    <w:p w:rsidR="00490DA3" w:rsidP="00490DA3" w:rsidRDefault="00490DA3" w14:paraId="6B459518" w14:textId="77777777">
      <w:pPr>
        <w:keepNext/>
        <w:tabs>
          <w:tab w:val="left" w:pos="0"/>
        </w:tabs>
        <w:spacing w:after="0"/>
        <w:rPr>
          <w:i/>
        </w:rPr>
      </w:pPr>
    </w:p>
    <w:p w:rsidR="00490DA3" w:rsidP="00490DA3" w:rsidRDefault="00490DA3" w14:paraId="6B459519" w14:textId="4C8DEBD2">
      <w:pPr>
        <w:keepNext/>
        <w:tabs>
          <w:tab w:val="left" w:pos="0"/>
        </w:tabs>
        <w:spacing w:after="0"/>
      </w:pPr>
      <w:r>
        <w:rPr>
          <w:i/>
        </w:rPr>
        <w:t>Cross-gender pat-down searches of female detainees (§115.15(</w:t>
      </w:r>
      <w:r w:rsidR="0090610D">
        <w:rPr>
          <w:i/>
        </w:rPr>
        <w:t>d</w:t>
      </w:r>
      <w:r>
        <w:rPr>
          <w:i/>
        </w:rPr>
        <w:t>))</w:t>
      </w:r>
    </w:p>
    <w:p w:rsidR="00490DA3" w:rsidP="00490DA3" w:rsidRDefault="00490DA3" w14:paraId="6B45951A" w14:textId="5626CDF4">
      <w:pPr>
        <w:keepNext/>
        <w:tabs>
          <w:tab w:val="left" w:pos="0"/>
        </w:tabs>
        <w:spacing w:after="0"/>
      </w:pPr>
      <w:r>
        <w:t xml:space="preserve">Facilities are required to document all cross-gender pat-down searches.  DHS estimates that </w:t>
      </w:r>
      <w:r w:rsidR="004B0520">
        <w:t>444,000</w:t>
      </w:r>
      <w:r w:rsidR="00A5663C">
        <w:t xml:space="preserve"> </w:t>
      </w:r>
      <w:r>
        <w:t xml:space="preserve">cross-gender pat-down searches of detainees </w:t>
      </w:r>
      <w:r xmlns:w="http://schemas.openxmlformats.org/wordprocessingml/2006/main" w:rsidR="00C20AC7">
        <w:t>are</w:t>
      </w:r>
      <w:r>
        <w:t xml:space="preserve"> conducted in an average year.  Documenting the search </w:t>
      </w:r>
      <w:r>
        <w:t>take</w:t>
      </w:r>
      <w:r xmlns:w="http://schemas.openxmlformats.org/wordprocessingml/2006/main" w:rsidR="00C20AC7">
        <w:t>s</w:t>
      </w:r>
      <w:r>
        <w:t xml:space="preserve"> approximately </w:t>
      </w:r>
      <w:r w:rsidR="00DA425D">
        <w:t>5</w:t>
      </w:r>
      <w:r>
        <w:t xml:space="preserve"> minutes, resulting in an average annual burden of </w:t>
      </w:r>
      <w:r w:rsidR="00AE4C77">
        <w:t>37,000</w:t>
      </w:r>
      <w:r>
        <w:t xml:space="preserve"> hours (</w:t>
      </w:r>
      <w:r w:rsidR="004B0520">
        <w:t>444,000</w:t>
      </w:r>
      <w:r w:rsidR="00A5663C">
        <w:t xml:space="preserve"> x </w:t>
      </w:r>
      <w:r w:rsidR="00DA425D">
        <w:t>5</w:t>
      </w:r>
      <w:r>
        <w:t xml:space="preserve"> minutes).</w:t>
      </w:r>
    </w:p>
    <w:p w:rsidR="00CC14C4" w:rsidP="00F67E7C" w:rsidRDefault="00CC14C4" w14:paraId="6B45951B" w14:textId="77777777">
      <w:pPr>
        <w:keepNext/>
        <w:tabs>
          <w:tab w:val="left" w:pos="0"/>
        </w:tabs>
        <w:spacing w:after="0"/>
        <w:rPr>
          <w:i/>
        </w:rPr>
      </w:pPr>
    </w:p>
    <w:p w:rsidRPr="009A3D95" w:rsidR="00B92CA2" w:rsidP="00F67E7C" w:rsidRDefault="00B92CA2" w14:paraId="6B45951C" w14:textId="12F5ADE1">
      <w:pPr>
        <w:keepNext/>
        <w:tabs>
          <w:tab w:val="left" w:pos="0"/>
        </w:tabs>
        <w:spacing w:after="0"/>
        <w:rPr>
          <w:i/>
        </w:rPr>
      </w:pPr>
      <w:r w:rsidRPr="009A3D95">
        <w:rPr>
          <w:i/>
        </w:rPr>
        <w:t>Reports and r</w:t>
      </w:r>
      <w:r>
        <w:rPr>
          <w:i/>
        </w:rPr>
        <w:t>eferrals of allegations (</w:t>
      </w:r>
      <w:r>
        <w:rPr>
          <w:rFonts w:cs="Times New Roman"/>
          <w:i/>
        </w:rPr>
        <w:t>§115.22(b), §115.51(c), §115.61(</w:t>
      </w:r>
      <w:r w:rsidR="00175F4E">
        <w:rPr>
          <w:rFonts w:cs="Times New Roman"/>
          <w:i/>
        </w:rPr>
        <w:t>a</w:t>
      </w:r>
      <w:r>
        <w:rPr>
          <w:rFonts w:cs="Times New Roman"/>
          <w:i/>
        </w:rPr>
        <w:t>))</w:t>
      </w:r>
    </w:p>
    <w:p w:rsidR="00B92CA2" w:rsidP="00F67E7C" w:rsidRDefault="00B92CA2" w14:paraId="6B45951D" w14:textId="5AF72404">
      <w:pPr>
        <w:keepNext/>
        <w:tabs>
          <w:tab w:val="left" w:pos="0"/>
        </w:tabs>
        <w:spacing w:after="0"/>
      </w:pPr>
      <w:r>
        <w:t xml:space="preserve">Protocols require that staff members aware of alleged sexual abuse follow reporting requirements.  In addition, protocols require the documentation and maintenance, for at least </w:t>
      </w:r>
      <w:r w:rsidR="006E0DC7">
        <w:t>five</w:t>
      </w:r>
      <w:r>
        <w:t xml:space="preserve"> years, of all reports and referrals of allegations of sexual abuse.  </w:t>
      </w:r>
      <w:r w:rsidR="004B0520">
        <w:t>T</w:t>
      </w:r>
      <w:r>
        <w:t>here w</w:t>
      </w:r>
      <w:r w:rsidR="004B0520">
        <w:t xml:space="preserve">as an average of </w:t>
      </w:r>
      <w:r w:rsidR="00563C6C">
        <w:t>368</w:t>
      </w:r>
      <w:r>
        <w:t xml:space="preserve"> allegations</w:t>
      </w:r>
      <w:r w:rsidR="004B0520">
        <w:t xml:space="preserve"> annually from 20</w:t>
      </w:r>
      <w:r w:rsidR="006E0DC7">
        <w:t>17-2019</w:t>
      </w:r>
      <w:r>
        <w:t xml:space="preserve">.  DHS estimates that each report </w:t>
      </w:r>
      <w:r>
        <w:t>require</w:t>
      </w:r>
      <w:r xmlns:w="http://schemas.openxmlformats.org/wordprocessingml/2006/main" w:rsidR="00C20AC7">
        <w:t>s</w:t>
      </w:r>
      <w:r>
        <w:t xml:space="preserve"> </w:t>
      </w:r>
      <w:r>
        <w:t xml:space="preserve">30 minutes, resulting in an annual burden of </w:t>
      </w:r>
      <w:r w:rsidR="00563C6C">
        <w:t>184</w:t>
      </w:r>
      <w:r w:rsidR="00DA0050">
        <w:t xml:space="preserve"> </w:t>
      </w:r>
      <w:r>
        <w:t>hours (</w:t>
      </w:r>
      <w:r w:rsidR="00563C6C">
        <w:t>368</w:t>
      </w:r>
      <w:r w:rsidR="004B0520">
        <w:t xml:space="preserve"> </w:t>
      </w:r>
      <w:r w:rsidRPr="00227CD4">
        <w:t xml:space="preserve">× </w:t>
      </w:r>
      <w:r>
        <w:t xml:space="preserve">30 minutes). </w:t>
      </w:r>
    </w:p>
    <w:p w:rsidR="00B92CA2" w:rsidP="00F67E7C" w:rsidRDefault="00B92CA2" w14:paraId="6B45951E" w14:textId="77777777">
      <w:pPr>
        <w:keepNext/>
        <w:tabs>
          <w:tab w:val="left" w:pos="0"/>
        </w:tabs>
        <w:spacing w:after="0"/>
      </w:pPr>
    </w:p>
    <w:p w:rsidRPr="009A3D95" w:rsidR="00B92CA2" w:rsidP="00F67E7C" w:rsidRDefault="00B92CA2" w14:paraId="6B45951F" w14:textId="17447B47">
      <w:pPr>
        <w:keepNext/>
        <w:tabs>
          <w:tab w:val="left" w:pos="0"/>
        </w:tabs>
        <w:spacing w:after="0"/>
        <w:rPr>
          <w:i/>
        </w:rPr>
      </w:pPr>
      <w:r w:rsidRPr="009A3D95">
        <w:rPr>
          <w:i/>
        </w:rPr>
        <w:t>Detainee education</w:t>
      </w:r>
      <w:r>
        <w:rPr>
          <w:i/>
        </w:rPr>
        <w:t xml:space="preserve"> (</w:t>
      </w:r>
      <w:r>
        <w:rPr>
          <w:rFonts w:cs="Times New Roman"/>
          <w:i/>
        </w:rPr>
        <w:t>§115.33(</w:t>
      </w:r>
      <w:r w:rsidR="00D66D97">
        <w:rPr>
          <w:rFonts w:cs="Times New Roman"/>
          <w:i/>
        </w:rPr>
        <w:t>c</w:t>
      </w:r>
      <w:r>
        <w:rPr>
          <w:rFonts w:cs="Times New Roman"/>
          <w:i/>
        </w:rPr>
        <w:t>))</w:t>
      </w:r>
    </w:p>
    <w:p w:rsidRPr="00227CD4" w:rsidR="00B92CA2" w:rsidP="00F67E7C" w:rsidRDefault="00B92CA2" w14:paraId="6B459520" w14:textId="4914C29C">
      <w:pPr>
        <w:keepNext/>
        <w:tabs>
          <w:tab w:val="left" w:pos="0"/>
        </w:tabs>
        <w:spacing w:after="0"/>
      </w:pPr>
      <w:r>
        <w:t>Facilities are</w:t>
      </w:r>
      <w:r w:rsidRPr="00674AD3">
        <w:t xml:space="preserve"> required to </w:t>
      </w:r>
      <w:r>
        <w:t xml:space="preserve">maintain documentation of detainee participation in the intake process orientation.  DHS estimates a time burden of </w:t>
      </w:r>
      <w:r>
        <w:t xml:space="preserve">five minutes (0.083 hours) per detainee intake orientation.  DHS estimates </w:t>
      </w:r>
      <w:r>
        <w:t>85 percent of detainees deported</w:t>
      </w:r>
      <w:r xmlns:w="http://schemas.openxmlformats.org/wordprocessingml/2006/main" w:rsidR="00C20AC7">
        <w:t xml:space="preserve"> are</w:t>
      </w:r>
      <w:r>
        <w:t xml:space="preserve"> held at facilities covered by this ICR.  Detainees may move facilities a number of times while in ICE custody.  DHS estimates</w:t>
      </w:r>
      <w:r w:rsidR="00CE0DA2">
        <w:t xml:space="preserve"> that</w:t>
      </w:r>
      <w:r>
        <w:t xml:space="preserve"> this results in the documentation of </w:t>
      </w:r>
      <w:r w:rsidR="004B0520">
        <w:t>883,000</w:t>
      </w:r>
      <w:r>
        <w:t xml:space="preserve"> individual detainee intake orientations, or an average annual burden of </w:t>
      </w:r>
      <w:r w:rsidR="004B0520">
        <w:t>73,58</w:t>
      </w:r>
      <w:r w:rsidR="00DA0050">
        <w:t>3</w:t>
      </w:r>
      <w:r>
        <w:t xml:space="preserve"> hours (</w:t>
      </w:r>
      <w:r w:rsidR="004B0520">
        <w:t>883,000</w:t>
      </w:r>
      <w:r>
        <w:t xml:space="preserve"> </w:t>
      </w:r>
      <w:r w:rsidRPr="00227CD4">
        <w:t>× 5 minutes).</w:t>
      </w:r>
      <w:r>
        <w:t xml:space="preserve">  </w:t>
      </w:r>
    </w:p>
    <w:p w:rsidRPr="00674AD3" w:rsidR="00B92CA2" w:rsidP="00F67E7C" w:rsidRDefault="00B92CA2" w14:paraId="6B459521" w14:textId="77777777">
      <w:pPr>
        <w:keepNext/>
        <w:tabs>
          <w:tab w:val="left" w:pos="0"/>
        </w:tabs>
        <w:spacing w:after="0"/>
      </w:pPr>
    </w:p>
    <w:p w:rsidRPr="009A3D95" w:rsidR="00B92CA2" w:rsidP="00F67E7C" w:rsidRDefault="00B92CA2" w14:paraId="6B459522" w14:textId="7C56B8F2">
      <w:pPr>
        <w:keepNext/>
        <w:tabs>
          <w:tab w:val="left" w:pos="0"/>
        </w:tabs>
        <w:spacing w:after="0"/>
        <w:rPr>
          <w:i/>
        </w:rPr>
      </w:pPr>
      <w:r w:rsidRPr="009A3D95">
        <w:rPr>
          <w:i/>
        </w:rPr>
        <w:t>Administrative segregation</w:t>
      </w:r>
      <w:r>
        <w:rPr>
          <w:i/>
        </w:rPr>
        <w:t xml:space="preserve"> (</w:t>
      </w:r>
      <w:r>
        <w:rPr>
          <w:rFonts w:cs="Times New Roman"/>
          <w:i/>
        </w:rPr>
        <w:t>§115.43(a))</w:t>
      </w:r>
    </w:p>
    <w:p w:rsidRPr="00227CD4" w:rsidR="00B92CA2" w:rsidP="00F67E7C" w:rsidRDefault="00B92CA2" w14:paraId="6B459523" w14:textId="3C7AAF1E">
      <w:pPr>
        <w:keepNext/>
        <w:tabs>
          <w:tab w:val="left" w:pos="0"/>
        </w:tabs>
        <w:spacing w:after="0"/>
      </w:pPr>
      <w:r>
        <w:t>Protocols require that facilities document detailed reasons for the placement of an individual in administrative segregation.  DHS</w:t>
      </w:r>
      <w:r w:rsidRPr="00F1492C">
        <w:t xml:space="preserve"> estimate</w:t>
      </w:r>
      <w:r>
        <w:t>s</w:t>
      </w:r>
      <w:r w:rsidRPr="00F1492C">
        <w:t xml:space="preserve"> </w:t>
      </w:r>
      <w:r>
        <w:t xml:space="preserve">there </w:t>
      </w:r>
      <w:r xmlns:w="http://schemas.openxmlformats.org/wordprocessingml/2006/main" w:rsidR="00C20AC7">
        <w:t>are</w:t>
      </w:r>
      <w:r>
        <w:t xml:space="preserve"> </w:t>
      </w:r>
      <w:r w:rsidR="00F26D79">
        <w:t xml:space="preserve">3,000 </w:t>
      </w:r>
      <w:r>
        <w:t xml:space="preserve">instances of administrative segregation in an average year.  Documenting the reasons and results of review of administrative segregation status </w:t>
      </w:r>
      <w:r>
        <w:t>take</w:t>
      </w:r>
      <w:r xmlns:w="http://schemas.openxmlformats.org/wordprocessingml/2006/main" w:rsidR="00C20AC7">
        <w:t>s</w:t>
      </w:r>
      <w:r>
        <w:t xml:space="preserve"> </w:t>
      </w:r>
      <w:r>
        <w:t>15 minutes, re</w:t>
      </w:r>
      <w:r w:rsidRPr="00F1492C">
        <w:t xml:space="preserve">sulting in an </w:t>
      </w:r>
      <w:r>
        <w:t xml:space="preserve">average </w:t>
      </w:r>
      <w:r w:rsidRPr="00F1492C">
        <w:t>annual burden of</w:t>
      </w:r>
      <w:r>
        <w:t xml:space="preserve"> </w:t>
      </w:r>
      <w:r w:rsidR="00F26D79">
        <w:t>750</w:t>
      </w:r>
      <w:r w:rsidRPr="00F1492C" w:rsidR="00F26D79">
        <w:t xml:space="preserve"> </w:t>
      </w:r>
      <w:r w:rsidRPr="00F1492C">
        <w:t>hours</w:t>
      </w:r>
      <w:r>
        <w:t xml:space="preserve"> (</w:t>
      </w:r>
      <w:r w:rsidR="00F26D79">
        <w:t xml:space="preserve">3,000 </w:t>
      </w:r>
      <w:r w:rsidRPr="00227CD4">
        <w:t>×</w:t>
      </w:r>
      <w:r w:rsidRPr="00735EEB">
        <w:t xml:space="preserve"> </w:t>
      </w:r>
      <w:r>
        <w:t>15 minutes)</w:t>
      </w:r>
      <w:r w:rsidRPr="00F1492C">
        <w:t>.</w:t>
      </w:r>
      <w:r>
        <w:t xml:space="preserve">  </w:t>
      </w:r>
    </w:p>
    <w:p w:rsidR="00B92CA2" w:rsidP="00F67E7C" w:rsidRDefault="00B92CA2" w14:paraId="6B459524" w14:textId="77777777">
      <w:pPr>
        <w:keepNext/>
        <w:tabs>
          <w:tab w:val="left" w:pos="0"/>
        </w:tabs>
        <w:spacing w:after="0"/>
      </w:pPr>
    </w:p>
    <w:p w:rsidRPr="009A3D95" w:rsidR="00B92CA2" w:rsidP="00F67E7C" w:rsidRDefault="00B92CA2" w14:paraId="6B459525" w14:textId="22928D49">
      <w:pPr>
        <w:keepNext/>
        <w:tabs>
          <w:tab w:val="left" w:pos="0"/>
        </w:tabs>
        <w:spacing w:after="0"/>
        <w:rPr>
          <w:i/>
        </w:rPr>
      </w:pPr>
      <w:r>
        <w:rPr>
          <w:i/>
        </w:rPr>
        <w:t>Training r</w:t>
      </w:r>
      <w:r w:rsidRPr="009A3D95">
        <w:rPr>
          <w:i/>
        </w:rPr>
        <w:t>ecords</w:t>
      </w:r>
      <w:r>
        <w:rPr>
          <w:i/>
        </w:rPr>
        <w:t xml:space="preserve"> (</w:t>
      </w:r>
      <w:r>
        <w:rPr>
          <w:rFonts w:cs="Times New Roman"/>
          <w:i/>
        </w:rPr>
        <w:t>§115.31(c), §115.32(c), §115.34(b), §115.35(c))</w:t>
      </w:r>
    </w:p>
    <w:p w:rsidR="00B92CA2" w:rsidP="00F67E7C" w:rsidRDefault="00B92CA2" w14:paraId="6B459528" w14:textId="3E79CEE3">
      <w:pPr>
        <w:keepNext/>
        <w:tabs>
          <w:tab w:val="left" w:pos="0"/>
        </w:tabs>
        <w:spacing w:after="0"/>
      </w:pPr>
      <w:r>
        <w:t>Facilities are required to document that staff that may have contact with immigration facility detainees have completed required training.  In addition, facilities mus</w:t>
      </w:r>
      <w:r w:rsidR="00670BD3">
        <w:t>t</w:t>
      </w:r>
      <w:r>
        <w:t xml:space="preserve"> also maintain written confirmation that </w:t>
      </w:r>
      <w:r w:rsidR="00670BD3">
        <w:t xml:space="preserve">other </w:t>
      </w:r>
      <w:r>
        <w:t xml:space="preserve">contractors and volunteers who </w:t>
      </w:r>
      <w:r>
        <w:t xml:space="preserve">have contact with immigration detention facility detainees have completed required training.  </w:t>
      </w:r>
      <w:r w:rsidR="00601261">
        <w:t>T</w:t>
      </w:r>
      <w:r>
        <w:t>raining for all staff, contractors, and volunteers</w:t>
      </w:r>
      <w:r w:rsidR="00601261">
        <w:t xml:space="preserve"> </w:t>
      </w:r>
      <w:r xmlns:w="http://schemas.openxmlformats.org/wordprocessingml/2006/main" w:rsidR="00C20AC7">
        <w:t xml:space="preserve"> occurs</w:t>
      </w:r>
      <w:r>
        <w:t xml:space="preserve"> </w:t>
      </w:r>
      <w:r w:rsidR="00601261">
        <w:t>bi</w:t>
      </w:r>
      <w:r>
        <w:t>annually.</w:t>
      </w:r>
      <w:r xmlns:w="http://schemas.openxmlformats.org/wordprocessingml/2006/main" w:rsidR="00C20AC7">
        <w:t xml:space="preserve"> Facilities must maintain </w:t>
      </w:r>
      <w:r xmlns:w="http://schemas.openxmlformats.org/wordprocessingml/2006/main" w:rsidR="00C20AC7">
        <w:t>d</w:t>
      </w:r>
      <w:r>
        <w:t xml:space="preserve">ocumentation verifying that specialized training has been provided to investigators and medical and mental healthcare staff.  </w:t>
      </w:r>
    </w:p>
    <w:p w:rsidR="00B92CA2" w:rsidP="00F67E7C" w:rsidRDefault="00B92CA2" w14:paraId="6B459529" w14:textId="77777777">
      <w:pPr>
        <w:keepNext/>
        <w:tabs>
          <w:tab w:val="left" w:pos="0"/>
        </w:tabs>
        <w:spacing w:after="0"/>
      </w:pPr>
    </w:p>
    <w:p w:rsidRPr="00227CD4" w:rsidR="00B92CA2" w:rsidP="00F67E7C" w:rsidRDefault="00B92CA2" w14:paraId="6B45952A" w14:textId="729F2832">
      <w:pPr>
        <w:keepNext/>
        <w:tabs>
          <w:tab w:val="left" w:pos="0"/>
        </w:tabs>
        <w:spacing w:after="0"/>
      </w:pPr>
      <w:r>
        <w:t>DHS</w:t>
      </w:r>
      <w:r w:rsidRPr="00F1492C">
        <w:t xml:space="preserve"> estimate</w:t>
      </w:r>
      <w:r>
        <w:t>s</w:t>
      </w:r>
      <w:r w:rsidRPr="00F1492C">
        <w:t xml:space="preserve"> </w:t>
      </w:r>
      <w:r>
        <w:t xml:space="preserve">there are </w:t>
      </w:r>
      <w:r w:rsidR="00670BD3">
        <w:t>40</w:t>
      </w:r>
      <w:r w:rsidR="007C1157">
        <w:t>,000</w:t>
      </w:r>
      <w:r w:rsidR="004B0520">
        <w:t xml:space="preserve"> </w:t>
      </w:r>
      <w:r>
        <w:t xml:space="preserve">average annual number of </w:t>
      </w:r>
      <w:r w:rsidR="00FA2B86">
        <w:t xml:space="preserve">training records requiring documentation </w:t>
      </w:r>
      <w:r>
        <w:t>for the th</w:t>
      </w:r>
      <w:r w:rsidR="0015175D">
        <w:t xml:space="preserve">ree years covered by this ICR.  </w:t>
      </w:r>
      <w:r>
        <w:t xml:space="preserve">DHS estimates it takes </w:t>
      </w:r>
      <w:r>
        <w:t>5 minutes to file each of the training records, re</w:t>
      </w:r>
      <w:r w:rsidRPr="00F1492C">
        <w:t xml:space="preserve">sulting in an </w:t>
      </w:r>
      <w:r>
        <w:t xml:space="preserve">average </w:t>
      </w:r>
      <w:r w:rsidRPr="00F1492C">
        <w:t>annual burden of</w:t>
      </w:r>
      <w:r>
        <w:t xml:space="preserve"> </w:t>
      </w:r>
      <w:r w:rsidR="007C1157">
        <w:t>3,</w:t>
      </w:r>
      <w:r w:rsidR="00670BD3">
        <w:t>333</w:t>
      </w:r>
      <w:r w:rsidRPr="00F1492C">
        <w:t xml:space="preserve"> hours</w:t>
      </w:r>
      <w:r>
        <w:t xml:space="preserve"> (</w:t>
      </w:r>
      <w:r w:rsidR="00670BD3">
        <w:t>40</w:t>
      </w:r>
      <w:r w:rsidR="007C1157">
        <w:t>,000</w:t>
      </w:r>
      <w:r>
        <w:t xml:space="preserve"> </w:t>
      </w:r>
      <w:r w:rsidRPr="00227CD4">
        <w:t>×</w:t>
      </w:r>
      <w:r w:rsidRPr="00735EEB">
        <w:t xml:space="preserve"> </w:t>
      </w:r>
      <w:r>
        <w:t>5 minutes)</w:t>
      </w:r>
      <w:r w:rsidRPr="00F1492C">
        <w:t>.</w:t>
      </w:r>
      <w:r>
        <w:t xml:space="preserve">  </w:t>
      </w:r>
    </w:p>
    <w:p w:rsidRPr="00565F48" w:rsidR="00B92CA2" w:rsidP="00F67E7C" w:rsidRDefault="00B92CA2" w14:paraId="6B45952B" w14:textId="77777777">
      <w:pPr>
        <w:keepNext/>
        <w:tabs>
          <w:tab w:val="left" w:pos="0"/>
        </w:tabs>
        <w:spacing w:after="0"/>
      </w:pPr>
    </w:p>
    <w:p w:rsidR="00B92CA2" w:rsidP="00F67E7C" w:rsidRDefault="00B92CA2" w14:paraId="6B45952C" w14:textId="2C4C222A">
      <w:pPr>
        <w:keepNext/>
        <w:tabs>
          <w:tab w:val="left" w:pos="0"/>
          <w:tab w:val="left" w:pos="5400"/>
        </w:tabs>
        <w:spacing w:after="0"/>
        <w:rPr>
          <w:u w:val="single"/>
        </w:rPr>
      </w:pPr>
      <w:r>
        <w:rPr>
          <w:i/>
        </w:rPr>
        <w:t>Incident reviews (</w:t>
      </w:r>
      <w:r w:rsidR="00B176C8">
        <w:rPr>
          <w:rFonts w:cs="Times New Roman"/>
          <w:i/>
        </w:rPr>
        <w:t>§115.86(a), §115.87(b))</w:t>
      </w:r>
    </w:p>
    <w:p w:rsidR="00B92CA2" w:rsidP="00F67E7C" w:rsidRDefault="00B92CA2" w14:paraId="6B45952D" w14:textId="532F5C5C">
      <w:pPr>
        <w:keepNext/>
        <w:tabs>
          <w:tab w:val="left" w:pos="0"/>
        </w:tabs>
        <w:spacing w:after="0"/>
      </w:pPr>
      <w:r>
        <w:t xml:space="preserve">For each allegation reported, facilities are required to prepare a written report recommending whether the investigation indicates that a change in policy or practice could better prevent, detect, or respond to sexual abuse, document reasons if the policy or practice is not adopted, and forward the report to the agency Prevention of Sexual Abuse Coordinator (PSAC).  </w:t>
      </w:r>
      <w:r w:rsidR="007C1157">
        <w:t>T</w:t>
      </w:r>
      <w:r>
        <w:t xml:space="preserve">here </w:t>
      </w:r>
      <w:r w:rsidR="007C1157">
        <w:t xml:space="preserve">was an average of </w:t>
      </w:r>
      <w:r w:rsidR="009C6F2A">
        <w:t>368</w:t>
      </w:r>
      <w:r>
        <w:t xml:space="preserve"> </w:t>
      </w:r>
      <w:r w:rsidR="007C1157">
        <w:t>annual</w:t>
      </w:r>
      <w:r>
        <w:t xml:space="preserve"> allegations</w:t>
      </w:r>
      <w:r w:rsidR="007C1157">
        <w:t xml:space="preserve"> from 201</w:t>
      </w:r>
      <w:r w:rsidR="009C6F2A">
        <w:t>7-2019</w:t>
      </w:r>
      <w:r>
        <w:t xml:space="preserve">.  DHS estimates that each report </w:t>
      </w:r>
      <w:r>
        <w:t>require</w:t>
      </w:r>
      <w:r xmlns:w="http://schemas.openxmlformats.org/wordprocessingml/2006/main" w:rsidR="00C20AC7">
        <w:t>s</w:t>
      </w:r>
      <w:r>
        <w:t xml:space="preserve"> </w:t>
      </w:r>
      <w:r>
        <w:t xml:space="preserve">2 hours, resulting in an annual burden of </w:t>
      </w:r>
      <w:r w:rsidR="009C6F2A">
        <w:t>736</w:t>
      </w:r>
      <w:r w:rsidR="007C1157">
        <w:t xml:space="preserve"> </w:t>
      </w:r>
      <w:r>
        <w:t>hours (</w:t>
      </w:r>
      <w:r w:rsidR="009C6F2A">
        <w:t>368</w:t>
      </w:r>
      <w:r w:rsidR="007C1157">
        <w:t xml:space="preserve"> </w:t>
      </w:r>
      <w:r w:rsidRPr="00227CD4">
        <w:t xml:space="preserve">× </w:t>
      </w:r>
      <w:r>
        <w:t xml:space="preserve">2 hours).  </w:t>
      </w:r>
    </w:p>
    <w:p w:rsidRPr="00565F48" w:rsidR="00B92CA2" w:rsidP="00F67E7C" w:rsidRDefault="00B92CA2" w14:paraId="6B45952E" w14:textId="77777777">
      <w:pPr>
        <w:keepNext/>
        <w:tabs>
          <w:tab w:val="left" w:pos="0"/>
        </w:tabs>
        <w:spacing w:after="0"/>
      </w:pPr>
    </w:p>
    <w:p w:rsidR="00B92CA2" w:rsidP="00F67E7C" w:rsidRDefault="00B92CA2" w14:paraId="6B45952F" w14:textId="1C460612">
      <w:pPr>
        <w:keepNext/>
        <w:tabs>
          <w:tab w:val="left" w:pos="0"/>
        </w:tabs>
        <w:spacing w:after="0"/>
        <w:rPr>
          <w:rFonts w:cs="Times New Roman"/>
          <w:i/>
        </w:rPr>
      </w:pPr>
      <w:r>
        <w:rPr>
          <w:i/>
        </w:rPr>
        <w:t>Maintaining case records of allegations (</w:t>
      </w:r>
      <w:r w:rsidR="00B176C8">
        <w:rPr>
          <w:rFonts w:cs="Times New Roman"/>
          <w:i/>
        </w:rPr>
        <w:t>§115.87(a))</w:t>
      </w:r>
    </w:p>
    <w:p w:rsidR="00B92CA2" w:rsidP="00F67E7C" w:rsidRDefault="00B92CA2" w14:paraId="6B459530" w14:textId="499CE093">
      <w:pPr>
        <w:keepNext/>
        <w:tabs>
          <w:tab w:val="left" w:pos="0"/>
        </w:tabs>
        <w:spacing w:after="0"/>
      </w:pPr>
      <w:r>
        <w:t xml:space="preserve">Facilities are required to maintain all case records associated with claims of sexual abuse.  This </w:t>
      </w:r>
      <w:r>
        <w:t xml:space="preserve"> include</w:t>
      </w:r>
      <w:r xmlns:w="http://schemas.openxmlformats.org/wordprocessingml/2006/main" w:rsidR="00C20AC7">
        <w:t>s</w:t>
      </w:r>
      <w:r>
        <w:t xml:space="preserve"> incident reports, investigative reports, offender information, etc.  DHS estimates this </w:t>
      </w:r>
      <w:r>
        <w:t>take</w:t>
      </w:r>
      <w:r xmlns:w="http://schemas.openxmlformats.org/wordprocessingml/2006/main" w:rsidR="00C20AC7">
        <w:t>s</w:t>
      </w:r>
      <w:r>
        <w:t xml:space="preserve"> a facility PSA compliance manager (PSACM) on average, </w:t>
      </w:r>
      <w:r>
        <w:t xml:space="preserve">2 hours for each allegation as some cases </w:t>
      </w:r>
      <w:r>
        <w:t xml:space="preserve">require more records management than others.  DHS estimates that maintaining these records </w:t>
      </w:r>
      <w:r>
        <w:t>result</w:t>
      </w:r>
      <w:r xmlns:w="http://schemas.openxmlformats.org/wordprocessingml/2006/main" w:rsidR="00C20AC7">
        <w:t>s</w:t>
      </w:r>
      <w:r>
        <w:t xml:space="preserve"> in an annual burden of </w:t>
      </w:r>
      <w:r w:rsidR="009C6F2A">
        <w:t>736</w:t>
      </w:r>
      <w:r w:rsidR="007C1157">
        <w:t xml:space="preserve"> </w:t>
      </w:r>
      <w:r>
        <w:t>hours (</w:t>
      </w:r>
      <w:r w:rsidR="009C6F2A">
        <w:t>368</w:t>
      </w:r>
      <w:r w:rsidR="007C1157">
        <w:t xml:space="preserve"> </w:t>
      </w:r>
      <w:r w:rsidRPr="00227CD4">
        <w:t xml:space="preserve">× </w:t>
      </w:r>
      <w:r>
        <w:t xml:space="preserve">2 hours).  </w:t>
      </w:r>
    </w:p>
    <w:p w:rsidRPr="001B1DE2" w:rsidR="00B92CA2" w:rsidP="00F67E7C" w:rsidRDefault="00B92CA2" w14:paraId="6B459531" w14:textId="77777777">
      <w:pPr>
        <w:keepNext/>
        <w:tabs>
          <w:tab w:val="left" w:pos="0"/>
        </w:tabs>
        <w:spacing w:after="0"/>
      </w:pPr>
    </w:p>
    <w:p w:rsidRPr="00565F48" w:rsidR="00B92CA2" w:rsidP="00F67E7C" w:rsidRDefault="00B92CA2" w14:paraId="6B459532" w14:textId="77777777">
      <w:pPr>
        <w:keepNext/>
        <w:tabs>
          <w:tab w:val="left" w:pos="0"/>
        </w:tabs>
        <w:spacing w:after="0"/>
        <w:rPr>
          <w:u w:val="single"/>
        </w:rPr>
      </w:pPr>
      <w:r>
        <w:rPr>
          <w:u w:val="single"/>
        </w:rPr>
        <w:t>Reporting Requirements</w:t>
      </w:r>
    </w:p>
    <w:p w:rsidRPr="009A3D95" w:rsidR="00B92CA2" w:rsidP="00F67E7C" w:rsidRDefault="00B92CA2" w14:paraId="6B459533" w14:textId="4E66EC60">
      <w:pPr>
        <w:keepNext/>
        <w:tabs>
          <w:tab w:val="left" w:pos="0"/>
        </w:tabs>
        <w:spacing w:after="0"/>
        <w:rPr>
          <w:i/>
        </w:rPr>
      </w:pPr>
      <w:r w:rsidRPr="009A3D95">
        <w:rPr>
          <w:i/>
        </w:rPr>
        <w:t>Reporting to other confinement facilities</w:t>
      </w:r>
      <w:r>
        <w:rPr>
          <w:i/>
        </w:rPr>
        <w:t xml:space="preserve"> (</w:t>
      </w:r>
      <w:r>
        <w:rPr>
          <w:rFonts w:cs="Times New Roman"/>
          <w:i/>
        </w:rPr>
        <w:t>§115.63(c))</w:t>
      </w:r>
    </w:p>
    <w:p w:rsidR="00B92CA2" w:rsidP="00F67E7C" w:rsidRDefault="00B92CA2" w14:paraId="6B459534" w14:textId="7F981443">
      <w:pPr>
        <w:keepNext/>
        <w:tabs>
          <w:tab w:val="left" w:pos="0"/>
        </w:tabs>
        <w:spacing w:after="0"/>
      </w:pPr>
      <w:r>
        <w:t xml:space="preserve">Protocols require that facilities document </w:t>
      </w:r>
      <w:r w:rsidR="00FA2B86">
        <w:t>that staff receiving an allegation that a detainee was abused while confined at another facility notif</w:t>
      </w:r>
      <w:r xmlns:w="http://schemas.openxmlformats.org/wordprocessingml/2006/main" w:rsidR="00C20AC7">
        <w:t>y</w:t>
      </w:r>
      <w:r w:rsidR="00FA2B86">
        <w:t xml:space="preserve"> the facility where the alleged abuse occurred</w:t>
      </w:r>
      <w:r>
        <w:t xml:space="preserve">.  </w:t>
      </w:r>
      <w:r w:rsidR="007C1157">
        <w:t>T</w:t>
      </w:r>
      <w:r w:rsidR="00FA2B86">
        <w:t xml:space="preserve">here </w:t>
      </w:r>
      <w:r w:rsidR="007C1157">
        <w:t xml:space="preserve">was an average of </w:t>
      </w:r>
      <w:r xmlns:w="http://schemas.openxmlformats.org/wordprocessingml/2006/main" w:rsidR="00565E30">
        <w:t>368</w:t>
      </w:r>
      <w:r w:rsidR="00FA2B86">
        <w:t xml:space="preserve"> </w:t>
      </w:r>
      <w:r w:rsidR="007C1157">
        <w:t>annual</w:t>
      </w:r>
      <w:r w:rsidR="00FA2B86">
        <w:t xml:space="preserve"> allegations</w:t>
      </w:r>
      <w:r w:rsidR="007C1157">
        <w:t xml:space="preserve"> from 201</w:t>
      </w:r>
      <w:r w:rsidR="009C6F2A">
        <w:t>7-2019</w:t>
      </w:r>
      <w:r w:rsidR="00FA2B86">
        <w:t xml:space="preserve">.  DHS does not keep record of the number of allegations made at facilities other than the one where the alleged abuse occurred.  If each occurred at a different facility, then </w:t>
      </w:r>
      <w:r xmlns:w="http://schemas.openxmlformats.org/wordprocessingml/2006/main" w:rsidR="00C20AC7">
        <w:t>there are an average of</w:t>
      </w:r>
      <w:r w:rsidR="00FA2B86">
        <w:t xml:space="preserve"> </w:t>
      </w:r>
      <w:r xmlns:w="http://schemas.openxmlformats.org/wordprocessingml/2006/main" w:rsidR="00565E30">
        <w:t>368</w:t>
      </w:r>
      <w:r w:rsidR="007C1157">
        <w:t xml:space="preserve"> </w:t>
      </w:r>
      <w:r w:rsidR="00FA2B86">
        <w:t>instances of documentation</w:t>
      </w:r>
      <w:r xmlns:w="http://schemas.openxmlformats.org/wordprocessingml/2006/main" w:rsidR="00565E30">
        <w:t xml:space="preserve"> annually</w:t>
      </w:r>
      <w:r w:rsidR="00FA2B86">
        <w:t xml:space="preserve">.    </w:t>
      </w:r>
      <w:r>
        <w:t xml:space="preserve">Documenting the </w:t>
      </w:r>
      <w:r w:rsidR="00FA2B86">
        <w:t>notification</w:t>
      </w:r>
      <w:r>
        <w:t xml:space="preserve"> will take approximately 5 minutes, re</w:t>
      </w:r>
      <w:r w:rsidRPr="00F1492C">
        <w:t xml:space="preserve">sulting in an </w:t>
      </w:r>
      <w:r>
        <w:t xml:space="preserve">average </w:t>
      </w:r>
      <w:r w:rsidRPr="00F1492C">
        <w:t>annual burden of</w:t>
      </w:r>
      <w:r>
        <w:t xml:space="preserve"> </w:t>
      </w:r>
      <w:r w:rsidR="009C6F2A">
        <w:t>3</w:t>
      </w:r>
      <w:r w:rsidR="00817BCC">
        <w:t>1</w:t>
      </w:r>
      <w:r w:rsidRPr="00F1492C" w:rsidR="00AB4C9F">
        <w:t xml:space="preserve"> </w:t>
      </w:r>
      <w:r w:rsidRPr="00F1492C">
        <w:t>hours</w:t>
      </w:r>
      <w:r>
        <w:t xml:space="preserve"> (</w:t>
      </w:r>
      <w:r w:rsidR="009C6F2A">
        <w:t>368</w:t>
      </w:r>
      <w:r w:rsidR="007C1157">
        <w:t xml:space="preserve"> </w:t>
      </w:r>
      <w:r w:rsidRPr="00227CD4">
        <w:t>×</w:t>
      </w:r>
      <w:r w:rsidRPr="00735EEB">
        <w:t xml:space="preserve"> </w:t>
      </w:r>
      <w:r>
        <w:t>5 minutes)</w:t>
      </w:r>
      <w:r w:rsidRPr="00F1492C">
        <w:t>.</w:t>
      </w:r>
      <w:r>
        <w:t xml:space="preserve">  </w:t>
      </w:r>
    </w:p>
    <w:p w:rsidRPr="00227CD4" w:rsidR="0015175D" w:rsidP="00F67E7C" w:rsidRDefault="0015175D" w14:paraId="6B459535" w14:textId="77777777">
      <w:pPr>
        <w:keepNext/>
        <w:tabs>
          <w:tab w:val="left" w:pos="0"/>
        </w:tabs>
        <w:spacing w:after="0"/>
      </w:pPr>
    </w:p>
    <w:p w:rsidR="00B92CA2" w:rsidP="00F67E7C" w:rsidRDefault="00B92CA2" w14:paraId="6B459536" w14:textId="5084CEB2">
      <w:pPr>
        <w:keepNext/>
        <w:tabs>
          <w:tab w:val="left" w:pos="0"/>
        </w:tabs>
        <w:spacing w:after="0"/>
        <w:rPr>
          <w:i/>
        </w:rPr>
      </w:pPr>
      <w:r w:rsidRPr="001B1DE2">
        <w:rPr>
          <w:i/>
        </w:rPr>
        <w:t>Annual report for agency (</w:t>
      </w:r>
      <w:r w:rsidRPr="001B1DE2">
        <w:rPr>
          <w:rFonts w:cs="Times New Roman"/>
          <w:i/>
        </w:rPr>
        <w:t>§</w:t>
      </w:r>
      <w:r w:rsidRPr="001B1DE2">
        <w:rPr>
          <w:i/>
        </w:rPr>
        <w:t>115.86(b)</w:t>
      </w:r>
      <w:r w:rsidR="00AC67FA">
        <w:rPr>
          <w:i/>
        </w:rPr>
        <w:t>, (c)</w:t>
      </w:r>
      <w:r w:rsidRPr="001B1DE2">
        <w:rPr>
          <w:i/>
        </w:rPr>
        <w:t>)</w:t>
      </w:r>
    </w:p>
    <w:p w:rsidRPr="00227CD4" w:rsidR="00B92CA2" w:rsidP="00F67E7C" w:rsidRDefault="00B92CA2" w14:paraId="6B459537" w14:textId="6292C87F">
      <w:pPr>
        <w:keepNext/>
        <w:tabs>
          <w:tab w:val="left" w:pos="0"/>
        </w:tabs>
        <w:spacing w:after="0"/>
      </w:pPr>
      <w:r>
        <w:t xml:space="preserve">Facilities are required to conduct an annual review of all sexual abuse investigations and resulting incident reviews and provide ICE PSA Coordinator the results and findings.  </w:t>
      </w:r>
      <w:r w:rsidR="00F26D79">
        <w:t xml:space="preserve">If the facility has not had any reports of sexual abuse during the annual reporting period, then the facility must prepare a negative report.  Facilities with allegations </w:t>
      </w:r>
      <w:r>
        <w:t>update a previous report into the annual report or consolidate previous reports into an annual report</w:t>
      </w:r>
      <w:r w:rsidR="00F26D79">
        <w:t xml:space="preserve">, </w:t>
      </w:r>
      <w:r w:rsidR="00994617">
        <w:t>whereas</w:t>
      </w:r>
      <w:r w:rsidR="00F26D79">
        <w:t xml:space="preserve"> facilities without allegations </w:t>
      </w:r>
      <w:r w:rsidR="00F26D79">
        <w:t>prepar</w:t>
      </w:r>
      <w:r w:rsidR="00994617">
        <w:t>e</w:t>
      </w:r>
      <w:r w:rsidR="00F26D79">
        <w:t xml:space="preserve"> a negative report</w:t>
      </w:r>
      <w:r w:rsidR="00994617">
        <w:t>,</w:t>
      </w:r>
      <w:r w:rsidR="00F26D79">
        <w:t xml:space="preserve"> </w:t>
      </w:r>
      <w:r xmlns:w="http://schemas.openxmlformats.org/wordprocessingml/2006/main" w:rsidR="00565E30">
        <w:t xml:space="preserve">which </w:t>
      </w:r>
      <w:r w:rsidR="00F26D79">
        <w:t>tak</w:t>
      </w:r>
      <w:r xmlns:w="http://schemas.openxmlformats.org/wordprocessingml/2006/main" w:rsidR="00565E30">
        <w:t>es</w:t>
      </w:r>
      <w:r w:rsidR="00F26D79">
        <w:t xml:space="preserve"> much less time </w:t>
      </w:r>
      <w:r>
        <w:t xml:space="preserve">  </w:t>
      </w:r>
      <w:r w:rsidR="00F26D79">
        <w:t xml:space="preserve">Historically, most agencies have not had allegations of sexual abuse or assault.  Therefore, DHS assumes this </w:t>
      </w:r>
      <w:r w:rsidR="00F26D79">
        <w:t>take</w:t>
      </w:r>
      <w:r xmlns:w="http://schemas.openxmlformats.org/wordprocessingml/2006/main" w:rsidR="00565E30">
        <w:t>s</w:t>
      </w:r>
      <w:r w:rsidR="00F26D79">
        <w:t xml:space="preserve"> each facility, on average, 1 hour to prepare the report.  There are 126 facilities</w:t>
      </w:r>
      <w:r w:rsidR="00F26D79">
        <w:t>.</w:t>
      </w:r>
      <w:r>
        <w:t xml:space="preserve"> DHS estimates the average annual burden for this </w:t>
      </w:r>
      <w:r xmlns:w="http://schemas.openxmlformats.org/wordprocessingml/2006/main" w:rsidR="00565E30">
        <w:t xml:space="preserve">annual report </w:t>
      </w:r>
      <w:r>
        <w:t xml:space="preserve">requirement is </w:t>
      </w:r>
      <w:r w:rsidR="00F26D79">
        <w:t xml:space="preserve">126 </w:t>
      </w:r>
      <w:r>
        <w:t>hours (</w:t>
      </w:r>
      <w:r w:rsidR="00F26D79">
        <w:t xml:space="preserve">126 </w:t>
      </w:r>
      <w:r w:rsidRPr="00227CD4">
        <w:t>×</w:t>
      </w:r>
      <w:r w:rsidRPr="00735EEB">
        <w:t xml:space="preserve"> </w:t>
      </w:r>
      <w:r>
        <w:t xml:space="preserve">1 hour).  </w:t>
      </w:r>
    </w:p>
    <w:p w:rsidR="00B92CA2" w:rsidP="00F67E7C" w:rsidRDefault="00B92CA2" w14:paraId="6B459538" w14:textId="77777777">
      <w:pPr>
        <w:keepNext/>
        <w:tabs>
          <w:tab w:val="left" w:pos="0"/>
        </w:tabs>
        <w:spacing w:after="0"/>
        <w:rPr>
          <w:u w:val="single"/>
        </w:rPr>
      </w:pPr>
    </w:p>
    <w:p w:rsidR="00B92CA2" w:rsidP="00F67E7C" w:rsidRDefault="00B92CA2" w14:paraId="6B459548" w14:textId="77777777">
      <w:pPr>
        <w:keepNext/>
        <w:tabs>
          <w:tab w:val="left" w:pos="0"/>
        </w:tabs>
        <w:spacing w:after="0"/>
        <w:rPr>
          <w:u w:val="single"/>
        </w:rPr>
      </w:pPr>
    </w:p>
    <w:p w:rsidR="00B92CA2" w:rsidP="00F67E7C" w:rsidRDefault="00B92CA2" w14:paraId="6B459549" w14:textId="77777777">
      <w:pPr>
        <w:keepNext/>
        <w:tabs>
          <w:tab w:val="left" w:pos="0"/>
        </w:tabs>
        <w:spacing w:after="0"/>
        <w:rPr>
          <w:u w:val="single"/>
        </w:rPr>
      </w:pPr>
      <w:r>
        <w:rPr>
          <w:u w:val="single"/>
        </w:rPr>
        <w:t>Provide Evidence of Background Investigations</w:t>
      </w:r>
    </w:p>
    <w:p w:rsidRPr="009A3D95" w:rsidR="00B92CA2" w:rsidP="00F67E7C" w:rsidRDefault="00B92CA2" w14:paraId="6B45954A" w14:textId="793DE586">
      <w:pPr>
        <w:keepNext/>
        <w:tabs>
          <w:tab w:val="left" w:pos="0"/>
        </w:tabs>
        <w:spacing w:after="0"/>
        <w:rPr>
          <w:i/>
        </w:rPr>
      </w:pPr>
      <w:r w:rsidRPr="009A3D95">
        <w:rPr>
          <w:i/>
        </w:rPr>
        <w:t>Background Investigations</w:t>
      </w:r>
      <w:r w:rsidR="00175F4E">
        <w:rPr>
          <w:i/>
        </w:rPr>
        <w:t xml:space="preserve"> </w:t>
      </w:r>
      <w:r w:rsidRPr="001B1DE2" w:rsidR="00175F4E">
        <w:rPr>
          <w:i/>
        </w:rPr>
        <w:t>(</w:t>
      </w:r>
      <w:r w:rsidRPr="001B1DE2" w:rsidR="00175F4E">
        <w:rPr>
          <w:rFonts w:cs="Times New Roman"/>
          <w:i/>
        </w:rPr>
        <w:t>§</w:t>
      </w:r>
      <w:r w:rsidRPr="001B1DE2" w:rsidR="00175F4E">
        <w:rPr>
          <w:i/>
        </w:rPr>
        <w:t>115.</w:t>
      </w:r>
      <w:r w:rsidR="00175F4E">
        <w:rPr>
          <w:i/>
        </w:rPr>
        <w:t>17(c),</w:t>
      </w:r>
      <w:r w:rsidRPr="001B1DE2" w:rsidR="00175F4E">
        <w:rPr>
          <w:i/>
        </w:rPr>
        <w:t>(</w:t>
      </w:r>
      <w:r w:rsidR="00175F4E">
        <w:rPr>
          <w:i/>
        </w:rPr>
        <w:t>d</w:t>
      </w:r>
      <w:r w:rsidRPr="001B1DE2" w:rsidR="00175F4E">
        <w:rPr>
          <w:i/>
        </w:rPr>
        <w:t>))</w:t>
      </w:r>
    </w:p>
    <w:p w:rsidRPr="005C239A" w:rsidR="00B92CA2" w:rsidP="00F67E7C" w:rsidRDefault="00B92CA2" w14:paraId="6B45954B" w14:textId="441C0A47">
      <w:pPr>
        <w:keepNext/>
        <w:tabs>
          <w:tab w:val="left" w:pos="0"/>
        </w:tabs>
        <w:spacing w:after="0"/>
      </w:pPr>
      <w:r>
        <w:t xml:space="preserve">Before hiring new staff that </w:t>
      </w:r>
      <w:r>
        <w:t>have contact with detainees or enlisting the services of any contract</w:t>
      </w:r>
      <w:r w:rsidR="009F6FFC">
        <w:t>or</w:t>
      </w:r>
      <w:r>
        <w:t xml:space="preserve"> that </w:t>
      </w:r>
      <w:r xmlns:w="http://schemas.openxmlformats.org/wordprocessingml/2006/main" w:rsidR="00565E30">
        <w:t>has</w:t>
      </w:r>
      <w:r>
        <w:t xml:space="preserve"> contact with detainees, </w:t>
      </w:r>
      <w:r w:rsidR="009C6F2A">
        <w:t xml:space="preserve">background investigations/checks are </w:t>
      </w:r>
      <w:r w:rsidR="009C6F2A">
        <w:t xml:space="preserve">conducted in accordance with the applicable statement of work. </w:t>
      </w:r>
      <w:r xmlns:w="http://schemas.openxmlformats.org/wordprocessingml/2006/main" w:rsidR="00565E30">
        <w:t>The</w:t>
      </w:r>
      <w:r w:rsidR="009C6F2A">
        <w:t xml:space="preserve"> type of facility determines whether ICE conducts the background investigations/checks or if </w:t>
      </w:r>
      <w:r xmlns:w="http://schemas.openxmlformats.org/wordprocessingml/2006/main" w:rsidR="00565E30">
        <w:t xml:space="preserve">the </w:t>
      </w:r>
      <w:r w:rsidR="009C6F2A">
        <w:t>f</w:t>
      </w:r>
      <w:r>
        <w:t xml:space="preserve">acilities are required to provide written documentation showing the detailed elements and the conclusion of the background </w:t>
      </w:r>
      <w:r w:rsidR="00BF7CDD">
        <w:t>investigations/</w:t>
      </w:r>
      <w:r>
        <w:t>checks.</w:t>
      </w:r>
      <w:r w:rsidRPr="005C239A">
        <w:t xml:space="preserve">  The time to </w:t>
      </w:r>
      <w:r>
        <w:t>document a background investigation is</w:t>
      </w:r>
      <w:r w:rsidRPr="005C239A">
        <w:t xml:space="preserve"> estimated at </w:t>
      </w:r>
      <w:r>
        <w:t xml:space="preserve">15 minutes </w:t>
      </w:r>
      <w:r w:rsidRPr="005C239A">
        <w:t xml:space="preserve">per individual.  </w:t>
      </w:r>
    </w:p>
    <w:p w:rsidRPr="005C239A" w:rsidR="00B92CA2" w:rsidP="00F67E7C" w:rsidRDefault="00B92CA2" w14:paraId="6B45954C" w14:textId="77777777">
      <w:pPr>
        <w:keepNext/>
        <w:tabs>
          <w:tab w:val="left" w:pos="0"/>
        </w:tabs>
        <w:spacing w:after="0"/>
      </w:pPr>
    </w:p>
    <w:p w:rsidR="00B92CA2" w:rsidP="00F67E7C" w:rsidRDefault="00B92CA2" w14:paraId="6B45954D" w14:textId="6AD5A7D9">
      <w:pPr>
        <w:keepNext/>
        <w:tabs>
          <w:tab w:val="left" w:pos="0"/>
        </w:tabs>
        <w:spacing w:after="0"/>
      </w:pPr>
      <w:r xmlns:w="http://schemas.openxmlformats.org/wordprocessingml/2006/main" w:rsidR="00565E30">
        <w:t>DHS estimates there are approximately 5,168 new staff or contractors each year.</w:t>
      </w:r>
      <w:r>
        <w:t xml:space="preserve"> Background investigation documentation requirements result in an average annual burden of approximately </w:t>
      </w:r>
      <w:r xmlns:w="http://schemas.openxmlformats.org/wordprocessingml/2006/main" w:rsidR="00565E30">
        <w:t>1,292</w:t>
      </w:r>
      <w:r>
        <w:t xml:space="preserve"> hours (</w:t>
      </w:r>
      <w:r xmlns:w="http://schemas.openxmlformats.org/wordprocessingml/2006/main" w:rsidR="00565E30">
        <w:t>5,168</w:t>
      </w:r>
      <w:r w:rsidR="004F502F">
        <w:t xml:space="preserve"> </w:t>
      </w:r>
      <w:r w:rsidRPr="00227CD4">
        <w:t>× 0</w:t>
      </w:r>
      <w:r>
        <w:t xml:space="preserve">.25).  </w:t>
      </w:r>
    </w:p>
    <w:p w:rsidR="00B92CA2" w:rsidP="00F67E7C" w:rsidRDefault="00B92CA2" w14:paraId="6B45954E" w14:textId="77777777">
      <w:pPr>
        <w:keepNext/>
        <w:spacing w:after="0"/>
        <w:ind w:left="360"/>
        <w:rPr>
          <w:u w:val="single"/>
        </w:rPr>
      </w:pPr>
    </w:p>
    <w:p w:rsidR="00EB1570" w:rsidP="00EB1570" w:rsidRDefault="00C40E8A" w14:paraId="6367966A" w14:textId="003FDD7A">
      <w:pPr>
        <w:pStyle w:val="NoSpacing"/>
        <w:rPr>
          <w:b/>
        </w:rPr>
      </w:pPr>
      <w:r>
        <w:rPr>
          <w:b/>
        </w:rPr>
        <w:t xml:space="preserve"> </w:t>
      </w:r>
      <w:r w:rsidR="006113E8">
        <w:rPr>
          <w:b/>
        </w:rPr>
        <w:t xml:space="preserve">Estimated total annual cost of burden to respondents </w:t>
      </w:r>
    </w:p>
    <w:p w:rsidR="00EB1570" w:rsidP="00EB1570" w:rsidRDefault="00EB1570" w14:paraId="2CE92770" w14:textId="77777777">
      <w:pPr>
        <w:pStyle w:val="NoSpacing"/>
        <w:rPr>
          <w:b/>
        </w:rPr>
      </w:pPr>
    </w:p>
    <w:p w:rsidR="00675598" w:rsidP="00F95D0C" w:rsidRDefault="00F95D0C" w14:paraId="4128569C" w14:textId="6AD5644A">
      <w:pPr>
        <w:spacing w:after="0" w:line="240" w:lineRule="auto"/>
      </w:pPr>
      <w:r w:rsidRPr="00F95D0C">
        <w:t>The estimated annual cost burden for all respondents is $</w:t>
      </w:r>
      <w:r xmlns:w="http://schemas.openxmlformats.org/wordprocessingml/2006/main" w:rsidR="0070096B">
        <w:t>4,962,</w:t>
      </w:r>
      <w:r xmlns:w="http://schemas.openxmlformats.org/wordprocessingml/2006/main" w:rsidR="0070096B">
        <w:t>832</w:t>
      </w:r>
      <w:r w:rsidRPr="00F95D0C">
        <w:t xml:space="preserve">. This estimate is based on the </w:t>
      </w:r>
      <w:r>
        <w:t xml:space="preserve">total annual </w:t>
      </w:r>
      <w:r w:rsidRPr="00F95D0C">
        <w:t>reporting burden hours (</w:t>
      </w:r>
      <w:r xmlns:w="http://schemas.openxmlformats.org/wordprocessingml/2006/main" w:rsidR="0070096B">
        <w:t>117,854</w:t>
      </w:r>
      <w:r w:rsidRPr="00F95D0C">
        <w:t xml:space="preserve">) x the </w:t>
      </w:r>
      <w:r>
        <w:t>average loaded wage rate</w:t>
      </w:r>
      <w:r w:rsidRPr="00F95D0C">
        <w:t xml:space="preserve"> ($</w:t>
      </w:r>
      <w:r>
        <w:t>4</w:t>
      </w:r>
      <w:r w:rsidR="00675598">
        <w:t>2.11</w:t>
      </w:r>
      <w:r w:rsidRPr="00F95D0C">
        <w:t>).</w:t>
      </w:r>
    </w:p>
    <w:p w:rsidRPr="00675598" w:rsidR="00675598" w:rsidP="00675598" w:rsidRDefault="00675598" w14:paraId="3D4C7872" w14:textId="7EBDBA51">
      <w:pPr>
        <w:spacing w:after="0" w:line="240" w:lineRule="auto"/>
        <w:rPr>
          <w:rFonts w:cstheme="minorHAnsi"/>
        </w:rPr>
      </w:pPr>
      <w:r w:rsidRPr="00675598">
        <w:rPr>
          <w:rFonts w:cstheme="minorHAnsi"/>
        </w:rPr>
        <w:t xml:space="preserve">The average hourly wage rate $28.91 is furnished by the Bureau of Labor Statistics (BLS) collection of data from employers in all industry sectors in metropolitan and nonmetropolitan areas from all states and the District of Columbia. DHS used the hourly wage rate of a First-Line Supervisors of Office and Administrative Support Workers as an average rate for the individuals that would complete the tasks. See May 2019 National Occupational Employment and Wage Estimates United States </w:t>
      </w:r>
      <w:hyperlink w:history="1" r:id="rId13">
        <w:r w:rsidRPr="00675598">
          <w:rPr>
            <w:rStyle w:val="Hyperlink"/>
            <w:rFonts w:cstheme="minorHAnsi"/>
          </w:rPr>
          <w:t>https://www.bls.gov/oes/2019/may/oes_nat.htm</w:t>
        </w:r>
      </w:hyperlink>
      <w:r w:rsidRPr="00675598">
        <w:rPr>
          <w:rFonts w:cstheme="minorHAnsi"/>
        </w:rPr>
        <w:t>. The fully loaded wage rate, $4</w:t>
      </w:r>
      <w:r>
        <w:rPr>
          <w:rFonts w:cstheme="minorHAnsi"/>
        </w:rPr>
        <w:t>2.11</w:t>
      </w:r>
      <w:r w:rsidRPr="00675598">
        <w:rPr>
          <w:rFonts w:cstheme="minorHAnsi"/>
        </w:rPr>
        <w:t xml:space="preserve">, is calculated using the percent of wages and salaries to total compensation, found in the BLS Employer cost per hour worked for employee compensation and costs as a percent for total compensation: Civilian worker, by major occupational and industry group, </w:t>
      </w:r>
      <w:r xmlns:w="http://schemas.openxmlformats.org/wordprocessingml/2006/main" w:rsidRPr="00675598" w:rsidR="000D2C92">
        <w:rPr>
          <w:rFonts w:cstheme="minorHAnsi"/>
        </w:rPr>
        <w:t>all</w:t>
      </w:r>
      <w:r w:rsidRPr="00675598">
        <w:rPr>
          <w:rFonts w:cstheme="minorHAnsi"/>
        </w:rPr>
        <w:t xml:space="preserve"> workers, https://www.bls.gov/news.release/ecec.t01.htm. Wages and salaries are 68.65 percent of total compensation. $42.11 = ($28.91 / 0.6865).</w:t>
      </w:r>
    </w:p>
    <w:p w:rsidR="00E208CD" w:rsidP="00F67E7C" w:rsidRDefault="00E208CD" w14:paraId="6B459551" w14:textId="77777777">
      <w:pPr>
        <w:pStyle w:val="ListParagraph"/>
        <w:spacing w:after="0"/>
        <w:rPr>
          <w:b/>
        </w:rPr>
      </w:pPr>
    </w:p>
    <w:p w:rsidRPr="00327375" w:rsidR="00327375" w:rsidP="00327375" w:rsidRDefault="00EB1570" w14:paraId="75D8D30B" w14:textId="2747AAFE">
      <w:pPr>
        <w:tabs>
          <w:tab w:val="left" w:pos="0"/>
          <w:tab w:val="left" w:pos="450"/>
        </w:tabs>
        <w:ind w:left="450" w:hanging="900"/>
        <w:jc w:val="both"/>
        <w:rPr>
          <w:rFonts w:ascii="Times New Roman" w:hAnsi="Times New Roman"/>
          <w:b/>
        </w:rPr>
      </w:pPr>
      <w:r>
        <w:t xml:space="preserve">13. </w:t>
      </w:r>
      <w:r w:rsidRPr="00327375" w:rsidR="00327375">
        <w:rPr>
          <w:b/>
        </w:rPr>
        <w:t>Provide an estimate of the total annual cost burden to respondents or record keepers resulting from the collection of information.  (Do not include the cost of any hour burden shown in Items 12 and 14).</w:t>
      </w:r>
    </w:p>
    <w:p w:rsidR="00EB1570" w:rsidP="00EB1570" w:rsidRDefault="00EB1570" w14:paraId="0979ADFA" w14:textId="34F5DF7B">
      <w:pPr>
        <w:rPr>
          <w:rFonts w:ascii="Times New Roman" w:hAnsi="Times New Roman" w:cs="Times New Roman"/>
          <w:bCs/>
          <w:sz w:val="24"/>
          <w:szCs w:val="24"/>
        </w:rPr>
      </w:pPr>
      <w:r w:rsidRPr="00EB1570">
        <w:rPr>
          <w:rFonts w:cstheme="minorHAnsi"/>
          <w:bCs/>
        </w:rPr>
        <w:t>There are no recordkeeping, capital, start-up, or maintenance costs associated with this information collection.</w:t>
      </w:r>
    </w:p>
    <w:p w:rsidR="00E208CD" w:rsidP="00136155" w:rsidRDefault="00E208CD" w14:paraId="6B459552" w14:textId="66586537">
      <w:pPr>
        <w:ind w:left="360"/>
      </w:pPr>
    </w:p>
    <w:p w:rsidR="006113E8" w:rsidP="00327375" w:rsidRDefault="00327375" w14:paraId="6B459555" w14:textId="3DABB966">
      <w:pPr>
        <w:pStyle w:val="NoSpacing"/>
        <w:rPr>
          <w:b/>
        </w:rPr>
      </w:pPr>
      <w:r>
        <w:rPr>
          <w:b/>
        </w:rPr>
        <w:t xml:space="preserve">14. </w:t>
      </w:r>
      <w:r w:rsidRPr="00327375">
        <w:rPr>
          <w:rFonts w:ascii="Times New Roman" w:hAnsi="Times New Roman"/>
          <w:b/>
          <w:sz w:val="19"/>
          <w:szCs w:val="19"/>
        </w:rPr>
        <w:t xml:space="preserve"> </w:t>
      </w:r>
      <w:r w:rsidRPr="00327375">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C223C" w:rsidP="00136155" w:rsidRDefault="008C223C" w14:paraId="6B459556" w14:textId="77777777">
      <w:pPr>
        <w:pStyle w:val="NoSpacing"/>
        <w:ind w:left="360"/>
      </w:pPr>
    </w:p>
    <w:p w:rsidR="00E208CD" w:rsidP="00136155" w:rsidRDefault="00E208CD" w14:paraId="6B459557" w14:textId="0ECC7506">
      <w:pPr>
        <w:keepNext/>
        <w:tabs>
          <w:tab w:val="left" w:pos="0"/>
        </w:tabs>
        <w:spacing w:after="0"/>
        <w:ind w:left="360"/>
      </w:pPr>
      <w:r>
        <w:t>DHS</w:t>
      </w:r>
      <w:r w:rsidRPr="004E3EFC">
        <w:t xml:space="preserve"> estimates the total cost to the Federal Government associated with the information collections identified in this request </w:t>
      </w:r>
      <w:r xmlns:w="http://schemas.openxmlformats.org/wordprocessingml/2006/main" w:rsidR="0070096B">
        <w:t>is</w:t>
      </w:r>
      <w:r w:rsidRPr="004E3EFC">
        <w:t xml:space="preserve"> $</w:t>
      </w:r>
      <w:r w:rsidR="00835171">
        <w:t>5,883</w:t>
      </w:r>
      <w:r w:rsidRPr="004E3EFC">
        <w:t xml:space="preserve"> annually.  </w:t>
      </w:r>
    </w:p>
    <w:p w:rsidR="00E208CD" w:rsidP="00C40E8A" w:rsidRDefault="00E208CD" w14:paraId="6B459558" w14:textId="77777777">
      <w:pPr>
        <w:keepNext/>
        <w:tabs>
          <w:tab w:val="left" w:pos="0"/>
        </w:tabs>
        <w:spacing w:after="0"/>
      </w:pPr>
    </w:p>
    <w:p w:rsidRPr="009A3D95" w:rsidR="00E208CD" w:rsidP="00F67E7C" w:rsidRDefault="00E208CD" w14:paraId="6B459559" w14:textId="77777777">
      <w:pPr>
        <w:pStyle w:val="Caption"/>
        <w:keepNext/>
        <w:keepLines/>
        <w:spacing w:after="0"/>
        <w:jc w:val="center"/>
        <w:rPr>
          <w:sz w:val="24"/>
          <w:szCs w:val="24"/>
        </w:rPr>
      </w:pPr>
      <w:r w:rsidRPr="00F67E7C">
        <w:rPr>
          <w:color w:val="auto"/>
          <w:sz w:val="24"/>
          <w:szCs w:val="24"/>
        </w:rPr>
        <w:t xml:space="preserve">Table </w:t>
      </w:r>
      <w:r w:rsidRPr="00F67E7C" w:rsidR="0039696E">
        <w:rPr>
          <w:color w:val="auto"/>
          <w:sz w:val="24"/>
          <w:szCs w:val="24"/>
        </w:rPr>
        <w:fldChar w:fldCharType="begin"/>
      </w:r>
      <w:r w:rsidRPr="008470F3">
        <w:rPr>
          <w:color w:val="auto"/>
          <w:sz w:val="24"/>
          <w:szCs w:val="24"/>
        </w:rPr>
        <w:instrText xml:space="preserve"> SEQ Table \* ARABIC </w:instrText>
      </w:r>
      <w:r w:rsidRPr="00F67E7C" w:rsidR="0039696E">
        <w:rPr>
          <w:color w:val="auto"/>
          <w:sz w:val="24"/>
          <w:szCs w:val="24"/>
        </w:rPr>
        <w:fldChar w:fldCharType="separate"/>
      </w:r>
      <w:r w:rsidR="0091651F">
        <w:rPr>
          <w:noProof/>
          <w:color w:val="auto"/>
          <w:sz w:val="24"/>
          <w:szCs w:val="24"/>
        </w:rPr>
        <w:t>3</w:t>
      </w:r>
      <w:r w:rsidRPr="00F67E7C" w:rsidR="0039696E">
        <w:rPr>
          <w:color w:val="auto"/>
          <w:sz w:val="24"/>
          <w:szCs w:val="24"/>
        </w:rPr>
        <w:fldChar w:fldCharType="end"/>
      </w:r>
      <w:r w:rsidRPr="00F67E7C">
        <w:rPr>
          <w:color w:val="auto"/>
          <w:sz w:val="24"/>
          <w:szCs w:val="24"/>
        </w:rPr>
        <w:t>: Federal Government Cost Summary</w:t>
      </w:r>
    </w:p>
    <w:p w:rsidR="00E208CD" w:rsidP="00F67E7C" w:rsidRDefault="00E208CD" w14:paraId="6B45955A" w14:textId="77777777">
      <w:pPr>
        <w:keepNext/>
        <w:tabs>
          <w:tab w:val="left" w:pos="0"/>
        </w:tabs>
        <w:spacing w:after="0"/>
      </w:pPr>
    </w:p>
    <w:p w:rsidR="00DF6970" w:rsidP="00D25E4C" w:rsidRDefault="00DF6970" w14:paraId="6B45956A" w14:textId="1D57F742"/>
    <w:tbl>
      <w:tblPr>
        <w:tblW w:w="9120" w:type="dxa"/>
        <w:jc w:val="center"/>
        <w:tblLook w:val="04A0" w:firstRow="1" w:lastRow="0" w:firstColumn="1" w:lastColumn="0" w:noHBand="0" w:noVBand="1"/>
      </w:tblPr>
      <w:tblGrid>
        <w:gridCol w:w="2154"/>
        <w:gridCol w:w="1410"/>
        <w:gridCol w:w="1181"/>
        <w:gridCol w:w="1095"/>
        <w:gridCol w:w="1140"/>
        <w:gridCol w:w="1000"/>
        <w:gridCol w:w="1140"/>
      </w:tblGrid>
      <w:tr w:rsidRPr="00835171" w:rsidR="00835171" w:rsidTr="006A1420" w14:paraId="2F8E4BA8" w14:textId="77777777">
        <w:trPr>
          <w:trHeight w:val="1182"/>
          <w:jc w:val="center"/>
        </w:trPr>
        <w:tc>
          <w:tcPr>
            <w:tcW w:w="2360" w:type="dxa"/>
            <w:tcBorders>
              <w:top w:val="single" w:color="auto" w:sz="4" w:space="0"/>
              <w:left w:val="single" w:color="auto" w:sz="4" w:space="0"/>
              <w:bottom w:val="nil"/>
              <w:right w:val="single" w:color="A6A6A6" w:sz="8" w:space="0"/>
            </w:tcBorders>
            <w:shd w:val="clear" w:color="auto" w:fill="auto"/>
            <w:vAlign w:val="center"/>
            <w:hideMark/>
          </w:tcPr>
          <w:p w:rsidRPr="00835171" w:rsidR="00835171" w:rsidP="00835171" w:rsidRDefault="00835171" w14:paraId="52BD73B2" w14:textId="77777777">
            <w:pPr>
              <w:spacing w:after="0" w:line="240" w:lineRule="auto"/>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Function</w:t>
            </w:r>
          </w:p>
        </w:tc>
        <w:tc>
          <w:tcPr>
            <w:tcW w:w="1240" w:type="dxa"/>
            <w:tcBorders>
              <w:top w:val="single" w:color="auto" w:sz="4" w:space="0"/>
              <w:left w:val="nil"/>
              <w:bottom w:val="nil"/>
              <w:right w:val="single" w:color="A6A6A6" w:sz="8" w:space="0"/>
            </w:tcBorders>
            <w:shd w:val="clear" w:color="auto" w:fill="auto"/>
            <w:vAlign w:val="center"/>
            <w:hideMark/>
          </w:tcPr>
          <w:p w:rsidRPr="00835171" w:rsidR="00835171" w:rsidP="00835171" w:rsidRDefault="00835171" w14:paraId="490C560B" w14:textId="77777777">
            <w:pPr>
              <w:spacing w:after="0" w:line="240" w:lineRule="auto"/>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Avg Annual Respondents</w:t>
            </w:r>
          </w:p>
        </w:tc>
        <w:tc>
          <w:tcPr>
            <w:tcW w:w="1180" w:type="dxa"/>
            <w:tcBorders>
              <w:top w:val="single" w:color="auto" w:sz="4" w:space="0"/>
              <w:left w:val="nil"/>
              <w:bottom w:val="nil"/>
              <w:right w:val="single" w:color="A6A6A6" w:sz="8" w:space="0"/>
            </w:tcBorders>
            <w:shd w:val="clear" w:color="auto" w:fill="auto"/>
            <w:vAlign w:val="center"/>
            <w:hideMark/>
          </w:tcPr>
          <w:p w:rsidRPr="00835171" w:rsidR="00835171" w:rsidP="00835171" w:rsidRDefault="00835171" w14:paraId="794DD0CA" w14:textId="77777777">
            <w:pPr>
              <w:spacing w:after="0" w:line="240" w:lineRule="auto"/>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Avg Annual Responses</w:t>
            </w:r>
          </w:p>
        </w:tc>
        <w:tc>
          <w:tcPr>
            <w:tcW w:w="1080" w:type="dxa"/>
            <w:tcBorders>
              <w:top w:val="single" w:color="auto" w:sz="4" w:space="0"/>
              <w:left w:val="nil"/>
              <w:bottom w:val="nil"/>
              <w:right w:val="nil"/>
            </w:tcBorders>
            <w:shd w:val="clear" w:color="000000" w:fill="FFFFFF"/>
            <w:vAlign w:val="center"/>
            <w:hideMark/>
          </w:tcPr>
          <w:p w:rsidRPr="00835171" w:rsidR="00835171" w:rsidP="00835171" w:rsidRDefault="00835171" w14:paraId="394FCBB2" w14:textId="77777777">
            <w:pPr>
              <w:spacing w:after="0" w:line="240" w:lineRule="auto"/>
              <w:jc w:val="center"/>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Time Per Response (Hours)</w:t>
            </w:r>
          </w:p>
        </w:tc>
        <w:tc>
          <w:tcPr>
            <w:tcW w:w="1140" w:type="dxa"/>
            <w:tcBorders>
              <w:top w:val="single" w:color="auto" w:sz="4" w:space="0"/>
              <w:left w:val="single" w:color="A6A6A6" w:sz="8" w:space="0"/>
              <w:bottom w:val="nil"/>
              <w:right w:val="single" w:color="A6A6A6" w:sz="8" w:space="0"/>
            </w:tcBorders>
            <w:shd w:val="clear" w:color="auto" w:fill="auto"/>
            <w:vAlign w:val="center"/>
            <w:hideMark/>
          </w:tcPr>
          <w:p w:rsidRPr="00835171" w:rsidR="00835171" w:rsidP="00835171" w:rsidRDefault="00835171" w14:paraId="45463E4F" w14:textId="77777777">
            <w:pPr>
              <w:spacing w:after="0" w:line="240" w:lineRule="auto"/>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Avg Annual Hour Burden</w:t>
            </w:r>
          </w:p>
        </w:tc>
        <w:tc>
          <w:tcPr>
            <w:tcW w:w="980" w:type="dxa"/>
            <w:tcBorders>
              <w:top w:val="single" w:color="auto" w:sz="4" w:space="0"/>
              <w:left w:val="nil"/>
              <w:bottom w:val="nil"/>
              <w:right w:val="nil"/>
            </w:tcBorders>
            <w:shd w:val="clear" w:color="auto" w:fill="auto"/>
            <w:vAlign w:val="center"/>
            <w:hideMark/>
          </w:tcPr>
          <w:p w:rsidRPr="00835171" w:rsidR="00835171" w:rsidP="00835171" w:rsidRDefault="00835171" w14:paraId="32D143F4" w14:textId="77777777">
            <w:pPr>
              <w:spacing w:after="0" w:line="240" w:lineRule="auto"/>
              <w:jc w:val="center"/>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Average Loaded Wage Rate</w:t>
            </w:r>
          </w:p>
        </w:tc>
        <w:tc>
          <w:tcPr>
            <w:tcW w:w="1140" w:type="dxa"/>
            <w:tcBorders>
              <w:top w:val="single" w:color="auto" w:sz="4" w:space="0"/>
              <w:left w:val="single" w:color="A6A6A6" w:sz="8" w:space="0"/>
              <w:bottom w:val="nil"/>
              <w:right w:val="single" w:color="auto" w:sz="4" w:space="0"/>
            </w:tcBorders>
            <w:shd w:val="clear" w:color="auto" w:fill="auto"/>
            <w:vAlign w:val="center"/>
            <w:hideMark/>
          </w:tcPr>
          <w:p w:rsidRPr="00835171" w:rsidR="00835171" w:rsidP="00835171" w:rsidRDefault="00835171" w14:paraId="2128A6A8" w14:textId="77777777">
            <w:pPr>
              <w:spacing w:after="0" w:line="240" w:lineRule="auto"/>
              <w:jc w:val="center"/>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Cost of Burden</w:t>
            </w:r>
          </w:p>
        </w:tc>
      </w:tr>
      <w:tr w:rsidRPr="00835171" w:rsidR="00835171" w:rsidTr="006A1420" w14:paraId="72C9F269" w14:textId="77777777">
        <w:trPr>
          <w:trHeight w:val="300"/>
          <w:jc w:val="center"/>
        </w:trPr>
        <w:tc>
          <w:tcPr>
            <w:tcW w:w="9120" w:type="dxa"/>
            <w:gridSpan w:val="7"/>
            <w:tcBorders>
              <w:top w:val="single" w:color="A6A6A6" w:sz="8" w:space="0"/>
              <w:left w:val="single" w:color="auto" w:sz="4" w:space="0"/>
              <w:bottom w:val="single" w:color="A6A6A6" w:sz="8" w:space="0"/>
              <w:right w:val="single" w:color="000000" w:sz="4" w:space="0"/>
            </w:tcBorders>
            <w:shd w:val="clear" w:color="000000" w:fill="BFBFBF"/>
            <w:noWrap/>
            <w:vAlign w:val="center"/>
            <w:hideMark/>
          </w:tcPr>
          <w:p w:rsidRPr="00835171" w:rsidR="00835171" w:rsidP="00835171" w:rsidRDefault="00835171" w14:paraId="00F93098" w14:textId="77777777">
            <w:pPr>
              <w:spacing w:after="0" w:line="240" w:lineRule="auto"/>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ICE Review of Facility Policies and Procedures</w:t>
            </w:r>
          </w:p>
        </w:tc>
      </w:tr>
      <w:tr w:rsidRPr="00835171" w:rsidR="00835171" w:rsidTr="006A1420" w14:paraId="066E5A6E" w14:textId="77777777">
        <w:trPr>
          <w:trHeight w:val="294"/>
          <w:jc w:val="center"/>
        </w:trPr>
        <w:tc>
          <w:tcPr>
            <w:tcW w:w="2360" w:type="dxa"/>
            <w:tcBorders>
              <w:top w:val="nil"/>
              <w:left w:val="single" w:color="auto" w:sz="4" w:space="0"/>
              <w:bottom w:val="nil"/>
              <w:right w:val="single" w:color="A6A6A6" w:sz="8" w:space="0"/>
            </w:tcBorders>
            <w:shd w:val="clear" w:color="000000" w:fill="FFFFFF"/>
            <w:vAlign w:val="center"/>
            <w:hideMark/>
          </w:tcPr>
          <w:p w:rsidRPr="00835171" w:rsidR="00835171" w:rsidP="00835171" w:rsidRDefault="00835171" w14:paraId="48659304" w14:textId="77777777">
            <w:pPr>
              <w:spacing w:after="0" w:line="240" w:lineRule="auto"/>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Medical staff training policy</w:t>
            </w:r>
          </w:p>
        </w:tc>
        <w:tc>
          <w:tcPr>
            <w:tcW w:w="1240" w:type="dxa"/>
            <w:tcBorders>
              <w:top w:val="nil"/>
              <w:left w:val="nil"/>
              <w:bottom w:val="nil"/>
              <w:right w:val="single" w:color="A6A6A6" w:sz="8" w:space="0"/>
            </w:tcBorders>
            <w:shd w:val="clear" w:color="000000" w:fill="FFFFFF"/>
            <w:noWrap/>
            <w:vAlign w:val="center"/>
            <w:hideMark/>
          </w:tcPr>
          <w:p w:rsidRPr="00835171" w:rsidR="00835171" w:rsidP="00835171" w:rsidRDefault="00835171" w14:paraId="7BC5E2FB"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5</w:t>
            </w:r>
          </w:p>
        </w:tc>
        <w:tc>
          <w:tcPr>
            <w:tcW w:w="1180" w:type="dxa"/>
            <w:tcBorders>
              <w:top w:val="nil"/>
              <w:left w:val="nil"/>
              <w:bottom w:val="nil"/>
              <w:right w:val="single" w:color="A6A6A6" w:sz="8" w:space="0"/>
            </w:tcBorders>
            <w:shd w:val="clear" w:color="000000" w:fill="FFFFFF"/>
            <w:noWrap/>
            <w:vAlign w:val="center"/>
            <w:hideMark/>
          </w:tcPr>
          <w:p w:rsidRPr="00835171" w:rsidR="00835171" w:rsidP="00835171" w:rsidRDefault="00835171" w14:paraId="71A1B1EA"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5</w:t>
            </w:r>
          </w:p>
        </w:tc>
        <w:tc>
          <w:tcPr>
            <w:tcW w:w="1080" w:type="dxa"/>
            <w:tcBorders>
              <w:top w:val="nil"/>
              <w:left w:val="nil"/>
              <w:bottom w:val="nil"/>
              <w:right w:val="nil"/>
            </w:tcBorders>
            <w:shd w:val="clear" w:color="000000" w:fill="FFFFFF"/>
            <w:noWrap/>
            <w:vAlign w:val="center"/>
            <w:hideMark/>
          </w:tcPr>
          <w:p w:rsidRPr="00835171" w:rsidR="00835171" w:rsidP="00835171" w:rsidRDefault="00835171" w14:paraId="63334C3A" w14:textId="77777777">
            <w:pPr>
              <w:spacing w:after="0" w:line="240" w:lineRule="auto"/>
              <w:jc w:val="center"/>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5</w:t>
            </w:r>
          </w:p>
        </w:tc>
        <w:tc>
          <w:tcPr>
            <w:tcW w:w="1140" w:type="dxa"/>
            <w:tcBorders>
              <w:top w:val="nil"/>
              <w:left w:val="single" w:color="A6A6A6" w:sz="8" w:space="0"/>
              <w:bottom w:val="nil"/>
              <w:right w:val="single" w:color="A6A6A6" w:sz="8" w:space="0"/>
            </w:tcBorders>
            <w:shd w:val="clear" w:color="000000" w:fill="FFFFFF"/>
            <w:noWrap/>
            <w:vAlign w:val="center"/>
            <w:hideMark/>
          </w:tcPr>
          <w:p w:rsidRPr="00835171" w:rsidR="00835171" w:rsidP="00835171" w:rsidRDefault="00835171" w14:paraId="42002E67"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25</w:t>
            </w:r>
          </w:p>
        </w:tc>
        <w:tc>
          <w:tcPr>
            <w:tcW w:w="980" w:type="dxa"/>
            <w:tcBorders>
              <w:top w:val="nil"/>
              <w:left w:val="nil"/>
              <w:bottom w:val="nil"/>
              <w:right w:val="nil"/>
            </w:tcBorders>
            <w:shd w:val="clear" w:color="000000" w:fill="FFFFFF"/>
            <w:noWrap/>
            <w:vAlign w:val="center"/>
            <w:hideMark/>
          </w:tcPr>
          <w:p w:rsidRPr="00835171" w:rsidR="00835171" w:rsidP="00835171" w:rsidRDefault="00835171" w14:paraId="1C00FD63"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 xml:space="preserve">$78.44 </w:t>
            </w:r>
          </w:p>
        </w:tc>
        <w:tc>
          <w:tcPr>
            <w:tcW w:w="1140" w:type="dxa"/>
            <w:tcBorders>
              <w:top w:val="single" w:color="auto" w:sz="4" w:space="0"/>
              <w:left w:val="single" w:color="auto" w:sz="4" w:space="0"/>
              <w:bottom w:val="nil"/>
              <w:right w:val="single" w:color="auto" w:sz="4" w:space="0"/>
            </w:tcBorders>
            <w:shd w:val="clear" w:color="000000" w:fill="FFFFFF"/>
            <w:noWrap/>
            <w:vAlign w:val="center"/>
            <w:hideMark/>
          </w:tcPr>
          <w:p w:rsidRPr="00835171" w:rsidR="00835171" w:rsidP="00835171" w:rsidRDefault="00835171" w14:paraId="6D057BE1"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 xml:space="preserve">$1,961 </w:t>
            </w:r>
          </w:p>
        </w:tc>
      </w:tr>
      <w:tr w:rsidRPr="00835171" w:rsidR="00835171" w:rsidTr="006A1420" w14:paraId="3B24C91F" w14:textId="77777777">
        <w:trPr>
          <w:trHeight w:val="294"/>
          <w:jc w:val="center"/>
        </w:trPr>
        <w:tc>
          <w:tcPr>
            <w:tcW w:w="2360" w:type="dxa"/>
            <w:tcBorders>
              <w:top w:val="nil"/>
              <w:left w:val="single" w:color="auto" w:sz="4" w:space="0"/>
              <w:bottom w:val="nil"/>
              <w:right w:val="single" w:color="A6A6A6" w:sz="8" w:space="0"/>
            </w:tcBorders>
            <w:shd w:val="clear" w:color="000000" w:fill="FFFFFF"/>
            <w:vAlign w:val="center"/>
            <w:hideMark/>
          </w:tcPr>
          <w:p w:rsidRPr="00835171" w:rsidR="00835171" w:rsidP="00835171" w:rsidRDefault="00835171" w14:paraId="528FF2D2" w14:textId="77777777">
            <w:pPr>
              <w:spacing w:after="0" w:line="240" w:lineRule="auto"/>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Staff disciplinary policy</w:t>
            </w:r>
          </w:p>
        </w:tc>
        <w:tc>
          <w:tcPr>
            <w:tcW w:w="1240" w:type="dxa"/>
            <w:tcBorders>
              <w:top w:val="nil"/>
              <w:left w:val="nil"/>
              <w:bottom w:val="nil"/>
              <w:right w:val="single" w:color="A6A6A6" w:sz="8" w:space="0"/>
            </w:tcBorders>
            <w:shd w:val="clear" w:color="000000" w:fill="FFFFFF"/>
            <w:noWrap/>
            <w:vAlign w:val="center"/>
            <w:hideMark/>
          </w:tcPr>
          <w:p w:rsidRPr="00835171" w:rsidR="00835171" w:rsidP="00835171" w:rsidRDefault="00835171" w14:paraId="7763395A"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5</w:t>
            </w:r>
          </w:p>
        </w:tc>
        <w:tc>
          <w:tcPr>
            <w:tcW w:w="1180" w:type="dxa"/>
            <w:tcBorders>
              <w:top w:val="nil"/>
              <w:left w:val="nil"/>
              <w:bottom w:val="nil"/>
              <w:right w:val="single" w:color="A6A6A6" w:sz="8" w:space="0"/>
            </w:tcBorders>
            <w:shd w:val="clear" w:color="000000" w:fill="FFFFFF"/>
            <w:noWrap/>
            <w:vAlign w:val="center"/>
            <w:hideMark/>
          </w:tcPr>
          <w:p w:rsidRPr="00835171" w:rsidR="00835171" w:rsidP="00835171" w:rsidRDefault="00835171" w14:paraId="349C3472"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5</w:t>
            </w:r>
          </w:p>
        </w:tc>
        <w:tc>
          <w:tcPr>
            <w:tcW w:w="1080" w:type="dxa"/>
            <w:tcBorders>
              <w:top w:val="nil"/>
              <w:left w:val="nil"/>
              <w:bottom w:val="nil"/>
              <w:right w:val="nil"/>
            </w:tcBorders>
            <w:shd w:val="clear" w:color="000000" w:fill="FFFFFF"/>
            <w:noWrap/>
            <w:vAlign w:val="center"/>
            <w:hideMark/>
          </w:tcPr>
          <w:p w:rsidRPr="00835171" w:rsidR="00835171" w:rsidP="00835171" w:rsidRDefault="00835171" w14:paraId="6794D1E7" w14:textId="77777777">
            <w:pPr>
              <w:spacing w:after="0" w:line="240" w:lineRule="auto"/>
              <w:jc w:val="center"/>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5</w:t>
            </w:r>
          </w:p>
        </w:tc>
        <w:tc>
          <w:tcPr>
            <w:tcW w:w="1140" w:type="dxa"/>
            <w:tcBorders>
              <w:top w:val="nil"/>
              <w:left w:val="single" w:color="A6A6A6" w:sz="8" w:space="0"/>
              <w:bottom w:val="nil"/>
              <w:right w:val="single" w:color="A6A6A6" w:sz="8" w:space="0"/>
            </w:tcBorders>
            <w:shd w:val="clear" w:color="000000" w:fill="FFFFFF"/>
            <w:noWrap/>
            <w:vAlign w:val="center"/>
            <w:hideMark/>
          </w:tcPr>
          <w:p w:rsidRPr="00835171" w:rsidR="00835171" w:rsidP="00835171" w:rsidRDefault="00835171" w14:paraId="5345789D"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25</w:t>
            </w:r>
          </w:p>
        </w:tc>
        <w:tc>
          <w:tcPr>
            <w:tcW w:w="980" w:type="dxa"/>
            <w:tcBorders>
              <w:top w:val="nil"/>
              <w:left w:val="nil"/>
              <w:bottom w:val="nil"/>
              <w:right w:val="nil"/>
            </w:tcBorders>
            <w:shd w:val="clear" w:color="000000" w:fill="FFFFFF"/>
            <w:noWrap/>
            <w:vAlign w:val="center"/>
            <w:hideMark/>
          </w:tcPr>
          <w:p w:rsidRPr="00835171" w:rsidR="00835171" w:rsidP="00835171" w:rsidRDefault="00835171" w14:paraId="2B30F5E1"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 xml:space="preserve">$78.44 </w:t>
            </w:r>
          </w:p>
        </w:tc>
        <w:tc>
          <w:tcPr>
            <w:tcW w:w="1140" w:type="dxa"/>
            <w:tcBorders>
              <w:top w:val="nil"/>
              <w:left w:val="single" w:color="auto" w:sz="4" w:space="0"/>
              <w:bottom w:val="nil"/>
              <w:right w:val="single" w:color="auto" w:sz="4" w:space="0"/>
            </w:tcBorders>
            <w:shd w:val="clear" w:color="000000" w:fill="FFFFFF"/>
            <w:noWrap/>
            <w:vAlign w:val="center"/>
            <w:hideMark/>
          </w:tcPr>
          <w:p w:rsidRPr="00835171" w:rsidR="00835171" w:rsidP="00835171" w:rsidRDefault="00835171" w14:paraId="10558039"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 xml:space="preserve">$1,961 </w:t>
            </w:r>
          </w:p>
        </w:tc>
      </w:tr>
      <w:tr w:rsidRPr="00835171" w:rsidR="00835171" w:rsidTr="006A1420" w14:paraId="54F01677" w14:textId="77777777">
        <w:trPr>
          <w:trHeight w:val="594"/>
          <w:jc w:val="center"/>
        </w:trPr>
        <w:tc>
          <w:tcPr>
            <w:tcW w:w="2360" w:type="dxa"/>
            <w:tcBorders>
              <w:top w:val="nil"/>
              <w:left w:val="single" w:color="auto" w:sz="4" w:space="0"/>
              <w:bottom w:val="nil"/>
              <w:right w:val="single" w:color="A6A6A6" w:sz="8" w:space="0"/>
            </w:tcBorders>
            <w:shd w:val="clear" w:color="auto" w:fill="auto"/>
            <w:vAlign w:val="center"/>
            <w:hideMark/>
          </w:tcPr>
          <w:p w:rsidRPr="00835171" w:rsidR="00835171" w:rsidP="00835171" w:rsidRDefault="00835171" w14:paraId="0D448FDE" w14:textId="77777777">
            <w:pPr>
              <w:spacing w:after="0" w:line="240" w:lineRule="auto"/>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Administrative investigation policy</w:t>
            </w:r>
          </w:p>
        </w:tc>
        <w:tc>
          <w:tcPr>
            <w:tcW w:w="1240" w:type="dxa"/>
            <w:tcBorders>
              <w:top w:val="nil"/>
              <w:left w:val="nil"/>
              <w:bottom w:val="nil"/>
              <w:right w:val="nil"/>
            </w:tcBorders>
            <w:shd w:val="clear" w:color="000000" w:fill="FFFFFF"/>
            <w:noWrap/>
            <w:vAlign w:val="center"/>
            <w:hideMark/>
          </w:tcPr>
          <w:p w:rsidRPr="00835171" w:rsidR="00835171" w:rsidP="00835171" w:rsidRDefault="00835171" w14:paraId="1A4FF6D1"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5</w:t>
            </w:r>
          </w:p>
        </w:tc>
        <w:tc>
          <w:tcPr>
            <w:tcW w:w="1180" w:type="dxa"/>
            <w:tcBorders>
              <w:top w:val="nil"/>
              <w:left w:val="single" w:color="A6A6A6" w:sz="8" w:space="0"/>
              <w:bottom w:val="nil"/>
              <w:right w:val="single" w:color="A6A6A6" w:sz="8" w:space="0"/>
            </w:tcBorders>
            <w:shd w:val="clear" w:color="000000" w:fill="FFFFFF"/>
            <w:noWrap/>
            <w:vAlign w:val="center"/>
            <w:hideMark/>
          </w:tcPr>
          <w:p w:rsidRPr="00835171" w:rsidR="00835171" w:rsidP="00835171" w:rsidRDefault="00835171" w14:paraId="08BC6820"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5</w:t>
            </w:r>
          </w:p>
        </w:tc>
        <w:tc>
          <w:tcPr>
            <w:tcW w:w="1080" w:type="dxa"/>
            <w:tcBorders>
              <w:top w:val="nil"/>
              <w:left w:val="nil"/>
              <w:bottom w:val="nil"/>
              <w:right w:val="nil"/>
            </w:tcBorders>
            <w:shd w:val="clear" w:color="000000" w:fill="FFFFFF"/>
            <w:noWrap/>
            <w:vAlign w:val="center"/>
            <w:hideMark/>
          </w:tcPr>
          <w:p w:rsidRPr="00835171" w:rsidR="00835171" w:rsidP="00835171" w:rsidRDefault="00835171" w14:paraId="3EF34FF1" w14:textId="77777777">
            <w:pPr>
              <w:spacing w:after="0" w:line="240" w:lineRule="auto"/>
              <w:jc w:val="center"/>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5</w:t>
            </w:r>
          </w:p>
        </w:tc>
        <w:tc>
          <w:tcPr>
            <w:tcW w:w="1140" w:type="dxa"/>
            <w:tcBorders>
              <w:top w:val="nil"/>
              <w:left w:val="single" w:color="A6A6A6" w:sz="8" w:space="0"/>
              <w:bottom w:val="nil"/>
              <w:right w:val="single" w:color="A6A6A6" w:sz="8" w:space="0"/>
            </w:tcBorders>
            <w:shd w:val="clear" w:color="000000" w:fill="FFFFFF"/>
            <w:noWrap/>
            <w:vAlign w:val="center"/>
            <w:hideMark/>
          </w:tcPr>
          <w:p w:rsidRPr="00835171" w:rsidR="00835171" w:rsidP="00835171" w:rsidRDefault="00835171" w14:paraId="174EB2DC"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25</w:t>
            </w:r>
          </w:p>
        </w:tc>
        <w:tc>
          <w:tcPr>
            <w:tcW w:w="980" w:type="dxa"/>
            <w:tcBorders>
              <w:top w:val="nil"/>
              <w:left w:val="nil"/>
              <w:bottom w:val="nil"/>
              <w:right w:val="nil"/>
            </w:tcBorders>
            <w:shd w:val="clear" w:color="000000" w:fill="FFFFFF"/>
            <w:noWrap/>
            <w:vAlign w:val="center"/>
            <w:hideMark/>
          </w:tcPr>
          <w:p w:rsidRPr="00835171" w:rsidR="00835171" w:rsidP="00835171" w:rsidRDefault="00835171" w14:paraId="41306163"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 xml:space="preserve">$78.44 </w:t>
            </w:r>
          </w:p>
        </w:tc>
        <w:tc>
          <w:tcPr>
            <w:tcW w:w="1140" w:type="dxa"/>
            <w:tcBorders>
              <w:top w:val="nil"/>
              <w:left w:val="single" w:color="auto" w:sz="4" w:space="0"/>
              <w:bottom w:val="single" w:color="auto" w:sz="4" w:space="0"/>
              <w:right w:val="single" w:color="auto" w:sz="4" w:space="0"/>
            </w:tcBorders>
            <w:shd w:val="clear" w:color="000000" w:fill="FFFFFF"/>
            <w:noWrap/>
            <w:vAlign w:val="center"/>
            <w:hideMark/>
          </w:tcPr>
          <w:p w:rsidRPr="00835171" w:rsidR="00835171" w:rsidP="00835171" w:rsidRDefault="00835171" w14:paraId="7814E708" w14:textId="77777777">
            <w:pPr>
              <w:spacing w:after="0" w:line="240" w:lineRule="auto"/>
              <w:jc w:val="right"/>
              <w:rPr>
                <w:rFonts w:ascii="Gill Sans MT" w:hAnsi="Gill Sans MT" w:eastAsia="Times New Roman" w:cs="Calibri"/>
                <w:color w:val="000000"/>
                <w:sz w:val="20"/>
                <w:szCs w:val="20"/>
              </w:rPr>
            </w:pPr>
            <w:r w:rsidRPr="00835171">
              <w:rPr>
                <w:rFonts w:ascii="Gill Sans MT" w:hAnsi="Gill Sans MT" w:eastAsia="Times New Roman" w:cs="Calibri"/>
                <w:color w:val="000000"/>
                <w:sz w:val="20"/>
                <w:szCs w:val="20"/>
              </w:rPr>
              <w:t xml:space="preserve">$1,961 </w:t>
            </w:r>
          </w:p>
        </w:tc>
      </w:tr>
      <w:tr w:rsidRPr="00835171" w:rsidR="00835171" w:rsidTr="006A1420" w14:paraId="643D7194" w14:textId="77777777">
        <w:trPr>
          <w:trHeight w:val="882"/>
          <w:jc w:val="center"/>
        </w:trPr>
        <w:tc>
          <w:tcPr>
            <w:tcW w:w="2360" w:type="dxa"/>
            <w:tcBorders>
              <w:top w:val="single" w:color="808080" w:sz="8" w:space="0"/>
              <w:left w:val="single" w:color="auto" w:sz="4" w:space="0"/>
              <w:bottom w:val="single" w:color="auto" w:sz="4" w:space="0"/>
              <w:right w:val="single" w:color="A6A6A6" w:sz="8" w:space="0"/>
            </w:tcBorders>
            <w:shd w:val="clear" w:color="auto" w:fill="auto"/>
            <w:vAlign w:val="center"/>
            <w:hideMark/>
          </w:tcPr>
          <w:p w:rsidRPr="00835171" w:rsidR="00835171" w:rsidP="00835171" w:rsidRDefault="00835171" w14:paraId="199AB71D" w14:textId="77777777">
            <w:pPr>
              <w:spacing w:after="0" w:line="240" w:lineRule="auto"/>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TOTAL GOVERNMENT BURDEN</w:t>
            </w:r>
          </w:p>
        </w:tc>
        <w:tc>
          <w:tcPr>
            <w:tcW w:w="1240" w:type="dxa"/>
            <w:tcBorders>
              <w:top w:val="single" w:color="808080" w:sz="8" w:space="0"/>
              <w:left w:val="nil"/>
              <w:bottom w:val="single" w:color="auto" w:sz="4" w:space="0"/>
              <w:right w:val="single" w:color="A6A6A6" w:sz="8" w:space="0"/>
            </w:tcBorders>
            <w:shd w:val="clear" w:color="auto" w:fill="auto"/>
            <w:noWrap/>
            <w:vAlign w:val="center"/>
            <w:hideMark/>
          </w:tcPr>
          <w:p w:rsidRPr="00835171" w:rsidR="00835171" w:rsidP="00835171" w:rsidRDefault="00835171" w14:paraId="5F6F8BE1" w14:textId="77777777">
            <w:pPr>
              <w:spacing w:after="0" w:line="240" w:lineRule="auto"/>
              <w:jc w:val="right"/>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15</w:t>
            </w:r>
          </w:p>
        </w:tc>
        <w:tc>
          <w:tcPr>
            <w:tcW w:w="1180" w:type="dxa"/>
            <w:tcBorders>
              <w:top w:val="single" w:color="808080" w:sz="8" w:space="0"/>
              <w:left w:val="nil"/>
              <w:bottom w:val="single" w:color="auto" w:sz="4" w:space="0"/>
              <w:right w:val="single" w:color="A6A6A6" w:sz="8" w:space="0"/>
            </w:tcBorders>
            <w:shd w:val="clear" w:color="auto" w:fill="auto"/>
            <w:noWrap/>
            <w:vAlign w:val="center"/>
            <w:hideMark/>
          </w:tcPr>
          <w:p w:rsidRPr="00835171" w:rsidR="00835171" w:rsidP="00835171" w:rsidRDefault="00835171" w14:paraId="5556275B" w14:textId="77777777">
            <w:pPr>
              <w:spacing w:after="0" w:line="240" w:lineRule="auto"/>
              <w:jc w:val="right"/>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15</w:t>
            </w:r>
          </w:p>
        </w:tc>
        <w:tc>
          <w:tcPr>
            <w:tcW w:w="1080" w:type="dxa"/>
            <w:tcBorders>
              <w:top w:val="single" w:color="808080" w:sz="8" w:space="0"/>
              <w:left w:val="nil"/>
              <w:bottom w:val="single" w:color="auto" w:sz="4" w:space="0"/>
              <w:right w:val="single" w:color="A6A6A6" w:sz="8" w:space="0"/>
            </w:tcBorders>
            <w:shd w:val="clear" w:color="000000" w:fill="FFFFFF"/>
            <w:noWrap/>
            <w:vAlign w:val="center"/>
            <w:hideMark/>
          </w:tcPr>
          <w:p w:rsidRPr="00835171" w:rsidR="00835171" w:rsidP="00835171" w:rsidRDefault="00835171" w14:paraId="6530A81F" w14:textId="77777777">
            <w:pPr>
              <w:spacing w:after="0" w:line="240" w:lineRule="auto"/>
              <w:jc w:val="right"/>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 </w:t>
            </w:r>
          </w:p>
        </w:tc>
        <w:tc>
          <w:tcPr>
            <w:tcW w:w="1140" w:type="dxa"/>
            <w:tcBorders>
              <w:top w:val="single" w:color="808080" w:sz="8" w:space="0"/>
              <w:left w:val="nil"/>
              <w:bottom w:val="single" w:color="auto" w:sz="4" w:space="0"/>
              <w:right w:val="single" w:color="A6A6A6" w:sz="8" w:space="0"/>
            </w:tcBorders>
            <w:shd w:val="clear" w:color="000000" w:fill="FFFFFF"/>
            <w:noWrap/>
            <w:vAlign w:val="center"/>
            <w:hideMark/>
          </w:tcPr>
          <w:p w:rsidRPr="00835171" w:rsidR="00835171" w:rsidP="00835171" w:rsidRDefault="00835171" w14:paraId="16AE93D7" w14:textId="77777777">
            <w:pPr>
              <w:spacing w:after="0" w:line="240" w:lineRule="auto"/>
              <w:jc w:val="right"/>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75</w:t>
            </w:r>
          </w:p>
        </w:tc>
        <w:tc>
          <w:tcPr>
            <w:tcW w:w="980" w:type="dxa"/>
            <w:tcBorders>
              <w:top w:val="single" w:color="auto" w:sz="4" w:space="0"/>
              <w:left w:val="nil"/>
              <w:bottom w:val="single" w:color="auto" w:sz="4" w:space="0"/>
              <w:right w:val="nil"/>
            </w:tcBorders>
            <w:shd w:val="clear" w:color="000000" w:fill="FFFFFF"/>
            <w:noWrap/>
            <w:vAlign w:val="center"/>
            <w:hideMark/>
          </w:tcPr>
          <w:p w:rsidRPr="00835171" w:rsidR="00835171" w:rsidP="00835171" w:rsidRDefault="00835171" w14:paraId="426A6C22" w14:textId="77777777">
            <w:pPr>
              <w:spacing w:after="0" w:line="240" w:lineRule="auto"/>
              <w:jc w:val="right"/>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 </w:t>
            </w:r>
          </w:p>
        </w:tc>
        <w:tc>
          <w:tcPr>
            <w:tcW w:w="1140" w:type="dxa"/>
            <w:tcBorders>
              <w:top w:val="nil"/>
              <w:left w:val="single" w:color="auto" w:sz="4" w:space="0"/>
              <w:bottom w:val="single" w:color="auto" w:sz="4" w:space="0"/>
              <w:right w:val="single" w:color="auto" w:sz="4" w:space="0"/>
            </w:tcBorders>
            <w:shd w:val="clear" w:color="000000" w:fill="FFFFFF"/>
            <w:noWrap/>
            <w:vAlign w:val="center"/>
            <w:hideMark/>
          </w:tcPr>
          <w:p w:rsidRPr="00835171" w:rsidR="00835171" w:rsidP="00835171" w:rsidRDefault="00835171" w14:paraId="07C323B4" w14:textId="77777777">
            <w:pPr>
              <w:spacing w:after="0" w:line="240" w:lineRule="auto"/>
              <w:jc w:val="right"/>
              <w:rPr>
                <w:rFonts w:ascii="Gill Sans MT" w:hAnsi="Gill Sans MT" w:eastAsia="Times New Roman" w:cs="Calibri"/>
                <w:b/>
                <w:bCs/>
                <w:color w:val="000000"/>
                <w:sz w:val="20"/>
                <w:szCs w:val="20"/>
              </w:rPr>
            </w:pPr>
            <w:r w:rsidRPr="00835171">
              <w:rPr>
                <w:rFonts w:ascii="Gill Sans MT" w:hAnsi="Gill Sans MT" w:eastAsia="Times New Roman" w:cs="Calibri"/>
                <w:b/>
                <w:bCs/>
                <w:color w:val="000000"/>
                <w:sz w:val="20"/>
                <w:szCs w:val="20"/>
              </w:rPr>
              <w:t xml:space="preserve">$5,883 </w:t>
            </w:r>
          </w:p>
        </w:tc>
      </w:tr>
    </w:tbl>
    <w:p w:rsidR="00835171" w:rsidP="00D25E4C" w:rsidRDefault="00835171" w14:paraId="52B55825" w14:textId="77777777"/>
    <w:p w:rsidR="00CE7D7B" w:rsidP="00CE7D7B" w:rsidRDefault="00CE7D7B" w14:paraId="3334312A" w14:textId="77777777">
      <w:pPr>
        <w:keepNext/>
        <w:tabs>
          <w:tab w:val="left" w:pos="0"/>
        </w:tabs>
        <w:spacing w:after="0"/>
        <w:rPr>
          <w:u w:val="single"/>
        </w:rPr>
      </w:pPr>
      <w:r>
        <w:rPr>
          <w:u w:val="single"/>
        </w:rPr>
        <w:t>ICE Review of Facility Policies and Procedures</w:t>
      </w:r>
    </w:p>
    <w:p w:rsidR="00CE7D7B" w:rsidP="00CE7D7B" w:rsidRDefault="00CE7D7B" w14:paraId="744EEEA6" w14:textId="77777777">
      <w:pPr>
        <w:keepNext/>
        <w:tabs>
          <w:tab w:val="left" w:pos="0"/>
        </w:tabs>
        <w:spacing w:after="0"/>
        <w:rPr>
          <w:i/>
        </w:rPr>
      </w:pPr>
      <w:r>
        <w:rPr>
          <w:i/>
        </w:rPr>
        <w:t>Medical staff training policy</w:t>
      </w:r>
      <w:r w:rsidRPr="001B1DE2">
        <w:rPr>
          <w:i/>
        </w:rPr>
        <w:t xml:space="preserve"> (</w:t>
      </w:r>
      <w:r w:rsidRPr="001B1DE2">
        <w:rPr>
          <w:rFonts w:cs="Times New Roman"/>
          <w:i/>
        </w:rPr>
        <w:t>§</w:t>
      </w:r>
      <w:r w:rsidRPr="001B1DE2">
        <w:rPr>
          <w:i/>
        </w:rPr>
        <w:t>115.</w:t>
      </w:r>
      <w:r>
        <w:rPr>
          <w:i/>
        </w:rPr>
        <w:t>35</w:t>
      </w:r>
      <w:r w:rsidRPr="001B1DE2">
        <w:rPr>
          <w:i/>
        </w:rPr>
        <w:t>(</w:t>
      </w:r>
      <w:r>
        <w:rPr>
          <w:i/>
        </w:rPr>
        <w:t>c</w:t>
      </w:r>
      <w:r w:rsidRPr="001B1DE2">
        <w:rPr>
          <w:i/>
        </w:rPr>
        <w:t>))</w:t>
      </w:r>
    </w:p>
    <w:p w:rsidR="00CE7D7B" w:rsidP="00CE7D7B" w:rsidRDefault="00CE7D7B" w14:paraId="67C014C2" w14:textId="54B20DEB">
      <w:pPr>
        <w:keepNext/>
        <w:tabs>
          <w:tab w:val="left" w:pos="0"/>
        </w:tabs>
        <w:spacing w:after="0"/>
      </w:pPr>
      <w:r>
        <w:t xml:space="preserve">Facilities are required to submit to ICE for review the facility’s policy and procedures to ensure that facility medical staff is trained in procedures for examining and treating victims of sexual abuse.  DHS assumes that all facilities have staff that perform these functions.  DHS estimates this </w:t>
      </w:r>
      <w:r>
        <w:t>take</w:t>
      </w:r>
      <w:r xmlns:w="http://schemas.openxmlformats.org/wordprocessingml/2006/main" w:rsidR="000A5321">
        <w:t>s</w:t>
      </w:r>
      <w:r>
        <w:t xml:space="preserve"> facilities </w:t>
      </w:r>
      <w:r>
        <w:t>five hours to complete.</w:t>
      </w:r>
      <w:r w:rsidR="00D90529">
        <w:t xml:space="preserve"> </w:t>
      </w:r>
      <w:r>
        <w:t xml:space="preserve">This </w:t>
      </w:r>
      <w:r xmlns:w="http://schemas.openxmlformats.org/wordprocessingml/2006/main" w:rsidR="000A5321">
        <w:t>is</w:t>
      </w:r>
      <w:r>
        <w:t xml:space="preserve"> a one-time requirement in the first year a facility becomes an ICE immigration detention facility.  DHS estimates an average of 5 facilities </w:t>
      </w:r>
      <w:r xmlns:w="http://schemas.openxmlformats.org/wordprocessingml/2006/main" w:rsidR="000A5321">
        <w:t>are</w:t>
      </w:r>
      <w:r>
        <w:t xml:space="preserve"> required to develop and submit this policy each year, for an average annual burden of 25 hours (5 </w:t>
      </w:r>
      <w:r w:rsidRPr="00227CD4">
        <w:t>×</w:t>
      </w:r>
      <w:r w:rsidRPr="00735EEB">
        <w:t xml:space="preserve"> </w:t>
      </w:r>
      <w:r>
        <w:t xml:space="preserve">5 hours).  </w:t>
      </w:r>
    </w:p>
    <w:p w:rsidRPr="001B1DE2" w:rsidR="00CE7D7B" w:rsidP="00CE7D7B" w:rsidRDefault="00CE7D7B" w14:paraId="4EE95122" w14:textId="77777777">
      <w:pPr>
        <w:keepNext/>
        <w:tabs>
          <w:tab w:val="left" w:pos="0"/>
        </w:tabs>
        <w:spacing w:after="0"/>
      </w:pPr>
      <w:r>
        <w:tab/>
      </w:r>
    </w:p>
    <w:p w:rsidR="00CE7D7B" w:rsidP="00CE7D7B" w:rsidRDefault="00CE7D7B" w14:paraId="67DA6C73" w14:textId="77777777">
      <w:pPr>
        <w:keepNext/>
        <w:tabs>
          <w:tab w:val="left" w:pos="0"/>
        </w:tabs>
        <w:spacing w:after="0"/>
        <w:rPr>
          <w:i/>
        </w:rPr>
      </w:pPr>
      <w:r>
        <w:rPr>
          <w:i/>
        </w:rPr>
        <w:t>Staff disciplinary policies</w:t>
      </w:r>
      <w:r w:rsidRPr="001B1DE2">
        <w:rPr>
          <w:i/>
        </w:rPr>
        <w:t xml:space="preserve"> (</w:t>
      </w:r>
      <w:r w:rsidRPr="001B1DE2">
        <w:rPr>
          <w:rFonts w:cs="Times New Roman"/>
          <w:i/>
        </w:rPr>
        <w:t>§</w:t>
      </w:r>
      <w:r w:rsidRPr="001B1DE2">
        <w:rPr>
          <w:i/>
        </w:rPr>
        <w:t>115.</w:t>
      </w:r>
      <w:r>
        <w:rPr>
          <w:i/>
        </w:rPr>
        <w:t>76</w:t>
      </w:r>
      <w:r w:rsidRPr="001B1DE2">
        <w:rPr>
          <w:i/>
        </w:rPr>
        <w:t>(</w:t>
      </w:r>
      <w:r>
        <w:rPr>
          <w:i/>
        </w:rPr>
        <w:t>b</w:t>
      </w:r>
      <w:r w:rsidRPr="001B1DE2">
        <w:rPr>
          <w:i/>
        </w:rPr>
        <w:t>))</w:t>
      </w:r>
    </w:p>
    <w:p w:rsidR="00CE7D7B" w:rsidP="00D90529" w:rsidRDefault="00CE7D7B" w14:paraId="00F5D373" w14:textId="6742AE73">
      <w:pPr>
        <w:keepNext/>
        <w:tabs>
          <w:tab w:val="left" w:pos="0"/>
        </w:tabs>
        <w:spacing w:after="0"/>
      </w:pPr>
      <w:r>
        <w:t xml:space="preserve">Facilities are required to submit to ICE for review the facility’s policy and procedures regarding disciplinary or adverse actions for staff.  DHS estimates this </w:t>
      </w:r>
      <w:r>
        <w:t>take</w:t>
      </w:r>
      <w:r xmlns:w="http://schemas.openxmlformats.org/wordprocessingml/2006/main" w:rsidR="000A5321">
        <w:t>s</w:t>
      </w:r>
      <w:r>
        <w:t xml:space="preserve"> facilities </w:t>
      </w:r>
      <w:r>
        <w:t>five hours to complete.</w:t>
      </w:r>
      <w:r w:rsidR="00D90529">
        <w:t xml:space="preserve"> </w:t>
      </w:r>
      <w:r>
        <w:t xml:space="preserve">This </w:t>
      </w:r>
      <w:r xmlns:w="http://schemas.openxmlformats.org/wordprocessingml/2006/main" w:rsidR="0070096B">
        <w:t>is</w:t>
      </w:r>
      <w:r>
        <w:t xml:space="preserve"> a one-time requirement in the first year a facility becomes an ICE immigration detention facility.  DHS estimates an average of 5 facilities </w:t>
      </w:r>
      <w:r xmlns:w="http://schemas.openxmlformats.org/wordprocessingml/2006/main" w:rsidR="0070096B">
        <w:t>are</w:t>
      </w:r>
      <w:r>
        <w:t xml:space="preserve"> required to develop and submit this policy</w:t>
      </w:r>
      <w:r w:rsidR="00835171">
        <w:t xml:space="preserve"> each year</w:t>
      </w:r>
      <w:r>
        <w:t xml:space="preserve">, for an average annual burden of 25 hours (5 </w:t>
      </w:r>
      <w:r w:rsidRPr="00227CD4">
        <w:t>×</w:t>
      </w:r>
      <w:r w:rsidRPr="00735EEB">
        <w:t xml:space="preserve"> </w:t>
      </w:r>
      <w:r>
        <w:t xml:space="preserve">5 hours).  </w:t>
      </w:r>
    </w:p>
    <w:p w:rsidR="00CE7D7B" w:rsidP="00CE7D7B" w:rsidRDefault="00CE7D7B" w14:paraId="71BDA503" w14:textId="77777777">
      <w:pPr>
        <w:keepNext/>
        <w:tabs>
          <w:tab w:val="left" w:pos="0"/>
        </w:tabs>
        <w:spacing w:after="0"/>
      </w:pPr>
    </w:p>
    <w:p w:rsidR="00CE7D7B" w:rsidP="00CE7D7B" w:rsidRDefault="00CE7D7B" w14:paraId="137053D0" w14:textId="77777777">
      <w:pPr>
        <w:keepNext/>
        <w:tabs>
          <w:tab w:val="left" w:pos="0"/>
        </w:tabs>
        <w:spacing w:after="0"/>
        <w:rPr>
          <w:i/>
        </w:rPr>
      </w:pPr>
      <w:r>
        <w:rPr>
          <w:i/>
        </w:rPr>
        <w:t>Administrative investigation policies</w:t>
      </w:r>
      <w:r w:rsidRPr="001B1DE2">
        <w:rPr>
          <w:i/>
        </w:rPr>
        <w:t xml:space="preserve"> (</w:t>
      </w:r>
      <w:r w:rsidRPr="001B1DE2">
        <w:rPr>
          <w:rFonts w:cs="Times New Roman"/>
          <w:i/>
        </w:rPr>
        <w:t>§</w:t>
      </w:r>
      <w:r w:rsidRPr="001B1DE2">
        <w:rPr>
          <w:i/>
        </w:rPr>
        <w:t>115.</w:t>
      </w:r>
      <w:r>
        <w:rPr>
          <w:i/>
        </w:rPr>
        <w:t>71</w:t>
      </w:r>
      <w:r w:rsidRPr="001B1DE2">
        <w:rPr>
          <w:i/>
        </w:rPr>
        <w:t>(</w:t>
      </w:r>
      <w:r>
        <w:rPr>
          <w:i/>
        </w:rPr>
        <w:t>c</w:t>
      </w:r>
      <w:r w:rsidRPr="001B1DE2">
        <w:rPr>
          <w:i/>
        </w:rPr>
        <w:t>)</w:t>
      </w:r>
      <w:r>
        <w:rPr>
          <w:i/>
        </w:rPr>
        <w:t>,(d)</w:t>
      </w:r>
      <w:r w:rsidRPr="001B1DE2">
        <w:rPr>
          <w:i/>
        </w:rPr>
        <w:t>)</w:t>
      </w:r>
    </w:p>
    <w:p w:rsidR="00CE7D7B" w:rsidP="00D90529" w:rsidRDefault="00CE7D7B" w14:paraId="2297F983" w14:textId="0FAEE821">
      <w:pPr>
        <w:keepNext/>
        <w:tabs>
          <w:tab w:val="left" w:pos="0"/>
        </w:tabs>
        <w:spacing w:after="0"/>
      </w:pPr>
      <w:r>
        <w:t xml:space="preserve">Facilities are required to submit to ICE for review the facility’s policy and procedures for coordination and conduct of internal administration investigations with the assigned criminal investigative entity to ensure non-interference with criminal investigations.  DHS estimates this </w:t>
      </w:r>
      <w:r>
        <w:t>take</w:t>
      </w:r>
      <w:r xmlns:w="http://schemas.openxmlformats.org/wordprocessingml/2006/main" w:rsidR="0070096B">
        <w:t>s</w:t>
      </w:r>
      <w:r>
        <w:t xml:space="preserve"> facilities </w:t>
      </w:r>
      <w:r>
        <w:t>five hours to complete.</w:t>
      </w:r>
      <w:r w:rsidR="00D90529">
        <w:t xml:space="preserve"> </w:t>
      </w:r>
      <w:r>
        <w:t xml:space="preserve">This </w:t>
      </w:r>
      <w:r xmlns:w="http://schemas.openxmlformats.org/wordprocessingml/2006/main" w:rsidR="0070096B">
        <w:t>is</w:t>
      </w:r>
      <w:r>
        <w:t xml:space="preserve"> a one-time requirement in the first year a facility becomes an ICE immigration detention facility. DHS estimates </w:t>
      </w:r>
      <w:r w:rsidR="00835171">
        <w:t>an average of 5</w:t>
      </w:r>
      <w:r>
        <w:t xml:space="preserve"> facilities </w:t>
      </w:r>
      <w:r xmlns:w="http://schemas.openxmlformats.org/wordprocessingml/2006/main" w:rsidR="0070096B">
        <w:t>are</w:t>
      </w:r>
      <w:r>
        <w:t xml:space="preserve"> required to develop and submit this policy</w:t>
      </w:r>
      <w:r w:rsidR="00835171">
        <w:t xml:space="preserve"> each year</w:t>
      </w:r>
      <w:r>
        <w:t xml:space="preserve">, for an average annual burden of 25 hours (5 </w:t>
      </w:r>
      <w:r w:rsidRPr="00227CD4">
        <w:t>×</w:t>
      </w:r>
      <w:r w:rsidRPr="00735EEB">
        <w:t xml:space="preserve"> </w:t>
      </w:r>
      <w:r>
        <w:t xml:space="preserve">5 hours).  </w:t>
      </w:r>
    </w:p>
    <w:p w:rsidR="00CE7D7B" w:rsidP="00D25E4C" w:rsidRDefault="00CE7D7B" w14:paraId="24FF7969" w14:textId="77777777"/>
    <w:p w:rsidRPr="00A36C71" w:rsidR="00E208CD" w:rsidP="00F67E7C" w:rsidRDefault="00835171" w14:paraId="6B45956B" w14:textId="1F0576F3">
      <w:pPr>
        <w:keepNext/>
        <w:tabs>
          <w:tab w:val="left" w:pos="0"/>
        </w:tabs>
        <w:spacing w:after="0"/>
        <w:rPr>
          <w:i/>
        </w:rPr>
      </w:pPr>
      <w:r>
        <w:rPr>
          <w:i/>
        </w:rPr>
        <w:t>Government Costs</w:t>
      </w:r>
    </w:p>
    <w:p w:rsidRPr="00817BCC" w:rsidR="00817BCC" w:rsidP="00F67E7C" w:rsidRDefault="00817BCC" w14:paraId="03B2932F" w14:textId="4C267B05">
      <w:pPr>
        <w:keepNext/>
        <w:tabs>
          <w:tab w:val="left" w:pos="0"/>
        </w:tabs>
        <w:spacing w:after="0"/>
        <w:rPr>
          <w:rFonts w:cstheme="minorHAnsi"/>
        </w:rPr>
      </w:pPr>
      <w:r w:rsidRPr="00817BCC">
        <w:rPr>
          <w:rFonts w:cstheme="minorHAnsi"/>
        </w:rPr>
        <w:t>The review of policies and procedures is done by personnel analogous to a government employee at the grade level of a General Schedule (GS) 13, Step 5 level. The base hourly wage rate for a GS-13, Step 5 government employee is $</w:t>
      </w:r>
      <w:r>
        <w:rPr>
          <w:rFonts w:cstheme="minorHAnsi"/>
        </w:rPr>
        <w:t>53.85.</w:t>
      </w:r>
      <w:r>
        <w:rPr>
          <w:rStyle w:val="FootnoteReference"/>
          <w:rFonts w:cstheme="minorHAnsi"/>
        </w:rPr>
        <w:footnoteReference w:id="1"/>
      </w:r>
      <w:r>
        <w:rPr>
          <w:rFonts w:cstheme="minorHAnsi"/>
        </w:rPr>
        <w:t xml:space="preserve"> </w:t>
      </w:r>
      <w:r w:rsidRPr="00675598" w:rsidR="009B2130">
        <w:rPr>
          <w:rFonts w:cstheme="minorHAnsi"/>
        </w:rPr>
        <w:t>The fully loaded wage rate, $</w:t>
      </w:r>
      <w:r w:rsidR="009B2130">
        <w:rPr>
          <w:rFonts w:cstheme="minorHAnsi"/>
        </w:rPr>
        <w:t>78.44</w:t>
      </w:r>
      <w:r w:rsidRPr="00675598" w:rsidR="009B2130">
        <w:rPr>
          <w:rFonts w:cstheme="minorHAnsi"/>
        </w:rPr>
        <w:t xml:space="preserve">, is calculated using the </w:t>
      </w:r>
      <w:r w:rsidR="009B2130">
        <w:rPr>
          <w:rFonts w:cstheme="minorHAnsi"/>
        </w:rPr>
        <w:t xml:space="preserve">same BLS </w:t>
      </w:r>
      <w:r w:rsidRPr="00675598" w:rsidR="009B2130">
        <w:rPr>
          <w:rFonts w:cstheme="minorHAnsi"/>
        </w:rPr>
        <w:t>percent of wages and salaries to total compensation</w:t>
      </w:r>
      <w:r w:rsidR="009B2130">
        <w:rPr>
          <w:rFonts w:cstheme="minorHAnsi"/>
        </w:rPr>
        <w:t xml:space="preserve"> of </w:t>
      </w:r>
      <w:r w:rsidRPr="00675598" w:rsidR="009B2130">
        <w:rPr>
          <w:rFonts w:cstheme="minorHAnsi"/>
        </w:rPr>
        <w:t>68.65</w:t>
      </w:r>
      <w:r w:rsidR="009B2130">
        <w:rPr>
          <w:rFonts w:cstheme="minorHAnsi"/>
        </w:rPr>
        <w:t xml:space="preserve"> percent ($53.85 / .6865 = $78.44).</w:t>
      </w:r>
    </w:p>
    <w:p w:rsidR="00E208CD" w:rsidP="00F67E7C" w:rsidRDefault="00E208CD" w14:paraId="6B45956C" w14:textId="76995C9E">
      <w:pPr>
        <w:keepNext/>
        <w:tabs>
          <w:tab w:val="left" w:pos="0"/>
        </w:tabs>
        <w:spacing w:after="0"/>
      </w:pPr>
      <w:r>
        <w:t xml:space="preserve">DHS estimates it </w:t>
      </w:r>
      <w:r w:rsidR="00A54D42">
        <w:t>cost</w:t>
      </w:r>
      <w:r xmlns:w="http://schemas.openxmlformats.org/wordprocessingml/2006/main" w:rsidR="0070096B">
        <w:t>s</w:t>
      </w:r>
      <w:r w:rsidR="00A54D42">
        <w:t xml:space="preserve"> ICE </w:t>
      </w:r>
      <w:r w:rsidR="00A54D42">
        <w:t>$</w:t>
      </w:r>
      <w:r w:rsidR="00835171">
        <w:t>1,961</w:t>
      </w:r>
      <w:r w:rsidR="00BB72A4">
        <w:t xml:space="preserve"> (25 hours x $78.44)</w:t>
      </w:r>
      <w:r w:rsidR="00144D08">
        <w:t xml:space="preserve"> </w:t>
      </w:r>
      <w:r>
        <w:t>in an average year</w:t>
      </w:r>
      <w:r>
        <w:t xml:space="preserve"> to review the medical staff training policies</w:t>
      </w:r>
      <w:r w:rsidR="00DF6970">
        <w:t>,</w:t>
      </w:r>
      <w:r>
        <w:t xml:space="preserve"> $</w:t>
      </w:r>
      <w:r w:rsidR="00835171">
        <w:t>1,961</w:t>
      </w:r>
      <w:r w:rsidR="00BB72A4">
        <w:t xml:space="preserve"> (25 hours x $78.44)</w:t>
      </w:r>
      <w:r w:rsidR="00144D08">
        <w:t xml:space="preserve"> </w:t>
      </w:r>
      <w:r>
        <w:t>to review staff disciplinary policies</w:t>
      </w:r>
      <w:r w:rsidR="00DF6970">
        <w:t>, and $</w:t>
      </w:r>
      <w:r w:rsidR="00835171">
        <w:t>1,961</w:t>
      </w:r>
      <w:r w:rsidR="00BB72A4">
        <w:t xml:space="preserve"> (25 hours x $78.44)</w:t>
      </w:r>
      <w:r w:rsidR="00144D08">
        <w:t xml:space="preserve"> </w:t>
      </w:r>
      <w:r w:rsidR="00DF6970">
        <w:t>to review administrative investigation policies.</w:t>
      </w:r>
    </w:p>
    <w:p w:rsidRPr="000426DB" w:rsidR="006E5138" w:rsidP="00D25E4C" w:rsidRDefault="006E5138" w14:paraId="6B45956D" w14:textId="77777777">
      <w:pPr>
        <w:pStyle w:val="NoSpacing"/>
      </w:pPr>
    </w:p>
    <w:p w:rsidR="008C223C" w:rsidP="006A1420" w:rsidRDefault="000E4CC9" w14:paraId="6B45956E" w14:textId="2C6DA6DF">
      <w:pPr>
        <w:pStyle w:val="NoSpacing"/>
        <w:rPr>
          <w:b/>
        </w:rPr>
      </w:pPr>
      <w:r>
        <w:rPr>
          <w:b/>
        </w:rPr>
        <w:t xml:space="preserve">15. </w:t>
      </w:r>
      <w:r w:rsidR="008C223C">
        <w:rPr>
          <w:b/>
        </w:rPr>
        <w:t>Reasons for program changes or adjustments</w:t>
      </w:r>
    </w:p>
    <w:p w:rsidR="006E5138" w:rsidP="006E5138" w:rsidRDefault="006E5138" w14:paraId="6B45956F" w14:textId="77777777">
      <w:pPr>
        <w:pStyle w:val="NoSpacing"/>
        <w:ind w:left="720"/>
      </w:pPr>
    </w:p>
    <w:p w:rsidRPr="00A50B28" w:rsidR="00A50B28" w:rsidP="008C6765" w:rsidRDefault="00A50B28" w14:paraId="24670503" w14:textId="71B0B827">
      <w:pPr>
        <w:keepNext/>
        <w:tabs>
          <w:tab w:val="left" w:pos="0"/>
        </w:tabs>
        <w:spacing w:after="0"/>
        <w:rPr>
          <w:rFonts w:cstheme="minorHAnsi"/>
        </w:rPr>
      </w:pPr>
      <w:r>
        <w:rPr>
          <w:rFonts w:cstheme="minorHAnsi"/>
        </w:rPr>
        <w:t>DHS</w:t>
      </w:r>
      <w:r w:rsidRPr="006C658A">
        <w:rPr>
          <w:rFonts w:cstheme="minorHAnsi"/>
        </w:rPr>
        <w:t xml:space="preserve"> estimates an annual </w:t>
      </w:r>
      <w:r xmlns:w="http://schemas.openxmlformats.org/wordprocessingml/2006/main" w:rsidR="0070096B">
        <w:rPr>
          <w:rFonts w:cstheme="minorHAnsi"/>
        </w:rPr>
        <w:t>decrease</w:t>
      </w:r>
      <w:r w:rsidRPr="006C658A">
        <w:rPr>
          <w:rFonts w:cstheme="minorHAnsi"/>
        </w:rPr>
        <w:t xml:space="preserve"> of</w:t>
      </w:r>
      <w:r>
        <w:rPr>
          <w:rFonts w:cstheme="minorHAnsi"/>
        </w:rPr>
        <w:t xml:space="preserve"> </w:t>
      </w:r>
      <w:r xmlns:w="http://schemas.openxmlformats.org/wordprocessingml/2006/main" w:rsidR="0070096B">
        <w:rPr>
          <w:rFonts w:cstheme="minorHAnsi"/>
        </w:rPr>
        <w:t>7,798</w:t>
      </w:r>
      <w:r w:rsidRPr="006C658A">
        <w:rPr>
          <w:rFonts w:cstheme="minorHAnsi"/>
        </w:rPr>
        <w:t xml:space="preserve"> responses (from </w:t>
      </w:r>
      <w:r>
        <w:rPr>
          <w:rFonts w:cstheme="minorHAnsi"/>
        </w:rPr>
        <w:t>1,385,064</w:t>
      </w:r>
      <w:r w:rsidRPr="006C658A">
        <w:rPr>
          <w:rFonts w:cstheme="minorHAnsi"/>
        </w:rPr>
        <w:t xml:space="preserve"> to </w:t>
      </w:r>
      <w:r>
        <w:rPr>
          <w:rFonts w:cstheme="minorHAnsi"/>
        </w:rPr>
        <w:t>1,3</w:t>
      </w:r>
      <w:r xmlns:w="http://schemas.openxmlformats.org/wordprocessingml/2006/main" w:rsidR="0070096B">
        <w:rPr>
          <w:rFonts w:cstheme="minorHAnsi"/>
        </w:rPr>
        <w:t>77,</w:t>
      </w:r>
      <w:r xmlns:w="http://schemas.openxmlformats.org/wordprocessingml/2006/main" w:rsidR="0070096B">
        <w:rPr>
          <w:rFonts w:cstheme="minorHAnsi"/>
        </w:rPr>
        <w:t>266</w:t>
      </w:r>
      <w:r w:rsidRPr="006C658A">
        <w:rPr>
          <w:rFonts w:cstheme="minorHAnsi"/>
        </w:rPr>
        <w:t xml:space="preserve">) and a corresponding </w:t>
      </w:r>
      <w:r xmlns:w="http://schemas.openxmlformats.org/wordprocessingml/2006/main" w:rsidR="0070096B">
        <w:rPr>
          <w:rFonts w:cstheme="minorHAnsi"/>
        </w:rPr>
        <w:t>decrease</w:t>
      </w:r>
      <w:r w:rsidRPr="006C658A">
        <w:rPr>
          <w:rFonts w:cstheme="minorHAnsi"/>
        </w:rPr>
        <w:t xml:space="preserve"> of </w:t>
      </w:r>
      <w:r xmlns:w="http://schemas.openxmlformats.org/wordprocessingml/2006/main" w:rsidR="0070096B">
        <w:rPr>
          <w:rFonts w:cstheme="minorHAnsi"/>
        </w:rPr>
        <w:t>1,467</w:t>
      </w:r>
      <w:r w:rsidRPr="006C658A">
        <w:rPr>
          <w:rFonts w:cstheme="minorHAnsi"/>
        </w:rPr>
        <w:t xml:space="preserve"> burden hours (from </w:t>
      </w:r>
      <w:r>
        <w:rPr>
          <w:rFonts w:cstheme="minorHAnsi"/>
        </w:rPr>
        <w:t>119,321</w:t>
      </w:r>
      <w:r w:rsidRPr="006C658A">
        <w:rPr>
          <w:rFonts w:cstheme="minorHAnsi"/>
        </w:rPr>
        <w:t xml:space="preserve"> to </w:t>
      </w:r>
      <w:r xmlns:w="http://schemas.openxmlformats.org/wordprocessingml/2006/main" w:rsidR="0070096B">
        <w:rPr>
          <w:rFonts w:cstheme="minorHAnsi"/>
        </w:rPr>
        <w:t>117,854</w:t>
      </w:r>
      <w:r w:rsidRPr="006C658A">
        <w:rPr>
          <w:rFonts w:cstheme="minorHAnsi"/>
        </w:rPr>
        <w:t xml:space="preserve">). The changes reflected in this ICR are attributed to </w:t>
      </w:r>
      <w:r>
        <w:rPr>
          <w:rFonts w:cstheme="minorHAnsi"/>
        </w:rPr>
        <w:t>DHS</w:t>
      </w:r>
      <w:r w:rsidRPr="006C658A">
        <w:rPr>
          <w:rFonts w:cstheme="minorHAnsi"/>
        </w:rPr>
        <w:t xml:space="preserve"> using more up-to-date response data from fiscal years 2017-2019 to revise the estimate of the average annual responses.</w:t>
      </w:r>
    </w:p>
    <w:p w:rsidR="008C223C" w:rsidP="008C223C" w:rsidRDefault="008C223C" w14:paraId="6B459571" w14:textId="77777777">
      <w:pPr>
        <w:pStyle w:val="NoSpacing"/>
        <w:rPr>
          <w:b/>
        </w:rPr>
      </w:pPr>
    </w:p>
    <w:p w:rsidR="008C223C" w:rsidP="006A1420" w:rsidRDefault="000E4CC9" w14:paraId="6B459572" w14:textId="4C92CD74">
      <w:pPr>
        <w:pStyle w:val="NoSpacing"/>
        <w:rPr>
          <w:b/>
        </w:rPr>
      </w:pPr>
      <w:r>
        <w:rPr>
          <w:b/>
        </w:rPr>
        <w:t xml:space="preserve">16. </w:t>
      </w:r>
      <w:r w:rsidR="008C223C">
        <w:rPr>
          <w:b/>
        </w:rPr>
        <w:t>Collections of information that will be published-outline plans for tabulation and publication</w:t>
      </w:r>
    </w:p>
    <w:p w:rsidR="009638FB" w:rsidP="009638FB" w:rsidRDefault="009638FB" w14:paraId="6B459573" w14:textId="77777777">
      <w:pPr>
        <w:pStyle w:val="NoSpacing"/>
        <w:ind w:left="720"/>
        <w:rPr>
          <w:b/>
        </w:rPr>
      </w:pPr>
    </w:p>
    <w:p w:rsidRPr="008C6765" w:rsidR="006E5138" w:rsidP="008C6765" w:rsidRDefault="006E5138" w14:paraId="6B459574" w14:textId="1ABC9D23">
      <w:pPr>
        <w:keepNext/>
        <w:tabs>
          <w:tab w:val="left" w:pos="0"/>
        </w:tabs>
        <w:spacing w:after="0"/>
        <w:rPr>
          <w:rFonts w:cstheme="minorHAnsi"/>
        </w:rPr>
      </w:pPr>
      <w:r w:rsidRPr="008C6765">
        <w:rPr>
          <w:rFonts w:cstheme="minorHAnsi"/>
        </w:rPr>
        <w:t>The data from sections 115.</w:t>
      </w:r>
      <w:r w:rsidRPr="008C6765" w:rsidR="00FF055A">
        <w:rPr>
          <w:rFonts w:cstheme="minorHAnsi"/>
        </w:rPr>
        <w:t>88</w:t>
      </w:r>
      <w:r w:rsidRPr="008C6765">
        <w:rPr>
          <w:rFonts w:cstheme="minorHAnsi"/>
        </w:rPr>
        <w:t>, 115.</w:t>
      </w:r>
      <w:r w:rsidRPr="008C6765" w:rsidR="00FF055A">
        <w:rPr>
          <w:rFonts w:cstheme="minorHAnsi"/>
        </w:rPr>
        <w:t xml:space="preserve">89, 115.93 </w:t>
      </w:r>
      <w:r xmlns:w="http://schemas.openxmlformats.org/wordprocessingml/2006/main" w:rsidRPr="008C6765" w:rsidR="0070096B">
        <w:rPr>
          <w:rFonts w:cstheme="minorHAnsi"/>
        </w:rPr>
        <w:t>is</w:t>
      </w:r>
      <w:r w:rsidRPr="008C6765">
        <w:rPr>
          <w:rFonts w:cstheme="minorHAnsi"/>
        </w:rPr>
        <w:t xml:space="preserve"> published on agency websites for informational purposes only.  The data from sections</w:t>
      </w:r>
      <w:r w:rsidRPr="008C6765" w:rsidR="00FF055A">
        <w:rPr>
          <w:rFonts w:cstheme="minorHAnsi"/>
        </w:rPr>
        <w:t xml:space="preserve"> </w:t>
      </w:r>
      <w:r w:rsidRPr="008C6765">
        <w:rPr>
          <w:rFonts w:cstheme="minorHAnsi"/>
        </w:rPr>
        <w:t>115.</w:t>
      </w:r>
      <w:r w:rsidRPr="008C6765" w:rsidR="00FF055A">
        <w:rPr>
          <w:rFonts w:cstheme="minorHAnsi"/>
        </w:rPr>
        <w:t>88</w:t>
      </w:r>
      <w:r w:rsidRPr="008C6765">
        <w:rPr>
          <w:rFonts w:cstheme="minorHAnsi"/>
        </w:rPr>
        <w:t>, 115.</w:t>
      </w:r>
      <w:r w:rsidRPr="008C6765" w:rsidR="00FF055A">
        <w:rPr>
          <w:rFonts w:cstheme="minorHAnsi"/>
        </w:rPr>
        <w:t xml:space="preserve">89 </w:t>
      </w:r>
      <w:r xmlns:w="http://schemas.openxmlformats.org/wordprocessingml/2006/main" w:rsidRPr="008C6765" w:rsidR="0070096B">
        <w:rPr>
          <w:rFonts w:cstheme="minorHAnsi"/>
        </w:rPr>
        <w:t>is</w:t>
      </w:r>
      <w:r w:rsidRPr="008C6765" w:rsidR="00FF055A">
        <w:rPr>
          <w:rFonts w:cstheme="minorHAnsi"/>
        </w:rPr>
        <w:t xml:space="preserve"> r</w:t>
      </w:r>
      <w:r w:rsidRPr="008C6765">
        <w:rPr>
          <w:rFonts w:cstheme="minorHAnsi"/>
        </w:rPr>
        <w:t>edacted of any personal information before it is posted on websites for public viewing.</w:t>
      </w:r>
    </w:p>
    <w:p w:rsidRPr="006E5138" w:rsidR="008C223C" w:rsidP="006E5138" w:rsidRDefault="006E5138" w14:paraId="6B459575" w14:textId="77777777">
      <w:pPr>
        <w:pStyle w:val="NoSpacing"/>
        <w:ind w:left="720"/>
      </w:pPr>
      <w:r>
        <w:t xml:space="preserve">  </w:t>
      </w:r>
    </w:p>
    <w:p w:rsidR="008C223C" w:rsidP="006A1420" w:rsidRDefault="000E4CC9" w14:paraId="6B459576" w14:textId="2AE3E155">
      <w:pPr>
        <w:pStyle w:val="NoSpacing"/>
        <w:rPr>
          <w:b/>
        </w:rPr>
      </w:pPr>
      <w:r>
        <w:rPr>
          <w:b/>
        </w:rPr>
        <w:t xml:space="preserve">17. </w:t>
      </w:r>
      <w:r w:rsidR="008C223C">
        <w:rPr>
          <w:b/>
        </w:rPr>
        <w:t>Reasons for expiration date for OMB approval would be inappropriate</w:t>
      </w:r>
    </w:p>
    <w:p w:rsidR="006E5138" w:rsidP="006E5138" w:rsidRDefault="006E5138" w14:paraId="6B459577" w14:textId="77777777">
      <w:pPr>
        <w:pStyle w:val="NoSpacing"/>
        <w:ind w:left="720"/>
        <w:rPr>
          <w:b/>
        </w:rPr>
      </w:pPr>
    </w:p>
    <w:p w:rsidRPr="008C6765" w:rsidR="00024863" w:rsidP="008C6765" w:rsidRDefault="00464BBF" w14:paraId="52AB45A1" w14:textId="1DBE9271">
      <w:pPr>
        <w:keepNext/>
        <w:tabs>
          <w:tab w:val="left" w:pos="0"/>
        </w:tabs>
        <w:spacing w:after="0"/>
        <w:rPr>
          <w:rFonts w:cstheme="minorHAnsi"/>
        </w:rPr>
      </w:pPr>
      <w:r xmlns:w="http://schemas.openxmlformats.org/wordprocessingml/2006/main" w:rsidRPr="008C6765">
        <w:rPr>
          <w:rFonts w:cstheme="minorHAnsi"/>
        </w:rPr>
        <w:t>This collect</w:t>
      </w:r>
      <w:r xmlns:w="http://schemas.openxmlformats.org/wordprocessingml/2006/main" w:rsidRPr="008C6765">
        <w:rPr>
          <w:rFonts w:cstheme="minorHAnsi"/>
        </w:rPr>
        <w:t>ion involves a variety of documents, most of which are produced by the facilit</w:t>
      </w:r>
      <w:r xmlns:w="http://schemas.openxmlformats.org/wordprocessingml/2006/main" w:rsidRPr="008C6765" w:rsidR="003F3F56">
        <w:rPr>
          <w:rFonts w:cstheme="minorHAnsi"/>
        </w:rPr>
        <w:t>ies</w:t>
      </w:r>
      <w:r xmlns:w="http://schemas.openxmlformats.org/wordprocessingml/2006/main" w:rsidRPr="008C6765">
        <w:rPr>
          <w:rFonts w:cstheme="minorHAnsi"/>
        </w:rPr>
        <w:t xml:space="preserve">, and are not </w:t>
      </w:r>
      <w:r xmlns:w="http://schemas.openxmlformats.org/wordprocessingml/2006/main" w:rsidRPr="008C6765" w:rsidR="003F3F56">
        <w:rPr>
          <w:rFonts w:cstheme="minorHAnsi"/>
        </w:rPr>
        <w:t xml:space="preserve">typically </w:t>
      </w:r>
      <w:r xmlns:w="http://schemas.openxmlformats.org/wordprocessingml/2006/main" w:rsidRPr="008C6765">
        <w:rPr>
          <w:rFonts w:cstheme="minorHAnsi"/>
        </w:rPr>
        <w:t>forms</w:t>
      </w:r>
      <w:r xmlns:w="http://schemas.openxmlformats.org/wordprocessingml/2006/main" w:rsidRPr="008C6765">
        <w:rPr>
          <w:rFonts w:cstheme="minorHAnsi"/>
        </w:rPr>
        <w:t>, so displaying the OMB expiration</w:t>
      </w:r>
      <w:r xmlns:w="http://schemas.openxmlformats.org/wordprocessingml/2006/main" w:rsidRPr="008C6765">
        <w:rPr>
          <w:rFonts w:cstheme="minorHAnsi"/>
        </w:rPr>
        <w:t xml:space="preserve"> date would </w:t>
      </w:r>
      <w:r xmlns:w="http://schemas.openxmlformats.org/wordprocessingml/2006/main" w:rsidRPr="008C6765" w:rsidR="003F3F56">
        <w:rPr>
          <w:rFonts w:cstheme="minorHAnsi"/>
        </w:rPr>
        <w:t>be too onerous for the facilities</w:t>
      </w:r>
      <w:r xmlns:w="http://schemas.openxmlformats.org/wordprocessingml/2006/main" w:rsidRPr="008C6765" w:rsidR="003F3F56">
        <w:rPr>
          <w:rFonts w:cstheme="minorHAnsi"/>
        </w:rPr>
        <w:t xml:space="preserve"> to place o</w:t>
      </w:r>
      <w:r xmlns:w="http://schemas.openxmlformats.org/wordprocessingml/2006/main" w:rsidRPr="008C6765" w:rsidR="003F3F56">
        <w:rPr>
          <w:rFonts w:cstheme="minorHAnsi"/>
        </w:rPr>
        <w:t xml:space="preserve">n the collection </w:t>
      </w:r>
      <w:r xmlns:w="http://schemas.openxmlformats.org/wordprocessingml/2006/main" w:rsidRPr="008C6765" w:rsidR="003F3F56">
        <w:rPr>
          <w:rFonts w:cstheme="minorHAnsi"/>
        </w:rPr>
        <w:t>documents</w:t>
      </w:r>
      <w:r xmlns:w="http://schemas.openxmlformats.org/wordprocessingml/2006/main" w:rsidRPr="008C6765" w:rsidR="003F3F56">
        <w:rPr>
          <w:rFonts w:cstheme="minorHAnsi"/>
        </w:rPr>
        <w:t xml:space="preserve"> </w:t>
      </w:r>
      <w:r xmlns:w="http://schemas.openxmlformats.org/wordprocessingml/2006/main" w:rsidRPr="008C6765">
        <w:rPr>
          <w:rFonts w:cstheme="minorHAnsi"/>
        </w:rPr>
        <w:t xml:space="preserve">. </w:t>
      </w:r>
      <w:commentRangeStart w:id="313"/>
      <w:commentRangeEnd w:id="313"/>
    </w:p>
    <w:p w:rsidR="008C223C" w:rsidDel="00024863" w:rsidP="006E5138" w:rsidRDefault="001471C9" w14:paraId="6B459578" w14:textId="5DFD1F6B">
      <w:pPr>
        <w:pStyle w:val="NoSpacing"/>
        <w:ind w:left="720"/>
        <w:rPr/>
      </w:pPr>
    </w:p>
    <w:p w:rsidRPr="006E5138" w:rsidR="006E5138" w:rsidP="006E5138" w:rsidRDefault="006E5138" w14:paraId="6B459579" w14:textId="77777777">
      <w:pPr>
        <w:pStyle w:val="NoSpacing"/>
        <w:ind w:left="720"/>
      </w:pPr>
    </w:p>
    <w:p w:rsidR="008C223C" w:rsidP="006A1420" w:rsidRDefault="000E4CC9" w14:paraId="6B45957A" w14:textId="18840E4C">
      <w:pPr>
        <w:pStyle w:val="NoSpacing"/>
        <w:rPr>
          <w:b/>
        </w:rPr>
      </w:pPr>
      <w:r>
        <w:rPr>
          <w:b/>
        </w:rPr>
        <w:t xml:space="preserve">18. </w:t>
      </w:r>
      <w:r w:rsidR="008C223C">
        <w:rPr>
          <w:b/>
        </w:rPr>
        <w:t>Explanation of each exception to the certification statement</w:t>
      </w:r>
    </w:p>
    <w:p w:rsidR="006E5138" w:rsidP="006E5138" w:rsidRDefault="006E5138" w14:paraId="6B45957B" w14:textId="77777777">
      <w:pPr>
        <w:pStyle w:val="NoSpacing"/>
        <w:ind w:left="360"/>
      </w:pPr>
    </w:p>
    <w:p w:rsidRPr="008C6765" w:rsidR="006E5138" w:rsidP="008C6765" w:rsidRDefault="006E5138" w14:paraId="6B45957C" w14:textId="77777777">
      <w:pPr>
        <w:keepNext/>
        <w:tabs>
          <w:tab w:val="left" w:pos="0"/>
        </w:tabs>
        <w:spacing w:after="0"/>
        <w:rPr>
          <w:rFonts w:cstheme="minorHAnsi"/>
        </w:rPr>
      </w:pPr>
      <w:r w:rsidRPr="008C6765">
        <w:rPr>
          <w:rFonts w:cstheme="minorHAnsi"/>
        </w:rPr>
        <w:t>There are no exceptions to the Paperwork Reduction Act Certification for this information collection.</w:t>
      </w:r>
    </w:p>
    <w:p w:rsidR="006113E8" w:rsidP="006113E8" w:rsidRDefault="006113E8" w14:paraId="6B45957D" w14:textId="77777777">
      <w:pPr>
        <w:pStyle w:val="NoSpacing"/>
        <w:rPr>
          <w:b/>
        </w:rPr>
      </w:pPr>
    </w:p>
    <w:p w:rsidR="006113E8" w:rsidP="006113E8" w:rsidRDefault="006113E8" w14:paraId="6B45957E" w14:textId="77777777">
      <w:pPr>
        <w:pStyle w:val="NoSpacing"/>
        <w:ind w:left="720"/>
      </w:pPr>
      <w:bookmarkStart w:name="_GoBack" w:id="322"/>
      <w:bookmarkEnd w:id="322"/>
    </w:p>
    <w:p w:rsidRPr="006113E8" w:rsidR="006113E8" w:rsidP="006113E8" w:rsidRDefault="006113E8" w14:paraId="6B45957F" w14:textId="77777777">
      <w:pPr>
        <w:pStyle w:val="NoSpacing"/>
        <w:ind w:left="720"/>
      </w:pPr>
    </w:p>
    <w:p w:rsidR="00C83C1A" w:rsidP="00412D4A" w:rsidRDefault="00C83C1A" w14:paraId="6B459580" w14:textId="77777777">
      <w:pPr>
        <w:pStyle w:val="NoSpacing"/>
        <w:ind w:left="720"/>
      </w:pPr>
    </w:p>
    <w:sectPr w:rsidR="00C83C1A" w:rsidSect="0039696E">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5" w:author="Hageman, Sharon" w:date="2020-07-21T15:17:00Z" w:initials="HS">
    <w:p w14:paraId="157F0A2F" w14:textId="114F87BB" w:rsidR="004025A8" w:rsidRDefault="004025A8">
      <w:pPr>
        <w:pStyle w:val="CommentText"/>
      </w:pPr>
      <w:r>
        <w:rPr>
          <w:rStyle w:val="CommentReference"/>
        </w:rPr>
        <w:annotationRef/>
      </w:r>
      <w:r>
        <w:t>The full question for this section is:</w:t>
      </w:r>
    </w:p>
    <w:p w14:paraId="51120790" w14:textId="77777777" w:rsidR="004025A8" w:rsidRDefault="004025A8">
      <w:pPr>
        <w:pStyle w:val="CommentText"/>
        <w:rPr>
          <w:b/>
          <w:sz w:val="22"/>
          <w:szCs w:val="22"/>
        </w:rPr>
      </w:pPr>
      <w:r w:rsidRPr="00DE728C">
        <w:rPr>
          <w:b/>
          <w:sz w:val="24"/>
          <w:szCs w:val="24"/>
        </w:rPr>
        <w:t xml:space="preserve">Describe whether, and to what extent, the collection of information involves the use of automated, electronic, mechanical, or other technological collection techniques or other forms of information technology </w:t>
      </w:r>
      <w:r>
        <w:rPr>
          <w:b/>
          <w:sz w:val="24"/>
          <w:szCs w:val="24"/>
        </w:rPr>
        <w:t>(</w:t>
      </w:r>
      <w:r w:rsidRPr="00DE728C">
        <w:rPr>
          <w:b/>
          <w:sz w:val="24"/>
          <w:szCs w:val="24"/>
        </w:rPr>
        <w:t>e.g., permitting electronic submission of responses</w:t>
      </w:r>
      <w:r>
        <w:rPr>
          <w:b/>
          <w:sz w:val="24"/>
          <w:szCs w:val="24"/>
        </w:rPr>
        <w:t>),</w:t>
      </w:r>
      <w:r w:rsidRPr="00D37F3C">
        <w:rPr>
          <w:b/>
          <w:sz w:val="22"/>
          <w:szCs w:val="22"/>
        </w:rPr>
        <w:t xml:space="preserve"> </w:t>
      </w:r>
      <w:r w:rsidRPr="00E966EC">
        <w:rPr>
          <w:b/>
          <w:sz w:val="22"/>
          <w:szCs w:val="22"/>
        </w:rPr>
        <w:t>and the basis for the decision for adopting this means of collection.  Also describe any consideration of using information technology to reduce burden.</w:t>
      </w:r>
    </w:p>
    <w:p w14:paraId="42241FE0" w14:textId="77777777" w:rsidR="004025A8" w:rsidRDefault="004025A8">
      <w:pPr>
        <w:pStyle w:val="CommentText"/>
        <w:rPr>
          <w:b/>
          <w:sz w:val="22"/>
          <w:szCs w:val="22"/>
        </w:rPr>
      </w:pPr>
    </w:p>
    <w:p w14:paraId="7CC33EAF" w14:textId="77777777" w:rsidR="004025A8" w:rsidRDefault="004025A8">
      <w:pPr>
        <w:pStyle w:val="CommentText"/>
        <w:rPr>
          <w:bCs/>
          <w:sz w:val="22"/>
          <w:szCs w:val="22"/>
        </w:rPr>
      </w:pPr>
      <w:r w:rsidRPr="00D37F3C">
        <w:rPr>
          <w:bCs/>
          <w:sz w:val="22"/>
          <w:szCs w:val="22"/>
          <w:highlight w:val="yellow"/>
        </w:rPr>
        <w:t>Is this information being submitted electronically? If so, what percentage of people submit it electronically (100%)?</w:t>
      </w:r>
    </w:p>
    <w:p w14:paraId="28E6308A" w14:textId="77777777" w:rsidR="004025A8" w:rsidRDefault="004025A8">
      <w:pPr>
        <w:pStyle w:val="CommentText"/>
        <w:rPr>
          <w:bCs/>
          <w:sz w:val="22"/>
          <w:szCs w:val="22"/>
        </w:rPr>
      </w:pPr>
    </w:p>
    <w:p w14:paraId="55E12D82" w14:textId="77777777" w:rsidR="004025A8" w:rsidRDefault="004025A8">
      <w:pPr>
        <w:pStyle w:val="CommentText"/>
        <w:rPr>
          <w:bCs/>
          <w:sz w:val="22"/>
          <w:szCs w:val="22"/>
        </w:rPr>
      </w:pPr>
      <w:r>
        <w:rPr>
          <w:bCs/>
          <w:sz w:val="22"/>
          <w:szCs w:val="22"/>
        </w:rPr>
        <w:t>Examples of this section from other ICE collections:</w:t>
      </w:r>
    </w:p>
    <w:p w14:paraId="0268C8BB" w14:textId="77777777" w:rsidR="004025A8" w:rsidRDefault="004025A8">
      <w:pPr>
        <w:pStyle w:val="CommentText"/>
        <w:rPr>
          <w:bCs/>
          <w:sz w:val="22"/>
          <w:szCs w:val="22"/>
        </w:rPr>
      </w:pPr>
    </w:p>
    <w:p w14:paraId="08E957D2" w14:textId="77777777" w:rsidR="004025A8" w:rsidRDefault="004025A8" w:rsidP="001F6E85">
      <w:pPr>
        <w:tabs>
          <w:tab w:val="left" w:pos="-1440"/>
        </w:tabs>
        <w:spacing w:line="360" w:lineRule="auto"/>
        <w:ind w:left="720"/>
      </w:pPr>
      <w:r>
        <w:t xml:space="preserve">The use of this form provides the most efficient means for collecting and processing the required data.  Respondents are instructed to return completed forms to the agency via U.S. mail or by facsimile to the locations provided in the instructions on the form. Electronic submission of waiver forms has been discussed but would not be completed until the database is relocated to the DHS Data Center. The collection requires signatures and ICE currently does not fully support electronic signatures to enable this option presently. </w:t>
      </w:r>
    </w:p>
    <w:p w14:paraId="66EF402D" w14:textId="77777777" w:rsidR="004025A8" w:rsidRDefault="004025A8">
      <w:pPr>
        <w:pStyle w:val="CommentText"/>
        <w:rPr>
          <w:bCs/>
        </w:rPr>
      </w:pPr>
    </w:p>
    <w:p w14:paraId="0E59F56C" w14:textId="77777777" w:rsidR="004025A8" w:rsidRDefault="004025A8" w:rsidP="001F6E85">
      <w:pPr>
        <w:pStyle w:val="Default"/>
        <w:spacing w:line="276" w:lineRule="auto"/>
        <w:ind w:left="446"/>
        <w:jc w:val="both"/>
        <w:rPr>
          <w:rFonts w:ascii="Times New Roman" w:hAnsi="Times New Roman" w:cs="Times New Roman"/>
          <w:sz w:val="22"/>
          <w:szCs w:val="22"/>
        </w:rPr>
      </w:pPr>
      <w:r>
        <w:rPr>
          <w:rFonts w:ascii="Times New Roman" w:hAnsi="Times New Roman" w:cs="Times New Roman"/>
          <w:sz w:val="22"/>
          <w:szCs w:val="22"/>
        </w:rPr>
        <w:t xml:space="preserve">ICE provides two (2) methods for the public to submit tips – by telephone or web form. Tips from the public alleging violations under ICE jurisdiction by phone and web form are completely voluntary.  Callers to the tip line are presented with a voice response menu that allows for a prioritization of suspected allegations.  The prioritized calls are routed to IRSs for an interactive interview.  For phone tips, IRSs do not follow a prescribed script.   Tips submitted through the web form request the minimal amount of information to determine if, where, and who (individual or business) a violation under ICE jurisdiction may have occurred.  Once the form is completed, it is automatically routed to the tip line for adjudication by IRSs. </w:t>
      </w:r>
    </w:p>
    <w:p w14:paraId="5DF3F6FE" w14:textId="69AB2D21" w:rsidR="004025A8" w:rsidRPr="00D37F3C" w:rsidRDefault="004025A8">
      <w:pPr>
        <w:pStyle w:val="CommentText"/>
        <w:rPr>
          <w:bCs/>
        </w:rPr>
      </w:pPr>
    </w:p>
  </w:comment>
  <w:comment w:id="313" w:author="Hageman, Sharon" w:date="2020-07-21T18:04:00Z" w:initials="HS">
    <w:p w14:paraId="53C863E7" w14:textId="77777777" w:rsidR="004025A8" w:rsidRDefault="004025A8">
      <w:pPr>
        <w:pStyle w:val="CommentText"/>
      </w:pPr>
      <w:r>
        <w:rPr>
          <w:rStyle w:val="CommentReference"/>
        </w:rPr>
        <w:annotationRef/>
      </w:r>
      <w:r>
        <w:t>The answer we had here didn’t really make sense. If we are fine with displaying the OMB expiration date, then I suggested language for here.</w:t>
      </w:r>
    </w:p>
    <w:p w14:paraId="2186E2BA" w14:textId="77777777" w:rsidR="004025A8" w:rsidRDefault="004025A8">
      <w:pPr>
        <w:pStyle w:val="CommentText"/>
      </w:pPr>
    </w:p>
    <w:p w14:paraId="000F4D55" w14:textId="105A72D5" w:rsidR="004025A8" w:rsidRDefault="004025A8">
      <w:pPr>
        <w:pStyle w:val="CommentText"/>
      </w:pPr>
      <w:r>
        <w:t>If we aren’t, then we would need to provide a reasoning for why we can’t do it. Here is an example from the SEVIS ICR:</w:t>
      </w:r>
    </w:p>
    <w:p w14:paraId="05DD0DD6" w14:textId="77777777" w:rsidR="004025A8" w:rsidRDefault="004025A8">
      <w:pPr>
        <w:pStyle w:val="CommentText"/>
      </w:pPr>
    </w:p>
    <w:p w14:paraId="0C688FE8" w14:textId="77777777" w:rsidR="004025A8" w:rsidRPr="00240A85" w:rsidRDefault="004025A8" w:rsidP="00024863">
      <w:pPr>
        <w:pStyle w:val="IndentedParagraph"/>
        <w:spacing w:after="120" w:line="360" w:lineRule="auto"/>
        <w:rPr>
          <w:sz w:val="24"/>
          <w:szCs w:val="24"/>
        </w:rPr>
      </w:pPr>
      <w:r w:rsidRPr="00240A85">
        <w:rPr>
          <w:sz w:val="24"/>
          <w:szCs w:val="24"/>
        </w:rPr>
        <w:t>SEVP is seeking approval to not display the expiration date for OMB approval of this information collection. As mandated by 5 CFR 1320.3(f</w:t>
      </w:r>
      <w:proofErr w:type="gramStart"/>
      <w:r w:rsidRPr="00240A85">
        <w:rPr>
          <w:sz w:val="24"/>
          <w:szCs w:val="24"/>
        </w:rPr>
        <w:t>)(</w:t>
      </w:r>
      <w:proofErr w:type="gramEnd"/>
      <w:r w:rsidRPr="00240A85">
        <w:rPr>
          <w:sz w:val="24"/>
          <w:szCs w:val="24"/>
        </w:rPr>
        <w:t>2), the first screen of SEVIS will include the OMB control number and PRA burden statement. However, as the collection of this information utilizes the complete electronic submission of responses for various types of notification and reporting requirements there is no single place to display the expiration date. Additionally, to continually upgrade an automated system to change only expiration dates would be costly to SEVP, as well as counter-productive and inefficient.</w:t>
      </w:r>
    </w:p>
    <w:p w14:paraId="675EDCA3" w14:textId="6616703F" w:rsidR="004025A8" w:rsidRDefault="004025A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F3F6FE" w15:done="0"/>
  <w15:commentEx w15:paraId="675EDC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F3F6FE" w16cid:durableId="22C1856C"/>
  <w16cid:commentId w16cid:paraId="675EDCA3" w16cid:durableId="22C1AC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12CFE" w14:textId="77777777" w:rsidR="004025A8" w:rsidRDefault="004025A8" w:rsidP="00B92CA2">
      <w:pPr>
        <w:spacing w:after="0" w:line="240" w:lineRule="auto"/>
      </w:pPr>
      <w:r>
        <w:separator/>
      </w:r>
    </w:p>
  </w:endnote>
  <w:endnote w:type="continuationSeparator" w:id="0">
    <w:p w14:paraId="62B0DA3C" w14:textId="77777777" w:rsidR="004025A8" w:rsidRDefault="004025A8" w:rsidP="00B9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59585" w14:textId="77777777" w:rsidR="004025A8" w:rsidRPr="008F1556" w:rsidRDefault="004025A8" w:rsidP="008F1556">
    <w:pPr>
      <w:pStyle w:val="Footer"/>
      <w:jc w:val="center"/>
      <w:rPr>
        <w:b/>
      </w:rPr>
    </w:pPr>
    <w:r>
      <w:rPr>
        <w:b/>
      </w:rPr>
      <w:t>FOR OFFICIAL USE ONLY</w:t>
    </w:r>
  </w:p>
  <w:p w14:paraId="6B459586" w14:textId="77777777" w:rsidR="004025A8" w:rsidRDefault="00402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B10FD" w14:textId="77777777" w:rsidR="004025A8" w:rsidRDefault="004025A8" w:rsidP="00B92CA2">
      <w:pPr>
        <w:spacing w:after="0" w:line="240" w:lineRule="auto"/>
      </w:pPr>
      <w:r>
        <w:separator/>
      </w:r>
    </w:p>
  </w:footnote>
  <w:footnote w:type="continuationSeparator" w:id="0">
    <w:p w14:paraId="6AC120AD" w14:textId="77777777" w:rsidR="004025A8" w:rsidRDefault="004025A8" w:rsidP="00B92CA2">
      <w:pPr>
        <w:spacing w:after="0" w:line="240" w:lineRule="auto"/>
      </w:pPr>
      <w:r>
        <w:continuationSeparator/>
      </w:r>
    </w:p>
  </w:footnote>
  <w:footnote w:id="1">
    <w:p w14:paraId="362F1294" w14:textId="69168C3E" w:rsidR="004025A8" w:rsidRPr="00817BCC" w:rsidRDefault="004025A8">
      <w:pPr>
        <w:pStyle w:val="FootnoteText"/>
        <w:rPr>
          <w:rFonts w:asciiTheme="minorHAnsi" w:hAnsiTheme="minorHAnsi" w:cstheme="minorHAnsi"/>
        </w:rPr>
      </w:pPr>
      <w:r w:rsidRPr="00817BCC">
        <w:rPr>
          <w:rStyle w:val="FootnoteReference"/>
          <w:rFonts w:asciiTheme="minorHAnsi" w:hAnsiTheme="minorHAnsi" w:cstheme="minorHAnsi"/>
        </w:rPr>
        <w:footnoteRef/>
      </w:r>
      <w:r w:rsidRPr="00817BCC">
        <w:rPr>
          <w:rFonts w:asciiTheme="minorHAnsi" w:hAnsiTheme="minorHAnsi" w:cstheme="minorHAnsi"/>
        </w:rPr>
        <w:t xml:space="preserve"> </w:t>
      </w:r>
      <w:r w:rsidRPr="00817BCC">
        <w:rPr>
          <w:rFonts w:asciiTheme="minorHAnsi" w:hAnsiTheme="minorHAnsi" w:cstheme="minorHAnsi"/>
          <w:sz w:val="18"/>
          <w:szCs w:val="18"/>
        </w:rPr>
        <w:t>The GS-13, Step 5 hourly wage is taken from the Office of Personnel Management (OPM) Salary Table 2019-DCB, for the locality pay area of Washington-Baltimore-Northern Virginia, Effective January 2019, found at: https://www.opm.gov/policy-data-oversight/pay-leave/salaries-wages/salary-tables/pdf/2019/DCB_h.pdf.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D2B8B"/>
    <w:multiLevelType w:val="hybridMultilevel"/>
    <w:tmpl w:val="C35070FC"/>
    <w:lvl w:ilvl="0" w:tplc="37646AE2">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20A7D"/>
    <w:multiLevelType w:val="hybridMultilevel"/>
    <w:tmpl w:val="11869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D25C06"/>
    <w:multiLevelType w:val="hybridMultilevel"/>
    <w:tmpl w:val="DEAA9CF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more, Scott A">
    <w15:presenceInfo w15:providerId="AD" w15:userId="S-1-5-21-3516912911-3241761273-3555923892-100412"/>
  </w15:person>
  <w15:person w15:author="Hageman, Sharon">
    <w15:presenceInfo w15:providerId="AD" w15:userId="S::0230200303@ICE.DHS.GOV::686f4c9f-9260-4443-a893-b9d3e4171770"/>
  </w15:person>
  <w15:person w15:author="Reiser, Patricia">
    <w15:presenceInfo w15:providerId="AD" w15:userId="S::0389562871@ICE.DHS.GOV::b285beec-1186-4b6f-820a-837226fac9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10"/>
    <w:rsid w:val="000229F3"/>
    <w:rsid w:val="00024863"/>
    <w:rsid w:val="0003101D"/>
    <w:rsid w:val="000426DB"/>
    <w:rsid w:val="000461E4"/>
    <w:rsid w:val="000464CE"/>
    <w:rsid w:val="00077D18"/>
    <w:rsid w:val="0008334A"/>
    <w:rsid w:val="0009183C"/>
    <w:rsid w:val="000A053A"/>
    <w:rsid w:val="000A5321"/>
    <w:rsid w:val="000B589C"/>
    <w:rsid w:val="000B6384"/>
    <w:rsid w:val="000C2841"/>
    <w:rsid w:val="000C54A4"/>
    <w:rsid w:val="000D2835"/>
    <w:rsid w:val="000D2C92"/>
    <w:rsid w:val="000E4CC9"/>
    <w:rsid w:val="000F5B6B"/>
    <w:rsid w:val="00106003"/>
    <w:rsid w:val="00111937"/>
    <w:rsid w:val="0011247B"/>
    <w:rsid w:val="00122514"/>
    <w:rsid w:val="001225DD"/>
    <w:rsid w:val="001265FC"/>
    <w:rsid w:val="00130A1F"/>
    <w:rsid w:val="00136155"/>
    <w:rsid w:val="00144D08"/>
    <w:rsid w:val="001471C9"/>
    <w:rsid w:val="0015175D"/>
    <w:rsid w:val="0015511B"/>
    <w:rsid w:val="001704B3"/>
    <w:rsid w:val="00175F4E"/>
    <w:rsid w:val="001767EA"/>
    <w:rsid w:val="001B50F3"/>
    <w:rsid w:val="001E4006"/>
    <w:rsid w:val="001F6E85"/>
    <w:rsid w:val="002072B8"/>
    <w:rsid w:val="00251410"/>
    <w:rsid w:val="00261B84"/>
    <w:rsid w:val="002667A3"/>
    <w:rsid w:val="002744A0"/>
    <w:rsid w:val="002920FF"/>
    <w:rsid w:val="00293B76"/>
    <w:rsid w:val="002A3A81"/>
    <w:rsid w:val="002A4674"/>
    <w:rsid w:val="002F5D6E"/>
    <w:rsid w:val="0030569D"/>
    <w:rsid w:val="00327375"/>
    <w:rsid w:val="003332D3"/>
    <w:rsid w:val="00343E95"/>
    <w:rsid w:val="00361980"/>
    <w:rsid w:val="00375A0E"/>
    <w:rsid w:val="00386231"/>
    <w:rsid w:val="00391FCE"/>
    <w:rsid w:val="0039696E"/>
    <w:rsid w:val="003A1FB7"/>
    <w:rsid w:val="003B0A80"/>
    <w:rsid w:val="003C36C7"/>
    <w:rsid w:val="003D6E65"/>
    <w:rsid w:val="003F052E"/>
    <w:rsid w:val="003F3F56"/>
    <w:rsid w:val="004025A8"/>
    <w:rsid w:val="00412D4A"/>
    <w:rsid w:val="004153C9"/>
    <w:rsid w:val="004251C7"/>
    <w:rsid w:val="00427396"/>
    <w:rsid w:val="00433250"/>
    <w:rsid w:val="00443467"/>
    <w:rsid w:val="0045139F"/>
    <w:rsid w:val="00464BBF"/>
    <w:rsid w:val="00486BE2"/>
    <w:rsid w:val="00490DA3"/>
    <w:rsid w:val="0049310B"/>
    <w:rsid w:val="004B0520"/>
    <w:rsid w:val="004B2F1D"/>
    <w:rsid w:val="004B34BD"/>
    <w:rsid w:val="004B608E"/>
    <w:rsid w:val="004E5A15"/>
    <w:rsid w:val="004F502F"/>
    <w:rsid w:val="004F6853"/>
    <w:rsid w:val="00523229"/>
    <w:rsid w:val="0056143C"/>
    <w:rsid w:val="00561BB1"/>
    <w:rsid w:val="00563C6C"/>
    <w:rsid w:val="00565E30"/>
    <w:rsid w:val="0057163F"/>
    <w:rsid w:val="00576DA7"/>
    <w:rsid w:val="005776A8"/>
    <w:rsid w:val="00580476"/>
    <w:rsid w:val="005C6328"/>
    <w:rsid w:val="005F18F0"/>
    <w:rsid w:val="00601261"/>
    <w:rsid w:val="006113E8"/>
    <w:rsid w:val="006138E5"/>
    <w:rsid w:val="00632A58"/>
    <w:rsid w:val="0066210C"/>
    <w:rsid w:val="00670BD3"/>
    <w:rsid w:val="006751A9"/>
    <w:rsid w:val="00675598"/>
    <w:rsid w:val="00684DD7"/>
    <w:rsid w:val="00697D12"/>
    <w:rsid w:val="006A1420"/>
    <w:rsid w:val="006B3EDA"/>
    <w:rsid w:val="006C658A"/>
    <w:rsid w:val="006D14AA"/>
    <w:rsid w:val="006E0DC7"/>
    <w:rsid w:val="006E5138"/>
    <w:rsid w:val="006F097E"/>
    <w:rsid w:val="0070096B"/>
    <w:rsid w:val="007478A4"/>
    <w:rsid w:val="00797179"/>
    <w:rsid w:val="007C1157"/>
    <w:rsid w:val="007F7B6C"/>
    <w:rsid w:val="00802C11"/>
    <w:rsid w:val="00802F16"/>
    <w:rsid w:val="00813D2F"/>
    <w:rsid w:val="0081634B"/>
    <w:rsid w:val="00817BCC"/>
    <w:rsid w:val="00835171"/>
    <w:rsid w:val="008470F3"/>
    <w:rsid w:val="00854F93"/>
    <w:rsid w:val="00856681"/>
    <w:rsid w:val="0088593E"/>
    <w:rsid w:val="008B1CA0"/>
    <w:rsid w:val="008C223C"/>
    <w:rsid w:val="008C22A9"/>
    <w:rsid w:val="008C6765"/>
    <w:rsid w:val="008D2412"/>
    <w:rsid w:val="008F1556"/>
    <w:rsid w:val="008F6DB5"/>
    <w:rsid w:val="00904F2B"/>
    <w:rsid w:val="0090610D"/>
    <w:rsid w:val="00915939"/>
    <w:rsid w:val="0091651F"/>
    <w:rsid w:val="00917E3C"/>
    <w:rsid w:val="00936B09"/>
    <w:rsid w:val="009638FB"/>
    <w:rsid w:val="00963E24"/>
    <w:rsid w:val="009753EB"/>
    <w:rsid w:val="00981982"/>
    <w:rsid w:val="00994617"/>
    <w:rsid w:val="00995602"/>
    <w:rsid w:val="009B2130"/>
    <w:rsid w:val="009B7AE2"/>
    <w:rsid w:val="009C6F2A"/>
    <w:rsid w:val="009D4198"/>
    <w:rsid w:val="009E6EBC"/>
    <w:rsid w:val="009F2F00"/>
    <w:rsid w:val="009F6FFC"/>
    <w:rsid w:val="00A304C7"/>
    <w:rsid w:val="00A319A5"/>
    <w:rsid w:val="00A35960"/>
    <w:rsid w:val="00A5072D"/>
    <w:rsid w:val="00A50B28"/>
    <w:rsid w:val="00A51F5F"/>
    <w:rsid w:val="00A54D42"/>
    <w:rsid w:val="00A5663C"/>
    <w:rsid w:val="00A57A37"/>
    <w:rsid w:val="00A67900"/>
    <w:rsid w:val="00A95041"/>
    <w:rsid w:val="00AB4C9F"/>
    <w:rsid w:val="00AC0771"/>
    <w:rsid w:val="00AC1A0E"/>
    <w:rsid w:val="00AC350D"/>
    <w:rsid w:val="00AC67FA"/>
    <w:rsid w:val="00AD1E44"/>
    <w:rsid w:val="00AE391E"/>
    <w:rsid w:val="00AE3D28"/>
    <w:rsid w:val="00AE4C77"/>
    <w:rsid w:val="00B176C8"/>
    <w:rsid w:val="00B23A98"/>
    <w:rsid w:val="00B257F2"/>
    <w:rsid w:val="00B43544"/>
    <w:rsid w:val="00B44DA8"/>
    <w:rsid w:val="00B53E96"/>
    <w:rsid w:val="00B57329"/>
    <w:rsid w:val="00B67C6D"/>
    <w:rsid w:val="00B70536"/>
    <w:rsid w:val="00B76197"/>
    <w:rsid w:val="00B92CA2"/>
    <w:rsid w:val="00BB72A4"/>
    <w:rsid w:val="00BE00D6"/>
    <w:rsid w:val="00BE04B5"/>
    <w:rsid w:val="00BF7CDD"/>
    <w:rsid w:val="00C03B20"/>
    <w:rsid w:val="00C06E88"/>
    <w:rsid w:val="00C1368B"/>
    <w:rsid w:val="00C20AC7"/>
    <w:rsid w:val="00C33BBF"/>
    <w:rsid w:val="00C40E8A"/>
    <w:rsid w:val="00C53B66"/>
    <w:rsid w:val="00C553F3"/>
    <w:rsid w:val="00C631C0"/>
    <w:rsid w:val="00C75787"/>
    <w:rsid w:val="00C77740"/>
    <w:rsid w:val="00C83C1A"/>
    <w:rsid w:val="00C96279"/>
    <w:rsid w:val="00C964DA"/>
    <w:rsid w:val="00CA1044"/>
    <w:rsid w:val="00CC14C4"/>
    <w:rsid w:val="00CE0DA2"/>
    <w:rsid w:val="00CE7D7B"/>
    <w:rsid w:val="00D022B7"/>
    <w:rsid w:val="00D10D09"/>
    <w:rsid w:val="00D25849"/>
    <w:rsid w:val="00D25E4C"/>
    <w:rsid w:val="00D276D4"/>
    <w:rsid w:val="00D37F3C"/>
    <w:rsid w:val="00D66D97"/>
    <w:rsid w:val="00D67E3D"/>
    <w:rsid w:val="00D90529"/>
    <w:rsid w:val="00D908E8"/>
    <w:rsid w:val="00DA0050"/>
    <w:rsid w:val="00DA0FDF"/>
    <w:rsid w:val="00DA425D"/>
    <w:rsid w:val="00DC5854"/>
    <w:rsid w:val="00DD6E3F"/>
    <w:rsid w:val="00DD7DE4"/>
    <w:rsid w:val="00DF4D6B"/>
    <w:rsid w:val="00DF6970"/>
    <w:rsid w:val="00DF7F75"/>
    <w:rsid w:val="00E04497"/>
    <w:rsid w:val="00E208CD"/>
    <w:rsid w:val="00E24C67"/>
    <w:rsid w:val="00E27ABB"/>
    <w:rsid w:val="00E34B0E"/>
    <w:rsid w:val="00E52FF7"/>
    <w:rsid w:val="00E95087"/>
    <w:rsid w:val="00E95820"/>
    <w:rsid w:val="00EB1570"/>
    <w:rsid w:val="00EC0495"/>
    <w:rsid w:val="00EC5C6F"/>
    <w:rsid w:val="00ED29BA"/>
    <w:rsid w:val="00EE216C"/>
    <w:rsid w:val="00F04BE2"/>
    <w:rsid w:val="00F11FE5"/>
    <w:rsid w:val="00F170CE"/>
    <w:rsid w:val="00F17E4B"/>
    <w:rsid w:val="00F26D79"/>
    <w:rsid w:val="00F50B9D"/>
    <w:rsid w:val="00F53C07"/>
    <w:rsid w:val="00F667E5"/>
    <w:rsid w:val="00F67E7C"/>
    <w:rsid w:val="00F83BD2"/>
    <w:rsid w:val="00F92CF5"/>
    <w:rsid w:val="00F95D0C"/>
    <w:rsid w:val="00FA2B86"/>
    <w:rsid w:val="00FB304C"/>
    <w:rsid w:val="00FC09CB"/>
    <w:rsid w:val="00FD79ED"/>
    <w:rsid w:val="00FE594A"/>
    <w:rsid w:val="00FF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941E"/>
  <w15:docId w15:val="{6252B77B-C119-4F01-8DB3-BB57D5169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410"/>
    <w:pPr>
      <w:spacing w:after="0" w:line="240" w:lineRule="auto"/>
    </w:pPr>
  </w:style>
  <w:style w:type="table" w:styleId="TableGrid">
    <w:name w:val="Table Grid"/>
    <w:basedOn w:val="TableNormal"/>
    <w:uiPriority w:val="59"/>
    <w:rsid w:val="00415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179"/>
    <w:pPr>
      <w:ind w:left="720"/>
      <w:contextualSpacing/>
    </w:pPr>
  </w:style>
  <w:style w:type="paragraph" w:styleId="BalloonText">
    <w:name w:val="Balloon Text"/>
    <w:basedOn w:val="Normal"/>
    <w:link w:val="BalloonTextChar"/>
    <w:uiPriority w:val="99"/>
    <w:semiHidden/>
    <w:unhideWhenUsed/>
    <w:rsid w:val="002A4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74"/>
    <w:rPr>
      <w:rFonts w:ascii="Tahoma" w:hAnsi="Tahoma" w:cs="Tahoma"/>
      <w:sz w:val="16"/>
      <w:szCs w:val="16"/>
    </w:rPr>
  </w:style>
  <w:style w:type="character" w:styleId="CommentReference">
    <w:name w:val="annotation reference"/>
    <w:basedOn w:val="DefaultParagraphFont"/>
    <w:rsid w:val="00F667E5"/>
    <w:rPr>
      <w:rFonts w:cs="Times New Roman"/>
      <w:sz w:val="16"/>
      <w:szCs w:val="16"/>
    </w:rPr>
  </w:style>
  <w:style w:type="paragraph" w:styleId="CommentText">
    <w:name w:val="annotation text"/>
    <w:basedOn w:val="Normal"/>
    <w:link w:val="CommentTextChar"/>
    <w:rsid w:val="00F667E5"/>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667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594A"/>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594A"/>
    <w:rPr>
      <w:rFonts w:ascii="Times New Roman" w:eastAsia="Times New Roman" w:hAnsi="Times New Roman" w:cs="Times New Roman"/>
      <w:b/>
      <w:bCs/>
      <w:sz w:val="20"/>
      <w:szCs w:val="20"/>
    </w:rPr>
  </w:style>
  <w:style w:type="paragraph" w:styleId="Revision">
    <w:name w:val="Revision"/>
    <w:hidden/>
    <w:uiPriority w:val="99"/>
    <w:semiHidden/>
    <w:rsid w:val="00F17E4B"/>
    <w:pPr>
      <w:spacing w:after="0" w:line="240" w:lineRule="auto"/>
    </w:pPr>
  </w:style>
  <w:style w:type="paragraph" w:styleId="Caption">
    <w:name w:val="caption"/>
    <w:basedOn w:val="Normal"/>
    <w:next w:val="Normal"/>
    <w:unhideWhenUsed/>
    <w:qFormat/>
    <w:rsid w:val="00F53C07"/>
    <w:pPr>
      <w:spacing w:line="240" w:lineRule="auto"/>
    </w:pPr>
    <w:rPr>
      <w:b/>
      <w:bCs/>
      <w:color w:val="4F81BD" w:themeColor="accent1"/>
      <w:sz w:val="18"/>
      <w:szCs w:val="18"/>
    </w:rPr>
  </w:style>
  <w:style w:type="character" w:styleId="Hyperlink">
    <w:name w:val="Hyperlink"/>
    <w:basedOn w:val="DefaultParagraphFont"/>
    <w:rsid w:val="00B92CA2"/>
    <w:rPr>
      <w:color w:val="0000FF"/>
      <w:u w:val="single"/>
    </w:rPr>
  </w:style>
  <w:style w:type="paragraph" w:styleId="FootnoteText">
    <w:name w:val="footnote text"/>
    <w:aliases w:val="ft"/>
    <w:basedOn w:val="Normal"/>
    <w:link w:val="FootnoteTextChar"/>
    <w:unhideWhenUsed/>
    <w:qFormat/>
    <w:rsid w:val="00B92CA2"/>
    <w:pPr>
      <w:spacing w:after="0" w:line="240" w:lineRule="auto"/>
    </w:pPr>
    <w:rPr>
      <w:rFonts w:ascii="Times New Roman" w:eastAsia="Times New Roman" w:hAnsi="Times New Roman" w:cs="Arial"/>
      <w:color w:val="000000"/>
      <w:sz w:val="20"/>
      <w:szCs w:val="20"/>
    </w:rPr>
  </w:style>
  <w:style w:type="character" w:customStyle="1" w:styleId="FootnoteTextChar">
    <w:name w:val="Footnote Text Char"/>
    <w:aliases w:val="ft Char"/>
    <w:basedOn w:val="DefaultParagraphFont"/>
    <w:link w:val="FootnoteText"/>
    <w:rsid w:val="00B92CA2"/>
    <w:rPr>
      <w:rFonts w:ascii="Times New Roman" w:eastAsia="Times New Roman" w:hAnsi="Times New Roman" w:cs="Arial"/>
      <w:color w:val="000000"/>
      <w:sz w:val="20"/>
      <w:szCs w:val="20"/>
    </w:rPr>
  </w:style>
  <w:style w:type="character" w:styleId="FootnoteReference">
    <w:name w:val="footnote reference"/>
    <w:basedOn w:val="DefaultParagraphFont"/>
    <w:uiPriority w:val="99"/>
    <w:semiHidden/>
    <w:unhideWhenUsed/>
    <w:rsid w:val="00B92CA2"/>
    <w:rPr>
      <w:vertAlign w:val="superscript"/>
    </w:rPr>
  </w:style>
  <w:style w:type="paragraph" w:styleId="Header">
    <w:name w:val="header"/>
    <w:basedOn w:val="Normal"/>
    <w:link w:val="HeaderChar"/>
    <w:uiPriority w:val="99"/>
    <w:unhideWhenUsed/>
    <w:rsid w:val="008F1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556"/>
  </w:style>
  <w:style w:type="paragraph" w:styleId="Footer">
    <w:name w:val="footer"/>
    <w:basedOn w:val="Normal"/>
    <w:link w:val="FooterChar"/>
    <w:uiPriority w:val="99"/>
    <w:unhideWhenUsed/>
    <w:rsid w:val="008F1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556"/>
  </w:style>
  <w:style w:type="character" w:styleId="FollowedHyperlink">
    <w:name w:val="FollowedHyperlink"/>
    <w:basedOn w:val="DefaultParagraphFont"/>
    <w:uiPriority w:val="99"/>
    <w:semiHidden/>
    <w:unhideWhenUsed/>
    <w:rsid w:val="003D6E65"/>
    <w:rPr>
      <w:color w:val="800080" w:themeColor="followedHyperlink"/>
      <w:u w:val="single"/>
    </w:rPr>
  </w:style>
  <w:style w:type="paragraph" w:customStyle="1" w:styleId="Default">
    <w:name w:val="Default"/>
    <w:rsid w:val="00427396"/>
    <w:pPr>
      <w:autoSpaceDE w:val="0"/>
      <w:autoSpaceDN w:val="0"/>
      <w:adjustRightInd w:val="0"/>
      <w:spacing w:after="0" w:line="240" w:lineRule="auto"/>
    </w:pPr>
    <w:rPr>
      <w:rFonts w:ascii="Palatino Linotype" w:eastAsia="Times New Roman" w:hAnsi="Palatino Linotype" w:cs="Palatino Linotype"/>
      <w:color w:val="000000"/>
      <w:sz w:val="24"/>
      <w:szCs w:val="24"/>
    </w:rPr>
  </w:style>
  <w:style w:type="character" w:customStyle="1" w:styleId="IndentedParagraphChar2">
    <w:name w:val="Indented Paragraph Char2"/>
    <w:basedOn w:val="DefaultParagraphFont"/>
    <w:link w:val="IndentedParagraph"/>
    <w:locked/>
    <w:rsid w:val="00024863"/>
  </w:style>
  <w:style w:type="paragraph" w:customStyle="1" w:styleId="IndentedParagraph">
    <w:name w:val="Indented Paragraph"/>
    <w:basedOn w:val="Normal"/>
    <w:link w:val="IndentedParagraphChar2"/>
    <w:rsid w:val="00024863"/>
    <w:pPr>
      <w:spacing w:after="240" w:line="480" w:lineRule="auto"/>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3022">
      <w:bodyDiv w:val="1"/>
      <w:marLeft w:val="0"/>
      <w:marRight w:val="0"/>
      <w:marTop w:val="0"/>
      <w:marBottom w:val="0"/>
      <w:divBdr>
        <w:top w:val="none" w:sz="0" w:space="0" w:color="auto"/>
        <w:left w:val="none" w:sz="0" w:space="0" w:color="auto"/>
        <w:bottom w:val="none" w:sz="0" w:space="0" w:color="auto"/>
        <w:right w:val="none" w:sz="0" w:space="0" w:color="auto"/>
      </w:divBdr>
    </w:div>
    <w:div w:id="219557889">
      <w:bodyDiv w:val="1"/>
      <w:marLeft w:val="0"/>
      <w:marRight w:val="0"/>
      <w:marTop w:val="0"/>
      <w:marBottom w:val="0"/>
      <w:divBdr>
        <w:top w:val="none" w:sz="0" w:space="0" w:color="auto"/>
        <w:left w:val="none" w:sz="0" w:space="0" w:color="auto"/>
        <w:bottom w:val="none" w:sz="0" w:space="0" w:color="auto"/>
        <w:right w:val="none" w:sz="0" w:space="0" w:color="auto"/>
      </w:divBdr>
    </w:div>
    <w:div w:id="281572869">
      <w:bodyDiv w:val="1"/>
      <w:marLeft w:val="0"/>
      <w:marRight w:val="0"/>
      <w:marTop w:val="0"/>
      <w:marBottom w:val="0"/>
      <w:divBdr>
        <w:top w:val="none" w:sz="0" w:space="0" w:color="auto"/>
        <w:left w:val="none" w:sz="0" w:space="0" w:color="auto"/>
        <w:bottom w:val="none" w:sz="0" w:space="0" w:color="auto"/>
        <w:right w:val="none" w:sz="0" w:space="0" w:color="auto"/>
      </w:divBdr>
    </w:div>
    <w:div w:id="349719662">
      <w:bodyDiv w:val="1"/>
      <w:marLeft w:val="0"/>
      <w:marRight w:val="0"/>
      <w:marTop w:val="0"/>
      <w:marBottom w:val="0"/>
      <w:divBdr>
        <w:top w:val="none" w:sz="0" w:space="0" w:color="auto"/>
        <w:left w:val="none" w:sz="0" w:space="0" w:color="auto"/>
        <w:bottom w:val="none" w:sz="0" w:space="0" w:color="auto"/>
        <w:right w:val="none" w:sz="0" w:space="0" w:color="auto"/>
      </w:divBdr>
    </w:div>
    <w:div w:id="465783544">
      <w:bodyDiv w:val="1"/>
      <w:marLeft w:val="0"/>
      <w:marRight w:val="0"/>
      <w:marTop w:val="0"/>
      <w:marBottom w:val="0"/>
      <w:divBdr>
        <w:top w:val="none" w:sz="0" w:space="0" w:color="auto"/>
        <w:left w:val="none" w:sz="0" w:space="0" w:color="auto"/>
        <w:bottom w:val="none" w:sz="0" w:space="0" w:color="auto"/>
        <w:right w:val="none" w:sz="0" w:space="0" w:color="auto"/>
      </w:divBdr>
    </w:div>
    <w:div w:id="743723595">
      <w:bodyDiv w:val="1"/>
      <w:marLeft w:val="0"/>
      <w:marRight w:val="0"/>
      <w:marTop w:val="0"/>
      <w:marBottom w:val="0"/>
      <w:divBdr>
        <w:top w:val="none" w:sz="0" w:space="0" w:color="auto"/>
        <w:left w:val="none" w:sz="0" w:space="0" w:color="auto"/>
        <w:bottom w:val="none" w:sz="0" w:space="0" w:color="auto"/>
        <w:right w:val="none" w:sz="0" w:space="0" w:color="auto"/>
      </w:divBdr>
    </w:div>
    <w:div w:id="744645594">
      <w:bodyDiv w:val="1"/>
      <w:marLeft w:val="0"/>
      <w:marRight w:val="0"/>
      <w:marTop w:val="0"/>
      <w:marBottom w:val="0"/>
      <w:divBdr>
        <w:top w:val="none" w:sz="0" w:space="0" w:color="auto"/>
        <w:left w:val="none" w:sz="0" w:space="0" w:color="auto"/>
        <w:bottom w:val="none" w:sz="0" w:space="0" w:color="auto"/>
        <w:right w:val="none" w:sz="0" w:space="0" w:color="auto"/>
      </w:divBdr>
    </w:div>
    <w:div w:id="772747268">
      <w:bodyDiv w:val="1"/>
      <w:marLeft w:val="0"/>
      <w:marRight w:val="0"/>
      <w:marTop w:val="0"/>
      <w:marBottom w:val="0"/>
      <w:divBdr>
        <w:top w:val="none" w:sz="0" w:space="0" w:color="auto"/>
        <w:left w:val="none" w:sz="0" w:space="0" w:color="auto"/>
        <w:bottom w:val="none" w:sz="0" w:space="0" w:color="auto"/>
        <w:right w:val="none" w:sz="0" w:space="0" w:color="auto"/>
      </w:divBdr>
    </w:div>
    <w:div w:id="777141333">
      <w:bodyDiv w:val="1"/>
      <w:marLeft w:val="0"/>
      <w:marRight w:val="0"/>
      <w:marTop w:val="0"/>
      <w:marBottom w:val="0"/>
      <w:divBdr>
        <w:top w:val="none" w:sz="0" w:space="0" w:color="auto"/>
        <w:left w:val="none" w:sz="0" w:space="0" w:color="auto"/>
        <w:bottom w:val="none" w:sz="0" w:space="0" w:color="auto"/>
        <w:right w:val="none" w:sz="0" w:space="0" w:color="auto"/>
      </w:divBdr>
    </w:div>
    <w:div w:id="963343761">
      <w:bodyDiv w:val="1"/>
      <w:marLeft w:val="0"/>
      <w:marRight w:val="0"/>
      <w:marTop w:val="0"/>
      <w:marBottom w:val="0"/>
      <w:divBdr>
        <w:top w:val="none" w:sz="0" w:space="0" w:color="auto"/>
        <w:left w:val="none" w:sz="0" w:space="0" w:color="auto"/>
        <w:bottom w:val="none" w:sz="0" w:space="0" w:color="auto"/>
        <w:right w:val="none" w:sz="0" w:space="0" w:color="auto"/>
      </w:divBdr>
    </w:div>
    <w:div w:id="968436976">
      <w:bodyDiv w:val="1"/>
      <w:marLeft w:val="0"/>
      <w:marRight w:val="0"/>
      <w:marTop w:val="0"/>
      <w:marBottom w:val="0"/>
      <w:divBdr>
        <w:top w:val="none" w:sz="0" w:space="0" w:color="auto"/>
        <w:left w:val="none" w:sz="0" w:space="0" w:color="auto"/>
        <w:bottom w:val="none" w:sz="0" w:space="0" w:color="auto"/>
        <w:right w:val="none" w:sz="0" w:space="0" w:color="auto"/>
      </w:divBdr>
    </w:div>
    <w:div w:id="985476471">
      <w:bodyDiv w:val="1"/>
      <w:marLeft w:val="0"/>
      <w:marRight w:val="0"/>
      <w:marTop w:val="0"/>
      <w:marBottom w:val="0"/>
      <w:divBdr>
        <w:top w:val="none" w:sz="0" w:space="0" w:color="auto"/>
        <w:left w:val="none" w:sz="0" w:space="0" w:color="auto"/>
        <w:bottom w:val="none" w:sz="0" w:space="0" w:color="auto"/>
        <w:right w:val="none" w:sz="0" w:space="0" w:color="auto"/>
      </w:divBdr>
    </w:div>
    <w:div w:id="1021779861">
      <w:bodyDiv w:val="1"/>
      <w:marLeft w:val="0"/>
      <w:marRight w:val="0"/>
      <w:marTop w:val="0"/>
      <w:marBottom w:val="0"/>
      <w:divBdr>
        <w:top w:val="none" w:sz="0" w:space="0" w:color="auto"/>
        <w:left w:val="none" w:sz="0" w:space="0" w:color="auto"/>
        <w:bottom w:val="none" w:sz="0" w:space="0" w:color="auto"/>
        <w:right w:val="none" w:sz="0" w:space="0" w:color="auto"/>
      </w:divBdr>
    </w:div>
    <w:div w:id="1081413517">
      <w:bodyDiv w:val="1"/>
      <w:marLeft w:val="0"/>
      <w:marRight w:val="0"/>
      <w:marTop w:val="0"/>
      <w:marBottom w:val="0"/>
      <w:divBdr>
        <w:top w:val="none" w:sz="0" w:space="0" w:color="auto"/>
        <w:left w:val="none" w:sz="0" w:space="0" w:color="auto"/>
        <w:bottom w:val="none" w:sz="0" w:space="0" w:color="auto"/>
        <w:right w:val="none" w:sz="0" w:space="0" w:color="auto"/>
      </w:divBdr>
    </w:div>
    <w:div w:id="1130978150">
      <w:bodyDiv w:val="1"/>
      <w:marLeft w:val="0"/>
      <w:marRight w:val="0"/>
      <w:marTop w:val="0"/>
      <w:marBottom w:val="0"/>
      <w:divBdr>
        <w:top w:val="none" w:sz="0" w:space="0" w:color="auto"/>
        <w:left w:val="none" w:sz="0" w:space="0" w:color="auto"/>
        <w:bottom w:val="none" w:sz="0" w:space="0" w:color="auto"/>
        <w:right w:val="none" w:sz="0" w:space="0" w:color="auto"/>
      </w:divBdr>
    </w:div>
    <w:div w:id="1248467580">
      <w:bodyDiv w:val="1"/>
      <w:marLeft w:val="0"/>
      <w:marRight w:val="0"/>
      <w:marTop w:val="0"/>
      <w:marBottom w:val="0"/>
      <w:divBdr>
        <w:top w:val="none" w:sz="0" w:space="0" w:color="auto"/>
        <w:left w:val="none" w:sz="0" w:space="0" w:color="auto"/>
        <w:bottom w:val="none" w:sz="0" w:space="0" w:color="auto"/>
        <w:right w:val="none" w:sz="0" w:space="0" w:color="auto"/>
      </w:divBdr>
    </w:div>
    <w:div w:id="1348096567">
      <w:bodyDiv w:val="1"/>
      <w:marLeft w:val="0"/>
      <w:marRight w:val="0"/>
      <w:marTop w:val="0"/>
      <w:marBottom w:val="0"/>
      <w:divBdr>
        <w:top w:val="none" w:sz="0" w:space="0" w:color="auto"/>
        <w:left w:val="none" w:sz="0" w:space="0" w:color="auto"/>
        <w:bottom w:val="none" w:sz="0" w:space="0" w:color="auto"/>
        <w:right w:val="none" w:sz="0" w:space="0" w:color="auto"/>
      </w:divBdr>
    </w:div>
    <w:div w:id="1352756906">
      <w:bodyDiv w:val="1"/>
      <w:marLeft w:val="30"/>
      <w:marRight w:val="30"/>
      <w:marTop w:val="0"/>
      <w:marBottom w:val="0"/>
      <w:divBdr>
        <w:top w:val="none" w:sz="0" w:space="0" w:color="auto"/>
        <w:left w:val="none" w:sz="0" w:space="0" w:color="auto"/>
        <w:bottom w:val="none" w:sz="0" w:space="0" w:color="auto"/>
        <w:right w:val="none" w:sz="0" w:space="0" w:color="auto"/>
      </w:divBdr>
      <w:divsChild>
        <w:div w:id="1333680627">
          <w:marLeft w:val="0"/>
          <w:marRight w:val="0"/>
          <w:marTop w:val="0"/>
          <w:marBottom w:val="0"/>
          <w:divBdr>
            <w:top w:val="none" w:sz="0" w:space="0" w:color="auto"/>
            <w:left w:val="none" w:sz="0" w:space="0" w:color="auto"/>
            <w:bottom w:val="none" w:sz="0" w:space="0" w:color="auto"/>
            <w:right w:val="none" w:sz="0" w:space="0" w:color="auto"/>
          </w:divBdr>
          <w:divsChild>
            <w:div w:id="640231379">
              <w:marLeft w:val="0"/>
              <w:marRight w:val="0"/>
              <w:marTop w:val="0"/>
              <w:marBottom w:val="0"/>
              <w:divBdr>
                <w:top w:val="none" w:sz="0" w:space="0" w:color="auto"/>
                <w:left w:val="none" w:sz="0" w:space="0" w:color="auto"/>
                <w:bottom w:val="none" w:sz="0" w:space="0" w:color="auto"/>
                <w:right w:val="none" w:sz="0" w:space="0" w:color="auto"/>
              </w:divBdr>
              <w:divsChild>
                <w:div w:id="331370512">
                  <w:marLeft w:val="180"/>
                  <w:marRight w:val="0"/>
                  <w:marTop w:val="0"/>
                  <w:marBottom w:val="0"/>
                  <w:divBdr>
                    <w:top w:val="none" w:sz="0" w:space="0" w:color="auto"/>
                    <w:left w:val="none" w:sz="0" w:space="0" w:color="auto"/>
                    <w:bottom w:val="none" w:sz="0" w:space="0" w:color="auto"/>
                    <w:right w:val="none" w:sz="0" w:space="0" w:color="auto"/>
                  </w:divBdr>
                  <w:divsChild>
                    <w:div w:id="944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90579">
      <w:bodyDiv w:val="1"/>
      <w:marLeft w:val="0"/>
      <w:marRight w:val="0"/>
      <w:marTop w:val="0"/>
      <w:marBottom w:val="0"/>
      <w:divBdr>
        <w:top w:val="none" w:sz="0" w:space="0" w:color="auto"/>
        <w:left w:val="none" w:sz="0" w:space="0" w:color="auto"/>
        <w:bottom w:val="none" w:sz="0" w:space="0" w:color="auto"/>
        <w:right w:val="none" w:sz="0" w:space="0" w:color="auto"/>
      </w:divBdr>
    </w:div>
    <w:div w:id="1649557789">
      <w:bodyDiv w:val="1"/>
      <w:marLeft w:val="0"/>
      <w:marRight w:val="0"/>
      <w:marTop w:val="0"/>
      <w:marBottom w:val="0"/>
      <w:divBdr>
        <w:top w:val="none" w:sz="0" w:space="0" w:color="auto"/>
        <w:left w:val="none" w:sz="0" w:space="0" w:color="auto"/>
        <w:bottom w:val="none" w:sz="0" w:space="0" w:color="auto"/>
        <w:right w:val="none" w:sz="0" w:space="0" w:color="auto"/>
      </w:divBdr>
    </w:div>
    <w:div w:id="1966306764">
      <w:bodyDiv w:val="1"/>
      <w:marLeft w:val="0"/>
      <w:marRight w:val="0"/>
      <w:marTop w:val="0"/>
      <w:marBottom w:val="0"/>
      <w:divBdr>
        <w:top w:val="none" w:sz="0" w:space="0" w:color="auto"/>
        <w:left w:val="none" w:sz="0" w:space="0" w:color="auto"/>
        <w:bottom w:val="none" w:sz="0" w:space="0" w:color="auto"/>
        <w:right w:val="none" w:sz="0" w:space="0" w:color="auto"/>
      </w:divBdr>
    </w:div>
    <w:div w:id="20300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2019/may/oes_nat.htm"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C05B694254274A95D77A72D298B815" ma:contentTypeVersion="7" ma:contentTypeDescription="Create a new document." ma:contentTypeScope="" ma:versionID="ce13399fff3697cb24dfe40468d2636c">
  <xsd:schema xmlns:xsd="http://www.w3.org/2001/XMLSchema" xmlns:xs="http://www.w3.org/2001/XMLSchema" xmlns:p="http://schemas.microsoft.com/office/2006/metadata/properties" xmlns:ns3="a96a74c5-e9b4-47cc-acbb-a42f0808b183" targetNamespace="http://schemas.microsoft.com/office/2006/metadata/properties" ma:root="true" ma:fieldsID="4674eba012db308436adcc00373bf1ca" ns3:_="">
    <xsd:import namespace="a96a74c5-e9b4-47cc-acbb-a42f0808b18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a74c5-e9b4-47cc-acbb-a42f0808b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5F2E9-4EDE-464C-8592-9104050C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a74c5-e9b4-47cc-acbb-a42f0808b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6121D-4E30-494C-8CFD-9926AFE855D6}">
  <ds:schemaRefs>
    <ds:schemaRef ds:uri="http://schemas.microsoft.com/sharepoint/v3/contenttype/forms"/>
  </ds:schemaRefs>
</ds:datastoreItem>
</file>

<file path=customXml/itemProps3.xml><?xml version="1.0" encoding="utf-8"?>
<ds:datastoreItem xmlns:ds="http://schemas.openxmlformats.org/officeDocument/2006/customXml" ds:itemID="{17B2755C-F5AC-42C4-94B5-423405A9C997}">
  <ds:schemaRefs>
    <ds:schemaRef ds:uri="http://schemas.microsoft.com/office/2006/metadata/properties"/>
    <ds:schemaRef ds:uri="http://schemas.microsoft.com/office/2006/documentManagement/types"/>
    <ds:schemaRef ds:uri="http://purl.org/dc/terms/"/>
    <ds:schemaRef ds:uri="a96a74c5-e9b4-47cc-acbb-a42f0808b183"/>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1278B19-CF8E-4112-BE07-CDBB7636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4072</Words>
  <Characters>23216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Middleton, Lindsey R</dc:creator>
  <cp:lastModifiedBy>Elmore, Scott A</cp:lastModifiedBy>
  <cp:revision>2</cp:revision>
  <cp:lastPrinted>2017-05-23T14:47:00Z</cp:lastPrinted>
  <dcterms:created xsi:type="dcterms:W3CDTF">2020-07-29T12:36:00Z</dcterms:created>
  <dcterms:modified xsi:type="dcterms:W3CDTF">2020-07-29T12:36:00Z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0x010100A1C05B694254274A95D77A72D298B815</vt:lpwstr>
  </property>
  <property fmtid="{D5CDD505-2E9C-101B-9397-08002B2CF9AE}" pid="3" name="_dlc_DocIdItemGuid">
    <vt:lpwstr>f9fa74c3-7dcb-46bc-ae29-1345e313f025</vt:lpwstr>
  </property>
</Properties>
</file>