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4F" w:rsidP="00A9604F" w:rsidRDefault="00A9604F" w14:paraId="501795CB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Supporting Statement for </w:t>
      </w:r>
    </w:p>
    <w:p w:rsidR="00A9604F" w:rsidP="00A9604F" w:rsidRDefault="00A9604F" w14:paraId="33DA6CBB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Exchange Visitor Waiver Review Board</w:t>
      </w:r>
    </w:p>
    <w:p w:rsidR="00A9604F" w:rsidP="00A9604F" w:rsidRDefault="00A9604F" w14:paraId="5D8A0F8F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OMB#0990-0001</w:t>
      </w:r>
    </w:p>
    <w:p w:rsidR="00A9604F" w:rsidP="00A9604F" w:rsidRDefault="00A9604F" w14:paraId="1483C1AF" w14:textId="77777777">
      <w:pPr>
        <w:widowControl/>
        <w:rPr>
          <w:color w:val="000000"/>
          <w:sz w:val="24"/>
        </w:rPr>
      </w:pPr>
    </w:p>
    <w:p w:rsidR="00A9604F" w:rsidP="00A9604F" w:rsidRDefault="00A9604F" w14:paraId="1DAA1D29" w14:textId="77777777">
      <w:pPr>
        <w:widowControl/>
        <w:rPr>
          <w:color w:val="000000"/>
          <w:sz w:val="24"/>
        </w:rPr>
      </w:pPr>
    </w:p>
    <w:p w:rsidR="00A9604F" w:rsidP="00A9604F" w:rsidRDefault="00A9604F" w14:paraId="222D656B" w14:textId="77777777">
      <w:pPr>
        <w:widowControl/>
        <w:rPr>
          <w:color w:val="000000"/>
          <w:sz w:val="24"/>
        </w:rPr>
      </w:pPr>
    </w:p>
    <w:p w:rsidR="00A9604F" w:rsidP="00A9604F" w:rsidRDefault="00A9604F" w14:paraId="42988433" w14:textId="77777777">
      <w:pPr>
        <w:widowControl/>
        <w:rPr>
          <w:color w:val="000000"/>
          <w:sz w:val="24"/>
        </w:rPr>
      </w:pPr>
    </w:p>
    <w:p w:rsidR="00A9604F" w:rsidP="00A9604F" w:rsidRDefault="00A9604F" w14:paraId="7014798F" w14:textId="77777777">
      <w:pPr>
        <w:widowControl/>
        <w:rPr>
          <w:color w:val="000000"/>
          <w:sz w:val="24"/>
        </w:rPr>
      </w:pPr>
    </w:p>
    <w:p w:rsidR="00A9604F" w:rsidP="00A9604F" w:rsidRDefault="00A9604F" w14:paraId="5C884567" w14:textId="77777777">
      <w:pPr>
        <w:widowControl/>
        <w:rPr>
          <w:color w:val="000000"/>
          <w:sz w:val="24"/>
        </w:rPr>
      </w:pPr>
    </w:p>
    <w:p w:rsidR="00A9604F" w:rsidP="00A9604F" w:rsidRDefault="00A9604F" w14:paraId="72DB7454" w14:textId="77777777">
      <w:pPr>
        <w:widowControl/>
        <w:rPr>
          <w:color w:val="000000"/>
          <w:sz w:val="24"/>
        </w:rPr>
      </w:pPr>
    </w:p>
    <w:p w:rsidR="00A9604F" w:rsidP="00A9604F" w:rsidRDefault="00A9604F" w14:paraId="680ABAA4" w14:textId="77777777">
      <w:pPr>
        <w:widowControl/>
        <w:rPr>
          <w:color w:val="000000"/>
          <w:sz w:val="24"/>
        </w:rPr>
      </w:pPr>
    </w:p>
    <w:p w:rsidR="00A9604F" w:rsidP="00A9604F" w:rsidRDefault="00A9604F" w14:paraId="7EA716CB" w14:textId="77777777">
      <w:pPr>
        <w:widowControl/>
        <w:rPr>
          <w:color w:val="000000"/>
          <w:sz w:val="24"/>
        </w:rPr>
      </w:pPr>
    </w:p>
    <w:p w:rsidR="00A9604F" w:rsidP="00A9604F" w:rsidRDefault="00A9604F" w14:paraId="6B225531" w14:textId="77777777">
      <w:pPr>
        <w:widowControl/>
        <w:rPr>
          <w:color w:val="000000"/>
          <w:sz w:val="24"/>
        </w:rPr>
      </w:pPr>
    </w:p>
    <w:p w:rsidR="00A9604F" w:rsidP="00A9604F" w:rsidRDefault="00C44DDA" w14:paraId="1F2B24ED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Heber C. Willis, III</w:t>
      </w:r>
    </w:p>
    <w:p w:rsidR="00A9604F" w:rsidP="00A9604F" w:rsidRDefault="00A9604F" w14:paraId="55344FC5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Department of Health and Human Services</w:t>
      </w:r>
    </w:p>
    <w:p w:rsidR="00A9604F" w:rsidP="00A9604F" w:rsidRDefault="00A9604F" w14:paraId="52E510D5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Office of Global Health Affairs</w:t>
      </w:r>
    </w:p>
    <w:p w:rsidR="00A9604F" w:rsidP="00A9604F" w:rsidRDefault="00C44DDA" w14:paraId="38C3942B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330 C Street,</w:t>
      </w:r>
      <w:r w:rsidR="00A9604F">
        <w:rPr>
          <w:color w:val="000000"/>
          <w:sz w:val="28"/>
          <w:szCs w:val="28"/>
        </w:rPr>
        <w:t xml:space="preserve"> S.W.</w:t>
      </w:r>
      <w:r>
        <w:rPr>
          <w:color w:val="000000"/>
          <w:sz w:val="28"/>
          <w:szCs w:val="28"/>
        </w:rPr>
        <w:t>;  Suite</w:t>
      </w:r>
      <w:r w:rsidR="00A960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</w:t>
      </w:r>
    </w:p>
    <w:p w:rsidR="00A9604F" w:rsidP="00A9604F" w:rsidRDefault="00A9604F" w14:paraId="421818D4" w14:textId="77777777">
      <w:pPr>
        <w:widowControl/>
        <w:rPr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8"/>
              <w:szCs w:val="28"/>
            </w:rPr>
            <w:t>Washington</w:t>
          </w:r>
        </w:smartTag>
        <w:r>
          <w:rPr>
            <w:color w:val="000000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color w:val="000000"/>
              <w:sz w:val="28"/>
              <w:szCs w:val="28"/>
            </w:rPr>
            <w:t>DC</w:t>
          </w:r>
        </w:smartTag>
        <w:r>
          <w:rPr>
            <w:color w:val="000000"/>
            <w:sz w:val="28"/>
            <w:szCs w:val="28"/>
          </w:rPr>
          <w:t xml:space="preserve">  </w:t>
        </w:r>
        <w:smartTag w:uri="urn:schemas-microsoft-com:office:smarttags" w:element="PostalCode">
          <w:r>
            <w:rPr>
              <w:color w:val="000000"/>
              <w:sz w:val="28"/>
              <w:szCs w:val="28"/>
            </w:rPr>
            <w:t>20201</w:t>
          </w:r>
        </w:smartTag>
      </w:smartTag>
    </w:p>
    <w:p w:rsidR="00A9604F" w:rsidP="00A9604F" w:rsidRDefault="00A9604F" w14:paraId="317D4360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Phone: (202) </w:t>
      </w:r>
      <w:r w:rsidR="00C44DDA">
        <w:rPr>
          <w:color w:val="000000"/>
          <w:sz w:val="28"/>
          <w:szCs w:val="28"/>
        </w:rPr>
        <w:t>691-2073</w:t>
      </w:r>
    </w:p>
    <w:p w:rsidR="007E5FEF" w:rsidP="00A9604F" w:rsidRDefault="00A9604F" w14:paraId="2D8E82DB" w14:textId="77777777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Email: </w:t>
      </w:r>
      <w:hyperlink w:history="1" r:id="rId7">
        <w:r w:rsidRPr="004D4983" w:rsidR="00EE7409">
          <w:rPr>
            <w:rStyle w:val="Hyperlink"/>
            <w:sz w:val="28"/>
            <w:szCs w:val="28"/>
          </w:rPr>
          <w:t>Heber.Willis@hhs.gov</w:t>
        </w:r>
      </w:hyperlink>
      <w:r w:rsidR="00C44DDA">
        <w:rPr>
          <w:color w:val="000000"/>
          <w:sz w:val="28"/>
          <w:szCs w:val="28"/>
        </w:rPr>
        <w:t xml:space="preserve"> </w:t>
      </w:r>
    </w:p>
    <w:p w:rsidR="00A9604F" w:rsidP="00A9604F" w:rsidRDefault="00A9604F" w14:paraId="4F3EE240" w14:textId="77777777">
      <w:pPr>
        <w:widowControl/>
        <w:rPr>
          <w:color w:val="000000"/>
          <w:sz w:val="24"/>
        </w:rPr>
      </w:pPr>
    </w:p>
    <w:p w:rsidR="00A9604F" w:rsidP="00A9604F" w:rsidRDefault="00A9604F" w14:paraId="3A7A9129" w14:textId="77777777">
      <w:pPr>
        <w:widowControl/>
        <w:rPr>
          <w:color w:val="000000"/>
          <w:sz w:val="24"/>
        </w:rPr>
      </w:pPr>
    </w:p>
    <w:p w:rsidR="00A9604F" w:rsidP="00A9604F" w:rsidRDefault="00A9604F" w14:paraId="0B1F988E" w14:textId="77777777">
      <w:pPr>
        <w:widowControl/>
        <w:rPr>
          <w:color w:val="000000"/>
          <w:sz w:val="24"/>
        </w:rPr>
      </w:pPr>
    </w:p>
    <w:p w:rsidR="00A9604F" w:rsidP="00A9604F" w:rsidRDefault="00A9604F" w14:paraId="562C3E13" w14:textId="77777777">
      <w:pPr>
        <w:widowControl/>
        <w:rPr>
          <w:color w:val="000000"/>
          <w:sz w:val="24"/>
        </w:rPr>
      </w:pPr>
    </w:p>
    <w:p w:rsidR="00A9604F" w:rsidP="00A9604F" w:rsidRDefault="00A9604F" w14:paraId="7A564B78" w14:textId="77777777">
      <w:pPr>
        <w:widowControl/>
        <w:rPr>
          <w:color w:val="000000"/>
          <w:sz w:val="24"/>
        </w:rPr>
      </w:pPr>
    </w:p>
    <w:p w:rsidR="00A9604F" w:rsidP="00A9604F" w:rsidRDefault="00A9604F" w14:paraId="5B9A425D" w14:textId="77777777">
      <w:pPr>
        <w:widowControl/>
        <w:rPr>
          <w:color w:val="000000"/>
          <w:sz w:val="24"/>
        </w:rPr>
      </w:pPr>
      <w:r>
        <w:rPr>
          <w:color w:val="000000"/>
          <w:sz w:val="24"/>
        </w:rPr>
        <w:t>Version: 0</w:t>
      </w:r>
      <w:r w:rsidR="00EE7409">
        <w:rPr>
          <w:color w:val="000000"/>
          <w:sz w:val="24"/>
        </w:rPr>
        <w:t>1</w:t>
      </w:r>
      <w:r>
        <w:rPr>
          <w:color w:val="000000"/>
          <w:sz w:val="24"/>
        </w:rPr>
        <w:t>/</w:t>
      </w:r>
      <w:r w:rsidR="00EE7409">
        <w:rPr>
          <w:color w:val="000000"/>
          <w:sz w:val="24"/>
        </w:rPr>
        <w:t>20</w:t>
      </w:r>
    </w:p>
    <w:p w:rsidR="00A9604F" w:rsidP="00A9604F" w:rsidRDefault="00A9604F" w14:paraId="47F0C8B8" w14:textId="77777777">
      <w:pPr>
        <w:widowControl/>
        <w:rPr>
          <w:color w:val="000000"/>
          <w:sz w:val="24"/>
        </w:rPr>
      </w:pPr>
    </w:p>
    <w:p w:rsidR="00A9604F" w:rsidP="00A9604F" w:rsidRDefault="00A9604F" w14:paraId="7B511A00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715F6610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73DB5B96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4155795C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071D9F9C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1680C757" w14:textId="77777777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P="00A9604F" w:rsidRDefault="00A9604F" w14:paraId="656C19C3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sz w:val="32"/>
          <w:szCs w:val="32"/>
        </w:rPr>
        <w:lastRenderedPageBreak/>
        <w:t>Supporting Statement for Exchange Visitor Waiver Review Board</w:t>
      </w:r>
    </w:p>
    <w:p w:rsidR="00A9604F" w:rsidP="00A9604F" w:rsidRDefault="00A9604F" w14:paraId="7F2540C7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OMB#0990-0001</w:t>
      </w:r>
    </w:p>
    <w:p w:rsidR="00A9604F" w:rsidP="00A9604F" w:rsidRDefault="00A9604F" w14:paraId="5333048F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A9604F" w:rsidP="00A9604F" w:rsidRDefault="00A9604F" w14:paraId="6742BBF0" w14:textId="77777777">
      <w:pPr>
        <w:rPr>
          <w:sz w:val="24"/>
        </w:rPr>
      </w:pPr>
    </w:p>
    <w:p w:rsidR="00A9604F" w:rsidP="00A9604F" w:rsidRDefault="00A9604F" w14:paraId="0630C5CD" w14:textId="77777777">
      <w:pPr>
        <w:rPr>
          <w:sz w:val="24"/>
        </w:rPr>
      </w:pPr>
    </w:p>
    <w:p w:rsidR="00A9604F" w:rsidP="00A9604F" w:rsidRDefault="00A9604F" w14:paraId="1820F442" w14:textId="77777777">
      <w:pPr>
        <w:ind w:firstLine="720"/>
        <w:rPr>
          <w:sz w:val="24"/>
        </w:rPr>
      </w:pPr>
      <w:r>
        <w:rPr>
          <w:sz w:val="24"/>
        </w:rPr>
        <w:tab/>
      </w:r>
    </w:p>
    <w:p w:rsidR="00A9604F" w:rsidP="00A9604F" w:rsidRDefault="00A9604F" w14:paraId="434756F3" w14:textId="77777777">
      <w:pPr>
        <w:rPr>
          <w:sz w:val="24"/>
        </w:rPr>
      </w:pPr>
    </w:p>
    <w:p w:rsidR="00A9604F" w:rsidP="00A9604F" w:rsidRDefault="00A9604F" w14:paraId="22DF935A" w14:textId="77777777">
      <w:pPr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</w:t>
      </w:r>
    </w:p>
    <w:p w:rsidR="00A9604F" w:rsidP="00A9604F" w:rsidRDefault="00A9604F" w14:paraId="7624ACD3" w14:textId="77777777">
      <w:pPr>
        <w:rPr>
          <w:sz w:val="24"/>
        </w:rPr>
      </w:pPr>
    </w:p>
    <w:p w:rsidR="00A9604F" w:rsidP="00A9604F" w:rsidRDefault="00A9604F" w14:paraId="7806FF47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Circumstances Making the Collection of Information Necessary</w:t>
      </w:r>
    </w:p>
    <w:p w:rsidR="00A9604F" w:rsidP="00A9604F" w:rsidRDefault="00A9604F" w14:paraId="3F7C44E6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Pr="00986FD2" w:rsidR="00A9604F" w:rsidP="00986FD2" w:rsidRDefault="00A9604F" w14:paraId="1D6BFA0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 w:rsidRPr="00986FD2">
        <w:rPr>
          <w:sz w:val="24"/>
        </w:rPr>
        <w:t xml:space="preserve">The Office of Global Affairs </w:t>
      </w:r>
      <w:r w:rsidRPr="00986FD2" w:rsidR="00FE57F5">
        <w:rPr>
          <w:sz w:val="24"/>
        </w:rPr>
        <w:t xml:space="preserve">(OGA) </w:t>
      </w:r>
      <w:r w:rsidRPr="00986FD2">
        <w:rPr>
          <w:sz w:val="24"/>
        </w:rPr>
        <w:t>request</w:t>
      </w:r>
      <w:r w:rsidRPr="00986FD2" w:rsidR="00FE57F5">
        <w:rPr>
          <w:sz w:val="24"/>
        </w:rPr>
        <w:t>s</w:t>
      </w:r>
      <w:r w:rsidRPr="00986FD2">
        <w:rPr>
          <w:sz w:val="24"/>
        </w:rPr>
        <w:t xml:space="preserve"> </w:t>
      </w:r>
      <w:r w:rsidRPr="00986FD2" w:rsidR="00FE57F5">
        <w:rPr>
          <w:sz w:val="24"/>
        </w:rPr>
        <w:t xml:space="preserve">that </w:t>
      </w:r>
      <w:r w:rsidRPr="00986FD2">
        <w:rPr>
          <w:sz w:val="24"/>
        </w:rPr>
        <w:t>OMB approv</w:t>
      </w:r>
      <w:r w:rsidRPr="00986FD2" w:rsidR="00FE57F5">
        <w:rPr>
          <w:sz w:val="24"/>
        </w:rPr>
        <w:t>es</w:t>
      </w:r>
      <w:r w:rsidRPr="00986FD2">
        <w:rPr>
          <w:sz w:val="24"/>
        </w:rPr>
        <w:t xml:space="preserve"> a</w:t>
      </w:r>
      <w:r w:rsidR="00F06417">
        <w:rPr>
          <w:sz w:val="24"/>
        </w:rPr>
        <w:t>n extension</w:t>
      </w:r>
      <w:r w:rsidRPr="00986FD2">
        <w:rPr>
          <w:sz w:val="24"/>
        </w:rPr>
        <w:t xml:space="preserve"> </w:t>
      </w:r>
      <w:r w:rsidR="00F06417">
        <w:rPr>
          <w:sz w:val="24"/>
        </w:rPr>
        <w:t>o</w:t>
      </w:r>
      <w:r w:rsidRPr="00986FD2">
        <w:rPr>
          <w:sz w:val="24"/>
        </w:rPr>
        <w:t>n a previous approved collection</w:t>
      </w:r>
      <w:r w:rsidR="00F06417">
        <w:rPr>
          <w:sz w:val="24"/>
        </w:rPr>
        <w:t xml:space="preserve">, OMB # 0990-0001.  </w:t>
      </w:r>
      <w:r w:rsidRPr="00986FD2">
        <w:rPr>
          <w:sz w:val="24"/>
        </w:rPr>
        <w:t xml:space="preserve">Under the authority of the Mutual Educational and Cultural Exchange Act of 1961 (75Stat.527) and the Immigration and Nationality Act as amended (843 Stat.166), the Department of </w:t>
      </w:r>
      <w:r w:rsidRPr="00986FD2" w:rsidR="00FE57F5">
        <w:rPr>
          <w:sz w:val="24"/>
        </w:rPr>
        <w:t>H</w:t>
      </w:r>
      <w:r w:rsidRPr="00986FD2">
        <w:rPr>
          <w:sz w:val="24"/>
        </w:rPr>
        <w:t>ealth and Human Services acts as an interested U.S. Government agency</w:t>
      </w:r>
      <w:r w:rsidRPr="00986FD2" w:rsidR="00986FD2">
        <w:rPr>
          <w:sz w:val="24"/>
        </w:rPr>
        <w:t xml:space="preserve">.  HHS </w:t>
      </w:r>
      <w:r w:rsidRPr="00986FD2" w:rsidR="00FE57F5">
        <w:rPr>
          <w:color w:val="333333"/>
          <w:sz w:val="24"/>
        </w:rPr>
        <w:t>submit</w:t>
      </w:r>
      <w:r w:rsidRPr="00986FD2" w:rsidR="00986FD2">
        <w:rPr>
          <w:color w:val="333333"/>
          <w:sz w:val="24"/>
        </w:rPr>
        <w:t>s</w:t>
      </w:r>
      <w:r w:rsidRPr="00986FD2" w:rsidR="00FE57F5">
        <w:rPr>
          <w:color w:val="333333"/>
          <w:sz w:val="24"/>
        </w:rPr>
        <w:t xml:space="preserve"> its recommendation to approve a waiver request to the Department of State (DoS). Then the DoS </w:t>
      </w:r>
      <w:r w:rsidRPr="00986FD2" w:rsidR="00986FD2">
        <w:rPr>
          <w:color w:val="333333"/>
          <w:sz w:val="24"/>
        </w:rPr>
        <w:t>submit</w:t>
      </w:r>
      <w:r w:rsidR="00986FD2">
        <w:rPr>
          <w:color w:val="333333"/>
          <w:sz w:val="24"/>
        </w:rPr>
        <w:t>s</w:t>
      </w:r>
      <w:r w:rsidRPr="00986FD2" w:rsidR="00FE57F5">
        <w:rPr>
          <w:color w:val="333333"/>
          <w:sz w:val="24"/>
        </w:rPr>
        <w:t xml:space="preserve"> its approval recommendation to the U.S. Citizens and Immigration Service (USCIS). USCIS is the agency authorized to grant a</w:t>
      </w:r>
      <w:r w:rsidRPr="00986FD2" w:rsidR="00986FD2">
        <w:rPr>
          <w:color w:val="333333"/>
          <w:sz w:val="24"/>
        </w:rPr>
        <w:t>n official</w:t>
      </w:r>
      <w:r w:rsidRPr="00986FD2" w:rsidR="00FE57F5">
        <w:rPr>
          <w:color w:val="333333"/>
          <w:sz w:val="24"/>
        </w:rPr>
        <w:t xml:space="preserve"> waiver</w:t>
      </w:r>
      <w:r w:rsidRPr="00986FD2">
        <w:rPr>
          <w:sz w:val="24"/>
        </w:rPr>
        <w:t xml:space="preserve"> of the two-year foreign residence requirement for exchange visitors under the Mutual Educational and Cultural Exchange Program.  The Department</w:t>
      </w:r>
      <w:r w:rsidRPr="00986FD2" w:rsidR="00986FD2">
        <w:rPr>
          <w:sz w:val="24"/>
        </w:rPr>
        <w:t>’</w:t>
      </w:r>
      <w:r w:rsidRPr="00986FD2">
        <w:rPr>
          <w:sz w:val="24"/>
        </w:rPr>
        <w:t xml:space="preserve">s responsibilities are carried out by the Exchange Visitor Waiver Review Board in accordance with regulations published in 45 CFR Part 50 on December 19, 2002. </w:t>
      </w:r>
      <w:r w:rsidRPr="00986FD2" w:rsidR="00986FD2">
        <w:rPr>
          <w:sz w:val="24"/>
        </w:rPr>
        <w:t>OGA requests</w:t>
      </w:r>
      <w:r w:rsidRPr="00986FD2">
        <w:rPr>
          <w:sz w:val="24"/>
        </w:rPr>
        <w:t xml:space="preserve"> approval for the application form HHS 426 and the supplementary information instructions</w:t>
      </w:r>
      <w:r w:rsidRPr="00986FD2" w:rsidR="00986FD2">
        <w:rPr>
          <w:sz w:val="24"/>
        </w:rPr>
        <w:t xml:space="preserve"> Supplement A Research and Supplement B Clinical Care</w:t>
      </w:r>
      <w:r w:rsidRPr="00986FD2">
        <w:rPr>
          <w:sz w:val="24"/>
        </w:rPr>
        <w:t>.</w:t>
      </w:r>
    </w:p>
    <w:p w:rsidR="00A9604F" w:rsidP="00A9604F" w:rsidRDefault="00A9604F" w14:paraId="5262D905" w14:textId="77777777">
      <w:pPr>
        <w:ind w:left="720"/>
        <w:rPr>
          <w:color w:val="000000"/>
          <w:sz w:val="24"/>
        </w:rPr>
      </w:pPr>
    </w:p>
    <w:p w:rsidR="000D75C3" w:rsidP="000D75C3" w:rsidRDefault="000D75C3" w14:paraId="352C7ACB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 J-l visa is an exchange visa which carries a two-year return home requirement.</w:t>
      </w:r>
    </w:p>
    <w:p w:rsidR="00A9604F" w:rsidP="00A9604F" w:rsidRDefault="00A9604F" w14:paraId="066F9FC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The </w:t>
      </w:r>
      <w:r w:rsidR="00246749">
        <w:rPr>
          <w:sz w:val="24"/>
        </w:rPr>
        <w:t xml:space="preserve">Department uses form HHS 426 and </w:t>
      </w:r>
      <w:r w:rsidR="000D75C3">
        <w:rPr>
          <w:sz w:val="24"/>
        </w:rPr>
        <w:t>supplementary information sheets Supplement A-Research and Supplement B-Clinical Care</w:t>
      </w:r>
      <w:r>
        <w:rPr>
          <w:sz w:val="24"/>
        </w:rPr>
        <w:t xml:space="preserve"> to make a determination, in accordance with its published regulations, as to whether or not to re</w:t>
      </w:r>
      <w:r w:rsidR="000D75C3">
        <w:rPr>
          <w:sz w:val="24"/>
        </w:rPr>
        <w:t>commend</w:t>
      </w:r>
      <w:r>
        <w:rPr>
          <w:sz w:val="24"/>
        </w:rPr>
        <w:t xml:space="preserve"> </w:t>
      </w:r>
      <w:r w:rsidR="000D75C3">
        <w:rPr>
          <w:sz w:val="24"/>
        </w:rPr>
        <w:t xml:space="preserve">waiver of the two-year foreign residence requirement to the Department of State.  </w:t>
      </w:r>
    </w:p>
    <w:p w:rsidR="00A9604F" w:rsidP="00A9604F" w:rsidRDefault="00A9604F" w14:paraId="03507912" w14:textId="77777777">
      <w:pPr>
        <w:ind w:left="1080"/>
        <w:rPr>
          <w:sz w:val="24"/>
        </w:rPr>
      </w:pPr>
    </w:p>
    <w:p w:rsidR="00A9604F" w:rsidP="00A9604F" w:rsidRDefault="00A9604F" w14:paraId="414165BB" w14:textId="77777777">
      <w:pPr>
        <w:ind w:left="360"/>
        <w:rPr>
          <w:sz w:val="24"/>
        </w:rPr>
      </w:pPr>
    </w:p>
    <w:p w:rsidR="00A9604F" w:rsidP="00A9604F" w:rsidRDefault="00A9604F" w14:paraId="04E887A3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Purpose and Use of Information Collection</w:t>
      </w:r>
    </w:p>
    <w:p w:rsidR="00A9604F" w:rsidP="00A9604F" w:rsidRDefault="00A9604F" w14:paraId="67A83461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AD7204" w14:paraId="3AEE67F9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The HHS program deals with both research and clinical care waivers.  </w:t>
      </w:r>
      <w:r w:rsidR="00A9604F">
        <w:rPr>
          <w:sz w:val="24"/>
        </w:rPr>
        <w:t xml:space="preserve">Applicant institutions apply to this Department to request a waiver on behalf of </w:t>
      </w:r>
      <w:r>
        <w:rPr>
          <w:sz w:val="24"/>
        </w:rPr>
        <w:t xml:space="preserve">research scientists or </w:t>
      </w:r>
      <w:r w:rsidR="00A9604F">
        <w:rPr>
          <w:sz w:val="24"/>
        </w:rPr>
        <w:t xml:space="preserve">foreign medical graduates to work </w:t>
      </w:r>
      <w:r>
        <w:rPr>
          <w:sz w:val="24"/>
        </w:rPr>
        <w:t xml:space="preserve">as clinicians in HHS designated health shortage areas doing primary care </w:t>
      </w:r>
      <w:r w:rsidR="00A9604F">
        <w:rPr>
          <w:sz w:val="24"/>
        </w:rPr>
        <w:t xml:space="preserve">in medical facilities.  The instructions request a copy of Form G-28 from applicant institutions represented by legal counsel outside of the applying institution.  </w:t>
      </w:r>
      <w:r>
        <w:rPr>
          <w:sz w:val="24"/>
        </w:rPr>
        <w:t xml:space="preserve">United States Department of Justice </w:t>
      </w:r>
      <w:r w:rsidR="00A9604F">
        <w:rPr>
          <w:sz w:val="24"/>
        </w:rPr>
        <w:t>Form G-28</w:t>
      </w:r>
      <w:r>
        <w:rPr>
          <w:sz w:val="24"/>
        </w:rPr>
        <w:t xml:space="preserve"> ascertains that </w:t>
      </w:r>
      <w:r w:rsidR="00A9604F">
        <w:rPr>
          <w:sz w:val="24"/>
        </w:rPr>
        <w:t xml:space="preserve"> legal counsel represent</w:t>
      </w:r>
      <w:r>
        <w:rPr>
          <w:sz w:val="24"/>
        </w:rPr>
        <w:t xml:space="preserve">s both </w:t>
      </w:r>
      <w:r w:rsidR="00A9604F">
        <w:rPr>
          <w:sz w:val="24"/>
        </w:rPr>
        <w:t xml:space="preserve"> the applicant organization and the exchange visitor.</w:t>
      </w:r>
    </w:p>
    <w:p w:rsidR="00A9604F" w:rsidP="00A9604F" w:rsidRDefault="00A9604F" w14:paraId="67178329" w14:textId="77777777">
      <w:pPr>
        <w:rPr>
          <w:sz w:val="24"/>
        </w:rPr>
      </w:pPr>
    </w:p>
    <w:p w:rsidR="002504F6" w:rsidP="00A9604F" w:rsidRDefault="002504F6" w14:paraId="0C0FB595" w14:textId="77777777">
      <w:pPr>
        <w:rPr>
          <w:sz w:val="24"/>
        </w:rPr>
      </w:pPr>
    </w:p>
    <w:p w:rsidR="002504F6" w:rsidP="00A9604F" w:rsidRDefault="002504F6" w14:paraId="51B5C801" w14:textId="77777777">
      <w:pPr>
        <w:rPr>
          <w:sz w:val="24"/>
        </w:rPr>
      </w:pPr>
    </w:p>
    <w:p w:rsidR="00A9604F" w:rsidP="00A9604F" w:rsidRDefault="00A9604F" w14:paraId="45C6B504" w14:textId="77777777">
      <w:pPr>
        <w:rPr>
          <w:sz w:val="24"/>
        </w:rPr>
      </w:pPr>
    </w:p>
    <w:p w:rsidR="00A9604F" w:rsidP="00A9604F" w:rsidRDefault="00A9604F" w14:paraId="731B2E72" w14:textId="77777777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lastRenderedPageBreak/>
        <w:t>Use of Improved Information Technology and Burden Reduction</w:t>
      </w:r>
    </w:p>
    <w:p w:rsidR="00A9604F" w:rsidP="00A9604F" w:rsidRDefault="00A9604F" w14:paraId="74D1BD01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5F2576" w14:paraId="2D4CB74A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Technology is not currently used to collect this information.  An existing SharePoint account </w:t>
      </w:r>
      <w:r w:rsidR="00487D09">
        <w:rPr>
          <w:sz w:val="24"/>
        </w:rPr>
        <w:t xml:space="preserve">was </w:t>
      </w:r>
      <w:r>
        <w:rPr>
          <w:sz w:val="24"/>
        </w:rPr>
        <w:t xml:space="preserve">considered </w:t>
      </w:r>
      <w:r w:rsidR="00487D09">
        <w:rPr>
          <w:sz w:val="24"/>
        </w:rPr>
        <w:t xml:space="preserve">for </w:t>
      </w:r>
      <w:r>
        <w:rPr>
          <w:sz w:val="24"/>
        </w:rPr>
        <w:t>processing applications</w:t>
      </w:r>
      <w:r w:rsidR="00487D09">
        <w:rPr>
          <w:sz w:val="24"/>
        </w:rPr>
        <w:t>, however it was determined to not be practical for exchanging this information between OGA and NIH</w:t>
      </w:r>
      <w:r>
        <w:rPr>
          <w:sz w:val="24"/>
        </w:rPr>
        <w:t>.</w:t>
      </w:r>
      <w:r w:rsidR="00487D09">
        <w:rPr>
          <w:sz w:val="24"/>
        </w:rPr>
        <w:t xml:space="preserve">  This decision had no adverse effect on the estimated annualized burden hours. </w:t>
      </w:r>
      <w:r w:rsidR="00A9604F">
        <w:rPr>
          <w:sz w:val="24"/>
        </w:rPr>
        <w:t xml:space="preserve">  </w:t>
      </w:r>
      <w:r>
        <w:rPr>
          <w:sz w:val="24"/>
        </w:rPr>
        <w:t>Each applicant is asked to submit a backup pdf disk copy of the application as well as the paper copy, in the event that the paper copy is lost.</w:t>
      </w:r>
    </w:p>
    <w:p w:rsidR="00A9604F" w:rsidP="00A9604F" w:rsidRDefault="00A9604F" w14:paraId="73206952" w14:textId="77777777">
      <w:pPr>
        <w:ind w:left="1080"/>
        <w:rPr>
          <w:sz w:val="24"/>
        </w:rPr>
      </w:pPr>
    </w:p>
    <w:p w:rsidR="00A9604F" w:rsidP="00A9604F" w:rsidRDefault="00A9604F" w14:paraId="3D756E05" w14:textId="77777777">
      <w:pPr>
        <w:ind w:left="360"/>
        <w:rPr>
          <w:sz w:val="24"/>
        </w:rPr>
      </w:pPr>
    </w:p>
    <w:p w:rsidR="00A9604F" w:rsidP="00A9604F" w:rsidRDefault="00A9604F" w14:paraId="5D0A79C6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Efforts to  Identify Duplication and Use of Similar Information</w:t>
      </w:r>
    </w:p>
    <w:p w:rsidR="00A9604F" w:rsidP="00A9604F" w:rsidRDefault="00A9604F" w14:paraId="75EE9777" w14:textId="77777777">
      <w:pPr>
        <w:ind w:left="720"/>
        <w:rPr>
          <w:b/>
          <w:sz w:val="24"/>
        </w:rPr>
      </w:pPr>
    </w:p>
    <w:p w:rsidR="00A9604F" w:rsidP="00A9604F" w:rsidRDefault="00D86751" w14:paraId="5D3597B4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Applications must be submitted on a case by case basis, and this information does not duplicate another information collection. </w:t>
      </w:r>
      <w:r w:rsidR="00A9604F">
        <w:rPr>
          <w:sz w:val="24"/>
        </w:rPr>
        <w:t xml:space="preserve">This is the only information collection in use by the Department which is related to the application for waiver of the two-year foreign residence requirement for exchange visitors under the Mutual Educational and Cultural Exchange Program.  There is no similar information available.  </w:t>
      </w:r>
    </w:p>
    <w:p w:rsidR="00A9604F" w:rsidP="00A9604F" w:rsidRDefault="00A9604F" w14:paraId="6C09CEBF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A9604F" w14:paraId="4F4D66FA" w14:textId="77777777">
      <w:pPr>
        <w:ind w:left="1008"/>
        <w:rPr>
          <w:sz w:val="24"/>
        </w:rPr>
      </w:pPr>
    </w:p>
    <w:p w:rsidR="00A9604F" w:rsidP="00A9604F" w:rsidRDefault="00A9604F" w14:paraId="67746CBE" w14:textId="77777777">
      <w:pPr>
        <w:numPr>
          <w:ilvl w:val="0"/>
          <w:numId w:val="1"/>
        </w:numPr>
        <w:rPr>
          <w:color w:val="000000"/>
          <w:sz w:val="24"/>
        </w:rPr>
      </w:pPr>
      <w:r>
        <w:rPr>
          <w:b/>
          <w:sz w:val="24"/>
          <w:u w:val="single"/>
        </w:rPr>
        <w:t>Impact on Small Businesses or Other Small Entities</w:t>
      </w:r>
    </w:p>
    <w:p w:rsidR="00A9604F" w:rsidP="00A9604F" w:rsidRDefault="00A9604F" w14:paraId="787CB2C0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A9604F" w:rsidRDefault="00EF07DD" w14:paraId="62E2680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Submission of the application is voluntary.  </w:t>
      </w:r>
      <w:r w:rsidR="00A9604F">
        <w:rPr>
          <w:sz w:val="24"/>
        </w:rPr>
        <w:t xml:space="preserve">The form and supplemental instructions were designed to impose minimal burden on all respondents.  </w:t>
      </w:r>
    </w:p>
    <w:p w:rsidR="00A9604F" w:rsidP="00A9604F" w:rsidRDefault="00A9604F" w14:paraId="22BD0319" w14:textId="77777777">
      <w:pPr>
        <w:ind w:left="720"/>
        <w:rPr>
          <w:color w:val="000000"/>
          <w:sz w:val="24"/>
        </w:rPr>
      </w:pPr>
    </w:p>
    <w:p w:rsidR="00A9604F" w:rsidP="00A9604F" w:rsidRDefault="00A9604F" w14:paraId="482C9EEA" w14:textId="77777777">
      <w:pPr>
        <w:ind w:left="360"/>
        <w:rPr>
          <w:sz w:val="24"/>
        </w:rPr>
      </w:pPr>
    </w:p>
    <w:p w:rsidR="00A9604F" w:rsidP="00A9604F" w:rsidRDefault="00A9604F" w14:paraId="72D93FC3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Consequences of Collecting the Information Less Frequent Collection</w:t>
      </w:r>
    </w:p>
    <w:p w:rsidR="00A9604F" w:rsidP="00A9604F" w:rsidRDefault="00A9604F" w14:paraId="137003FE" w14:textId="77777777">
      <w:pPr>
        <w:ind w:left="720"/>
        <w:rPr>
          <w:b/>
          <w:sz w:val="24"/>
        </w:rPr>
      </w:pPr>
    </w:p>
    <w:p w:rsidR="00A9604F" w:rsidP="00A9604F" w:rsidRDefault="00A9604F" w14:paraId="4B55ED55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 application is submitted on a voluntary</w:t>
      </w:r>
      <w:r w:rsidR="00DB2899">
        <w:rPr>
          <w:sz w:val="24"/>
        </w:rPr>
        <w:t xml:space="preserve">, one </w:t>
      </w:r>
      <w:r>
        <w:rPr>
          <w:sz w:val="24"/>
        </w:rPr>
        <w:t>time basis</w:t>
      </w:r>
      <w:r w:rsidR="00E74C74">
        <w:rPr>
          <w:sz w:val="24"/>
        </w:rPr>
        <w:t xml:space="preserve">.  </w:t>
      </w:r>
      <w:r w:rsidR="00DB2899">
        <w:rPr>
          <w:sz w:val="24"/>
        </w:rPr>
        <w:t xml:space="preserve">If the application is denied by the Exchange Visitor Waiver Review Board after the initial review, </w:t>
      </w:r>
      <w:r w:rsidR="00E74C74">
        <w:rPr>
          <w:sz w:val="24"/>
        </w:rPr>
        <w:t xml:space="preserve">additional </w:t>
      </w:r>
      <w:r w:rsidR="00DB2899">
        <w:rPr>
          <w:sz w:val="24"/>
        </w:rPr>
        <w:t>information is submitted for reconsideration.</w:t>
      </w:r>
      <w:r w:rsidR="00EF07DD">
        <w:rPr>
          <w:sz w:val="24"/>
        </w:rPr>
        <w:t xml:space="preserve">  Information is not collected.</w:t>
      </w:r>
    </w:p>
    <w:p w:rsidR="00A9604F" w:rsidP="00A9604F" w:rsidRDefault="00A9604F" w14:paraId="3A7EA95A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A9604F" w14:paraId="2833A283" w14:textId="77777777">
      <w:pPr>
        <w:ind w:left="1080"/>
        <w:rPr>
          <w:sz w:val="24"/>
        </w:rPr>
      </w:pPr>
    </w:p>
    <w:p w:rsidR="00A9604F" w:rsidP="00A9604F" w:rsidRDefault="00A9604F" w14:paraId="5FEE33A2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Special Circumstances Relating to the Guidelines of 5 CFR 1320.5</w:t>
      </w:r>
    </w:p>
    <w:p w:rsidR="00A9604F" w:rsidP="00A9604F" w:rsidRDefault="00A9604F" w14:paraId="503FC8F5" w14:textId="77777777">
      <w:pPr>
        <w:ind w:left="360"/>
        <w:rPr>
          <w:sz w:val="24"/>
        </w:rPr>
      </w:pPr>
    </w:p>
    <w:p w:rsidR="00A9604F" w:rsidP="00A9604F" w:rsidRDefault="00A9604F" w14:paraId="3A0D498D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There are no special circumstances involving this information collection.</w:t>
      </w:r>
    </w:p>
    <w:p w:rsidR="00A9604F" w:rsidP="00A9604F" w:rsidRDefault="00A9604F" w14:paraId="2ACB8B4D" w14:textId="77777777">
      <w:pPr>
        <w:ind w:left="360"/>
        <w:rPr>
          <w:sz w:val="24"/>
        </w:rPr>
      </w:pPr>
    </w:p>
    <w:p w:rsidR="00A9604F" w:rsidP="00A9604F" w:rsidRDefault="00A9604F" w14:paraId="5DABE415" w14:textId="77777777">
      <w:pPr>
        <w:ind w:left="360"/>
        <w:rPr>
          <w:sz w:val="24"/>
        </w:rPr>
      </w:pPr>
    </w:p>
    <w:p w:rsidR="00A9604F" w:rsidP="00A9604F" w:rsidRDefault="00A9604F" w14:paraId="2659F50A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iCs/>
          <w:sz w:val="24"/>
          <w:u w:val="single"/>
        </w:rPr>
        <w:t>Comments in Response to the Federal Register</w:t>
      </w:r>
      <w:r>
        <w:rPr>
          <w:b/>
          <w:sz w:val="24"/>
          <w:u w:val="single"/>
        </w:rPr>
        <w:t xml:space="preserve"> Notice/Outside Consultation</w:t>
      </w:r>
    </w:p>
    <w:p w:rsidR="00A9604F" w:rsidP="00A9604F" w:rsidRDefault="00A9604F" w14:paraId="641A3A53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E74C74" w:rsidRDefault="000D19AB" w14:paraId="5D3C7D1C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A Federal Register Notice was published November 5, 2019; Volume 84, page 59628.  </w:t>
      </w:r>
      <w:r w:rsidR="0070223C">
        <w:rPr>
          <w:sz w:val="24"/>
        </w:rPr>
        <w:t xml:space="preserve">There were no </w:t>
      </w:r>
      <w:r w:rsidR="00475BE1">
        <w:rPr>
          <w:sz w:val="24"/>
        </w:rPr>
        <w:t xml:space="preserve">public </w:t>
      </w:r>
      <w:r w:rsidR="0070223C">
        <w:rPr>
          <w:sz w:val="24"/>
        </w:rPr>
        <w:t>comments</w:t>
      </w:r>
      <w:r w:rsidR="00475BE1">
        <w:rPr>
          <w:sz w:val="24"/>
        </w:rPr>
        <w:t xml:space="preserve"> received</w:t>
      </w:r>
      <w:r w:rsidR="0070223C">
        <w:rPr>
          <w:sz w:val="24"/>
        </w:rPr>
        <w:t>.</w:t>
      </w:r>
    </w:p>
    <w:p w:rsidR="00A9604F" w:rsidP="00A9604F" w:rsidRDefault="00A9604F" w14:paraId="749877C8" w14:textId="77777777">
      <w:pPr>
        <w:ind w:left="360"/>
        <w:rPr>
          <w:sz w:val="24"/>
        </w:rPr>
      </w:pPr>
    </w:p>
    <w:p w:rsidR="00A9604F" w:rsidP="00A9604F" w:rsidRDefault="00A9604F" w14:paraId="183820FB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Explanation of any Payment/Gift to Respondents</w:t>
      </w:r>
    </w:p>
    <w:p w:rsidR="00A9604F" w:rsidP="00A9604F" w:rsidRDefault="00A9604F" w14:paraId="3C55F14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A9604F" w:rsidRDefault="003A236F" w14:paraId="48155408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Respondents are not given any </w:t>
      </w:r>
      <w:r w:rsidR="00C557A6">
        <w:rPr>
          <w:sz w:val="24"/>
        </w:rPr>
        <w:t>retribution</w:t>
      </w:r>
      <w:r>
        <w:rPr>
          <w:sz w:val="24"/>
        </w:rPr>
        <w:t xml:space="preserve"> for responding to the collection.</w:t>
      </w:r>
    </w:p>
    <w:p w:rsidR="00A9604F" w:rsidP="00A9604F" w:rsidRDefault="00A9604F" w14:paraId="754595B0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A9604F" w14:paraId="098C7887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  <w:sectPr w:rsidR="00A9604F" w:rsidSect="00A9604F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A9604F" w:rsidP="00A9604F" w:rsidRDefault="00A9604F" w14:paraId="6CF8829F" w14:textId="77777777">
      <w:pPr>
        <w:ind w:left="1440"/>
        <w:rPr>
          <w:sz w:val="24"/>
        </w:rPr>
      </w:pPr>
    </w:p>
    <w:p w:rsidRPr="00572494" w:rsidR="00572494" w:rsidP="00A9604F" w:rsidRDefault="00A9604F" w14:paraId="14B7F4B7" w14:textId="77777777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lastRenderedPageBreak/>
        <w:t>Assurance of Confidentiality Provided to Respondents</w:t>
      </w:r>
      <w:r w:rsidR="00572494">
        <w:rPr>
          <w:b/>
          <w:sz w:val="24"/>
          <w:u w:val="single"/>
        </w:rPr>
        <w:t xml:space="preserve"> </w:t>
      </w:r>
    </w:p>
    <w:p w:rsidR="008513FB" w:rsidP="00572494" w:rsidRDefault="008513FB" w14:paraId="7033DA22" w14:textId="77777777">
      <w:pPr>
        <w:ind w:left="720"/>
        <w:rPr>
          <w:sz w:val="24"/>
        </w:rPr>
      </w:pPr>
    </w:p>
    <w:p w:rsidRPr="00572494" w:rsidR="00A9604F" w:rsidP="00572494" w:rsidRDefault="00572494" w14:paraId="10443966" w14:textId="77777777">
      <w:pPr>
        <w:ind w:left="720"/>
        <w:rPr>
          <w:sz w:val="24"/>
        </w:rPr>
      </w:pPr>
      <w:r w:rsidRPr="00572494">
        <w:rPr>
          <w:sz w:val="24"/>
        </w:rPr>
        <w:t>Data will be kept private to the extent allowed by law.</w:t>
      </w:r>
    </w:p>
    <w:p w:rsidR="00A9604F" w:rsidP="00A9604F" w:rsidRDefault="00A9604F" w14:paraId="245AB906" w14:textId="77777777">
      <w:pPr>
        <w:ind w:left="1080"/>
        <w:rPr>
          <w:sz w:val="24"/>
        </w:rPr>
      </w:pPr>
    </w:p>
    <w:p w:rsidR="00A9604F" w:rsidP="00A9604F" w:rsidRDefault="00A9604F" w14:paraId="4778F325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Justification for Sensitive Questions</w:t>
      </w:r>
    </w:p>
    <w:p w:rsidR="00A9604F" w:rsidP="00A9604F" w:rsidRDefault="00A9604F" w14:paraId="0614B5BA" w14:textId="77777777">
      <w:pPr>
        <w:ind w:left="360"/>
        <w:rPr>
          <w:sz w:val="24"/>
        </w:rPr>
      </w:pPr>
    </w:p>
    <w:p w:rsidR="00A9604F" w:rsidP="00A9604F" w:rsidRDefault="002F56F3" w14:paraId="638C4788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There are no sensitive questions asked of applicants.</w:t>
      </w:r>
      <w:r w:rsidR="00107248">
        <w:rPr>
          <w:sz w:val="24"/>
        </w:rPr>
        <w:t xml:space="preserve">  </w:t>
      </w:r>
      <w:r w:rsidR="00A24CC1">
        <w:rPr>
          <w:sz w:val="24"/>
        </w:rPr>
        <w:t>Q</w:t>
      </w:r>
      <w:r w:rsidR="00107248">
        <w:rPr>
          <w:sz w:val="24"/>
        </w:rPr>
        <w:t xml:space="preserve">uestions </w:t>
      </w:r>
      <w:r w:rsidR="00A24CC1">
        <w:rPr>
          <w:sz w:val="24"/>
        </w:rPr>
        <w:t xml:space="preserve">include </w:t>
      </w:r>
      <w:r w:rsidR="00107248">
        <w:rPr>
          <w:sz w:val="24"/>
        </w:rPr>
        <w:t>current work history, name, address and visa status of the applicant and immediate family</w:t>
      </w:r>
      <w:r w:rsidR="00A24CC1">
        <w:rPr>
          <w:sz w:val="24"/>
        </w:rPr>
        <w:t>.</w:t>
      </w:r>
      <w:r w:rsidR="00107248">
        <w:rPr>
          <w:sz w:val="24"/>
        </w:rPr>
        <w:t xml:space="preserve">  </w:t>
      </w:r>
    </w:p>
    <w:p w:rsidR="00A9604F" w:rsidP="00A9604F" w:rsidRDefault="00A9604F" w14:paraId="17A117A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P="00A9604F" w:rsidRDefault="00A9604F" w14:paraId="1A14528F" w14:textId="77777777">
      <w:pPr>
        <w:ind w:left="360"/>
        <w:rPr>
          <w:sz w:val="24"/>
        </w:rPr>
      </w:pPr>
    </w:p>
    <w:p w:rsidR="00A9604F" w:rsidP="00A9604F" w:rsidRDefault="00A9604F" w14:paraId="18AFEDFA" w14:textId="77777777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t xml:space="preserve">Estimates of Annualized Hour and Cost Burden  </w:t>
      </w:r>
    </w:p>
    <w:p w:rsidR="00A9604F" w:rsidP="00A9604F" w:rsidRDefault="00A9604F" w14:paraId="304941E0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1715FC" w:rsidRDefault="00A9604F" w14:paraId="0570EEBE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The Board has routinely received approximately </w:t>
      </w:r>
      <w:r w:rsidR="004129C5">
        <w:rPr>
          <w:sz w:val="24"/>
        </w:rPr>
        <w:t>45</w:t>
      </w:r>
      <w:r>
        <w:rPr>
          <w:sz w:val="24"/>
        </w:rPr>
        <w:t xml:space="preserve"> research applications a year. </w:t>
      </w:r>
      <w:r w:rsidR="001715FC">
        <w:rPr>
          <w:sz w:val="24"/>
        </w:rPr>
        <w:t xml:space="preserve">The </w:t>
      </w:r>
      <w:r>
        <w:rPr>
          <w:sz w:val="24"/>
        </w:rPr>
        <w:t>estimat</w:t>
      </w:r>
      <w:r w:rsidR="001715FC">
        <w:rPr>
          <w:sz w:val="24"/>
        </w:rPr>
        <w:t xml:space="preserve">e for clinical care applications is an additional </w:t>
      </w:r>
      <w:r w:rsidR="004129C5">
        <w:rPr>
          <w:sz w:val="24"/>
        </w:rPr>
        <w:t>35</w:t>
      </w:r>
      <w:r>
        <w:rPr>
          <w:sz w:val="24"/>
        </w:rPr>
        <w:t xml:space="preserve"> applications per year</w:t>
      </w:r>
      <w:r w:rsidR="001715FC">
        <w:rPr>
          <w:sz w:val="24"/>
        </w:rPr>
        <w:t>.</w:t>
      </w:r>
      <w:r>
        <w:rPr>
          <w:sz w:val="24"/>
        </w:rPr>
        <w:t xml:space="preserve">  </w:t>
      </w:r>
      <w:r w:rsidR="001715FC">
        <w:rPr>
          <w:sz w:val="24"/>
        </w:rPr>
        <w:t>I</w:t>
      </w:r>
      <w:r>
        <w:rPr>
          <w:sz w:val="24"/>
        </w:rPr>
        <w:t xml:space="preserve">t takes </w:t>
      </w:r>
      <w:r w:rsidR="001715FC">
        <w:rPr>
          <w:sz w:val="24"/>
        </w:rPr>
        <w:t xml:space="preserve">approximately </w:t>
      </w:r>
      <w:r>
        <w:rPr>
          <w:sz w:val="24"/>
        </w:rPr>
        <w:t>10 hours to prepare and assemble the required information and complete each form</w:t>
      </w:r>
      <w:r w:rsidR="001715FC">
        <w:rPr>
          <w:sz w:val="24"/>
        </w:rPr>
        <w:t>, which includes obtaining various signatures.</w:t>
      </w:r>
      <w:r>
        <w:rPr>
          <w:sz w:val="24"/>
        </w:rPr>
        <w:t xml:space="preserve"> This represents </w:t>
      </w:r>
      <w:r w:rsidR="001715FC">
        <w:rPr>
          <w:sz w:val="24"/>
        </w:rPr>
        <w:t xml:space="preserve">800 </w:t>
      </w:r>
      <w:r>
        <w:rPr>
          <w:sz w:val="24"/>
        </w:rPr>
        <w:t xml:space="preserve">total hours of respondent burden.  </w:t>
      </w:r>
    </w:p>
    <w:p w:rsidR="00A9604F" w:rsidP="00A9604F" w:rsidRDefault="00A9604F" w14:paraId="5883A39F" w14:textId="77777777">
      <w:pPr>
        <w:widowControl/>
        <w:ind w:left="2880"/>
        <w:rPr>
          <w:sz w:val="24"/>
        </w:rPr>
      </w:pPr>
    </w:p>
    <w:p w:rsidR="00A9604F" w:rsidP="00A9604F" w:rsidRDefault="00A9604F" w14:paraId="4D28F83B" w14:textId="77777777">
      <w:pPr>
        <w:widowControl/>
        <w:ind w:left="1440"/>
        <w:rPr>
          <w:sz w:val="24"/>
        </w:rPr>
      </w:pPr>
      <w:r>
        <w:rPr>
          <w:b/>
          <w:sz w:val="24"/>
        </w:rPr>
        <w:t>12A.</w:t>
      </w:r>
      <w:r>
        <w:rPr>
          <w:sz w:val="24"/>
        </w:rPr>
        <w:t xml:space="preserve">        </w:t>
      </w:r>
      <w:r>
        <w:rPr>
          <w:b/>
          <w:sz w:val="24"/>
        </w:rPr>
        <w:t>Estimated Annualized Burden Hours</w:t>
      </w:r>
    </w:p>
    <w:tbl>
      <w:tblPr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1"/>
        <w:gridCol w:w="842"/>
        <w:gridCol w:w="1306"/>
        <w:gridCol w:w="1228"/>
        <w:gridCol w:w="1109"/>
        <w:gridCol w:w="1406"/>
      </w:tblGrid>
      <w:tr w:rsidRPr="00E27CAF" w:rsidR="00306A28" w:rsidTr="0089095D" w14:paraId="459FE8C0" w14:textId="77777777">
        <w:trPr>
          <w:trHeight w:val="1943"/>
        </w:trPr>
        <w:tc>
          <w:tcPr>
            <w:tcW w:w="2722" w:type="dxa"/>
          </w:tcPr>
          <w:p w:rsidRPr="00E27CAF" w:rsidR="00306A28" w:rsidP="0073396C" w:rsidRDefault="00306A28" w14:paraId="37C7D7BC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Type of</w:t>
            </w:r>
          </w:p>
          <w:p w:rsidRPr="00E27CAF" w:rsidR="00306A28" w:rsidP="0073396C" w:rsidRDefault="00306A28" w14:paraId="08AC1B25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</w:t>
            </w:r>
          </w:p>
          <w:p w:rsidRPr="00E27CAF" w:rsidR="00306A28" w:rsidP="0073396C" w:rsidRDefault="00306A28" w14:paraId="4D9A17BB" w14:textId="77777777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Pr="00E27CAF" w:rsidR="00306A28" w:rsidP="0073396C" w:rsidRDefault="00306A28" w14:paraId="2B8D511A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Form</w:t>
            </w:r>
          </w:p>
          <w:p w:rsidRPr="00E27CAF" w:rsidR="00306A28" w:rsidP="0073396C" w:rsidRDefault="00306A28" w14:paraId="676D290F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Name</w:t>
            </w:r>
          </w:p>
          <w:p w:rsidRPr="00E27CAF" w:rsidR="00306A28" w:rsidP="0073396C" w:rsidRDefault="00306A28" w14:paraId="61CD23C0" w14:textId="77777777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Pr="00E27CAF" w:rsidR="00306A28" w:rsidP="0073396C" w:rsidRDefault="00306A28" w14:paraId="15E16DE5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No. of</w:t>
            </w:r>
          </w:p>
          <w:p w:rsidRPr="00E27CAF" w:rsidR="00306A28" w:rsidP="0073396C" w:rsidRDefault="00306A28" w14:paraId="0441A850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Respondents</w:t>
            </w:r>
          </w:p>
        </w:tc>
        <w:tc>
          <w:tcPr>
            <w:tcW w:w="0" w:type="auto"/>
          </w:tcPr>
          <w:p w:rsidRPr="00E27CAF" w:rsidR="00306A28" w:rsidP="0073396C" w:rsidRDefault="00306A28" w14:paraId="65E2A86D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No.</w:t>
            </w:r>
          </w:p>
          <w:p w:rsidRPr="00E27CAF" w:rsidR="00306A28" w:rsidP="0073396C" w:rsidRDefault="00306A28" w14:paraId="4364539C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Responses</w:t>
            </w:r>
          </w:p>
          <w:p w:rsidRPr="00E27CAF" w:rsidR="00306A28" w:rsidP="0073396C" w:rsidRDefault="00306A28" w14:paraId="7AE864BB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per</w:t>
            </w:r>
          </w:p>
          <w:p w:rsidRPr="00E27CAF" w:rsidR="00306A28" w:rsidP="0073396C" w:rsidRDefault="00306A28" w14:paraId="406D4AB3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</w:t>
            </w:r>
          </w:p>
        </w:tc>
        <w:tc>
          <w:tcPr>
            <w:tcW w:w="0" w:type="auto"/>
          </w:tcPr>
          <w:p w:rsidRPr="00E27CAF" w:rsidR="00306A28" w:rsidP="0073396C" w:rsidRDefault="00306A28" w14:paraId="3BD79D1A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Average</w:t>
            </w:r>
          </w:p>
          <w:p w:rsidRPr="00E27CAF" w:rsidR="00306A28" w:rsidP="0073396C" w:rsidRDefault="00306A28" w14:paraId="59B2D3BF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Burden per</w:t>
            </w:r>
          </w:p>
          <w:p w:rsidRPr="00E27CAF" w:rsidR="00306A28" w:rsidP="0073396C" w:rsidRDefault="00306A28" w14:paraId="3C723668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Response</w:t>
            </w:r>
          </w:p>
          <w:p w:rsidRPr="00E27CAF" w:rsidR="00306A28" w:rsidP="0073396C" w:rsidRDefault="00306A28" w14:paraId="049DFC77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(in hours)</w:t>
            </w:r>
          </w:p>
        </w:tc>
        <w:tc>
          <w:tcPr>
            <w:tcW w:w="0" w:type="auto"/>
          </w:tcPr>
          <w:p w:rsidRPr="00E27CAF" w:rsidR="00306A28" w:rsidP="0073396C" w:rsidRDefault="00306A28" w14:paraId="3BEB1C0D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Total Burden Hours</w:t>
            </w:r>
          </w:p>
        </w:tc>
      </w:tr>
      <w:tr w:rsidRPr="00E27CAF" w:rsidR="00306A28" w:rsidTr="0089095D" w14:paraId="7D7F0703" w14:textId="77777777">
        <w:trPr>
          <w:trHeight w:val="1412"/>
        </w:trPr>
        <w:tc>
          <w:tcPr>
            <w:tcW w:w="2722" w:type="dxa"/>
          </w:tcPr>
          <w:p w:rsidRPr="00E27CAF" w:rsidR="00306A28" w:rsidP="0073396C" w:rsidRDefault="00306A28" w14:paraId="22B0F946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 xml:space="preserve">Application Waiver /Supplemental A Research </w:t>
            </w:r>
          </w:p>
          <w:p w:rsidRPr="00E27CAF" w:rsidR="00306A28" w:rsidP="0073396C" w:rsidRDefault="00306A28" w14:paraId="7A57BF01" w14:textId="77777777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Pr="00E27CAF" w:rsidR="00306A28" w:rsidP="0073396C" w:rsidRDefault="00306A28" w14:paraId="13477BA2" w14:textId="77777777">
            <w:pPr>
              <w:widowControl/>
              <w:rPr>
                <w:b/>
                <w:bCs/>
              </w:rPr>
            </w:pPr>
            <w:r w:rsidRPr="00E27CAF">
              <w:t>HHS 426</w:t>
            </w:r>
          </w:p>
        </w:tc>
        <w:tc>
          <w:tcPr>
            <w:tcW w:w="0" w:type="auto"/>
          </w:tcPr>
          <w:p w:rsidRPr="00E27CAF" w:rsidR="00306A28" w:rsidP="0073396C" w:rsidRDefault="00306A28" w14:paraId="385EA97A" w14:textId="77777777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:rsidRPr="00E27CAF" w:rsidR="00306A28" w:rsidP="0073396C" w:rsidRDefault="00306A28" w14:paraId="22988CEE" w14:textId="77777777">
            <w:pPr>
              <w:widowControl/>
              <w:rPr>
                <w:b/>
                <w:bCs/>
              </w:rPr>
            </w:pPr>
            <w:r w:rsidRPr="00E27CAF">
              <w:t>1</w:t>
            </w:r>
          </w:p>
        </w:tc>
        <w:tc>
          <w:tcPr>
            <w:tcW w:w="0" w:type="auto"/>
          </w:tcPr>
          <w:p w:rsidRPr="00E27CAF" w:rsidR="00306A28" w:rsidP="0073396C" w:rsidRDefault="00306A28" w14:paraId="5163579C" w14:textId="77777777">
            <w:pPr>
              <w:widowControl/>
              <w:rPr>
                <w:b/>
                <w:bCs/>
              </w:rPr>
            </w:pPr>
            <w:r w:rsidRPr="00E27CAF">
              <w:t>10 hours</w:t>
            </w:r>
          </w:p>
        </w:tc>
        <w:tc>
          <w:tcPr>
            <w:tcW w:w="0" w:type="auto"/>
          </w:tcPr>
          <w:p w:rsidRPr="00E27CAF" w:rsidR="00306A28" w:rsidP="0073396C" w:rsidRDefault="00306A28" w14:paraId="6B24CAA5" w14:textId="77777777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</w:tr>
      <w:tr w:rsidRPr="00E27CAF" w:rsidR="00306A28" w:rsidTr="0089095D" w14:paraId="2AF3CD91" w14:textId="77777777">
        <w:trPr>
          <w:trHeight w:val="1268"/>
        </w:trPr>
        <w:tc>
          <w:tcPr>
            <w:tcW w:w="2722" w:type="dxa"/>
          </w:tcPr>
          <w:p w:rsidRPr="00E27CAF" w:rsidR="00306A28" w:rsidP="0073396C" w:rsidRDefault="00306A28" w14:paraId="0D3CEDA9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Application Waiver /Supplemental B Clinical Care</w:t>
            </w:r>
          </w:p>
          <w:p w:rsidRPr="00E27CAF" w:rsidR="00306A28" w:rsidP="0073396C" w:rsidRDefault="00306A28" w14:paraId="757631B3" w14:textId="77777777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Pr="00E27CAF" w:rsidR="00306A28" w:rsidP="0073396C" w:rsidRDefault="00306A28" w14:paraId="525DA0E7" w14:textId="77777777">
            <w:pPr>
              <w:widowControl/>
              <w:rPr>
                <w:b/>
                <w:bCs/>
              </w:rPr>
            </w:pPr>
            <w:r w:rsidRPr="00E27CAF">
              <w:t>HHS 426</w:t>
            </w:r>
          </w:p>
        </w:tc>
        <w:tc>
          <w:tcPr>
            <w:tcW w:w="0" w:type="auto"/>
          </w:tcPr>
          <w:p w:rsidRPr="00E27CAF" w:rsidR="00306A28" w:rsidP="0073396C" w:rsidRDefault="00306A28" w14:paraId="6CF2A7F0" w14:textId="77777777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:rsidRPr="00E27CAF" w:rsidR="00306A28" w:rsidP="0073396C" w:rsidRDefault="00306A28" w14:paraId="3421A337" w14:textId="77777777">
            <w:pPr>
              <w:widowControl/>
              <w:rPr>
                <w:b/>
                <w:bCs/>
              </w:rPr>
            </w:pPr>
            <w:r w:rsidRPr="00E27CAF">
              <w:t>1</w:t>
            </w:r>
          </w:p>
        </w:tc>
        <w:tc>
          <w:tcPr>
            <w:tcW w:w="0" w:type="auto"/>
          </w:tcPr>
          <w:p w:rsidRPr="00E27CAF" w:rsidR="00306A28" w:rsidP="0073396C" w:rsidRDefault="00306A28" w14:paraId="097F46BB" w14:textId="77777777">
            <w:pPr>
              <w:widowControl/>
              <w:rPr>
                <w:b/>
                <w:bCs/>
              </w:rPr>
            </w:pPr>
            <w:r w:rsidRPr="00E27CAF">
              <w:t>10 hours</w:t>
            </w:r>
          </w:p>
        </w:tc>
        <w:tc>
          <w:tcPr>
            <w:tcW w:w="0" w:type="auto"/>
          </w:tcPr>
          <w:p w:rsidRPr="00E27CAF" w:rsidR="00306A28" w:rsidP="0073396C" w:rsidRDefault="00306A28" w14:paraId="72C92DED" w14:textId="77777777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</w:tr>
      <w:tr w:rsidRPr="00E27CAF" w:rsidR="00306A28" w:rsidTr="0089095D" w14:paraId="3AA11F87" w14:textId="77777777">
        <w:tc>
          <w:tcPr>
            <w:tcW w:w="2722" w:type="dxa"/>
          </w:tcPr>
          <w:p w:rsidRPr="00E27CAF" w:rsidR="00306A28" w:rsidP="0073396C" w:rsidRDefault="00306A28" w14:paraId="6621FFE0" w14:textId="77777777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:rsidRPr="00E27CAF" w:rsidR="00306A28" w:rsidP="0073396C" w:rsidRDefault="00306A28" w14:paraId="41622A2A" w14:textId="77777777">
            <w:pPr>
              <w:widowControl/>
            </w:pPr>
          </w:p>
        </w:tc>
        <w:tc>
          <w:tcPr>
            <w:tcW w:w="0" w:type="auto"/>
          </w:tcPr>
          <w:p w:rsidRPr="00E27CAF" w:rsidR="00306A28" w:rsidP="0073396C" w:rsidRDefault="00306A28" w14:paraId="6DF85569" w14:textId="77777777">
            <w:pPr>
              <w:widowControl/>
            </w:pPr>
          </w:p>
        </w:tc>
        <w:tc>
          <w:tcPr>
            <w:tcW w:w="0" w:type="auto"/>
          </w:tcPr>
          <w:p w:rsidRPr="00E27CAF" w:rsidR="00306A28" w:rsidP="0073396C" w:rsidRDefault="00306A28" w14:paraId="6AF19A46" w14:textId="77777777">
            <w:pPr>
              <w:widowControl/>
            </w:pPr>
          </w:p>
        </w:tc>
        <w:tc>
          <w:tcPr>
            <w:tcW w:w="0" w:type="auto"/>
          </w:tcPr>
          <w:p w:rsidRPr="00E27CAF" w:rsidR="00306A28" w:rsidP="0073396C" w:rsidRDefault="00306A28" w14:paraId="51B85675" w14:textId="77777777">
            <w:pPr>
              <w:widowControl/>
            </w:pPr>
          </w:p>
        </w:tc>
        <w:tc>
          <w:tcPr>
            <w:tcW w:w="0" w:type="auto"/>
          </w:tcPr>
          <w:p w:rsidRPr="00E27CAF" w:rsidR="00306A28" w:rsidP="0073396C" w:rsidRDefault="00306A28" w14:paraId="27D9970E" w14:textId="77777777">
            <w:pPr>
              <w:widowControl/>
              <w:rPr>
                <w:b/>
              </w:rPr>
            </w:pPr>
            <w:r>
              <w:rPr>
                <w:b/>
              </w:rPr>
              <w:t>800</w:t>
            </w:r>
          </w:p>
          <w:p w:rsidRPr="00E27CAF" w:rsidR="00306A28" w:rsidP="0073396C" w:rsidRDefault="00306A28" w14:paraId="6184B1AD" w14:textId="77777777">
            <w:pPr>
              <w:widowControl/>
              <w:rPr>
                <w:b/>
              </w:rPr>
            </w:pPr>
          </w:p>
        </w:tc>
      </w:tr>
    </w:tbl>
    <w:p w:rsidR="00A9604F" w:rsidP="00A9604F" w:rsidRDefault="00A9604F" w14:paraId="5243442D" w14:textId="77777777">
      <w:pPr>
        <w:widowControl/>
        <w:ind w:left="1800"/>
        <w:rPr>
          <w:sz w:val="24"/>
        </w:rPr>
      </w:pPr>
    </w:p>
    <w:p w:rsidR="00A9604F" w:rsidP="00A9604F" w:rsidRDefault="00A9604F" w14:paraId="799B4CC8" w14:textId="77777777">
      <w:pPr>
        <w:widowControl/>
        <w:ind w:left="1440"/>
        <w:rPr>
          <w:sz w:val="24"/>
        </w:rPr>
      </w:pPr>
      <w:r>
        <w:rPr>
          <w:b/>
          <w:sz w:val="24"/>
        </w:rPr>
        <w:t>12B</w:t>
      </w:r>
      <w:r w:rsidR="00EA33AF">
        <w:rPr>
          <w:sz w:val="24"/>
        </w:rPr>
        <w:t>. Provide</w:t>
      </w:r>
      <w:r>
        <w:rPr>
          <w:sz w:val="24"/>
        </w:rPr>
        <w:t xml:space="preserve"> estimates of annualized cost to respondents for the hour burdens for collections of information, identifying and using appropriate wage rate categories. </w:t>
      </w:r>
      <w:r>
        <w:rPr>
          <w:b/>
          <w:bCs/>
          <w:sz w:val="24"/>
        </w:rPr>
        <w:t xml:space="preserve">The cost to the federal government for contracting out or paying outside parties for information collection activities should not be included here. </w:t>
      </w:r>
      <w:r>
        <w:rPr>
          <w:b/>
          <w:bCs/>
          <w:sz w:val="24"/>
        </w:rPr>
        <w:lastRenderedPageBreak/>
        <w:t xml:space="preserve">Instead this cost should be included in Item 14. </w:t>
      </w:r>
      <w:r>
        <w:rPr>
          <w:sz w:val="24"/>
        </w:rPr>
        <w:t>The Department of Labor website can be used to determine appropriate wage rates for respondents.</w:t>
      </w:r>
    </w:p>
    <w:p w:rsidR="00A9604F" w:rsidP="00A9604F" w:rsidRDefault="00A9604F" w14:paraId="55DD9E13" w14:textId="77777777">
      <w:pPr>
        <w:widowControl/>
        <w:ind w:left="1440"/>
        <w:rPr>
          <w:sz w:val="24"/>
        </w:rPr>
      </w:pPr>
    </w:p>
    <w:p w:rsidR="00A9604F" w:rsidP="00A9604F" w:rsidRDefault="00A9604F" w14:paraId="32061DD6" w14:textId="77777777">
      <w:pPr>
        <w:widowControl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b/>
          <w:sz w:val="24"/>
        </w:rPr>
        <w:t>Estimated Annualized Burden Costs</w:t>
      </w:r>
    </w:p>
    <w:tbl>
      <w:tblPr>
        <w:tblW w:w="648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58"/>
        <w:gridCol w:w="1326"/>
        <w:gridCol w:w="1424"/>
        <w:gridCol w:w="1772"/>
      </w:tblGrid>
      <w:tr w:rsidRPr="00E27CAF" w:rsidR="00A9604F" w:rsidTr="00FE57F5" w14:paraId="7A5CA782" w14:textId="77777777">
        <w:tc>
          <w:tcPr>
            <w:tcW w:w="1958" w:type="dxa"/>
          </w:tcPr>
          <w:p w:rsidRPr="00E27CAF" w:rsidR="00A9604F" w:rsidP="00487900" w:rsidRDefault="00A9604F" w14:paraId="2FB379E7" w14:textId="77777777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 xml:space="preserve"> </w:t>
            </w:r>
            <w:r w:rsidR="00487900">
              <w:rPr>
                <w:b/>
                <w:bCs/>
                <w:sz w:val="24"/>
              </w:rPr>
              <w:t>Form Name</w:t>
            </w:r>
          </w:p>
          <w:p w:rsidRPr="00E27CAF" w:rsidR="00A9604F" w:rsidP="00FE57F5" w:rsidRDefault="00A9604F" w14:paraId="1358609F" w14:textId="77777777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326" w:type="dxa"/>
          </w:tcPr>
          <w:p w:rsidRPr="00E27CAF" w:rsidR="00A9604F" w:rsidP="00FE57F5" w:rsidRDefault="00A9604F" w14:paraId="407F7519" w14:textId="77777777">
            <w:pPr>
              <w:widowControl/>
              <w:rPr>
                <w:b/>
                <w:bCs/>
                <w:sz w:val="24"/>
              </w:rPr>
            </w:pPr>
            <w:r w:rsidRPr="00E27CAF">
              <w:rPr>
                <w:b/>
                <w:bCs/>
                <w:sz w:val="24"/>
              </w:rPr>
              <w:t>Total Burden</w:t>
            </w:r>
          </w:p>
          <w:p w:rsidRPr="00E27CAF" w:rsidR="00A9604F" w:rsidP="00FE57F5" w:rsidRDefault="00A9604F" w14:paraId="74BC28E7" w14:textId="77777777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Hours</w:t>
            </w:r>
          </w:p>
          <w:p w:rsidRPr="00E27CAF" w:rsidR="00A9604F" w:rsidP="00FE57F5" w:rsidRDefault="00A9604F" w14:paraId="717A2A8A" w14:textId="77777777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424" w:type="dxa"/>
          </w:tcPr>
          <w:p w:rsidRPr="00E27CAF" w:rsidR="00A9604F" w:rsidP="00FE57F5" w:rsidRDefault="00A9604F" w14:paraId="76BEDD73" w14:textId="77777777">
            <w:pPr>
              <w:widowControl/>
              <w:rPr>
                <w:b/>
                <w:bCs/>
                <w:sz w:val="24"/>
              </w:rPr>
            </w:pPr>
            <w:r w:rsidRPr="00E27CAF">
              <w:rPr>
                <w:b/>
                <w:bCs/>
                <w:sz w:val="24"/>
              </w:rPr>
              <w:t>Hourly</w:t>
            </w:r>
          </w:p>
          <w:p w:rsidRPr="00E27CAF" w:rsidR="00A9604F" w:rsidP="00FE57F5" w:rsidRDefault="00A9604F" w14:paraId="13428595" w14:textId="77777777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Wage Rate</w:t>
            </w:r>
          </w:p>
          <w:p w:rsidRPr="00E27CAF" w:rsidR="00A9604F" w:rsidP="00FE57F5" w:rsidRDefault="00A9604F" w14:paraId="7A0B61E4" w14:textId="77777777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772" w:type="dxa"/>
          </w:tcPr>
          <w:p w:rsidRPr="00E27CAF" w:rsidR="00A9604F" w:rsidP="00FE57F5" w:rsidRDefault="00A9604F" w14:paraId="21B773F2" w14:textId="77777777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Total Respondent Costs</w:t>
            </w:r>
          </w:p>
          <w:p w:rsidRPr="00E27CAF" w:rsidR="00A9604F" w:rsidP="00FE57F5" w:rsidRDefault="00A9604F" w14:paraId="15E7D82B" w14:textId="77777777">
            <w:pPr>
              <w:widowControl/>
              <w:rPr>
                <w:b/>
                <w:bCs/>
                <w:sz w:val="24"/>
              </w:rPr>
            </w:pPr>
          </w:p>
        </w:tc>
      </w:tr>
      <w:tr w:rsidRPr="00E27CAF" w:rsidR="00A9604F" w:rsidTr="00FE57F5" w14:paraId="1B48655A" w14:textId="77777777">
        <w:tc>
          <w:tcPr>
            <w:tcW w:w="1958" w:type="dxa"/>
          </w:tcPr>
          <w:p w:rsidRPr="00E27CAF" w:rsidR="00A9604F" w:rsidP="00FE57F5" w:rsidRDefault="00487900" w14:paraId="4F9327C7" w14:textId="77777777">
            <w:pPr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326" w:type="dxa"/>
          </w:tcPr>
          <w:p w:rsidRPr="00E27CAF" w:rsidR="00A9604F" w:rsidP="00EA33AF" w:rsidRDefault="0089095D" w14:paraId="5B69D961" w14:textId="77777777">
            <w:pPr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424" w:type="dxa"/>
          </w:tcPr>
          <w:p w:rsidRPr="00E27CAF" w:rsidR="00A9604F" w:rsidP="00487900" w:rsidRDefault="0089095D" w14:paraId="06C54126" w14:textId="77777777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87900">
              <w:rPr>
                <w:sz w:val="24"/>
              </w:rPr>
              <w:t>0.00</w:t>
            </w:r>
            <w:r w:rsidRPr="00E27CAF" w:rsidR="00A9604F">
              <w:rPr>
                <w:sz w:val="24"/>
              </w:rPr>
              <w:t xml:space="preserve"> </w:t>
            </w:r>
          </w:p>
        </w:tc>
        <w:tc>
          <w:tcPr>
            <w:tcW w:w="1772" w:type="dxa"/>
          </w:tcPr>
          <w:p w:rsidRPr="00E27CAF" w:rsidR="00A9604F" w:rsidP="0089095D" w:rsidRDefault="00A9604F" w14:paraId="5860F94A" w14:textId="77777777">
            <w:pPr>
              <w:jc w:val="right"/>
              <w:rPr>
                <w:sz w:val="24"/>
              </w:rPr>
            </w:pPr>
            <w:r w:rsidRPr="00E27CAF">
              <w:rPr>
                <w:sz w:val="24"/>
              </w:rPr>
              <w:t xml:space="preserve"> </w:t>
            </w:r>
            <w:r w:rsidR="00487900">
              <w:rPr>
                <w:sz w:val="24"/>
              </w:rPr>
              <w:t>$</w:t>
            </w:r>
            <w:r w:rsidR="0089095D">
              <w:rPr>
                <w:sz w:val="24"/>
              </w:rPr>
              <w:t>4500</w:t>
            </w:r>
          </w:p>
        </w:tc>
      </w:tr>
      <w:tr w:rsidRPr="00E27CAF" w:rsidR="0089095D" w:rsidTr="00FE57F5" w14:paraId="7CD4AEBD" w14:textId="77777777">
        <w:trPr>
          <w:trHeight w:val="440"/>
        </w:trPr>
        <w:tc>
          <w:tcPr>
            <w:tcW w:w="1958" w:type="dxa"/>
          </w:tcPr>
          <w:p w:rsidR="0089095D" w:rsidP="00FE57F5" w:rsidRDefault="0089095D" w14:paraId="4364DC87" w14:textId="77777777">
            <w:pPr>
              <w:widowControl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326" w:type="dxa"/>
          </w:tcPr>
          <w:p w:rsidRPr="00E27CAF" w:rsidR="0089095D" w:rsidP="00FE57F5" w:rsidRDefault="0089095D" w14:paraId="0F6CEEAD" w14:textId="77777777">
            <w:pPr>
              <w:widowControl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24" w:type="dxa"/>
          </w:tcPr>
          <w:p w:rsidRPr="00E27CAF" w:rsidR="0089095D" w:rsidP="00FE57F5" w:rsidRDefault="0089095D" w14:paraId="610D2F33" w14:textId="77777777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772" w:type="dxa"/>
          </w:tcPr>
          <w:p w:rsidR="0089095D" w:rsidP="00EA33AF" w:rsidRDefault="0089095D" w14:paraId="51D894E3" w14:textId="77777777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$3500</w:t>
            </w:r>
          </w:p>
        </w:tc>
      </w:tr>
      <w:tr w:rsidRPr="00E27CAF" w:rsidR="00A9604F" w:rsidTr="00FE57F5" w14:paraId="26C0A181" w14:textId="77777777">
        <w:trPr>
          <w:trHeight w:val="440"/>
        </w:trPr>
        <w:tc>
          <w:tcPr>
            <w:tcW w:w="1958" w:type="dxa"/>
          </w:tcPr>
          <w:p w:rsidRPr="00E27CAF" w:rsidR="00A9604F" w:rsidP="00FE57F5" w:rsidRDefault="00113EE0" w14:paraId="0640868B" w14:textId="77777777">
            <w:pPr>
              <w:widowControl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26" w:type="dxa"/>
          </w:tcPr>
          <w:p w:rsidRPr="00E27CAF" w:rsidR="00A9604F" w:rsidP="00FE57F5" w:rsidRDefault="00A9604F" w14:paraId="74763BF7" w14:textId="77777777">
            <w:pPr>
              <w:widowControl/>
              <w:rPr>
                <w:sz w:val="24"/>
              </w:rPr>
            </w:pPr>
          </w:p>
        </w:tc>
        <w:tc>
          <w:tcPr>
            <w:tcW w:w="1424" w:type="dxa"/>
          </w:tcPr>
          <w:p w:rsidRPr="00E27CAF" w:rsidR="00A9604F" w:rsidP="00FE57F5" w:rsidRDefault="00A9604F" w14:paraId="76E758C8" w14:textId="77777777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1772" w:type="dxa"/>
          </w:tcPr>
          <w:p w:rsidRPr="00E27CAF" w:rsidR="00A9604F" w:rsidP="0089095D" w:rsidRDefault="00113EE0" w14:paraId="2445D9C8" w14:textId="77777777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89095D">
              <w:rPr>
                <w:sz w:val="24"/>
              </w:rPr>
              <w:t>8000</w:t>
            </w:r>
            <w:r>
              <w:rPr>
                <w:sz w:val="24"/>
              </w:rPr>
              <w:t>.00</w:t>
            </w:r>
          </w:p>
        </w:tc>
      </w:tr>
    </w:tbl>
    <w:p w:rsidR="00A9604F" w:rsidP="00A9604F" w:rsidRDefault="00A9604F" w14:paraId="47008F28" w14:textId="77777777">
      <w:pPr>
        <w:pStyle w:val="BodyTextIndent"/>
        <w:ind w:left="1080"/>
        <w:rPr>
          <w:rFonts w:ascii="Times New Roman" w:hAnsi="Times New Roman"/>
        </w:rPr>
      </w:pPr>
    </w:p>
    <w:p w:rsidR="00A9604F" w:rsidP="00A9604F" w:rsidRDefault="00A9604F" w14:paraId="7B80BB55" w14:textId="77777777">
      <w:pPr>
        <w:ind w:left="360"/>
        <w:rPr>
          <w:sz w:val="24"/>
        </w:rPr>
      </w:pPr>
    </w:p>
    <w:p w:rsidR="0089095D" w:rsidP="00A9604F" w:rsidRDefault="0089095D" w14:paraId="149FA8DD" w14:textId="77777777">
      <w:pPr>
        <w:ind w:left="360"/>
        <w:rPr>
          <w:sz w:val="24"/>
        </w:rPr>
      </w:pPr>
    </w:p>
    <w:p w:rsidR="0089095D" w:rsidP="00A9604F" w:rsidRDefault="0089095D" w14:paraId="4C1DD8DD" w14:textId="77777777">
      <w:pPr>
        <w:ind w:left="360"/>
        <w:rPr>
          <w:sz w:val="24"/>
        </w:rPr>
      </w:pPr>
    </w:p>
    <w:p w:rsidR="00A9604F" w:rsidP="00A9604F" w:rsidRDefault="00A9604F" w14:paraId="30156111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Estimates of other Total Annual Cost Burden to Respondents or Recordkeepers/Capital Costs</w:t>
      </w:r>
    </w:p>
    <w:p w:rsidR="00A9604F" w:rsidP="00A9604F" w:rsidRDefault="00A9604F" w14:paraId="3F39874B" w14:textId="77777777">
      <w:pPr>
        <w:rPr>
          <w:b/>
          <w:sz w:val="24"/>
          <w:u w:val="single"/>
        </w:rPr>
      </w:pPr>
    </w:p>
    <w:p w:rsidR="00A9604F" w:rsidP="005F51C7" w:rsidRDefault="00A9604F" w14:paraId="1D0811FA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>We estimate that if the applicant organization voluntarily retains the services of an attorney to prepare the application, their costs could range from $</w:t>
      </w:r>
      <w:r w:rsidR="00B30D01">
        <w:rPr>
          <w:sz w:val="24"/>
        </w:rPr>
        <w:t>200</w:t>
      </w:r>
      <w:r>
        <w:rPr>
          <w:sz w:val="24"/>
        </w:rPr>
        <w:t xml:space="preserve"> to $</w:t>
      </w:r>
      <w:r w:rsidR="00B30D01">
        <w:rPr>
          <w:sz w:val="24"/>
        </w:rPr>
        <w:t>3</w:t>
      </w:r>
      <w:r>
        <w:rPr>
          <w:sz w:val="24"/>
        </w:rPr>
        <w:t xml:space="preserve">50 per hour.  Using a figure of approximately 10 </w:t>
      </w:r>
      <w:r w:rsidR="005F51C7">
        <w:rPr>
          <w:sz w:val="24"/>
        </w:rPr>
        <w:t>hour’s</w:t>
      </w:r>
      <w:r>
        <w:rPr>
          <w:sz w:val="24"/>
        </w:rPr>
        <w:t xml:space="preserve"> preparation time, the cost could range from </w:t>
      </w:r>
      <w:r w:rsidR="00CF2677">
        <w:rPr>
          <w:sz w:val="24"/>
        </w:rPr>
        <w:t xml:space="preserve">  </w:t>
      </w:r>
      <w:r>
        <w:rPr>
          <w:sz w:val="24"/>
        </w:rPr>
        <w:t>$</w:t>
      </w:r>
      <w:r w:rsidR="00B30D01">
        <w:rPr>
          <w:sz w:val="24"/>
        </w:rPr>
        <w:t>2,000.00</w:t>
      </w:r>
      <w:r>
        <w:rPr>
          <w:sz w:val="24"/>
        </w:rPr>
        <w:t xml:space="preserve"> to $</w:t>
      </w:r>
      <w:r w:rsidR="005F51C7">
        <w:rPr>
          <w:sz w:val="24"/>
        </w:rPr>
        <w:t>3,500.00 or</w:t>
      </w:r>
      <w:r>
        <w:rPr>
          <w:sz w:val="24"/>
        </w:rPr>
        <w:t xml:space="preserve"> whatever the going rate from immigration attorneys might be per case.  </w:t>
      </w:r>
      <w:r w:rsidR="005F51C7">
        <w:rPr>
          <w:sz w:val="24"/>
        </w:rPr>
        <w:t>E</w:t>
      </w:r>
      <w:r>
        <w:rPr>
          <w:sz w:val="24"/>
        </w:rPr>
        <w:t xml:space="preserve">stimating that approximately one half of all the cases </w:t>
      </w:r>
      <w:r w:rsidR="005F51C7">
        <w:rPr>
          <w:sz w:val="24"/>
        </w:rPr>
        <w:t>will be handled by an attorney</w:t>
      </w:r>
      <w:r w:rsidR="00CF2677">
        <w:rPr>
          <w:sz w:val="24"/>
        </w:rPr>
        <w:t>; $250.00</w:t>
      </w:r>
      <w:r>
        <w:rPr>
          <w:sz w:val="24"/>
        </w:rPr>
        <w:t xml:space="preserve"> </w:t>
      </w:r>
      <w:r w:rsidR="00CF2677">
        <w:rPr>
          <w:sz w:val="24"/>
        </w:rPr>
        <w:t>per hour x 10 hours =100</w:t>
      </w:r>
      <w:r w:rsidR="00FE584C">
        <w:rPr>
          <w:sz w:val="24"/>
        </w:rPr>
        <w:t xml:space="preserve">, </w:t>
      </w:r>
      <w:r w:rsidR="00F77342">
        <w:rPr>
          <w:sz w:val="24"/>
        </w:rPr>
        <w:t>0</w:t>
      </w:r>
      <w:r w:rsidR="00FE584C">
        <w:rPr>
          <w:sz w:val="24"/>
        </w:rPr>
        <w:t>00.00</w:t>
      </w:r>
      <w:r w:rsidR="00CF2677">
        <w:rPr>
          <w:sz w:val="24"/>
        </w:rPr>
        <w:t xml:space="preserve"> based on 40 cases.  It is not necessary to hire an attorney to file the case.</w:t>
      </w:r>
    </w:p>
    <w:p w:rsidR="00A9604F" w:rsidP="00A9604F" w:rsidRDefault="00A9604F" w14:paraId="59A67378" w14:textId="77777777">
      <w:pPr>
        <w:rPr>
          <w:b/>
          <w:sz w:val="24"/>
        </w:rPr>
      </w:pPr>
    </w:p>
    <w:p w:rsidR="00A9604F" w:rsidP="00A9604F" w:rsidRDefault="00A9604F" w14:paraId="61A89FA7" w14:textId="77777777">
      <w:pPr>
        <w:ind w:left="720"/>
        <w:rPr>
          <w:b/>
          <w:sz w:val="24"/>
        </w:rPr>
      </w:pPr>
    </w:p>
    <w:p w:rsidR="00A9604F" w:rsidP="00A9604F" w:rsidRDefault="00A9604F" w14:paraId="1D01BA70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Annualized Cost to Federal Government</w:t>
      </w:r>
    </w:p>
    <w:p w:rsidR="00A9604F" w:rsidP="00A9604F" w:rsidRDefault="00A9604F" w14:paraId="665A1C53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291918" w:rsidRDefault="00A9604F" w14:paraId="29FD7A7D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One HHS staff member serves as Executive Secretary to the Board devoting approximately </w:t>
      </w:r>
      <w:r w:rsidR="00F77342">
        <w:rPr>
          <w:sz w:val="24"/>
        </w:rPr>
        <w:t>800</w:t>
      </w:r>
      <w:r>
        <w:rPr>
          <w:sz w:val="24"/>
        </w:rPr>
        <w:t xml:space="preserve"> hours annually to the work of the Board.  The Chairman of the Board spends approximately 20 hours annually on the Boards work and the </w:t>
      </w:r>
      <w:r w:rsidR="00F77342">
        <w:rPr>
          <w:sz w:val="24"/>
        </w:rPr>
        <w:t>seven</w:t>
      </w:r>
      <w:r>
        <w:rPr>
          <w:sz w:val="24"/>
        </w:rPr>
        <w:t xml:space="preserve"> Board members spend approximately </w:t>
      </w:r>
      <w:r w:rsidR="00F77342">
        <w:rPr>
          <w:sz w:val="24"/>
        </w:rPr>
        <w:t xml:space="preserve">140 </w:t>
      </w:r>
      <w:r>
        <w:rPr>
          <w:sz w:val="24"/>
        </w:rPr>
        <w:t xml:space="preserve">each.  In addition, </w:t>
      </w:r>
      <w:r w:rsidR="00F77342">
        <w:rPr>
          <w:sz w:val="24"/>
        </w:rPr>
        <w:t>NIH/</w:t>
      </w:r>
      <w:r>
        <w:rPr>
          <w:sz w:val="24"/>
        </w:rPr>
        <w:t xml:space="preserve">HHS agency staff review applications and make recommendation the Board members, which represents a burden of approximately </w:t>
      </w:r>
      <w:r w:rsidR="00F77342">
        <w:rPr>
          <w:sz w:val="24"/>
        </w:rPr>
        <w:t>900</w:t>
      </w:r>
      <w:r>
        <w:rPr>
          <w:sz w:val="24"/>
        </w:rPr>
        <w:t xml:space="preserve"> hours</w:t>
      </w:r>
      <w:r w:rsidR="00F77342">
        <w:rPr>
          <w:sz w:val="24"/>
        </w:rPr>
        <w:t xml:space="preserve"> and 405 administrative hours.</w:t>
      </w:r>
      <w:r>
        <w:rPr>
          <w:sz w:val="24"/>
        </w:rPr>
        <w:t xml:space="preserve">  </w:t>
      </w:r>
    </w:p>
    <w:p w:rsidR="00A9604F" w:rsidP="00291918" w:rsidRDefault="00A9604F" w14:paraId="7C50DB2F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</w:p>
    <w:p w:rsidR="00A9604F" w:rsidP="00291918" w:rsidRDefault="00A9604F" w14:paraId="44F588BE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>The portion of this program devoted to clinical care positions requires funding for one FTE,</w:t>
      </w:r>
      <w:r w:rsidR="00F01237">
        <w:rPr>
          <w:sz w:val="24"/>
        </w:rPr>
        <w:t xml:space="preserve"> for a total annualized cost of approximately</w:t>
      </w:r>
      <w:r>
        <w:rPr>
          <w:sz w:val="24"/>
        </w:rPr>
        <w:t xml:space="preserve"> $414,000</w:t>
      </w:r>
      <w:r w:rsidR="00F01237">
        <w:rPr>
          <w:sz w:val="24"/>
        </w:rPr>
        <w:t>.</w:t>
      </w:r>
    </w:p>
    <w:p w:rsidR="00A9604F" w:rsidP="00A9604F" w:rsidRDefault="00A9604F" w14:paraId="1A8BC5CE" w14:textId="77777777">
      <w:pPr>
        <w:ind w:left="720"/>
        <w:rPr>
          <w:sz w:val="24"/>
        </w:rPr>
      </w:pPr>
    </w:p>
    <w:p w:rsidRPr="0091098E" w:rsidR="0091098E" w:rsidP="0091098E" w:rsidRDefault="0091098E" w14:paraId="038CBC65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Explanation for Program Changes or Adjustments</w:t>
      </w:r>
    </w:p>
    <w:p w:rsidR="0091098E" w:rsidP="0091098E" w:rsidRDefault="0091098E" w14:paraId="27CB7D10" w14:textId="77777777">
      <w:pPr>
        <w:ind w:left="1080"/>
        <w:rPr>
          <w:sz w:val="24"/>
        </w:rPr>
      </w:pPr>
    </w:p>
    <w:p w:rsidRPr="0091098E" w:rsidR="0091098E" w:rsidP="0091098E" w:rsidRDefault="0091098E" w14:paraId="41F21BB0" w14:textId="0A1020EB">
      <w:pPr>
        <w:ind w:left="1080"/>
        <w:rPr>
          <w:sz w:val="24"/>
        </w:rPr>
      </w:pPr>
      <w:r w:rsidRPr="0091098E">
        <w:rPr>
          <w:sz w:val="24"/>
        </w:rPr>
        <w:t>No changes to this program have been made.</w:t>
      </w:r>
    </w:p>
    <w:p w:rsidR="00A9604F" w:rsidP="00A9604F" w:rsidRDefault="00A9604F" w14:paraId="1F852879" w14:textId="77777777">
      <w:pPr>
        <w:ind w:left="360" w:firstLine="720"/>
        <w:rPr>
          <w:sz w:val="24"/>
        </w:rPr>
      </w:pPr>
      <w:bookmarkStart w:name="_GoBack" w:id="0"/>
      <w:bookmarkEnd w:id="0"/>
    </w:p>
    <w:p w:rsidR="00A9604F" w:rsidP="00A9604F" w:rsidRDefault="00A9604F" w14:paraId="526E7AE1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Plans for Tabulation and Publication and Project Time Schedule</w:t>
      </w:r>
    </w:p>
    <w:p w:rsidR="00A9604F" w:rsidP="00A9604F" w:rsidRDefault="00A9604F" w14:paraId="736CEA2B" w14:textId="77777777">
      <w:pPr>
        <w:ind w:left="720"/>
        <w:rPr>
          <w:b/>
          <w:sz w:val="24"/>
        </w:rPr>
      </w:pPr>
    </w:p>
    <w:p w:rsidR="00A9604F" w:rsidP="00A9604F" w:rsidRDefault="00A9604F" w14:paraId="34606B0F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Not applicable.  The results will not be published for statistical use.</w:t>
      </w:r>
    </w:p>
    <w:p w:rsidR="00A9604F" w:rsidP="00A9604F" w:rsidRDefault="00A9604F" w14:paraId="71F7E69A" w14:textId="77777777">
      <w:pPr>
        <w:ind w:left="1080"/>
        <w:rPr>
          <w:sz w:val="24"/>
        </w:rPr>
      </w:pPr>
    </w:p>
    <w:p w:rsidR="00A9604F" w:rsidP="00A9604F" w:rsidRDefault="00A9604F" w14:paraId="4E569F13" w14:textId="77777777">
      <w:pPr>
        <w:ind w:left="1080"/>
        <w:rPr>
          <w:sz w:val="24"/>
        </w:rPr>
      </w:pPr>
    </w:p>
    <w:p w:rsidR="00A9604F" w:rsidP="00A9604F" w:rsidRDefault="00A9604F" w14:paraId="6C2182ED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Reason(s) Display of OMB Expiration Date is Inappropriate</w:t>
      </w:r>
    </w:p>
    <w:p w:rsidR="00A9604F" w:rsidP="00A9604F" w:rsidRDefault="00A9604F" w14:paraId="5CA8B4EF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P="00A9604F" w:rsidRDefault="00A9604F" w14:paraId="4F3211F6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We are seeking OMB approval to not display the expiration date.  Respondents may be confused if the only available forms have an expiration date indicating they are obsolete.</w:t>
      </w:r>
    </w:p>
    <w:p w:rsidR="00A9604F" w:rsidP="00A9604F" w:rsidRDefault="00A9604F" w14:paraId="4EE7DBBD" w14:textId="77777777">
      <w:pPr>
        <w:ind w:left="360"/>
        <w:rPr>
          <w:sz w:val="24"/>
        </w:rPr>
      </w:pPr>
    </w:p>
    <w:p w:rsidR="00A9604F" w:rsidP="00A9604F" w:rsidRDefault="00A9604F" w14:paraId="2FE5C58A" w14:textId="77777777">
      <w:pPr>
        <w:ind w:left="360"/>
        <w:rPr>
          <w:sz w:val="24"/>
        </w:rPr>
      </w:pPr>
    </w:p>
    <w:p w:rsidR="00A9604F" w:rsidP="00A9604F" w:rsidRDefault="00A9604F" w14:paraId="1CD81DD8" w14:textId="77777777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Exceptions to Certification for Paperwork Reduction Act Submissions</w:t>
      </w:r>
    </w:p>
    <w:p w:rsidR="00A9604F" w:rsidP="00A9604F" w:rsidRDefault="00A9604F" w14:paraId="29FDB1B9" w14:textId="77777777">
      <w:pPr>
        <w:pStyle w:val="BodyTextIndent"/>
        <w:rPr>
          <w:rFonts w:ascii="Times New Roman" w:hAnsi="Times New Roman"/>
        </w:rPr>
      </w:pPr>
    </w:p>
    <w:p w:rsidR="00A9604F" w:rsidP="00A9604F" w:rsidRDefault="00A9604F" w14:paraId="0497E046" w14:textId="77777777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There are no exceptions to the certification.</w:t>
      </w:r>
    </w:p>
    <w:p w:rsidR="00A9604F" w:rsidP="00A9604F" w:rsidRDefault="00A9604F" w14:paraId="51839DA4" w14:textId="77777777">
      <w:pPr>
        <w:pStyle w:val="BodyTextIndent"/>
        <w:ind w:left="1080"/>
        <w:rPr>
          <w:rFonts w:ascii="Times New Roman" w:hAnsi="Times New Roman"/>
        </w:rPr>
      </w:pPr>
    </w:p>
    <w:p w:rsidR="00A9604F" w:rsidP="00A9604F" w:rsidRDefault="00A9604F" w14:paraId="41438FF8" w14:textId="77777777">
      <w:pPr>
        <w:rPr>
          <w:sz w:val="24"/>
        </w:rPr>
      </w:pPr>
    </w:p>
    <w:p w:rsidR="00A9604F" w:rsidP="00A9604F" w:rsidRDefault="00A9604F" w14:paraId="57F6EC71" w14:textId="77777777">
      <w:pPr>
        <w:rPr>
          <w:sz w:val="24"/>
        </w:rPr>
      </w:pPr>
    </w:p>
    <w:p w:rsidR="00A9604F" w:rsidP="00A9604F" w:rsidRDefault="00A9604F" w14:paraId="36D9929A" w14:textId="77777777">
      <w:pPr>
        <w:pStyle w:val="Heading1"/>
        <w:ind w:left="720"/>
      </w:pPr>
      <w:r>
        <w:t>B.</w:t>
      </w:r>
      <w:r w:rsidR="004D5B1D">
        <w:t xml:space="preserve"> </w:t>
      </w:r>
      <w:r>
        <w:t xml:space="preserve">Collection of Information Employing Statistical Methods If statistical methods will not be used to select respondents and item 17 on Form 83-I is checked “No” use this section to describe data collection procedures.  </w:t>
      </w:r>
    </w:p>
    <w:p w:rsidR="00A9604F" w:rsidP="00A9604F" w:rsidRDefault="00A9604F" w14:paraId="53D9F8D5" w14:textId="77777777">
      <w:pPr>
        <w:pStyle w:val="Heading1"/>
        <w:ind w:left="720"/>
      </w:pPr>
    </w:p>
    <w:p w:rsidR="00A9604F" w:rsidP="00A9604F" w:rsidRDefault="00A9604F" w14:paraId="6C2BE9E1" w14:textId="77777777">
      <w:pPr>
        <w:ind w:left="720"/>
        <w:rPr>
          <w:sz w:val="24"/>
        </w:rPr>
      </w:pPr>
      <w:r>
        <w:rPr>
          <w:sz w:val="24"/>
        </w:rPr>
        <w:t>Not applicable.</w:t>
      </w:r>
    </w:p>
    <w:p w:rsidR="00056E40" w:rsidRDefault="00056E40" w14:paraId="6BB84928" w14:textId="77777777"/>
    <w:sectPr w:rsidR="00056E40" w:rsidSect="00766FA9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394F" w14:textId="77777777" w:rsidR="00A3051E" w:rsidRDefault="00A3051E" w:rsidP="00766FA9">
      <w:r>
        <w:separator/>
      </w:r>
    </w:p>
  </w:endnote>
  <w:endnote w:type="continuationSeparator" w:id="0">
    <w:p w14:paraId="0C6DF6B3" w14:textId="77777777" w:rsidR="00A3051E" w:rsidRDefault="00A3051E" w:rsidP="007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07854" w14:textId="77777777" w:rsidR="00811F01" w:rsidRDefault="00811F01">
    <w:pPr>
      <w:spacing w:line="240" w:lineRule="exact"/>
    </w:pPr>
  </w:p>
  <w:p w14:paraId="2CE51F82" w14:textId="43443A96" w:rsidR="00811F01" w:rsidRDefault="00644451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811F01">
      <w:rPr>
        <w:sz w:val="24"/>
      </w:rPr>
      <w:instrText xml:space="preserve">PAGE </w:instrText>
    </w:r>
    <w:r>
      <w:rPr>
        <w:sz w:val="24"/>
      </w:rPr>
      <w:fldChar w:fldCharType="separate"/>
    </w:r>
    <w:r w:rsidR="0091098E">
      <w:rPr>
        <w:noProof/>
        <w:sz w:val="24"/>
      </w:rPr>
      <w:t>4</w:t>
    </w:r>
    <w:r>
      <w:rPr>
        <w:sz w:val="24"/>
      </w:rPr>
      <w:fldChar w:fldCharType="end"/>
    </w:r>
  </w:p>
  <w:p w14:paraId="6CF694C4" w14:textId="77777777" w:rsidR="00811F01" w:rsidRDefault="00811F01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B9FCC" w14:textId="77777777" w:rsidR="00A3051E" w:rsidRDefault="00A3051E" w:rsidP="00766FA9">
      <w:r>
        <w:separator/>
      </w:r>
    </w:p>
  </w:footnote>
  <w:footnote w:type="continuationSeparator" w:id="0">
    <w:p w14:paraId="21E392BB" w14:textId="77777777" w:rsidR="00A3051E" w:rsidRDefault="00A3051E" w:rsidP="0076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7109"/>
    <w:multiLevelType w:val="hybridMultilevel"/>
    <w:tmpl w:val="924616D4"/>
    <w:lvl w:ilvl="0" w:tplc="0BF2B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4F"/>
    <w:rsid w:val="0000081D"/>
    <w:rsid w:val="00032D73"/>
    <w:rsid w:val="00056E40"/>
    <w:rsid w:val="000D19AB"/>
    <w:rsid w:val="000D75C3"/>
    <w:rsid w:val="00107248"/>
    <w:rsid w:val="00113EE0"/>
    <w:rsid w:val="001715FC"/>
    <w:rsid w:val="001A6820"/>
    <w:rsid w:val="00246749"/>
    <w:rsid w:val="002504F6"/>
    <w:rsid w:val="0025186E"/>
    <w:rsid w:val="002740FB"/>
    <w:rsid w:val="00291918"/>
    <w:rsid w:val="002A1714"/>
    <w:rsid w:val="002B31A7"/>
    <w:rsid w:val="002D4C83"/>
    <w:rsid w:val="002F56F3"/>
    <w:rsid w:val="00301878"/>
    <w:rsid w:val="00306A28"/>
    <w:rsid w:val="00312254"/>
    <w:rsid w:val="00373A49"/>
    <w:rsid w:val="003A236F"/>
    <w:rsid w:val="003A5F90"/>
    <w:rsid w:val="003D4263"/>
    <w:rsid w:val="003E38D7"/>
    <w:rsid w:val="004129C5"/>
    <w:rsid w:val="004131F0"/>
    <w:rsid w:val="004545FF"/>
    <w:rsid w:val="00475BE1"/>
    <w:rsid w:val="00485AA9"/>
    <w:rsid w:val="00487900"/>
    <w:rsid w:val="00487D09"/>
    <w:rsid w:val="004B5EE6"/>
    <w:rsid w:val="004D5B1D"/>
    <w:rsid w:val="00544FF8"/>
    <w:rsid w:val="00572494"/>
    <w:rsid w:val="005F2576"/>
    <w:rsid w:val="005F51C7"/>
    <w:rsid w:val="0060268B"/>
    <w:rsid w:val="00622555"/>
    <w:rsid w:val="00644451"/>
    <w:rsid w:val="006A17F5"/>
    <w:rsid w:val="0070223C"/>
    <w:rsid w:val="00766FA9"/>
    <w:rsid w:val="007908A2"/>
    <w:rsid w:val="00796467"/>
    <w:rsid w:val="007B5BE0"/>
    <w:rsid w:val="007D61CE"/>
    <w:rsid w:val="007E5FEF"/>
    <w:rsid w:val="00811F01"/>
    <w:rsid w:val="008513FB"/>
    <w:rsid w:val="0089095D"/>
    <w:rsid w:val="0090510F"/>
    <w:rsid w:val="0091098E"/>
    <w:rsid w:val="0092362C"/>
    <w:rsid w:val="00986FD2"/>
    <w:rsid w:val="009B41A0"/>
    <w:rsid w:val="00A24CC1"/>
    <w:rsid w:val="00A3051E"/>
    <w:rsid w:val="00A9604F"/>
    <w:rsid w:val="00AC54DE"/>
    <w:rsid w:val="00AC6246"/>
    <w:rsid w:val="00AD7204"/>
    <w:rsid w:val="00B05CB9"/>
    <w:rsid w:val="00B30D01"/>
    <w:rsid w:val="00BB2D6B"/>
    <w:rsid w:val="00BD431C"/>
    <w:rsid w:val="00C04527"/>
    <w:rsid w:val="00C44DDA"/>
    <w:rsid w:val="00C46817"/>
    <w:rsid w:val="00C51B4B"/>
    <w:rsid w:val="00C557A6"/>
    <w:rsid w:val="00CF2677"/>
    <w:rsid w:val="00D77D4C"/>
    <w:rsid w:val="00D86751"/>
    <w:rsid w:val="00DB2899"/>
    <w:rsid w:val="00E61C6A"/>
    <w:rsid w:val="00E74C74"/>
    <w:rsid w:val="00EA33AF"/>
    <w:rsid w:val="00EE0C44"/>
    <w:rsid w:val="00EE7409"/>
    <w:rsid w:val="00EF07DD"/>
    <w:rsid w:val="00EF5F7F"/>
    <w:rsid w:val="00F01237"/>
    <w:rsid w:val="00F06417"/>
    <w:rsid w:val="00F77342"/>
    <w:rsid w:val="00FE57F5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85D1B20"/>
  <w15:docId w15:val="{719F0B6B-0474-4C3E-9710-4D148D5C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9604F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0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A9604F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9604F"/>
    <w:rPr>
      <w:rFonts w:ascii="Baskerville Old Face" w:eastAsia="Times New Roman" w:hAnsi="Baskerville Old Face" w:cs="Times New Roman"/>
      <w:sz w:val="24"/>
      <w:szCs w:val="24"/>
    </w:rPr>
  </w:style>
  <w:style w:type="character" w:styleId="Hyperlink">
    <w:name w:val="Hyperlink"/>
    <w:basedOn w:val="DefaultParagraphFont"/>
    <w:rsid w:val="00A960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2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68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6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ber.Willis@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7239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rebecca.powell</dc:creator>
  <cp:lastModifiedBy>Funn, Sherrette (OS/ASA/OCIO)</cp:lastModifiedBy>
  <cp:revision>2</cp:revision>
  <cp:lastPrinted>2013-06-18T19:57:00Z</cp:lastPrinted>
  <dcterms:created xsi:type="dcterms:W3CDTF">2020-03-31T19:51:00Z</dcterms:created>
  <dcterms:modified xsi:type="dcterms:W3CDTF">2020-03-31T19:51:00Z</dcterms:modified>
</cp:coreProperties>
</file>