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ADF" w:rsidP="00495ADF" w:rsidRDefault="006B59BC" w14:paraId="74EC6FD3" w14:textId="6150AED1">
      <w:pPr>
        <w:pStyle w:val="Cov-Date"/>
      </w:pPr>
      <w:bookmarkStart w:name="_Toc67387400" w:id="0"/>
      <w:r>
        <w:t>December 20, 2019</w:t>
      </w:r>
    </w:p>
    <w:p w:rsidRPr="005C43A1" w:rsidR="009D6B44" w:rsidP="00495ADF" w:rsidRDefault="009D6B44" w14:paraId="3715B911" w14:textId="77777777">
      <w:pPr>
        <w:pStyle w:val="Cov-Date"/>
      </w:pPr>
    </w:p>
    <w:p w:rsidRPr="005C43A1" w:rsidR="00495ADF" w:rsidP="00495ADF" w:rsidRDefault="00495ADF" w14:paraId="2D8AF23B" w14:textId="77777777">
      <w:pPr>
        <w:pStyle w:val="Cov-Date"/>
      </w:pPr>
    </w:p>
    <w:p w:rsidR="00120BAF" w:rsidP="0055363C" w:rsidRDefault="00120BAF" w14:paraId="467B8F95" w14:textId="3D368578">
      <w:pPr>
        <w:pStyle w:val="Cov-Title"/>
      </w:pPr>
      <w:r>
        <w:t>Maternal, Infant and Early Childhood Home Visiting Program</w:t>
      </w:r>
      <w:r w:rsidRPr="005C43A1" w:rsidR="0055363C">
        <w:t xml:space="preserve"> </w:t>
      </w:r>
    </w:p>
    <w:p w:rsidRPr="005C43A1" w:rsidR="00495ADF" w:rsidP="00495ADF" w:rsidRDefault="00024BC1" w14:paraId="72D59DE3" w14:textId="40CE18C6">
      <w:pPr>
        <w:pStyle w:val="Cov-Title"/>
      </w:pPr>
      <w:r w:rsidRPr="00ED7C4F">
        <w:t>Home Visiting Budget</w:t>
      </w:r>
      <w:r>
        <w:t xml:space="preserve"> Assistance </w:t>
      </w:r>
      <w:bookmarkStart w:name="_GoBack" w:id="1"/>
      <w:bookmarkEnd w:id="1"/>
      <w:r>
        <w:t>Tool</w:t>
      </w:r>
    </w:p>
    <w:p w:rsidR="00495ADF" w:rsidP="00495ADF" w:rsidRDefault="00495ADF" w14:paraId="08171457" w14:textId="77777777">
      <w:pPr>
        <w:pStyle w:val="Cov-Title"/>
        <w:rPr>
          <w:sz w:val="40"/>
          <w:szCs w:val="40"/>
        </w:rPr>
      </w:pPr>
      <w:r w:rsidRPr="005C43A1">
        <w:rPr>
          <w:sz w:val="40"/>
          <w:szCs w:val="40"/>
        </w:rPr>
        <w:t>Supporting Statement</w:t>
      </w:r>
    </w:p>
    <w:p w:rsidR="00D55B6C" w:rsidP="00495ADF" w:rsidRDefault="00D55B6C" w14:paraId="7873FF48" w14:textId="77777777">
      <w:pPr>
        <w:pStyle w:val="Cov-Title"/>
        <w:rPr>
          <w:sz w:val="40"/>
          <w:szCs w:val="40"/>
        </w:rPr>
      </w:pPr>
    </w:p>
    <w:p w:rsidRPr="005C43A1" w:rsidR="00495ADF" w:rsidP="00D55B6C" w:rsidRDefault="00D55B6C" w14:paraId="15155768" w14:textId="77777777">
      <w:pPr>
        <w:pStyle w:val="Cov-Title"/>
      </w:pPr>
      <w:r>
        <w:rPr>
          <w:sz w:val="40"/>
          <w:szCs w:val="40"/>
        </w:rPr>
        <w:t>Part A</w:t>
      </w:r>
    </w:p>
    <w:p w:rsidRPr="005C43A1" w:rsidR="00495ADF" w:rsidP="00495ADF" w:rsidRDefault="00495ADF" w14:paraId="6EC6FA22" w14:textId="77777777">
      <w:pPr>
        <w:pStyle w:val="Cov-Date"/>
      </w:pPr>
    </w:p>
    <w:p w:rsidR="00495ADF" w:rsidP="00495ADF" w:rsidRDefault="00495ADF" w14:paraId="6276E3E2" w14:textId="77777777">
      <w:pPr>
        <w:pStyle w:val="Cov-Date"/>
      </w:pPr>
    </w:p>
    <w:p w:rsidR="00AA2200" w:rsidP="00495ADF" w:rsidRDefault="00AA2200" w14:paraId="061146EC" w14:textId="77777777">
      <w:pPr>
        <w:pStyle w:val="Cov-Date"/>
      </w:pPr>
    </w:p>
    <w:p w:rsidRPr="005C43A1" w:rsidR="00AA2200" w:rsidP="00495ADF" w:rsidRDefault="00AA2200" w14:paraId="5FDA7BD6" w14:textId="77777777">
      <w:pPr>
        <w:pStyle w:val="Cov-Date"/>
      </w:pPr>
    </w:p>
    <w:p w:rsidRPr="005C43A1" w:rsidR="00AA2200" w:rsidP="00495ADF" w:rsidRDefault="00AA2200" w14:paraId="02CC7F15" w14:textId="77777777">
      <w:pPr>
        <w:pStyle w:val="Cov-Date"/>
      </w:pPr>
    </w:p>
    <w:p w:rsidRPr="005C43A1" w:rsidR="00495ADF" w:rsidP="00495ADF" w:rsidRDefault="00E17FD0" w14:paraId="7A33F775" w14:textId="77777777">
      <w:pPr>
        <w:pStyle w:val="Cov-Address"/>
      </w:pPr>
      <w:r>
        <w:t>Contact:</w:t>
      </w:r>
    </w:p>
    <w:p w:rsidRPr="005C43A1" w:rsidR="00495ADF" w:rsidP="00495ADF" w:rsidRDefault="00495ADF" w14:paraId="36A93180" w14:textId="77777777">
      <w:pPr>
        <w:pStyle w:val="Cov-Address"/>
      </w:pPr>
    </w:p>
    <w:p w:rsidRPr="005C43A1" w:rsidR="0055363C" w:rsidP="00995FB5" w:rsidRDefault="00F046AE" w14:paraId="13DCDEEF" w14:textId="1DF7D934">
      <w:pPr>
        <w:pStyle w:val="Cov-Author"/>
      </w:pPr>
      <w:r>
        <w:t>Kyle Peplinski</w:t>
      </w:r>
    </w:p>
    <w:p w:rsidRPr="005C43A1" w:rsidR="0055363C" w:rsidP="0055363C" w:rsidRDefault="0055363C" w14:paraId="1B612BBA" w14:textId="77777777">
      <w:pPr>
        <w:pStyle w:val="Cov-Address"/>
      </w:pPr>
      <w:r w:rsidRPr="005C43A1">
        <w:t>Technical Monitor and Principal Investigator</w:t>
      </w:r>
    </w:p>
    <w:p w:rsidRPr="00F046AE" w:rsidR="00F046AE" w:rsidP="00F046AE" w:rsidRDefault="00F046AE" w14:paraId="31FBED59" w14:textId="77777777">
      <w:pPr>
        <w:pStyle w:val="Cov-Address"/>
      </w:pPr>
      <w:r w:rsidRPr="00F046AE">
        <w:t>Health Resources and Services Administration</w:t>
      </w:r>
    </w:p>
    <w:p w:rsidRPr="00F046AE" w:rsidR="00F046AE" w:rsidP="00F046AE" w:rsidRDefault="00F046AE" w14:paraId="28CD4FC4" w14:textId="77777777">
      <w:pPr>
        <w:pStyle w:val="Cov-Address"/>
      </w:pPr>
      <w:r w:rsidRPr="00F046AE">
        <w:t>Maternal and Child Health Bureau</w:t>
      </w:r>
    </w:p>
    <w:p w:rsidRPr="00F046AE" w:rsidR="00F046AE" w:rsidP="00F046AE" w:rsidRDefault="00F046AE" w14:paraId="6779E346" w14:textId="77777777">
      <w:pPr>
        <w:pStyle w:val="Cov-Address"/>
      </w:pPr>
      <w:r w:rsidRPr="00F046AE">
        <w:t>Division of Home Visiting and Early Childhood Systems</w:t>
      </w:r>
    </w:p>
    <w:p w:rsidRPr="00F046AE" w:rsidR="00F046AE" w:rsidP="00F046AE" w:rsidRDefault="00F046AE" w14:paraId="4A10E2CC" w14:textId="1722AF18">
      <w:pPr>
        <w:pStyle w:val="Cov-Address"/>
      </w:pPr>
      <w:r w:rsidRPr="00F046AE">
        <w:t xml:space="preserve">5600 Fisher Lane, Rm. </w:t>
      </w:r>
      <w:r w:rsidR="00FD7C70">
        <w:t>18N160</w:t>
      </w:r>
    </w:p>
    <w:p w:rsidR="00F046AE" w:rsidP="00F046AE" w:rsidRDefault="00F046AE" w14:paraId="100D2865" w14:textId="77777777">
      <w:pPr>
        <w:pStyle w:val="Cov-Address"/>
      </w:pPr>
      <w:r w:rsidRPr="00F046AE">
        <w:t xml:space="preserve">Rockville, MD 20857 </w:t>
      </w:r>
    </w:p>
    <w:p w:rsidRPr="005C43A1" w:rsidR="00495ADF" w:rsidP="00495ADF" w:rsidRDefault="00495ADF" w14:paraId="24C8256F" w14:textId="77777777">
      <w:pPr>
        <w:pStyle w:val="Cov-Address"/>
      </w:pPr>
    </w:p>
    <w:p w:rsidR="00495ADF" w:rsidP="00495ADF" w:rsidRDefault="00495ADF" w14:paraId="2D50D005" w14:textId="77777777">
      <w:pPr>
        <w:pStyle w:val="Cov-Address"/>
      </w:pPr>
    </w:p>
    <w:p w:rsidRPr="005C43A1" w:rsidR="00AC6ACE" w:rsidP="009D6B44" w:rsidRDefault="00AC6ACE" w14:paraId="5CCDDD62" w14:textId="06AC79D0">
      <w:pPr>
        <w:pStyle w:val="Cov-Address"/>
        <w:rPr>
          <w:b/>
          <w:color w:val="000000"/>
        </w:rPr>
      </w:pPr>
    </w:p>
    <w:p w:rsidRPr="005C43A1" w:rsidR="00AC6ACE" w:rsidP="00423334" w:rsidRDefault="00AC6ACE" w14:paraId="60B2CE8B" w14:textId="77777777">
      <w:pPr>
        <w:jc w:val="center"/>
        <w:rPr>
          <w:b/>
          <w:color w:val="000000"/>
        </w:rPr>
      </w:pPr>
    </w:p>
    <w:bookmarkEnd w:id="0"/>
    <w:p w:rsidRPr="005C43A1" w:rsidR="00A14087" w:rsidP="00832BA3" w:rsidRDefault="00A14087" w14:paraId="46AA9173" w14:textId="77777777">
      <w:pPr>
        <w:rPr>
          <w:b/>
          <w:bCs/>
          <w:caps/>
          <w:color w:val="000000"/>
        </w:rPr>
        <w:sectPr w:rsidRPr="005C43A1" w:rsidR="00A14087" w:rsidSect="00782650">
          <w:headerReference w:type="default" r:id="rId12"/>
          <w:footerReference w:type="even" r:id="rId13"/>
          <w:pgSz w:w="12240" w:h="15840"/>
          <w:pgMar w:top="1440" w:right="1440" w:bottom="1440" w:left="1440" w:header="720" w:footer="720" w:gutter="0"/>
          <w:cols w:space="720"/>
          <w:docGrid w:linePitch="360"/>
        </w:sectPr>
      </w:pPr>
    </w:p>
    <w:p w:rsidRPr="005C43A1" w:rsidR="00C65FD6" w:rsidP="00F72F56" w:rsidRDefault="001D3F03" w14:paraId="189AB249" w14:textId="77777777">
      <w:pPr>
        <w:pStyle w:val="TOC0"/>
      </w:pPr>
      <w:r w:rsidRPr="0080456A">
        <w:lastRenderedPageBreak/>
        <w:fldChar w:fldCharType="begin"/>
      </w:r>
      <w:r w:rsidRPr="0080456A" w:rsidR="00C65FD6">
        <w:instrText xml:space="preserve"> SEQ CHAPTER \h \r 1</w:instrText>
      </w:r>
      <w:r w:rsidRPr="0080456A">
        <w:fldChar w:fldCharType="end"/>
      </w:r>
      <w:r w:rsidRPr="0080456A" w:rsidR="00C65FD6">
        <w:rPr>
          <w:bCs/>
        </w:rPr>
        <w:t>TABLE OF CONTENTS</w:t>
      </w:r>
    </w:p>
    <w:p w:rsidR="00C058BF" w:rsidP="00C058BF" w:rsidRDefault="00AC6ACE" w14:paraId="52E8CFA9" w14:textId="6453C420">
      <w:pPr>
        <w:tabs>
          <w:tab w:val="right" w:pos="9360"/>
        </w:tabs>
        <w:rPr>
          <w:rFonts w:asciiTheme="minorHAnsi" w:hAnsiTheme="minorHAnsi" w:eastAsiaTheme="minorEastAsia" w:cstheme="minorBidi"/>
          <w:noProof/>
          <w:sz w:val="22"/>
          <w:szCs w:val="22"/>
        </w:rPr>
      </w:pPr>
      <w:r w:rsidRPr="005C43A1">
        <w:rPr>
          <w:b/>
          <w:color w:val="000000"/>
        </w:rPr>
        <w:t>Section</w:t>
      </w:r>
      <w:r w:rsidRPr="005C43A1">
        <w:rPr>
          <w:color w:val="000000"/>
        </w:rPr>
        <w:tab/>
      </w:r>
      <w:r w:rsidRPr="005C43A1">
        <w:rPr>
          <w:b/>
          <w:color w:val="000000"/>
        </w:rPr>
        <w:t>Page</w:t>
      </w:r>
      <w:bookmarkStart w:name="_Toc79980788" w:id="2"/>
      <w:r w:rsidRPr="005C43A1" w:rsidR="001D3F03">
        <w:rPr>
          <w:b/>
          <w:bCs/>
          <w:caps/>
          <w:color w:val="000000"/>
        </w:rPr>
        <w:fldChar w:fldCharType="begin"/>
      </w:r>
      <w:r w:rsidRPr="005C43A1" w:rsidR="002E5438">
        <w:rPr>
          <w:b/>
          <w:bCs/>
          <w:caps/>
          <w:color w:val="000000"/>
        </w:rPr>
        <w:instrText xml:space="preserve"> TOC \o "1-2" \h \z \t "Heading 3,3" </w:instrText>
      </w:r>
      <w:r w:rsidRPr="005C43A1" w:rsidR="001D3F03">
        <w:rPr>
          <w:b/>
          <w:bCs/>
          <w:caps/>
          <w:color w:val="000000"/>
        </w:rPr>
        <w:fldChar w:fldCharType="separate"/>
      </w:r>
    </w:p>
    <w:p w:rsidR="00C058BF" w:rsidRDefault="008D6783" w14:paraId="4873798F" w14:textId="77777777">
      <w:pPr>
        <w:pStyle w:val="TOC1"/>
        <w:tabs>
          <w:tab w:val="left" w:pos="1350"/>
        </w:tabs>
        <w:rPr>
          <w:rFonts w:asciiTheme="minorHAnsi" w:hAnsiTheme="minorHAnsi" w:eastAsiaTheme="minorEastAsia" w:cstheme="minorBidi"/>
          <w:sz w:val="22"/>
          <w:szCs w:val="22"/>
        </w:rPr>
      </w:pPr>
      <w:hyperlink w:history="1" w:anchor="_Toc457313775">
        <w:r w:rsidRPr="00AA7371" w:rsidR="00C058BF">
          <w:rPr>
            <w:rStyle w:val="Hyperlink"/>
          </w:rPr>
          <w:t>A.</w:t>
        </w:r>
        <w:r w:rsidR="00C058BF">
          <w:rPr>
            <w:rFonts w:asciiTheme="minorHAnsi" w:hAnsiTheme="minorHAnsi" w:eastAsiaTheme="minorEastAsia" w:cstheme="minorBidi"/>
            <w:sz w:val="22"/>
            <w:szCs w:val="22"/>
          </w:rPr>
          <w:tab/>
        </w:r>
        <w:r w:rsidRPr="00AA7371" w:rsidR="00C058BF">
          <w:rPr>
            <w:rStyle w:val="Hyperlink"/>
          </w:rPr>
          <w:t>Justification</w:t>
        </w:r>
        <w:r w:rsidR="00C058BF">
          <w:rPr>
            <w:webHidden/>
          </w:rPr>
          <w:tab/>
        </w:r>
        <w:r w:rsidR="00C058BF">
          <w:rPr>
            <w:webHidden/>
          </w:rPr>
          <w:fldChar w:fldCharType="begin"/>
        </w:r>
        <w:r w:rsidR="00C058BF">
          <w:rPr>
            <w:webHidden/>
          </w:rPr>
          <w:instrText xml:space="preserve"> PAGEREF _Toc457313775 \h </w:instrText>
        </w:r>
        <w:r w:rsidR="00C058BF">
          <w:rPr>
            <w:webHidden/>
          </w:rPr>
        </w:r>
        <w:r w:rsidR="00C058BF">
          <w:rPr>
            <w:webHidden/>
          </w:rPr>
          <w:fldChar w:fldCharType="separate"/>
        </w:r>
        <w:r w:rsidR="00971756">
          <w:rPr>
            <w:webHidden/>
          </w:rPr>
          <w:t>1</w:t>
        </w:r>
        <w:r w:rsidR="00C058BF">
          <w:rPr>
            <w:webHidden/>
          </w:rPr>
          <w:fldChar w:fldCharType="end"/>
        </w:r>
      </w:hyperlink>
    </w:p>
    <w:p w:rsidR="00C058BF" w:rsidRDefault="008D6783" w14:paraId="110B43C2" w14:textId="77777777">
      <w:pPr>
        <w:pStyle w:val="TOC2"/>
        <w:tabs>
          <w:tab w:val="left" w:pos="1350"/>
        </w:tabs>
        <w:rPr>
          <w:rFonts w:asciiTheme="minorHAnsi" w:hAnsiTheme="minorHAnsi" w:eastAsiaTheme="minorEastAsia" w:cstheme="minorBidi"/>
          <w:sz w:val="22"/>
          <w:szCs w:val="22"/>
        </w:rPr>
      </w:pPr>
      <w:hyperlink w:history="1" w:anchor="_Toc457313776">
        <w:r w:rsidRPr="00AA7371" w:rsidR="00C058BF">
          <w:rPr>
            <w:rStyle w:val="Hyperlink"/>
          </w:rPr>
          <w:t>A.1</w:t>
        </w:r>
        <w:r w:rsidR="00C058BF">
          <w:rPr>
            <w:rFonts w:asciiTheme="minorHAnsi" w:hAnsiTheme="minorHAnsi" w:eastAsiaTheme="minorEastAsia" w:cstheme="minorBidi"/>
            <w:sz w:val="22"/>
            <w:szCs w:val="22"/>
          </w:rPr>
          <w:tab/>
        </w:r>
        <w:r w:rsidRPr="00AA7371" w:rsidR="00C058BF">
          <w:rPr>
            <w:rStyle w:val="Hyperlink"/>
          </w:rPr>
          <w:t>Circumstances Making the Collection of Information Necessary</w:t>
        </w:r>
        <w:r w:rsidR="00C058BF">
          <w:rPr>
            <w:webHidden/>
          </w:rPr>
          <w:tab/>
        </w:r>
        <w:r w:rsidR="00C058BF">
          <w:rPr>
            <w:webHidden/>
          </w:rPr>
          <w:fldChar w:fldCharType="begin"/>
        </w:r>
        <w:r w:rsidR="00C058BF">
          <w:rPr>
            <w:webHidden/>
          </w:rPr>
          <w:instrText xml:space="preserve"> PAGEREF _Toc457313776 \h </w:instrText>
        </w:r>
        <w:r w:rsidR="00C058BF">
          <w:rPr>
            <w:webHidden/>
          </w:rPr>
        </w:r>
        <w:r w:rsidR="00C058BF">
          <w:rPr>
            <w:webHidden/>
          </w:rPr>
          <w:fldChar w:fldCharType="separate"/>
        </w:r>
        <w:r w:rsidR="00971756">
          <w:rPr>
            <w:webHidden/>
          </w:rPr>
          <w:t>1</w:t>
        </w:r>
        <w:r w:rsidR="00C058BF">
          <w:rPr>
            <w:webHidden/>
          </w:rPr>
          <w:fldChar w:fldCharType="end"/>
        </w:r>
      </w:hyperlink>
    </w:p>
    <w:p w:rsidR="00C058BF" w:rsidRDefault="008D6783" w14:paraId="78333706" w14:textId="77777777">
      <w:pPr>
        <w:pStyle w:val="TOC2"/>
        <w:tabs>
          <w:tab w:val="left" w:pos="1350"/>
        </w:tabs>
        <w:rPr>
          <w:rFonts w:asciiTheme="minorHAnsi" w:hAnsiTheme="minorHAnsi" w:eastAsiaTheme="minorEastAsia" w:cstheme="minorBidi"/>
          <w:sz w:val="22"/>
          <w:szCs w:val="22"/>
        </w:rPr>
      </w:pPr>
      <w:hyperlink w:history="1" w:anchor="_Toc457313777">
        <w:r w:rsidRPr="00AA7371" w:rsidR="00C058BF">
          <w:rPr>
            <w:rStyle w:val="Hyperlink"/>
          </w:rPr>
          <w:t>A.2</w:t>
        </w:r>
        <w:r w:rsidR="00C058BF">
          <w:rPr>
            <w:rFonts w:asciiTheme="minorHAnsi" w:hAnsiTheme="minorHAnsi" w:eastAsiaTheme="minorEastAsia" w:cstheme="minorBidi"/>
            <w:sz w:val="22"/>
            <w:szCs w:val="22"/>
          </w:rPr>
          <w:tab/>
        </w:r>
        <w:r w:rsidRPr="00AA7371" w:rsidR="00C058BF">
          <w:rPr>
            <w:rStyle w:val="Hyperlink"/>
          </w:rPr>
          <w:t>Purposes and Use of the Information Collection</w:t>
        </w:r>
        <w:r w:rsidR="00C058BF">
          <w:rPr>
            <w:webHidden/>
          </w:rPr>
          <w:tab/>
        </w:r>
        <w:r w:rsidR="00C058BF">
          <w:rPr>
            <w:webHidden/>
          </w:rPr>
          <w:fldChar w:fldCharType="begin"/>
        </w:r>
        <w:r w:rsidR="00C058BF">
          <w:rPr>
            <w:webHidden/>
          </w:rPr>
          <w:instrText xml:space="preserve"> PAGEREF _Toc457313777 \h </w:instrText>
        </w:r>
        <w:r w:rsidR="00C058BF">
          <w:rPr>
            <w:webHidden/>
          </w:rPr>
        </w:r>
        <w:r w:rsidR="00C058BF">
          <w:rPr>
            <w:webHidden/>
          </w:rPr>
          <w:fldChar w:fldCharType="separate"/>
        </w:r>
        <w:r w:rsidR="00971756">
          <w:rPr>
            <w:webHidden/>
          </w:rPr>
          <w:t>4</w:t>
        </w:r>
        <w:r w:rsidR="00C058BF">
          <w:rPr>
            <w:webHidden/>
          </w:rPr>
          <w:fldChar w:fldCharType="end"/>
        </w:r>
      </w:hyperlink>
    </w:p>
    <w:p w:rsidR="00C058BF" w:rsidRDefault="008D6783" w14:paraId="5FD2E14E" w14:textId="77777777">
      <w:pPr>
        <w:pStyle w:val="TOC2"/>
        <w:tabs>
          <w:tab w:val="left" w:pos="1350"/>
        </w:tabs>
        <w:rPr>
          <w:rFonts w:asciiTheme="minorHAnsi" w:hAnsiTheme="minorHAnsi" w:eastAsiaTheme="minorEastAsia" w:cstheme="minorBidi"/>
          <w:sz w:val="22"/>
          <w:szCs w:val="22"/>
        </w:rPr>
      </w:pPr>
      <w:hyperlink w:history="1" w:anchor="_Toc457313778">
        <w:r w:rsidRPr="00AA7371" w:rsidR="00C058BF">
          <w:rPr>
            <w:rStyle w:val="Hyperlink"/>
          </w:rPr>
          <w:t>A.3</w:t>
        </w:r>
        <w:r w:rsidR="00C058BF">
          <w:rPr>
            <w:rFonts w:asciiTheme="minorHAnsi" w:hAnsiTheme="minorHAnsi" w:eastAsiaTheme="minorEastAsia" w:cstheme="minorBidi"/>
            <w:sz w:val="22"/>
            <w:szCs w:val="22"/>
          </w:rPr>
          <w:tab/>
        </w:r>
        <w:r w:rsidRPr="00AA7371" w:rsidR="00C058BF">
          <w:rPr>
            <w:rStyle w:val="Hyperlink"/>
          </w:rPr>
          <w:t>Use of Improved Information Technology and Burden Reduction</w:t>
        </w:r>
        <w:r w:rsidR="00C058BF">
          <w:rPr>
            <w:webHidden/>
          </w:rPr>
          <w:tab/>
        </w:r>
        <w:r w:rsidR="00C058BF">
          <w:rPr>
            <w:webHidden/>
          </w:rPr>
          <w:fldChar w:fldCharType="begin"/>
        </w:r>
        <w:r w:rsidR="00C058BF">
          <w:rPr>
            <w:webHidden/>
          </w:rPr>
          <w:instrText xml:space="preserve"> PAGEREF _Toc457313778 \h </w:instrText>
        </w:r>
        <w:r w:rsidR="00C058BF">
          <w:rPr>
            <w:webHidden/>
          </w:rPr>
        </w:r>
        <w:r w:rsidR="00C058BF">
          <w:rPr>
            <w:webHidden/>
          </w:rPr>
          <w:fldChar w:fldCharType="separate"/>
        </w:r>
        <w:r w:rsidR="00971756">
          <w:rPr>
            <w:webHidden/>
          </w:rPr>
          <w:t>4</w:t>
        </w:r>
        <w:r w:rsidR="00C058BF">
          <w:rPr>
            <w:webHidden/>
          </w:rPr>
          <w:fldChar w:fldCharType="end"/>
        </w:r>
      </w:hyperlink>
    </w:p>
    <w:p w:rsidR="00C058BF" w:rsidRDefault="008D6783" w14:paraId="381A5E8E" w14:textId="77777777">
      <w:pPr>
        <w:pStyle w:val="TOC2"/>
        <w:tabs>
          <w:tab w:val="left" w:pos="1350"/>
        </w:tabs>
        <w:rPr>
          <w:rFonts w:asciiTheme="minorHAnsi" w:hAnsiTheme="minorHAnsi" w:eastAsiaTheme="minorEastAsia" w:cstheme="minorBidi"/>
          <w:sz w:val="22"/>
          <w:szCs w:val="22"/>
        </w:rPr>
      </w:pPr>
      <w:hyperlink w:history="1" w:anchor="_Toc457313779">
        <w:r w:rsidRPr="00AA7371" w:rsidR="00C058BF">
          <w:rPr>
            <w:rStyle w:val="Hyperlink"/>
          </w:rPr>
          <w:t>A.4</w:t>
        </w:r>
        <w:r w:rsidR="00C058BF">
          <w:rPr>
            <w:rFonts w:asciiTheme="minorHAnsi" w:hAnsiTheme="minorHAnsi" w:eastAsiaTheme="minorEastAsia" w:cstheme="minorBidi"/>
            <w:sz w:val="22"/>
            <w:szCs w:val="22"/>
          </w:rPr>
          <w:tab/>
        </w:r>
        <w:r w:rsidRPr="00AA7371" w:rsidR="00C058BF">
          <w:rPr>
            <w:rStyle w:val="Hyperlink"/>
          </w:rPr>
          <w:t>Efforts to Identify Duplication and Use of Similar Information</w:t>
        </w:r>
        <w:r w:rsidR="00C058BF">
          <w:rPr>
            <w:webHidden/>
          </w:rPr>
          <w:tab/>
        </w:r>
        <w:r w:rsidR="00C058BF">
          <w:rPr>
            <w:webHidden/>
          </w:rPr>
          <w:fldChar w:fldCharType="begin"/>
        </w:r>
        <w:r w:rsidR="00C058BF">
          <w:rPr>
            <w:webHidden/>
          </w:rPr>
          <w:instrText xml:space="preserve"> PAGEREF _Toc457313779 \h </w:instrText>
        </w:r>
        <w:r w:rsidR="00C058BF">
          <w:rPr>
            <w:webHidden/>
          </w:rPr>
        </w:r>
        <w:r w:rsidR="00C058BF">
          <w:rPr>
            <w:webHidden/>
          </w:rPr>
          <w:fldChar w:fldCharType="separate"/>
        </w:r>
        <w:r w:rsidR="00971756">
          <w:rPr>
            <w:webHidden/>
          </w:rPr>
          <w:t>5</w:t>
        </w:r>
        <w:r w:rsidR="00C058BF">
          <w:rPr>
            <w:webHidden/>
          </w:rPr>
          <w:fldChar w:fldCharType="end"/>
        </w:r>
      </w:hyperlink>
    </w:p>
    <w:p w:rsidR="00C058BF" w:rsidRDefault="008D6783" w14:paraId="66AA32AB" w14:textId="77777777">
      <w:pPr>
        <w:pStyle w:val="TOC2"/>
        <w:tabs>
          <w:tab w:val="left" w:pos="1350"/>
        </w:tabs>
        <w:rPr>
          <w:rFonts w:asciiTheme="minorHAnsi" w:hAnsiTheme="minorHAnsi" w:eastAsiaTheme="minorEastAsia" w:cstheme="minorBidi"/>
          <w:sz w:val="22"/>
          <w:szCs w:val="22"/>
        </w:rPr>
      </w:pPr>
      <w:hyperlink w:history="1" w:anchor="_Toc457313780">
        <w:r w:rsidRPr="00AA7371" w:rsidR="00C058BF">
          <w:rPr>
            <w:rStyle w:val="Hyperlink"/>
          </w:rPr>
          <w:t>A.5</w:t>
        </w:r>
        <w:r w:rsidR="00C058BF">
          <w:rPr>
            <w:rFonts w:asciiTheme="minorHAnsi" w:hAnsiTheme="minorHAnsi" w:eastAsiaTheme="minorEastAsia" w:cstheme="minorBidi"/>
            <w:sz w:val="22"/>
            <w:szCs w:val="22"/>
          </w:rPr>
          <w:tab/>
        </w:r>
        <w:r w:rsidRPr="00AA7371" w:rsidR="00C058BF">
          <w:rPr>
            <w:rStyle w:val="Hyperlink"/>
          </w:rPr>
          <w:t>Impact on Small Businesses or Other Small Entities</w:t>
        </w:r>
        <w:r w:rsidR="00C058BF">
          <w:rPr>
            <w:webHidden/>
          </w:rPr>
          <w:tab/>
        </w:r>
        <w:r w:rsidR="00C058BF">
          <w:rPr>
            <w:webHidden/>
          </w:rPr>
          <w:fldChar w:fldCharType="begin"/>
        </w:r>
        <w:r w:rsidR="00C058BF">
          <w:rPr>
            <w:webHidden/>
          </w:rPr>
          <w:instrText xml:space="preserve"> PAGEREF _Toc457313780 \h </w:instrText>
        </w:r>
        <w:r w:rsidR="00C058BF">
          <w:rPr>
            <w:webHidden/>
          </w:rPr>
        </w:r>
        <w:r w:rsidR="00C058BF">
          <w:rPr>
            <w:webHidden/>
          </w:rPr>
          <w:fldChar w:fldCharType="separate"/>
        </w:r>
        <w:r w:rsidR="00971756">
          <w:rPr>
            <w:webHidden/>
          </w:rPr>
          <w:t>6</w:t>
        </w:r>
        <w:r w:rsidR="00C058BF">
          <w:rPr>
            <w:webHidden/>
          </w:rPr>
          <w:fldChar w:fldCharType="end"/>
        </w:r>
      </w:hyperlink>
    </w:p>
    <w:p w:rsidR="00C058BF" w:rsidRDefault="008D6783" w14:paraId="2A66B618" w14:textId="77777777">
      <w:pPr>
        <w:pStyle w:val="TOC2"/>
        <w:tabs>
          <w:tab w:val="left" w:pos="1350"/>
        </w:tabs>
        <w:rPr>
          <w:rFonts w:asciiTheme="minorHAnsi" w:hAnsiTheme="minorHAnsi" w:eastAsiaTheme="minorEastAsia" w:cstheme="minorBidi"/>
          <w:sz w:val="22"/>
          <w:szCs w:val="22"/>
        </w:rPr>
      </w:pPr>
      <w:hyperlink w:history="1" w:anchor="_Toc457313781">
        <w:r w:rsidRPr="00AA7371" w:rsidR="00C058BF">
          <w:rPr>
            <w:rStyle w:val="Hyperlink"/>
          </w:rPr>
          <w:t>A.6</w:t>
        </w:r>
        <w:r w:rsidR="00C058BF">
          <w:rPr>
            <w:rFonts w:asciiTheme="minorHAnsi" w:hAnsiTheme="minorHAnsi" w:eastAsiaTheme="minorEastAsia" w:cstheme="minorBidi"/>
            <w:sz w:val="22"/>
            <w:szCs w:val="22"/>
          </w:rPr>
          <w:tab/>
        </w:r>
        <w:r w:rsidRPr="00AA7371" w:rsidR="00C058BF">
          <w:rPr>
            <w:rStyle w:val="Hyperlink"/>
          </w:rPr>
          <w:t>Consequences of Collecting the Information Less Frequently</w:t>
        </w:r>
        <w:r w:rsidR="00C058BF">
          <w:rPr>
            <w:webHidden/>
          </w:rPr>
          <w:tab/>
        </w:r>
        <w:r w:rsidR="00C058BF">
          <w:rPr>
            <w:webHidden/>
          </w:rPr>
          <w:fldChar w:fldCharType="begin"/>
        </w:r>
        <w:r w:rsidR="00C058BF">
          <w:rPr>
            <w:webHidden/>
          </w:rPr>
          <w:instrText xml:space="preserve"> PAGEREF _Toc457313781 \h </w:instrText>
        </w:r>
        <w:r w:rsidR="00C058BF">
          <w:rPr>
            <w:webHidden/>
          </w:rPr>
        </w:r>
        <w:r w:rsidR="00C058BF">
          <w:rPr>
            <w:webHidden/>
          </w:rPr>
          <w:fldChar w:fldCharType="separate"/>
        </w:r>
        <w:r w:rsidR="00971756">
          <w:rPr>
            <w:webHidden/>
          </w:rPr>
          <w:t>6</w:t>
        </w:r>
        <w:r w:rsidR="00C058BF">
          <w:rPr>
            <w:webHidden/>
          </w:rPr>
          <w:fldChar w:fldCharType="end"/>
        </w:r>
      </w:hyperlink>
    </w:p>
    <w:p w:rsidR="00C058BF" w:rsidRDefault="008D6783" w14:paraId="416486BE" w14:textId="77777777">
      <w:pPr>
        <w:pStyle w:val="TOC2"/>
        <w:tabs>
          <w:tab w:val="left" w:pos="1350"/>
        </w:tabs>
        <w:rPr>
          <w:rFonts w:asciiTheme="minorHAnsi" w:hAnsiTheme="minorHAnsi" w:eastAsiaTheme="minorEastAsia" w:cstheme="minorBidi"/>
          <w:sz w:val="22"/>
          <w:szCs w:val="22"/>
        </w:rPr>
      </w:pPr>
      <w:hyperlink w:history="1" w:anchor="_Toc457313782">
        <w:r w:rsidRPr="00AA7371" w:rsidR="00C058BF">
          <w:rPr>
            <w:rStyle w:val="Hyperlink"/>
          </w:rPr>
          <w:t>A.7</w:t>
        </w:r>
        <w:r w:rsidR="00C058BF">
          <w:rPr>
            <w:rFonts w:asciiTheme="minorHAnsi" w:hAnsiTheme="minorHAnsi" w:eastAsiaTheme="minorEastAsia" w:cstheme="minorBidi"/>
            <w:sz w:val="22"/>
            <w:szCs w:val="22"/>
          </w:rPr>
          <w:tab/>
        </w:r>
        <w:r w:rsidRPr="00AA7371" w:rsidR="00C058BF">
          <w:rPr>
            <w:rStyle w:val="Hyperlink"/>
          </w:rPr>
          <w:t>Special Circumstances Relating to the Guidelines of 5 CFR1320.5</w:t>
        </w:r>
        <w:r w:rsidR="00C058BF">
          <w:rPr>
            <w:webHidden/>
          </w:rPr>
          <w:tab/>
        </w:r>
        <w:r w:rsidR="00C058BF">
          <w:rPr>
            <w:webHidden/>
          </w:rPr>
          <w:fldChar w:fldCharType="begin"/>
        </w:r>
        <w:r w:rsidR="00C058BF">
          <w:rPr>
            <w:webHidden/>
          </w:rPr>
          <w:instrText xml:space="preserve"> PAGEREF _Toc457313782 \h </w:instrText>
        </w:r>
        <w:r w:rsidR="00C058BF">
          <w:rPr>
            <w:webHidden/>
          </w:rPr>
        </w:r>
        <w:r w:rsidR="00C058BF">
          <w:rPr>
            <w:webHidden/>
          </w:rPr>
          <w:fldChar w:fldCharType="separate"/>
        </w:r>
        <w:r w:rsidR="00971756">
          <w:rPr>
            <w:webHidden/>
          </w:rPr>
          <w:t>6</w:t>
        </w:r>
        <w:r w:rsidR="00C058BF">
          <w:rPr>
            <w:webHidden/>
          </w:rPr>
          <w:fldChar w:fldCharType="end"/>
        </w:r>
      </w:hyperlink>
    </w:p>
    <w:p w:rsidR="00C058BF" w:rsidRDefault="008D6783" w14:paraId="48920090" w14:textId="77777777">
      <w:pPr>
        <w:pStyle w:val="TOC2"/>
        <w:tabs>
          <w:tab w:val="left" w:pos="1350"/>
        </w:tabs>
        <w:rPr>
          <w:rFonts w:asciiTheme="minorHAnsi" w:hAnsiTheme="minorHAnsi" w:eastAsiaTheme="minorEastAsia" w:cstheme="minorBidi"/>
          <w:sz w:val="22"/>
          <w:szCs w:val="22"/>
        </w:rPr>
      </w:pPr>
      <w:hyperlink w:history="1" w:anchor="_Toc457313783">
        <w:r w:rsidRPr="00AA7371" w:rsidR="00C058BF">
          <w:rPr>
            <w:rStyle w:val="Hyperlink"/>
          </w:rPr>
          <w:t>A.8</w:t>
        </w:r>
        <w:r w:rsidR="00C058BF">
          <w:rPr>
            <w:rFonts w:asciiTheme="minorHAnsi" w:hAnsiTheme="minorHAnsi" w:eastAsiaTheme="minorEastAsia" w:cstheme="minorBidi"/>
            <w:sz w:val="22"/>
            <w:szCs w:val="22"/>
          </w:rPr>
          <w:tab/>
        </w:r>
        <w:r w:rsidRPr="00AA7371" w:rsidR="00C058BF">
          <w:rPr>
            <w:rStyle w:val="Hyperlink"/>
          </w:rPr>
          <w:t>Comments in Response to the Federal Register Notice and Efforts to Consult Outside the Agency</w:t>
        </w:r>
        <w:r w:rsidR="00C058BF">
          <w:rPr>
            <w:webHidden/>
          </w:rPr>
          <w:tab/>
        </w:r>
        <w:r w:rsidR="00C058BF">
          <w:rPr>
            <w:webHidden/>
          </w:rPr>
          <w:fldChar w:fldCharType="begin"/>
        </w:r>
        <w:r w:rsidR="00C058BF">
          <w:rPr>
            <w:webHidden/>
          </w:rPr>
          <w:instrText xml:space="preserve"> PAGEREF _Toc457313783 \h </w:instrText>
        </w:r>
        <w:r w:rsidR="00C058BF">
          <w:rPr>
            <w:webHidden/>
          </w:rPr>
        </w:r>
        <w:r w:rsidR="00C058BF">
          <w:rPr>
            <w:webHidden/>
          </w:rPr>
          <w:fldChar w:fldCharType="separate"/>
        </w:r>
        <w:r w:rsidR="00971756">
          <w:rPr>
            <w:webHidden/>
          </w:rPr>
          <w:t>6</w:t>
        </w:r>
        <w:r w:rsidR="00C058BF">
          <w:rPr>
            <w:webHidden/>
          </w:rPr>
          <w:fldChar w:fldCharType="end"/>
        </w:r>
      </w:hyperlink>
    </w:p>
    <w:p w:rsidR="00C058BF" w:rsidRDefault="008D6783" w14:paraId="242C707A" w14:textId="77777777">
      <w:pPr>
        <w:pStyle w:val="TOC2"/>
        <w:tabs>
          <w:tab w:val="left" w:pos="1350"/>
        </w:tabs>
        <w:rPr>
          <w:rFonts w:asciiTheme="minorHAnsi" w:hAnsiTheme="minorHAnsi" w:eastAsiaTheme="minorEastAsia" w:cstheme="minorBidi"/>
          <w:sz w:val="22"/>
          <w:szCs w:val="22"/>
        </w:rPr>
      </w:pPr>
      <w:hyperlink w:history="1" w:anchor="_Toc457313784">
        <w:r w:rsidRPr="00AA7371" w:rsidR="00C058BF">
          <w:rPr>
            <w:rStyle w:val="Hyperlink"/>
          </w:rPr>
          <w:t>A.9</w:t>
        </w:r>
        <w:r w:rsidR="00C058BF">
          <w:rPr>
            <w:rFonts w:asciiTheme="minorHAnsi" w:hAnsiTheme="minorHAnsi" w:eastAsiaTheme="minorEastAsia" w:cstheme="minorBidi"/>
            <w:sz w:val="22"/>
            <w:szCs w:val="22"/>
          </w:rPr>
          <w:tab/>
        </w:r>
        <w:r w:rsidRPr="00AA7371" w:rsidR="00C058BF">
          <w:rPr>
            <w:rStyle w:val="Hyperlink"/>
          </w:rPr>
          <w:t>Explanation of Any Payment or Gift to Respondents</w:t>
        </w:r>
        <w:r w:rsidR="00C058BF">
          <w:rPr>
            <w:webHidden/>
          </w:rPr>
          <w:tab/>
        </w:r>
        <w:r w:rsidR="00C058BF">
          <w:rPr>
            <w:webHidden/>
          </w:rPr>
          <w:fldChar w:fldCharType="begin"/>
        </w:r>
        <w:r w:rsidR="00C058BF">
          <w:rPr>
            <w:webHidden/>
          </w:rPr>
          <w:instrText xml:space="preserve"> PAGEREF _Toc457313784 \h </w:instrText>
        </w:r>
        <w:r w:rsidR="00C058BF">
          <w:rPr>
            <w:webHidden/>
          </w:rPr>
        </w:r>
        <w:r w:rsidR="00C058BF">
          <w:rPr>
            <w:webHidden/>
          </w:rPr>
          <w:fldChar w:fldCharType="separate"/>
        </w:r>
        <w:r w:rsidR="00971756">
          <w:rPr>
            <w:webHidden/>
          </w:rPr>
          <w:t>7</w:t>
        </w:r>
        <w:r w:rsidR="00C058BF">
          <w:rPr>
            <w:webHidden/>
          </w:rPr>
          <w:fldChar w:fldCharType="end"/>
        </w:r>
      </w:hyperlink>
    </w:p>
    <w:p w:rsidR="00C058BF" w:rsidRDefault="008D6783" w14:paraId="57E3BBD4" w14:textId="77777777">
      <w:pPr>
        <w:pStyle w:val="TOC2"/>
        <w:tabs>
          <w:tab w:val="left" w:pos="2340"/>
        </w:tabs>
        <w:rPr>
          <w:rFonts w:asciiTheme="minorHAnsi" w:hAnsiTheme="minorHAnsi" w:eastAsiaTheme="minorEastAsia" w:cstheme="minorBidi"/>
          <w:sz w:val="22"/>
          <w:szCs w:val="22"/>
        </w:rPr>
      </w:pPr>
      <w:hyperlink w:history="1" w:anchor="_Toc457313785">
        <w:r w:rsidRPr="00AA7371" w:rsidR="00C058BF">
          <w:rPr>
            <w:rStyle w:val="Hyperlink"/>
          </w:rPr>
          <w:t>A.10</w:t>
        </w:r>
        <w:r w:rsidR="00C058BF">
          <w:rPr>
            <w:rFonts w:asciiTheme="minorHAnsi" w:hAnsiTheme="minorHAnsi" w:eastAsiaTheme="minorEastAsia" w:cstheme="minorBidi"/>
            <w:sz w:val="22"/>
            <w:szCs w:val="22"/>
          </w:rPr>
          <w:tab/>
        </w:r>
        <w:r w:rsidRPr="00AA7371" w:rsidR="00C058BF">
          <w:rPr>
            <w:rStyle w:val="Hyperlink"/>
          </w:rPr>
          <w:t>Assurance of Confidentiality Provided to Respondents</w:t>
        </w:r>
        <w:r w:rsidR="00C058BF">
          <w:rPr>
            <w:webHidden/>
          </w:rPr>
          <w:tab/>
        </w:r>
        <w:r w:rsidR="00C058BF">
          <w:rPr>
            <w:webHidden/>
          </w:rPr>
          <w:fldChar w:fldCharType="begin"/>
        </w:r>
        <w:r w:rsidR="00C058BF">
          <w:rPr>
            <w:webHidden/>
          </w:rPr>
          <w:instrText xml:space="preserve"> PAGEREF _Toc457313785 \h </w:instrText>
        </w:r>
        <w:r w:rsidR="00C058BF">
          <w:rPr>
            <w:webHidden/>
          </w:rPr>
        </w:r>
        <w:r w:rsidR="00C058BF">
          <w:rPr>
            <w:webHidden/>
          </w:rPr>
          <w:fldChar w:fldCharType="separate"/>
        </w:r>
        <w:r w:rsidR="00971756">
          <w:rPr>
            <w:webHidden/>
          </w:rPr>
          <w:t>7</w:t>
        </w:r>
        <w:r w:rsidR="00C058BF">
          <w:rPr>
            <w:webHidden/>
          </w:rPr>
          <w:fldChar w:fldCharType="end"/>
        </w:r>
      </w:hyperlink>
    </w:p>
    <w:p w:rsidR="00C058BF" w:rsidRDefault="008D6783" w14:paraId="56A9A71B" w14:textId="77777777">
      <w:pPr>
        <w:pStyle w:val="TOC2"/>
        <w:tabs>
          <w:tab w:val="left" w:pos="2340"/>
        </w:tabs>
        <w:rPr>
          <w:rFonts w:asciiTheme="minorHAnsi" w:hAnsiTheme="minorHAnsi" w:eastAsiaTheme="minorEastAsia" w:cstheme="minorBidi"/>
          <w:sz w:val="22"/>
          <w:szCs w:val="22"/>
        </w:rPr>
      </w:pPr>
      <w:hyperlink w:history="1" w:anchor="_Toc457313786">
        <w:r w:rsidRPr="00AA7371" w:rsidR="00C058BF">
          <w:rPr>
            <w:rStyle w:val="Hyperlink"/>
          </w:rPr>
          <w:t>A.11</w:t>
        </w:r>
        <w:r w:rsidR="00C058BF">
          <w:rPr>
            <w:rFonts w:asciiTheme="minorHAnsi" w:hAnsiTheme="minorHAnsi" w:eastAsiaTheme="minorEastAsia" w:cstheme="minorBidi"/>
            <w:sz w:val="22"/>
            <w:szCs w:val="22"/>
          </w:rPr>
          <w:tab/>
        </w:r>
        <w:r w:rsidRPr="00AA7371" w:rsidR="00C058BF">
          <w:rPr>
            <w:rStyle w:val="Hyperlink"/>
          </w:rPr>
          <w:t>Justification for Sensitive Questions</w:t>
        </w:r>
        <w:r w:rsidR="00C058BF">
          <w:rPr>
            <w:webHidden/>
          </w:rPr>
          <w:tab/>
        </w:r>
        <w:r w:rsidR="00C058BF">
          <w:rPr>
            <w:webHidden/>
          </w:rPr>
          <w:fldChar w:fldCharType="begin"/>
        </w:r>
        <w:r w:rsidR="00C058BF">
          <w:rPr>
            <w:webHidden/>
          </w:rPr>
          <w:instrText xml:space="preserve"> PAGEREF _Toc457313786 \h </w:instrText>
        </w:r>
        <w:r w:rsidR="00C058BF">
          <w:rPr>
            <w:webHidden/>
          </w:rPr>
        </w:r>
        <w:r w:rsidR="00C058BF">
          <w:rPr>
            <w:webHidden/>
          </w:rPr>
          <w:fldChar w:fldCharType="separate"/>
        </w:r>
        <w:r w:rsidR="00971756">
          <w:rPr>
            <w:webHidden/>
          </w:rPr>
          <w:t>8</w:t>
        </w:r>
        <w:r w:rsidR="00C058BF">
          <w:rPr>
            <w:webHidden/>
          </w:rPr>
          <w:fldChar w:fldCharType="end"/>
        </w:r>
      </w:hyperlink>
    </w:p>
    <w:p w:rsidR="00C058BF" w:rsidRDefault="008D6783" w14:paraId="457C90A6" w14:textId="77777777">
      <w:pPr>
        <w:pStyle w:val="TOC2"/>
        <w:tabs>
          <w:tab w:val="left" w:pos="2340"/>
        </w:tabs>
        <w:rPr>
          <w:rFonts w:asciiTheme="minorHAnsi" w:hAnsiTheme="minorHAnsi" w:eastAsiaTheme="minorEastAsia" w:cstheme="minorBidi"/>
          <w:sz w:val="22"/>
          <w:szCs w:val="22"/>
        </w:rPr>
      </w:pPr>
      <w:hyperlink w:history="1" w:anchor="_Toc457313787">
        <w:r w:rsidRPr="00AA7371" w:rsidR="00C058BF">
          <w:rPr>
            <w:rStyle w:val="Hyperlink"/>
          </w:rPr>
          <w:t>A.12</w:t>
        </w:r>
        <w:r w:rsidR="00C058BF">
          <w:rPr>
            <w:rFonts w:asciiTheme="minorHAnsi" w:hAnsiTheme="minorHAnsi" w:eastAsiaTheme="minorEastAsia" w:cstheme="minorBidi"/>
            <w:sz w:val="22"/>
            <w:szCs w:val="22"/>
          </w:rPr>
          <w:tab/>
        </w:r>
        <w:r w:rsidRPr="00AA7371" w:rsidR="00C058BF">
          <w:rPr>
            <w:rStyle w:val="Hyperlink"/>
          </w:rPr>
          <w:t>Estimates of Annualized Burden Hours and Costs to Respondents</w:t>
        </w:r>
        <w:r w:rsidR="00C058BF">
          <w:rPr>
            <w:webHidden/>
          </w:rPr>
          <w:tab/>
        </w:r>
        <w:r w:rsidR="00C058BF">
          <w:rPr>
            <w:webHidden/>
          </w:rPr>
          <w:fldChar w:fldCharType="begin"/>
        </w:r>
        <w:r w:rsidR="00C058BF">
          <w:rPr>
            <w:webHidden/>
          </w:rPr>
          <w:instrText xml:space="preserve"> PAGEREF _Toc457313787 \h </w:instrText>
        </w:r>
        <w:r w:rsidR="00C058BF">
          <w:rPr>
            <w:webHidden/>
          </w:rPr>
        </w:r>
        <w:r w:rsidR="00C058BF">
          <w:rPr>
            <w:webHidden/>
          </w:rPr>
          <w:fldChar w:fldCharType="separate"/>
        </w:r>
        <w:r w:rsidR="00971756">
          <w:rPr>
            <w:webHidden/>
          </w:rPr>
          <w:t>8</w:t>
        </w:r>
        <w:r w:rsidR="00C058BF">
          <w:rPr>
            <w:webHidden/>
          </w:rPr>
          <w:fldChar w:fldCharType="end"/>
        </w:r>
      </w:hyperlink>
    </w:p>
    <w:p w:rsidR="00C058BF" w:rsidRDefault="008D6783" w14:paraId="56C601FA" w14:textId="77777777">
      <w:pPr>
        <w:pStyle w:val="TOC3"/>
        <w:tabs>
          <w:tab w:val="left" w:pos="2340"/>
        </w:tabs>
        <w:rPr>
          <w:rFonts w:asciiTheme="minorHAnsi" w:hAnsiTheme="minorHAnsi" w:eastAsiaTheme="minorEastAsia" w:cstheme="minorBidi"/>
          <w:sz w:val="22"/>
          <w:szCs w:val="22"/>
        </w:rPr>
      </w:pPr>
      <w:hyperlink w:history="1" w:anchor="_Toc457313788">
        <w:r w:rsidRPr="00AA7371" w:rsidR="00C058BF">
          <w:rPr>
            <w:rStyle w:val="Hyperlink"/>
          </w:rPr>
          <w:t>A.12.1</w:t>
        </w:r>
        <w:r w:rsidR="00C058BF">
          <w:rPr>
            <w:rFonts w:asciiTheme="minorHAnsi" w:hAnsiTheme="minorHAnsi" w:eastAsiaTheme="minorEastAsia" w:cstheme="minorBidi"/>
            <w:sz w:val="22"/>
            <w:szCs w:val="22"/>
          </w:rPr>
          <w:tab/>
        </w:r>
        <w:r w:rsidRPr="00AA7371" w:rsidR="00C058BF">
          <w:rPr>
            <w:rStyle w:val="Hyperlink"/>
          </w:rPr>
          <w:t>Estimated Annualized Burden Hours</w:t>
        </w:r>
        <w:r w:rsidR="00C058BF">
          <w:rPr>
            <w:webHidden/>
          </w:rPr>
          <w:tab/>
        </w:r>
        <w:r w:rsidR="00C058BF">
          <w:rPr>
            <w:webHidden/>
          </w:rPr>
          <w:fldChar w:fldCharType="begin"/>
        </w:r>
        <w:r w:rsidR="00C058BF">
          <w:rPr>
            <w:webHidden/>
          </w:rPr>
          <w:instrText xml:space="preserve"> PAGEREF _Toc457313788 \h </w:instrText>
        </w:r>
        <w:r w:rsidR="00C058BF">
          <w:rPr>
            <w:webHidden/>
          </w:rPr>
        </w:r>
        <w:r w:rsidR="00C058BF">
          <w:rPr>
            <w:webHidden/>
          </w:rPr>
          <w:fldChar w:fldCharType="separate"/>
        </w:r>
        <w:r w:rsidR="00971756">
          <w:rPr>
            <w:webHidden/>
          </w:rPr>
          <w:t>8</w:t>
        </w:r>
        <w:r w:rsidR="00C058BF">
          <w:rPr>
            <w:webHidden/>
          </w:rPr>
          <w:fldChar w:fldCharType="end"/>
        </w:r>
      </w:hyperlink>
    </w:p>
    <w:p w:rsidR="00C058BF" w:rsidRDefault="008D6783" w14:paraId="0546AD37" w14:textId="77777777">
      <w:pPr>
        <w:pStyle w:val="TOC3"/>
        <w:tabs>
          <w:tab w:val="left" w:pos="2340"/>
        </w:tabs>
        <w:rPr>
          <w:rFonts w:asciiTheme="minorHAnsi" w:hAnsiTheme="minorHAnsi" w:eastAsiaTheme="minorEastAsia" w:cstheme="minorBidi"/>
          <w:sz w:val="22"/>
          <w:szCs w:val="22"/>
        </w:rPr>
      </w:pPr>
      <w:hyperlink w:history="1" w:anchor="_Toc457313789">
        <w:r w:rsidRPr="00AA7371" w:rsidR="00C058BF">
          <w:rPr>
            <w:rStyle w:val="Hyperlink"/>
          </w:rPr>
          <w:t>A.12.2</w:t>
        </w:r>
        <w:r w:rsidR="00C058BF">
          <w:rPr>
            <w:rFonts w:asciiTheme="minorHAnsi" w:hAnsiTheme="minorHAnsi" w:eastAsiaTheme="minorEastAsia" w:cstheme="minorBidi"/>
            <w:sz w:val="22"/>
            <w:szCs w:val="22"/>
          </w:rPr>
          <w:tab/>
        </w:r>
        <w:r w:rsidRPr="00AA7371" w:rsidR="00C058BF">
          <w:rPr>
            <w:rStyle w:val="Hyperlink"/>
          </w:rPr>
          <w:t>Estimated Annualized Cost to Respondents</w:t>
        </w:r>
        <w:r w:rsidR="00C058BF">
          <w:rPr>
            <w:webHidden/>
          </w:rPr>
          <w:tab/>
        </w:r>
        <w:r w:rsidR="00C058BF">
          <w:rPr>
            <w:webHidden/>
          </w:rPr>
          <w:fldChar w:fldCharType="begin"/>
        </w:r>
        <w:r w:rsidR="00C058BF">
          <w:rPr>
            <w:webHidden/>
          </w:rPr>
          <w:instrText xml:space="preserve"> PAGEREF _Toc457313789 \h </w:instrText>
        </w:r>
        <w:r w:rsidR="00C058BF">
          <w:rPr>
            <w:webHidden/>
          </w:rPr>
        </w:r>
        <w:r w:rsidR="00C058BF">
          <w:rPr>
            <w:webHidden/>
          </w:rPr>
          <w:fldChar w:fldCharType="separate"/>
        </w:r>
        <w:r w:rsidR="00971756">
          <w:rPr>
            <w:webHidden/>
          </w:rPr>
          <w:t>9</w:t>
        </w:r>
        <w:r w:rsidR="00C058BF">
          <w:rPr>
            <w:webHidden/>
          </w:rPr>
          <w:fldChar w:fldCharType="end"/>
        </w:r>
      </w:hyperlink>
    </w:p>
    <w:p w:rsidR="00C058BF" w:rsidRDefault="008D6783" w14:paraId="036FBED9" w14:textId="13C55A6E">
      <w:pPr>
        <w:pStyle w:val="TOC2"/>
        <w:tabs>
          <w:tab w:val="left" w:pos="2340"/>
        </w:tabs>
        <w:rPr>
          <w:rFonts w:asciiTheme="minorHAnsi" w:hAnsiTheme="minorHAnsi" w:eastAsiaTheme="minorEastAsia" w:cstheme="minorBidi"/>
          <w:sz w:val="22"/>
          <w:szCs w:val="22"/>
        </w:rPr>
      </w:pPr>
      <w:hyperlink w:history="1" w:anchor="_Toc457313790">
        <w:r w:rsidRPr="00AA7371" w:rsidR="00C058BF">
          <w:rPr>
            <w:rStyle w:val="Hyperlink"/>
          </w:rPr>
          <w:t>A.13</w:t>
        </w:r>
        <w:r w:rsidR="00C058BF">
          <w:rPr>
            <w:rFonts w:asciiTheme="minorHAnsi" w:hAnsiTheme="minorHAnsi" w:eastAsiaTheme="minorEastAsia" w:cstheme="minorBidi"/>
            <w:sz w:val="22"/>
            <w:szCs w:val="22"/>
          </w:rPr>
          <w:tab/>
        </w:r>
        <w:r w:rsidRPr="00AA7371" w:rsidR="00C058BF">
          <w:rPr>
            <w:rStyle w:val="Hyperlink"/>
          </w:rPr>
          <w:t xml:space="preserve">Estimates of Other Total Annual Cost Burden to Respondents or </w:t>
        </w:r>
        <w:r w:rsidR="00C058BF">
          <w:rPr>
            <w:rStyle w:val="Hyperlink"/>
          </w:rPr>
          <w:br/>
        </w:r>
        <w:r w:rsidRPr="00AA7371" w:rsidR="00C058BF">
          <w:rPr>
            <w:rStyle w:val="Hyperlink"/>
          </w:rPr>
          <w:t>Record Keepers</w:t>
        </w:r>
        <w:r w:rsidR="00C058BF">
          <w:rPr>
            <w:webHidden/>
          </w:rPr>
          <w:tab/>
        </w:r>
        <w:r w:rsidR="00C058BF">
          <w:rPr>
            <w:webHidden/>
          </w:rPr>
          <w:fldChar w:fldCharType="begin"/>
        </w:r>
        <w:r w:rsidR="00C058BF">
          <w:rPr>
            <w:webHidden/>
          </w:rPr>
          <w:instrText xml:space="preserve"> PAGEREF _Toc457313790 \h </w:instrText>
        </w:r>
        <w:r w:rsidR="00C058BF">
          <w:rPr>
            <w:webHidden/>
          </w:rPr>
        </w:r>
        <w:r w:rsidR="00C058BF">
          <w:rPr>
            <w:webHidden/>
          </w:rPr>
          <w:fldChar w:fldCharType="separate"/>
        </w:r>
        <w:r w:rsidR="00971756">
          <w:rPr>
            <w:webHidden/>
          </w:rPr>
          <w:t>9</w:t>
        </w:r>
        <w:r w:rsidR="00C058BF">
          <w:rPr>
            <w:webHidden/>
          </w:rPr>
          <w:fldChar w:fldCharType="end"/>
        </w:r>
      </w:hyperlink>
    </w:p>
    <w:p w:rsidR="00C058BF" w:rsidRDefault="008D6783" w14:paraId="70F93038" w14:textId="77777777">
      <w:pPr>
        <w:pStyle w:val="TOC2"/>
        <w:tabs>
          <w:tab w:val="left" w:pos="2340"/>
        </w:tabs>
        <w:rPr>
          <w:rFonts w:asciiTheme="minorHAnsi" w:hAnsiTheme="minorHAnsi" w:eastAsiaTheme="minorEastAsia" w:cstheme="minorBidi"/>
          <w:sz w:val="22"/>
          <w:szCs w:val="22"/>
        </w:rPr>
      </w:pPr>
      <w:hyperlink w:history="1" w:anchor="_Toc457313791">
        <w:r w:rsidRPr="00AA7371" w:rsidR="00C058BF">
          <w:rPr>
            <w:rStyle w:val="Hyperlink"/>
          </w:rPr>
          <w:t>A.14</w:t>
        </w:r>
        <w:r w:rsidR="00C058BF">
          <w:rPr>
            <w:rFonts w:asciiTheme="minorHAnsi" w:hAnsiTheme="minorHAnsi" w:eastAsiaTheme="minorEastAsia" w:cstheme="minorBidi"/>
            <w:sz w:val="22"/>
            <w:szCs w:val="22"/>
          </w:rPr>
          <w:tab/>
        </w:r>
        <w:r w:rsidRPr="00AA7371" w:rsidR="00C058BF">
          <w:rPr>
            <w:rStyle w:val="Hyperlink"/>
          </w:rPr>
          <w:t>Annualized Cost to the Federal Government</w:t>
        </w:r>
        <w:r w:rsidR="00C058BF">
          <w:rPr>
            <w:webHidden/>
          </w:rPr>
          <w:tab/>
        </w:r>
        <w:r w:rsidR="00C058BF">
          <w:rPr>
            <w:webHidden/>
          </w:rPr>
          <w:fldChar w:fldCharType="begin"/>
        </w:r>
        <w:r w:rsidR="00C058BF">
          <w:rPr>
            <w:webHidden/>
          </w:rPr>
          <w:instrText xml:space="preserve"> PAGEREF _Toc457313791 \h </w:instrText>
        </w:r>
        <w:r w:rsidR="00C058BF">
          <w:rPr>
            <w:webHidden/>
          </w:rPr>
        </w:r>
        <w:r w:rsidR="00C058BF">
          <w:rPr>
            <w:webHidden/>
          </w:rPr>
          <w:fldChar w:fldCharType="separate"/>
        </w:r>
        <w:r w:rsidR="00971756">
          <w:rPr>
            <w:webHidden/>
          </w:rPr>
          <w:t>9</w:t>
        </w:r>
        <w:r w:rsidR="00C058BF">
          <w:rPr>
            <w:webHidden/>
          </w:rPr>
          <w:fldChar w:fldCharType="end"/>
        </w:r>
      </w:hyperlink>
    </w:p>
    <w:p w:rsidR="00C058BF" w:rsidRDefault="008D6783" w14:paraId="22BBC6B0" w14:textId="77777777">
      <w:pPr>
        <w:pStyle w:val="TOC2"/>
        <w:tabs>
          <w:tab w:val="left" w:pos="2340"/>
        </w:tabs>
        <w:rPr>
          <w:rFonts w:asciiTheme="minorHAnsi" w:hAnsiTheme="minorHAnsi" w:eastAsiaTheme="minorEastAsia" w:cstheme="minorBidi"/>
          <w:sz w:val="22"/>
          <w:szCs w:val="22"/>
        </w:rPr>
      </w:pPr>
      <w:hyperlink w:history="1" w:anchor="_Toc457313792">
        <w:r w:rsidRPr="00AA7371" w:rsidR="00C058BF">
          <w:rPr>
            <w:rStyle w:val="Hyperlink"/>
          </w:rPr>
          <w:t>A.15</w:t>
        </w:r>
        <w:r w:rsidR="00C058BF">
          <w:rPr>
            <w:rFonts w:asciiTheme="minorHAnsi" w:hAnsiTheme="minorHAnsi" w:eastAsiaTheme="minorEastAsia" w:cstheme="minorBidi"/>
            <w:sz w:val="22"/>
            <w:szCs w:val="22"/>
          </w:rPr>
          <w:tab/>
        </w:r>
        <w:r w:rsidRPr="00AA7371" w:rsidR="00C058BF">
          <w:rPr>
            <w:rStyle w:val="Hyperlink"/>
          </w:rPr>
          <w:t>Explanation for Program Changes or Adjustments</w:t>
        </w:r>
        <w:r w:rsidR="00C058BF">
          <w:rPr>
            <w:webHidden/>
          </w:rPr>
          <w:tab/>
        </w:r>
        <w:r w:rsidR="00C058BF">
          <w:rPr>
            <w:webHidden/>
          </w:rPr>
          <w:fldChar w:fldCharType="begin"/>
        </w:r>
        <w:r w:rsidR="00C058BF">
          <w:rPr>
            <w:webHidden/>
          </w:rPr>
          <w:instrText xml:space="preserve"> PAGEREF _Toc457313792 \h </w:instrText>
        </w:r>
        <w:r w:rsidR="00C058BF">
          <w:rPr>
            <w:webHidden/>
          </w:rPr>
        </w:r>
        <w:r w:rsidR="00C058BF">
          <w:rPr>
            <w:webHidden/>
          </w:rPr>
          <w:fldChar w:fldCharType="separate"/>
        </w:r>
        <w:r w:rsidR="00971756">
          <w:rPr>
            <w:webHidden/>
          </w:rPr>
          <w:t>10</w:t>
        </w:r>
        <w:r w:rsidR="00C058BF">
          <w:rPr>
            <w:webHidden/>
          </w:rPr>
          <w:fldChar w:fldCharType="end"/>
        </w:r>
      </w:hyperlink>
    </w:p>
    <w:p w:rsidR="00C058BF" w:rsidRDefault="008D6783" w14:paraId="18C2089C" w14:textId="77777777">
      <w:pPr>
        <w:pStyle w:val="TOC2"/>
        <w:tabs>
          <w:tab w:val="left" w:pos="2340"/>
        </w:tabs>
        <w:rPr>
          <w:rFonts w:asciiTheme="minorHAnsi" w:hAnsiTheme="minorHAnsi" w:eastAsiaTheme="minorEastAsia" w:cstheme="minorBidi"/>
          <w:sz w:val="22"/>
          <w:szCs w:val="22"/>
        </w:rPr>
      </w:pPr>
      <w:hyperlink w:history="1" w:anchor="_Toc457313793">
        <w:r w:rsidRPr="00AA7371" w:rsidR="00C058BF">
          <w:rPr>
            <w:rStyle w:val="Hyperlink"/>
          </w:rPr>
          <w:t>A.16</w:t>
        </w:r>
        <w:r w:rsidR="00C058BF">
          <w:rPr>
            <w:rFonts w:asciiTheme="minorHAnsi" w:hAnsiTheme="minorHAnsi" w:eastAsiaTheme="minorEastAsia" w:cstheme="minorBidi"/>
            <w:sz w:val="22"/>
            <w:szCs w:val="22"/>
          </w:rPr>
          <w:tab/>
        </w:r>
        <w:r w:rsidRPr="00AA7371" w:rsidR="00C058BF">
          <w:rPr>
            <w:rStyle w:val="Hyperlink"/>
          </w:rPr>
          <w:t>Plans for Tabulation and Publication and Project Time Schedule</w:t>
        </w:r>
        <w:r w:rsidR="00C058BF">
          <w:rPr>
            <w:webHidden/>
          </w:rPr>
          <w:tab/>
        </w:r>
        <w:r w:rsidR="00C058BF">
          <w:rPr>
            <w:webHidden/>
          </w:rPr>
          <w:fldChar w:fldCharType="begin"/>
        </w:r>
        <w:r w:rsidR="00C058BF">
          <w:rPr>
            <w:webHidden/>
          </w:rPr>
          <w:instrText xml:space="preserve"> PAGEREF _Toc457313793 \h </w:instrText>
        </w:r>
        <w:r w:rsidR="00C058BF">
          <w:rPr>
            <w:webHidden/>
          </w:rPr>
        </w:r>
        <w:r w:rsidR="00C058BF">
          <w:rPr>
            <w:webHidden/>
          </w:rPr>
          <w:fldChar w:fldCharType="separate"/>
        </w:r>
        <w:r w:rsidR="00971756">
          <w:rPr>
            <w:webHidden/>
          </w:rPr>
          <w:t>10</w:t>
        </w:r>
        <w:r w:rsidR="00C058BF">
          <w:rPr>
            <w:webHidden/>
          </w:rPr>
          <w:fldChar w:fldCharType="end"/>
        </w:r>
      </w:hyperlink>
    </w:p>
    <w:p w:rsidR="00C058BF" w:rsidRDefault="008D6783" w14:paraId="66D104C3" w14:textId="77777777">
      <w:pPr>
        <w:pStyle w:val="TOC3"/>
        <w:rPr>
          <w:rFonts w:asciiTheme="minorHAnsi" w:hAnsiTheme="minorHAnsi" w:eastAsiaTheme="minorEastAsia" w:cstheme="minorBidi"/>
          <w:sz w:val="22"/>
          <w:szCs w:val="22"/>
        </w:rPr>
      </w:pPr>
      <w:hyperlink w:history="1" w:anchor="_Toc457313794">
        <w:r w:rsidRPr="00AA7371" w:rsidR="00C058BF">
          <w:rPr>
            <w:rStyle w:val="Hyperlink"/>
          </w:rPr>
          <w:t>A.16.2 Publication Plan</w:t>
        </w:r>
        <w:r w:rsidR="00C058BF">
          <w:rPr>
            <w:webHidden/>
          </w:rPr>
          <w:tab/>
        </w:r>
        <w:r w:rsidR="00C058BF">
          <w:rPr>
            <w:webHidden/>
          </w:rPr>
          <w:fldChar w:fldCharType="begin"/>
        </w:r>
        <w:r w:rsidR="00C058BF">
          <w:rPr>
            <w:webHidden/>
          </w:rPr>
          <w:instrText xml:space="preserve"> PAGEREF _Toc457313794 \h </w:instrText>
        </w:r>
        <w:r w:rsidR="00C058BF">
          <w:rPr>
            <w:webHidden/>
          </w:rPr>
        </w:r>
        <w:r w:rsidR="00C058BF">
          <w:rPr>
            <w:webHidden/>
          </w:rPr>
          <w:fldChar w:fldCharType="separate"/>
        </w:r>
        <w:r w:rsidR="00971756">
          <w:rPr>
            <w:webHidden/>
          </w:rPr>
          <w:t>10</w:t>
        </w:r>
        <w:r w:rsidR="00C058BF">
          <w:rPr>
            <w:webHidden/>
          </w:rPr>
          <w:fldChar w:fldCharType="end"/>
        </w:r>
      </w:hyperlink>
    </w:p>
    <w:p w:rsidR="00C058BF" w:rsidRDefault="008D6783" w14:paraId="7BB0A09A" w14:textId="77777777">
      <w:pPr>
        <w:pStyle w:val="TOC3"/>
        <w:tabs>
          <w:tab w:val="left" w:pos="2340"/>
        </w:tabs>
        <w:rPr>
          <w:rFonts w:asciiTheme="minorHAnsi" w:hAnsiTheme="minorHAnsi" w:eastAsiaTheme="minorEastAsia" w:cstheme="minorBidi"/>
          <w:sz w:val="22"/>
          <w:szCs w:val="22"/>
        </w:rPr>
      </w:pPr>
      <w:hyperlink w:history="1" w:anchor="_Toc457313795">
        <w:r w:rsidRPr="00AA7371" w:rsidR="00C058BF">
          <w:rPr>
            <w:rStyle w:val="Hyperlink"/>
          </w:rPr>
          <w:t>A.16.3</w:t>
        </w:r>
        <w:r w:rsidR="00C058BF">
          <w:rPr>
            <w:rFonts w:asciiTheme="minorHAnsi" w:hAnsiTheme="minorHAnsi" w:eastAsiaTheme="minorEastAsia" w:cstheme="minorBidi"/>
            <w:sz w:val="22"/>
            <w:szCs w:val="22"/>
          </w:rPr>
          <w:tab/>
        </w:r>
        <w:r w:rsidRPr="00AA7371" w:rsidR="00C058BF">
          <w:rPr>
            <w:rStyle w:val="Hyperlink"/>
          </w:rPr>
          <w:t>Project Timeline</w:t>
        </w:r>
        <w:r w:rsidR="00C058BF">
          <w:rPr>
            <w:webHidden/>
          </w:rPr>
          <w:tab/>
        </w:r>
        <w:r w:rsidR="00C058BF">
          <w:rPr>
            <w:webHidden/>
          </w:rPr>
          <w:fldChar w:fldCharType="begin"/>
        </w:r>
        <w:r w:rsidR="00C058BF">
          <w:rPr>
            <w:webHidden/>
          </w:rPr>
          <w:instrText xml:space="preserve"> PAGEREF _Toc457313795 \h </w:instrText>
        </w:r>
        <w:r w:rsidR="00C058BF">
          <w:rPr>
            <w:webHidden/>
          </w:rPr>
        </w:r>
        <w:r w:rsidR="00C058BF">
          <w:rPr>
            <w:webHidden/>
          </w:rPr>
          <w:fldChar w:fldCharType="separate"/>
        </w:r>
        <w:r w:rsidR="00971756">
          <w:rPr>
            <w:webHidden/>
          </w:rPr>
          <w:t>10</w:t>
        </w:r>
        <w:r w:rsidR="00C058BF">
          <w:rPr>
            <w:webHidden/>
          </w:rPr>
          <w:fldChar w:fldCharType="end"/>
        </w:r>
      </w:hyperlink>
    </w:p>
    <w:p w:rsidR="00C058BF" w:rsidRDefault="008D6783" w14:paraId="420E2623" w14:textId="77777777">
      <w:pPr>
        <w:pStyle w:val="TOC2"/>
        <w:tabs>
          <w:tab w:val="left" w:pos="2340"/>
        </w:tabs>
        <w:rPr>
          <w:rFonts w:asciiTheme="minorHAnsi" w:hAnsiTheme="minorHAnsi" w:eastAsiaTheme="minorEastAsia" w:cstheme="minorBidi"/>
          <w:sz w:val="22"/>
          <w:szCs w:val="22"/>
        </w:rPr>
      </w:pPr>
      <w:hyperlink w:history="1" w:anchor="_Toc457313796">
        <w:r w:rsidRPr="00AA7371" w:rsidR="00C058BF">
          <w:rPr>
            <w:rStyle w:val="Hyperlink"/>
          </w:rPr>
          <w:t>A.17</w:t>
        </w:r>
        <w:r w:rsidR="00C058BF">
          <w:rPr>
            <w:rFonts w:asciiTheme="minorHAnsi" w:hAnsiTheme="minorHAnsi" w:eastAsiaTheme="minorEastAsia" w:cstheme="minorBidi"/>
            <w:sz w:val="22"/>
            <w:szCs w:val="22"/>
          </w:rPr>
          <w:tab/>
        </w:r>
        <w:r w:rsidRPr="00AA7371" w:rsidR="00C058BF">
          <w:rPr>
            <w:rStyle w:val="Hyperlink"/>
          </w:rPr>
          <w:t>Reason(s) Display of OMB Expiration Date Is Inappropriate</w:t>
        </w:r>
        <w:r w:rsidR="00C058BF">
          <w:rPr>
            <w:webHidden/>
          </w:rPr>
          <w:tab/>
        </w:r>
        <w:r w:rsidR="00C058BF">
          <w:rPr>
            <w:webHidden/>
          </w:rPr>
          <w:fldChar w:fldCharType="begin"/>
        </w:r>
        <w:r w:rsidR="00C058BF">
          <w:rPr>
            <w:webHidden/>
          </w:rPr>
          <w:instrText xml:space="preserve"> PAGEREF _Toc457313796 \h </w:instrText>
        </w:r>
        <w:r w:rsidR="00C058BF">
          <w:rPr>
            <w:webHidden/>
          </w:rPr>
        </w:r>
        <w:r w:rsidR="00C058BF">
          <w:rPr>
            <w:webHidden/>
          </w:rPr>
          <w:fldChar w:fldCharType="separate"/>
        </w:r>
        <w:r w:rsidR="00971756">
          <w:rPr>
            <w:webHidden/>
          </w:rPr>
          <w:t>11</w:t>
        </w:r>
        <w:r w:rsidR="00C058BF">
          <w:rPr>
            <w:webHidden/>
          </w:rPr>
          <w:fldChar w:fldCharType="end"/>
        </w:r>
      </w:hyperlink>
    </w:p>
    <w:p w:rsidR="00C058BF" w:rsidRDefault="008D6783" w14:paraId="33D9DFA9" w14:textId="77777777">
      <w:pPr>
        <w:pStyle w:val="TOC2"/>
        <w:tabs>
          <w:tab w:val="left" w:pos="2340"/>
        </w:tabs>
        <w:rPr>
          <w:rFonts w:asciiTheme="minorHAnsi" w:hAnsiTheme="minorHAnsi" w:eastAsiaTheme="minorEastAsia" w:cstheme="minorBidi"/>
          <w:sz w:val="22"/>
          <w:szCs w:val="22"/>
        </w:rPr>
      </w:pPr>
      <w:hyperlink w:history="1" w:anchor="_Toc457313797">
        <w:r w:rsidRPr="00AA7371" w:rsidR="00C058BF">
          <w:rPr>
            <w:rStyle w:val="Hyperlink"/>
          </w:rPr>
          <w:t>A.18</w:t>
        </w:r>
        <w:r w:rsidR="00C058BF">
          <w:rPr>
            <w:rFonts w:asciiTheme="minorHAnsi" w:hAnsiTheme="minorHAnsi" w:eastAsiaTheme="minorEastAsia" w:cstheme="minorBidi"/>
            <w:sz w:val="22"/>
            <w:szCs w:val="22"/>
          </w:rPr>
          <w:tab/>
        </w:r>
        <w:r w:rsidRPr="00AA7371" w:rsidR="00C058BF">
          <w:rPr>
            <w:rStyle w:val="Hyperlink"/>
          </w:rPr>
          <w:t>Exceptions to Certification for Paperwork Reduction Act Submissions</w:t>
        </w:r>
        <w:r w:rsidR="00C058BF">
          <w:rPr>
            <w:webHidden/>
          </w:rPr>
          <w:tab/>
        </w:r>
        <w:r w:rsidR="00C058BF">
          <w:rPr>
            <w:webHidden/>
          </w:rPr>
          <w:fldChar w:fldCharType="begin"/>
        </w:r>
        <w:r w:rsidR="00C058BF">
          <w:rPr>
            <w:webHidden/>
          </w:rPr>
          <w:instrText xml:space="preserve"> PAGEREF _Toc457313797 \h </w:instrText>
        </w:r>
        <w:r w:rsidR="00C058BF">
          <w:rPr>
            <w:webHidden/>
          </w:rPr>
        </w:r>
        <w:r w:rsidR="00C058BF">
          <w:rPr>
            <w:webHidden/>
          </w:rPr>
          <w:fldChar w:fldCharType="separate"/>
        </w:r>
        <w:r w:rsidR="00971756">
          <w:rPr>
            <w:webHidden/>
          </w:rPr>
          <w:t>11</w:t>
        </w:r>
        <w:r w:rsidR="00C058BF">
          <w:rPr>
            <w:webHidden/>
          </w:rPr>
          <w:fldChar w:fldCharType="end"/>
        </w:r>
      </w:hyperlink>
    </w:p>
    <w:p w:rsidR="00C058BF" w:rsidRDefault="008D6783" w14:paraId="48663328" w14:textId="77777777">
      <w:pPr>
        <w:pStyle w:val="TOC1"/>
        <w:rPr>
          <w:rFonts w:asciiTheme="minorHAnsi" w:hAnsiTheme="minorHAnsi" w:eastAsiaTheme="minorEastAsia" w:cstheme="minorBidi"/>
          <w:sz w:val="22"/>
          <w:szCs w:val="22"/>
        </w:rPr>
      </w:pPr>
      <w:hyperlink w:history="1" w:anchor="_Toc457313798">
        <w:r w:rsidRPr="00AA7371" w:rsidR="00C058BF">
          <w:rPr>
            <w:rStyle w:val="Hyperlink"/>
          </w:rPr>
          <w:t>References</w:t>
        </w:r>
        <w:r w:rsidR="00C058BF">
          <w:rPr>
            <w:webHidden/>
          </w:rPr>
          <w:tab/>
        </w:r>
        <w:r w:rsidR="00C058BF">
          <w:rPr>
            <w:webHidden/>
          </w:rPr>
          <w:fldChar w:fldCharType="begin"/>
        </w:r>
        <w:r w:rsidR="00C058BF">
          <w:rPr>
            <w:webHidden/>
          </w:rPr>
          <w:instrText xml:space="preserve"> PAGEREF _Toc457313798 \h </w:instrText>
        </w:r>
        <w:r w:rsidR="00C058BF">
          <w:rPr>
            <w:webHidden/>
          </w:rPr>
        </w:r>
        <w:r w:rsidR="00C058BF">
          <w:rPr>
            <w:webHidden/>
          </w:rPr>
          <w:fldChar w:fldCharType="separate"/>
        </w:r>
        <w:r w:rsidR="00971756">
          <w:rPr>
            <w:webHidden/>
          </w:rPr>
          <w:t>12</w:t>
        </w:r>
        <w:r w:rsidR="00C058BF">
          <w:rPr>
            <w:webHidden/>
          </w:rPr>
          <w:fldChar w:fldCharType="end"/>
        </w:r>
      </w:hyperlink>
    </w:p>
    <w:p w:rsidRPr="005C43A1" w:rsidR="00F72F56" w:rsidP="00A935D1" w:rsidRDefault="001D3F03" w14:paraId="7650800C" w14:textId="77777777">
      <w:pPr>
        <w:rPr>
          <w:noProof/>
        </w:rPr>
      </w:pPr>
      <w:r w:rsidRPr="005C43A1">
        <w:rPr>
          <w:b/>
          <w:bCs/>
          <w:caps/>
          <w:noProof/>
          <w:color w:val="000000"/>
        </w:rPr>
        <w:fldChar w:fldCharType="end"/>
      </w:r>
    </w:p>
    <w:p w:rsidRPr="005C43A1" w:rsidR="00A935D1" w:rsidP="00A935D1" w:rsidRDefault="00A935D1" w14:paraId="094D32CA" w14:textId="77777777"/>
    <w:p w:rsidRPr="005C43A1" w:rsidR="00F72F56" w:rsidP="00F72F56" w:rsidRDefault="00F72F56" w14:paraId="71A22E8B" w14:textId="77777777">
      <w:pPr>
        <w:rPr>
          <w:noProof/>
        </w:rPr>
      </w:pPr>
    </w:p>
    <w:p w:rsidR="00D55B6C" w:rsidP="00451757" w:rsidRDefault="00D55B6C" w14:paraId="75E08F6A" w14:textId="77777777">
      <w:pPr>
        <w:pStyle w:val="TOC0"/>
      </w:pPr>
    </w:p>
    <w:p w:rsidR="00D55B6C" w:rsidP="00451757" w:rsidRDefault="00D55B6C" w14:paraId="42EADEB4" w14:textId="77777777">
      <w:pPr>
        <w:pStyle w:val="TOC0"/>
      </w:pPr>
    </w:p>
    <w:p w:rsidRPr="005C43A1" w:rsidR="00451757" w:rsidP="00451757" w:rsidRDefault="00451757" w14:paraId="476E6958" w14:textId="77777777">
      <w:pPr>
        <w:pStyle w:val="TOC0"/>
      </w:pPr>
      <w:r w:rsidRPr="0080456A">
        <w:lastRenderedPageBreak/>
        <w:t>LIST OF ATTACHMENTS</w:t>
      </w:r>
    </w:p>
    <w:p w:rsidRPr="005C43A1" w:rsidR="00451757" w:rsidP="00451757" w:rsidRDefault="00451757" w14:paraId="71CC3985" w14:textId="77777777">
      <w:pPr>
        <w:tabs>
          <w:tab w:val="left" w:pos="-1200"/>
          <w:tab w:val="left" w:pos="-720"/>
        </w:tabs>
        <w:ind w:left="2160" w:hanging="2160"/>
      </w:pPr>
    </w:p>
    <w:p w:rsidR="007D4CFC" w:rsidP="007D4CFC" w:rsidRDefault="007D4CFC" w14:paraId="7C1CCBEE" w14:textId="409B6CB0">
      <w:r>
        <w:t>Attachment 1.   HV-</w:t>
      </w:r>
      <w:r w:rsidR="00121BCA">
        <w:t>Budget Assistance</w:t>
      </w:r>
      <w:r>
        <w:t xml:space="preserve"> Tool (HV</w:t>
      </w:r>
      <w:r w:rsidR="00121BCA">
        <w:t>-BAT</w:t>
      </w:r>
      <w:r>
        <w:t>)</w:t>
      </w:r>
    </w:p>
    <w:p w:rsidR="00AA0BBC" w:rsidP="001F7C3C" w:rsidRDefault="00AA0BBC" w14:paraId="215EE1E3" w14:textId="7A648F2B">
      <w:r>
        <w:t xml:space="preserve">Attachment </w:t>
      </w:r>
      <w:r w:rsidR="00430643">
        <w:t>2</w:t>
      </w:r>
      <w:r>
        <w:t>.  60-day Federal Register Notice</w:t>
      </w:r>
    </w:p>
    <w:p w:rsidR="00AA0BBC" w:rsidP="001F7C3C" w:rsidRDefault="00AA0BBC" w14:paraId="7692E642" w14:textId="6B3436AF">
      <w:r>
        <w:t xml:space="preserve">Attachment </w:t>
      </w:r>
      <w:r w:rsidR="00430643">
        <w:t>3</w:t>
      </w:r>
      <w:r>
        <w:t>.  Comments Submitted in Response to 60-day Federal Register Notice</w:t>
      </w:r>
    </w:p>
    <w:p w:rsidR="00430643" w:rsidP="001F7C3C" w:rsidRDefault="00430643" w14:paraId="4D22D0CF" w14:textId="77777777"/>
    <w:p w:rsidRPr="005C43A1" w:rsidR="00D43F13" w:rsidP="00932612" w:rsidRDefault="00D43F13" w14:paraId="31D4B654" w14:textId="77777777">
      <w:pPr>
        <w:pStyle w:val="Heading1"/>
        <w:rPr>
          <w:color w:val="000000"/>
          <w:szCs w:val="20"/>
        </w:rPr>
      </w:pPr>
      <w:bookmarkStart w:name="_Toc457313775" w:id="3"/>
      <w:r w:rsidRPr="005C43A1">
        <w:rPr>
          <w:color w:val="000000"/>
        </w:rPr>
        <w:t>A.</w:t>
      </w:r>
      <w:r w:rsidRPr="005C43A1" w:rsidR="00932612">
        <w:rPr>
          <w:color w:val="000000"/>
        </w:rPr>
        <w:tab/>
      </w:r>
      <w:r w:rsidRPr="005C43A1">
        <w:rPr>
          <w:color w:val="000000"/>
        </w:rPr>
        <w:t>Justification</w:t>
      </w:r>
      <w:bookmarkEnd w:id="2"/>
      <w:bookmarkEnd w:id="3"/>
    </w:p>
    <w:p w:rsidRPr="005C43A1" w:rsidR="00495ADF" w:rsidP="00495ADF" w:rsidRDefault="00495ADF" w14:paraId="48637999" w14:textId="77777777">
      <w:pPr>
        <w:pStyle w:val="Heading2"/>
      </w:pPr>
      <w:bookmarkStart w:name="_Toc88033459" w:id="4"/>
      <w:bookmarkStart w:name="_Toc457313776" w:id="5"/>
      <w:r w:rsidRPr="005C43A1">
        <w:t>A.1</w:t>
      </w:r>
      <w:r w:rsidRPr="005C43A1">
        <w:tab/>
        <w:t>Circumstances Making the Collection of Information Necessary</w:t>
      </w:r>
      <w:bookmarkEnd w:id="4"/>
      <w:bookmarkEnd w:id="5"/>
    </w:p>
    <w:p w:rsidR="00BF585D" w:rsidP="00BF585D" w:rsidRDefault="00DC1825" w14:paraId="66BE6427" w14:textId="19F6C71D">
      <w:pPr>
        <w:pStyle w:val="BodyText1"/>
        <w:spacing w:after="0"/>
        <w:rPr>
          <w:rFonts w:eastAsia="Batang"/>
          <w:szCs w:val="24"/>
        </w:rPr>
      </w:pPr>
      <w:r w:rsidRPr="00DC1825">
        <w:rPr>
          <w:rFonts w:eastAsia="Batang"/>
          <w:szCs w:val="24"/>
        </w:rPr>
        <w:t xml:space="preserve">The Health Resources and Services Administration (HRSA) </w:t>
      </w:r>
      <w:r w:rsidR="00BF585D">
        <w:rPr>
          <w:rFonts w:eastAsia="Batang"/>
          <w:szCs w:val="24"/>
        </w:rPr>
        <w:t xml:space="preserve">is requesting a continued approval </w:t>
      </w:r>
      <w:r w:rsidR="007665A5">
        <w:rPr>
          <w:rFonts w:eastAsia="Batang"/>
          <w:szCs w:val="24"/>
        </w:rPr>
        <w:t xml:space="preserve">and revision </w:t>
      </w:r>
      <w:r w:rsidR="00BF585D">
        <w:rPr>
          <w:rFonts w:eastAsia="Batang"/>
          <w:szCs w:val="24"/>
        </w:rPr>
        <w:t xml:space="preserve">of an existing collection, </w:t>
      </w:r>
      <w:r w:rsidRPr="00D11A21" w:rsidR="00D11A21">
        <w:rPr>
          <w:rFonts w:eastAsia="Batang"/>
          <w:szCs w:val="24"/>
        </w:rPr>
        <w:t>Maternal, Infant, and Early Childhood Home Visiting Program</w:t>
      </w:r>
      <w:r w:rsidR="00D11A21">
        <w:rPr>
          <w:rFonts w:eastAsia="Batang"/>
          <w:szCs w:val="24"/>
        </w:rPr>
        <w:t xml:space="preserve"> Home Visiting </w:t>
      </w:r>
      <w:r w:rsidRPr="00D11A21" w:rsidR="00D11A21">
        <w:rPr>
          <w:rFonts w:eastAsia="Batang"/>
          <w:szCs w:val="24"/>
        </w:rPr>
        <w:t>Budget Assistance Tool (HV-BAT)</w:t>
      </w:r>
      <w:r w:rsidR="00BF585D">
        <w:rPr>
          <w:rFonts w:eastAsia="Batang"/>
          <w:szCs w:val="24"/>
        </w:rPr>
        <w:t xml:space="preserve"> </w:t>
      </w:r>
      <w:r w:rsidR="00812AF8">
        <w:rPr>
          <w:rFonts w:eastAsia="Batang"/>
          <w:szCs w:val="24"/>
        </w:rPr>
        <w:t>(</w:t>
      </w:r>
      <w:r w:rsidR="00BF585D">
        <w:rPr>
          <w:rFonts w:eastAsia="Batang"/>
          <w:szCs w:val="24"/>
        </w:rPr>
        <w:t xml:space="preserve">OMB Control No. </w:t>
      </w:r>
      <w:r w:rsidRPr="00BF585D" w:rsidR="00BF585D">
        <w:rPr>
          <w:rFonts w:eastAsia="Batang"/>
          <w:szCs w:val="24"/>
        </w:rPr>
        <w:t>0906–0025</w:t>
      </w:r>
      <w:r w:rsidR="00812AF8">
        <w:rPr>
          <w:rFonts w:eastAsia="Batang"/>
          <w:szCs w:val="24"/>
        </w:rPr>
        <w:t>)</w:t>
      </w:r>
      <w:r w:rsidR="00BF585D">
        <w:rPr>
          <w:rFonts w:eastAsia="Batang"/>
          <w:szCs w:val="24"/>
        </w:rPr>
        <w:t xml:space="preserve"> </w:t>
      </w:r>
      <w:r w:rsidRPr="00D11A21" w:rsidR="00D11A21">
        <w:rPr>
          <w:rFonts w:eastAsia="Batang"/>
          <w:szCs w:val="24"/>
        </w:rPr>
        <w:t>as modified by HRSA in response to further testing and public comments</w:t>
      </w:r>
      <w:r w:rsidR="00D11A21">
        <w:rPr>
          <w:rFonts w:eastAsia="Batang"/>
          <w:szCs w:val="24"/>
        </w:rPr>
        <w:t xml:space="preserve"> and to support universal implementation. </w:t>
      </w:r>
    </w:p>
    <w:p w:rsidRPr="009A4D4C" w:rsidR="00257478" w:rsidP="009D6B44" w:rsidRDefault="00257478" w14:paraId="6A44CA81" w14:textId="4C96CECB">
      <w:pPr>
        <w:pStyle w:val="Heading3NoTOC"/>
      </w:pPr>
      <w:bookmarkStart w:name="OLE_LINK3" w:id="6"/>
      <w:bookmarkStart w:name="OLE_LINK4" w:id="7"/>
      <w:r>
        <w:t>Background</w:t>
      </w:r>
    </w:p>
    <w:p w:rsidRPr="009D6B44" w:rsidR="00DF32B3" w:rsidP="009D6B44" w:rsidRDefault="00D54F3A" w14:paraId="35E9CF44" w14:textId="064D61C3">
      <w:pPr>
        <w:pStyle w:val="BodyText1"/>
        <w:spacing w:after="0"/>
        <w:rPr>
          <w:rFonts w:eastAsia="Batang"/>
          <w:szCs w:val="24"/>
        </w:rPr>
      </w:pPr>
      <w:r>
        <w:rPr>
          <w:rFonts w:eastAsia="Batang"/>
          <w:szCs w:val="24"/>
        </w:rPr>
        <w:t>The</w:t>
      </w:r>
      <w:r w:rsidRPr="009D6B44" w:rsidR="009A4D4C">
        <w:rPr>
          <w:rFonts w:eastAsia="Batang"/>
          <w:szCs w:val="24"/>
        </w:rPr>
        <w:t xml:space="preserve"> Maternal, Infant, and Early Childhood Home Visiting Program (MIECHV)</w:t>
      </w:r>
      <w:r>
        <w:rPr>
          <w:rFonts w:eastAsia="Batang"/>
          <w:szCs w:val="24"/>
        </w:rPr>
        <w:t xml:space="preserve"> is authorized by the Social Security Act, Title V, Section 511(c) (42 U.S.C. Section 711(c)), as amended by the Bipartisan Budget Act of 2018 (P.L. 115-123).</w:t>
      </w:r>
      <w:r w:rsidRPr="009D6B44" w:rsidR="009A4D4C">
        <w:rPr>
          <w:rFonts w:eastAsia="Batang"/>
          <w:szCs w:val="24"/>
        </w:rPr>
        <w:t xml:space="preserve"> </w:t>
      </w:r>
      <w:r>
        <w:rPr>
          <w:rFonts w:eastAsia="Batang"/>
          <w:szCs w:val="24"/>
        </w:rPr>
        <w:t xml:space="preserve"> </w:t>
      </w:r>
      <w:r w:rsidR="00CF5722">
        <w:rPr>
          <w:rFonts w:eastAsia="Batang"/>
          <w:szCs w:val="24"/>
        </w:rPr>
        <w:t xml:space="preserve">The </w:t>
      </w:r>
      <w:r w:rsidR="007665A5">
        <w:rPr>
          <w:rFonts w:eastAsia="Batang"/>
          <w:szCs w:val="24"/>
        </w:rPr>
        <w:t>MIECHV</w:t>
      </w:r>
      <w:r w:rsidRPr="009D6B44" w:rsidR="00CF5722">
        <w:rPr>
          <w:rFonts w:eastAsia="Batang"/>
          <w:szCs w:val="24"/>
        </w:rPr>
        <w:t xml:space="preserve"> Program</w:t>
      </w:r>
      <w:r w:rsidRPr="009D6B44" w:rsidR="009A4D4C">
        <w:rPr>
          <w:rFonts w:eastAsia="Batang"/>
          <w:szCs w:val="24"/>
        </w:rPr>
        <w:t xml:space="preserve"> brings decades of research to fruition in supporting voluntary, evidence-based home visiting programs for expectant families and families with children up to kindergarten entry. </w:t>
      </w:r>
      <w:r w:rsidRPr="009D6B44" w:rsidR="00DF32B3">
        <w:rPr>
          <w:rFonts w:eastAsia="Batang"/>
          <w:szCs w:val="24"/>
        </w:rPr>
        <w:t>States</w:t>
      </w:r>
      <w:r w:rsidR="007665A5">
        <w:rPr>
          <w:rFonts w:eastAsia="Batang"/>
          <w:szCs w:val="24"/>
        </w:rPr>
        <w:t>, certain non-profit organizations,</w:t>
      </w:r>
      <w:r w:rsidRPr="009D6B44" w:rsidR="00DF32B3">
        <w:rPr>
          <w:rFonts w:eastAsia="Batang"/>
          <w:szCs w:val="24"/>
        </w:rPr>
        <w:t xml:space="preserve"> and Tribal entities are eligible to receive funding from </w:t>
      </w:r>
      <w:r w:rsidR="00CF5722">
        <w:rPr>
          <w:rFonts w:eastAsia="Batang"/>
          <w:szCs w:val="24"/>
        </w:rPr>
        <w:t xml:space="preserve">the </w:t>
      </w:r>
      <w:r w:rsidR="007665A5">
        <w:rPr>
          <w:rFonts w:eastAsia="Batang"/>
          <w:szCs w:val="24"/>
        </w:rPr>
        <w:t>MIECHV</w:t>
      </w:r>
      <w:r w:rsidRPr="009D6B44" w:rsidR="00CF5722">
        <w:rPr>
          <w:rFonts w:eastAsia="Batang"/>
          <w:szCs w:val="24"/>
        </w:rPr>
        <w:t xml:space="preserve"> Program </w:t>
      </w:r>
      <w:r w:rsidRPr="009D6B44" w:rsidR="00DF32B3">
        <w:rPr>
          <w:rFonts w:eastAsia="Batang"/>
          <w:szCs w:val="24"/>
        </w:rPr>
        <w:t>and have the flexibility to tailor the program to serve the specific needs of their communities</w:t>
      </w:r>
      <w:r w:rsidR="00C058BF">
        <w:rPr>
          <w:rFonts w:eastAsia="Batang"/>
          <w:szCs w:val="24"/>
        </w:rPr>
        <w:t xml:space="preserve">. </w:t>
      </w:r>
      <w:r w:rsidR="007665A5">
        <w:rPr>
          <w:rFonts w:eastAsia="Batang"/>
          <w:szCs w:val="24"/>
        </w:rPr>
        <w:t>Awardees</w:t>
      </w:r>
      <w:r w:rsidRPr="009D6B44" w:rsidR="00DF32B3">
        <w:rPr>
          <w:rFonts w:eastAsia="Batang"/>
          <w:szCs w:val="24"/>
        </w:rPr>
        <w:t xml:space="preserve"> </w:t>
      </w:r>
      <w:r w:rsidR="00FD7C70">
        <w:rPr>
          <w:rFonts w:eastAsia="Batang"/>
          <w:szCs w:val="24"/>
        </w:rPr>
        <w:t xml:space="preserve">provide </w:t>
      </w:r>
      <w:r w:rsidRPr="009D6B44" w:rsidR="00FD7C70">
        <w:rPr>
          <w:rFonts w:eastAsia="Batang"/>
          <w:szCs w:val="24"/>
        </w:rPr>
        <w:t>sub</w:t>
      </w:r>
      <w:r w:rsidR="007665A5">
        <w:rPr>
          <w:rFonts w:eastAsia="Batang"/>
          <w:szCs w:val="24"/>
        </w:rPr>
        <w:t>-</w:t>
      </w:r>
      <w:r w:rsidR="00FD7C70">
        <w:rPr>
          <w:rFonts w:eastAsia="Batang"/>
          <w:szCs w:val="24"/>
        </w:rPr>
        <w:t>awards</w:t>
      </w:r>
      <w:r w:rsidRPr="009D6B44" w:rsidR="00FD7C70">
        <w:rPr>
          <w:rFonts w:eastAsia="Batang"/>
          <w:szCs w:val="24"/>
        </w:rPr>
        <w:t xml:space="preserve"> </w:t>
      </w:r>
      <w:r w:rsidR="007B18EA">
        <w:rPr>
          <w:rFonts w:eastAsia="Batang"/>
          <w:szCs w:val="24"/>
        </w:rPr>
        <w:t>to</w:t>
      </w:r>
      <w:r w:rsidRPr="009D6B44" w:rsidR="007B18EA">
        <w:rPr>
          <w:rFonts w:eastAsia="Batang"/>
          <w:szCs w:val="24"/>
        </w:rPr>
        <w:t xml:space="preserve"> </w:t>
      </w:r>
      <w:r w:rsidRPr="009D6B44" w:rsidR="00DF32B3">
        <w:rPr>
          <w:rFonts w:eastAsia="Batang"/>
          <w:szCs w:val="24"/>
        </w:rPr>
        <w:t>Local Implementing Agencies (LIAs) to provide</w:t>
      </w:r>
      <w:r w:rsidR="007665A5">
        <w:rPr>
          <w:rFonts w:eastAsia="Batang"/>
          <w:szCs w:val="24"/>
        </w:rPr>
        <w:t xml:space="preserve"> evidence-based home visiting</w:t>
      </w:r>
      <w:r w:rsidRPr="009D6B44" w:rsidR="00DF32B3">
        <w:rPr>
          <w:rFonts w:eastAsia="Batang"/>
          <w:szCs w:val="24"/>
        </w:rPr>
        <w:t xml:space="preserve"> services to eligible families in at-risk communities</w:t>
      </w:r>
      <w:r w:rsidR="00C058BF">
        <w:rPr>
          <w:rFonts w:eastAsia="Batang"/>
          <w:szCs w:val="24"/>
        </w:rPr>
        <w:t xml:space="preserve">. </w:t>
      </w:r>
      <w:r w:rsidRPr="009D6B44" w:rsidR="009A4D4C">
        <w:rPr>
          <w:rFonts w:eastAsia="Batang"/>
          <w:szCs w:val="24"/>
        </w:rPr>
        <w:t xml:space="preserve">These programs are a critical component of a coordinated and cohesive system of support for families and young children. </w:t>
      </w:r>
    </w:p>
    <w:p w:rsidRPr="009D6B44" w:rsidR="009A4D4C" w:rsidP="00B70AF8" w:rsidRDefault="00CF5722" w14:paraId="3E85611E" w14:textId="730CB7C7">
      <w:pPr>
        <w:pStyle w:val="BodyText1"/>
        <w:spacing w:after="0"/>
        <w:rPr>
          <w:rFonts w:eastAsia="Batang"/>
          <w:szCs w:val="24"/>
        </w:rPr>
      </w:pPr>
      <w:r>
        <w:rPr>
          <w:rFonts w:eastAsia="Batang"/>
          <w:szCs w:val="24"/>
        </w:rPr>
        <w:t xml:space="preserve">The </w:t>
      </w:r>
      <w:r w:rsidR="007665A5">
        <w:rPr>
          <w:rFonts w:eastAsia="Batang"/>
          <w:szCs w:val="24"/>
        </w:rPr>
        <w:t>MIECHV</w:t>
      </w:r>
      <w:r w:rsidRPr="009D6B44">
        <w:rPr>
          <w:rFonts w:eastAsia="Batang"/>
          <w:szCs w:val="24"/>
        </w:rPr>
        <w:t xml:space="preserve"> Program </w:t>
      </w:r>
      <w:r w:rsidR="00FD7C70">
        <w:rPr>
          <w:rFonts w:eastAsia="Batang"/>
          <w:szCs w:val="24"/>
        </w:rPr>
        <w:t>works to</w:t>
      </w:r>
      <w:r w:rsidRPr="009D6B44" w:rsidR="009A4D4C">
        <w:rPr>
          <w:rFonts w:eastAsia="Batang"/>
          <w:szCs w:val="24"/>
        </w:rPr>
        <w:t xml:space="preserve"> </w:t>
      </w:r>
      <w:r w:rsidRPr="009D6B44" w:rsidR="00FD7C70">
        <w:rPr>
          <w:rFonts w:eastAsia="Batang"/>
          <w:szCs w:val="24"/>
        </w:rPr>
        <w:t>improv</w:t>
      </w:r>
      <w:r w:rsidR="00FD7C70">
        <w:rPr>
          <w:rFonts w:eastAsia="Batang"/>
          <w:szCs w:val="24"/>
        </w:rPr>
        <w:t>e</w:t>
      </w:r>
      <w:r w:rsidRPr="009D6B44" w:rsidR="00FD7C70">
        <w:rPr>
          <w:rFonts w:eastAsia="Batang"/>
          <w:szCs w:val="24"/>
        </w:rPr>
        <w:t xml:space="preserve"> </w:t>
      </w:r>
      <w:r w:rsidRPr="009D6B44" w:rsidR="009A4D4C">
        <w:rPr>
          <w:rFonts w:eastAsia="Batang"/>
          <w:szCs w:val="24"/>
        </w:rPr>
        <w:t xml:space="preserve">maternal and child health, prevent child abuse and neglect, </w:t>
      </w:r>
      <w:r w:rsidRPr="009D6B44" w:rsidR="00FD7C70">
        <w:rPr>
          <w:rFonts w:eastAsia="Batang"/>
          <w:szCs w:val="24"/>
        </w:rPr>
        <w:t>encourag</w:t>
      </w:r>
      <w:r w:rsidR="00FD7C70">
        <w:rPr>
          <w:rFonts w:eastAsia="Batang"/>
          <w:szCs w:val="24"/>
        </w:rPr>
        <w:t>e</w:t>
      </w:r>
      <w:r w:rsidRPr="009D6B44" w:rsidR="00FD7C70">
        <w:rPr>
          <w:rFonts w:eastAsia="Batang"/>
          <w:szCs w:val="24"/>
        </w:rPr>
        <w:t xml:space="preserve"> </w:t>
      </w:r>
      <w:r w:rsidRPr="009D6B44" w:rsidR="009A4D4C">
        <w:rPr>
          <w:rFonts w:eastAsia="Batang"/>
          <w:szCs w:val="24"/>
        </w:rPr>
        <w:t xml:space="preserve">positive parenting, and </w:t>
      </w:r>
      <w:r w:rsidRPr="009D6B44" w:rsidR="00FD7C70">
        <w:rPr>
          <w:rFonts w:eastAsia="Batang"/>
          <w:szCs w:val="24"/>
        </w:rPr>
        <w:t>promot</w:t>
      </w:r>
      <w:r w:rsidR="00FD7C70">
        <w:rPr>
          <w:rFonts w:eastAsia="Batang"/>
          <w:szCs w:val="24"/>
        </w:rPr>
        <w:t>e</w:t>
      </w:r>
      <w:r w:rsidRPr="009D6B44" w:rsidR="00FD7C70">
        <w:rPr>
          <w:rFonts w:eastAsia="Batang"/>
          <w:szCs w:val="24"/>
        </w:rPr>
        <w:t xml:space="preserve"> </w:t>
      </w:r>
      <w:r w:rsidRPr="009D6B44" w:rsidR="009A4D4C">
        <w:rPr>
          <w:rFonts w:eastAsia="Batang"/>
          <w:szCs w:val="24"/>
        </w:rPr>
        <w:t xml:space="preserve">child development and school readiness by </w:t>
      </w:r>
      <w:r w:rsidR="00673F0F">
        <w:rPr>
          <w:rFonts w:eastAsia="Batang"/>
          <w:szCs w:val="24"/>
        </w:rPr>
        <w:t>implementing</w:t>
      </w:r>
      <w:r w:rsidRPr="009D6B44" w:rsidR="009A4D4C">
        <w:rPr>
          <w:rFonts w:eastAsia="Batang"/>
          <w:szCs w:val="24"/>
        </w:rPr>
        <w:t xml:space="preserve"> evidence-based home visiting models. Although there is strong evidence on the effectiveness of these models, limited consistent information about the costs to implement home visiting models and deliver services to families is available to guide policy decisions. Developing cost evaluation models for </w:t>
      </w:r>
      <w:r>
        <w:rPr>
          <w:rFonts w:eastAsia="Batang"/>
          <w:szCs w:val="24"/>
        </w:rPr>
        <w:t xml:space="preserve">the </w:t>
      </w:r>
      <w:r w:rsidR="007665A5">
        <w:rPr>
          <w:rFonts w:eastAsia="Batang"/>
          <w:szCs w:val="24"/>
        </w:rPr>
        <w:t>MIECHV</w:t>
      </w:r>
      <w:r w:rsidRPr="009D6B44">
        <w:rPr>
          <w:rFonts w:eastAsia="Batang"/>
          <w:szCs w:val="24"/>
        </w:rPr>
        <w:t xml:space="preserve"> Program</w:t>
      </w:r>
      <w:r w:rsidRPr="009D6B44" w:rsidR="00EC0E4D">
        <w:rPr>
          <w:rFonts w:eastAsia="Batang"/>
          <w:szCs w:val="24"/>
        </w:rPr>
        <w:t xml:space="preserve"> </w:t>
      </w:r>
      <w:r w:rsidRPr="009D6B44" w:rsidR="009A4D4C">
        <w:rPr>
          <w:rFonts w:eastAsia="Batang"/>
          <w:szCs w:val="24"/>
        </w:rPr>
        <w:t xml:space="preserve">and providing technical assistance </w:t>
      </w:r>
      <w:r w:rsidRPr="009D6B44" w:rsidR="00A209B8">
        <w:rPr>
          <w:rFonts w:eastAsia="Batang"/>
          <w:szCs w:val="24"/>
        </w:rPr>
        <w:t xml:space="preserve">to LIAs and </w:t>
      </w:r>
      <w:r w:rsidR="007665A5">
        <w:rPr>
          <w:rFonts w:eastAsia="Batang"/>
          <w:szCs w:val="24"/>
        </w:rPr>
        <w:lastRenderedPageBreak/>
        <w:t>MIECHV awardees</w:t>
      </w:r>
      <w:r w:rsidRPr="009D6B44" w:rsidR="00A209B8">
        <w:rPr>
          <w:rFonts w:eastAsia="Batang"/>
          <w:szCs w:val="24"/>
        </w:rPr>
        <w:t xml:space="preserve"> around cost data reporting will provide important information to support </w:t>
      </w:r>
      <w:r w:rsidRPr="009D6B44" w:rsidR="009A4D4C">
        <w:rPr>
          <w:rFonts w:eastAsia="Batang"/>
          <w:szCs w:val="24"/>
        </w:rPr>
        <w:t xml:space="preserve">continued scale-up and long-term sustainability of </w:t>
      </w:r>
      <w:r>
        <w:rPr>
          <w:rFonts w:eastAsia="Batang"/>
          <w:szCs w:val="24"/>
        </w:rPr>
        <w:t xml:space="preserve">the </w:t>
      </w:r>
      <w:r w:rsidR="007665A5">
        <w:rPr>
          <w:rFonts w:eastAsia="Batang"/>
          <w:szCs w:val="24"/>
        </w:rPr>
        <w:t>MIECHV</w:t>
      </w:r>
      <w:r w:rsidRPr="009D6B44">
        <w:rPr>
          <w:rFonts w:eastAsia="Batang"/>
          <w:szCs w:val="24"/>
        </w:rPr>
        <w:t xml:space="preserve"> Program</w:t>
      </w:r>
      <w:r w:rsidRPr="009D6B44" w:rsidR="009A4D4C">
        <w:rPr>
          <w:rFonts w:eastAsia="Batang"/>
          <w:szCs w:val="24"/>
        </w:rPr>
        <w:t>.</w:t>
      </w:r>
    </w:p>
    <w:p w:rsidR="00A54508" w:rsidP="00B70AF8" w:rsidRDefault="00673F0F" w14:paraId="783C253A" w14:textId="7179CB4E">
      <w:pPr>
        <w:pStyle w:val="BodyText1"/>
        <w:spacing w:after="0"/>
        <w:rPr>
          <w:rFonts w:eastAsia="Batang"/>
          <w:szCs w:val="24"/>
        </w:rPr>
      </w:pPr>
      <w:r>
        <w:rPr>
          <w:rFonts w:eastAsia="Batang"/>
          <w:szCs w:val="24"/>
        </w:rPr>
        <w:t>T</w:t>
      </w:r>
      <w:r w:rsidRPr="009D6B44" w:rsidR="009A4D4C">
        <w:rPr>
          <w:rFonts w:eastAsia="Batang"/>
          <w:szCs w:val="24"/>
        </w:rPr>
        <w:t xml:space="preserve">he Home Visiting Evidence of Effectiveness (HomVEE) </w:t>
      </w:r>
      <w:r w:rsidR="000C7B4E">
        <w:rPr>
          <w:rFonts w:eastAsia="Batang"/>
          <w:szCs w:val="24"/>
        </w:rPr>
        <w:t>review</w:t>
      </w:r>
      <w:r w:rsidRPr="009D6B44" w:rsidR="009A4D4C">
        <w:rPr>
          <w:rFonts w:eastAsia="Batang"/>
          <w:szCs w:val="24"/>
        </w:rPr>
        <w:t xml:space="preserve"> </w:t>
      </w:r>
      <w:r>
        <w:rPr>
          <w:rFonts w:eastAsia="Batang"/>
          <w:szCs w:val="24"/>
        </w:rPr>
        <w:t xml:space="preserve">compiled </w:t>
      </w:r>
      <w:r w:rsidRPr="009D6B44" w:rsidR="009A4D4C">
        <w:rPr>
          <w:rFonts w:eastAsia="Batang"/>
          <w:szCs w:val="24"/>
        </w:rPr>
        <w:t xml:space="preserve">information on estimated costs for each model, including estimated cost per family, labor costs, purchase of program model or operating license, materials and forms, training and </w:t>
      </w:r>
      <w:r w:rsidR="00B70AF8">
        <w:rPr>
          <w:rFonts w:eastAsia="Batang"/>
          <w:szCs w:val="24"/>
        </w:rPr>
        <w:t>technical assistance</w:t>
      </w:r>
      <w:r w:rsidRPr="009D6B44" w:rsidR="009A4D4C">
        <w:rPr>
          <w:rFonts w:eastAsia="Batang"/>
          <w:szCs w:val="24"/>
        </w:rPr>
        <w:t>, infrastructure, and recruitment and retention. Although many models were able to report the majority of this cost information to the HomVEE team, the methods for determining cost estimates were not standardized</w:t>
      </w:r>
      <w:r w:rsidR="00C058BF">
        <w:rPr>
          <w:rFonts w:eastAsia="Batang"/>
          <w:szCs w:val="24"/>
        </w:rPr>
        <w:t>,</w:t>
      </w:r>
      <w:r w:rsidRPr="009D6B44" w:rsidR="009A4D4C">
        <w:rPr>
          <w:rFonts w:eastAsia="Batang"/>
          <w:szCs w:val="24"/>
        </w:rPr>
        <w:t xml:space="preserve"> and thus the cost estimates are not comparable across models. </w:t>
      </w:r>
    </w:p>
    <w:p w:rsidRPr="009D6B44" w:rsidR="00DF32B3" w:rsidP="00A54508" w:rsidRDefault="007665A5" w14:paraId="15D5938D" w14:textId="5EA2E728">
      <w:pPr>
        <w:pStyle w:val="BodyText1"/>
        <w:spacing w:after="0"/>
        <w:ind w:firstLine="0"/>
        <w:rPr>
          <w:rFonts w:eastAsia="Batang"/>
          <w:szCs w:val="24"/>
        </w:rPr>
      </w:pPr>
      <w:r>
        <w:rPr>
          <w:rFonts w:eastAsia="Batang"/>
          <w:szCs w:val="24"/>
        </w:rPr>
        <w:t>In addition, t</w:t>
      </w:r>
      <w:r w:rsidR="00A54508">
        <w:rPr>
          <w:rFonts w:eastAsia="Batang"/>
          <w:szCs w:val="24"/>
        </w:rPr>
        <w:t xml:space="preserve">he Mother and Infant Home </w:t>
      </w:r>
      <w:r w:rsidR="000C7B4E">
        <w:rPr>
          <w:rFonts w:eastAsia="Batang"/>
          <w:szCs w:val="24"/>
        </w:rPr>
        <w:t>Visiting</w:t>
      </w:r>
      <w:r w:rsidR="00A54508">
        <w:rPr>
          <w:rFonts w:eastAsia="Batang"/>
          <w:szCs w:val="24"/>
        </w:rPr>
        <w:t xml:space="preserve"> Program Evaluation (MIHOPE) has evaluated the costs to implement </w:t>
      </w:r>
      <w:r>
        <w:rPr>
          <w:rFonts w:eastAsia="Batang"/>
          <w:szCs w:val="24"/>
        </w:rPr>
        <w:t>home visiting programs funded through MIECHV</w:t>
      </w:r>
      <w:r w:rsidR="00A54508">
        <w:rPr>
          <w:rFonts w:eastAsia="Batang"/>
          <w:szCs w:val="24"/>
        </w:rPr>
        <w:t xml:space="preserve">. However, MIHOPE only examined </w:t>
      </w:r>
      <w:r>
        <w:rPr>
          <w:rFonts w:eastAsia="Batang"/>
          <w:szCs w:val="24"/>
        </w:rPr>
        <w:t>four</w:t>
      </w:r>
      <w:r w:rsidR="00A54508">
        <w:rPr>
          <w:rFonts w:eastAsia="Batang"/>
          <w:szCs w:val="24"/>
        </w:rPr>
        <w:t xml:space="preserve"> national home visiting models and did not generate a standardized reporting tool for use across all national models. </w:t>
      </w:r>
      <w:r w:rsidRPr="009D6B44" w:rsidR="009A4D4C">
        <w:rPr>
          <w:rFonts w:eastAsia="Batang"/>
          <w:szCs w:val="24"/>
        </w:rPr>
        <w:t xml:space="preserve">Consequently, </w:t>
      </w:r>
      <w:r w:rsidR="00CF5722">
        <w:rPr>
          <w:rFonts w:eastAsia="Batang"/>
          <w:szCs w:val="24"/>
        </w:rPr>
        <w:t xml:space="preserve">the </w:t>
      </w:r>
      <w:r>
        <w:rPr>
          <w:rFonts w:eastAsia="Batang"/>
          <w:szCs w:val="24"/>
        </w:rPr>
        <w:t>MIECHV</w:t>
      </w:r>
      <w:r w:rsidRPr="009D6B44" w:rsidR="00CF5722">
        <w:rPr>
          <w:rFonts w:eastAsia="Batang"/>
          <w:szCs w:val="24"/>
        </w:rPr>
        <w:t xml:space="preserve"> Program </w:t>
      </w:r>
      <w:r w:rsidRPr="009D6B44" w:rsidR="009A4D4C">
        <w:rPr>
          <w:rFonts w:eastAsia="Batang"/>
          <w:szCs w:val="24"/>
        </w:rPr>
        <w:t xml:space="preserve">needs a standardized cost </w:t>
      </w:r>
      <w:r w:rsidRPr="009D6B44" w:rsidR="00A209B8">
        <w:rPr>
          <w:rFonts w:eastAsia="Batang"/>
          <w:szCs w:val="24"/>
        </w:rPr>
        <w:t xml:space="preserve">reporting </w:t>
      </w:r>
      <w:r w:rsidRPr="009D6B44" w:rsidR="009A4D4C">
        <w:rPr>
          <w:rFonts w:eastAsia="Batang"/>
          <w:szCs w:val="24"/>
        </w:rPr>
        <w:t xml:space="preserve">tool to </w:t>
      </w:r>
      <w:r w:rsidRPr="009D6B44" w:rsidR="000A31A6">
        <w:rPr>
          <w:rFonts w:eastAsia="Batang"/>
          <w:szCs w:val="24"/>
        </w:rPr>
        <w:t xml:space="preserve">collect cost data in a consistent manner across models and LIAs and to use these data to estimate </w:t>
      </w:r>
      <w:r w:rsidRPr="009D6B44" w:rsidR="009A4D4C">
        <w:rPr>
          <w:rFonts w:eastAsia="Batang"/>
          <w:szCs w:val="24"/>
        </w:rPr>
        <w:t xml:space="preserve">home visiting costs </w:t>
      </w:r>
      <w:r w:rsidRPr="009D6B44" w:rsidR="000A31A6">
        <w:rPr>
          <w:rFonts w:eastAsia="Batang"/>
          <w:szCs w:val="24"/>
        </w:rPr>
        <w:t xml:space="preserve">for </w:t>
      </w:r>
      <w:r w:rsidRPr="009D6B44" w:rsidR="009A4D4C">
        <w:rPr>
          <w:rFonts w:eastAsia="Batang"/>
          <w:szCs w:val="24"/>
        </w:rPr>
        <w:t>a variety of stakeholders.</w:t>
      </w:r>
      <w:r>
        <w:rPr>
          <w:rFonts w:eastAsia="Batang"/>
          <w:szCs w:val="24"/>
        </w:rPr>
        <w:t xml:space="preserve">  In addition, MIECHV awardees need such a standardized tool to assist them with: the consistent monitoring of sub-awards; to produce budget forecasts to ensure appropriate allocation of federal grant funds for contracted services; and, for research and evaluation purposes, including developing state-level estimates of the short- and long-term cost benefit of various home visiting models by linking consistent and standardized cost data to available administrative data for child and family outcomes.</w:t>
      </w:r>
    </w:p>
    <w:p w:rsidRPr="009A4D4C" w:rsidR="009A4D4C" w:rsidP="00C058BF" w:rsidRDefault="009A4D4C" w14:paraId="57C03A1E" w14:textId="06A58D26">
      <w:pPr>
        <w:pStyle w:val="BodyText1"/>
        <w:spacing w:after="0"/>
        <w:rPr>
          <w:szCs w:val="24"/>
        </w:rPr>
      </w:pPr>
      <w:r w:rsidRPr="009D6B44">
        <w:rPr>
          <w:rFonts w:eastAsia="Batang"/>
          <w:szCs w:val="24"/>
        </w:rPr>
        <w:t xml:space="preserve">To support and assess the costs of </w:t>
      </w:r>
      <w:r w:rsidR="007665A5">
        <w:rPr>
          <w:rFonts w:eastAsia="Batang"/>
          <w:szCs w:val="24"/>
        </w:rPr>
        <w:t>MIECHV</w:t>
      </w:r>
      <w:r w:rsidRPr="009D6B44" w:rsidR="00CF5722">
        <w:rPr>
          <w:rFonts w:eastAsia="Batang"/>
          <w:szCs w:val="24"/>
        </w:rPr>
        <w:t xml:space="preserve"> Program</w:t>
      </w:r>
      <w:r w:rsidR="007665A5">
        <w:rPr>
          <w:rFonts w:eastAsia="Batang"/>
          <w:szCs w:val="24"/>
        </w:rPr>
        <w:t xml:space="preserve"> implementation</w:t>
      </w:r>
      <w:r w:rsidRPr="009D6B44">
        <w:rPr>
          <w:rFonts w:eastAsia="Batang"/>
          <w:szCs w:val="24"/>
        </w:rPr>
        <w:t xml:space="preserve">, </w:t>
      </w:r>
      <w:r w:rsidR="00A961CB">
        <w:rPr>
          <w:rFonts w:eastAsia="Batang"/>
          <w:szCs w:val="24"/>
        </w:rPr>
        <w:t xml:space="preserve">in 2015 </w:t>
      </w:r>
      <w:r w:rsidRPr="009D6B44">
        <w:rPr>
          <w:rFonts w:eastAsia="Batang"/>
          <w:szCs w:val="24"/>
        </w:rPr>
        <w:t xml:space="preserve">HRSA </w:t>
      </w:r>
      <w:r w:rsidR="000C7B4E">
        <w:rPr>
          <w:rFonts w:eastAsia="Batang"/>
          <w:szCs w:val="24"/>
        </w:rPr>
        <w:t xml:space="preserve">awarded a </w:t>
      </w:r>
      <w:r w:rsidRPr="009D6B44">
        <w:rPr>
          <w:rFonts w:eastAsia="Batang"/>
          <w:szCs w:val="24"/>
        </w:rPr>
        <w:t>contract</w:t>
      </w:r>
      <w:r w:rsidR="000C7B4E">
        <w:rPr>
          <w:rFonts w:eastAsia="Batang"/>
          <w:szCs w:val="24"/>
        </w:rPr>
        <w:t xml:space="preserve"> </w:t>
      </w:r>
      <w:r w:rsidRPr="009D6B44">
        <w:rPr>
          <w:rFonts w:eastAsia="Batang"/>
          <w:szCs w:val="24"/>
        </w:rPr>
        <w:t xml:space="preserve">to develop standardized cost metrics that can be used by </w:t>
      </w:r>
      <w:r w:rsidR="007665A5">
        <w:rPr>
          <w:rFonts w:eastAsia="Batang"/>
          <w:szCs w:val="24"/>
        </w:rPr>
        <w:t>MIECHV awardees</w:t>
      </w:r>
      <w:r w:rsidR="00D11A21">
        <w:rPr>
          <w:rFonts w:eastAsia="Batang"/>
          <w:szCs w:val="24"/>
        </w:rPr>
        <w:t>. This project had</w:t>
      </w:r>
      <w:r w:rsidRPr="009D6B44">
        <w:rPr>
          <w:rFonts w:eastAsia="Batang"/>
          <w:szCs w:val="24"/>
        </w:rPr>
        <w:t xml:space="preserve"> four main goals:</w:t>
      </w:r>
    </w:p>
    <w:p w:rsidRPr="009A4D4C" w:rsidR="009A4D4C" w:rsidP="008B16E3" w:rsidRDefault="009A4D4C" w14:paraId="048281F8" w14:textId="3F9B4265">
      <w:pPr>
        <w:pStyle w:val="ListNumber"/>
        <w:spacing w:after="0" w:line="360" w:lineRule="auto"/>
        <w:ind w:left="1440" w:hanging="720"/>
      </w:pPr>
      <w:r w:rsidRPr="009A4D4C">
        <w:t>1.</w:t>
      </w:r>
      <w:r w:rsidRPr="009A4D4C">
        <w:tab/>
        <w:t xml:space="preserve">to </w:t>
      </w:r>
      <w:r w:rsidR="00A54508">
        <w:t>conduct an environmental scan of</w:t>
      </w:r>
      <w:r w:rsidRPr="009A4D4C">
        <w:t xml:space="preserve"> the costs and related data that </w:t>
      </w:r>
      <w:r w:rsidR="000C7B4E">
        <w:t xml:space="preserve">evidence-based home visiting </w:t>
      </w:r>
      <w:r w:rsidRPr="009A4D4C">
        <w:t>model developers collect and</w:t>
      </w:r>
      <w:r w:rsidR="000A31A6">
        <w:t xml:space="preserve"> to assess how </w:t>
      </w:r>
      <w:r w:rsidR="007665A5">
        <w:t>awardees</w:t>
      </w:r>
      <w:r w:rsidR="000A31A6">
        <w:t>, model developers, and LIAs currently use those data</w:t>
      </w:r>
      <w:r w:rsidRPr="009A4D4C">
        <w:t>,</w:t>
      </w:r>
    </w:p>
    <w:p w:rsidRPr="009A4D4C" w:rsidR="009A4D4C" w:rsidP="0008176E" w:rsidRDefault="009A4D4C" w14:paraId="1DC0BE3E" w14:textId="4D00F568">
      <w:pPr>
        <w:pStyle w:val="ListNumber"/>
        <w:spacing w:after="0" w:line="360" w:lineRule="auto"/>
        <w:ind w:left="720"/>
      </w:pPr>
      <w:r w:rsidRPr="009A4D4C">
        <w:t>2.</w:t>
      </w:r>
      <w:r w:rsidRPr="009A4D4C">
        <w:tab/>
        <w:t xml:space="preserve">to identify factors that </w:t>
      </w:r>
      <w:r w:rsidR="000A31A6">
        <w:t xml:space="preserve">may </w:t>
      </w:r>
      <w:r w:rsidRPr="009A4D4C">
        <w:t xml:space="preserve">lead to variation in </w:t>
      </w:r>
      <w:r w:rsidR="000A31A6">
        <w:t xml:space="preserve">model </w:t>
      </w:r>
      <w:r w:rsidRPr="009A4D4C">
        <w:t>implementation costs,</w:t>
      </w:r>
    </w:p>
    <w:p w:rsidRPr="009A4D4C" w:rsidR="009A4D4C" w:rsidP="0008176E" w:rsidRDefault="009A4D4C" w14:paraId="064F1E61" w14:textId="38D363F5">
      <w:pPr>
        <w:pStyle w:val="ListNumber"/>
        <w:spacing w:after="0" w:line="360" w:lineRule="auto"/>
        <w:ind w:left="720"/>
      </w:pPr>
      <w:r w:rsidRPr="009A4D4C">
        <w:t>3.</w:t>
      </w:r>
      <w:r w:rsidRPr="009A4D4C">
        <w:tab/>
        <w:t xml:space="preserve">to develop a set of standardized cost metrics for </w:t>
      </w:r>
      <w:r w:rsidR="000A31A6">
        <w:t>home visiting LIAs</w:t>
      </w:r>
      <w:r w:rsidRPr="009A4D4C">
        <w:t>, and</w:t>
      </w:r>
    </w:p>
    <w:p w:rsidR="00DF32B3" w:rsidP="00B70AF8" w:rsidRDefault="009A4D4C" w14:paraId="5FC5EA0F" w14:textId="29B05445">
      <w:pPr>
        <w:pStyle w:val="ListNumber"/>
        <w:spacing w:after="0" w:line="360" w:lineRule="auto"/>
        <w:ind w:left="1440" w:hanging="720"/>
      </w:pPr>
      <w:r w:rsidRPr="009A4D4C">
        <w:t>4.</w:t>
      </w:r>
      <w:r w:rsidRPr="009A4D4C">
        <w:tab/>
        <w:t xml:space="preserve">to develop </w:t>
      </w:r>
      <w:r w:rsidR="000A31A6">
        <w:t>and pilot test</w:t>
      </w:r>
      <w:r w:rsidRPr="009A4D4C">
        <w:t xml:space="preserve"> a standardized cost </w:t>
      </w:r>
      <w:r w:rsidR="000A31A6">
        <w:t>reporting tool</w:t>
      </w:r>
      <w:r w:rsidRPr="009A4D4C" w:rsidR="000A31A6">
        <w:t xml:space="preserve"> </w:t>
      </w:r>
      <w:r w:rsidRPr="009A4D4C">
        <w:t xml:space="preserve">for </w:t>
      </w:r>
      <w:r w:rsidR="00CF5722">
        <w:rPr>
          <w:rFonts w:eastAsia="Batang"/>
        </w:rPr>
        <w:t xml:space="preserve">the </w:t>
      </w:r>
      <w:r w:rsidR="007665A5">
        <w:rPr>
          <w:rFonts w:eastAsia="Batang"/>
        </w:rPr>
        <w:t>MIECHV</w:t>
      </w:r>
      <w:r w:rsidRPr="009D6B44" w:rsidR="00CF5722">
        <w:rPr>
          <w:rFonts w:eastAsia="Batang"/>
        </w:rPr>
        <w:t xml:space="preserve"> Program</w:t>
      </w:r>
      <w:r w:rsidRPr="009A4D4C" w:rsidR="000A31A6">
        <w:t xml:space="preserve"> </w:t>
      </w:r>
      <w:r w:rsidRPr="009A4D4C">
        <w:t xml:space="preserve">and </w:t>
      </w:r>
      <w:r w:rsidR="000A31A6">
        <w:t xml:space="preserve">to </w:t>
      </w:r>
      <w:r w:rsidRPr="009A4D4C">
        <w:t xml:space="preserve">provide </w:t>
      </w:r>
      <w:r w:rsidR="00B70AF8">
        <w:t>technical assistance</w:t>
      </w:r>
      <w:r w:rsidRPr="009A4D4C" w:rsidR="00B70AF8">
        <w:t xml:space="preserve"> </w:t>
      </w:r>
      <w:r w:rsidR="000A31A6">
        <w:t>to LIAs for reporting their costs during the pilot</w:t>
      </w:r>
      <w:r w:rsidRPr="00606932">
        <w:t>.</w:t>
      </w:r>
    </w:p>
    <w:p w:rsidR="00A961CB" w:rsidP="00FE50E1" w:rsidRDefault="00A961CB" w14:paraId="4A598294" w14:textId="15166FEB">
      <w:pPr>
        <w:pStyle w:val="ListNumber"/>
        <w:spacing w:after="0" w:line="360" w:lineRule="auto"/>
        <w:ind w:firstLine="720"/>
      </w:pPr>
      <w:r>
        <w:lastRenderedPageBreak/>
        <w:t xml:space="preserve">The project yielded the development of </w:t>
      </w:r>
      <w:r w:rsidRPr="00A961CB">
        <w:t xml:space="preserve">the HV-BAT and pilot tested </w:t>
      </w:r>
      <w:r>
        <w:t>the tool</w:t>
      </w:r>
      <w:r w:rsidRPr="00A961CB">
        <w:t xml:space="preserve"> with a convenience sample of</w:t>
      </w:r>
      <w:r w:rsidR="0021089C">
        <w:t xml:space="preserve"> 45 LIAs in 14 awardee states. </w:t>
      </w:r>
      <w:r w:rsidRPr="0021089C" w:rsidR="0021089C">
        <w:t>The pilot study found that there is significant i</w:t>
      </w:r>
      <w:r w:rsidR="0021089C">
        <w:t xml:space="preserve">nterest among MIECHV awardees, </w:t>
      </w:r>
      <w:r w:rsidRPr="0021089C" w:rsidR="0021089C">
        <w:t>LIAs, and home visiting model developers in better understanding the costs associated with implementing high-quality evidence-based home visiting services. It also found that this goal could be accomplished through a cost measurement tool such as the HV-BAT. Assessments of technical assistance needs among MIECHV awardees have also found that budgeting and fiscal sub-recipien</w:t>
      </w:r>
      <w:r w:rsidR="007665A5">
        <w:t>t monitoring are high priorities where additional resources and tool are needed</w:t>
      </w:r>
      <w:r w:rsidRPr="0021089C" w:rsidR="0021089C">
        <w:t>.</w:t>
      </w:r>
      <w:r w:rsidR="0021089C">
        <w:t xml:space="preserve">  </w:t>
      </w:r>
      <w:r w:rsidRPr="00A961CB">
        <w:t xml:space="preserve">Results </w:t>
      </w:r>
      <w:r>
        <w:t xml:space="preserve">indicate the HV-BAT has the potential to assist with program planning, budget forecasting, </w:t>
      </w:r>
      <w:r w:rsidR="0090301F">
        <w:t>and improved</w:t>
      </w:r>
      <w:r>
        <w:t xml:space="preserve"> sub</w:t>
      </w:r>
      <w:r w:rsidR="00E13744">
        <w:t>-</w:t>
      </w:r>
      <w:r>
        <w:t>recipient monitoring</w:t>
      </w:r>
      <w:r w:rsidRPr="00A961CB">
        <w:t xml:space="preserve">. </w:t>
      </w:r>
      <w:r w:rsidR="00E13744">
        <w:t xml:space="preserve">A follow-up feasibility study </w:t>
      </w:r>
      <w:r w:rsidRPr="00E13744" w:rsidR="00E13744">
        <w:t xml:space="preserve">to better understand how the HV-BAT can be used to support sub-recipient monitoring, to ensure that technical support materials meet the needs of LIAs and awardees using the tool, and to consider how the data collected through the HV-BAT can support benefit-cost analysis, financing strategies through Medicaid, or </w:t>
      </w:r>
      <w:r w:rsidR="007665A5">
        <w:t>P</w:t>
      </w:r>
      <w:r w:rsidRPr="00E13744" w:rsidR="00E13744">
        <w:t xml:space="preserve">ay for </w:t>
      </w:r>
      <w:r w:rsidR="007665A5">
        <w:t>O</w:t>
      </w:r>
      <w:r w:rsidRPr="00E13744" w:rsidR="00E13744">
        <w:t>utcomes initiatives</w:t>
      </w:r>
      <w:r w:rsidR="00E13744">
        <w:t xml:space="preserve"> is currently underway</w:t>
      </w:r>
      <w:r w:rsidRPr="00E13744" w:rsidR="00E13744">
        <w:t>.</w:t>
      </w:r>
    </w:p>
    <w:p w:rsidRPr="00A5405D" w:rsidR="00456707" w:rsidP="00456707" w:rsidRDefault="00FD7ACE" w14:paraId="3FAA3E56" w14:textId="4991415F">
      <w:pPr>
        <w:pStyle w:val="ListNumber"/>
        <w:spacing w:after="0" w:line="360" w:lineRule="auto"/>
        <w:ind w:firstLine="720"/>
        <w:rPr>
          <w:i/>
        </w:rPr>
      </w:pPr>
      <w:r w:rsidRPr="00FE50E1">
        <w:t>This request is submitted to revise a collection which</w:t>
      </w:r>
      <w:r w:rsidRPr="00FE50E1" w:rsidR="00812AF8">
        <w:t xml:space="preserve"> is currently approved but not yet expired. </w:t>
      </w:r>
      <w:r w:rsidRPr="00456707" w:rsidR="00456707">
        <w:t xml:space="preserve">Original clearance under this OMB control number was for the purpose of pilot testing the reliability of a standardized cost reporting tool among evidence-based home visiting programs. </w:t>
      </w:r>
      <w:r w:rsidRPr="00A5405D" w:rsidR="00456707">
        <w:rPr>
          <w:i/>
        </w:rPr>
        <w:t>HRSA has revised the data collection tool to reflect findings and recommendations from the pilot study to ensure ease of use among LIAs. In general, change</w:t>
      </w:r>
      <w:r w:rsidRPr="00A5405D" w:rsidR="007665A5">
        <w:rPr>
          <w:i/>
        </w:rPr>
        <w:t xml:space="preserve">s were made to instructions and </w:t>
      </w:r>
      <w:r w:rsidRPr="00A5405D" w:rsidR="00456707">
        <w:rPr>
          <w:i/>
        </w:rPr>
        <w:t xml:space="preserve">definitions </w:t>
      </w:r>
      <w:r w:rsidRPr="00A5405D" w:rsidR="007665A5">
        <w:rPr>
          <w:i/>
        </w:rPr>
        <w:t xml:space="preserve">to ensure clarity </w:t>
      </w:r>
      <w:r w:rsidRPr="00A5405D" w:rsidR="00456707">
        <w:rPr>
          <w:i/>
        </w:rPr>
        <w:t xml:space="preserve">and </w:t>
      </w:r>
      <w:r w:rsidRPr="00A5405D" w:rsidR="00AF3631">
        <w:rPr>
          <w:i/>
        </w:rPr>
        <w:t xml:space="preserve">to the </w:t>
      </w:r>
      <w:r w:rsidRPr="00A5405D" w:rsidR="00456707">
        <w:rPr>
          <w:i/>
        </w:rPr>
        <w:t>estimated burden based on feedback collected from participants in the pilot study and in response to public comment.</w:t>
      </w:r>
    </w:p>
    <w:bookmarkEnd w:id="6"/>
    <w:bookmarkEnd w:id="7"/>
    <w:p w:rsidRPr="005C43A1" w:rsidR="0055363C" w:rsidP="009D3619" w:rsidRDefault="0055363C" w14:paraId="6D08F458" w14:textId="77777777">
      <w:pPr>
        <w:pStyle w:val="Heading3NoTOC"/>
        <w:ind w:left="0" w:firstLine="0"/>
        <w:rPr>
          <w:lang w:val="en-US"/>
        </w:rPr>
      </w:pPr>
      <w:r w:rsidRPr="005C43A1">
        <w:rPr>
          <w:lang w:val="en-US"/>
        </w:rPr>
        <w:t>Privacy Impact Assessment</w:t>
      </w:r>
    </w:p>
    <w:p w:rsidRPr="005C43A1" w:rsidR="0055363C" w:rsidP="000256F5" w:rsidRDefault="0055363C" w14:paraId="0B92D42D" w14:textId="77777777">
      <w:pPr>
        <w:pStyle w:val="Heading4"/>
      </w:pPr>
      <w:r w:rsidRPr="005C43A1">
        <w:t>Overview of the Data Collection System</w:t>
      </w:r>
    </w:p>
    <w:p w:rsidRPr="0089053B" w:rsidR="0089053B" w:rsidP="0089053B" w:rsidRDefault="00FE50E1" w14:paraId="147247DE" w14:textId="104C99D4">
      <w:pPr>
        <w:pStyle w:val="BodyText1"/>
      </w:pPr>
      <w:r>
        <w:t xml:space="preserve">The </w:t>
      </w:r>
      <w:r w:rsidRPr="00FE50E1">
        <w:t>HV-BAT is an Excel-based instrument</w:t>
      </w:r>
      <w:r>
        <w:t xml:space="preserve"> </w:t>
      </w:r>
      <w:r w:rsidR="0089053B">
        <w:t xml:space="preserve">that </w:t>
      </w:r>
      <w:r w:rsidRPr="0089053B" w:rsidR="0089053B">
        <w:t xml:space="preserve">collects information on standardized cost metrics from programs that deliver home visiting services. </w:t>
      </w:r>
      <w:r w:rsidR="00121BCA">
        <w:t>In</w:t>
      </w:r>
      <w:r w:rsidR="0089053B">
        <w:t xml:space="preserve"> </w:t>
      </w:r>
      <w:r w:rsidRPr="0089053B" w:rsidR="0089053B">
        <w:t>FY 2020</w:t>
      </w:r>
      <w:r w:rsidR="007E1D1C">
        <w:t>,</w:t>
      </w:r>
      <w:r w:rsidR="001A5A93">
        <w:t xml:space="preserve"> </w:t>
      </w:r>
      <w:r w:rsidRPr="0089053B" w:rsidR="0089053B">
        <w:t xml:space="preserve">HRSA plans to make the </w:t>
      </w:r>
      <w:r w:rsidR="0089053B">
        <w:t>HV-BAT</w:t>
      </w:r>
      <w:r w:rsidRPr="0089053B" w:rsidR="0089053B">
        <w:t xml:space="preserve"> available for optional use by MIECHV awardees</w:t>
      </w:r>
      <w:r w:rsidR="00C52F97">
        <w:t xml:space="preserve"> </w:t>
      </w:r>
      <w:r w:rsidRPr="0089053B" w:rsidR="0089053B">
        <w:t>prior to requiring its use in FY 2021. Awardees who</w:t>
      </w:r>
      <w:r w:rsidR="00C52F97">
        <w:t xml:space="preserve"> voluntarily choose to</w:t>
      </w:r>
      <w:r w:rsidRPr="0089053B" w:rsidR="0089053B">
        <w:t xml:space="preserve"> utilize the HV-BAT during FY 2020 will submit the data collected directly to HRSA. </w:t>
      </w:r>
      <w:r w:rsidR="007E1D1C">
        <w:t>After FY 2020,</w:t>
      </w:r>
      <w:r w:rsidR="001A5A93">
        <w:t xml:space="preserve"> the HV-BAT</w:t>
      </w:r>
      <w:r w:rsidR="00816BD7">
        <w:t xml:space="preserve"> wi</w:t>
      </w:r>
      <w:r w:rsidR="001A5A93">
        <w:t>l</w:t>
      </w:r>
      <w:r w:rsidR="00816BD7">
        <w:t>l</w:t>
      </w:r>
      <w:r w:rsidR="001A5A93">
        <w:t xml:space="preserve"> transition from voluntary </w:t>
      </w:r>
      <w:r w:rsidR="00816BD7">
        <w:t>to mandatory use</w:t>
      </w:r>
      <w:r w:rsidR="00F93D45">
        <w:t xml:space="preserve">. </w:t>
      </w:r>
      <w:r w:rsidRPr="0089053B" w:rsidR="0089053B">
        <w:t xml:space="preserve">Beginning in FY 2021, HRSA will require reporting of HV-BAT data for MIECHV awardees to inform program planning and budgeting as part of their annual formula </w:t>
      </w:r>
      <w:r w:rsidRPr="0089053B" w:rsidR="0089053B">
        <w:lastRenderedPageBreak/>
        <w:t xml:space="preserve">funding application. HRSA anticipates that one-third of the awardees will participate in this data collection each year as a component of their </w:t>
      </w:r>
      <w:r w:rsidR="00D90554">
        <w:t>formula funding application</w:t>
      </w:r>
      <w:r w:rsidRPr="0089053B" w:rsidR="0089053B">
        <w:t xml:space="preserve"> and HRSA will identify the awardees with the HV-BAT reporting requirement in </w:t>
      </w:r>
      <w:r w:rsidR="00D90554">
        <w:t>each</w:t>
      </w:r>
      <w:r w:rsidRPr="0089053B" w:rsidR="0089053B">
        <w:t xml:space="preserve"> year.</w:t>
      </w:r>
      <w:r w:rsidR="00A464E2">
        <w:t xml:space="preserve"> Awardees </w:t>
      </w:r>
      <w:r w:rsidR="00A9316B">
        <w:t xml:space="preserve">will </w:t>
      </w:r>
      <w:r w:rsidR="00B1715B">
        <w:t xml:space="preserve">only be required to respond </w:t>
      </w:r>
      <w:r w:rsidR="000E3CF7">
        <w:t xml:space="preserve">with one year </w:t>
      </w:r>
      <w:r w:rsidR="00B1715B">
        <w:t xml:space="preserve">of </w:t>
      </w:r>
      <w:r w:rsidR="000E3CF7">
        <w:t xml:space="preserve">retrospective </w:t>
      </w:r>
      <w:r w:rsidR="00B1715B">
        <w:t>cost information at a time</w:t>
      </w:r>
      <w:r w:rsidR="007B7760">
        <w:t xml:space="preserve">. </w:t>
      </w:r>
      <w:r w:rsidR="00003F42">
        <w:t xml:space="preserve">This </w:t>
      </w:r>
      <w:r w:rsidRPr="0089053B" w:rsidR="0089053B">
        <w:t xml:space="preserve">process will ease burden on awardees by requiring data collection for each awardee once every 3 years and allowing HRSA to capture a </w:t>
      </w:r>
      <w:r w:rsidR="00D90554">
        <w:t xml:space="preserve">rolling </w:t>
      </w:r>
      <w:r w:rsidRPr="0089053B" w:rsidR="0089053B">
        <w:t>national data set every three years.</w:t>
      </w:r>
      <w:r w:rsidRPr="0089053B" w:rsidDel="00190417" w:rsidR="0089053B">
        <w:t xml:space="preserve"> </w:t>
      </w:r>
      <w:r w:rsidR="00F3154B">
        <w:t xml:space="preserve"> </w:t>
      </w:r>
      <w:r w:rsidR="00BD3BDE">
        <w:t xml:space="preserve">Additionally, </w:t>
      </w:r>
      <w:r w:rsidR="00F748A4">
        <w:t xml:space="preserve">the information collected is cost data already found in the sub-recipients’ accounting systems through their existing accounting practices. No additional recordkeeping beyond </w:t>
      </w:r>
      <w:r w:rsidR="000E3CF7">
        <w:t xml:space="preserve">existing </w:t>
      </w:r>
      <w:r w:rsidR="00F748A4">
        <w:t xml:space="preserve">practices will be required.   </w:t>
      </w:r>
    </w:p>
    <w:p w:rsidRPr="005C43A1" w:rsidR="0055363C" w:rsidP="000256F5" w:rsidRDefault="0055363C" w14:paraId="7B987F4A" w14:textId="6372B4A2">
      <w:pPr>
        <w:pStyle w:val="Heading4"/>
      </w:pPr>
      <w:r w:rsidRPr="005C43A1">
        <w:t xml:space="preserve">Items of Information to </w:t>
      </w:r>
      <w:r w:rsidR="00DA5075">
        <w:t>B</w:t>
      </w:r>
      <w:r w:rsidRPr="005C43A1">
        <w:t>e Collected</w:t>
      </w:r>
    </w:p>
    <w:p w:rsidRPr="005C43A1" w:rsidR="000256F5" w:rsidP="00E427A6" w:rsidRDefault="0055363C" w14:paraId="24582A5A" w14:textId="2C30CD31">
      <w:pPr>
        <w:pStyle w:val="BodyText1"/>
      </w:pPr>
      <w:r w:rsidRPr="005C43A1">
        <w:t>A version of th</w:t>
      </w:r>
      <w:r w:rsidRPr="00765668">
        <w:t>e</w:t>
      </w:r>
      <w:r w:rsidRPr="00765668" w:rsidDel="00CC0119" w:rsidR="00CC0119">
        <w:t xml:space="preserve"> </w:t>
      </w:r>
      <w:r w:rsidRPr="00765668" w:rsidR="0089053B">
        <w:t xml:space="preserve">HV-BAT </w:t>
      </w:r>
      <w:r w:rsidRPr="00765668">
        <w:t>i</w:t>
      </w:r>
      <w:r w:rsidRPr="005C43A1">
        <w:t xml:space="preserve">s presented in </w:t>
      </w:r>
      <w:r w:rsidRPr="006B59BC" w:rsidR="000256F5">
        <w:t>Attachment </w:t>
      </w:r>
      <w:r w:rsidRPr="006B59BC" w:rsidR="00A34261">
        <w:t>1</w:t>
      </w:r>
      <w:r w:rsidRPr="006B59BC">
        <w:t>.</w:t>
      </w:r>
      <w:r w:rsidRPr="006B59BC" w:rsidR="00C05817">
        <w:t xml:space="preserve"> </w:t>
      </w:r>
      <w:r w:rsidRPr="006B59BC">
        <w:t xml:space="preserve">The </w:t>
      </w:r>
      <w:r w:rsidRPr="006B59BC" w:rsidR="0089053B">
        <w:t>H</w:t>
      </w:r>
      <w:r w:rsidR="0089053B">
        <w:t>V-BAT</w:t>
      </w:r>
      <w:r w:rsidRPr="005C43A1" w:rsidR="005828C3">
        <w:t xml:space="preserve"> </w:t>
      </w:r>
      <w:r w:rsidRPr="005C43A1">
        <w:t xml:space="preserve">requests </w:t>
      </w:r>
      <w:r w:rsidR="0074484B">
        <w:t>information for</w:t>
      </w:r>
      <w:r w:rsidRPr="005C43A1" w:rsidR="0074484B">
        <w:t xml:space="preserve"> </w:t>
      </w:r>
      <w:r w:rsidR="0074484B">
        <w:t xml:space="preserve">each of </w:t>
      </w:r>
      <w:r w:rsidRPr="005C43A1">
        <w:t xml:space="preserve">the following </w:t>
      </w:r>
      <w:r w:rsidR="00A54508">
        <w:t xml:space="preserve">cost </w:t>
      </w:r>
      <w:r w:rsidR="0074484B">
        <w:t>categories</w:t>
      </w:r>
      <w:r w:rsidRPr="005C43A1">
        <w:t>:</w:t>
      </w:r>
    </w:p>
    <w:p w:rsidR="00CC0119" w:rsidP="0008176E" w:rsidRDefault="00CC0119" w14:paraId="1E3E8D18" w14:textId="77777777">
      <w:pPr>
        <w:pStyle w:val="ListNumber"/>
        <w:numPr>
          <w:ilvl w:val="0"/>
          <w:numId w:val="9"/>
        </w:numPr>
        <w:ind w:left="1080"/>
      </w:pPr>
      <w:r>
        <w:t xml:space="preserve">Salary and Personnel Expenditures </w:t>
      </w:r>
    </w:p>
    <w:p w:rsidR="00CC0119" w:rsidP="00C058BF" w:rsidRDefault="00CC0119" w14:paraId="7262FF9A" w14:textId="317FF709">
      <w:pPr>
        <w:pStyle w:val="ListNumber"/>
        <w:numPr>
          <w:ilvl w:val="0"/>
          <w:numId w:val="9"/>
        </w:numPr>
        <w:ind w:left="1080"/>
      </w:pPr>
      <w:r>
        <w:t xml:space="preserve">Overhead </w:t>
      </w:r>
      <w:r w:rsidR="00B93358">
        <w:t xml:space="preserve">and </w:t>
      </w:r>
      <w:r>
        <w:t>Infrastructure Expenditures</w:t>
      </w:r>
    </w:p>
    <w:p w:rsidR="00B93358" w:rsidP="00B93358" w:rsidRDefault="00B93358" w14:paraId="6F4F6BB5" w14:textId="77777777">
      <w:pPr>
        <w:pStyle w:val="ListNumber"/>
        <w:numPr>
          <w:ilvl w:val="0"/>
          <w:numId w:val="9"/>
        </w:numPr>
        <w:ind w:left="1080"/>
      </w:pPr>
      <w:r>
        <w:t>Contracted Services Expenditures</w:t>
      </w:r>
    </w:p>
    <w:p w:rsidR="00B93358" w:rsidP="00B93358" w:rsidRDefault="00B93358" w14:paraId="4E40CE56" w14:textId="2738981A">
      <w:pPr>
        <w:pStyle w:val="ListNumber"/>
        <w:numPr>
          <w:ilvl w:val="0"/>
          <w:numId w:val="9"/>
        </w:numPr>
        <w:ind w:left="1080"/>
      </w:pPr>
      <w:r>
        <w:t>Model Fees, Assessment, Tools, and Curricula Expenditures</w:t>
      </w:r>
    </w:p>
    <w:p w:rsidR="00B93358" w:rsidP="00B93358" w:rsidRDefault="00B93358" w14:paraId="44F85CA5" w14:textId="77777777">
      <w:pPr>
        <w:pStyle w:val="ListNumber"/>
        <w:numPr>
          <w:ilvl w:val="0"/>
          <w:numId w:val="9"/>
        </w:numPr>
        <w:ind w:left="1080"/>
      </w:pPr>
      <w:r>
        <w:t>Training Expenditures</w:t>
      </w:r>
    </w:p>
    <w:p w:rsidR="00CC0119" w:rsidP="0008176E" w:rsidRDefault="00B93358" w14:paraId="7A22D2F7" w14:textId="577EF781">
      <w:pPr>
        <w:pStyle w:val="ListNumber"/>
        <w:numPr>
          <w:ilvl w:val="0"/>
          <w:numId w:val="9"/>
        </w:numPr>
        <w:ind w:left="1080"/>
      </w:pPr>
      <w:r>
        <w:t>Consumable</w:t>
      </w:r>
      <w:r w:rsidR="00CC0119">
        <w:t xml:space="preserve"> Supplies</w:t>
      </w:r>
    </w:p>
    <w:p w:rsidR="00B93358" w:rsidP="00B93358" w:rsidRDefault="00B93358" w14:paraId="02BCD337" w14:textId="20FFA01A">
      <w:pPr>
        <w:pStyle w:val="ListNumber"/>
        <w:numPr>
          <w:ilvl w:val="0"/>
          <w:numId w:val="9"/>
        </w:numPr>
        <w:ind w:left="1080"/>
      </w:pPr>
      <w:r>
        <w:t>Non-Consumable Supplies</w:t>
      </w:r>
    </w:p>
    <w:p w:rsidRPr="005C43A1" w:rsidR="0055363C" w:rsidP="001F7C3C" w:rsidRDefault="00CC0119" w14:paraId="50A668FA" w14:textId="75CBC635">
      <w:pPr>
        <w:pStyle w:val="ListNumber"/>
        <w:numPr>
          <w:ilvl w:val="0"/>
          <w:numId w:val="9"/>
        </w:numPr>
        <w:ind w:left="1080"/>
      </w:pPr>
      <w:r>
        <w:t>Travel Expenditures</w:t>
      </w:r>
    </w:p>
    <w:p w:rsidRPr="005C43A1" w:rsidR="000256F5" w:rsidP="000256F5" w:rsidRDefault="001F7C3C" w14:paraId="0852A185" w14:textId="0B03CAC1">
      <w:pPr>
        <w:pStyle w:val="BodyText1"/>
        <w:ind w:firstLine="0"/>
      </w:pPr>
      <w:r>
        <w:tab/>
      </w:r>
      <w:r w:rsidRPr="005C43A1" w:rsidR="0055363C">
        <w:t>No individually identifiable information will be collected</w:t>
      </w:r>
      <w:r w:rsidR="00A534C7">
        <w:t>; however, we will collect information about the name and location of the LIA</w:t>
      </w:r>
      <w:r w:rsidRPr="005C43A1" w:rsidR="0055363C">
        <w:t>.</w:t>
      </w:r>
      <w:r w:rsidR="00A9194B">
        <w:t xml:space="preserve"> Information collected during the OMB approval period will be maintained </w:t>
      </w:r>
      <w:r w:rsidR="00D90554">
        <w:t>in accordance with federal records retention requirements</w:t>
      </w:r>
      <w:r w:rsidR="00A9194B">
        <w:t>.</w:t>
      </w:r>
      <w:r w:rsidR="00445663">
        <w:t xml:space="preserve">  </w:t>
      </w:r>
      <w:r w:rsidR="00A9194B">
        <w:t xml:space="preserve">The information will be used </w:t>
      </w:r>
      <w:r w:rsidR="00A534C7">
        <w:t xml:space="preserve">in home visiting </w:t>
      </w:r>
      <w:r w:rsidR="00D90554">
        <w:t>program</w:t>
      </w:r>
      <w:r w:rsidR="00A534C7">
        <w:t xml:space="preserve"> cost analyses</w:t>
      </w:r>
      <w:r w:rsidR="00D90554">
        <w:t xml:space="preserve"> to support MIECHV awardees in developing sub-recipient monitoring plans and </w:t>
      </w:r>
      <w:r w:rsidR="00A534C7">
        <w:t>to explore the possibility of developing</w:t>
      </w:r>
      <w:r w:rsidR="002119AC">
        <w:t xml:space="preserve"> </w:t>
      </w:r>
      <w:r w:rsidR="00A9194B">
        <w:t>a mathematical cost model</w:t>
      </w:r>
      <w:r w:rsidR="00A534C7">
        <w:t xml:space="preserve"> that </w:t>
      </w:r>
      <w:r w:rsidR="00D90554">
        <w:rPr>
          <w:rFonts w:eastAsia="Batang"/>
          <w:szCs w:val="24"/>
        </w:rPr>
        <w:t>MIECHV</w:t>
      </w:r>
      <w:r w:rsidR="00673F0F">
        <w:rPr>
          <w:rFonts w:eastAsia="Batang"/>
          <w:szCs w:val="24"/>
        </w:rPr>
        <w:t xml:space="preserve"> </w:t>
      </w:r>
      <w:r w:rsidR="00D90554">
        <w:rPr>
          <w:rFonts w:eastAsia="Batang"/>
          <w:szCs w:val="24"/>
        </w:rPr>
        <w:t>awardees</w:t>
      </w:r>
      <w:r w:rsidR="00A534C7">
        <w:t xml:space="preserve"> may use to predict program cost</w:t>
      </w:r>
      <w:r w:rsidR="005E3F9A">
        <w:t>s</w:t>
      </w:r>
      <w:r w:rsidR="00A534C7">
        <w:t>, given information about the home visiting models used</w:t>
      </w:r>
      <w:r w:rsidR="00D90554">
        <w:t>, client demographics,</w:t>
      </w:r>
      <w:r w:rsidR="00A534C7">
        <w:t xml:space="preserve"> and </w:t>
      </w:r>
      <w:r w:rsidR="00D90554">
        <w:t>the characteristics of LIAs</w:t>
      </w:r>
      <w:r w:rsidR="00A9194B">
        <w:t xml:space="preserve">. </w:t>
      </w:r>
    </w:p>
    <w:p w:rsidRPr="005C43A1" w:rsidR="00495ADF" w:rsidP="00495ADF" w:rsidRDefault="00495ADF" w14:paraId="7B64E618" w14:textId="77777777">
      <w:pPr>
        <w:pStyle w:val="Heading2"/>
      </w:pPr>
      <w:bookmarkStart w:name="_Toc88033460" w:id="8"/>
      <w:bookmarkStart w:name="_Toc457313777" w:id="9"/>
      <w:r w:rsidRPr="005C43A1">
        <w:lastRenderedPageBreak/>
        <w:t>A.2</w:t>
      </w:r>
      <w:r w:rsidRPr="005C43A1">
        <w:tab/>
      </w:r>
      <w:r w:rsidRPr="0021089C">
        <w:t>Purposes and Use of the Information</w:t>
      </w:r>
      <w:bookmarkEnd w:id="8"/>
      <w:r w:rsidRPr="0021089C">
        <w:t xml:space="preserve"> Collection</w:t>
      </w:r>
      <w:bookmarkEnd w:id="9"/>
    </w:p>
    <w:p w:rsidRPr="0089053B" w:rsidR="0089053B" w:rsidP="0089053B" w:rsidRDefault="0055363C" w14:paraId="47AA84F5" w14:textId="6863EA4E">
      <w:pPr>
        <w:pStyle w:val="BodyText1"/>
      </w:pPr>
      <w:r w:rsidRPr="005C43A1">
        <w:t xml:space="preserve">The </w:t>
      </w:r>
      <w:r w:rsidR="00445663">
        <w:t xml:space="preserve">main </w:t>
      </w:r>
      <w:r w:rsidRPr="005C43A1">
        <w:t xml:space="preserve">goal of the information collection </w:t>
      </w:r>
      <w:r w:rsidR="00555F75">
        <w:t xml:space="preserve">is </w:t>
      </w:r>
      <w:r w:rsidR="00B05C52">
        <w:t xml:space="preserve">to </w:t>
      </w:r>
      <w:r w:rsidR="00445663">
        <w:t xml:space="preserve">support MIECHV awardees in having the cost information they need to support program planning, sub-recipient monitoring, and research and evaluation activities.  In addition, HRSA will </w:t>
      </w:r>
      <w:r w:rsidR="007744D3">
        <w:t xml:space="preserve">continue </w:t>
      </w:r>
      <w:r w:rsidR="0021089C">
        <w:t xml:space="preserve">to </w:t>
      </w:r>
      <w:r w:rsidRPr="0021089C" w:rsidR="0021089C">
        <w:t xml:space="preserve">collect standardized cost data </w:t>
      </w:r>
      <w:r w:rsidR="00445663">
        <w:t xml:space="preserve">from MIECHV awardees </w:t>
      </w:r>
      <w:r w:rsidRPr="0021089C" w:rsidR="0021089C">
        <w:t>across organizations implementing evidence-based home visiting programs</w:t>
      </w:r>
      <w:r w:rsidR="00445663">
        <w:t xml:space="preserve"> to assist in providing technical assistance on reliable and valid use of the HV-BAT by awardees and for national research and evaluation purposes</w:t>
      </w:r>
      <w:r w:rsidRPr="0021089C" w:rsidR="0021089C">
        <w:t>. The HV-BAT seeks to provide holistic, comprehensive, and cross-model estimates of the costs to implement home visiting services in order to assist with program planning, forecasting, and cost-benefit analysis</w:t>
      </w:r>
      <w:r w:rsidRPr="0089053B" w:rsidR="0089053B">
        <w:t>.</w:t>
      </w:r>
      <w:r w:rsidR="0075044F">
        <w:t xml:space="preserve">  </w:t>
      </w:r>
      <w:r w:rsidRPr="0075044F" w:rsidR="0075044F">
        <w:t>Additionally, it will allow HRSA to estimate national level costs for use in conducting research and analysis of home visiting costs, understanding cost variation, and assessing how comprehensive program cost data can inform other policy priorities, such as innovative financing strategies</w:t>
      </w:r>
      <w:r w:rsidR="00445663">
        <w:t xml:space="preserve"> for home visiting services</w:t>
      </w:r>
      <w:r w:rsidRPr="0075044F" w:rsidR="0075044F">
        <w:t>.</w:t>
      </w:r>
    </w:p>
    <w:p w:rsidRPr="005C43A1" w:rsidR="0055363C" w:rsidP="002E5438" w:rsidRDefault="0055363C" w14:paraId="0468585C" w14:textId="77777777">
      <w:pPr>
        <w:pStyle w:val="Heading3NoTOC"/>
        <w:rPr>
          <w:lang w:val="en-US"/>
        </w:rPr>
      </w:pPr>
      <w:r w:rsidRPr="005C43A1">
        <w:rPr>
          <w:lang w:val="en-US"/>
        </w:rPr>
        <w:t>Privacy Impact Assessment Information</w:t>
      </w:r>
    </w:p>
    <w:p w:rsidRPr="005C43A1" w:rsidR="000256F5" w:rsidP="00E427A6" w:rsidRDefault="00EE0B1B" w14:paraId="321274D3" w14:textId="3BAAD09F">
      <w:pPr>
        <w:pStyle w:val="BodyText1"/>
      </w:pPr>
      <w:r>
        <w:t>The proposed collection will have little or no effect on the respondent’s privacy</w:t>
      </w:r>
      <w:r w:rsidR="00C058BF">
        <w:t xml:space="preserve">. </w:t>
      </w:r>
      <w:r w:rsidRPr="005C43A1" w:rsidR="0055363C">
        <w:t>No</w:t>
      </w:r>
      <w:r w:rsidR="00C56583">
        <w:t xml:space="preserve"> information in identifiable form (</w:t>
      </w:r>
      <w:r w:rsidRPr="005C43A1" w:rsidR="00DF5387">
        <w:t>I</w:t>
      </w:r>
      <w:r w:rsidR="00DF5387">
        <w:t>I</w:t>
      </w:r>
      <w:r w:rsidRPr="005C43A1" w:rsidR="00DF5387">
        <w:t>F</w:t>
      </w:r>
      <w:r w:rsidR="00C56583">
        <w:t xml:space="preserve">) </w:t>
      </w:r>
      <w:r w:rsidR="00F024B4">
        <w:t>will be</w:t>
      </w:r>
      <w:r w:rsidRPr="005C43A1" w:rsidR="0055363C">
        <w:t xml:space="preserve"> collected.</w:t>
      </w:r>
    </w:p>
    <w:p w:rsidRPr="005C43A1" w:rsidR="00495ADF" w:rsidP="007F576C" w:rsidRDefault="00495ADF" w14:paraId="09188D5C" w14:textId="77777777">
      <w:pPr>
        <w:pStyle w:val="Heading2"/>
      </w:pPr>
      <w:bookmarkStart w:name="_Toc88033467" w:id="10"/>
      <w:bookmarkStart w:name="_Toc457313778" w:id="11"/>
      <w:r w:rsidRPr="005C43A1">
        <w:t>A.3</w:t>
      </w:r>
      <w:r w:rsidRPr="005C43A1">
        <w:tab/>
      </w:r>
      <w:bookmarkEnd w:id="10"/>
      <w:r w:rsidRPr="005C43A1">
        <w:t>Use of Improved Information Technology and Burden Reduction</w:t>
      </w:r>
      <w:bookmarkEnd w:id="11"/>
    </w:p>
    <w:p w:rsidRPr="005C43A1" w:rsidR="000256F5" w:rsidP="00E427A6" w:rsidRDefault="0055363C" w14:paraId="0DF3B993" w14:textId="12785AA4">
      <w:pPr>
        <w:pStyle w:val="BodyText1"/>
      </w:pPr>
      <w:r w:rsidRPr="00CF5FF1">
        <w:t>Al</w:t>
      </w:r>
      <w:r w:rsidRPr="00CF5FF1" w:rsidR="009D3619">
        <w:t>l data will be collected</w:t>
      </w:r>
      <w:r w:rsidRPr="00CF5FF1" w:rsidR="00A86EDF">
        <w:t xml:space="preserve"> electronically</w:t>
      </w:r>
      <w:r w:rsidRPr="00CF5FF1" w:rsidR="009D3619">
        <w:t xml:space="preserve"> via </w:t>
      </w:r>
      <w:r w:rsidR="0018074D">
        <w:t xml:space="preserve">an </w:t>
      </w:r>
      <w:r w:rsidRPr="00CF5FF1" w:rsidR="0018074D">
        <w:t>Excel</w:t>
      </w:r>
      <w:r w:rsidRPr="00CF5FF1">
        <w:t>-based instrument</w:t>
      </w:r>
      <w:r w:rsidRPr="00CF5FF1" w:rsidR="00D011CD">
        <w:t xml:space="preserve"> (</w:t>
      </w:r>
      <w:r w:rsidRPr="00D924CE" w:rsidR="00D011CD">
        <w:t xml:space="preserve">Attachment </w:t>
      </w:r>
      <w:r w:rsidR="00A34261">
        <w:t>1</w:t>
      </w:r>
      <w:r w:rsidRPr="00CF5FF1" w:rsidR="00D011CD">
        <w:t>)</w:t>
      </w:r>
      <w:r w:rsidR="00D011CD">
        <w:t xml:space="preserve"> </w:t>
      </w:r>
      <w:r w:rsidRPr="005C43A1">
        <w:t>to reduce respondent burden, data collection errors, and delays in receiving data.</w:t>
      </w:r>
      <w:r w:rsidR="00B54FED">
        <w:t xml:space="preserve">  HRSA is currently engaged in ensuring the Excel-based instrument meets federal standards for compliance with Section 508 of the Rehabilitation Act of 1973.  This remediation effort may result in small formatting changes to the instrument in the future.</w:t>
      </w:r>
      <w:r w:rsidRPr="005C43A1">
        <w:t xml:space="preserve"> </w:t>
      </w:r>
    </w:p>
    <w:p w:rsidRPr="005C43A1" w:rsidR="000256F5" w:rsidP="00B70AF8" w:rsidRDefault="0055363C" w14:paraId="5A22E3E3" w14:textId="50B6A0AA">
      <w:pPr>
        <w:pStyle w:val="BodyText1"/>
      </w:pPr>
      <w:r w:rsidRPr="005C43A1">
        <w:t>The instrument include</w:t>
      </w:r>
      <w:r w:rsidR="00445663">
        <w:t>s</w:t>
      </w:r>
      <w:r w:rsidRPr="005C43A1">
        <w:t xml:space="preserve"> several features to reduce data </w:t>
      </w:r>
      <w:r w:rsidR="00F024B4">
        <w:t>reporting</w:t>
      </w:r>
      <w:r w:rsidRPr="005C43A1" w:rsidR="00F024B4">
        <w:t xml:space="preserve"> </w:t>
      </w:r>
      <w:r w:rsidRPr="005C43A1">
        <w:t xml:space="preserve">burden and </w:t>
      </w:r>
      <w:r w:rsidR="00CF5FF1">
        <w:t xml:space="preserve">help ensure </w:t>
      </w:r>
      <w:r w:rsidRPr="005C43A1">
        <w:t>high quality data</w:t>
      </w:r>
      <w:r w:rsidR="00CF5FF1">
        <w:t xml:space="preserve"> collection</w:t>
      </w:r>
      <w:r w:rsidRPr="005C43A1">
        <w:t>.</w:t>
      </w:r>
      <w:r w:rsidRPr="005C43A1" w:rsidR="00C05817">
        <w:t xml:space="preserve"> </w:t>
      </w:r>
      <w:r w:rsidRPr="005C43A1">
        <w:t xml:space="preserve">Specifically, the </w:t>
      </w:r>
      <w:r w:rsidR="00456707">
        <w:t>HV-BAT</w:t>
      </w:r>
      <w:r w:rsidRPr="005C43A1" w:rsidR="002145FF">
        <w:t xml:space="preserve"> </w:t>
      </w:r>
      <w:r w:rsidRPr="005C43A1">
        <w:t>include</w:t>
      </w:r>
      <w:r w:rsidR="00445663">
        <w:t>s</w:t>
      </w:r>
      <w:r w:rsidRPr="005C43A1">
        <w:t xml:space="preserve"> automated data checks so that it can be used by the </w:t>
      </w:r>
      <w:r w:rsidR="002145FF">
        <w:t>respondents</w:t>
      </w:r>
      <w:r w:rsidRPr="005C43A1" w:rsidR="002145FF">
        <w:t xml:space="preserve"> </w:t>
      </w:r>
      <w:r w:rsidRPr="005C43A1">
        <w:t xml:space="preserve">to perform self-directed quality checks on the data as they </w:t>
      </w:r>
      <w:r w:rsidR="00CF5FF1">
        <w:t>enter</w:t>
      </w:r>
      <w:r w:rsidRPr="005C43A1" w:rsidR="00CF5FF1">
        <w:t xml:space="preserve"> </w:t>
      </w:r>
      <w:r w:rsidRPr="005C43A1">
        <w:t>the information.</w:t>
      </w:r>
      <w:r w:rsidRPr="005C43A1" w:rsidR="00C05817">
        <w:t xml:space="preserve"> </w:t>
      </w:r>
      <w:r w:rsidRPr="005C43A1">
        <w:t xml:space="preserve">For example, when </w:t>
      </w:r>
      <w:r w:rsidR="002145FF">
        <w:t>personnel effort i</w:t>
      </w:r>
      <w:r w:rsidR="0008176E">
        <w:t>s</w:t>
      </w:r>
      <w:r w:rsidR="002145FF">
        <w:t xml:space="preserve"> </w:t>
      </w:r>
      <w:r w:rsidRPr="005C43A1">
        <w:t xml:space="preserve">allocated across </w:t>
      </w:r>
      <w:r w:rsidR="002145FF">
        <w:t>activities</w:t>
      </w:r>
      <w:r w:rsidRPr="005C43A1">
        <w:t>, the sum must equal 100%</w:t>
      </w:r>
      <w:r w:rsidR="00CF5FF1">
        <w:t xml:space="preserve">; </w:t>
      </w:r>
      <w:r w:rsidRPr="005C43A1">
        <w:t xml:space="preserve">the respondent will be alerted if the total is less </w:t>
      </w:r>
      <w:r w:rsidR="00B668C1">
        <w:t xml:space="preserve">than </w:t>
      </w:r>
      <w:r w:rsidRPr="005C43A1">
        <w:t>or greater than 100%</w:t>
      </w:r>
      <w:r w:rsidR="00CF5FF1">
        <w:t xml:space="preserve"> and required to correct the allocation amounts</w:t>
      </w:r>
      <w:r w:rsidRPr="005C43A1">
        <w:t>.</w:t>
      </w:r>
      <w:r w:rsidRPr="005C43A1" w:rsidR="00C05817">
        <w:t xml:space="preserve"> </w:t>
      </w:r>
    </w:p>
    <w:p w:rsidRPr="005C43A1" w:rsidR="000256F5" w:rsidP="00B70AF8" w:rsidRDefault="0055363C" w14:paraId="078D711B" w14:textId="515E4F45">
      <w:pPr>
        <w:pStyle w:val="BodyText1"/>
      </w:pPr>
      <w:r w:rsidRPr="005C43A1">
        <w:lastRenderedPageBreak/>
        <w:t xml:space="preserve">The tool will </w:t>
      </w:r>
      <w:r w:rsidR="001D24CB">
        <w:t>be accompanie</w:t>
      </w:r>
      <w:r w:rsidR="00CA2A5A">
        <w:t>d</w:t>
      </w:r>
      <w:r w:rsidR="001D24CB">
        <w:t xml:space="preserve"> by a detailed data collection manual. The manual will include definitions </w:t>
      </w:r>
      <w:r w:rsidR="00CF5FF1">
        <w:t>for each required cost element</w:t>
      </w:r>
      <w:r w:rsidRPr="005C43A1">
        <w:t xml:space="preserve"> and instructions for providing the data.</w:t>
      </w:r>
      <w:r w:rsidRPr="005C43A1" w:rsidR="00C05817">
        <w:t xml:space="preserve"> </w:t>
      </w:r>
      <w:r w:rsidRPr="005C43A1">
        <w:t xml:space="preserve">Each data element collected by the tool will </w:t>
      </w:r>
      <w:r w:rsidR="001D24CB">
        <w:t xml:space="preserve">also </w:t>
      </w:r>
      <w:r w:rsidRPr="005C43A1">
        <w:t>be explained</w:t>
      </w:r>
      <w:r w:rsidR="00CF5FF1">
        <w:t xml:space="preserve"> in comments embedded in the tool</w:t>
      </w:r>
      <w:r w:rsidRPr="005C43A1">
        <w:t>.</w:t>
      </w:r>
      <w:r w:rsidRPr="005C43A1" w:rsidR="00C05817">
        <w:t xml:space="preserve"> </w:t>
      </w:r>
      <w:r w:rsidR="00445663">
        <w:t xml:space="preserve">HRSA </w:t>
      </w:r>
      <w:r w:rsidR="001D24CB">
        <w:t xml:space="preserve">will provide data entry TA to all </w:t>
      </w:r>
      <w:r w:rsidR="00445663">
        <w:t>MIECHV awardees</w:t>
      </w:r>
      <w:r w:rsidRPr="005C43A1">
        <w:t>.</w:t>
      </w:r>
      <w:r w:rsidRPr="005C43A1" w:rsidR="00C05817">
        <w:t xml:space="preserve"> </w:t>
      </w:r>
    </w:p>
    <w:p w:rsidRPr="005C43A1" w:rsidR="000256F5" w:rsidP="00B668C1" w:rsidRDefault="00B85174" w14:paraId="5838D307" w14:textId="06C543E5">
      <w:pPr>
        <w:pStyle w:val="BodyText1"/>
      </w:pPr>
      <w:r>
        <w:t xml:space="preserve">HRSA </w:t>
      </w:r>
      <w:r w:rsidRPr="005C43A1" w:rsidR="0055363C">
        <w:t xml:space="preserve">will collect and </w:t>
      </w:r>
      <w:r w:rsidR="00CF5FF1">
        <w:t>analyze</w:t>
      </w:r>
      <w:r w:rsidRPr="005C43A1" w:rsidR="00CF5FF1">
        <w:t xml:space="preserve"> </w:t>
      </w:r>
      <w:r w:rsidRPr="005C43A1" w:rsidR="0055363C">
        <w:t xml:space="preserve">the data </w:t>
      </w:r>
      <w:r w:rsidR="00CF5FF1">
        <w:t>submitted</w:t>
      </w:r>
      <w:r w:rsidRPr="005C43A1" w:rsidR="00CF5FF1">
        <w:t xml:space="preserve"> </w:t>
      </w:r>
      <w:r w:rsidRPr="005C43A1" w:rsidR="0055363C">
        <w:t xml:space="preserve">by </w:t>
      </w:r>
      <w:r w:rsidR="0034529B">
        <w:t>MIECHV awardees</w:t>
      </w:r>
      <w:r w:rsidRPr="005C43A1" w:rsidR="0055363C">
        <w:t>.</w:t>
      </w:r>
      <w:r w:rsidRPr="005C43A1" w:rsidR="00C05817">
        <w:t xml:space="preserve"> </w:t>
      </w:r>
      <w:r w:rsidR="0034529B">
        <w:t>HRSA has</w:t>
      </w:r>
      <w:r w:rsidR="00CF5FF1">
        <w:t xml:space="preserve"> designed the cost reporting tool to </w:t>
      </w:r>
      <w:r w:rsidRPr="005C43A1" w:rsidR="0055363C">
        <w:t xml:space="preserve">collect </w:t>
      </w:r>
      <w:r w:rsidR="00CF5FF1">
        <w:t xml:space="preserve">the </w:t>
      </w:r>
      <w:r w:rsidRPr="005C43A1" w:rsidR="0055363C">
        <w:t xml:space="preserve">minimum information necessary to address the </w:t>
      </w:r>
      <w:r w:rsidR="0034529B">
        <w:t>needs of MIECHV awardees and HRSA</w:t>
      </w:r>
      <w:r w:rsidRPr="005C43A1" w:rsidR="0055363C">
        <w:t>.</w:t>
      </w:r>
      <w:r w:rsidRPr="005C43A1" w:rsidR="00C05817">
        <w:t xml:space="preserve"> </w:t>
      </w:r>
      <w:r w:rsidRPr="005C43A1" w:rsidR="0055363C">
        <w:rPr>
          <w:bCs/>
        </w:rPr>
        <w:t xml:space="preserve">Efforts have been made to design the instrument to be brief, easy to use, and understandable. </w:t>
      </w:r>
      <w:r w:rsidR="0034529B">
        <w:rPr>
          <w:bCs/>
        </w:rPr>
        <w:t>HRSA has</w:t>
      </w:r>
      <w:r w:rsidRPr="005C43A1" w:rsidR="0055363C">
        <w:rPr>
          <w:bCs/>
        </w:rPr>
        <w:t xml:space="preserve"> carefully considered the content, appropriateness, and phrasing of the questions</w:t>
      </w:r>
      <w:r w:rsidRPr="005D2B72" w:rsidR="005D2B72">
        <w:t>.</w:t>
      </w:r>
    </w:p>
    <w:p w:rsidRPr="005C43A1" w:rsidR="00495ADF" w:rsidP="007F576C" w:rsidRDefault="00495ADF" w14:paraId="1704928E" w14:textId="77777777">
      <w:pPr>
        <w:pStyle w:val="Heading2"/>
      </w:pPr>
      <w:bookmarkStart w:name="_Toc88033468" w:id="12"/>
      <w:bookmarkStart w:name="_Toc457313779" w:id="13"/>
      <w:r w:rsidRPr="005C43A1">
        <w:t>A.4</w:t>
      </w:r>
      <w:r w:rsidRPr="005C43A1">
        <w:tab/>
      </w:r>
      <w:bookmarkEnd w:id="12"/>
      <w:r w:rsidRPr="005C43A1">
        <w:t>Efforts to Identify Duplication and Use of Similar Information</w:t>
      </w:r>
      <w:bookmarkEnd w:id="13"/>
    </w:p>
    <w:p w:rsidR="009D6B44" w:rsidP="009D6B44" w:rsidRDefault="00CF5722" w14:paraId="5E09D13A" w14:textId="201E4D72">
      <w:pPr>
        <w:pStyle w:val="BodyText1"/>
        <w:rPr>
          <w:szCs w:val="24"/>
        </w:rPr>
      </w:pPr>
      <w:r>
        <w:rPr>
          <w:rFonts w:eastAsia="Batang"/>
          <w:szCs w:val="24"/>
        </w:rPr>
        <w:t xml:space="preserve">The </w:t>
      </w:r>
      <w:r w:rsidR="00B54FED">
        <w:rPr>
          <w:rFonts w:eastAsia="Batang"/>
          <w:szCs w:val="24"/>
        </w:rPr>
        <w:t>MIECHV</w:t>
      </w:r>
      <w:r w:rsidRPr="009D6B44">
        <w:rPr>
          <w:rFonts w:eastAsia="Batang"/>
          <w:szCs w:val="24"/>
        </w:rPr>
        <w:t xml:space="preserve"> Program </w:t>
      </w:r>
      <w:r w:rsidRPr="005C43A1" w:rsidR="0055363C">
        <w:t xml:space="preserve">is a </w:t>
      </w:r>
      <w:r w:rsidR="00C43320">
        <w:t xml:space="preserve">relatively </w:t>
      </w:r>
      <w:r w:rsidRPr="005C43A1" w:rsidR="0055363C">
        <w:t>new initiative</w:t>
      </w:r>
      <w:r w:rsidR="00B54F7B">
        <w:t xml:space="preserve"> that aims to </w:t>
      </w:r>
      <w:r w:rsidR="00B54F7B">
        <w:rPr>
          <w:szCs w:val="24"/>
        </w:rPr>
        <w:t>improve</w:t>
      </w:r>
      <w:r w:rsidRPr="009A4D4C" w:rsidR="00B54F7B">
        <w:rPr>
          <w:szCs w:val="24"/>
        </w:rPr>
        <w:t xml:space="preserve"> mater</w:t>
      </w:r>
      <w:r w:rsidR="00B54F7B">
        <w:rPr>
          <w:szCs w:val="24"/>
        </w:rPr>
        <w:t>nal and child health, prevent</w:t>
      </w:r>
      <w:r w:rsidRPr="009A4D4C" w:rsidR="00B54F7B">
        <w:rPr>
          <w:szCs w:val="24"/>
        </w:rPr>
        <w:t xml:space="preserve"> chil</w:t>
      </w:r>
      <w:r w:rsidR="00B54F7B">
        <w:rPr>
          <w:szCs w:val="24"/>
        </w:rPr>
        <w:t>d abuse and neglect, encourage</w:t>
      </w:r>
      <w:r w:rsidRPr="009A4D4C" w:rsidR="00B54F7B">
        <w:rPr>
          <w:szCs w:val="24"/>
        </w:rPr>
        <w:t xml:space="preserve"> p</w:t>
      </w:r>
      <w:r w:rsidR="00B54F7B">
        <w:rPr>
          <w:szCs w:val="24"/>
        </w:rPr>
        <w:t>ositive parenting, and promote</w:t>
      </w:r>
      <w:r w:rsidRPr="009A4D4C" w:rsidR="00B54F7B">
        <w:rPr>
          <w:szCs w:val="24"/>
        </w:rPr>
        <w:t xml:space="preserve"> child development and school readiness by using </w:t>
      </w:r>
      <w:r w:rsidR="00B85174">
        <w:rPr>
          <w:szCs w:val="24"/>
        </w:rPr>
        <w:t xml:space="preserve">evidence-based </w:t>
      </w:r>
      <w:r w:rsidR="002F40CA">
        <w:rPr>
          <w:szCs w:val="24"/>
        </w:rPr>
        <w:t>national</w:t>
      </w:r>
      <w:r w:rsidRPr="009A4D4C" w:rsidR="00B54F7B">
        <w:rPr>
          <w:szCs w:val="24"/>
        </w:rPr>
        <w:t xml:space="preserve"> home visiting models</w:t>
      </w:r>
      <w:r w:rsidR="00B54F7B">
        <w:rPr>
          <w:szCs w:val="24"/>
        </w:rPr>
        <w:t>.</w:t>
      </w:r>
    </w:p>
    <w:p w:rsidR="009D6B44" w:rsidP="009D6B44" w:rsidRDefault="00261C7E" w14:paraId="14A8DC0A" w14:textId="7C507D6B">
      <w:pPr>
        <w:pStyle w:val="BodyText1"/>
        <w:rPr>
          <w:szCs w:val="24"/>
        </w:rPr>
      </w:pPr>
      <w:r w:rsidRPr="00261C7E">
        <w:rPr>
          <w:szCs w:val="24"/>
        </w:rPr>
        <w:t>In the fall</w:t>
      </w:r>
      <w:r>
        <w:rPr>
          <w:szCs w:val="24"/>
        </w:rPr>
        <w:t xml:space="preserve"> of</w:t>
      </w:r>
      <w:r w:rsidRPr="00261C7E">
        <w:rPr>
          <w:szCs w:val="24"/>
        </w:rPr>
        <w:t xml:space="preserve"> 2015, </w:t>
      </w:r>
      <w:r w:rsidR="00B85174">
        <w:rPr>
          <w:szCs w:val="24"/>
        </w:rPr>
        <w:t>HRSA</w:t>
      </w:r>
      <w:r w:rsidR="007B18EA">
        <w:rPr>
          <w:szCs w:val="24"/>
        </w:rPr>
        <w:t xml:space="preserve"> </w:t>
      </w:r>
      <w:r w:rsidRPr="00261C7E">
        <w:rPr>
          <w:szCs w:val="24"/>
        </w:rPr>
        <w:t>conducted</w:t>
      </w:r>
      <w:r>
        <w:rPr>
          <w:szCs w:val="24"/>
        </w:rPr>
        <w:t xml:space="preserve"> an environmental scan</w:t>
      </w:r>
      <w:r w:rsidR="007D3457">
        <w:rPr>
          <w:szCs w:val="24"/>
        </w:rPr>
        <w:t xml:space="preserve"> of current home visiting cost</w:t>
      </w:r>
      <w:r w:rsidR="00B54FED">
        <w:rPr>
          <w:szCs w:val="24"/>
        </w:rPr>
        <w:t xml:space="preserve"> </w:t>
      </w:r>
      <w:r w:rsidR="007D3457">
        <w:rPr>
          <w:szCs w:val="24"/>
        </w:rPr>
        <w:t>metric data and resources</w:t>
      </w:r>
      <w:r>
        <w:rPr>
          <w:szCs w:val="24"/>
        </w:rPr>
        <w:t>, which included</w:t>
      </w:r>
      <w:r w:rsidRPr="00261C7E">
        <w:rPr>
          <w:szCs w:val="24"/>
        </w:rPr>
        <w:t xml:space="preserve"> informal interviews with </w:t>
      </w:r>
      <w:r w:rsidR="007D3457">
        <w:rPr>
          <w:szCs w:val="24"/>
        </w:rPr>
        <w:t>nine</w:t>
      </w:r>
      <w:r w:rsidRPr="00261C7E">
        <w:rPr>
          <w:szCs w:val="24"/>
        </w:rPr>
        <w:t xml:space="preserve"> </w:t>
      </w:r>
      <w:r w:rsidR="00B54FED">
        <w:rPr>
          <w:szCs w:val="24"/>
        </w:rPr>
        <w:t xml:space="preserve">evidence-based home visiting </w:t>
      </w:r>
      <w:r w:rsidRPr="00261C7E">
        <w:rPr>
          <w:szCs w:val="24"/>
        </w:rPr>
        <w:t>model developers</w:t>
      </w:r>
      <w:r>
        <w:rPr>
          <w:szCs w:val="24"/>
        </w:rPr>
        <w:t>, an in-person meeting with model developers</w:t>
      </w:r>
      <w:r w:rsidR="001D24CB">
        <w:rPr>
          <w:szCs w:val="24"/>
        </w:rPr>
        <w:t xml:space="preserve">, </w:t>
      </w:r>
      <w:r w:rsidRPr="00261C7E">
        <w:rPr>
          <w:szCs w:val="24"/>
        </w:rPr>
        <w:t xml:space="preserve">and a thorough </w:t>
      </w:r>
      <w:r>
        <w:rPr>
          <w:szCs w:val="24"/>
        </w:rPr>
        <w:t xml:space="preserve">literature review of </w:t>
      </w:r>
      <w:r w:rsidRPr="00261C7E">
        <w:rPr>
          <w:szCs w:val="24"/>
        </w:rPr>
        <w:t xml:space="preserve">peer-reviewed articles, grey literature, and cost tools provided by the model developers. The purpose of this environmental scan was to inform the development of a </w:t>
      </w:r>
      <w:r w:rsidR="00456707">
        <w:rPr>
          <w:szCs w:val="24"/>
        </w:rPr>
        <w:t xml:space="preserve">HV-BAT.  </w:t>
      </w:r>
      <w:r w:rsidR="007D3457">
        <w:rPr>
          <w:szCs w:val="24"/>
        </w:rPr>
        <w:t xml:space="preserve">After analyzing all </w:t>
      </w:r>
      <w:r w:rsidR="009B607C">
        <w:rPr>
          <w:szCs w:val="24"/>
        </w:rPr>
        <w:t xml:space="preserve">of </w:t>
      </w:r>
      <w:r w:rsidR="007D3457">
        <w:rPr>
          <w:szCs w:val="24"/>
        </w:rPr>
        <w:t xml:space="preserve">the data sources collectively, the environmental scan honed in on the standardized cost metrics for a cost reporting tool, facilitators and barriers for using a standardized cost reporting tool, </w:t>
      </w:r>
      <w:r w:rsidR="009B607C">
        <w:rPr>
          <w:szCs w:val="24"/>
        </w:rPr>
        <w:t>and</w:t>
      </w:r>
      <w:r w:rsidR="007D3457">
        <w:rPr>
          <w:szCs w:val="24"/>
        </w:rPr>
        <w:t xml:space="preserve"> the drivers of variation in costs across </w:t>
      </w:r>
      <w:r w:rsidR="002F40CA">
        <w:rPr>
          <w:szCs w:val="24"/>
        </w:rPr>
        <w:t>national home visiting</w:t>
      </w:r>
      <w:r w:rsidR="007D3457">
        <w:rPr>
          <w:szCs w:val="24"/>
        </w:rPr>
        <w:t xml:space="preserve"> models.</w:t>
      </w:r>
      <w:r w:rsidRPr="00261C7E">
        <w:rPr>
          <w:szCs w:val="24"/>
        </w:rPr>
        <w:t xml:space="preserve"> </w:t>
      </w:r>
      <w:r w:rsidR="009B607C">
        <w:rPr>
          <w:szCs w:val="24"/>
        </w:rPr>
        <w:t>R</w:t>
      </w:r>
      <w:r>
        <w:rPr>
          <w:szCs w:val="24"/>
        </w:rPr>
        <w:t>esults of the environ</w:t>
      </w:r>
      <w:r w:rsidR="007D3457">
        <w:rPr>
          <w:szCs w:val="24"/>
        </w:rPr>
        <w:t xml:space="preserve">mental scan </w:t>
      </w:r>
      <w:r w:rsidR="009B607C">
        <w:rPr>
          <w:szCs w:val="24"/>
        </w:rPr>
        <w:t xml:space="preserve">indicated </w:t>
      </w:r>
      <w:r w:rsidR="007D3457">
        <w:rPr>
          <w:szCs w:val="24"/>
        </w:rPr>
        <w:t xml:space="preserve">that no other similar cost reporting tool </w:t>
      </w:r>
      <w:r w:rsidR="009B607C">
        <w:rPr>
          <w:szCs w:val="24"/>
        </w:rPr>
        <w:t xml:space="preserve">already </w:t>
      </w:r>
      <w:r w:rsidR="007D3457">
        <w:rPr>
          <w:szCs w:val="24"/>
        </w:rPr>
        <w:t xml:space="preserve">exists for </w:t>
      </w:r>
      <w:r w:rsidR="002F40CA">
        <w:rPr>
          <w:szCs w:val="24"/>
        </w:rPr>
        <w:t>national</w:t>
      </w:r>
      <w:r w:rsidR="007D3457">
        <w:rPr>
          <w:szCs w:val="24"/>
        </w:rPr>
        <w:t xml:space="preserve"> home visiting models</w:t>
      </w:r>
      <w:r w:rsidR="00B54FED">
        <w:rPr>
          <w:szCs w:val="24"/>
        </w:rPr>
        <w:t xml:space="preserve"> or programs</w:t>
      </w:r>
      <w:r w:rsidR="009B607C">
        <w:rPr>
          <w:szCs w:val="24"/>
        </w:rPr>
        <w:t xml:space="preserve">. To obtain standardized cost data across </w:t>
      </w:r>
      <w:r w:rsidR="001D24CB">
        <w:rPr>
          <w:szCs w:val="24"/>
        </w:rPr>
        <w:t>national home visiting</w:t>
      </w:r>
      <w:r w:rsidR="007D3457">
        <w:rPr>
          <w:szCs w:val="24"/>
        </w:rPr>
        <w:t xml:space="preserve"> models</w:t>
      </w:r>
      <w:r w:rsidR="001D24CB">
        <w:rPr>
          <w:szCs w:val="24"/>
        </w:rPr>
        <w:t xml:space="preserve"> or LIAs</w:t>
      </w:r>
      <w:r w:rsidR="00B54FED">
        <w:rPr>
          <w:szCs w:val="24"/>
        </w:rPr>
        <w:t xml:space="preserve"> supported through the MIECHV Program</w:t>
      </w:r>
      <w:r w:rsidR="009B607C">
        <w:rPr>
          <w:szCs w:val="24"/>
        </w:rPr>
        <w:t>, a cost reporting tool need</w:t>
      </w:r>
      <w:r w:rsidR="00B54FED">
        <w:rPr>
          <w:szCs w:val="24"/>
        </w:rPr>
        <w:t>ed</w:t>
      </w:r>
      <w:r w:rsidR="009B607C">
        <w:rPr>
          <w:szCs w:val="24"/>
        </w:rPr>
        <w:t xml:space="preserve"> to be developed and pilot tested</w:t>
      </w:r>
      <w:r w:rsidR="007D3457">
        <w:rPr>
          <w:szCs w:val="24"/>
        </w:rPr>
        <w:t xml:space="preserve">. </w:t>
      </w:r>
    </w:p>
    <w:p w:rsidRPr="005C43A1" w:rsidR="001A023A" w:rsidP="009D6B44" w:rsidRDefault="0055363C" w14:paraId="63E17346" w14:textId="7931CA9B">
      <w:pPr>
        <w:pStyle w:val="BodyText1"/>
      </w:pPr>
      <w:r w:rsidRPr="00831DF5">
        <w:t>This data collection will allow H</w:t>
      </w:r>
      <w:r w:rsidRPr="00831DF5" w:rsidR="00B54F7B">
        <w:t>RSA</w:t>
      </w:r>
      <w:r w:rsidRPr="00831DF5" w:rsidR="00330C31">
        <w:t xml:space="preserve">, </w:t>
      </w:r>
      <w:r w:rsidR="00B54FED">
        <w:rPr>
          <w:rFonts w:eastAsia="Batang"/>
          <w:szCs w:val="24"/>
        </w:rPr>
        <w:t>MIECHV awardees</w:t>
      </w:r>
      <w:r w:rsidRPr="00831DF5" w:rsidR="00330C31">
        <w:t xml:space="preserve">, and model developers </w:t>
      </w:r>
      <w:r w:rsidRPr="00605A8E">
        <w:t xml:space="preserve">to </w:t>
      </w:r>
      <w:r w:rsidRPr="007A1905" w:rsidR="009B607C">
        <w:t>assess</w:t>
      </w:r>
      <w:r w:rsidRPr="007A1905">
        <w:t xml:space="preserve"> </w:t>
      </w:r>
      <w:r w:rsidRPr="007A1905" w:rsidR="009B607C">
        <w:t xml:space="preserve">the full </w:t>
      </w:r>
      <w:r w:rsidRPr="00B11FBB">
        <w:t>cost</w:t>
      </w:r>
      <w:r w:rsidRPr="00B11FBB" w:rsidR="009B607C">
        <w:t>s</w:t>
      </w:r>
      <w:r w:rsidRPr="00B11FBB">
        <w:t xml:space="preserve"> </w:t>
      </w:r>
      <w:r w:rsidRPr="00B11FBB" w:rsidR="009B607C">
        <w:t xml:space="preserve">of </w:t>
      </w:r>
      <w:r w:rsidR="00B54FED">
        <w:rPr>
          <w:rFonts w:eastAsia="Batang"/>
          <w:szCs w:val="24"/>
        </w:rPr>
        <w:t>MIECHV</w:t>
      </w:r>
      <w:r w:rsidRPr="009D6B44" w:rsidR="00CF5722">
        <w:rPr>
          <w:rFonts w:eastAsia="Batang"/>
          <w:szCs w:val="24"/>
        </w:rPr>
        <w:t xml:space="preserve"> Program</w:t>
      </w:r>
      <w:r w:rsidRPr="00B11FBB" w:rsidR="009B607C">
        <w:t>-</w:t>
      </w:r>
      <w:r w:rsidRPr="00B11FBB" w:rsidR="00B54F7B">
        <w:t xml:space="preserve">funded home visiting </w:t>
      </w:r>
      <w:r w:rsidR="00B54FED">
        <w:t>services</w:t>
      </w:r>
      <w:r w:rsidRPr="00B11FBB" w:rsidR="009B607C">
        <w:t>. Because many LIAs</w:t>
      </w:r>
      <w:r w:rsidR="009B607C">
        <w:t xml:space="preserve"> that implement these models obtain funding from multiple sources, an assessment of costs to implement each model is not </w:t>
      </w:r>
      <w:r w:rsidRPr="005C43A1">
        <w:t xml:space="preserve">possible using existing budget information alone. Unlike budget </w:t>
      </w:r>
      <w:r w:rsidR="00B11FBB">
        <w:lastRenderedPageBreak/>
        <w:t>data</w:t>
      </w:r>
      <w:r w:rsidRPr="005C43A1">
        <w:t xml:space="preserve">, </w:t>
      </w:r>
      <w:r w:rsidR="00B11FBB">
        <w:t>home visiting program</w:t>
      </w:r>
      <w:r w:rsidRPr="005C43A1" w:rsidR="00B11FBB">
        <w:t xml:space="preserve"> </w:t>
      </w:r>
      <w:r w:rsidRPr="005C43A1">
        <w:t xml:space="preserve">cost data </w:t>
      </w:r>
      <w:r w:rsidR="00B11FBB">
        <w:t xml:space="preserve">collected in the </w:t>
      </w:r>
      <w:r w:rsidR="00456707">
        <w:t>HV-BAT</w:t>
      </w:r>
      <w:r w:rsidR="00B11FBB">
        <w:t xml:space="preserve"> will be used to generate estimates of the costs to implement </w:t>
      </w:r>
      <w:r w:rsidR="00B54FED">
        <w:t>programs</w:t>
      </w:r>
      <w:r w:rsidR="00B11FBB">
        <w:t xml:space="preserve">. This information will help </w:t>
      </w:r>
      <w:r w:rsidR="00B54FED">
        <w:rPr>
          <w:rFonts w:eastAsia="Batang"/>
          <w:szCs w:val="24"/>
        </w:rPr>
        <w:t>MIECHV awardees</w:t>
      </w:r>
      <w:r w:rsidR="00330C31">
        <w:t xml:space="preserve">, </w:t>
      </w:r>
      <w:r w:rsidR="00B54F7B">
        <w:t>LIAs</w:t>
      </w:r>
      <w:r w:rsidR="00330C31">
        <w:t xml:space="preserve">, </w:t>
      </w:r>
      <w:r w:rsidR="00B11FBB">
        <w:t>and</w:t>
      </w:r>
      <w:r w:rsidRPr="005C43A1">
        <w:t xml:space="preserve"> </w:t>
      </w:r>
      <w:r w:rsidR="00B54F7B">
        <w:t>home visiting model developers</w:t>
      </w:r>
      <w:r w:rsidRPr="005C43A1">
        <w:t xml:space="preserve"> </w:t>
      </w:r>
      <w:r w:rsidR="00B11FBB">
        <w:t xml:space="preserve">plan for </w:t>
      </w:r>
      <w:r w:rsidR="00330C31">
        <w:t>sustainable home visiting programs that have sufficient funding to succeed</w:t>
      </w:r>
      <w:r w:rsidR="00B54FED">
        <w:t xml:space="preserve"> and better understand variation in costs across LIAs and models.</w:t>
      </w:r>
    </w:p>
    <w:p w:rsidR="00003742" w:rsidP="00003742" w:rsidRDefault="00495ADF" w14:paraId="1E32BFDB" w14:textId="77777777">
      <w:pPr>
        <w:pStyle w:val="Heading2"/>
      </w:pPr>
      <w:bookmarkStart w:name="_Toc88033469" w:id="14"/>
      <w:bookmarkStart w:name="_Toc457313780" w:id="15"/>
      <w:r w:rsidRPr="005C43A1">
        <w:t>A.5</w:t>
      </w:r>
      <w:r w:rsidRPr="005C43A1">
        <w:tab/>
      </w:r>
      <w:bookmarkEnd w:id="14"/>
      <w:r w:rsidRPr="005C43A1">
        <w:t>Impact on Small Businesses or Other Small Entities</w:t>
      </w:r>
      <w:bookmarkEnd w:id="15"/>
    </w:p>
    <w:p w:rsidRPr="00003742" w:rsidR="00AA0BBC" w:rsidP="00121BCA" w:rsidRDefault="00003742" w14:paraId="37B1B311" w14:textId="68AF68DE">
      <w:pPr>
        <w:pStyle w:val="Heading2"/>
        <w:shd w:val="clear" w:color="auto" w:fill="FFFFFF" w:themeFill="background1"/>
        <w:spacing w:line="360" w:lineRule="auto"/>
        <w:ind w:left="0" w:firstLine="540"/>
      </w:pPr>
      <w:r>
        <w:tab/>
      </w:r>
      <w:r w:rsidRPr="00AA0BBC" w:rsidR="00B85174">
        <w:rPr>
          <w:rFonts w:eastAsia="Batang"/>
          <w:b w:val="0"/>
        </w:rPr>
        <w:t>Information will be collected by staff at Local Implementing Agencies (LIAs).  LIAs</w:t>
      </w:r>
      <w:r w:rsidR="00456707">
        <w:rPr>
          <w:rFonts w:eastAsia="Batang"/>
          <w:b w:val="0"/>
        </w:rPr>
        <w:t xml:space="preserve"> are </w:t>
      </w:r>
      <w:r w:rsidRPr="00AA0BBC" w:rsidR="00B85174">
        <w:rPr>
          <w:rFonts w:eastAsia="Batang"/>
          <w:b w:val="0"/>
        </w:rPr>
        <w:t>contracted by state, territorial, and non-profit grantees to provide home visiting services and may be small businesses.  Because information collection may involve small businesses, the information being requested has been held to the absolute minimum necessary for the intended use of the data and to demonstrate programmatically important results.</w:t>
      </w:r>
      <w:bookmarkStart w:name="_Toc88033470" w:id="16"/>
      <w:bookmarkStart w:name="_Toc457313781" w:id="17"/>
      <w:r w:rsidR="001D655F">
        <w:rPr>
          <w:rFonts w:eastAsia="Batang"/>
          <w:b w:val="0"/>
        </w:rPr>
        <w:t xml:space="preserve"> </w:t>
      </w:r>
      <w:r w:rsidR="009D0626">
        <w:rPr>
          <w:rFonts w:eastAsia="Batang"/>
          <w:b w:val="0"/>
        </w:rPr>
        <w:t>In addition, t</w:t>
      </w:r>
      <w:r w:rsidRPr="000E3CF7" w:rsidR="009D0626">
        <w:rPr>
          <w:b w:val="0"/>
        </w:rPr>
        <w:t xml:space="preserve">he information collected is cost data already found in the LIAs’ accounting systems through their existing accounting practices. No additional recordkeeping beyond </w:t>
      </w:r>
      <w:r w:rsidR="000E3CF7">
        <w:rPr>
          <w:b w:val="0"/>
        </w:rPr>
        <w:t>existing</w:t>
      </w:r>
      <w:r w:rsidRPr="000E3CF7" w:rsidR="009D0626">
        <w:rPr>
          <w:b w:val="0"/>
        </w:rPr>
        <w:t xml:space="preserve"> practices will be required.  </w:t>
      </w:r>
    </w:p>
    <w:p w:rsidRPr="005C43A1" w:rsidR="00495ADF" w:rsidP="00121BCA" w:rsidRDefault="00495ADF" w14:paraId="56A64179" w14:textId="372F5E8E">
      <w:pPr>
        <w:pStyle w:val="Heading2"/>
        <w:shd w:val="clear" w:color="auto" w:fill="FFFFFF" w:themeFill="background1"/>
      </w:pPr>
      <w:r w:rsidRPr="005C43A1">
        <w:t>A.6</w:t>
      </w:r>
      <w:r w:rsidRPr="005C43A1">
        <w:tab/>
      </w:r>
      <w:bookmarkEnd w:id="16"/>
      <w:r w:rsidRPr="00546D62">
        <w:t>Consequences of Collecting the Information Less Frequently</w:t>
      </w:r>
      <w:bookmarkEnd w:id="17"/>
    </w:p>
    <w:p w:rsidRPr="005C43A1" w:rsidR="0055363C" w:rsidP="00FC1732" w:rsidRDefault="00B11FBB" w14:paraId="432AA024" w14:textId="26DB3E18">
      <w:pPr>
        <w:pStyle w:val="BodyText1"/>
      </w:pPr>
      <w:r>
        <w:t>T</w:t>
      </w:r>
      <w:r w:rsidRPr="005C43A1" w:rsidR="0055363C">
        <w:t>hese cost data</w:t>
      </w:r>
      <w:r>
        <w:t xml:space="preserve"> will be collected </w:t>
      </w:r>
      <w:r w:rsidR="00121BCA">
        <w:t>from each</w:t>
      </w:r>
      <w:r w:rsidR="00B54FED">
        <w:t xml:space="preserve"> MIECHV</w:t>
      </w:r>
      <w:r w:rsidR="00121BCA">
        <w:t xml:space="preserve"> awardee </w:t>
      </w:r>
      <w:r>
        <w:t>once</w:t>
      </w:r>
      <w:r w:rsidR="0075044F">
        <w:t xml:space="preserve"> every three years</w:t>
      </w:r>
      <w:r>
        <w:t xml:space="preserve">. </w:t>
      </w:r>
      <w:r w:rsidR="00B1715B">
        <w:t xml:space="preserve">Awardees will only be required to respond </w:t>
      </w:r>
      <w:r w:rsidR="000E3CF7">
        <w:t>with</w:t>
      </w:r>
      <w:r w:rsidR="00B1715B">
        <w:t xml:space="preserve"> one year of </w:t>
      </w:r>
      <w:r w:rsidR="000E3CF7">
        <w:t xml:space="preserve">retrospective </w:t>
      </w:r>
      <w:r w:rsidR="00B1715B">
        <w:t>cost information at a time</w:t>
      </w:r>
      <w:r w:rsidR="009D0626">
        <w:t xml:space="preserve">. </w:t>
      </w:r>
      <w:r>
        <w:t>Without these data</w:t>
      </w:r>
      <w:r w:rsidRPr="005C43A1" w:rsidR="0055363C">
        <w:t>, H</w:t>
      </w:r>
      <w:r w:rsidR="00933F7A">
        <w:t>RSA</w:t>
      </w:r>
      <w:r w:rsidRPr="005C43A1" w:rsidR="0055363C">
        <w:t xml:space="preserve"> will not be able to assess </w:t>
      </w:r>
      <w:r>
        <w:t xml:space="preserve">the </w:t>
      </w:r>
      <w:r w:rsidRPr="005C43A1" w:rsidR="0055363C">
        <w:t>cost</w:t>
      </w:r>
      <w:r w:rsidR="00330C31">
        <w:t>s</w:t>
      </w:r>
      <w:r w:rsidRPr="005C43A1" w:rsidR="0055363C">
        <w:t xml:space="preserve"> </w:t>
      </w:r>
      <w:r w:rsidR="00546D62">
        <w:t>to implement the</w:t>
      </w:r>
      <w:r>
        <w:t xml:space="preserve"> </w:t>
      </w:r>
      <w:r w:rsidR="00167563">
        <w:t>home visiting</w:t>
      </w:r>
      <w:r w:rsidRPr="005C43A1" w:rsidR="0055363C">
        <w:t xml:space="preserve"> </w:t>
      </w:r>
      <w:r w:rsidR="00330C31">
        <w:t>model</w:t>
      </w:r>
      <w:r w:rsidR="008B4073">
        <w:t>s</w:t>
      </w:r>
      <w:r w:rsidR="00B85174">
        <w:t xml:space="preserve"> </w:t>
      </w:r>
      <w:r w:rsidR="00546D62">
        <w:t xml:space="preserve">under the MIECHV </w:t>
      </w:r>
      <w:r w:rsidR="00B85174">
        <w:t>Program</w:t>
      </w:r>
      <w:r w:rsidRPr="005C43A1" w:rsidR="0055363C">
        <w:t xml:space="preserve">. </w:t>
      </w:r>
      <w:r w:rsidR="008B4073">
        <w:t xml:space="preserve">The estimated costs to implement </w:t>
      </w:r>
      <w:r w:rsidR="00B54FED">
        <w:t>services</w:t>
      </w:r>
      <w:r w:rsidR="008B4073">
        <w:t xml:space="preserve"> will be useful for </w:t>
      </w:r>
      <w:r w:rsidRPr="005C43A1" w:rsidR="0055363C">
        <w:t>inform</w:t>
      </w:r>
      <w:r w:rsidR="008B4073">
        <w:t>ing</w:t>
      </w:r>
      <w:r w:rsidRPr="005C43A1" w:rsidR="0055363C">
        <w:t xml:space="preserve"> </w:t>
      </w:r>
      <w:r w:rsidR="00330C31">
        <w:t xml:space="preserve">program planning and </w:t>
      </w:r>
      <w:r w:rsidR="008B4073">
        <w:t xml:space="preserve">ensuring </w:t>
      </w:r>
      <w:r w:rsidR="00330C31">
        <w:t>that</w:t>
      </w:r>
      <w:r w:rsidR="008B4073">
        <w:t xml:space="preserve"> LIAs and </w:t>
      </w:r>
      <w:r w:rsidR="00B54FED">
        <w:rPr>
          <w:rFonts w:eastAsia="Batang"/>
          <w:szCs w:val="24"/>
        </w:rPr>
        <w:t>MIECHV awardees</w:t>
      </w:r>
      <w:r w:rsidR="008B4073">
        <w:t xml:space="preserve"> have information about the level of </w:t>
      </w:r>
      <w:r w:rsidR="00330C31">
        <w:t>fund</w:t>
      </w:r>
      <w:r w:rsidR="008B4073">
        <w:t xml:space="preserve">ing needed to implement each </w:t>
      </w:r>
      <w:r w:rsidR="00B54FED">
        <w:t>high-quality evidence-based home visiting services</w:t>
      </w:r>
      <w:r w:rsidR="008B4073">
        <w:t>.</w:t>
      </w:r>
      <w:r w:rsidR="00B96C96">
        <w:t xml:space="preserve">  </w:t>
      </w:r>
    </w:p>
    <w:p w:rsidRPr="005C43A1" w:rsidR="00495ADF" w:rsidP="00B14DA8" w:rsidRDefault="00495ADF" w14:paraId="554E661C" w14:textId="77777777">
      <w:pPr>
        <w:pStyle w:val="Heading2"/>
      </w:pPr>
      <w:bookmarkStart w:name="_Toc88033471" w:id="18"/>
      <w:bookmarkStart w:name="_Toc457313782" w:id="19"/>
      <w:r w:rsidRPr="005C43A1">
        <w:t>A.7</w:t>
      </w:r>
      <w:r w:rsidRPr="005C43A1">
        <w:tab/>
      </w:r>
      <w:bookmarkEnd w:id="18"/>
      <w:r w:rsidRPr="005C43A1">
        <w:t>Special Circumstances Relating to the Guidelines of 5 CFR1320.5</w:t>
      </w:r>
      <w:bookmarkEnd w:id="19"/>
    </w:p>
    <w:p w:rsidRPr="005C43A1" w:rsidR="0055363C" w:rsidP="00E427A6" w:rsidRDefault="0055363C" w14:paraId="3BB022A1" w14:textId="77777777">
      <w:pPr>
        <w:pStyle w:val="BodyText1"/>
      </w:pPr>
      <w:r w:rsidRPr="005C43A1">
        <w:t>This request fully complies with all guidelines of 5 CFR 1320.5. There are no special circumstances required.</w:t>
      </w:r>
    </w:p>
    <w:p w:rsidR="00003742" w:rsidP="00003742" w:rsidRDefault="00495ADF" w14:paraId="04D4CA0C" w14:textId="77777777">
      <w:pPr>
        <w:pStyle w:val="Heading2"/>
        <w:spacing w:line="276" w:lineRule="auto"/>
      </w:pPr>
      <w:bookmarkStart w:name="_Toc88033472" w:id="20"/>
      <w:bookmarkStart w:name="_Toc457313783" w:id="21"/>
      <w:r w:rsidRPr="005C43A1">
        <w:t>A.8</w:t>
      </w:r>
      <w:r w:rsidRPr="005C43A1">
        <w:tab/>
      </w:r>
      <w:bookmarkEnd w:id="20"/>
      <w:r w:rsidRPr="005C43A1">
        <w:t>Comments in Response to the Federal Register Notice and Efforts to Consult Outside the Agency</w:t>
      </w:r>
      <w:bookmarkEnd w:id="21"/>
    </w:p>
    <w:p w:rsidRPr="006B59BC" w:rsidR="0055363C" w:rsidP="00456707" w:rsidRDefault="00003742" w14:paraId="24B11CFB" w14:textId="579533A9">
      <w:pPr>
        <w:pStyle w:val="Heading2"/>
        <w:spacing w:line="360" w:lineRule="auto"/>
        <w:ind w:left="0" w:firstLine="450"/>
        <w:rPr>
          <w:b w:val="0"/>
        </w:rPr>
      </w:pPr>
      <w:r>
        <w:rPr>
          <w:b w:val="0"/>
        </w:rPr>
        <w:tab/>
      </w:r>
      <w:r w:rsidRPr="00003742" w:rsidR="0055363C">
        <w:rPr>
          <w:b w:val="0"/>
        </w:rPr>
        <w:t>A 60-day notice for public comments on the proposed data collection activities required by</w:t>
      </w:r>
      <w:r w:rsidRPr="00003742" w:rsidR="00F90745">
        <w:rPr>
          <w:b w:val="0"/>
        </w:rPr>
        <w:t xml:space="preserve"> Section 3506(c)(2)(A) of the Paperwork Reduction Act of 1995</w:t>
      </w:r>
      <w:r w:rsidRPr="00003742" w:rsidR="0055363C">
        <w:rPr>
          <w:b w:val="0"/>
        </w:rPr>
        <w:t xml:space="preserve"> was published in the </w:t>
      </w:r>
      <w:r w:rsidRPr="00003742" w:rsidR="0055363C">
        <w:rPr>
          <w:b w:val="0"/>
          <w:i/>
        </w:rPr>
        <w:t xml:space="preserve">Federal </w:t>
      </w:r>
      <w:r w:rsidRPr="00003742" w:rsidR="0055363C">
        <w:rPr>
          <w:b w:val="0"/>
          <w:i/>
        </w:rPr>
        <w:lastRenderedPageBreak/>
        <w:t>Register</w:t>
      </w:r>
      <w:r w:rsidRPr="00003742" w:rsidR="0055363C">
        <w:rPr>
          <w:b w:val="0"/>
        </w:rPr>
        <w:t xml:space="preserve"> on</w:t>
      </w:r>
      <w:r w:rsidRPr="00003742" w:rsidR="00D67CB2">
        <w:rPr>
          <w:b w:val="0"/>
        </w:rPr>
        <w:t xml:space="preserve"> </w:t>
      </w:r>
      <w:r w:rsidR="00456707">
        <w:rPr>
          <w:b w:val="0"/>
        </w:rPr>
        <w:t>August 1, 2019</w:t>
      </w:r>
      <w:r w:rsidRPr="00003742" w:rsidR="00B30A9A">
        <w:rPr>
          <w:b w:val="0"/>
        </w:rPr>
        <w:t xml:space="preserve"> </w:t>
      </w:r>
      <w:r w:rsidRPr="00917E50" w:rsidR="0055363C">
        <w:rPr>
          <w:b w:val="0"/>
        </w:rPr>
        <w:t>(</w:t>
      </w:r>
      <w:r w:rsidRPr="00917E50" w:rsidR="008B4073">
        <w:rPr>
          <w:b w:val="0"/>
        </w:rPr>
        <w:t>Document Number 201</w:t>
      </w:r>
      <w:r w:rsidRPr="00917E50" w:rsidR="0075044F">
        <w:rPr>
          <w:b w:val="0"/>
        </w:rPr>
        <w:t>9-</w:t>
      </w:r>
      <w:r w:rsidRPr="00917E50" w:rsidR="007B5B2E">
        <w:rPr>
          <w:b w:val="0"/>
        </w:rPr>
        <w:t>16376</w:t>
      </w:r>
      <w:r w:rsidRPr="00546D62" w:rsidR="00831DF5">
        <w:rPr>
          <w:b w:val="0"/>
        </w:rPr>
        <w:t xml:space="preserve">; document citation </w:t>
      </w:r>
      <w:r w:rsidRPr="00546D62" w:rsidR="00546D62">
        <w:rPr>
          <w:b w:val="0"/>
        </w:rPr>
        <w:t>84 FR 37655</w:t>
      </w:r>
      <w:r w:rsidRPr="00546D62" w:rsidR="00C05817">
        <w:rPr>
          <w:b w:val="0"/>
        </w:rPr>
        <w:t>,</w:t>
      </w:r>
      <w:r w:rsidRPr="00546D62" w:rsidR="0055363C">
        <w:rPr>
          <w:b w:val="0"/>
        </w:rPr>
        <w:t xml:space="preserve"> </w:t>
      </w:r>
      <w:r w:rsidRPr="00917E50" w:rsidR="0055363C">
        <w:rPr>
          <w:b w:val="0"/>
        </w:rPr>
        <w:t xml:space="preserve">pages </w:t>
      </w:r>
      <w:r w:rsidRPr="00917E50" w:rsidR="00831DF5">
        <w:rPr>
          <w:b w:val="0"/>
        </w:rPr>
        <w:t>3</w:t>
      </w:r>
      <w:r w:rsidRPr="00917E50" w:rsidR="007B5B2E">
        <w:rPr>
          <w:b w:val="0"/>
        </w:rPr>
        <w:t>7655</w:t>
      </w:r>
      <w:r w:rsidRPr="00917E50" w:rsidR="00B30A9A">
        <w:rPr>
          <w:b w:val="0"/>
        </w:rPr>
        <w:t>-</w:t>
      </w:r>
      <w:r w:rsidRPr="00917E50" w:rsidR="007B5B2E">
        <w:rPr>
          <w:b w:val="0"/>
        </w:rPr>
        <w:t>37</w:t>
      </w:r>
      <w:r w:rsidRPr="006B59BC" w:rsidR="007B5B2E">
        <w:rPr>
          <w:b w:val="0"/>
        </w:rPr>
        <w:t>656</w:t>
      </w:r>
      <w:r w:rsidRPr="006B59BC" w:rsidR="0055363C">
        <w:rPr>
          <w:b w:val="0"/>
        </w:rPr>
        <w:t>) (</w:t>
      </w:r>
      <w:r w:rsidRPr="006B59BC" w:rsidR="000256F5">
        <w:rPr>
          <w:b w:val="0"/>
        </w:rPr>
        <w:t>Attachment </w:t>
      </w:r>
      <w:r w:rsidRPr="006B59BC" w:rsidR="00B54FED">
        <w:rPr>
          <w:b w:val="0"/>
        </w:rPr>
        <w:t>2</w:t>
      </w:r>
      <w:r w:rsidRPr="006B59BC" w:rsidR="0055363C">
        <w:rPr>
          <w:b w:val="0"/>
        </w:rPr>
        <w:t>).</w:t>
      </w:r>
      <w:r w:rsidRPr="006B59BC" w:rsidR="00B30A9A">
        <w:rPr>
          <w:b w:val="0"/>
        </w:rPr>
        <w:t xml:space="preserve"> </w:t>
      </w:r>
      <w:r w:rsidRPr="006B59BC" w:rsidR="008B4073">
        <w:rPr>
          <w:b w:val="0"/>
        </w:rPr>
        <w:t>P</w:t>
      </w:r>
      <w:r w:rsidRPr="006B59BC" w:rsidR="00B30A9A">
        <w:rPr>
          <w:b w:val="0"/>
        </w:rPr>
        <w:t xml:space="preserve">ublic comments </w:t>
      </w:r>
      <w:r w:rsidRPr="006B59BC" w:rsidR="00090CC6">
        <w:rPr>
          <w:b w:val="0"/>
        </w:rPr>
        <w:t xml:space="preserve">were </w:t>
      </w:r>
      <w:r w:rsidRPr="006B59BC" w:rsidR="008B4073">
        <w:rPr>
          <w:b w:val="0"/>
        </w:rPr>
        <w:t xml:space="preserve">requested by </w:t>
      </w:r>
      <w:r w:rsidRPr="006B59BC" w:rsidR="00917E50">
        <w:rPr>
          <w:b w:val="0"/>
        </w:rPr>
        <w:t>September 30</w:t>
      </w:r>
      <w:r w:rsidRPr="006B59BC" w:rsidR="008B4073">
        <w:rPr>
          <w:b w:val="0"/>
        </w:rPr>
        <w:t>, 201</w:t>
      </w:r>
      <w:r w:rsidRPr="006B59BC" w:rsidR="00456707">
        <w:rPr>
          <w:b w:val="0"/>
        </w:rPr>
        <w:t>9</w:t>
      </w:r>
      <w:r w:rsidRPr="006B59BC" w:rsidR="008B4073">
        <w:rPr>
          <w:b w:val="0"/>
        </w:rPr>
        <w:t>.</w:t>
      </w:r>
    </w:p>
    <w:p w:rsidRPr="006B59BC" w:rsidR="00456707" w:rsidP="00456707" w:rsidRDefault="00456707" w14:paraId="67A6A1B7" w14:textId="1C8A9B28">
      <w:pPr>
        <w:pStyle w:val="ListParagraph"/>
        <w:tabs>
          <w:tab w:val="left" w:pos="1800"/>
        </w:tabs>
        <w:spacing w:line="360" w:lineRule="auto"/>
        <w:ind w:left="0" w:firstLine="810"/>
      </w:pPr>
      <w:r w:rsidRPr="006B59BC">
        <w:t xml:space="preserve">HRSA received eight responses to the request for public comment. Four commenters are current MIECHV awardees, two are home visiting model developers, one is a national association and one is an individual respondent. An abbreviated version of the comments and HRSA’s responses to each are provided below (a full copy of the comments are provided in Attachment </w:t>
      </w:r>
      <w:r w:rsidRPr="006B59BC" w:rsidR="00B54FED">
        <w:t>3</w:t>
      </w:r>
      <w:r w:rsidRPr="006B59BC">
        <w:t>):</w:t>
      </w:r>
    </w:p>
    <w:p w:rsidRPr="00456707" w:rsidR="00456707" w:rsidP="007744D3" w:rsidRDefault="007744D3" w14:paraId="201B0FF9" w14:textId="1870942B">
      <w:pPr>
        <w:pStyle w:val="ListParagraph"/>
        <w:numPr>
          <w:ilvl w:val="0"/>
          <w:numId w:val="22"/>
        </w:numPr>
        <w:spacing w:line="360" w:lineRule="auto"/>
      </w:pPr>
      <w:r w:rsidRPr="006B59BC">
        <w:t xml:space="preserve">Summary of Comments: </w:t>
      </w:r>
      <w:r w:rsidRPr="006B59BC" w:rsidR="00456707">
        <w:t>Commenters expressed concern over the utility of the HV-BAT as a budget planning tool and its ability to account for variables that differ across models, program populations, providers a</w:t>
      </w:r>
      <w:r w:rsidRPr="00456707" w:rsidR="00456707">
        <w:t>nd settings which could impact cost comparisons.  In addition, respondents requested more information on the intended long-term use of the HV-BAT data.</w:t>
      </w:r>
    </w:p>
    <w:p w:rsidRPr="00456707" w:rsidR="00456707" w:rsidP="007744D3" w:rsidRDefault="007744D3" w14:paraId="49408C23" w14:textId="36981E03">
      <w:pPr>
        <w:spacing w:line="360" w:lineRule="auto"/>
        <w:ind w:firstLine="720"/>
      </w:pPr>
      <w:r>
        <w:t xml:space="preserve">HRSA </w:t>
      </w:r>
      <w:r w:rsidRPr="00456707" w:rsidR="00456707">
        <w:t>Response</w:t>
      </w:r>
      <w:r>
        <w:t>:</w:t>
      </w:r>
    </w:p>
    <w:p w:rsidR="007744D3" w:rsidP="007744D3" w:rsidRDefault="00456707" w14:paraId="4004DB70" w14:textId="5BE718FD">
      <w:pPr>
        <w:pStyle w:val="ListParagraph"/>
        <w:spacing w:line="360" w:lineRule="auto"/>
        <w:ind w:left="720" w:firstLine="0"/>
      </w:pPr>
      <w:r w:rsidRPr="00456707">
        <w:t xml:space="preserve">HRSA intends the HV-BAT be used to help inform future budget planning, review and monitor the costs of implementing home visiting at the LIA level in a state and support other programmatic priorities such as cost-benefit analysis and </w:t>
      </w:r>
      <w:r w:rsidR="00B54FED">
        <w:t>financing</w:t>
      </w:r>
      <w:r w:rsidRPr="00456707">
        <w:t xml:space="preserve"> policies.  The tool in its current state does provide information to permit calculation of certain cost metrics, such as cost per </w:t>
      </w:r>
      <w:r w:rsidRPr="00456707" w:rsidR="00B54FED">
        <w:t>family, which</w:t>
      </w:r>
      <w:r w:rsidRPr="00456707">
        <w:t xml:space="preserve"> can be used to assist in program planning and budget forecasting. Further, the HV-BAT feasibility study</w:t>
      </w:r>
      <w:r w:rsidR="00B54FED">
        <w:t xml:space="preserve"> that is currently underway</w:t>
      </w:r>
      <w:r w:rsidRPr="00456707">
        <w:t xml:space="preserve"> will examine the us</w:t>
      </w:r>
      <w:r w:rsidR="00B54FED">
        <w:t>e of the HV-BAT to conduct cost-</w:t>
      </w:r>
      <w:r w:rsidRPr="00456707">
        <w:t xml:space="preserve">benefit calculations. The feasibility study will also examine how the HV-BAT account for other types of cost variation, such as cost of living and inflation.  Information collected in the feasibility study will be used to establish standards for </w:t>
      </w:r>
      <w:r w:rsidRPr="00456707" w:rsidR="007744D3">
        <w:t>implementation</w:t>
      </w:r>
      <w:r w:rsidRPr="00456707">
        <w:t xml:space="preserve">.  </w:t>
      </w:r>
    </w:p>
    <w:p w:rsidRPr="007744D3" w:rsidR="00456707" w:rsidP="007744D3" w:rsidRDefault="007744D3" w14:paraId="13DF8ACB" w14:textId="11477528">
      <w:pPr>
        <w:pStyle w:val="ListParagraph"/>
        <w:numPr>
          <w:ilvl w:val="0"/>
          <w:numId w:val="22"/>
        </w:numPr>
        <w:spacing w:line="360" w:lineRule="auto"/>
        <w:rPr>
          <w:b/>
        </w:rPr>
      </w:pPr>
      <w:r>
        <w:t>Summary of Comments: C</w:t>
      </w:r>
      <w:r w:rsidRPr="00456707">
        <w:t>ommenters</w:t>
      </w:r>
      <w:r w:rsidRPr="00456707" w:rsidR="00456707">
        <w:t xml:space="preserve"> requested clarification around obligations to report cost data for home visiting services funded through sources other than the MIECHV program.  In addition, a number of commenters cautioned that the home </w:t>
      </w:r>
      <w:r w:rsidRPr="00456707">
        <w:t>visiting</w:t>
      </w:r>
      <w:r w:rsidRPr="00456707" w:rsidR="00456707">
        <w:t xml:space="preserve"> model used, target population served, and geographic location are all factors that could have a significant impact on cost variation, making it difficult to </w:t>
      </w:r>
      <w:r w:rsidRPr="00456707">
        <w:t>compare</w:t>
      </w:r>
      <w:r w:rsidRPr="00456707" w:rsidR="00456707">
        <w:t xml:space="preserve"> data across models and locations/LIAs.  </w:t>
      </w:r>
    </w:p>
    <w:p w:rsidR="007744D3" w:rsidP="007744D3" w:rsidRDefault="007744D3" w14:paraId="61D18EB2" w14:textId="020DF7A5">
      <w:pPr>
        <w:spacing w:line="360" w:lineRule="auto"/>
        <w:ind w:firstLine="720"/>
      </w:pPr>
      <w:r>
        <w:lastRenderedPageBreak/>
        <w:t>HRSA Response:</w:t>
      </w:r>
    </w:p>
    <w:p w:rsidRPr="00456707" w:rsidR="00456707" w:rsidP="007744D3" w:rsidRDefault="00456707" w14:paraId="583A9F2B" w14:textId="6347DBEB">
      <w:pPr>
        <w:pStyle w:val="ListParagraph"/>
        <w:spacing w:line="360" w:lineRule="auto"/>
        <w:ind w:left="720" w:firstLine="0"/>
      </w:pPr>
      <w:r w:rsidRPr="00456707">
        <w:t xml:space="preserve">HRSA intends that </w:t>
      </w:r>
      <w:r w:rsidR="00B54FED">
        <w:t>reporting of</w:t>
      </w:r>
      <w:r w:rsidRPr="00456707">
        <w:t xml:space="preserve"> HV-BAT </w:t>
      </w:r>
      <w:r w:rsidR="00B54FED">
        <w:t xml:space="preserve">data </w:t>
      </w:r>
      <w:r w:rsidRPr="00456707">
        <w:t xml:space="preserve">is limited to HRSA MIECHV-funded programs.  </w:t>
      </w:r>
      <w:r w:rsidR="00B54FED">
        <w:t>However, MIECHV awardees may choose to use the tool with programs no</w:t>
      </w:r>
      <w:r w:rsidR="00AB5C3D">
        <w:t>t</w:t>
      </w:r>
      <w:r w:rsidR="00B54FED">
        <w:t xml:space="preserve"> funded through MIECHV, but will not be required to report that information to HRSA. </w:t>
      </w:r>
      <w:r w:rsidRPr="00456707">
        <w:t>The HV-BAT includes variables that are used to capture variations in demographic information (e.g.</w:t>
      </w:r>
      <w:r w:rsidRPr="00456707" w:rsidR="007744D3">
        <w:t>, percent</w:t>
      </w:r>
      <w:r w:rsidRPr="00456707">
        <w:t xml:space="preserve"> of families living in rural areas, percent of families of living in poverty). Such variation was not found to be significant in pilot study, although the HV-BAT feasibility study will further explore how different explanatory variables may affect cost variation in order to better understand how program features drive cost variation to support useful and meaningful comparisons. </w:t>
      </w:r>
    </w:p>
    <w:p w:rsidRPr="00456707" w:rsidR="00456707" w:rsidP="007744D3" w:rsidRDefault="007744D3" w14:paraId="26CF9748" w14:textId="226B055E">
      <w:pPr>
        <w:pStyle w:val="ListParagraph"/>
        <w:numPr>
          <w:ilvl w:val="0"/>
          <w:numId w:val="22"/>
        </w:numPr>
        <w:spacing w:line="360" w:lineRule="auto"/>
      </w:pPr>
      <w:r>
        <w:t xml:space="preserve">Summary of Comments: </w:t>
      </w:r>
      <w:r w:rsidRPr="00456707" w:rsidR="00456707">
        <w:t xml:space="preserve">Several commenters indicated that HRSA’s estimated burden was too low.  In particular, while LIA burden was accounted for, the administrative burden of state awardees was not included.  These commenters suggested that HV-BAT reporting requirements would add an administrative burden to state awardees in addition to the burden on LIAs and offered alternative calculations.  Additional burden due to the </w:t>
      </w:r>
      <w:r w:rsidR="000B3D7E">
        <w:t xml:space="preserve">potential competing demands of </w:t>
      </w:r>
      <w:r w:rsidRPr="00456707" w:rsidR="00456707">
        <w:t>model fidelity and federal reporting requirements were also noted.</w:t>
      </w:r>
    </w:p>
    <w:p w:rsidR="000B3D7E" w:rsidP="000B3D7E" w:rsidRDefault="007744D3" w14:paraId="714DE500" w14:textId="77777777">
      <w:pPr>
        <w:pStyle w:val="ListParagraph"/>
        <w:spacing w:after="0"/>
        <w:ind w:left="720" w:firstLine="0"/>
      </w:pPr>
      <w:r>
        <w:t xml:space="preserve">HRSA </w:t>
      </w:r>
      <w:r w:rsidRPr="00456707" w:rsidR="00456707">
        <w:t>Response</w:t>
      </w:r>
      <w:r>
        <w:t>:</w:t>
      </w:r>
    </w:p>
    <w:p w:rsidRPr="00456707" w:rsidR="00456707" w:rsidP="000B3D7E" w:rsidRDefault="00456707" w14:paraId="405B9A4E" w14:textId="0FFCD396">
      <w:pPr>
        <w:pStyle w:val="ListParagraph"/>
        <w:spacing w:line="360" w:lineRule="auto"/>
        <w:ind w:left="720" w:firstLine="0"/>
      </w:pPr>
      <w:r w:rsidRPr="00456707">
        <w:t xml:space="preserve">In response to these comments, HRSA has increased the estimated burden to 18 hours per agency (including both LIAs and state-level recipients). HRSA will also explore the ability to adjust the timing of the HV-BAT reporting requirement to accommodate for model-specific quality and fidelity review and reporting conditions. </w:t>
      </w:r>
    </w:p>
    <w:p w:rsidRPr="00456707" w:rsidR="00456707" w:rsidP="007744D3" w:rsidRDefault="007744D3" w14:paraId="61DBDFB8" w14:textId="390DE43F">
      <w:pPr>
        <w:pStyle w:val="ListParagraph"/>
        <w:numPr>
          <w:ilvl w:val="0"/>
          <w:numId w:val="22"/>
        </w:numPr>
        <w:spacing w:line="360" w:lineRule="auto"/>
      </w:pPr>
      <w:r>
        <w:t xml:space="preserve">Summary of </w:t>
      </w:r>
      <w:r w:rsidRPr="00456707" w:rsidR="00456707">
        <w:t>Comments</w:t>
      </w:r>
      <w:r>
        <w:t xml:space="preserve">: </w:t>
      </w:r>
      <w:r w:rsidRPr="00456707" w:rsidR="00456707">
        <w:t xml:space="preserve">Commenters requested HRSA offer more clear and specific guidance on the cost categories and program characteristic data (e.g., defining FTE, turnover, and program activities) to be collected as part of the HV-BAT to ensure consistency across LIAs and states </w:t>
      </w:r>
    </w:p>
    <w:p w:rsidR="000B3D7E" w:rsidP="000B3D7E" w:rsidRDefault="007744D3" w14:paraId="285A3559" w14:textId="77777777">
      <w:pPr>
        <w:pStyle w:val="ListParagraph"/>
        <w:spacing w:after="0"/>
        <w:ind w:left="720" w:firstLine="0"/>
      </w:pPr>
      <w:r>
        <w:t xml:space="preserve">HRSA </w:t>
      </w:r>
      <w:r w:rsidRPr="00456707" w:rsidR="00456707">
        <w:t>Response</w:t>
      </w:r>
      <w:r>
        <w:t xml:space="preserve">: </w:t>
      </w:r>
    </w:p>
    <w:p w:rsidR="00A2677B" w:rsidP="007744D3" w:rsidRDefault="00456707" w14:paraId="512D028B" w14:textId="4EE0FD17">
      <w:pPr>
        <w:pStyle w:val="ListParagraph"/>
        <w:spacing w:line="360" w:lineRule="auto"/>
        <w:ind w:left="720" w:firstLine="0"/>
      </w:pPr>
      <w:r w:rsidRPr="00456707">
        <w:lastRenderedPageBreak/>
        <w:t xml:space="preserve">HRSA plans to provide technical assistance materials, such as user guides, frequently asked questions, instrument instructions and definitions of data points for MIECHV awardees to assist recipients in providing data consistent with this notice.   </w:t>
      </w:r>
    </w:p>
    <w:p w:rsidRPr="005C43A1" w:rsidR="00495ADF" w:rsidP="00E07659" w:rsidRDefault="00495ADF" w14:paraId="39B17F95" w14:textId="57FF44A6">
      <w:pPr>
        <w:pStyle w:val="Heading2"/>
      </w:pPr>
      <w:bookmarkStart w:name="_Toc88033473" w:id="22"/>
      <w:bookmarkStart w:name="_Toc457313784" w:id="23"/>
      <w:r w:rsidRPr="005C43A1">
        <w:t>A.9</w:t>
      </w:r>
      <w:r w:rsidRPr="005C43A1">
        <w:tab/>
      </w:r>
      <w:bookmarkEnd w:id="22"/>
      <w:r w:rsidRPr="005C43A1">
        <w:t>Explanation of Any Payment or Gift to Respondents</w:t>
      </w:r>
      <w:bookmarkEnd w:id="23"/>
    </w:p>
    <w:p w:rsidRPr="005C43A1" w:rsidR="0055363C" w:rsidP="00FC1732" w:rsidRDefault="00B1141C" w14:paraId="69784C05" w14:textId="4F93EBD4">
      <w:pPr>
        <w:pStyle w:val="BodyText1"/>
        <w:rPr>
          <w:rFonts w:eastAsia="Batang"/>
        </w:rPr>
      </w:pPr>
      <w:r>
        <w:rPr>
          <w:rFonts w:eastAsia="Batang"/>
        </w:rPr>
        <w:t xml:space="preserve">No payment or gifts will be provided to </w:t>
      </w:r>
      <w:r w:rsidR="00933F7A">
        <w:rPr>
          <w:rFonts w:eastAsia="Batang"/>
        </w:rPr>
        <w:t xml:space="preserve">LIAs </w:t>
      </w:r>
      <w:r w:rsidRPr="005C43A1" w:rsidR="0055363C">
        <w:rPr>
          <w:rFonts w:eastAsia="Batang"/>
        </w:rPr>
        <w:t>for completi</w:t>
      </w:r>
      <w:r w:rsidR="00FC1732">
        <w:rPr>
          <w:rFonts w:eastAsia="Batang"/>
        </w:rPr>
        <w:t>ng</w:t>
      </w:r>
      <w:r w:rsidRPr="005C43A1" w:rsidR="0055363C">
        <w:rPr>
          <w:rFonts w:eastAsia="Batang"/>
        </w:rPr>
        <w:t xml:space="preserve"> and </w:t>
      </w:r>
      <w:r w:rsidRPr="005C43A1" w:rsidR="00FC1732">
        <w:rPr>
          <w:rFonts w:eastAsia="Batang"/>
        </w:rPr>
        <w:t>submi</w:t>
      </w:r>
      <w:r w:rsidR="00FC1732">
        <w:rPr>
          <w:rFonts w:eastAsia="Batang"/>
        </w:rPr>
        <w:t>tting</w:t>
      </w:r>
      <w:r w:rsidRPr="005C43A1" w:rsidR="0055363C">
        <w:rPr>
          <w:rFonts w:eastAsia="Batang"/>
        </w:rPr>
        <w:t xml:space="preserve"> the </w:t>
      </w:r>
      <w:r w:rsidR="00933F7A">
        <w:rPr>
          <w:rFonts w:eastAsia="Batang"/>
        </w:rPr>
        <w:t xml:space="preserve">cost </w:t>
      </w:r>
      <w:r w:rsidRPr="005C43A1" w:rsidR="0055363C">
        <w:rPr>
          <w:rFonts w:eastAsia="Batang"/>
        </w:rPr>
        <w:t xml:space="preserve">data. </w:t>
      </w:r>
    </w:p>
    <w:p w:rsidRPr="005C43A1" w:rsidR="00495ADF" w:rsidP="00E07659" w:rsidRDefault="00495ADF" w14:paraId="4709544D" w14:textId="77777777">
      <w:pPr>
        <w:pStyle w:val="Heading2"/>
      </w:pPr>
      <w:bookmarkStart w:name="_Toc88033474" w:id="24"/>
      <w:bookmarkStart w:name="_Toc457313785" w:id="25"/>
      <w:r w:rsidRPr="005C43A1">
        <w:t>A.10</w:t>
      </w:r>
      <w:r w:rsidRPr="005C43A1">
        <w:tab/>
      </w:r>
      <w:bookmarkEnd w:id="24"/>
      <w:r w:rsidRPr="005C43A1">
        <w:t>Assurance of Confidentiality Provided to Respondents</w:t>
      </w:r>
      <w:bookmarkEnd w:id="25"/>
    </w:p>
    <w:p w:rsidR="00C03D72" w:rsidP="00B70AF8" w:rsidRDefault="0055363C" w14:paraId="4BF3EACF" w14:textId="39C8E930">
      <w:pPr>
        <w:pStyle w:val="BodyText1"/>
      </w:pPr>
      <w:r w:rsidRPr="005C43A1">
        <w:t xml:space="preserve">Respondents are </w:t>
      </w:r>
      <w:r w:rsidR="00831DF5">
        <w:t xml:space="preserve">staff members of LIAs. </w:t>
      </w:r>
      <w:r w:rsidR="000B3D7E">
        <w:t xml:space="preserve">MIECHV awardees will collect HV-BAT information from LIAs that they contract with and report that information to HRSA.  </w:t>
      </w:r>
      <w:r w:rsidR="00831DF5">
        <w:t xml:space="preserve">LIAs are </w:t>
      </w:r>
      <w:r w:rsidR="00A90645">
        <w:t xml:space="preserve">often community-based organizations or health providers </w:t>
      </w:r>
      <w:r w:rsidR="00B1141C">
        <w:t>that</w:t>
      </w:r>
      <w:r w:rsidR="00A90645">
        <w:t xml:space="preserve"> implement and operate </w:t>
      </w:r>
      <w:r w:rsidR="00831DF5">
        <w:t xml:space="preserve">the </w:t>
      </w:r>
      <w:r w:rsidR="00A90645">
        <w:t>home visiting model</w:t>
      </w:r>
      <w:r w:rsidR="00831DF5">
        <w:t xml:space="preserve">s. LIA staff members, such as the program manager and finance manager, will be asked to complete the </w:t>
      </w:r>
      <w:r w:rsidR="007744D3">
        <w:t>HV-BAT</w:t>
      </w:r>
      <w:r w:rsidR="00831DF5">
        <w:t xml:space="preserve"> to provide </w:t>
      </w:r>
      <w:r w:rsidRPr="005C43A1">
        <w:t xml:space="preserve">information on </w:t>
      </w:r>
      <w:r w:rsidR="00831DF5">
        <w:t>sources of funding for each</w:t>
      </w:r>
      <w:r w:rsidR="002F40CA">
        <w:t xml:space="preserve"> national</w:t>
      </w:r>
      <w:r w:rsidR="00831DF5">
        <w:t xml:space="preserve"> home visiting model they implement, costs to implement the model, and data on program outputs, such as number of families served and number of home visits</w:t>
      </w:r>
      <w:r w:rsidR="00C058BF">
        <w:t xml:space="preserve">. </w:t>
      </w:r>
      <w:r w:rsidRPr="005C43A1" w:rsidR="00C03D72">
        <w:t xml:space="preserve">No </w:t>
      </w:r>
      <w:r w:rsidR="00831DF5">
        <w:t>IIF</w:t>
      </w:r>
      <w:r w:rsidRPr="005C43A1" w:rsidR="00831DF5">
        <w:t xml:space="preserve"> </w:t>
      </w:r>
      <w:r w:rsidRPr="005C43A1" w:rsidR="00C03D72">
        <w:t>is being collected</w:t>
      </w:r>
      <w:r w:rsidR="00A90645">
        <w:t>.</w:t>
      </w:r>
    </w:p>
    <w:p w:rsidRPr="005C43A1" w:rsidR="002E5438" w:rsidP="0038190A" w:rsidRDefault="00C03D72" w14:paraId="6783E30F" w14:textId="4BA52EDB">
      <w:pPr>
        <w:pStyle w:val="BodyText1"/>
        <w:numPr>
          <w:ilvl w:val="0"/>
          <w:numId w:val="15"/>
        </w:numPr>
      </w:pPr>
      <w:r w:rsidRPr="008633DF">
        <w:rPr>
          <w:u w:val="single"/>
        </w:rPr>
        <w:t>Privacy Act Determination</w:t>
      </w:r>
      <w:r>
        <w:t xml:space="preserve">. </w:t>
      </w:r>
      <w:r w:rsidR="00933F7A">
        <w:t>HRSA</w:t>
      </w:r>
      <w:r w:rsidR="0053723B">
        <w:t xml:space="preserve"> </w:t>
      </w:r>
      <w:r>
        <w:t xml:space="preserve">has reviewed this submission and determined that the </w:t>
      </w:r>
      <w:r w:rsidRPr="005C43A1" w:rsidR="0055363C">
        <w:t xml:space="preserve">Privacy Act does not apply. Although a primary </w:t>
      </w:r>
      <w:r w:rsidR="00831DF5">
        <w:t xml:space="preserve">respondent </w:t>
      </w:r>
      <w:r w:rsidRPr="005C43A1" w:rsidR="0055363C">
        <w:t xml:space="preserve">will be identified for each </w:t>
      </w:r>
      <w:r w:rsidR="00933F7A">
        <w:t>LIA</w:t>
      </w:r>
      <w:r w:rsidRPr="005C43A1" w:rsidR="0055363C">
        <w:t xml:space="preserve">, the </w:t>
      </w:r>
      <w:r w:rsidR="00831DF5">
        <w:t>respondent</w:t>
      </w:r>
      <w:r w:rsidRPr="005C43A1" w:rsidR="0055363C">
        <w:t xml:space="preserve"> will </w:t>
      </w:r>
      <w:r w:rsidR="00831DF5">
        <w:t>provide data</w:t>
      </w:r>
      <w:r w:rsidRPr="005C43A1" w:rsidR="0055363C">
        <w:t xml:space="preserve"> </w:t>
      </w:r>
      <w:r w:rsidR="00831DF5">
        <w:t xml:space="preserve">on LIA costs </w:t>
      </w:r>
      <w:r w:rsidRPr="005C43A1" w:rsidR="0055363C">
        <w:t xml:space="preserve">as a representative of the </w:t>
      </w:r>
      <w:r w:rsidR="00933F7A">
        <w:t>LIA</w:t>
      </w:r>
      <w:r w:rsidRPr="005C43A1" w:rsidR="0055363C">
        <w:t>. The information collection does not involve</w:t>
      </w:r>
      <w:r w:rsidR="00A55658">
        <w:t xml:space="preserve"> collection of</w:t>
      </w:r>
      <w:r w:rsidRPr="005C43A1" w:rsidR="0055363C">
        <w:t xml:space="preserve"> sensitive or personal information.</w:t>
      </w:r>
    </w:p>
    <w:p w:rsidR="000256F5" w:rsidP="0038190A" w:rsidRDefault="00C03D72" w14:paraId="49AAAAD0" w14:textId="1729ED13">
      <w:pPr>
        <w:pStyle w:val="BodyText1"/>
        <w:numPr>
          <w:ilvl w:val="0"/>
          <w:numId w:val="15"/>
        </w:numPr>
      </w:pPr>
      <w:r w:rsidRPr="008633DF">
        <w:rPr>
          <w:u w:val="single"/>
        </w:rPr>
        <w:t>Safeguards</w:t>
      </w:r>
      <w:r w:rsidR="00C058BF">
        <w:t xml:space="preserve">. </w:t>
      </w:r>
      <w:r w:rsidRPr="005C43A1" w:rsidR="0055363C">
        <w:t>Data collection will be conducted via a</w:t>
      </w:r>
      <w:r w:rsidR="00C43320">
        <w:t>n Excel</w:t>
      </w:r>
      <w:r w:rsidRPr="005C43A1" w:rsidR="0055363C">
        <w:t xml:space="preserve">-based instrument managed by </w:t>
      </w:r>
      <w:r w:rsidR="00B96C96">
        <w:t>HRSA</w:t>
      </w:r>
      <w:r w:rsidRPr="005C43A1" w:rsidR="0055363C">
        <w:t xml:space="preserve">. Data will be submitted to </w:t>
      </w:r>
      <w:r w:rsidR="00C43320">
        <w:t>HRSA</w:t>
      </w:r>
      <w:r w:rsidR="0053723B">
        <w:t xml:space="preserve"> </w:t>
      </w:r>
      <w:r w:rsidRPr="005C43A1" w:rsidR="0055363C">
        <w:t xml:space="preserve">according to approved communication protocols. </w:t>
      </w:r>
      <w:r w:rsidR="000B3D7E">
        <w:t xml:space="preserve">HRSA will provide guidance to MIECHV awardees on the appropriate transmission and storage of data.  </w:t>
      </w:r>
      <w:r w:rsidR="00C43320">
        <w:t xml:space="preserve">LIA </w:t>
      </w:r>
      <w:r w:rsidRPr="005C43A1" w:rsidR="0055363C">
        <w:t xml:space="preserve">personnel will have access only to the data for their own </w:t>
      </w:r>
      <w:r w:rsidR="00CE02F4">
        <w:t>LIA</w:t>
      </w:r>
      <w:r w:rsidRPr="005C43A1" w:rsidR="0055363C">
        <w:t xml:space="preserve">. </w:t>
      </w:r>
    </w:p>
    <w:p w:rsidR="004F1E2D" w:rsidP="0038190A" w:rsidRDefault="004F1E2D" w14:paraId="3367CAC6" w14:textId="5E3DBB80">
      <w:pPr>
        <w:pStyle w:val="BodyText1"/>
        <w:numPr>
          <w:ilvl w:val="0"/>
          <w:numId w:val="15"/>
        </w:numPr>
      </w:pPr>
      <w:r w:rsidRPr="00D818D6">
        <w:rPr>
          <w:u w:val="single"/>
        </w:rPr>
        <w:t>Consent</w:t>
      </w:r>
      <w:r w:rsidR="00C058BF">
        <w:t xml:space="preserve">. </w:t>
      </w:r>
      <w:r>
        <w:t xml:space="preserve">Because the information collection does not involve research with human subjects, IRB approval and individual consent requirements are not applicable. </w:t>
      </w:r>
    </w:p>
    <w:p w:rsidRPr="005C43A1" w:rsidR="000256F5" w:rsidP="001B189B" w:rsidRDefault="004F1E2D" w14:paraId="7BC0C4D2" w14:textId="23363F92">
      <w:pPr>
        <w:pStyle w:val="BodyText1"/>
        <w:numPr>
          <w:ilvl w:val="0"/>
          <w:numId w:val="15"/>
        </w:numPr>
      </w:pPr>
      <w:r w:rsidRPr="00D818D6">
        <w:rPr>
          <w:u w:val="single"/>
        </w:rPr>
        <w:lastRenderedPageBreak/>
        <w:t xml:space="preserve">Nature of </w:t>
      </w:r>
      <w:r w:rsidRPr="00D818D6" w:rsidR="00086886">
        <w:rPr>
          <w:u w:val="single"/>
        </w:rPr>
        <w:t>Response</w:t>
      </w:r>
      <w:r w:rsidR="00C058BF">
        <w:t xml:space="preserve">. </w:t>
      </w:r>
      <w:r w:rsidRPr="005C43A1" w:rsidR="00DF5387">
        <w:t>No</w:t>
      </w:r>
      <w:r w:rsidR="00DF5387">
        <w:t xml:space="preserve"> </w:t>
      </w:r>
      <w:r w:rsidRPr="005C43A1" w:rsidR="00DF5387">
        <w:t>I</w:t>
      </w:r>
      <w:r w:rsidR="00DF5387">
        <w:t>I</w:t>
      </w:r>
      <w:r w:rsidRPr="005C43A1" w:rsidR="00DF5387">
        <w:t>F</w:t>
      </w:r>
      <w:r w:rsidR="00DF5387">
        <w:t xml:space="preserve"> </w:t>
      </w:r>
      <w:r w:rsidRPr="005C43A1" w:rsidR="00DF5387">
        <w:t>is being collected</w:t>
      </w:r>
      <w:r w:rsidR="00C058BF">
        <w:t xml:space="preserve">. </w:t>
      </w:r>
      <w:r w:rsidR="00DF5387">
        <w:t>The proposed collection will have little or no effect on the respondent’s privacy</w:t>
      </w:r>
      <w:r w:rsidR="00C058BF">
        <w:t xml:space="preserve">. </w:t>
      </w:r>
      <w:r>
        <w:t xml:space="preserve">Participation in the information collection is </w:t>
      </w:r>
      <w:r w:rsidR="00605A8E">
        <w:t>voluntary</w:t>
      </w:r>
      <w:r w:rsidR="00C058BF">
        <w:t xml:space="preserve">. </w:t>
      </w:r>
      <w:r w:rsidR="00933F7A">
        <w:t xml:space="preserve"> </w:t>
      </w:r>
    </w:p>
    <w:p w:rsidRPr="005C43A1" w:rsidR="00495ADF" w:rsidP="00F66166" w:rsidRDefault="00495ADF" w14:paraId="2D4BB1BD" w14:textId="77777777">
      <w:pPr>
        <w:pStyle w:val="Heading2"/>
      </w:pPr>
      <w:bookmarkStart w:name="_Toc88033477" w:id="26"/>
      <w:bookmarkStart w:name="_Toc457313786" w:id="27"/>
      <w:r w:rsidRPr="005C43A1">
        <w:t>A.11</w:t>
      </w:r>
      <w:r w:rsidRPr="005C43A1">
        <w:tab/>
      </w:r>
      <w:bookmarkEnd w:id="26"/>
      <w:r w:rsidRPr="005C43A1">
        <w:t>Justification for Sensitive Questions</w:t>
      </w:r>
      <w:bookmarkEnd w:id="27"/>
    </w:p>
    <w:p w:rsidRPr="005C43A1" w:rsidR="0055363C" w:rsidP="00E427A6" w:rsidRDefault="0055363C" w14:paraId="4BEE6678" w14:textId="77777777">
      <w:pPr>
        <w:pStyle w:val="BodyText1"/>
      </w:pPr>
      <w:r w:rsidRPr="005C43A1">
        <w:t xml:space="preserve">We are collecting program-level cost data and not individual-level data. The </w:t>
      </w:r>
      <w:r w:rsidR="006E46F8">
        <w:t xml:space="preserve">cost tool </w:t>
      </w:r>
      <w:r w:rsidRPr="005C43A1">
        <w:t>does not request sensitive or personally identifiable information.</w:t>
      </w:r>
    </w:p>
    <w:p w:rsidRPr="005C43A1" w:rsidR="0055363C" w:rsidP="002E5438" w:rsidRDefault="00495ADF" w14:paraId="13DDD606" w14:textId="77777777">
      <w:pPr>
        <w:pStyle w:val="Heading2"/>
      </w:pPr>
      <w:bookmarkStart w:name="_Toc88033478" w:id="28"/>
      <w:bookmarkStart w:name="_Toc457313787" w:id="29"/>
      <w:r w:rsidRPr="005C43A1">
        <w:t>A.12</w:t>
      </w:r>
      <w:r w:rsidRPr="005C43A1">
        <w:tab/>
      </w:r>
      <w:bookmarkEnd w:id="28"/>
      <w:r w:rsidRPr="00121BCA">
        <w:t>Estimates of Annualized Burden Hours and Costs</w:t>
      </w:r>
      <w:bookmarkStart w:name="_Toc273528741" w:id="30"/>
      <w:bookmarkStart w:name="_Toc275433773" w:id="31"/>
      <w:bookmarkStart w:name="_Toc88033479" w:id="32"/>
      <w:r w:rsidRPr="00121BCA" w:rsidR="002E5438">
        <w:t xml:space="preserve"> </w:t>
      </w:r>
      <w:r w:rsidRPr="00121BCA" w:rsidR="0055363C">
        <w:t>to Respondents</w:t>
      </w:r>
      <w:bookmarkEnd w:id="29"/>
      <w:bookmarkEnd w:id="30"/>
      <w:bookmarkEnd w:id="31"/>
    </w:p>
    <w:p w:rsidRPr="005C43A1" w:rsidR="0055363C" w:rsidP="002E5438" w:rsidRDefault="0055363C" w14:paraId="40686225" w14:textId="77777777">
      <w:pPr>
        <w:pStyle w:val="Heading3"/>
        <w:rPr>
          <w:lang w:val="en-US"/>
        </w:rPr>
      </w:pPr>
      <w:bookmarkStart w:name="_Toc275433774" w:id="33"/>
      <w:bookmarkStart w:name="_Toc457313788" w:id="34"/>
      <w:r w:rsidRPr="005C43A1">
        <w:rPr>
          <w:lang w:val="en-US"/>
        </w:rPr>
        <w:t>A.12.1</w:t>
      </w:r>
      <w:r w:rsidRPr="005C43A1">
        <w:rPr>
          <w:lang w:val="en-US"/>
        </w:rPr>
        <w:tab/>
        <w:t>Estimated Annualized Burden Hours</w:t>
      </w:r>
      <w:bookmarkEnd w:id="33"/>
      <w:bookmarkEnd w:id="34"/>
    </w:p>
    <w:p w:rsidRPr="005C43A1" w:rsidR="000256F5" w:rsidP="001B189B" w:rsidRDefault="00917E50" w14:paraId="7F8A0798" w14:textId="61E8FEBF">
      <w:pPr>
        <w:pStyle w:val="BodyText1"/>
      </w:pPr>
      <w:r>
        <w:t xml:space="preserve">We plan to collect the HV-BAT data from </w:t>
      </w:r>
      <w:r w:rsidR="00B47675">
        <w:t xml:space="preserve">approximately </w:t>
      </w:r>
      <w:r>
        <w:t xml:space="preserve">19 MIECHV awardees each year for three years.  </w:t>
      </w:r>
      <w:r w:rsidRPr="00917E50">
        <w:t xml:space="preserve">On average awardees have 13 LIAs (based on 2018 MIECHV program data) that will complete the HV-BAT </w:t>
      </w:r>
      <w:r>
        <w:t>and the</w:t>
      </w:r>
      <w:r w:rsidR="00470E4A">
        <w:t xml:space="preserve"> estimated burden per </w:t>
      </w:r>
      <w:r w:rsidR="007119AB">
        <w:t xml:space="preserve">LIA responding </w:t>
      </w:r>
      <w:r w:rsidR="00933F7A">
        <w:t xml:space="preserve">is </w:t>
      </w:r>
      <w:r w:rsidR="00090CC6">
        <w:t>1</w:t>
      </w:r>
      <w:r>
        <w:t>8</w:t>
      </w:r>
      <w:r w:rsidR="00470E4A">
        <w:t xml:space="preserve"> hours</w:t>
      </w:r>
      <w:r w:rsidRPr="005C43A1" w:rsidR="0055363C">
        <w:t>.</w:t>
      </w:r>
      <w:r w:rsidRPr="00AD2C3E" w:rsidR="00AD2C3E">
        <w:t xml:space="preserve"> </w:t>
      </w:r>
      <w:r w:rsidR="00AD2C3E">
        <w:t>This burden estimate</w:t>
      </w:r>
      <w:r w:rsidRPr="005C43A1" w:rsidR="00AD2C3E">
        <w:t xml:space="preserve"> </w:t>
      </w:r>
      <w:r w:rsidR="00AD2C3E">
        <w:t>is</w:t>
      </w:r>
      <w:r w:rsidRPr="005C43A1" w:rsidR="00AD2C3E">
        <w:t xml:space="preserve"> based on</w:t>
      </w:r>
      <w:r w:rsidR="00AD2C3E">
        <w:t xml:space="preserve"> </w:t>
      </w:r>
      <w:r w:rsidR="000B3D7E">
        <w:t>findings from the pilot study of the HV-BAT</w:t>
      </w:r>
      <w:r w:rsidR="00090CC6">
        <w:t xml:space="preserve"> an</w:t>
      </w:r>
      <w:r w:rsidR="000B3D7E">
        <w:t xml:space="preserve">d has been revised to respond to </w:t>
      </w:r>
      <w:r w:rsidR="00090CC6">
        <w:t>comment</w:t>
      </w:r>
      <w:r>
        <w:t>s</w:t>
      </w:r>
      <w:r w:rsidR="00090CC6">
        <w:t xml:space="preserve"> received on the 60-day notice</w:t>
      </w:r>
      <w:r w:rsidR="00AD2C3E">
        <w:t>.</w:t>
      </w:r>
    </w:p>
    <w:p w:rsidR="00917E50" w:rsidP="00FC1732" w:rsidRDefault="0055363C" w14:paraId="610C9A3B" w14:textId="5CCAAA2D">
      <w:pPr>
        <w:pStyle w:val="BodyText1"/>
      </w:pPr>
      <w:r w:rsidRPr="005C43A1">
        <w:t>We anticipate that the person</w:t>
      </w:r>
      <w:r w:rsidR="007119AB">
        <w:t>s</w:t>
      </w:r>
      <w:r w:rsidRPr="005C43A1">
        <w:t xml:space="preserve"> completing the </w:t>
      </w:r>
      <w:r w:rsidR="00C43320">
        <w:t>Excel</w:t>
      </w:r>
      <w:r w:rsidRPr="005C43A1">
        <w:t xml:space="preserve">-based </w:t>
      </w:r>
      <w:r w:rsidR="00917E50">
        <w:t>HV-BAT</w:t>
      </w:r>
      <w:r w:rsidRPr="005C43A1">
        <w:t xml:space="preserve"> will be </w:t>
      </w:r>
      <w:r w:rsidR="007119AB">
        <w:t xml:space="preserve">home visiting program managers or other administrative directors employed by the LIA. The individuals responding for each LIA should be </w:t>
      </w:r>
      <w:r w:rsidRPr="005C43A1">
        <w:t xml:space="preserve">familiar with everyday operations, management, and administration of all </w:t>
      </w:r>
      <w:r w:rsidR="007119AB">
        <w:t xml:space="preserve">home visiting </w:t>
      </w:r>
      <w:r w:rsidRPr="005C43A1">
        <w:t>activities.</w:t>
      </w:r>
      <w:r w:rsidR="004561A0">
        <w:t xml:space="preserve"> W</w:t>
      </w:r>
      <w:r w:rsidRPr="005C43A1">
        <w:t xml:space="preserve">e expect that </w:t>
      </w:r>
      <w:r w:rsidRPr="005C43A1" w:rsidR="004561A0">
        <w:t>th</w:t>
      </w:r>
      <w:r w:rsidR="004561A0">
        <w:t>e primary respondent for each LIA may</w:t>
      </w:r>
      <w:r w:rsidRPr="005C43A1">
        <w:t xml:space="preserve"> require assistance </w:t>
      </w:r>
      <w:r w:rsidR="00FC1732">
        <w:t>from</w:t>
      </w:r>
      <w:r w:rsidRPr="005C43A1" w:rsidR="00FC1732">
        <w:t xml:space="preserve"> </w:t>
      </w:r>
      <w:r w:rsidRPr="005C43A1">
        <w:t>another program staff member</w:t>
      </w:r>
      <w:r w:rsidR="004561A0">
        <w:t>, such as a financial manager</w:t>
      </w:r>
      <w:r w:rsidR="00C058BF">
        <w:t>.</w:t>
      </w:r>
      <w:r w:rsidR="000B3D7E">
        <w:t xml:space="preserve">MIECHV awardees will collect the information from each of their contracted LIAs and report the information to HRSA. </w:t>
      </w:r>
      <w:r w:rsidR="00BD3BDE">
        <w:t xml:space="preserve">The information collected is </w:t>
      </w:r>
      <w:r w:rsidR="00A36E5A">
        <w:t xml:space="preserve">cost </w:t>
      </w:r>
      <w:r w:rsidR="00BD3BDE">
        <w:t xml:space="preserve">data already found in the contracted LIAs’ accounting systems through their </w:t>
      </w:r>
      <w:r w:rsidR="009D0626">
        <w:t xml:space="preserve">existing </w:t>
      </w:r>
      <w:r w:rsidR="00BD3BDE">
        <w:t xml:space="preserve">accounting practices. No additional recordkeeping beyond </w:t>
      </w:r>
      <w:r w:rsidR="000E3CF7">
        <w:t>existing</w:t>
      </w:r>
      <w:r w:rsidR="00BD3BDE">
        <w:t xml:space="preserve"> practices will be required</w:t>
      </w:r>
      <w:r w:rsidR="001A351F">
        <w:t xml:space="preserve">. </w:t>
      </w:r>
      <w:r w:rsidR="000B3D7E">
        <w:t>The burden estimate includes anticipated burden per LIA for both completion of the tool and MIECHV awardee-level administrative burden for technical assistance, collection, and analysis of HV-BAT data.</w:t>
      </w:r>
      <w:r w:rsidR="00C058BF">
        <w:t xml:space="preserve"> </w:t>
      </w:r>
    </w:p>
    <w:p w:rsidRPr="005C43A1" w:rsidR="000256F5" w:rsidP="00FC1732" w:rsidRDefault="002E5438" w14:paraId="6D525078" w14:textId="19049D20">
      <w:pPr>
        <w:pStyle w:val="BodyText1"/>
      </w:pPr>
      <w:r w:rsidRPr="005C43A1">
        <w:rPr>
          <w:b/>
          <w:i/>
        </w:rPr>
        <w:t>Exhibit</w:t>
      </w:r>
      <w:r w:rsidR="001B189B">
        <w:rPr>
          <w:b/>
          <w:i/>
        </w:rPr>
        <w:t xml:space="preserve"> </w:t>
      </w:r>
      <w:r w:rsidR="00470E4A">
        <w:rPr>
          <w:b/>
          <w:i/>
        </w:rPr>
        <w:t>A.12</w:t>
      </w:r>
      <w:r w:rsidR="00E14515">
        <w:rPr>
          <w:b/>
          <w:i/>
        </w:rPr>
        <w:t>-</w:t>
      </w:r>
      <w:r w:rsidRPr="005C43A1" w:rsidR="0055363C">
        <w:rPr>
          <w:b/>
          <w:i/>
        </w:rPr>
        <w:t>1</w:t>
      </w:r>
      <w:r w:rsidRPr="005C43A1" w:rsidR="0055363C">
        <w:t xml:space="preserve"> summarizes the annualized burden hours.</w:t>
      </w:r>
      <w:r w:rsidRPr="005C43A1" w:rsidR="00C05817">
        <w:t xml:space="preserve"> </w:t>
      </w:r>
    </w:p>
    <w:p w:rsidRPr="005C43A1" w:rsidR="0055363C" w:rsidP="00E427A6" w:rsidRDefault="002E5438" w14:paraId="09E60E59" w14:textId="77777777">
      <w:pPr>
        <w:pStyle w:val="FigureTitle"/>
      </w:pPr>
      <w:bookmarkStart w:name="_Toc275433791" w:id="35"/>
      <w:bookmarkStart w:name="_Toc307224724" w:id="36"/>
      <w:r w:rsidRPr="005C43A1">
        <w:lastRenderedPageBreak/>
        <w:t xml:space="preserve">Exhibit </w:t>
      </w:r>
      <w:r w:rsidR="00470E4A">
        <w:t>A.12-</w:t>
      </w:r>
      <w:r w:rsidRPr="005C43A1">
        <w:t>1.</w:t>
      </w:r>
      <w:r w:rsidRPr="005C43A1">
        <w:tab/>
      </w:r>
      <w:r w:rsidRPr="005C43A1" w:rsidR="0055363C">
        <w:t>Estimated Annualized Burden Hours</w:t>
      </w:r>
      <w:bookmarkEnd w:id="35"/>
      <w:bookmarkEnd w:id="36"/>
    </w:p>
    <w:tbl>
      <w:tblPr>
        <w:tblW w:w="9360" w:type="dxa"/>
        <w:tblInd w:w="93" w:type="dxa"/>
        <w:tblLayout w:type="fixed"/>
        <w:tblCellMar>
          <w:left w:w="115" w:type="dxa"/>
          <w:right w:w="115" w:type="dxa"/>
        </w:tblCellMar>
        <w:tblLook w:val="04A0" w:firstRow="1" w:lastRow="0" w:firstColumn="1" w:lastColumn="0" w:noHBand="0" w:noVBand="1"/>
      </w:tblPr>
      <w:tblGrid>
        <w:gridCol w:w="2092"/>
        <w:gridCol w:w="1950"/>
        <w:gridCol w:w="1950"/>
        <w:gridCol w:w="1950"/>
        <w:gridCol w:w="1418"/>
      </w:tblGrid>
      <w:tr w:rsidRPr="005C43A1" w:rsidR="0055363C" w:rsidTr="002E5438" w14:paraId="5F03B753" w14:textId="77777777">
        <w:trPr>
          <w:cantSplit/>
          <w:tblHeader/>
        </w:trPr>
        <w:tc>
          <w:tcPr>
            <w:tcW w:w="2092" w:type="dxa"/>
            <w:tcBorders>
              <w:top w:val="single" w:color="auto" w:sz="12" w:space="0"/>
              <w:left w:val="nil"/>
              <w:bottom w:val="single" w:color="auto" w:sz="4" w:space="0"/>
              <w:right w:val="nil"/>
            </w:tcBorders>
            <w:shd w:val="clear" w:color="auto" w:fill="auto"/>
            <w:vAlign w:val="bottom"/>
          </w:tcPr>
          <w:p w:rsidRPr="005C43A1" w:rsidR="0055363C" w:rsidP="00FC1732" w:rsidRDefault="0055363C" w14:paraId="59C11E75" w14:textId="77777777">
            <w:pPr>
              <w:keepNext/>
              <w:spacing w:before="60" w:after="60"/>
              <w:jc w:val="center"/>
              <w:rPr>
                <w:b/>
                <w:sz w:val="22"/>
              </w:rPr>
            </w:pPr>
            <w:r w:rsidRPr="005C43A1">
              <w:rPr>
                <w:b/>
                <w:sz w:val="22"/>
              </w:rPr>
              <w:t>Types of Respondent</w:t>
            </w:r>
          </w:p>
        </w:tc>
        <w:tc>
          <w:tcPr>
            <w:tcW w:w="1950" w:type="dxa"/>
            <w:tcBorders>
              <w:top w:val="single" w:color="auto" w:sz="12" w:space="0"/>
              <w:left w:val="nil"/>
              <w:bottom w:val="single" w:color="auto" w:sz="4" w:space="0"/>
              <w:right w:val="nil"/>
            </w:tcBorders>
            <w:shd w:val="clear" w:color="auto" w:fill="auto"/>
            <w:vAlign w:val="bottom"/>
          </w:tcPr>
          <w:p w:rsidRPr="005C43A1" w:rsidR="0055363C" w:rsidP="00E427A6" w:rsidRDefault="0055363C" w14:paraId="60BA5C32" w14:textId="77777777">
            <w:pPr>
              <w:keepNext/>
              <w:spacing w:before="60" w:after="60"/>
              <w:jc w:val="center"/>
              <w:rPr>
                <w:b/>
                <w:sz w:val="22"/>
              </w:rPr>
            </w:pPr>
            <w:r w:rsidRPr="005C43A1">
              <w:rPr>
                <w:b/>
                <w:sz w:val="22"/>
              </w:rPr>
              <w:t>Number of Respondents</w:t>
            </w:r>
          </w:p>
        </w:tc>
        <w:tc>
          <w:tcPr>
            <w:tcW w:w="1950" w:type="dxa"/>
            <w:tcBorders>
              <w:top w:val="single" w:color="auto" w:sz="12" w:space="0"/>
              <w:left w:val="nil"/>
              <w:bottom w:val="single" w:color="auto" w:sz="4" w:space="0"/>
              <w:right w:val="nil"/>
            </w:tcBorders>
            <w:shd w:val="clear" w:color="auto" w:fill="auto"/>
            <w:vAlign w:val="bottom"/>
          </w:tcPr>
          <w:p w:rsidRPr="005C43A1" w:rsidR="0055363C" w:rsidP="00CE02F4" w:rsidRDefault="0055363C" w14:paraId="686FE75E" w14:textId="15E4CF83">
            <w:pPr>
              <w:keepNext/>
              <w:spacing w:before="60" w:after="60"/>
              <w:jc w:val="center"/>
              <w:rPr>
                <w:b/>
                <w:sz w:val="22"/>
              </w:rPr>
            </w:pPr>
            <w:r w:rsidRPr="005C43A1">
              <w:rPr>
                <w:b/>
                <w:sz w:val="22"/>
              </w:rPr>
              <w:t xml:space="preserve">No. Responses per Respondent </w:t>
            </w:r>
          </w:p>
        </w:tc>
        <w:tc>
          <w:tcPr>
            <w:tcW w:w="1950" w:type="dxa"/>
            <w:tcBorders>
              <w:top w:val="single" w:color="auto" w:sz="12" w:space="0"/>
              <w:left w:val="nil"/>
              <w:bottom w:val="single" w:color="auto" w:sz="4" w:space="0"/>
              <w:right w:val="nil"/>
            </w:tcBorders>
            <w:shd w:val="clear" w:color="auto" w:fill="auto"/>
            <w:vAlign w:val="bottom"/>
          </w:tcPr>
          <w:p w:rsidRPr="005C43A1" w:rsidR="0055363C" w:rsidP="00E427A6" w:rsidRDefault="0055363C" w14:paraId="280BEEFF" w14:textId="77777777">
            <w:pPr>
              <w:keepNext/>
              <w:spacing w:before="60" w:after="60"/>
              <w:jc w:val="center"/>
              <w:rPr>
                <w:b/>
                <w:sz w:val="22"/>
              </w:rPr>
            </w:pPr>
            <w:r w:rsidRPr="005C43A1">
              <w:rPr>
                <w:b/>
                <w:sz w:val="22"/>
              </w:rPr>
              <w:t>Average Burden per Response (hours)</w:t>
            </w:r>
          </w:p>
        </w:tc>
        <w:tc>
          <w:tcPr>
            <w:tcW w:w="1418" w:type="dxa"/>
            <w:tcBorders>
              <w:top w:val="single" w:color="auto" w:sz="12" w:space="0"/>
              <w:left w:val="nil"/>
              <w:bottom w:val="single" w:color="auto" w:sz="4" w:space="0"/>
              <w:right w:val="nil"/>
            </w:tcBorders>
            <w:shd w:val="clear" w:color="auto" w:fill="auto"/>
            <w:vAlign w:val="bottom"/>
          </w:tcPr>
          <w:p w:rsidRPr="005C43A1" w:rsidR="0055363C" w:rsidP="00E427A6" w:rsidRDefault="0055363C" w14:paraId="6CDC6B0D" w14:textId="77777777">
            <w:pPr>
              <w:keepNext/>
              <w:spacing w:before="60" w:after="60"/>
              <w:jc w:val="center"/>
              <w:rPr>
                <w:b/>
                <w:sz w:val="22"/>
              </w:rPr>
            </w:pPr>
            <w:r w:rsidRPr="005C43A1">
              <w:rPr>
                <w:b/>
                <w:sz w:val="22"/>
              </w:rPr>
              <w:t>Total Burden (hours)</w:t>
            </w:r>
          </w:p>
        </w:tc>
      </w:tr>
      <w:tr w:rsidRPr="005C43A1" w:rsidR="0055363C" w:rsidTr="002E5438" w14:paraId="4C1DA1A2" w14:textId="77777777">
        <w:trPr>
          <w:cantSplit/>
        </w:trPr>
        <w:tc>
          <w:tcPr>
            <w:tcW w:w="2092" w:type="dxa"/>
            <w:tcBorders>
              <w:top w:val="single" w:color="auto" w:sz="4" w:space="0"/>
              <w:left w:val="nil"/>
              <w:bottom w:val="single" w:color="auto" w:sz="12" w:space="0"/>
              <w:right w:val="nil"/>
            </w:tcBorders>
            <w:shd w:val="clear" w:color="auto" w:fill="auto"/>
            <w:noWrap/>
          </w:tcPr>
          <w:p w:rsidRPr="005C43A1" w:rsidR="0055363C" w:rsidP="00E427A6" w:rsidRDefault="001F20D2" w14:paraId="2C9CD0AF" w14:textId="46AA4005">
            <w:pPr>
              <w:keepNext/>
              <w:spacing w:before="60" w:after="60"/>
              <w:rPr>
                <w:sz w:val="22"/>
              </w:rPr>
            </w:pPr>
            <w:r>
              <w:rPr>
                <w:sz w:val="22"/>
              </w:rPr>
              <w:t>LIA staff</w:t>
            </w:r>
          </w:p>
        </w:tc>
        <w:tc>
          <w:tcPr>
            <w:tcW w:w="1950" w:type="dxa"/>
            <w:tcBorders>
              <w:top w:val="single" w:color="auto" w:sz="4" w:space="0"/>
              <w:left w:val="nil"/>
              <w:bottom w:val="single" w:color="auto" w:sz="12" w:space="0"/>
              <w:right w:val="nil"/>
            </w:tcBorders>
            <w:shd w:val="clear" w:color="auto" w:fill="auto"/>
            <w:noWrap/>
          </w:tcPr>
          <w:p w:rsidRPr="005C43A1" w:rsidR="0055363C" w:rsidP="00E427A6" w:rsidRDefault="00917E50" w14:paraId="16FE81C6" w14:textId="0952052E">
            <w:pPr>
              <w:keepNext/>
              <w:spacing w:before="60" w:after="60"/>
              <w:jc w:val="center"/>
              <w:rPr>
                <w:sz w:val="22"/>
              </w:rPr>
            </w:pPr>
            <w:r>
              <w:rPr>
                <w:sz w:val="22"/>
              </w:rPr>
              <w:t>19</w:t>
            </w:r>
          </w:p>
        </w:tc>
        <w:tc>
          <w:tcPr>
            <w:tcW w:w="1950" w:type="dxa"/>
            <w:tcBorders>
              <w:top w:val="single" w:color="auto" w:sz="4" w:space="0"/>
              <w:left w:val="nil"/>
              <w:bottom w:val="single" w:color="auto" w:sz="12" w:space="0"/>
              <w:right w:val="nil"/>
            </w:tcBorders>
            <w:shd w:val="clear" w:color="auto" w:fill="auto"/>
            <w:noWrap/>
          </w:tcPr>
          <w:p w:rsidRPr="005C43A1" w:rsidR="0055363C" w:rsidP="00E427A6" w:rsidRDefault="00917E50" w14:paraId="3CC5453F" w14:textId="1BC1182A">
            <w:pPr>
              <w:keepNext/>
              <w:spacing w:before="60" w:after="60"/>
              <w:jc w:val="center"/>
              <w:rPr>
                <w:sz w:val="22"/>
              </w:rPr>
            </w:pPr>
            <w:r>
              <w:rPr>
                <w:sz w:val="22"/>
              </w:rPr>
              <w:t>13</w:t>
            </w:r>
          </w:p>
        </w:tc>
        <w:tc>
          <w:tcPr>
            <w:tcW w:w="1950" w:type="dxa"/>
            <w:tcBorders>
              <w:top w:val="single" w:color="auto" w:sz="4" w:space="0"/>
              <w:left w:val="nil"/>
              <w:bottom w:val="single" w:color="auto" w:sz="12" w:space="0"/>
              <w:right w:val="nil"/>
            </w:tcBorders>
            <w:shd w:val="clear" w:color="auto" w:fill="auto"/>
            <w:noWrap/>
          </w:tcPr>
          <w:p w:rsidRPr="005C43A1" w:rsidR="0055363C" w:rsidP="00917E50" w:rsidRDefault="00090CC6" w14:paraId="76FE6431" w14:textId="08A067BA">
            <w:pPr>
              <w:keepNext/>
              <w:spacing w:before="60" w:after="60"/>
              <w:jc w:val="center"/>
              <w:rPr>
                <w:sz w:val="22"/>
              </w:rPr>
            </w:pPr>
            <w:r>
              <w:rPr>
                <w:sz w:val="22"/>
              </w:rPr>
              <w:t>1</w:t>
            </w:r>
            <w:r w:rsidR="00917E50">
              <w:rPr>
                <w:sz w:val="22"/>
              </w:rPr>
              <w:t>8</w:t>
            </w:r>
          </w:p>
        </w:tc>
        <w:tc>
          <w:tcPr>
            <w:tcW w:w="1418" w:type="dxa"/>
            <w:tcBorders>
              <w:top w:val="single" w:color="auto" w:sz="4" w:space="0"/>
              <w:left w:val="nil"/>
              <w:bottom w:val="single" w:color="auto" w:sz="12" w:space="0"/>
              <w:right w:val="nil"/>
            </w:tcBorders>
            <w:shd w:val="clear" w:color="auto" w:fill="auto"/>
            <w:noWrap/>
          </w:tcPr>
          <w:p w:rsidRPr="005C43A1" w:rsidR="0055363C" w:rsidRDefault="00917E50" w14:paraId="185691A2" w14:textId="1388C742">
            <w:pPr>
              <w:keepNext/>
              <w:spacing w:before="60" w:after="60"/>
              <w:jc w:val="center"/>
              <w:rPr>
                <w:sz w:val="22"/>
              </w:rPr>
            </w:pPr>
            <w:r w:rsidRPr="00917E50">
              <w:rPr>
                <w:sz w:val="22"/>
              </w:rPr>
              <w:t>4,446</w:t>
            </w:r>
          </w:p>
        </w:tc>
      </w:tr>
    </w:tbl>
    <w:p w:rsidRPr="005C43A1" w:rsidR="0055363C" w:rsidP="0055363C" w:rsidRDefault="0055363C" w14:paraId="27CE9D05" w14:textId="77777777">
      <w:pPr>
        <w:pStyle w:val="exhibitsource"/>
        <w:spacing w:after="0" w:line="480" w:lineRule="auto"/>
      </w:pPr>
    </w:p>
    <w:p w:rsidRPr="009D6B44" w:rsidR="0055363C" w:rsidP="009D6B44" w:rsidRDefault="0055363C" w14:paraId="3C6A8223" w14:textId="77777777">
      <w:pPr>
        <w:pStyle w:val="Heading3"/>
      </w:pPr>
      <w:bookmarkStart w:name="_Toc275433775" w:id="37"/>
      <w:bookmarkStart w:name="_Toc457313789" w:id="38"/>
      <w:r w:rsidRPr="00121BCA">
        <w:t>A.12.</w:t>
      </w:r>
      <w:r w:rsidRPr="00121BCA" w:rsidR="002E5438">
        <w:t>2</w:t>
      </w:r>
      <w:r w:rsidRPr="00121BCA">
        <w:tab/>
        <w:t>Estimated Annualized Cost to Respondents</w:t>
      </w:r>
      <w:bookmarkEnd w:id="37"/>
      <w:bookmarkEnd w:id="38"/>
    </w:p>
    <w:p w:rsidRPr="00A664A2" w:rsidR="000256F5" w:rsidP="00E427A6" w:rsidRDefault="0055363C" w14:paraId="5D0F50D4" w14:textId="2C801CCC">
      <w:pPr>
        <w:pStyle w:val="BodyText1"/>
      </w:pPr>
      <w:r w:rsidRPr="00A664A2">
        <w:t xml:space="preserve">The estimated </w:t>
      </w:r>
      <w:r w:rsidR="00AD2C3E">
        <w:t>total</w:t>
      </w:r>
      <w:r w:rsidR="00470E4A">
        <w:t xml:space="preserve"> </w:t>
      </w:r>
      <w:r w:rsidRPr="00A664A2">
        <w:t xml:space="preserve">cost to </w:t>
      </w:r>
      <w:r w:rsidR="00AD2C3E">
        <w:t xml:space="preserve">LIA </w:t>
      </w:r>
      <w:r w:rsidRPr="00A664A2">
        <w:t xml:space="preserve">respondents is </w:t>
      </w:r>
      <w:r w:rsidR="004561A0">
        <w:t xml:space="preserve">approximately </w:t>
      </w:r>
      <w:r w:rsidRPr="00A664A2">
        <w:t>$</w:t>
      </w:r>
      <w:r w:rsidR="0047209B">
        <w:t>306,418.32</w:t>
      </w:r>
      <w:r w:rsidRPr="00A664A2" w:rsidR="00090CC6">
        <w:t xml:space="preserve"> </w:t>
      </w:r>
      <w:r w:rsidRPr="00A664A2">
        <w:t>(</w:t>
      </w:r>
      <w:r w:rsidRPr="00A664A2">
        <w:rPr>
          <w:b/>
          <w:bCs/>
          <w:i/>
          <w:iCs/>
        </w:rPr>
        <w:t>Exhibit</w:t>
      </w:r>
      <w:r w:rsidRPr="00A664A2" w:rsidR="002E5438">
        <w:rPr>
          <w:b/>
          <w:bCs/>
          <w:i/>
          <w:iCs/>
        </w:rPr>
        <w:t> </w:t>
      </w:r>
      <w:r w:rsidR="00470E4A">
        <w:rPr>
          <w:b/>
          <w:bCs/>
          <w:i/>
          <w:iCs/>
        </w:rPr>
        <w:t>A.12-</w:t>
      </w:r>
      <w:r w:rsidRPr="00A664A2">
        <w:rPr>
          <w:b/>
          <w:bCs/>
          <w:i/>
          <w:iCs/>
        </w:rPr>
        <w:t>2</w:t>
      </w:r>
      <w:r w:rsidRPr="00A664A2">
        <w:t xml:space="preserve">). This annualized cost to respondents is based on the average wage of </w:t>
      </w:r>
      <w:r w:rsidR="00274527">
        <w:t xml:space="preserve">community and social service </w:t>
      </w:r>
      <w:r w:rsidR="00531A7E">
        <w:t xml:space="preserve">staff persons from </w:t>
      </w:r>
      <w:r w:rsidR="00AB63C3">
        <w:t>the 2018</w:t>
      </w:r>
      <w:r w:rsidR="00274527">
        <w:t xml:space="preserve"> Bureau of Labor Statistics report on Wage Estimates</w:t>
      </w:r>
      <w:r w:rsidR="004561A0">
        <w:t xml:space="preserve"> (Bureau of Labor Statistics, 201</w:t>
      </w:r>
      <w:r w:rsidR="00AB63C3">
        <w:t>9</w:t>
      </w:r>
      <w:r w:rsidR="004561A0">
        <w:t>).</w:t>
      </w:r>
    </w:p>
    <w:p w:rsidRPr="00A664A2" w:rsidR="0055363C" w:rsidP="00E427A6" w:rsidRDefault="002E5438" w14:paraId="2F9CC63C" w14:textId="77777777">
      <w:pPr>
        <w:pStyle w:val="FigureTitle"/>
      </w:pPr>
      <w:bookmarkStart w:name="_Toc179173311" w:id="39"/>
      <w:bookmarkStart w:name="_Toc275433792" w:id="40"/>
      <w:bookmarkStart w:name="_Toc307224725" w:id="41"/>
      <w:r w:rsidRPr="00A664A2">
        <w:t xml:space="preserve">Exhibit </w:t>
      </w:r>
      <w:r w:rsidR="00470E4A">
        <w:t>A.12-</w:t>
      </w:r>
      <w:r w:rsidRPr="00A664A2">
        <w:t>2.</w:t>
      </w:r>
      <w:r w:rsidRPr="00A664A2">
        <w:tab/>
      </w:r>
      <w:r w:rsidRPr="00A664A2" w:rsidR="0055363C">
        <w:t>Estimated Annualized Cost to Respondents</w:t>
      </w:r>
      <w:bookmarkEnd w:id="39"/>
      <w:bookmarkEnd w:id="40"/>
      <w:bookmarkEnd w:id="41"/>
    </w:p>
    <w:tbl>
      <w:tblPr>
        <w:tblW w:w="9360" w:type="dxa"/>
        <w:tblInd w:w="93" w:type="dxa"/>
        <w:tblLayout w:type="fixed"/>
        <w:tblCellMar>
          <w:left w:w="115" w:type="dxa"/>
          <w:right w:w="115" w:type="dxa"/>
        </w:tblCellMar>
        <w:tblLook w:val="04A0" w:firstRow="1" w:lastRow="0" w:firstColumn="1" w:lastColumn="0" w:noHBand="0" w:noVBand="1"/>
      </w:tblPr>
      <w:tblGrid>
        <w:gridCol w:w="2092"/>
        <w:gridCol w:w="1950"/>
        <w:gridCol w:w="1950"/>
        <w:gridCol w:w="1950"/>
        <w:gridCol w:w="1418"/>
      </w:tblGrid>
      <w:tr w:rsidRPr="00A664A2" w:rsidR="002E5438" w:rsidTr="002E5438" w14:paraId="7D433BF8" w14:textId="77777777">
        <w:trPr>
          <w:cantSplit/>
          <w:tblHeader/>
        </w:trPr>
        <w:tc>
          <w:tcPr>
            <w:tcW w:w="2092" w:type="dxa"/>
            <w:tcBorders>
              <w:top w:val="single" w:color="auto" w:sz="12" w:space="0"/>
              <w:left w:val="nil"/>
              <w:bottom w:val="single" w:color="auto" w:sz="4" w:space="0"/>
              <w:right w:val="nil"/>
            </w:tcBorders>
            <w:shd w:val="clear" w:color="auto" w:fill="auto"/>
            <w:vAlign w:val="bottom"/>
          </w:tcPr>
          <w:p w:rsidRPr="00A664A2" w:rsidR="002E5438" w:rsidP="00FC1732" w:rsidRDefault="002E5438" w14:paraId="2C6DB0E2" w14:textId="77777777">
            <w:pPr>
              <w:keepNext/>
              <w:spacing w:before="80" w:after="80"/>
              <w:jc w:val="center"/>
              <w:rPr>
                <w:b/>
                <w:sz w:val="22"/>
              </w:rPr>
            </w:pPr>
            <w:r w:rsidRPr="00A664A2">
              <w:rPr>
                <w:b/>
                <w:sz w:val="22"/>
              </w:rPr>
              <w:t>Type of Respondent</w:t>
            </w:r>
          </w:p>
        </w:tc>
        <w:tc>
          <w:tcPr>
            <w:tcW w:w="1950" w:type="dxa"/>
            <w:tcBorders>
              <w:top w:val="single" w:color="auto" w:sz="12" w:space="0"/>
              <w:left w:val="nil"/>
              <w:bottom w:val="single" w:color="auto" w:sz="4" w:space="0"/>
              <w:right w:val="nil"/>
            </w:tcBorders>
            <w:shd w:val="clear" w:color="auto" w:fill="auto"/>
            <w:vAlign w:val="bottom"/>
          </w:tcPr>
          <w:p w:rsidRPr="00A664A2" w:rsidR="002E5438" w:rsidP="002E5438" w:rsidRDefault="00531A7E" w14:paraId="072793B7" w14:textId="77777777">
            <w:pPr>
              <w:keepNext/>
              <w:spacing w:before="80" w:after="80"/>
              <w:jc w:val="center"/>
              <w:rPr>
                <w:b/>
                <w:sz w:val="22"/>
              </w:rPr>
            </w:pPr>
            <w:r>
              <w:rPr>
                <w:b/>
                <w:sz w:val="22"/>
              </w:rPr>
              <w:t>Number of Respondents</w:t>
            </w:r>
          </w:p>
        </w:tc>
        <w:tc>
          <w:tcPr>
            <w:tcW w:w="1950" w:type="dxa"/>
            <w:tcBorders>
              <w:top w:val="single" w:color="auto" w:sz="12" w:space="0"/>
              <w:left w:val="nil"/>
              <w:bottom w:val="single" w:color="auto" w:sz="4" w:space="0"/>
              <w:right w:val="nil"/>
            </w:tcBorders>
            <w:shd w:val="clear" w:color="auto" w:fill="auto"/>
            <w:vAlign w:val="bottom"/>
          </w:tcPr>
          <w:p w:rsidRPr="00A664A2" w:rsidR="002E5438" w:rsidP="002E5438" w:rsidRDefault="00531A7E" w14:paraId="145A7D25" w14:textId="77777777">
            <w:pPr>
              <w:keepNext/>
              <w:spacing w:before="80" w:after="80"/>
              <w:jc w:val="center"/>
              <w:rPr>
                <w:b/>
                <w:sz w:val="22"/>
              </w:rPr>
            </w:pPr>
            <w:r>
              <w:rPr>
                <w:b/>
                <w:sz w:val="22"/>
              </w:rPr>
              <w:t>Total Burden</w:t>
            </w:r>
            <w:r>
              <w:rPr>
                <w:b/>
                <w:sz w:val="22"/>
              </w:rPr>
              <w:br/>
              <w:t>(hours)</w:t>
            </w:r>
          </w:p>
        </w:tc>
        <w:tc>
          <w:tcPr>
            <w:tcW w:w="1950" w:type="dxa"/>
            <w:tcBorders>
              <w:top w:val="single" w:color="auto" w:sz="12" w:space="0"/>
              <w:left w:val="nil"/>
              <w:bottom w:val="single" w:color="auto" w:sz="4" w:space="0"/>
              <w:right w:val="nil"/>
            </w:tcBorders>
            <w:shd w:val="clear" w:color="auto" w:fill="auto"/>
            <w:vAlign w:val="bottom"/>
          </w:tcPr>
          <w:p w:rsidRPr="00A664A2" w:rsidR="002E5438" w:rsidP="002E5438" w:rsidRDefault="00531A7E" w14:paraId="6E7FA79D" w14:textId="77777777">
            <w:pPr>
              <w:keepNext/>
              <w:spacing w:before="80" w:after="80"/>
              <w:jc w:val="center"/>
              <w:rPr>
                <w:b/>
                <w:sz w:val="22"/>
              </w:rPr>
            </w:pPr>
            <w:r>
              <w:rPr>
                <w:b/>
                <w:sz w:val="22"/>
              </w:rPr>
              <w:t>Average Hourly Wage</w:t>
            </w:r>
          </w:p>
        </w:tc>
        <w:tc>
          <w:tcPr>
            <w:tcW w:w="1418" w:type="dxa"/>
            <w:tcBorders>
              <w:top w:val="single" w:color="auto" w:sz="12" w:space="0"/>
              <w:left w:val="nil"/>
              <w:bottom w:val="single" w:color="auto" w:sz="4" w:space="0"/>
              <w:right w:val="nil"/>
            </w:tcBorders>
            <w:shd w:val="clear" w:color="auto" w:fill="auto"/>
            <w:vAlign w:val="bottom"/>
          </w:tcPr>
          <w:p w:rsidRPr="00A664A2" w:rsidR="002E5438" w:rsidP="002E5438" w:rsidRDefault="00531A7E" w14:paraId="324E3490" w14:textId="77777777">
            <w:pPr>
              <w:keepNext/>
              <w:spacing w:before="80" w:after="80"/>
              <w:jc w:val="center"/>
              <w:rPr>
                <w:b/>
                <w:sz w:val="22"/>
              </w:rPr>
            </w:pPr>
            <w:r>
              <w:rPr>
                <w:b/>
                <w:sz w:val="22"/>
              </w:rPr>
              <w:t>Total Respondent Cost ($)</w:t>
            </w:r>
          </w:p>
        </w:tc>
      </w:tr>
      <w:tr w:rsidRPr="005C43A1" w:rsidR="002E5438" w:rsidTr="002E5438" w14:paraId="763912DA" w14:textId="77777777">
        <w:trPr>
          <w:cantSplit/>
        </w:trPr>
        <w:tc>
          <w:tcPr>
            <w:tcW w:w="2092" w:type="dxa"/>
            <w:tcBorders>
              <w:top w:val="single" w:color="auto" w:sz="4" w:space="0"/>
              <w:left w:val="nil"/>
              <w:bottom w:val="single" w:color="auto" w:sz="12" w:space="0"/>
              <w:right w:val="nil"/>
            </w:tcBorders>
            <w:shd w:val="clear" w:color="auto" w:fill="auto"/>
            <w:noWrap/>
          </w:tcPr>
          <w:p w:rsidRPr="00A664A2" w:rsidR="002E5438" w:rsidP="002E5438" w:rsidRDefault="0053723B" w14:paraId="17609A20" w14:textId="0D729A81">
            <w:pPr>
              <w:keepNext/>
              <w:spacing w:before="80" w:after="80"/>
              <w:rPr>
                <w:sz w:val="22"/>
              </w:rPr>
            </w:pPr>
            <w:r>
              <w:rPr>
                <w:sz w:val="22"/>
              </w:rPr>
              <w:t>LIAs staff</w:t>
            </w:r>
          </w:p>
        </w:tc>
        <w:tc>
          <w:tcPr>
            <w:tcW w:w="1950" w:type="dxa"/>
            <w:tcBorders>
              <w:top w:val="single" w:color="auto" w:sz="4" w:space="0"/>
              <w:left w:val="nil"/>
              <w:bottom w:val="single" w:color="auto" w:sz="12" w:space="0"/>
              <w:right w:val="nil"/>
            </w:tcBorders>
            <w:shd w:val="clear" w:color="auto" w:fill="auto"/>
            <w:noWrap/>
          </w:tcPr>
          <w:p w:rsidRPr="00A664A2" w:rsidR="002E5438" w:rsidP="002E5438" w:rsidRDefault="00121BCA" w14:paraId="70056902" w14:textId="7B326E75">
            <w:pPr>
              <w:keepNext/>
              <w:spacing w:before="80" w:after="80"/>
              <w:jc w:val="center"/>
              <w:rPr>
                <w:sz w:val="22"/>
              </w:rPr>
            </w:pPr>
            <w:r>
              <w:rPr>
                <w:sz w:val="22"/>
                <w:szCs w:val="22"/>
              </w:rPr>
              <w:t>19</w:t>
            </w:r>
          </w:p>
        </w:tc>
        <w:tc>
          <w:tcPr>
            <w:tcW w:w="1950" w:type="dxa"/>
            <w:tcBorders>
              <w:top w:val="single" w:color="auto" w:sz="4" w:space="0"/>
              <w:left w:val="nil"/>
              <w:bottom w:val="single" w:color="auto" w:sz="12" w:space="0"/>
              <w:right w:val="nil"/>
            </w:tcBorders>
            <w:shd w:val="clear" w:color="auto" w:fill="auto"/>
            <w:noWrap/>
          </w:tcPr>
          <w:p w:rsidRPr="00A664A2" w:rsidR="002E5438" w:rsidP="002E5438" w:rsidRDefault="00121BCA" w14:paraId="1A9A5216" w14:textId="7FF8DA57">
            <w:pPr>
              <w:keepNext/>
              <w:spacing w:before="80" w:after="80"/>
              <w:jc w:val="center"/>
              <w:rPr>
                <w:sz w:val="22"/>
              </w:rPr>
            </w:pPr>
            <w:r>
              <w:rPr>
                <w:sz w:val="22"/>
                <w:szCs w:val="22"/>
              </w:rPr>
              <w:t>4,446</w:t>
            </w:r>
          </w:p>
        </w:tc>
        <w:tc>
          <w:tcPr>
            <w:tcW w:w="1950" w:type="dxa"/>
            <w:tcBorders>
              <w:top w:val="single" w:color="auto" w:sz="4" w:space="0"/>
              <w:left w:val="nil"/>
              <w:bottom w:val="single" w:color="auto" w:sz="12" w:space="0"/>
              <w:right w:val="nil"/>
            </w:tcBorders>
            <w:shd w:val="clear" w:color="auto" w:fill="auto"/>
            <w:noWrap/>
          </w:tcPr>
          <w:p w:rsidRPr="00A664A2" w:rsidR="002E5438" w:rsidP="002E5438" w:rsidRDefault="00AB63C3" w14:paraId="2D4BE03F" w14:textId="53EA64A8">
            <w:pPr>
              <w:keepNext/>
              <w:spacing w:before="80" w:after="80"/>
              <w:jc w:val="center"/>
              <w:rPr>
                <w:sz w:val="22"/>
              </w:rPr>
            </w:pPr>
            <w:r>
              <w:rPr>
                <w:sz w:val="22"/>
                <w:szCs w:val="22"/>
              </w:rPr>
              <w:t>$68.92</w:t>
            </w:r>
          </w:p>
        </w:tc>
        <w:tc>
          <w:tcPr>
            <w:tcW w:w="1418" w:type="dxa"/>
            <w:tcBorders>
              <w:top w:val="single" w:color="auto" w:sz="4" w:space="0"/>
              <w:left w:val="nil"/>
              <w:bottom w:val="single" w:color="auto" w:sz="12" w:space="0"/>
              <w:right w:val="nil"/>
            </w:tcBorders>
            <w:shd w:val="clear" w:color="auto" w:fill="auto"/>
            <w:noWrap/>
          </w:tcPr>
          <w:p w:rsidRPr="005C43A1" w:rsidR="002E5438" w:rsidP="00121BCA" w:rsidRDefault="00531A7E" w14:paraId="52E6AAF3" w14:textId="0C93BE9B">
            <w:pPr>
              <w:keepNext/>
              <w:spacing w:before="80" w:after="80"/>
              <w:jc w:val="center"/>
              <w:rPr>
                <w:sz w:val="22"/>
              </w:rPr>
            </w:pPr>
            <w:r w:rsidRPr="00531A7E">
              <w:rPr>
                <w:sz w:val="22"/>
                <w:szCs w:val="22"/>
              </w:rPr>
              <w:t>$</w:t>
            </w:r>
            <w:r w:rsidR="00BA2724">
              <w:rPr>
                <w:sz w:val="22"/>
                <w:szCs w:val="22"/>
              </w:rPr>
              <w:t>306,418.32</w:t>
            </w:r>
          </w:p>
        </w:tc>
      </w:tr>
    </w:tbl>
    <w:p w:rsidRPr="005C43A1" w:rsidR="0055363C" w:rsidP="0055363C" w:rsidRDefault="0055363C" w14:paraId="06952897" w14:textId="77777777">
      <w:pPr>
        <w:pStyle w:val="exhibitsource"/>
        <w:spacing w:after="0" w:line="480" w:lineRule="auto"/>
      </w:pPr>
    </w:p>
    <w:p w:rsidRPr="005C43A1" w:rsidR="00495ADF" w:rsidP="00F66166" w:rsidRDefault="00495ADF" w14:paraId="2342D1D8" w14:textId="77777777">
      <w:pPr>
        <w:pStyle w:val="Heading2"/>
      </w:pPr>
      <w:bookmarkStart w:name="_Toc457313790" w:id="42"/>
      <w:r w:rsidRPr="005C43A1">
        <w:t>A.13</w:t>
      </w:r>
      <w:r w:rsidRPr="005C43A1">
        <w:tab/>
      </w:r>
      <w:bookmarkEnd w:id="32"/>
      <w:r w:rsidRPr="005C43A1">
        <w:t>Estimates of Other Total Annual Cost Burden to Respondents or Record</w:t>
      </w:r>
      <w:r w:rsidR="00512700">
        <w:t xml:space="preserve"> K</w:t>
      </w:r>
      <w:r w:rsidRPr="005C43A1">
        <w:t>eepers</w:t>
      </w:r>
      <w:bookmarkEnd w:id="42"/>
    </w:p>
    <w:p w:rsidRPr="005C43A1" w:rsidR="0055363C" w:rsidP="00E427A6" w:rsidRDefault="0055363C" w14:paraId="55790CA8" w14:textId="12FAEE72">
      <w:pPr>
        <w:pStyle w:val="BodyText1"/>
      </w:pPr>
      <w:r w:rsidRPr="005C43A1">
        <w:t xml:space="preserve">No costs other than those described in </w:t>
      </w:r>
      <w:r w:rsidR="001B189B">
        <w:t xml:space="preserve">Section </w:t>
      </w:r>
      <w:r w:rsidRPr="005C43A1">
        <w:t>A.12 will be incurred by the respondents to complete this data collection.</w:t>
      </w:r>
    </w:p>
    <w:p w:rsidRPr="005C43A1" w:rsidR="00495ADF" w:rsidP="00D358C3" w:rsidRDefault="00495ADF" w14:paraId="1FE763EC" w14:textId="77777777">
      <w:pPr>
        <w:pStyle w:val="Heading2"/>
      </w:pPr>
      <w:bookmarkStart w:name="_Toc88033480" w:id="43"/>
      <w:bookmarkStart w:name="_Toc457313791" w:id="44"/>
      <w:r w:rsidRPr="005C43A1">
        <w:t>A.14</w:t>
      </w:r>
      <w:r w:rsidRPr="005C43A1">
        <w:tab/>
      </w:r>
      <w:bookmarkEnd w:id="43"/>
      <w:r w:rsidRPr="000B3D7E">
        <w:t>Annualized Cost to the Federal Government</w:t>
      </w:r>
      <w:bookmarkEnd w:id="44"/>
    </w:p>
    <w:p w:rsidR="00121BCA" w:rsidP="00121BCA" w:rsidRDefault="002E5438" w14:paraId="4A96808F" w14:textId="77777777">
      <w:pPr>
        <w:pStyle w:val="BodyText1"/>
        <w:spacing w:after="0"/>
      </w:pPr>
      <w:r w:rsidRPr="005C43A1">
        <w:rPr>
          <w:b/>
          <w:i/>
        </w:rPr>
        <w:t>Exhibit </w:t>
      </w:r>
      <w:r w:rsidR="00470E4A">
        <w:rPr>
          <w:b/>
          <w:i/>
        </w:rPr>
        <w:t>A.14-1</w:t>
      </w:r>
      <w:r w:rsidRPr="005C43A1" w:rsidR="0055363C">
        <w:t xml:space="preserve"> presents the costs to the </w:t>
      </w:r>
      <w:r w:rsidR="00FC1732">
        <w:t>g</w:t>
      </w:r>
      <w:r w:rsidRPr="005C43A1" w:rsidR="0055363C">
        <w:t xml:space="preserve">overnment that will be incurred: </w:t>
      </w:r>
      <w:r w:rsidR="00003742">
        <w:tab/>
      </w:r>
    </w:p>
    <w:p w:rsidRPr="00DA41C9" w:rsidR="000256F5" w:rsidP="00121BCA" w:rsidRDefault="0055363C" w14:paraId="552F86EC" w14:textId="461C4FA7">
      <w:pPr>
        <w:pStyle w:val="BodyText1"/>
        <w:numPr>
          <w:ilvl w:val="0"/>
          <w:numId w:val="23"/>
        </w:numPr>
        <w:spacing w:after="0"/>
      </w:pPr>
      <w:r w:rsidRPr="0035250A">
        <w:t xml:space="preserve">The government costs include personnel costs for federal staff </w:t>
      </w:r>
      <w:r w:rsidRPr="00DA41C9">
        <w:t xml:space="preserve">involved in project oversight and development of this </w:t>
      </w:r>
      <w:r w:rsidRPr="00DA41C9" w:rsidR="00FC1732">
        <w:t>ICR</w:t>
      </w:r>
      <w:r w:rsidRPr="00DA41C9">
        <w:t>; these efforts involve approximately 10% of a GS-</w:t>
      </w:r>
      <w:r w:rsidRPr="00DA41C9" w:rsidR="00ED4227">
        <w:t xml:space="preserve">14 Step 1 ($52.17 hourly rate) </w:t>
      </w:r>
      <w:r w:rsidRPr="00DA41C9">
        <w:t xml:space="preserve">public health analyst, and </w:t>
      </w:r>
      <w:r w:rsidRPr="00DA41C9" w:rsidR="00ED4227">
        <w:t>10</w:t>
      </w:r>
      <w:r w:rsidRPr="00DA41C9">
        <w:t>% of a GS-</w:t>
      </w:r>
      <w:r w:rsidRPr="00DA41C9" w:rsidR="00ED4227">
        <w:t>13 Step 5 ($50.20 hourly rate) program analyst</w:t>
      </w:r>
      <w:r w:rsidRPr="00DA41C9">
        <w:t>.</w:t>
      </w:r>
      <w:r w:rsidRPr="00DA41C9" w:rsidR="00C05817">
        <w:t xml:space="preserve"> </w:t>
      </w:r>
      <w:r w:rsidR="00FD7ED0">
        <w:t>HRSA plans to provide technical a</w:t>
      </w:r>
      <w:r w:rsidR="006B2BC5">
        <w:t xml:space="preserve">ssistance to assist awardees with the completion of the information </w:t>
      </w:r>
      <w:r w:rsidR="00FD7ED0">
        <w:t>for this data request</w:t>
      </w:r>
      <w:r w:rsidR="006B2BC5">
        <w:t xml:space="preserve">. </w:t>
      </w:r>
      <w:r w:rsidR="00FD7ED0">
        <w:t xml:space="preserve">The estimated cost for the technical assistance provision is $280,000. HRSA anticipates no additional </w:t>
      </w:r>
      <w:r w:rsidR="00FD7ED0">
        <w:lastRenderedPageBreak/>
        <w:t xml:space="preserve">contracting or systems related costs associated to this data request.  </w:t>
      </w:r>
      <w:r w:rsidRPr="00DA41C9">
        <w:t xml:space="preserve">The total annualized cost to the federal government for the duration of this data collection is </w:t>
      </w:r>
      <w:r w:rsidR="00FD7ED0">
        <w:t>$301,292</w:t>
      </w:r>
      <w:r w:rsidRPr="00DA41C9">
        <w:t>.</w:t>
      </w:r>
    </w:p>
    <w:p w:rsidRPr="00DA41C9" w:rsidR="00E14515" w:rsidP="0035250A" w:rsidRDefault="00E14515" w14:paraId="1B57EA26" w14:textId="77777777">
      <w:pPr>
        <w:pStyle w:val="ListNumber"/>
        <w:ind w:left="1080"/>
      </w:pPr>
    </w:p>
    <w:p w:rsidRPr="00DA41C9" w:rsidR="0055363C" w:rsidP="00E427A6" w:rsidRDefault="004455D6" w14:paraId="16BE6230" w14:textId="77777777">
      <w:pPr>
        <w:pStyle w:val="FigureTitle"/>
      </w:pPr>
      <w:bookmarkStart w:name="_Toc275433793" w:id="45"/>
      <w:bookmarkStart w:name="_Toc307224726" w:id="46"/>
      <w:r w:rsidRPr="00DA41C9">
        <w:t xml:space="preserve">Exhibit </w:t>
      </w:r>
      <w:r w:rsidRPr="00DA41C9" w:rsidR="00470E4A">
        <w:t>A.14-1</w:t>
      </w:r>
      <w:r w:rsidRPr="00DA41C9">
        <w:t>.</w:t>
      </w:r>
      <w:r w:rsidRPr="00DA41C9">
        <w:tab/>
      </w:r>
      <w:r w:rsidRPr="00DA41C9" w:rsidR="0055363C">
        <w:t>Estimated Annualized Federal Government Cost Distribution</w:t>
      </w:r>
      <w:bookmarkEnd w:id="45"/>
      <w:bookmarkEnd w:id="46"/>
    </w:p>
    <w:tbl>
      <w:tblPr>
        <w:tblW w:w="9273" w:type="dxa"/>
        <w:tblInd w:w="180" w:type="dxa"/>
        <w:tblLayout w:type="fixed"/>
        <w:tblCellMar>
          <w:left w:w="115" w:type="dxa"/>
          <w:right w:w="115" w:type="dxa"/>
        </w:tblCellMar>
        <w:tblLook w:val="04A0" w:firstRow="1" w:lastRow="0" w:firstColumn="1" w:lastColumn="0" w:noHBand="0" w:noVBand="1"/>
      </w:tblPr>
      <w:tblGrid>
        <w:gridCol w:w="6145"/>
        <w:gridCol w:w="3128"/>
      </w:tblGrid>
      <w:tr w:rsidRPr="00DA41C9" w:rsidR="0055363C" w:rsidTr="00B459BB" w14:paraId="28A83238" w14:textId="77777777">
        <w:trPr>
          <w:cantSplit/>
        </w:trPr>
        <w:tc>
          <w:tcPr>
            <w:tcW w:w="6145" w:type="dxa"/>
            <w:tcBorders>
              <w:top w:val="single" w:color="auto" w:sz="12" w:space="0"/>
              <w:left w:val="nil"/>
              <w:bottom w:val="single" w:color="auto" w:sz="8" w:space="0"/>
              <w:right w:val="nil"/>
            </w:tcBorders>
            <w:shd w:val="clear" w:color="auto" w:fill="auto"/>
            <w:vAlign w:val="bottom"/>
          </w:tcPr>
          <w:p w:rsidRPr="00DA41C9" w:rsidR="0055363C" w:rsidP="004455D6" w:rsidRDefault="0055363C" w14:paraId="20C98FA0" w14:textId="77777777">
            <w:pPr>
              <w:keepNext/>
              <w:spacing w:before="80" w:after="80"/>
              <w:jc w:val="center"/>
              <w:rPr>
                <w:b/>
                <w:sz w:val="22"/>
              </w:rPr>
            </w:pPr>
            <w:r w:rsidRPr="00DA41C9">
              <w:rPr>
                <w:b/>
                <w:sz w:val="22"/>
              </w:rPr>
              <w:t>Type of Government Cost</w:t>
            </w:r>
          </w:p>
        </w:tc>
        <w:tc>
          <w:tcPr>
            <w:tcW w:w="3128" w:type="dxa"/>
            <w:tcBorders>
              <w:top w:val="single" w:color="auto" w:sz="12" w:space="0"/>
              <w:left w:val="nil"/>
              <w:bottom w:val="single" w:color="auto" w:sz="8" w:space="0"/>
              <w:right w:val="nil"/>
            </w:tcBorders>
            <w:shd w:val="clear" w:color="auto" w:fill="auto"/>
            <w:vAlign w:val="bottom"/>
          </w:tcPr>
          <w:p w:rsidRPr="00DA41C9" w:rsidR="0055363C" w:rsidP="004455D6" w:rsidRDefault="0055363C" w14:paraId="6F97ABD6" w14:textId="77777777">
            <w:pPr>
              <w:keepNext/>
              <w:spacing w:before="80" w:after="80"/>
              <w:jc w:val="center"/>
              <w:rPr>
                <w:b/>
                <w:sz w:val="22"/>
              </w:rPr>
            </w:pPr>
            <w:r w:rsidRPr="00DA41C9">
              <w:rPr>
                <w:b/>
                <w:sz w:val="22"/>
              </w:rPr>
              <w:t>Annualized Cost</w:t>
            </w:r>
          </w:p>
        </w:tc>
      </w:tr>
      <w:tr w:rsidRPr="00DA41C9" w:rsidR="004455D6" w:rsidTr="00B459BB" w14:paraId="2C687C44" w14:textId="77777777">
        <w:trPr>
          <w:cantSplit/>
        </w:trPr>
        <w:tc>
          <w:tcPr>
            <w:tcW w:w="6145" w:type="dxa"/>
            <w:tcBorders>
              <w:left w:val="nil"/>
              <w:right w:val="nil"/>
            </w:tcBorders>
            <w:shd w:val="clear" w:color="auto" w:fill="auto"/>
            <w:noWrap/>
          </w:tcPr>
          <w:p w:rsidRPr="00DA41C9" w:rsidR="004455D6" w:rsidP="006C3B2D" w:rsidRDefault="004455D6" w14:paraId="3543EF9E" w14:textId="77777777">
            <w:pPr>
              <w:keepNext/>
              <w:spacing w:before="80" w:after="80"/>
              <w:rPr>
                <w:sz w:val="22"/>
              </w:rPr>
            </w:pPr>
            <w:r w:rsidRPr="00DA41C9">
              <w:rPr>
                <w:sz w:val="22"/>
              </w:rPr>
              <w:t>Federal Staff</w:t>
            </w:r>
          </w:p>
        </w:tc>
        <w:tc>
          <w:tcPr>
            <w:tcW w:w="3128" w:type="dxa"/>
            <w:tcBorders>
              <w:left w:val="nil"/>
              <w:right w:val="nil"/>
            </w:tcBorders>
            <w:shd w:val="clear" w:color="auto" w:fill="auto"/>
            <w:noWrap/>
          </w:tcPr>
          <w:p w:rsidRPr="00DA41C9" w:rsidR="004455D6" w:rsidP="00ED4227" w:rsidRDefault="004455D6" w14:paraId="0A4C4E67" w14:textId="78E6A875">
            <w:pPr>
              <w:keepNext/>
              <w:tabs>
                <w:tab w:val="decimal" w:pos="1865"/>
              </w:tabs>
              <w:spacing w:before="80" w:after="80"/>
              <w:rPr>
                <w:sz w:val="22"/>
              </w:rPr>
            </w:pPr>
          </w:p>
        </w:tc>
      </w:tr>
      <w:tr w:rsidRPr="00DA41C9" w:rsidR="004455D6" w:rsidTr="00B459BB" w14:paraId="47D39932" w14:textId="77777777">
        <w:trPr>
          <w:cantSplit/>
        </w:trPr>
        <w:tc>
          <w:tcPr>
            <w:tcW w:w="6145" w:type="dxa"/>
            <w:tcBorders>
              <w:left w:val="nil"/>
              <w:right w:val="nil"/>
            </w:tcBorders>
            <w:shd w:val="clear" w:color="auto" w:fill="auto"/>
            <w:noWrap/>
          </w:tcPr>
          <w:p w:rsidRPr="00DA41C9" w:rsidR="004455D6" w:rsidP="00ED4227" w:rsidRDefault="004455D6" w14:paraId="3F74150B" w14:textId="7E13230B">
            <w:pPr>
              <w:keepNext/>
              <w:spacing w:before="80" w:after="80"/>
              <w:ind w:left="187"/>
              <w:rPr>
                <w:sz w:val="22"/>
              </w:rPr>
            </w:pPr>
            <w:r w:rsidRPr="00DA41C9">
              <w:rPr>
                <w:sz w:val="22"/>
              </w:rPr>
              <w:t>GS-</w:t>
            </w:r>
            <w:r w:rsidRPr="00DA41C9" w:rsidR="00ED4227">
              <w:rPr>
                <w:sz w:val="22"/>
              </w:rPr>
              <w:t xml:space="preserve">14 </w:t>
            </w:r>
            <w:r w:rsidRPr="00DA41C9">
              <w:rPr>
                <w:sz w:val="22"/>
              </w:rPr>
              <w:t>public health analyst at 10% FTE</w:t>
            </w:r>
          </w:p>
        </w:tc>
        <w:tc>
          <w:tcPr>
            <w:tcW w:w="3128" w:type="dxa"/>
            <w:tcBorders>
              <w:left w:val="nil"/>
              <w:right w:val="nil"/>
            </w:tcBorders>
            <w:shd w:val="clear" w:color="auto" w:fill="auto"/>
            <w:noWrap/>
          </w:tcPr>
          <w:p w:rsidRPr="00DA41C9" w:rsidR="004455D6" w:rsidP="00ED4227" w:rsidRDefault="004455D6" w14:paraId="635826C1" w14:textId="3F3463A5">
            <w:pPr>
              <w:keepNext/>
              <w:tabs>
                <w:tab w:val="decimal" w:pos="1865"/>
              </w:tabs>
              <w:spacing w:before="80" w:after="80"/>
              <w:rPr>
                <w:sz w:val="22"/>
              </w:rPr>
            </w:pPr>
            <w:r w:rsidRPr="00DA41C9">
              <w:rPr>
                <w:sz w:val="22"/>
              </w:rPr>
              <w:t>$</w:t>
            </w:r>
            <w:r w:rsidRPr="00DA41C9" w:rsidR="00ED4227">
              <w:rPr>
                <w:sz w:val="22"/>
              </w:rPr>
              <w:t>10,851</w:t>
            </w:r>
          </w:p>
        </w:tc>
      </w:tr>
      <w:tr w:rsidRPr="00DA41C9" w:rsidR="0055363C" w:rsidTr="00B459BB" w14:paraId="0D2345E4" w14:textId="77777777">
        <w:trPr>
          <w:cantSplit/>
        </w:trPr>
        <w:tc>
          <w:tcPr>
            <w:tcW w:w="6145" w:type="dxa"/>
            <w:tcBorders>
              <w:left w:val="nil"/>
              <w:bottom w:val="single" w:color="auto" w:sz="4" w:space="0"/>
              <w:right w:val="nil"/>
            </w:tcBorders>
            <w:shd w:val="clear" w:color="auto" w:fill="auto"/>
            <w:noWrap/>
          </w:tcPr>
          <w:p w:rsidR="006B2BC5" w:rsidP="006B2BC5" w:rsidRDefault="0055363C" w14:paraId="5FCF4D8B" w14:textId="66005D1D">
            <w:pPr>
              <w:keepNext/>
              <w:spacing w:before="80" w:after="80"/>
              <w:ind w:left="187"/>
              <w:rPr>
                <w:sz w:val="22"/>
              </w:rPr>
            </w:pPr>
            <w:r w:rsidRPr="00DA41C9">
              <w:rPr>
                <w:sz w:val="22"/>
              </w:rPr>
              <w:t>GS-</w:t>
            </w:r>
            <w:r w:rsidRPr="00DA41C9" w:rsidR="00ED4227">
              <w:rPr>
                <w:sz w:val="22"/>
              </w:rPr>
              <w:t xml:space="preserve">13 program analyst </w:t>
            </w:r>
            <w:r w:rsidRPr="00DA41C9">
              <w:rPr>
                <w:sz w:val="22"/>
              </w:rPr>
              <w:t xml:space="preserve">at </w:t>
            </w:r>
            <w:r w:rsidRPr="00DA41C9" w:rsidR="00ED4227">
              <w:rPr>
                <w:sz w:val="22"/>
              </w:rPr>
              <w:t>10</w:t>
            </w:r>
            <w:r w:rsidRPr="00DA41C9">
              <w:rPr>
                <w:sz w:val="22"/>
              </w:rPr>
              <w:t>% FTE</w:t>
            </w:r>
          </w:p>
          <w:p w:rsidR="006B2BC5" w:rsidP="00D626ED" w:rsidRDefault="006B2BC5" w14:paraId="4BFFD672" w14:textId="00BF2239">
            <w:pPr>
              <w:keepNext/>
              <w:spacing w:before="80" w:after="80"/>
              <w:rPr>
                <w:sz w:val="22"/>
              </w:rPr>
            </w:pPr>
            <w:r>
              <w:rPr>
                <w:sz w:val="22"/>
              </w:rPr>
              <w:t>Contract Costs</w:t>
            </w:r>
          </w:p>
          <w:p w:rsidRPr="006B2BC5" w:rsidR="0055363C" w:rsidP="00D626ED" w:rsidRDefault="006B2BC5" w14:paraId="56A364C8" w14:textId="2E36AB0B">
            <w:pPr>
              <w:keepNext/>
              <w:spacing w:before="80" w:after="80"/>
              <w:rPr>
                <w:sz w:val="22"/>
              </w:rPr>
            </w:pPr>
            <w:r>
              <w:rPr>
                <w:sz w:val="22"/>
              </w:rPr>
              <w:t xml:space="preserve">   Technical Assistance </w:t>
            </w:r>
          </w:p>
        </w:tc>
        <w:tc>
          <w:tcPr>
            <w:tcW w:w="3128" w:type="dxa"/>
            <w:tcBorders>
              <w:left w:val="nil"/>
              <w:bottom w:val="single" w:color="auto" w:sz="4" w:space="0"/>
              <w:right w:val="nil"/>
            </w:tcBorders>
            <w:shd w:val="clear" w:color="auto" w:fill="auto"/>
            <w:noWrap/>
          </w:tcPr>
          <w:p w:rsidR="0055363C" w:rsidP="00ED4227" w:rsidRDefault="0055363C" w14:paraId="4D15B928" w14:textId="77777777">
            <w:pPr>
              <w:keepNext/>
              <w:tabs>
                <w:tab w:val="decimal" w:pos="1865"/>
              </w:tabs>
              <w:spacing w:before="80" w:after="80"/>
              <w:rPr>
                <w:sz w:val="22"/>
              </w:rPr>
            </w:pPr>
            <w:r w:rsidRPr="00DA41C9">
              <w:rPr>
                <w:sz w:val="22"/>
              </w:rPr>
              <w:t>$</w:t>
            </w:r>
            <w:r w:rsidRPr="00DA41C9" w:rsidR="00ED4227">
              <w:rPr>
                <w:sz w:val="22"/>
              </w:rPr>
              <w:t>10,441</w:t>
            </w:r>
          </w:p>
          <w:p w:rsidR="006B2BC5" w:rsidP="00ED4227" w:rsidRDefault="006B2BC5" w14:paraId="0AFE8946" w14:textId="77777777">
            <w:pPr>
              <w:keepNext/>
              <w:tabs>
                <w:tab w:val="decimal" w:pos="1865"/>
              </w:tabs>
              <w:spacing w:before="80" w:after="80"/>
              <w:rPr>
                <w:sz w:val="22"/>
              </w:rPr>
            </w:pPr>
          </w:p>
          <w:p w:rsidRPr="00DA41C9" w:rsidR="006B2BC5" w:rsidP="00ED4227" w:rsidRDefault="006B2BC5" w14:paraId="0CB16959" w14:textId="61E4FA40">
            <w:pPr>
              <w:keepNext/>
              <w:tabs>
                <w:tab w:val="decimal" w:pos="1865"/>
              </w:tabs>
              <w:spacing w:before="80" w:after="80"/>
              <w:rPr>
                <w:sz w:val="22"/>
              </w:rPr>
            </w:pPr>
            <w:r>
              <w:rPr>
                <w:sz w:val="22"/>
              </w:rPr>
              <w:t>$280,000</w:t>
            </w:r>
          </w:p>
        </w:tc>
      </w:tr>
      <w:tr w:rsidRPr="005C43A1" w:rsidR="0055363C" w:rsidTr="00B459BB" w14:paraId="54DC5C18" w14:textId="77777777">
        <w:trPr>
          <w:cantSplit/>
        </w:trPr>
        <w:tc>
          <w:tcPr>
            <w:tcW w:w="6145" w:type="dxa"/>
            <w:tcBorders>
              <w:top w:val="single" w:color="auto" w:sz="4" w:space="0"/>
              <w:left w:val="nil"/>
              <w:bottom w:val="single" w:color="auto" w:sz="12" w:space="0"/>
              <w:right w:val="nil"/>
            </w:tcBorders>
            <w:shd w:val="clear" w:color="auto" w:fill="auto"/>
          </w:tcPr>
          <w:p w:rsidRPr="00DA41C9" w:rsidR="0055363C" w:rsidP="004455D6" w:rsidRDefault="0055363C" w14:paraId="1D3CE50B" w14:textId="77777777">
            <w:pPr>
              <w:keepNext/>
              <w:spacing w:before="80" w:after="80"/>
              <w:rPr>
                <w:sz w:val="22"/>
              </w:rPr>
            </w:pPr>
            <w:r w:rsidRPr="00DA41C9">
              <w:rPr>
                <w:sz w:val="22"/>
              </w:rPr>
              <w:t>Total</w:t>
            </w:r>
          </w:p>
        </w:tc>
        <w:tc>
          <w:tcPr>
            <w:tcW w:w="3128" w:type="dxa"/>
            <w:tcBorders>
              <w:top w:val="single" w:color="auto" w:sz="4" w:space="0"/>
              <w:left w:val="nil"/>
              <w:bottom w:val="single" w:color="auto" w:sz="12" w:space="0"/>
              <w:right w:val="nil"/>
            </w:tcBorders>
            <w:shd w:val="clear" w:color="auto" w:fill="auto"/>
            <w:noWrap/>
          </w:tcPr>
          <w:p w:rsidRPr="00DA41C9" w:rsidR="0055363C" w:rsidP="006B2BC5" w:rsidRDefault="0055363C" w14:paraId="442B86BA" w14:textId="43D99354">
            <w:pPr>
              <w:keepNext/>
              <w:tabs>
                <w:tab w:val="decimal" w:pos="1865"/>
              </w:tabs>
              <w:spacing w:before="80" w:after="80"/>
              <w:rPr>
                <w:sz w:val="22"/>
              </w:rPr>
            </w:pPr>
            <w:r w:rsidRPr="00DA41C9">
              <w:rPr>
                <w:sz w:val="22"/>
              </w:rPr>
              <w:t>$</w:t>
            </w:r>
            <w:r w:rsidR="006B2BC5">
              <w:rPr>
                <w:sz w:val="22"/>
              </w:rPr>
              <w:t>301,292</w:t>
            </w:r>
          </w:p>
        </w:tc>
      </w:tr>
    </w:tbl>
    <w:p w:rsidRPr="005C43A1" w:rsidR="0055363C" w:rsidP="0055363C" w:rsidRDefault="0055363C" w14:paraId="24C5EC59" w14:textId="77777777">
      <w:pPr>
        <w:pStyle w:val="exhibitsource"/>
        <w:spacing w:after="0" w:line="480" w:lineRule="auto"/>
      </w:pPr>
    </w:p>
    <w:p w:rsidRPr="005C43A1" w:rsidR="00F72F56" w:rsidP="00F72F56" w:rsidRDefault="00F72F56" w14:paraId="5808CDD3" w14:textId="77777777">
      <w:pPr>
        <w:pStyle w:val="Heading2"/>
      </w:pPr>
      <w:bookmarkStart w:name="_Toc88033481" w:id="47"/>
      <w:bookmarkStart w:name="_Toc457313792" w:id="48"/>
      <w:r w:rsidRPr="00121BCA">
        <w:t>A.15</w:t>
      </w:r>
      <w:r w:rsidRPr="00121BCA">
        <w:tab/>
      </w:r>
      <w:bookmarkEnd w:id="47"/>
      <w:r w:rsidRPr="00121BCA">
        <w:t>Explanation for Program Changes or Adjustments</w:t>
      </w:r>
      <w:bookmarkEnd w:id="48"/>
    </w:p>
    <w:p w:rsidRPr="00E961F7" w:rsidR="00E961F7" w:rsidP="00E961F7" w:rsidRDefault="00121BCA" w14:paraId="489FF1F5" w14:textId="0587CF50">
      <w:pPr>
        <w:ind w:left="720"/>
        <w:rPr>
          <w:sz w:val="22"/>
          <w:szCs w:val="22"/>
        </w:rPr>
      </w:pPr>
      <w:r w:rsidRPr="00E961F7">
        <w:t xml:space="preserve">This is a revised </w:t>
      </w:r>
      <w:r w:rsidRPr="00E961F7" w:rsidR="00C15D06">
        <w:t>data collection</w:t>
      </w:r>
      <w:r w:rsidR="007E1618">
        <w:t xml:space="preserve"> with a</w:t>
      </w:r>
      <w:r w:rsidRPr="00E961F7" w:rsidR="00A5405D">
        <w:t xml:space="preserve"> req</w:t>
      </w:r>
      <w:r w:rsidR="00E961F7">
        <w:t>uested hour burden inventory of 4446, an increase</w:t>
      </w:r>
      <w:r w:rsidRPr="00E961F7" w:rsidR="00A5405D">
        <w:t xml:space="preserve"> from the </w:t>
      </w:r>
      <w:r w:rsidRPr="00E961F7" w:rsidR="00E961F7">
        <w:t>1440 hours currently approved</w:t>
      </w:r>
      <w:r w:rsidR="00E961F7">
        <w:t>.  This increase is</w:t>
      </w:r>
      <w:r w:rsidRPr="00E961F7" w:rsidR="00E961F7">
        <w:t xml:space="preserve"> based on the feedback received.  </w:t>
      </w:r>
    </w:p>
    <w:p w:rsidRPr="005C43A1" w:rsidR="0055363C" w:rsidP="00E427A6" w:rsidRDefault="00E961F7" w14:paraId="64CCFA08" w14:textId="0CF63561">
      <w:pPr>
        <w:pStyle w:val="BodyText1"/>
      </w:pPr>
      <w:r>
        <w:t xml:space="preserve"> </w:t>
      </w:r>
      <w:r w:rsidR="00A5405D">
        <w:t xml:space="preserve"> </w:t>
      </w:r>
    </w:p>
    <w:p w:rsidRPr="005C43A1" w:rsidR="00495ADF" w:rsidP="00F72F56" w:rsidRDefault="00495ADF" w14:paraId="26A0F1B4" w14:textId="77777777">
      <w:pPr>
        <w:pStyle w:val="Heading2"/>
      </w:pPr>
      <w:bookmarkStart w:name="_Toc88033482" w:id="49"/>
      <w:bookmarkStart w:name="_Toc457313793" w:id="50"/>
      <w:r w:rsidRPr="005C43A1">
        <w:t>A.16</w:t>
      </w:r>
      <w:r w:rsidRPr="005C43A1">
        <w:tab/>
      </w:r>
      <w:bookmarkEnd w:id="49"/>
      <w:r w:rsidRPr="005C43A1">
        <w:t>Plans for Tabulation and Publication and Project Time Schedule</w:t>
      </w:r>
      <w:bookmarkEnd w:id="50"/>
    </w:p>
    <w:p w:rsidRPr="006F55A5" w:rsidR="00F33FC0" w:rsidP="00C058BF" w:rsidRDefault="0055363C" w14:paraId="07655658" w14:textId="77777777">
      <w:pPr>
        <w:pStyle w:val="Heading3NoTOC"/>
        <w:rPr>
          <w:highlight w:val="yellow"/>
          <w:u w:val="single"/>
        </w:rPr>
      </w:pPr>
      <w:bookmarkStart w:name="_Toc275433780" w:id="51"/>
      <w:bookmarkStart w:name="_Toc88033483" w:id="52"/>
      <w:r w:rsidRPr="006E46F8">
        <w:t>A.16.1</w:t>
      </w:r>
      <w:r w:rsidRPr="005C43A1">
        <w:tab/>
      </w:r>
      <w:r w:rsidRPr="00F33FC0" w:rsidR="00F33FC0">
        <w:t>Plans for Tabulation/Data Analysis</w:t>
      </w:r>
    </w:p>
    <w:p w:rsidR="00F33FC0" w:rsidP="00C058BF" w:rsidRDefault="00F33FC0" w14:paraId="55AE1A2D" w14:textId="7C32665E">
      <w:pPr>
        <w:pStyle w:val="BodyText1"/>
      </w:pPr>
      <w:r>
        <w:t xml:space="preserve">Cost </w:t>
      </w:r>
      <w:r w:rsidRPr="00F30A43">
        <w:t xml:space="preserve">data will be securely maintained on </w:t>
      </w:r>
      <w:r w:rsidR="000B3D7E">
        <w:t>HRSA’s internal</w:t>
      </w:r>
      <w:r w:rsidRPr="00F30A43" w:rsidR="0092337C">
        <w:t xml:space="preserve"> </w:t>
      </w:r>
      <w:r w:rsidRPr="00F30A43">
        <w:t xml:space="preserve">server, which is only accessible to </w:t>
      </w:r>
      <w:r w:rsidR="000B3D7E">
        <w:t>HRSA</w:t>
      </w:r>
      <w:r w:rsidR="00951564">
        <w:t xml:space="preserve"> </w:t>
      </w:r>
      <w:r w:rsidRPr="00F30A43">
        <w:t xml:space="preserve">staff. </w:t>
      </w:r>
      <w:r w:rsidR="000B3D7E">
        <w:t xml:space="preserve">HRSA will provide guidance to MIECHV awardees on the appropriate transmission and storage of data. </w:t>
      </w:r>
      <w:r>
        <w:t xml:space="preserve">Cost </w:t>
      </w:r>
      <w:r w:rsidRPr="00F30A43">
        <w:t>data will be analyzed using descriptive statistics.</w:t>
      </w:r>
    </w:p>
    <w:p w:rsidR="0055363C" w:rsidP="00522AD4" w:rsidRDefault="006E46F8" w14:paraId="132F10A2" w14:textId="77777777">
      <w:pPr>
        <w:pStyle w:val="Heading3"/>
        <w:rPr>
          <w:lang w:val="en-US"/>
        </w:rPr>
      </w:pPr>
      <w:bookmarkStart w:name="_Toc457313794" w:id="53"/>
      <w:r w:rsidRPr="005C43A1">
        <w:rPr>
          <w:lang w:val="en-US"/>
        </w:rPr>
        <w:t>A.16.2</w:t>
      </w:r>
      <w:r>
        <w:rPr>
          <w:lang w:val="en-US"/>
        </w:rPr>
        <w:t xml:space="preserve"> </w:t>
      </w:r>
      <w:r w:rsidRPr="005C43A1" w:rsidR="0055363C">
        <w:rPr>
          <w:lang w:val="en-US"/>
        </w:rPr>
        <w:t>Publication Plan</w:t>
      </w:r>
      <w:bookmarkEnd w:id="51"/>
      <w:bookmarkEnd w:id="53"/>
    </w:p>
    <w:p w:rsidRPr="00C74FF8" w:rsidR="00C74FF8" w:rsidP="00C058BF" w:rsidRDefault="00C74FF8" w14:paraId="0F9DD9FE" w14:textId="6B334C8F">
      <w:pPr>
        <w:pStyle w:val="BodyText1"/>
      </w:pPr>
      <w:r w:rsidRPr="00C74FF8">
        <w:t xml:space="preserve">The findings from this information collection </w:t>
      </w:r>
      <w:r w:rsidR="00951564">
        <w:t xml:space="preserve">and analyses </w:t>
      </w:r>
      <w:r w:rsidRPr="00C74FF8">
        <w:t>will be reported</w:t>
      </w:r>
      <w:r w:rsidR="009963B7">
        <w:t xml:space="preserve"> in aggregate</w:t>
      </w:r>
      <w:r w:rsidRPr="00C74FF8">
        <w:t xml:space="preserve"> to inform </w:t>
      </w:r>
      <w:r w:rsidR="00951564">
        <w:t>home visiting program</w:t>
      </w:r>
      <w:r w:rsidRPr="00C74FF8" w:rsidR="00951564">
        <w:t xml:space="preserve"> </w:t>
      </w:r>
      <w:r w:rsidRPr="00C74FF8">
        <w:t>cost reporting</w:t>
      </w:r>
      <w:r w:rsidR="00951564">
        <w:t xml:space="preserve"> and will inform the development of a cost prediction tool for HRSA, </w:t>
      </w:r>
      <w:r w:rsidR="000B3D7E">
        <w:rPr>
          <w:rFonts w:eastAsia="Batang"/>
          <w:szCs w:val="24"/>
        </w:rPr>
        <w:t>MIECHV awardees</w:t>
      </w:r>
      <w:r w:rsidR="00951564">
        <w:t>, and LIAs</w:t>
      </w:r>
      <w:r w:rsidRPr="005420CD">
        <w:t>.</w:t>
      </w:r>
      <w:r w:rsidR="0092337C">
        <w:t xml:space="preserve"> Summary data may be made public through data briefs, fact sheets, professional presentations, and/or published manuscripts.</w:t>
      </w:r>
      <w:r w:rsidRPr="005420CD">
        <w:t xml:space="preserve"> </w:t>
      </w:r>
    </w:p>
    <w:p w:rsidRPr="005C43A1" w:rsidR="0055363C" w:rsidP="00522AD4" w:rsidRDefault="006E46F8" w14:paraId="35C08F29" w14:textId="77777777">
      <w:pPr>
        <w:pStyle w:val="Heading3"/>
        <w:rPr>
          <w:lang w:val="en-US"/>
        </w:rPr>
      </w:pPr>
      <w:bookmarkStart w:name="_Toc275433781" w:id="54"/>
      <w:bookmarkStart w:name="_Toc457313795" w:id="55"/>
      <w:r w:rsidRPr="000B3D7E">
        <w:rPr>
          <w:lang w:val="en-US"/>
        </w:rPr>
        <w:t>A.16.3</w:t>
      </w:r>
      <w:r w:rsidRPr="000B3D7E" w:rsidR="0055363C">
        <w:rPr>
          <w:lang w:val="en-US"/>
        </w:rPr>
        <w:tab/>
        <w:t>Project Timeline</w:t>
      </w:r>
      <w:bookmarkEnd w:id="54"/>
      <w:bookmarkEnd w:id="55"/>
    </w:p>
    <w:p w:rsidRPr="005C43A1" w:rsidR="000256F5" w:rsidP="006E46F8" w:rsidRDefault="0055363C" w14:paraId="3740DFFA" w14:textId="77777777">
      <w:pPr>
        <w:pStyle w:val="BodyText1"/>
      </w:pPr>
      <w:r w:rsidRPr="005C43A1">
        <w:t xml:space="preserve">The expected time schedule for project activities is presented in </w:t>
      </w:r>
      <w:r w:rsidRPr="005C43A1" w:rsidR="00522AD4">
        <w:rPr>
          <w:b/>
          <w:bCs/>
          <w:i/>
          <w:iCs/>
        </w:rPr>
        <w:t>Exhibit </w:t>
      </w:r>
      <w:r w:rsidR="00DA0B64">
        <w:rPr>
          <w:b/>
          <w:bCs/>
          <w:i/>
          <w:iCs/>
        </w:rPr>
        <w:t>A.16-2</w:t>
      </w:r>
      <w:r w:rsidRPr="005C43A1">
        <w:t>.</w:t>
      </w:r>
    </w:p>
    <w:p w:rsidRPr="005C43A1" w:rsidR="0055363C" w:rsidP="00E427A6" w:rsidRDefault="00522AD4" w14:paraId="4EDD499E" w14:textId="77777777">
      <w:pPr>
        <w:pStyle w:val="FigureTitle"/>
      </w:pPr>
      <w:bookmarkStart w:name="_Toc275433795" w:id="56"/>
      <w:bookmarkStart w:name="_Toc307224728" w:id="57"/>
      <w:r w:rsidRPr="005C43A1">
        <w:lastRenderedPageBreak/>
        <w:t xml:space="preserve">Exhibit </w:t>
      </w:r>
      <w:r w:rsidR="00DA0B64">
        <w:t>A.16-2</w:t>
      </w:r>
      <w:r w:rsidRPr="005C43A1">
        <w:t>.</w:t>
      </w:r>
      <w:r w:rsidRPr="005C43A1">
        <w:tab/>
      </w:r>
      <w:r w:rsidRPr="005C43A1" w:rsidR="0055363C">
        <w:t>Estimated Time Schedule for Project Activities</w:t>
      </w:r>
      <w:bookmarkEnd w:id="56"/>
      <w:bookmarkEnd w:id="57"/>
    </w:p>
    <w:tbl>
      <w:tblPr>
        <w:tblW w:w="9360" w:type="dxa"/>
        <w:tblInd w:w="86" w:type="dxa"/>
        <w:tblBorders>
          <w:top w:val="single" w:color="auto" w:sz="12" w:space="0"/>
          <w:bottom w:val="single" w:color="auto" w:sz="12" w:space="0"/>
        </w:tblBorders>
        <w:tblLayout w:type="fixed"/>
        <w:tblCellMar>
          <w:left w:w="115" w:type="dxa"/>
          <w:right w:w="115" w:type="dxa"/>
        </w:tblCellMar>
        <w:tblLook w:val="01E0" w:firstRow="1" w:lastRow="1" w:firstColumn="1" w:lastColumn="1" w:noHBand="0" w:noVBand="0"/>
      </w:tblPr>
      <w:tblGrid>
        <w:gridCol w:w="4619"/>
        <w:gridCol w:w="4741"/>
      </w:tblGrid>
      <w:tr w:rsidRPr="005C43A1" w:rsidR="0055363C" w:rsidTr="00522AD4" w14:paraId="7034EABA" w14:textId="77777777">
        <w:trPr>
          <w:cantSplit/>
        </w:trPr>
        <w:tc>
          <w:tcPr>
            <w:tcW w:w="4619" w:type="dxa"/>
            <w:tcBorders>
              <w:top w:val="single" w:color="auto" w:sz="12" w:space="0"/>
              <w:bottom w:val="single" w:color="auto" w:sz="6" w:space="0"/>
            </w:tcBorders>
            <w:vAlign w:val="bottom"/>
          </w:tcPr>
          <w:p w:rsidRPr="005C43A1" w:rsidR="0055363C" w:rsidP="00522AD4" w:rsidRDefault="0055363C" w14:paraId="1A5E1D66" w14:textId="77777777">
            <w:pPr>
              <w:keepNext/>
              <w:spacing w:before="60" w:after="60"/>
              <w:rPr>
                <w:b/>
                <w:sz w:val="22"/>
              </w:rPr>
            </w:pPr>
            <w:r w:rsidRPr="005C43A1">
              <w:rPr>
                <w:b/>
                <w:sz w:val="22"/>
              </w:rPr>
              <w:t>Activity</w:t>
            </w:r>
          </w:p>
        </w:tc>
        <w:tc>
          <w:tcPr>
            <w:tcW w:w="4741" w:type="dxa"/>
            <w:tcBorders>
              <w:top w:val="single" w:color="auto" w:sz="12" w:space="0"/>
              <w:bottom w:val="single" w:color="auto" w:sz="6" w:space="0"/>
            </w:tcBorders>
            <w:vAlign w:val="bottom"/>
          </w:tcPr>
          <w:p w:rsidRPr="005C43A1" w:rsidR="0055363C" w:rsidP="00522AD4" w:rsidRDefault="0055363C" w14:paraId="279A9438" w14:textId="77777777">
            <w:pPr>
              <w:keepNext/>
              <w:spacing w:before="60" w:after="60"/>
              <w:rPr>
                <w:b/>
                <w:sz w:val="22"/>
              </w:rPr>
            </w:pPr>
            <w:r w:rsidRPr="005C43A1">
              <w:rPr>
                <w:b/>
                <w:sz w:val="22"/>
              </w:rPr>
              <w:t>Expected Timeline</w:t>
            </w:r>
          </w:p>
        </w:tc>
      </w:tr>
      <w:tr w:rsidRPr="005C43A1" w:rsidR="003E32D9" w:rsidTr="003E32D9" w14:paraId="537355DC" w14:textId="77777777">
        <w:trPr>
          <w:cantSplit/>
        </w:trPr>
        <w:tc>
          <w:tcPr>
            <w:tcW w:w="4619" w:type="dxa"/>
            <w:tcBorders>
              <w:top w:val="nil"/>
              <w:bottom w:val="nil"/>
            </w:tcBorders>
          </w:tcPr>
          <w:p w:rsidRPr="005C43A1" w:rsidR="003E32D9" w:rsidP="00522AD4" w:rsidRDefault="003E32D9" w14:paraId="287B1777" w14:textId="2E37C6A4">
            <w:pPr>
              <w:keepNext/>
              <w:spacing w:before="60" w:after="60"/>
              <w:rPr>
                <w:sz w:val="22"/>
              </w:rPr>
            </w:pPr>
            <w:r>
              <w:rPr>
                <w:sz w:val="22"/>
              </w:rPr>
              <w:t xml:space="preserve">Receive OMB </w:t>
            </w:r>
            <w:r w:rsidR="00201DEA">
              <w:rPr>
                <w:sz w:val="22"/>
              </w:rPr>
              <w:t>a</w:t>
            </w:r>
            <w:r>
              <w:rPr>
                <w:sz w:val="22"/>
              </w:rPr>
              <w:t>pproval</w:t>
            </w:r>
          </w:p>
        </w:tc>
        <w:tc>
          <w:tcPr>
            <w:tcW w:w="4741" w:type="dxa"/>
            <w:tcBorders>
              <w:top w:val="nil"/>
              <w:bottom w:val="nil"/>
            </w:tcBorders>
          </w:tcPr>
          <w:p w:rsidRPr="005C43A1" w:rsidR="003E32D9" w:rsidP="000B3D7E" w:rsidRDefault="0092337C" w14:paraId="15400102" w14:textId="05A3F269">
            <w:pPr>
              <w:keepNext/>
              <w:spacing w:before="60" w:after="60"/>
              <w:rPr>
                <w:sz w:val="22"/>
              </w:rPr>
            </w:pPr>
            <w:r>
              <w:rPr>
                <w:sz w:val="22"/>
              </w:rPr>
              <w:t xml:space="preserve">On or before </w:t>
            </w:r>
            <w:r w:rsidRPr="000B3D7E" w:rsidR="000B3D7E">
              <w:rPr>
                <w:sz w:val="22"/>
              </w:rPr>
              <w:t>February 29</w:t>
            </w:r>
            <w:r w:rsidRPr="000B3D7E" w:rsidR="00C74FF8">
              <w:rPr>
                <w:sz w:val="22"/>
              </w:rPr>
              <w:t>, 20</w:t>
            </w:r>
            <w:r w:rsidRPr="000B3D7E" w:rsidR="00121BCA">
              <w:rPr>
                <w:sz w:val="22"/>
              </w:rPr>
              <w:t>20</w:t>
            </w:r>
          </w:p>
        </w:tc>
      </w:tr>
      <w:tr w:rsidRPr="005C43A1" w:rsidR="0055363C" w:rsidTr="003E32D9" w14:paraId="16E3F9BF" w14:textId="77777777">
        <w:trPr>
          <w:cantSplit/>
        </w:trPr>
        <w:tc>
          <w:tcPr>
            <w:tcW w:w="4619" w:type="dxa"/>
            <w:tcBorders>
              <w:top w:val="nil"/>
            </w:tcBorders>
          </w:tcPr>
          <w:p w:rsidRPr="005C43A1" w:rsidR="0055363C" w:rsidP="00522AD4" w:rsidRDefault="0055363C" w14:paraId="0AB1B23D" w14:textId="77777777">
            <w:pPr>
              <w:keepNext/>
              <w:spacing w:before="60" w:after="60"/>
              <w:rPr>
                <w:sz w:val="22"/>
              </w:rPr>
            </w:pPr>
            <w:r w:rsidRPr="005C43A1">
              <w:rPr>
                <w:sz w:val="22"/>
              </w:rPr>
              <w:t>Technical assistance</w:t>
            </w:r>
          </w:p>
        </w:tc>
        <w:tc>
          <w:tcPr>
            <w:tcW w:w="4741" w:type="dxa"/>
            <w:tcBorders>
              <w:top w:val="nil"/>
            </w:tcBorders>
          </w:tcPr>
          <w:p w:rsidRPr="005C43A1" w:rsidR="0055363C" w:rsidP="00C74FF8" w:rsidRDefault="0055363C" w14:paraId="5E0F956A" w14:textId="4973E506">
            <w:pPr>
              <w:keepNext/>
              <w:spacing w:before="60" w:after="60"/>
              <w:rPr>
                <w:sz w:val="22"/>
              </w:rPr>
            </w:pPr>
            <w:r w:rsidRPr="005C43A1">
              <w:rPr>
                <w:sz w:val="22"/>
              </w:rPr>
              <w:t xml:space="preserve">Ongoing, concentrated </w:t>
            </w:r>
            <w:r w:rsidR="00951564">
              <w:rPr>
                <w:sz w:val="22"/>
              </w:rPr>
              <w:t xml:space="preserve">prior to and </w:t>
            </w:r>
            <w:r w:rsidRPr="005C43A1">
              <w:rPr>
                <w:sz w:val="22"/>
              </w:rPr>
              <w:t xml:space="preserve">during the </w:t>
            </w:r>
            <w:r w:rsidR="00C74FF8">
              <w:rPr>
                <w:sz w:val="22"/>
              </w:rPr>
              <w:t>data collection</w:t>
            </w:r>
          </w:p>
        </w:tc>
      </w:tr>
      <w:tr w:rsidRPr="005C43A1" w:rsidR="0055363C" w:rsidTr="00522AD4" w14:paraId="7E29AC34" w14:textId="77777777">
        <w:trPr>
          <w:cantSplit/>
        </w:trPr>
        <w:tc>
          <w:tcPr>
            <w:tcW w:w="4619" w:type="dxa"/>
          </w:tcPr>
          <w:p w:rsidRPr="005C43A1" w:rsidR="0055363C" w:rsidP="00522AD4" w:rsidRDefault="00C74FF8" w14:paraId="42F0DFFD" w14:textId="77777777">
            <w:pPr>
              <w:keepNext/>
              <w:spacing w:before="60" w:after="60"/>
              <w:rPr>
                <w:sz w:val="22"/>
              </w:rPr>
            </w:pPr>
            <w:r>
              <w:rPr>
                <w:sz w:val="22"/>
              </w:rPr>
              <w:t>Data collection</w:t>
            </w:r>
          </w:p>
        </w:tc>
        <w:tc>
          <w:tcPr>
            <w:tcW w:w="4741" w:type="dxa"/>
          </w:tcPr>
          <w:p w:rsidRPr="005C43A1" w:rsidR="0055363C" w:rsidP="0080456A" w:rsidRDefault="0080456A" w14:paraId="4BE3D330" w14:textId="4FD389B2">
            <w:pPr>
              <w:keepNext/>
              <w:spacing w:before="60" w:after="60"/>
              <w:rPr>
                <w:sz w:val="22"/>
              </w:rPr>
            </w:pPr>
            <w:r>
              <w:rPr>
                <w:sz w:val="22"/>
              </w:rPr>
              <w:t>Annually to align with the MIECHV formula Notice of Funding Opportunity application due date (typically June 30 of each year)</w:t>
            </w:r>
          </w:p>
        </w:tc>
      </w:tr>
      <w:tr w:rsidRPr="005C43A1" w:rsidR="0055363C" w:rsidTr="00522AD4" w14:paraId="19A7AE70" w14:textId="77777777">
        <w:trPr>
          <w:cantSplit/>
        </w:trPr>
        <w:tc>
          <w:tcPr>
            <w:tcW w:w="4619" w:type="dxa"/>
          </w:tcPr>
          <w:p w:rsidRPr="005C43A1" w:rsidR="0055363C" w:rsidP="00522AD4" w:rsidRDefault="00A34261" w14:paraId="1FC049F1" w14:textId="41133141">
            <w:pPr>
              <w:keepNext/>
              <w:spacing w:before="60" w:after="60"/>
              <w:rPr>
                <w:sz w:val="22"/>
              </w:rPr>
            </w:pPr>
            <w:r>
              <w:rPr>
                <w:sz w:val="22"/>
              </w:rPr>
              <w:t>Cost analysis</w:t>
            </w:r>
          </w:p>
        </w:tc>
        <w:tc>
          <w:tcPr>
            <w:tcW w:w="4741" w:type="dxa"/>
          </w:tcPr>
          <w:p w:rsidRPr="005C43A1" w:rsidR="0055363C" w:rsidP="005E3F9A" w:rsidRDefault="0080456A" w14:paraId="2EE1708D" w14:textId="60CE6F73">
            <w:pPr>
              <w:keepNext/>
              <w:spacing w:before="60" w:after="60"/>
              <w:rPr>
                <w:sz w:val="22"/>
              </w:rPr>
            </w:pPr>
            <w:r>
              <w:rPr>
                <w:sz w:val="22"/>
              </w:rPr>
              <w:t>Ongoing, annually</w:t>
            </w:r>
          </w:p>
        </w:tc>
      </w:tr>
    </w:tbl>
    <w:p w:rsidRPr="005C43A1" w:rsidR="00495ADF" w:rsidP="006E2440" w:rsidRDefault="00495ADF" w14:paraId="1C50425E" w14:textId="77777777">
      <w:pPr>
        <w:pStyle w:val="Heading2"/>
      </w:pPr>
      <w:bookmarkStart w:name="_Toc457313796" w:id="58"/>
      <w:r w:rsidRPr="005C43A1">
        <w:t>A.17</w:t>
      </w:r>
      <w:r w:rsidRPr="005C43A1">
        <w:tab/>
      </w:r>
      <w:bookmarkStart w:name="_Toc88033484" w:id="59"/>
      <w:bookmarkEnd w:id="52"/>
      <w:r w:rsidRPr="005C43A1">
        <w:t>Reason(s) Display of OMB Expiration Date Is Inappropriate</w:t>
      </w:r>
      <w:bookmarkEnd w:id="58"/>
    </w:p>
    <w:p w:rsidRPr="005C43A1" w:rsidR="0055363C" w:rsidP="00E427A6" w:rsidRDefault="0055363C" w14:paraId="4E0ED59B" w14:textId="77777777">
      <w:pPr>
        <w:pStyle w:val="BodyText1"/>
      </w:pPr>
      <w:r w:rsidRPr="005C43A1">
        <w:t>No request for an exemption from displaying the expiration date for OMB approval is being sought.</w:t>
      </w:r>
    </w:p>
    <w:p w:rsidRPr="005C43A1" w:rsidR="00495ADF" w:rsidP="006E2440" w:rsidRDefault="00495ADF" w14:paraId="2A2583C3" w14:textId="77777777">
      <w:pPr>
        <w:pStyle w:val="Heading2"/>
      </w:pPr>
      <w:bookmarkStart w:name="_Toc457313797" w:id="60"/>
      <w:r w:rsidRPr="005C43A1">
        <w:t>A.18</w:t>
      </w:r>
      <w:r w:rsidRPr="005C43A1">
        <w:tab/>
      </w:r>
      <w:bookmarkEnd w:id="59"/>
      <w:r w:rsidRPr="005C43A1">
        <w:t>Exceptions to Certification for Paperwork Reduction Act Submissions</w:t>
      </w:r>
      <w:bookmarkEnd w:id="60"/>
    </w:p>
    <w:p w:rsidRPr="005C43A1" w:rsidR="00495ADF" w:rsidP="00522AD4" w:rsidRDefault="00C15D06" w14:paraId="7C3C8B41" w14:textId="77777777">
      <w:pPr>
        <w:pStyle w:val="BodyText1"/>
      </w:pPr>
      <w:r w:rsidRPr="00450552">
        <w:rPr>
          <w:szCs w:val="24"/>
        </w:rPr>
        <w:t>There are no exceptions to the certification.</w:t>
      </w:r>
      <w:r w:rsidRPr="005C43A1" w:rsidDel="00C15D06">
        <w:t xml:space="preserve"> </w:t>
      </w:r>
    </w:p>
    <w:p w:rsidRPr="005C43A1" w:rsidR="004920B6" w:rsidP="00F20A34" w:rsidRDefault="006E2440" w14:paraId="39B73E64" w14:textId="77777777">
      <w:pPr>
        <w:pStyle w:val="Heading1"/>
      </w:pPr>
      <w:bookmarkStart w:name="_Toc8007688" w:id="61"/>
      <w:bookmarkStart w:name="_Toc88033485" w:id="62"/>
      <w:r w:rsidRPr="005C43A1">
        <w:br w:type="page"/>
      </w:r>
      <w:bookmarkEnd w:id="61"/>
      <w:bookmarkEnd w:id="62"/>
      <w:r w:rsidRPr="005C43A1" w:rsidR="00167B9C">
        <w:rPr>
          <w:color w:val="000000"/>
        </w:rPr>
        <w:lastRenderedPageBreak/>
        <w:t xml:space="preserve"> </w:t>
      </w:r>
      <w:bookmarkStart w:name="_Toc88033509" w:id="63"/>
      <w:bookmarkStart w:name="_Toc457313798" w:id="64"/>
      <w:r w:rsidRPr="005C43A1" w:rsidR="004920B6">
        <w:t>References</w:t>
      </w:r>
      <w:bookmarkEnd w:id="63"/>
      <w:bookmarkEnd w:id="64"/>
    </w:p>
    <w:p w:rsidRPr="0080456A" w:rsidR="0080456A" w:rsidP="0080456A" w:rsidRDefault="0080456A" w14:paraId="7B091C6F" w14:textId="33A54204">
      <w:pPr>
        <w:widowControl w:val="0"/>
        <w:tabs>
          <w:tab w:val="left" w:pos="-720"/>
        </w:tabs>
        <w:autoSpaceDE w:val="0"/>
        <w:autoSpaceDN w:val="0"/>
        <w:adjustRightInd w:val="0"/>
      </w:pPr>
      <w:r w:rsidRPr="0080456A">
        <w:t>Bureau of Labor Statistics (201</w:t>
      </w:r>
      <w:r w:rsidR="001A5A93">
        <w:t>9</w:t>
      </w:r>
      <w:r w:rsidRPr="0080456A">
        <w:t>). May 201</w:t>
      </w:r>
      <w:r w:rsidR="001A5A93">
        <w:t>8</w:t>
      </w:r>
      <w:r w:rsidRPr="0080456A">
        <w:t xml:space="preserve"> National Occupational Employment and Wage Estimates, 11-9151 Social and Community Service Managers. Retrieved from </w:t>
      </w:r>
      <w:hyperlink w:history="1" r:id="rId14">
        <w:r w:rsidR="001A5A93">
          <w:rPr>
            <w:rStyle w:val="Hyperlink"/>
          </w:rPr>
          <w:t>https://www.bls.gov/oes/2018/may/oes119151.htm</w:t>
        </w:r>
      </w:hyperlink>
    </w:p>
    <w:p w:rsidRPr="0080456A" w:rsidR="0080456A" w:rsidP="0080456A" w:rsidRDefault="0080456A" w14:paraId="2794DB44" w14:textId="77777777">
      <w:pPr>
        <w:widowControl w:val="0"/>
        <w:tabs>
          <w:tab w:val="left" w:pos="-720"/>
        </w:tabs>
        <w:autoSpaceDE w:val="0"/>
        <w:autoSpaceDN w:val="0"/>
        <w:adjustRightInd w:val="0"/>
      </w:pPr>
    </w:p>
    <w:p w:rsidRPr="0080456A" w:rsidR="0080456A" w:rsidP="0080456A" w:rsidRDefault="0080456A" w14:paraId="14AC8CCF" w14:textId="77777777">
      <w:pPr>
        <w:widowControl w:val="0"/>
        <w:tabs>
          <w:tab w:val="left" w:pos="-720"/>
        </w:tabs>
        <w:autoSpaceDE w:val="0"/>
        <w:autoSpaceDN w:val="0"/>
        <w:adjustRightInd w:val="0"/>
      </w:pPr>
      <w:r w:rsidRPr="0080456A">
        <w:t>Office of Planning and Management (2019). SALARY TABLE 2019-DCB. Retrieved from https://www.opm.gov/policy-data-oversight/pay-leave/salaries-wages/salary-tables/pdf/2019/DCB_h.pdf</w:t>
      </w:r>
    </w:p>
    <w:p w:rsidRPr="005C43A1" w:rsidR="00557DE2" w:rsidP="0080456A" w:rsidRDefault="00557DE2" w14:paraId="43140D05" w14:textId="734451C1">
      <w:pPr>
        <w:pStyle w:val="biblio"/>
      </w:pPr>
    </w:p>
    <w:sectPr w:rsidRPr="005C43A1" w:rsidR="00557DE2" w:rsidSect="00E67EB8">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03FB1" w14:textId="77777777" w:rsidR="008D6783" w:rsidRDefault="008D6783">
      <w:r>
        <w:separator/>
      </w:r>
    </w:p>
  </w:endnote>
  <w:endnote w:type="continuationSeparator" w:id="0">
    <w:p w14:paraId="233E3086" w14:textId="77777777" w:rsidR="008D6783" w:rsidRDefault="008D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446B" w14:textId="77777777" w:rsidR="00C058BF" w:rsidRDefault="00C058BF"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490F1" w14:textId="77777777" w:rsidR="00C058BF" w:rsidRDefault="00C0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69884"/>
      <w:docPartObj>
        <w:docPartGallery w:val="Page Numbers (Bottom of Page)"/>
        <w:docPartUnique/>
      </w:docPartObj>
    </w:sdtPr>
    <w:sdtEndPr>
      <w:rPr>
        <w:noProof/>
        <w:sz w:val="22"/>
        <w:szCs w:val="22"/>
      </w:rPr>
    </w:sdtEndPr>
    <w:sdtContent>
      <w:p w14:paraId="24EC5F5D" w14:textId="5BD1F15E" w:rsidR="00C058BF" w:rsidRPr="00C058BF" w:rsidRDefault="00C058BF">
        <w:pPr>
          <w:pStyle w:val="Footer"/>
          <w:jc w:val="center"/>
          <w:rPr>
            <w:sz w:val="22"/>
            <w:szCs w:val="22"/>
          </w:rPr>
        </w:pPr>
        <w:r w:rsidRPr="00C058BF">
          <w:rPr>
            <w:sz w:val="22"/>
            <w:szCs w:val="22"/>
          </w:rPr>
          <w:fldChar w:fldCharType="begin"/>
        </w:r>
        <w:r w:rsidRPr="00C058BF">
          <w:rPr>
            <w:sz w:val="22"/>
            <w:szCs w:val="22"/>
          </w:rPr>
          <w:instrText xml:space="preserve"> PAGE   \* MERGEFORMAT </w:instrText>
        </w:r>
        <w:r w:rsidRPr="00C058BF">
          <w:rPr>
            <w:sz w:val="22"/>
            <w:szCs w:val="22"/>
          </w:rPr>
          <w:fldChar w:fldCharType="separate"/>
        </w:r>
        <w:r w:rsidR="00D626ED">
          <w:rPr>
            <w:noProof/>
            <w:sz w:val="22"/>
            <w:szCs w:val="22"/>
          </w:rPr>
          <w:t>1</w:t>
        </w:r>
        <w:r w:rsidRPr="00C058BF">
          <w:rPr>
            <w:noProof/>
            <w:sz w:val="22"/>
            <w:szCs w:val="22"/>
          </w:rPr>
          <w:fldChar w:fldCharType="end"/>
        </w:r>
      </w:p>
    </w:sdtContent>
  </w:sdt>
  <w:p w14:paraId="2FB09436" w14:textId="77777777" w:rsidR="00C058BF" w:rsidRDefault="00C058BF" w:rsidP="00906F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3A84A" w14:textId="77777777" w:rsidR="008D6783" w:rsidRDefault="008D6783">
      <w:r>
        <w:separator/>
      </w:r>
    </w:p>
  </w:footnote>
  <w:footnote w:type="continuationSeparator" w:id="0">
    <w:p w14:paraId="3643B9C1" w14:textId="77777777" w:rsidR="008D6783" w:rsidRDefault="008D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FEBA" w14:textId="77777777" w:rsidR="00C058BF" w:rsidRDefault="00C058BF" w:rsidP="00AA22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08F004"/>
    <w:lvl w:ilvl="0">
      <w:start w:val="1"/>
      <w:numFmt w:val="decimal"/>
      <w:lvlText w:val="%1."/>
      <w:lvlJc w:val="left"/>
      <w:pPr>
        <w:ind w:left="360" w:hanging="360"/>
      </w:pPr>
    </w:lvl>
  </w:abstractNum>
  <w:abstractNum w:abstractNumId="1" w15:restartNumberingAfterBreak="0">
    <w:nsid w:val="FFFFFF89"/>
    <w:multiLevelType w:val="singleLevel"/>
    <w:tmpl w:val="A69C45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A697E"/>
    <w:multiLevelType w:val="hybridMultilevel"/>
    <w:tmpl w:val="67FEE50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0902486E"/>
    <w:multiLevelType w:val="hybridMultilevel"/>
    <w:tmpl w:val="159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71050"/>
    <w:multiLevelType w:val="hybridMultilevel"/>
    <w:tmpl w:val="6A2C7162"/>
    <w:lvl w:ilvl="0" w:tplc="A10E3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05453"/>
    <w:multiLevelType w:val="hybridMultilevel"/>
    <w:tmpl w:val="159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31D74"/>
    <w:multiLevelType w:val="hybridMultilevel"/>
    <w:tmpl w:val="B7B299A8"/>
    <w:lvl w:ilvl="0" w:tplc="5B32EBDC">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A69BA"/>
    <w:multiLevelType w:val="hybridMultilevel"/>
    <w:tmpl w:val="831065BA"/>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872FB"/>
    <w:multiLevelType w:val="hybridMultilevel"/>
    <w:tmpl w:val="CDB6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17"/>
  </w:num>
  <w:num w:numId="5">
    <w:abstractNumId w:val="16"/>
  </w:num>
  <w:num w:numId="6">
    <w:abstractNumId w:val="9"/>
  </w:num>
  <w:num w:numId="7">
    <w:abstractNumId w:val="15"/>
  </w:num>
  <w:num w:numId="8">
    <w:abstractNumId w:val="10"/>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12"/>
  </w:num>
  <w:num w:numId="15">
    <w:abstractNumId w:val="8"/>
  </w:num>
  <w:num w:numId="16">
    <w:abstractNumId w:val="11"/>
  </w:num>
  <w:num w:numId="17">
    <w:abstractNumId w:val="6"/>
  </w:num>
  <w:num w:numId="18">
    <w:abstractNumId w:val="18"/>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7"/>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3C"/>
    <w:rsid w:val="00003742"/>
    <w:rsid w:val="00003F42"/>
    <w:rsid w:val="00010285"/>
    <w:rsid w:val="00016E5D"/>
    <w:rsid w:val="0001715E"/>
    <w:rsid w:val="0002177E"/>
    <w:rsid w:val="00021B81"/>
    <w:rsid w:val="00024BC1"/>
    <w:rsid w:val="000256F5"/>
    <w:rsid w:val="0005128B"/>
    <w:rsid w:val="00053D33"/>
    <w:rsid w:val="0005426B"/>
    <w:rsid w:val="00055BD4"/>
    <w:rsid w:val="00056850"/>
    <w:rsid w:val="0006128E"/>
    <w:rsid w:val="00072C63"/>
    <w:rsid w:val="000757CB"/>
    <w:rsid w:val="00076442"/>
    <w:rsid w:val="0008176E"/>
    <w:rsid w:val="00086886"/>
    <w:rsid w:val="00090CC6"/>
    <w:rsid w:val="000930DB"/>
    <w:rsid w:val="00095B10"/>
    <w:rsid w:val="000965F4"/>
    <w:rsid w:val="000A1BC4"/>
    <w:rsid w:val="000A31A6"/>
    <w:rsid w:val="000A3D71"/>
    <w:rsid w:val="000A609C"/>
    <w:rsid w:val="000B3D7E"/>
    <w:rsid w:val="000B5B19"/>
    <w:rsid w:val="000B73C4"/>
    <w:rsid w:val="000B7975"/>
    <w:rsid w:val="000C070B"/>
    <w:rsid w:val="000C0BF4"/>
    <w:rsid w:val="000C25AF"/>
    <w:rsid w:val="000C7B4E"/>
    <w:rsid w:val="000D09DC"/>
    <w:rsid w:val="000E395A"/>
    <w:rsid w:val="000E3CF7"/>
    <w:rsid w:val="000E5FA9"/>
    <w:rsid w:val="000E6546"/>
    <w:rsid w:val="000F109F"/>
    <w:rsid w:val="000F3D28"/>
    <w:rsid w:val="00103BD1"/>
    <w:rsid w:val="00112C2B"/>
    <w:rsid w:val="001132DF"/>
    <w:rsid w:val="0011387B"/>
    <w:rsid w:val="0011486A"/>
    <w:rsid w:val="00120BAF"/>
    <w:rsid w:val="00121BCA"/>
    <w:rsid w:val="00124AE5"/>
    <w:rsid w:val="001302E1"/>
    <w:rsid w:val="00136622"/>
    <w:rsid w:val="00145D2A"/>
    <w:rsid w:val="00151395"/>
    <w:rsid w:val="00152DFC"/>
    <w:rsid w:val="00153FF9"/>
    <w:rsid w:val="00155573"/>
    <w:rsid w:val="00162E9D"/>
    <w:rsid w:val="00167563"/>
    <w:rsid w:val="00167B9C"/>
    <w:rsid w:val="0017124A"/>
    <w:rsid w:val="00171303"/>
    <w:rsid w:val="00175EE3"/>
    <w:rsid w:val="00180162"/>
    <w:rsid w:val="0018074D"/>
    <w:rsid w:val="00182ED7"/>
    <w:rsid w:val="001832DE"/>
    <w:rsid w:val="00183DC2"/>
    <w:rsid w:val="0018563E"/>
    <w:rsid w:val="00194A21"/>
    <w:rsid w:val="00196926"/>
    <w:rsid w:val="001A023A"/>
    <w:rsid w:val="001A1A89"/>
    <w:rsid w:val="001A351F"/>
    <w:rsid w:val="001A5A93"/>
    <w:rsid w:val="001A7A77"/>
    <w:rsid w:val="001B189B"/>
    <w:rsid w:val="001B2F93"/>
    <w:rsid w:val="001B509F"/>
    <w:rsid w:val="001B5506"/>
    <w:rsid w:val="001B6122"/>
    <w:rsid w:val="001B78C1"/>
    <w:rsid w:val="001C44EE"/>
    <w:rsid w:val="001C4E6E"/>
    <w:rsid w:val="001D09F4"/>
    <w:rsid w:val="001D24CB"/>
    <w:rsid w:val="001D33C9"/>
    <w:rsid w:val="001D3F03"/>
    <w:rsid w:val="001D3F98"/>
    <w:rsid w:val="001D5EC8"/>
    <w:rsid w:val="001D655F"/>
    <w:rsid w:val="001E2C0E"/>
    <w:rsid w:val="001E63EF"/>
    <w:rsid w:val="001E736B"/>
    <w:rsid w:val="001F20D2"/>
    <w:rsid w:val="001F2D0D"/>
    <w:rsid w:val="001F56B2"/>
    <w:rsid w:val="001F7C3C"/>
    <w:rsid w:val="00201DEA"/>
    <w:rsid w:val="00207E8F"/>
    <w:rsid w:val="0021089C"/>
    <w:rsid w:val="002119AC"/>
    <w:rsid w:val="00213567"/>
    <w:rsid w:val="00213C80"/>
    <w:rsid w:val="002145FF"/>
    <w:rsid w:val="002179E0"/>
    <w:rsid w:val="00221D72"/>
    <w:rsid w:val="00223327"/>
    <w:rsid w:val="00223CDD"/>
    <w:rsid w:val="00230F66"/>
    <w:rsid w:val="0023369B"/>
    <w:rsid w:val="00236BC0"/>
    <w:rsid w:val="00237321"/>
    <w:rsid w:val="00242D2C"/>
    <w:rsid w:val="00246CCD"/>
    <w:rsid w:val="00250C26"/>
    <w:rsid w:val="0025209F"/>
    <w:rsid w:val="00252E5C"/>
    <w:rsid w:val="00257478"/>
    <w:rsid w:val="00261C7E"/>
    <w:rsid w:val="002677ED"/>
    <w:rsid w:val="002711F7"/>
    <w:rsid w:val="00274527"/>
    <w:rsid w:val="00274C42"/>
    <w:rsid w:val="002772A2"/>
    <w:rsid w:val="0028791B"/>
    <w:rsid w:val="0029307A"/>
    <w:rsid w:val="002A1235"/>
    <w:rsid w:val="002A38E7"/>
    <w:rsid w:val="002A3CC2"/>
    <w:rsid w:val="002B60A7"/>
    <w:rsid w:val="002C1356"/>
    <w:rsid w:val="002C3412"/>
    <w:rsid w:val="002C60A4"/>
    <w:rsid w:val="002C78C3"/>
    <w:rsid w:val="002E39B8"/>
    <w:rsid w:val="002E5438"/>
    <w:rsid w:val="002E79F4"/>
    <w:rsid w:val="002F13DB"/>
    <w:rsid w:val="002F3B3B"/>
    <w:rsid w:val="002F40CA"/>
    <w:rsid w:val="002F48EC"/>
    <w:rsid w:val="002F4A5D"/>
    <w:rsid w:val="002F61BF"/>
    <w:rsid w:val="002F6523"/>
    <w:rsid w:val="002F799A"/>
    <w:rsid w:val="00302FC2"/>
    <w:rsid w:val="00305805"/>
    <w:rsid w:val="00306E7E"/>
    <w:rsid w:val="00316F30"/>
    <w:rsid w:val="00325ED0"/>
    <w:rsid w:val="003270D3"/>
    <w:rsid w:val="00327FF0"/>
    <w:rsid w:val="00330C31"/>
    <w:rsid w:val="00331E3B"/>
    <w:rsid w:val="00334B7A"/>
    <w:rsid w:val="003378A5"/>
    <w:rsid w:val="00343192"/>
    <w:rsid w:val="0034529B"/>
    <w:rsid w:val="0034650B"/>
    <w:rsid w:val="00347889"/>
    <w:rsid w:val="003506F4"/>
    <w:rsid w:val="003520A7"/>
    <w:rsid w:val="0035250A"/>
    <w:rsid w:val="0035331F"/>
    <w:rsid w:val="00353D07"/>
    <w:rsid w:val="003540A9"/>
    <w:rsid w:val="00354255"/>
    <w:rsid w:val="00354793"/>
    <w:rsid w:val="00357746"/>
    <w:rsid w:val="00357AF0"/>
    <w:rsid w:val="00367C65"/>
    <w:rsid w:val="0037320E"/>
    <w:rsid w:val="003742D3"/>
    <w:rsid w:val="003817CE"/>
    <w:rsid w:val="0038190A"/>
    <w:rsid w:val="00384E1D"/>
    <w:rsid w:val="003B3264"/>
    <w:rsid w:val="003B4C9B"/>
    <w:rsid w:val="003C176A"/>
    <w:rsid w:val="003D5F0F"/>
    <w:rsid w:val="003D6EC3"/>
    <w:rsid w:val="003E0A59"/>
    <w:rsid w:val="003E32D9"/>
    <w:rsid w:val="003E4DEB"/>
    <w:rsid w:val="003E5576"/>
    <w:rsid w:val="003F02AD"/>
    <w:rsid w:val="003F4EB1"/>
    <w:rsid w:val="003F707B"/>
    <w:rsid w:val="00400488"/>
    <w:rsid w:val="00400533"/>
    <w:rsid w:val="00402BAD"/>
    <w:rsid w:val="004059D1"/>
    <w:rsid w:val="0041691A"/>
    <w:rsid w:val="00423334"/>
    <w:rsid w:val="00427554"/>
    <w:rsid w:val="00430643"/>
    <w:rsid w:val="004307BA"/>
    <w:rsid w:val="004316FE"/>
    <w:rsid w:val="00434BC5"/>
    <w:rsid w:val="00434DFE"/>
    <w:rsid w:val="004379C5"/>
    <w:rsid w:val="004455D6"/>
    <w:rsid w:val="00445663"/>
    <w:rsid w:val="00450243"/>
    <w:rsid w:val="00450552"/>
    <w:rsid w:val="00450B58"/>
    <w:rsid w:val="00451757"/>
    <w:rsid w:val="00453377"/>
    <w:rsid w:val="0045406A"/>
    <w:rsid w:val="004561A0"/>
    <w:rsid w:val="00456707"/>
    <w:rsid w:val="00463777"/>
    <w:rsid w:val="00463AEE"/>
    <w:rsid w:val="00463DD1"/>
    <w:rsid w:val="00464A68"/>
    <w:rsid w:val="00466CA9"/>
    <w:rsid w:val="00470E4A"/>
    <w:rsid w:val="0047209B"/>
    <w:rsid w:val="0047358D"/>
    <w:rsid w:val="00475CDB"/>
    <w:rsid w:val="00475E78"/>
    <w:rsid w:val="0047674A"/>
    <w:rsid w:val="00487D49"/>
    <w:rsid w:val="004920B6"/>
    <w:rsid w:val="0049244D"/>
    <w:rsid w:val="00492F67"/>
    <w:rsid w:val="0049317F"/>
    <w:rsid w:val="00495ADF"/>
    <w:rsid w:val="004A100D"/>
    <w:rsid w:val="004A2778"/>
    <w:rsid w:val="004B3E35"/>
    <w:rsid w:val="004B785D"/>
    <w:rsid w:val="004C0743"/>
    <w:rsid w:val="004C0E0E"/>
    <w:rsid w:val="004C2423"/>
    <w:rsid w:val="004C439D"/>
    <w:rsid w:val="004C56A3"/>
    <w:rsid w:val="004D0161"/>
    <w:rsid w:val="004D3C37"/>
    <w:rsid w:val="004D407D"/>
    <w:rsid w:val="004E0E8D"/>
    <w:rsid w:val="004E330F"/>
    <w:rsid w:val="004E35A9"/>
    <w:rsid w:val="004E62E6"/>
    <w:rsid w:val="004F167F"/>
    <w:rsid w:val="004F1E2D"/>
    <w:rsid w:val="0050115D"/>
    <w:rsid w:val="00504DCF"/>
    <w:rsid w:val="00511375"/>
    <w:rsid w:val="00512700"/>
    <w:rsid w:val="00512F04"/>
    <w:rsid w:val="00513E02"/>
    <w:rsid w:val="0051577F"/>
    <w:rsid w:val="00516D68"/>
    <w:rsid w:val="00517264"/>
    <w:rsid w:val="005217EF"/>
    <w:rsid w:val="00522AD4"/>
    <w:rsid w:val="00531587"/>
    <w:rsid w:val="00531A7E"/>
    <w:rsid w:val="00534DAB"/>
    <w:rsid w:val="005359C0"/>
    <w:rsid w:val="0053723B"/>
    <w:rsid w:val="005375D0"/>
    <w:rsid w:val="00541CA2"/>
    <w:rsid w:val="005453DD"/>
    <w:rsid w:val="00546209"/>
    <w:rsid w:val="00546D62"/>
    <w:rsid w:val="0055076B"/>
    <w:rsid w:val="00551F4D"/>
    <w:rsid w:val="0055363C"/>
    <w:rsid w:val="00555F75"/>
    <w:rsid w:val="00557329"/>
    <w:rsid w:val="0055752E"/>
    <w:rsid w:val="00557DE2"/>
    <w:rsid w:val="005749DD"/>
    <w:rsid w:val="0057707D"/>
    <w:rsid w:val="005828C3"/>
    <w:rsid w:val="0058360B"/>
    <w:rsid w:val="005909A3"/>
    <w:rsid w:val="00590C43"/>
    <w:rsid w:val="00593089"/>
    <w:rsid w:val="005A4570"/>
    <w:rsid w:val="005A7F97"/>
    <w:rsid w:val="005B21C5"/>
    <w:rsid w:val="005B2EE5"/>
    <w:rsid w:val="005B4154"/>
    <w:rsid w:val="005B4A99"/>
    <w:rsid w:val="005C255F"/>
    <w:rsid w:val="005C43A1"/>
    <w:rsid w:val="005D2B72"/>
    <w:rsid w:val="005E1462"/>
    <w:rsid w:val="005E217C"/>
    <w:rsid w:val="005E3F9A"/>
    <w:rsid w:val="005E62F2"/>
    <w:rsid w:val="005F3E92"/>
    <w:rsid w:val="006040A6"/>
    <w:rsid w:val="006048A8"/>
    <w:rsid w:val="00604E34"/>
    <w:rsid w:val="00605A8E"/>
    <w:rsid w:val="00605B8B"/>
    <w:rsid w:val="00606B18"/>
    <w:rsid w:val="00613A18"/>
    <w:rsid w:val="00622A6F"/>
    <w:rsid w:val="006269EB"/>
    <w:rsid w:val="00626DBA"/>
    <w:rsid w:val="00632AAE"/>
    <w:rsid w:val="00635CB0"/>
    <w:rsid w:val="0065195D"/>
    <w:rsid w:val="00656427"/>
    <w:rsid w:val="00656709"/>
    <w:rsid w:val="00657935"/>
    <w:rsid w:val="0065799B"/>
    <w:rsid w:val="00662BD9"/>
    <w:rsid w:val="00663D09"/>
    <w:rsid w:val="006713F3"/>
    <w:rsid w:val="00673F0F"/>
    <w:rsid w:val="006763FF"/>
    <w:rsid w:val="006969D6"/>
    <w:rsid w:val="006A10BF"/>
    <w:rsid w:val="006A2387"/>
    <w:rsid w:val="006A604F"/>
    <w:rsid w:val="006A6E83"/>
    <w:rsid w:val="006B14CF"/>
    <w:rsid w:val="006B2BC5"/>
    <w:rsid w:val="006B3CB0"/>
    <w:rsid w:val="006B4955"/>
    <w:rsid w:val="006B59BC"/>
    <w:rsid w:val="006C3B2D"/>
    <w:rsid w:val="006D0C3D"/>
    <w:rsid w:val="006D3678"/>
    <w:rsid w:val="006D4600"/>
    <w:rsid w:val="006D6C5C"/>
    <w:rsid w:val="006E2440"/>
    <w:rsid w:val="006E46F8"/>
    <w:rsid w:val="006E5049"/>
    <w:rsid w:val="006E7579"/>
    <w:rsid w:val="006E7CDA"/>
    <w:rsid w:val="00706653"/>
    <w:rsid w:val="00707527"/>
    <w:rsid w:val="00707F96"/>
    <w:rsid w:val="007119AB"/>
    <w:rsid w:val="00712259"/>
    <w:rsid w:val="0071443E"/>
    <w:rsid w:val="00717571"/>
    <w:rsid w:val="00720E5F"/>
    <w:rsid w:val="00722078"/>
    <w:rsid w:val="00726255"/>
    <w:rsid w:val="00731BA5"/>
    <w:rsid w:val="0073414D"/>
    <w:rsid w:val="00736695"/>
    <w:rsid w:val="00737857"/>
    <w:rsid w:val="00740566"/>
    <w:rsid w:val="0074484B"/>
    <w:rsid w:val="00747F72"/>
    <w:rsid w:val="0075044F"/>
    <w:rsid w:val="0075331E"/>
    <w:rsid w:val="00755297"/>
    <w:rsid w:val="0076448A"/>
    <w:rsid w:val="00764529"/>
    <w:rsid w:val="00764A50"/>
    <w:rsid w:val="00765668"/>
    <w:rsid w:val="007665A5"/>
    <w:rsid w:val="00773689"/>
    <w:rsid w:val="007744D3"/>
    <w:rsid w:val="00776406"/>
    <w:rsid w:val="00781B1B"/>
    <w:rsid w:val="00782650"/>
    <w:rsid w:val="007838EC"/>
    <w:rsid w:val="00786C85"/>
    <w:rsid w:val="00787D03"/>
    <w:rsid w:val="007A1905"/>
    <w:rsid w:val="007B18BA"/>
    <w:rsid w:val="007B18EA"/>
    <w:rsid w:val="007B5258"/>
    <w:rsid w:val="007B5B2B"/>
    <w:rsid w:val="007B5B2E"/>
    <w:rsid w:val="007B7760"/>
    <w:rsid w:val="007C3C05"/>
    <w:rsid w:val="007C47F1"/>
    <w:rsid w:val="007C4A4E"/>
    <w:rsid w:val="007C5DCF"/>
    <w:rsid w:val="007C7074"/>
    <w:rsid w:val="007D3125"/>
    <w:rsid w:val="007D3457"/>
    <w:rsid w:val="007D4CFC"/>
    <w:rsid w:val="007E0952"/>
    <w:rsid w:val="007E15BB"/>
    <w:rsid w:val="007E1618"/>
    <w:rsid w:val="007E16F1"/>
    <w:rsid w:val="007E1D1C"/>
    <w:rsid w:val="007E4A5C"/>
    <w:rsid w:val="007E6753"/>
    <w:rsid w:val="007F1833"/>
    <w:rsid w:val="007F1EA3"/>
    <w:rsid w:val="007F293F"/>
    <w:rsid w:val="007F50C9"/>
    <w:rsid w:val="007F576C"/>
    <w:rsid w:val="007F7D99"/>
    <w:rsid w:val="0080456A"/>
    <w:rsid w:val="00804E98"/>
    <w:rsid w:val="00807E0E"/>
    <w:rsid w:val="00810192"/>
    <w:rsid w:val="00812AF8"/>
    <w:rsid w:val="0081656F"/>
    <w:rsid w:val="00816BD7"/>
    <w:rsid w:val="00822461"/>
    <w:rsid w:val="008241F7"/>
    <w:rsid w:val="00831DF5"/>
    <w:rsid w:val="00832BA3"/>
    <w:rsid w:val="008357CC"/>
    <w:rsid w:val="008423C2"/>
    <w:rsid w:val="00847929"/>
    <w:rsid w:val="00847FE9"/>
    <w:rsid w:val="00856CF5"/>
    <w:rsid w:val="0086043F"/>
    <w:rsid w:val="008633DF"/>
    <w:rsid w:val="00870307"/>
    <w:rsid w:val="0087417D"/>
    <w:rsid w:val="00874CA7"/>
    <w:rsid w:val="008807B7"/>
    <w:rsid w:val="008808FA"/>
    <w:rsid w:val="008815DF"/>
    <w:rsid w:val="008847B0"/>
    <w:rsid w:val="00885212"/>
    <w:rsid w:val="0089053B"/>
    <w:rsid w:val="0089162F"/>
    <w:rsid w:val="008A0231"/>
    <w:rsid w:val="008A0A0F"/>
    <w:rsid w:val="008A3CF6"/>
    <w:rsid w:val="008A4C91"/>
    <w:rsid w:val="008B16E3"/>
    <w:rsid w:val="008B3BC8"/>
    <w:rsid w:val="008B4073"/>
    <w:rsid w:val="008B61A1"/>
    <w:rsid w:val="008B79CD"/>
    <w:rsid w:val="008C3DC5"/>
    <w:rsid w:val="008C3FC1"/>
    <w:rsid w:val="008C4EC0"/>
    <w:rsid w:val="008C5C06"/>
    <w:rsid w:val="008D0635"/>
    <w:rsid w:val="008D1165"/>
    <w:rsid w:val="008D43BE"/>
    <w:rsid w:val="008D6783"/>
    <w:rsid w:val="008E0EF2"/>
    <w:rsid w:val="008E56C9"/>
    <w:rsid w:val="008E7D6E"/>
    <w:rsid w:val="008F3D28"/>
    <w:rsid w:val="008F5037"/>
    <w:rsid w:val="008F55FE"/>
    <w:rsid w:val="00900586"/>
    <w:rsid w:val="0090301F"/>
    <w:rsid w:val="00906F6F"/>
    <w:rsid w:val="0091229C"/>
    <w:rsid w:val="009164CC"/>
    <w:rsid w:val="00917E50"/>
    <w:rsid w:val="0092164B"/>
    <w:rsid w:val="0092337C"/>
    <w:rsid w:val="00924407"/>
    <w:rsid w:val="00926D45"/>
    <w:rsid w:val="00932612"/>
    <w:rsid w:val="00932B36"/>
    <w:rsid w:val="00933F7A"/>
    <w:rsid w:val="00937302"/>
    <w:rsid w:val="009405BF"/>
    <w:rsid w:val="00944BB4"/>
    <w:rsid w:val="00946D72"/>
    <w:rsid w:val="00947647"/>
    <w:rsid w:val="00947A84"/>
    <w:rsid w:val="00951564"/>
    <w:rsid w:val="009521AD"/>
    <w:rsid w:val="00954944"/>
    <w:rsid w:val="009564D8"/>
    <w:rsid w:val="0096099F"/>
    <w:rsid w:val="00965597"/>
    <w:rsid w:val="00971756"/>
    <w:rsid w:val="009752B7"/>
    <w:rsid w:val="00975B68"/>
    <w:rsid w:val="00981374"/>
    <w:rsid w:val="009875AE"/>
    <w:rsid w:val="00995FB5"/>
    <w:rsid w:val="009963B7"/>
    <w:rsid w:val="00997B58"/>
    <w:rsid w:val="009A0B54"/>
    <w:rsid w:val="009A230F"/>
    <w:rsid w:val="009A41A4"/>
    <w:rsid w:val="009A4D4C"/>
    <w:rsid w:val="009A5D09"/>
    <w:rsid w:val="009A703B"/>
    <w:rsid w:val="009A73C6"/>
    <w:rsid w:val="009A7DB5"/>
    <w:rsid w:val="009B607C"/>
    <w:rsid w:val="009B66BB"/>
    <w:rsid w:val="009C6EA2"/>
    <w:rsid w:val="009D0626"/>
    <w:rsid w:val="009D0E6A"/>
    <w:rsid w:val="009D3619"/>
    <w:rsid w:val="009D6B44"/>
    <w:rsid w:val="009E0FB3"/>
    <w:rsid w:val="009E4DC5"/>
    <w:rsid w:val="009F1792"/>
    <w:rsid w:val="009F2884"/>
    <w:rsid w:val="009F448A"/>
    <w:rsid w:val="009F6C56"/>
    <w:rsid w:val="00A00226"/>
    <w:rsid w:val="00A00CAE"/>
    <w:rsid w:val="00A04F8B"/>
    <w:rsid w:val="00A14087"/>
    <w:rsid w:val="00A15F7A"/>
    <w:rsid w:val="00A16980"/>
    <w:rsid w:val="00A209B8"/>
    <w:rsid w:val="00A234D4"/>
    <w:rsid w:val="00A24170"/>
    <w:rsid w:val="00A2677B"/>
    <w:rsid w:val="00A32B08"/>
    <w:rsid w:val="00A34261"/>
    <w:rsid w:val="00A36E5A"/>
    <w:rsid w:val="00A40208"/>
    <w:rsid w:val="00A4193F"/>
    <w:rsid w:val="00A45B43"/>
    <w:rsid w:val="00A46188"/>
    <w:rsid w:val="00A464E2"/>
    <w:rsid w:val="00A47FCF"/>
    <w:rsid w:val="00A531F7"/>
    <w:rsid w:val="00A534C7"/>
    <w:rsid w:val="00A53954"/>
    <w:rsid w:val="00A5405D"/>
    <w:rsid w:val="00A54508"/>
    <w:rsid w:val="00A55658"/>
    <w:rsid w:val="00A57FFA"/>
    <w:rsid w:val="00A62DED"/>
    <w:rsid w:val="00A65419"/>
    <w:rsid w:val="00A664A2"/>
    <w:rsid w:val="00A66BE1"/>
    <w:rsid w:val="00A74D35"/>
    <w:rsid w:val="00A762B2"/>
    <w:rsid w:val="00A829A3"/>
    <w:rsid w:val="00A861AA"/>
    <w:rsid w:val="00A86AB6"/>
    <w:rsid w:val="00A86EDF"/>
    <w:rsid w:val="00A90645"/>
    <w:rsid w:val="00A9194B"/>
    <w:rsid w:val="00A9316B"/>
    <w:rsid w:val="00A935D1"/>
    <w:rsid w:val="00A95E62"/>
    <w:rsid w:val="00A961CB"/>
    <w:rsid w:val="00AA01E3"/>
    <w:rsid w:val="00AA0BBC"/>
    <w:rsid w:val="00AA2200"/>
    <w:rsid w:val="00AA2527"/>
    <w:rsid w:val="00AA295A"/>
    <w:rsid w:val="00AA573E"/>
    <w:rsid w:val="00AA6DB6"/>
    <w:rsid w:val="00AB26EE"/>
    <w:rsid w:val="00AB5C3D"/>
    <w:rsid w:val="00AB63C3"/>
    <w:rsid w:val="00AB6D73"/>
    <w:rsid w:val="00AC6ACE"/>
    <w:rsid w:val="00AD19AF"/>
    <w:rsid w:val="00AD2C3E"/>
    <w:rsid w:val="00AE5483"/>
    <w:rsid w:val="00AE6202"/>
    <w:rsid w:val="00AF3631"/>
    <w:rsid w:val="00AF376C"/>
    <w:rsid w:val="00AF6FCD"/>
    <w:rsid w:val="00B025E6"/>
    <w:rsid w:val="00B05C52"/>
    <w:rsid w:val="00B1141C"/>
    <w:rsid w:val="00B11FBB"/>
    <w:rsid w:val="00B14DA8"/>
    <w:rsid w:val="00B1715B"/>
    <w:rsid w:val="00B20569"/>
    <w:rsid w:val="00B231F5"/>
    <w:rsid w:val="00B234E3"/>
    <w:rsid w:val="00B26EC9"/>
    <w:rsid w:val="00B30A9A"/>
    <w:rsid w:val="00B37A70"/>
    <w:rsid w:val="00B432D0"/>
    <w:rsid w:val="00B4410E"/>
    <w:rsid w:val="00B459BB"/>
    <w:rsid w:val="00B47675"/>
    <w:rsid w:val="00B53E72"/>
    <w:rsid w:val="00B54F7B"/>
    <w:rsid w:val="00B54FED"/>
    <w:rsid w:val="00B668C1"/>
    <w:rsid w:val="00B67F30"/>
    <w:rsid w:val="00B70AF8"/>
    <w:rsid w:val="00B76002"/>
    <w:rsid w:val="00B77A91"/>
    <w:rsid w:val="00B80442"/>
    <w:rsid w:val="00B85174"/>
    <w:rsid w:val="00B854D4"/>
    <w:rsid w:val="00B90298"/>
    <w:rsid w:val="00B93358"/>
    <w:rsid w:val="00B96B3F"/>
    <w:rsid w:val="00B96C96"/>
    <w:rsid w:val="00B97D46"/>
    <w:rsid w:val="00BA0B86"/>
    <w:rsid w:val="00BA0F3D"/>
    <w:rsid w:val="00BA2724"/>
    <w:rsid w:val="00BA52EC"/>
    <w:rsid w:val="00BB6DE5"/>
    <w:rsid w:val="00BB7CFA"/>
    <w:rsid w:val="00BC27F0"/>
    <w:rsid w:val="00BC378F"/>
    <w:rsid w:val="00BD3BDE"/>
    <w:rsid w:val="00BD60B3"/>
    <w:rsid w:val="00BE2D02"/>
    <w:rsid w:val="00BE4187"/>
    <w:rsid w:val="00BE4639"/>
    <w:rsid w:val="00BF2DDE"/>
    <w:rsid w:val="00BF585D"/>
    <w:rsid w:val="00BF6D21"/>
    <w:rsid w:val="00C03D72"/>
    <w:rsid w:val="00C04D8A"/>
    <w:rsid w:val="00C056FE"/>
    <w:rsid w:val="00C05817"/>
    <w:rsid w:val="00C058BF"/>
    <w:rsid w:val="00C10BB4"/>
    <w:rsid w:val="00C149ED"/>
    <w:rsid w:val="00C156AA"/>
    <w:rsid w:val="00C15D06"/>
    <w:rsid w:val="00C162E9"/>
    <w:rsid w:val="00C207AD"/>
    <w:rsid w:val="00C215F6"/>
    <w:rsid w:val="00C32C39"/>
    <w:rsid w:val="00C40D2F"/>
    <w:rsid w:val="00C43320"/>
    <w:rsid w:val="00C526D2"/>
    <w:rsid w:val="00C52F97"/>
    <w:rsid w:val="00C54030"/>
    <w:rsid w:val="00C56316"/>
    <w:rsid w:val="00C56583"/>
    <w:rsid w:val="00C57DB3"/>
    <w:rsid w:val="00C57DF3"/>
    <w:rsid w:val="00C606F0"/>
    <w:rsid w:val="00C60F05"/>
    <w:rsid w:val="00C619F0"/>
    <w:rsid w:val="00C62587"/>
    <w:rsid w:val="00C62900"/>
    <w:rsid w:val="00C65FD6"/>
    <w:rsid w:val="00C70324"/>
    <w:rsid w:val="00C74528"/>
    <w:rsid w:val="00C74FF8"/>
    <w:rsid w:val="00C764DD"/>
    <w:rsid w:val="00C81A36"/>
    <w:rsid w:val="00C844D6"/>
    <w:rsid w:val="00C90AD7"/>
    <w:rsid w:val="00C93F07"/>
    <w:rsid w:val="00CA1153"/>
    <w:rsid w:val="00CA2A5A"/>
    <w:rsid w:val="00CA4F62"/>
    <w:rsid w:val="00CA6A7F"/>
    <w:rsid w:val="00CB0350"/>
    <w:rsid w:val="00CB6FA9"/>
    <w:rsid w:val="00CC0119"/>
    <w:rsid w:val="00CC0304"/>
    <w:rsid w:val="00CC2139"/>
    <w:rsid w:val="00CD0CA0"/>
    <w:rsid w:val="00CD3575"/>
    <w:rsid w:val="00CD5B39"/>
    <w:rsid w:val="00CD6A6D"/>
    <w:rsid w:val="00CE02F4"/>
    <w:rsid w:val="00CF22F5"/>
    <w:rsid w:val="00CF5722"/>
    <w:rsid w:val="00CF5FF1"/>
    <w:rsid w:val="00D011CD"/>
    <w:rsid w:val="00D01873"/>
    <w:rsid w:val="00D03C09"/>
    <w:rsid w:val="00D06003"/>
    <w:rsid w:val="00D11A21"/>
    <w:rsid w:val="00D16898"/>
    <w:rsid w:val="00D21F8F"/>
    <w:rsid w:val="00D244ED"/>
    <w:rsid w:val="00D34D18"/>
    <w:rsid w:val="00D358C3"/>
    <w:rsid w:val="00D428B5"/>
    <w:rsid w:val="00D42A18"/>
    <w:rsid w:val="00D43BE8"/>
    <w:rsid w:val="00D43F13"/>
    <w:rsid w:val="00D4534A"/>
    <w:rsid w:val="00D46A91"/>
    <w:rsid w:val="00D46D1A"/>
    <w:rsid w:val="00D47208"/>
    <w:rsid w:val="00D51D8F"/>
    <w:rsid w:val="00D54F3A"/>
    <w:rsid w:val="00D557BC"/>
    <w:rsid w:val="00D55B6C"/>
    <w:rsid w:val="00D571BA"/>
    <w:rsid w:val="00D61AFF"/>
    <w:rsid w:val="00D626ED"/>
    <w:rsid w:val="00D65B44"/>
    <w:rsid w:val="00D6798C"/>
    <w:rsid w:val="00D67CB2"/>
    <w:rsid w:val="00D70C31"/>
    <w:rsid w:val="00D70D55"/>
    <w:rsid w:val="00D7688C"/>
    <w:rsid w:val="00D818D6"/>
    <w:rsid w:val="00D820DC"/>
    <w:rsid w:val="00D85062"/>
    <w:rsid w:val="00D901E3"/>
    <w:rsid w:val="00D90554"/>
    <w:rsid w:val="00D924CE"/>
    <w:rsid w:val="00D924E3"/>
    <w:rsid w:val="00D946CC"/>
    <w:rsid w:val="00D96218"/>
    <w:rsid w:val="00DA0B64"/>
    <w:rsid w:val="00DA0C0D"/>
    <w:rsid w:val="00DA41C9"/>
    <w:rsid w:val="00DA44D0"/>
    <w:rsid w:val="00DA5075"/>
    <w:rsid w:val="00DB5E1A"/>
    <w:rsid w:val="00DC1825"/>
    <w:rsid w:val="00DC304E"/>
    <w:rsid w:val="00DC69D5"/>
    <w:rsid w:val="00DD248A"/>
    <w:rsid w:val="00DD549C"/>
    <w:rsid w:val="00DE2328"/>
    <w:rsid w:val="00DE3612"/>
    <w:rsid w:val="00DE445B"/>
    <w:rsid w:val="00DE5245"/>
    <w:rsid w:val="00DE5E8F"/>
    <w:rsid w:val="00DF32B3"/>
    <w:rsid w:val="00DF5387"/>
    <w:rsid w:val="00DF5C44"/>
    <w:rsid w:val="00DF693C"/>
    <w:rsid w:val="00E0131B"/>
    <w:rsid w:val="00E07659"/>
    <w:rsid w:val="00E1300D"/>
    <w:rsid w:val="00E13744"/>
    <w:rsid w:val="00E14515"/>
    <w:rsid w:val="00E17FD0"/>
    <w:rsid w:val="00E20C84"/>
    <w:rsid w:val="00E3352F"/>
    <w:rsid w:val="00E33E12"/>
    <w:rsid w:val="00E427A6"/>
    <w:rsid w:val="00E5341B"/>
    <w:rsid w:val="00E55958"/>
    <w:rsid w:val="00E62A23"/>
    <w:rsid w:val="00E6431E"/>
    <w:rsid w:val="00E65D46"/>
    <w:rsid w:val="00E666E3"/>
    <w:rsid w:val="00E66F29"/>
    <w:rsid w:val="00E67EB8"/>
    <w:rsid w:val="00E717B2"/>
    <w:rsid w:val="00E719CF"/>
    <w:rsid w:val="00E8037F"/>
    <w:rsid w:val="00E81C80"/>
    <w:rsid w:val="00E8217C"/>
    <w:rsid w:val="00E82257"/>
    <w:rsid w:val="00E90293"/>
    <w:rsid w:val="00E93544"/>
    <w:rsid w:val="00E96025"/>
    <w:rsid w:val="00E961F7"/>
    <w:rsid w:val="00E97BAB"/>
    <w:rsid w:val="00EA6BB6"/>
    <w:rsid w:val="00EB1CF5"/>
    <w:rsid w:val="00EB4CBA"/>
    <w:rsid w:val="00EC0E4D"/>
    <w:rsid w:val="00EC13CD"/>
    <w:rsid w:val="00EC2E8F"/>
    <w:rsid w:val="00EC4C91"/>
    <w:rsid w:val="00ED03BE"/>
    <w:rsid w:val="00ED16CD"/>
    <w:rsid w:val="00ED4227"/>
    <w:rsid w:val="00ED69DB"/>
    <w:rsid w:val="00EE0B1B"/>
    <w:rsid w:val="00EE3E63"/>
    <w:rsid w:val="00EE42E3"/>
    <w:rsid w:val="00EE7763"/>
    <w:rsid w:val="00EF2984"/>
    <w:rsid w:val="00EF3F85"/>
    <w:rsid w:val="00F024B4"/>
    <w:rsid w:val="00F02995"/>
    <w:rsid w:val="00F046AE"/>
    <w:rsid w:val="00F10E83"/>
    <w:rsid w:val="00F177AE"/>
    <w:rsid w:val="00F17889"/>
    <w:rsid w:val="00F17979"/>
    <w:rsid w:val="00F20A34"/>
    <w:rsid w:val="00F22932"/>
    <w:rsid w:val="00F25296"/>
    <w:rsid w:val="00F26C05"/>
    <w:rsid w:val="00F30967"/>
    <w:rsid w:val="00F3154B"/>
    <w:rsid w:val="00F31AFF"/>
    <w:rsid w:val="00F33FC0"/>
    <w:rsid w:val="00F34137"/>
    <w:rsid w:val="00F35E39"/>
    <w:rsid w:val="00F41479"/>
    <w:rsid w:val="00F430D3"/>
    <w:rsid w:val="00F47939"/>
    <w:rsid w:val="00F512D4"/>
    <w:rsid w:val="00F54E65"/>
    <w:rsid w:val="00F553C3"/>
    <w:rsid w:val="00F563BE"/>
    <w:rsid w:val="00F56E1F"/>
    <w:rsid w:val="00F66166"/>
    <w:rsid w:val="00F6655A"/>
    <w:rsid w:val="00F72F56"/>
    <w:rsid w:val="00F748A4"/>
    <w:rsid w:val="00F811D0"/>
    <w:rsid w:val="00F82D5A"/>
    <w:rsid w:val="00F84D13"/>
    <w:rsid w:val="00F86544"/>
    <w:rsid w:val="00F87497"/>
    <w:rsid w:val="00F90745"/>
    <w:rsid w:val="00F93D45"/>
    <w:rsid w:val="00F97687"/>
    <w:rsid w:val="00FA525B"/>
    <w:rsid w:val="00FA7085"/>
    <w:rsid w:val="00FB2E0C"/>
    <w:rsid w:val="00FB6086"/>
    <w:rsid w:val="00FC1732"/>
    <w:rsid w:val="00FC28BA"/>
    <w:rsid w:val="00FC3081"/>
    <w:rsid w:val="00FC7485"/>
    <w:rsid w:val="00FD4747"/>
    <w:rsid w:val="00FD7883"/>
    <w:rsid w:val="00FD7ACE"/>
    <w:rsid w:val="00FD7C70"/>
    <w:rsid w:val="00FD7ED0"/>
    <w:rsid w:val="00FE3C52"/>
    <w:rsid w:val="00FE50E1"/>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77843"/>
  <w15:docId w15:val="{8CDD5F2D-A8F6-44E8-B5C1-369F5F60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iPriority w:val="99"/>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t Char,fo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02796155">
      <w:bodyDiv w:val="1"/>
      <w:marLeft w:val="0"/>
      <w:marRight w:val="0"/>
      <w:marTop w:val="0"/>
      <w:marBottom w:val="0"/>
      <w:divBdr>
        <w:top w:val="none" w:sz="0" w:space="0" w:color="auto"/>
        <w:left w:val="none" w:sz="0" w:space="0" w:color="auto"/>
        <w:bottom w:val="none" w:sz="0" w:space="0" w:color="auto"/>
        <w:right w:val="none" w:sz="0" w:space="0" w:color="auto"/>
      </w:divBdr>
      <w:divsChild>
        <w:div w:id="358703982">
          <w:marLeft w:val="0"/>
          <w:marRight w:val="0"/>
          <w:marTop w:val="0"/>
          <w:marBottom w:val="0"/>
          <w:divBdr>
            <w:top w:val="none" w:sz="0" w:space="0" w:color="auto"/>
            <w:left w:val="none" w:sz="0" w:space="0" w:color="auto"/>
            <w:bottom w:val="none" w:sz="0" w:space="0" w:color="auto"/>
            <w:right w:val="none" w:sz="0" w:space="0" w:color="auto"/>
          </w:divBdr>
          <w:divsChild>
            <w:div w:id="331497107">
              <w:marLeft w:val="0"/>
              <w:marRight w:val="0"/>
              <w:marTop w:val="0"/>
              <w:marBottom w:val="0"/>
              <w:divBdr>
                <w:top w:val="none" w:sz="0" w:space="0" w:color="auto"/>
                <w:left w:val="single" w:sz="6" w:space="0" w:color="E2E2E2"/>
                <w:bottom w:val="none" w:sz="0" w:space="0" w:color="auto"/>
                <w:right w:val="single" w:sz="6" w:space="0" w:color="E2E2E2"/>
              </w:divBdr>
              <w:divsChild>
                <w:div w:id="550699032">
                  <w:marLeft w:val="0"/>
                  <w:marRight w:val="0"/>
                  <w:marTop w:val="0"/>
                  <w:marBottom w:val="0"/>
                  <w:divBdr>
                    <w:top w:val="none" w:sz="0" w:space="0" w:color="auto"/>
                    <w:left w:val="none" w:sz="0" w:space="0" w:color="auto"/>
                    <w:bottom w:val="none" w:sz="0" w:space="0" w:color="auto"/>
                    <w:right w:val="none" w:sz="0" w:space="0" w:color="auto"/>
                  </w:divBdr>
                  <w:divsChild>
                    <w:div w:id="1438477848">
                      <w:marLeft w:val="0"/>
                      <w:marRight w:val="0"/>
                      <w:marTop w:val="0"/>
                      <w:marBottom w:val="0"/>
                      <w:divBdr>
                        <w:top w:val="none" w:sz="0" w:space="0" w:color="auto"/>
                        <w:left w:val="none" w:sz="0" w:space="0" w:color="auto"/>
                        <w:bottom w:val="none" w:sz="0" w:space="0" w:color="auto"/>
                        <w:right w:val="none" w:sz="0" w:space="0" w:color="auto"/>
                      </w:divBdr>
                      <w:divsChild>
                        <w:div w:id="8988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59319085">
      <w:bodyDiv w:val="1"/>
      <w:marLeft w:val="0"/>
      <w:marRight w:val="0"/>
      <w:marTop w:val="0"/>
      <w:marBottom w:val="0"/>
      <w:divBdr>
        <w:top w:val="none" w:sz="0" w:space="0" w:color="auto"/>
        <w:left w:val="none" w:sz="0" w:space="0" w:color="auto"/>
        <w:bottom w:val="none" w:sz="0" w:space="0" w:color="auto"/>
        <w:right w:val="none" w:sz="0" w:space="0" w:color="auto"/>
      </w:divBdr>
    </w:div>
    <w:div w:id="96292826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6162">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8/may/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DZXA3YQD6WY2-5482-5005</_dlc_DocId>
    <_dlc_DocIdUrl xmlns="053a5afd-1424-405b-82d9-63deec7446f8">
      <Url>https://sharepoint.hrsa.gov/teams/mchb/DHVECS/_layouts/15/DocIdRedir.aspx?ID=DZXA3YQD6WY2-5482-5005</Url>
      <Description>DZXA3YQD6WY2-5482-5005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3DBAC-E92D-408F-9999-2DAB7CC17C34}">
  <ds:schemaRefs>
    <ds:schemaRef ds:uri="http://schemas.microsoft.com/sharepoint/v3/contenttype/forms"/>
  </ds:schemaRefs>
</ds:datastoreItem>
</file>

<file path=customXml/itemProps2.xml><?xml version="1.0" encoding="utf-8"?>
<ds:datastoreItem xmlns:ds="http://schemas.openxmlformats.org/officeDocument/2006/customXml" ds:itemID="{A188310C-5CF2-4A3C-8868-A8DBC24BB188}">
  <ds:schemaRefs>
    <ds:schemaRef ds:uri="http://schemas.microsoft.com/office/2006/metadata/properties"/>
    <ds:schemaRef ds:uri="http://schemas.microsoft.com/office/infopath/2007/PartnerControls"/>
    <ds:schemaRef ds:uri="8fee46a9-2f19-4bfe-80f0-f48ef326c9c0"/>
    <ds:schemaRef ds:uri="c7d0ed18-d4ec-4450-b043-97ba750af715"/>
    <ds:schemaRef ds:uri="053a5afd-1424-405b-82d9-63deec7446f8"/>
  </ds:schemaRefs>
</ds:datastoreItem>
</file>

<file path=customXml/itemProps3.xml><?xml version="1.0" encoding="utf-8"?>
<ds:datastoreItem xmlns:ds="http://schemas.openxmlformats.org/officeDocument/2006/customXml" ds:itemID="{2CEA5565-69D7-4257-92B8-4F3F48E6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A63B3-6741-406C-A87A-BA48B8A56A26}">
  <ds:schemaRefs>
    <ds:schemaRef ds:uri="http://schemas.microsoft.com/sharepoint/events"/>
  </ds:schemaRefs>
</ds:datastoreItem>
</file>

<file path=customXml/itemProps5.xml><?xml version="1.0" encoding="utf-8"?>
<ds:datastoreItem xmlns:ds="http://schemas.openxmlformats.org/officeDocument/2006/customXml" ds:itemID="{32A33F7D-E0FB-4947-B677-513BA9B7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4718</Words>
  <Characters>26898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31553</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RTI_DP</dc:creator>
  <cp:lastModifiedBy>Wright-Solomon, Lisa (HRSA)</cp:lastModifiedBy>
  <cp:revision>3</cp:revision>
  <cp:lastPrinted>2016-06-30T13:58:00Z</cp:lastPrinted>
  <dcterms:created xsi:type="dcterms:W3CDTF">2020-03-05T19:20:00Z</dcterms:created>
  <dcterms:modified xsi:type="dcterms:W3CDTF">2020-03-05T19:23:00Z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4c78afea-d8f3-458f-9913-3aa2f3db5d3f</vt:lpwstr>
  </property>
</Properties>
</file>