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83722" w:rsidR="005E0A0F" w:rsidP="00E83722" w:rsidRDefault="00F92ACC">
      <w:pPr>
        <w:pStyle w:val="NormalWeb"/>
        <w:spacing w:before="120" w:beforeAutospacing="0" w:after="120" w:afterAutospacing="0"/>
        <w:ind w:firstLine="480"/>
        <w:jc w:val="center"/>
        <w:rPr>
          <w:rFonts w:ascii="Cambria" w:hAnsi="Cambria"/>
          <w:u w:val="single"/>
        </w:rPr>
      </w:pPr>
      <w:bookmarkStart w:name="cs31d" w:id="0"/>
      <w:bookmarkStart w:name="_GoBack" w:id="1"/>
      <w:bookmarkEnd w:id="1"/>
      <w:r w:rsidRPr="00E83722">
        <w:rPr>
          <w:rFonts w:ascii="Cambria" w:hAnsi="Cambria"/>
          <w:u w:val="single"/>
        </w:rPr>
        <w:t>SUPPORTING STATEMENT</w:t>
      </w:r>
      <w:r w:rsidRPr="00E83722" w:rsidR="006F3F40">
        <w:rPr>
          <w:rFonts w:ascii="Cambria" w:hAnsi="Cambria"/>
          <w:u w:val="single"/>
        </w:rPr>
        <w:t xml:space="preserve"> – PART B</w:t>
      </w:r>
    </w:p>
    <w:p w:rsidRPr="00E83722" w:rsidR="005E0A0F" w:rsidP="00E83722" w:rsidRDefault="005E0A0F">
      <w:pPr>
        <w:pStyle w:val="NormalWeb"/>
        <w:numPr>
          <w:ilvl w:val="0"/>
          <w:numId w:val="4"/>
        </w:numPr>
        <w:spacing w:before="120" w:beforeAutospacing="0" w:after="120" w:afterAutospacing="0"/>
        <w:ind w:left="360"/>
        <w:jc w:val="both"/>
        <w:rPr>
          <w:rFonts w:ascii="Cambria" w:hAnsi="Cambria"/>
        </w:rPr>
      </w:pPr>
      <w:bookmarkStart w:name="cs32" w:id="2"/>
      <w:bookmarkEnd w:id="0"/>
      <w:r w:rsidRPr="00E83722">
        <w:rPr>
          <w:rFonts w:ascii="Cambria" w:hAnsi="Cambria"/>
          <w:u w:val="single"/>
        </w:rPr>
        <w:t>COLLECTIONS OF INFORMATION EMPLOYING STATISTICAL METHODS</w:t>
      </w:r>
    </w:p>
    <w:bookmarkEnd w:id="2"/>
    <w:p w:rsidRPr="00E83722" w:rsidR="005E0A0F" w:rsidP="00E83722" w:rsidRDefault="005E0A0F">
      <w:pPr>
        <w:pStyle w:val="NormalWeb"/>
        <w:numPr>
          <w:ilvl w:val="1"/>
          <w:numId w:val="4"/>
        </w:numPr>
        <w:spacing w:before="120" w:beforeAutospacing="0" w:after="120" w:afterAutospacing="0"/>
        <w:ind w:left="360"/>
        <w:jc w:val="both"/>
        <w:rPr>
          <w:rFonts w:ascii="Cambria" w:hAnsi="Cambria"/>
        </w:rPr>
      </w:pPr>
      <w:r w:rsidRPr="00E83722">
        <w:rPr>
          <w:rFonts w:ascii="Cambria" w:hAnsi="Cambria"/>
          <w:u w:val="single"/>
        </w:rPr>
        <w:t>Description of the Activity</w:t>
      </w:r>
    </w:p>
    <w:p w:rsidRPr="00E83722" w:rsidR="00901FC7" w:rsidP="00E83722" w:rsidRDefault="00901FC7">
      <w:pPr>
        <w:pStyle w:val="NormalWeb"/>
        <w:spacing w:before="120" w:beforeAutospacing="0" w:after="120" w:afterAutospacing="0"/>
        <w:jc w:val="both"/>
        <w:rPr>
          <w:rFonts w:ascii="Cambria" w:hAnsi="Cambria"/>
        </w:rPr>
      </w:pPr>
      <w:r w:rsidRPr="00E83722">
        <w:rPr>
          <w:rFonts w:ascii="Cambria" w:hAnsi="Cambria"/>
        </w:rPr>
        <w:t>The DLA Culture/Climate Survey is a census survey</w:t>
      </w:r>
      <w:r w:rsidR="00E83722">
        <w:rPr>
          <w:rFonts w:ascii="Cambria" w:hAnsi="Cambria"/>
        </w:rPr>
        <w:t xml:space="preserve">. </w:t>
      </w:r>
      <w:r w:rsidRPr="00E83722">
        <w:rPr>
          <w:rFonts w:ascii="Cambria" w:hAnsi="Cambria"/>
        </w:rPr>
        <w:t>Statistical sampling methods are not used to select respondents</w:t>
      </w:r>
      <w:r w:rsidR="00E83722">
        <w:rPr>
          <w:rFonts w:ascii="Cambria" w:hAnsi="Cambria"/>
        </w:rPr>
        <w:t xml:space="preserve">. </w:t>
      </w:r>
      <w:r w:rsidRPr="00E83722">
        <w:rPr>
          <w:rFonts w:ascii="Cambria" w:hAnsi="Cambria"/>
        </w:rPr>
        <w:t>The average respo</w:t>
      </w:r>
      <w:r w:rsidRPr="00E83722" w:rsidR="00D05382">
        <w:rPr>
          <w:rFonts w:ascii="Cambria" w:hAnsi="Cambria"/>
        </w:rPr>
        <w:t xml:space="preserve">nse rate for the previous </w:t>
      </w:r>
      <w:r w:rsidRPr="00E83722">
        <w:rPr>
          <w:rFonts w:ascii="Cambria" w:hAnsi="Cambria"/>
        </w:rPr>
        <w:t xml:space="preserve">administrations of the </w:t>
      </w:r>
      <w:r w:rsidRPr="00E83722" w:rsidR="0011663D">
        <w:rPr>
          <w:rFonts w:ascii="Cambria" w:hAnsi="Cambria"/>
        </w:rPr>
        <w:t xml:space="preserve">survey </w:t>
      </w:r>
      <w:r w:rsidRPr="00E83722">
        <w:rPr>
          <w:rFonts w:ascii="Cambria" w:hAnsi="Cambria"/>
        </w:rPr>
        <w:t>is 67 percent</w:t>
      </w:r>
      <w:r w:rsidR="00E83722">
        <w:rPr>
          <w:rFonts w:ascii="Cambria" w:hAnsi="Cambria"/>
        </w:rPr>
        <w:t xml:space="preserve">. </w:t>
      </w:r>
      <w:r w:rsidRPr="00E83722">
        <w:rPr>
          <w:rFonts w:ascii="Cambria" w:hAnsi="Cambria"/>
        </w:rPr>
        <w:t xml:space="preserve">The highest response rate received was 77 percent and the lowest response </w:t>
      </w:r>
      <w:r w:rsidRPr="00E83722" w:rsidR="00CE3266">
        <w:rPr>
          <w:rFonts w:ascii="Cambria" w:hAnsi="Cambria"/>
        </w:rPr>
        <w:t xml:space="preserve">rate was 51 percent in the </w:t>
      </w:r>
      <w:r w:rsidRPr="00E83722">
        <w:rPr>
          <w:rFonts w:ascii="Cambria" w:hAnsi="Cambria"/>
        </w:rPr>
        <w:t>first administration</w:t>
      </w:r>
      <w:r w:rsidRPr="00E83722" w:rsidR="00CE3266">
        <w:rPr>
          <w:rFonts w:ascii="Cambria" w:hAnsi="Cambria"/>
        </w:rPr>
        <w:t xml:space="preserve"> of the survey</w:t>
      </w:r>
      <w:r w:rsidR="00E83722">
        <w:rPr>
          <w:rFonts w:ascii="Cambria" w:hAnsi="Cambria"/>
        </w:rPr>
        <w:t xml:space="preserve">. </w:t>
      </w:r>
      <w:r w:rsidRPr="00E83722">
        <w:rPr>
          <w:rFonts w:ascii="Cambria" w:hAnsi="Cambria"/>
        </w:rPr>
        <w:t>The response rate obtained in the last admin</w:t>
      </w:r>
      <w:r w:rsidRPr="00E83722" w:rsidR="00533AE9">
        <w:rPr>
          <w:rFonts w:ascii="Cambria" w:hAnsi="Cambria"/>
        </w:rPr>
        <w:t>istration of the survey in 2018 was 63</w:t>
      </w:r>
      <w:r w:rsidRPr="00E83722">
        <w:rPr>
          <w:rFonts w:ascii="Cambria" w:hAnsi="Cambria"/>
        </w:rPr>
        <w:t xml:space="preserve"> percent</w:t>
      </w:r>
      <w:r w:rsidR="00E83722">
        <w:rPr>
          <w:rFonts w:ascii="Cambria" w:hAnsi="Cambria"/>
        </w:rPr>
        <w:t xml:space="preserve">. </w:t>
      </w:r>
      <w:r w:rsidRPr="00E83722" w:rsidR="00533AE9">
        <w:rPr>
          <w:rFonts w:ascii="Cambria" w:hAnsi="Cambria"/>
        </w:rPr>
        <w:t>For the 2020</w:t>
      </w:r>
      <w:r w:rsidRPr="00E83722" w:rsidR="003F6EB9">
        <w:rPr>
          <w:rFonts w:ascii="Cambria" w:hAnsi="Cambria"/>
        </w:rPr>
        <w:t xml:space="preserve"> survey administration, an overall response rate of 65 percent is expected.</w:t>
      </w:r>
    </w:p>
    <w:p w:rsidRPr="00E83722" w:rsidR="005E0A0F" w:rsidP="00E83722" w:rsidRDefault="005E0A0F">
      <w:pPr>
        <w:pStyle w:val="NormalWeb"/>
        <w:numPr>
          <w:ilvl w:val="1"/>
          <w:numId w:val="4"/>
        </w:numPr>
        <w:spacing w:before="120" w:beforeAutospacing="0" w:after="120" w:afterAutospacing="0"/>
        <w:ind w:left="360"/>
        <w:jc w:val="both"/>
        <w:rPr>
          <w:rFonts w:ascii="Cambria" w:hAnsi="Cambria"/>
        </w:rPr>
      </w:pPr>
      <w:r w:rsidRPr="00E83722">
        <w:rPr>
          <w:rFonts w:ascii="Cambria" w:hAnsi="Cambria"/>
          <w:u w:val="single"/>
        </w:rPr>
        <w:t>Procedures for the Collection of Information</w:t>
      </w:r>
    </w:p>
    <w:p w:rsidRPr="00E83722" w:rsidR="005E0A0F" w:rsidP="00E83722" w:rsidRDefault="005E0A0F">
      <w:pPr>
        <w:pStyle w:val="NormalWeb"/>
        <w:spacing w:before="120" w:beforeAutospacing="0" w:after="120" w:afterAutospacing="0"/>
        <w:jc w:val="both"/>
        <w:rPr>
          <w:rFonts w:ascii="Cambria" w:hAnsi="Cambria"/>
        </w:rPr>
      </w:pPr>
      <w:r w:rsidRPr="00E83722">
        <w:rPr>
          <w:rFonts w:ascii="Cambria" w:hAnsi="Cambria"/>
        </w:rPr>
        <w:t>Describe any of the following if they are used in the collection of information:</w:t>
      </w:r>
    </w:p>
    <w:p w:rsidR="00EB73AE" w:rsidP="00EB73AE" w:rsidRDefault="00EB73AE">
      <w:pPr>
        <w:pStyle w:val="NormalWeb"/>
        <w:spacing w:line="288" w:lineRule="atLeast"/>
      </w:pPr>
      <w:r>
        <w:t>a.  Statistical methodologies for stratification and sample selection;</w:t>
      </w:r>
    </w:p>
    <w:p w:rsidR="00EB73AE" w:rsidP="00EB73AE" w:rsidRDefault="00EB73AE">
      <w:pPr>
        <w:pStyle w:val="NormalWeb"/>
        <w:spacing w:line="288" w:lineRule="atLeast"/>
      </w:pPr>
      <w:r>
        <w:t>b.  Estimation procedures;</w:t>
      </w:r>
    </w:p>
    <w:p w:rsidR="00EB73AE" w:rsidP="00EB73AE" w:rsidRDefault="00EB73AE">
      <w:pPr>
        <w:pStyle w:val="NormalWeb"/>
        <w:spacing w:line="288" w:lineRule="atLeast"/>
      </w:pPr>
      <w:r>
        <w:t>c.  Degree of accuracy needed for the Purpose discussed in the justification;</w:t>
      </w:r>
    </w:p>
    <w:p w:rsidR="00EB73AE" w:rsidP="00EB73AE" w:rsidRDefault="00EB73AE">
      <w:pPr>
        <w:pStyle w:val="NormalWeb"/>
        <w:spacing w:line="288" w:lineRule="atLeast"/>
      </w:pPr>
      <w:r>
        <w:t>d.  Unusual problems requiring specialized sampling procedures; and</w:t>
      </w:r>
    </w:p>
    <w:p w:rsidR="00EB73AE" w:rsidP="00EB73AE" w:rsidRDefault="00EB73AE">
      <w:pPr>
        <w:pStyle w:val="NormalWeb"/>
        <w:spacing w:line="288" w:lineRule="atLeast"/>
      </w:pPr>
      <w:r>
        <w:t>e.  Use of periodic or cyclical data collections to reduce respondent burden.</w:t>
      </w:r>
    </w:p>
    <w:p w:rsidR="00EB73AE" w:rsidP="00EB73AE" w:rsidRDefault="00EB73AE">
      <w:pPr>
        <w:pStyle w:val="NormalWeb"/>
        <w:spacing w:line="288" w:lineRule="atLeast"/>
      </w:pPr>
      <w:r>
        <w:t>None of these procedures are applicable</w:t>
      </w:r>
      <w:r w:rsidR="00FD4209">
        <w:t xml:space="preserve"> to this Survey. This survey is available to all DLA employees and contractors. Response is voluntary. </w:t>
      </w:r>
      <w:r>
        <w:t xml:space="preserve"> </w:t>
      </w:r>
    </w:p>
    <w:p w:rsidR="00EB73AE" w:rsidP="00EB73AE" w:rsidRDefault="00EB73AE">
      <w:pPr>
        <w:pStyle w:val="NormalWeb"/>
        <w:spacing w:before="120" w:beforeAutospacing="0" w:after="120" w:afterAutospacing="0"/>
        <w:ind w:left="360"/>
        <w:jc w:val="both"/>
        <w:rPr>
          <w:rFonts w:ascii="Cambria" w:hAnsi="Cambria"/>
        </w:rPr>
      </w:pPr>
    </w:p>
    <w:p w:rsidRPr="00E83722" w:rsidR="005E0A0F" w:rsidP="00E83722" w:rsidRDefault="005E0A0F">
      <w:pPr>
        <w:pStyle w:val="NormalWeb"/>
        <w:numPr>
          <w:ilvl w:val="1"/>
          <w:numId w:val="4"/>
        </w:numPr>
        <w:spacing w:before="120" w:beforeAutospacing="0" w:after="120" w:afterAutospacing="0"/>
        <w:ind w:left="360"/>
        <w:jc w:val="both"/>
        <w:rPr>
          <w:rFonts w:ascii="Cambria" w:hAnsi="Cambria"/>
        </w:rPr>
      </w:pPr>
      <w:r w:rsidRPr="00E83722">
        <w:rPr>
          <w:rFonts w:ascii="Cambria" w:hAnsi="Cambria"/>
          <w:u w:val="single"/>
        </w:rPr>
        <w:t>Maximization of Response Rates, Non-response, and Reliability</w:t>
      </w:r>
    </w:p>
    <w:p w:rsidRPr="00E83722" w:rsidR="003F0313" w:rsidP="00E83722" w:rsidRDefault="00233D58">
      <w:pPr>
        <w:pStyle w:val="NormalWeb"/>
        <w:spacing w:before="120" w:beforeAutospacing="0" w:after="120" w:afterAutospacing="0"/>
        <w:jc w:val="both"/>
        <w:rPr>
          <w:rFonts w:ascii="Cambria" w:hAnsi="Cambria"/>
        </w:rPr>
      </w:pPr>
      <w:r w:rsidRPr="00E83722">
        <w:rPr>
          <w:rFonts w:ascii="Cambria" w:hAnsi="Cambria"/>
        </w:rPr>
        <w:t xml:space="preserve">Senior leader support for the survey is </w:t>
      </w:r>
      <w:r w:rsidRPr="00E83722" w:rsidR="003F0313">
        <w:rPr>
          <w:rFonts w:ascii="Cambria" w:hAnsi="Cambria"/>
        </w:rPr>
        <w:t>key to maximizing response rates</w:t>
      </w:r>
      <w:r w:rsidR="00E83722">
        <w:rPr>
          <w:rFonts w:ascii="Cambria" w:hAnsi="Cambria"/>
        </w:rPr>
        <w:t xml:space="preserve">. </w:t>
      </w:r>
      <w:r w:rsidRPr="00E83722" w:rsidR="003F0313">
        <w:rPr>
          <w:rFonts w:ascii="Cambria" w:hAnsi="Cambria"/>
        </w:rPr>
        <w:t>DLA senior leaders, including the DLA Director, are engaged during the survey administration period, but also during the results analysis and action planning phases</w:t>
      </w:r>
      <w:r w:rsidR="00E83722">
        <w:rPr>
          <w:rFonts w:ascii="Cambria" w:hAnsi="Cambria"/>
        </w:rPr>
        <w:t xml:space="preserve">. </w:t>
      </w:r>
      <w:r w:rsidRPr="00E83722" w:rsidR="003F0313">
        <w:rPr>
          <w:rFonts w:ascii="Cambria" w:hAnsi="Cambria"/>
        </w:rPr>
        <w:t>Since the DLA Culture/Climate Survey is conducted every 18-24 months, senior leaders are continuously communicating with the workforce on the survey, results, action plans, and action implementation</w:t>
      </w:r>
      <w:r w:rsidR="00E83722">
        <w:rPr>
          <w:rFonts w:ascii="Cambria" w:hAnsi="Cambria"/>
        </w:rPr>
        <w:t xml:space="preserve">. </w:t>
      </w:r>
      <w:r w:rsidRPr="00E83722" w:rsidR="003F0313">
        <w:rPr>
          <w:rFonts w:ascii="Cambria" w:hAnsi="Cambria"/>
        </w:rPr>
        <w:t>Action</w:t>
      </w:r>
      <w:r w:rsidRPr="00E83722" w:rsidR="00B577AB">
        <w:rPr>
          <w:rFonts w:ascii="Cambria" w:hAnsi="Cambria"/>
        </w:rPr>
        <w:t xml:space="preserve"> plans are briefed to and the progr</w:t>
      </w:r>
      <w:r w:rsidRPr="00E83722" w:rsidR="00CE3266">
        <w:rPr>
          <w:rFonts w:ascii="Cambria" w:hAnsi="Cambria"/>
        </w:rPr>
        <w:t>ess tracked by the DLA Director</w:t>
      </w:r>
      <w:r w:rsidR="00E83722">
        <w:rPr>
          <w:rFonts w:ascii="Cambria" w:hAnsi="Cambria"/>
        </w:rPr>
        <w:t xml:space="preserve">. </w:t>
      </w:r>
      <w:r w:rsidRPr="00E83722" w:rsidR="00CE3266">
        <w:rPr>
          <w:rFonts w:ascii="Cambria" w:hAnsi="Cambria"/>
        </w:rPr>
        <w:t xml:space="preserve">Over time, DLA employees </w:t>
      </w:r>
      <w:r w:rsidRPr="00E83722" w:rsidR="00411D5E">
        <w:rPr>
          <w:rFonts w:ascii="Cambria" w:hAnsi="Cambria"/>
        </w:rPr>
        <w:t xml:space="preserve">have </w:t>
      </w:r>
      <w:r w:rsidRPr="00E83722" w:rsidR="00CE3266">
        <w:rPr>
          <w:rFonts w:ascii="Cambria" w:hAnsi="Cambria"/>
        </w:rPr>
        <w:t>embraced</w:t>
      </w:r>
      <w:r w:rsidRPr="00E83722" w:rsidR="00411D5E">
        <w:rPr>
          <w:rFonts w:ascii="Cambria" w:hAnsi="Cambria"/>
        </w:rPr>
        <w:t xml:space="preserve"> the survey</w:t>
      </w:r>
      <w:r w:rsidRPr="00E83722" w:rsidR="00CE3266">
        <w:rPr>
          <w:rFonts w:ascii="Cambria" w:hAnsi="Cambria"/>
        </w:rPr>
        <w:t xml:space="preserve"> as a method to dire</w:t>
      </w:r>
      <w:r w:rsidRPr="00E83722" w:rsidR="00411D5E">
        <w:rPr>
          <w:rFonts w:ascii="Cambria" w:hAnsi="Cambria"/>
        </w:rPr>
        <w:t xml:space="preserve">ctly </w:t>
      </w:r>
      <w:r w:rsidRPr="00E83722" w:rsidR="00CE3266">
        <w:rPr>
          <w:rFonts w:ascii="Cambria" w:hAnsi="Cambria"/>
        </w:rPr>
        <w:t>inform senior leadership on their views of the culture/climate</w:t>
      </w:r>
      <w:r w:rsidRPr="00E83722" w:rsidR="00411D5E">
        <w:rPr>
          <w:rFonts w:ascii="Cambria" w:hAnsi="Cambria"/>
        </w:rPr>
        <w:t xml:space="preserve"> based on observed improvements resulting from the action planning process</w:t>
      </w:r>
      <w:r w:rsidR="00E83722">
        <w:rPr>
          <w:rFonts w:ascii="Cambria" w:hAnsi="Cambria"/>
        </w:rPr>
        <w:t xml:space="preserve">. </w:t>
      </w:r>
      <w:r w:rsidRPr="00E83722" w:rsidR="00CE3266">
        <w:rPr>
          <w:rFonts w:ascii="Cambria" w:hAnsi="Cambria"/>
        </w:rPr>
        <w:t xml:space="preserve">This has driven high response rates since </w:t>
      </w:r>
      <w:r w:rsidRPr="00E83722" w:rsidR="00411D5E">
        <w:rPr>
          <w:rFonts w:ascii="Cambria" w:hAnsi="Cambria"/>
        </w:rPr>
        <w:t xml:space="preserve">survey </w:t>
      </w:r>
      <w:r w:rsidRPr="00E83722" w:rsidR="00CE3266">
        <w:rPr>
          <w:rFonts w:ascii="Cambria" w:hAnsi="Cambria"/>
        </w:rPr>
        <w:t>implementation in 2003</w:t>
      </w:r>
      <w:r w:rsidR="00E83722">
        <w:rPr>
          <w:rFonts w:ascii="Cambria" w:hAnsi="Cambria"/>
        </w:rPr>
        <w:t xml:space="preserve">. </w:t>
      </w:r>
      <w:r w:rsidRPr="00E83722" w:rsidR="003F0313">
        <w:rPr>
          <w:rFonts w:ascii="Cambria" w:hAnsi="Cambria"/>
        </w:rPr>
        <w:t xml:space="preserve"> </w:t>
      </w:r>
    </w:p>
    <w:p w:rsidRPr="00E83722" w:rsidR="003F0313" w:rsidP="00E83722" w:rsidRDefault="003F0313">
      <w:pPr>
        <w:pStyle w:val="NormalWeb"/>
        <w:spacing w:before="120" w:beforeAutospacing="0" w:after="120" w:afterAutospacing="0"/>
        <w:jc w:val="both"/>
        <w:rPr>
          <w:rFonts w:ascii="Cambria" w:hAnsi="Cambria"/>
        </w:rPr>
      </w:pPr>
      <w:r w:rsidRPr="00E83722">
        <w:rPr>
          <w:rFonts w:ascii="Cambria" w:hAnsi="Cambria"/>
        </w:rPr>
        <w:t>During the survey period, c</w:t>
      </w:r>
      <w:r w:rsidRPr="00E83722" w:rsidR="009E0648">
        <w:rPr>
          <w:rFonts w:ascii="Cambria" w:hAnsi="Cambria"/>
        </w:rPr>
        <w:t>ommunication is the predominate m</w:t>
      </w:r>
      <w:r w:rsidRPr="00E83722" w:rsidR="00A475E4">
        <w:rPr>
          <w:rFonts w:ascii="Cambria" w:hAnsi="Cambria"/>
        </w:rPr>
        <w:t>ethod</w:t>
      </w:r>
      <w:r w:rsidRPr="00E83722" w:rsidR="005E0A0F">
        <w:rPr>
          <w:rFonts w:ascii="Cambria" w:hAnsi="Cambria"/>
        </w:rPr>
        <w:t xml:space="preserve"> </w:t>
      </w:r>
      <w:r w:rsidRPr="00E83722" w:rsidR="00A475E4">
        <w:rPr>
          <w:rFonts w:ascii="Cambria" w:hAnsi="Cambria"/>
        </w:rPr>
        <w:t>used to maximize response rates</w:t>
      </w:r>
      <w:r w:rsidR="00E83722">
        <w:rPr>
          <w:rFonts w:ascii="Cambria" w:hAnsi="Cambria"/>
        </w:rPr>
        <w:t xml:space="preserve">. </w:t>
      </w:r>
      <w:r w:rsidRPr="00E83722" w:rsidR="00A475E4">
        <w:rPr>
          <w:rFonts w:ascii="Cambria" w:hAnsi="Cambria"/>
        </w:rPr>
        <w:t>Throughout the survey administration, all communication methods are utilized to include internal news articles, senior leader town halls, videos, blogs, and emails, emp</w:t>
      </w:r>
      <w:r w:rsidRPr="00E83722" w:rsidR="00D05382">
        <w:rPr>
          <w:rFonts w:ascii="Cambria" w:hAnsi="Cambria"/>
        </w:rPr>
        <w:t>loyee videos, social media</w:t>
      </w:r>
      <w:r w:rsidRPr="00E83722" w:rsidR="00A475E4">
        <w:rPr>
          <w:rFonts w:ascii="Cambria" w:hAnsi="Cambria"/>
        </w:rPr>
        <w:t xml:space="preserve">, posters, flyers, </w:t>
      </w:r>
      <w:r w:rsidRPr="00E83722" w:rsidR="00D05382">
        <w:rPr>
          <w:rFonts w:ascii="Cambria" w:hAnsi="Cambria"/>
        </w:rPr>
        <w:t xml:space="preserve">etc. As the survey is voluntary, </w:t>
      </w:r>
      <w:r w:rsidRPr="00E83722" w:rsidR="00A475E4">
        <w:rPr>
          <w:rFonts w:ascii="Cambria" w:hAnsi="Cambria"/>
        </w:rPr>
        <w:t xml:space="preserve">there are no repercussions for </w:t>
      </w:r>
      <w:r w:rsidRPr="00E83722" w:rsidR="005E0A0F">
        <w:rPr>
          <w:rFonts w:ascii="Cambria" w:hAnsi="Cambria"/>
        </w:rPr>
        <w:t>instances of non-respon</w:t>
      </w:r>
      <w:r w:rsidRPr="00E83722" w:rsidR="000A41C1">
        <w:rPr>
          <w:rFonts w:ascii="Cambria" w:hAnsi="Cambria"/>
        </w:rPr>
        <w:t>se</w:t>
      </w:r>
      <w:r w:rsidR="00E83722">
        <w:rPr>
          <w:rFonts w:ascii="Cambria" w:hAnsi="Cambria"/>
        </w:rPr>
        <w:t xml:space="preserve">. </w:t>
      </w:r>
    </w:p>
    <w:p w:rsidRPr="00E83722" w:rsidR="006F3F40" w:rsidP="00E83722" w:rsidRDefault="000A41C1">
      <w:pPr>
        <w:pStyle w:val="NormalWeb"/>
        <w:spacing w:before="120" w:beforeAutospacing="0" w:after="120" w:afterAutospacing="0"/>
        <w:jc w:val="both"/>
        <w:rPr>
          <w:rFonts w:ascii="Cambria" w:hAnsi="Cambria"/>
        </w:rPr>
      </w:pPr>
      <w:r w:rsidRPr="00E83722">
        <w:rPr>
          <w:rFonts w:ascii="Cambria" w:hAnsi="Cambria"/>
        </w:rPr>
        <w:lastRenderedPageBreak/>
        <w:t>The Denison Organizational Culture Survey is a valid and reliable measure of organiza</w:t>
      </w:r>
      <w:r w:rsidRPr="00E83722" w:rsidR="00D05382">
        <w:rPr>
          <w:rFonts w:ascii="Cambria" w:hAnsi="Cambria"/>
        </w:rPr>
        <w:t>tional culture (see</w:t>
      </w:r>
      <w:r w:rsidRPr="00E83722" w:rsidR="003F0313">
        <w:rPr>
          <w:rFonts w:ascii="Cambria" w:hAnsi="Cambria"/>
        </w:rPr>
        <w:t xml:space="preserve"> included validation study)</w:t>
      </w:r>
      <w:r w:rsidR="00E83722">
        <w:rPr>
          <w:rFonts w:ascii="Cambria" w:hAnsi="Cambria"/>
        </w:rPr>
        <w:t xml:space="preserve">. </w:t>
      </w:r>
      <w:r w:rsidRPr="00E83722">
        <w:rPr>
          <w:rFonts w:ascii="Cambria" w:hAnsi="Cambria"/>
        </w:rPr>
        <w:t xml:space="preserve">Cronbach’s reliability statistics </w:t>
      </w:r>
      <w:r w:rsidRPr="00E83722" w:rsidR="003F0313">
        <w:rPr>
          <w:rFonts w:ascii="Cambria" w:hAnsi="Cambria"/>
        </w:rPr>
        <w:t xml:space="preserve">(alpha) </w:t>
      </w:r>
      <w:r w:rsidRPr="00E83722">
        <w:rPr>
          <w:rFonts w:ascii="Cambria" w:hAnsi="Cambria"/>
        </w:rPr>
        <w:t xml:space="preserve">are conducted </w:t>
      </w:r>
      <w:r w:rsidRPr="00E83722" w:rsidR="008C6045">
        <w:rPr>
          <w:rFonts w:ascii="Cambria" w:hAnsi="Cambria"/>
        </w:rPr>
        <w:t xml:space="preserve">on the culture and climate data </w:t>
      </w:r>
      <w:r w:rsidRPr="00E83722">
        <w:rPr>
          <w:rFonts w:ascii="Cambria" w:hAnsi="Cambria"/>
        </w:rPr>
        <w:t>to ensure the accuracy and reliability of responses</w:t>
      </w:r>
      <w:r w:rsidR="00E83722">
        <w:rPr>
          <w:rFonts w:ascii="Cambria" w:hAnsi="Cambria"/>
        </w:rPr>
        <w:t xml:space="preserve">. </w:t>
      </w:r>
    </w:p>
    <w:p w:rsidRPr="00E83722" w:rsidR="005E0A0F" w:rsidP="00E83722" w:rsidRDefault="00E83722">
      <w:pPr>
        <w:pStyle w:val="NormalWeb"/>
        <w:numPr>
          <w:ilvl w:val="1"/>
          <w:numId w:val="4"/>
        </w:numPr>
        <w:spacing w:before="120" w:beforeAutospacing="0" w:after="120" w:afterAutospacing="0"/>
        <w:ind w:left="360"/>
        <w:jc w:val="both"/>
        <w:rPr>
          <w:rFonts w:ascii="Cambria" w:hAnsi="Cambria"/>
        </w:rPr>
      </w:pPr>
      <w:r>
        <w:rPr>
          <w:rFonts w:ascii="Cambria" w:hAnsi="Cambria"/>
          <w:u w:val="single"/>
        </w:rPr>
        <w:br w:type="page"/>
      </w:r>
      <w:r w:rsidRPr="00E83722" w:rsidR="005E0A0F">
        <w:rPr>
          <w:rFonts w:ascii="Cambria" w:hAnsi="Cambria"/>
          <w:u w:val="single"/>
        </w:rPr>
        <w:lastRenderedPageBreak/>
        <w:t>Tests of Procedures</w:t>
      </w:r>
    </w:p>
    <w:p w:rsidRPr="00E83722" w:rsidR="00A93CBF" w:rsidP="00E83722" w:rsidRDefault="000A41C1">
      <w:pPr>
        <w:pStyle w:val="NormalWeb"/>
        <w:spacing w:before="120" w:beforeAutospacing="0" w:after="120" w:afterAutospacing="0"/>
        <w:jc w:val="both"/>
        <w:rPr>
          <w:rFonts w:ascii="Cambria" w:hAnsi="Cambria"/>
        </w:rPr>
      </w:pPr>
      <w:r w:rsidRPr="00E83722">
        <w:rPr>
          <w:rFonts w:ascii="Cambria" w:hAnsi="Cambria"/>
        </w:rPr>
        <w:t>The Denison Organizational Culture Survey include</w:t>
      </w:r>
      <w:r w:rsidRPr="00E83722" w:rsidR="003F0313">
        <w:rPr>
          <w:rFonts w:ascii="Cambria" w:hAnsi="Cambria"/>
        </w:rPr>
        <w:t>s</w:t>
      </w:r>
      <w:r w:rsidRPr="00E83722">
        <w:rPr>
          <w:rFonts w:ascii="Cambria" w:hAnsi="Cambria"/>
        </w:rPr>
        <w:t xml:space="preserve"> negatively worded items. The items allow assessment of careless responding to the survey. Matching of similar negatively and position worded items is conducted to see if the pattern of responses is consistent. In addition, other assessments of response quality including time to complete the survey and assessing long-string response patterns are conducted.</w:t>
      </w:r>
    </w:p>
    <w:p w:rsidRPr="00E83722" w:rsidR="005E0A0F" w:rsidP="00E83722" w:rsidRDefault="005E0A0F">
      <w:pPr>
        <w:pStyle w:val="NormalWeb"/>
        <w:numPr>
          <w:ilvl w:val="1"/>
          <w:numId w:val="4"/>
        </w:numPr>
        <w:spacing w:before="120" w:beforeAutospacing="0" w:after="120" w:afterAutospacing="0"/>
        <w:ind w:left="360"/>
        <w:jc w:val="both"/>
        <w:rPr>
          <w:rFonts w:ascii="Cambria" w:hAnsi="Cambria"/>
        </w:rPr>
      </w:pPr>
      <w:r w:rsidRPr="00E83722">
        <w:rPr>
          <w:rFonts w:ascii="Cambria" w:hAnsi="Cambria"/>
          <w:u w:val="single"/>
        </w:rPr>
        <w:t>Statistical Consultation and Information Analysis</w:t>
      </w:r>
    </w:p>
    <w:p w:rsidRPr="00E83722" w:rsidR="00F434B6" w:rsidP="00E83722" w:rsidRDefault="003F6EB9">
      <w:pPr>
        <w:pStyle w:val="NormalWeb"/>
        <w:numPr>
          <w:ilvl w:val="2"/>
          <w:numId w:val="4"/>
        </w:numPr>
        <w:spacing w:before="120" w:beforeAutospacing="0" w:after="120" w:afterAutospacing="0"/>
        <w:ind w:left="360"/>
        <w:jc w:val="both"/>
        <w:rPr>
          <w:rFonts w:ascii="Cambria" w:hAnsi="Cambria"/>
        </w:rPr>
      </w:pPr>
      <w:r w:rsidRPr="00E83722">
        <w:rPr>
          <w:rFonts w:ascii="Cambria" w:hAnsi="Cambria"/>
        </w:rPr>
        <w:t>De</w:t>
      </w:r>
      <w:r w:rsidRPr="00E83722" w:rsidR="00331560">
        <w:rPr>
          <w:rFonts w:ascii="Cambria" w:hAnsi="Cambria"/>
        </w:rPr>
        <w:t>nison Consulting</w:t>
      </w:r>
      <w:r w:rsidRPr="00E83722" w:rsidR="00DF46F9">
        <w:rPr>
          <w:rFonts w:ascii="Cambria" w:hAnsi="Cambria"/>
        </w:rPr>
        <w:t xml:space="preserve"> is the </w:t>
      </w:r>
      <w:r w:rsidR="00E83722">
        <w:rPr>
          <w:rFonts w:ascii="Cambria" w:hAnsi="Cambria"/>
        </w:rPr>
        <w:t>point of contact (</w:t>
      </w:r>
      <w:r w:rsidRPr="00E83722" w:rsidR="00DF46F9">
        <w:rPr>
          <w:rFonts w:ascii="Cambria" w:hAnsi="Cambria"/>
        </w:rPr>
        <w:t>POC</w:t>
      </w:r>
      <w:r w:rsidR="00E83722">
        <w:rPr>
          <w:rFonts w:ascii="Cambria" w:hAnsi="Cambria"/>
        </w:rPr>
        <w:t>)</w:t>
      </w:r>
      <w:r w:rsidRPr="00E83722" w:rsidR="00DF46F9">
        <w:rPr>
          <w:rFonts w:ascii="Cambria" w:hAnsi="Cambria"/>
        </w:rPr>
        <w:t xml:space="preserve"> for </w:t>
      </w:r>
      <w:r w:rsidRPr="00E83722" w:rsidR="00331560">
        <w:rPr>
          <w:rFonts w:ascii="Cambria" w:hAnsi="Cambria"/>
        </w:rPr>
        <w:t xml:space="preserve">the </w:t>
      </w:r>
      <w:r w:rsidRPr="00E83722" w:rsidR="005E0A0F">
        <w:rPr>
          <w:rFonts w:ascii="Cambria" w:hAnsi="Cambria"/>
        </w:rPr>
        <w:t>st</w:t>
      </w:r>
      <w:r w:rsidRPr="00E83722" w:rsidR="000A41C1">
        <w:rPr>
          <w:rFonts w:ascii="Cambria" w:hAnsi="Cambria"/>
        </w:rPr>
        <w:t xml:space="preserve">atistical aspects </w:t>
      </w:r>
      <w:r w:rsidRPr="00E83722" w:rsidR="00DF46F9">
        <w:rPr>
          <w:rFonts w:ascii="Cambria" w:hAnsi="Cambria"/>
        </w:rPr>
        <w:t xml:space="preserve">of the </w:t>
      </w:r>
      <w:r w:rsidRPr="00E83722" w:rsidR="000A41C1">
        <w:rPr>
          <w:rFonts w:ascii="Cambria" w:hAnsi="Cambria"/>
        </w:rPr>
        <w:t>Denison Organizational Culture Survey</w:t>
      </w:r>
      <w:r w:rsidRPr="00E83722" w:rsidR="00DF46F9">
        <w:rPr>
          <w:rFonts w:ascii="Cambria" w:hAnsi="Cambria"/>
        </w:rPr>
        <w:t xml:space="preserve"> design</w:t>
      </w:r>
      <w:r w:rsidR="00E83722">
        <w:rPr>
          <w:rFonts w:ascii="Cambria" w:hAnsi="Cambria"/>
        </w:rPr>
        <w:t>.</w:t>
      </w:r>
    </w:p>
    <w:p w:rsidRPr="00E83722" w:rsidR="00F1447C" w:rsidP="00E83722" w:rsidRDefault="003F6EB9">
      <w:pPr>
        <w:pStyle w:val="NormalWeb"/>
        <w:numPr>
          <w:ilvl w:val="2"/>
          <w:numId w:val="4"/>
        </w:numPr>
        <w:spacing w:before="120" w:beforeAutospacing="0" w:after="120" w:afterAutospacing="0"/>
        <w:ind w:left="360"/>
        <w:jc w:val="both"/>
        <w:rPr>
          <w:rFonts w:ascii="Cambria" w:hAnsi="Cambria"/>
        </w:rPr>
      </w:pPr>
      <w:r w:rsidRPr="00E83722">
        <w:rPr>
          <w:rFonts w:ascii="Cambria" w:hAnsi="Cambria"/>
        </w:rPr>
        <w:t>Denison Consulting</w:t>
      </w:r>
      <w:r w:rsidRPr="00E83722" w:rsidR="005E0A0F">
        <w:rPr>
          <w:rFonts w:ascii="Cambria" w:hAnsi="Cambria"/>
        </w:rPr>
        <w:t xml:space="preserve"> collect</w:t>
      </w:r>
      <w:r w:rsidRPr="00E83722">
        <w:rPr>
          <w:rFonts w:ascii="Cambria" w:hAnsi="Cambria"/>
        </w:rPr>
        <w:t>s</w:t>
      </w:r>
      <w:r w:rsidRPr="00E83722" w:rsidR="005E0A0F">
        <w:rPr>
          <w:rFonts w:ascii="Cambria" w:hAnsi="Cambria"/>
        </w:rPr>
        <w:t xml:space="preserve"> and analyze</w:t>
      </w:r>
      <w:r w:rsidRPr="00E83722">
        <w:rPr>
          <w:rFonts w:ascii="Cambria" w:hAnsi="Cambria"/>
        </w:rPr>
        <w:t>s</w:t>
      </w:r>
      <w:r w:rsidRPr="00E83722" w:rsidR="005E0A0F">
        <w:rPr>
          <w:rFonts w:ascii="Cambria" w:hAnsi="Cambria"/>
        </w:rPr>
        <w:t xml:space="preserve"> the collected information.</w:t>
      </w:r>
    </w:p>
    <w:sectPr w:rsidRPr="00E83722" w:rsidR="00F1447C" w:rsidSect="00F144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14E" w:rsidRDefault="0015014E" w:rsidP="00977A74">
      <w:r>
        <w:separator/>
      </w:r>
    </w:p>
  </w:endnote>
  <w:endnote w:type="continuationSeparator" w:id="0">
    <w:p w:rsidR="0015014E" w:rsidRDefault="0015014E"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14E" w:rsidRDefault="0015014E" w:rsidP="00977A74">
      <w:r>
        <w:separator/>
      </w:r>
    </w:p>
  </w:footnote>
  <w:footnote w:type="continuationSeparator" w:id="0">
    <w:p w:rsidR="0015014E" w:rsidRDefault="0015014E"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4ADB"/>
    <w:multiLevelType w:val="hybridMultilevel"/>
    <w:tmpl w:val="14823E94"/>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07D472F4"/>
    <w:multiLevelType w:val="hybridMultilevel"/>
    <w:tmpl w:val="622E1B06"/>
    <w:lvl w:ilvl="0" w:tplc="A01CE01E">
      <w:start w:val="2"/>
      <w:numFmt w:val="upperLetter"/>
      <w:lvlText w:val="%1."/>
      <w:lvlJc w:val="left"/>
      <w:pPr>
        <w:ind w:left="1560" w:hanging="360"/>
      </w:pPr>
      <w:rPr>
        <w:rFonts w:hint="default"/>
      </w:rPr>
    </w:lvl>
    <w:lvl w:ilvl="1" w:tplc="2D125914">
      <w:start w:val="1"/>
      <w:numFmt w:val="decimal"/>
      <w:lvlText w:val="%2."/>
      <w:lvlJc w:val="left"/>
      <w:pPr>
        <w:ind w:left="2280" w:hanging="360"/>
      </w:pPr>
      <w:rPr>
        <w:rFonts w:hint="default"/>
      </w:rPr>
    </w:lvl>
    <w:lvl w:ilvl="2" w:tplc="EAFC43DE">
      <w:start w:val="1"/>
      <w:numFmt w:val="lowerLetter"/>
      <w:lvlText w:val="%3."/>
      <w:lvlJc w:val="left"/>
      <w:pPr>
        <w:ind w:left="3180" w:hanging="360"/>
      </w:pPr>
      <w:rPr>
        <w:rFonts w:hint="default"/>
      </w:r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2B837966"/>
    <w:multiLevelType w:val="hybridMultilevel"/>
    <w:tmpl w:val="0680C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8CD4686"/>
    <w:multiLevelType w:val="hybridMultilevel"/>
    <w:tmpl w:val="B20C113E"/>
    <w:lvl w:ilvl="0" w:tplc="EAFC43DE">
      <w:start w:val="1"/>
      <w:numFmt w:val="lowerLetter"/>
      <w:lvlText w:val="%1."/>
      <w:lvlJc w:val="left"/>
      <w:pPr>
        <w:ind w:left="408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27D97"/>
    <w:rsid w:val="0003198A"/>
    <w:rsid w:val="000A41C1"/>
    <w:rsid w:val="0011279F"/>
    <w:rsid w:val="0011663D"/>
    <w:rsid w:val="0015014E"/>
    <w:rsid w:val="00222243"/>
    <w:rsid w:val="00233D58"/>
    <w:rsid w:val="0030008B"/>
    <w:rsid w:val="00331560"/>
    <w:rsid w:val="003E4C5E"/>
    <w:rsid w:val="003F0313"/>
    <w:rsid w:val="003F6EB9"/>
    <w:rsid w:val="00411D5E"/>
    <w:rsid w:val="004E7AC8"/>
    <w:rsid w:val="00533AE9"/>
    <w:rsid w:val="00550C30"/>
    <w:rsid w:val="005E0A0F"/>
    <w:rsid w:val="00601E53"/>
    <w:rsid w:val="00633B73"/>
    <w:rsid w:val="006B2B17"/>
    <w:rsid w:val="006B66FF"/>
    <w:rsid w:val="006F3F40"/>
    <w:rsid w:val="00751260"/>
    <w:rsid w:val="00810D89"/>
    <w:rsid w:val="0087285D"/>
    <w:rsid w:val="008C6045"/>
    <w:rsid w:val="00901FC7"/>
    <w:rsid w:val="00956031"/>
    <w:rsid w:val="00977A74"/>
    <w:rsid w:val="009B659A"/>
    <w:rsid w:val="009D75B9"/>
    <w:rsid w:val="009E0648"/>
    <w:rsid w:val="009F0B30"/>
    <w:rsid w:val="009F28DB"/>
    <w:rsid w:val="00A475E4"/>
    <w:rsid w:val="00A93CBF"/>
    <w:rsid w:val="00AB210D"/>
    <w:rsid w:val="00AC0DDF"/>
    <w:rsid w:val="00AD34DE"/>
    <w:rsid w:val="00AD7A68"/>
    <w:rsid w:val="00B577AB"/>
    <w:rsid w:val="00BA6A46"/>
    <w:rsid w:val="00C34D08"/>
    <w:rsid w:val="00C53FA6"/>
    <w:rsid w:val="00C60127"/>
    <w:rsid w:val="00C66D8C"/>
    <w:rsid w:val="00C96E7D"/>
    <w:rsid w:val="00CE3266"/>
    <w:rsid w:val="00D05382"/>
    <w:rsid w:val="00D31A2D"/>
    <w:rsid w:val="00D46148"/>
    <w:rsid w:val="00DF46F9"/>
    <w:rsid w:val="00DF537F"/>
    <w:rsid w:val="00E032DF"/>
    <w:rsid w:val="00E544E2"/>
    <w:rsid w:val="00E83722"/>
    <w:rsid w:val="00EA183C"/>
    <w:rsid w:val="00EB73AE"/>
    <w:rsid w:val="00EF7B55"/>
    <w:rsid w:val="00F1447C"/>
    <w:rsid w:val="00F434B6"/>
    <w:rsid w:val="00F92085"/>
    <w:rsid w:val="00F92ACC"/>
    <w:rsid w:val="00FD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AD371A8-C51B-49E4-A493-0AACBFF5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0803">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214723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BB497-8E3F-498B-8D71-67DBCADF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Lucas, Reginald T CTR OSD OSD (USA)</cp:lastModifiedBy>
  <cp:revision>2</cp:revision>
  <cp:lastPrinted>2013-01-25T19:13:00Z</cp:lastPrinted>
  <dcterms:created xsi:type="dcterms:W3CDTF">2020-02-27T12:31:00Z</dcterms:created>
  <dcterms:modified xsi:type="dcterms:W3CDTF">2020-02-27T12:31:00Z</dcterms:modified>
</cp:coreProperties>
</file>