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44038" w:rsidP="00C44038" w:rsidRDefault="00C44038">
      <w:pPr>
        <w:jc w:val="center"/>
        <w:rPr>
          <w:b/>
          <w:sz w:val="24"/>
          <w:szCs w:val="24"/>
        </w:rPr>
      </w:pPr>
      <w:r w:rsidRPr="00B701E8">
        <w:rPr>
          <w:b/>
          <w:sz w:val="24"/>
          <w:szCs w:val="24"/>
        </w:rPr>
        <w:t>SUPPORTING STATEMENT</w:t>
      </w:r>
    </w:p>
    <w:p w:rsidRPr="00B701E8" w:rsidR="00C44038" w:rsidP="00C44038" w:rsidRDefault="00C44038">
      <w:pPr>
        <w:jc w:val="center"/>
        <w:rPr>
          <w:b/>
          <w:sz w:val="24"/>
          <w:szCs w:val="24"/>
        </w:rPr>
      </w:pPr>
      <w:r w:rsidRPr="00B701E8">
        <w:rPr>
          <w:b/>
          <w:sz w:val="24"/>
          <w:szCs w:val="24"/>
        </w:rPr>
        <w:t>U.S. Department of Commerce</w:t>
      </w:r>
    </w:p>
    <w:p w:rsidRPr="00B701E8" w:rsidR="00C44038" w:rsidP="00C44038" w:rsidRDefault="00C44038">
      <w:pPr>
        <w:jc w:val="center"/>
        <w:rPr>
          <w:b/>
          <w:sz w:val="24"/>
          <w:szCs w:val="24"/>
        </w:rPr>
      </w:pPr>
      <w:r w:rsidRPr="00B701E8">
        <w:rPr>
          <w:b/>
          <w:sz w:val="24"/>
          <w:szCs w:val="24"/>
        </w:rPr>
        <w:t>National Oceanic &amp; Atmospheric Administration</w:t>
      </w:r>
    </w:p>
    <w:p w:rsidRPr="00B701E8" w:rsidR="00C44038" w:rsidP="00C44038" w:rsidRDefault="00C44038">
      <w:pPr>
        <w:jc w:val="center"/>
        <w:rPr>
          <w:b/>
          <w:sz w:val="24"/>
          <w:szCs w:val="24"/>
        </w:rPr>
      </w:pPr>
      <w:r>
        <w:rPr>
          <w:b/>
          <w:sz w:val="24"/>
          <w:szCs w:val="24"/>
        </w:rPr>
        <w:t>Northeast Region Logbook Family of Forms</w:t>
      </w:r>
    </w:p>
    <w:p w:rsidR="00C44038" w:rsidP="00C44038" w:rsidRDefault="00C44038">
      <w:pPr>
        <w:jc w:val="center"/>
        <w:rPr>
          <w:b/>
          <w:sz w:val="24"/>
          <w:szCs w:val="24"/>
        </w:rPr>
      </w:pPr>
      <w:r w:rsidRPr="00B701E8">
        <w:rPr>
          <w:b/>
          <w:sz w:val="24"/>
          <w:szCs w:val="24"/>
        </w:rPr>
        <w:t>OMB Control No. 0648-</w:t>
      </w:r>
      <w:r>
        <w:rPr>
          <w:b/>
          <w:sz w:val="24"/>
          <w:szCs w:val="24"/>
        </w:rPr>
        <w:t>0212</w:t>
      </w:r>
    </w:p>
    <w:p w:rsidR="004F26E9" w:rsidRDefault="004F26E9">
      <w:pPr>
        <w:rPr>
          <w:sz w:val="24"/>
          <w:szCs w:val="24"/>
        </w:rPr>
      </w:pPr>
    </w:p>
    <w:p w:rsidR="004F26E9" w:rsidRDefault="004F26E9">
      <w:pPr>
        <w:rPr>
          <w:sz w:val="24"/>
          <w:szCs w:val="24"/>
        </w:rPr>
      </w:pPr>
    </w:p>
    <w:p w:rsidRPr="002D5855" w:rsidR="004F26E9" w:rsidRDefault="00685088">
      <w:pPr>
        <w:tabs>
          <w:tab w:val="left" w:pos="720"/>
        </w:tabs>
        <w:ind w:left="720" w:hanging="720"/>
        <w:rPr>
          <w:sz w:val="24"/>
          <w:szCs w:val="24"/>
        </w:rPr>
      </w:pPr>
      <w:r w:rsidRPr="002D5855">
        <w:rPr>
          <w:b/>
          <w:bCs/>
          <w:sz w:val="24"/>
          <w:szCs w:val="24"/>
        </w:rPr>
        <w:t>A.</w:t>
      </w:r>
      <w:r w:rsidRPr="002D5855" w:rsidR="004F26E9">
        <w:rPr>
          <w:b/>
          <w:bCs/>
          <w:sz w:val="24"/>
          <w:szCs w:val="24"/>
        </w:rPr>
        <w:tab/>
        <w:t>JUSTIFICATION</w:t>
      </w:r>
    </w:p>
    <w:p w:rsidRPr="002D5855" w:rsidR="004F26E9" w:rsidRDefault="004F26E9">
      <w:pPr>
        <w:rPr>
          <w:sz w:val="24"/>
          <w:szCs w:val="24"/>
        </w:rPr>
      </w:pPr>
    </w:p>
    <w:p w:rsidRPr="002D5855" w:rsidR="00FC2646" w:rsidRDefault="00035F66">
      <w:pPr>
        <w:rPr>
          <w:sz w:val="24"/>
          <w:szCs w:val="24"/>
        </w:rPr>
      </w:pPr>
      <w:r>
        <w:rPr>
          <w:sz w:val="24"/>
          <w:szCs w:val="24"/>
        </w:rPr>
        <w:t>This request is for a revision</w:t>
      </w:r>
      <w:r w:rsidRPr="00EE3465" w:rsidR="00A10354">
        <w:rPr>
          <w:sz w:val="24"/>
          <w:szCs w:val="24"/>
        </w:rPr>
        <w:t xml:space="preserve"> o</w:t>
      </w:r>
      <w:r w:rsidR="00A10354">
        <w:rPr>
          <w:sz w:val="24"/>
          <w:szCs w:val="24"/>
        </w:rPr>
        <w:t>f a current information collection.</w:t>
      </w:r>
    </w:p>
    <w:p w:rsidRPr="002D5855" w:rsidR="00A673AB" w:rsidRDefault="00A673AB">
      <w:pPr>
        <w:rPr>
          <w:sz w:val="24"/>
          <w:szCs w:val="24"/>
        </w:rPr>
      </w:pPr>
    </w:p>
    <w:p w:rsidRPr="002D5855" w:rsidR="004F26E9" w:rsidP="00685088" w:rsidRDefault="00685088">
      <w:pPr>
        <w:rPr>
          <w:b/>
          <w:bCs/>
          <w:sz w:val="24"/>
          <w:szCs w:val="24"/>
          <w:u w:val="single"/>
        </w:rPr>
      </w:pPr>
      <w:r w:rsidRPr="002D5855">
        <w:rPr>
          <w:b/>
          <w:bCs/>
          <w:sz w:val="24"/>
          <w:szCs w:val="24"/>
        </w:rPr>
        <w:t xml:space="preserve">1.  </w:t>
      </w:r>
      <w:r w:rsidRPr="002D5855" w:rsidR="004F26E9">
        <w:rPr>
          <w:b/>
          <w:bCs/>
          <w:sz w:val="24"/>
          <w:szCs w:val="24"/>
          <w:u w:val="single"/>
        </w:rPr>
        <w:t>Explain the circumstances that make the collection of information necessary.</w:t>
      </w:r>
    </w:p>
    <w:p w:rsidRPr="002D5855" w:rsidR="00585857" w:rsidP="00590673" w:rsidRDefault="00585857">
      <w:pPr>
        <w:widowControl/>
        <w:rPr>
          <w:sz w:val="24"/>
          <w:szCs w:val="24"/>
        </w:rPr>
      </w:pPr>
    </w:p>
    <w:p w:rsidR="00F2495F" w:rsidP="009A063A" w:rsidRDefault="00F24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F2495F">
        <w:rPr>
          <w:sz w:val="24"/>
        </w:rPr>
        <w:t>This is a revision pursuant to proposed rule 0648-BJ38 that would require private recreational tilefish anglers to obtain a Federal private recreational tilefish permit in order to fish for and or retain golden or blueline tilefish. This action would add 200 respondents to the</w:t>
      </w:r>
      <w:r>
        <w:rPr>
          <w:sz w:val="24"/>
        </w:rPr>
        <w:t xml:space="preserve"> vessel trip reports. </w:t>
      </w:r>
    </w:p>
    <w:p w:rsidR="00F2495F" w:rsidP="009A063A" w:rsidRDefault="00F24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2D5855">
        <w:rPr>
          <w:sz w:val="24"/>
        </w:rPr>
        <w:t xml:space="preserve">Under the </w:t>
      </w:r>
      <w:hyperlink w:history="1" r:id="rId8">
        <w:r w:rsidRPr="002D5855">
          <w:rPr>
            <w:rStyle w:val="Hyperlink"/>
            <w:sz w:val="24"/>
          </w:rPr>
          <w:t>Magnuson-Stevens Fishery Conservation and Management Act</w:t>
        </w:r>
      </w:hyperlink>
      <w:r w:rsidRPr="002D5855">
        <w:rPr>
          <w:sz w:val="24"/>
        </w:rPr>
        <w:t xml:space="preserve"> (Magnuson-Stevens Act), </w:t>
      </w:r>
      <w:r w:rsidRPr="002D5855">
        <w:rPr>
          <w:sz w:val="24"/>
          <w:szCs w:val="24"/>
        </w:rPr>
        <w:t>the Secretary of Commerce (Secretary)</w:t>
      </w:r>
      <w:r w:rsidRPr="002D5855">
        <w:rPr>
          <w:sz w:val="24"/>
        </w:rPr>
        <w:t xml:space="preserve"> has responsibility for the conservation and management of marine fishery resources off the coast of the United States.  The majority of this responsibility has been delegated to the Regional Fishery Management Councils </w:t>
      </w:r>
      <w:r w:rsidR="00105F35">
        <w:rPr>
          <w:sz w:val="24"/>
        </w:rPr>
        <w:t xml:space="preserve">(Mid-Atlantic Fishery Management Council, New England Fishery Management Council) and </w:t>
      </w:r>
      <w:r w:rsidRPr="002D5855">
        <w:rPr>
          <w:sz w:val="24"/>
        </w:rPr>
        <w:t xml:space="preserve">the NOAA </w:t>
      </w:r>
      <w:r w:rsidR="00F4389D">
        <w:rPr>
          <w:sz w:val="24"/>
        </w:rPr>
        <w:t xml:space="preserve">National Marine </w:t>
      </w:r>
      <w:r w:rsidRPr="002D5855">
        <w:rPr>
          <w:sz w:val="24"/>
        </w:rPr>
        <w:t>Fisheries Service</w:t>
      </w:r>
      <w:r w:rsidR="00F4389D">
        <w:rPr>
          <w:sz w:val="24"/>
        </w:rPr>
        <w:t xml:space="preserve"> (NMFS)</w:t>
      </w:r>
      <w:r w:rsidRPr="002D5855">
        <w:rPr>
          <w:sz w:val="24"/>
        </w:rPr>
        <w:t>. The Council</w:t>
      </w:r>
      <w:r w:rsidR="006805A5">
        <w:rPr>
          <w:sz w:val="24"/>
        </w:rPr>
        <w:t>s develop</w:t>
      </w:r>
      <w:r w:rsidRPr="002D5855">
        <w:rPr>
          <w:sz w:val="24"/>
        </w:rPr>
        <w:t xml:space="preserve"> management plans for fishery resources in New England.</w:t>
      </w: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19650E" w:rsidP="00C833B4"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D5855">
        <w:rPr>
          <w:sz w:val="24"/>
          <w:szCs w:val="24"/>
        </w:rPr>
        <w:t xml:space="preserve">The Magnuson-Stevens </w:t>
      </w:r>
      <w:r w:rsidRPr="002D5855" w:rsidR="0056544D">
        <w:rPr>
          <w:sz w:val="24"/>
          <w:szCs w:val="24"/>
        </w:rPr>
        <w:t xml:space="preserve">Fishery Conservation and Management </w:t>
      </w:r>
      <w:r w:rsidRPr="002D5855">
        <w:rPr>
          <w:sz w:val="24"/>
          <w:szCs w:val="24"/>
        </w:rPr>
        <w:t>Act requires that conservation and management measures must prevent</w:t>
      </w:r>
      <w:r w:rsidRPr="002D5855" w:rsidR="00C833B4">
        <w:rPr>
          <w:sz w:val="24"/>
          <w:szCs w:val="24"/>
        </w:rPr>
        <w:t xml:space="preserve"> </w:t>
      </w:r>
      <w:r w:rsidRPr="002D5855">
        <w:rPr>
          <w:sz w:val="24"/>
          <w:szCs w:val="24"/>
        </w:rPr>
        <w:t xml:space="preserve">over fishing while achieving, on a continuing basis, the optimum yield from each fishery.  These measures must be based on the best scientific information available.  </w:t>
      </w:r>
      <w:r w:rsidRPr="002D5855" w:rsidR="0019650E">
        <w:rPr>
          <w:sz w:val="24"/>
          <w:szCs w:val="24"/>
        </w:rPr>
        <w:t xml:space="preserve">The use of an Interactive Voice Response (IVR) system and vessel </w:t>
      </w:r>
      <w:r w:rsidRPr="002D5855" w:rsidR="009513AD">
        <w:rPr>
          <w:sz w:val="24"/>
          <w:szCs w:val="24"/>
        </w:rPr>
        <w:t xml:space="preserve">trip reports (VTR, or logbooks) </w:t>
      </w:r>
      <w:r w:rsidRPr="002D5855" w:rsidR="0019650E">
        <w:rPr>
          <w:sz w:val="24"/>
          <w:szCs w:val="24"/>
        </w:rPr>
        <w:t xml:space="preserve">are essential tools in the management of fishery resources.  Section 303(a)(5) of the Magnuson-Stevens Act specifically identifies the kinds of data to be collected for fishery management plans (FMPs), and the </w:t>
      </w:r>
      <w:r w:rsidRPr="002D5855" w:rsidR="0002564F">
        <w:rPr>
          <w:sz w:val="24"/>
          <w:szCs w:val="24"/>
        </w:rPr>
        <w:t>Greater Atlantic</w:t>
      </w:r>
      <w:r w:rsidRPr="002D5855" w:rsidR="0019650E">
        <w:rPr>
          <w:sz w:val="24"/>
          <w:szCs w:val="24"/>
        </w:rPr>
        <w:t xml:space="preserve"> Regional </w:t>
      </w:r>
      <w:r w:rsidRPr="002D5855" w:rsidR="0002564F">
        <w:rPr>
          <w:sz w:val="24"/>
          <w:szCs w:val="24"/>
        </w:rPr>
        <w:t xml:space="preserve">Fisheries </w:t>
      </w:r>
      <w:r w:rsidRPr="002D5855" w:rsidR="0019650E">
        <w:rPr>
          <w:sz w:val="24"/>
          <w:szCs w:val="24"/>
        </w:rPr>
        <w:t>Office (</w:t>
      </w:r>
      <w:r w:rsidRPr="002D5855" w:rsidR="0002564F">
        <w:rPr>
          <w:sz w:val="24"/>
          <w:szCs w:val="24"/>
        </w:rPr>
        <w:t>GARF</w:t>
      </w:r>
      <w:r w:rsidRPr="002D5855" w:rsidR="0019650E">
        <w:rPr>
          <w:sz w:val="24"/>
          <w:szCs w:val="24"/>
        </w:rPr>
        <w:t>O) obtain</w:t>
      </w:r>
      <w:r w:rsidRPr="002D5855" w:rsidR="00B44301">
        <w:rPr>
          <w:sz w:val="24"/>
          <w:szCs w:val="24"/>
        </w:rPr>
        <w:t xml:space="preserve">s much of this data through IVR, </w:t>
      </w:r>
      <w:r w:rsidRPr="002D5855" w:rsidR="009513AD">
        <w:rPr>
          <w:sz w:val="24"/>
          <w:szCs w:val="24"/>
        </w:rPr>
        <w:t>VTR</w:t>
      </w:r>
      <w:r w:rsidRPr="002D5855" w:rsidR="00B44301">
        <w:rPr>
          <w:sz w:val="24"/>
          <w:szCs w:val="24"/>
        </w:rPr>
        <w:t>, and vessel monitoring system (VMS) (which is approved under the 06</w:t>
      </w:r>
      <w:r w:rsidRPr="002D5855" w:rsidR="001C04C7">
        <w:rPr>
          <w:sz w:val="24"/>
          <w:szCs w:val="24"/>
        </w:rPr>
        <w:t>4</w:t>
      </w:r>
      <w:r w:rsidRPr="002D5855" w:rsidR="00B44301">
        <w:rPr>
          <w:sz w:val="24"/>
          <w:szCs w:val="24"/>
        </w:rPr>
        <w:t>8-0202 information collection)</w:t>
      </w:r>
      <w:r w:rsidRPr="002D5855" w:rsidR="0019650E">
        <w:rPr>
          <w:sz w:val="24"/>
          <w:szCs w:val="24"/>
        </w:rPr>
        <w:t xml:space="preserve"> data.</w:t>
      </w:r>
    </w:p>
    <w:p w:rsidRPr="002D5855" w:rsidR="0019650E" w:rsidP="0019650E" w:rsidRDefault="0019650E">
      <w:pPr>
        <w:widowControl/>
        <w:rPr>
          <w:sz w:val="24"/>
          <w:szCs w:val="24"/>
        </w:rPr>
      </w:pPr>
    </w:p>
    <w:p w:rsidRPr="002D5855" w:rsidR="0019650E" w:rsidP="00587CBE" w:rsidRDefault="00587CBE">
      <w:pPr>
        <w:widowControl/>
        <w:rPr>
          <w:sz w:val="24"/>
          <w:szCs w:val="24"/>
        </w:rPr>
      </w:pPr>
      <w:r w:rsidRPr="002D5855">
        <w:rPr>
          <w:sz w:val="24"/>
          <w:szCs w:val="24"/>
        </w:rPr>
        <w:t xml:space="preserve">International, federal, state, and local fishery management authorities recognize the value of </w:t>
      </w:r>
      <w:r w:rsidRPr="002D5855" w:rsidR="0019650E">
        <w:rPr>
          <w:sz w:val="24"/>
          <w:szCs w:val="24"/>
        </w:rPr>
        <w:t xml:space="preserve">IVR and </w:t>
      </w:r>
      <w:r w:rsidRPr="002D5855" w:rsidR="009513AD">
        <w:rPr>
          <w:sz w:val="24"/>
          <w:szCs w:val="24"/>
        </w:rPr>
        <w:t>VTR</w:t>
      </w:r>
      <w:r w:rsidRPr="002D5855" w:rsidR="0019650E">
        <w:rPr>
          <w:sz w:val="24"/>
          <w:szCs w:val="24"/>
        </w:rPr>
        <w:t xml:space="preserve"> data </w:t>
      </w:r>
      <w:r w:rsidRPr="002D5855">
        <w:rPr>
          <w:sz w:val="24"/>
          <w:szCs w:val="24"/>
        </w:rPr>
        <w:t>and use the data as a part of their management system</w:t>
      </w:r>
      <w:r w:rsidRPr="002D5855" w:rsidR="0019650E">
        <w:rPr>
          <w:sz w:val="24"/>
          <w:szCs w:val="24"/>
        </w:rPr>
        <w:t>s</w:t>
      </w:r>
      <w:r w:rsidRPr="002D5855">
        <w:rPr>
          <w:sz w:val="24"/>
          <w:szCs w:val="24"/>
        </w:rPr>
        <w:t xml:space="preserve">. </w:t>
      </w:r>
      <w:r w:rsidR="00A10354">
        <w:rPr>
          <w:sz w:val="24"/>
          <w:szCs w:val="24"/>
        </w:rPr>
        <w:t xml:space="preserve">Collected </w:t>
      </w:r>
      <w:r w:rsidRPr="002D5855">
        <w:rPr>
          <w:sz w:val="24"/>
          <w:szCs w:val="24"/>
        </w:rPr>
        <w:t xml:space="preserve">data </w:t>
      </w:r>
      <w:r w:rsidR="00A10354">
        <w:rPr>
          <w:sz w:val="24"/>
          <w:szCs w:val="24"/>
        </w:rPr>
        <w:t xml:space="preserve">is </w:t>
      </w:r>
      <w:r w:rsidRPr="002D5855">
        <w:rPr>
          <w:sz w:val="24"/>
          <w:szCs w:val="24"/>
        </w:rPr>
        <w:t>used by economists, biologists, and managers to develop, monitor, and enforce controls on fishery harvests.</w:t>
      </w:r>
    </w:p>
    <w:p w:rsidRPr="002D5855" w:rsidR="0019650E" w:rsidP="00587CBE" w:rsidRDefault="0019650E">
      <w:pPr>
        <w:widowControl/>
        <w:rPr>
          <w:sz w:val="24"/>
          <w:szCs w:val="24"/>
        </w:rPr>
      </w:pPr>
    </w:p>
    <w:p w:rsidRPr="002D5855" w:rsidR="001F7267" w:rsidP="0002564F" w:rsidRDefault="00D82590">
      <w:pPr>
        <w:widowControl/>
        <w:rPr>
          <w:sz w:val="24"/>
          <w:szCs w:val="24"/>
        </w:rPr>
      </w:pPr>
      <w:r w:rsidRPr="002D5855">
        <w:rPr>
          <w:sz w:val="24"/>
          <w:szCs w:val="24"/>
        </w:rPr>
        <w:t>M</w:t>
      </w:r>
      <w:r w:rsidRPr="002D5855" w:rsidR="00587CBE">
        <w:rPr>
          <w:sz w:val="24"/>
          <w:szCs w:val="24"/>
        </w:rPr>
        <w:t xml:space="preserve">andatory </w:t>
      </w:r>
      <w:r w:rsidRPr="002D5855" w:rsidR="009513AD">
        <w:rPr>
          <w:sz w:val="24"/>
          <w:szCs w:val="24"/>
        </w:rPr>
        <w:t>VTR</w:t>
      </w:r>
      <w:r w:rsidRPr="002D5855" w:rsidR="0054456D">
        <w:rPr>
          <w:sz w:val="24"/>
          <w:szCs w:val="24"/>
        </w:rPr>
        <w:t xml:space="preserve"> </w:t>
      </w:r>
      <w:r w:rsidRPr="002D5855" w:rsidR="00587CBE">
        <w:rPr>
          <w:sz w:val="24"/>
          <w:szCs w:val="24"/>
        </w:rPr>
        <w:t>reporting requirements are applied to all vessels</w:t>
      </w:r>
      <w:r w:rsidRPr="002D5855" w:rsidR="008458F9">
        <w:rPr>
          <w:sz w:val="24"/>
          <w:szCs w:val="24"/>
        </w:rPr>
        <w:t xml:space="preserve"> </w:t>
      </w:r>
      <w:r w:rsidRPr="002D5855" w:rsidR="00587CBE">
        <w:rPr>
          <w:sz w:val="24"/>
          <w:szCs w:val="24"/>
        </w:rPr>
        <w:t xml:space="preserve">permitted under the Atlantic mackerel, squid, butterfish, Atlantic sea scallop, Atlantic </w:t>
      </w:r>
      <w:r w:rsidRPr="002D5855" w:rsidR="00C833B4">
        <w:rPr>
          <w:sz w:val="24"/>
          <w:szCs w:val="24"/>
        </w:rPr>
        <w:t>surf clam</w:t>
      </w:r>
      <w:r w:rsidRPr="002D5855" w:rsidR="00587CBE">
        <w:rPr>
          <w:sz w:val="24"/>
          <w:szCs w:val="24"/>
        </w:rPr>
        <w:t>,</w:t>
      </w:r>
      <w:r w:rsidRPr="002D5855" w:rsidR="008458F9">
        <w:rPr>
          <w:sz w:val="24"/>
          <w:szCs w:val="24"/>
        </w:rPr>
        <w:t xml:space="preserve"> </w:t>
      </w:r>
      <w:r w:rsidRPr="002D5855" w:rsidR="00587CBE">
        <w:rPr>
          <w:sz w:val="24"/>
          <w:szCs w:val="24"/>
        </w:rPr>
        <w:t xml:space="preserve">ocean quahog, </w:t>
      </w:r>
      <w:r w:rsidRPr="002D5855" w:rsidR="00FC2646">
        <w:rPr>
          <w:sz w:val="24"/>
          <w:szCs w:val="24"/>
        </w:rPr>
        <w:t>Northeast (</w:t>
      </w:r>
      <w:r w:rsidRPr="002D5855" w:rsidR="00587CBE">
        <w:rPr>
          <w:sz w:val="24"/>
          <w:szCs w:val="24"/>
        </w:rPr>
        <w:t>NE</w:t>
      </w:r>
      <w:r w:rsidRPr="002D5855" w:rsidR="00FC2646">
        <w:rPr>
          <w:sz w:val="24"/>
          <w:szCs w:val="24"/>
        </w:rPr>
        <w:t>)</w:t>
      </w:r>
      <w:r w:rsidRPr="002D5855" w:rsidR="00587CBE">
        <w:rPr>
          <w:sz w:val="24"/>
          <w:szCs w:val="24"/>
        </w:rPr>
        <w:t xml:space="preserve"> multispecies, monkfish, summer flounder, scup, black sea bass, Atlantic</w:t>
      </w:r>
      <w:r w:rsidRPr="002D5855" w:rsidR="008458F9">
        <w:rPr>
          <w:sz w:val="24"/>
          <w:szCs w:val="24"/>
        </w:rPr>
        <w:t xml:space="preserve"> </w:t>
      </w:r>
      <w:r w:rsidRPr="002D5855" w:rsidR="00587CBE">
        <w:rPr>
          <w:sz w:val="24"/>
          <w:szCs w:val="24"/>
        </w:rPr>
        <w:t xml:space="preserve">bluefish, spiny dogfish, Atlantic herring, tilefish, red crab </w:t>
      </w:r>
      <w:r w:rsidRPr="002D5855" w:rsidR="008458F9">
        <w:rPr>
          <w:sz w:val="24"/>
          <w:szCs w:val="24"/>
        </w:rPr>
        <w:t>and</w:t>
      </w:r>
      <w:r w:rsidRPr="002D5855" w:rsidR="00587CBE">
        <w:rPr>
          <w:sz w:val="24"/>
          <w:szCs w:val="24"/>
        </w:rPr>
        <w:t xml:space="preserve"> skate FMPs.</w:t>
      </w:r>
      <w:r w:rsidRPr="002D5855" w:rsidR="008458F9">
        <w:rPr>
          <w:sz w:val="24"/>
          <w:szCs w:val="24"/>
        </w:rPr>
        <w:t xml:space="preserve">  </w:t>
      </w:r>
      <w:r w:rsidRPr="002D5855" w:rsidR="00587CBE">
        <w:rPr>
          <w:sz w:val="24"/>
          <w:szCs w:val="24"/>
        </w:rPr>
        <w:t>If a vessel is permitted</w:t>
      </w:r>
      <w:r w:rsidRPr="002D5855" w:rsidR="008458F9">
        <w:rPr>
          <w:sz w:val="24"/>
          <w:szCs w:val="24"/>
        </w:rPr>
        <w:t xml:space="preserve"> </w:t>
      </w:r>
      <w:r w:rsidRPr="002D5855" w:rsidR="00587CBE">
        <w:rPr>
          <w:sz w:val="24"/>
          <w:szCs w:val="24"/>
        </w:rPr>
        <w:t>in more than one of these fisheries, only one report needs to be submitted to fulfill reporting</w:t>
      </w:r>
      <w:r w:rsidRPr="002D5855" w:rsidR="008458F9">
        <w:rPr>
          <w:sz w:val="24"/>
          <w:szCs w:val="24"/>
        </w:rPr>
        <w:t xml:space="preserve"> </w:t>
      </w:r>
      <w:r w:rsidRPr="002D5855" w:rsidR="00EF1B74">
        <w:rPr>
          <w:sz w:val="24"/>
          <w:szCs w:val="24"/>
        </w:rPr>
        <w:t>requirements for all species.  For vessels with NE multispecies, Atlan</w:t>
      </w:r>
      <w:r w:rsidR="00A10354">
        <w:rPr>
          <w:sz w:val="24"/>
          <w:szCs w:val="24"/>
        </w:rPr>
        <w:t xml:space="preserve">tic herring limited access, </w:t>
      </w:r>
      <w:r w:rsidRPr="002D5855" w:rsidR="00EF1B74">
        <w:rPr>
          <w:sz w:val="24"/>
          <w:szCs w:val="24"/>
        </w:rPr>
        <w:t xml:space="preserve">Atlantic mackerel Tier 3 permits, </w:t>
      </w:r>
      <w:r w:rsidR="00A10354">
        <w:rPr>
          <w:sz w:val="24"/>
          <w:szCs w:val="24"/>
        </w:rPr>
        <w:t>surf clam, ocean quahog, Illex</w:t>
      </w:r>
      <w:r w:rsidR="00524B9D">
        <w:rPr>
          <w:sz w:val="24"/>
          <w:szCs w:val="24"/>
        </w:rPr>
        <w:t xml:space="preserve"> </w:t>
      </w:r>
      <w:r w:rsidR="00A10354">
        <w:rPr>
          <w:sz w:val="24"/>
          <w:szCs w:val="24"/>
        </w:rPr>
        <w:t>&amp;</w:t>
      </w:r>
      <w:r w:rsidR="00524B9D">
        <w:rPr>
          <w:sz w:val="24"/>
          <w:szCs w:val="24"/>
        </w:rPr>
        <w:t xml:space="preserve"> </w:t>
      </w:r>
      <w:r w:rsidR="00A10354">
        <w:rPr>
          <w:sz w:val="24"/>
          <w:szCs w:val="24"/>
        </w:rPr>
        <w:t xml:space="preserve">Longfin squid and butterfish, </w:t>
      </w:r>
      <w:r w:rsidRPr="002D5855" w:rsidR="009513AD">
        <w:rPr>
          <w:sz w:val="24"/>
          <w:szCs w:val="24"/>
        </w:rPr>
        <w:t>VTR</w:t>
      </w:r>
      <w:r w:rsidRPr="002D5855" w:rsidR="00EF1B74">
        <w:rPr>
          <w:sz w:val="24"/>
          <w:szCs w:val="24"/>
        </w:rPr>
        <w:t xml:space="preserve">s reporting </w:t>
      </w:r>
      <w:r w:rsidRPr="002D5855" w:rsidR="00587CBE">
        <w:rPr>
          <w:sz w:val="24"/>
          <w:szCs w:val="24"/>
        </w:rPr>
        <w:t>fi</w:t>
      </w:r>
      <w:r w:rsidRPr="002D5855" w:rsidR="00EF1B74">
        <w:rPr>
          <w:sz w:val="24"/>
          <w:szCs w:val="24"/>
        </w:rPr>
        <w:t xml:space="preserve">shing activity must be submitted weekly by Tuesday of the following week.  For all other permits, </w:t>
      </w:r>
      <w:r w:rsidRPr="002D5855" w:rsidR="009513AD">
        <w:rPr>
          <w:sz w:val="24"/>
          <w:szCs w:val="24"/>
        </w:rPr>
        <w:t>VTR</w:t>
      </w:r>
      <w:r w:rsidRPr="002D5855" w:rsidR="00EF1B74">
        <w:rPr>
          <w:sz w:val="24"/>
          <w:szCs w:val="24"/>
        </w:rPr>
        <w:t xml:space="preserve">s reporting fishing activity must be submitted monthly </w:t>
      </w:r>
      <w:r w:rsidRPr="002D5855" w:rsidR="00587CBE">
        <w:rPr>
          <w:sz w:val="24"/>
          <w:szCs w:val="24"/>
        </w:rPr>
        <w:t>within 15 days after</w:t>
      </w:r>
      <w:r w:rsidRPr="002D5855" w:rsidR="008458F9">
        <w:rPr>
          <w:sz w:val="24"/>
          <w:szCs w:val="24"/>
        </w:rPr>
        <w:t xml:space="preserve"> </w:t>
      </w:r>
      <w:r w:rsidRPr="002D5855" w:rsidR="00587CBE">
        <w:rPr>
          <w:sz w:val="24"/>
          <w:szCs w:val="24"/>
        </w:rPr>
        <w:t>the en</w:t>
      </w:r>
      <w:r w:rsidRPr="002D5855" w:rsidR="00EF1B74">
        <w:rPr>
          <w:sz w:val="24"/>
          <w:szCs w:val="24"/>
        </w:rPr>
        <w:t>d of the reporting month.</w:t>
      </w:r>
      <w:r w:rsidRPr="002D5855" w:rsidR="0002564F">
        <w:rPr>
          <w:sz w:val="24"/>
          <w:szCs w:val="24"/>
        </w:rPr>
        <w:t xml:space="preserve">  </w:t>
      </w:r>
    </w:p>
    <w:p w:rsidRPr="002D5855" w:rsidR="001F7267" w:rsidP="0002564F" w:rsidRDefault="001F7267">
      <w:pPr>
        <w:widowControl/>
        <w:rPr>
          <w:sz w:val="24"/>
          <w:szCs w:val="24"/>
        </w:rPr>
      </w:pPr>
    </w:p>
    <w:p w:rsidRPr="002D5855" w:rsidR="00D82590" w:rsidP="00D82590" w:rsidRDefault="00D82590">
      <w:pPr>
        <w:widowControl/>
        <w:rPr>
          <w:sz w:val="24"/>
          <w:szCs w:val="24"/>
        </w:rPr>
      </w:pPr>
      <w:r w:rsidRPr="002D5855">
        <w:rPr>
          <w:sz w:val="24"/>
          <w:szCs w:val="24"/>
        </w:rPr>
        <w:t xml:space="preserve">Currently, vessels with </w:t>
      </w:r>
      <w:r w:rsidRPr="002D5855" w:rsidR="00383759">
        <w:rPr>
          <w:sz w:val="24"/>
          <w:szCs w:val="24"/>
        </w:rPr>
        <w:t xml:space="preserve">a </w:t>
      </w:r>
      <w:r w:rsidRPr="002D5855" w:rsidR="00371F60">
        <w:rPr>
          <w:sz w:val="24"/>
          <w:szCs w:val="24"/>
        </w:rPr>
        <w:t>tilefish Individual Fishing Quota (IFQ) Permit</w:t>
      </w:r>
      <w:r w:rsidRPr="002D5855" w:rsidR="00EF1B74">
        <w:rPr>
          <w:sz w:val="24"/>
          <w:szCs w:val="24"/>
        </w:rPr>
        <w:t xml:space="preserve"> </w:t>
      </w:r>
      <w:r w:rsidRPr="002D5855">
        <w:rPr>
          <w:sz w:val="24"/>
          <w:szCs w:val="24"/>
        </w:rPr>
        <w:t xml:space="preserve">and open access herring </w:t>
      </w:r>
      <w:r w:rsidRPr="002D5855" w:rsidR="00081781">
        <w:rPr>
          <w:sz w:val="24"/>
          <w:szCs w:val="24"/>
        </w:rPr>
        <w:t>permits</w:t>
      </w:r>
      <w:r w:rsidRPr="002D5855">
        <w:rPr>
          <w:sz w:val="24"/>
          <w:szCs w:val="24"/>
        </w:rPr>
        <w:t xml:space="preserve"> are required to submit IVR re</w:t>
      </w:r>
      <w:r w:rsidRPr="002D5855" w:rsidR="00FC2646">
        <w:rPr>
          <w:sz w:val="24"/>
          <w:szCs w:val="24"/>
        </w:rPr>
        <w:t xml:space="preserve">ports detailing their catch.  A </w:t>
      </w:r>
      <w:r w:rsidRPr="002D5855">
        <w:rPr>
          <w:sz w:val="24"/>
          <w:szCs w:val="24"/>
        </w:rPr>
        <w:t xml:space="preserve">vessel fishing under a tilefish IFQ Allocation Permit must submit a tilefish catch report by using the IVR phone line system within 48 hours after returning to port and offloading.  </w:t>
      </w:r>
      <w:r w:rsidRPr="002D5855" w:rsidR="00EF1B74">
        <w:rPr>
          <w:sz w:val="24"/>
          <w:szCs w:val="24"/>
        </w:rPr>
        <w:t xml:space="preserve">Vessels with an open access herring permit must submit IVR catch reports weekly for weeks in which herring were landed.  </w:t>
      </w:r>
      <w:r w:rsidRPr="002D5855">
        <w:rPr>
          <w:sz w:val="24"/>
          <w:szCs w:val="24"/>
        </w:rPr>
        <w:t xml:space="preserve">IVR reporting is necessary to monitor catch levels in a timely manner, so that effort controls can be implemented before catch limits are attained.  IVR reports are submitted using a toll-free telephone number. </w:t>
      </w:r>
    </w:p>
    <w:p w:rsidRPr="002D5855" w:rsidR="00383759" w:rsidP="00587CBE" w:rsidRDefault="00383759">
      <w:pPr>
        <w:widowControl/>
        <w:rPr>
          <w:sz w:val="24"/>
          <w:szCs w:val="24"/>
        </w:rPr>
      </w:pPr>
    </w:p>
    <w:p w:rsidRPr="002D5855" w:rsidR="00383759" w:rsidP="00587CBE" w:rsidRDefault="00C843A9">
      <w:pPr>
        <w:widowControl/>
        <w:rPr>
          <w:sz w:val="24"/>
          <w:szCs w:val="24"/>
        </w:rPr>
      </w:pPr>
      <w:r w:rsidRPr="002D5855">
        <w:rPr>
          <w:sz w:val="24"/>
          <w:szCs w:val="24"/>
        </w:rPr>
        <w:t xml:space="preserve">Any </w:t>
      </w:r>
      <w:r w:rsidRPr="002D5855" w:rsidR="000745E4">
        <w:rPr>
          <w:sz w:val="24"/>
          <w:szCs w:val="24"/>
        </w:rPr>
        <w:t xml:space="preserve">Northeast </w:t>
      </w:r>
      <w:r w:rsidRPr="002D5855">
        <w:rPr>
          <w:sz w:val="24"/>
          <w:szCs w:val="24"/>
        </w:rPr>
        <w:t xml:space="preserve">fishery </w:t>
      </w:r>
      <w:r w:rsidRPr="002D5855" w:rsidR="000745E4">
        <w:rPr>
          <w:sz w:val="24"/>
          <w:szCs w:val="24"/>
        </w:rPr>
        <w:t xml:space="preserve">permit holder fishing under an exempted fishing permit (EFP) is required to report catch </w:t>
      </w:r>
      <w:r w:rsidRPr="002D5855" w:rsidR="009F6772">
        <w:rPr>
          <w:sz w:val="24"/>
          <w:szCs w:val="24"/>
        </w:rPr>
        <w:t>through the</w:t>
      </w:r>
      <w:r w:rsidRPr="002D5855" w:rsidR="000745E4">
        <w:rPr>
          <w:sz w:val="24"/>
          <w:szCs w:val="24"/>
        </w:rPr>
        <w:t xml:space="preserve"> IVR system.</w:t>
      </w:r>
      <w:r w:rsidRPr="002D5855" w:rsidR="001C0EFF">
        <w:rPr>
          <w:sz w:val="24"/>
          <w:szCs w:val="24"/>
        </w:rPr>
        <w:t xml:space="preserve">  An EFP is a permit issued by NMFS that exempts a vessel from </w:t>
      </w:r>
      <w:r w:rsidRPr="002D5855" w:rsidR="00392E60">
        <w:rPr>
          <w:sz w:val="24"/>
          <w:szCs w:val="24"/>
        </w:rPr>
        <w:t>specific</w:t>
      </w:r>
      <w:r w:rsidRPr="002D5855" w:rsidR="001C0EFF">
        <w:rPr>
          <w:sz w:val="24"/>
          <w:szCs w:val="24"/>
        </w:rPr>
        <w:t xml:space="preserve"> </w:t>
      </w:r>
      <w:r w:rsidRPr="002D5855" w:rsidR="00392E60">
        <w:rPr>
          <w:sz w:val="24"/>
          <w:szCs w:val="24"/>
        </w:rPr>
        <w:t>regulations to conduct research</w:t>
      </w:r>
      <w:r w:rsidRPr="002D5855" w:rsidR="001C0EFF">
        <w:rPr>
          <w:sz w:val="24"/>
          <w:szCs w:val="24"/>
        </w:rPr>
        <w:t xml:space="preserve">.  </w:t>
      </w:r>
      <w:r w:rsidRPr="002D5855" w:rsidR="00F9793D">
        <w:rPr>
          <w:sz w:val="24"/>
          <w:szCs w:val="24"/>
        </w:rPr>
        <w:t>For quota monitoring purposes, c</w:t>
      </w:r>
      <w:r w:rsidRPr="002D5855" w:rsidR="001C0EFF">
        <w:rPr>
          <w:sz w:val="24"/>
          <w:szCs w:val="24"/>
        </w:rPr>
        <w:t>atch under an EFP is treated as commercial landings</w:t>
      </w:r>
      <w:r w:rsidRPr="002D5855">
        <w:rPr>
          <w:sz w:val="24"/>
          <w:szCs w:val="24"/>
        </w:rPr>
        <w:t xml:space="preserve"> and</w:t>
      </w:r>
      <w:r w:rsidRPr="002D5855" w:rsidR="001C0EFF">
        <w:rPr>
          <w:sz w:val="24"/>
          <w:szCs w:val="24"/>
        </w:rPr>
        <w:t>,</w:t>
      </w:r>
      <w:r w:rsidRPr="002D5855">
        <w:rPr>
          <w:sz w:val="24"/>
          <w:szCs w:val="24"/>
        </w:rPr>
        <w:t xml:space="preserve"> therefore, EFP catch </w:t>
      </w:r>
      <w:r w:rsidRPr="002D5855" w:rsidR="00F9793D">
        <w:rPr>
          <w:sz w:val="24"/>
          <w:szCs w:val="24"/>
        </w:rPr>
        <w:t>is</w:t>
      </w:r>
      <w:r w:rsidRPr="002D5855">
        <w:rPr>
          <w:sz w:val="24"/>
          <w:szCs w:val="24"/>
        </w:rPr>
        <w:t xml:space="preserve"> accounted</w:t>
      </w:r>
      <w:r w:rsidRPr="002D5855" w:rsidR="00F9793D">
        <w:rPr>
          <w:sz w:val="24"/>
          <w:szCs w:val="24"/>
        </w:rPr>
        <w:t xml:space="preserve"> for under the normal </w:t>
      </w:r>
      <w:r w:rsidRPr="002D5855" w:rsidR="001A205C">
        <w:rPr>
          <w:sz w:val="24"/>
          <w:szCs w:val="24"/>
        </w:rPr>
        <w:t xml:space="preserve">commercial </w:t>
      </w:r>
      <w:r w:rsidRPr="002D5855" w:rsidR="00F9793D">
        <w:rPr>
          <w:sz w:val="24"/>
          <w:szCs w:val="24"/>
        </w:rPr>
        <w:t>fishery</w:t>
      </w:r>
      <w:r w:rsidRPr="002D5855">
        <w:rPr>
          <w:sz w:val="24"/>
          <w:szCs w:val="24"/>
        </w:rPr>
        <w:t>.</w:t>
      </w:r>
      <w:r w:rsidRPr="002D5855" w:rsidR="001C0EFF">
        <w:rPr>
          <w:sz w:val="24"/>
          <w:szCs w:val="24"/>
        </w:rPr>
        <w:t xml:space="preserve">  However, because EFPs exempt vessels from the regulations</w:t>
      </w:r>
      <w:r w:rsidR="00616FD8">
        <w:rPr>
          <w:sz w:val="24"/>
          <w:szCs w:val="24"/>
        </w:rPr>
        <w:t>,</w:t>
      </w:r>
      <w:r w:rsidRPr="002D5855" w:rsidR="001C0EFF">
        <w:rPr>
          <w:sz w:val="24"/>
          <w:szCs w:val="24"/>
        </w:rPr>
        <w:t xml:space="preserve"> these landings need to be tracked separately.</w:t>
      </w:r>
      <w:r w:rsidRPr="002D5855" w:rsidR="00F9793D">
        <w:rPr>
          <w:sz w:val="24"/>
          <w:szCs w:val="24"/>
        </w:rPr>
        <w:t xml:space="preserve">  This </w:t>
      </w:r>
      <w:r w:rsidRPr="002D5855" w:rsidR="001A205C">
        <w:rPr>
          <w:sz w:val="24"/>
          <w:szCs w:val="24"/>
        </w:rPr>
        <w:t>allows NMFS to conduct</w:t>
      </w:r>
      <w:r w:rsidRPr="002D5855" w:rsidR="00F9793D">
        <w:rPr>
          <w:sz w:val="24"/>
          <w:szCs w:val="24"/>
        </w:rPr>
        <w:t xml:space="preserve"> additional</w:t>
      </w:r>
      <w:r w:rsidRPr="002D5855" w:rsidR="00392E60">
        <w:rPr>
          <w:sz w:val="24"/>
          <w:szCs w:val="24"/>
        </w:rPr>
        <w:t xml:space="preserve"> </w:t>
      </w:r>
      <w:r w:rsidRPr="002D5855" w:rsidR="001A205C">
        <w:rPr>
          <w:sz w:val="24"/>
          <w:szCs w:val="24"/>
        </w:rPr>
        <w:t xml:space="preserve">project monitoring and enforcement </w:t>
      </w:r>
      <w:r w:rsidRPr="002D5855" w:rsidR="00392E60">
        <w:rPr>
          <w:sz w:val="24"/>
          <w:szCs w:val="24"/>
        </w:rPr>
        <w:t xml:space="preserve">oversight, </w:t>
      </w:r>
      <w:r w:rsidRPr="002D5855" w:rsidR="001A205C">
        <w:rPr>
          <w:sz w:val="24"/>
          <w:szCs w:val="24"/>
        </w:rPr>
        <w:t>ensuring</w:t>
      </w:r>
      <w:r w:rsidRPr="002D5855" w:rsidR="00F9793D">
        <w:rPr>
          <w:sz w:val="24"/>
          <w:szCs w:val="24"/>
        </w:rPr>
        <w:t xml:space="preserve"> that research is being conducted as proposed</w:t>
      </w:r>
      <w:r w:rsidRPr="002D5855" w:rsidR="00392E60">
        <w:rPr>
          <w:sz w:val="24"/>
          <w:szCs w:val="24"/>
        </w:rPr>
        <w:t xml:space="preserve"> and</w:t>
      </w:r>
      <w:r w:rsidRPr="002D5855" w:rsidR="001A205C">
        <w:rPr>
          <w:sz w:val="24"/>
          <w:szCs w:val="24"/>
        </w:rPr>
        <w:t xml:space="preserve"> exemptions from regulations aren’t being abused</w:t>
      </w:r>
      <w:r w:rsidRPr="002D5855" w:rsidR="00F9793D">
        <w:rPr>
          <w:sz w:val="24"/>
          <w:szCs w:val="24"/>
        </w:rPr>
        <w:t>.</w:t>
      </w:r>
    </w:p>
    <w:p w:rsidRPr="002D5855" w:rsidR="00383759" w:rsidP="00587CBE" w:rsidRDefault="00383759">
      <w:pPr>
        <w:widowControl/>
        <w:rPr>
          <w:sz w:val="24"/>
          <w:szCs w:val="24"/>
        </w:rPr>
      </w:pPr>
    </w:p>
    <w:p w:rsidRPr="002D5855" w:rsidR="00383759" w:rsidP="00587CBE" w:rsidRDefault="009F6772">
      <w:pPr>
        <w:widowControl/>
        <w:rPr>
          <w:sz w:val="24"/>
          <w:szCs w:val="24"/>
        </w:rPr>
      </w:pPr>
      <w:r w:rsidRPr="002D5855">
        <w:rPr>
          <w:sz w:val="24"/>
          <w:szCs w:val="24"/>
        </w:rPr>
        <w:t>Similarly, Northeast permit holders participating in a research set-aside (RSA) program are required to report RSA catch throu</w:t>
      </w:r>
      <w:r w:rsidRPr="002D5855" w:rsidR="00BB5A4D">
        <w:rPr>
          <w:sz w:val="24"/>
          <w:szCs w:val="24"/>
        </w:rPr>
        <w:t xml:space="preserve">gh the IVR system.  Typically, </w:t>
      </w:r>
      <w:r w:rsidRPr="002D5855" w:rsidR="001C0EFF">
        <w:rPr>
          <w:sz w:val="24"/>
          <w:szCs w:val="24"/>
        </w:rPr>
        <w:t>a portion of the overall fishery</w:t>
      </w:r>
      <w:r w:rsidR="00616FD8">
        <w:rPr>
          <w:sz w:val="24"/>
          <w:szCs w:val="24"/>
        </w:rPr>
        <w:t>-</w:t>
      </w:r>
      <w:r w:rsidRPr="002D5855" w:rsidR="001C0EFF">
        <w:rPr>
          <w:sz w:val="24"/>
          <w:szCs w:val="24"/>
        </w:rPr>
        <w:t xml:space="preserve">wide quota is set aside for RSA fishing.  </w:t>
      </w:r>
      <w:r w:rsidRPr="002D5855" w:rsidR="00BB5A4D">
        <w:rPr>
          <w:sz w:val="24"/>
          <w:szCs w:val="24"/>
        </w:rPr>
        <w:t xml:space="preserve">Researchers apply to obtain RSA quota through a grant process </w:t>
      </w:r>
      <w:r w:rsidRPr="002D5855" w:rsidR="00C843A9">
        <w:rPr>
          <w:sz w:val="24"/>
          <w:szCs w:val="24"/>
        </w:rPr>
        <w:t xml:space="preserve">with NMFS.  To monitor RSA catch and to ensure RSA </w:t>
      </w:r>
      <w:r w:rsidRPr="002D5855" w:rsidR="001C0EFF">
        <w:rPr>
          <w:sz w:val="24"/>
          <w:szCs w:val="24"/>
        </w:rPr>
        <w:t>quota</w:t>
      </w:r>
      <w:r w:rsidRPr="002D5855" w:rsidR="00125340">
        <w:rPr>
          <w:sz w:val="24"/>
          <w:szCs w:val="24"/>
        </w:rPr>
        <w:t xml:space="preserve"> grants are</w:t>
      </w:r>
      <w:r w:rsidRPr="002D5855" w:rsidR="00C843A9">
        <w:rPr>
          <w:sz w:val="24"/>
          <w:szCs w:val="24"/>
        </w:rPr>
        <w:t xml:space="preserve"> not exceeded</w:t>
      </w:r>
      <w:r w:rsidRPr="002D5855" w:rsidR="00BB5A4D">
        <w:rPr>
          <w:sz w:val="24"/>
          <w:szCs w:val="24"/>
        </w:rPr>
        <w:t xml:space="preserve">, catch information is recorded and monitored through the IVR system.  </w:t>
      </w:r>
      <w:r w:rsidRPr="002D5855">
        <w:rPr>
          <w:sz w:val="24"/>
          <w:szCs w:val="24"/>
        </w:rPr>
        <w:t xml:space="preserve">The </w:t>
      </w:r>
      <w:r w:rsidRPr="002D5855" w:rsidR="00BB5A4D">
        <w:rPr>
          <w:sz w:val="24"/>
          <w:szCs w:val="24"/>
        </w:rPr>
        <w:t xml:space="preserve">general </w:t>
      </w:r>
      <w:r w:rsidRPr="002D5855">
        <w:rPr>
          <w:sz w:val="24"/>
          <w:szCs w:val="24"/>
        </w:rPr>
        <w:t>information collected un</w:t>
      </w:r>
      <w:r w:rsidRPr="002D5855" w:rsidR="00125340">
        <w:rPr>
          <w:sz w:val="24"/>
          <w:szCs w:val="24"/>
        </w:rPr>
        <w:t>der this requirement includes: state of landing;</w:t>
      </w:r>
      <w:r w:rsidRPr="002D5855">
        <w:rPr>
          <w:sz w:val="24"/>
          <w:szCs w:val="24"/>
        </w:rPr>
        <w:t xml:space="preserve"> pounds </w:t>
      </w:r>
      <w:r w:rsidRPr="002D5855" w:rsidR="00125340">
        <w:rPr>
          <w:sz w:val="24"/>
          <w:szCs w:val="24"/>
        </w:rPr>
        <w:t>landed and discarded by species; vessel permit number;</w:t>
      </w:r>
      <w:r w:rsidRPr="002D5855">
        <w:rPr>
          <w:sz w:val="24"/>
          <w:szCs w:val="24"/>
        </w:rPr>
        <w:t xml:space="preserve"> and exempted fishing code.</w:t>
      </w:r>
      <w:r w:rsidRPr="002D5855" w:rsidR="00BB5A4D">
        <w:rPr>
          <w:sz w:val="24"/>
          <w:szCs w:val="24"/>
        </w:rPr>
        <w:t xml:space="preserve">  In addition, some RSA programs may </w:t>
      </w:r>
      <w:r w:rsidRPr="002D5855" w:rsidR="00125340">
        <w:rPr>
          <w:sz w:val="24"/>
          <w:szCs w:val="24"/>
        </w:rPr>
        <w:t>have</w:t>
      </w:r>
      <w:r w:rsidRPr="002D5855" w:rsidR="00BB5A4D">
        <w:rPr>
          <w:sz w:val="24"/>
          <w:szCs w:val="24"/>
        </w:rPr>
        <w:t xml:space="preserve"> different reporting requirements based o</w:t>
      </w:r>
      <w:r w:rsidRPr="002D5855" w:rsidR="00C843A9">
        <w:rPr>
          <w:sz w:val="24"/>
          <w:szCs w:val="24"/>
        </w:rPr>
        <w:t>n management measures</w:t>
      </w:r>
      <w:r w:rsidRPr="002D5855" w:rsidR="00BB5A4D">
        <w:rPr>
          <w:sz w:val="24"/>
          <w:szCs w:val="24"/>
        </w:rPr>
        <w:t xml:space="preserve"> specific </w:t>
      </w:r>
      <w:r w:rsidRPr="002D5855" w:rsidR="00C843A9">
        <w:rPr>
          <w:sz w:val="24"/>
          <w:szCs w:val="24"/>
        </w:rPr>
        <w:t xml:space="preserve">to that </w:t>
      </w:r>
      <w:r w:rsidRPr="002D5855" w:rsidR="00685088">
        <w:rPr>
          <w:sz w:val="24"/>
          <w:szCs w:val="24"/>
        </w:rPr>
        <w:t>fishery.</w:t>
      </w:r>
    </w:p>
    <w:p w:rsidRPr="002D5855" w:rsidR="00656D0E" w:rsidP="00587CBE" w:rsidRDefault="00656D0E">
      <w:pPr>
        <w:widowControl/>
        <w:rPr>
          <w:sz w:val="24"/>
          <w:szCs w:val="24"/>
        </w:rPr>
      </w:pPr>
    </w:p>
    <w:p w:rsidRPr="002D5855" w:rsidR="00D937AA" w:rsidP="00D937AA" w:rsidRDefault="00D937AA">
      <w:pPr>
        <w:widowControl/>
        <w:rPr>
          <w:sz w:val="24"/>
          <w:szCs w:val="24"/>
        </w:rPr>
      </w:pPr>
      <w:r w:rsidRPr="002D5855">
        <w:rPr>
          <w:sz w:val="24"/>
          <w:szCs w:val="24"/>
        </w:rPr>
        <w:t>Two other regulations require reporting through the IVR system; declaration of days out of the gillnet fishery for NE multispecies and monkfish vessels</w:t>
      </w:r>
      <w:r w:rsidR="00616FD8">
        <w:rPr>
          <w:sz w:val="24"/>
          <w:szCs w:val="24"/>
        </w:rPr>
        <w:t>,</w:t>
      </w:r>
      <w:r w:rsidRPr="002D5855">
        <w:rPr>
          <w:sz w:val="24"/>
          <w:szCs w:val="24"/>
        </w:rPr>
        <w:t xml:space="preserve"> and Departure/Landing call-in for monkfish and occasional scallop vessels.  The first requirement, declaring out of the gillnet fishery (aka spawning blocks), stipulates that NE multispecies vessels declare their required 20-day spawning season block of time out of the NE multispecies fishery.  NE multispecies vessels who are day gillnetters must declare their blocks of time out of the non-exempt gillnet fishery.</w:t>
      </w:r>
    </w:p>
    <w:p w:rsidRPr="002D5855" w:rsidR="00D937AA" w:rsidP="00D937AA" w:rsidRDefault="00D937AA">
      <w:pPr>
        <w:widowControl/>
        <w:rPr>
          <w:sz w:val="24"/>
          <w:szCs w:val="24"/>
        </w:rPr>
      </w:pPr>
    </w:p>
    <w:p w:rsidRPr="002D5855" w:rsidR="00D937AA" w:rsidP="00D937AA" w:rsidRDefault="005566F0">
      <w:pPr>
        <w:widowControl/>
        <w:rPr>
          <w:sz w:val="24"/>
          <w:szCs w:val="24"/>
        </w:rPr>
      </w:pPr>
      <w:r w:rsidRPr="002D5855">
        <w:rPr>
          <w:sz w:val="24"/>
          <w:szCs w:val="24"/>
        </w:rPr>
        <w:t>M</w:t>
      </w:r>
      <w:r w:rsidRPr="002D5855" w:rsidR="00D937AA">
        <w:rPr>
          <w:sz w:val="24"/>
          <w:szCs w:val="24"/>
        </w:rPr>
        <w:t>onkfish</w:t>
      </w:r>
      <w:r w:rsidRPr="002D5855">
        <w:rPr>
          <w:sz w:val="24"/>
          <w:szCs w:val="24"/>
        </w:rPr>
        <w:t xml:space="preserve"> permit holders who are not required to have a VMS system</w:t>
      </w:r>
      <w:r w:rsidRPr="002D5855" w:rsidR="00535151">
        <w:rPr>
          <w:sz w:val="24"/>
          <w:szCs w:val="24"/>
        </w:rPr>
        <w:t xml:space="preserve"> along with</w:t>
      </w:r>
      <w:r w:rsidRPr="002D5855">
        <w:rPr>
          <w:sz w:val="24"/>
          <w:szCs w:val="24"/>
        </w:rPr>
        <w:t xml:space="preserve"> occasional scallop vessels that have elected </w:t>
      </w:r>
      <w:r w:rsidRPr="002D5855" w:rsidR="00535151">
        <w:rPr>
          <w:sz w:val="24"/>
          <w:szCs w:val="24"/>
        </w:rPr>
        <w:t xml:space="preserve">not </w:t>
      </w:r>
      <w:r w:rsidRPr="002D5855">
        <w:rPr>
          <w:sz w:val="24"/>
          <w:szCs w:val="24"/>
        </w:rPr>
        <w:t xml:space="preserve">to fish under VMS notification requirements (at §648.10(b)) and are not participating in the Sea Scallop Access Area program (listed at §648.60), must use the </w:t>
      </w:r>
      <w:r w:rsidRPr="002D5855" w:rsidR="00D937AA">
        <w:rPr>
          <w:sz w:val="24"/>
          <w:szCs w:val="24"/>
        </w:rPr>
        <w:t xml:space="preserve">IVR system to declare the start and end of </w:t>
      </w:r>
      <w:r w:rsidRPr="002D5855">
        <w:rPr>
          <w:sz w:val="24"/>
          <w:szCs w:val="24"/>
        </w:rPr>
        <w:t xml:space="preserve">their trips.  Both of these fisheries are </w:t>
      </w:r>
      <w:r w:rsidRPr="002D5855" w:rsidR="00D937AA">
        <w:rPr>
          <w:sz w:val="24"/>
          <w:szCs w:val="24"/>
        </w:rPr>
        <w:t>managed under a days-at-sea (DAS) system</w:t>
      </w:r>
      <w:r w:rsidRPr="002D5855" w:rsidR="00535151">
        <w:rPr>
          <w:sz w:val="24"/>
          <w:szCs w:val="24"/>
        </w:rPr>
        <w:t xml:space="preserve"> whereby</w:t>
      </w:r>
      <w:r w:rsidRPr="002D5855" w:rsidR="00D937AA">
        <w:rPr>
          <w:sz w:val="24"/>
          <w:szCs w:val="24"/>
        </w:rPr>
        <w:t xml:space="preserve"> a specific number of DAS per year </w:t>
      </w:r>
      <w:r w:rsidRPr="002D5855" w:rsidR="00535151">
        <w:rPr>
          <w:sz w:val="24"/>
          <w:szCs w:val="24"/>
        </w:rPr>
        <w:t xml:space="preserve">is allocated </w:t>
      </w:r>
      <w:r w:rsidRPr="002D5855" w:rsidR="00D937AA">
        <w:rPr>
          <w:sz w:val="24"/>
          <w:szCs w:val="24"/>
        </w:rPr>
        <w:t>to monkfish</w:t>
      </w:r>
      <w:r w:rsidRPr="002D5855">
        <w:rPr>
          <w:sz w:val="24"/>
          <w:szCs w:val="24"/>
        </w:rPr>
        <w:t>\occasional scallop</w:t>
      </w:r>
      <w:r w:rsidRPr="002D5855" w:rsidR="00D937AA">
        <w:rPr>
          <w:sz w:val="24"/>
          <w:szCs w:val="24"/>
        </w:rPr>
        <w:t xml:space="preserve"> permit holders</w:t>
      </w:r>
      <w:r w:rsidRPr="002D5855">
        <w:rPr>
          <w:sz w:val="24"/>
          <w:szCs w:val="24"/>
        </w:rPr>
        <w:t>.</w:t>
      </w:r>
    </w:p>
    <w:p w:rsidRPr="002D5855" w:rsidR="00D46D1C" w:rsidP="00BE13E5" w:rsidRDefault="00D46D1C">
      <w:pPr>
        <w:widowControl/>
        <w:rPr>
          <w:sz w:val="24"/>
          <w:szCs w:val="24"/>
        </w:rPr>
      </w:pPr>
    </w:p>
    <w:p w:rsidRPr="002D5855" w:rsidR="00516CBE" w:rsidP="00D46D1C" w:rsidRDefault="005566F0">
      <w:pPr>
        <w:widowControl/>
        <w:rPr>
          <w:sz w:val="24"/>
          <w:szCs w:val="24"/>
        </w:rPr>
      </w:pPr>
      <w:r w:rsidRPr="002D5855">
        <w:rPr>
          <w:sz w:val="24"/>
          <w:szCs w:val="24"/>
        </w:rPr>
        <w:t xml:space="preserve">Vessel </w:t>
      </w:r>
      <w:r w:rsidRPr="002D5855" w:rsidR="00D46D1C">
        <w:rPr>
          <w:sz w:val="24"/>
          <w:szCs w:val="24"/>
        </w:rPr>
        <w:t xml:space="preserve">monitoring system requirements often supersede and take the place of IVR reporting requirements.  Therefore, any monkfish or scallop permit holder that holds another permit (commonly Northeast multispecies) requiring the use of a VMS, would report this information via VMS rather than through IVR.  The VMS collection of information requirements </w:t>
      </w:r>
      <w:r w:rsidRPr="002D5855" w:rsidR="00EE3465">
        <w:rPr>
          <w:sz w:val="24"/>
          <w:szCs w:val="24"/>
        </w:rPr>
        <w:t>is</w:t>
      </w:r>
      <w:r w:rsidRPr="002D5855" w:rsidR="00D46D1C">
        <w:rPr>
          <w:sz w:val="24"/>
          <w:szCs w:val="24"/>
        </w:rPr>
        <w:t xml:space="preserve"> </w:t>
      </w:r>
      <w:r w:rsidRPr="002D5855" w:rsidR="00153973">
        <w:rPr>
          <w:sz w:val="24"/>
          <w:szCs w:val="24"/>
        </w:rPr>
        <w:t xml:space="preserve">covered in OMB Control No. </w:t>
      </w:r>
      <w:r w:rsidRPr="002D5855" w:rsidR="00D46D1C">
        <w:rPr>
          <w:sz w:val="24"/>
          <w:szCs w:val="24"/>
        </w:rPr>
        <w:t>0648-0202</w:t>
      </w:r>
      <w:r w:rsidRPr="002D5855" w:rsidR="00153973">
        <w:rPr>
          <w:sz w:val="24"/>
          <w:szCs w:val="24"/>
        </w:rPr>
        <w:t>, Greater Atlantic Region Permit Family of Forms</w:t>
      </w:r>
      <w:r w:rsidRPr="002D5855" w:rsidR="00D46D1C">
        <w:rPr>
          <w:sz w:val="24"/>
          <w:szCs w:val="24"/>
        </w:rPr>
        <w:t xml:space="preserve">. </w:t>
      </w:r>
    </w:p>
    <w:p w:rsidRPr="002D5855" w:rsidR="00516CBE" w:rsidP="00D46D1C" w:rsidRDefault="00516CBE">
      <w:pPr>
        <w:widowControl/>
        <w:rPr>
          <w:sz w:val="24"/>
          <w:szCs w:val="24"/>
        </w:rPr>
      </w:pPr>
    </w:p>
    <w:p w:rsidRPr="002D5855" w:rsidR="00425BB5" w:rsidP="00587CBE" w:rsidRDefault="00425BB5">
      <w:pPr>
        <w:widowControl/>
        <w:rPr>
          <w:sz w:val="24"/>
          <w:szCs w:val="24"/>
        </w:rPr>
      </w:pPr>
      <w:r w:rsidRPr="002D5855">
        <w:rPr>
          <w:sz w:val="24"/>
        </w:rPr>
        <w:lastRenderedPageBreak/>
        <w:t>The current regulations outlining the reporting requirements</w:t>
      </w:r>
      <w:r w:rsidRPr="002D5855" w:rsidR="0054456D">
        <w:rPr>
          <w:sz w:val="24"/>
        </w:rPr>
        <w:t xml:space="preserve"> </w:t>
      </w:r>
      <w:r w:rsidRPr="002D5855">
        <w:rPr>
          <w:sz w:val="24"/>
        </w:rPr>
        <w:t>for vessel owners and operators are</w:t>
      </w:r>
      <w:r w:rsidRPr="002D5855" w:rsidR="00D46D1C">
        <w:rPr>
          <w:sz w:val="24"/>
        </w:rPr>
        <w:t xml:space="preserve"> </w:t>
      </w:r>
      <w:r w:rsidRPr="002D5855">
        <w:rPr>
          <w:sz w:val="24"/>
        </w:rPr>
        <w:t xml:space="preserve">specified at </w:t>
      </w:r>
      <w:hyperlink w:history="1" w:anchor="50:12.0.1.1.6.1.1.7" r:id="rId9">
        <w:r w:rsidRPr="002D5855">
          <w:rPr>
            <w:rStyle w:val="Hyperlink"/>
            <w:sz w:val="24"/>
          </w:rPr>
          <w:t>50 CFR 648.7(b)</w:t>
        </w:r>
      </w:hyperlink>
      <w:r w:rsidRPr="002D5855">
        <w:rPr>
          <w:sz w:val="24"/>
        </w:rPr>
        <w:t>.</w:t>
      </w:r>
      <w:r w:rsidRPr="002D5855" w:rsidR="0002564F">
        <w:rPr>
          <w:sz w:val="24"/>
        </w:rPr>
        <w:t xml:space="preserve">  </w:t>
      </w:r>
    </w:p>
    <w:p w:rsidRPr="002D5855" w:rsidR="008458F9" w:rsidP="00587CBE" w:rsidRDefault="008458F9">
      <w:pPr>
        <w:widowControl/>
        <w:rPr>
          <w:sz w:val="24"/>
          <w:szCs w:val="24"/>
        </w:rPr>
      </w:pPr>
    </w:p>
    <w:p w:rsidRPr="002D5855" w:rsidR="004F26E9" w:rsidRDefault="004F26E9">
      <w:pPr>
        <w:rPr>
          <w:b/>
          <w:bCs/>
          <w:sz w:val="24"/>
          <w:szCs w:val="24"/>
        </w:rPr>
      </w:pPr>
      <w:r w:rsidRPr="002D5855">
        <w:rPr>
          <w:b/>
          <w:bCs/>
          <w:sz w:val="24"/>
          <w:szCs w:val="24"/>
        </w:rPr>
        <w:t xml:space="preserve">2.  </w:t>
      </w:r>
      <w:r w:rsidRPr="002D5855">
        <w:rPr>
          <w:szCs w:val="24"/>
          <w:lang w:val="en-CA"/>
        </w:rPr>
        <w:fldChar w:fldCharType="begin"/>
      </w:r>
      <w:r w:rsidRPr="002D5855">
        <w:rPr>
          <w:szCs w:val="24"/>
          <w:lang w:val="en-CA"/>
        </w:rPr>
        <w:instrText xml:space="preserve"> SEQ CHAPTER \h \r 1</w:instrText>
      </w:r>
      <w:r w:rsidRPr="002D5855">
        <w:rPr>
          <w:szCs w:val="24"/>
          <w:lang w:val="en-CA"/>
        </w:rPr>
        <w:fldChar w:fldCharType="end"/>
      </w:r>
      <w:r w:rsidRPr="002D5855">
        <w:rPr>
          <w:b/>
          <w:bCs/>
          <w:sz w:val="24"/>
          <w:szCs w:val="24"/>
          <w:u w:val="single"/>
        </w:rPr>
        <w:t xml:space="preserve">Explain how, by whom, how frequently, and for what purpose the information will be used.  </w:t>
      </w:r>
      <w:r w:rsidRPr="002D5855">
        <w:rPr>
          <w:szCs w:val="24"/>
          <w:lang w:val="en-CA"/>
        </w:rPr>
        <w:fldChar w:fldCharType="begin"/>
      </w:r>
      <w:r w:rsidRPr="002D5855">
        <w:rPr>
          <w:szCs w:val="24"/>
          <w:lang w:val="en-CA"/>
        </w:rPr>
        <w:instrText xml:space="preserve"> SEQ CHAPTER \h \r 1</w:instrText>
      </w:r>
      <w:r w:rsidRPr="002D5855">
        <w:rPr>
          <w:szCs w:val="24"/>
          <w:lang w:val="en-CA"/>
        </w:rPr>
        <w:fldChar w:fldCharType="end"/>
      </w:r>
      <w:r w:rsidRPr="002D5855">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2D5855">
        <w:rPr>
          <w:b/>
          <w:bCs/>
          <w:sz w:val="24"/>
          <w:szCs w:val="24"/>
        </w:rPr>
        <w:t xml:space="preserve">. </w:t>
      </w:r>
    </w:p>
    <w:p w:rsidRPr="002D5855" w:rsidR="00425BB5" w:rsidRDefault="00425BB5">
      <w:pPr>
        <w:rPr>
          <w:b/>
          <w:bCs/>
          <w:sz w:val="24"/>
          <w:szCs w:val="24"/>
        </w:rPr>
      </w:pPr>
    </w:p>
    <w:p w:rsidRPr="002D5855" w:rsidR="00425BB5" w:rsidP="00425BB5" w:rsidRDefault="00425BB5">
      <w:pPr>
        <w:widowControl/>
        <w:rPr>
          <w:sz w:val="24"/>
          <w:szCs w:val="24"/>
        </w:rPr>
      </w:pPr>
      <w:r w:rsidRPr="002D5855">
        <w:rPr>
          <w:sz w:val="24"/>
          <w:szCs w:val="24"/>
        </w:rPr>
        <w:t xml:space="preserve">The information collected using IVR and </w:t>
      </w:r>
      <w:r w:rsidRPr="002D5855" w:rsidR="009513AD">
        <w:rPr>
          <w:sz w:val="24"/>
          <w:szCs w:val="24"/>
        </w:rPr>
        <w:t>VTR</w:t>
      </w:r>
      <w:r w:rsidRPr="002D5855" w:rsidR="0054456D">
        <w:rPr>
          <w:sz w:val="24"/>
          <w:szCs w:val="24"/>
        </w:rPr>
        <w:t>s</w:t>
      </w:r>
      <w:r w:rsidRPr="002D5855">
        <w:rPr>
          <w:sz w:val="24"/>
          <w:szCs w:val="24"/>
        </w:rPr>
        <w:t xml:space="preserve"> </w:t>
      </w:r>
      <w:r w:rsidR="00A10354">
        <w:rPr>
          <w:sz w:val="24"/>
          <w:szCs w:val="24"/>
        </w:rPr>
        <w:t>is</w:t>
      </w:r>
      <w:r w:rsidRPr="002D5855">
        <w:rPr>
          <w:sz w:val="24"/>
          <w:szCs w:val="24"/>
        </w:rPr>
        <w:t xml:space="preserve"> used by </w:t>
      </w:r>
      <w:r w:rsidRPr="002D5855" w:rsidR="00E13297">
        <w:rPr>
          <w:sz w:val="24"/>
        </w:rPr>
        <w:t>several offices of the NOAA Fisheries Service, the U.S. Coast Guard</w:t>
      </w:r>
      <w:r w:rsidR="00524B9D">
        <w:rPr>
          <w:sz w:val="24"/>
        </w:rPr>
        <w:t xml:space="preserve"> (USCG)</w:t>
      </w:r>
      <w:r w:rsidRPr="002D5855" w:rsidR="00E13297">
        <w:rPr>
          <w:sz w:val="24"/>
        </w:rPr>
        <w:t>, the Councils, and state fishery enforcement agencies under contract to the NOAA Fisheries Service</w:t>
      </w:r>
      <w:r w:rsidR="00930690">
        <w:rPr>
          <w:sz w:val="24"/>
        </w:rPr>
        <w:t xml:space="preserve"> in order to </w:t>
      </w:r>
      <w:r w:rsidRPr="002D5855">
        <w:rPr>
          <w:sz w:val="24"/>
          <w:szCs w:val="24"/>
        </w:rPr>
        <w:t xml:space="preserve">develop, implement, and monitor fishery management strategies. </w:t>
      </w:r>
    </w:p>
    <w:p w:rsidRPr="002D5855" w:rsidR="00E13297" w:rsidP="00425BB5" w:rsidRDefault="00E13297">
      <w:pPr>
        <w:widowControl/>
        <w:rPr>
          <w:sz w:val="24"/>
          <w:szCs w:val="24"/>
        </w:rPr>
      </w:pPr>
    </w:p>
    <w:p w:rsidRPr="002D5855" w:rsidR="00425BB5" w:rsidP="00425BB5" w:rsidRDefault="0056544D">
      <w:pPr>
        <w:widowControl/>
        <w:rPr>
          <w:sz w:val="24"/>
          <w:szCs w:val="24"/>
        </w:rPr>
      </w:pPr>
      <w:r w:rsidRPr="002D5855">
        <w:rPr>
          <w:sz w:val="24"/>
          <w:szCs w:val="24"/>
        </w:rPr>
        <w:t>VTR</w:t>
      </w:r>
      <w:r w:rsidRPr="002D5855" w:rsidR="00425BB5">
        <w:rPr>
          <w:sz w:val="24"/>
          <w:szCs w:val="24"/>
        </w:rPr>
        <w:t xml:space="preserve">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Pr="002D5855" w:rsidR="00425BB5" w:rsidP="00425BB5" w:rsidRDefault="00425BB5">
      <w:pPr>
        <w:widowControl/>
        <w:rPr>
          <w:sz w:val="24"/>
          <w:szCs w:val="24"/>
        </w:rPr>
      </w:pPr>
    </w:p>
    <w:p w:rsidR="00616FD8" w:rsidP="00425BB5" w:rsidRDefault="00425BB5">
      <w:pPr>
        <w:widowControl/>
        <w:rPr>
          <w:sz w:val="24"/>
          <w:szCs w:val="24"/>
        </w:rPr>
      </w:pPr>
      <w:r w:rsidRPr="002D5855">
        <w:rPr>
          <w:sz w:val="24"/>
          <w:szCs w:val="24"/>
        </w:rPr>
        <w:t xml:space="preserve">IVR </w:t>
      </w:r>
      <w:r w:rsidRPr="002D5855" w:rsidR="003E1C6E">
        <w:rPr>
          <w:sz w:val="24"/>
          <w:szCs w:val="24"/>
        </w:rPr>
        <w:t xml:space="preserve">landings reports </w:t>
      </w:r>
      <w:r w:rsidRPr="002D5855">
        <w:rPr>
          <w:sz w:val="24"/>
          <w:szCs w:val="24"/>
        </w:rPr>
        <w:t xml:space="preserve">and </w:t>
      </w:r>
      <w:r w:rsidRPr="002D5855" w:rsidR="009513AD">
        <w:rPr>
          <w:sz w:val="24"/>
          <w:szCs w:val="24"/>
        </w:rPr>
        <w:t>VTR</w:t>
      </w:r>
      <w:r w:rsidRPr="002D5855">
        <w:rPr>
          <w:sz w:val="24"/>
          <w:szCs w:val="24"/>
        </w:rPr>
        <w:t xml:space="preserve"> data </w:t>
      </w:r>
      <w:r w:rsidRPr="002D5855" w:rsidR="00D82590">
        <w:rPr>
          <w:sz w:val="24"/>
          <w:szCs w:val="24"/>
        </w:rPr>
        <w:t xml:space="preserve">are </w:t>
      </w:r>
      <w:r w:rsidRPr="002D5855">
        <w:rPr>
          <w:sz w:val="24"/>
          <w:szCs w:val="24"/>
        </w:rPr>
        <w:t xml:space="preserve">collected to quantify fishing effort.  The landings data that the </w:t>
      </w:r>
      <w:r w:rsidRPr="002D5855" w:rsidR="009513AD">
        <w:rPr>
          <w:sz w:val="24"/>
          <w:szCs w:val="24"/>
        </w:rPr>
        <w:t>VTR</w:t>
      </w:r>
      <w:r w:rsidRPr="002D5855" w:rsidR="00DD56B4">
        <w:rPr>
          <w:sz w:val="24"/>
          <w:szCs w:val="24"/>
        </w:rPr>
        <w:t>s</w:t>
      </w:r>
      <w:r w:rsidRPr="002D5855">
        <w:rPr>
          <w:sz w:val="24"/>
          <w:szCs w:val="24"/>
        </w:rPr>
        <w:t xml:space="preserve"> provide are critical to accurately monitor fishing mortality targets. </w:t>
      </w:r>
      <w:r w:rsidRPr="002D5855" w:rsidR="00383759">
        <w:rPr>
          <w:sz w:val="24"/>
          <w:szCs w:val="24"/>
        </w:rPr>
        <w:t xml:space="preserve"> </w:t>
      </w:r>
      <w:r w:rsidRPr="002D5855">
        <w:rPr>
          <w:sz w:val="24"/>
          <w:szCs w:val="24"/>
        </w:rPr>
        <w:t xml:space="preserve">Fishing effort information is needed to standardize differences in productivity among vessels or fishing grounds by establishing a rate of catch per unit time. This information allows comparisons over time and space of catches made by a variety of harvesters. Comparisons of catch and Catch </w:t>
      </w:r>
      <w:r w:rsidRPr="002D5855" w:rsidR="00C833B4">
        <w:rPr>
          <w:sz w:val="24"/>
          <w:szCs w:val="24"/>
        </w:rPr>
        <w:t>per</w:t>
      </w:r>
      <w:r w:rsidRPr="002D5855">
        <w:rPr>
          <w:sz w:val="24"/>
          <w:szCs w:val="24"/>
        </w:rPr>
        <w:t xml:space="preserve"> Unit Effort (CPUE) over time are significant indicators of the biological status of the fishery.</w:t>
      </w:r>
      <w:r w:rsidR="00616FD8">
        <w:rPr>
          <w:sz w:val="24"/>
          <w:szCs w:val="24"/>
        </w:rPr>
        <w:t xml:space="preserve">  </w:t>
      </w:r>
    </w:p>
    <w:p w:rsidR="00616FD8" w:rsidP="00425BB5" w:rsidRDefault="00616FD8">
      <w:pPr>
        <w:widowControl/>
        <w:rPr>
          <w:sz w:val="24"/>
          <w:szCs w:val="24"/>
        </w:rPr>
      </w:pPr>
    </w:p>
    <w:p w:rsidRPr="002D5855" w:rsidR="00355385" w:rsidP="00425BB5" w:rsidRDefault="003E1C6E">
      <w:pPr>
        <w:widowControl/>
        <w:rPr>
          <w:sz w:val="24"/>
          <w:szCs w:val="24"/>
        </w:rPr>
      </w:pPr>
      <w:r w:rsidRPr="002D5855">
        <w:rPr>
          <w:sz w:val="24"/>
          <w:szCs w:val="24"/>
        </w:rPr>
        <w:t>The IVR system is the only way we currently collect landing information under the Mid-Atlantic RSA program and for EF</w:t>
      </w:r>
      <w:r w:rsidR="00930690">
        <w:rPr>
          <w:sz w:val="24"/>
          <w:szCs w:val="24"/>
        </w:rPr>
        <w:t xml:space="preserve">Ps.  The IVR reported data </w:t>
      </w:r>
      <w:r w:rsidRPr="002D5855">
        <w:rPr>
          <w:sz w:val="24"/>
          <w:szCs w:val="24"/>
        </w:rPr>
        <w:t>allow</w:t>
      </w:r>
      <w:r w:rsidR="00930690">
        <w:rPr>
          <w:sz w:val="24"/>
          <w:szCs w:val="24"/>
        </w:rPr>
        <w:t>s</w:t>
      </w:r>
      <w:r w:rsidRPr="002D5855">
        <w:rPr>
          <w:sz w:val="24"/>
          <w:szCs w:val="24"/>
        </w:rPr>
        <w:t xml:space="preserve"> the NOAA Fisheries Service to quantify landings under these two programs that aren’t tracked elsewhere.  This information is critical to ensuring landings don’t exceed the allocation and research landings don’t count against other non-research quotas.</w:t>
      </w:r>
    </w:p>
    <w:p w:rsidRPr="002D5855" w:rsidR="00355385" w:rsidP="00425BB5" w:rsidRDefault="00355385">
      <w:pPr>
        <w:widowControl/>
        <w:rPr>
          <w:sz w:val="24"/>
          <w:szCs w:val="24"/>
        </w:rPr>
      </w:pPr>
    </w:p>
    <w:p w:rsidR="007A2950" w:rsidP="00425BB5" w:rsidRDefault="00C8584E">
      <w:pPr>
        <w:widowControl/>
        <w:rPr>
          <w:sz w:val="24"/>
          <w:szCs w:val="24"/>
        </w:rPr>
      </w:pPr>
      <w:r w:rsidRPr="002D5855">
        <w:rPr>
          <w:sz w:val="24"/>
          <w:szCs w:val="24"/>
        </w:rPr>
        <w:t xml:space="preserve">Regardless of whether the </w:t>
      </w:r>
      <w:r w:rsidRPr="002D5855" w:rsidR="00355385">
        <w:rPr>
          <w:sz w:val="24"/>
          <w:szCs w:val="24"/>
        </w:rPr>
        <w:t xml:space="preserve">IVR is </w:t>
      </w:r>
      <w:r w:rsidRPr="002D5855">
        <w:rPr>
          <w:sz w:val="24"/>
          <w:szCs w:val="24"/>
        </w:rPr>
        <w:t xml:space="preserve">being </w:t>
      </w:r>
      <w:r w:rsidRPr="002D5855" w:rsidR="00355385">
        <w:rPr>
          <w:sz w:val="24"/>
          <w:szCs w:val="24"/>
        </w:rPr>
        <w:t>used by vessels to notify NMFS that they are fulfilling their requirement to take a specified amount of time out of the multispecies or the non-exempt gillnet fisheries</w:t>
      </w:r>
      <w:r w:rsidRPr="002D5855">
        <w:rPr>
          <w:sz w:val="24"/>
          <w:szCs w:val="24"/>
        </w:rPr>
        <w:t>, or providing start and end trip times in a DAS fishery, the same basic process is used</w:t>
      </w:r>
      <w:r w:rsidRPr="002D5855" w:rsidR="00355385">
        <w:rPr>
          <w:sz w:val="24"/>
          <w:szCs w:val="24"/>
        </w:rPr>
        <w:t xml:space="preserve">.  </w:t>
      </w:r>
      <w:r w:rsidRPr="002D5855">
        <w:rPr>
          <w:sz w:val="24"/>
          <w:szCs w:val="24"/>
        </w:rPr>
        <w:t>The permit holder logs into the IVR system using credentials provided by NMFS.  They then follow prompts to select spawning blocks or the monkfish\occasional scallop DAS fishery.  Additional prompts collect the start and end date\times.  This information is then used to calculate the length of time of their spawning block or DAS charge as appropriate.</w:t>
      </w:r>
      <w:r w:rsidRPr="002D5855" w:rsidDel="00C8584E">
        <w:rPr>
          <w:sz w:val="24"/>
          <w:szCs w:val="24"/>
        </w:rPr>
        <w:t xml:space="preserve"> </w:t>
      </w:r>
    </w:p>
    <w:p w:rsidR="00035F66" w:rsidP="00425BB5" w:rsidRDefault="00035F66">
      <w:pPr>
        <w:widowControl/>
        <w:rPr>
          <w:sz w:val="24"/>
          <w:szCs w:val="24"/>
        </w:rPr>
      </w:pPr>
    </w:p>
    <w:p w:rsidRPr="002D5855" w:rsidR="00035F66" w:rsidP="00425BB5" w:rsidRDefault="00035F66">
      <w:pPr>
        <w:widowControl/>
        <w:rPr>
          <w:sz w:val="24"/>
          <w:szCs w:val="24"/>
        </w:rPr>
      </w:pPr>
      <w:r>
        <w:rPr>
          <w:sz w:val="24"/>
          <w:szCs w:val="24"/>
        </w:rPr>
        <w:t xml:space="preserve">This action would add 200 respondents to the VTR collection. This action would implement permitting and reporting requirements for private recreational tilefish anglers and would require a VTR to be submitted for trips targeting blueline and golden tilefish. </w:t>
      </w:r>
    </w:p>
    <w:p w:rsidRPr="002D5855" w:rsidR="00E13297" w:rsidP="00425BB5" w:rsidRDefault="00E13297">
      <w:pPr>
        <w:widowControl/>
        <w:rPr>
          <w:sz w:val="24"/>
          <w:szCs w:val="24"/>
        </w:rPr>
      </w:pPr>
    </w:p>
    <w:p w:rsidRPr="002D5855" w:rsidR="00425BB5" w:rsidP="00425BB5" w:rsidRDefault="00425BB5">
      <w:pPr>
        <w:widowControl/>
        <w:rPr>
          <w:b/>
          <w:sz w:val="24"/>
          <w:szCs w:val="24"/>
          <w:u w:val="single"/>
        </w:rPr>
      </w:pPr>
      <w:r w:rsidRPr="002D5855">
        <w:rPr>
          <w:b/>
          <w:sz w:val="24"/>
          <w:szCs w:val="24"/>
          <w:u w:val="single"/>
        </w:rPr>
        <w:t>Fishing Vessel Trip Reports (VTRs) (NOAA Form 88-30)</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Vessel name and permit number/documentation number.</w:t>
      </w:r>
      <w:r w:rsidRPr="002D5855">
        <w:rPr>
          <w:sz w:val="24"/>
          <w:szCs w:val="24"/>
        </w:rPr>
        <w:t xml:space="preserve"> The vessel permit number is a</w:t>
      </w:r>
      <w:r w:rsidRPr="002D5855" w:rsidR="00E13297">
        <w:rPr>
          <w:sz w:val="24"/>
          <w:szCs w:val="24"/>
        </w:rPr>
        <w:t xml:space="preserve"> </w:t>
      </w:r>
      <w:r w:rsidRPr="002D5855">
        <w:rPr>
          <w:sz w:val="24"/>
          <w:szCs w:val="24"/>
        </w:rPr>
        <w:t>unique number assigned to each vessel issued a Northeast federal permit. This</w:t>
      </w:r>
      <w:r w:rsidRPr="002D5855" w:rsidR="00E13297">
        <w:rPr>
          <w:sz w:val="24"/>
          <w:szCs w:val="24"/>
        </w:rPr>
        <w:t xml:space="preserve"> </w:t>
      </w:r>
      <w:r w:rsidRPr="002D5855">
        <w:rPr>
          <w:sz w:val="24"/>
          <w:szCs w:val="24"/>
        </w:rPr>
        <w:t xml:space="preserve">information is needed to accurately identify each fishing vessel for which a </w:t>
      </w:r>
      <w:r w:rsidRPr="002D5855" w:rsidR="009513AD">
        <w:rPr>
          <w:sz w:val="24"/>
          <w:szCs w:val="24"/>
        </w:rPr>
        <w:t>VTR</w:t>
      </w:r>
      <w:r w:rsidRPr="002D5855" w:rsidR="00E13297">
        <w:rPr>
          <w:sz w:val="24"/>
          <w:szCs w:val="24"/>
        </w:rPr>
        <w:t xml:space="preserve"> </w:t>
      </w:r>
      <w:r w:rsidRPr="002D5855">
        <w:rPr>
          <w:sz w:val="24"/>
          <w:szCs w:val="24"/>
        </w:rPr>
        <w:t>report has been submitted. Requiring both the vessel name and permit number allows</w:t>
      </w:r>
      <w:r w:rsidRPr="002D5855" w:rsidR="00E13297">
        <w:rPr>
          <w:sz w:val="24"/>
          <w:szCs w:val="24"/>
        </w:rPr>
        <w:t xml:space="preserve"> </w:t>
      </w:r>
      <w:r w:rsidRPr="002D5855">
        <w:rPr>
          <w:sz w:val="24"/>
          <w:szCs w:val="24"/>
        </w:rPr>
        <w:t>NMFS staff to cross-check both pieces of information to confirm the correct identity.</w:t>
      </w:r>
      <w:r w:rsidRPr="002D5855" w:rsidR="00E13297">
        <w:rPr>
          <w:sz w:val="24"/>
          <w:szCs w:val="24"/>
        </w:rPr>
        <w:t xml:space="preserve"> </w:t>
      </w:r>
      <w:r w:rsidRPr="002D5855">
        <w:rPr>
          <w:sz w:val="24"/>
          <w:szCs w:val="24"/>
        </w:rPr>
        <w:t>Permit numbers are especially important for monitoring compliance with the reporting</w:t>
      </w:r>
      <w:r w:rsidRPr="002D5855" w:rsidR="00E13297">
        <w:rPr>
          <w:sz w:val="24"/>
          <w:szCs w:val="24"/>
        </w:rPr>
        <w:t xml:space="preserve"> r</w:t>
      </w:r>
      <w:r w:rsidRPr="002D5855">
        <w:rPr>
          <w:sz w:val="24"/>
          <w:szCs w:val="24"/>
        </w:rPr>
        <w:t xml:space="preserve">egulations and for matching the </w:t>
      </w:r>
      <w:r w:rsidRPr="002D5855" w:rsidR="009513AD">
        <w:rPr>
          <w:sz w:val="24"/>
          <w:szCs w:val="24"/>
        </w:rPr>
        <w:t>VTR</w:t>
      </w:r>
      <w:r w:rsidRPr="002D5855">
        <w:rPr>
          <w:sz w:val="24"/>
          <w:szCs w:val="24"/>
        </w:rPr>
        <w:t xml:space="preserve"> data</w:t>
      </w:r>
      <w:r w:rsidRPr="002D5855" w:rsidR="00E13297">
        <w:rPr>
          <w:sz w:val="24"/>
          <w:szCs w:val="24"/>
        </w:rPr>
        <w:t xml:space="preserve"> </w:t>
      </w:r>
      <w:r w:rsidRPr="002D5855">
        <w:rPr>
          <w:sz w:val="24"/>
          <w:szCs w:val="24"/>
        </w:rPr>
        <w:t>submitted by the vessels with the reports</w:t>
      </w:r>
      <w:r w:rsidRPr="002D5855" w:rsidR="00E13297">
        <w:rPr>
          <w:sz w:val="24"/>
          <w:szCs w:val="24"/>
        </w:rPr>
        <w:t xml:space="preserve"> </w:t>
      </w:r>
      <w:r w:rsidRPr="002D5855">
        <w:rPr>
          <w:sz w:val="24"/>
          <w:szCs w:val="24"/>
        </w:rPr>
        <w:t>of fish purchases provided by dealers.</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Trip type, number of crew, and number of anglers.</w:t>
      </w:r>
      <w:r w:rsidRPr="002D5855" w:rsidR="00E13297">
        <w:rPr>
          <w:b/>
          <w:sz w:val="24"/>
          <w:szCs w:val="24"/>
        </w:rPr>
        <w:t xml:space="preserve">  </w:t>
      </w:r>
      <w:r w:rsidRPr="002D5855">
        <w:rPr>
          <w:sz w:val="24"/>
          <w:szCs w:val="24"/>
        </w:rPr>
        <w:t>Trip type is used to differentiate</w:t>
      </w:r>
      <w:r w:rsidRPr="002D5855" w:rsidR="00E13297">
        <w:rPr>
          <w:sz w:val="24"/>
          <w:szCs w:val="24"/>
        </w:rPr>
        <w:t xml:space="preserve"> </w:t>
      </w:r>
      <w:r w:rsidRPr="002D5855">
        <w:rPr>
          <w:sz w:val="24"/>
          <w:szCs w:val="24"/>
        </w:rPr>
        <w:t>between commercial</w:t>
      </w:r>
      <w:r w:rsidRPr="002D5855" w:rsidR="00E13297">
        <w:rPr>
          <w:sz w:val="24"/>
          <w:szCs w:val="24"/>
        </w:rPr>
        <w:t>, party,</w:t>
      </w:r>
      <w:r w:rsidRPr="002D5855">
        <w:rPr>
          <w:sz w:val="24"/>
          <w:szCs w:val="24"/>
        </w:rPr>
        <w:t xml:space="preserve"> </w:t>
      </w:r>
      <w:r w:rsidRPr="002D5855" w:rsidR="00E13297">
        <w:rPr>
          <w:sz w:val="24"/>
          <w:szCs w:val="24"/>
        </w:rPr>
        <w:t>charter</w:t>
      </w:r>
      <w:r w:rsidR="00930690">
        <w:rPr>
          <w:sz w:val="24"/>
          <w:szCs w:val="24"/>
        </w:rPr>
        <w:t>, and recreational</w:t>
      </w:r>
      <w:r w:rsidRPr="002D5855" w:rsidR="00E13297">
        <w:rPr>
          <w:sz w:val="24"/>
          <w:szCs w:val="24"/>
        </w:rPr>
        <w:t xml:space="preserve"> </w:t>
      </w:r>
      <w:r w:rsidRPr="002D5855">
        <w:rPr>
          <w:sz w:val="24"/>
          <w:szCs w:val="24"/>
        </w:rPr>
        <w:t>trips. The number of crew and number of anglers</w:t>
      </w:r>
      <w:r w:rsidRPr="002D5855" w:rsidR="00E13297">
        <w:rPr>
          <w:sz w:val="24"/>
          <w:szCs w:val="24"/>
        </w:rPr>
        <w:t xml:space="preserve"> </w:t>
      </w:r>
      <w:r w:rsidRPr="002D5855">
        <w:rPr>
          <w:sz w:val="24"/>
          <w:szCs w:val="24"/>
        </w:rPr>
        <w:t>is needed to</w:t>
      </w:r>
      <w:r w:rsidRPr="002D5855" w:rsidR="00E13297">
        <w:rPr>
          <w:sz w:val="24"/>
          <w:szCs w:val="24"/>
        </w:rPr>
        <w:t xml:space="preserve"> a</w:t>
      </w:r>
      <w:r w:rsidRPr="002D5855">
        <w:rPr>
          <w:sz w:val="24"/>
          <w:szCs w:val="24"/>
        </w:rPr>
        <w:t>ssign economic values to both the commercial and recreational segments of</w:t>
      </w:r>
      <w:r w:rsidRPr="002D5855" w:rsidR="00E13297">
        <w:rPr>
          <w:sz w:val="24"/>
          <w:szCs w:val="24"/>
        </w:rPr>
        <w:t xml:space="preserve"> </w:t>
      </w:r>
      <w:r w:rsidRPr="002D5855">
        <w:rPr>
          <w:sz w:val="24"/>
          <w:szCs w:val="24"/>
        </w:rPr>
        <w:t>the</w:t>
      </w:r>
      <w:r w:rsidRPr="002D5855" w:rsidR="00E13297">
        <w:rPr>
          <w:sz w:val="24"/>
          <w:szCs w:val="24"/>
        </w:rPr>
        <w:t xml:space="preserve"> </w:t>
      </w:r>
      <w:r w:rsidRPr="002D5855">
        <w:rPr>
          <w:sz w:val="24"/>
          <w:szCs w:val="24"/>
        </w:rPr>
        <w:t>fishing industry.</w:t>
      </w:r>
      <w:r w:rsidRPr="002D5855" w:rsidR="00E13297">
        <w:rPr>
          <w:sz w:val="24"/>
          <w:szCs w:val="24"/>
        </w:rPr>
        <w:t xml:space="preserve">  </w:t>
      </w:r>
      <w:r w:rsidRPr="002D5855" w:rsidR="00A52AD5">
        <w:rPr>
          <w:sz w:val="24"/>
          <w:szCs w:val="24"/>
        </w:rPr>
        <w:t xml:space="preserve">The collection of number of crew also allows for enforcement of crew size limits in particular fisheries.  </w:t>
      </w:r>
      <w:r w:rsidRPr="002D5855">
        <w:rPr>
          <w:sz w:val="24"/>
          <w:szCs w:val="24"/>
        </w:rPr>
        <w:t xml:space="preserve">This data is also used in evaluating Catch </w:t>
      </w:r>
      <w:r w:rsidRPr="002D5855" w:rsidR="00C833B4">
        <w:rPr>
          <w:sz w:val="24"/>
          <w:szCs w:val="24"/>
        </w:rPr>
        <w:t>per</w:t>
      </w:r>
      <w:r w:rsidRPr="002D5855">
        <w:rPr>
          <w:sz w:val="24"/>
          <w:szCs w:val="24"/>
        </w:rPr>
        <w:t xml:space="preserve"> Unit Effort.</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Date sailed/landed, number of hauls, duration of tows or sets, gear type, units and size of</w:t>
      </w:r>
      <w:r w:rsidRPr="002D5855" w:rsidR="00E13297">
        <w:rPr>
          <w:b/>
          <w:sz w:val="24"/>
          <w:szCs w:val="24"/>
        </w:rPr>
        <w:t xml:space="preserve"> </w:t>
      </w:r>
      <w:r w:rsidRPr="002D5855">
        <w:rPr>
          <w:b/>
          <w:sz w:val="24"/>
          <w:szCs w:val="24"/>
        </w:rPr>
        <w:t>gear, and mesh size.</w:t>
      </w:r>
      <w:r w:rsidRPr="002D5855" w:rsidR="00E13297">
        <w:rPr>
          <w:b/>
          <w:sz w:val="24"/>
          <w:szCs w:val="24"/>
        </w:rPr>
        <w:t xml:space="preserve">  </w:t>
      </w:r>
      <w:r w:rsidRPr="002D5855">
        <w:rPr>
          <w:sz w:val="24"/>
          <w:szCs w:val="24"/>
        </w:rPr>
        <w:t>This information is used to quantify actual fishing effort. Fishing</w:t>
      </w:r>
      <w:r w:rsidRPr="002D5855" w:rsidR="00E13297">
        <w:rPr>
          <w:sz w:val="24"/>
          <w:szCs w:val="24"/>
        </w:rPr>
        <w:t xml:space="preserve"> </w:t>
      </w:r>
      <w:r w:rsidRPr="002D5855">
        <w:rPr>
          <w:sz w:val="24"/>
          <w:szCs w:val="24"/>
        </w:rPr>
        <w:t>effort is needed to standardize differences in productivity among vessels or fishing</w:t>
      </w:r>
      <w:r w:rsidRPr="002D5855" w:rsidR="00E13297">
        <w:rPr>
          <w:sz w:val="24"/>
          <w:szCs w:val="24"/>
        </w:rPr>
        <w:t xml:space="preserve"> </w:t>
      </w:r>
      <w:r w:rsidRPr="002D5855">
        <w:rPr>
          <w:sz w:val="24"/>
          <w:szCs w:val="24"/>
        </w:rPr>
        <w:t xml:space="preserve">grounds by </w:t>
      </w:r>
      <w:r w:rsidRPr="002D5855" w:rsidR="00DD56B4">
        <w:rPr>
          <w:sz w:val="24"/>
          <w:szCs w:val="24"/>
        </w:rPr>
        <w:t>e</w:t>
      </w:r>
      <w:r w:rsidRPr="002D5855">
        <w:rPr>
          <w:sz w:val="24"/>
          <w:szCs w:val="24"/>
        </w:rPr>
        <w:t>stablishing a rate of catch per unit time. This information allows</w:t>
      </w:r>
      <w:r w:rsidRPr="002D5855" w:rsidR="00E13297">
        <w:rPr>
          <w:sz w:val="24"/>
          <w:szCs w:val="24"/>
        </w:rPr>
        <w:t xml:space="preserve"> </w:t>
      </w:r>
      <w:r w:rsidRPr="002D5855">
        <w:rPr>
          <w:sz w:val="24"/>
          <w:szCs w:val="24"/>
        </w:rPr>
        <w:t>comparisons over time and space of catches made by a variety of harvesters.</w:t>
      </w:r>
      <w:r w:rsidRPr="002D5855" w:rsidR="00E13297">
        <w:rPr>
          <w:sz w:val="24"/>
          <w:szCs w:val="24"/>
        </w:rPr>
        <w:t xml:space="preserve">  </w:t>
      </w:r>
      <w:r w:rsidRPr="002D5855">
        <w:rPr>
          <w:sz w:val="24"/>
          <w:szCs w:val="24"/>
        </w:rPr>
        <w:t>Comparisons of catch and CPUE over time are significant indicators of the biological</w:t>
      </w:r>
      <w:r w:rsidRPr="002D5855" w:rsidR="00E13297">
        <w:rPr>
          <w:sz w:val="24"/>
          <w:szCs w:val="24"/>
        </w:rPr>
        <w:t xml:space="preserve"> </w:t>
      </w:r>
      <w:r w:rsidRPr="002D5855">
        <w:rPr>
          <w:sz w:val="24"/>
          <w:szCs w:val="24"/>
        </w:rPr>
        <w:t>status of the fisheries. Declining CPUEs can indicate over</w:t>
      </w:r>
      <w:r w:rsidR="008D2629">
        <w:rPr>
          <w:sz w:val="24"/>
          <w:szCs w:val="24"/>
        </w:rPr>
        <w:t>-</w:t>
      </w:r>
      <w:r w:rsidRPr="002D5855">
        <w:rPr>
          <w:sz w:val="24"/>
          <w:szCs w:val="24"/>
        </w:rPr>
        <w:t>fishing beyond the level of</w:t>
      </w:r>
      <w:r w:rsidRPr="002D5855" w:rsidR="00E13297">
        <w:rPr>
          <w:sz w:val="24"/>
          <w:szCs w:val="24"/>
        </w:rPr>
        <w:t xml:space="preserve"> </w:t>
      </w:r>
      <w:r w:rsidRPr="002D5855">
        <w:rPr>
          <w:sz w:val="24"/>
          <w:szCs w:val="24"/>
        </w:rPr>
        <w:t xml:space="preserve">harvest that is sustainable through natural growth and reproduction of the </w:t>
      </w:r>
      <w:r w:rsidRPr="002D5855" w:rsidR="00E13297">
        <w:rPr>
          <w:sz w:val="24"/>
          <w:szCs w:val="24"/>
        </w:rPr>
        <w:t>s</w:t>
      </w:r>
      <w:r w:rsidRPr="002D5855">
        <w:rPr>
          <w:sz w:val="24"/>
          <w:szCs w:val="24"/>
        </w:rPr>
        <w:t>tock.</w:t>
      </w:r>
    </w:p>
    <w:p w:rsidRPr="002D5855" w:rsidR="00DD56B4" w:rsidP="00425BB5" w:rsidRDefault="00DD56B4">
      <w:pPr>
        <w:widowControl/>
        <w:rPr>
          <w:b/>
          <w:sz w:val="24"/>
          <w:szCs w:val="24"/>
        </w:rPr>
      </w:pPr>
    </w:p>
    <w:p w:rsidRPr="002D5855" w:rsidR="00425BB5" w:rsidP="00425BB5" w:rsidRDefault="00425BB5">
      <w:pPr>
        <w:widowControl/>
        <w:rPr>
          <w:sz w:val="24"/>
          <w:szCs w:val="24"/>
        </w:rPr>
      </w:pPr>
      <w:r w:rsidRPr="002D5855">
        <w:rPr>
          <w:b/>
          <w:sz w:val="24"/>
          <w:szCs w:val="24"/>
        </w:rPr>
        <w:t>Chart area fished, depth, latitude/longitude.</w:t>
      </w:r>
      <w:r w:rsidRPr="002D5855">
        <w:rPr>
          <w:sz w:val="24"/>
          <w:szCs w:val="24"/>
        </w:rPr>
        <w:t xml:space="preserve"> These </w:t>
      </w:r>
      <w:r w:rsidR="00930690">
        <w:rPr>
          <w:sz w:val="24"/>
          <w:szCs w:val="24"/>
        </w:rPr>
        <w:t>elements</w:t>
      </w:r>
      <w:r w:rsidRPr="002D5855" w:rsidR="00C9168F">
        <w:rPr>
          <w:sz w:val="24"/>
          <w:szCs w:val="24"/>
        </w:rPr>
        <w:t xml:space="preserve"> establish </w:t>
      </w:r>
      <w:r w:rsidRPr="002D5855">
        <w:rPr>
          <w:sz w:val="24"/>
          <w:szCs w:val="24"/>
        </w:rPr>
        <w:t>locations of fish capture, which can then be related to other biological and</w:t>
      </w:r>
      <w:r w:rsidRPr="002D5855" w:rsidR="00C9168F">
        <w:rPr>
          <w:sz w:val="24"/>
          <w:szCs w:val="24"/>
        </w:rPr>
        <w:t xml:space="preserve"> </w:t>
      </w:r>
      <w:r w:rsidRPr="002D5855">
        <w:rPr>
          <w:sz w:val="24"/>
          <w:szCs w:val="24"/>
        </w:rPr>
        <w:t>oceanographic information to predict species availability and likely future abundance.</w:t>
      </w:r>
      <w:r w:rsidRPr="002D5855" w:rsidR="00C9168F">
        <w:rPr>
          <w:sz w:val="24"/>
          <w:szCs w:val="24"/>
        </w:rPr>
        <w:t xml:space="preserve">  </w:t>
      </w:r>
      <w:r w:rsidRPr="002D5855">
        <w:rPr>
          <w:sz w:val="24"/>
          <w:szCs w:val="24"/>
        </w:rPr>
        <w:t xml:space="preserve">In </w:t>
      </w:r>
      <w:r w:rsidRPr="002D5855" w:rsidR="00C9168F">
        <w:rPr>
          <w:sz w:val="24"/>
          <w:szCs w:val="24"/>
        </w:rPr>
        <w:t>a</w:t>
      </w:r>
      <w:r w:rsidRPr="002D5855">
        <w:rPr>
          <w:sz w:val="24"/>
          <w:szCs w:val="24"/>
        </w:rPr>
        <w:t>ddition, area fished is used</w:t>
      </w:r>
      <w:r w:rsidRPr="002D5855" w:rsidR="00C9168F">
        <w:rPr>
          <w:sz w:val="24"/>
          <w:szCs w:val="24"/>
        </w:rPr>
        <w:t xml:space="preserve"> </w:t>
      </w:r>
      <w:r w:rsidRPr="002D5855">
        <w:rPr>
          <w:sz w:val="24"/>
          <w:szCs w:val="24"/>
        </w:rPr>
        <w:t>to cross-reference locations where fishing is not permissible</w:t>
      </w:r>
      <w:r w:rsidRPr="002D5855" w:rsidR="00A52AD5">
        <w:rPr>
          <w:sz w:val="24"/>
          <w:szCs w:val="24"/>
        </w:rPr>
        <w:t xml:space="preserve"> and monitor fish catch in particular areas</w:t>
      </w:r>
      <w:r w:rsidRPr="002D5855">
        <w:rPr>
          <w:sz w:val="24"/>
          <w:szCs w:val="24"/>
        </w:rPr>
        <w:t>.</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Landings and discards, by species.</w:t>
      </w:r>
      <w:r w:rsidRPr="002D5855" w:rsidR="00C9168F">
        <w:rPr>
          <w:sz w:val="24"/>
          <w:szCs w:val="24"/>
        </w:rPr>
        <w:t xml:space="preserve">  </w:t>
      </w:r>
      <w:r w:rsidRPr="002D5855">
        <w:rPr>
          <w:sz w:val="24"/>
          <w:szCs w:val="24"/>
        </w:rPr>
        <w:t>Such species information is the basic measure of</w:t>
      </w:r>
      <w:r w:rsidRPr="002D5855" w:rsidR="00C9168F">
        <w:rPr>
          <w:sz w:val="24"/>
          <w:szCs w:val="24"/>
        </w:rPr>
        <w:t xml:space="preserve"> </w:t>
      </w:r>
      <w:r w:rsidRPr="002D5855">
        <w:rPr>
          <w:sz w:val="24"/>
          <w:szCs w:val="24"/>
        </w:rPr>
        <w:t>fishing success from which fishermen, biologists, and economists draw conclusions about</w:t>
      </w:r>
      <w:r w:rsidRPr="002D5855" w:rsidR="00C9168F">
        <w:rPr>
          <w:sz w:val="24"/>
          <w:szCs w:val="24"/>
        </w:rPr>
        <w:t xml:space="preserve"> </w:t>
      </w:r>
      <w:r w:rsidRPr="002D5855">
        <w:rPr>
          <w:sz w:val="24"/>
          <w:szCs w:val="24"/>
        </w:rPr>
        <w:t xml:space="preserve">the status of a fishery. </w:t>
      </w:r>
      <w:r w:rsidRPr="002D5855" w:rsidR="0056544D">
        <w:rPr>
          <w:sz w:val="24"/>
          <w:szCs w:val="24"/>
        </w:rPr>
        <w:t xml:space="preserve"> </w:t>
      </w:r>
      <w:r w:rsidRPr="002D5855">
        <w:rPr>
          <w:sz w:val="24"/>
          <w:szCs w:val="24"/>
        </w:rPr>
        <w:t>Landings information is also needed because controlling the</w:t>
      </w:r>
      <w:r w:rsidRPr="002D5855" w:rsidR="00C9168F">
        <w:rPr>
          <w:sz w:val="24"/>
          <w:szCs w:val="24"/>
        </w:rPr>
        <w:t xml:space="preserve"> </w:t>
      </w:r>
      <w:r w:rsidRPr="002D5855">
        <w:rPr>
          <w:sz w:val="24"/>
          <w:szCs w:val="24"/>
        </w:rPr>
        <w:t>quantity of fish harvested is often the means for ensuring continued harvests of renewable</w:t>
      </w:r>
      <w:r w:rsidRPr="002D5855" w:rsidR="00C9168F">
        <w:rPr>
          <w:sz w:val="24"/>
          <w:szCs w:val="24"/>
        </w:rPr>
        <w:t xml:space="preserve"> </w:t>
      </w:r>
      <w:r w:rsidRPr="002D5855">
        <w:rPr>
          <w:sz w:val="24"/>
          <w:szCs w:val="24"/>
        </w:rPr>
        <w:t>resources over time.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buyer, dealer number, date sold, and port of landings.</w:t>
      </w:r>
      <w:r w:rsidRPr="002D5855" w:rsidR="00C9168F">
        <w:rPr>
          <w:b/>
          <w:sz w:val="24"/>
          <w:szCs w:val="24"/>
        </w:rPr>
        <w:t xml:space="preserve">  </w:t>
      </w:r>
      <w:r w:rsidRPr="002D5855">
        <w:rPr>
          <w:sz w:val="24"/>
          <w:szCs w:val="24"/>
        </w:rPr>
        <w:t>These data are used in</w:t>
      </w:r>
      <w:r w:rsidRPr="002D5855" w:rsidR="00C9168F">
        <w:rPr>
          <w:sz w:val="24"/>
          <w:szCs w:val="24"/>
        </w:rPr>
        <w:t xml:space="preserve"> </w:t>
      </w:r>
      <w:r w:rsidRPr="002D5855">
        <w:rPr>
          <w:sz w:val="24"/>
          <w:szCs w:val="24"/>
        </w:rPr>
        <w:t>enforcing fishery regulations to cross-reference the quantity of fish appearing in the</w:t>
      </w:r>
      <w:r w:rsidRPr="002D5855" w:rsidR="00C9168F">
        <w:rPr>
          <w:sz w:val="24"/>
          <w:szCs w:val="24"/>
        </w:rPr>
        <w:t xml:space="preserve"> </w:t>
      </w:r>
      <w:r w:rsidRPr="002D5855">
        <w:rPr>
          <w:sz w:val="24"/>
          <w:szCs w:val="24"/>
        </w:rPr>
        <w:t>market.</w:t>
      </w:r>
      <w:r w:rsidRPr="002D5855" w:rsidR="00C9168F">
        <w:rPr>
          <w:sz w:val="24"/>
          <w:szCs w:val="24"/>
        </w:rPr>
        <w:t xml:space="preserve">  </w:t>
      </w:r>
      <w:r w:rsidRPr="002D5855">
        <w:rPr>
          <w:sz w:val="24"/>
          <w:szCs w:val="24"/>
        </w:rPr>
        <w:t>Enforcement officers conduct inspections at fish off-loading sites to ensure</w:t>
      </w:r>
      <w:r w:rsidRPr="002D5855" w:rsidR="00C9168F">
        <w:rPr>
          <w:sz w:val="24"/>
          <w:szCs w:val="24"/>
        </w:rPr>
        <w:t xml:space="preserve"> </w:t>
      </w:r>
      <w:r w:rsidRPr="002D5855">
        <w:rPr>
          <w:sz w:val="24"/>
          <w:szCs w:val="24"/>
        </w:rPr>
        <w:t xml:space="preserve">regulations are being met. </w:t>
      </w:r>
      <w:r w:rsidRPr="002D5855" w:rsidR="0056544D">
        <w:rPr>
          <w:sz w:val="24"/>
          <w:szCs w:val="24"/>
        </w:rPr>
        <w:t xml:space="preserve"> </w:t>
      </w:r>
      <w:r w:rsidRPr="002D5855">
        <w:rPr>
          <w:sz w:val="24"/>
          <w:szCs w:val="24"/>
        </w:rPr>
        <w:t>These data elements are especially useful when monitoring</w:t>
      </w:r>
      <w:r w:rsidRPr="002D5855" w:rsidR="00C9168F">
        <w:rPr>
          <w:sz w:val="24"/>
          <w:szCs w:val="24"/>
        </w:rPr>
        <w:t xml:space="preserve"> </w:t>
      </w:r>
      <w:r w:rsidRPr="002D5855">
        <w:rPr>
          <w:sz w:val="24"/>
          <w:szCs w:val="24"/>
        </w:rPr>
        <w:t>quotas or when other constraints on harvest are used. It allows NMFS to track the</w:t>
      </w:r>
      <w:r w:rsidRPr="002D5855" w:rsidR="00C9168F">
        <w:rPr>
          <w:sz w:val="24"/>
          <w:szCs w:val="24"/>
        </w:rPr>
        <w:t xml:space="preserve"> </w:t>
      </w:r>
      <w:r w:rsidRPr="002D5855">
        <w:rPr>
          <w:sz w:val="24"/>
          <w:szCs w:val="24"/>
        </w:rPr>
        <w:t xml:space="preserve">resulting quantity of transactions on land </w:t>
      </w:r>
      <w:r w:rsidRPr="002D5855" w:rsidR="00C9168F">
        <w:rPr>
          <w:sz w:val="24"/>
          <w:szCs w:val="24"/>
        </w:rPr>
        <w:t>b</w:t>
      </w:r>
      <w:r w:rsidRPr="002D5855">
        <w:rPr>
          <w:sz w:val="24"/>
          <w:szCs w:val="24"/>
        </w:rPr>
        <w:t>etween buyers and sellers.</w:t>
      </w:r>
      <w:r w:rsidR="00035F66">
        <w:rPr>
          <w:sz w:val="24"/>
          <w:szCs w:val="24"/>
        </w:rPr>
        <w:t xml:space="preserve">  Private recreational tilefish anglers will list home/personal consumption in this section. </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operator/owner.</w:t>
      </w:r>
      <w:r w:rsidRPr="002D5855" w:rsidR="00C9168F">
        <w:rPr>
          <w:b/>
          <w:sz w:val="24"/>
          <w:szCs w:val="24"/>
        </w:rPr>
        <w:t xml:space="preserve">  </w:t>
      </w:r>
      <w:r w:rsidRPr="002D5855">
        <w:rPr>
          <w:sz w:val="24"/>
          <w:szCs w:val="24"/>
        </w:rPr>
        <w:t>This information is used to identify the respondent and legal</w:t>
      </w:r>
      <w:r w:rsidRPr="002D5855" w:rsidR="00C9168F">
        <w:rPr>
          <w:sz w:val="24"/>
          <w:szCs w:val="24"/>
        </w:rPr>
        <w:t xml:space="preserve"> </w:t>
      </w:r>
      <w:r w:rsidRPr="002D5855">
        <w:rPr>
          <w:sz w:val="24"/>
          <w:szCs w:val="24"/>
        </w:rPr>
        <w:t xml:space="preserve">entity controlling the fishing practices of the vessel. </w:t>
      </w:r>
      <w:r w:rsidRPr="002D5855" w:rsidR="0056544D">
        <w:rPr>
          <w:sz w:val="24"/>
          <w:szCs w:val="24"/>
        </w:rPr>
        <w:t xml:space="preserve"> </w:t>
      </w:r>
      <w:r w:rsidRPr="002D5855">
        <w:rPr>
          <w:sz w:val="24"/>
          <w:szCs w:val="24"/>
        </w:rPr>
        <w:t>Violations of quota regulations may</w:t>
      </w:r>
      <w:r w:rsidRPr="002D5855" w:rsidR="00C9168F">
        <w:rPr>
          <w:sz w:val="24"/>
          <w:szCs w:val="24"/>
        </w:rPr>
        <w:t xml:space="preserve"> </w:t>
      </w:r>
      <w:r w:rsidRPr="002D5855">
        <w:rPr>
          <w:sz w:val="24"/>
          <w:szCs w:val="24"/>
        </w:rPr>
        <w:t>be uncovered during an at-sea boarding and inspection, resulting in a fine, permit</w:t>
      </w:r>
      <w:r w:rsidRPr="002D5855" w:rsidR="00C9168F">
        <w:rPr>
          <w:sz w:val="24"/>
          <w:szCs w:val="24"/>
        </w:rPr>
        <w:t xml:space="preserve"> </w:t>
      </w:r>
      <w:r w:rsidRPr="002D5855">
        <w:rPr>
          <w:sz w:val="24"/>
          <w:szCs w:val="24"/>
        </w:rPr>
        <w:t>suspension, or catch seizure. As vessels may be owned by corporations, the</w:t>
      </w:r>
      <w:r w:rsidRPr="002D5855" w:rsidR="00C9168F">
        <w:rPr>
          <w:sz w:val="24"/>
          <w:szCs w:val="24"/>
        </w:rPr>
        <w:t xml:space="preserve"> </w:t>
      </w:r>
      <w:r w:rsidRPr="002D5855">
        <w:rPr>
          <w:sz w:val="24"/>
          <w:szCs w:val="24"/>
        </w:rPr>
        <w:t xml:space="preserve">identification of owner and operator on the </w:t>
      </w:r>
      <w:r w:rsidRPr="002D5855" w:rsidR="009513AD">
        <w:rPr>
          <w:sz w:val="24"/>
          <w:szCs w:val="24"/>
        </w:rPr>
        <w:t>VTR</w:t>
      </w:r>
      <w:r w:rsidRPr="002D5855">
        <w:rPr>
          <w:sz w:val="24"/>
          <w:szCs w:val="24"/>
        </w:rPr>
        <w:t xml:space="preserve"> form allows NMFS to sanction the</w:t>
      </w:r>
      <w:r w:rsidRPr="002D5855" w:rsidR="00C9168F">
        <w:rPr>
          <w:sz w:val="24"/>
          <w:szCs w:val="24"/>
        </w:rPr>
        <w:t xml:space="preserve"> </w:t>
      </w:r>
      <w:r w:rsidRPr="002D5855">
        <w:rPr>
          <w:sz w:val="24"/>
          <w:szCs w:val="24"/>
        </w:rPr>
        <w:t xml:space="preserve">corporation as well as the operator as necessary. </w:t>
      </w:r>
      <w:r w:rsidRPr="002D5855" w:rsidR="0056544D">
        <w:rPr>
          <w:sz w:val="24"/>
          <w:szCs w:val="24"/>
        </w:rPr>
        <w:t xml:space="preserve"> </w:t>
      </w:r>
      <w:r w:rsidRPr="002D5855">
        <w:rPr>
          <w:sz w:val="24"/>
          <w:szCs w:val="24"/>
        </w:rPr>
        <w:t>Information on the vessel and permit</w:t>
      </w:r>
      <w:r w:rsidRPr="002D5855" w:rsidR="00C9168F">
        <w:rPr>
          <w:sz w:val="24"/>
          <w:szCs w:val="24"/>
        </w:rPr>
        <w:t xml:space="preserve"> </w:t>
      </w:r>
      <w:r w:rsidRPr="002D5855">
        <w:rPr>
          <w:sz w:val="24"/>
          <w:szCs w:val="24"/>
        </w:rPr>
        <w:t>number is also used for further identification.</w:t>
      </w:r>
    </w:p>
    <w:p w:rsidRPr="002D5855" w:rsidR="00C9168F" w:rsidP="00425BB5" w:rsidRDefault="00C9168F">
      <w:pPr>
        <w:widowControl/>
        <w:rPr>
          <w:sz w:val="24"/>
          <w:szCs w:val="24"/>
        </w:rPr>
      </w:pPr>
    </w:p>
    <w:p w:rsidR="00B1576B" w:rsidP="00425BB5" w:rsidRDefault="00425BB5">
      <w:pPr>
        <w:widowControl/>
        <w:rPr>
          <w:sz w:val="24"/>
          <w:szCs w:val="24"/>
        </w:rPr>
      </w:pPr>
      <w:r w:rsidRPr="002D5855">
        <w:rPr>
          <w:b/>
          <w:sz w:val="24"/>
          <w:szCs w:val="24"/>
        </w:rPr>
        <w:t>Signature of Operator and date.</w:t>
      </w:r>
      <w:r w:rsidRPr="002D5855">
        <w:rPr>
          <w:sz w:val="24"/>
          <w:szCs w:val="24"/>
        </w:rPr>
        <w:t xml:space="preserve"> </w:t>
      </w:r>
      <w:r w:rsidRPr="002D5855" w:rsidR="0056544D">
        <w:rPr>
          <w:sz w:val="24"/>
          <w:szCs w:val="24"/>
        </w:rPr>
        <w:t xml:space="preserve"> </w:t>
      </w:r>
      <w:r w:rsidRPr="002D5855">
        <w:rPr>
          <w:sz w:val="24"/>
          <w:szCs w:val="24"/>
        </w:rPr>
        <w:t xml:space="preserve">This is required </w:t>
      </w:r>
      <w:r w:rsidRPr="002D5855" w:rsidR="00101621">
        <w:rPr>
          <w:sz w:val="24"/>
          <w:szCs w:val="24"/>
        </w:rPr>
        <w:t xml:space="preserve">so that the vessel trip report is official.  It is important to know when the report was sent in so that we use all of the fields as </w:t>
      </w:r>
      <w:r w:rsidRPr="002D5855" w:rsidR="00685088">
        <w:rPr>
          <w:sz w:val="24"/>
          <w:szCs w:val="24"/>
        </w:rPr>
        <w:t>mentioned above appropriately.</w:t>
      </w:r>
    </w:p>
    <w:p w:rsidR="00B1576B" w:rsidP="00425BB5" w:rsidRDefault="00B1576B">
      <w:pPr>
        <w:widowControl/>
        <w:rPr>
          <w:sz w:val="24"/>
          <w:szCs w:val="24"/>
        </w:rPr>
      </w:pPr>
    </w:p>
    <w:p w:rsidRPr="00B1576B" w:rsidR="00425BB5" w:rsidP="00425BB5" w:rsidRDefault="00425BB5">
      <w:pPr>
        <w:widowControl/>
        <w:rPr>
          <w:sz w:val="24"/>
          <w:szCs w:val="24"/>
        </w:rPr>
      </w:pPr>
      <w:r w:rsidRPr="002D5855">
        <w:rPr>
          <w:b/>
          <w:sz w:val="24"/>
          <w:szCs w:val="24"/>
          <w:u w:val="single"/>
        </w:rPr>
        <w:t xml:space="preserve">Shellfish </w:t>
      </w:r>
      <w:r w:rsidRPr="002D5855" w:rsidR="0056544D">
        <w:rPr>
          <w:b/>
          <w:sz w:val="24"/>
          <w:szCs w:val="24"/>
          <w:u w:val="single"/>
        </w:rPr>
        <w:t>VTR</w:t>
      </w:r>
      <w:r w:rsidRPr="002D5855">
        <w:rPr>
          <w:b/>
          <w:sz w:val="24"/>
          <w:szCs w:val="24"/>
          <w:u w:val="single"/>
        </w:rPr>
        <w:t xml:space="preserve"> (88-140)</w:t>
      </w:r>
    </w:p>
    <w:p w:rsidRPr="002D5855" w:rsidR="00C9168F" w:rsidP="00425BB5" w:rsidRDefault="00C9168F">
      <w:pPr>
        <w:widowControl/>
        <w:rPr>
          <w:b/>
          <w:sz w:val="24"/>
          <w:szCs w:val="24"/>
        </w:rPr>
      </w:pPr>
    </w:p>
    <w:p w:rsidRPr="002D5855" w:rsidR="00425BB5" w:rsidP="00425BB5" w:rsidRDefault="00425BB5">
      <w:pPr>
        <w:widowControl/>
        <w:rPr>
          <w:sz w:val="24"/>
          <w:szCs w:val="24"/>
        </w:rPr>
      </w:pPr>
      <w:r w:rsidRPr="002D5855">
        <w:rPr>
          <w:b/>
          <w:sz w:val="24"/>
          <w:szCs w:val="24"/>
        </w:rPr>
        <w:t>Vessel name and permit number.</w:t>
      </w:r>
      <w:r w:rsidRPr="002D5855">
        <w:rPr>
          <w:sz w:val="24"/>
          <w:szCs w:val="24"/>
        </w:rPr>
        <w:t xml:space="preserve"> </w:t>
      </w:r>
      <w:r w:rsidRPr="002D5855" w:rsidR="0056544D">
        <w:rPr>
          <w:sz w:val="24"/>
          <w:szCs w:val="24"/>
        </w:rPr>
        <w:t xml:space="preserve"> </w:t>
      </w:r>
      <w:r w:rsidRPr="002D5855">
        <w:rPr>
          <w:sz w:val="24"/>
          <w:szCs w:val="24"/>
        </w:rPr>
        <w:t>The vessel permit number is a unique number assigned</w:t>
      </w:r>
      <w:r w:rsidRPr="002D5855" w:rsidR="00C9168F">
        <w:rPr>
          <w:sz w:val="24"/>
          <w:szCs w:val="24"/>
        </w:rPr>
        <w:t xml:space="preserve"> </w:t>
      </w:r>
      <w:r w:rsidRPr="002D5855">
        <w:rPr>
          <w:sz w:val="24"/>
          <w:szCs w:val="24"/>
        </w:rPr>
        <w:t xml:space="preserve">to each vessel holding a Federal Permit. </w:t>
      </w:r>
      <w:r w:rsidRPr="002D5855" w:rsidR="0056544D">
        <w:rPr>
          <w:sz w:val="24"/>
          <w:szCs w:val="24"/>
        </w:rPr>
        <w:t xml:space="preserve"> </w:t>
      </w:r>
      <w:r w:rsidRPr="002D5855">
        <w:rPr>
          <w:sz w:val="24"/>
          <w:szCs w:val="24"/>
        </w:rPr>
        <w:t>This information is needed to accurately</w:t>
      </w:r>
      <w:r w:rsidRPr="002D5855" w:rsidR="00C9168F">
        <w:rPr>
          <w:sz w:val="24"/>
          <w:szCs w:val="24"/>
        </w:rPr>
        <w:t xml:space="preserve"> </w:t>
      </w:r>
      <w:r w:rsidRPr="002D5855">
        <w:rPr>
          <w:sz w:val="24"/>
          <w:szCs w:val="24"/>
        </w:rPr>
        <w:t xml:space="preserve">identify each fishing vessel for which a </w:t>
      </w:r>
      <w:r w:rsidRPr="002D5855" w:rsidR="009513AD">
        <w:rPr>
          <w:sz w:val="24"/>
          <w:szCs w:val="24"/>
        </w:rPr>
        <w:t>VTR</w:t>
      </w:r>
      <w:r w:rsidRPr="002D5855">
        <w:rPr>
          <w:sz w:val="24"/>
          <w:szCs w:val="24"/>
        </w:rPr>
        <w:t xml:space="preserve"> report has been submitted. Requiring</w:t>
      </w:r>
      <w:r w:rsidRPr="002D5855" w:rsidR="00C9168F">
        <w:rPr>
          <w:sz w:val="24"/>
          <w:szCs w:val="24"/>
        </w:rPr>
        <w:t xml:space="preserve"> </w:t>
      </w:r>
      <w:r w:rsidRPr="002D5855">
        <w:rPr>
          <w:sz w:val="24"/>
          <w:szCs w:val="24"/>
        </w:rPr>
        <w:t>both the vessel name and permit number allows NMFS staff to cross-check both pieces of</w:t>
      </w:r>
      <w:r w:rsidRPr="002D5855" w:rsidR="00C9168F">
        <w:rPr>
          <w:sz w:val="24"/>
          <w:szCs w:val="24"/>
        </w:rPr>
        <w:t xml:space="preserve"> </w:t>
      </w:r>
      <w:r w:rsidRPr="002D5855">
        <w:rPr>
          <w:sz w:val="24"/>
          <w:szCs w:val="24"/>
        </w:rPr>
        <w:t xml:space="preserve">information to confirm the correct identity. </w:t>
      </w:r>
      <w:r w:rsidRPr="002D5855" w:rsidR="0056544D">
        <w:rPr>
          <w:sz w:val="24"/>
          <w:szCs w:val="24"/>
        </w:rPr>
        <w:t xml:space="preserve"> </w:t>
      </w:r>
      <w:r w:rsidRPr="002D5855">
        <w:rPr>
          <w:sz w:val="24"/>
          <w:szCs w:val="24"/>
        </w:rPr>
        <w:t>Permit numbers are especially important for</w:t>
      </w:r>
      <w:r w:rsidRPr="002D5855" w:rsidR="00C9168F">
        <w:rPr>
          <w:sz w:val="24"/>
          <w:szCs w:val="24"/>
        </w:rPr>
        <w:t xml:space="preserve"> </w:t>
      </w:r>
      <w:r w:rsidRPr="002D5855">
        <w:rPr>
          <w:sz w:val="24"/>
          <w:szCs w:val="24"/>
        </w:rPr>
        <w:t xml:space="preserve">monitoring compliance with the reporting regulations and for matching the </w:t>
      </w:r>
      <w:r w:rsidRPr="002D5855" w:rsidR="009513AD">
        <w:rPr>
          <w:sz w:val="24"/>
          <w:szCs w:val="24"/>
        </w:rPr>
        <w:t>VTR</w:t>
      </w:r>
      <w:r w:rsidRPr="002D5855">
        <w:rPr>
          <w:sz w:val="24"/>
          <w:szCs w:val="24"/>
        </w:rPr>
        <w:t xml:space="preserve"> data</w:t>
      </w:r>
      <w:r w:rsidRPr="002D5855" w:rsidR="00C9168F">
        <w:rPr>
          <w:sz w:val="24"/>
          <w:szCs w:val="24"/>
        </w:rPr>
        <w:t xml:space="preserve"> </w:t>
      </w:r>
      <w:r w:rsidRPr="002D5855">
        <w:rPr>
          <w:sz w:val="24"/>
          <w:szCs w:val="24"/>
        </w:rPr>
        <w:t>submitted by the vessels with the reports of fish purchases provided by dealers.</w:t>
      </w:r>
    </w:p>
    <w:p w:rsidRPr="002D5855" w:rsidR="00ED6C50" w:rsidP="00425BB5" w:rsidRDefault="00ED6C50">
      <w:pPr>
        <w:widowControl/>
        <w:rPr>
          <w:sz w:val="24"/>
          <w:szCs w:val="24"/>
        </w:rPr>
      </w:pPr>
    </w:p>
    <w:p w:rsidRPr="002D5855" w:rsidR="00C9168F" w:rsidP="00425BB5" w:rsidRDefault="00425BB5">
      <w:pPr>
        <w:widowControl/>
        <w:rPr>
          <w:sz w:val="24"/>
          <w:szCs w:val="24"/>
        </w:rPr>
      </w:pPr>
      <w:r w:rsidRPr="002D5855">
        <w:rPr>
          <w:b/>
          <w:sz w:val="24"/>
          <w:szCs w:val="24"/>
        </w:rPr>
        <w:t>Date, area fished, time at sea and fishing.</w:t>
      </w:r>
      <w:r w:rsidRPr="002D5855">
        <w:rPr>
          <w:sz w:val="24"/>
          <w:szCs w:val="24"/>
        </w:rPr>
        <w:t xml:space="preserve"> </w:t>
      </w:r>
      <w:r w:rsidRPr="002D5855" w:rsidR="0056544D">
        <w:rPr>
          <w:sz w:val="24"/>
          <w:szCs w:val="24"/>
        </w:rPr>
        <w:t xml:space="preserve"> </w:t>
      </w:r>
      <w:r w:rsidRPr="002D5855">
        <w:rPr>
          <w:sz w:val="24"/>
          <w:szCs w:val="24"/>
        </w:rPr>
        <w:t>This information is all used to quantify actual</w:t>
      </w:r>
      <w:r w:rsidRPr="002D5855" w:rsidR="00C9168F">
        <w:rPr>
          <w:sz w:val="24"/>
          <w:szCs w:val="24"/>
        </w:rPr>
        <w:t xml:space="preserve"> </w:t>
      </w:r>
      <w:r w:rsidRPr="002D5855">
        <w:rPr>
          <w:sz w:val="24"/>
          <w:szCs w:val="24"/>
        </w:rPr>
        <w:t>fishing effort. Fishing effort is needed to standardize differences in productivity among</w:t>
      </w:r>
      <w:r w:rsidRPr="002D5855" w:rsidR="00C9168F">
        <w:rPr>
          <w:sz w:val="24"/>
          <w:szCs w:val="24"/>
        </w:rPr>
        <w:t xml:space="preserve"> </w:t>
      </w:r>
      <w:r w:rsidRPr="002D5855">
        <w:rPr>
          <w:sz w:val="24"/>
          <w:szCs w:val="24"/>
        </w:rPr>
        <w:t xml:space="preserve">vessels or fishing grounds by establishing a rate of catch per unit time. </w:t>
      </w:r>
      <w:r w:rsidRPr="002D5855" w:rsidR="0056544D">
        <w:rPr>
          <w:sz w:val="24"/>
          <w:szCs w:val="24"/>
        </w:rPr>
        <w:t xml:space="preserve"> </w:t>
      </w:r>
      <w:r w:rsidRPr="002D5855">
        <w:rPr>
          <w:sz w:val="24"/>
          <w:szCs w:val="24"/>
        </w:rPr>
        <w:t>This information</w:t>
      </w:r>
      <w:r w:rsidRPr="002D5855" w:rsidR="00C9168F">
        <w:rPr>
          <w:sz w:val="24"/>
          <w:szCs w:val="24"/>
        </w:rPr>
        <w:t xml:space="preserve"> </w:t>
      </w:r>
      <w:r w:rsidRPr="002D5855">
        <w:rPr>
          <w:sz w:val="24"/>
          <w:szCs w:val="24"/>
        </w:rPr>
        <w:t>allows comparisons over time and space of catches made by a variety of harvesters.</w:t>
      </w:r>
      <w:r w:rsidRPr="002D5855" w:rsidR="00C9168F">
        <w:rPr>
          <w:sz w:val="24"/>
          <w:szCs w:val="24"/>
        </w:rPr>
        <w:t xml:space="preserve">  </w:t>
      </w:r>
      <w:r w:rsidRPr="002D5855">
        <w:rPr>
          <w:sz w:val="24"/>
          <w:szCs w:val="24"/>
        </w:rPr>
        <w:t>Comparisons of catch and CPUE over time are significant indicators of the biological</w:t>
      </w:r>
      <w:r w:rsidRPr="002D5855" w:rsidR="00C9168F">
        <w:rPr>
          <w:sz w:val="24"/>
          <w:szCs w:val="24"/>
        </w:rPr>
        <w:t xml:space="preserve"> </w:t>
      </w:r>
      <w:r w:rsidRPr="002D5855">
        <w:rPr>
          <w:sz w:val="24"/>
          <w:szCs w:val="24"/>
        </w:rPr>
        <w:t>status of the fisheries.</w:t>
      </w:r>
      <w:r w:rsidRPr="002D5855" w:rsidR="00C9168F">
        <w:rPr>
          <w:sz w:val="24"/>
          <w:szCs w:val="24"/>
        </w:rPr>
        <w:t xml:space="preserve">  </w:t>
      </w:r>
      <w:r w:rsidRPr="002D5855">
        <w:rPr>
          <w:sz w:val="24"/>
          <w:szCs w:val="24"/>
        </w:rPr>
        <w:t>Declining CPUEs can indicate over</w:t>
      </w:r>
      <w:r w:rsidR="008D2629">
        <w:rPr>
          <w:sz w:val="24"/>
          <w:szCs w:val="24"/>
        </w:rPr>
        <w:t>-</w:t>
      </w:r>
      <w:r w:rsidRPr="002D5855">
        <w:rPr>
          <w:sz w:val="24"/>
          <w:szCs w:val="24"/>
        </w:rPr>
        <w:t>fishing beyond the level of</w:t>
      </w:r>
      <w:r w:rsidRPr="002D5855" w:rsidR="00C9168F">
        <w:rPr>
          <w:sz w:val="24"/>
          <w:szCs w:val="24"/>
        </w:rPr>
        <w:t xml:space="preserve"> </w:t>
      </w:r>
      <w:r w:rsidRPr="002D5855">
        <w:rPr>
          <w:sz w:val="24"/>
          <w:szCs w:val="24"/>
        </w:rPr>
        <w:t>harvest that is sustainable through natural growth and reproduction of the stock.</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Catch and discards.</w:t>
      </w:r>
      <w:r w:rsidRPr="002D5855">
        <w:rPr>
          <w:sz w:val="24"/>
          <w:szCs w:val="24"/>
        </w:rPr>
        <w:t xml:space="preserve"> </w:t>
      </w:r>
      <w:r w:rsidRPr="002D5855" w:rsidR="0056544D">
        <w:rPr>
          <w:sz w:val="24"/>
          <w:szCs w:val="24"/>
        </w:rPr>
        <w:t xml:space="preserve"> </w:t>
      </w:r>
      <w:r w:rsidRPr="002D5855">
        <w:rPr>
          <w:sz w:val="24"/>
          <w:szCs w:val="24"/>
        </w:rPr>
        <w:t>Such species information is the basic measure of fishing success</w:t>
      </w:r>
      <w:r w:rsidRPr="002D5855" w:rsidR="00C9168F">
        <w:rPr>
          <w:sz w:val="24"/>
          <w:szCs w:val="24"/>
        </w:rPr>
        <w:t xml:space="preserve"> </w:t>
      </w:r>
      <w:r w:rsidRPr="002D5855">
        <w:rPr>
          <w:sz w:val="24"/>
          <w:szCs w:val="24"/>
        </w:rPr>
        <w:t>from which fishermen, biologists, and economists draw conclusions about the status of a</w:t>
      </w:r>
      <w:r w:rsidRPr="002D5855" w:rsidR="00C9168F">
        <w:rPr>
          <w:sz w:val="24"/>
          <w:szCs w:val="24"/>
        </w:rPr>
        <w:t xml:space="preserve"> </w:t>
      </w:r>
      <w:r w:rsidRPr="002D5855">
        <w:rPr>
          <w:sz w:val="24"/>
          <w:szCs w:val="24"/>
        </w:rPr>
        <w:t>fishery.</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Port landed, buyer, date of sale.</w:t>
      </w:r>
      <w:r w:rsidRPr="002D5855">
        <w:rPr>
          <w:sz w:val="24"/>
          <w:szCs w:val="24"/>
        </w:rPr>
        <w:t xml:space="preserve"> </w:t>
      </w:r>
      <w:r w:rsidRPr="002D5855" w:rsidR="0056544D">
        <w:rPr>
          <w:sz w:val="24"/>
          <w:szCs w:val="24"/>
        </w:rPr>
        <w:t xml:space="preserve"> </w:t>
      </w:r>
      <w:r w:rsidRPr="002D5855">
        <w:rPr>
          <w:sz w:val="24"/>
          <w:szCs w:val="24"/>
        </w:rPr>
        <w:t>These data are used in enforcing fishery regulations to</w:t>
      </w:r>
      <w:r w:rsidRPr="002D5855" w:rsidR="00C9168F">
        <w:rPr>
          <w:sz w:val="24"/>
          <w:szCs w:val="24"/>
        </w:rPr>
        <w:t xml:space="preserve"> </w:t>
      </w:r>
      <w:r w:rsidRPr="002D5855">
        <w:rPr>
          <w:sz w:val="24"/>
          <w:szCs w:val="24"/>
        </w:rPr>
        <w:t xml:space="preserve">cross-reference the quantity of fish appearing on the market. </w:t>
      </w:r>
      <w:r w:rsidRPr="002D5855" w:rsidR="0056544D">
        <w:rPr>
          <w:sz w:val="24"/>
          <w:szCs w:val="24"/>
        </w:rPr>
        <w:t xml:space="preserve"> </w:t>
      </w:r>
      <w:r w:rsidRPr="002D5855">
        <w:rPr>
          <w:sz w:val="24"/>
          <w:szCs w:val="24"/>
        </w:rPr>
        <w:t>Enforcement officers</w:t>
      </w:r>
      <w:r w:rsidRPr="002D5855" w:rsidR="00C9168F">
        <w:rPr>
          <w:sz w:val="24"/>
          <w:szCs w:val="24"/>
        </w:rPr>
        <w:t xml:space="preserve"> </w:t>
      </w:r>
      <w:r w:rsidRPr="002D5855">
        <w:rPr>
          <w:sz w:val="24"/>
          <w:szCs w:val="24"/>
        </w:rPr>
        <w:t xml:space="preserve">conduct inspection at fish off-loading sites to ensure regulations are being met. </w:t>
      </w:r>
      <w:r w:rsidRPr="002D5855" w:rsidR="0056544D">
        <w:rPr>
          <w:sz w:val="24"/>
          <w:szCs w:val="24"/>
        </w:rPr>
        <w:t xml:space="preserve"> </w:t>
      </w:r>
      <w:r w:rsidRPr="002D5855">
        <w:rPr>
          <w:sz w:val="24"/>
          <w:szCs w:val="24"/>
        </w:rPr>
        <w:t>These</w:t>
      </w:r>
      <w:r w:rsidRPr="002D5855" w:rsidR="00C9168F">
        <w:rPr>
          <w:sz w:val="24"/>
          <w:szCs w:val="24"/>
        </w:rPr>
        <w:t xml:space="preserve"> </w:t>
      </w:r>
      <w:r w:rsidRPr="002D5855">
        <w:rPr>
          <w:sz w:val="24"/>
          <w:szCs w:val="24"/>
        </w:rPr>
        <w:t>data elements are especially useful to monitor quotas or when other constraints on</w:t>
      </w:r>
      <w:r w:rsidRPr="002D5855" w:rsidR="00C9168F">
        <w:rPr>
          <w:sz w:val="24"/>
          <w:szCs w:val="24"/>
        </w:rPr>
        <w:t xml:space="preserve"> </w:t>
      </w:r>
      <w:r w:rsidRPr="002D5855">
        <w:rPr>
          <w:sz w:val="24"/>
          <w:szCs w:val="24"/>
        </w:rPr>
        <w:t>harvest are used.</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Ex-vessel prices.</w:t>
      </w:r>
      <w:r w:rsidRPr="002D5855">
        <w:rPr>
          <w:sz w:val="24"/>
          <w:szCs w:val="24"/>
        </w:rPr>
        <w:t xml:space="preserve"> Prices and values are used in estimating the earnings and profitability</w:t>
      </w:r>
      <w:r w:rsidRPr="002D5855" w:rsidR="00C833B4">
        <w:rPr>
          <w:sz w:val="24"/>
          <w:szCs w:val="24"/>
        </w:rPr>
        <w:t xml:space="preserve"> </w:t>
      </w:r>
      <w:r w:rsidRPr="002D5855">
        <w:rPr>
          <w:sz w:val="24"/>
          <w:szCs w:val="24"/>
        </w:rPr>
        <w:t>of each fishing trip by the vessel operator and in regulatory impact reviews and economic</w:t>
      </w:r>
      <w:r w:rsidRPr="002D5855" w:rsidR="00C9168F">
        <w:rPr>
          <w:sz w:val="24"/>
          <w:szCs w:val="24"/>
        </w:rPr>
        <w:t xml:space="preserve"> </w:t>
      </w:r>
      <w:r w:rsidRPr="002D5855">
        <w:rPr>
          <w:sz w:val="24"/>
          <w:szCs w:val="24"/>
        </w:rPr>
        <w:t>input-output models requiring such data to estimate the economic effects of changes</w:t>
      </w:r>
      <w:r w:rsidRPr="002D5855" w:rsidR="00C9168F">
        <w:rPr>
          <w:sz w:val="24"/>
          <w:szCs w:val="24"/>
        </w:rPr>
        <w:t xml:space="preserve"> </w:t>
      </w:r>
      <w:r w:rsidRPr="002D5855">
        <w:rPr>
          <w:sz w:val="24"/>
          <w:szCs w:val="24"/>
        </w:rPr>
        <w:t xml:space="preserve">induced by the biology or management of the fishery. </w:t>
      </w:r>
      <w:r w:rsidRPr="002D5855" w:rsidR="0056544D">
        <w:rPr>
          <w:sz w:val="24"/>
          <w:szCs w:val="24"/>
        </w:rPr>
        <w:t xml:space="preserve"> </w:t>
      </w:r>
      <w:r w:rsidRPr="002D5855">
        <w:rPr>
          <w:sz w:val="24"/>
          <w:szCs w:val="24"/>
        </w:rPr>
        <w:t>Special economic studies are</w:t>
      </w:r>
      <w:r w:rsidRPr="002D5855" w:rsidR="00C9168F">
        <w:rPr>
          <w:sz w:val="24"/>
          <w:szCs w:val="24"/>
        </w:rPr>
        <w:t xml:space="preserve"> </w:t>
      </w:r>
      <w:r w:rsidRPr="002D5855">
        <w:rPr>
          <w:sz w:val="24"/>
          <w:szCs w:val="24"/>
        </w:rPr>
        <w:t>conducted to obtain detailed information on specific issues or fisheries when resources</w:t>
      </w:r>
      <w:r w:rsidRPr="002D5855" w:rsidR="00C9168F">
        <w:rPr>
          <w:sz w:val="24"/>
          <w:szCs w:val="24"/>
        </w:rPr>
        <w:t xml:space="preserve"> </w:t>
      </w:r>
      <w:r w:rsidRPr="002D5855">
        <w:rPr>
          <w:sz w:val="24"/>
          <w:szCs w:val="24"/>
        </w:rPr>
        <w:t>are available.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Allocation number and tag numbers.</w:t>
      </w:r>
      <w:r w:rsidRPr="002D5855">
        <w:rPr>
          <w:sz w:val="24"/>
          <w:szCs w:val="24"/>
        </w:rPr>
        <w:t xml:space="preserve"> </w:t>
      </w:r>
      <w:r w:rsidRPr="002D5855" w:rsidR="0056544D">
        <w:rPr>
          <w:sz w:val="24"/>
          <w:szCs w:val="24"/>
        </w:rPr>
        <w:t xml:space="preserve"> </w:t>
      </w:r>
      <w:r w:rsidRPr="002D5855">
        <w:rPr>
          <w:sz w:val="24"/>
          <w:szCs w:val="24"/>
        </w:rPr>
        <w:t>The allocation number is used on the shellfish log</w:t>
      </w:r>
      <w:r w:rsidRPr="002D5855" w:rsidR="00C9168F">
        <w:rPr>
          <w:sz w:val="24"/>
          <w:szCs w:val="24"/>
        </w:rPr>
        <w:t xml:space="preserve"> </w:t>
      </w:r>
      <w:r w:rsidRPr="002D5855">
        <w:rPr>
          <w:sz w:val="24"/>
          <w:szCs w:val="24"/>
        </w:rPr>
        <w:t xml:space="preserve">to track quota that has been harvested against the amount allocated to that vessel. </w:t>
      </w:r>
      <w:r w:rsidRPr="002D5855" w:rsidR="0056544D">
        <w:rPr>
          <w:sz w:val="24"/>
          <w:szCs w:val="24"/>
        </w:rPr>
        <w:t xml:space="preserve"> </w:t>
      </w:r>
      <w:r w:rsidRPr="002D5855">
        <w:rPr>
          <w:sz w:val="24"/>
          <w:szCs w:val="24"/>
        </w:rPr>
        <w:t>The</w:t>
      </w:r>
      <w:r w:rsidRPr="002D5855" w:rsidR="00C9168F">
        <w:rPr>
          <w:sz w:val="24"/>
          <w:szCs w:val="24"/>
        </w:rPr>
        <w:t xml:space="preserve"> </w:t>
      </w:r>
      <w:r w:rsidRPr="002D5855">
        <w:rPr>
          <w:sz w:val="24"/>
          <w:szCs w:val="24"/>
        </w:rPr>
        <w:t>allocation number also provides a way to cross-check the information reported by a</w:t>
      </w:r>
      <w:r w:rsidRPr="002D5855" w:rsidR="00C9168F">
        <w:rPr>
          <w:sz w:val="24"/>
          <w:szCs w:val="24"/>
        </w:rPr>
        <w:t xml:space="preserve"> </w:t>
      </w:r>
      <w:r w:rsidRPr="002D5855">
        <w:rPr>
          <w:sz w:val="24"/>
          <w:szCs w:val="24"/>
        </w:rPr>
        <w:t>vessel with the</w:t>
      </w:r>
      <w:r w:rsidRPr="002D5855" w:rsidR="00C9168F">
        <w:rPr>
          <w:sz w:val="24"/>
          <w:szCs w:val="24"/>
        </w:rPr>
        <w:t xml:space="preserve"> </w:t>
      </w:r>
      <w:r w:rsidRPr="002D5855">
        <w:rPr>
          <w:sz w:val="24"/>
          <w:szCs w:val="24"/>
        </w:rPr>
        <w:t xml:space="preserve">information reported by the dealer purchasing the product. </w:t>
      </w:r>
      <w:r w:rsidRPr="002D5855" w:rsidR="0056544D">
        <w:rPr>
          <w:sz w:val="24"/>
          <w:szCs w:val="24"/>
        </w:rPr>
        <w:t xml:space="preserve"> </w:t>
      </w:r>
      <w:r w:rsidRPr="002D5855">
        <w:rPr>
          <w:sz w:val="24"/>
          <w:szCs w:val="24"/>
        </w:rPr>
        <w:t>Each vessel is</w:t>
      </w:r>
      <w:r w:rsidRPr="002D5855" w:rsidR="00C9168F">
        <w:rPr>
          <w:sz w:val="24"/>
          <w:szCs w:val="24"/>
        </w:rPr>
        <w:t xml:space="preserve"> </w:t>
      </w:r>
      <w:r w:rsidRPr="002D5855">
        <w:rPr>
          <w:sz w:val="24"/>
          <w:szCs w:val="24"/>
        </w:rPr>
        <w:t xml:space="preserve">assigned a range of tag numbers within their allocation number. </w:t>
      </w:r>
      <w:r w:rsidRPr="002D5855" w:rsidR="0056544D">
        <w:rPr>
          <w:sz w:val="24"/>
          <w:szCs w:val="24"/>
        </w:rPr>
        <w:t xml:space="preserve"> </w:t>
      </w:r>
      <w:r w:rsidRPr="002D5855">
        <w:rPr>
          <w:sz w:val="24"/>
          <w:szCs w:val="24"/>
        </w:rPr>
        <w:t>Tag numbers are used to</w:t>
      </w:r>
      <w:r w:rsidRPr="002D5855" w:rsidR="00C9168F">
        <w:rPr>
          <w:sz w:val="24"/>
          <w:szCs w:val="24"/>
        </w:rPr>
        <w:t xml:space="preserve"> </w:t>
      </w:r>
      <w:r w:rsidRPr="002D5855">
        <w:rPr>
          <w:sz w:val="24"/>
          <w:szCs w:val="24"/>
        </w:rPr>
        <w:t>accurately determine the number of bushels that have been harvested by a given vessel,</w:t>
      </w:r>
      <w:r w:rsidRPr="002D5855" w:rsidR="00C9168F">
        <w:rPr>
          <w:sz w:val="24"/>
          <w:szCs w:val="24"/>
        </w:rPr>
        <w:t xml:space="preserve"> </w:t>
      </w:r>
      <w:r w:rsidRPr="002D5855">
        <w:rPr>
          <w:sz w:val="24"/>
          <w:szCs w:val="24"/>
        </w:rPr>
        <w:t xml:space="preserve">and provide additional </w:t>
      </w:r>
      <w:r w:rsidRPr="002D5855" w:rsidR="00C9168F">
        <w:rPr>
          <w:sz w:val="24"/>
          <w:szCs w:val="24"/>
        </w:rPr>
        <w:t>c</w:t>
      </w:r>
      <w:r w:rsidRPr="002D5855">
        <w:rPr>
          <w:sz w:val="24"/>
          <w:szCs w:val="24"/>
        </w:rPr>
        <w:t>onfirmation of accurate reporting.</w:t>
      </w:r>
    </w:p>
    <w:p w:rsidRPr="002D5855" w:rsidR="00ED6C50" w:rsidP="00425BB5" w:rsidRDefault="00ED6C50">
      <w:pPr>
        <w:widowControl/>
        <w:rPr>
          <w:sz w:val="24"/>
          <w:szCs w:val="24"/>
        </w:rPr>
      </w:pPr>
    </w:p>
    <w:p w:rsidRPr="002D5855" w:rsidR="00C9168F" w:rsidP="00425BB5" w:rsidRDefault="00ED6C50">
      <w:pPr>
        <w:widowControl/>
        <w:rPr>
          <w:sz w:val="24"/>
          <w:szCs w:val="24"/>
        </w:rPr>
      </w:pPr>
      <w:r w:rsidRPr="002D5855">
        <w:rPr>
          <w:b/>
          <w:sz w:val="24"/>
          <w:szCs w:val="24"/>
        </w:rPr>
        <w:t>Signature of Captain/Operator and date.</w:t>
      </w:r>
      <w:r w:rsidRPr="002D5855" w:rsidR="0056544D">
        <w:rPr>
          <w:b/>
          <w:sz w:val="24"/>
          <w:szCs w:val="24"/>
        </w:rPr>
        <w:t xml:space="preserve"> </w:t>
      </w:r>
      <w:r w:rsidRPr="002D5855">
        <w:rPr>
          <w:sz w:val="24"/>
          <w:szCs w:val="24"/>
        </w:rPr>
        <w:t xml:space="preserve"> This is required so that the vessel trip report is official.  It is important to know when the report was sent in so that we use all of the fields as mentioned above appropriately.  </w:t>
      </w:r>
    </w:p>
    <w:p w:rsidR="00B1576B" w:rsidP="00425BB5" w:rsidRDefault="00B1576B">
      <w:pPr>
        <w:widowControl/>
        <w:rPr>
          <w:b/>
          <w:sz w:val="24"/>
          <w:szCs w:val="24"/>
          <w:u w:val="single"/>
        </w:rPr>
      </w:pPr>
    </w:p>
    <w:p w:rsidRPr="002D5855" w:rsidR="00425BB5" w:rsidP="00425BB5" w:rsidRDefault="00425BB5">
      <w:pPr>
        <w:widowControl/>
        <w:rPr>
          <w:b/>
          <w:sz w:val="24"/>
          <w:szCs w:val="24"/>
          <w:u w:val="single"/>
        </w:rPr>
      </w:pPr>
      <w:r w:rsidRPr="002D5855">
        <w:rPr>
          <w:b/>
          <w:sz w:val="24"/>
          <w:szCs w:val="24"/>
          <w:u w:val="single"/>
        </w:rPr>
        <w:t>Vessel IVR</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Species</w:t>
      </w:r>
      <w:r w:rsidRPr="002D5855" w:rsidR="00DD56B4">
        <w:rPr>
          <w:b/>
          <w:sz w:val="24"/>
          <w:szCs w:val="24"/>
        </w:rPr>
        <w:t xml:space="preserve"> </w:t>
      </w:r>
      <w:r w:rsidRPr="002D5855">
        <w:rPr>
          <w:b/>
          <w:sz w:val="24"/>
          <w:szCs w:val="24"/>
        </w:rPr>
        <w:t>Code.</w:t>
      </w:r>
      <w:r w:rsidRPr="002D5855" w:rsidR="00C9168F">
        <w:rPr>
          <w:sz w:val="24"/>
          <w:szCs w:val="24"/>
        </w:rPr>
        <w:t xml:space="preserve">  </w:t>
      </w:r>
      <w:r w:rsidRPr="002D5855">
        <w:rPr>
          <w:sz w:val="24"/>
          <w:szCs w:val="24"/>
        </w:rPr>
        <w:t>In order to differentiate between species,</w:t>
      </w:r>
      <w:r w:rsidRPr="002D5855" w:rsidR="00857294">
        <w:rPr>
          <w:sz w:val="24"/>
          <w:szCs w:val="24"/>
        </w:rPr>
        <w:t xml:space="preserve"> </w:t>
      </w:r>
      <w:r w:rsidRPr="002D5855">
        <w:rPr>
          <w:sz w:val="24"/>
          <w:szCs w:val="24"/>
        </w:rPr>
        <w:t xml:space="preserve">vessels will be required to report a species code. </w:t>
      </w:r>
    </w:p>
    <w:p w:rsidRPr="002D5855" w:rsidR="00857294" w:rsidP="00425BB5" w:rsidRDefault="00857294">
      <w:pPr>
        <w:widowControl/>
        <w:rPr>
          <w:sz w:val="24"/>
          <w:szCs w:val="24"/>
        </w:rPr>
      </w:pPr>
    </w:p>
    <w:p w:rsidRPr="002D5855" w:rsidR="00371F60" w:rsidP="00425BB5" w:rsidRDefault="00425BB5">
      <w:pPr>
        <w:widowControl/>
        <w:rPr>
          <w:sz w:val="24"/>
          <w:szCs w:val="24"/>
        </w:rPr>
      </w:pPr>
      <w:r w:rsidRPr="002D5855">
        <w:rPr>
          <w:b/>
          <w:sz w:val="24"/>
          <w:szCs w:val="24"/>
        </w:rPr>
        <w:t>Vessel Permit Number.</w:t>
      </w:r>
      <w:r w:rsidRPr="002D5855" w:rsidR="00857294">
        <w:rPr>
          <w:sz w:val="24"/>
          <w:szCs w:val="24"/>
        </w:rPr>
        <w:t xml:space="preserve">  Fishery management plans (</w:t>
      </w:r>
      <w:r w:rsidRPr="002D5855">
        <w:rPr>
          <w:sz w:val="24"/>
          <w:szCs w:val="24"/>
        </w:rPr>
        <w:t>FMP</w:t>
      </w:r>
      <w:r w:rsidRPr="002D5855" w:rsidR="00857294">
        <w:rPr>
          <w:sz w:val="24"/>
          <w:szCs w:val="24"/>
        </w:rPr>
        <w:t xml:space="preserve">s) have varying </w:t>
      </w:r>
      <w:r w:rsidRPr="002D5855" w:rsidR="00391C5F">
        <w:rPr>
          <w:sz w:val="24"/>
          <w:szCs w:val="24"/>
        </w:rPr>
        <w:t xml:space="preserve">annual quotas.  </w:t>
      </w:r>
      <w:r w:rsidRPr="002D5855">
        <w:rPr>
          <w:sz w:val="24"/>
          <w:szCs w:val="24"/>
        </w:rPr>
        <w:t xml:space="preserve">In order to monitor each </w:t>
      </w:r>
      <w:r w:rsidRPr="002D5855" w:rsidR="00391C5F">
        <w:rPr>
          <w:sz w:val="24"/>
          <w:szCs w:val="24"/>
        </w:rPr>
        <w:t>quota</w:t>
      </w:r>
      <w:r w:rsidRPr="002D5855" w:rsidR="00857294">
        <w:rPr>
          <w:sz w:val="24"/>
          <w:szCs w:val="24"/>
        </w:rPr>
        <w:t xml:space="preserve">, </w:t>
      </w:r>
      <w:r w:rsidRPr="002D5855">
        <w:rPr>
          <w:sz w:val="24"/>
          <w:szCs w:val="24"/>
        </w:rPr>
        <w:t>it is necessary to collect</w:t>
      </w:r>
      <w:r w:rsidRPr="002D5855" w:rsidR="00857294">
        <w:rPr>
          <w:sz w:val="24"/>
          <w:szCs w:val="24"/>
        </w:rPr>
        <w:t xml:space="preserve"> </w:t>
      </w:r>
      <w:r w:rsidRPr="002D5855" w:rsidR="00391C5F">
        <w:rPr>
          <w:sz w:val="24"/>
          <w:szCs w:val="24"/>
        </w:rPr>
        <w:t>vessel catch data on a per trip basis</w:t>
      </w:r>
      <w:r w:rsidRPr="002D5855" w:rsidR="00857294">
        <w:rPr>
          <w:sz w:val="24"/>
          <w:szCs w:val="24"/>
        </w:rPr>
        <w:t>.  In order to ensure that vessels are meeting the</w:t>
      </w:r>
      <w:r w:rsidRPr="002D5855" w:rsidR="00DD56B4">
        <w:rPr>
          <w:sz w:val="24"/>
          <w:szCs w:val="24"/>
        </w:rPr>
        <w:t>ir reporting requirements, it is</w:t>
      </w:r>
      <w:r w:rsidRPr="002D5855" w:rsidR="00857294">
        <w:rPr>
          <w:sz w:val="24"/>
          <w:szCs w:val="24"/>
        </w:rPr>
        <w:t xml:space="preserve"> necessary to collect </w:t>
      </w:r>
      <w:r w:rsidRPr="002D5855">
        <w:rPr>
          <w:sz w:val="24"/>
          <w:szCs w:val="24"/>
        </w:rPr>
        <w:t xml:space="preserve">the </w:t>
      </w:r>
      <w:r w:rsidRPr="002D5855" w:rsidR="00371F60">
        <w:rPr>
          <w:sz w:val="24"/>
          <w:szCs w:val="24"/>
        </w:rPr>
        <w:t>F</w:t>
      </w:r>
      <w:r w:rsidRPr="002D5855">
        <w:rPr>
          <w:sz w:val="24"/>
          <w:szCs w:val="24"/>
        </w:rPr>
        <w:t>ederal permit numbers from vessels.</w:t>
      </w:r>
      <w:r w:rsidRPr="002D5855" w:rsidR="00391C5F">
        <w:rPr>
          <w:sz w:val="24"/>
          <w:szCs w:val="24"/>
        </w:rPr>
        <w:t xml:space="preserve">  This also allows staff to match IVR reported catch information with catch information reported on </w:t>
      </w:r>
      <w:r w:rsidRPr="002D5855" w:rsidR="009513AD">
        <w:rPr>
          <w:sz w:val="24"/>
          <w:szCs w:val="24"/>
        </w:rPr>
        <w:t>VTRs</w:t>
      </w:r>
      <w:r w:rsidRPr="002D5855" w:rsidR="00391C5F">
        <w:rPr>
          <w:sz w:val="24"/>
          <w:szCs w:val="24"/>
        </w:rPr>
        <w:t xml:space="preserve"> and to minimize reporting errors.</w:t>
      </w:r>
    </w:p>
    <w:p w:rsidRPr="002D5855" w:rsidR="00371F60" w:rsidP="00425BB5" w:rsidRDefault="00371F60">
      <w:pPr>
        <w:widowControl/>
        <w:rPr>
          <w:sz w:val="24"/>
          <w:szCs w:val="24"/>
        </w:rPr>
      </w:pPr>
    </w:p>
    <w:p w:rsidRPr="002D5855" w:rsidR="00371F60" w:rsidP="00425BB5" w:rsidRDefault="00371F60">
      <w:pPr>
        <w:widowControl/>
        <w:rPr>
          <w:sz w:val="24"/>
          <w:szCs w:val="24"/>
        </w:rPr>
      </w:pPr>
      <w:r w:rsidRPr="002D5855">
        <w:rPr>
          <w:b/>
          <w:sz w:val="24"/>
          <w:szCs w:val="24"/>
        </w:rPr>
        <w:t>VTR Serial Number.</w:t>
      </w:r>
      <w:r w:rsidRPr="002D5855">
        <w:rPr>
          <w:sz w:val="24"/>
          <w:szCs w:val="24"/>
        </w:rPr>
        <w:t xml:space="preserve">  To match IVR data with VTR data, tilefish IFQ Permit holders must input their unique VTR serial number for each trip.  This allows for more accurate matching of data, thus allowing reports to be produced in a more timely fashion.</w:t>
      </w:r>
    </w:p>
    <w:p w:rsidRPr="002D5855" w:rsidR="00371F60" w:rsidP="00425BB5" w:rsidRDefault="00371F60">
      <w:pPr>
        <w:widowControl/>
        <w:rPr>
          <w:sz w:val="24"/>
          <w:szCs w:val="24"/>
        </w:rPr>
      </w:pPr>
    </w:p>
    <w:p w:rsidRPr="002D5855" w:rsidR="00857294" w:rsidP="00425BB5" w:rsidRDefault="00371F60">
      <w:pPr>
        <w:widowControl/>
        <w:rPr>
          <w:sz w:val="24"/>
          <w:szCs w:val="24"/>
        </w:rPr>
      </w:pPr>
      <w:r w:rsidRPr="002D5855">
        <w:rPr>
          <w:b/>
          <w:sz w:val="24"/>
          <w:szCs w:val="24"/>
        </w:rPr>
        <w:t>Federal Dealer Number.</w:t>
      </w:r>
      <w:r w:rsidRPr="002D5855">
        <w:rPr>
          <w:sz w:val="24"/>
          <w:szCs w:val="24"/>
        </w:rPr>
        <w:t xml:space="preserve">  To match IVR data with Federal dealer data, tilefish IFQ Permit holders must the Federal dealer number for the dealer who purchased the tilefish.  </w:t>
      </w:r>
      <w:r w:rsidRPr="002D5855" w:rsidR="00081781">
        <w:rPr>
          <w:sz w:val="24"/>
          <w:szCs w:val="24"/>
        </w:rPr>
        <w:t>This allows for more accurate matching of data, thus allowing reports to be pro</w:t>
      </w:r>
      <w:r w:rsidRPr="002D5855" w:rsidR="00685088">
        <w:rPr>
          <w:sz w:val="24"/>
          <w:szCs w:val="24"/>
        </w:rPr>
        <w:t>duced in a more timely fashion.</w:t>
      </w:r>
    </w:p>
    <w:p w:rsidRPr="002D5855" w:rsidR="00857294" w:rsidP="00425BB5" w:rsidRDefault="00857294">
      <w:pPr>
        <w:widowControl/>
        <w:rPr>
          <w:sz w:val="24"/>
          <w:szCs w:val="24"/>
        </w:rPr>
      </w:pPr>
      <w:r w:rsidRPr="002D5855">
        <w:rPr>
          <w:sz w:val="24"/>
          <w:szCs w:val="24"/>
        </w:rPr>
        <w:t xml:space="preserve"> </w:t>
      </w:r>
    </w:p>
    <w:p w:rsidRPr="002D5855" w:rsidR="00125340" w:rsidP="00125340" w:rsidRDefault="00125340">
      <w:pPr>
        <w:widowControl/>
        <w:rPr>
          <w:sz w:val="24"/>
          <w:szCs w:val="24"/>
        </w:rPr>
      </w:pPr>
      <w:r w:rsidRPr="002D5855">
        <w:rPr>
          <w:b/>
          <w:sz w:val="24"/>
          <w:szCs w:val="24"/>
        </w:rPr>
        <w:t>Project Code.</w:t>
      </w:r>
      <w:r w:rsidRPr="002D5855">
        <w:rPr>
          <w:sz w:val="24"/>
          <w:szCs w:val="24"/>
        </w:rPr>
        <w:t xml:space="preserve">  To associate research (RSA and EFP) catch with a vessel permit number vessels participating in research projects must enter a project code.  This allows for research projects to be monitored at the project level and ensures research landings are appropriately attr</w:t>
      </w:r>
      <w:r w:rsidRPr="002D5855" w:rsidR="00685088">
        <w:rPr>
          <w:sz w:val="24"/>
          <w:szCs w:val="24"/>
        </w:rPr>
        <w:t>ibuted to research projects.</w:t>
      </w:r>
    </w:p>
    <w:p w:rsidRPr="002D5855" w:rsidR="00125340" w:rsidP="00425BB5" w:rsidRDefault="00125340">
      <w:pPr>
        <w:widowControl/>
        <w:rPr>
          <w:sz w:val="24"/>
          <w:szCs w:val="24"/>
        </w:rPr>
      </w:pPr>
    </w:p>
    <w:p w:rsidRPr="002D5855" w:rsidR="004F26E9" w:rsidP="00857294" w:rsidRDefault="00425BB5">
      <w:pPr>
        <w:widowControl/>
        <w:rPr>
          <w:sz w:val="24"/>
          <w:szCs w:val="24"/>
        </w:rPr>
      </w:pPr>
      <w:r w:rsidRPr="002D5855">
        <w:rPr>
          <w:b/>
          <w:sz w:val="24"/>
          <w:szCs w:val="24"/>
        </w:rPr>
        <w:t xml:space="preserve">Total Landings, </w:t>
      </w:r>
      <w:r w:rsidRPr="002D5855" w:rsidR="00391C5F">
        <w:rPr>
          <w:b/>
          <w:sz w:val="24"/>
          <w:szCs w:val="24"/>
        </w:rPr>
        <w:t xml:space="preserve">Trip, </w:t>
      </w:r>
      <w:r w:rsidRPr="002D5855" w:rsidR="003E1C6E">
        <w:rPr>
          <w:b/>
          <w:sz w:val="24"/>
          <w:szCs w:val="24"/>
        </w:rPr>
        <w:t>Date</w:t>
      </w:r>
      <w:r w:rsidRPr="002D5855" w:rsidR="00E85F70">
        <w:rPr>
          <w:b/>
          <w:sz w:val="24"/>
          <w:szCs w:val="24"/>
        </w:rPr>
        <w:t xml:space="preserve">, </w:t>
      </w:r>
      <w:r w:rsidRPr="002D5855">
        <w:rPr>
          <w:b/>
          <w:sz w:val="24"/>
          <w:szCs w:val="24"/>
        </w:rPr>
        <w:t>and State.</w:t>
      </w:r>
      <w:r w:rsidRPr="002D5855" w:rsidR="00857294">
        <w:rPr>
          <w:sz w:val="24"/>
          <w:szCs w:val="24"/>
        </w:rPr>
        <w:t xml:space="preserve">  </w:t>
      </w:r>
      <w:r w:rsidRPr="002D5855">
        <w:rPr>
          <w:sz w:val="24"/>
          <w:szCs w:val="24"/>
        </w:rPr>
        <w:t xml:space="preserve">Landings data collected by </w:t>
      </w:r>
      <w:r w:rsidRPr="002D5855" w:rsidR="00391C5F">
        <w:rPr>
          <w:sz w:val="24"/>
          <w:szCs w:val="24"/>
        </w:rPr>
        <w:t xml:space="preserve">trip, </w:t>
      </w:r>
      <w:r w:rsidRPr="002D5855">
        <w:rPr>
          <w:sz w:val="24"/>
          <w:szCs w:val="24"/>
        </w:rPr>
        <w:t>week and by state are</w:t>
      </w:r>
      <w:r w:rsidRPr="002D5855" w:rsidR="00857294">
        <w:rPr>
          <w:sz w:val="24"/>
          <w:szCs w:val="24"/>
        </w:rPr>
        <w:t xml:space="preserve"> </w:t>
      </w:r>
      <w:r w:rsidRPr="002D5855">
        <w:rPr>
          <w:sz w:val="24"/>
          <w:szCs w:val="24"/>
        </w:rPr>
        <w:t xml:space="preserve">necessary in order to monitor catch levels in a timely manner. </w:t>
      </w:r>
      <w:r w:rsidRPr="002D5855" w:rsidR="00391C5F">
        <w:rPr>
          <w:sz w:val="24"/>
          <w:szCs w:val="24"/>
        </w:rPr>
        <w:t>Landings data is used in order to close a particular fishery or reduce possession limits if landings hav</w:t>
      </w:r>
      <w:r w:rsidRPr="002D5855" w:rsidR="00685088">
        <w:rPr>
          <w:sz w:val="24"/>
          <w:szCs w:val="24"/>
        </w:rPr>
        <w:t>e reached the specified quota.</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Fishing Area.</w:t>
      </w:r>
      <w:r w:rsidRPr="002D5855">
        <w:rPr>
          <w:sz w:val="24"/>
          <w:szCs w:val="24"/>
        </w:rPr>
        <w:t xml:space="preserve">  </w:t>
      </w:r>
      <w:r w:rsidRPr="002D5855" w:rsidR="00D31158">
        <w:rPr>
          <w:sz w:val="24"/>
          <w:szCs w:val="24"/>
        </w:rPr>
        <w:t>Information on the area fish were caught is critical for accurately attributing landings or catch to the correct management unit or area.  For those fisheries that are managed by area, it is imperative to know in wh</w:t>
      </w:r>
      <w:r w:rsidRPr="002D5855" w:rsidR="00685088">
        <w:rPr>
          <w:sz w:val="24"/>
          <w:szCs w:val="24"/>
        </w:rPr>
        <w:t>ich area the fish were caught.</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Total Discards, Date.</w:t>
      </w:r>
      <w:r w:rsidRPr="002D5855">
        <w:rPr>
          <w:sz w:val="24"/>
          <w:szCs w:val="24"/>
        </w:rPr>
        <w:t xml:space="preserve">  Discard information is necessary for open access Atlantic herring permits, as NMFS is required to monitor total herring catch, which includes both landings and discards of Atlantic herring.  The data on total catch is used in order to reduce possession limits in the herring fishery if herring catch reaches </w:t>
      </w:r>
      <w:r w:rsidRPr="002D5855" w:rsidR="00685088">
        <w:rPr>
          <w:sz w:val="24"/>
          <w:szCs w:val="24"/>
        </w:rPr>
        <w:t>the specified quota threshold.</w:t>
      </w:r>
    </w:p>
    <w:p w:rsidR="0050235D" w:rsidP="00857294" w:rsidRDefault="0050235D">
      <w:pPr>
        <w:widowControl/>
        <w:rPr>
          <w:b/>
          <w:sz w:val="24"/>
          <w:szCs w:val="24"/>
        </w:rPr>
      </w:pPr>
    </w:p>
    <w:p w:rsidRPr="002D5855" w:rsidR="00D31158" w:rsidP="00857294" w:rsidRDefault="00D31158">
      <w:pPr>
        <w:widowControl/>
        <w:rPr>
          <w:sz w:val="24"/>
          <w:szCs w:val="24"/>
        </w:rPr>
      </w:pPr>
      <w:r w:rsidRPr="002D5855">
        <w:rPr>
          <w:b/>
          <w:sz w:val="24"/>
          <w:szCs w:val="24"/>
        </w:rPr>
        <w:t xml:space="preserve">Trip Start/End. </w:t>
      </w:r>
      <w:r w:rsidRPr="002D5855" w:rsidR="00E85F70">
        <w:rPr>
          <w:sz w:val="24"/>
          <w:szCs w:val="24"/>
        </w:rPr>
        <w:t xml:space="preserve">Trip start and end time and day </w:t>
      </w:r>
      <w:r w:rsidRPr="002D5855" w:rsidR="00081781">
        <w:rPr>
          <w:sz w:val="24"/>
          <w:szCs w:val="24"/>
        </w:rPr>
        <w:t>are</w:t>
      </w:r>
      <w:r w:rsidRPr="002D5855" w:rsidR="00E85F70">
        <w:rPr>
          <w:sz w:val="24"/>
          <w:szCs w:val="24"/>
        </w:rPr>
        <w:t xml:space="preserve"> necessary for calculating DAS usage for monkfish and NE multispecies vessels. </w:t>
      </w:r>
    </w:p>
    <w:p w:rsidRPr="002D5855" w:rsidR="00D31158" w:rsidP="00857294" w:rsidRDefault="00D31158">
      <w:pPr>
        <w:widowControl/>
        <w:rPr>
          <w:sz w:val="24"/>
          <w:szCs w:val="24"/>
        </w:rPr>
      </w:pPr>
    </w:p>
    <w:p w:rsidRPr="002D5855" w:rsidR="00D31158" w:rsidP="00D31158" w:rsidRDefault="00D31158">
      <w:pPr>
        <w:widowControl/>
        <w:rPr>
          <w:sz w:val="24"/>
          <w:szCs w:val="24"/>
        </w:rPr>
      </w:pPr>
      <w:r w:rsidRPr="002D5855">
        <w:rPr>
          <w:b/>
          <w:sz w:val="24"/>
          <w:szCs w:val="24"/>
        </w:rPr>
        <w:t xml:space="preserve">State Code. </w:t>
      </w:r>
      <w:r w:rsidRPr="002D5855" w:rsidR="00E85F70">
        <w:rPr>
          <w:sz w:val="24"/>
          <w:szCs w:val="24"/>
        </w:rPr>
        <w:t xml:space="preserve">The state code is necessary for the scallop state exemption program. </w:t>
      </w:r>
      <w:r w:rsidRPr="002D5855">
        <w:rPr>
          <w:sz w:val="24"/>
          <w:szCs w:val="24"/>
        </w:rPr>
        <w:t xml:space="preserve"> </w:t>
      </w:r>
    </w:p>
    <w:p w:rsidRPr="002D5855" w:rsidR="00E85F70" w:rsidP="00D31158" w:rsidRDefault="00E85F70">
      <w:pPr>
        <w:widowControl/>
        <w:rPr>
          <w:sz w:val="24"/>
          <w:szCs w:val="24"/>
        </w:rPr>
      </w:pPr>
    </w:p>
    <w:p w:rsidRPr="002D5855" w:rsidR="00E85F70" w:rsidP="00D31158" w:rsidRDefault="00E85F70">
      <w:pPr>
        <w:widowControl/>
        <w:rPr>
          <w:sz w:val="24"/>
          <w:szCs w:val="24"/>
        </w:rPr>
      </w:pPr>
      <w:r w:rsidRPr="002D5855">
        <w:rPr>
          <w:b/>
          <w:sz w:val="24"/>
          <w:szCs w:val="24"/>
        </w:rPr>
        <w:t xml:space="preserve">Gear type, Spawning Area, Sector or Common Pool vessel selection. </w:t>
      </w:r>
      <w:r w:rsidRPr="002D5855">
        <w:rPr>
          <w:sz w:val="24"/>
          <w:szCs w:val="24"/>
        </w:rPr>
        <w:t>Vessels are required to enter the gear type, spawning area, and whether they are in the sector or common pool program as a part of the DAS program for monkfis</w:t>
      </w:r>
      <w:r w:rsidRPr="002D5855" w:rsidR="00685088">
        <w:rPr>
          <w:sz w:val="24"/>
          <w:szCs w:val="24"/>
        </w:rPr>
        <w:t>h and NE multispecies vessels.</w:t>
      </w:r>
    </w:p>
    <w:p w:rsidRPr="002D5855" w:rsidR="00B63B7D" w:rsidP="00D31158" w:rsidRDefault="00B63B7D">
      <w:pPr>
        <w:widowControl/>
        <w:rPr>
          <w:sz w:val="24"/>
          <w:szCs w:val="24"/>
        </w:rPr>
      </w:pPr>
    </w:p>
    <w:p w:rsidRPr="002D5855" w:rsidR="00B63B7D" w:rsidP="00B63B7D" w:rsidRDefault="00B63B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It is anticipated that the information collected will be disseminated to the public or used to support publicly disseminated information.  The NOAA Fisheries Service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0">
        <w:r w:rsidRPr="002D5855">
          <w:rPr>
            <w:rStyle w:val="Hyperlink"/>
            <w:sz w:val="24"/>
          </w:rPr>
          <w:t>Section 515 of Public Law 106-554</w:t>
        </w:r>
      </w:hyperlink>
      <w:r w:rsidRPr="002D5855">
        <w:rPr>
          <w:sz w:val="24"/>
        </w:rPr>
        <w:t xml:space="preserve">. </w:t>
      </w:r>
    </w:p>
    <w:p w:rsidRPr="002D5855" w:rsidR="004F26E9" w:rsidRDefault="004F26E9">
      <w:pPr>
        <w:rPr>
          <w:sz w:val="24"/>
          <w:szCs w:val="24"/>
        </w:rPr>
      </w:pPr>
    </w:p>
    <w:p w:rsidRPr="002D5855" w:rsidR="004F26E9" w:rsidRDefault="004F26E9">
      <w:pPr>
        <w:rPr>
          <w:sz w:val="24"/>
          <w:szCs w:val="24"/>
        </w:rPr>
      </w:pPr>
      <w:r w:rsidRPr="002D5855">
        <w:rPr>
          <w:b/>
          <w:bCs/>
          <w:sz w:val="24"/>
          <w:szCs w:val="24"/>
        </w:rPr>
        <w:t xml:space="preserve">3.  </w:t>
      </w:r>
      <w:r w:rsidRPr="002D5855">
        <w:rPr>
          <w:b/>
          <w:bCs/>
          <w:sz w:val="24"/>
          <w:szCs w:val="24"/>
          <w:u w:val="single"/>
        </w:rPr>
        <w:t>Describe whether, and to what extent, the collection of information involves the use of automated, electronic, mechanical, or other technological techniques or other forms of information technology</w:t>
      </w:r>
      <w:r w:rsidRPr="002D5855">
        <w:rPr>
          <w:b/>
          <w:bCs/>
          <w:sz w:val="24"/>
          <w:szCs w:val="24"/>
        </w:rPr>
        <w:t>.</w:t>
      </w:r>
    </w:p>
    <w:p w:rsidRPr="002D5855" w:rsidR="004F26E9" w:rsidRDefault="004F26E9">
      <w:pPr>
        <w:rPr>
          <w:sz w:val="24"/>
          <w:szCs w:val="24"/>
        </w:rPr>
      </w:pPr>
    </w:p>
    <w:p w:rsidRPr="002D5855" w:rsidR="00857294" w:rsidP="00857294" w:rsidRDefault="001E3463">
      <w:pPr>
        <w:widowControl/>
        <w:rPr>
          <w:sz w:val="24"/>
          <w:szCs w:val="24"/>
        </w:rPr>
      </w:pPr>
      <w:r w:rsidRPr="002D5855">
        <w:rPr>
          <w:sz w:val="24"/>
          <w:szCs w:val="24"/>
        </w:rPr>
        <w:t xml:space="preserve">The IVR system is an automated electronic call-in </w:t>
      </w:r>
      <w:r w:rsidR="00E304E4">
        <w:rPr>
          <w:sz w:val="24"/>
          <w:szCs w:val="24"/>
        </w:rPr>
        <w:t xml:space="preserve">system </w:t>
      </w:r>
      <w:r w:rsidRPr="002D5855">
        <w:rPr>
          <w:sz w:val="24"/>
          <w:szCs w:val="24"/>
        </w:rPr>
        <w:t>used to monitor fish catch from individual vessels</w:t>
      </w:r>
      <w:r w:rsidRPr="002D5855" w:rsidR="000745E4">
        <w:rPr>
          <w:sz w:val="24"/>
          <w:szCs w:val="24"/>
        </w:rPr>
        <w:t xml:space="preserve">, track DAS use, and collect </w:t>
      </w:r>
      <w:r w:rsidRPr="002D5855" w:rsidR="00BB5A4D">
        <w:rPr>
          <w:sz w:val="24"/>
          <w:szCs w:val="24"/>
        </w:rPr>
        <w:t xml:space="preserve">supplemental </w:t>
      </w:r>
      <w:r w:rsidRPr="002D5855" w:rsidR="000745E4">
        <w:rPr>
          <w:sz w:val="24"/>
          <w:szCs w:val="24"/>
        </w:rPr>
        <w:t xml:space="preserve">trip </w:t>
      </w:r>
      <w:r w:rsidRPr="002D5855" w:rsidR="00BB5A4D">
        <w:rPr>
          <w:sz w:val="24"/>
          <w:szCs w:val="24"/>
        </w:rPr>
        <w:t>information</w:t>
      </w:r>
      <w:r w:rsidRPr="002D5855">
        <w:rPr>
          <w:sz w:val="24"/>
          <w:szCs w:val="24"/>
        </w:rPr>
        <w:t xml:space="preserve">.  </w:t>
      </w:r>
      <w:r w:rsidRPr="002D5855" w:rsidR="00857294">
        <w:rPr>
          <w:sz w:val="24"/>
          <w:szCs w:val="24"/>
        </w:rPr>
        <w:t>The IVR system mitigates the paperwork burden on both the fisherm</w:t>
      </w:r>
      <w:r w:rsidR="00524B9D">
        <w:rPr>
          <w:sz w:val="24"/>
          <w:szCs w:val="24"/>
        </w:rPr>
        <w:t>e</w:t>
      </w:r>
      <w:r w:rsidRPr="002D5855" w:rsidR="00857294">
        <w:rPr>
          <w:sz w:val="24"/>
          <w:szCs w:val="24"/>
        </w:rPr>
        <w:t xml:space="preserve">n and NMFS, as it makes it easier to collate the catch reports and monitor landings.  </w:t>
      </w:r>
      <w:r w:rsidR="007B3294">
        <w:rPr>
          <w:sz w:val="24"/>
          <w:szCs w:val="24"/>
        </w:rPr>
        <w:t>Within the trip-reporting arena, p</w:t>
      </w:r>
      <w:r w:rsidRPr="002D5855">
        <w:rPr>
          <w:sz w:val="24"/>
          <w:szCs w:val="24"/>
        </w:rPr>
        <w:t xml:space="preserve">aper </w:t>
      </w:r>
      <w:r w:rsidRPr="002D5855" w:rsidR="009513AD">
        <w:rPr>
          <w:sz w:val="24"/>
          <w:szCs w:val="24"/>
        </w:rPr>
        <w:t>VTR</w:t>
      </w:r>
      <w:r w:rsidRPr="002D5855">
        <w:rPr>
          <w:sz w:val="24"/>
          <w:szCs w:val="24"/>
        </w:rPr>
        <w:t xml:space="preserve">s </w:t>
      </w:r>
      <w:r w:rsidR="007B3294">
        <w:rPr>
          <w:sz w:val="24"/>
          <w:szCs w:val="24"/>
        </w:rPr>
        <w:t>remain the dominant method of submission but use of electronic reporting has increased significantly with approximately 20% of total submissions now foregoing use of paper.</w:t>
      </w:r>
      <w:r w:rsidRPr="002D5855" w:rsidR="00563380">
        <w:rPr>
          <w:sz w:val="24"/>
          <w:szCs w:val="24"/>
        </w:rPr>
        <w:t xml:space="preserve">  </w:t>
      </w:r>
      <w:r w:rsidRPr="002D5855" w:rsidR="00857294">
        <w:rPr>
          <w:sz w:val="24"/>
          <w:szCs w:val="24"/>
        </w:rPr>
        <w:t xml:space="preserve">Every effort will </w:t>
      </w:r>
      <w:r w:rsidRPr="002D5855">
        <w:rPr>
          <w:sz w:val="24"/>
          <w:szCs w:val="24"/>
        </w:rPr>
        <w:t>continue to be</w:t>
      </w:r>
      <w:r w:rsidRPr="002D5855" w:rsidR="00857294">
        <w:rPr>
          <w:sz w:val="24"/>
          <w:szCs w:val="24"/>
        </w:rPr>
        <w:t xml:space="preserve"> made in the future to utilize computer technology to reduce the public burden as the opportunity and technology allow.</w:t>
      </w:r>
      <w:r w:rsidR="00035F66">
        <w:rPr>
          <w:sz w:val="24"/>
          <w:szCs w:val="24"/>
        </w:rPr>
        <w:t xml:space="preserve"> Private recreational tilefish anglers will be required to submit electronic VTRs to reduce public and government burden. </w:t>
      </w:r>
    </w:p>
    <w:p w:rsidRPr="002D5855" w:rsidR="004F26E9" w:rsidRDefault="004F26E9">
      <w:pPr>
        <w:rPr>
          <w:sz w:val="24"/>
          <w:szCs w:val="24"/>
        </w:rPr>
      </w:pPr>
    </w:p>
    <w:p w:rsidRPr="002D5855" w:rsidR="004F26E9" w:rsidRDefault="004F26E9">
      <w:pPr>
        <w:rPr>
          <w:sz w:val="24"/>
          <w:szCs w:val="24"/>
        </w:rPr>
      </w:pPr>
      <w:r w:rsidRPr="002D5855">
        <w:rPr>
          <w:b/>
          <w:bCs/>
          <w:sz w:val="24"/>
          <w:szCs w:val="24"/>
        </w:rPr>
        <w:t xml:space="preserve">4.  </w:t>
      </w:r>
      <w:r w:rsidRPr="002D5855">
        <w:rPr>
          <w:b/>
          <w:bCs/>
          <w:sz w:val="24"/>
          <w:szCs w:val="24"/>
          <w:u w:val="single"/>
        </w:rPr>
        <w:t>Describe efforts to identify duplication</w:t>
      </w:r>
      <w:r w:rsidRPr="002D5855">
        <w:rPr>
          <w:b/>
          <w:bCs/>
          <w:sz w:val="24"/>
          <w:szCs w:val="24"/>
        </w:rPr>
        <w:t>.</w:t>
      </w:r>
    </w:p>
    <w:p w:rsidRPr="002D5855" w:rsidR="004F26E9" w:rsidRDefault="004F26E9">
      <w:pPr>
        <w:rPr>
          <w:sz w:val="24"/>
          <w:szCs w:val="24"/>
        </w:rPr>
      </w:pPr>
    </w:p>
    <w:p w:rsidRPr="002D5855" w:rsidR="0054456D" w:rsidP="0054456D" w:rsidRDefault="00857294">
      <w:pPr>
        <w:widowControl/>
        <w:rPr>
          <w:sz w:val="24"/>
          <w:szCs w:val="24"/>
        </w:rPr>
      </w:pPr>
      <w:r w:rsidRPr="002D5855">
        <w:rPr>
          <w:sz w:val="24"/>
          <w:szCs w:val="24"/>
        </w:rPr>
        <w:t xml:space="preserve">Some of the information provided in the IVR reports by vessel owners or operators will be duplicated in </w:t>
      </w:r>
      <w:r w:rsidRPr="002D5855" w:rsidR="009513AD">
        <w:rPr>
          <w:sz w:val="24"/>
          <w:szCs w:val="24"/>
        </w:rPr>
        <w:t>VTR</w:t>
      </w:r>
      <w:r w:rsidRPr="002D5855" w:rsidR="00DD56B4">
        <w:rPr>
          <w:sz w:val="24"/>
          <w:szCs w:val="24"/>
        </w:rPr>
        <w:t>s</w:t>
      </w:r>
      <w:r w:rsidRPr="002D5855">
        <w:rPr>
          <w:sz w:val="24"/>
          <w:szCs w:val="24"/>
        </w:rPr>
        <w:t xml:space="preserve">. </w:t>
      </w:r>
      <w:r w:rsidRPr="002D5855" w:rsidR="0056544D">
        <w:rPr>
          <w:sz w:val="24"/>
          <w:szCs w:val="24"/>
        </w:rPr>
        <w:t xml:space="preserve"> </w:t>
      </w:r>
      <w:r w:rsidRPr="002D5855">
        <w:rPr>
          <w:sz w:val="24"/>
          <w:szCs w:val="24"/>
        </w:rPr>
        <w:t>This</w:t>
      </w:r>
      <w:r w:rsidRPr="002D5855" w:rsidR="0054456D">
        <w:rPr>
          <w:sz w:val="24"/>
          <w:szCs w:val="24"/>
        </w:rPr>
        <w:t xml:space="preserve"> </w:t>
      </w:r>
      <w:r w:rsidRPr="002D5855">
        <w:rPr>
          <w:sz w:val="24"/>
          <w:szCs w:val="24"/>
        </w:rPr>
        <w:t>duplication is unavoidable</w:t>
      </w:r>
      <w:r w:rsidRPr="002D5855" w:rsidR="00EE3465">
        <w:rPr>
          <w:sz w:val="24"/>
          <w:szCs w:val="24"/>
        </w:rPr>
        <w:t xml:space="preserve"> and</w:t>
      </w:r>
      <w:r w:rsidRPr="002D5855" w:rsidR="0054456D">
        <w:rPr>
          <w:sz w:val="24"/>
          <w:szCs w:val="24"/>
        </w:rPr>
        <w:t xml:space="preserve"> </w:t>
      </w:r>
      <w:r w:rsidRPr="002D5855" w:rsidR="001E3463">
        <w:rPr>
          <w:sz w:val="24"/>
          <w:szCs w:val="24"/>
        </w:rPr>
        <w:t xml:space="preserve">is </w:t>
      </w:r>
      <w:r w:rsidRPr="002D5855" w:rsidR="0021307A">
        <w:rPr>
          <w:sz w:val="24"/>
          <w:szCs w:val="24"/>
        </w:rPr>
        <w:t xml:space="preserve">purposely </w:t>
      </w:r>
      <w:r w:rsidRPr="002D5855" w:rsidR="00081781">
        <w:rPr>
          <w:sz w:val="24"/>
          <w:szCs w:val="24"/>
        </w:rPr>
        <w:t>required so</w:t>
      </w:r>
      <w:r w:rsidRPr="002D5855" w:rsidR="001E3463">
        <w:rPr>
          <w:sz w:val="24"/>
          <w:szCs w:val="24"/>
        </w:rPr>
        <w:t xml:space="preserve"> that data from IVR reports </w:t>
      </w:r>
      <w:r w:rsidRPr="002D5855" w:rsidR="0021307A">
        <w:rPr>
          <w:sz w:val="24"/>
          <w:szCs w:val="24"/>
        </w:rPr>
        <w:t xml:space="preserve">can be matched with </w:t>
      </w:r>
      <w:r w:rsidRPr="002D5855" w:rsidR="009513AD">
        <w:rPr>
          <w:sz w:val="24"/>
          <w:szCs w:val="24"/>
        </w:rPr>
        <w:t>VTR</w:t>
      </w:r>
      <w:r w:rsidRPr="002D5855" w:rsidR="0021307A">
        <w:rPr>
          <w:sz w:val="24"/>
          <w:szCs w:val="24"/>
        </w:rPr>
        <w:t xml:space="preserve">s to </w:t>
      </w:r>
      <w:r w:rsidRPr="002D5855" w:rsidR="001E3463">
        <w:rPr>
          <w:sz w:val="24"/>
          <w:szCs w:val="24"/>
        </w:rPr>
        <w:t>ensure there are no reporting errors.</w:t>
      </w:r>
      <w:r w:rsidRPr="002D5855" w:rsidR="0021307A">
        <w:rPr>
          <w:sz w:val="24"/>
          <w:szCs w:val="24"/>
        </w:rPr>
        <w:t xml:space="preserve">  IVR and </w:t>
      </w:r>
      <w:r w:rsidRPr="002D5855" w:rsidR="009513AD">
        <w:rPr>
          <w:sz w:val="24"/>
          <w:szCs w:val="24"/>
        </w:rPr>
        <w:t>VTR</w:t>
      </w:r>
      <w:r w:rsidRPr="002D5855" w:rsidR="0021307A">
        <w:rPr>
          <w:sz w:val="24"/>
          <w:szCs w:val="24"/>
        </w:rPr>
        <w:t xml:space="preserve"> reports can be matched by</w:t>
      </w:r>
      <w:r w:rsidRPr="002D5855" w:rsidR="00685088">
        <w:rPr>
          <w:sz w:val="24"/>
          <w:szCs w:val="24"/>
        </w:rPr>
        <w:t xml:space="preserve"> date and vessel permit number.</w:t>
      </w:r>
    </w:p>
    <w:p w:rsidRPr="002D5855" w:rsidR="00857294" w:rsidRDefault="00857294">
      <w:pPr>
        <w:rPr>
          <w:sz w:val="24"/>
          <w:szCs w:val="24"/>
        </w:rPr>
      </w:pPr>
    </w:p>
    <w:p w:rsidRPr="002D5855" w:rsidR="004F26E9" w:rsidP="00685088" w:rsidRDefault="004F26E9">
      <w:pPr>
        <w:keepNext/>
        <w:widowControl/>
        <w:rPr>
          <w:sz w:val="24"/>
          <w:szCs w:val="24"/>
        </w:rPr>
      </w:pPr>
      <w:r w:rsidRPr="002D5855">
        <w:rPr>
          <w:b/>
          <w:bCs/>
          <w:sz w:val="24"/>
          <w:szCs w:val="24"/>
        </w:rPr>
        <w:t xml:space="preserve">5.  </w:t>
      </w:r>
      <w:r w:rsidRPr="002D5855">
        <w:rPr>
          <w:b/>
          <w:bCs/>
          <w:sz w:val="24"/>
          <w:szCs w:val="24"/>
          <w:u w:val="single"/>
        </w:rPr>
        <w:t>If the collection of information involves small businesses or other small entities, describe the methods used to minimize burden</w:t>
      </w:r>
      <w:r w:rsidRPr="002D5855">
        <w:rPr>
          <w:b/>
          <w:bCs/>
          <w:sz w:val="24"/>
          <w:szCs w:val="24"/>
        </w:rPr>
        <w:t>.</w:t>
      </w:r>
      <w:r w:rsidRPr="002D5855">
        <w:rPr>
          <w:sz w:val="24"/>
          <w:szCs w:val="24"/>
        </w:rPr>
        <w:t xml:space="preserve"> </w:t>
      </w:r>
    </w:p>
    <w:p w:rsidRPr="002D5855" w:rsidR="004F26E9" w:rsidP="00685088" w:rsidRDefault="004F26E9">
      <w:pPr>
        <w:keepNext/>
        <w:widowControl/>
        <w:rPr>
          <w:sz w:val="24"/>
          <w:szCs w:val="24"/>
        </w:rPr>
      </w:pPr>
    </w:p>
    <w:p w:rsidRPr="002D5855" w:rsidR="00B1576B" w:rsidP="00B1576B" w:rsidRDefault="0021307A">
      <w:pPr>
        <w:keepNext/>
        <w:widowControl/>
        <w:rPr>
          <w:sz w:val="24"/>
          <w:szCs w:val="24"/>
        </w:rPr>
      </w:pPr>
      <w:r w:rsidRPr="002D5855">
        <w:rPr>
          <w:sz w:val="24"/>
          <w:szCs w:val="24"/>
        </w:rPr>
        <w:t xml:space="preserve">The majority of fishermen that are required to submit information as a part of this collection are </w:t>
      </w:r>
      <w:r w:rsidRPr="002D5855" w:rsidR="0054456D">
        <w:rPr>
          <w:sz w:val="24"/>
          <w:szCs w:val="24"/>
        </w:rPr>
        <w:t>considered small businesses</w:t>
      </w:r>
      <w:r w:rsidRPr="002D5855">
        <w:rPr>
          <w:sz w:val="24"/>
          <w:szCs w:val="24"/>
        </w:rPr>
        <w:t>.  In order to minimize burden</w:t>
      </w:r>
      <w:r w:rsidRPr="002D5855" w:rsidR="00081781">
        <w:rPr>
          <w:sz w:val="24"/>
          <w:szCs w:val="24"/>
        </w:rPr>
        <w:t>, only</w:t>
      </w:r>
      <w:r w:rsidRPr="002D5855" w:rsidR="0054456D">
        <w:rPr>
          <w:sz w:val="24"/>
          <w:szCs w:val="24"/>
        </w:rPr>
        <w:t xml:space="preserve"> the minimum data to meet the IVR and </w:t>
      </w:r>
      <w:r w:rsidRPr="002D5855" w:rsidR="009513AD">
        <w:rPr>
          <w:sz w:val="24"/>
          <w:szCs w:val="24"/>
        </w:rPr>
        <w:t>VTR</w:t>
      </w:r>
      <w:r w:rsidRPr="002D5855" w:rsidR="0054456D">
        <w:rPr>
          <w:sz w:val="24"/>
          <w:szCs w:val="24"/>
        </w:rPr>
        <w:t xml:space="preserve"> objectives are requested from respondents.</w:t>
      </w:r>
      <w:r w:rsidRPr="002D5855">
        <w:rPr>
          <w:sz w:val="24"/>
          <w:szCs w:val="24"/>
        </w:rPr>
        <w:t xml:space="preserve">  While respondents are asked to fill out the entire </w:t>
      </w:r>
      <w:r w:rsidRPr="002D5855" w:rsidR="009513AD">
        <w:rPr>
          <w:sz w:val="24"/>
          <w:szCs w:val="24"/>
        </w:rPr>
        <w:t>VTR</w:t>
      </w:r>
      <w:r w:rsidRPr="002D5855">
        <w:rPr>
          <w:sz w:val="24"/>
          <w:szCs w:val="24"/>
        </w:rPr>
        <w:t xml:space="preserve">, they are not required to do so.  </w:t>
      </w:r>
      <w:r w:rsidRPr="002D5855" w:rsidR="00C12A69">
        <w:rPr>
          <w:sz w:val="24"/>
          <w:szCs w:val="24"/>
        </w:rPr>
        <w:t xml:space="preserve">The </w:t>
      </w:r>
      <w:r w:rsidRPr="002D5855" w:rsidR="009513AD">
        <w:rPr>
          <w:sz w:val="24"/>
          <w:szCs w:val="24"/>
        </w:rPr>
        <w:t>VTR</w:t>
      </w:r>
      <w:r w:rsidRPr="002D5855" w:rsidR="00C12A69">
        <w:rPr>
          <w:sz w:val="24"/>
          <w:szCs w:val="24"/>
        </w:rPr>
        <w:t xml:space="preserve"> instructions note which fields are mandatory and which are voluntary.  </w:t>
      </w:r>
      <w:r w:rsidRPr="002D5855">
        <w:rPr>
          <w:sz w:val="24"/>
          <w:szCs w:val="24"/>
        </w:rPr>
        <w:t xml:space="preserve">In addition, the </w:t>
      </w:r>
      <w:r w:rsidRPr="002D5855" w:rsidR="009513AD">
        <w:rPr>
          <w:sz w:val="24"/>
          <w:szCs w:val="24"/>
        </w:rPr>
        <w:t>VTR</w:t>
      </w:r>
      <w:r w:rsidRPr="002D5855">
        <w:rPr>
          <w:sz w:val="24"/>
          <w:szCs w:val="24"/>
        </w:rPr>
        <w:t xml:space="preserve"> format</w:t>
      </w:r>
      <w:r w:rsidRPr="002D5855" w:rsidR="0054456D">
        <w:rPr>
          <w:sz w:val="24"/>
          <w:szCs w:val="24"/>
        </w:rPr>
        <w:t xml:space="preserve"> ha</w:t>
      </w:r>
      <w:r w:rsidRPr="002D5855">
        <w:rPr>
          <w:sz w:val="24"/>
          <w:szCs w:val="24"/>
        </w:rPr>
        <w:t>s</w:t>
      </w:r>
      <w:r w:rsidRPr="002D5855" w:rsidR="0054456D">
        <w:rPr>
          <w:sz w:val="24"/>
          <w:szCs w:val="24"/>
        </w:rPr>
        <w:t xml:space="preserve"> been developed in cooperation with the respondents to ensure ease of use and to obtain feedback on the variables to be maintained.</w:t>
      </w:r>
      <w:r w:rsidRPr="002D5855">
        <w:rPr>
          <w:sz w:val="24"/>
          <w:szCs w:val="24"/>
        </w:rPr>
        <w:t xml:space="preserve">  </w:t>
      </w:r>
      <w:r w:rsidRPr="002D5855" w:rsidR="0054456D">
        <w:rPr>
          <w:sz w:val="24"/>
          <w:szCs w:val="24"/>
        </w:rPr>
        <w:t xml:space="preserve">The result is that some fishermen use the </w:t>
      </w:r>
      <w:r w:rsidRPr="002D5855" w:rsidR="009513AD">
        <w:rPr>
          <w:sz w:val="24"/>
          <w:szCs w:val="24"/>
        </w:rPr>
        <w:t>VTR</w:t>
      </w:r>
      <w:r w:rsidRPr="002D5855" w:rsidR="0054456D">
        <w:rPr>
          <w:sz w:val="24"/>
          <w:szCs w:val="24"/>
        </w:rPr>
        <w:t xml:space="preserve"> as their personal business record</w:t>
      </w:r>
      <w:r w:rsidRPr="002D5855">
        <w:rPr>
          <w:sz w:val="24"/>
          <w:szCs w:val="24"/>
        </w:rPr>
        <w:t>, which increases business efficiency and reduces overall burden related to reporting requirements</w:t>
      </w:r>
      <w:r w:rsidRPr="002D5855" w:rsidR="0054456D">
        <w:rPr>
          <w:sz w:val="24"/>
          <w:szCs w:val="24"/>
        </w:rPr>
        <w:t xml:space="preserve">. </w:t>
      </w:r>
      <w:r w:rsidRPr="002D5855">
        <w:rPr>
          <w:sz w:val="24"/>
          <w:szCs w:val="24"/>
        </w:rPr>
        <w:t xml:space="preserve">In response, </w:t>
      </w:r>
      <w:r w:rsidRPr="002D5855" w:rsidR="0054456D">
        <w:rPr>
          <w:sz w:val="24"/>
          <w:szCs w:val="24"/>
        </w:rPr>
        <w:t>NMFS provid</w:t>
      </w:r>
      <w:r w:rsidRPr="002D5855">
        <w:rPr>
          <w:sz w:val="24"/>
          <w:szCs w:val="24"/>
        </w:rPr>
        <w:t>es</w:t>
      </w:r>
      <w:r w:rsidRPr="002D5855" w:rsidR="0054456D">
        <w:rPr>
          <w:sz w:val="24"/>
          <w:szCs w:val="24"/>
        </w:rPr>
        <w:t xml:space="preserve"> multiple copy </w:t>
      </w:r>
      <w:r w:rsidRPr="002D5855" w:rsidR="009513AD">
        <w:rPr>
          <w:sz w:val="24"/>
          <w:szCs w:val="24"/>
        </w:rPr>
        <w:t>VTR</w:t>
      </w:r>
      <w:r w:rsidRPr="002D5855" w:rsidR="0054456D">
        <w:rPr>
          <w:sz w:val="24"/>
          <w:szCs w:val="24"/>
        </w:rPr>
        <w:t xml:space="preserve"> forms</w:t>
      </w:r>
      <w:r w:rsidRPr="002D5855">
        <w:rPr>
          <w:sz w:val="24"/>
          <w:szCs w:val="24"/>
        </w:rPr>
        <w:t>,</w:t>
      </w:r>
      <w:r w:rsidRPr="002D5855" w:rsidR="0054456D">
        <w:rPr>
          <w:sz w:val="24"/>
          <w:szCs w:val="24"/>
        </w:rPr>
        <w:t xml:space="preserve"> where </w:t>
      </w:r>
      <w:r w:rsidRPr="002D5855">
        <w:rPr>
          <w:sz w:val="24"/>
          <w:szCs w:val="24"/>
        </w:rPr>
        <w:t xml:space="preserve">the top </w:t>
      </w:r>
      <w:r w:rsidRPr="002D5855" w:rsidR="00081781">
        <w:rPr>
          <w:sz w:val="24"/>
          <w:szCs w:val="24"/>
        </w:rPr>
        <w:t>page is</w:t>
      </w:r>
      <w:r w:rsidRPr="002D5855" w:rsidR="0054456D">
        <w:rPr>
          <w:sz w:val="24"/>
          <w:szCs w:val="24"/>
        </w:rPr>
        <w:t xml:space="preserve"> provided to NMFS</w:t>
      </w:r>
      <w:r w:rsidRPr="002D5855">
        <w:rPr>
          <w:sz w:val="24"/>
          <w:szCs w:val="24"/>
        </w:rPr>
        <w:t xml:space="preserve">, and subsequent pages can be </w:t>
      </w:r>
      <w:r w:rsidRPr="002D5855" w:rsidR="0054456D">
        <w:rPr>
          <w:sz w:val="24"/>
          <w:szCs w:val="24"/>
        </w:rPr>
        <w:t>retained by fishermen</w:t>
      </w:r>
      <w:r w:rsidRPr="002D5855">
        <w:rPr>
          <w:sz w:val="24"/>
          <w:szCs w:val="24"/>
        </w:rPr>
        <w:t xml:space="preserve"> for business purposes</w:t>
      </w:r>
      <w:r w:rsidRPr="002D5855" w:rsidR="0054456D">
        <w:rPr>
          <w:sz w:val="24"/>
          <w:szCs w:val="24"/>
        </w:rPr>
        <w:t>.</w:t>
      </w:r>
      <w:r w:rsidRPr="002D5855">
        <w:rPr>
          <w:sz w:val="24"/>
          <w:szCs w:val="24"/>
        </w:rPr>
        <w:t xml:space="preserve">  </w:t>
      </w:r>
      <w:r w:rsidRPr="002D5855" w:rsidR="002B1E2A">
        <w:rPr>
          <w:sz w:val="24"/>
          <w:szCs w:val="24"/>
        </w:rPr>
        <w:t xml:space="preserve">In addition, the efforts to move to more electronic reporting as described in question 3, </w:t>
      </w:r>
      <w:r w:rsidRPr="002D5855" w:rsidR="00C13DD3">
        <w:rPr>
          <w:sz w:val="24"/>
          <w:szCs w:val="24"/>
        </w:rPr>
        <w:t xml:space="preserve">will reduce burden to small businesses as the electronic reporting </w:t>
      </w:r>
      <w:r w:rsidRPr="002D5855" w:rsidR="00685088">
        <w:rPr>
          <w:sz w:val="24"/>
          <w:szCs w:val="24"/>
        </w:rPr>
        <w:t>programs expand in the future.</w:t>
      </w:r>
      <w:r w:rsidR="00035F66">
        <w:rPr>
          <w:sz w:val="24"/>
          <w:szCs w:val="24"/>
        </w:rPr>
        <w:t xml:space="preserve"> Private recreational tilefish anglers are not considered small businesses or small entities. </w:t>
      </w:r>
    </w:p>
    <w:p w:rsidR="00B1576B" w:rsidRDefault="00B1576B">
      <w:pPr>
        <w:rPr>
          <w:b/>
          <w:bCs/>
          <w:sz w:val="24"/>
          <w:szCs w:val="24"/>
        </w:rPr>
      </w:pPr>
    </w:p>
    <w:p w:rsidRPr="002D5855" w:rsidR="004F26E9" w:rsidRDefault="004F26E9">
      <w:pPr>
        <w:rPr>
          <w:sz w:val="24"/>
          <w:szCs w:val="24"/>
        </w:rPr>
      </w:pPr>
      <w:r w:rsidRPr="002D5855">
        <w:rPr>
          <w:b/>
          <w:bCs/>
          <w:sz w:val="24"/>
          <w:szCs w:val="24"/>
        </w:rPr>
        <w:t xml:space="preserve">6.  </w:t>
      </w:r>
      <w:r w:rsidRPr="002D5855">
        <w:rPr>
          <w:b/>
          <w:bCs/>
          <w:sz w:val="24"/>
          <w:szCs w:val="24"/>
          <w:u w:val="single"/>
        </w:rPr>
        <w:t>Describe the consequences to the Federal program or policy activities if the collection is not conducted or is conducted less frequently</w:t>
      </w:r>
      <w:r w:rsidRPr="002D5855">
        <w:rPr>
          <w:b/>
          <w:bCs/>
          <w:sz w:val="24"/>
          <w:szCs w:val="24"/>
        </w:rPr>
        <w:t>.</w:t>
      </w:r>
      <w:r w:rsidRPr="002D5855">
        <w:rPr>
          <w:sz w:val="24"/>
          <w:szCs w:val="24"/>
        </w:rPr>
        <w:t xml:space="preserve"> </w:t>
      </w:r>
    </w:p>
    <w:p w:rsidRPr="002D5855" w:rsidR="004F26E9" w:rsidRDefault="004F26E9">
      <w:pPr>
        <w:rPr>
          <w:sz w:val="24"/>
          <w:szCs w:val="24"/>
        </w:rPr>
      </w:pPr>
    </w:p>
    <w:p w:rsidRPr="002D5855" w:rsidR="00DD56B4" w:rsidP="00DD56B4" w:rsidRDefault="0019650E">
      <w:pPr>
        <w:widowControl/>
        <w:rPr>
          <w:sz w:val="24"/>
          <w:szCs w:val="24"/>
        </w:rPr>
      </w:pPr>
      <w:r w:rsidRPr="002D5855">
        <w:rPr>
          <w:sz w:val="24"/>
          <w:szCs w:val="24"/>
        </w:rPr>
        <w:t xml:space="preserve">Without the fundamental data collected from vessel operators through </w:t>
      </w:r>
      <w:r w:rsidRPr="002D5855" w:rsidR="009513AD">
        <w:rPr>
          <w:sz w:val="24"/>
          <w:szCs w:val="24"/>
        </w:rPr>
        <w:t>VTR</w:t>
      </w:r>
      <w:r w:rsidRPr="002D5855">
        <w:rPr>
          <w:sz w:val="24"/>
          <w:szCs w:val="24"/>
        </w:rPr>
        <w:t>s</w:t>
      </w:r>
      <w:r w:rsidRPr="002D5855" w:rsidR="00DD56B4">
        <w:rPr>
          <w:sz w:val="24"/>
          <w:szCs w:val="24"/>
        </w:rPr>
        <w:t xml:space="preserve"> </w:t>
      </w:r>
      <w:r w:rsidRPr="002D5855">
        <w:rPr>
          <w:sz w:val="24"/>
          <w:szCs w:val="24"/>
        </w:rPr>
        <w:t>and the IVR, NMFS would be unable to meet its statutory requirements under the Magnuson-Stevens Act.</w:t>
      </w:r>
    </w:p>
    <w:p w:rsidRPr="002D5855" w:rsidR="00CE50D4" w:rsidP="00DD56B4" w:rsidRDefault="00CE50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Pr="002D5855" w:rsidR="00DD56B4" w:rsidP="00DD56B4" w:rsidRDefault="00BB1D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IVR reporting captures </w:t>
      </w:r>
      <w:r w:rsidRPr="002D5855" w:rsidR="00DD56B4">
        <w:rPr>
          <w:sz w:val="24"/>
        </w:rPr>
        <w:t xml:space="preserve">catch and discard information </w:t>
      </w:r>
      <w:r w:rsidRPr="002D5855" w:rsidR="0048341D">
        <w:rPr>
          <w:sz w:val="24"/>
        </w:rPr>
        <w:t xml:space="preserve">for golden tilefish and Atlantic herring, </w:t>
      </w:r>
      <w:r w:rsidRPr="002D5855" w:rsidR="00DD56B4">
        <w:rPr>
          <w:sz w:val="24"/>
        </w:rPr>
        <w:t>allow</w:t>
      </w:r>
      <w:r w:rsidRPr="002D5855">
        <w:rPr>
          <w:sz w:val="24"/>
        </w:rPr>
        <w:t>ing</w:t>
      </w:r>
      <w:r w:rsidRPr="002D5855" w:rsidR="00DD56B4">
        <w:rPr>
          <w:sz w:val="24"/>
        </w:rPr>
        <w:t xml:space="preserve"> the NOAA Fisheries Service to accurately monitor fishing mortality and cat</w:t>
      </w:r>
      <w:r w:rsidRPr="002D5855" w:rsidR="00CE50D4">
        <w:rPr>
          <w:sz w:val="24"/>
        </w:rPr>
        <w:t xml:space="preserve">ch rates on </w:t>
      </w:r>
      <w:r w:rsidRPr="002D5855" w:rsidR="0048341D">
        <w:rPr>
          <w:sz w:val="24"/>
        </w:rPr>
        <w:t>these species</w:t>
      </w:r>
      <w:r w:rsidRPr="002D5855" w:rsidR="00DD56B4">
        <w:rPr>
          <w:sz w:val="24"/>
        </w:rPr>
        <w:t xml:space="preserve">.  Without catch information, these </w:t>
      </w:r>
      <w:r w:rsidRPr="002D5855" w:rsidR="00CE50D4">
        <w:rPr>
          <w:sz w:val="24"/>
        </w:rPr>
        <w:t>quotas</w:t>
      </w:r>
      <w:r w:rsidRPr="002D5855" w:rsidR="00DD56B4">
        <w:rPr>
          <w:sz w:val="24"/>
        </w:rPr>
        <w:t xml:space="preserve"> may be exceeded, </w:t>
      </w:r>
      <w:r w:rsidRPr="002D5855" w:rsidR="00EC0004">
        <w:rPr>
          <w:sz w:val="24"/>
        </w:rPr>
        <w:t xml:space="preserve">which </w:t>
      </w:r>
      <w:r w:rsidRPr="002D5855" w:rsidR="00DD56B4">
        <w:rPr>
          <w:sz w:val="24"/>
        </w:rPr>
        <w:t xml:space="preserve">could result in closure of certain fishery management areas for the remainder of that fishing year and a reduction of that species’ </w:t>
      </w:r>
      <w:r w:rsidRPr="002D5855" w:rsidR="00EC0004">
        <w:rPr>
          <w:sz w:val="24"/>
        </w:rPr>
        <w:t>quota</w:t>
      </w:r>
      <w:r w:rsidRPr="002D5855" w:rsidR="00DD56B4">
        <w:rPr>
          <w:sz w:val="24"/>
        </w:rPr>
        <w:t xml:space="preserve"> for the following fishing year.</w:t>
      </w:r>
      <w:r w:rsidRPr="002D5855" w:rsidR="00EC0004">
        <w:rPr>
          <w:sz w:val="24"/>
        </w:rPr>
        <w:t xml:space="preserve">  </w:t>
      </w:r>
      <w:r w:rsidRPr="002D5855" w:rsidR="00DD56B4">
        <w:rPr>
          <w:sz w:val="24"/>
        </w:rPr>
        <w:t xml:space="preserve">In addition, exceeding </w:t>
      </w:r>
      <w:r w:rsidRPr="002D5855" w:rsidR="00EC0004">
        <w:rPr>
          <w:sz w:val="24"/>
        </w:rPr>
        <w:t>the fishery quota</w:t>
      </w:r>
      <w:r w:rsidRPr="002D5855" w:rsidR="00DD56B4">
        <w:rPr>
          <w:sz w:val="24"/>
        </w:rPr>
        <w:t xml:space="preserve"> </w:t>
      </w:r>
      <w:r w:rsidRPr="002D5855">
        <w:rPr>
          <w:sz w:val="24"/>
        </w:rPr>
        <w:t>cou</w:t>
      </w:r>
      <w:r w:rsidRPr="002D5855" w:rsidR="00DD56B4">
        <w:rPr>
          <w:sz w:val="24"/>
        </w:rPr>
        <w:t xml:space="preserve">ld result in fishing mortality rates rising above legal limits and reaching levels that may compromise </w:t>
      </w:r>
      <w:r w:rsidRPr="002D5855" w:rsidR="00EC0004">
        <w:rPr>
          <w:sz w:val="24"/>
        </w:rPr>
        <w:t>the objectives of the fisheries management plan</w:t>
      </w:r>
      <w:r w:rsidRPr="002D5855" w:rsidR="0048341D">
        <w:rPr>
          <w:sz w:val="24"/>
        </w:rPr>
        <w:t>.  The IVR system is the only method in which research landings are reported to NMFS.  Without the IVR system for research landings, NMFS would be unable to monitor research landings and deduct them from the overall quota for a particular species.  Therefore, the research landings would count against the overall quota, and may cause a particular fishery to shutdown unnecessa</w:t>
      </w:r>
      <w:r w:rsidRPr="002D5855" w:rsidR="00685088">
        <w:rPr>
          <w:sz w:val="24"/>
        </w:rPr>
        <w:t>rily due to research landings.</w:t>
      </w:r>
    </w:p>
    <w:p w:rsidRPr="002D5855" w:rsidR="00DD56B4" w:rsidP="00DD56B4" w:rsidRDefault="00DD56B4">
      <w:pPr>
        <w:widowControl/>
        <w:rPr>
          <w:sz w:val="24"/>
          <w:szCs w:val="24"/>
        </w:rPr>
      </w:pPr>
    </w:p>
    <w:p w:rsidR="005F6827" w:rsidP="005F6827" w:rsidRDefault="0056544D">
      <w:pPr>
        <w:widowControl/>
        <w:rPr>
          <w:sz w:val="24"/>
          <w:szCs w:val="24"/>
        </w:rPr>
      </w:pPr>
      <w:r w:rsidRPr="002D5855">
        <w:rPr>
          <w:sz w:val="24"/>
          <w:szCs w:val="24"/>
        </w:rPr>
        <w:t>VTR</w:t>
      </w:r>
      <w:r w:rsidRPr="002D5855" w:rsidR="00EC0004">
        <w:rPr>
          <w:sz w:val="24"/>
          <w:szCs w:val="24"/>
        </w:rPr>
        <w:t>s are required to be submitted on a weekly basis for vessels with Northeast multispecies permits, Atlantic herring limited access permits, and Atlantic mackerel Tier 3 permits.</w:t>
      </w:r>
      <w:r w:rsidR="00035F66">
        <w:rPr>
          <w:sz w:val="24"/>
          <w:szCs w:val="24"/>
        </w:rPr>
        <w:t xml:space="preserve"> As a result of this action, private recreational tilefish anglers will be required to submit electronic VTRs within XX h</w:t>
      </w:r>
      <w:r w:rsidR="00524B9D">
        <w:rPr>
          <w:sz w:val="24"/>
          <w:szCs w:val="24"/>
        </w:rPr>
        <w:t>our</w:t>
      </w:r>
      <w:r w:rsidR="00035F66">
        <w:rPr>
          <w:sz w:val="24"/>
          <w:szCs w:val="24"/>
        </w:rPr>
        <w:t>s of the trip completion. This aligns with the current VTR submission requirement for Highly Migratory Species permit holders, where we expect there to be the most overlap of private recreational tilefish anglers.</w:t>
      </w:r>
      <w:r w:rsidRPr="002D5855" w:rsidR="00EC0004">
        <w:rPr>
          <w:sz w:val="24"/>
          <w:szCs w:val="24"/>
        </w:rPr>
        <w:t xml:space="preserve"> </w:t>
      </w:r>
      <w:r w:rsidRPr="002D5855">
        <w:rPr>
          <w:sz w:val="24"/>
          <w:szCs w:val="24"/>
        </w:rPr>
        <w:t>VTR</w:t>
      </w:r>
      <w:r w:rsidRPr="002D5855" w:rsidR="00EC0004">
        <w:rPr>
          <w:sz w:val="24"/>
          <w:szCs w:val="24"/>
        </w:rPr>
        <w:t xml:space="preserve">s are required to be submitted monthly for all other species.  The weekly requirement is necessary to ensure that fishery quotas are monitored on a real-time basis in order to avoid a quota overage and compromising the health of the fish species population.  </w:t>
      </w:r>
      <w:r w:rsidRPr="002D5855">
        <w:rPr>
          <w:sz w:val="24"/>
          <w:szCs w:val="24"/>
        </w:rPr>
        <w:t>VTR</w:t>
      </w:r>
      <w:r w:rsidRPr="002D5855" w:rsidR="00EC0004">
        <w:rPr>
          <w:sz w:val="24"/>
          <w:szCs w:val="24"/>
        </w:rPr>
        <w:t>s provide</w:t>
      </w:r>
      <w:r w:rsidRPr="002D5855" w:rsidR="005F6827">
        <w:rPr>
          <w:sz w:val="24"/>
          <w:szCs w:val="24"/>
        </w:rPr>
        <w:t xml:space="preserve"> confirmation of </w:t>
      </w:r>
      <w:r w:rsidRPr="002D5855" w:rsidR="00EC0004">
        <w:rPr>
          <w:sz w:val="24"/>
          <w:szCs w:val="24"/>
        </w:rPr>
        <w:t xml:space="preserve">other catch reports including dealer data, </w:t>
      </w:r>
      <w:r w:rsidRPr="002D5855" w:rsidR="005F6827">
        <w:rPr>
          <w:sz w:val="24"/>
          <w:szCs w:val="24"/>
        </w:rPr>
        <w:t>IVR reports</w:t>
      </w:r>
      <w:r w:rsidRPr="002D5855" w:rsidR="00EC0004">
        <w:rPr>
          <w:sz w:val="24"/>
          <w:szCs w:val="24"/>
        </w:rPr>
        <w:t>, and reports submitted electronically through the vessel monitoring system (VMS)</w:t>
      </w:r>
      <w:r w:rsidRPr="002D5855" w:rsidR="005F6827">
        <w:rPr>
          <w:sz w:val="24"/>
          <w:szCs w:val="24"/>
        </w:rPr>
        <w:t xml:space="preserve"> and provide additional information on catch locations, gear type, discards, etc., necessary to manage the fisheries.  The frequency of reports has been kept to the minimum required for effective management.  However, less frequent collection would jeopardize the value of the </w:t>
      </w:r>
      <w:r w:rsidRPr="002D5855" w:rsidR="009513AD">
        <w:rPr>
          <w:sz w:val="24"/>
          <w:szCs w:val="24"/>
        </w:rPr>
        <w:t>VTR</w:t>
      </w:r>
      <w:r w:rsidRPr="002D5855" w:rsidR="005F6827">
        <w:rPr>
          <w:sz w:val="24"/>
          <w:szCs w:val="24"/>
        </w:rPr>
        <w:t xml:space="preserve">s as a crosscheck on the information provided by seafood dealers and would render other </w:t>
      </w:r>
      <w:r w:rsidRPr="002D5855" w:rsidR="0002564F">
        <w:rPr>
          <w:sz w:val="24"/>
          <w:szCs w:val="24"/>
        </w:rPr>
        <w:t>G</w:t>
      </w:r>
      <w:r w:rsidR="00105F35">
        <w:rPr>
          <w:sz w:val="24"/>
          <w:szCs w:val="24"/>
        </w:rPr>
        <w:t>reater Atlantic Regional Fisheries Office (G</w:t>
      </w:r>
      <w:r w:rsidRPr="002D5855" w:rsidR="0002564F">
        <w:rPr>
          <w:sz w:val="24"/>
          <w:szCs w:val="24"/>
        </w:rPr>
        <w:t>ARFO</w:t>
      </w:r>
      <w:r w:rsidR="00105F35">
        <w:rPr>
          <w:sz w:val="24"/>
          <w:szCs w:val="24"/>
        </w:rPr>
        <w:t>)</w:t>
      </w:r>
      <w:r w:rsidRPr="002D5855" w:rsidR="005F6827">
        <w:rPr>
          <w:sz w:val="24"/>
          <w:szCs w:val="24"/>
        </w:rPr>
        <w:t xml:space="preserve"> data collection programs useless. Without this frequency of response, NMFS would be unable to accomplish in-season management of fisheries. If the collection were not conducted, more conservative management alternatives which protect the stock would have to be chosen, which would adversely affect fishermen’s income and employment.</w:t>
      </w:r>
    </w:p>
    <w:p w:rsidR="00F2495F" w:rsidP="005F6827" w:rsidRDefault="00F2495F">
      <w:pPr>
        <w:widowControl/>
        <w:rPr>
          <w:sz w:val="24"/>
          <w:szCs w:val="24"/>
        </w:rPr>
      </w:pPr>
    </w:p>
    <w:p w:rsidR="00F2495F" w:rsidP="005F6827" w:rsidRDefault="00F2495F">
      <w:pPr>
        <w:widowControl/>
        <w:rPr>
          <w:sz w:val="24"/>
          <w:szCs w:val="24"/>
        </w:rPr>
      </w:pPr>
    </w:p>
    <w:p w:rsidRPr="002D5855" w:rsidR="004F26E9" w:rsidRDefault="004F26E9">
      <w:pPr>
        <w:rPr>
          <w:sz w:val="24"/>
          <w:szCs w:val="24"/>
        </w:rPr>
      </w:pPr>
      <w:r w:rsidRPr="002D5855">
        <w:rPr>
          <w:b/>
          <w:bCs/>
          <w:sz w:val="24"/>
          <w:szCs w:val="24"/>
        </w:rPr>
        <w:t xml:space="preserve">7.  </w:t>
      </w:r>
      <w:r w:rsidRPr="002D5855">
        <w:rPr>
          <w:b/>
          <w:bCs/>
          <w:sz w:val="24"/>
          <w:szCs w:val="24"/>
          <w:u w:val="single"/>
        </w:rPr>
        <w:t>Explain any special circumstances that require the collection to be conducted in a manner inconsistent with OMB guidelines</w:t>
      </w:r>
      <w:r w:rsidRPr="002D5855">
        <w:rPr>
          <w:b/>
          <w:bCs/>
          <w:sz w:val="24"/>
          <w:szCs w:val="24"/>
        </w:rPr>
        <w:t xml:space="preserve">. </w:t>
      </w:r>
    </w:p>
    <w:p w:rsidRPr="002D5855" w:rsidR="004F26E9" w:rsidRDefault="004F26E9">
      <w:pPr>
        <w:rPr>
          <w:sz w:val="24"/>
          <w:szCs w:val="24"/>
        </w:rPr>
      </w:pPr>
    </w:p>
    <w:p w:rsidR="00F2495F" w:rsidP="00F2495F" w:rsidRDefault="005F6827">
      <w:pPr>
        <w:widowControl/>
        <w:rPr>
          <w:sz w:val="24"/>
          <w:szCs w:val="24"/>
        </w:rPr>
      </w:pPr>
      <w:r w:rsidRPr="002D5855">
        <w:rPr>
          <w:sz w:val="24"/>
          <w:szCs w:val="24"/>
        </w:rPr>
        <w:t xml:space="preserve">The data collection is </w:t>
      </w:r>
      <w:r w:rsidRPr="002D5855" w:rsidR="0048341D">
        <w:rPr>
          <w:sz w:val="24"/>
          <w:szCs w:val="24"/>
        </w:rPr>
        <w:t xml:space="preserve">fully </w:t>
      </w:r>
      <w:r w:rsidRPr="002D5855">
        <w:rPr>
          <w:sz w:val="24"/>
          <w:szCs w:val="24"/>
        </w:rPr>
        <w:t>consistent with OMB guidelines</w:t>
      </w:r>
      <w:r w:rsidRPr="002D5855" w:rsidR="0048341D">
        <w:rPr>
          <w:sz w:val="24"/>
          <w:szCs w:val="24"/>
        </w:rPr>
        <w:t xml:space="preserve">. </w:t>
      </w:r>
    </w:p>
    <w:p w:rsidR="00F2495F" w:rsidP="00F2495F" w:rsidRDefault="00F2495F">
      <w:pPr>
        <w:widowControl/>
        <w:rPr>
          <w:sz w:val="24"/>
          <w:szCs w:val="24"/>
        </w:rPr>
      </w:pPr>
    </w:p>
    <w:p w:rsidR="001D753F" w:rsidP="00F2495F" w:rsidRDefault="001D753F">
      <w:pPr>
        <w:widowControl/>
        <w:rPr>
          <w:b/>
          <w:bCs/>
          <w:sz w:val="24"/>
          <w:szCs w:val="24"/>
        </w:rPr>
      </w:pPr>
    </w:p>
    <w:p w:rsidRPr="002D5855" w:rsidR="004F26E9" w:rsidP="00F2495F" w:rsidRDefault="004F26E9">
      <w:pPr>
        <w:widowControl/>
        <w:rPr>
          <w:sz w:val="24"/>
          <w:szCs w:val="24"/>
        </w:rPr>
      </w:pPr>
      <w:r w:rsidRPr="002D5855">
        <w:rPr>
          <w:b/>
          <w:bCs/>
          <w:sz w:val="24"/>
          <w:szCs w:val="24"/>
        </w:rPr>
        <w:t xml:space="preserve">8.  </w:t>
      </w:r>
      <w:r w:rsidRPr="002D5855">
        <w:rPr>
          <w:b/>
          <w:bCs/>
          <w:sz w:val="24"/>
          <w:szCs w:val="24"/>
          <w:u w:val="single"/>
        </w:rPr>
        <w:t xml:space="preserve">Provide </w:t>
      </w:r>
      <w:r w:rsidRPr="002D5855" w:rsidR="00107F5D">
        <w:rPr>
          <w:b/>
          <w:bCs/>
          <w:sz w:val="24"/>
          <w:szCs w:val="24"/>
          <w:u w:val="single"/>
        </w:rPr>
        <w:t>information on</w:t>
      </w:r>
      <w:r w:rsidRPr="002D5855">
        <w:rPr>
          <w:b/>
          <w:bCs/>
          <w:sz w:val="24"/>
          <w:szCs w:val="24"/>
          <w:u w:val="single"/>
        </w:rPr>
        <w:t xml:space="preserve"> the PRA Federal Register </w:t>
      </w:r>
      <w:r w:rsidRPr="002D5855" w:rsidR="001E6F72">
        <w:rPr>
          <w:b/>
          <w:bCs/>
          <w:sz w:val="24"/>
          <w:szCs w:val="24"/>
          <w:u w:val="single"/>
        </w:rPr>
        <w:t>N</w:t>
      </w:r>
      <w:r w:rsidRPr="002D5855">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2D5855">
        <w:rPr>
          <w:b/>
          <w:bCs/>
          <w:sz w:val="24"/>
          <w:szCs w:val="24"/>
        </w:rPr>
        <w:t>.</w:t>
      </w:r>
      <w:r w:rsidRPr="002D5855">
        <w:rPr>
          <w:sz w:val="24"/>
          <w:szCs w:val="24"/>
        </w:rPr>
        <w:t xml:space="preserve">  </w:t>
      </w:r>
      <w:r w:rsidRPr="002D5855">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D5855">
        <w:rPr>
          <w:b/>
          <w:bCs/>
          <w:sz w:val="24"/>
          <w:szCs w:val="24"/>
        </w:rPr>
        <w:t>.</w:t>
      </w:r>
    </w:p>
    <w:p w:rsidRPr="002D5855" w:rsidR="004F26E9" w:rsidRDefault="004F26E9">
      <w:pPr>
        <w:rPr>
          <w:sz w:val="24"/>
          <w:szCs w:val="24"/>
        </w:rPr>
      </w:pPr>
    </w:p>
    <w:p w:rsidR="002A3AA7" w:rsidP="002A3AA7" w:rsidRDefault="002A3AA7">
      <w:pPr>
        <w:widowControl/>
        <w:rPr>
          <w:sz w:val="24"/>
          <w:szCs w:val="24"/>
        </w:rPr>
      </w:pPr>
      <w:r>
        <w:rPr>
          <w:sz w:val="24"/>
          <w:szCs w:val="24"/>
        </w:rPr>
        <w:t xml:space="preserve">A </w:t>
      </w:r>
      <w:r w:rsidRPr="003D58C3">
        <w:rPr>
          <w:sz w:val="24"/>
          <w:szCs w:val="24"/>
        </w:rPr>
        <w:t>Federal Register</w:t>
      </w:r>
      <w:r>
        <w:rPr>
          <w:sz w:val="24"/>
          <w:szCs w:val="24"/>
        </w:rPr>
        <w:t xml:space="preserve"> Notice concerning this collection</w:t>
      </w:r>
      <w:r w:rsidR="00035F66">
        <w:rPr>
          <w:sz w:val="24"/>
          <w:szCs w:val="24"/>
        </w:rPr>
        <w:t xml:space="preserve"> will be published as the proposed rule for this action</w:t>
      </w:r>
      <w:r>
        <w:rPr>
          <w:sz w:val="24"/>
          <w:szCs w:val="24"/>
        </w:rPr>
        <w:t xml:space="preserve">.  </w:t>
      </w:r>
    </w:p>
    <w:p w:rsidR="002A3AA7" w:rsidP="002A3AA7" w:rsidRDefault="002A3AA7">
      <w:pPr>
        <w:widowControl/>
        <w:rPr>
          <w:sz w:val="24"/>
          <w:szCs w:val="24"/>
        </w:rPr>
      </w:pPr>
    </w:p>
    <w:p w:rsidR="009A275B" w:rsidP="002A3AA7" w:rsidRDefault="002A3AA7">
      <w:pPr>
        <w:widowControl/>
        <w:rPr>
          <w:sz w:val="24"/>
          <w:szCs w:val="24"/>
        </w:rPr>
      </w:pPr>
      <w:r>
        <w:rPr>
          <w:sz w:val="24"/>
          <w:szCs w:val="24"/>
        </w:rPr>
        <w:t>Notices w</w:t>
      </w:r>
      <w:r w:rsidR="00035F66">
        <w:rPr>
          <w:sz w:val="24"/>
          <w:szCs w:val="24"/>
        </w:rPr>
        <w:t>ill</w:t>
      </w:r>
      <w:r>
        <w:rPr>
          <w:sz w:val="24"/>
          <w:szCs w:val="24"/>
        </w:rPr>
        <w:t xml:space="preserve"> also</w:t>
      </w:r>
      <w:r w:rsidR="00035F66">
        <w:rPr>
          <w:sz w:val="24"/>
          <w:szCs w:val="24"/>
        </w:rPr>
        <w:t xml:space="preserve"> be</w:t>
      </w:r>
      <w:r>
        <w:rPr>
          <w:sz w:val="24"/>
          <w:szCs w:val="24"/>
        </w:rPr>
        <w:t xml:space="preserve"> placed in the “Status Report of Greater Atlantic</w:t>
      </w:r>
      <w:r w:rsidR="00406B6E">
        <w:rPr>
          <w:sz w:val="24"/>
          <w:szCs w:val="24"/>
        </w:rPr>
        <w:t xml:space="preserve"> Region Actions” report for the</w:t>
      </w:r>
      <w:r w:rsidR="00035F66">
        <w:rPr>
          <w:sz w:val="24"/>
          <w:szCs w:val="24"/>
        </w:rPr>
        <w:t xml:space="preserve"> </w:t>
      </w:r>
      <w:r>
        <w:rPr>
          <w:sz w:val="24"/>
          <w:szCs w:val="24"/>
        </w:rPr>
        <w:t>New England Fishery Management Council</w:t>
      </w:r>
      <w:r w:rsidR="00C7308A">
        <w:rPr>
          <w:sz w:val="24"/>
          <w:szCs w:val="24"/>
        </w:rPr>
        <w:t xml:space="preserve"> and</w:t>
      </w:r>
      <w:r>
        <w:rPr>
          <w:sz w:val="24"/>
          <w:szCs w:val="24"/>
        </w:rPr>
        <w:t xml:space="preserve"> Mid-Atlantic Fishery Council </w:t>
      </w:r>
      <w:r w:rsidR="00C7308A">
        <w:rPr>
          <w:sz w:val="24"/>
          <w:szCs w:val="24"/>
        </w:rPr>
        <w:t>m</w:t>
      </w:r>
      <w:r>
        <w:rPr>
          <w:sz w:val="24"/>
          <w:szCs w:val="24"/>
        </w:rPr>
        <w:t>eeting</w:t>
      </w:r>
      <w:r w:rsidR="00C7308A">
        <w:rPr>
          <w:sz w:val="24"/>
          <w:szCs w:val="24"/>
        </w:rPr>
        <w:t>s</w:t>
      </w:r>
      <w:r w:rsidR="001D753F">
        <w:rPr>
          <w:sz w:val="24"/>
          <w:szCs w:val="24"/>
        </w:rPr>
        <w:t xml:space="preserve"> after</w:t>
      </w:r>
      <w:r w:rsidR="00406B6E">
        <w:rPr>
          <w:sz w:val="24"/>
          <w:szCs w:val="24"/>
        </w:rPr>
        <w:t xml:space="preserve"> the proposed rule publishes. </w:t>
      </w:r>
      <w:r>
        <w:rPr>
          <w:sz w:val="24"/>
          <w:szCs w:val="24"/>
        </w:rPr>
        <w:t xml:space="preserve">  </w:t>
      </w:r>
    </w:p>
    <w:p w:rsidRPr="002D5855" w:rsidR="00C33362" w:rsidP="00C33362" w:rsidRDefault="00C33362">
      <w:pPr>
        <w:widowControl/>
        <w:rPr>
          <w:sz w:val="24"/>
          <w:szCs w:val="24"/>
        </w:rPr>
      </w:pPr>
    </w:p>
    <w:p w:rsidRPr="002D5855" w:rsidR="004F26E9" w:rsidP="00F64136" w:rsidRDefault="005861FE">
      <w:pPr>
        <w:widowControl/>
        <w:rPr>
          <w:sz w:val="24"/>
          <w:szCs w:val="24"/>
        </w:rPr>
      </w:pPr>
      <w:r w:rsidRPr="002D5855">
        <w:rPr>
          <w:sz w:val="24"/>
          <w:szCs w:val="24"/>
        </w:rPr>
        <w:t xml:space="preserve"> </w:t>
      </w:r>
      <w:r w:rsidRPr="002D5855" w:rsidR="00F64136">
        <w:rPr>
          <w:b/>
          <w:bCs/>
          <w:sz w:val="24"/>
          <w:szCs w:val="24"/>
        </w:rPr>
        <w:t>9</w:t>
      </w:r>
      <w:r w:rsidRPr="002D5855" w:rsidR="004F26E9">
        <w:rPr>
          <w:b/>
          <w:bCs/>
          <w:sz w:val="24"/>
          <w:szCs w:val="24"/>
        </w:rPr>
        <w:t xml:space="preserve">.  </w:t>
      </w:r>
      <w:r w:rsidRPr="002D5855" w:rsidR="004F26E9">
        <w:rPr>
          <w:b/>
          <w:bCs/>
          <w:sz w:val="24"/>
          <w:szCs w:val="24"/>
          <w:u w:val="single"/>
        </w:rPr>
        <w:t>Explain any decisions to provide payments or gifts to respondents, other than remuneration of contractors or grantees</w:t>
      </w:r>
      <w:r w:rsidRPr="002D5855" w:rsidR="004F26E9">
        <w:rPr>
          <w:b/>
          <w:bCs/>
          <w:sz w:val="24"/>
          <w:szCs w:val="24"/>
        </w:rPr>
        <w:t>.</w:t>
      </w:r>
    </w:p>
    <w:p w:rsidRPr="002D5855" w:rsidR="004F26E9" w:rsidRDefault="004F26E9">
      <w:pPr>
        <w:rPr>
          <w:sz w:val="24"/>
          <w:szCs w:val="24"/>
        </w:rPr>
      </w:pPr>
    </w:p>
    <w:p w:rsidRPr="002D5855" w:rsidR="00400190" w:rsidP="00400190" w:rsidRDefault="004001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Neither payments nor gifts are given to the respondents.</w:t>
      </w:r>
    </w:p>
    <w:p w:rsidRPr="002D5855" w:rsidR="00685088" w:rsidRDefault="00685088">
      <w:pPr>
        <w:rPr>
          <w:b/>
          <w:bCs/>
          <w:sz w:val="24"/>
          <w:szCs w:val="24"/>
        </w:rPr>
      </w:pPr>
    </w:p>
    <w:p w:rsidRPr="002D5855" w:rsidR="004F26E9" w:rsidRDefault="004F26E9">
      <w:pPr>
        <w:rPr>
          <w:sz w:val="24"/>
          <w:szCs w:val="24"/>
        </w:rPr>
      </w:pPr>
      <w:r w:rsidRPr="002D5855">
        <w:rPr>
          <w:b/>
          <w:bCs/>
          <w:sz w:val="24"/>
          <w:szCs w:val="24"/>
        </w:rPr>
        <w:t xml:space="preserve">10.  </w:t>
      </w:r>
      <w:r w:rsidRPr="002D5855">
        <w:rPr>
          <w:b/>
          <w:bCs/>
          <w:sz w:val="24"/>
          <w:szCs w:val="24"/>
          <w:u w:val="single"/>
        </w:rPr>
        <w:t>Describe any assurance of confidentiality provided to respondents and the basis for assurance in statute, regulation, or agency policy</w:t>
      </w:r>
      <w:r w:rsidRPr="002D5855">
        <w:rPr>
          <w:b/>
          <w:bCs/>
          <w:sz w:val="24"/>
          <w:szCs w:val="24"/>
        </w:rPr>
        <w:t>.</w:t>
      </w:r>
    </w:p>
    <w:p w:rsidRPr="002D5855" w:rsidR="004F26E9" w:rsidRDefault="004F26E9">
      <w:pPr>
        <w:rPr>
          <w:sz w:val="24"/>
          <w:szCs w:val="24"/>
        </w:rPr>
      </w:pPr>
    </w:p>
    <w:p w:rsidRPr="002D5855" w:rsidR="004F26E9" w:rsidP="00400190" w:rsidRDefault="00400190">
      <w:pPr>
        <w:widowControl/>
        <w:rPr>
          <w:sz w:val="24"/>
          <w:szCs w:val="24"/>
        </w:rPr>
      </w:pPr>
      <w:r w:rsidRPr="002D5855">
        <w:rPr>
          <w:sz w:val="24"/>
          <w:szCs w:val="24"/>
        </w:rPr>
        <w:t>A</w:t>
      </w:r>
      <w:r w:rsidRPr="002D5855" w:rsidR="001C04C7">
        <w:rPr>
          <w:sz w:val="24"/>
          <w:szCs w:val="24"/>
        </w:rPr>
        <w:t>s stated on the forms</w:t>
      </w:r>
      <w:r w:rsidRPr="002D5855" w:rsidR="00C12A69">
        <w:rPr>
          <w:sz w:val="24"/>
          <w:szCs w:val="24"/>
        </w:rPr>
        <w:t xml:space="preserve"> and in the IVR system instructions</w:t>
      </w:r>
      <w:r w:rsidRPr="002D5855" w:rsidR="001C04C7">
        <w:rPr>
          <w:sz w:val="24"/>
          <w:szCs w:val="24"/>
        </w:rPr>
        <w:t>, a</w:t>
      </w:r>
      <w:r w:rsidRPr="002D5855">
        <w:rPr>
          <w:sz w:val="24"/>
          <w:szCs w:val="24"/>
        </w:rPr>
        <w:t xml:space="preserve">ll data will be kept confidential as required by </w:t>
      </w:r>
      <w:hyperlink w:history="1" r:id="rId11">
        <w:r w:rsidRPr="002D5855">
          <w:rPr>
            <w:rStyle w:val="Hyperlink"/>
            <w:sz w:val="24"/>
            <w:szCs w:val="24"/>
          </w:rPr>
          <w:t>NOAA Administrative Order 216-100</w:t>
        </w:r>
      </w:hyperlink>
      <w:r w:rsidRPr="002D5855">
        <w:rPr>
          <w:sz w:val="24"/>
          <w:szCs w:val="24"/>
        </w:rPr>
        <w:t xml:space="preserve">, Confidentiality of Fisheries Statistics, and will not be released for public use except in aggregate statistical form </w:t>
      </w:r>
      <w:r w:rsidRPr="002D5855">
        <w:rPr>
          <w:sz w:val="24"/>
        </w:rPr>
        <w:t>(and without identifying the source of data, i.e., vessel name, owner, etc.)</w:t>
      </w:r>
      <w:r w:rsidRPr="002D5855">
        <w:rPr>
          <w:sz w:val="24"/>
          <w:szCs w:val="24"/>
        </w:rPr>
        <w:t>.  Confi</w:t>
      </w:r>
      <w:r w:rsidRPr="002D5855" w:rsidR="00D66F9E">
        <w:rPr>
          <w:sz w:val="24"/>
          <w:szCs w:val="24"/>
        </w:rPr>
        <w:t>dentiality is also required by S</w:t>
      </w:r>
      <w:r w:rsidRPr="002D5855">
        <w:rPr>
          <w:sz w:val="24"/>
          <w:szCs w:val="24"/>
        </w:rPr>
        <w:t xml:space="preserve">ection </w:t>
      </w:r>
      <w:r w:rsidRPr="002D5855" w:rsidR="00D66F9E">
        <w:rPr>
          <w:sz w:val="24"/>
          <w:szCs w:val="24"/>
        </w:rPr>
        <w:t>402(b)</w:t>
      </w:r>
      <w:r w:rsidRPr="002D5855">
        <w:rPr>
          <w:sz w:val="24"/>
          <w:szCs w:val="24"/>
        </w:rPr>
        <w:t xml:space="preserve"> of the Magnuson-Stevens Act. </w:t>
      </w:r>
      <w:r w:rsidRPr="002D5855" w:rsidR="0056544D">
        <w:rPr>
          <w:sz w:val="24"/>
          <w:szCs w:val="24"/>
        </w:rPr>
        <w:t>VTR</w:t>
      </w:r>
      <w:r w:rsidRPr="002D5855">
        <w:rPr>
          <w:sz w:val="24"/>
          <w:szCs w:val="24"/>
        </w:rPr>
        <w:t xml:space="preserve">s are also considered confidential under the </w:t>
      </w:r>
      <w:hyperlink w:history="1" r:id="rId12">
        <w:r w:rsidRPr="002D5855">
          <w:rPr>
            <w:rStyle w:val="Hyperlink"/>
            <w:sz w:val="24"/>
            <w:szCs w:val="24"/>
          </w:rPr>
          <w:t>Trade Secrets Act</w:t>
        </w:r>
      </w:hyperlink>
      <w:r w:rsidRPr="002D5855">
        <w:rPr>
          <w:sz w:val="24"/>
          <w:szCs w:val="24"/>
        </w:rPr>
        <w:t>.</w:t>
      </w:r>
    </w:p>
    <w:p w:rsidRPr="002D5855" w:rsidR="004F26E9" w:rsidRDefault="004F26E9">
      <w:pPr>
        <w:rPr>
          <w:sz w:val="24"/>
          <w:szCs w:val="24"/>
        </w:rPr>
      </w:pPr>
    </w:p>
    <w:p w:rsidRPr="002D5855" w:rsidR="004F26E9" w:rsidRDefault="004F26E9">
      <w:pPr>
        <w:rPr>
          <w:b/>
          <w:bCs/>
          <w:sz w:val="24"/>
          <w:szCs w:val="24"/>
        </w:rPr>
      </w:pPr>
      <w:r w:rsidRPr="002D5855">
        <w:rPr>
          <w:b/>
          <w:bCs/>
          <w:sz w:val="24"/>
          <w:szCs w:val="24"/>
        </w:rPr>
        <w:t xml:space="preserve">11.  </w:t>
      </w:r>
      <w:r w:rsidRPr="002D5855">
        <w:rPr>
          <w:b/>
          <w:bCs/>
          <w:sz w:val="24"/>
          <w:szCs w:val="24"/>
          <w:u w:val="single"/>
        </w:rPr>
        <w:t>Provide additional justification for any questions of a sensitive nature, such as sexual behavior and attitudes, religious beliefs, and other matters that are commonly considered private</w:t>
      </w:r>
      <w:r w:rsidRPr="002D5855">
        <w:rPr>
          <w:b/>
          <w:bCs/>
          <w:sz w:val="24"/>
          <w:szCs w:val="24"/>
        </w:rPr>
        <w:t>.</w:t>
      </w:r>
    </w:p>
    <w:p w:rsidRPr="002D5855" w:rsidR="00400190" w:rsidRDefault="00400190">
      <w:pPr>
        <w:rPr>
          <w:sz w:val="24"/>
          <w:szCs w:val="24"/>
        </w:rPr>
      </w:pPr>
    </w:p>
    <w:p w:rsidRPr="002D5855" w:rsidR="004F26E9" w:rsidRDefault="00400190">
      <w:pPr>
        <w:rPr>
          <w:sz w:val="24"/>
        </w:rPr>
      </w:pPr>
      <w:r w:rsidRPr="002D5855">
        <w:rPr>
          <w:sz w:val="24"/>
        </w:rPr>
        <w:t>There are no questions of</w:t>
      </w:r>
      <w:r w:rsidR="00D54C22">
        <w:rPr>
          <w:sz w:val="24"/>
        </w:rPr>
        <w:t xml:space="preserve"> a</w:t>
      </w:r>
      <w:r w:rsidRPr="002D5855">
        <w:rPr>
          <w:sz w:val="24"/>
        </w:rPr>
        <w:t xml:space="preserve"> sensitive nature.</w:t>
      </w:r>
    </w:p>
    <w:p w:rsidRPr="002D5855" w:rsidR="0065542B" w:rsidRDefault="002A3AA7">
      <w:pPr>
        <w:rPr>
          <w:sz w:val="24"/>
          <w:szCs w:val="24"/>
        </w:rPr>
      </w:pPr>
      <w:r>
        <w:rPr>
          <w:sz w:val="24"/>
          <w:szCs w:val="24"/>
        </w:rPr>
        <w:br w:type="page"/>
      </w:r>
    </w:p>
    <w:p w:rsidRPr="002D5855" w:rsidR="0065542B" w:rsidP="0065542B" w:rsidRDefault="0065542B">
      <w:pPr>
        <w:numPr>
          <w:ilvl w:val="0"/>
          <w:numId w:val="4"/>
        </w:numPr>
        <w:tabs>
          <w:tab w:val="clear" w:pos="780"/>
        </w:tabs>
        <w:ind w:left="450" w:hanging="450"/>
        <w:rPr>
          <w:b/>
          <w:bCs/>
          <w:sz w:val="24"/>
          <w:szCs w:val="24"/>
        </w:rPr>
      </w:pPr>
      <w:r w:rsidRPr="002D5855">
        <w:rPr>
          <w:b/>
          <w:bCs/>
          <w:sz w:val="24"/>
          <w:szCs w:val="24"/>
          <w:u w:val="single"/>
        </w:rPr>
        <w:t>Provide an estimate in hours of the burden of the collection of information</w:t>
      </w:r>
      <w:r w:rsidRPr="002D5855">
        <w:rPr>
          <w:b/>
          <w:bCs/>
          <w:sz w:val="24"/>
          <w:szCs w:val="24"/>
        </w:rPr>
        <w:t>.</w:t>
      </w:r>
    </w:p>
    <w:p w:rsidRPr="002D5855" w:rsidR="002F3AD5" w:rsidP="002F3AD5" w:rsidRDefault="002F3AD5">
      <w:pPr>
        <w:ind w:left="450" w:hanging="450"/>
        <w:rPr>
          <w:bCs/>
          <w:sz w:val="24"/>
          <w:szCs w:val="24"/>
        </w:rPr>
      </w:pPr>
    </w:p>
    <w:p w:rsidRPr="002D5855" w:rsidR="0065542B" w:rsidP="002F3AD5" w:rsidRDefault="0065542B">
      <w:pPr>
        <w:ind w:hanging="450"/>
        <w:rPr>
          <w:sz w:val="24"/>
          <w:szCs w:val="24"/>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7"/>
        <w:gridCol w:w="1197"/>
        <w:gridCol w:w="1252"/>
        <w:gridCol w:w="1094"/>
        <w:gridCol w:w="997"/>
        <w:gridCol w:w="905"/>
        <w:gridCol w:w="1458"/>
        <w:tblGridChange w:id="0">
          <w:tblGrid>
            <w:gridCol w:w="2447"/>
            <w:gridCol w:w="1197"/>
            <w:gridCol w:w="1252"/>
            <w:gridCol w:w="1094"/>
            <w:gridCol w:w="997"/>
            <w:gridCol w:w="905"/>
            <w:gridCol w:w="1458"/>
          </w:tblGrid>
        </w:tblGridChange>
      </w:tblGrid>
      <w:tr w:rsidRPr="002D5855" w:rsidR="00A00C8A" w:rsidTr="00A00C8A">
        <w:trPr>
          <w:jc w:val="right"/>
        </w:trPr>
        <w:tc>
          <w:tcPr>
            <w:tcW w:w="2447" w:type="dxa"/>
            <w:shd w:val="clear" w:color="auto" w:fill="auto"/>
            <w:hideMark/>
          </w:tcPr>
          <w:p w:rsidRPr="002D5855" w:rsidR="0065542B" w:rsidP="00640A42" w:rsidRDefault="0065542B">
            <w:pPr>
              <w:jc w:val="center"/>
              <w:rPr>
                <w:b/>
                <w:bCs/>
                <w:sz w:val="18"/>
                <w:szCs w:val="18"/>
              </w:rPr>
            </w:pPr>
            <w:r w:rsidRPr="002D5855">
              <w:rPr>
                <w:b/>
                <w:bCs/>
                <w:sz w:val="18"/>
                <w:szCs w:val="18"/>
              </w:rPr>
              <w:t>Report</w:t>
            </w:r>
          </w:p>
        </w:tc>
        <w:tc>
          <w:tcPr>
            <w:tcW w:w="1197" w:type="dxa"/>
            <w:shd w:val="clear" w:color="auto" w:fill="auto"/>
            <w:hideMark/>
          </w:tcPr>
          <w:p w:rsidRPr="002D5855" w:rsidR="0065542B" w:rsidP="00640A42" w:rsidRDefault="0065542B">
            <w:pPr>
              <w:jc w:val="center"/>
              <w:rPr>
                <w:b/>
                <w:bCs/>
                <w:sz w:val="18"/>
                <w:szCs w:val="18"/>
              </w:rPr>
            </w:pPr>
            <w:r w:rsidRPr="002D5855">
              <w:rPr>
                <w:b/>
                <w:bCs/>
                <w:sz w:val="18"/>
                <w:szCs w:val="18"/>
              </w:rPr>
              <w:t>No. of Respondents</w:t>
            </w:r>
          </w:p>
        </w:tc>
        <w:tc>
          <w:tcPr>
            <w:tcW w:w="0" w:type="auto"/>
            <w:shd w:val="clear" w:color="auto" w:fill="auto"/>
            <w:hideMark/>
          </w:tcPr>
          <w:p w:rsidRPr="002D5855" w:rsidR="0065542B" w:rsidP="00640A42" w:rsidRDefault="0065542B">
            <w:pPr>
              <w:jc w:val="center"/>
              <w:rPr>
                <w:b/>
                <w:bCs/>
                <w:sz w:val="18"/>
                <w:szCs w:val="18"/>
              </w:rPr>
            </w:pPr>
            <w:r w:rsidRPr="002D5855">
              <w:rPr>
                <w:b/>
                <w:bCs/>
                <w:sz w:val="18"/>
                <w:szCs w:val="18"/>
              </w:rPr>
              <w:t>No. of Annual Responses per Respondent</w:t>
            </w:r>
          </w:p>
        </w:tc>
        <w:tc>
          <w:tcPr>
            <w:tcW w:w="0" w:type="auto"/>
            <w:shd w:val="clear" w:color="auto" w:fill="auto"/>
            <w:hideMark/>
          </w:tcPr>
          <w:p w:rsidRPr="002D5855" w:rsidR="0065542B" w:rsidP="00640A42" w:rsidRDefault="0065542B">
            <w:pPr>
              <w:jc w:val="center"/>
              <w:rPr>
                <w:b/>
                <w:bCs/>
                <w:sz w:val="18"/>
                <w:szCs w:val="18"/>
              </w:rPr>
            </w:pPr>
            <w:r w:rsidRPr="002D5855">
              <w:rPr>
                <w:b/>
                <w:bCs/>
                <w:sz w:val="18"/>
                <w:szCs w:val="18"/>
              </w:rPr>
              <w:t>Total No. of Annual Responses</w:t>
            </w:r>
          </w:p>
        </w:tc>
        <w:tc>
          <w:tcPr>
            <w:tcW w:w="0" w:type="auto"/>
            <w:shd w:val="clear" w:color="auto" w:fill="auto"/>
            <w:hideMark/>
          </w:tcPr>
          <w:p w:rsidRPr="002D5855" w:rsidR="0065542B" w:rsidP="00640A42" w:rsidRDefault="0065542B">
            <w:pPr>
              <w:jc w:val="center"/>
              <w:rPr>
                <w:b/>
                <w:bCs/>
                <w:sz w:val="18"/>
                <w:szCs w:val="18"/>
              </w:rPr>
            </w:pPr>
            <w:r w:rsidRPr="002D5855">
              <w:rPr>
                <w:b/>
                <w:bCs/>
                <w:sz w:val="18"/>
                <w:szCs w:val="18"/>
              </w:rPr>
              <w:t>Response Time (Hours)</w:t>
            </w:r>
          </w:p>
        </w:tc>
        <w:tc>
          <w:tcPr>
            <w:tcW w:w="0" w:type="auto"/>
            <w:shd w:val="clear" w:color="auto" w:fill="auto"/>
            <w:hideMark/>
          </w:tcPr>
          <w:p w:rsidRPr="002D5855" w:rsidR="0065542B" w:rsidP="00640A42" w:rsidRDefault="0065542B">
            <w:pPr>
              <w:jc w:val="center"/>
              <w:rPr>
                <w:b/>
                <w:bCs/>
                <w:sz w:val="18"/>
                <w:szCs w:val="18"/>
              </w:rPr>
            </w:pPr>
            <w:r w:rsidRPr="002D5855">
              <w:rPr>
                <w:b/>
                <w:bCs/>
                <w:sz w:val="18"/>
                <w:szCs w:val="18"/>
              </w:rPr>
              <w:t>Total Public Burden (Hours)</w:t>
            </w:r>
          </w:p>
        </w:tc>
        <w:tc>
          <w:tcPr>
            <w:tcW w:w="1458" w:type="dxa"/>
            <w:tcBorders>
              <w:bottom w:val="single" w:color="auto" w:sz="6" w:space="0"/>
            </w:tcBorders>
            <w:shd w:val="clear" w:color="auto" w:fill="auto"/>
            <w:hideMark/>
          </w:tcPr>
          <w:p w:rsidR="00A00C8A" w:rsidP="00640A42" w:rsidRDefault="0065542B">
            <w:pPr>
              <w:jc w:val="center"/>
              <w:rPr>
                <w:b/>
                <w:bCs/>
                <w:sz w:val="18"/>
                <w:szCs w:val="18"/>
              </w:rPr>
            </w:pPr>
            <w:r w:rsidRPr="002D5855">
              <w:rPr>
                <w:b/>
                <w:bCs/>
                <w:sz w:val="18"/>
                <w:szCs w:val="18"/>
              </w:rPr>
              <w:t xml:space="preserve">Public Labor Cost </w:t>
            </w:r>
          </w:p>
          <w:p w:rsidRPr="002D5855" w:rsidR="0065542B" w:rsidP="00640A42" w:rsidRDefault="0065542B">
            <w:pPr>
              <w:jc w:val="center"/>
              <w:rPr>
                <w:b/>
                <w:bCs/>
                <w:sz w:val="18"/>
                <w:szCs w:val="18"/>
              </w:rPr>
            </w:pPr>
            <w:r w:rsidRPr="002D5855">
              <w:rPr>
                <w:b/>
                <w:bCs/>
                <w:sz w:val="18"/>
                <w:szCs w:val="18"/>
              </w:rPr>
              <w:t>($)</w:t>
            </w:r>
            <w:r w:rsidRPr="002D5855" w:rsidR="00F64136">
              <w:rPr>
                <w:b/>
                <w:bCs/>
                <w:sz w:val="18"/>
                <w:szCs w:val="18"/>
              </w:rPr>
              <w:t xml:space="preserve"> </w:t>
            </w:r>
            <w:r w:rsidR="007014D6">
              <w:rPr>
                <w:b/>
                <w:bCs/>
                <w:sz w:val="18"/>
                <w:szCs w:val="18"/>
              </w:rPr>
              <w:t>23.84</w:t>
            </w:r>
          </w:p>
        </w:tc>
      </w:tr>
      <w:tr w:rsidRPr="002D5855" w:rsidR="00C243F5" w:rsidTr="006805A5">
        <w:trPr>
          <w:trHeight w:val="435"/>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Fishing Vessel Trip Reports (NOAA Form 88-30)</w:t>
            </w:r>
          </w:p>
        </w:tc>
        <w:tc>
          <w:tcPr>
            <w:tcW w:w="1197" w:type="dxa"/>
            <w:shd w:val="clear" w:color="auto" w:fill="auto"/>
            <w:hideMark/>
          </w:tcPr>
          <w:p w:rsidRPr="006805A5" w:rsidR="00C243F5" w:rsidP="00C243F5" w:rsidRDefault="00C243F5">
            <w:pPr>
              <w:jc w:val="right"/>
              <w:rPr>
                <w:sz w:val="18"/>
                <w:szCs w:val="18"/>
              </w:rPr>
            </w:pPr>
          </w:p>
          <w:p w:rsidRPr="006805A5" w:rsidR="00C243F5" w:rsidP="00C243F5" w:rsidRDefault="008D4268">
            <w:pPr>
              <w:jc w:val="right"/>
              <w:rPr>
                <w:sz w:val="18"/>
                <w:szCs w:val="18"/>
              </w:rPr>
            </w:pPr>
            <w:r>
              <w:rPr>
                <w:sz w:val="18"/>
                <w:szCs w:val="18"/>
              </w:rPr>
              <w:t>2,326</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sz w:val="18"/>
                <w:szCs w:val="18"/>
              </w:rPr>
            </w:pPr>
            <w:r w:rsidRPr="006805A5">
              <w:rPr>
                <w:color w:val="000000"/>
                <w:sz w:val="18"/>
                <w:szCs w:val="18"/>
              </w:rPr>
              <w:t>53.31938</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8D4268">
            <w:pPr>
              <w:jc w:val="right"/>
              <w:rPr>
                <w:sz w:val="18"/>
                <w:szCs w:val="18"/>
              </w:rPr>
            </w:pPr>
            <w:r>
              <w:rPr>
                <w:sz w:val="18"/>
                <w:szCs w:val="18"/>
              </w:rPr>
              <w:t>124,021</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0.083</w:t>
            </w:r>
          </w:p>
        </w:tc>
        <w:tc>
          <w:tcPr>
            <w:tcW w:w="0" w:type="auto"/>
            <w:tcBorders>
              <w:top w:val="nil"/>
              <w:left w:val="nil"/>
              <w:bottom w:val="single" w:color="auto" w:sz="4" w:space="0"/>
              <w:right w:val="single" w:color="auto" w:sz="4" w:space="0"/>
            </w:tcBorders>
            <w:shd w:val="clear" w:color="auto" w:fill="auto"/>
            <w:vAlign w:val="center"/>
            <w:hideMark/>
          </w:tcPr>
          <w:p w:rsidRPr="006805A5" w:rsidR="00C243F5" w:rsidP="00C243F5" w:rsidRDefault="00C243F5">
            <w:pPr>
              <w:widowControl/>
              <w:autoSpaceDE/>
              <w:autoSpaceDN/>
              <w:adjustRightInd/>
              <w:jc w:val="right"/>
              <w:rPr>
                <w:color w:val="000000"/>
                <w:sz w:val="18"/>
                <w:szCs w:val="18"/>
              </w:rPr>
            </w:pPr>
          </w:p>
          <w:p w:rsidRPr="006805A5" w:rsidR="00C243F5" w:rsidP="00C243F5" w:rsidRDefault="008D4268">
            <w:pPr>
              <w:widowControl/>
              <w:autoSpaceDE/>
              <w:autoSpaceDN/>
              <w:adjustRightInd/>
              <w:jc w:val="right"/>
              <w:rPr>
                <w:color w:val="000000"/>
                <w:sz w:val="18"/>
                <w:szCs w:val="18"/>
              </w:rPr>
            </w:pPr>
            <w:r>
              <w:rPr>
                <w:color w:val="000000"/>
                <w:sz w:val="18"/>
                <w:szCs w:val="18"/>
              </w:rPr>
              <w:t>10,294</w:t>
            </w:r>
          </w:p>
        </w:tc>
        <w:tc>
          <w:tcPr>
            <w:tcW w:w="1458" w:type="dxa"/>
            <w:tcBorders>
              <w:top w:val="single" w:color="auto" w:sz="6" w:space="0"/>
              <w:left w:val="nil"/>
              <w:bottom w:val="single" w:color="auto" w:sz="6" w:space="0"/>
              <w:right w:val="single" w:color="auto" w:sz="4" w:space="0"/>
            </w:tcBorders>
            <w:shd w:val="clear" w:color="auto" w:fill="auto"/>
            <w:vAlign w:val="center"/>
            <w:hideMark/>
          </w:tcPr>
          <w:p w:rsidR="00A00C8A" w:rsidP="00C243F5" w:rsidRDefault="00A00C8A">
            <w:pPr>
              <w:widowControl/>
              <w:autoSpaceDE/>
              <w:autoSpaceDN/>
              <w:adjustRightInd/>
              <w:jc w:val="right"/>
              <w:rPr>
                <w:color w:val="000000"/>
                <w:sz w:val="18"/>
                <w:szCs w:val="18"/>
              </w:rPr>
            </w:pPr>
          </w:p>
          <w:p w:rsidRPr="006805A5" w:rsidR="00C243F5" w:rsidP="00C243F5" w:rsidRDefault="00DD51CB">
            <w:pPr>
              <w:widowControl/>
              <w:autoSpaceDE/>
              <w:autoSpaceDN/>
              <w:adjustRightInd/>
              <w:jc w:val="right"/>
              <w:rPr>
                <w:color w:val="000000"/>
                <w:sz w:val="18"/>
                <w:szCs w:val="18"/>
              </w:rPr>
            </w:pPr>
            <w:r>
              <w:rPr>
                <w:color w:val="000000"/>
                <w:sz w:val="18"/>
                <w:szCs w:val="18"/>
              </w:rPr>
              <w:t>$245,409</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 xml:space="preserve">Shellfish Log </w:t>
            </w:r>
          </w:p>
          <w:p w:rsidRPr="002D5855" w:rsidR="00C243F5" w:rsidP="00C243F5" w:rsidRDefault="00C243F5">
            <w:pPr>
              <w:rPr>
                <w:b/>
                <w:bCs/>
                <w:sz w:val="18"/>
                <w:szCs w:val="18"/>
              </w:rPr>
            </w:pPr>
            <w:r w:rsidRPr="002D5855">
              <w:rPr>
                <w:b/>
                <w:bCs/>
                <w:sz w:val="18"/>
                <w:szCs w:val="18"/>
              </w:rPr>
              <w:t>(NOAA Form 88-140)</w:t>
            </w:r>
          </w:p>
        </w:tc>
        <w:tc>
          <w:tcPr>
            <w:tcW w:w="1197" w:type="dxa"/>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54</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sz w:val="18"/>
                <w:szCs w:val="18"/>
              </w:rPr>
            </w:pPr>
            <w:r w:rsidRPr="006805A5">
              <w:rPr>
                <w:color w:val="000000"/>
                <w:sz w:val="18"/>
                <w:szCs w:val="18"/>
              </w:rPr>
              <w:t>73.09259</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3,947</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0.21</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829</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00A00C8A" w:rsidP="00C243F5" w:rsidRDefault="00A00C8A">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$19,760</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Herring IVR</w:t>
            </w:r>
          </w:p>
        </w:tc>
        <w:tc>
          <w:tcPr>
            <w:tcW w:w="1197" w:type="dxa"/>
            <w:shd w:val="clear" w:color="auto" w:fill="auto"/>
            <w:hideMark/>
          </w:tcPr>
          <w:p w:rsidRPr="006805A5" w:rsidR="00C243F5" w:rsidP="00C243F5" w:rsidRDefault="00C243F5">
            <w:pPr>
              <w:jc w:val="right"/>
              <w:rPr>
                <w:sz w:val="18"/>
                <w:szCs w:val="18"/>
              </w:rPr>
            </w:pPr>
            <w:r w:rsidRPr="006805A5">
              <w:rPr>
                <w:sz w:val="18"/>
                <w:szCs w:val="18"/>
              </w:rPr>
              <w:t>46</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sz w:val="18"/>
                <w:szCs w:val="18"/>
              </w:rPr>
            </w:pPr>
            <w:r w:rsidRPr="006805A5">
              <w:rPr>
                <w:color w:val="000000"/>
                <w:sz w:val="18"/>
                <w:szCs w:val="18"/>
              </w:rPr>
              <w:t>3.26087</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150</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0.07</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11</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$250</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Tilefish IVR</w:t>
            </w:r>
          </w:p>
        </w:tc>
        <w:tc>
          <w:tcPr>
            <w:tcW w:w="1197" w:type="dxa"/>
            <w:shd w:val="clear" w:color="auto" w:fill="auto"/>
            <w:hideMark/>
          </w:tcPr>
          <w:p w:rsidRPr="006805A5" w:rsidR="00C243F5" w:rsidP="00C243F5" w:rsidRDefault="00C243F5">
            <w:pPr>
              <w:jc w:val="right"/>
              <w:rPr>
                <w:sz w:val="18"/>
                <w:szCs w:val="18"/>
              </w:rPr>
            </w:pPr>
            <w:r w:rsidRPr="006805A5">
              <w:rPr>
                <w:sz w:val="18"/>
                <w:szCs w:val="18"/>
              </w:rPr>
              <w:t>6</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sz w:val="18"/>
                <w:szCs w:val="18"/>
              </w:rPr>
            </w:pPr>
            <w:r w:rsidRPr="006805A5">
              <w:rPr>
                <w:color w:val="000000"/>
                <w:sz w:val="18"/>
                <w:szCs w:val="18"/>
              </w:rPr>
              <w:t>7.66667</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46</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0.083</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4</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$91</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EFP IVR</w:t>
            </w:r>
          </w:p>
        </w:tc>
        <w:tc>
          <w:tcPr>
            <w:tcW w:w="1197" w:type="dxa"/>
            <w:shd w:val="clear" w:color="auto" w:fill="auto"/>
            <w:hideMark/>
          </w:tcPr>
          <w:p w:rsidRPr="006805A5" w:rsidR="00C243F5" w:rsidP="00C243F5" w:rsidRDefault="00C243F5">
            <w:pPr>
              <w:jc w:val="right"/>
              <w:rPr>
                <w:sz w:val="18"/>
                <w:szCs w:val="18"/>
              </w:rPr>
            </w:pPr>
            <w:r w:rsidRPr="006805A5">
              <w:rPr>
                <w:sz w:val="18"/>
                <w:szCs w:val="18"/>
              </w:rPr>
              <w:t>8</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sz w:val="18"/>
                <w:szCs w:val="18"/>
              </w:rPr>
            </w:pPr>
            <w:r w:rsidRPr="006805A5">
              <w:rPr>
                <w:color w:val="000000"/>
                <w:sz w:val="18"/>
                <w:szCs w:val="18"/>
              </w:rPr>
              <w:t>14.12500</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113</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0.083</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9</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$224</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 xml:space="preserve">RSA IVR </w:t>
            </w:r>
          </w:p>
        </w:tc>
        <w:tc>
          <w:tcPr>
            <w:tcW w:w="1197" w:type="dxa"/>
            <w:shd w:val="clear" w:color="auto" w:fill="auto"/>
            <w:hideMark/>
          </w:tcPr>
          <w:p w:rsidRPr="006805A5" w:rsidR="00C243F5" w:rsidP="00C243F5" w:rsidRDefault="00C243F5">
            <w:pPr>
              <w:jc w:val="right"/>
              <w:rPr>
                <w:sz w:val="18"/>
                <w:szCs w:val="18"/>
              </w:rPr>
            </w:pPr>
            <w:r w:rsidRPr="006805A5">
              <w:rPr>
                <w:sz w:val="18"/>
                <w:szCs w:val="18"/>
              </w:rPr>
              <w:t>106</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sz w:val="18"/>
                <w:szCs w:val="18"/>
              </w:rPr>
            </w:pPr>
            <w:r w:rsidRPr="006805A5">
              <w:rPr>
                <w:color w:val="000000"/>
                <w:sz w:val="18"/>
                <w:szCs w:val="18"/>
              </w:rPr>
              <w:t>8.33019</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883</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0.083</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73</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r w:rsidRPr="006805A5">
              <w:rPr>
                <w:color w:val="000000"/>
                <w:sz w:val="18"/>
                <w:szCs w:val="18"/>
              </w:rPr>
              <w:t>$1,747</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Declaration of days out of gillnet fishery (Multispecies and Monkfish Vessels)</w:t>
            </w:r>
          </w:p>
        </w:tc>
        <w:tc>
          <w:tcPr>
            <w:tcW w:w="1197" w:type="dxa"/>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14</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color w:val="000000"/>
                <w:sz w:val="18"/>
                <w:szCs w:val="18"/>
              </w:rPr>
            </w:pPr>
          </w:p>
          <w:p w:rsidRPr="006805A5" w:rsidR="00C243F5" w:rsidP="00C243F5" w:rsidRDefault="00C243F5">
            <w:pPr>
              <w:jc w:val="right"/>
              <w:rPr>
                <w:sz w:val="18"/>
                <w:szCs w:val="18"/>
              </w:rPr>
            </w:pPr>
            <w:r w:rsidRPr="006805A5">
              <w:rPr>
                <w:color w:val="000000"/>
                <w:sz w:val="18"/>
                <w:szCs w:val="18"/>
              </w:rPr>
              <w:t>1.21429</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17</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0.03</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1</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p>
          <w:p w:rsidR="00A00C8A" w:rsidP="00C243F5" w:rsidRDefault="00A00C8A">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$12</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Departure/Landing call-in for Monkfish</w:t>
            </w:r>
          </w:p>
        </w:tc>
        <w:tc>
          <w:tcPr>
            <w:tcW w:w="1197" w:type="dxa"/>
            <w:shd w:val="clear" w:color="auto" w:fill="auto"/>
            <w:hideMark/>
          </w:tcPr>
          <w:p w:rsidRPr="006805A5" w:rsidR="00C243F5" w:rsidP="00C243F5" w:rsidRDefault="00C243F5">
            <w:pPr>
              <w:jc w:val="right"/>
              <w:rPr>
                <w:bCs/>
                <w:sz w:val="18"/>
                <w:szCs w:val="18"/>
              </w:rPr>
            </w:pPr>
          </w:p>
          <w:p w:rsidRPr="006805A5" w:rsidR="00C243F5" w:rsidP="00C243F5" w:rsidRDefault="00C243F5">
            <w:pPr>
              <w:jc w:val="right"/>
              <w:rPr>
                <w:bCs/>
                <w:sz w:val="18"/>
                <w:szCs w:val="18"/>
              </w:rPr>
            </w:pPr>
            <w:r w:rsidRPr="006805A5">
              <w:rPr>
                <w:bCs/>
                <w:sz w:val="18"/>
                <w:szCs w:val="18"/>
              </w:rPr>
              <w:t>62</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sz w:val="18"/>
                <w:szCs w:val="18"/>
              </w:rPr>
            </w:pPr>
            <w:r w:rsidRPr="006805A5">
              <w:rPr>
                <w:color w:val="000000"/>
                <w:sz w:val="18"/>
                <w:szCs w:val="18"/>
              </w:rPr>
              <w:t>50.64516</w:t>
            </w:r>
          </w:p>
        </w:tc>
        <w:tc>
          <w:tcPr>
            <w:tcW w:w="0" w:type="auto"/>
            <w:shd w:val="clear" w:color="auto" w:fill="auto"/>
            <w:hideMark/>
          </w:tcPr>
          <w:p w:rsidRPr="006805A5" w:rsidR="00C243F5" w:rsidP="00C243F5" w:rsidRDefault="00C243F5">
            <w:pPr>
              <w:jc w:val="right"/>
              <w:rPr>
                <w:sz w:val="18"/>
                <w:szCs w:val="18"/>
              </w:rPr>
            </w:pPr>
            <w:r w:rsidRPr="006805A5">
              <w:rPr>
                <w:sz w:val="18"/>
                <w:szCs w:val="18"/>
              </w:rPr>
              <w:t> </w:t>
            </w:r>
          </w:p>
          <w:p w:rsidRPr="006805A5" w:rsidR="00C243F5" w:rsidP="00C243F5" w:rsidRDefault="00C243F5">
            <w:pPr>
              <w:jc w:val="right"/>
              <w:rPr>
                <w:sz w:val="18"/>
                <w:szCs w:val="18"/>
              </w:rPr>
            </w:pPr>
            <w:r w:rsidRPr="006805A5">
              <w:rPr>
                <w:sz w:val="18"/>
                <w:szCs w:val="18"/>
              </w:rPr>
              <w:t>3,140</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0.03</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94</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00A00C8A" w:rsidP="00C243F5" w:rsidRDefault="00A00C8A">
            <w:pPr>
              <w:jc w:val="right"/>
              <w:rPr>
                <w:color w:val="000000"/>
                <w:sz w:val="18"/>
                <w:szCs w:val="18"/>
              </w:rPr>
            </w:pPr>
          </w:p>
          <w:p w:rsidRPr="006805A5" w:rsidR="00C243F5" w:rsidP="00C243F5" w:rsidRDefault="00C243F5">
            <w:pPr>
              <w:jc w:val="right"/>
              <w:rPr>
                <w:color w:val="000000"/>
                <w:sz w:val="18"/>
                <w:szCs w:val="18"/>
              </w:rPr>
            </w:pPr>
            <w:r w:rsidRPr="006805A5">
              <w:rPr>
                <w:color w:val="000000"/>
                <w:sz w:val="18"/>
                <w:szCs w:val="18"/>
              </w:rPr>
              <w:t>$2,246</w:t>
            </w:r>
          </w:p>
        </w:tc>
      </w:tr>
      <w:tr w:rsidRPr="002D5855" w:rsidR="00BB0F8C" w:rsidTr="00C15B93">
        <w:trPr>
          <w:jc w:val="right"/>
        </w:trPr>
        <w:tc>
          <w:tcPr>
            <w:tcW w:w="2447" w:type="dxa"/>
            <w:shd w:val="clear" w:color="auto" w:fill="auto"/>
          </w:tcPr>
          <w:p w:rsidRPr="002D5855" w:rsidR="00BB0F8C" w:rsidP="00BB0F8C" w:rsidRDefault="00BB0F8C">
            <w:pPr>
              <w:rPr>
                <w:b/>
                <w:bCs/>
                <w:sz w:val="18"/>
                <w:szCs w:val="18"/>
              </w:rPr>
            </w:pPr>
            <w:r>
              <w:rPr>
                <w:b/>
                <w:bCs/>
                <w:sz w:val="18"/>
                <w:szCs w:val="18"/>
              </w:rPr>
              <w:t>DAS Credit IVR</w:t>
            </w:r>
          </w:p>
        </w:tc>
        <w:tc>
          <w:tcPr>
            <w:tcW w:w="1197" w:type="dxa"/>
            <w:tcBorders>
              <w:top w:val="nil"/>
              <w:left w:val="nil"/>
              <w:bottom w:val="single" w:color="auto" w:sz="8" w:space="0"/>
              <w:right w:val="single" w:color="auto" w:sz="8" w:space="0"/>
            </w:tcBorders>
            <w:shd w:val="clear" w:color="auto" w:fill="auto"/>
            <w:vAlign w:val="center"/>
          </w:tcPr>
          <w:p w:rsidR="00BB0F8C" w:rsidP="00BB0F8C" w:rsidRDefault="00351790">
            <w:pPr>
              <w:widowControl/>
              <w:autoSpaceDE/>
              <w:autoSpaceDN/>
              <w:adjustRightInd/>
              <w:jc w:val="right"/>
              <w:rPr>
                <w:color w:val="000000"/>
                <w:sz w:val="18"/>
                <w:szCs w:val="18"/>
              </w:rPr>
            </w:pPr>
            <w:r>
              <w:rPr>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tcPr>
          <w:p w:rsidR="00BB0F8C" w:rsidP="00BB0F8C" w:rsidRDefault="00BB0F8C">
            <w:pPr>
              <w:jc w:val="right"/>
              <w:rPr>
                <w:color w:val="000000"/>
                <w:sz w:val="18"/>
                <w:szCs w:val="18"/>
              </w:rPr>
            </w:pPr>
            <w:r>
              <w:rPr>
                <w:color w:val="000000"/>
                <w:sz w:val="18"/>
                <w:szCs w:val="18"/>
              </w:rPr>
              <w:t>1.00000</w:t>
            </w:r>
          </w:p>
        </w:tc>
        <w:tc>
          <w:tcPr>
            <w:tcW w:w="0" w:type="auto"/>
            <w:tcBorders>
              <w:top w:val="nil"/>
              <w:left w:val="nil"/>
              <w:bottom w:val="single" w:color="auto" w:sz="8" w:space="0"/>
              <w:right w:val="single" w:color="auto" w:sz="8" w:space="0"/>
            </w:tcBorders>
            <w:shd w:val="clear" w:color="auto" w:fill="auto"/>
            <w:vAlign w:val="center"/>
          </w:tcPr>
          <w:p w:rsidR="00BB0F8C" w:rsidP="00351790" w:rsidRDefault="00351790">
            <w:pPr>
              <w:jc w:val="right"/>
              <w:rPr>
                <w:color w:val="000000"/>
                <w:sz w:val="18"/>
                <w:szCs w:val="18"/>
              </w:rPr>
            </w:pPr>
            <w:r>
              <w:rPr>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tcPr>
          <w:p w:rsidR="00BB0F8C" w:rsidP="00BB0F8C" w:rsidRDefault="00BB0F8C">
            <w:pPr>
              <w:jc w:val="right"/>
              <w:rPr>
                <w:color w:val="000000"/>
                <w:sz w:val="18"/>
                <w:szCs w:val="18"/>
              </w:rPr>
            </w:pPr>
            <w:r>
              <w:rPr>
                <w:color w:val="000000"/>
                <w:sz w:val="18"/>
                <w:szCs w:val="18"/>
              </w:rPr>
              <w:t>0.083</w:t>
            </w:r>
          </w:p>
        </w:tc>
        <w:tc>
          <w:tcPr>
            <w:tcW w:w="0" w:type="auto"/>
            <w:tcBorders>
              <w:top w:val="nil"/>
              <w:left w:val="nil"/>
              <w:bottom w:val="single" w:color="auto" w:sz="8" w:space="0"/>
              <w:right w:val="single" w:color="auto" w:sz="8" w:space="0"/>
            </w:tcBorders>
            <w:shd w:val="clear" w:color="auto" w:fill="auto"/>
            <w:vAlign w:val="center"/>
          </w:tcPr>
          <w:p w:rsidR="00BB0F8C" w:rsidP="00BB0F8C" w:rsidRDefault="00351790">
            <w:pPr>
              <w:jc w:val="right"/>
              <w:rPr>
                <w:color w:val="000000"/>
                <w:sz w:val="18"/>
                <w:szCs w:val="18"/>
              </w:rPr>
            </w:pPr>
            <w:r>
              <w:rPr>
                <w:color w:val="000000"/>
                <w:sz w:val="18"/>
                <w:szCs w:val="18"/>
              </w:rPr>
              <w:t>1</w:t>
            </w:r>
          </w:p>
        </w:tc>
        <w:tc>
          <w:tcPr>
            <w:tcW w:w="1458" w:type="dxa"/>
            <w:tcBorders>
              <w:top w:val="nil"/>
              <w:left w:val="nil"/>
              <w:bottom w:val="single" w:color="auto" w:sz="8" w:space="0"/>
              <w:right w:val="single" w:color="auto" w:sz="8" w:space="0"/>
            </w:tcBorders>
            <w:shd w:val="clear" w:color="auto" w:fill="auto"/>
            <w:vAlign w:val="center"/>
          </w:tcPr>
          <w:p w:rsidR="00BB0F8C" w:rsidP="00BB0F8C" w:rsidRDefault="00351790">
            <w:pPr>
              <w:jc w:val="right"/>
              <w:rPr>
                <w:color w:val="000000"/>
                <w:sz w:val="18"/>
                <w:szCs w:val="18"/>
              </w:rPr>
            </w:pPr>
            <w:r>
              <w:rPr>
                <w:color w:val="000000"/>
                <w:sz w:val="18"/>
                <w:szCs w:val="18"/>
              </w:rPr>
              <w:t>$24</w:t>
            </w:r>
          </w:p>
        </w:tc>
      </w:tr>
      <w:tr w:rsidRPr="002D5855" w:rsidR="00C243F5" w:rsidTr="006805A5">
        <w:trPr>
          <w:trHeight w:val="178"/>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TOTALS</w:t>
            </w:r>
          </w:p>
        </w:tc>
        <w:tc>
          <w:tcPr>
            <w:tcW w:w="1197" w:type="dxa"/>
            <w:shd w:val="clear" w:color="auto" w:fill="auto"/>
            <w:hideMark/>
          </w:tcPr>
          <w:p w:rsidRPr="006805A5" w:rsidR="00C243F5" w:rsidP="00C243F5" w:rsidRDefault="00524733">
            <w:pPr>
              <w:jc w:val="right"/>
              <w:rPr>
                <w:b/>
                <w:bCs/>
                <w:sz w:val="18"/>
                <w:szCs w:val="18"/>
              </w:rPr>
            </w:pPr>
            <w:r>
              <w:rPr>
                <w:b/>
                <w:bCs/>
                <w:sz w:val="18"/>
                <w:szCs w:val="18"/>
              </w:rPr>
              <w:t>2,6</w:t>
            </w:r>
            <w:r w:rsidR="00351790">
              <w:rPr>
                <w:b/>
                <w:bCs/>
                <w:sz w:val="18"/>
                <w:szCs w:val="18"/>
              </w:rPr>
              <w:t>34</w:t>
            </w:r>
          </w:p>
        </w:tc>
        <w:tc>
          <w:tcPr>
            <w:tcW w:w="0" w:type="auto"/>
            <w:shd w:val="clear" w:color="auto" w:fill="auto"/>
            <w:hideMark/>
          </w:tcPr>
          <w:p w:rsidRPr="006805A5" w:rsidR="00C243F5" w:rsidP="00C243F5" w:rsidRDefault="00C243F5">
            <w:pPr>
              <w:jc w:val="right"/>
              <w:rPr>
                <w:b/>
                <w:bCs/>
                <w:sz w:val="18"/>
                <w:szCs w:val="18"/>
              </w:rPr>
            </w:pPr>
            <w:r w:rsidRPr="006805A5">
              <w:rPr>
                <w:b/>
                <w:bCs/>
                <w:sz w:val="18"/>
                <w:szCs w:val="18"/>
              </w:rPr>
              <w:t>N/A</w:t>
            </w:r>
          </w:p>
        </w:tc>
        <w:tc>
          <w:tcPr>
            <w:tcW w:w="0" w:type="auto"/>
            <w:shd w:val="clear" w:color="auto" w:fill="auto"/>
            <w:hideMark/>
          </w:tcPr>
          <w:p w:rsidRPr="006805A5" w:rsidR="00C243F5" w:rsidP="00BB0F8C" w:rsidRDefault="00524733">
            <w:pPr>
              <w:jc w:val="right"/>
              <w:rPr>
                <w:b/>
                <w:bCs/>
                <w:sz w:val="18"/>
                <w:szCs w:val="18"/>
              </w:rPr>
            </w:pPr>
            <w:r>
              <w:rPr>
                <w:b/>
                <w:bCs/>
                <w:sz w:val="18"/>
                <w:szCs w:val="18"/>
              </w:rPr>
              <w:t>132, 329</w:t>
            </w:r>
          </w:p>
        </w:tc>
        <w:tc>
          <w:tcPr>
            <w:tcW w:w="0" w:type="auto"/>
            <w:shd w:val="clear" w:color="auto" w:fill="auto"/>
            <w:hideMark/>
          </w:tcPr>
          <w:p w:rsidRPr="006805A5" w:rsidR="00C243F5" w:rsidP="00C243F5" w:rsidRDefault="00C243F5">
            <w:pPr>
              <w:jc w:val="right"/>
              <w:rPr>
                <w:b/>
                <w:bCs/>
                <w:sz w:val="18"/>
                <w:szCs w:val="18"/>
              </w:rPr>
            </w:pPr>
            <w:r w:rsidRPr="006805A5">
              <w:rPr>
                <w:b/>
                <w:bCs/>
                <w:sz w:val="18"/>
                <w:szCs w:val="18"/>
              </w:rPr>
              <w:t>N/A</w:t>
            </w:r>
          </w:p>
        </w:tc>
        <w:tc>
          <w:tcPr>
            <w:tcW w:w="0" w:type="auto"/>
            <w:shd w:val="clear" w:color="auto" w:fill="auto"/>
            <w:hideMark/>
          </w:tcPr>
          <w:p w:rsidRPr="006805A5" w:rsidR="00C243F5" w:rsidP="00BB0F8C" w:rsidRDefault="00524733">
            <w:pPr>
              <w:jc w:val="right"/>
              <w:rPr>
                <w:b/>
                <w:bCs/>
                <w:sz w:val="18"/>
                <w:szCs w:val="18"/>
              </w:rPr>
            </w:pPr>
            <w:r>
              <w:rPr>
                <w:b/>
                <w:bCs/>
                <w:sz w:val="18"/>
                <w:szCs w:val="18"/>
              </w:rPr>
              <w:t>11,316</w:t>
            </w:r>
          </w:p>
        </w:tc>
        <w:tc>
          <w:tcPr>
            <w:tcW w:w="1458" w:type="dxa"/>
            <w:tcBorders>
              <w:top w:val="single" w:color="auto" w:sz="6" w:space="0"/>
              <w:left w:val="nil"/>
              <w:bottom w:val="single" w:color="auto" w:sz="4" w:space="0"/>
              <w:right w:val="single" w:color="auto" w:sz="4" w:space="0"/>
            </w:tcBorders>
            <w:shd w:val="clear" w:color="auto" w:fill="auto"/>
            <w:vAlign w:val="bottom"/>
            <w:hideMark/>
          </w:tcPr>
          <w:p w:rsidRPr="00BB0F8C" w:rsidR="00351790" w:rsidP="00351790" w:rsidRDefault="00524733">
            <w:pPr>
              <w:jc w:val="right"/>
              <w:rPr>
                <w:b/>
                <w:color w:val="000000"/>
                <w:sz w:val="18"/>
                <w:szCs w:val="18"/>
              </w:rPr>
            </w:pPr>
            <w:r>
              <w:rPr>
                <w:b/>
                <w:color w:val="000000"/>
                <w:sz w:val="18"/>
                <w:szCs w:val="18"/>
              </w:rPr>
              <w:t>269,763</w:t>
            </w:r>
          </w:p>
        </w:tc>
      </w:tr>
    </w:tbl>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reporting burden for VTRs is 5 minutes. </w:t>
      </w:r>
    </w:p>
    <w:p w:rsidR="003630E1" w:rsidP="0065542B" w:rsidRDefault="003630E1">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Shellfish Log is </w:t>
      </w:r>
      <w:r w:rsidR="003630E1">
        <w:rPr>
          <w:sz w:val="24"/>
          <w:szCs w:val="24"/>
        </w:rPr>
        <w:t>12.5</w:t>
      </w:r>
      <w:r w:rsidRPr="002D5855">
        <w:rPr>
          <w:sz w:val="24"/>
          <w:szCs w:val="24"/>
        </w:rPr>
        <w:t xml:space="preserve"> minutes.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Atlantic herring open access and tilefish permitted vessels are required to report catch through the IVR system, as well as vessels participating in RSA and EFP projects. </w:t>
      </w:r>
      <w:r w:rsidR="003630E1">
        <w:rPr>
          <w:sz w:val="24"/>
          <w:szCs w:val="24"/>
        </w:rPr>
        <w:t xml:space="preserve"> </w:t>
      </w:r>
      <w:r w:rsidRPr="002D5855">
        <w:rPr>
          <w:sz w:val="24"/>
          <w:szCs w:val="24"/>
        </w:rPr>
        <w:t xml:space="preserve">The IVR burden is estimated </w:t>
      </w:r>
      <w:r w:rsidR="003630E1">
        <w:rPr>
          <w:sz w:val="24"/>
          <w:szCs w:val="24"/>
        </w:rPr>
        <w:t>at</w:t>
      </w:r>
      <w:r w:rsidRPr="002D5855">
        <w:rPr>
          <w:sz w:val="24"/>
          <w:szCs w:val="24"/>
        </w:rPr>
        <w:t xml:space="preserve"> 2 minutes for each tilefish IVR call, 4 minutes for each herring call, and 5 minutes for each RSA or EFP call.    </w:t>
      </w:r>
    </w:p>
    <w:p w:rsidRPr="002D5855" w:rsidR="006B788A" w:rsidP="0065542B" w:rsidRDefault="006B788A">
      <w:pPr>
        <w:widowControl/>
        <w:rPr>
          <w:sz w:val="24"/>
          <w:szCs w:val="24"/>
        </w:rPr>
      </w:pPr>
    </w:p>
    <w:p w:rsidRPr="002D5855" w:rsidR="0054588E" w:rsidP="0065542B" w:rsidRDefault="0054588E">
      <w:pPr>
        <w:widowControl/>
        <w:rPr>
          <w:sz w:val="24"/>
          <w:szCs w:val="24"/>
        </w:rPr>
      </w:pPr>
      <w:r w:rsidRPr="002D5855">
        <w:rPr>
          <w:sz w:val="24"/>
          <w:szCs w:val="24"/>
        </w:rPr>
        <w:t>DAS IVRs are estimated at 5 minutes.</w:t>
      </w:r>
    </w:p>
    <w:p w:rsidRPr="002D5855" w:rsidR="0054588E" w:rsidP="0065542B" w:rsidRDefault="0054588E">
      <w:pPr>
        <w:widowControl/>
        <w:rPr>
          <w:sz w:val="24"/>
          <w:szCs w:val="24"/>
        </w:rPr>
      </w:pPr>
    </w:p>
    <w:p w:rsidRPr="002D5855" w:rsidR="0054588E" w:rsidP="0065542B" w:rsidRDefault="006B788A">
      <w:pPr>
        <w:widowControl/>
        <w:rPr>
          <w:sz w:val="24"/>
          <w:szCs w:val="24"/>
        </w:rPr>
      </w:pPr>
      <w:r w:rsidRPr="002D5855">
        <w:rPr>
          <w:sz w:val="24"/>
          <w:szCs w:val="24"/>
        </w:rPr>
        <w:t>Declaration of days out of gillnet fishery</w:t>
      </w:r>
      <w:r w:rsidR="003630E1">
        <w:rPr>
          <w:sz w:val="24"/>
          <w:szCs w:val="24"/>
        </w:rPr>
        <w:t>, along with the</w:t>
      </w:r>
      <w:r w:rsidRPr="002D5855">
        <w:rPr>
          <w:sz w:val="24"/>
          <w:szCs w:val="24"/>
        </w:rPr>
        <w:t xml:space="preserve"> departure/landing call-ins</w:t>
      </w:r>
      <w:r w:rsidR="003630E1">
        <w:rPr>
          <w:sz w:val="24"/>
          <w:szCs w:val="24"/>
        </w:rPr>
        <w:t>,</w:t>
      </w:r>
      <w:r w:rsidRPr="002D5855">
        <w:rPr>
          <w:sz w:val="24"/>
          <w:szCs w:val="24"/>
        </w:rPr>
        <w:t xml:space="preserve"> are </w:t>
      </w:r>
      <w:r w:rsidRPr="002D5855" w:rsidR="0054588E">
        <w:rPr>
          <w:sz w:val="24"/>
          <w:szCs w:val="24"/>
        </w:rPr>
        <w:t>2</w:t>
      </w:r>
      <w:r w:rsidRPr="002D5855">
        <w:rPr>
          <w:sz w:val="24"/>
          <w:szCs w:val="24"/>
        </w:rPr>
        <w:t xml:space="preserve"> minutes</w:t>
      </w:r>
      <w:r w:rsidRPr="002D5855" w:rsidR="0054588E">
        <w:rPr>
          <w:sz w:val="24"/>
          <w:szCs w:val="24"/>
        </w:rPr>
        <w:t>.</w:t>
      </w:r>
      <w:r w:rsidRPr="002D5855">
        <w:rPr>
          <w:sz w:val="24"/>
          <w:szCs w:val="24"/>
        </w:rPr>
        <w:t xml:space="preserve"> </w:t>
      </w:r>
    </w:p>
    <w:p w:rsidRPr="002D5855" w:rsidR="0065542B" w:rsidP="0065542B" w:rsidRDefault="00D3794F">
      <w:pPr>
        <w:rPr>
          <w:sz w:val="24"/>
          <w:szCs w:val="24"/>
        </w:rPr>
      </w:pPr>
      <w:r>
        <w:rPr>
          <w:sz w:val="24"/>
          <w:szCs w:val="24"/>
        </w:rPr>
        <w:br w:type="page"/>
      </w:r>
    </w:p>
    <w:p w:rsidRPr="002D5855" w:rsidR="0065542B" w:rsidP="0065542B" w:rsidRDefault="0065542B">
      <w:pPr>
        <w:rPr>
          <w:b/>
          <w:bCs/>
          <w:sz w:val="24"/>
          <w:szCs w:val="24"/>
        </w:rPr>
      </w:pPr>
      <w:r w:rsidRPr="002D5855">
        <w:rPr>
          <w:b/>
          <w:bCs/>
          <w:sz w:val="24"/>
          <w:szCs w:val="24"/>
        </w:rPr>
        <w:t xml:space="preserve">13.  </w:t>
      </w:r>
      <w:r w:rsidRPr="002D5855">
        <w:rPr>
          <w:b/>
          <w:bCs/>
          <w:sz w:val="24"/>
          <w:szCs w:val="24"/>
          <w:u w:val="single"/>
        </w:rPr>
        <w:t>Provide an estimate of the total annual cost burden to the respondents or record-keepers resulting from the collection (excluding the value of the burden hours in Question 12 above)</w:t>
      </w:r>
      <w:r w:rsidRPr="002D5855">
        <w:rPr>
          <w:b/>
          <w:bCs/>
          <w:sz w:val="24"/>
          <w:szCs w:val="24"/>
        </w:rPr>
        <w:t>.</w:t>
      </w:r>
    </w:p>
    <w:p w:rsidRPr="002D5855" w:rsidR="002F3AD5" w:rsidP="0065542B" w:rsidRDefault="002F3AD5">
      <w:pPr>
        <w:rPr>
          <w:sz w:val="24"/>
          <w:szCs w:val="24"/>
        </w:rPr>
      </w:pPr>
    </w:p>
    <w:p w:rsidRPr="002D5855" w:rsidR="0065542B" w:rsidP="0065542B" w:rsidRDefault="0065542B">
      <w:pPr>
        <w:rPr>
          <w:sz w:val="24"/>
          <w:szCs w:val="24"/>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7"/>
        <w:gridCol w:w="1501"/>
        <w:gridCol w:w="1283"/>
        <w:gridCol w:w="1116"/>
        <w:gridCol w:w="1012"/>
        <w:gridCol w:w="928"/>
        <w:gridCol w:w="1063"/>
      </w:tblGrid>
      <w:tr w:rsidRPr="002D5855" w:rsidR="00F61AC5" w:rsidTr="006805A5">
        <w:trPr>
          <w:trHeight w:val="936"/>
          <w:jc w:val="right"/>
        </w:trPr>
        <w:tc>
          <w:tcPr>
            <w:tcW w:w="2448" w:type="dxa"/>
            <w:shd w:val="clear" w:color="auto" w:fill="auto"/>
            <w:hideMark/>
          </w:tcPr>
          <w:p w:rsidRPr="002D5855" w:rsidR="00F61AC5" w:rsidP="00640A42" w:rsidRDefault="00F61AC5">
            <w:pPr>
              <w:jc w:val="center"/>
              <w:rPr>
                <w:b/>
                <w:bCs/>
                <w:sz w:val="18"/>
                <w:szCs w:val="18"/>
              </w:rPr>
            </w:pPr>
            <w:r w:rsidRPr="002D5855">
              <w:rPr>
                <w:b/>
                <w:bCs/>
                <w:sz w:val="18"/>
                <w:szCs w:val="18"/>
              </w:rPr>
              <w:t>Report</w:t>
            </w:r>
          </w:p>
        </w:tc>
        <w:tc>
          <w:tcPr>
            <w:tcW w:w="1501" w:type="dxa"/>
            <w:shd w:val="clear" w:color="auto" w:fill="auto"/>
            <w:hideMark/>
          </w:tcPr>
          <w:p w:rsidRPr="002D5855" w:rsidR="00F61AC5" w:rsidP="00640A42" w:rsidRDefault="00F61AC5">
            <w:pPr>
              <w:jc w:val="center"/>
              <w:rPr>
                <w:b/>
                <w:bCs/>
                <w:sz w:val="18"/>
                <w:szCs w:val="18"/>
              </w:rPr>
            </w:pPr>
            <w:r w:rsidRPr="002D5855">
              <w:rPr>
                <w:b/>
                <w:bCs/>
                <w:sz w:val="18"/>
                <w:szCs w:val="18"/>
              </w:rPr>
              <w:t>No. of Respondents</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No. of Annual Responses per Respondent</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Total No. of Annual Responses</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Response Time (Hours)</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Total Public Burden (Hours)</w:t>
            </w:r>
          </w:p>
        </w:tc>
        <w:tc>
          <w:tcPr>
            <w:tcW w:w="0" w:type="auto"/>
            <w:shd w:val="clear" w:color="auto" w:fill="auto"/>
            <w:hideMark/>
          </w:tcPr>
          <w:p w:rsidR="00D3794F" w:rsidP="00640A42" w:rsidRDefault="00F61AC5">
            <w:pPr>
              <w:jc w:val="center"/>
              <w:rPr>
                <w:b/>
                <w:bCs/>
                <w:sz w:val="18"/>
                <w:szCs w:val="18"/>
              </w:rPr>
            </w:pPr>
            <w:r w:rsidRPr="002D5855">
              <w:rPr>
                <w:b/>
                <w:bCs/>
                <w:sz w:val="18"/>
                <w:szCs w:val="18"/>
              </w:rPr>
              <w:t xml:space="preserve">Total Public Cost </w:t>
            </w:r>
          </w:p>
          <w:p w:rsidRPr="002D5855" w:rsidR="00F61AC5" w:rsidP="00640A42" w:rsidRDefault="00F61AC5">
            <w:pPr>
              <w:jc w:val="center"/>
              <w:rPr>
                <w:b/>
                <w:bCs/>
                <w:sz w:val="18"/>
                <w:szCs w:val="18"/>
              </w:rPr>
            </w:pPr>
            <w:r w:rsidRPr="002D5855">
              <w:rPr>
                <w:b/>
                <w:bCs/>
                <w:sz w:val="18"/>
                <w:szCs w:val="18"/>
              </w:rPr>
              <w:t>($)</w:t>
            </w:r>
            <w:r w:rsidR="00D3794F">
              <w:rPr>
                <w:b/>
                <w:bCs/>
                <w:sz w:val="18"/>
                <w:szCs w:val="18"/>
              </w:rPr>
              <w:t xml:space="preserve"> 0.5</w:t>
            </w:r>
            <w:r w:rsidR="006B2E7D">
              <w:rPr>
                <w:b/>
                <w:bCs/>
                <w:sz w:val="18"/>
                <w:szCs w:val="18"/>
              </w:rPr>
              <w:t>5</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Fishing Vessel Trip Reports (NOAA Form 88-30)</w:t>
            </w:r>
          </w:p>
        </w:tc>
        <w:tc>
          <w:tcPr>
            <w:tcW w:w="1501" w:type="dxa"/>
            <w:shd w:val="clear" w:color="auto" w:fill="auto"/>
            <w:hideMark/>
          </w:tcPr>
          <w:p w:rsidR="00C243F5" w:rsidP="00C243F5" w:rsidRDefault="00C243F5">
            <w:pPr>
              <w:jc w:val="right"/>
              <w:rPr>
                <w:sz w:val="18"/>
                <w:szCs w:val="18"/>
              </w:rPr>
            </w:pPr>
          </w:p>
          <w:p w:rsidRPr="002D5855" w:rsidR="00C243F5" w:rsidP="00C243F5" w:rsidRDefault="00DD51CB">
            <w:pPr>
              <w:jc w:val="right"/>
              <w:rPr>
                <w:sz w:val="18"/>
                <w:szCs w:val="18"/>
              </w:rPr>
            </w:pPr>
            <w:r>
              <w:rPr>
                <w:sz w:val="18"/>
                <w:szCs w:val="18"/>
              </w:rPr>
              <w:t>2,326</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Pr="002D5855" w:rsidR="00C243F5" w:rsidP="00C243F5" w:rsidRDefault="00C243F5">
            <w:pPr>
              <w:jc w:val="right"/>
              <w:rPr>
                <w:sz w:val="18"/>
                <w:szCs w:val="18"/>
              </w:rPr>
            </w:pPr>
            <w:r>
              <w:rPr>
                <w:color w:val="000000"/>
                <w:sz w:val="18"/>
                <w:szCs w:val="18"/>
              </w:rPr>
              <w:t>53.31938</w:t>
            </w:r>
          </w:p>
        </w:tc>
        <w:tc>
          <w:tcPr>
            <w:tcW w:w="0" w:type="auto"/>
            <w:shd w:val="clear" w:color="auto" w:fill="auto"/>
            <w:hideMark/>
          </w:tcPr>
          <w:p w:rsidR="00C243F5" w:rsidP="00C243F5" w:rsidRDefault="00C243F5">
            <w:pPr>
              <w:jc w:val="right"/>
              <w:rPr>
                <w:sz w:val="18"/>
                <w:szCs w:val="18"/>
              </w:rPr>
            </w:pPr>
          </w:p>
          <w:p w:rsidRPr="002D5855" w:rsidR="00C243F5" w:rsidP="00C243F5" w:rsidRDefault="00AE0F77">
            <w:pPr>
              <w:jc w:val="right"/>
              <w:rPr>
                <w:sz w:val="18"/>
                <w:szCs w:val="18"/>
              </w:rPr>
            </w:pPr>
            <w:r>
              <w:rPr>
                <w:sz w:val="18"/>
                <w:szCs w:val="18"/>
              </w:rPr>
              <w:t>124,021</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right"/>
              <w:rPr>
                <w:sz w:val="18"/>
                <w:szCs w:val="18"/>
              </w:rPr>
            </w:pPr>
          </w:p>
          <w:p w:rsidRPr="002D5855" w:rsidR="00C243F5" w:rsidP="006B2E7D" w:rsidRDefault="00C243F5">
            <w:pPr>
              <w:jc w:val="right"/>
              <w:rPr>
                <w:sz w:val="18"/>
                <w:szCs w:val="18"/>
              </w:rPr>
            </w:pPr>
            <w:r w:rsidRPr="002D5855">
              <w:rPr>
                <w:sz w:val="18"/>
                <w:szCs w:val="18"/>
              </w:rPr>
              <w:t>$</w:t>
            </w:r>
            <w:r w:rsidR="00AE0F77">
              <w:rPr>
                <w:sz w:val="18"/>
                <w:szCs w:val="18"/>
              </w:rPr>
              <w:t>6</w:t>
            </w:r>
            <w:r w:rsidR="006B2E7D">
              <w:rPr>
                <w:sz w:val="18"/>
                <w:szCs w:val="18"/>
              </w:rPr>
              <w:t>8,211.55</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 xml:space="preserve">Shellfish Log </w:t>
            </w:r>
          </w:p>
          <w:p w:rsidRPr="002D5855" w:rsidR="00C243F5" w:rsidP="00C243F5" w:rsidRDefault="00C243F5">
            <w:pPr>
              <w:rPr>
                <w:b/>
                <w:bCs/>
                <w:sz w:val="18"/>
                <w:szCs w:val="18"/>
              </w:rPr>
            </w:pPr>
            <w:r w:rsidRPr="002D5855">
              <w:rPr>
                <w:b/>
                <w:bCs/>
                <w:sz w:val="18"/>
                <w:szCs w:val="18"/>
              </w:rPr>
              <w:t>(NOAA Form 88-140)</w:t>
            </w:r>
          </w:p>
        </w:tc>
        <w:tc>
          <w:tcPr>
            <w:tcW w:w="1501" w:type="dxa"/>
            <w:shd w:val="clear" w:color="auto" w:fill="auto"/>
            <w:hideMark/>
          </w:tcPr>
          <w:p w:rsidR="00C243F5" w:rsidP="00C243F5" w:rsidRDefault="00C243F5">
            <w:pPr>
              <w:jc w:val="right"/>
              <w:rPr>
                <w:sz w:val="18"/>
                <w:szCs w:val="18"/>
              </w:rPr>
            </w:pPr>
          </w:p>
          <w:p w:rsidRPr="002D5855" w:rsidR="00C243F5" w:rsidP="00C243F5" w:rsidRDefault="00C243F5">
            <w:pPr>
              <w:jc w:val="right"/>
              <w:rPr>
                <w:sz w:val="18"/>
                <w:szCs w:val="18"/>
              </w:rPr>
            </w:pPr>
            <w:r>
              <w:rPr>
                <w:sz w:val="18"/>
                <w:szCs w:val="18"/>
              </w:rPr>
              <w:t>54</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Pr="002D5855" w:rsidR="00C243F5" w:rsidP="00C243F5" w:rsidRDefault="00C243F5">
            <w:pPr>
              <w:jc w:val="right"/>
              <w:rPr>
                <w:sz w:val="18"/>
                <w:szCs w:val="18"/>
              </w:rPr>
            </w:pPr>
            <w:r>
              <w:rPr>
                <w:color w:val="000000"/>
                <w:sz w:val="18"/>
                <w:szCs w:val="18"/>
              </w:rPr>
              <w:t>73.09259</w:t>
            </w:r>
          </w:p>
        </w:tc>
        <w:tc>
          <w:tcPr>
            <w:tcW w:w="0" w:type="auto"/>
            <w:shd w:val="clear" w:color="auto" w:fill="auto"/>
            <w:hideMark/>
          </w:tcPr>
          <w:p w:rsidR="00C243F5" w:rsidP="00C243F5" w:rsidRDefault="00C243F5">
            <w:pPr>
              <w:jc w:val="right"/>
              <w:rPr>
                <w:sz w:val="18"/>
                <w:szCs w:val="18"/>
              </w:rPr>
            </w:pPr>
          </w:p>
          <w:p w:rsidRPr="002D5855" w:rsidR="00C243F5" w:rsidP="00C243F5" w:rsidRDefault="00C243F5">
            <w:pPr>
              <w:jc w:val="right"/>
              <w:rPr>
                <w:sz w:val="18"/>
                <w:szCs w:val="18"/>
              </w:rPr>
            </w:pPr>
            <w:r>
              <w:rPr>
                <w:sz w:val="18"/>
                <w:szCs w:val="18"/>
              </w:rPr>
              <w:t>3,947</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right"/>
              <w:rPr>
                <w:sz w:val="18"/>
                <w:szCs w:val="18"/>
              </w:rPr>
            </w:pPr>
          </w:p>
          <w:p w:rsidRPr="002D5855" w:rsidR="00C243F5" w:rsidP="006B2E7D" w:rsidRDefault="00C243F5">
            <w:pPr>
              <w:jc w:val="right"/>
              <w:rPr>
                <w:sz w:val="18"/>
                <w:szCs w:val="18"/>
              </w:rPr>
            </w:pPr>
            <w:r w:rsidRPr="002D5855">
              <w:rPr>
                <w:sz w:val="18"/>
                <w:szCs w:val="18"/>
              </w:rPr>
              <w:t>$</w:t>
            </w:r>
            <w:r w:rsidR="006B2E7D">
              <w:rPr>
                <w:sz w:val="18"/>
                <w:szCs w:val="18"/>
              </w:rPr>
              <w:t>2,170.85</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Herring IVR</w:t>
            </w:r>
          </w:p>
        </w:tc>
        <w:tc>
          <w:tcPr>
            <w:tcW w:w="1501" w:type="dxa"/>
            <w:shd w:val="clear" w:color="auto" w:fill="auto"/>
            <w:hideMark/>
          </w:tcPr>
          <w:p w:rsidRPr="002D5855" w:rsidR="00C243F5" w:rsidP="00C243F5" w:rsidRDefault="00C243F5">
            <w:pPr>
              <w:jc w:val="right"/>
              <w:rPr>
                <w:sz w:val="18"/>
                <w:szCs w:val="18"/>
              </w:rPr>
            </w:pPr>
            <w:r>
              <w:rPr>
                <w:sz w:val="18"/>
                <w:szCs w:val="18"/>
              </w:rPr>
              <w:t>46</w:t>
            </w:r>
          </w:p>
        </w:tc>
        <w:tc>
          <w:tcPr>
            <w:tcW w:w="0" w:type="auto"/>
            <w:tcBorders>
              <w:top w:val="nil"/>
              <w:left w:val="nil"/>
              <w:bottom w:val="single" w:color="auto" w:sz="8" w:space="0"/>
              <w:right w:val="single" w:color="auto" w:sz="8" w:space="0"/>
            </w:tcBorders>
            <w:shd w:val="clear" w:color="auto" w:fill="auto"/>
            <w:vAlign w:val="center"/>
            <w:hideMark/>
          </w:tcPr>
          <w:p w:rsidRPr="002D5855" w:rsidR="00C243F5" w:rsidP="00C243F5" w:rsidRDefault="00C243F5">
            <w:pPr>
              <w:jc w:val="right"/>
              <w:rPr>
                <w:sz w:val="18"/>
                <w:szCs w:val="18"/>
              </w:rPr>
            </w:pPr>
            <w:r>
              <w:rPr>
                <w:color w:val="000000"/>
                <w:sz w:val="18"/>
                <w:szCs w:val="18"/>
              </w:rPr>
              <w:t>3.26087</w:t>
            </w:r>
          </w:p>
        </w:tc>
        <w:tc>
          <w:tcPr>
            <w:tcW w:w="0" w:type="auto"/>
            <w:shd w:val="clear" w:color="auto" w:fill="auto"/>
            <w:hideMark/>
          </w:tcPr>
          <w:p w:rsidRPr="002D5855" w:rsidR="00C243F5" w:rsidP="00C243F5" w:rsidRDefault="00C243F5">
            <w:pPr>
              <w:jc w:val="right"/>
              <w:rPr>
                <w:sz w:val="18"/>
                <w:szCs w:val="18"/>
              </w:rPr>
            </w:pPr>
            <w:r>
              <w:rPr>
                <w:sz w:val="18"/>
                <w:szCs w:val="18"/>
              </w:rPr>
              <w:t>150</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Tilefish IVR</w:t>
            </w:r>
          </w:p>
        </w:tc>
        <w:tc>
          <w:tcPr>
            <w:tcW w:w="1501" w:type="dxa"/>
            <w:shd w:val="clear" w:color="auto" w:fill="auto"/>
            <w:hideMark/>
          </w:tcPr>
          <w:p w:rsidRPr="002D5855" w:rsidR="00C243F5" w:rsidP="00C243F5" w:rsidRDefault="00C243F5">
            <w:pPr>
              <w:jc w:val="right"/>
              <w:rPr>
                <w:sz w:val="18"/>
                <w:szCs w:val="18"/>
              </w:rPr>
            </w:pPr>
            <w:r>
              <w:rPr>
                <w:sz w:val="18"/>
                <w:szCs w:val="18"/>
              </w:rPr>
              <w:t>6</w:t>
            </w:r>
          </w:p>
        </w:tc>
        <w:tc>
          <w:tcPr>
            <w:tcW w:w="0" w:type="auto"/>
            <w:tcBorders>
              <w:top w:val="nil"/>
              <w:left w:val="nil"/>
              <w:bottom w:val="single" w:color="auto" w:sz="8" w:space="0"/>
              <w:right w:val="single" w:color="auto" w:sz="8" w:space="0"/>
            </w:tcBorders>
            <w:shd w:val="clear" w:color="auto" w:fill="auto"/>
            <w:vAlign w:val="center"/>
            <w:hideMark/>
          </w:tcPr>
          <w:p w:rsidRPr="002D5855" w:rsidR="00C243F5" w:rsidP="00C243F5" w:rsidRDefault="00C243F5">
            <w:pPr>
              <w:jc w:val="right"/>
              <w:rPr>
                <w:sz w:val="18"/>
                <w:szCs w:val="18"/>
              </w:rPr>
            </w:pPr>
            <w:r>
              <w:rPr>
                <w:color w:val="000000"/>
                <w:sz w:val="18"/>
                <w:szCs w:val="18"/>
              </w:rPr>
              <w:t>7.66667</w:t>
            </w:r>
          </w:p>
        </w:tc>
        <w:tc>
          <w:tcPr>
            <w:tcW w:w="0" w:type="auto"/>
            <w:shd w:val="clear" w:color="auto" w:fill="auto"/>
            <w:hideMark/>
          </w:tcPr>
          <w:p w:rsidRPr="002D5855" w:rsidR="00C243F5" w:rsidP="00C243F5" w:rsidRDefault="00C243F5">
            <w:pPr>
              <w:jc w:val="right"/>
              <w:rPr>
                <w:sz w:val="18"/>
                <w:szCs w:val="18"/>
              </w:rPr>
            </w:pPr>
            <w:r>
              <w:rPr>
                <w:sz w:val="18"/>
                <w:szCs w:val="18"/>
              </w:rPr>
              <w:t>46</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EFP IVR</w:t>
            </w:r>
          </w:p>
        </w:tc>
        <w:tc>
          <w:tcPr>
            <w:tcW w:w="1501" w:type="dxa"/>
            <w:shd w:val="clear" w:color="auto" w:fill="auto"/>
            <w:hideMark/>
          </w:tcPr>
          <w:p w:rsidRPr="002D5855" w:rsidR="00C243F5" w:rsidP="00C243F5" w:rsidRDefault="00C243F5">
            <w:pPr>
              <w:jc w:val="right"/>
              <w:rPr>
                <w:sz w:val="18"/>
                <w:szCs w:val="18"/>
              </w:rPr>
            </w:pPr>
            <w:r>
              <w:rPr>
                <w:sz w:val="18"/>
                <w:szCs w:val="18"/>
              </w:rPr>
              <w:t>8</w:t>
            </w:r>
          </w:p>
        </w:tc>
        <w:tc>
          <w:tcPr>
            <w:tcW w:w="0" w:type="auto"/>
            <w:tcBorders>
              <w:top w:val="nil"/>
              <w:left w:val="nil"/>
              <w:bottom w:val="single" w:color="auto" w:sz="8" w:space="0"/>
              <w:right w:val="single" w:color="auto" w:sz="8" w:space="0"/>
            </w:tcBorders>
            <w:shd w:val="clear" w:color="auto" w:fill="auto"/>
            <w:vAlign w:val="center"/>
            <w:hideMark/>
          </w:tcPr>
          <w:p w:rsidRPr="002D5855" w:rsidR="00C243F5" w:rsidP="00C243F5" w:rsidRDefault="00C243F5">
            <w:pPr>
              <w:jc w:val="right"/>
              <w:rPr>
                <w:sz w:val="18"/>
                <w:szCs w:val="18"/>
              </w:rPr>
            </w:pPr>
            <w:r>
              <w:rPr>
                <w:color w:val="000000"/>
                <w:sz w:val="18"/>
                <w:szCs w:val="18"/>
              </w:rPr>
              <w:t>14.12500</w:t>
            </w:r>
          </w:p>
        </w:tc>
        <w:tc>
          <w:tcPr>
            <w:tcW w:w="0" w:type="auto"/>
            <w:shd w:val="clear" w:color="auto" w:fill="auto"/>
            <w:hideMark/>
          </w:tcPr>
          <w:p w:rsidRPr="002D5855" w:rsidR="00C243F5" w:rsidP="00C243F5" w:rsidRDefault="00C243F5">
            <w:pPr>
              <w:jc w:val="right"/>
              <w:rPr>
                <w:sz w:val="18"/>
                <w:szCs w:val="18"/>
              </w:rPr>
            </w:pPr>
            <w:r>
              <w:rPr>
                <w:sz w:val="18"/>
                <w:szCs w:val="18"/>
              </w:rPr>
              <w:t>113</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 xml:space="preserve">RSA IVR </w:t>
            </w:r>
          </w:p>
        </w:tc>
        <w:tc>
          <w:tcPr>
            <w:tcW w:w="1501" w:type="dxa"/>
            <w:shd w:val="clear" w:color="auto" w:fill="auto"/>
            <w:hideMark/>
          </w:tcPr>
          <w:p w:rsidRPr="002D5855" w:rsidR="00C243F5" w:rsidP="00C243F5" w:rsidRDefault="00C243F5">
            <w:pPr>
              <w:jc w:val="right"/>
              <w:rPr>
                <w:sz w:val="18"/>
                <w:szCs w:val="18"/>
              </w:rPr>
            </w:pPr>
            <w:r>
              <w:rPr>
                <w:sz w:val="18"/>
                <w:szCs w:val="18"/>
              </w:rPr>
              <w:t>106</w:t>
            </w:r>
          </w:p>
        </w:tc>
        <w:tc>
          <w:tcPr>
            <w:tcW w:w="0" w:type="auto"/>
            <w:tcBorders>
              <w:top w:val="nil"/>
              <w:left w:val="nil"/>
              <w:bottom w:val="single" w:color="auto" w:sz="8" w:space="0"/>
              <w:right w:val="single" w:color="auto" w:sz="8" w:space="0"/>
            </w:tcBorders>
            <w:shd w:val="clear" w:color="auto" w:fill="auto"/>
            <w:vAlign w:val="center"/>
            <w:hideMark/>
          </w:tcPr>
          <w:p w:rsidRPr="002D5855" w:rsidR="00C243F5" w:rsidP="00C243F5" w:rsidRDefault="00C243F5">
            <w:pPr>
              <w:jc w:val="right"/>
              <w:rPr>
                <w:sz w:val="18"/>
                <w:szCs w:val="18"/>
              </w:rPr>
            </w:pPr>
            <w:r>
              <w:rPr>
                <w:color w:val="000000"/>
                <w:sz w:val="18"/>
                <w:szCs w:val="18"/>
              </w:rPr>
              <w:t>8.33019</w:t>
            </w:r>
          </w:p>
        </w:tc>
        <w:tc>
          <w:tcPr>
            <w:tcW w:w="0" w:type="auto"/>
            <w:shd w:val="clear" w:color="auto" w:fill="auto"/>
            <w:hideMark/>
          </w:tcPr>
          <w:p w:rsidRPr="002D5855" w:rsidR="00C243F5" w:rsidP="00C243F5" w:rsidRDefault="00C243F5">
            <w:pPr>
              <w:jc w:val="right"/>
              <w:rPr>
                <w:sz w:val="18"/>
                <w:szCs w:val="18"/>
              </w:rPr>
            </w:pPr>
            <w:r>
              <w:rPr>
                <w:sz w:val="18"/>
                <w:szCs w:val="18"/>
              </w:rPr>
              <w:t>883</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center"/>
              <w:rPr>
                <w:sz w:val="18"/>
                <w:szCs w:val="18"/>
              </w:rPr>
            </w:pPr>
            <w:r>
              <w:rPr>
                <w:sz w:val="18"/>
                <w:szCs w:val="18"/>
              </w:rPr>
              <w:t>N/A</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w:t>
            </w:r>
          </w:p>
        </w:tc>
      </w:tr>
      <w:tr w:rsidRPr="002D5855" w:rsidR="00C243F5" w:rsidTr="006805A5">
        <w:trPr>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Declaration of days out of gillnet fishery (Multispecies and Monkfish Vessels)</w:t>
            </w:r>
          </w:p>
        </w:tc>
        <w:tc>
          <w:tcPr>
            <w:tcW w:w="1501" w:type="dxa"/>
            <w:shd w:val="clear" w:color="auto" w:fill="auto"/>
            <w:hideMark/>
          </w:tcPr>
          <w:p w:rsidR="00C243F5" w:rsidP="00C243F5" w:rsidRDefault="00C243F5">
            <w:pPr>
              <w:jc w:val="right"/>
              <w:rPr>
                <w:sz w:val="18"/>
                <w:szCs w:val="18"/>
              </w:rPr>
            </w:pPr>
          </w:p>
          <w:p w:rsidR="00C243F5" w:rsidP="00C243F5" w:rsidRDefault="00C243F5">
            <w:pPr>
              <w:jc w:val="right"/>
              <w:rPr>
                <w:sz w:val="18"/>
                <w:szCs w:val="18"/>
              </w:rPr>
            </w:pPr>
          </w:p>
          <w:p w:rsidRPr="002D5855" w:rsidR="00C243F5" w:rsidP="00C243F5" w:rsidRDefault="00C243F5">
            <w:pPr>
              <w:jc w:val="right"/>
              <w:rPr>
                <w:sz w:val="18"/>
                <w:szCs w:val="18"/>
              </w:rPr>
            </w:pPr>
            <w:r>
              <w:rPr>
                <w:sz w:val="18"/>
                <w:szCs w:val="18"/>
              </w:rPr>
              <w:t>14</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p>
          <w:p w:rsidRPr="002D5855" w:rsidR="00C243F5" w:rsidP="00C243F5" w:rsidRDefault="00C243F5">
            <w:pPr>
              <w:jc w:val="right"/>
              <w:rPr>
                <w:sz w:val="18"/>
                <w:szCs w:val="18"/>
              </w:rPr>
            </w:pPr>
            <w:r>
              <w:rPr>
                <w:color w:val="000000"/>
                <w:sz w:val="18"/>
                <w:szCs w:val="18"/>
              </w:rPr>
              <w:t>1.21429</w:t>
            </w:r>
          </w:p>
        </w:tc>
        <w:tc>
          <w:tcPr>
            <w:tcW w:w="0" w:type="auto"/>
            <w:shd w:val="clear" w:color="auto" w:fill="auto"/>
            <w:hideMark/>
          </w:tcPr>
          <w:p w:rsidR="00C243F5" w:rsidP="00C243F5" w:rsidRDefault="00C243F5">
            <w:pPr>
              <w:jc w:val="right"/>
              <w:rPr>
                <w:sz w:val="18"/>
                <w:szCs w:val="18"/>
              </w:rPr>
            </w:pPr>
          </w:p>
          <w:p w:rsidR="00C243F5" w:rsidP="00C243F5" w:rsidRDefault="00C243F5">
            <w:pPr>
              <w:jc w:val="right"/>
              <w:rPr>
                <w:sz w:val="18"/>
                <w:szCs w:val="18"/>
              </w:rPr>
            </w:pPr>
          </w:p>
          <w:p w:rsidRPr="002D5855" w:rsidR="00C243F5" w:rsidP="00C243F5" w:rsidRDefault="00C243F5">
            <w:pPr>
              <w:jc w:val="right"/>
              <w:rPr>
                <w:sz w:val="18"/>
                <w:szCs w:val="18"/>
              </w:rPr>
            </w:pPr>
            <w:r>
              <w:rPr>
                <w:sz w:val="18"/>
                <w:szCs w:val="18"/>
              </w:rPr>
              <w:t>17</w:t>
            </w:r>
          </w:p>
        </w:tc>
        <w:tc>
          <w:tcPr>
            <w:tcW w:w="0" w:type="auto"/>
            <w:shd w:val="clear" w:color="auto" w:fill="auto"/>
            <w:hideMark/>
          </w:tcPr>
          <w:p w:rsidR="00C243F5" w:rsidP="00C243F5" w:rsidRDefault="00C243F5">
            <w:pPr>
              <w:jc w:val="center"/>
              <w:rPr>
                <w:sz w:val="18"/>
                <w:szCs w:val="18"/>
              </w:rPr>
            </w:pPr>
          </w:p>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center"/>
              <w:rPr>
                <w:sz w:val="18"/>
                <w:szCs w:val="18"/>
              </w:rPr>
            </w:pPr>
          </w:p>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right"/>
              <w:rPr>
                <w:sz w:val="18"/>
                <w:szCs w:val="18"/>
              </w:rPr>
            </w:pPr>
          </w:p>
          <w:p w:rsidR="00C243F5" w:rsidP="00C243F5" w:rsidRDefault="00C243F5">
            <w:pPr>
              <w:jc w:val="right"/>
              <w:rPr>
                <w:sz w:val="18"/>
                <w:szCs w:val="18"/>
              </w:rPr>
            </w:pPr>
          </w:p>
          <w:p w:rsidRPr="002D5855" w:rsidR="00C243F5" w:rsidP="00C243F5" w:rsidRDefault="00C243F5">
            <w:pPr>
              <w:jc w:val="right"/>
              <w:rPr>
                <w:sz w:val="18"/>
                <w:szCs w:val="18"/>
              </w:rPr>
            </w:pPr>
            <w:r w:rsidRPr="002D5855">
              <w:rPr>
                <w:sz w:val="18"/>
                <w:szCs w:val="18"/>
              </w:rPr>
              <w:t>$0</w:t>
            </w:r>
          </w:p>
        </w:tc>
      </w:tr>
      <w:tr w:rsidRPr="002D5855" w:rsidR="00C243F5" w:rsidTr="00AC321B">
        <w:trPr>
          <w:trHeight w:val="457"/>
          <w:jc w:val="right"/>
        </w:trPr>
        <w:tc>
          <w:tcPr>
            <w:tcW w:w="2448" w:type="dxa"/>
            <w:shd w:val="clear" w:color="auto" w:fill="auto"/>
            <w:hideMark/>
          </w:tcPr>
          <w:p w:rsidRPr="002D5855" w:rsidR="00C243F5" w:rsidP="00C243F5" w:rsidRDefault="00C243F5">
            <w:pPr>
              <w:rPr>
                <w:b/>
                <w:bCs/>
                <w:sz w:val="18"/>
                <w:szCs w:val="18"/>
              </w:rPr>
            </w:pPr>
            <w:r w:rsidRPr="002D5855">
              <w:rPr>
                <w:b/>
                <w:bCs/>
                <w:sz w:val="18"/>
                <w:szCs w:val="18"/>
              </w:rPr>
              <w:t>Departure/Landing call-in for Monkfish</w:t>
            </w:r>
          </w:p>
        </w:tc>
        <w:tc>
          <w:tcPr>
            <w:tcW w:w="1501" w:type="dxa"/>
            <w:shd w:val="clear" w:color="auto" w:fill="auto"/>
            <w:hideMark/>
          </w:tcPr>
          <w:p w:rsidR="00C243F5" w:rsidP="00C243F5" w:rsidRDefault="00C243F5">
            <w:pPr>
              <w:jc w:val="right"/>
              <w:rPr>
                <w:bCs/>
                <w:sz w:val="18"/>
                <w:szCs w:val="18"/>
              </w:rPr>
            </w:pPr>
          </w:p>
          <w:p w:rsidRPr="004851C8" w:rsidR="00C243F5" w:rsidP="00C243F5" w:rsidRDefault="00C243F5">
            <w:pPr>
              <w:jc w:val="right"/>
              <w:rPr>
                <w:bCs/>
                <w:sz w:val="18"/>
                <w:szCs w:val="18"/>
              </w:rPr>
            </w:pPr>
            <w:r>
              <w:rPr>
                <w:bCs/>
                <w:sz w:val="18"/>
                <w:szCs w:val="18"/>
              </w:rPr>
              <w:t>62</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Pr="002D5855" w:rsidR="00C243F5" w:rsidP="00C243F5" w:rsidRDefault="00C243F5">
            <w:pPr>
              <w:jc w:val="right"/>
              <w:rPr>
                <w:sz w:val="18"/>
                <w:szCs w:val="18"/>
              </w:rPr>
            </w:pPr>
            <w:r>
              <w:rPr>
                <w:color w:val="000000"/>
                <w:sz w:val="18"/>
                <w:szCs w:val="18"/>
              </w:rPr>
              <w:t>50.64516</w:t>
            </w:r>
          </w:p>
        </w:tc>
        <w:tc>
          <w:tcPr>
            <w:tcW w:w="0" w:type="auto"/>
            <w:shd w:val="clear" w:color="auto" w:fill="auto"/>
            <w:hideMark/>
          </w:tcPr>
          <w:p w:rsidR="00C243F5" w:rsidP="00C243F5" w:rsidRDefault="00C243F5">
            <w:pPr>
              <w:jc w:val="right"/>
              <w:rPr>
                <w:sz w:val="18"/>
                <w:szCs w:val="18"/>
              </w:rPr>
            </w:pPr>
            <w:r w:rsidRPr="002D5855">
              <w:rPr>
                <w:sz w:val="18"/>
                <w:szCs w:val="18"/>
              </w:rPr>
              <w:t> </w:t>
            </w:r>
          </w:p>
          <w:p w:rsidRPr="002D5855" w:rsidR="00C243F5" w:rsidP="00C243F5" w:rsidRDefault="00C243F5">
            <w:pPr>
              <w:jc w:val="right"/>
              <w:rPr>
                <w:sz w:val="18"/>
                <w:szCs w:val="18"/>
              </w:rPr>
            </w:pPr>
            <w:r>
              <w:rPr>
                <w:sz w:val="18"/>
                <w:szCs w:val="18"/>
              </w:rPr>
              <w:t>3,140</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center"/>
              <w:rPr>
                <w:sz w:val="18"/>
                <w:szCs w:val="18"/>
              </w:rPr>
            </w:pPr>
          </w:p>
          <w:p w:rsidRPr="002D5855" w:rsidR="00C243F5" w:rsidP="00C243F5" w:rsidRDefault="00C243F5">
            <w:pPr>
              <w:jc w:val="center"/>
              <w:rPr>
                <w:sz w:val="18"/>
                <w:szCs w:val="18"/>
              </w:rPr>
            </w:pPr>
            <w:r>
              <w:rPr>
                <w:sz w:val="18"/>
                <w:szCs w:val="18"/>
              </w:rPr>
              <w:t>N/A</w:t>
            </w:r>
          </w:p>
        </w:tc>
        <w:tc>
          <w:tcPr>
            <w:tcW w:w="0" w:type="auto"/>
            <w:shd w:val="clear" w:color="auto" w:fill="auto"/>
            <w:hideMark/>
          </w:tcPr>
          <w:p w:rsidR="00C243F5" w:rsidP="00C243F5" w:rsidRDefault="00C243F5">
            <w:pPr>
              <w:jc w:val="right"/>
              <w:rPr>
                <w:sz w:val="18"/>
                <w:szCs w:val="18"/>
              </w:rPr>
            </w:pPr>
            <w:r w:rsidRPr="002D5855">
              <w:rPr>
                <w:sz w:val="18"/>
                <w:szCs w:val="18"/>
              </w:rPr>
              <w:t> </w:t>
            </w:r>
          </w:p>
          <w:p w:rsidRPr="002D5855" w:rsidR="00C243F5" w:rsidP="00C243F5" w:rsidRDefault="00C243F5">
            <w:pPr>
              <w:jc w:val="right"/>
              <w:rPr>
                <w:sz w:val="18"/>
                <w:szCs w:val="18"/>
              </w:rPr>
            </w:pPr>
            <w:r>
              <w:rPr>
                <w:sz w:val="18"/>
                <w:szCs w:val="18"/>
              </w:rPr>
              <w:t>$0</w:t>
            </w:r>
          </w:p>
        </w:tc>
      </w:tr>
      <w:tr w:rsidRPr="002D5855" w:rsidR="004510AD" w:rsidTr="006805A5">
        <w:trPr>
          <w:jc w:val="right"/>
        </w:trPr>
        <w:tc>
          <w:tcPr>
            <w:tcW w:w="2448" w:type="dxa"/>
            <w:shd w:val="clear" w:color="auto" w:fill="auto"/>
          </w:tcPr>
          <w:p w:rsidRPr="002D5855" w:rsidR="004510AD" w:rsidP="00C243F5" w:rsidRDefault="004510AD">
            <w:pPr>
              <w:rPr>
                <w:b/>
                <w:bCs/>
                <w:sz w:val="18"/>
                <w:szCs w:val="18"/>
              </w:rPr>
            </w:pPr>
            <w:r>
              <w:rPr>
                <w:b/>
                <w:bCs/>
                <w:sz w:val="18"/>
                <w:szCs w:val="18"/>
              </w:rPr>
              <w:t>DAS Credit IVR</w:t>
            </w:r>
          </w:p>
        </w:tc>
        <w:tc>
          <w:tcPr>
            <w:tcW w:w="1501" w:type="dxa"/>
            <w:shd w:val="clear" w:color="auto" w:fill="auto"/>
          </w:tcPr>
          <w:p w:rsidR="004510AD" w:rsidP="00AC321B" w:rsidRDefault="00351790">
            <w:pPr>
              <w:jc w:val="right"/>
              <w:rPr>
                <w:bCs/>
                <w:sz w:val="18"/>
                <w:szCs w:val="18"/>
              </w:rPr>
            </w:pPr>
            <w:r>
              <w:rPr>
                <w:bCs/>
                <w:sz w:val="18"/>
                <w:szCs w:val="18"/>
              </w:rPr>
              <w:t>12</w:t>
            </w:r>
          </w:p>
        </w:tc>
        <w:tc>
          <w:tcPr>
            <w:tcW w:w="0" w:type="auto"/>
            <w:tcBorders>
              <w:top w:val="nil"/>
              <w:left w:val="nil"/>
              <w:bottom w:val="single" w:color="auto" w:sz="8" w:space="0"/>
              <w:right w:val="single" w:color="auto" w:sz="8" w:space="0"/>
            </w:tcBorders>
            <w:shd w:val="clear" w:color="auto" w:fill="auto"/>
            <w:vAlign w:val="center"/>
          </w:tcPr>
          <w:p w:rsidR="004510AD" w:rsidP="00C243F5" w:rsidRDefault="00AC321B">
            <w:pPr>
              <w:jc w:val="right"/>
              <w:rPr>
                <w:color w:val="000000"/>
                <w:sz w:val="18"/>
                <w:szCs w:val="18"/>
              </w:rPr>
            </w:pPr>
            <w:r>
              <w:rPr>
                <w:color w:val="000000"/>
                <w:sz w:val="18"/>
                <w:szCs w:val="18"/>
              </w:rPr>
              <w:t>1.0000</w:t>
            </w:r>
          </w:p>
        </w:tc>
        <w:tc>
          <w:tcPr>
            <w:tcW w:w="0" w:type="auto"/>
            <w:shd w:val="clear" w:color="auto" w:fill="auto"/>
          </w:tcPr>
          <w:p w:rsidRPr="002D5855" w:rsidR="004510AD" w:rsidP="00C243F5" w:rsidRDefault="00351790">
            <w:pPr>
              <w:jc w:val="right"/>
              <w:rPr>
                <w:sz w:val="18"/>
                <w:szCs w:val="18"/>
              </w:rPr>
            </w:pPr>
            <w:r>
              <w:rPr>
                <w:sz w:val="18"/>
                <w:szCs w:val="18"/>
              </w:rPr>
              <w:t>12</w:t>
            </w:r>
          </w:p>
        </w:tc>
        <w:tc>
          <w:tcPr>
            <w:tcW w:w="0" w:type="auto"/>
            <w:shd w:val="clear" w:color="auto" w:fill="auto"/>
          </w:tcPr>
          <w:p w:rsidR="004510AD" w:rsidP="00C243F5" w:rsidRDefault="00351790">
            <w:pPr>
              <w:jc w:val="center"/>
              <w:rPr>
                <w:sz w:val="18"/>
                <w:szCs w:val="18"/>
              </w:rPr>
            </w:pPr>
            <w:r>
              <w:rPr>
                <w:sz w:val="18"/>
                <w:szCs w:val="18"/>
              </w:rPr>
              <w:t>N/A</w:t>
            </w:r>
          </w:p>
        </w:tc>
        <w:tc>
          <w:tcPr>
            <w:tcW w:w="0" w:type="auto"/>
            <w:shd w:val="clear" w:color="auto" w:fill="auto"/>
          </w:tcPr>
          <w:p w:rsidR="004510AD" w:rsidP="00C243F5" w:rsidRDefault="004510AD">
            <w:pPr>
              <w:jc w:val="center"/>
              <w:rPr>
                <w:sz w:val="18"/>
                <w:szCs w:val="18"/>
              </w:rPr>
            </w:pPr>
            <w:r>
              <w:rPr>
                <w:sz w:val="18"/>
                <w:szCs w:val="18"/>
              </w:rPr>
              <w:t>0</w:t>
            </w:r>
          </w:p>
        </w:tc>
        <w:tc>
          <w:tcPr>
            <w:tcW w:w="0" w:type="auto"/>
            <w:shd w:val="clear" w:color="auto" w:fill="auto"/>
          </w:tcPr>
          <w:p w:rsidRPr="002D5855" w:rsidR="004510AD" w:rsidP="00C243F5" w:rsidRDefault="004510AD">
            <w:pPr>
              <w:jc w:val="right"/>
              <w:rPr>
                <w:sz w:val="18"/>
                <w:szCs w:val="18"/>
              </w:rPr>
            </w:pPr>
            <w:r>
              <w:rPr>
                <w:sz w:val="18"/>
                <w:szCs w:val="18"/>
              </w:rPr>
              <w:t>$0</w:t>
            </w:r>
          </w:p>
        </w:tc>
      </w:tr>
      <w:tr w:rsidRPr="002D5855" w:rsidR="00F61AC5" w:rsidTr="006805A5">
        <w:trPr>
          <w:jc w:val="right"/>
        </w:trPr>
        <w:tc>
          <w:tcPr>
            <w:tcW w:w="2448" w:type="dxa"/>
            <w:shd w:val="clear" w:color="auto" w:fill="auto"/>
            <w:hideMark/>
          </w:tcPr>
          <w:p w:rsidRPr="002D5855" w:rsidR="00F61AC5" w:rsidP="002F439E" w:rsidRDefault="00F61AC5">
            <w:pPr>
              <w:rPr>
                <w:b/>
                <w:bCs/>
                <w:sz w:val="18"/>
                <w:szCs w:val="18"/>
              </w:rPr>
            </w:pPr>
            <w:r w:rsidRPr="002D5855">
              <w:rPr>
                <w:b/>
                <w:bCs/>
                <w:sz w:val="18"/>
                <w:szCs w:val="18"/>
              </w:rPr>
              <w:t>TOTALS</w:t>
            </w:r>
          </w:p>
        </w:tc>
        <w:tc>
          <w:tcPr>
            <w:tcW w:w="1501" w:type="dxa"/>
            <w:shd w:val="clear" w:color="auto" w:fill="auto"/>
            <w:hideMark/>
          </w:tcPr>
          <w:p w:rsidRPr="002D5855" w:rsidR="00F61AC5" w:rsidP="00A679F7" w:rsidRDefault="00524733">
            <w:pPr>
              <w:jc w:val="right"/>
              <w:rPr>
                <w:b/>
                <w:bCs/>
                <w:sz w:val="18"/>
                <w:szCs w:val="18"/>
              </w:rPr>
            </w:pPr>
            <w:r>
              <w:rPr>
                <w:b/>
                <w:bCs/>
                <w:sz w:val="18"/>
                <w:szCs w:val="18"/>
              </w:rPr>
              <w:t>2,6</w:t>
            </w:r>
            <w:r w:rsidR="00351790">
              <w:rPr>
                <w:b/>
                <w:bCs/>
                <w:sz w:val="18"/>
                <w:szCs w:val="18"/>
              </w:rPr>
              <w:t>34</w:t>
            </w:r>
          </w:p>
        </w:tc>
        <w:tc>
          <w:tcPr>
            <w:tcW w:w="0" w:type="auto"/>
            <w:shd w:val="clear" w:color="auto" w:fill="auto"/>
            <w:hideMark/>
          </w:tcPr>
          <w:p w:rsidRPr="002D5855" w:rsidR="00F61AC5" w:rsidP="00640A42" w:rsidRDefault="00F61AC5">
            <w:pPr>
              <w:jc w:val="right"/>
              <w:rPr>
                <w:b/>
                <w:bCs/>
                <w:sz w:val="18"/>
                <w:szCs w:val="18"/>
              </w:rPr>
            </w:pPr>
            <w:r w:rsidRPr="002D5855">
              <w:rPr>
                <w:b/>
                <w:bCs/>
                <w:sz w:val="18"/>
                <w:szCs w:val="18"/>
              </w:rPr>
              <w:t>N/A</w:t>
            </w:r>
          </w:p>
        </w:tc>
        <w:tc>
          <w:tcPr>
            <w:tcW w:w="0" w:type="auto"/>
            <w:shd w:val="clear" w:color="auto" w:fill="auto"/>
            <w:hideMark/>
          </w:tcPr>
          <w:p w:rsidRPr="002D5855" w:rsidR="00F61AC5" w:rsidP="00640A42" w:rsidRDefault="00524733">
            <w:pPr>
              <w:jc w:val="right"/>
              <w:rPr>
                <w:b/>
                <w:bCs/>
                <w:sz w:val="18"/>
                <w:szCs w:val="18"/>
              </w:rPr>
            </w:pPr>
            <w:r>
              <w:rPr>
                <w:b/>
                <w:bCs/>
                <w:sz w:val="18"/>
                <w:szCs w:val="18"/>
              </w:rPr>
              <w:t>132,329</w:t>
            </w:r>
          </w:p>
        </w:tc>
        <w:tc>
          <w:tcPr>
            <w:tcW w:w="0" w:type="auto"/>
            <w:shd w:val="clear" w:color="auto" w:fill="auto"/>
            <w:hideMark/>
          </w:tcPr>
          <w:p w:rsidRPr="002D5855" w:rsidR="00F61AC5" w:rsidP="00A679F7" w:rsidRDefault="00F61AC5">
            <w:pPr>
              <w:jc w:val="center"/>
              <w:rPr>
                <w:b/>
                <w:bCs/>
                <w:sz w:val="18"/>
                <w:szCs w:val="18"/>
              </w:rPr>
            </w:pPr>
            <w:r w:rsidRPr="002D5855">
              <w:rPr>
                <w:b/>
                <w:bCs/>
                <w:sz w:val="18"/>
                <w:szCs w:val="18"/>
              </w:rPr>
              <w:t>N/A</w:t>
            </w:r>
          </w:p>
        </w:tc>
        <w:tc>
          <w:tcPr>
            <w:tcW w:w="0" w:type="auto"/>
            <w:shd w:val="clear" w:color="auto" w:fill="auto"/>
            <w:hideMark/>
          </w:tcPr>
          <w:p w:rsidRPr="002D5855" w:rsidR="00F61AC5" w:rsidP="00A679F7" w:rsidRDefault="00A679F7">
            <w:pPr>
              <w:jc w:val="center"/>
              <w:rPr>
                <w:b/>
                <w:bCs/>
                <w:sz w:val="18"/>
                <w:szCs w:val="18"/>
              </w:rPr>
            </w:pPr>
            <w:r>
              <w:rPr>
                <w:sz w:val="18"/>
                <w:szCs w:val="18"/>
              </w:rPr>
              <w:t>N/A</w:t>
            </w:r>
          </w:p>
        </w:tc>
        <w:tc>
          <w:tcPr>
            <w:tcW w:w="0" w:type="auto"/>
            <w:shd w:val="clear" w:color="auto" w:fill="auto"/>
            <w:hideMark/>
          </w:tcPr>
          <w:p w:rsidRPr="002D5855" w:rsidR="00F61AC5" w:rsidP="006B2E7D" w:rsidRDefault="00F61AC5">
            <w:pPr>
              <w:jc w:val="right"/>
              <w:rPr>
                <w:b/>
                <w:bCs/>
                <w:sz w:val="18"/>
                <w:szCs w:val="18"/>
              </w:rPr>
            </w:pPr>
            <w:r w:rsidRPr="002D5855">
              <w:rPr>
                <w:b/>
                <w:bCs/>
                <w:sz w:val="18"/>
                <w:szCs w:val="18"/>
              </w:rPr>
              <w:t>$</w:t>
            </w:r>
            <w:r w:rsidR="006B2E7D">
              <w:rPr>
                <w:b/>
                <w:bCs/>
                <w:sz w:val="18"/>
                <w:szCs w:val="18"/>
              </w:rPr>
              <w:t>70,382.40</w:t>
            </w:r>
            <w:bookmarkStart w:name="_GoBack" w:id="1"/>
            <w:bookmarkEnd w:id="1"/>
          </w:p>
        </w:tc>
      </w:tr>
    </w:tbl>
    <w:p w:rsidRPr="002D5855" w:rsidR="0065542B" w:rsidP="0065542B" w:rsidRDefault="0065542B">
      <w:pPr>
        <w:rPr>
          <w:sz w:val="24"/>
          <w:szCs w:val="24"/>
        </w:rPr>
      </w:pPr>
    </w:p>
    <w:p w:rsidRPr="002D5855" w:rsidR="0065542B" w:rsidP="0065542B" w:rsidRDefault="0065542B">
      <w:pPr>
        <w:widowControl/>
        <w:rPr>
          <w:sz w:val="24"/>
          <w:szCs w:val="24"/>
        </w:rPr>
      </w:pPr>
      <w:r w:rsidRPr="002D5855">
        <w:rPr>
          <w:sz w:val="24"/>
          <w:szCs w:val="24"/>
        </w:rPr>
        <w:t xml:space="preserve">No special equipment or technology is needed to comply with the reporting requirements reflected in this submission. The IVR system requires a telephone to call-in reports and the IVR call-in line is a toll free phone number so there is no monetary burden to respondents.  Vessel owners opting to use the eVTR system must have computer equipment, but because that reporting method is optional at this time, those costs have not been estimated. </w:t>
      </w:r>
      <w:r w:rsidR="00AE0F77">
        <w:rPr>
          <w:sz w:val="24"/>
          <w:szCs w:val="24"/>
        </w:rPr>
        <w:t>Private recreational tilefish anglers will be required to submit electronic VTRs through via mobile phone</w:t>
      </w:r>
      <w:r w:rsidR="00B1576B">
        <w:rPr>
          <w:sz w:val="24"/>
          <w:szCs w:val="24"/>
        </w:rPr>
        <w:t>, tablet,</w:t>
      </w:r>
      <w:r w:rsidR="00AE0F77">
        <w:rPr>
          <w:sz w:val="24"/>
          <w:szCs w:val="24"/>
        </w:rPr>
        <w:t xml:space="preserve"> or desktop.</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w:t>
      </w:r>
      <w:r w:rsidR="00A679F7">
        <w:rPr>
          <w:sz w:val="24"/>
          <w:szCs w:val="24"/>
        </w:rPr>
        <w:t>only additional cost</w:t>
      </w:r>
      <w:r w:rsidRPr="002D5855">
        <w:rPr>
          <w:sz w:val="24"/>
          <w:szCs w:val="24"/>
        </w:rPr>
        <w:t xml:space="preserve"> associated with </w:t>
      </w:r>
      <w:r w:rsidRPr="002D5855" w:rsidR="009513AD">
        <w:rPr>
          <w:sz w:val="24"/>
          <w:szCs w:val="24"/>
        </w:rPr>
        <w:t>VTR</w:t>
      </w:r>
      <w:r w:rsidR="00A679F7">
        <w:rPr>
          <w:sz w:val="24"/>
          <w:szCs w:val="24"/>
        </w:rPr>
        <w:t xml:space="preserve"> and Clam Logbook</w:t>
      </w:r>
      <w:r w:rsidRPr="002D5855">
        <w:rPr>
          <w:sz w:val="24"/>
          <w:szCs w:val="24"/>
        </w:rPr>
        <w:t xml:space="preserve"> collection</w:t>
      </w:r>
      <w:r w:rsidR="00A679F7">
        <w:rPr>
          <w:sz w:val="24"/>
          <w:szCs w:val="24"/>
        </w:rPr>
        <w:t xml:space="preserve">, exclusive of that shown in table 12 above, </w:t>
      </w:r>
      <w:r w:rsidRPr="002D5855">
        <w:rPr>
          <w:sz w:val="24"/>
          <w:szCs w:val="24"/>
        </w:rPr>
        <w:t>is postage.  Respondent costs are based on an average mailing cost of $0.</w:t>
      </w:r>
      <w:r w:rsidR="003630E1">
        <w:rPr>
          <w:sz w:val="24"/>
          <w:szCs w:val="24"/>
        </w:rPr>
        <w:t>5</w:t>
      </w:r>
      <w:r w:rsidR="006B2E7D">
        <w:rPr>
          <w:sz w:val="24"/>
          <w:szCs w:val="24"/>
        </w:rPr>
        <w:t>5</w:t>
      </w:r>
      <w:r w:rsidRPr="002D5855">
        <w:rPr>
          <w:sz w:val="24"/>
          <w:szCs w:val="24"/>
        </w:rPr>
        <w:t xml:space="preserve"> per submission.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Respondents are required to retain copies of the </w:t>
      </w:r>
      <w:r w:rsidRPr="002D5855" w:rsidR="009513AD">
        <w:rPr>
          <w:sz w:val="24"/>
          <w:szCs w:val="24"/>
        </w:rPr>
        <w:t>VTR</w:t>
      </w:r>
      <w:r w:rsidRPr="002D5855">
        <w:rPr>
          <w:sz w:val="24"/>
          <w:szCs w:val="24"/>
        </w:rPr>
        <w:t xml:space="preserve"> reports for a period of three years after the date of the last entry on the report for purposes of enforcement investigations, and to serve as the official records for establishing individual vessel allocations. </w:t>
      </w:r>
      <w:r w:rsidRPr="002D5855" w:rsidR="00894F73">
        <w:rPr>
          <w:sz w:val="24"/>
          <w:szCs w:val="24"/>
        </w:rPr>
        <w:t xml:space="preserve"> </w:t>
      </w:r>
      <w:r w:rsidRPr="002D5855">
        <w:rPr>
          <w:sz w:val="24"/>
          <w:szCs w:val="24"/>
        </w:rPr>
        <w:t xml:space="preserve">Enforcement investigations may take up to three years before agents interview the respondents. </w:t>
      </w:r>
      <w:r w:rsidRPr="002D5855" w:rsidR="00894F73">
        <w:rPr>
          <w:sz w:val="24"/>
          <w:szCs w:val="24"/>
        </w:rPr>
        <w:t xml:space="preserve"> </w:t>
      </w:r>
      <w:r w:rsidRPr="002D5855">
        <w:rPr>
          <w:sz w:val="24"/>
          <w:szCs w:val="24"/>
        </w:rPr>
        <w:t xml:space="preserve">Retention of a copy of the records submitted removes the possible excuse for non-reporting that the original was mailed to but not received by NMFS. </w:t>
      </w:r>
      <w:r w:rsidRPr="002D5855" w:rsidR="00894F73">
        <w:rPr>
          <w:sz w:val="24"/>
          <w:szCs w:val="24"/>
        </w:rPr>
        <w:t xml:space="preserve"> </w:t>
      </w:r>
      <w:r w:rsidRPr="002D5855">
        <w:rPr>
          <w:sz w:val="24"/>
          <w:szCs w:val="24"/>
        </w:rPr>
        <w:t xml:space="preserve">Records may also be used to determine historical participants, in the case of limited-entry fisheries. </w:t>
      </w:r>
      <w:r w:rsidRPr="002D5855" w:rsidR="00894F73">
        <w:rPr>
          <w:sz w:val="24"/>
          <w:szCs w:val="24"/>
        </w:rPr>
        <w:t xml:space="preserve"> </w:t>
      </w:r>
      <w:r w:rsidRPr="002D5855">
        <w:rPr>
          <w:sz w:val="24"/>
          <w:szCs w:val="24"/>
        </w:rPr>
        <w:t xml:space="preserve">Business records are normally retained for 3 years and some fishermen use these forms for that purpose. </w:t>
      </w:r>
      <w:r w:rsidRPr="002D5855" w:rsidR="00894F73">
        <w:rPr>
          <w:sz w:val="24"/>
          <w:szCs w:val="24"/>
        </w:rPr>
        <w:t xml:space="preserve"> </w:t>
      </w:r>
      <w:r w:rsidRPr="002D5855">
        <w:rPr>
          <w:sz w:val="24"/>
          <w:szCs w:val="24"/>
        </w:rPr>
        <w:t>Thus, there is minimal impact on public burden by this requirement.</w:t>
      </w:r>
    </w:p>
    <w:p w:rsidRPr="002D5855" w:rsidR="0065542B" w:rsidP="0065542B" w:rsidRDefault="002550F2">
      <w:pPr>
        <w:rPr>
          <w:sz w:val="24"/>
          <w:szCs w:val="24"/>
        </w:rPr>
      </w:pPr>
      <w:r>
        <w:rPr>
          <w:sz w:val="24"/>
          <w:szCs w:val="24"/>
        </w:rPr>
        <w:br w:type="page"/>
      </w:r>
    </w:p>
    <w:p w:rsidRPr="002D5855" w:rsidR="0065542B" w:rsidP="0065542B" w:rsidRDefault="0065542B">
      <w:pPr>
        <w:numPr>
          <w:ilvl w:val="0"/>
          <w:numId w:val="3"/>
        </w:numPr>
        <w:tabs>
          <w:tab w:val="clear" w:pos="780"/>
          <w:tab w:val="num" w:pos="450"/>
        </w:tabs>
        <w:ind w:hanging="780"/>
        <w:rPr>
          <w:b/>
          <w:bCs/>
          <w:sz w:val="24"/>
          <w:szCs w:val="24"/>
        </w:rPr>
      </w:pPr>
      <w:r w:rsidRPr="002D5855">
        <w:rPr>
          <w:b/>
          <w:bCs/>
          <w:sz w:val="24"/>
          <w:szCs w:val="24"/>
          <w:u w:val="single"/>
        </w:rPr>
        <w:t>Provide estimates of annualized cost to the Federal government</w:t>
      </w:r>
      <w:r w:rsidRPr="002D5855">
        <w:rPr>
          <w:b/>
          <w:bCs/>
          <w:sz w:val="24"/>
          <w:szCs w:val="24"/>
        </w:rPr>
        <w:t>.</w:t>
      </w:r>
    </w:p>
    <w:p w:rsidRPr="002D5855" w:rsidR="0065542B" w:rsidP="0065542B" w:rsidRDefault="0065542B">
      <w:pPr>
        <w:rPr>
          <w:b/>
          <w:bCs/>
          <w:sz w:val="24"/>
          <w:szCs w:val="24"/>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8"/>
        <w:gridCol w:w="1197"/>
        <w:gridCol w:w="1332"/>
        <w:gridCol w:w="1785"/>
        <w:gridCol w:w="960"/>
        <w:gridCol w:w="840"/>
        <w:gridCol w:w="1176"/>
      </w:tblGrid>
      <w:tr w:rsidRPr="002D5855" w:rsidR="00F61AC5" w:rsidTr="00524B9D">
        <w:tc>
          <w:tcPr>
            <w:tcW w:w="2718" w:type="dxa"/>
            <w:shd w:val="clear" w:color="auto" w:fill="auto"/>
            <w:hideMark/>
          </w:tcPr>
          <w:p w:rsidRPr="002D5855" w:rsidR="00F61AC5" w:rsidP="00640A42" w:rsidRDefault="00F61AC5">
            <w:pPr>
              <w:jc w:val="center"/>
              <w:rPr>
                <w:b/>
                <w:bCs/>
                <w:sz w:val="18"/>
                <w:szCs w:val="18"/>
              </w:rPr>
            </w:pPr>
            <w:r w:rsidRPr="002D5855">
              <w:rPr>
                <w:b/>
                <w:bCs/>
                <w:sz w:val="18"/>
                <w:szCs w:val="18"/>
              </w:rPr>
              <w:t>Report</w:t>
            </w:r>
          </w:p>
        </w:tc>
        <w:tc>
          <w:tcPr>
            <w:tcW w:w="1197" w:type="dxa"/>
            <w:shd w:val="clear" w:color="auto" w:fill="auto"/>
            <w:hideMark/>
          </w:tcPr>
          <w:p w:rsidRPr="002D5855" w:rsidR="00F61AC5" w:rsidP="00640A42" w:rsidRDefault="00F61AC5">
            <w:pPr>
              <w:jc w:val="center"/>
              <w:rPr>
                <w:b/>
                <w:bCs/>
                <w:sz w:val="18"/>
                <w:szCs w:val="18"/>
              </w:rPr>
            </w:pPr>
            <w:r w:rsidRPr="002D5855">
              <w:rPr>
                <w:b/>
                <w:bCs/>
                <w:sz w:val="18"/>
                <w:szCs w:val="18"/>
              </w:rPr>
              <w:t>No. of Respondents</w:t>
            </w:r>
          </w:p>
        </w:tc>
        <w:tc>
          <w:tcPr>
            <w:tcW w:w="1332" w:type="dxa"/>
            <w:shd w:val="clear" w:color="auto" w:fill="auto"/>
            <w:hideMark/>
          </w:tcPr>
          <w:p w:rsidRPr="002D5855" w:rsidR="00F61AC5" w:rsidP="00640A42" w:rsidRDefault="00F61AC5">
            <w:pPr>
              <w:jc w:val="center"/>
              <w:rPr>
                <w:b/>
                <w:bCs/>
                <w:sz w:val="18"/>
                <w:szCs w:val="18"/>
              </w:rPr>
            </w:pPr>
            <w:r w:rsidRPr="002D5855">
              <w:rPr>
                <w:b/>
                <w:bCs/>
                <w:sz w:val="18"/>
                <w:szCs w:val="18"/>
              </w:rPr>
              <w:t>No. of Annual Responses per Respondent</w:t>
            </w:r>
          </w:p>
        </w:tc>
        <w:tc>
          <w:tcPr>
            <w:tcW w:w="1785" w:type="dxa"/>
            <w:shd w:val="clear" w:color="auto" w:fill="auto"/>
            <w:hideMark/>
          </w:tcPr>
          <w:p w:rsidRPr="002D5855" w:rsidR="00F61AC5" w:rsidP="00640A42" w:rsidRDefault="00F61AC5">
            <w:pPr>
              <w:jc w:val="center"/>
              <w:rPr>
                <w:b/>
                <w:bCs/>
                <w:sz w:val="18"/>
                <w:szCs w:val="18"/>
              </w:rPr>
            </w:pPr>
            <w:r w:rsidRPr="002D5855">
              <w:rPr>
                <w:b/>
                <w:bCs/>
                <w:sz w:val="18"/>
                <w:szCs w:val="18"/>
              </w:rPr>
              <w:t>Total No. of Annual Responses</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Response Time (Hours)</w:t>
            </w:r>
          </w:p>
        </w:tc>
        <w:tc>
          <w:tcPr>
            <w:tcW w:w="0" w:type="auto"/>
            <w:shd w:val="clear" w:color="auto" w:fill="auto"/>
            <w:hideMark/>
          </w:tcPr>
          <w:p w:rsidRPr="002D5855" w:rsidR="00F61AC5" w:rsidP="00640A42" w:rsidRDefault="00F61AC5">
            <w:pPr>
              <w:jc w:val="center"/>
              <w:rPr>
                <w:b/>
                <w:bCs/>
                <w:sz w:val="18"/>
                <w:szCs w:val="18"/>
              </w:rPr>
            </w:pPr>
            <w:r w:rsidRPr="002D5855">
              <w:rPr>
                <w:b/>
                <w:bCs/>
                <w:sz w:val="18"/>
                <w:szCs w:val="18"/>
              </w:rPr>
              <w:t>Total</w:t>
            </w:r>
            <w:r w:rsidRPr="002D5855" w:rsidR="000624A4">
              <w:rPr>
                <w:b/>
                <w:bCs/>
                <w:sz w:val="18"/>
                <w:szCs w:val="18"/>
              </w:rPr>
              <w:t xml:space="preserve"> </w:t>
            </w:r>
            <w:r w:rsidRPr="002D5855">
              <w:rPr>
                <w:b/>
                <w:bCs/>
                <w:sz w:val="18"/>
                <w:szCs w:val="18"/>
              </w:rPr>
              <w:t xml:space="preserve"> Burden (Hours)</w:t>
            </w:r>
          </w:p>
        </w:tc>
        <w:tc>
          <w:tcPr>
            <w:tcW w:w="1176" w:type="dxa"/>
            <w:shd w:val="clear" w:color="auto" w:fill="auto"/>
            <w:hideMark/>
          </w:tcPr>
          <w:p w:rsidR="00D3794F" w:rsidP="00640A42" w:rsidRDefault="00F61AC5">
            <w:pPr>
              <w:jc w:val="center"/>
              <w:rPr>
                <w:b/>
                <w:bCs/>
                <w:sz w:val="18"/>
                <w:szCs w:val="18"/>
              </w:rPr>
            </w:pPr>
            <w:r w:rsidRPr="002D5855">
              <w:rPr>
                <w:b/>
                <w:bCs/>
                <w:sz w:val="18"/>
                <w:szCs w:val="18"/>
              </w:rPr>
              <w:t>Public Labor Cost</w:t>
            </w:r>
          </w:p>
          <w:p w:rsidRPr="002D5855" w:rsidR="00F61AC5" w:rsidP="00640A42" w:rsidRDefault="00F61AC5">
            <w:pPr>
              <w:jc w:val="center"/>
              <w:rPr>
                <w:b/>
                <w:bCs/>
                <w:sz w:val="18"/>
                <w:szCs w:val="18"/>
              </w:rPr>
            </w:pPr>
            <w:r w:rsidRPr="002D5855">
              <w:rPr>
                <w:b/>
                <w:bCs/>
                <w:sz w:val="18"/>
                <w:szCs w:val="18"/>
              </w:rPr>
              <w:t xml:space="preserve"> ($)</w:t>
            </w:r>
            <w:r w:rsidR="00D3794F">
              <w:rPr>
                <w:b/>
                <w:bCs/>
                <w:sz w:val="18"/>
                <w:szCs w:val="18"/>
              </w:rPr>
              <w:t xml:space="preserve"> 25.00</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Fishing Vessel Trip Reports (NOAA Form 88-30)</w:t>
            </w:r>
          </w:p>
        </w:tc>
        <w:tc>
          <w:tcPr>
            <w:tcW w:w="1197" w:type="dxa"/>
            <w:tcBorders>
              <w:top w:val="nil"/>
              <w:left w:val="nil"/>
              <w:bottom w:val="single" w:color="auto" w:sz="4" w:space="0"/>
              <w:right w:val="single" w:color="auto" w:sz="4" w:space="0"/>
            </w:tcBorders>
            <w:shd w:val="clear" w:color="auto" w:fill="auto"/>
            <w:vAlign w:val="center"/>
            <w:hideMark/>
          </w:tcPr>
          <w:p w:rsidR="00C243F5" w:rsidP="00C243F5" w:rsidRDefault="00C243F5">
            <w:pPr>
              <w:widowControl/>
              <w:autoSpaceDE/>
              <w:autoSpaceDN/>
              <w:adjustRightInd/>
              <w:jc w:val="right"/>
              <w:rPr>
                <w:color w:val="000000"/>
                <w:sz w:val="18"/>
                <w:szCs w:val="18"/>
              </w:rPr>
            </w:pPr>
          </w:p>
          <w:p w:rsidR="00C243F5" w:rsidP="00C243F5" w:rsidRDefault="00B1576B">
            <w:pPr>
              <w:widowControl/>
              <w:autoSpaceDE/>
              <w:autoSpaceDN/>
              <w:adjustRightInd/>
              <w:jc w:val="right"/>
              <w:rPr>
                <w:color w:val="000000"/>
                <w:sz w:val="18"/>
                <w:szCs w:val="18"/>
              </w:rPr>
            </w:pPr>
            <w:r>
              <w:rPr>
                <w:color w:val="000000"/>
                <w:sz w:val="18"/>
                <w:szCs w:val="18"/>
              </w:rPr>
              <w:t>2,326</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53.31938</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B1576B">
            <w:pPr>
              <w:jc w:val="right"/>
              <w:rPr>
                <w:color w:val="000000"/>
                <w:sz w:val="18"/>
                <w:szCs w:val="18"/>
              </w:rPr>
            </w:pPr>
            <w:r>
              <w:rPr>
                <w:sz w:val="18"/>
                <w:szCs w:val="18"/>
              </w:rPr>
              <w:t>124,021</w:t>
            </w:r>
          </w:p>
        </w:tc>
        <w:tc>
          <w:tcPr>
            <w:tcW w:w="0" w:type="auto"/>
            <w:shd w:val="clear" w:color="auto" w:fill="auto"/>
            <w:hideMark/>
          </w:tcPr>
          <w:p w:rsidR="00C243F5" w:rsidP="00C243F5" w:rsidRDefault="00C243F5">
            <w:pPr>
              <w:jc w:val="right"/>
              <w:rPr>
                <w:sz w:val="18"/>
                <w:szCs w:val="18"/>
              </w:rPr>
            </w:pPr>
          </w:p>
          <w:p w:rsidRPr="002D5855" w:rsidR="00C243F5" w:rsidP="00C243F5" w:rsidRDefault="00C243F5">
            <w:pPr>
              <w:jc w:val="right"/>
              <w:rPr>
                <w:sz w:val="18"/>
                <w:szCs w:val="18"/>
              </w:rPr>
            </w:pPr>
            <w:r w:rsidRPr="002D5855">
              <w:rPr>
                <w:sz w:val="18"/>
                <w:szCs w:val="18"/>
              </w:rPr>
              <w:t>0.083</w:t>
            </w:r>
          </w:p>
        </w:tc>
        <w:tc>
          <w:tcPr>
            <w:tcW w:w="0" w:type="auto"/>
            <w:tcBorders>
              <w:top w:val="nil"/>
              <w:left w:val="nil"/>
              <w:bottom w:val="single" w:color="auto" w:sz="4" w:space="0"/>
              <w:right w:val="single" w:color="auto" w:sz="4" w:space="0"/>
            </w:tcBorders>
            <w:shd w:val="clear" w:color="auto" w:fill="auto"/>
            <w:vAlign w:val="center"/>
            <w:hideMark/>
          </w:tcPr>
          <w:p w:rsidR="00C243F5" w:rsidP="00C243F5" w:rsidRDefault="00C243F5">
            <w:pPr>
              <w:widowControl/>
              <w:autoSpaceDE/>
              <w:autoSpaceDN/>
              <w:adjustRightInd/>
              <w:jc w:val="right"/>
              <w:rPr>
                <w:color w:val="000000"/>
                <w:sz w:val="18"/>
                <w:szCs w:val="18"/>
              </w:rPr>
            </w:pPr>
          </w:p>
          <w:p w:rsidR="00C243F5" w:rsidP="00C243F5" w:rsidRDefault="00B1576B">
            <w:pPr>
              <w:widowControl/>
              <w:autoSpaceDE/>
              <w:autoSpaceDN/>
              <w:adjustRightInd/>
              <w:jc w:val="right"/>
              <w:rPr>
                <w:color w:val="000000"/>
                <w:sz w:val="18"/>
                <w:szCs w:val="18"/>
              </w:rPr>
            </w:pPr>
            <w:r>
              <w:rPr>
                <w:color w:val="000000"/>
                <w:sz w:val="18"/>
                <w:szCs w:val="18"/>
              </w:rPr>
              <w:t>10,294</w:t>
            </w:r>
          </w:p>
        </w:tc>
        <w:tc>
          <w:tcPr>
            <w:tcW w:w="1176" w:type="dxa"/>
            <w:shd w:val="clear" w:color="auto" w:fill="auto"/>
            <w:hideMark/>
          </w:tcPr>
          <w:p w:rsidR="00C243F5" w:rsidP="00C243F5" w:rsidRDefault="00C243F5">
            <w:pPr>
              <w:jc w:val="right"/>
              <w:rPr>
                <w:sz w:val="18"/>
                <w:szCs w:val="18"/>
              </w:rPr>
            </w:pPr>
          </w:p>
          <w:p w:rsidRPr="002D5855" w:rsidR="00C243F5" w:rsidP="00C243F5" w:rsidRDefault="00B1576B">
            <w:pPr>
              <w:jc w:val="right"/>
              <w:rPr>
                <w:sz w:val="18"/>
                <w:szCs w:val="18"/>
              </w:rPr>
            </w:pPr>
            <w:r>
              <w:rPr>
                <w:sz w:val="18"/>
                <w:szCs w:val="18"/>
              </w:rPr>
              <w:t>$257,350</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 xml:space="preserve">Shellfish Log </w:t>
            </w:r>
          </w:p>
          <w:p w:rsidRPr="00524B9D" w:rsidR="00C243F5" w:rsidP="00C243F5" w:rsidRDefault="00C243F5">
            <w:pPr>
              <w:rPr>
                <w:bCs/>
                <w:sz w:val="18"/>
                <w:szCs w:val="18"/>
              </w:rPr>
            </w:pPr>
            <w:r w:rsidRPr="00524B9D">
              <w:rPr>
                <w:bCs/>
                <w:sz w:val="18"/>
                <w:szCs w:val="18"/>
              </w:rPr>
              <w:t>(NOAA Form 88-140)</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54</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73.09259</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3,947</w:t>
            </w:r>
          </w:p>
        </w:tc>
        <w:tc>
          <w:tcPr>
            <w:tcW w:w="0" w:type="auto"/>
            <w:shd w:val="clear" w:color="auto" w:fill="auto"/>
            <w:hideMark/>
          </w:tcPr>
          <w:p w:rsidR="00C243F5" w:rsidP="00C243F5" w:rsidRDefault="00C243F5">
            <w:pPr>
              <w:jc w:val="right"/>
              <w:rPr>
                <w:sz w:val="18"/>
                <w:szCs w:val="18"/>
              </w:rPr>
            </w:pPr>
          </w:p>
          <w:p w:rsidRPr="002D5855" w:rsidR="00C243F5" w:rsidP="00C243F5" w:rsidRDefault="00C243F5">
            <w:pPr>
              <w:jc w:val="right"/>
              <w:rPr>
                <w:sz w:val="18"/>
                <w:szCs w:val="18"/>
              </w:rPr>
            </w:pPr>
            <w:r w:rsidRPr="002D5855">
              <w:rPr>
                <w:sz w:val="18"/>
                <w:szCs w:val="18"/>
              </w:rPr>
              <w:t>0.21</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829</w:t>
            </w:r>
          </w:p>
        </w:tc>
        <w:tc>
          <w:tcPr>
            <w:tcW w:w="1176" w:type="dxa"/>
            <w:shd w:val="clear" w:color="auto" w:fill="auto"/>
            <w:hideMark/>
          </w:tcPr>
          <w:p w:rsidR="00C243F5" w:rsidP="00C243F5" w:rsidRDefault="00C243F5">
            <w:pPr>
              <w:jc w:val="right"/>
              <w:rPr>
                <w:sz w:val="18"/>
                <w:szCs w:val="18"/>
              </w:rPr>
            </w:pPr>
          </w:p>
          <w:p w:rsidRPr="002D5855" w:rsidR="00C243F5" w:rsidP="00C243F5" w:rsidRDefault="00C243F5">
            <w:pPr>
              <w:jc w:val="right"/>
              <w:rPr>
                <w:sz w:val="18"/>
                <w:szCs w:val="18"/>
              </w:rPr>
            </w:pPr>
            <w:r w:rsidRPr="002D5855">
              <w:rPr>
                <w:sz w:val="18"/>
                <w:szCs w:val="18"/>
              </w:rPr>
              <w:t>$21,925</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Herring IVR</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46</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3.26087</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150</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0.07</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11</w:t>
            </w:r>
          </w:p>
        </w:tc>
        <w:tc>
          <w:tcPr>
            <w:tcW w:w="1176" w:type="dxa"/>
            <w:shd w:val="clear" w:color="auto" w:fill="auto"/>
            <w:hideMark/>
          </w:tcPr>
          <w:p w:rsidRPr="002D5855" w:rsidR="00C243F5" w:rsidP="00C243F5" w:rsidRDefault="00C243F5">
            <w:pPr>
              <w:jc w:val="right"/>
              <w:rPr>
                <w:sz w:val="18"/>
                <w:szCs w:val="18"/>
              </w:rPr>
            </w:pPr>
            <w:r w:rsidRPr="002D5855">
              <w:rPr>
                <w:sz w:val="18"/>
                <w:szCs w:val="18"/>
              </w:rPr>
              <w:t>$625</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Tilefish IVR</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6</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7.66667</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46</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0.083</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4</w:t>
            </w:r>
          </w:p>
        </w:tc>
        <w:tc>
          <w:tcPr>
            <w:tcW w:w="1176" w:type="dxa"/>
            <w:shd w:val="clear" w:color="auto" w:fill="auto"/>
            <w:hideMark/>
          </w:tcPr>
          <w:p w:rsidRPr="002D5855" w:rsidR="00C243F5" w:rsidP="00C243F5" w:rsidRDefault="00C243F5">
            <w:pPr>
              <w:jc w:val="right"/>
              <w:rPr>
                <w:sz w:val="18"/>
                <w:szCs w:val="18"/>
              </w:rPr>
            </w:pPr>
            <w:r w:rsidRPr="002D5855">
              <w:rPr>
                <w:sz w:val="18"/>
                <w:szCs w:val="18"/>
              </w:rPr>
              <w:t>$550</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EFP IVR</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8</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14.12500</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113</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0.083</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9</w:t>
            </w:r>
          </w:p>
        </w:tc>
        <w:tc>
          <w:tcPr>
            <w:tcW w:w="1176" w:type="dxa"/>
            <w:shd w:val="clear" w:color="auto" w:fill="auto"/>
            <w:hideMark/>
          </w:tcPr>
          <w:p w:rsidRPr="002D5855" w:rsidR="00C243F5" w:rsidP="00C243F5" w:rsidRDefault="00C243F5">
            <w:pPr>
              <w:jc w:val="right"/>
              <w:rPr>
                <w:sz w:val="18"/>
                <w:szCs w:val="18"/>
              </w:rPr>
            </w:pPr>
            <w:r w:rsidRPr="002D5855">
              <w:rPr>
                <w:sz w:val="18"/>
                <w:szCs w:val="18"/>
              </w:rPr>
              <w:t>$125</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 xml:space="preserve">RSA IVR </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106</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8.33019</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883</w:t>
            </w:r>
          </w:p>
        </w:tc>
        <w:tc>
          <w:tcPr>
            <w:tcW w:w="0" w:type="auto"/>
            <w:shd w:val="clear" w:color="auto" w:fill="auto"/>
            <w:hideMark/>
          </w:tcPr>
          <w:p w:rsidRPr="002D5855" w:rsidR="00C243F5" w:rsidP="00C243F5" w:rsidRDefault="00C243F5">
            <w:pPr>
              <w:jc w:val="right"/>
              <w:rPr>
                <w:sz w:val="18"/>
                <w:szCs w:val="18"/>
              </w:rPr>
            </w:pPr>
            <w:r w:rsidRPr="002D5855">
              <w:rPr>
                <w:sz w:val="18"/>
                <w:szCs w:val="18"/>
              </w:rPr>
              <w:t>0.083</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r>
              <w:rPr>
                <w:color w:val="000000"/>
                <w:sz w:val="18"/>
                <w:szCs w:val="18"/>
              </w:rPr>
              <w:t>73</w:t>
            </w:r>
          </w:p>
        </w:tc>
        <w:tc>
          <w:tcPr>
            <w:tcW w:w="1176" w:type="dxa"/>
            <w:shd w:val="clear" w:color="auto" w:fill="auto"/>
            <w:hideMark/>
          </w:tcPr>
          <w:p w:rsidRPr="002D5855" w:rsidR="00C243F5" w:rsidP="00C243F5" w:rsidRDefault="00C243F5">
            <w:pPr>
              <w:jc w:val="right"/>
              <w:rPr>
                <w:sz w:val="18"/>
                <w:szCs w:val="18"/>
              </w:rPr>
            </w:pPr>
            <w:r w:rsidRPr="002D5855">
              <w:rPr>
                <w:sz w:val="18"/>
                <w:szCs w:val="18"/>
              </w:rPr>
              <w:t>$7,925</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Declaration of days out of gillnet fishery (Multispecies and Monkfish Vessels)</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14</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1.21429</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17</w:t>
            </w:r>
          </w:p>
        </w:tc>
        <w:tc>
          <w:tcPr>
            <w:tcW w:w="0" w:type="auto"/>
            <w:shd w:val="clear" w:color="auto" w:fill="auto"/>
            <w:hideMark/>
          </w:tcPr>
          <w:p w:rsidR="00C243F5" w:rsidP="00C243F5" w:rsidRDefault="00C243F5">
            <w:pPr>
              <w:jc w:val="right"/>
              <w:rPr>
                <w:sz w:val="18"/>
                <w:szCs w:val="18"/>
              </w:rPr>
            </w:pPr>
          </w:p>
          <w:p w:rsidR="00C243F5" w:rsidP="00C243F5" w:rsidRDefault="00C243F5">
            <w:pPr>
              <w:jc w:val="right"/>
              <w:rPr>
                <w:sz w:val="18"/>
                <w:szCs w:val="18"/>
              </w:rPr>
            </w:pPr>
          </w:p>
          <w:p w:rsidRPr="002D5855" w:rsidR="00C243F5" w:rsidP="00C243F5" w:rsidRDefault="00C243F5">
            <w:pPr>
              <w:jc w:val="right"/>
              <w:rPr>
                <w:sz w:val="18"/>
                <w:szCs w:val="18"/>
              </w:rPr>
            </w:pPr>
            <w:r>
              <w:rPr>
                <w:sz w:val="18"/>
                <w:szCs w:val="18"/>
              </w:rPr>
              <w:t>0.03</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1</w:t>
            </w:r>
          </w:p>
        </w:tc>
        <w:tc>
          <w:tcPr>
            <w:tcW w:w="1176" w:type="dxa"/>
            <w:shd w:val="clear" w:color="auto" w:fill="auto"/>
            <w:hideMark/>
          </w:tcPr>
          <w:p w:rsidR="00C243F5" w:rsidP="00C243F5" w:rsidRDefault="00C243F5">
            <w:pPr>
              <w:jc w:val="right"/>
              <w:rPr>
                <w:sz w:val="18"/>
                <w:szCs w:val="18"/>
              </w:rPr>
            </w:pPr>
          </w:p>
          <w:p w:rsidR="00C243F5" w:rsidP="00C243F5" w:rsidRDefault="00C243F5">
            <w:pPr>
              <w:jc w:val="right"/>
              <w:rPr>
                <w:sz w:val="18"/>
                <w:szCs w:val="18"/>
              </w:rPr>
            </w:pPr>
          </w:p>
          <w:p w:rsidRPr="002D5855" w:rsidR="00C243F5" w:rsidP="00C243F5" w:rsidRDefault="00C243F5">
            <w:pPr>
              <w:jc w:val="right"/>
              <w:rPr>
                <w:sz w:val="18"/>
                <w:szCs w:val="18"/>
              </w:rPr>
            </w:pPr>
            <w:r w:rsidRPr="002D5855">
              <w:rPr>
                <w:sz w:val="18"/>
                <w:szCs w:val="18"/>
              </w:rPr>
              <w:t>$2,500</w:t>
            </w:r>
          </w:p>
        </w:tc>
      </w:tr>
      <w:tr w:rsidRPr="002D5855" w:rsidR="00C243F5" w:rsidTr="00524B9D">
        <w:tc>
          <w:tcPr>
            <w:tcW w:w="2718" w:type="dxa"/>
            <w:shd w:val="clear" w:color="auto" w:fill="auto"/>
            <w:hideMark/>
          </w:tcPr>
          <w:p w:rsidRPr="00524B9D" w:rsidR="00C243F5" w:rsidP="00C243F5" w:rsidRDefault="00C243F5">
            <w:pPr>
              <w:rPr>
                <w:bCs/>
                <w:sz w:val="18"/>
                <w:szCs w:val="18"/>
              </w:rPr>
            </w:pPr>
            <w:r w:rsidRPr="00524B9D">
              <w:rPr>
                <w:bCs/>
                <w:sz w:val="18"/>
                <w:szCs w:val="18"/>
              </w:rPr>
              <w:t xml:space="preserve">Departure/Landing call-in for Monkfish </w:t>
            </w:r>
          </w:p>
        </w:tc>
        <w:tc>
          <w:tcPr>
            <w:tcW w:w="1197"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62</w:t>
            </w:r>
          </w:p>
        </w:tc>
        <w:tc>
          <w:tcPr>
            <w:tcW w:w="1332"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50.64516</w:t>
            </w:r>
          </w:p>
        </w:tc>
        <w:tc>
          <w:tcPr>
            <w:tcW w:w="1785" w:type="dxa"/>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3140</w:t>
            </w:r>
          </w:p>
        </w:tc>
        <w:tc>
          <w:tcPr>
            <w:tcW w:w="0" w:type="auto"/>
            <w:shd w:val="clear" w:color="auto" w:fill="auto"/>
            <w:hideMark/>
          </w:tcPr>
          <w:p w:rsidR="00C243F5" w:rsidP="00C243F5" w:rsidRDefault="00C243F5">
            <w:pPr>
              <w:jc w:val="right"/>
              <w:rPr>
                <w:sz w:val="18"/>
                <w:szCs w:val="18"/>
              </w:rPr>
            </w:pPr>
            <w:r w:rsidRPr="002D5855">
              <w:rPr>
                <w:sz w:val="18"/>
                <w:szCs w:val="18"/>
              </w:rPr>
              <w:t> </w:t>
            </w:r>
          </w:p>
          <w:p w:rsidRPr="002D5855" w:rsidR="00C243F5" w:rsidP="00C243F5" w:rsidRDefault="00C243F5">
            <w:pPr>
              <w:jc w:val="right"/>
              <w:rPr>
                <w:sz w:val="18"/>
                <w:szCs w:val="18"/>
              </w:rPr>
            </w:pPr>
            <w:r>
              <w:rPr>
                <w:sz w:val="18"/>
                <w:szCs w:val="18"/>
              </w:rPr>
              <w:t>0.03</w:t>
            </w:r>
          </w:p>
        </w:tc>
        <w:tc>
          <w:tcPr>
            <w:tcW w:w="0" w:type="auto"/>
            <w:tcBorders>
              <w:top w:val="nil"/>
              <w:left w:val="nil"/>
              <w:bottom w:val="single" w:color="auto" w:sz="8" w:space="0"/>
              <w:right w:val="single" w:color="auto" w:sz="8" w:space="0"/>
            </w:tcBorders>
            <w:shd w:val="clear" w:color="auto" w:fill="auto"/>
            <w:vAlign w:val="center"/>
            <w:hideMark/>
          </w:tcPr>
          <w:p w:rsidR="00C243F5" w:rsidP="00C243F5" w:rsidRDefault="00C243F5">
            <w:pPr>
              <w:jc w:val="right"/>
              <w:rPr>
                <w:color w:val="000000"/>
                <w:sz w:val="18"/>
                <w:szCs w:val="18"/>
              </w:rPr>
            </w:pPr>
          </w:p>
          <w:p w:rsidR="00C243F5" w:rsidP="00C243F5" w:rsidRDefault="00C243F5">
            <w:pPr>
              <w:jc w:val="right"/>
              <w:rPr>
                <w:color w:val="000000"/>
                <w:sz w:val="18"/>
                <w:szCs w:val="18"/>
              </w:rPr>
            </w:pPr>
            <w:r>
              <w:rPr>
                <w:color w:val="000000"/>
                <w:sz w:val="18"/>
                <w:szCs w:val="18"/>
              </w:rPr>
              <w:t>94</w:t>
            </w:r>
          </w:p>
        </w:tc>
        <w:tc>
          <w:tcPr>
            <w:tcW w:w="1176" w:type="dxa"/>
            <w:shd w:val="clear" w:color="auto" w:fill="auto"/>
            <w:hideMark/>
          </w:tcPr>
          <w:p w:rsidR="00C243F5" w:rsidP="00C243F5" w:rsidRDefault="00C243F5">
            <w:pPr>
              <w:jc w:val="right"/>
              <w:rPr>
                <w:sz w:val="18"/>
                <w:szCs w:val="18"/>
              </w:rPr>
            </w:pPr>
            <w:r w:rsidRPr="002D5855">
              <w:rPr>
                <w:sz w:val="18"/>
                <w:szCs w:val="18"/>
              </w:rPr>
              <w:t> </w:t>
            </w:r>
          </w:p>
          <w:p w:rsidRPr="002D5855" w:rsidR="00C243F5" w:rsidP="00C243F5" w:rsidRDefault="00C243F5">
            <w:pPr>
              <w:jc w:val="right"/>
              <w:rPr>
                <w:sz w:val="18"/>
                <w:szCs w:val="18"/>
              </w:rPr>
            </w:pPr>
            <w:r>
              <w:rPr>
                <w:sz w:val="18"/>
                <w:szCs w:val="18"/>
              </w:rPr>
              <w:t>$1,150</w:t>
            </w:r>
          </w:p>
        </w:tc>
      </w:tr>
      <w:tr w:rsidRPr="002D5855" w:rsidR="004510AD" w:rsidTr="00524B9D">
        <w:tc>
          <w:tcPr>
            <w:tcW w:w="2718" w:type="dxa"/>
            <w:shd w:val="clear" w:color="auto" w:fill="auto"/>
          </w:tcPr>
          <w:p w:rsidRPr="00524B9D" w:rsidR="004510AD" w:rsidP="00C243F5" w:rsidRDefault="004510AD">
            <w:pPr>
              <w:rPr>
                <w:bCs/>
                <w:sz w:val="18"/>
                <w:szCs w:val="18"/>
              </w:rPr>
            </w:pPr>
            <w:r w:rsidRPr="00524B9D">
              <w:rPr>
                <w:bCs/>
                <w:sz w:val="18"/>
                <w:szCs w:val="18"/>
              </w:rPr>
              <w:t>DAS Credit IVR</w:t>
            </w:r>
          </w:p>
        </w:tc>
        <w:tc>
          <w:tcPr>
            <w:tcW w:w="1197" w:type="dxa"/>
            <w:tcBorders>
              <w:top w:val="nil"/>
              <w:left w:val="nil"/>
              <w:bottom w:val="single" w:color="auto" w:sz="8" w:space="0"/>
              <w:right w:val="single" w:color="auto" w:sz="8" w:space="0"/>
            </w:tcBorders>
            <w:shd w:val="clear" w:color="auto" w:fill="auto"/>
            <w:vAlign w:val="center"/>
          </w:tcPr>
          <w:p w:rsidR="004510AD" w:rsidP="00C243F5" w:rsidRDefault="00311F88">
            <w:pPr>
              <w:jc w:val="right"/>
              <w:rPr>
                <w:color w:val="000000"/>
                <w:sz w:val="18"/>
                <w:szCs w:val="18"/>
              </w:rPr>
            </w:pPr>
            <w:r>
              <w:rPr>
                <w:color w:val="000000"/>
                <w:sz w:val="18"/>
                <w:szCs w:val="18"/>
              </w:rPr>
              <w:t>12</w:t>
            </w:r>
          </w:p>
        </w:tc>
        <w:tc>
          <w:tcPr>
            <w:tcW w:w="1332" w:type="dxa"/>
            <w:tcBorders>
              <w:top w:val="nil"/>
              <w:left w:val="nil"/>
              <w:bottom w:val="single" w:color="auto" w:sz="8" w:space="0"/>
              <w:right w:val="single" w:color="auto" w:sz="8" w:space="0"/>
            </w:tcBorders>
            <w:shd w:val="clear" w:color="auto" w:fill="auto"/>
            <w:vAlign w:val="center"/>
          </w:tcPr>
          <w:p w:rsidR="004510AD" w:rsidP="00C243F5" w:rsidRDefault="00AC321B">
            <w:pPr>
              <w:jc w:val="right"/>
              <w:rPr>
                <w:color w:val="000000"/>
                <w:sz w:val="18"/>
                <w:szCs w:val="18"/>
              </w:rPr>
            </w:pPr>
            <w:r>
              <w:rPr>
                <w:color w:val="000000"/>
                <w:sz w:val="18"/>
                <w:szCs w:val="18"/>
              </w:rPr>
              <w:t>1.0000</w:t>
            </w:r>
          </w:p>
        </w:tc>
        <w:tc>
          <w:tcPr>
            <w:tcW w:w="1785" w:type="dxa"/>
            <w:tcBorders>
              <w:top w:val="nil"/>
              <w:left w:val="nil"/>
              <w:bottom w:val="single" w:color="auto" w:sz="8" w:space="0"/>
              <w:right w:val="single" w:color="auto" w:sz="8" w:space="0"/>
            </w:tcBorders>
            <w:shd w:val="clear" w:color="auto" w:fill="auto"/>
            <w:vAlign w:val="center"/>
          </w:tcPr>
          <w:p w:rsidR="004510AD" w:rsidP="00C243F5" w:rsidRDefault="00311F88">
            <w:pPr>
              <w:jc w:val="right"/>
              <w:rPr>
                <w:color w:val="000000"/>
                <w:sz w:val="18"/>
                <w:szCs w:val="18"/>
              </w:rPr>
            </w:pPr>
            <w:r>
              <w:rPr>
                <w:color w:val="000000"/>
                <w:sz w:val="18"/>
                <w:szCs w:val="18"/>
              </w:rPr>
              <w:t>12</w:t>
            </w:r>
          </w:p>
        </w:tc>
        <w:tc>
          <w:tcPr>
            <w:tcW w:w="0" w:type="auto"/>
            <w:shd w:val="clear" w:color="auto" w:fill="auto"/>
          </w:tcPr>
          <w:p w:rsidRPr="002D5855" w:rsidR="004510AD" w:rsidP="00C243F5" w:rsidRDefault="00AC321B">
            <w:pPr>
              <w:jc w:val="right"/>
              <w:rPr>
                <w:sz w:val="18"/>
                <w:szCs w:val="18"/>
              </w:rPr>
            </w:pPr>
            <w:r>
              <w:rPr>
                <w:sz w:val="18"/>
                <w:szCs w:val="18"/>
              </w:rPr>
              <w:t>0.083</w:t>
            </w:r>
          </w:p>
        </w:tc>
        <w:tc>
          <w:tcPr>
            <w:tcW w:w="0" w:type="auto"/>
            <w:tcBorders>
              <w:top w:val="nil"/>
              <w:left w:val="nil"/>
              <w:bottom w:val="single" w:color="auto" w:sz="8" w:space="0"/>
              <w:right w:val="single" w:color="auto" w:sz="8" w:space="0"/>
            </w:tcBorders>
            <w:shd w:val="clear" w:color="auto" w:fill="auto"/>
            <w:vAlign w:val="center"/>
          </w:tcPr>
          <w:p w:rsidR="004510AD" w:rsidP="00C243F5" w:rsidRDefault="004510AD">
            <w:pPr>
              <w:jc w:val="right"/>
              <w:rPr>
                <w:color w:val="000000"/>
                <w:sz w:val="18"/>
                <w:szCs w:val="18"/>
              </w:rPr>
            </w:pPr>
            <w:r>
              <w:rPr>
                <w:color w:val="000000"/>
                <w:sz w:val="18"/>
                <w:szCs w:val="18"/>
              </w:rPr>
              <w:t>0</w:t>
            </w:r>
          </w:p>
        </w:tc>
        <w:tc>
          <w:tcPr>
            <w:tcW w:w="1176" w:type="dxa"/>
            <w:shd w:val="clear" w:color="auto" w:fill="auto"/>
          </w:tcPr>
          <w:p w:rsidRPr="002D5855" w:rsidR="004510AD" w:rsidP="00C243F5" w:rsidRDefault="004510AD">
            <w:pPr>
              <w:jc w:val="right"/>
              <w:rPr>
                <w:sz w:val="18"/>
                <w:szCs w:val="18"/>
              </w:rPr>
            </w:pPr>
            <w:r>
              <w:rPr>
                <w:sz w:val="18"/>
                <w:szCs w:val="18"/>
              </w:rPr>
              <w:t>$0</w:t>
            </w:r>
          </w:p>
        </w:tc>
      </w:tr>
      <w:tr w:rsidRPr="002D5855" w:rsidR="00F61AC5" w:rsidTr="00524B9D">
        <w:tc>
          <w:tcPr>
            <w:tcW w:w="2718" w:type="dxa"/>
            <w:shd w:val="clear" w:color="auto" w:fill="auto"/>
            <w:hideMark/>
          </w:tcPr>
          <w:p w:rsidRPr="002D5855" w:rsidR="00F61AC5" w:rsidP="002F439E" w:rsidRDefault="00F61AC5">
            <w:pPr>
              <w:rPr>
                <w:b/>
                <w:bCs/>
                <w:sz w:val="18"/>
                <w:szCs w:val="18"/>
              </w:rPr>
            </w:pPr>
            <w:r w:rsidRPr="002D5855">
              <w:rPr>
                <w:b/>
                <w:bCs/>
                <w:sz w:val="18"/>
                <w:szCs w:val="18"/>
              </w:rPr>
              <w:t>TOTALS</w:t>
            </w:r>
          </w:p>
        </w:tc>
        <w:tc>
          <w:tcPr>
            <w:tcW w:w="1197" w:type="dxa"/>
            <w:shd w:val="clear" w:color="auto" w:fill="auto"/>
            <w:hideMark/>
          </w:tcPr>
          <w:p w:rsidRPr="002D5855" w:rsidR="00F61AC5" w:rsidP="00640A42" w:rsidRDefault="00311F88">
            <w:pPr>
              <w:jc w:val="right"/>
              <w:rPr>
                <w:b/>
                <w:bCs/>
                <w:sz w:val="18"/>
                <w:szCs w:val="18"/>
              </w:rPr>
            </w:pPr>
            <w:r>
              <w:rPr>
                <w:b/>
                <w:bCs/>
                <w:sz w:val="18"/>
                <w:szCs w:val="18"/>
              </w:rPr>
              <w:t>2,434</w:t>
            </w:r>
          </w:p>
        </w:tc>
        <w:tc>
          <w:tcPr>
            <w:tcW w:w="1332" w:type="dxa"/>
            <w:shd w:val="clear" w:color="auto" w:fill="auto"/>
            <w:hideMark/>
          </w:tcPr>
          <w:p w:rsidRPr="002D5855" w:rsidR="00F61AC5" w:rsidP="00640A42" w:rsidRDefault="00F61AC5">
            <w:pPr>
              <w:jc w:val="right"/>
              <w:rPr>
                <w:b/>
                <w:bCs/>
                <w:sz w:val="18"/>
                <w:szCs w:val="18"/>
              </w:rPr>
            </w:pPr>
            <w:r w:rsidRPr="002D5855">
              <w:rPr>
                <w:b/>
                <w:bCs/>
                <w:sz w:val="18"/>
                <w:szCs w:val="18"/>
              </w:rPr>
              <w:t>N/A</w:t>
            </w:r>
          </w:p>
        </w:tc>
        <w:tc>
          <w:tcPr>
            <w:tcW w:w="1785" w:type="dxa"/>
            <w:shd w:val="clear" w:color="auto" w:fill="auto"/>
            <w:hideMark/>
          </w:tcPr>
          <w:p w:rsidRPr="002D5855" w:rsidR="00F61AC5" w:rsidP="00640A42" w:rsidRDefault="00524733">
            <w:pPr>
              <w:jc w:val="right"/>
              <w:rPr>
                <w:b/>
                <w:bCs/>
                <w:sz w:val="18"/>
                <w:szCs w:val="18"/>
              </w:rPr>
            </w:pPr>
            <w:r>
              <w:rPr>
                <w:b/>
                <w:bCs/>
                <w:sz w:val="18"/>
                <w:szCs w:val="18"/>
              </w:rPr>
              <w:t>132,329</w:t>
            </w:r>
          </w:p>
        </w:tc>
        <w:tc>
          <w:tcPr>
            <w:tcW w:w="0" w:type="auto"/>
            <w:shd w:val="clear" w:color="auto" w:fill="auto"/>
            <w:hideMark/>
          </w:tcPr>
          <w:p w:rsidRPr="002D5855" w:rsidR="00F61AC5" w:rsidP="00640A42" w:rsidRDefault="00F61AC5">
            <w:pPr>
              <w:jc w:val="right"/>
              <w:rPr>
                <w:b/>
                <w:bCs/>
                <w:sz w:val="18"/>
                <w:szCs w:val="18"/>
              </w:rPr>
            </w:pPr>
            <w:r w:rsidRPr="002D5855">
              <w:rPr>
                <w:b/>
                <w:bCs/>
                <w:sz w:val="18"/>
                <w:szCs w:val="18"/>
              </w:rPr>
              <w:t>N/A</w:t>
            </w:r>
          </w:p>
        </w:tc>
        <w:tc>
          <w:tcPr>
            <w:tcW w:w="0" w:type="auto"/>
            <w:shd w:val="clear" w:color="auto" w:fill="auto"/>
            <w:hideMark/>
          </w:tcPr>
          <w:p w:rsidRPr="002D5855" w:rsidR="00F61AC5" w:rsidP="00640A42" w:rsidRDefault="00524733">
            <w:pPr>
              <w:jc w:val="right"/>
              <w:rPr>
                <w:b/>
                <w:bCs/>
                <w:sz w:val="18"/>
                <w:szCs w:val="18"/>
              </w:rPr>
            </w:pPr>
            <w:r>
              <w:rPr>
                <w:b/>
                <w:bCs/>
                <w:sz w:val="18"/>
                <w:szCs w:val="18"/>
              </w:rPr>
              <w:t>11,315</w:t>
            </w:r>
          </w:p>
        </w:tc>
        <w:tc>
          <w:tcPr>
            <w:tcW w:w="1176" w:type="dxa"/>
            <w:shd w:val="clear" w:color="auto" w:fill="auto"/>
            <w:hideMark/>
          </w:tcPr>
          <w:p w:rsidRPr="001F7293" w:rsidR="00F61AC5" w:rsidP="001F7293" w:rsidRDefault="00524733">
            <w:pPr>
              <w:widowControl/>
              <w:autoSpaceDE/>
              <w:autoSpaceDN/>
              <w:adjustRightInd/>
              <w:jc w:val="right"/>
              <w:rPr>
                <w:b/>
                <w:color w:val="000000"/>
                <w:sz w:val="18"/>
                <w:szCs w:val="18"/>
              </w:rPr>
            </w:pPr>
            <w:r>
              <w:rPr>
                <w:b/>
                <w:color w:val="000000"/>
                <w:sz w:val="18"/>
                <w:szCs w:val="18"/>
              </w:rPr>
              <w:t>$292,150</w:t>
            </w:r>
          </w:p>
        </w:tc>
      </w:tr>
    </w:tbl>
    <w:p w:rsidRPr="002D5855" w:rsidR="0065542B" w:rsidP="0065542B" w:rsidRDefault="0065542B">
      <w:pPr>
        <w:rPr>
          <w:sz w:val="24"/>
          <w:szCs w:val="24"/>
        </w:rPr>
      </w:pPr>
    </w:p>
    <w:p w:rsidRPr="002D5855" w:rsidR="0065542B" w:rsidP="0065542B" w:rsidRDefault="0065542B">
      <w:pPr>
        <w:rPr>
          <w:sz w:val="24"/>
          <w:szCs w:val="24"/>
        </w:rPr>
      </w:pPr>
      <w:r w:rsidRPr="002D5855">
        <w:rPr>
          <w:b/>
          <w:bCs/>
          <w:sz w:val="24"/>
          <w:szCs w:val="24"/>
        </w:rPr>
        <w:t xml:space="preserve">15.  </w:t>
      </w:r>
      <w:r w:rsidRPr="002D5855">
        <w:rPr>
          <w:b/>
          <w:bCs/>
          <w:sz w:val="24"/>
          <w:szCs w:val="24"/>
          <w:u w:val="single"/>
        </w:rPr>
        <w:t>Explain the reasons for any program changes or adjustments</w:t>
      </w:r>
      <w:r w:rsidRPr="002D5855">
        <w:rPr>
          <w:b/>
          <w:bCs/>
          <w:sz w:val="24"/>
          <w:szCs w:val="24"/>
        </w:rPr>
        <w:t>.</w:t>
      </w:r>
    </w:p>
    <w:p w:rsidRPr="002D5855" w:rsidR="0065542B" w:rsidP="0065542B" w:rsidRDefault="0065542B">
      <w:pPr>
        <w:rPr>
          <w:sz w:val="24"/>
          <w:szCs w:val="24"/>
        </w:rPr>
      </w:pPr>
    </w:p>
    <w:p w:rsidRPr="002D5855" w:rsidR="00EA3E8E" w:rsidP="00EA3E8E" w:rsidRDefault="00EA3E8E">
      <w:pPr>
        <w:widowControl/>
        <w:rPr>
          <w:sz w:val="24"/>
          <w:szCs w:val="24"/>
        </w:rPr>
      </w:pPr>
      <w:r>
        <w:rPr>
          <w:sz w:val="24"/>
          <w:szCs w:val="24"/>
        </w:rPr>
        <w:t xml:space="preserve">The “Number of Respondents” </w:t>
      </w:r>
      <w:r w:rsidR="00B1576B">
        <w:rPr>
          <w:sz w:val="24"/>
          <w:szCs w:val="24"/>
        </w:rPr>
        <w:t>was increased to account for 200 additional private recreational tilefish anglers that will be required to report if the measures from the proposed and final rules are implemented.</w:t>
      </w:r>
      <w:r>
        <w:rPr>
          <w:sz w:val="24"/>
          <w:szCs w:val="24"/>
        </w:rPr>
        <w:t xml:space="preserve"> “Total Number of Annual Responses” was derived by calculating the respective </w:t>
      </w:r>
      <w:r w:rsidRPr="002D5855">
        <w:rPr>
          <w:sz w:val="24"/>
          <w:szCs w:val="24"/>
        </w:rPr>
        <w:t xml:space="preserve">average </w:t>
      </w:r>
      <w:r>
        <w:rPr>
          <w:sz w:val="24"/>
          <w:szCs w:val="24"/>
        </w:rPr>
        <w:t>based upon submissions over the past three calendar years.</w:t>
      </w:r>
      <w:r w:rsidRPr="002D5855">
        <w:rPr>
          <w:sz w:val="24"/>
          <w:szCs w:val="24"/>
        </w:rPr>
        <w:t xml:space="preserve"> (201</w:t>
      </w:r>
      <w:r>
        <w:rPr>
          <w:sz w:val="24"/>
          <w:szCs w:val="24"/>
        </w:rPr>
        <w:t>6</w:t>
      </w:r>
      <w:r w:rsidRPr="002D5855">
        <w:rPr>
          <w:sz w:val="24"/>
          <w:szCs w:val="24"/>
        </w:rPr>
        <w:t xml:space="preserve"> – 201</w:t>
      </w:r>
      <w:r>
        <w:rPr>
          <w:sz w:val="24"/>
          <w:szCs w:val="24"/>
        </w:rPr>
        <w:t>8)</w:t>
      </w:r>
      <w:r w:rsidRPr="002D5855">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w:t>
      </w:r>
      <w:r w:rsidR="00647703">
        <w:rPr>
          <w:b/>
          <w:bCs/>
          <w:sz w:val="24"/>
          <w:szCs w:val="24"/>
          <w:u w:val="single"/>
        </w:rPr>
        <w:t xml:space="preserve"> </w:t>
      </w:r>
      <w:r>
        <w:rPr>
          <w:b/>
          <w:bCs/>
          <w:sz w:val="24"/>
          <w:szCs w:val="24"/>
          <w:u w:val="single"/>
        </w:rPr>
        <w:t>outline the plans for tabulation and publication</w:t>
      </w:r>
      <w:r>
        <w:rPr>
          <w:b/>
          <w:bCs/>
          <w:sz w:val="24"/>
          <w:szCs w:val="24"/>
        </w:rPr>
        <w:t>.</w:t>
      </w:r>
    </w:p>
    <w:p w:rsidR="004F26E9" w:rsidRDefault="004F26E9">
      <w:pPr>
        <w:rPr>
          <w:sz w:val="24"/>
          <w:szCs w:val="24"/>
        </w:rPr>
      </w:pPr>
    </w:p>
    <w:p w:rsidR="004F26E9" w:rsidP="00752918" w:rsidRDefault="00752918">
      <w:pPr>
        <w:widowControl/>
        <w:rPr>
          <w:sz w:val="24"/>
          <w:szCs w:val="24"/>
        </w:rPr>
      </w:pPr>
      <w:r>
        <w:rPr>
          <w:sz w:val="24"/>
          <w:szCs w:val="24"/>
        </w:rPr>
        <w:t xml:space="preserve">Results from this collection may be used in scientific, management, technical or general informational publications such as </w:t>
      </w:r>
      <w:r w:rsidR="0057468A">
        <w:rPr>
          <w:sz w:val="24"/>
          <w:szCs w:val="24"/>
        </w:rPr>
        <w:t xml:space="preserve">the annual </w:t>
      </w:r>
      <w:r>
        <w:rPr>
          <w:sz w:val="24"/>
          <w:szCs w:val="24"/>
        </w:rPr>
        <w:t>Fisheries of the United States</w:t>
      </w:r>
      <w:r w:rsidR="0057468A">
        <w:rPr>
          <w:sz w:val="24"/>
          <w:szCs w:val="24"/>
        </w:rPr>
        <w:t xml:space="preserve"> reports</w:t>
      </w:r>
      <w:r>
        <w:rPr>
          <w:sz w:val="24"/>
          <w:szCs w:val="24"/>
        </w:rPr>
        <w:t xml:space="preserve">, which follows prescribed statistical tabulations and summary table formats. Data are available to the general public on request in summary form only; data are available to NMFS employees in detailed form on a need-to-know basis only. </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P="00596483" w:rsidRDefault="00596483">
      <w:pPr>
        <w:widowControl/>
        <w:rPr>
          <w:sz w:val="24"/>
          <w:szCs w:val="24"/>
        </w:rPr>
      </w:pPr>
      <w:r>
        <w:rPr>
          <w:sz w:val="24"/>
          <w:szCs w:val="24"/>
        </w:rPr>
        <w:t xml:space="preserve">Because part of this collection involves an IVR system and not a written form, there is no form on which to display an expiration date. </w:t>
      </w:r>
      <w:r w:rsidR="0056544D">
        <w:rPr>
          <w:sz w:val="24"/>
          <w:szCs w:val="24"/>
        </w:rPr>
        <w:t xml:space="preserve"> </w:t>
      </w:r>
      <w:r>
        <w:rPr>
          <w:sz w:val="24"/>
          <w:szCs w:val="24"/>
        </w:rPr>
        <w:t xml:space="preserve">However, an expiration date will be displayed in the instructions and/or cover letter that will be mailed to each permit holder who is required to report purchases through the IVR system. </w:t>
      </w:r>
      <w:r w:rsidR="0056544D">
        <w:rPr>
          <w:sz w:val="24"/>
          <w:szCs w:val="24"/>
        </w:rPr>
        <w:t xml:space="preserve"> </w:t>
      </w:r>
      <w:r>
        <w:rPr>
          <w:sz w:val="24"/>
          <w:szCs w:val="24"/>
        </w:rPr>
        <w:t xml:space="preserve">All </w:t>
      </w:r>
      <w:r w:rsidR="009513AD">
        <w:rPr>
          <w:sz w:val="24"/>
          <w:szCs w:val="24"/>
        </w:rPr>
        <w:t>VTR</w:t>
      </w:r>
      <w:r>
        <w:rPr>
          <w:sz w:val="24"/>
          <w:szCs w:val="24"/>
        </w:rPr>
        <w:t xml:space="preserve"> forms will display the OMB Control number and expiration date along with information relevant to the PRA. </w:t>
      </w:r>
    </w:p>
    <w:p w:rsidR="00596483" w:rsidP="00596483" w:rsidRDefault="00596483">
      <w:pPr>
        <w:widowControl/>
        <w:rPr>
          <w:sz w:val="24"/>
          <w:szCs w:val="24"/>
        </w:rPr>
      </w:pPr>
    </w:p>
    <w:p w:rsidR="004F26E9" w:rsidP="00685088" w:rsidRDefault="004F26E9">
      <w:pPr>
        <w:rPr>
          <w:sz w:val="24"/>
          <w:szCs w:val="24"/>
        </w:rPr>
      </w:pPr>
      <w:r>
        <w:rPr>
          <w:b/>
          <w:bCs/>
          <w:sz w:val="24"/>
          <w:szCs w:val="24"/>
        </w:rPr>
        <w:t xml:space="preserve">18.  </w:t>
      </w:r>
      <w:r>
        <w:rPr>
          <w:b/>
          <w:bCs/>
          <w:sz w:val="24"/>
          <w:szCs w:val="24"/>
          <w:u w:val="single"/>
        </w:rPr>
        <w:t xml:space="preserve">Explain each exception to the certification </w:t>
      </w:r>
      <w:r w:rsidR="00685088">
        <w:rPr>
          <w:b/>
          <w:bCs/>
          <w:sz w:val="24"/>
          <w:szCs w:val="24"/>
          <w:u w:val="single"/>
        </w:rPr>
        <w:t>statement.</w:t>
      </w:r>
    </w:p>
    <w:p w:rsidR="004F26E9" w:rsidRDefault="004F26E9">
      <w:pPr>
        <w:rPr>
          <w:sz w:val="24"/>
          <w:szCs w:val="24"/>
        </w:rPr>
      </w:pPr>
    </w:p>
    <w:p w:rsidR="00B1576B" w:rsidRDefault="00524B9D">
      <w:pPr>
        <w:rPr>
          <w:sz w:val="24"/>
          <w:szCs w:val="24"/>
        </w:rPr>
      </w:pPr>
      <w:r w:rsidRPr="00524B9D">
        <w:rPr>
          <w:sz w:val="24"/>
          <w:szCs w:val="24"/>
        </w:rPr>
        <w:t>There are no exceptions for compliance with provisions in the certification statement.</w:t>
      </w:r>
    </w:p>
    <w:p w:rsidR="00524B9D" w:rsidRDefault="00524B9D">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Pr="0057468A" w:rsidR="002C0F12" w:rsidP="00926EA5" w:rsidRDefault="00596483">
      <w:pPr>
        <w:rPr>
          <w:sz w:val="24"/>
          <w:szCs w:val="24"/>
        </w:rPr>
      </w:pPr>
      <w:r w:rsidRPr="0057468A">
        <w:rPr>
          <w:sz w:val="24"/>
          <w:szCs w:val="24"/>
        </w:rPr>
        <w:t>This collection does not employ statistical methods.</w:t>
      </w:r>
      <w:r w:rsidRPr="0057468A" w:rsidR="00926EA5">
        <w:rPr>
          <w:sz w:val="24"/>
          <w:szCs w:val="24"/>
        </w:rPr>
        <w:t xml:space="preserve"> </w:t>
      </w:r>
    </w:p>
    <w:sectPr w:rsidRPr="0057468A" w:rsidR="002C0F12" w:rsidSect="002E2B82">
      <w:footerReference w:type="default" r:id="rId13"/>
      <w:footnotePr>
        <w:numRestart w:val="eachSect"/>
      </w:footnotePr>
      <w:endnotePr>
        <w:numFmt w:val="decimal"/>
      </w:endnotePr>
      <w:type w:val="continuous"/>
      <w:pgSz w:w="12240" w:h="15840"/>
      <w:pgMar w:top="72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CBB" w:rsidRDefault="00345CBB">
      <w:r>
        <w:separator/>
      </w:r>
    </w:p>
  </w:endnote>
  <w:endnote w:type="continuationSeparator" w:id="0">
    <w:p w:rsidR="00345CBB" w:rsidRDefault="0034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07" w:rsidRDefault="001C690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D065C">
      <w:rPr>
        <w:rStyle w:val="PageNumber"/>
        <w:noProof/>
        <w:sz w:val="24"/>
        <w:szCs w:val="24"/>
      </w:rPr>
      <w:t>11</w:t>
    </w:r>
    <w:r>
      <w:rPr>
        <w:rStyle w:val="PageNumber"/>
        <w:sz w:val="24"/>
        <w:szCs w:val="24"/>
      </w:rPr>
      <w:fldChar w:fldCharType="end"/>
    </w:r>
  </w:p>
  <w:p w:rsidR="001C6907" w:rsidRDefault="001C6907">
    <w:pPr>
      <w:pStyle w:val="Footer"/>
    </w:pPr>
  </w:p>
  <w:p w:rsidR="001C6907" w:rsidRDefault="001C69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CBB" w:rsidRDefault="00345CBB">
      <w:r>
        <w:separator/>
      </w:r>
    </w:p>
  </w:footnote>
  <w:footnote w:type="continuationSeparator" w:id="0">
    <w:p w:rsidR="00345CBB" w:rsidRDefault="0034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33E"/>
    <w:rsid w:val="000069B7"/>
    <w:rsid w:val="0002564F"/>
    <w:rsid w:val="00031CF0"/>
    <w:rsid w:val="00035F66"/>
    <w:rsid w:val="000624A4"/>
    <w:rsid w:val="000723AD"/>
    <w:rsid w:val="000745E4"/>
    <w:rsid w:val="00081781"/>
    <w:rsid w:val="00095C9B"/>
    <w:rsid w:val="000A26D3"/>
    <w:rsid w:val="000B2897"/>
    <w:rsid w:val="000B5DD2"/>
    <w:rsid w:val="000C72A9"/>
    <w:rsid w:val="000E1945"/>
    <w:rsid w:val="000F1B10"/>
    <w:rsid w:val="000F3415"/>
    <w:rsid w:val="00101621"/>
    <w:rsid w:val="00105F35"/>
    <w:rsid w:val="00107F5D"/>
    <w:rsid w:val="00125340"/>
    <w:rsid w:val="00153973"/>
    <w:rsid w:val="00163F1C"/>
    <w:rsid w:val="001649BB"/>
    <w:rsid w:val="00177D97"/>
    <w:rsid w:val="00194E0A"/>
    <w:rsid w:val="0019650E"/>
    <w:rsid w:val="001A205C"/>
    <w:rsid w:val="001A68BE"/>
    <w:rsid w:val="001A69A9"/>
    <w:rsid w:val="001B5BA6"/>
    <w:rsid w:val="001C04C7"/>
    <w:rsid w:val="001C0EFF"/>
    <w:rsid w:val="001C6907"/>
    <w:rsid w:val="001D753F"/>
    <w:rsid w:val="001E3463"/>
    <w:rsid w:val="001E6F72"/>
    <w:rsid w:val="001F16D6"/>
    <w:rsid w:val="001F3293"/>
    <w:rsid w:val="001F7267"/>
    <w:rsid w:val="001F7293"/>
    <w:rsid w:val="00203441"/>
    <w:rsid w:val="0020563D"/>
    <w:rsid w:val="00210D38"/>
    <w:rsid w:val="0021307A"/>
    <w:rsid w:val="002432F5"/>
    <w:rsid w:val="00250ED7"/>
    <w:rsid w:val="002550F2"/>
    <w:rsid w:val="002A3AA7"/>
    <w:rsid w:val="002A45B0"/>
    <w:rsid w:val="002B1E2A"/>
    <w:rsid w:val="002B6AE6"/>
    <w:rsid w:val="002C0F12"/>
    <w:rsid w:val="002C36ED"/>
    <w:rsid w:val="002C4CD0"/>
    <w:rsid w:val="002D5855"/>
    <w:rsid w:val="002E2B82"/>
    <w:rsid w:val="002F3AD5"/>
    <w:rsid w:val="002F439E"/>
    <w:rsid w:val="002F5488"/>
    <w:rsid w:val="00311F88"/>
    <w:rsid w:val="00317CB9"/>
    <w:rsid w:val="00317E48"/>
    <w:rsid w:val="00323538"/>
    <w:rsid w:val="00343F79"/>
    <w:rsid w:val="00345CBB"/>
    <w:rsid w:val="00351790"/>
    <w:rsid w:val="00355385"/>
    <w:rsid w:val="003630E1"/>
    <w:rsid w:val="00363B30"/>
    <w:rsid w:val="00371F60"/>
    <w:rsid w:val="003758FA"/>
    <w:rsid w:val="00383759"/>
    <w:rsid w:val="00387A4C"/>
    <w:rsid w:val="00391C5F"/>
    <w:rsid w:val="00392888"/>
    <w:rsid w:val="00392E60"/>
    <w:rsid w:val="003A4C4B"/>
    <w:rsid w:val="003A5F5C"/>
    <w:rsid w:val="003B0480"/>
    <w:rsid w:val="003B58E3"/>
    <w:rsid w:val="003B77FF"/>
    <w:rsid w:val="003D4128"/>
    <w:rsid w:val="003D58C3"/>
    <w:rsid w:val="003E1C6E"/>
    <w:rsid w:val="003E5126"/>
    <w:rsid w:val="003F0C24"/>
    <w:rsid w:val="003F77E8"/>
    <w:rsid w:val="00400190"/>
    <w:rsid w:val="00403CA8"/>
    <w:rsid w:val="00406B6E"/>
    <w:rsid w:val="00414C85"/>
    <w:rsid w:val="0042255C"/>
    <w:rsid w:val="00425BB5"/>
    <w:rsid w:val="00431D2A"/>
    <w:rsid w:val="004470B9"/>
    <w:rsid w:val="004510AD"/>
    <w:rsid w:val="00457D50"/>
    <w:rsid w:val="00457F98"/>
    <w:rsid w:val="004658E5"/>
    <w:rsid w:val="004676E2"/>
    <w:rsid w:val="0048341D"/>
    <w:rsid w:val="004851C8"/>
    <w:rsid w:val="00486702"/>
    <w:rsid w:val="00490855"/>
    <w:rsid w:val="00497B99"/>
    <w:rsid w:val="004A0212"/>
    <w:rsid w:val="004A1B4E"/>
    <w:rsid w:val="004A2652"/>
    <w:rsid w:val="004A434F"/>
    <w:rsid w:val="004A7CC6"/>
    <w:rsid w:val="004D3B5E"/>
    <w:rsid w:val="004D6FE1"/>
    <w:rsid w:val="004F26E9"/>
    <w:rsid w:val="0050235D"/>
    <w:rsid w:val="00507606"/>
    <w:rsid w:val="00507FCC"/>
    <w:rsid w:val="00516CBE"/>
    <w:rsid w:val="00517F71"/>
    <w:rsid w:val="00524733"/>
    <w:rsid w:val="00524B9D"/>
    <w:rsid w:val="00527954"/>
    <w:rsid w:val="00532DD5"/>
    <w:rsid w:val="00535151"/>
    <w:rsid w:val="00537974"/>
    <w:rsid w:val="0054456D"/>
    <w:rsid w:val="0054588E"/>
    <w:rsid w:val="00551725"/>
    <w:rsid w:val="005566F0"/>
    <w:rsid w:val="00563380"/>
    <w:rsid w:val="0056544D"/>
    <w:rsid w:val="0057468A"/>
    <w:rsid w:val="005839D2"/>
    <w:rsid w:val="00585857"/>
    <w:rsid w:val="005861FE"/>
    <w:rsid w:val="00587CBE"/>
    <w:rsid w:val="00587FC0"/>
    <w:rsid w:val="00590673"/>
    <w:rsid w:val="00596483"/>
    <w:rsid w:val="005A5E9C"/>
    <w:rsid w:val="005B132D"/>
    <w:rsid w:val="005D557C"/>
    <w:rsid w:val="005D58C2"/>
    <w:rsid w:val="005E310C"/>
    <w:rsid w:val="005F1941"/>
    <w:rsid w:val="005F6827"/>
    <w:rsid w:val="0060444C"/>
    <w:rsid w:val="00605EDD"/>
    <w:rsid w:val="00610F8F"/>
    <w:rsid w:val="0061594A"/>
    <w:rsid w:val="00616FD8"/>
    <w:rsid w:val="00622266"/>
    <w:rsid w:val="00640A42"/>
    <w:rsid w:val="00643026"/>
    <w:rsid w:val="00647703"/>
    <w:rsid w:val="0065542B"/>
    <w:rsid w:val="00656D0E"/>
    <w:rsid w:val="00671CFB"/>
    <w:rsid w:val="00672889"/>
    <w:rsid w:val="00674A75"/>
    <w:rsid w:val="006803E9"/>
    <w:rsid w:val="006805A5"/>
    <w:rsid w:val="00685088"/>
    <w:rsid w:val="006A32A4"/>
    <w:rsid w:val="006B2E7D"/>
    <w:rsid w:val="006B788A"/>
    <w:rsid w:val="006C7CC7"/>
    <w:rsid w:val="006D0D3C"/>
    <w:rsid w:val="006F0682"/>
    <w:rsid w:val="006F1E19"/>
    <w:rsid w:val="007014D6"/>
    <w:rsid w:val="0070192C"/>
    <w:rsid w:val="00725C5C"/>
    <w:rsid w:val="007363FA"/>
    <w:rsid w:val="007374F8"/>
    <w:rsid w:val="00741F5F"/>
    <w:rsid w:val="00742E53"/>
    <w:rsid w:val="007444DA"/>
    <w:rsid w:val="00750043"/>
    <w:rsid w:val="00752918"/>
    <w:rsid w:val="00763483"/>
    <w:rsid w:val="007644D5"/>
    <w:rsid w:val="007670D2"/>
    <w:rsid w:val="00774196"/>
    <w:rsid w:val="00780556"/>
    <w:rsid w:val="007869F1"/>
    <w:rsid w:val="007921E7"/>
    <w:rsid w:val="0079314E"/>
    <w:rsid w:val="007A2950"/>
    <w:rsid w:val="007A2DC1"/>
    <w:rsid w:val="007B3294"/>
    <w:rsid w:val="007B374D"/>
    <w:rsid w:val="007B5A6B"/>
    <w:rsid w:val="007B5ECD"/>
    <w:rsid w:val="007B616B"/>
    <w:rsid w:val="007B7254"/>
    <w:rsid w:val="007C0064"/>
    <w:rsid w:val="007D3107"/>
    <w:rsid w:val="007E6950"/>
    <w:rsid w:val="007F4C72"/>
    <w:rsid w:val="007F7E88"/>
    <w:rsid w:val="00834E01"/>
    <w:rsid w:val="008458F9"/>
    <w:rsid w:val="0084612D"/>
    <w:rsid w:val="00857294"/>
    <w:rsid w:val="00857660"/>
    <w:rsid w:val="00880B15"/>
    <w:rsid w:val="00883F0F"/>
    <w:rsid w:val="00894F73"/>
    <w:rsid w:val="0089589E"/>
    <w:rsid w:val="008B0D5E"/>
    <w:rsid w:val="008D2629"/>
    <w:rsid w:val="008D4268"/>
    <w:rsid w:val="008D744E"/>
    <w:rsid w:val="008E7215"/>
    <w:rsid w:val="008E72AD"/>
    <w:rsid w:val="00900E45"/>
    <w:rsid w:val="00915C6B"/>
    <w:rsid w:val="00926EA5"/>
    <w:rsid w:val="00930690"/>
    <w:rsid w:val="00931212"/>
    <w:rsid w:val="00932A30"/>
    <w:rsid w:val="00947A6E"/>
    <w:rsid w:val="009513AD"/>
    <w:rsid w:val="00963974"/>
    <w:rsid w:val="009671BB"/>
    <w:rsid w:val="009733A2"/>
    <w:rsid w:val="00977336"/>
    <w:rsid w:val="009821E4"/>
    <w:rsid w:val="00996BC1"/>
    <w:rsid w:val="009A063A"/>
    <w:rsid w:val="009A275B"/>
    <w:rsid w:val="009D331F"/>
    <w:rsid w:val="009F6772"/>
    <w:rsid w:val="00A00C8A"/>
    <w:rsid w:val="00A0110A"/>
    <w:rsid w:val="00A10354"/>
    <w:rsid w:val="00A11508"/>
    <w:rsid w:val="00A21D12"/>
    <w:rsid w:val="00A52AD5"/>
    <w:rsid w:val="00A53A45"/>
    <w:rsid w:val="00A673AB"/>
    <w:rsid w:val="00A679F7"/>
    <w:rsid w:val="00A85512"/>
    <w:rsid w:val="00AB58D2"/>
    <w:rsid w:val="00AC271A"/>
    <w:rsid w:val="00AC321B"/>
    <w:rsid w:val="00AC4334"/>
    <w:rsid w:val="00AD0A3B"/>
    <w:rsid w:val="00AE0F77"/>
    <w:rsid w:val="00AE552D"/>
    <w:rsid w:val="00AE6041"/>
    <w:rsid w:val="00AE62AB"/>
    <w:rsid w:val="00AF1166"/>
    <w:rsid w:val="00B13D29"/>
    <w:rsid w:val="00B1576B"/>
    <w:rsid w:val="00B1639B"/>
    <w:rsid w:val="00B16EA9"/>
    <w:rsid w:val="00B21B5E"/>
    <w:rsid w:val="00B302CF"/>
    <w:rsid w:val="00B36CAD"/>
    <w:rsid w:val="00B435F9"/>
    <w:rsid w:val="00B44301"/>
    <w:rsid w:val="00B46789"/>
    <w:rsid w:val="00B63B7D"/>
    <w:rsid w:val="00B91247"/>
    <w:rsid w:val="00B92A0F"/>
    <w:rsid w:val="00BA475B"/>
    <w:rsid w:val="00BA6E24"/>
    <w:rsid w:val="00BB0F8C"/>
    <w:rsid w:val="00BB1D1B"/>
    <w:rsid w:val="00BB5A4D"/>
    <w:rsid w:val="00BB6075"/>
    <w:rsid w:val="00BC4CA2"/>
    <w:rsid w:val="00BD149F"/>
    <w:rsid w:val="00BE13E5"/>
    <w:rsid w:val="00BF318E"/>
    <w:rsid w:val="00C01A53"/>
    <w:rsid w:val="00C12A69"/>
    <w:rsid w:val="00C13DD3"/>
    <w:rsid w:val="00C15B93"/>
    <w:rsid w:val="00C243F5"/>
    <w:rsid w:val="00C2608F"/>
    <w:rsid w:val="00C33362"/>
    <w:rsid w:val="00C43A16"/>
    <w:rsid w:val="00C44038"/>
    <w:rsid w:val="00C440E1"/>
    <w:rsid w:val="00C47AD6"/>
    <w:rsid w:val="00C53CE2"/>
    <w:rsid w:val="00C640A5"/>
    <w:rsid w:val="00C7308A"/>
    <w:rsid w:val="00C833B4"/>
    <w:rsid w:val="00C843A9"/>
    <w:rsid w:val="00C8584E"/>
    <w:rsid w:val="00C8593E"/>
    <w:rsid w:val="00C9168F"/>
    <w:rsid w:val="00CA15D8"/>
    <w:rsid w:val="00CB005A"/>
    <w:rsid w:val="00CB3D08"/>
    <w:rsid w:val="00CB72BD"/>
    <w:rsid w:val="00CC3E34"/>
    <w:rsid w:val="00CC768A"/>
    <w:rsid w:val="00CD4F8D"/>
    <w:rsid w:val="00CE1E61"/>
    <w:rsid w:val="00CE50D4"/>
    <w:rsid w:val="00D00884"/>
    <w:rsid w:val="00D13C2B"/>
    <w:rsid w:val="00D2433E"/>
    <w:rsid w:val="00D31158"/>
    <w:rsid w:val="00D3794F"/>
    <w:rsid w:val="00D40B4B"/>
    <w:rsid w:val="00D46D1C"/>
    <w:rsid w:val="00D54C22"/>
    <w:rsid w:val="00D66F9E"/>
    <w:rsid w:val="00D733B0"/>
    <w:rsid w:val="00D8213E"/>
    <w:rsid w:val="00D82590"/>
    <w:rsid w:val="00D87D53"/>
    <w:rsid w:val="00D937AA"/>
    <w:rsid w:val="00D96940"/>
    <w:rsid w:val="00DA3CBE"/>
    <w:rsid w:val="00DC077D"/>
    <w:rsid w:val="00DC7120"/>
    <w:rsid w:val="00DD51CB"/>
    <w:rsid w:val="00DD56B4"/>
    <w:rsid w:val="00DE548D"/>
    <w:rsid w:val="00DF0FC2"/>
    <w:rsid w:val="00DF3B39"/>
    <w:rsid w:val="00DF4C95"/>
    <w:rsid w:val="00E01B0D"/>
    <w:rsid w:val="00E1041A"/>
    <w:rsid w:val="00E114AE"/>
    <w:rsid w:val="00E13297"/>
    <w:rsid w:val="00E166E6"/>
    <w:rsid w:val="00E304E4"/>
    <w:rsid w:val="00E34EF4"/>
    <w:rsid w:val="00E37B97"/>
    <w:rsid w:val="00E62089"/>
    <w:rsid w:val="00E7037D"/>
    <w:rsid w:val="00E85F70"/>
    <w:rsid w:val="00E90D7D"/>
    <w:rsid w:val="00E90DC7"/>
    <w:rsid w:val="00EA13D3"/>
    <w:rsid w:val="00EA3E8E"/>
    <w:rsid w:val="00EA6A4D"/>
    <w:rsid w:val="00EB1147"/>
    <w:rsid w:val="00EC0004"/>
    <w:rsid w:val="00EC4AD1"/>
    <w:rsid w:val="00EC60FB"/>
    <w:rsid w:val="00ED6C50"/>
    <w:rsid w:val="00EE3465"/>
    <w:rsid w:val="00EF1B74"/>
    <w:rsid w:val="00F21276"/>
    <w:rsid w:val="00F2386C"/>
    <w:rsid w:val="00F2495F"/>
    <w:rsid w:val="00F41A78"/>
    <w:rsid w:val="00F4389D"/>
    <w:rsid w:val="00F61AC5"/>
    <w:rsid w:val="00F64136"/>
    <w:rsid w:val="00F67FC3"/>
    <w:rsid w:val="00F83908"/>
    <w:rsid w:val="00F9793D"/>
    <w:rsid w:val="00FA7217"/>
    <w:rsid w:val="00FA7E36"/>
    <w:rsid w:val="00FC2646"/>
    <w:rsid w:val="00FD065C"/>
    <w:rsid w:val="00FD14D1"/>
    <w:rsid w:val="00FF0FEF"/>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DA082C"/>
  <w15:chartTrackingRefBased/>
  <w15:docId w15:val="{8FE3604B-3A30-4677-B616-689B496B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rsid w:val="00551725"/>
    <w:rPr>
      <w:color w:val="0000FF"/>
      <w:u w:val="single"/>
    </w:rPr>
  </w:style>
  <w:style w:type="paragraph" w:styleId="NormalWeb">
    <w:name w:val="Normal (Web)"/>
    <w:basedOn w:val="Normal"/>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uiPriority w:val="99"/>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375660510">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154831794">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ecom.cmu.edu/program/law/08-732/TradeSecrets/uts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c=ecfr&amp;SID=91b716b3d226cc0f5570dcb82273e50b&amp;rgn=div5&amp;view=text&amp;node=50:12.0.1.1.6&amp;idno=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F391B-3DAA-4FBF-A7BD-7E65A249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35667</CharactersWithSpaces>
  <SharedDoc>false</SharedDoc>
  <HLinks>
    <vt:vector size="30" baseType="variant">
      <vt:variant>
        <vt:i4>6029390</vt:i4>
      </vt:variant>
      <vt:variant>
        <vt:i4>16</vt:i4>
      </vt:variant>
      <vt:variant>
        <vt:i4>0</vt:i4>
      </vt:variant>
      <vt:variant>
        <vt:i4>5</vt:i4>
      </vt:variant>
      <vt:variant>
        <vt:lpwstr>http://euro.ecom.cmu.edu/program/law/08-732/TradeSecrets/utsa.pdf</vt:lpwstr>
      </vt:variant>
      <vt:variant>
        <vt:lpwstr/>
      </vt:variant>
      <vt:variant>
        <vt:i4>7798847</vt:i4>
      </vt:variant>
      <vt:variant>
        <vt:i4>13</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5898308</vt:i4>
      </vt:variant>
      <vt:variant>
        <vt:i4>3</vt:i4>
      </vt:variant>
      <vt:variant>
        <vt:i4>0</vt:i4>
      </vt:variant>
      <vt:variant>
        <vt:i4>5</vt:i4>
      </vt:variant>
      <vt:variant>
        <vt:lpwstr>http://www.ecfr.gov/cgi-bin/text-idx?c=ecfr&amp;SID=91b716b3d226cc0f5570dcb82273e50b&amp;rgn=div5&amp;view=text&amp;node=50:12.0.1.1.6&amp;idno=50</vt:lpwstr>
      </vt:variant>
      <vt:variant>
        <vt:lpwstr>50:12.0.1.1.6.1.1.7</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Jim StCyr</dc:creator>
  <cp:keywords/>
  <cp:lastModifiedBy>Adrienne Thomas</cp:lastModifiedBy>
  <cp:revision>2</cp:revision>
  <cp:lastPrinted>2019-04-11T13:00:00Z</cp:lastPrinted>
  <dcterms:created xsi:type="dcterms:W3CDTF">2020-01-29T14:13:00Z</dcterms:created>
  <dcterms:modified xsi:type="dcterms:W3CDTF">2020-01-29T14:13:00Z</dcterms:modified>
</cp:coreProperties>
</file>