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7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6300"/>
      </w:tblGrid>
      <w:tr w:rsidR="00E31C51">
        <w:trPr>
          <w:trHeight w:val="1610"/>
        </w:trPr>
        <w:tc>
          <w:tcPr>
            <w:tcW w:w="4770" w:type="dxa"/>
            <w:tcBorders>
              <w:top w:val="nil"/>
              <w:left w:val="nil"/>
              <w:bottom w:val="nil"/>
              <w:right w:val="nil"/>
            </w:tcBorders>
          </w:tcPr>
          <w:p w:rsidR="00E31C51" w:rsidRPr="00B7425D" w:rsidRDefault="00E31C51">
            <w:pPr>
              <w:jc w:val="center"/>
              <w:rPr>
                <w:rFonts w:ascii="Verdana" w:hAnsi="Verdana"/>
                <w:sz w:val="32"/>
              </w:rPr>
            </w:pPr>
            <w:bookmarkStart w:id="0" w:name="_GoBack"/>
            <w:bookmarkEnd w:id="0"/>
          </w:p>
        </w:tc>
        <w:tc>
          <w:tcPr>
            <w:tcW w:w="6300" w:type="dxa"/>
            <w:tcBorders>
              <w:top w:val="nil"/>
              <w:left w:val="nil"/>
              <w:bottom w:val="nil"/>
              <w:right w:val="nil"/>
            </w:tcBorders>
          </w:tcPr>
          <w:p w:rsidR="00E31C51" w:rsidRDefault="003F47FF">
            <w:pPr>
              <w:jc w:val="center"/>
            </w:pPr>
            <w:r>
              <w:rPr>
                <w:noProof/>
              </w:rPr>
              <mc:AlternateContent>
                <mc:Choice Requires="wpg">
                  <w:drawing>
                    <wp:anchor distT="0" distB="0" distL="114300" distR="114300" simplePos="0" relativeHeight="251657216" behindDoc="0" locked="0" layoutInCell="1" allowOverlap="1" wp14:anchorId="65424FB0" wp14:editId="3BF8037B">
                      <wp:simplePos x="0" y="0"/>
                      <wp:positionH relativeFrom="column">
                        <wp:posOffset>-17145</wp:posOffset>
                      </wp:positionH>
                      <wp:positionV relativeFrom="paragraph">
                        <wp:posOffset>-3810</wp:posOffset>
                      </wp:positionV>
                      <wp:extent cx="3936365" cy="913130"/>
                      <wp:effectExtent l="0" t="0" r="0" b="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6688" cy="913130"/>
                                <a:chOff x="4811" y="270"/>
                                <a:chExt cx="7216" cy="1615"/>
                              </a:xfrm>
                            </wpg:grpSpPr>
                            <wps:wsp>
                              <wps:cNvPr id="5" name="Rectangle 9"/>
                              <wps:cNvSpPr>
                                <a:spLocks noChangeArrowheads="1"/>
                              </wps:cNvSpPr>
                              <wps:spPr bwMode="auto">
                                <a:xfrm>
                                  <a:off x="6741" y="310"/>
                                  <a:ext cx="5286" cy="1575"/>
                                </a:xfrm>
                                <a:prstGeom prst="rect">
                                  <a:avLst/>
                                </a:prstGeom>
                                <a:noFill/>
                                <a:ln>
                                  <a:noFill/>
                                </a:ln>
                                <a:effectLst/>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A63EA" w:rsidRPr="0070052C" w:rsidRDefault="00EA63EA" w:rsidP="00EA63EA">
                                    <w:pPr>
                                      <w:pStyle w:val="Heading2"/>
                                      <w:jc w:val="left"/>
                                      <w:rPr>
                                        <w:rFonts w:ascii="Arial" w:hAnsi="Arial" w:cs="Arial"/>
                                        <w:color w:val="0000FF"/>
                                      </w:rPr>
                                    </w:pPr>
                                    <w:r w:rsidRPr="0070052C">
                                      <w:rPr>
                                        <w:rFonts w:ascii="Arial" w:hAnsi="Arial" w:cs="Arial"/>
                                        <w:color w:val="0000FF"/>
                                      </w:rPr>
                                      <w:t>United States Department of Commerce</w:t>
                                    </w:r>
                                  </w:p>
                                  <w:p w:rsidR="00EA63EA" w:rsidRPr="0070052C" w:rsidRDefault="00EA63EA" w:rsidP="00EA63EA">
                                    <w:pPr>
                                      <w:rPr>
                                        <w:rFonts w:ascii="Arial" w:hAnsi="Arial" w:cs="Arial"/>
                                        <w:color w:val="0000FF"/>
                                        <w:sz w:val="18"/>
                                        <w:szCs w:val="18"/>
                                      </w:rPr>
                                    </w:pPr>
                                    <w:r w:rsidRPr="0070052C">
                                      <w:rPr>
                                        <w:rFonts w:ascii="Arial" w:hAnsi="Arial" w:cs="Arial"/>
                                        <w:color w:val="0000FF"/>
                                        <w:sz w:val="18"/>
                                        <w:szCs w:val="18"/>
                                      </w:rPr>
                                      <w:t>N</w:t>
                                    </w:r>
                                    <w:r w:rsidR="002C472C" w:rsidRPr="0070052C">
                                      <w:rPr>
                                        <w:rFonts w:ascii="Arial" w:hAnsi="Arial" w:cs="Arial"/>
                                        <w:color w:val="0000FF"/>
                                        <w:sz w:val="18"/>
                                        <w:szCs w:val="18"/>
                                      </w:rPr>
                                      <w:t>ational Oceanic and Atmospheric A</w:t>
                                    </w:r>
                                    <w:r w:rsidRPr="0070052C">
                                      <w:rPr>
                                        <w:rFonts w:ascii="Arial" w:hAnsi="Arial" w:cs="Arial"/>
                                        <w:color w:val="0000FF"/>
                                        <w:sz w:val="18"/>
                                        <w:szCs w:val="18"/>
                                      </w:rPr>
                                      <w:t>dministration</w:t>
                                    </w:r>
                                  </w:p>
                                  <w:p w:rsidR="00EA63EA" w:rsidRPr="0070052C" w:rsidRDefault="00EA63EA" w:rsidP="00EA63EA">
                                    <w:pPr>
                                      <w:rPr>
                                        <w:rFonts w:ascii="Arial" w:hAnsi="Arial" w:cs="Arial"/>
                                        <w:color w:val="0000FF"/>
                                        <w:sz w:val="18"/>
                                        <w:szCs w:val="18"/>
                                      </w:rPr>
                                    </w:pPr>
                                    <w:r w:rsidRPr="0070052C">
                                      <w:rPr>
                                        <w:rFonts w:ascii="Arial" w:hAnsi="Arial" w:cs="Arial"/>
                                        <w:color w:val="0000FF"/>
                                        <w:sz w:val="18"/>
                                        <w:szCs w:val="18"/>
                                      </w:rPr>
                                      <w:t>National Marine Fisheries Service</w:t>
                                    </w:r>
                                  </w:p>
                                  <w:p w:rsidR="00EA63EA" w:rsidRPr="0070052C" w:rsidRDefault="00FF4F93" w:rsidP="00EA63EA">
                                    <w:pPr>
                                      <w:rPr>
                                        <w:rFonts w:ascii="Arial" w:hAnsi="Arial" w:cs="Arial"/>
                                        <w:color w:val="0000FF"/>
                                        <w:sz w:val="18"/>
                                        <w:szCs w:val="18"/>
                                      </w:rPr>
                                    </w:pPr>
                                    <w:r w:rsidRPr="0070052C">
                                      <w:rPr>
                                        <w:rFonts w:ascii="Arial" w:hAnsi="Arial" w:cs="Arial"/>
                                        <w:color w:val="0000FF"/>
                                        <w:sz w:val="18"/>
                                        <w:szCs w:val="18"/>
                                      </w:rPr>
                                      <w:t xml:space="preserve">Greater Atlantic Regional Fisheries Office </w:t>
                                    </w:r>
                                  </w:p>
                                  <w:p w:rsidR="00EA63EA" w:rsidRPr="0070052C" w:rsidRDefault="00F64EF2" w:rsidP="00EA63EA">
                                    <w:pPr>
                                      <w:rPr>
                                        <w:rFonts w:ascii="Arial" w:hAnsi="Arial" w:cs="Arial"/>
                                        <w:color w:val="0000FF"/>
                                        <w:sz w:val="18"/>
                                        <w:szCs w:val="18"/>
                                      </w:rPr>
                                    </w:pPr>
                                    <w:r w:rsidRPr="0070052C">
                                      <w:rPr>
                                        <w:rFonts w:ascii="Arial" w:hAnsi="Arial" w:cs="Arial"/>
                                        <w:color w:val="0000FF"/>
                                        <w:sz w:val="18"/>
                                        <w:szCs w:val="18"/>
                                      </w:rPr>
                                      <w:t>55 Great Republic</w:t>
                                    </w:r>
                                    <w:r w:rsidR="00EA63EA" w:rsidRPr="0070052C">
                                      <w:rPr>
                                        <w:rFonts w:ascii="Arial" w:hAnsi="Arial" w:cs="Arial"/>
                                        <w:color w:val="0000FF"/>
                                        <w:sz w:val="18"/>
                                        <w:szCs w:val="18"/>
                                      </w:rPr>
                                      <w:t xml:space="preserve"> Drive</w:t>
                                    </w:r>
                                  </w:p>
                                  <w:p w:rsidR="00EA63EA" w:rsidRPr="0070052C" w:rsidRDefault="00EA63EA" w:rsidP="00EA63EA">
                                    <w:pPr>
                                      <w:rPr>
                                        <w:rFonts w:ascii="Arial" w:hAnsi="Arial" w:cs="Arial"/>
                                        <w:color w:val="000080"/>
                                        <w:sz w:val="18"/>
                                        <w:szCs w:val="18"/>
                                      </w:rPr>
                                    </w:pPr>
                                    <w:smartTag w:uri="urn:schemas-microsoft-com:office:smarttags" w:element="place">
                                      <w:smartTag w:uri="urn:schemas-microsoft-com:office:smarttags" w:element="City">
                                        <w:r w:rsidRPr="0070052C">
                                          <w:rPr>
                                            <w:rFonts w:ascii="Arial" w:hAnsi="Arial" w:cs="Arial"/>
                                            <w:color w:val="0000FF"/>
                                            <w:sz w:val="18"/>
                                            <w:szCs w:val="18"/>
                                          </w:rPr>
                                          <w:t>Gloucester</w:t>
                                        </w:r>
                                      </w:smartTag>
                                      <w:r w:rsidRPr="0070052C">
                                        <w:rPr>
                                          <w:rFonts w:ascii="Arial" w:hAnsi="Arial" w:cs="Arial"/>
                                          <w:color w:val="0000FF"/>
                                          <w:sz w:val="18"/>
                                          <w:szCs w:val="18"/>
                                        </w:rPr>
                                        <w:t xml:space="preserve">, </w:t>
                                      </w:r>
                                      <w:smartTag w:uri="urn:schemas-microsoft-com:office:smarttags" w:element="State">
                                        <w:r w:rsidRPr="0070052C">
                                          <w:rPr>
                                            <w:rFonts w:ascii="Arial" w:hAnsi="Arial" w:cs="Arial"/>
                                            <w:color w:val="0000FF"/>
                                            <w:sz w:val="18"/>
                                            <w:szCs w:val="18"/>
                                          </w:rPr>
                                          <w:t>MA</w:t>
                                        </w:r>
                                      </w:smartTag>
                                      <w:r w:rsidRPr="0070052C">
                                        <w:rPr>
                                          <w:rFonts w:ascii="Arial" w:hAnsi="Arial" w:cs="Arial"/>
                                          <w:color w:val="0000FF"/>
                                          <w:sz w:val="18"/>
                                          <w:szCs w:val="18"/>
                                        </w:rPr>
                                        <w:t xml:space="preserve"> </w:t>
                                      </w:r>
                                      <w:smartTag w:uri="urn:schemas-microsoft-com:office:smarttags" w:element="PostalCode">
                                        <w:r w:rsidRPr="0070052C">
                                          <w:rPr>
                                            <w:rFonts w:ascii="Arial" w:hAnsi="Arial" w:cs="Arial"/>
                                            <w:color w:val="0000FF"/>
                                            <w:sz w:val="18"/>
                                            <w:szCs w:val="18"/>
                                          </w:rPr>
                                          <w:t>01930</w:t>
                                        </w:r>
                                      </w:smartTag>
                                    </w:smartTag>
                                  </w:p>
                                  <w:p w:rsidR="00EA63EA" w:rsidRDefault="00EA63EA" w:rsidP="00EA63EA">
                                    <w:pPr>
                                      <w:pStyle w:val="Style0"/>
                                      <w:rPr>
                                        <w:rFonts w:ascii="Verdana" w:hAnsi="Verdana"/>
                                        <w:snapToGrid/>
                                        <w:color w:val="000080"/>
                                        <w:sz w:val="20"/>
                                      </w:rPr>
                                    </w:pPr>
                                  </w:p>
                                </w:txbxContent>
                              </wps:txbx>
                              <wps:bodyPr rot="0" vert="horz" wrap="square" lIns="0" tIns="0" rIns="0" bIns="0" anchor="t" anchorCtr="0" upright="1">
                                <a:noAutofit/>
                              </wps:bodyPr>
                            </wps:wsp>
                            <pic:pic xmlns:pic="http://schemas.openxmlformats.org/drawingml/2006/picture">
                              <pic:nvPicPr>
                                <pic:cNvPr id="6"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811" y="329"/>
                                  <a:ext cx="1373" cy="1336"/>
                                </a:xfrm>
                                <a:prstGeom prst="rect">
                                  <a:avLst/>
                                </a:prstGeom>
                                <a:noFill/>
                                <a:extLst>
                                  <a:ext uri="{909E8E84-426E-40DD-AFC4-6F175D3DCCD1}">
                                    <a14:hiddenFill xmlns:a14="http://schemas.microsoft.com/office/drawing/2010/main">
                                      <a:solidFill>
                                        <a:srgbClr val="FFFFFF"/>
                                      </a:solidFill>
                                    </a14:hiddenFill>
                                  </a:ext>
                                </a:extLst>
                              </pic:spPr>
                            </pic:pic>
                            <wps:wsp>
                              <wps:cNvPr id="7" name="Line 11"/>
                              <wps:cNvCnPr>
                                <a:cxnSpLocks noChangeShapeType="1"/>
                              </wps:cNvCnPr>
                              <wps:spPr bwMode="auto">
                                <a:xfrm>
                                  <a:off x="6360" y="270"/>
                                  <a:ext cx="0" cy="153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1.35pt;margin-top:-.3pt;width:309.95pt;height:71.9pt;z-index:251657216" coordorigin="4811,270" coordsize="7216,1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">
                      <v:rect id="Rectangle 9" o:spid="_x0000_s1027" style="position:absolute;left:6741;top:310;width:5286;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vr2cIA&#10;AADaAAAADwAAAGRycy9kb3ducmV2LnhtbESPT4vCMBTE74LfITxhb5quRZFqFFkUFjyI/xb29mie&#10;bdnmpdvEtn57Iwgeh5n5DbNYdaYUDdWusKzgcxSBIE6tLjhTcD5thzMQziNrLC2Tgjs5WC37vQUm&#10;2rZ8oOboMxEg7BJUkHtfJVK6NCeDbmQr4uBdbW3QB1lnUtfYBrgp5TiKptJgwWEhx4q+ckr/jjcT&#10;RuLNZv/TFIFTXna//9H6FsetUh+Dbj0H4anz7/Cr/a0VTOB5Jd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C+vZwgAAANoAAAAPAAAAAAAAAAAAAAAAAJgCAABkcnMvZG93&#10;bnJldi54bWxQSwUGAAAAAAQABAD1AAAAhwMAAAAA&#10;" filled="f" stroked="f" strokeweight="0">
                        <v:fill opacity="32896f"/>
                        <v:textbox inset="0,0,0,0">
                          <w:txbxContent>
                            <w:p w:rsidR="00EA63EA" w:rsidRPr="0070052C" w:rsidRDefault="00EA63EA" w:rsidP="00EA63EA">
                              <w:pPr>
                                <w:pStyle w:val="Heading2"/>
                                <w:jc w:val="left"/>
                                <w:rPr>
                                  <w:rFonts w:ascii="Arial" w:hAnsi="Arial" w:cs="Arial"/>
                                  <w:color w:val="0000FF"/>
                                </w:rPr>
                              </w:pPr>
                              <w:r w:rsidRPr="0070052C">
                                <w:rPr>
                                  <w:rFonts w:ascii="Arial" w:hAnsi="Arial" w:cs="Arial"/>
                                  <w:color w:val="0000FF"/>
                                </w:rPr>
                                <w:t>United States Department of Commerce</w:t>
                              </w:r>
                            </w:p>
                            <w:p w:rsidR="00EA63EA" w:rsidRPr="0070052C" w:rsidRDefault="00EA63EA" w:rsidP="00EA63EA">
                              <w:pPr>
                                <w:rPr>
                                  <w:rFonts w:ascii="Arial" w:hAnsi="Arial" w:cs="Arial"/>
                                  <w:color w:val="0000FF"/>
                                  <w:sz w:val="18"/>
                                  <w:szCs w:val="18"/>
                                </w:rPr>
                              </w:pPr>
                              <w:r w:rsidRPr="0070052C">
                                <w:rPr>
                                  <w:rFonts w:ascii="Arial" w:hAnsi="Arial" w:cs="Arial"/>
                                  <w:color w:val="0000FF"/>
                                  <w:sz w:val="18"/>
                                  <w:szCs w:val="18"/>
                                </w:rPr>
                                <w:t>N</w:t>
                              </w:r>
                              <w:r w:rsidR="002C472C" w:rsidRPr="0070052C">
                                <w:rPr>
                                  <w:rFonts w:ascii="Arial" w:hAnsi="Arial" w:cs="Arial"/>
                                  <w:color w:val="0000FF"/>
                                  <w:sz w:val="18"/>
                                  <w:szCs w:val="18"/>
                                </w:rPr>
                                <w:t>ational Oceanic and Atmospheric A</w:t>
                              </w:r>
                              <w:r w:rsidRPr="0070052C">
                                <w:rPr>
                                  <w:rFonts w:ascii="Arial" w:hAnsi="Arial" w:cs="Arial"/>
                                  <w:color w:val="0000FF"/>
                                  <w:sz w:val="18"/>
                                  <w:szCs w:val="18"/>
                                </w:rPr>
                                <w:t>dministration</w:t>
                              </w:r>
                            </w:p>
                            <w:p w:rsidR="00EA63EA" w:rsidRPr="0070052C" w:rsidRDefault="00EA63EA" w:rsidP="00EA63EA">
                              <w:pPr>
                                <w:rPr>
                                  <w:rFonts w:ascii="Arial" w:hAnsi="Arial" w:cs="Arial"/>
                                  <w:color w:val="0000FF"/>
                                  <w:sz w:val="18"/>
                                  <w:szCs w:val="18"/>
                                </w:rPr>
                              </w:pPr>
                              <w:r w:rsidRPr="0070052C">
                                <w:rPr>
                                  <w:rFonts w:ascii="Arial" w:hAnsi="Arial" w:cs="Arial"/>
                                  <w:color w:val="0000FF"/>
                                  <w:sz w:val="18"/>
                                  <w:szCs w:val="18"/>
                                </w:rPr>
                                <w:t>National Marine Fisheries Service</w:t>
                              </w:r>
                            </w:p>
                            <w:p w:rsidR="00EA63EA" w:rsidRPr="0070052C" w:rsidRDefault="00FF4F93" w:rsidP="00EA63EA">
                              <w:pPr>
                                <w:rPr>
                                  <w:rFonts w:ascii="Arial" w:hAnsi="Arial" w:cs="Arial"/>
                                  <w:color w:val="0000FF"/>
                                  <w:sz w:val="18"/>
                                  <w:szCs w:val="18"/>
                                </w:rPr>
                              </w:pPr>
                              <w:r w:rsidRPr="0070052C">
                                <w:rPr>
                                  <w:rFonts w:ascii="Arial" w:hAnsi="Arial" w:cs="Arial"/>
                                  <w:color w:val="0000FF"/>
                                  <w:sz w:val="18"/>
                                  <w:szCs w:val="18"/>
                                </w:rPr>
                                <w:t xml:space="preserve">Greater Atlantic Regional Fisheries Office </w:t>
                              </w:r>
                            </w:p>
                            <w:p w:rsidR="00EA63EA" w:rsidRPr="0070052C" w:rsidRDefault="00F64EF2" w:rsidP="00EA63EA">
                              <w:pPr>
                                <w:rPr>
                                  <w:rFonts w:ascii="Arial" w:hAnsi="Arial" w:cs="Arial"/>
                                  <w:color w:val="0000FF"/>
                                  <w:sz w:val="18"/>
                                  <w:szCs w:val="18"/>
                                </w:rPr>
                              </w:pPr>
                              <w:r w:rsidRPr="0070052C">
                                <w:rPr>
                                  <w:rFonts w:ascii="Arial" w:hAnsi="Arial" w:cs="Arial"/>
                                  <w:color w:val="0000FF"/>
                                  <w:sz w:val="18"/>
                                  <w:szCs w:val="18"/>
                                </w:rPr>
                                <w:t>55 Great Republic</w:t>
                              </w:r>
                              <w:r w:rsidR="00EA63EA" w:rsidRPr="0070052C">
                                <w:rPr>
                                  <w:rFonts w:ascii="Arial" w:hAnsi="Arial" w:cs="Arial"/>
                                  <w:color w:val="0000FF"/>
                                  <w:sz w:val="18"/>
                                  <w:szCs w:val="18"/>
                                </w:rPr>
                                <w:t xml:space="preserve"> Drive</w:t>
                              </w:r>
                            </w:p>
                            <w:p w:rsidR="00EA63EA" w:rsidRPr="0070052C" w:rsidRDefault="00EA63EA" w:rsidP="00EA63EA">
                              <w:pPr>
                                <w:rPr>
                                  <w:rFonts w:ascii="Arial" w:hAnsi="Arial" w:cs="Arial"/>
                                  <w:color w:val="000080"/>
                                  <w:sz w:val="18"/>
                                  <w:szCs w:val="18"/>
                                </w:rPr>
                              </w:pPr>
                              <w:smartTag w:uri="urn:schemas-microsoft-com:office:smarttags" w:element="place">
                                <w:smartTag w:uri="urn:schemas-microsoft-com:office:smarttags" w:element="City">
                                  <w:r w:rsidRPr="0070052C">
                                    <w:rPr>
                                      <w:rFonts w:ascii="Arial" w:hAnsi="Arial" w:cs="Arial"/>
                                      <w:color w:val="0000FF"/>
                                      <w:sz w:val="18"/>
                                      <w:szCs w:val="18"/>
                                    </w:rPr>
                                    <w:t>Gloucester</w:t>
                                  </w:r>
                                </w:smartTag>
                                <w:r w:rsidRPr="0070052C">
                                  <w:rPr>
                                    <w:rFonts w:ascii="Arial" w:hAnsi="Arial" w:cs="Arial"/>
                                    <w:color w:val="0000FF"/>
                                    <w:sz w:val="18"/>
                                    <w:szCs w:val="18"/>
                                  </w:rPr>
                                  <w:t xml:space="preserve">, </w:t>
                                </w:r>
                                <w:smartTag w:uri="urn:schemas-microsoft-com:office:smarttags" w:element="State">
                                  <w:r w:rsidRPr="0070052C">
                                    <w:rPr>
                                      <w:rFonts w:ascii="Arial" w:hAnsi="Arial" w:cs="Arial"/>
                                      <w:color w:val="0000FF"/>
                                      <w:sz w:val="18"/>
                                      <w:szCs w:val="18"/>
                                    </w:rPr>
                                    <w:t>MA</w:t>
                                  </w:r>
                                </w:smartTag>
                                <w:r w:rsidRPr="0070052C">
                                  <w:rPr>
                                    <w:rFonts w:ascii="Arial" w:hAnsi="Arial" w:cs="Arial"/>
                                    <w:color w:val="0000FF"/>
                                    <w:sz w:val="18"/>
                                    <w:szCs w:val="18"/>
                                  </w:rPr>
                                  <w:t xml:space="preserve"> </w:t>
                                </w:r>
                                <w:smartTag w:uri="urn:schemas-microsoft-com:office:smarttags" w:element="PostalCode">
                                  <w:r w:rsidRPr="0070052C">
                                    <w:rPr>
                                      <w:rFonts w:ascii="Arial" w:hAnsi="Arial" w:cs="Arial"/>
                                      <w:color w:val="0000FF"/>
                                      <w:sz w:val="18"/>
                                      <w:szCs w:val="18"/>
                                    </w:rPr>
                                    <w:t>01930</w:t>
                                  </w:r>
                                </w:smartTag>
                              </w:smartTag>
                            </w:p>
                            <w:p w:rsidR="00EA63EA" w:rsidRDefault="00EA63EA" w:rsidP="00EA63EA">
                              <w:pPr>
                                <w:pStyle w:val="Style0"/>
                                <w:rPr>
                                  <w:rFonts w:ascii="Verdana" w:hAnsi="Verdana"/>
                                  <w:snapToGrid/>
                                  <w:color w:val="000080"/>
                                  <w:sz w:val="20"/>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4811;top:329;width:1373;height:1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Cy8TAAAAA2gAAAA8AAABkcnMvZG93bnJldi54bWxEj8FqwzAQRO+F/oPYQm+NlBZMcSKbUAjN&#10;ta4vvi3WxhaRVsZSHefvo0Khx2Fm3jD7evVOLDRHG1jDdqNAEPfBWB40tN/Hl3cQMSEbdIFJw40i&#10;1NXjwx5LE678RUuTBpEhHEvUMKY0lVLGfiSPcRMm4uydw+wxZTkP0sx4zXDv5KtShfRoOS+MONHH&#10;SP2l+fEaaHH27dSppu3w0xWd2raNPWr9/LQediASrek//Nc+GQ0F/F7JN0BW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4LLxMAAAADaAAAADwAAAAAAAAAAAAAAAACfAgAA&#10;ZHJzL2Rvd25yZXYueG1sUEsFBgAAAAAEAAQA9wAAAIwDAAAAAA==&#10;">
                        <v:imagedata r:id="rId8" o:title=""/>
                      </v:shape>
                      <v:line id="Line 11" o:spid="_x0000_s1029" style="position:absolute;visibility:visible;mso-wrap-style:square" from="6360,270" to="636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168AAAADaAAAADwAAAGRycy9kb3ducmV2LnhtbESPQYvCMBSE78L+h/AEb5rqQaUaRYSC&#10;7G1V8Ppo3rbdNi8hydru/nojCB6HmfmG2e4H04k7+dBYVjCfZSCIS6sbrhRcL8V0DSJEZI2dZVLw&#10;RwH2u4/RFnNte/6i+zlWIkE45KigjtHlUoayJoNhZh1x8r6tNxiT9JXUHvsEN51cZNlSGmw4LdTo&#10;6FhT2Z5/jQLXtq5xffGzuhbdf2b9LdjPm1KT8XDYgIg0xHf41T5pBSt4Xkk3QO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Xf9evAAAAA2gAAAA8AAAAAAAAAAAAAAAAA&#10;oQIAAGRycy9kb3ducmV2LnhtbFBLBQYAAAAABAAEAPkAAACOAwAAAAA=&#10;" strokecolor="blue"/>
                    </v:group>
                  </w:pict>
                </mc:Fallback>
              </mc:AlternateContent>
            </w:r>
          </w:p>
          <w:p w:rsidR="00E31C51" w:rsidRDefault="00E31C51">
            <w:pPr>
              <w:jc w:val="center"/>
            </w:pPr>
          </w:p>
          <w:p w:rsidR="00E31C51" w:rsidRDefault="00E31C51">
            <w:pPr>
              <w:jc w:val="center"/>
            </w:pPr>
          </w:p>
          <w:p w:rsidR="00E31C51" w:rsidRDefault="00E31C51">
            <w:pPr>
              <w:jc w:val="center"/>
            </w:pPr>
          </w:p>
        </w:tc>
      </w:tr>
    </w:tbl>
    <w:p w:rsidR="00B7425D" w:rsidRPr="0070052C" w:rsidRDefault="00B7425D" w:rsidP="002002DA">
      <w:pPr>
        <w:spacing w:after="120"/>
        <w:rPr>
          <w:rFonts w:ascii="Arial" w:hAnsi="Arial" w:cs="Arial"/>
          <w:b/>
          <w:sz w:val="28"/>
          <w:szCs w:val="28"/>
        </w:rPr>
      </w:pPr>
      <w:r w:rsidRPr="0070052C">
        <w:rPr>
          <w:rFonts w:ascii="Arial" w:hAnsi="Arial" w:cs="Arial"/>
          <w:b/>
          <w:sz w:val="28"/>
          <w:szCs w:val="28"/>
        </w:rPr>
        <w:t xml:space="preserve">Request to Transfer Tilefish IFQ Allocation </w:t>
      </w:r>
    </w:p>
    <w:p w:rsidR="0051146E" w:rsidRPr="0070052C" w:rsidRDefault="0051146E" w:rsidP="002002DA">
      <w:pPr>
        <w:spacing w:after="120"/>
        <w:rPr>
          <w:rFonts w:ascii="Arial" w:hAnsi="Arial" w:cs="Arial"/>
          <w:sz w:val="24"/>
          <w:szCs w:val="24"/>
        </w:rPr>
      </w:pPr>
      <w:r w:rsidRPr="0070052C">
        <w:rPr>
          <w:rFonts w:ascii="Arial" w:hAnsi="Arial" w:cs="Arial"/>
          <w:sz w:val="24"/>
          <w:szCs w:val="24"/>
        </w:rPr>
        <w:t xml:space="preserve">This form must be used to request </w:t>
      </w:r>
      <w:r w:rsidR="00883BE0" w:rsidRPr="0070052C">
        <w:rPr>
          <w:rFonts w:ascii="Arial" w:hAnsi="Arial" w:cs="Arial"/>
          <w:sz w:val="24"/>
          <w:szCs w:val="24"/>
        </w:rPr>
        <w:t>a</w:t>
      </w:r>
      <w:r w:rsidRPr="0070052C">
        <w:rPr>
          <w:rFonts w:ascii="Arial" w:hAnsi="Arial" w:cs="Arial"/>
          <w:sz w:val="24"/>
          <w:szCs w:val="24"/>
        </w:rPr>
        <w:t xml:space="preserve"> temporary </w:t>
      </w:r>
      <w:r w:rsidR="00883BE0" w:rsidRPr="0070052C">
        <w:rPr>
          <w:rFonts w:ascii="Arial" w:hAnsi="Arial" w:cs="Arial"/>
          <w:sz w:val="24"/>
          <w:szCs w:val="24"/>
        </w:rPr>
        <w:t xml:space="preserve">lease </w:t>
      </w:r>
      <w:r w:rsidRPr="0070052C">
        <w:rPr>
          <w:rFonts w:ascii="Arial" w:hAnsi="Arial" w:cs="Arial"/>
          <w:sz w:val="24"/>
          <w:szCs w:val="24"/>
        </w:rPr>
        <w:t xml:space="preserve">or permanent </w:t>
      </w:r>
      <w:r w:rsidR="00883BE0" w:rsidRPr="0070052C">
        <w:rPr>
          <w:rFonts w:ascii="Arial" w:hAnsi="Arial" w:cs="Arial"/>
          <w:sz w:val="24"/>
          <w:szCs w:val="24"/>
        </w:rPr>
        <w:t>transfer</w:t>
      </w:r>
      <w:r w:rsidRPr="0070052C">
        <w:rPr>
          <w:rFonts w:ascii="Arial" w:hAnsi="Arial" w:cs="Arial"/>
          <w:sz w:val="24"/>
          <w:szCs w:val="24"/>
        </w:rPr>
        <w:t xml:space="preserve"> of Tilefish </w:t>
      </w:r>
      <w:r w:rsidR="00CA35CD">
        <w:rPr>
          <w:rFonts w:ascii="Arial" w:hAnsi="Arial" w:cs="Arial"/>
          <w:sz w:val="24"/>
          <w:szCs w:val="24"/>
        </w:rPr>
        <w:t>Individual Fishing Quota (IFQ)</w:t>
      </w:r>
      <w:r w:rsidRPr="0070052C">
        <w:rPr>
          <w:rFonts w:ascii="Arial" w:hAnsi="Arial" w:cs="Arial"/>
          <w:sz w:val="24"/>
          <w:szCs w:val="24"/>
        </w:rPr>
        <w:t xml:space="preserve"> </w:t>
      </w:r>
      <w:r w:rsidR="00244C5B" w:rsidRPr="0070052C">
        <w:rPr>
          <w:rFonts w:ascii="Arial" w:hAnsi="Arial" w:cs="Arial"/>
          <w:sz w:val="24"/>
          <w:szCs w:val="24"/>
        </w:rPr>
        <w:t xml:space="preserve">or quota share </w:t>
      </w:r>
      <w:r w:rsidR="00CA35CD">
        <w:rPr>
          <w:rFonts w:ascii="Arial" w:hAnsi="Arial" w:cs="Arial"/>
          <w:sz w:val="24"/>
          <w:szCs w:val="24"/>
        </w:rPr>
        <w:t xml:space="preserve">percentage </w:t>
      </w:r>
      <w:r w:rsidRPr="0070052C">
        <w:rPr>
          <w:rFonts w:ascii="Arial" w:hAnsi="Arial" w:cs="Arial"/>
          <w:sz w:val="24"/>
          <w:szCs w:val="24"/>
        </w:rPr>
        <w:t xml:space="preserve">between </w:t>
      </w:r>
      <w:r w:rsidR="00DC5D5E" w:rsidRPr="0070052C">
        <w:rPr>
          <w:rFonts w:ascii="Arial" w:hAnsi="Arial" w:cs="Arial"/>
          <w:sz w:val="24"/>
          <w:szCs w:val="24"/>
        </w:rPr>
        <w:t>two persons or entities that are U.S. citizens or permanent resident aliens, or corporations eligible to own a U.S. Coast Guard documented vessel, as long as they mee</w:t>
      </w:r>
      <w:r w:rsidR="0015018C">
        <w:rPr>
          <w:rFonts w:ascii="Arial" w:hAnsi="Arial" w:cs="Arial"/>
          <w:sz w:val="24"/>
          <w:szCs w:val="24"/>
        </w:rPr>
        <w:t>t the requirements under the Magnuson-Stevens Act</w:t>
      </w:r>
      <w:r w:rsidRPr="0070052C">
        <w:rPr>
          <w:rFonts w:ascii="Arial" w:hAnsi="Arial" w:cs="Arial"/>
          <w:sz w:val="24"/>
          <w:szCs w:val="24"/>
        </w:rPr>
        <w:t xml:space="preserve">. </w:t>
      </w:r>
      <w:r w:rsidR="00883BE0" w:rsidRPr="0070052C">
        <w:rPr>
          <w:rFonts w:ascii="Arial" w:hAnsi="Arial" w:cs="Arial"/>
          <w:sz w:val="24"/>
          <w:szCs w:val="24"/>
        </w:rPr>
        <w:t xml:space="preserve"> </w:t>
      </w:r>
      <w:r w:rsidR="003F6E69">
        <w:rPr>
          <w:rFonts w:ascii="Arial" w:hAnsi="Arial" w:cs="Arial"/>
          <w:sz w:val="24"/>
          <w:szCs w:val="24"/>
        </w:rPr>
        <w:t>Individuals</w:t>
      </w:r>
      <w:r w:rsidR="00DC5D5E" w:rsidRPr="0070052C">
        <w:rPr>
          <w:rFonts w:ascii="Arial" w:hAnsi="Arial" w:cs="Arial"/>
          <w:sz w:val="24"/>
          <w:szCs w:val="24"/>
        </w:rPr>
        <w:t xml:space="preserve"> who have an ownership interest in a Tilefish IFQ Allocation Permit are defined as and include, but are not limited to, individuals, corporations, partnerships, LLCs, persons who are shareholders in a corporation, persons who have formed a partnership (general or limited), and any other entities that have ownership interest in a Tilefish IFQ Allocation Permit. </w:t>
      </w:r>
      <w:r w:rsidR="00B7425D" w:rsidRPr="0070052C">
        <w:rPr>
          <w:rFonts w:ascii="Arial" w:hAnsi="Arial" w:cs="Arial"/>
          <w:sz w:val="24"/>
          <w:szCs w:val="24"/>
        </w:rPr>
        <w:t xml:space="preserve"> </w:t>
      </w:r>
      <w:r w:rsidR="00DC5D5E" w:rsidRPr="0070052C">
        <w:rPr>
          <w:rFonts w:ascii="Arial" w:hAnsi="Arial" w:cs="Arial"/>
          <w:sz w:val="24"/>
          <w:szCs w:val="24"/>
        </w:rPr>
        <w:t>An eligible entity</w:t>
      </w:r>
      <w:r w:rsidRPr="0070052C">
        <w:rPr>
          <w:rFonts w:ascii="Arial" w:hAnsi="Arial" w:cs="Arial"/>
          <w:sz w:val="24"/>
          <w:szCs w:val="24"/>
        </w:rPr>
        <w:t xml:space="preserve"> may not </w:t>
      </w:r>
      <w:r w:rsidR="00DC5D5E" w:rsidRPr="0070052C">
        <w:rPr>
          <w:rFonts w:ascii="Arial" w:hAnsi="Arial" w:cs="Arial"/>
          <w:sz w:val="24"/>
          <w:szCs w:val="24"/>
        </w:rPr>
        <w:t>obtain</w:t>
      </w:r>
      <w:r w:rsidRPr="0070052C">
        <w:rPr>
          <w:rFonts w:ascii="Arial" w:hAnsi="Arial" w:cs="Arial"/>
          <w:sz w:val="24"/>
          <w:szCs w:val="24"/>
        </w:rPr>
        <w:t xml:space="preserve"> more than 49% of the overall </w:t>
      </w:r>
      <w:r w:rsidR="00DC5D5E" w:rsidRPr="0070052C">
        <w:rPr>
          <w:rFonts w:ascii="Arial" w:hAnsi="Arial" w:cs="Arial"/>
          <w:sz w:val="24"/>
          <w:szCs w:val="24"/>
        </w:rPr>
        <w:t>tilefish IFQ</w:t>
      </w:r>
      <w:r w:rsidR="0070052C">
        <w:rPr>
          <w:rFonts w:ascii="Arial" w:hAnsi="Arial" w:cs="Arial"/>
          <w:sz w:val="24"/>
          <w:szCs w:val="24"/>
        </w:rPr>
        <w:t xml:space="preserve"> total allowable landings</w:t>
      </w:r>
      <w:r w:rsidRPr="0070052C">
        <w:rPr>
          <w:rFonts w:ascii="Arial" w:hAnsi="Arial" w:cs="Arial"/>
          <w:sz w:val="24"/>
          <w:szCs w:val="24"/>
        </w:rPr>
        <w:t xml:space="preserve">.  Written approval or disapproval of the request will be provided within </w:t>
      </w:r>
      <w:r w:rsidR="001A3E47" w:rsidRPr="0070052C">
        <w:rPr>
          <w:rFonts w:ascii="Arial" w:hAnsi="Arial" w:cs="Arial"/>
          <w:sz w:val="24"/>
          <w:szCs w:val="24"/>
        </w:rPr>
        <w:t>30</w:t>
      </w:r>
      <w:r w:rsidRPr="0070052C">
        <w:rPr>
          <w:rFonts w:ascii="Arial" w:hAnsi="Arial" w:cs="Arial"/>
          <w:sz w:val="24"/>
          <w:szCs w:val="24"/>
        </w:rPr>
        <w:t xml:space="preserve"> days of receipt of this form.  See regulations and restrictions regarding the Tilefish IFQ Leasing and Transfer Program.</w:t>
      </w:r>
    </w:p>
    <w:p w:rsidR="0021588C" w:rsidRPr="0070052C" w:rsidRDefault="00262ADE" w:rsidP="00B7425D">
      <w:pPr>
        <w:rPr>
          <w:rFonts w:ascii="Arial" w:hAnsi="Arial" w:cs="Arial"/>
          <w:b/>
          <w:sz w:val="24"/>
          <w:szCs w:val="24"/>
        </w:rPr>
      </w:pPr>
      <w:r w:rsidRPr="0070052C">
        <w:rPr>
          <w:rFonts w:ascii="Arial" w:hAnsi="Arial" w:cs="Arial"/>
          <w:b/>
          <w:sz w:val="24"/>
          <w:szCs w:val="24"/>
        </w:rPr>
        <w:t xml:space="preserve">Section 1 </w:t>
      </w:r>
    </w:p>
    <w:p w:rsidR="00E31C51" w:rsidRPr="0070052C" w:rsidRDefault="0065467C" w:rsidP="0065467C">
      <w:pPr>
        <w:jc w:val="center"/>
        <w:rPr>
          <w:rFonts w:ascii="Arial" w:hAnsi="Arial" w:cs="Arial"/>
          <w:b/>
        </w:rPr>
      </w:pPr>
      <w:r w:rsidRPr="0070052C">
        <w:rPr>
          <w:rFonts w:ascii="Arial" w:hAnsi="Arial" w:cs="Arial"/>
          <w:b/>
        </w:rPr>
        <w:t>T</w:t>
      </w:r>
      <w:r w:rsidR="00E31C51" w:rsidRPr="0070052C">
        <w:rPr>
          <w:rFonts w:ascii="Arial" w:hAnsi="Arial" w:cs="Arial"/>
          <w:b/>
        </w:rPr>
        <w:t>ype</w:t>
      </w:r>
      <w:r w:rsidRPr="0070052C">
        <w:rPr>
          <w:rFonts w:ascii="Arial" w:hAnsi="Arial" w:cs="Arial"/>
          <w:b/>
        </w:rPr>
        <w:t xml:space="preserve"> of transfer you are requesting</w:t>
      </w:r>
    </w:p>
    <w:tbl>
      <w:tblPr>
        <w:tblW w:w="9175" w:type="dxa"/>
        <w:jc w:val="center"/>
        <w:tblBorders>
          <w:top w:val="single" w:sz="4" w:space="0" w:color="auto"/>
          <w:left w:val="single" w:sz="4" w:space="0" w:color="auto"/>
          <w:bottom w:val="single" w:sz="4" w:space="0" w:color="auto"/>
          <w:right w:val="single" w:sz="4" w:space="0" w:color="auto"/>
          <w:insideH w:val="single" w:sz="24" w:space="0" w:color="auto"/>
          <w:insideV w:val="single" w:sz="4" w:space="0" w:color="auto"/>
        </w:tblBorders>
        <w:tblLayout w:type="fixed"/>
        <w:tblLook w:val="0000" w:firstRow="0" w:lastRow="0" w:firstColumn="0" w:lastColumn="0" w:noHBand="0" w:noVBand="0"/>
      </w:tblPr>
      <w:tblGrid>
        <w:gridCol w:w="4588"/>
        <w:gridCol w:w="4587"/>
      </w:tblGrid>
      <w:tr w:rsidR="00B162DD" w:rsidRPr="0070052C" w:rsidTr="0070052C">
        <w:trPr>
          <w:cantSplit/>
          <w:trHeight w:val="548"/>
          <w:jc w:val="center"/>
        </w:trPr>
        <w:tc>
          <w:tcPr>
            <w:tcW w:w="4680" w:type="dxa"/>
            <w:vAlign w:val="center"/>
          </w:tcPr>
          <w:p w:rsidR="00B162DD" w:rsidRPr="0070052C" w:rsidRDefault="003F47FF" w:rsidP="00244C5B">
            <w:pPr>
              <w:pStyle w:val="Heading1"/>
              <w:rPr>
                <w:rFonts w:ascii="Arial" w:hAnsi="Arial" w:cs="Arial"/>
              </w:rPr>
            </w:pPr>
            <w:r w:rsidRPr="0070052C">
              <w:rPr>
                <w:rFonts w:ascii="Arial" w:hAnsi="Arial" w:cs="Arial"/>
                <w:b w:val="0"/>
                <w:noProof/>
              </w:rPr>
              <mc:AlternateContent>
                <mc:Choice Requires="wps">
                  <w:drawing>
                    <wp:anchor distT="0" distB="0" distL="114300" distR="114300" simplePos="0" relativeHeight="251658240" behindDoc="0" locked="0" layoutInCell="1" allowOverlap="1" wp14:anchorId="34AA58C8" wp14:editId="061CB4FF">
                      <wp:simplePos x="0" y="0"/>
                      <wp:positionH relativeFrom="column">
                        <wp:posOffset>46990</wp:posOffset>
                      </wp:positionH>
                      <wp:positionV relativeFrom="paragraph">
                        <wp:posOffset>-20955</wp:posOffset>
                      </wp:positionV>
                      <wp:extent cx="182880" cy="182880"/>
                      <wp:effectExtent l="0" t="0" r="0" b="0"/>
                      <wp:wrapSquare wrapText="bothSides"/>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CD4147" id="Rectangle 18" o:spid="_x0000_s1026" style="position:absolute;margin-left:3.7pt;margin-top:-1.6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" strokeweight="1.25pt">
                      <w10:wrap type="square"/>
                    </v:rect>
                  </w:pict>
                </mc:Fallback>
              </mc:AlternateContent>
            </w:r>
            <w:r w:rsidR="00B162DD" w:rsidRPr="0070052C">
              <w:rPr>
                <w:rFonts w:ascii="Arial" w:hAnsi="Arial" w:cs="Arial"/>
              </w:rPr>
              <w:t xml:space="preserve">Permanent IFQ </w:t>
            </w:r>
            <w:r w:rsidR="00244C5B" w:rsidRPr="0070052C">
              <w:rPr>
                <w:rFonts w:ascii="Arial" w:hAnsi="Arial" w:cs="Arial"/>
              </w:rPr>
              <w:t>Quota Share</w:t>
            </w:r>
            <w:r w:rsidR="00B162DD" w:rsidRPr="0070052C">
              <w:rPr>
                <w:rFonts w:ascii="Arial" w:hAnsi="Arial" w:cs="Arial"/>
              </w:rPr>
              <w:t xml:space="preserve"> Transfer</w:t>
            </w:r>
          </w:p>
        </w:tc>
        <w:tc>
          <w:tcPr>
            <w:tcW w:w="4680" w:type="dxa"/>
            <w:vAlign w:val="center"/>
          </w:tcPr>
          <w:p w:rsidR="00B162DD" w:rsidRPr="0070052C" w:rsidRDefault="003F47FF" w:rsidP="00B7425D">
            <w:pPr>
              <w:pStyle w:val="Heading1"/>
              <w:rPr>
                <w:rFonts w:ascii="Arial" w:hAnsi="Arial" w:cs="Arial"/>
              </w:rPr>
            </w:pPr>
            <w:r w:rsidRPr="0070052C">
              <w:rPr>
                <w:rFonts w:ascii="Arial" w:hAnsi="Arial" w:cs="Arial"/>
                <w:b w:val="0"/>
                <w:noProof/>
              </w:rPr>
              <mc:AlternateContent>
                <mc:Choice Requires="wps">
                  <w:drawing>
                    <wp:anchor distT="0" distB="0" distL="114300" distR="114300" simplePos="0" relativeHeight="251659264" behindDoc="0" locked="0" layoutInCell="1" allowOverlap="1" wp14:anchorId="165840EE" wp14:editId="52BF96F8">
                      <wp:simplePos x="0" y="0"/>
                      <wp:positionH relativeFrom="column">
                        <wp:posOffset>59055</wp:posOffset>
                      </wp:positionH>
                      <wp:positionV relativeFrom="paragraph">
                        <wp:posOffset>40640</wp:posOffset>
                      </wp:positionV>
                      <wp:extent cx="182880" cy="182880"/>
                      <wp:effectExtent l="0" t="0" r="0" b="0"/>
                      <wp:wrapSquare wrapText="bothSides"/>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3B1DC1" id="Rectangle 19" o:spid="_x0000_s1026" style="position:absolute;margin-left:4.65pt;margin-top:3.2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" strokeweight="1.25pt">
                      <w10:wrap type="square"/>
                    </v:rect>
                  </w:pict>
                </mc:Fallback>
              </mc:AlternateContent>
            </w:r>
            <w:r w:rsidR="00B162DD" w:rsidRPr="0070052C">
              <w:rPr>
                <w:rFonts w:ascii="Arial" w:hAnsi="Arial" w:cs="Arial"/>
              </w:rPr>
              <w:t xml:space="preserve">Temporary IFQ </w:t>
            </w:r>
            <w:r w:rsidR="00244C5B" w:rsidRPr="0070052C">
              <w:rPr>
                <w:rFonts w:ascii="Arial" w:hAnsi="Arial" w:cs="Arial"/>
              </w:rPr>
              <w:t xml:space="preserve">Annual </w:t>
            </w:r>
            <w:r w:rsidR="00B162DD" w:rsidRPr="0070052C">
              <w:rPr>
                <w:rFonts w:ascii="Arial" w:hAnsi="Arial" w:cs="Arial"/>
              </w:rPr>
              <w:t>Allocation Transfer</w:t>
            </w:r>
          </w:p>
        </w:tc>
      </w:tr>
    </w:tbl>
    <w:p w:rsidR="00E31C51" w:rsidRPr="0070052C" w:rsidRDefault="00E31C51" w:rsidP="00B7425D">
      <w:pPr>
        <w:rPr>
          <w:rFonts w:ascii="Arial" w:hAnsi="Arial" w:cs="Arial"/>
        </w:rPr>
      </w:pPr>
    </w:p>
    <w:p w:rsidR="0065467C" w:rsidRPr="0070052C" w:rsidRDefault="00262ADE" w:rsidP="00B7425D">
      <w:pPr>
        <w:rPr>
          <w:rFonts w:ascii="Arial" w:hAnsi="Arial" w:cs="Arial"/>
          <w:b/>
        </w:rPr>
      </w:pPr>
      <w:r w:rsidRPr="0070052C">
        <w:rPr>
          <w:rFonts w:ascii="Arial" w:hAnsi="Arial" w:cs="Arial"/>
          <w:b/>
          <w:sz w:val="24"/>
          <w:szCs w:val="24"/>
        </w:rPr>
        <w:t>Section 2</w:t>
      </w:r>
      <w:r w:rsidR="0065467C" w:rsidRPr="0070052C">
        <w:rPr>
          <w:rFonts w:ascii="Arial" w:hAnsi="Arial" w:cs="Arial"/>
          <w:b/>
        </w:rPr>
        <w:t xml:space="preserve"> </w:t>
      </w:r>
    </w:p>
    <w:p w:rsidR="00E31C51" w:rsidRPr="0070052C" w:rsidRDefault="0065467C" w:rsidP="0065467C">
      <w:pPr>
        <w:jc w:val="center"/>
        <w:rPr>
          <w:rFonts w:ascii="Arial" w:hAnsi="Arial" w:cs="Arial"/>
          <w:b/>
          <w:sz w:val="24"/>
          <w:szCs w:val="24"/>
        </w:rPr>
      </w:pPr>
      <w:r w:rsidRPr="0070052C">
        <w:rPr>
          <w:rFonts w:ascii="Arial" w:hAnsi="Arial" w:cs="Arial"/>
          <w:b/>
        </w:rPr>
        <w:t>Transferor (Seller)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E31C51" w:rsidRPr="0070052C" w:rsidTr="00244C5B">
        <w:trPr>
          <w:trHeight w:val="593"/>
          <w:jc w:val="center"/>
        </w:trPr>
        <w:tc>
          <w:tcPr>
            <w:tcW w:w="4680" w:type="dxa"/>
          </w:tcPr>
          <w:p w:rsidR="00E31C51" w:rsidRPr="0070052C" w:rsidRDefault="00E31C51" w:rsidP="00B7425D">
            <w:pPr>
              <w:rPr>
                <w:rFonts w:ascii="Arial" w:hAnsi="Arial" w:cs="Arial"/>
              </w:rPr>
            </w:pPr>
            <w:r w:rsidRPr="0070052C">
              <w:rPr>
                <w:rFonts w:ascii="Arial" w:hAnsi="Arial" w:cs="Arial"/>
              </w:rPr>
              <w:t>Name</w:t>
            </w:r>
            <w:r w:rsidR="00084DB2" w:rsidRPr="0070052C">
              <w:rPr>
                <w:rFonts w:ascii="Arial" w:hAnsi="Arial" w:cs="Arial"/>
              </w:rPr>
              <w:t>, Address, Phone #</w:t>
            </w:r>
            <w:r w:rsidRPr="0070052C">
              <w:rPr>
                <w:rFonts w:ascii="Arial" w:hAnsi="Arial" w:cs="Arial"/>
              </w:rPr>
              <w:t>:</w:t>
            </w:r>
          </w:p>
        </w:tc>
        <w:tc>
          <w:tcPr>
            <w:tcW w:w="4680" w:type="dxa"/>
          </w:tcPr>
          <w:p w:rsidR="00E31C51" w:rsidRPr="0070052C" w:rsidRDefault="007A3E08" w:rsidP="00B7425D">
            <w:pPr>
              <w:rPr>
                <w:rFonts w:ascii="Arial" w:hAnsi="Arial" w:cs="Arial"/>
              </w:rPr>
            </w:pPr>
            <w:r w:rsidRPr="0070052C">
              <w:rPr>
                <w:rFonts w:ascii="Arial" w:hAnsi="Arial" w:cs="Arial"/>
              </w:rPr>
              <w:t xml:space="preserve">IFQ </w:t>
            </w:r>
            <w:r w:rsidR="00F22615" w:rsidRPr="0070052C">
              <w:rPr>
                <w:rFonts w:ascii="Arial" w:hAnsi="Arial" w:cs="Arial"/>
              </w:rPr>
              <w:t xml:space="preserve">Allocation </w:t>
            </w:r>
            <w:r w:rsidRPr="0070052C">
              <w:rPr>
                <w:rFonts w:ascii="Arial" w:hAnsi="Arial" w:cs="Arial"/>
              </w:rPr>
              <w:t>Permit</w:t>
            </w:r>
            <w:r w:rsidR="00E31C51" w:rsidRPr="0070052C">
              <w:rPr>
                <w:rFonts w:ascii="Arial" w:hAnsi="Arial" w:cs="Arial"/>
              </w:rPr>
              <w:t xml:space="preserve"> Number:</w:t>
            </w:r>
          </w:p>
        </w:tc>
      </w:tr>
      <w:tr w:rsidR="001A3E47" w:rsidRPr="0070052C" w:rsidTr="00244C5B">
        <w:trPr>
          <w:trHeight w:val="665"/>
          <w:jc w:val="center"/>
        </w:trPr>
        <w:tc>
          <w:tcPr>
            <w:tcW w:w="4680" w:type="dxa"/>
          </w:tcPr>
          <w:p w:rsidR="001A3E47" w:rsidRPr="0070052C" w:rsidRDefault="00244C5B" w:rsidP="00CA35CD">
            <w:pPr>
              <w:pStyle w:val="Heading2"/>
              <w:keepNext w:val="0"/>
              <w:jc w:val="left"/>
              <w:rPr>
                <w:rFonts w:ascii="Arial" w:hAnsi="Arial" w:cs="Arial"/>
                <w:b w:val="0"/>
              </w:rPr>
            </w:pPr>
            <w:r w:rsidRPr="0070052C">
              <w:rPr>
                <w:rFonts w:ascii="Arial" w:hAnsi="Arial" w:cs="Arial"/>
                <w:b w:val="0"/>
              </w:rPr>
              <w:t xml:space="preserve">Quota Share or Quota Pounds (landed weight) </w:t>
            </w:r>
            <w:r w:rsidR="00CA35CD">
              <w:rPr>
                <w:rFonts w:ascii="Arial" w:hAnsi="Arial" w:cs="Arial"/>
                <w:b w:val="0"/>
              </w:rPr>
              <w:t xml:space="preserve">to </w:t>
            </w:r>
            <w:r w:rsidRPr="0070052C">
              <w:rPr>
                <w:rFonts w:ascii="Arial" w:hAnsi="Arial" w:cs="Arial"/>
                <w:b w:val="0"/>
              </w:rPr>
              <w:t>Transfer</w:t>
            </w:r>
            <w:r w:rsidR="00CA35CD">
              <w:rPr>
                <w:rFonts w:ascii="Arial" w:hAnsi="Arial" w:cs="Arial"/>
                <w:b w:val="0"/>
              </w:rPr>
              <w:t>:</w:t>
            </w:r>
          </w:p>
        </w:tc>
        <w:tc>
          <w:tcPr>
            <w:tcW w:w="4680" w:type="dxa"/>
          </w:tcPr>
          <w:p w:rsidR="001A3E47" w:rsidRPr="0070052C" w:rsidRDefault="001A3E47" w:rsidP="00B7425D">
            <w:pPr>
              <w:pStyle w:val="Heading2"/>
              <w:jc w:val="left"/>
              <w:rPr>
                <w:rFonts w:ascii="Arial" w:hAnsi="Arial" w:cs="Arial"/>
                <w:b w:val="0"/>
              </w:rPr>
            </w:pPr>
            <w:r w:rsidRPr="0070052C">
              <w:rPr>
                <w:rFonts w:ascii="Arial" w:hAnsi="Arial" w:cs="Arial"/>
                <w:b w:val="0"/>
              </w:rPr>
              <w:t>Price Paid for the Transfer:  $</w:t>
            </w:r>
          </w:p>
        </w:tc>
      </w:tr>
    </w:tbl>
    <w:p w:rsidR="00E31C51" w:rsidRPr="0070052C" w:rsidRDefault="00E31C51" w:rsidP="00B7425D">
      <w:pPr>
        <w:rPr>
          <w:rFonts w:ascii="Arial" w:hAnsi="Arial" w:cs="Arial"/>
        </w:rPr>
      </w:pPr>
    </w:p>
    <w:p w:rsidR="0065467C" w:rsidRPr="0070052C" w:rsidRDefault="00E31C51" w:rsidP="00B7425D">
      <w:pPr>
        <w:rPr>
          <w:rFonts w:ascii="Arial" w:hAnsi="Arial" w:cs="Arial"/>
          <w:b/>
        </w:rPr>
      </w:pPr>
      <w:r w:rsidRPr="0070052C">
        <w:rPr>
          <w:rFonts w:ascii="Arial" w:hAnsi="Arial" w:cs="Arial"/>
          <w:b/>
          <w:sz w:val="24"/>
          <w:szCs w:val="24"/>
        </w:rPr>
        <w:t>Section 3</w:t>
      </w:r>
      <w:r w:rsidR="0065467C" w:rsidRPr="0070052C">
        <w:rPr>
          <w:rFonts w:ascii="Arial" w:hAnsi="Arial" w:cs="Arial"/>
          <w:b/>
        </w:rPr>
        <w:t xml:space="preserve"> </w:t>
      </w:r>
    </w:p>
    <w:p w:rsidR="00E31C51" w:rsidRPr="0070052C" w:rsidRDefault="0065467C" w:rsidP="0065467C">
      <w:pPr>
        <w:jc w:val="center"/>
        <w:rPr>
          <w:rFonts w:ascii="Arial" w:hAnsi="Arial" w:cs="Arial"/>
          <w:sz w:val="24"/>
          <w:szCs w:val="24"/>
        </w:rPr>
      </w:pPr>
      <w:r w:rsidRPr="0070052C">
        <w:rPr>
          <w:rFonts w:ascii="Arial" w:hAnsi="Arial" w:cs="Arial"/>
          <w:b/>
        </w:rPr>
        <w:t>Transferee (Buyer)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E31C51" w:rsidRPr="0070052C" w:rsidTr="00B62F42">
        <w:trPr>
          <w:trHeight w:val="755"/>
          <w:jc w:val="center"/>
        </w:trPr>
        <w:tc>
          <w:tcPr>
            <w:tcW w:w="4680" w:type="dxa"/>
          </w:tcPr>
          <w:p w:rsidR="00E31C51" w:rsidRPr="0070052C" w:rsidRDefault="00E31C51" w:rsidP="00B7425D">
            <w:pPr>
              <w:rPr>
                <w:rFonts w:ascii="Arial" w:hAnsi="Arial" w:cs="Arial"/>
              </w:rPr>
            </w:pPr>
            <w:r w:rsidRPr="0070052C">
              <w:rPr>
                <w:rFonts w:ascii="Arial" w:hAnsi="Arial" w:cs="Arial"/>
              </w:rPr>
              <w:t>Name</w:t>
            </w:r>
            <w:r w:rsidR="00084DB2" w:rsidRPr="0070052C">
              <w:rPr>
                <w:rFonts w:ascii="Arial" w:hAnsi="Arial" w:cs="Arial"/>
              </w:rPr>
              <w:t>, Address, Phone #</w:t>
            </w:r>
            <w:r w:rsidRPr="0070052C">
              <w:rPr>
                <w:rFonts w:ascii="Arial" w:hAnsi="Arial" w:cs="Arial"/>
              </w:rPr>
              <w:t>:</w:t>
            </w:r>
          </w:p>
        </w:tc>
        <w:tc>
          <w:tcPr>
            <w:tcW w:w="4680" w:type="dxa"/>
          </w:tcPr>
          <w:p w:rsidR="00E31C51" w:rsidRPr="0070052C" w:rsidRDefault="00E31C51" w:rsidP="00B7425D">
            <w:pPr>
              <w:rPr>
                <w:rFonts w:ascii="Arial" w:hAnsi="Arial" w:cs="Arial"/>
              </w:rPr>
            </w:pPr>
            <w:r w:rsidRPr="0070052C">
              <w:rPr>
                <w:rFonts w:ascii="Arial" w:hAnsi="Arial" w:cs="Arial"/>
              </w:rPr>
              <w:t>*</w:t>
            </w:r>
            <w:r w:rsidR="007A3E08" w:rsidRPr="0070052C">
              <w:rPr>
                <w:rFonts w:ascii="Arial" w:hAnsi="Arial" w:cs="Arial"/>
              </w:rPr>
              <w:t xml:space="preserve">IFQ </w:t>
            </w:r>
            <w:r w:rsidR="00E63C92" w:rsidRPr="0070052C">
              <w:rPr>
                <w:rFonts w:ascii="Arial" w:hAnsi="Arial" w:cs="Arial"/>
              </w:rPr>
              <w:t xml:space="preserve">Allocation </w:t>
            </w:r>
            <w:r w:rsidR="007A3E08" w:rsidRPr="0070052C">
              <w:rPr>
                <w:rFonts w:ascii="Arial" w:hAnsi="Arial" w:cs="Arial"/>
              </w:rPr>
              <w:t>Permit</w:t>
            </w:r>
            <w:r w:rsidRPr="0070052C">
              <w:rPr>
                <w:rFonts w:ascii="Arial" w:hAnsi="Arial" w:cs="Arial"/>
              </w:rPr>
              <w:t xml:space="preserve"> Number:</w:t>
            </w:r>
          </w:p>
        </w:tc>
      </w:tr>
      <w:tr w:rsidR="005262F4" w:rsidRPr="0070052C" w:rsidTr="00B62F42">
        <w:trPr>
          <w:trHeight w:val="878"/>
          <w:jc w:val="center"/>
        </w:trPr>
        <w:tc>
          <w:tcPr>
            <w:tcW w:w="4680" w:type="dxa"/>
          </w:tcPr>
          <w:p w:rsidR="005262F4" w:rsidRPr="0070052C" w:rsidRDefault="005262F4" w:rsidP="00244C5B">
            <w:pPr>
              <w:rPr>
                <w:rFonts w:ascii="Arial" w:hAnsi="Arial" w:cs="Arial"/>
              </w:rPr>
            </w:pPr>
            <w:r w:rsidRPr="0070052C">
              <w:rPr>
                <w:rFonts w:ascii="Arial" w:hAnsi="Arial" w:cs="Arial"/>
              </w:rPr>
              <w:t xml:space="preserve">List </w:t>
            </w:r>
            <w:r w:rsidR="00244C5B" w:rsidRPr="0070052C">
              <w:rPr>
                <w:rFonts w:ascii="Arial" w:hAnsi="Arial" w:cs="Arial"/>
              </w:rPr>
              <w:t xml:space="preserve">all </w:t>
            </w:r>
            <w:r w:rsidRPr="0070052C">
              <w:rPr>
                <w:rFonts w:ascii="Arial" w:hAnsi="Arial" w:cs="Arial"/>
              </w:rPr>
              <w:t>IFQ</w:t>
            </w:r>
            <w:r w:rsidR="00E63C92" w:rsidRPr="0070052C">
              <w:rPr>
                <w:rFonts w:ascii="Arial" w:hAnsi="Arial" w:cs="Arial"/>
              </w:rPr>
              <w:t xml:space="preserve"> Allocation </w:t>
            </w:r>
            <w:r w:rsidR="00244C5B" w:rsidRPr="0070052C">
              <w:rPr>
                <w:rFonts w:ascii="Arial" w:hAnsi="Arial" w:cs="Arial"/>
              </w:rPr>
              <w:t>Permit numbers in which transferee has an ownership interest</w:t>
            </w:r>
            <w:r w:rsidRPr="0070052C">
              <w:rPr>
                <w:rFonts w:ascii="Arial" w:hAnsi="Arial" w:cs="Arial"/>
              </w:rPr>
              <w:t>.</w:t>
            </w:r>
            <w:r w:rsidR="008356AC" w:rsidRPr="0070052C">
              <w:rPr>
                <w:rFonts w:ascii="Arial" w:hAnsi="Arial" w:cs="Arial"/>
              </w:rPr>
              <w:t xml:space="preserve">  If more space is needed, please </w:t>
            </w:r>
            <w:r w:rsidR="00CB4E10" w:rsidRPr="0070052C">
              <w:rPr>
                <w:rFonts w:ascii="Arial" w:hAnsi="Arial" w:cs="Arial"/>
              </w:rPr>
              <w:t>attach additional pages</w:t>
            </w:r>
            <w:r w:rsidRPr="0070052C">
              <w:rPr>
                <w:rFonts w:ascii="Arial" w:hAnsi="Arial" w:cs="Arial"/>
              </w:rPr>
              <w:t>:</w:t>
            </w:r>
          </w:p>
        </w:tc>
        <w:tc>
          <w:tcPr>
            <w:tcW w:w="4680" w:type="dxa"/>
            <w:shd w:val="clear" w:color="auto" w:fill="auto"/>
          </w:tcPr>
          <w:p w:rsidR="005262F4" w:rsidRPr="0070052C" w:rsidRDefault="005262F4" w:rsidP="00244C5B">
            <w:pPr>
              <w:rPr>
                <w:rFonts w:ascii="Arial" w:hAnsi="Arial" w:cs="Arial"/>
                <w:b/>
              </w:rPr>
            </w:pPr>
            <w:r w:rsidRPr="0070052C">
              <w:rPr>
                <w:rFonts w:ascii="Arial" w:hAnsi="Arial" w:cs="Arial"/>
                <w:b/>
              </w:rPr>
              <w:t xml:space="preserve">* If </w:t>
            </w:r>
            <w:r w:rsidR="00C60C9B" w:rsidRPr="0070052C">
              <w:rPr>
                <w:rFonts w:ascii="Arial" w:hAnsi="Arial" w:cs="Arial"/>
                <w:b/>
              </w:rPr>
              <w:t>an</w:t>
            </w:r>
            <w:r w:rsidRPr="0070052C">
              <w:rPr>
                <w:rFonts w:ascii="Arial" w:hAnsi="Arial" w:cs="Arial"/>
                <w:b/>
              </w:rPr>
              <w:t xml:space="preserve"> IFQ </w:t>
            </w:r>
            <w:r w:rsidR="00E63C92" w:rsidRPr="0070052C">
              <w:rPr>
                <w:rFonts w:ascii="Arial" w:hAnsi="Arial" w:cs="Arial"/>
                <w:b/>
              </w:rPr>
              <w:t xml:space="preserve">Allocation </w:t>
            </w:r>
            <w:r w:rsidRPr="0070052C">
              <w:rPr>
                <w:rFonts w:ascii="Arial" w:hAnsi="Arial" w:cs="Arial"/>
                <w:b/>
              </w:rPr>
              <w:t>Permit number has not been issued</w:t>
            </w:r>
            <w:r w:rsidR="00C60C9B" w:rsidRPr="0070052C">
              <w:rPr>
                <w:rFonts w:ascii="Arial" w:hAnsi="Arial" w:cs="Arial"/>
                <w:b/>
              </w:rPr>
              <w:t>,</w:t>
            </w:r>
            <w:r w:rsidRPr="0070052C">
              <w:rPr>
                <w:rFonts w:ascii="Arial" w:hAnsi="Arial" w:cs="Arial"/>
                <w:b/>
              </w:rPr>
              <w:t xml:space="preserve"> </w:t>
            </w:r>
            <w:r w:rsidR="00244C5B" w:rsidRPr="0070052C">
              <w:rPr>
                <w:rFonts w:ascii="Arial" w:hAnsi="Arial" w:cs="Arial"/>
                <w:b/>
              </w:rPr>
              <w:t xml:space="preserve">Complete </w:t>
            </w:r>
            <w:r w:rsidRPr="0070052C">
              <w:rPr>
                <w:rFonts w:ascii="Arial" w:hAnsi="Arial" w:cs="Arial"/>
                <w:b/>
              </w:rPr>
              <w:t xml:space="preserve">Section 4 of this form.  NMFS will issue </w:t>
            </w:r>
            <w:r w:rsidR="00C60C9B" w:rsidRPr="0070052C">
              <w:rPr>
                <w:rFonts w:ascii="Arial" w:hAnsi="Arial" w:cs="Arial"/>
                <w:b/>
              </w:rPr>
              <w:t>an</w:t>
            </w:r>
            <w:r w:rsidRPr="0070052C">
              <w:rPr>
                <w:rFonts w:ascii="Arial" w:hAnsi="Arial" w:cs="Arial"/>
                <w:b/>
              </w:rPr>
              <w:t xml:space="preserve"> IFQ</w:t>
            </w:r>
            <w:r w:rsidR="00E63C92" w:rsidRPr="0070052C">
              <w:rPr>
                <w:rFonts w:ascii="Arial" w:hAnsi="Arial" w:cs="Arial"/>
                <w:b/>
              </w:rPr>
              <w:t xml:space="preserve"> Allocation </w:t>
            </w:r>
            <w:r w:rsidRPr="0070052C">
              <w:rPr>
                <w:rFonts w:ascii="Arial" w:hAnsi="Arial" w:cs="Arial"/>
                <w:b/>
              </w:rPr>
              <w:t>permit number upon receipt of the completed application.</w:t>
            </w:r>
          </w:p>
        </w:tc>
      </w:tr>
      <w:tr w:rsidR="005262F4" w:rsidRPr="0070052C" w:rsidTr="0015018C">
        <w:trPr>
          <w:trHeight w:val="800"/>
          <w:jc w:val="center"/>
        </w:trPr>
        <w:tc>
          <w:tcPr>
            <w:tcW w:w="4680" w:type="dxa"/>
          </w:tcPr>
          <w:p w:rsidR="005262F4" w:rsidRPr="0070052C" w:rsidRDefault="005262F4">
            <w:pPr>
              <w:rPr>
                <w:rFonts w:ascii="Arial" w:hAnsi="Arial" w:cs="Arial"/>
              </w:rPr>
            </w:pPr>
            <w:r w:rsidRPr="0070052C">
              <w:rPr>
                <w:rFonts w:ascii="Arial" w:hAnsi="Arial" w:cs="Arial"/>
              </w:rPr>
              <w:t>1.</w:t>
            </w:r>
          </w:p>
        </w:tc>
        <w:tc>
          <w:tcPr>
            <w:tcW w:w="4680" w:type="dxa"/>
            <w:shd w:val="clear" w:color="auto" w:fill="auto"/>
          </w:tcPr>
          <w:p w:rsidR="005262F4" w:rsidRPr="0070052C" w:rsidRDefault="0046353D">
            <w:pPr>
              <w:rPr>
                <w:rFonts w:ascii="Arial" w:hAnsi="Arial" w:cs="Arial"/>
              </w:rPr>
            </w:pPr>
            <w:r w:rsidRPr="0070052C">
              <w:rPr>
                <w:rFonts w:ascii="Arial" w:hAnsi="Arial" w:cs="Arial"/>
              </w:rPr>
              <w:t>2.</w:t>
            </w:r>
          </w:p>
        </w:tc>
      </w:tr>
      <w:tr w:rsidR="0046353D" w:rsidRPr="0070052C" w:rsidTr="0015018C">
        <w:trPr>
          <w:trHeight w:val="800"/>
          <w:jc w:val="center"/>
        </w:trPr>
        <w:tc>
          <w:tcPr>
            <w:tcW w:w="4680" w:type="dxa"/>
          </w:tcPr>
          <w:p w:rsidR="0046353D" w:rsidRPr="0070052C" w:rsidRDefault="0046353D">
            <w:pPr>
              <w:rPr>
                <w:rFonts w:ascii="Arial" w:hAnsi="Arial" w:cs="Arial"/>
              </w:rPr>
            </w:pPr>
            <w:r w:rsidRPr="0070052C">
              <w:rPr>
                <w:rFonts w:ascii="Arial" w:hAnsi="Arial" w:cs="Arial"/>
              </w:rPr>
              <w:t>3.</w:t>
            </w:r>
          </w:p>
        </w:tc>
        <w:tc>
          <w:tcPr>
            <w:tcW w:w="4680" w:type="dxa"/>
            <w:shd w:val="clear" w:color="auto" w:fill="auto"/>
          </w:tcPr>
          <w:p w:rsidR="0046353D" w:rsidRPr="0070052C" w:rsidRDefault="0046353D">
            <w:pPr>
              <w:rPr>
                <w:rFonts w:ascii="Arial" w:hAnsi="Arial" w:cs="Arial"/>
              </w:rPr>
            </w:pPr>
            <w:r w:rsidRPr="0070052C">
              <w:rPr>
                <w:rFonts w:ascii="Arial" w:hAnsi="Arial" w:cs="Arial"/>
              </w:rPr>
              <w:t>4.</w:t>
            </w:r>
          </w:p>
        </w:tc>
      </w:tr>
      <w:tr w:rsidR="0046353D" w:rsidRPr="0070052C" w:rsidTr="0015018C">
        <w:trPr>
          <w:trHeight w:val="800"/>
          <w:jc w:val="center"/>
        </w:trPr>
        <w:tc>
          <w:tcPr>
            <w:tcW w:w="4680" w:type="dxa"/>
          </w:tcPr>
          <w:p w:rsidR="0046353D" w:rsidRPr="0070052C" w:rsidRDefault="0046353D">
            <w:pPr>
              <w:rPr>
                <w:rFonts w:ascii="Arial" w:hAnsi="Arial" w:cs="Arial"/>
              </w:rPr>
            </w:pPr>
            <w:r w:rsidRPr="0070052C">
              <w:rPr>
                <w:rFonts w:ascii="Arial" w:hAnsi="Arial" w:cs="Arial"/>
              </w:rPr>
              <w:t>5.</w:t>
            </w:r>
          </w:p>
        </w:tc>
        <w:tc>
          <w:tcPr>
            <w:tcW w:w="4680" w:type="dxa"/>
            <w:shd w:val="clear" w:color="auto" w:fill="auto"/>
          </w:tcPr>
          <w:p w:rsidR="0046353D" w:rsidRPr="0070052C" w:rsidRDefault="0046353D">
            <w:pPr>
              <w:rPr>
                <w:rFonts w:ascii="Arial" w:hAnsi="Arial" w:cs="Arial"/>
              </w:rPr>
            </w:pPr>
            <w:r w:rsidRPr="0070052C">
              <w:rPr>
                <w:rFonts w:ascii="Arial" w:hAnsi="Arial" w:cs="Arial"/>
              </w:rPr>
              <w:t>6.</w:t>
            </w:r>
          </w:p>
        </w:tc>
      </w:tr>
    </w:tbl>
    <w:p w:rsidR="003043A6" w:rsidRPr="0070052C" w:rsidRDefault="003043A6">
      <w:pPr>
        <w:rPr>
          <w:rFonts w:ascii="Arial" w:hAnsi="Arial" w:cs="Arial"/>
          <w:b/>
        </w:rPr>
      </w:pPr>
    </w:p>
    <w:p w:rsidR="003043A6" w:rsidRPr="00B7425D" w:rsidRDefault="003043A6">
      <w:pPr>
        <w:rPr>
          <w:rFonts w:ascii="Verdana" w:hAnsi="Verdana"/>
          <w:b/>
        </w:rPr>
      </w:pPr>
    </w:p>
    <w:p w:rsidR="00262ADE" w:rsidRPr="0070052C" w:rsidRDefault="00E31C51" w:rsidP="00262ADE">
      <w:pPr>
        <w:ind w:left="-120"/>
        <w:rPr>
          <w:rFonts w:ascii="Arial" w:hAnsi="Arial" w:cs="Arial"/>
          <w:b/>
          <w:sz w:val="24"/>
          <w:szCs w:val="24"/>
        </w:rPr>
      </w:pPr>
      <w:r w:rsidRPr="0070052C">
        <w:rPr>
          <w:rFonts w:ascii="Arial" w:hAnsi="Arial" w:cs="Arial"/>
          <w:b/>
          <w:sz w:val="24"/>
          <w:szCs w:val="24"/>
        </w:rPr>
        <w:t>Section 4</w:t>
      </w:r>
    </w:p>
    <w:p w:rsidR="0065467C" w:rsidRPr="0070052C" w:rsidRDefault="00CB4E10" w:rsidP="00B62F42">
      <w:pPr>
        <w:ind w:left="-120"/>
        <w:jc w:val="center"/>
        <w:rPr>
          <w:rFonts w:ascii="Arial" w:hAnsi="Arial" w:cs="Arial"/>
        </w:rPr>
      </w:pPr>
      <w:r w:rsidRPr="0070052C">
        <w:rPr>
          <w:rFonts w:ascii="Arial" w:hAnsi="Arial" w:cs="Arial"/>
        </w:rPr>
        <w:t>To be c</w:t>
      </w:r>
      <w:r w:rsidR="00B62F42" w:rsidRPr="0070052C">
        <w:rPr>
          <w:rFonts w:ascii="Arial" w:hAnsi="Arial" w:cs="Arial"/>
        </w:rPr>
        <w:t>omplete</w:t>
      </w:r>
      <w:r w:rsidRPr="0070052C">
        <w:rPr>
          <w:rFonts w:ascii="Arial" w:hAnsi="Arial" w:cs="Arial"/>
        </w:rPr>
        <w:t>d</w:t>
      </w:r>
      <w:r w:rsidR="00B62F42" w:rsidRPr="0070052C">
        <w:rPr>
          <w:rFonts w:ascii="Arial" w:hAnsi="Arial" w:cs="Arial"/>
        </w:rPr>
        <w:t xml:space="preserve"> if Transferee does not have an IFQ Allocation Permit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205"/>
      </w:tblGrid>
      <w:tr w:rsidR="00E31C51" w:rsidRPr="0070052C" w:rsidTr="000C018E">
        <w:trPr>
          <w:cantSplit/>
          <w:trHeight w:val="482"/>
          <w:jc w:val="center"/>
        </w:trPr>
        <w:tc>
          <w:tcPr>
            <w:tcW w:w="2155" w:type="dxa"/>
            <w:vAlign w:val="center"/>
          </w:tcPr>
          <w:p w:rsidR="00E31C51" w:rsidRPr="0070052C" w:rsidRDefault="00E31C51">
            <w:pPr>
              <w:rPr>
                <w:rFonts w:ascii="Arial" w:hAnsi="Arial" w:cs="Arial"/>
              </w:rPr>
            </w:pPr>
            <w:r w:rsidRPr="0070052C">
              <w:rPr>
                <w:rFonts w:ascii="Arial" w:hAnsi="Arial" w:cs="Arial"/>
              </w:rPr>
              <w:t>Name:</w:t>
            </w:r>
          </w:p>
        </w:tc>
        <w:tc>
          <w:tcPr>
            <w:tcW w:w="7205" w:type="dxa"/>
          </w:tcPr>
          <w:p w:rsidR="00E31C51" w:rsidRPr="0070052C" w:rsidRDefault="00E31C51">
            <w:pPr>
              <w:rPr>
                <w:rFonts w:ascii="Arial" w:hAnsi="Arial" w:cs="Arial"/>
              </w:rPr>
            </w:pPr>
          </w:p>
        </w:tc>
      </w:tr>
      <w:tr w:rsidR="00E31C51" w:rsidRPr="0070052C" w:rsidTr="000C018E">
        <w:trPr>
          <w:cantSplit/>
          <w:trHeight w:val="470"/>
          <w:jc w:val="center"/>
        </w:trPr>
        <w:tc>
          <w:tcPr>
            <w:tcW w:w="2155" w:type="dxa"/>
            <w:vAlign w:val="center"/>
          </w:tcPr>
          <w:p w:rsidR="00E31C51" w:rsidRPr="0070052C" w:rsidRDefault="00E31C51" w:rsidP="000C018E">
            <w:pPr>
              <w:rPr>
                <w:rFonts w:ascii="Arial" w:hAnsi="Arial" w:cs="Arial"/>
              </w:rPr>
            </w:pPr>
            <w:r w:rsidRPr="0070052C">
              <w:rPr>
                <w:rFonts w:ascii="Arial" w:hAnsi="Arial" w:cs="Arial"/>
              </w:rPr>
              <w:t xml:space="preserve">Vessel (if </w:t>
            </w:r>
            <w:r w:rsidR="000C018E">
              <w:rPr>
                <w:rFonts w:ascii="Arial" w:hAnsi="Arial" w:cs="Arial"/>
              </w:rPr>
              <w:t>a</w:t>
            </w:r>
            <w:r w:rsidRPr="0070052C">
              <w:rPr>
                <w:rFonts w:ascii="Arial" w:hAnsi="Arial" w:cs="Arial"/>
              </w:rPr>
              <w:t>pplicable):</w:t>
            </w:r>
          </w:p>
        </w:tc>
        <w:tc>
          <w:tcPr>
            <w:tcW w:w="7205" w:type="dxa"/>
          </w:tcPr>
          <w:p w:rsidR="00E31C51" w:rsidRPr="0070052C" w:rsidRDefault="00E31C51">
            <w:pPr>
              <w:rPr>
                <w:rFonts w:ascii="Arial" w:hAnsi="Arial" w:cs="Arial"/>
              </w:rPr>
            </w:pPr>
          </w:p>
        </w:tc>
      </w:tr>
      <w:tr w:rsidR="00E31C51" w:rsidRPr="0070052C" w:rsidTr="000C018E">
        <w:trPr>
          <w:cantSplit/>
          <w:trHeight w:val="470"/>
          <w:jc w:val="center"/>
        </w:trPr>
        <w:tc>
          <w:tcPr>
            <w:tcW w:w="2155" w:type="dxa"/>
            <w:vAlign w:val="center"/>
          </w:tcPr>
          <w:p w:rsidR="00E31C51" w:rsidRPr="0070052C" w:rsidRDefault="00E31C51">
            <w:pPr>
              <w:rPr>
                <w:rFonts w:ascii="Arial" w:hAnsi="Arial" w:cs="Arial"/>
              </w:rPr>
            </w:pPr>
            <w:r w:rsidRPr="0070052C">
              <w:rPr>
                <w:rFonts w:ascii="Arial" w:hAnsi="Arial" w:cs="Arial"/>
              </w:rPr>
              <w:t>Street:</w:t>
            </w:r>
          </w:p>
        </w:tc>
        <w:tc>
          <w:tcPr>
            <w:tcW w:w="7205" w:type="dxa"/>
          </w:tcPr>
          <w:p w:rsidR="00E31C51" w:rsidRPr="0070052C" w:rsidRDefault="00E31C51">
            <w:pPr>
              <w:rPr>
                <w:rFonts w:ascii="Arial" w:hAnsi="Arial" w:cs="Arial"/>
              </w:rPr>
            </w:pPr>
          </w:p>
        </w:tc>
      </w:tr>
      <w:tr w:rsidR="00E31C51" w:rsidRPr="0070052C" w:rsidTr="000C018E">
        <w:trPr>
          <w:cantSplit/>
          <w:trHeight w:val="470"/>
          <w:jc w:val="center"/>
        </w:trPr>
        <w:tc>
          <w:tcPr>
            <w:tcW w:w="2155" w:type="dxa"/>
            <w:vAlign w:val="center"/>
          </w:tcPr>
          <w:p w:rsidR="00E31C51" w:rsidRPr="0070052C" w:rsidRDefault="00E31C51">
            <w:pPr>
              <w:rPr>
                <w:rFonts w:ascii="Arial" w:hAnsi="Arial" w:cs="Arial"/>
              </w:rPr>
            </w:pPr>
            <w:r w:rsidRPr="0070052C">
              <w:rPr>
                <w:rFonts w:ascii="Arial" w:hAnsi="Arial" w:cs="Arial"/>
              </w:rPr>
              <w:t>City/ State/ Zip:</w:t>
            </w:r>
          </w:p>
        </w:tc>
        <w:tc>
          <w:tcPr>
            <w:tcW w:w="7205" w:type="dxa"/>
          </w:tcPr>
          <w:p w:rsidR="00E31C51" w:rsidRPr="0070052C" w:rsidRDefault="00E31C51">
            <w:pPr>
              <w:rPr>
                <w:rFonts w:ascii="Arial" w:hAnsi="Arial" w:cs="Arial"/>
              </w:rPr>
            </w:pPr>
          </w:p>
        </w:tc>
      </w:tr>
      <w:tr w:rsidR="00E31C51" w:rsidRPr="0070052C" w:rsidTr="000C018E">
        <w:trPr>
          <w:cantSplit/>
          <w:trHeight w:val="470"/>
          <w:jc w:val="center"/>
        </w:trPr>
        <w:tc>
          <w:tcPr>
            <w:tcW w:w="2155" w:type="dxa"/>
            <w:vAlign w:val="center"/>
          </w:tcPr>
          <w:p w:rsidR="00E31C51" w:rsidRPr="0070052C" w:rsidRDefault="00E31C51">
            <w:pPr>
              <w:rPr>
                <w:rFonts w:ascii="Arial" w:hAnsi="Arial" w:cs="Arial"/>
              </w:rPr>
            </w:pPr>
            <w:r w:rsidRPr="0070052C">
              <w:rPr>
                <w:rFonts w:ascii="Arial" w:hAnsi="Arial" w:cs="Arial"/>
              </w:rPr>
              <w:t>Telephone:</w:t>
            </w:r>
          </w:p>
        </w:tc>
        <w:tc>
          <w:tcPr>
            <w:tcW w:w="7205" w:type="dxa"/>
          </w:tcPr>
          <w:p w:rsidR="00E31C51" w:rsidRPr="0070052C" w:rsidRDefault="00E31C51">
            <w:pPr>
              <w:rPr>
                <w:rFonts w:ascii="Arial" w:hAnsi="Arial" w:cs="Arial"/>
              </w:rPr>
            </w:pPr>
          </w:p>
        </w:tc>
      </w:tr>
      <w:tr w:rsidR="00E31C51" w:rsidRPr="0070052C" w:rsidTr="000C018E">
        <w:trPr>
          <w:cantSplit/>
          <w:jc w:val="center"/>
        </w:trPr>
        <w:tc>
          <w:tcPr>
            <w:tcW w:w="2155" w:type="dxa"/>
          </w:tcPr>
          <w:p w:rsidR="00E31C51" w:rsidRPr="0070052C" w:rsidRDefault="00E31C51">
            <w:pPr>
              <w:rPr>
                <w:rFonts w:ascii="Arial" w:hAnsi="Arial" w:cs="Arial"/>
              </w:rPr>
            </w:pPr>
          </w:p>
          <w:p w:rsidR="00E31C51" w:rsidRPr="0070052C" w:rsidRDefault="00CB4E10">
            <w:pPr>
              <w:rPr>
                <w:rFonts w:ascii="Arial" w:hAnsi="Arial" w:cs="Arial"/>
              </w:rPr>
            </w:pPr>
            <w:r w:rsidRPr="0070052C">
              <w:rPr>
                <w:rFonts w:ascii="Arial" w:hAnsi="Arial" w:cs="Arial"/>
                <w:noProof/>
              </w:rPr>
              <mc:AlternateContent>
                <mc:Choice Requires="wps">
                  <w:drawing>
                    <wp:anchor distT="0" distB="0" distL="114300" distR="114300" simplePos="0" relativeHeight="251656192" behindDoc="0" locked="0" layoutInCell="0" allowOverlap="1" wp14:anchorId="1B0F7DE4" wp14:editId="3C5D467B">
                      <wp:simplePos x="0" y="0"/>
                      <wp:positionH relativeFrom="column">
                        <wp:posOffset>483870</wp:posOffset>
                      </wp:positionH>
                      <wp:positionV relativeFrom="paragraph">
                        <wp:posOffset>35560</wp:posOffset>
                      </wp:positionV>
                      <wp:extent cx="182880" cy="18288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E772E9" id="Rectangle 7" o:spid="_x0000_s1026" style="position:absolute;margin-left:38.1pt;margin-top:2.8pt;width:14.4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" o:allowincell="f" strokeweight="1.25pt"/>
                  </w:pict>
                </mc:Fallback>
              </mc:AlternateContent>
            </w:r>
          </w:p>
        </w:tc>
        <w:tc>
          <w:tcPr>
            <w:tcW w:w="7205" w:type="dxa"/>
          </w:tcPr>
          <w:p w:rsidR="00E31C51" w:rsidRPr="0070052C" w:rsidRDefault="00E31C51">
            <w:pPr>
              <w:rPr>
                <w:rFonts w:ascii="Arial" w:hAnsi="Arial" w:cs="Arial"/>
              </w:rPr>
            </w:pPr>
            <w:r w:rsidRPr="0070052C">
              <w:rPr>
                <w:rFonts w:ascii="Arial" w:hAnsi="Arial" w:cs="Arial"/>
              </w:rPr>
              <w:t xml:space="preserve">U.S. citizen requirement.  By checking this box you are indicating that you are eligible to own a documented vessel under the terms of 46 U.S.C. 12102(a) and are able to provide documentation attesting to such </w:t>
            </w:r>
            <w:r w:rsidR="00926566" w:rsidRPr="0070052C">
              <w:rPr>
                <w:rFonts w:ascii="Arial" w:hAnsi="Arial" w:cs="Arial"/>
              </w:rPr>
              <w:t>eligibility if requested by NMFS</w:t>
            </w:r>
            <w:r w:rsidRPr="0070052C">
              <w:rPr>
                <w:rFonts w:ascii="Arial" w:hAnsi="Arial" w:cs="Arial"/>
              </w:rPr>
              <w:t xml:space="preserve">. </w:t>
            </w:r>
          </w:p>
        </w:tc>
      </w:tr>
    </w:tbl>
    <w:p w:rsidR="00E31C51" w:rsidRPr="0070052C" w:rsidRDefault="00E31C51">
      <w:pPr>
        <w:rPr>
          <w:rFonts w:ascii="Arial" w:hAnsi="Arial" w:cs="Arial"/>
          <w:sz w:val="24"/>
          <w:szCs w:val="24"/>
        </w:rPr>
      </w:pPr>
    </w:p>
    <w:p w:rsidR="00E31C51" w:rsidRPr="0070052C" w:rsidRDefault="00262ADE" w:rsidP="00262ADE">
      <w:pPr>
        <w:ind w:left="-120"/>
        <w:rPr>
          <w:rFonts w:ascii="Arial" w:hAnsi="Arial" w:cs="Arial"/>
          <w:b/>
          <w:sz w:val="24"/>
          <w:szCs w:val="24"/>
        </w:rPr>
      </w:pPr>
      <w:r w:rsidRPr="0070052C">
        <w:rPr>
          <w:rFonts w:ascii="Arial" w:hAnsi="Arial" w:cs="Arial"/>
          <w:b/>
          <w:sz w:val="24"/>
          <w:szCs w:val="24"/>
        </w:rPr>
        <w:t>Section 5</w:t>
      </w:r>
    </w:p>
    <w:p w:rsidR="00B62F42" w:rsidRPr="0070052C" w:rsidRDefault="00B62F42" w:rsidP="00B62F42">
      <w:pPr>
        <w:ind w:left="180" w:right="180"/>
        <w:rPr>
          <w:rFonts w:ascii="Arial" w:hAnsi="Arial" w:cs="Arial"/>
        </w:rPr>
      </w:pPr>
      <w:r w:rsidRPr="0070052C">
        <w:rPr>
          <w:rFonts w:ascii="Arial" w:hAnsi="Arial" w:cs="Arial"/>
        </w:rPr>
        <w:t>I, the undersigned, am the holder or legally authorized agent of the holder of the IFQ Allocation named above.  I affirm, subject to the penalties provided in 18 U</w:t>
      </w:r>
      <w:r w:rsidR="003A6767">
        <w:rPr>
          <w:rFonts w:ascii="Arial" w:hAnsi="Arial" w:cs="Arial"/>
        </w:rPr>
        <w:t>.</w:t>
      </w:r>
      <w:r w:rsidRPr="0070052C">
        <w:rPr>
          <w:rFonts w:ascii="Arial" w:hAnsi="Arial" w:cs="Arial"/>
        </w:rPr>
        <w:t>S</w:t>
      </w:r>
      <w:r w:rsidR="003A6767">
        <w:rPr>
          <w:rFonts w:ascii="Arial" w:hAnsi="Arial" w:cs="Arial"/>
        </w:rPr>
        <w:t>.</w:t>
      </w:r>
      <w:r w:rsidRPr="0070052C">
        <w:rPr>
          <w:rFonts w:ascii="Arial" w:hAnsi="Arial" w:cs="Arial"/>
        </w:rPr>
        <w:t>C</w:t>
      </w:r>
      <w:r w:rsidR="003A6767">
        <w:rPr>
          <w:rFonts w:ascii="Arial" w:hAnsi="Arial" w:cs="Arial"/>
        </w:rPr>
        <w:t>.</w:t>
      </w:r>
      <w:r w:rsidRPr="0070052C">
        <w:rPr>
          <w:rFonts w:ascii="Arial" w:hAnsi="Arial" w:cs="Arial"/>
        </w:rPr>
        <w:t xml:space="preserve"> 1001, that all information that I have given is true and correct.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E31C51" w:rsidRPr="0070052C" w:rsidTr="00B62F42">
        <w:trPr>
          <w:jc w:val="center"/>
        </w:trPr>
        <w:tc>
          <w:tcPr>
            <w:tcW w:w="4680" w:type="dxa"/>
          </w:tcPr>
          <w:p w:rsidR="00E31C51" w:rsidRPr="0070052C" w:rsidRDefault="00E31C51">
            <w:pPr>
              <w:rPr>
                <w:rFonts w:ascii="Arial" w:hAnsi="Arial" w:cs="Arial"/>
              </w:rPr>
            </w:pPr>
            <w:r w:rsidRPr="0070052C">
              <w:rPr>
                <w:rFonts w:ascii="Arial" w:hAnsi="Arial" w:cs="Arial"/>
              </w:rPr>
              <w:t xml:space="preserve">Signature of </w:t>
            </w:r>
            <w:r w:rsidR="00883BE0" w:rsidRPr="0070052C">
              <w:rPr>
                <w:rFonts w:ascii="Arial" w:hAnsi="Arial" w:cs="Arial"/>
              </w:rPr>
              <w:t>Transferor</w:t>
            </w:r>
            <w:r w:rsidRPr="0070052C">
              <w:rPr>
                <w:rFonts w:ascii="Arial" w:hAnsi="Arial" w:cs="Arial"/>
              </w:rPr>
              <w:t xml:space="preserve"> or Authorized Agent:</w:t>
            </w:r>
          </w:p>
          <w:p w:rsidR="00E31C51" w:rsidRPr="0070052C" w:rsidRDefault="00E31C51">
            <w:pPr>
              <w:rPr>
                <w:rFonts w:ascii="Arial" w:hAnsi="Arial" w:cs="Arial"/>
              </w:rPr>
            </w:pPr>
          </w:p>
          <w:p w:rsidR="00E31C51" w:rsidRPr="0070052C" w:rsidRDefault="00E31C51">
            <w:pPr>
              <w:rPr>
                <w:rFonts w:ascii="Arial" w:hAnsi="Arial" w:cs="Arial"/>
              </w:rPr>
            </w:pPr>
          </w:p>
          <w:p w:rsidR="00E31C51" w:rsidRPr="0070052C" w:rsidRDefault="00E31C51">
            <w:pPr>
              <w:rPr>
                <w:rFonts w:ascii="Arial" w:hAnsi="Arial" w:cs="Arial"/>
              </w:rPr>
            </w:pPr>
          </w:p>
        </w:tc>
        <w:tc>
          <w:tcPr>
            <w:tcW w:w="4680" w:type="dxa"/>
          </w:tcPr>
          <w:p w:rsidR="00E31C51" w:rsidRPr="0070052C" w:rsidRDefault="00E31C51">
            <w:pPr>
              <w:rPr>
                <w:rFonts w:ascii="Arial" w:hAnsi="Arial" w:cs="Arial"/>
              </w:rPr>
            </w:pPr>
            <w:r w:rsidRPr="0070052C">
              <w:rPr>
                <w:rFonts w:ascii="Arial" w:hAnsi="Arial" w:cs="Arial"/>
              </w:rPr>
              <w:t>Signature of Transferee or Authorized Agent:</w:t>
            </w:r>
          </w:p>
        </w:tc>
      </w:tr>
      <w:tr w:rsidR="00E31C51" w:rsidRPr="0070052C" w:rsidTr="00B62F42">
        <w:trPr>
          <w:jc w:val="center"/>
        </w:trPr>
        <w:tc>
          <w:tcPr>
            <w:tcW w:w="4680" w:type="dxa"/>
          </w:tcPr>
          <w:p w:rsidR="00E31C51" w:rsidRPr="0070052C" w:rsidRDefault="00E31C51">
            <w:pPr>
              <w:rPr>
                <w:rFonts w:ascii="Arial" w:hAnsi="Arial" w:cs="Arial"/>
              </w:rPr>
            </w:pPr>
            <w:r w:rsidRPr="0070052C">
              <w:rPr>
                <w:rFonts w:ascii="Arial" w:hAnsi="Arial" w:cs="Arial"/>
              </w:rPr>
              <w:t>Date:</w:t>
            </w:r>
          </w:p>
          <w:p w:rsidR="00E31C51" w:rsidRPr="0070052C" w:rsidRDefault="00E31C51">
            <w:pPr>
              <w:rPr>
                <w:rFonts w:ascii="Arial" w:hAnsi="Arial" w:cs="Arial"/>
              </w:rPr>
            </w:pPr>
          </w:p>
        </w:tc>
        <w:tc>
          <w:tcPr>
            <w:tcW w:w="4680" w:type="dxa"/>
          </w:tcPr>
          <w:p w:rsidR="00E31C51" w:rsidRPr="0070052C" w:rsidRDefault="00E31C51">
            <w:pPr>
              <w:rPr>
                <w:rFonts w:ascii="Arial" w:hAnsi="Arial" w:cs="Arial"/>
              </w:rPr>
            </w:pPr>
            <w:r w:rsidRPr="0070052C">
              <w:rPr>
                <w:rFonts w:ascii="Arial" w:hAnsi="Arial" w:cs="Arial"/>
              </w:rPr>
              <w:t>Date:</w:t>
            </w:r>
          </w:p>
        </w:tc>
      </w:tr>
    </w:tbl>
    <w:p w:rsidR="00E31C51" w:rsidRPr="0070052C" w:rsidRDefault="00E31C51">
      <w:pPr>
        <w:rPr>
          <w:rFonts w:ascii="Arial" w:hAnsi="Arial" w:cs="Arial"/>
          <w:sz w:val="24"/>
          <w:szCs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3C6A68" w:rsidRPr="0070052C" w:rsidTr="00CB4E10">
        <w:trPr>
          <w:trHeight w:val="998"/>
          <w:jc w:val="center"/>
        </w:trPr>
        <w:tc>
          <w:tcPr>
            <w:tcW w:w="9360" w:type="dxa"/>
            <w:shd w:val="clear" w:color="auto" w:fill="auto"/>
          </w:tcPr>
          <w:p w:rsidR="003F47FF" w:rsidRPr="0070052C" w:rsidRDefault="003F47FF" w:rsidP="003F47FF">
            <w:pPr>
              <w:spacing w:after="60"/>
              <w:rPr>
                <w:rFonts w:ascii="Arial" w:hAnsi="Arial" w:cs="Arial"/>
                <w:sz w:val="16"/>
                <w:szCs w:val="16"/>
              </w:rPr>
            </w:pPr>
            <w:r w:rsidRPr="0070052C">
              <w:rPr>
                <w:rFonts w:ascii="Arial" w:hAnsi="Arial" w:cs="Arial"/>
                <w:b/>
                <w:sz w:val="16"/>
                <w:szCs w:val="16"/>
              </w:rPr>
              <w:t>Paperwork Reduction Act Statement</w:t>
            </w:r>
            <w:r w:rsidRPr="0070052C">
              <w:rPr>
                <w:rFonts w:ascii="Arial" w:hAnsi="Arial" w:cs="Arial"/>
                <w:sz w:val="16"/>
                <w:szCs w:val="16"/>
              </w:rPr>
              <w:t xml:space="preserve"> </w:t>
            </w:r>
          </w:p>
          <w:p w:rsidR="003F47FF" w:rsidRPr="0070052C" w:rsidRDefault="003F47FF" w:rsidP="003F47FF">
            <w:pPr>
              <w:spacing w:after="60"/>
              <w:rPr>
                <w:rFonts w:ascii="Arial" w:hAnsi="Arial" w:cs="Arial"/>
                <w:sz w:val="16"/>
                <w:szCs w:val="16"/>
              </w:rPr>
            </w:pPr>
            <w:r w:rsidRPr="0070052C">
              <w:rPr>
                <w:rFonts w:ascii="Arial" w:hAnsi="Arial" w:cs="Arial"/>
                <w:sz w:val="16"/>
                <w:szCs w:val="16"/>
              </w:rPr>
              <w:t>Public reporting burden for this collection of information is estimated to average 5 minutes per declaration, including the time for reviewing instructions, searching existing data sources, gathering and maintaining the data needed, and completing and reviewing the collection of information. Send comments regarding this burden estimate or any other suggestions for reducing this burden to the Assistant Regional Administrator, Sustainable Fisheries Division, NOAA National Marine Fisheries Service, 55 Great Republic Drive, Gloucester, MA 01930.</w:t>
            </w:r>
          </w:p>
          <w:p w:rsidR="003F47FF" w:rsidRPr="0070052C" w:rsidRDefault="003F47FF" w:rsidP="003F47FF">
            <w:pPr>
              <w:spacing w:after="60"/>
              <w:rPr>
                <w:rFonts w:ascii="Arial" w:hAnsi="Arial" w:cs="Arial"/>
                <w:sz w:val="16"/>
                <w:szCs w:val="16"/>
              </w:rPr>
            </w:pPr>
            <w:r w:rsidRPr="0070052C">
              <w:rPr>
                <w:rFonts w:ascii="Arial" w:hAnsi="Arial" w:cs="Arial"/>
                <w:sz w:val="16"/>
                <w:szCs w:val="16"/>
              </w:rPr>
              <w:t>All data will be kept confidential.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3F47FF" w:rsidRPr="0070052C" w:rsidRDefault="003F47FF" w:rsidP="003F47FF">
            <w:pPr>
              <w:spacing w:after="60"/>
              <w:rPr>
                <w:rFonts w:ascii="Arial" w:hAnsi="Arial" w:cs="Arial"/>
                <w:sz w:val="16"/>
                <w:szCs w:val="16"/>
              </w:rPr>
            </w:pPr>
            <w:r w:rsidRPr="0070052C">
              <w:rPr>
                <w:rFonts w:ascii="Arial" w:hAnsi="Arial" w:cs="Arial"/>
                <w:sz w:val="16"/>
                <w:szCs w:val="16"/>
              </w:rPr>
              <w:t>OMB CONTROL NO.: 0648-0590</w:t>
            </w:r>
            <w:r w:rsidRPr="0070052C">
              <w:rPr>
                <w:rFonts w:ascii="Arial" w:hAnsi="Arial" w:cs="Arial"/>
                <w:sz w:val="16"/>
                <w:szCs w:val="16"/>
              </w:rPr>
              <w:tab/>
            </w:r>
            <w:r w:rsidRPr="0070052C">
              <w:rPr>
                <w:rFonts w:ascii="Arial" w:hAnsi="Arial" w:cs="Arial"/>
                <w:sz w:val="16"/>
                <w:szCs w:val="16"/>
              </w:rPr>
              <w:tab/>
              <w:t>Expires:  01/31/2020</w:t>
            </w:r>
          </w:p>
          <w:p w:rsidR="003F47FF" w:rsidRPr="0070052C" w:rsidRDefault="003F47FF" w:rsidP="00B52F94">
            <w:pPr>
              <w:rPr>
                <w:rFonts w:ascii="Arial" w:hAnsi="Arial" w:cs="Arial"/>
                <w:b/>
                <w:bCs/>
                <w:sz w:val="13"/>
                <w:szCs w:val="13"/>
              </w:rPr>
            </w:pPr>
          </w:p>
          <w:p w:rsidR="003F47FF" w:rsidRPr="0070052C" w:rsidRDefault="003F47FF" w:rsidP="003F47FF">
            <w:pPr>
              <w:spacing w:after="60"/>
              <w:rPr>
                <w:rFonts w:ascii="Arial" w:hAnsi="Arial" w:cs="Arial"/>
                <w:b/>
                <w:sz w:val="16"/>
                <w:szCs w:val="16"/>
              </w:rPr>
            </w:pPr>
            <w:r w:rsidRPr="0070052C">
              <w:rPr>
                <w:rFonts w:ascii="Arial" w:hAnsi="Arial" w:cs="Arial"/>
                <w:b/>
                <w:sz w:val="16"/>
                <w:szCs w:val="16"/>
              </w:rPr>
              <w:t>Privacy Act Statement</w:t>
            </w:r>
          </w:p>
          <w:p w:rsidR="003F47FF" w:rsidRPr="0070052C" w:rsidRDefault="003F47FF" w:rsidP="003F47FF">
            <w:pPr>
              <w:spacing w:after="60"/>
              <w:rPr>
                <w:rFonts w:ascii="Arial" w:hAnsi="Arial" w:cs="Arial"/>
                <w:sz w:val="16"/>
                <w:szCs w:val="16"/>
              </w:rPr>
            </w:pPr>
            <w:r w:rsidRPr="0070052C">
              <w:rPr>
                <w:rFonts w:ascii="Arial" w:hAnsi="Arial" w:cs="Arial"/>
                <w:sz w:val="16"/>
                <w:szCs w:val="16"/>
                <w:u w:val="single"/>
              </w:rPr>
              <w:t>Authority</w:t>
            </w:r>
            <w:r w:rsidRPr="0070052C">
              <w:rPr>
                <w:rFonts w:ascii="Arial" w:hAnsi="Arial" w:cs="Arial"/>
                <w:sz w:val="16"/>
                <w:szCs w:val="16"/>
              </w:rPr>
              <w:t>:  The collection of this information is authorized under the Magnuson-Stevens Fishery Conservation and Management Act, 16 U.S.C</w:t>
            </w:r>
            <w:r w:rsidR="000C018E">
              <w:rPr>
                <w:rFonts w:ascii="Arial" w:hAnsi="Arial" w:cs="Arial"/>
                <w:sz w:val="16"/>
                <w:szCs w:val="16"/>
              </w:rPr>
              <w:t>.</w:t>
            </w:r>
            <w:r w:rsidRPr="0070052C">
              <w:rPr>
                <w:rFonts w:ascii="Arial" w:hAnsi="Arial" w:cs="Arial"/>
                <w:sz w:val="16"/>
                <w:szCs w:val="16"/>
              </w:rPr>
              <w:t xml:space="preserve"> 1801 </w:t>
            </w:r>
            <w:r w:rsidRPr="0070052C">
              <w:rPr>
                <w:rFonts w:ascii="Arial" w:hAnsi="Arial" w:cs="Arial"/>
                <w:i/>
                <w:sz w:val="16"/>
                <w:szCs w:val="16"/>
              </w:rPr>
              <w:t>et seq</w:t>
            </w:r>
            <w:r w:rsidRPr="0070052C">
              <w:rPr>
                <w:rFonts w:ascii="Arial" w:hAnsi="Arial" w:cs="Arial"/>
                <w:sz w:val="16"/>
                <w:szCs w:val="16"/>
              </w:rPr>
              <w:t xml:space="preserve">. </w:t>
            </w:r>
          </w:p>
          <w:p w:rsidR="003F47FF" w:rsidRPr="0070052C" w:rsidRDefault="003F47FF" w:rsidP="003F47FF">
            <w:pPr>
              <w:spacing w:after="60"/>
              <w:rPr>
                <w:rFonts w:ascii="Arial" w:hAnsi="Arial" w:cs="Arial"/>
                <w:sz w:val="16"/>
                <w:szCs w:val="16"/>
              </w:rPr>
            </w:pPr>
            <w:r w:rsidRPr="0070052C">
              <w:rPr>
                <w:rFonts w:ascii="Arial" w:hAnsi="Arial" w:cs="Arial"/>
                <w:sz w:val="16"/>
                <w:szCs w:val="16"/>
                <w:u w:val="single"/>
              </w:rPr>
              <w:t>Purpose</w:t>
            </w:r>
            <w:r w:rsidRPr="0070052C">
              <w:rPr>
                <w:rFonts w:ascii="Arial" w:hAnsi="Arial" w:cs="Arial"/>
                <w:sz w:val="16"/>
                <w:szCs w:val="16"/>
              </w:rPr>
              <w:t>: In order to manage U.S. fisheries, the NOAA National Marine Fisheries Service (NMFS) requires the use of permits or registrations by participants in the United States. Information on NMFS permit applicants and renewing holders includes vessel owner contact information and v</w:t>
            </w:r>
            <w:r w:rsidR="00140394" w:rsidRPr="0070052C">
              <w:rPr>
                <w:rFonts w:ascii="Arial" w:hAnsi="Arial" w:cs="Arial"/>
                <w:sz w:val="16"/>
                <w:szCs w:val="16"/>
              </w:rPr>
              <w:t xml:space="preserve">essel descriptive information. </w:t>
            </w:r>
            <w:r w:rsidRPr="0070052C">
              <w:rPr>
                <w:rFonts w:ascii="Arial" w:hAnsi="Arial" w:cs="Arial"/>
                <w:sz w:val="16"/>
                <w:szCs w:val="16"/>
              </w:rPr>
              <w:t>Permit holder information may be used as sampling frames for surveys, as part of Fishery Management Council (FMC) analysis to support FMC decisions.</w:t>
            </w:r>
          </w:p>
          <w:p w:rsidR="003F47FF" w:rsidRPr="0070052C" w:rsidRDefault="003F47FF" w:rsidP="003F47FF">
            <w:pPr>
              <w:spacing w:after="60"/>
              <w:rPr>
                <w:rFonts w:ascii="Arial" w:hAnsi="Arial" w:cs="Arial"/>
                <w:sz w:val="16"/>
                <w:szCs w:val="16"/>
              </w:rPr>
            </w:pPr>
            <w:r w:rsidRPr="0070052C">
              <w:rPr>
                <w:rFonts w:ascii="Arial" w:hAnsi="Arial" w:cs="Arial"/>
                <w:sz w:val="16"/>
                <w:szCs w:val="16"/>
                <w:u w:val="single"/>
              </w:rPr>
              <w:t>Routine Uses</w:t>
            </w:r>
            <w:r w:rsidRPr="0070052C">
              <w:rPr>
                <w:rFonts w:ascii="Arial" w:hAnsi="Arial" w:cs="Arial"/>
                <w:sz w:val="16"/>
                <w:szCs w:val="16"/>
              </w:rPr>
              <w:t xml:space="preserve">:  The Department will use this information to determine permit eligibility and to identify fishery participants. Disclosure of this information is permitted under the Privacy Act of 1974 (5 U.S.C. Section 552a), to be shared within NMFS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Privacy Act System of Records Notice </w:t>
            </w:r>
            <w:hyperlink r:id="rId9" w:history="1">
              <w:r w:rsidRPr="0070052C">
                <w:rPr>
                  <w:rStyle w:val="Hyperlink"/>
                  <w:rFonts w:ascii="Arial" w:hAnsi="Arial" w:cs="Arial"/>
                  <w:sz w:val="16"/>
                  <w:szCs w:val="16"/>
                </w:rPr>
                <w:t>COMMERCE/NOAA-19</w:t>
              </w:r>
            </w:hyperlink>
            <w:r w:rsidRPr="0070052C">
              <w:rPr>
                <w:rFonts w:ascii="Arial" w:hAnsi="Arial" w:cs="Arial"/>
                <w:sz w:val="16"/>
                <w:szCs w:val="16"/>
              </w:rPr>
              <w:t>, Permits and Registrations for the United States Federally Regulated Fisheries.</w:t>
            </w:r>
          </w:p>
          <w:p w:rsidR="003F47FF" w:rsidRPr="0070052C" w:rsidRDefault="003F47FF" w:rsidP="003F47FF">
            <w:pPr>
              <w:spacing w:after="60"/>
              <w:rPr>
                <w:rFonts w:ascii="Arial" w:hAnsi="Arial" w:cs="Arial"/>
                <w:sz w:val="16"/>
                <w:szCs w:val="16"/>
              </w:rPr>
            </w:pPr>
            <w:r w:rsidRPr="0070052C">
              <w:rPr>
                <w:rFonts w:ascii="Arial" w:hAnsi="Arial" w:cs="Arial"/>
                <w:sz w:val="16"/>
                <w:szCs w:val="16"/>
                <w:u w:val="single"/>
              </w:rPr>
              <w:t>Disclosure</w:t>
            </w:r>
            <w:r w:rsidRPr="0070052C">
              <w:rPr>
                <w:rFonts w:ascii="Arial" w:hAnsi="Arial" w:cs="Arial"/>
                <w:sz w:val="16"/>
                <w:szCs w:val="16"/>
              </w:rPr>
              <w:t>:  Furnishing this information is voluntary; however, failure to provide complete and accurate information will prevent the determination of eligibility for a permit.</w:t>
            </w:r>
          </w:p>
          <w:p w:rsidR="003F47FF" w:rsidRPr="0070052C" w:rsidRDefault="003F47FF" w:rsidP="00B52F94">
            <w:pPr>
              <w:rPr>
                <w:rFonts w:ascii="Arial" w:hAnsi="Arial" w:cs="Arial"/>
              </w:rPr>
            </w:pPr>
          </w:p>
        </w:tc>
      </w:tr>
    </w:tbl>
    <w:p w:rsidR="003C6A68" w:rsidRPr="00B7425D" w:rsidRDefault="003C6A68" w:rsidP="004379D9">
      <w:pPr>
        <w:rPr>
          <w:rFonts w:ascii="Verdana" w:hAnsi="Verdana"/>
        </w:rPr>
      </w:pPr>
    </w:p>
    <w:sectPr w:rsidR="003C6A68" w:rsidRPr="00B7425D" w:rsidSect="00B7425D">
      <w:footerReference w:type="even" r:id="rId10"/>
      <w:footerReference w:type="default" r:id="rId11"/>
      <w:pgSz w:w="12240" w:h="15840" w:code="1"/>
      <w:pgMar w:top="720" w:right="1440" w:bottom="25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9E5" w:rsidRDefault="008009E5">
      <w:r>
        <w:separator/>
      </w:r>
    </w:p>
  </w:endnote>
  <w:endnote w:type="continuationSeparator" w:id="0">
    <w:p w:rsidR="008009E5" w:rsidRDefault="0080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53D" w:rsidRDefault="0046353D" w:rsidP="008356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353D" w:rsidRDefault="004635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53D" w:rsidRDefault="0046353D" w:rsidP="008356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762A">
      <w:rPr>
        <w:rStyle w:val="PageNumber"/>
        <w:noProof/>
      </w:rPr>
      <w:t>1</w:t>
    </w:r>
    <w:r>
      <w:rPr>
        <w:rStyle w:val="PageNumber"/>
      </w:rPr>
      <w:fldChar w:fldCharType="end"/>
    </w:r>
  </w:p>
  <w:p w:rsidR="0046353D" w:rsidRDefault="00463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9E5" w:rsidRDefault="008009E5">
      <w:r>
        <w:separator/>
      </w:r>
    </w:p>
  </w:footnote>
  <w:footnote w:type="continuationSeparator" w:id="0">
    <w:p w:rsidR="008009E5" w:rsidRDefault="008009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566"/>
    <w:rsid w:val="00042D2F"/>
    <w:rsid w:val="0007427E"/>
    <w:rsid w:val="0008149D"/>
    <w:rsid w:val="00084DB2"/>
    <w:rsid w:val="0008744E"/>
    <w:rsid w:val="000C018E"/>
    <w:rsid w:val="000D762A"/>
    <w:rsid w:val="00140394"/>
    <w:rsid w:val="0015018C"/>
    <w:rsid w:val="001A3E47"/>
    <w:rsid w:val="002002DA"/>
    <w:rsid w:val="0021588C"/>
    <w:rsid w:val="00244C5B"/>
    <w:rsid w:val="00262ADE"/>
    <w:rsid w:val="002C472C"/>
    <w:rsid w:val="002C537C"/>
    <w:rsid w:val="003043A6"/>
    <w:rsid w:val="00344DF3"/>
    <w:rsid w:val="003A6767"/>
    <w:rsid w:val="003C6A68"/>
    <w:rsid w:val="003F47FF"/>
    <w:rsid w:val="003F6E69"/>
    <w:rsid w:val="004379D9"/>
    <w:rsid w:val="0046353D"/>
    <w:rsid w:val="0051146E"/>
    <w:rsid w:val="005262F4"/>
    <w:rsid w:val="00584116"/>
    <w:rsid w:val="00587302"/>
    <w:rsid w:val="005C1195"/>
    <w:rsid w:val="0065467C"/>
    <w:rsid w:val="006C5C8E"/>
    <w:rsid w:val="006D513A"/>
    <w:rsid w:val="006F63F3"/>
    <w:rsid w:val="006F7CBF"/>
    <w:rsid w:val="0070052C"/>
    <w:rsid w:val="007A3E08"/>
    <w:rsid w:val="007C53A6"/>
    <w:rsid w:val="007E1303"/>
    <w:rsid w:val="008009E5"/>
    <w:rsid w:val="008356AC"/>
    <w:rsid w:val="00883BE0"/>
    <w:rsid w:val="008D09E6"/>
    <w:rsid w:val="00926566"/>
    <w:rsid w:val="00942C85"/>
    <w:rsid w:val="009B749C"/>
    <w:rsid w:val="009C0907"/>
    <w:rsid w:val="00AA36C7"/>
    <w:rsid w:val="00B162DD"/>
    <w:rsid w:val="00B47FDD"/>
    <w:rsid w:val="00B52F94"/>
    <w:rsid w:val="00B62F42"/>
    <w:rsid w:val="00B70327"/>
    <w:rsid w:val="00B7425D"/>
    <w:rsid w:val="00C60C9B"/>
    <w:rsid w:val="00CA35CD"/>
    <w:rsid w:val="00CB4E10"/>
    <w:rsid w:val="00DA32DA"/>
    <w:rsid w:val="00DC5D5E"/>
    <w:rsid w:val="00DE630E"/>
    <w:rsid w:val="00E11D4F"/>
    <w:rsid w:val="00E31C51"/>
    <w:rsid w:val="00E63C92"/>
    <w:rsid w:val="00EA63EA"/>
    <w:rsid w:val="00F22615"/>
    <w:rsid w:val="00F64EF2"/>
    <w:rsid w:val="00F908FD"/>
    <w:rsid w:val="00FF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EA63EA"/>
    <w:rPr>
      <w:rFonts w:ascii="Arial" w:hAnsi="Arial"/>
      <w:snapToGrid w:val="0"/>
      <w:sz w:val="24"/>
    </w:rPr>
  </w:style>
  <w:style w:type="table" w:styleId="TableGrid">
    <w:name w:val="Table Grid"/>
    <w:basedOn w:val="TableNormal"/>
    <w:rsid w:val="003C6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6353D"/>
    <w:pPr>
      <w:tabs>
        <w:tab w:val="center" w:pos="4320"/>
        <w:tab w:val="right" w:pos="8640"/>
      </w:tabs>
    </w:pPr>
  </w:style>
  <w:style w:type="character" w:styleId="PageNumber">
    <w:name w:val="page number"/>
    <w:basedOn w:val="DefaultParagraphFont"/>
    <w:rsid w:val="0046353D"/>
  </w:style>
  <w:style w:type="paragraph" w:styleId="BalloonText">
    <w:name w:val="Balloon Text"/>
    <w:basedOn w:val="Normal"/>
    <w:semiHidden/>
    <w:rsid w:val="00F908FD"/>
    <w:rPr>
      <w:rFonts w:ascii="Tahoma" w:hAnsi="Tahoma" w:cs="Tahoma"/>
      <w:sz w:val="16"/>
      <w:szCs w:val="16"/>
    </w:rPr>
  </w:style>
  <w:style w:type="character" w:styleId="Hyperlink">
    <w:name w:val="Hyperlink"/>
    <w:uiPriority w:val="99"/>
    <w:unhideWhenUsed/>
    <w:rsid w:val="003F47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EA63EA"/>
    <w:rPr>
      <w:rFonts w:ascii="Arial" w:hAnsi="Arial"/>
      <w:snapToGrid w:val="0"/>
      <w:sz w:val="24"/>
    </w:rPr>
  </w:style>
  <w:style w:type="table" w:styleId="TableGrid">
    <w:name w:val="Table Grid"/>
    <w:basedOn w:val="TableNormal"/>
    <w:rsid w:val="003C6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6353D"/>
    <w:pPr>
      <w:tabs>
        <w:tab w:val="center" w:pos="4320"/>
        <w:tab w:val="right" w:pos="8640"/>
      </w:tabs>
    </w:pPr>
  </w:style>
  <w:style w:type="character" w:styleId="PageNumber">
    <w:name w:val="page number"/>
    <w:basedOn w:val="DefaultParagraphFont"/>
    <w:rsid w:val="0046353D"/>
  </w:style>
  <w:style w:type="paragraph" w:styleId="BalloonText">
    <w:name w:val="Balloon Text"/>
    <w:basedOn w:val="Normal"/>
    <w:semiHidden/>
    <w:rsid w:val="00F908FD"/>
    <w:rPr>
      <w:rFonts w:ascii="Tahoma" w:hAnsi="Tahoma" w:cs="Tahoma"/>
      <w:sz w:val="16"/>
      <w:szCs w:val="16"/>
    </w:rPr>
  </w:style>
  <w:style w:type="character" w:styleId="Hyperlink">
    <w:name w:val="Hyperlink"/>
    <w:uiPriority w:val="99"/>
    <w:unhideWhenUsed/>
    <w:rsid w:val="003F47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sec.doc.gov/opog/PrivacyAct/SORNs/noaa-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Request for Atlantic Surfclam or Ocean Quahog ITQ Allocation or Cage Tag Transfer</vt:lpstr>
    </vt:vector>
  </TitlesOfParts>
  <Company>NOAA</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Atlantic Surfclam or Ocean Quahog ITQ Allocation or Cage Tag Transfer</dc:title>
  <dc:subject/>
  <dc:creator>doug potts</dc:creator>
  <cp:keywords/>
  <cp:lastModifiedBy>SYSTEM</cp:lastModifiedBy>
  <cp:revision>2</cp:revision>
  <cp:lastPrinted>2014-02-27T13:49:00Z</cp:lastPrinted>
  <dcterms:created xsi:type="dcterms:W3CDTF">2020-01-11T17:32:00Z</dcterms:created>
  <dcterms:modified xsi:type="dcterms:W3CDTF">2020-01-11T17:32:00Z</dcterms:modified>
</cp:coreProperties>
</file>