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CF88F" w14:textId="77777777" w:rsidR="00386054" w:rsidRPr="0028076D" w:rsidRDefault="00386054" w:rsidP="00B578F4">
      <w:pPr>
        <w:pStyle w:val="Title"/>
        <w:rPr>
          <w:sz w:val="22"/>
          <w:szCs w:val="22"/>
        </w:rPr>
      </w:pPr>
      <w:bookmarkStart w:id="0" w:name="_GoBack"/>
      <w:bookmarkEnd w:id="0"/>
      <w:r w:rsidRPr="0028076D">
        <w:rPr>
          <w:sz w:val="22"/>
          <w:szCs w:val="22"/>
        </w:rPr>
        <w:t>SUPPORTING STATEMENT</w:t>
      </w:r>
    </w:p>
    <w:p w14:paraId="4E887717" w14:textId="77777777" w:rsidR="00BA13A2" w:rsidRPr="0028076D" w:rsidRDefault="00386054" w:rsidP="00B578F4">
      <w:pPr>
        <w:pStyle w:val="Title"/>
        <w:rPr>
          <w:sz w:val="22"/>
          <w:szCs w:val="22"/>
        </w:rPr>
      </w:pPr>
      <w:r w:rsidRPr="0028076D">
        <w:rPr>
          <w:sz w:val="22"/>
          <w:szCs w:val="22"/>
        </w:rPr>
        <w:t>FOR PAPERWORK REDUCTION ACT SUBMISSION</w:t>
      </w:r>
    </w:p>
    <w:p w14:paraId="644D91FB" w14:textId="3918D8DE" w:rsidR="00251381" w:rsidRPr="0028076D" w:rsidRDefault="00F32EC0">
      <w:pPr>
        <w:jc w:val="center"/>
        <w:rPr>
          <w:sz w:val="22"/>
          <w:szCs w:val="22"/>
        </w:rPr>
      </w:pPr>
      <w:r w:rsidRPr="0028076D">
        <w:rPr>
          <w:sz w:val="22"/>
          <w:szCs w:val="22"/>
        </w:rPr>
        <w:t>Federal Student Aid User Experience Design Research</w:t>
      </w:r>
      <w:r w:rsidR="00C65B6A" w:rsidRPr="0028076D">
        <w:rPr>
          <w:sz w:val="22"/>
          <w:szCs w:val="22"/>
        </w:rPr>
        <w:t xml:space="preserve"> Generic Clearance</w:t>
      </w:r>
    </w:p>
    <w:p w14:paraId="336D2D63" w14:textId="77777777" w:rsidR="00386054" w:rsidRPr="0028076D" w:rsidRDefault="00016E14" w:rsidP="00C9556E">
      <w:pPr>
        <w:pStyle w:val="Heading1"/>
        <w:rPr>
          <w:rFonts w:cs="Times New Roman"/>
          <w:sz w:val="22"/>
          <w:szCs w:val="22"/>
        </w:rPr>
      </w:pPr>
      <w:r w:rsidRPr="0028076D">
        <w:rPr>
          <w:rFonts w:cs="Times New Roman"/>
          <w:sz w:val="22"/>
          <w:szCs w:val="22"/>
        </w:rPr>
        <w:t xml:space="preserve">A. Justification </w:t>
      </w:r>
    </w:p>
    <w:p w14:paraId="7E730CC6" w14:textId="77777777" w:rsidR="00B578F4" w:rsidRPr="0028076D" w:rsidRDefault="00386054" w:rsidP="00B578F4">
      <w:pPr>
        <w:pStyle w:val="ListParagraph"/>
        <w:numPr>
          <w:ilvl w:val="0"/>
          <w:numId w:val="20"/>
        </w:numPr>
        <w:rPr>
          <w:sz w:val="22"/>
          <w:szCs w:val="22"/>
        </w:rPr>
      </w:pPr>
      <w:r w:rsidRPr="0028076D">
        <w:rPr>
          <w:sz w:val="22"/>
          <w:szCs w:val="22"/>
        </w:rPr>
        <w:t>Explain the circumstances that make the collection of information necessary.</w:t>
      </w:r>
      <w:r w:rsidR="00C84702" w:rsidRPr="0028076D">
        <w:rPr>
          <w:sz w:val="22"/>
          <w:szCs w:val="22"/>
        </w:rPr>
        <w:t xml:space="preserve"> </w:t>
      </w:r>
      <w:r w:rsidRPr="0028076D">
        <w:rPr>
          <w:sz w:val="22"/>
          <w:szCs w:val="22"/>
        </w:rPr>
        <w:t>Identify any legal or administrative requirements that necessitate the collection.</w:t>
      </w:r>
      <w:r w:rsidR="00C84702" w:rsidRPr="0028076D">
        <w:rPr>
          <w:sz w:val="22"/>
          <w:szCs w:val="22"/>
        </w:rPr>
        <w:t xml:space="preserve"> </w:t>
      </w:r>
      <w:r w:rsidRPr="0028076D">
        <w:rPr>
          <w:sz w:val="22"/>
          <w:szCs w:val="22"/>
        </w:rPr>
        <w:t xml:space="preserve">Attach a </w:t>
      </w:r>
      <w:r w:rsidR="003C7F70" w:rsidRPr="0028076D">
        <w:rPr>
          <w:sz w:val="22"/>
          <w:szCs w:val="22"/>
        </w:rPr>
        <w:t xml:space="preserve">hard </w:t>
      </w:r>
      <w:r w:rsidRPr="0028076D">
        <w:rPr>
          <w:sz w:val="22"/>
          <w:szCs w:val="22"/>
        </w:rPr>
        <w:t>copy of the appropriate section of each statute and regulation mandating or authorizing the collection of information</w:t>
      </w:r>
      <w:r w:rsidR="003C7F70" w:rsidRPr="0028076D">
        <w:rPr>
          <w:sz w:val="22"/>
          <w:szCs w:val="22"/>
        </w:rPr>
        <w:t>,</w:t>
      </w:r>
      <w:r w:rsidR="00050CBE" w:rsidRPr="0028076D">
        <w:rPr>
          <w:sz w:val="22"/>
          <w:szCs w:val="22"/>
        </w:rPr>
        <w:t xml:space="preserve"> or </w:t>
      </w:r>
      <w:r w:rsidR="003C7F70" w:rsidRPr="0028076D">
        <w:rPr>
          <w:sz w:val="22"/>
          <w:szCs w:val="22"/>
        </w:rPr>
        <w:t xml:space="preserve">you may </w:t>
      </w:r>
      <w:r w:rsidR="00050CBE" w:rsidRPr="0028076D">
        <w:rPr>
          <w:sz w:val="22"/>
          <w:szCs w:val="22"/>
        </w:rPr>
        <w:t xml:space="preserve">provide a valid </w:t>
      </w:r>
      <w:r w:rsidR="003C7F70" w:rsidRPr="0028076D">
        <w:rPr>
          <w:sz w:val="22"/>
          <w:szCs w:val="22"/>
        </w:rPr>
        <w:t>URL</w:t>
      </w:r>
      <w:r w:rsidR="00050CBE" w:rsidRPr="0028076D">
        <w:rPr>
          <w:sz w:val="22"/>
          <w:szCs w:val="22"/>
        </w:rPr>
        <w:t xml:space="preserve"> link or paste the applicable section</w:t>
      </w:r>
      <w:r w:rsidRPr="0028076D">
        <w:rPr>
          <w:sz w:val="22"/>
          <w:szCs w:val="22"/>
        </w:rPr>
        <w:t xml:space="preserve">. </w:t>
      </w:r>
      <w:r w:rsidR="00BA13A2" w:rsidRPr="0028076D">
        <w:rPr>
          <w:sz w:val="22"/>
          <w:szCs w:val="22"/>
        </w:rPr>
        <w:t xml:space="preserve">Please limit pasted text to no longer than 3 pages. </w:t>
      </w:r>
      <w:r w:rsidRPr="0028076D">
        <w:rPr>
          <w:sz w:val="22"/>
          <w:szCs w:val="22"/>
        </w:rPr>
        <w:t>Specify the review type of the collection (new, revision, extension, reinstatement with change, reinstatement without change)</w:t>
      </w:r>
      <w:r w:rsidR="00050CBE" w:rsidRPr="0028076D">
        <w:rPr>
          <w:sz w:val="22"/>
          <w:szCs w:val="22"/>
        </w:rPr>
        <w:t>. If revised, briefly specify the changes.</w:t>
      </w:r>
      <w:r w:rsidR="00C84702" w:rsidRPr="0028076D">
        <w:rPr>
          <w:sz w:val="22"/>
          <w:szCs w:val="22"/>
        </w:rPr>
        <w:t xml:space="preserve"> </w:t>
      </w:r>
      <w:r w:rsidR="00050CBE" w:rsidRPr="0028076D">
        <w:rPr>
          <w:sz w:val="22"/>
          <w:szCs w:val="22"/>
        </w:rPr>
        <w:t>If a rulemaking is involved, make note of the sections or changed sections, if applicable.</w:t>
      </w:r>
    </w:p>
    <w:p w14:paraId="1EBDF1A8" w14:textId="77777777" w:rsidR="00C85343" w:rsidRPr="0028076D" w:rsidRDefault="00C85343" w:rsidP="00C85343">
      <w:pPr>
        <w:spacing w:after="0"/>
        <w:rPr>
          <w:sz w:val="22"/>
          <w:szCs w:val="22"/>
        </w:rPr>
      </w:pPr>
    </w:p>
    <w:p w14:paraId="77EC78E5" w14:textId="77777777" w:rsidR="00C85343" w:rsidRPr="0028076D" w:rsidRDefault="00C85343" w:rsidP="00CE43D2">
      <w:pPr>
        <w:spacing w:after="0"/>
        <w:ind w:left="720"/>
        <w:rPr>
          <w:sz w:val="22"/>
          <w:szCs w:val="22"/>
        </w:rPr>
      </w:pPr>
    </w:p>
    <w:p w14:paraId="45E6D23E" w14:textId="196F1CA9" w:rsidR="00CE43D2" w:rsidRPr="0028076D" w:rsidRDefault="00CE43D2" w:rsidP="008A6E66">
      <w:pPr>
        <w:spacing w:after="0"/>
        <w:ind w:left="360"/>
        <w:rPr>
          <w:sz w:val="22"/>
          <w:szCs w:val="22"/>
        </w:rPr>
      </w:pPr>
      <w:r w:rsidRPr="0028076D">
        <w:rPr>
          <w:sz w:val="22"/>
          <w:szCs w:val="22"/>
        </w:rPr>
        <w:t>Executive Order 12862 directs Federal agencies to provide service to the public that matches or exceeds the best service available in the private sector. In order to work continuously to ensure that our programs are effective and meet our customers’ needs, the Department of Education</w:t>
      </w:r>
      <w:r w:rsidR="00402DA2" w:rsidRPr="0028076D">
        <w:rPr>
          <w:sz w:val="22"/>
          <w:szCs w:val="22"/>
        </w:rPr>
        <w:t xml:space="preserve">’s Office of Federal Student Aid </w:t>
      </w:r>
      <w:r w:rsidRPr="0028076D">
        <w:rPr>
          <w:sz w:val="22"/>
          <w:szCs w:val="22"/>
        </w:rPr>
        <w:t>(</w:t>
      </w:r>
      <w:r w:rsidR="00031E25" w:rsidRPr="0028076D">
        <w:rPr>
          <w:sz w:val="22"/>
          <w:szCs w:val="22"/>
        </w:rPr>
        <w:t>FSA</w:t>
      </w:r>
      <w:r w:rsidRPr="0028076D">
        <w:rPr>
          <w:sz w:val="22"/>
          <w:szCs w:val="22"/>
        </w:rPr>
        <w:t xml:space="preserve">) seeks to obtain OMB approval of a </w:t>
      </w:r>
      <w:r w:rsidR="00AF37B0" w:rsidRPr="0028076D">
        <w:rPr>
          <w:sz w:val="22"/>
          <w:szCs w:val="22"/>
        </w:rPr>
        <w:t xml:space="preserve">Fast Track Process (5-day) </w:t>
      </w:r>
      <w:r w:rsidRPr="0028076D">
        <w:rPr>
          <w:sz w:val="22"/>
          <w:szCs w:val="22"/>
        </w:rPr>
        <w:t xml:space="preserve">generic clearance to collect qualitative feedback </w:t>
      </w:r>
      <w:r w:rsidR="00C85343" w:rsidRPr="0028076D">
        <w:rPr>
          <w:sz w:val="22"/>
          <w:szCs w:val="22"/>
        </w:rPr>
        <w:t xml:space="preserve">for the </w:t>
      </w:r>
      <w:r w:rsidR="00402DA2" w:rsidRPr="0028076D">
        <w:rPr>
          <w:sz w:val="22"/>
          <w:szCs w:val="22"/>
        </w:rPr>
        <w:t>Next Generation Financial Services Environment (Next Gen)</w:t>
      </w:r>
      <w:r w:rsidRPr="0028076D">
        <w:rPr>
          <w:sz w:val="22"/>
          <w:szCs w:val="22"/>
        </w:rPr>
        <w:t xml:space="preserve">. </w:t>
      </w:r>
      <w:r w:rsidR="00402DA2" w:rsidRPr="0028076D">
        <w:rPr>
          <w:sz w:val="22"/>
          <w:szCs w:val="22"/>
        </w:rPr>
        <w:t>The Next Gen initiative is a comprehensive, FSA-branded customer engagement layer that will create an environment where the Department’s customers will receive clear, consistent information and readily accessible self-service options at every stage of the student aid lifecycle.</w:t>
      </w:r>
    </w:p>
    <w:p w14:paraId="431C617A" w14:textId="77777777" w:rsidR="00CE43D2" w:rsidRPr="0028076D" w:rsidRDefault="00CE43D2" w:rsidP="008A6E66">
      <w:pPr>
        <w:pStyle w:val="ListParagraph"/>
        <w:spacing w:after="0"/>
        <w:ind w:left="360"/>
        <w:rPr>
          <w:b/>
          <w:sz w:val="22"/>
          <w:szCs w:val="22"/>
        </w:rPr>
      </w:pPr>
    </w:p>
    <w:p w14:paraId="32D44DB4" w14:textId="7C537B3F" w:rsidR="00CE43D2" w:rsidRPr="0028076D" w:rsidRDefault="00CE43D2" w:rsidP="008A6E66">
      <w:pPr>
        <w:spacing w:after="0"/>
        <w:ind w:left="360"/>
        <w:rPr>
          <w:sz w:val="22"/>
          <w:szCs w:val="22"/>
        </w:rPr>
      </w:pPr>
      <w:r w:rsidRPr="0028076D">
        <w:rPr>
          <w:sz w:val="22"/>
          <w:szCs w:val="22"/>
        </w:rPr>
        <w:t xml:space="preserve">This collection of information is necessary to enable </w:t>
      </w:r>
      <w:r w:rsidR="00031E25" w:rsidRPr="0028076D">
        <w:rPr>
          <w:sz w:val="22"/>
          <w:szCs w:val="22"/>
        </w:rPr>
        <w:t>FSA</w:t>
      </w:r>
      <w:r w:rsidRPr="0028076D">
        <w:rPr>
          <w:sz w:val="22"/>
          <w:szCs w:val="22"/>
        </w:rPr>
        <w:t xml:space="preserve"> to garner customer and stakeholder </w:t>
      </w:r>
      <w:r w:rsidR="00306940" w:rsidRPr="0028076D">
        <w:rPr>
          <w:sz w:val="22"/>
          <w:szCs w:val="22"/>
        </w:rPr>
        <w:t xml:space="preserve">qualitative </w:t>
      </w:r>
      <w:r w:rsidRPr="0028076D">
        <w:rPr>
          <w:sz w:val="22"/>
          <w:szCs w:val="22"/>
        </w:rPr>
        <w:t xml:space="preserve">feedback in an efficient, timely manner, in accordance with our commitment to improving service </w:t>
      </w:r>
      <w:r w:rsidR="00A50BE4" w:rsidRPr="0028076D">
        <w:rPr>
          <w:sz w:val="22"/>
          <w:szCs w:val="22"/>
        </w:rPr>
        <w:t xml:space="preserve">and information </w:t>
      </w:r>
      <w:r w:rsidRPr="0028076D">
        <w:rPr>
          <w:sz w:val="22"/>
          <w:szCs w:val="22"/>
        </w:rPr>
        <w:t xml:space="preserve">delivery. </w:t>
      </w:r>
      <w:r w:rsidR="00306940" w:rsidRPr="0028076D">
        <w:rPr>
          <w:sz w:val="22"/>
          <w:szCs w:val="22"/>
        </w:rPr>
        <w:t xml:space="preserve">By qualitative feedback we mean information that provides useful insights on perceptions and </w:t>
      </w:r>
      <w:r w:rsidR="00031E25" w:rsidRPr="0028076D">
        <w:rPr>
          <w:sz w:val="22"/>
          <w:szCs w:val="22"/>
        </w:rPr>
        <w:t>opinions but</w:t>
      </w:r>
      <w:r w:rsidR="00306940" w:rsidRPr="0028076D">
        <w:rPr>
          <w:sz w:val="22"/>
          <w:szCs w:val="22"/>
        </w:rPr>
        <w:t xml:space="preserve"> are not statistical surveys that yield quantitative results that can be generalized to the population of study. </w:t>
      </w:r>
      <w:r w:rsidRPr="0028076D">
        <w:rPr>
          <w:sz w:val="22"/>
          <w:szCs w:val="22"/>
        </w:rPr>
        <w:t xml:space="preserve">The </w:t>
      </w:r>
      <w:r w:rsidR="00A50BE4" w:rsidRPr="0028076D">
        <w:rPr>
          <w:sz w:val="22"/>
          <w:szCs w:val="22"/>
        </w:rPr>
        <w:t>insights</w:t>
      </w:r>
      <w:r w:rsidRPr="0028076D">
        <w:rPr>
          <w:sz w:val="22"/>
          <w:szCs w:val="22"/>
        </w:rPr>
        <w:t xml:space="preserve"> collected from our customers and stakeholders will help ensure that users have </w:t>
      </w:r>
      <w:r w:rsidR="006B5D94" w:rsidRPr="0028076D">
        <w:rPr>
          <w:sz w:val="22"/>
          <w:szCs w:val="22"/>
        </w:rPr>
        <w:t>a consistent</w:t>
      </w:r>
      <w:r w:rsidRPr="0028076D">
        <w:rPr>
          <w:sz w:val="22"/>
          <w:szCs w:val="22"/>
        </w:rPr>
        <w:t xml:space="preserve">, efficient, and satisfying experience with </w:t>
      </w:r>
      <w:r w:rsidR="00031E25" w:rsidRPr="0028076D">
        <w:rPr>
          <w:sz w:val="22"/>
          <w:szCs w:val="22"/>
        </w:rPr>
        <w:t>FSA’s</w:t>
      </w:r>
      <w:r w:rsidRPr="0028076D">
        <w:rPr>
          <w:sz w:val="22"/>
          <w:szCs w:val="22"/>
        </w:rPr>
        <w:t xml:space="preserve"> programs. This feedback will provide insights into customer or stakeholder perceptions, experiences and expectations, provide an early warning of issues with </w:t>
      </w:r>
      <w:r w:rsidR="006314AA" w:rsidRPr="0028076D">
        <w:rPr>
          <w:sz w:val="22"/>
          <w:szCs w:val="22"/>
        </w:rPr>
        <w:t>customer care and communications</w:t>
      </w:r>
      <w:r w:rsidRPr="0028076D">
        <w:rPr>
          <w:sz w:val="22"/>
          <w:szCs w:val="22"/>
        </w:rPr>
        <w:t xml:space="preserve">, or focus attention on areas where </w:t>
      </w:r>
      <w:r w:rsidR="006314AA" w:rsidRPr="0028076D">
        <w:rPr>
          <w:sz w:val="22"/>
          <w:szCs w:val="22"/>
        </w:rPr>
        <w:t>technology</w:t>
      </w:r>
      <w:r w:rsidRPr="0028076D">
        <w:rPr>
          <w:sz w:val="22"/>
          <w:szCs w:val="22"/>
        </w:rPr>
        <w:t xml:space="preserve">, </w:t>
      </w:r>
      <w:r w:rsidR="006314AA" w:rsidRPr="0028076D">
        <w:rPr>
          <w:sz w:val="22"/>
          <w:szCs w:val="22"/>
        </w:rPr>
        <w:t>design,</w:t>
      </w:r>
      <w:r w:rsidRPr="0028076D">
        <w:rPr>
          <w:sz w:val="22"/>
          <w:szCs w:val="22"/>
        </w:rPr>
        <w:t xml:space="preserve"> or changes in </w:t>
      </w:r>
      <w:r w:rsidR="006314AA" w:rsidRPr="0028076D">
        <w:rPr>
          <w:sz w:val="22"/>
          <w:szCs w:val="22"/>
        </w:rPr>
        <w:t>training</w:t>
      </w:r>
      <w:r w:rsidRPr="0028076D">
        <w:rPr>
          <w:sz w:val="22"/>
          <w:szCs w:val="22"/>
        </w:rPr>
        <w:t xml:space="preserve"> might improve </w:t>
      </w:r>
      <w:r w:rsidR="005D7902" w:rsidRPr="0028076D">
        <w:rPr>
          <w:sz w:val="22"/>
          <w:szCs w:val="22"/>
        </w:rPr>
        <w:t>self-service delivery and distribution of information</w:t>
      </w:r>
      <w:r w:rsidRPr="0028076D">
        <w:rPr>
          <w:sz w:val="22"/>
          <w:szCs w:val="22"/>
        </w:rPr>
        <w:t>.</w:t>
      </w:r>
      <w:r w:rsidR="00C84702" w:rsidRPr="0028076D">
        <w:rPr>
          <w:sz w:val="22"/>
          <w:szCs w:val="22"/>
        </w:rPr>
        <w:t xml:space="preserve"> </w:t>
      </w:r>
      <w:r w:rsidRPr="0028076D">
        <w:rPr>
          <w:sz w:val="22"/>
          <w:szCs w:val="22"/>
        </w:rPr>
        <w:t xml:space="preserve">These collections will allow for ongoing, collaborative and actionable communications between </w:t>
      </w:r>
      <w:r w:rsidR="00031E25" w:rsidRPr="0028076D">
        <w:rPr>
          <w:sz w:val="22"/>
          <w:szCs w:val="22"/>
        </w:rPr>
        <w:t>FSA</w:t>
      </w:r>
      <w:r w:rsidRPr="0028076D">
        <w:rPr>
          <w:sz w:val="22"/>
          <w:szCs w:val="22"/>
        </w:rPr>
        <w:t xml:space="preserve"> and its customers and stakeholders.</w:t>
      </w:r>
      <w:r w:rsidR="00C84702" w:rsidRPr="0028076D">
        <w:rPr>
          <w:sz w:val="22"/>
          <w:szCs w:val="22"/>
        </w:rPr>
        <w:t xml:space="preserve"> </w:t>
      </w:r>
      <w:r w:rsidRPr="0028076D">
        <w:rPr>
          <w:sz w:val="22"/>
          <w:szCs w:val="22"/>
        </w:rPr>
        <w:t xml:space="preserve">It will also allow feedback to contribute directly to the improvement of program </w:t>
      </w:r>
      <w:r w:rsidR="000C255B" w:rsidRPr="0028076D">
        <w:rPr>
          <w:sz w:val="22"/>
          <w:szCs w:val="22"/>
        </w:rPr>
        <w:t>delivery</w:t>
      </w:r>
      <w:r w:rsidRPr="0028076D">
        <w:rPr>
          <w:sz w:val="22"/>
          <w:szCs w:val="22"/>
        </w:rPr>
        <w:t xml:space="preserve">. </w:t>
      </w:r>
    </w:p>
    <w:p w14:paraId="15B5B7B4" w14:textId="77777777" w:rsidR="00CE43D2" w:rsidRPr="0028076D" w:rsidRDefault="00CE43D2" w:rsidP="00CE43D2">
      <w:pPr>
        <w:pStyle w:val="ListParagraph"/>
        <w:rPr>
          <w:sz w:val="22"/>
          <w:szCs w:val="22"/>
        </w:rPr>
      </w:pPr>
    </w:p>
    <w:p w14:paraId="5B3B7945" w14:textId="761DF174" w:rsidR="00CE43D2" w:rsidRPr="0028076D" w:rsidRDefault="00386054" w:rsidP="00603DB3">
      <w:pPr>
        <w:pStyle w:val="ListParagraph"/>
        <w:numPr>
          <w:ilvl w:val="0"/>
          <w:numId w:val="20"/>
        </w:numPr>
        <w:rPr>
          <w:sz w:val="22"/>
          <w:szCs w:val="22"/>
        </w:rPr>
      </w:pPr>
      <w:r w:rsidRPr="0028076D">
        <w:rPr>
          <w:sz w:val="22"/>
          <w:szCs w:val="22"/>
        </w:rPr>
        <w:t>Indicate how, by whom, and for what purpose the information is to be used.</w:t>
      </w:r>
      <w:r w:rsidR="00C84702" w:rsidRPr="0028076D">
        <w:rPr>
          <w:sz w:val="22"/>
          <w:szCs w:val="22"/>
        </w:rPr>
        <w:t xml:space="preserve"> </w:t>
      </w:r>
      <w:r w:rsidRPr="0028076D">
        <w:rPr>
          <w:sz w:val="22"/>
          <w:szCs w:val="22"/>
        </w:rPr>
        <w:t>Except for a new collection, indicate the actual use the agency has made of the information received from the current collection.</w:t>
      </w:r>
    </w:p>
    <w:p w14:paraId="13A824A2" w14:textId="77777777" w:rsidR="006F0E09" w:rsidRPr="0028076D" w:rsidRDefault="006F0E09" w:rsidP="00CE43D2">
      <w:pPr>
        <w:spacing w:after="0"/>
        <w:ind w:left="720"/>
        <w:rPr>
          <w:sz w:val="22"/>
          <w:szCs w:val="22"/>
        </w:rPr>
      </w:pPr>
    </w:p>
    <w:p w14:paraId="34922927" w14:textId="07BD7DDF" w:rsidR="00CE43D2" w:rsidRPr="0028076D" w:rsidRDefault="00CE43D2" w:rsidP="008A6E66">
      <w:pPr>
        <w:spacing w:after="0"/>
        <w:ind w:left="360"/>
        <w:rPr>
          <w:sz w:val="22"/>
          <w:szCs w:val="22"/>
        </w:rPr>
      </w:pPr>
      <w:r w:rsidRPr="0028076D">
        <w:rPr>
          <w:sz w:val="22"/>
          <w:szCs w:val="22"/>
        </w:rPr>
        <w:t xml:space="preserve">Improving </w:t>
      </w:r>
      <w:r w:rsidR="002171DF" w:rsidRPr="0028076D">
        <w:rPr>
          <w:sz w:val="22"/>
          <w:szCs w:val="22"/>
        </w:rPr>
        <w:t>FSA’s</w:t>
      </w:r>
      <w:r w:rsidRPr="0028076D">
        <w:rPr>
          <w:sz w:val="22"/>
          <w:szCs w:val="22"/>
        </w:rPr>
        <w:t xml:space="preserve"> </w:t>
      </w:r>
      <w:r w:rsidR="00F022EF" w:rsidRPr="0028076D">
        <w:rPr>
          <w:sz w:val="22"/>
          <w:szCs w:val="22"/>
        </w:rPr>
        <w:t>customer engagement</w:t>
      </w:r>
      <w:r w:rsidRPr="0028076D">
        <w:rPr>
          <w:sz w:val="22"/>
          <w:szCs w:val="22"/>
        </w:rPr>
        <w:t xml:space="preserve"> requires ongoing assessment </w:t>
      </w:r>
      <w:r w:rsidR="00F022EF" w:rsidRPr="0028076D">
        <w:rPr>
          <w:sz w:val="22"/>
          <w:szCs w:val="22"/>
        </w:rPr>
        <w:t xml:space="preserve">and creation </w:t>
      </w:r>
      <w:r w:rsidRPr="0028076D">
        <w:rPr>
          <w:sz w:val="22"/>
          <w:szCs w:val="22"/>
        </w:rPr>
        <w:t xml:space="preserve">of </w:t>
      </w:r>
      <w:r w:rsidR="00F022EF" w:rsidRPr="0028076D">
        <w:rPr>
          <w:sz w:val="22"/>
          <w:szCs w:val="22"/>
        </w:rPr>
        <w:t>an enterprise-wide, FSA-branded digital platform, an omni-channel customer care experience across phone, chat, chatbot, email, text, and social channels, and consistent and personalized information delivered through customers’ preferred communication channels.</w:t>
      </w:r>
      <w:r w:rsidR="00601497" w:rsidRPr="0028076D">
        <w:rPr>
          <w:sz w:val="22"/>
          <w:szCs w:val="22"/>
        </w:rPr>
        <w:t xml:space="preserve"> This all</w:t>
      </w:r>
      <w:r w:rsidRPr="0028076D">
        <w:rPr>
          <w:sz w:val="22"/>
          <w:szCs w:val="22"/>
        </w:rPr>
        <w:t xml:space="preserve"> </w:t>
      </w:r>
      <w:r w:rsidR="00601497" w:rsidRPr="0028076D">
        <w:rPr>
          <w:sz w:val="22"/>
          <w:szCs w:val="22"/>
        </w:rPr>
        <w:t>contributes</w:t>
      </w:r>
      <w:r w:rsidRPr="0028076D">
        <w:rPr>
          <w:sz w:val="22"/>
          <w:szCs w:val="22"/>
        </w:rPr>
        <w:t xml:space="preserve"> to the continuous improvement of the </w:t>
      </w:r>
      <w:r w:rsidR="00601497" w:rsidRPr="0028076D">
        <w:rPr>
          <w:sz w:val="22"/>
          <w:szCs w:val="22"/>
        </w:rPr>
        <w:t>Next Gen environment</w:t>
      </w:r>
      <w:r w:rsidRPr="0028076D">
        <w:rPr>
          <w:sz w:val="22"/>
          <w:szCs w:val="22"/>
        </w:rPr>
        <w:t>.</w:t>
      </w:r>
      <w:r w:rsidR="00C84702" w:rsidRPr="0028076D">
        <w:rPr>
          <w:sz w:val="22"/>
          <w:szCs w:val="22"/>
        </w:rPr>
        <w:t xml:space="preserve"> </w:t>
      </w:r>
      <w:r w:rsidR="002171DF" w:rsidRPr="0028076D">
        <w:rPr>
          <w:sz w:val="22"/>
          <w:szCs w:val="22"/>
        </w:rPr>
        <w:t>FSA</w:t>
      </w:r>
      <w:r w:rsidRPr="0028076D">
        <w:rPr>
          <w:sz w:val="22"/>
          <w:szCs w:val="22"/>
        </w:rPr>
        <w:t xml:space="preserve"> will collect, analyze, and interpret information </w:t>
      </w:r>
      <w:r w:rsidRPr="0028076D">
        <w:rPr>
          <w:sz w:val="22"/>
          <w:szCs w:val="22"/>
        </w:rPr>
        <w:lastRenderedPageBreak/>
        <w:t>gathered through this generic clearance to identify strengths and weaknesses of current service</w:t>
      </w:r>
      <w:r w:rsidR="00601497" w:rsidRPr="0028076D">
        <w:rPr>
          <w:sz w:val="22"/>
          <w:szCs w:val="22"/>
        </w:rPr>
        <w:t xml:space="preserve"> delivery </w:t>
      </w:r>
      <w:r w:rsidRPr="0028076D">
        <w:rPr>
          <w:sz w:val="22"/>
          <w:szCs w:val="22"/>
        </w:rPr>
        <w:t>and make improvements based on feedback.</w:t>
      </w:r>
      <w:r w:rsidR="00C84702" w:rsidRPr="0028076D">
        <w:rPr>
          <w:sz w:val="22"/>
          <w:szCs w:val="22"/>
        </w:rPr>
        <w:t xml:space="preserve"> </w:t>
      </w:r>
      <w:r w:rsidR="00D562EC" w:rsidRPr="0028076D">
        <w:rPr>
          <w:sz w:val="22"/>
          <w:szCs w:val="22"/>
        </w:rPr>
        <w:t xml:space="preserve">The solicitation of feedback will target areas such as: </w:t>
      </w:r>
      <w:r w:rsidR="00406BB6" w:rsidRPr="0028076D">
        <w:rPr>
          <w:sz w:val="22"/>
          <w:szCs w:val="22"/>
        </w:rPr>
        <w:t xml:space="preserve">consistency, personalization, </w:t>
      </w:r>
      <w:r w:rsidR="007F4BB0" w:rsidRPr="0028076D">
        <w:rPr>
          <w:sz w:val="22"/>
          <w:szCs w:val="22"/>
        </w:rPr>
        <w:t>intuitiveness</w:t>
      </w:r>
      <w:r w:rsidR="00406BB6" w:rsidRPr="0028076D">
        <w:rPr>
          <w:sz w:val="22"/>
          <w:szCs w:val="22"/>
        </w:rPr>
        <w:t xml:space="preserve">, accessibility, </w:t>
      </w:r>
      <w:r w:rsidR="0093127A" w:rsidRPr="0028076D">
        <w:rPr>
          <w:sz w:val="22"/>
          <w:szCs w:val="22"/>
        </w:rPr>
        <w:t>ease of use</w:t>
      </w:r>
      <w:r w:rsidR="00406BB6" w:rsidRPr="0028076D">
        <w:rPr>
          <w:sz w:val="22"/>
          <w:szCs w:val="22"/>
        </w:rPr>
        <w:t xml:space="preserve">, proactive communication, and efficiency. The collection of this information will allow </w:t>
      </w:r>
      <w:r w:rsidR="00031E25" w:rsidRPr="0028076D">
        <w:rPr>
          <w:sz w:val="22"/>
          <w:szCs w:val="22"/>
        </w:rPr>
        <w:t>FSA</w:t>
      </w:r>
      <w:r w:rsidR="00406BB6" w:rsidRPr="0028076D">
        <w:rPr>
          <w:sz w:val="22"/>
          <w:szCs w:val="22"/>
        </w:rPr>
        <w:t xml:space="preserve"> to deliver clear, consistent information and readily accessible self-service options at every stage of the student aid lifecycle.</w:t>
      </w:r>
      <w:r w:rsidRPr="0028076D">
        <w:rPr>
          <w:sz w:val="22"/>
          <w:szCs w:val="22"/>
        </w:rPr>
        <w:t xml:space="preserve"> </w:t>
      </w:r>
    </w:p>
    <w:p w14:paraId="66418FE3" w14:textId="77777777" w:rsidR="00CE43D2" w:rsidRPr="0028076D" w:rsidRDefault="00CE43D2" w:rsidP="008A6E66">
      <w:pPr>
        <w:spacing w:after="0"/>
        <w:ind w:left="360"/>
        <w:rPr>
          <w:sz w:val="22"/>
          <w:szCs w:val="22"/>
        </w:rPr>
      </w:pPr>
    </w:p>
    <w:p w14:paraId="7C39E5AE" w14:textId="0B92853E" w:rsidR="00CE43D2" w:rsidRPr="0028076D" w:rsidRDefault="00031E25" w:rsidP="008A6E66">
      <w:pPr>
        <w:spacing w:after="0"/>
        <w:ind w:left="360"/>
        <w:rPr>
          <w:sz w:val="22"/>
          <w:szCs w:val="22"/>
        </w:rPr>
      </w:pPr>
      <w:r w:rsidRPr="0028076D">
        <w:rPr>
          <w:sz w:val="22"/>
          <w:szCs w:val="22"/>
        </w:rPr>
        <w:t>FSA</w:t>
      </w:r>
      <w:r w:rsidR="00CE43D2" w:rsidRPr="0028076D">
        <w:rPr>
          <w:sz w:val="22"/>
          <w:szCs w:val="22"/>
        </w:rPr>
        <w:t xml:space="preserve"> will only submit a collection for approval under this generic clearance if it meets the following conditions:</w:t>
      </w:r>
      <w:r w:rsidR="00C84702" w:rsidRPr="0028076D">
        <w:rPr>
          <w:sz w:val="22"/>
          <w:szCs w:val="22"/>
        </w:rPr>
        <w:t xml:space="preserve"> </w:t>
      </w:r>
      <w:r w:rsidR="00CE43D2" w:rsidRPr="0028076D">
        <w:rPr>
          <w:sz w:val="22"/>
          <w:szCs w:val="22"/>
        </w:rPr>
        <w:t xml:space="preserve"> </w:t>
      </w:r>
    </w:p>
    <w:p w14:paraId="542D4BD5" w14:textId="77777777" w:rsidR="00CE43D2" w:rsidRPr="0028076D" w:rsidRDefault="00CE43D2" w:rsidP="008A6E66">
      <w:pPr>
        <w:spacing w:after="0"/>
        <w:ind w:left="360"/>
        <w:rPr>
          <w:sz w:val="22"/>
          <w:szCs w:val="22"/>
        </w:rPr>
      </w:pPr>
    </w:p>
    <w:p w14:paraId="68C2FB86" w14:textId="0F0E5BF7" w:rsidR="00CE43D2" w:rsidRPr="0028076D" w:rsidRDefault="00CE43D2" w:rsidP="008A6E66">
      <w:pPr>
        <w:pStyle w:val="ListParagraph"/>
        <w:numPr>
          <w:ilvl w:val="0"/>
          <w:numId w:val="25"/>
        </w:numPr>
        <w:spacing w:before="0" w:after="0"/>
        <w:ind w:left="360" w:firstLine="0"/>
        <w:contextualSpacing/>
        <w:rPr>
          <w:sz w:val="22"/>
          <w:szCs w:val="22"/>
        </w:rPr>
      </w:pPr>
      <w:r w:rsidRPr="0028076D">
        <w:rPr>
          <w:sz w:val="22"/>
          <w:szCs w:val="22"/>
        </w:rPr>
        <w:t>Information gathered will be used only internally</w:t>
      </w:r>
      <w:r w:rsidR="00C84702" w:rsidRPr="0028076D">
        <w:rPr>
          <w:sz w:val="22"/>
          <w:szCs w:val="22"/>
        </w:rPr>
        <w:t xml:space="preserve"> </w:t>
      </w:r>
      <w:r w:rsidRPr="0028076D">
        <w:rPr>
          <w:sz w:val="22"/>
          <w:szCs w:val="22"/>
        </w:rPr>
        <w:t xml:space="preserve">for general service improvement and program management purposes and is not intended for release outside of </w:t>
      </w:r>
      <w:r w:rsidR="002171DF" w:rsidRPr="0028076D">
        <w:rPr>
          <w:sz w:val="22"/>
          <w:szCs w:val="22"/>
        </w:rPr>
        <w:t>FSA</w:t>
      </w:r>
      <w:r w:rsidRPr="0028076D">
        <w:rPr>
          <w:sz w:val="22"/>
          <w:szCs w:val="22"/>
        </w:rPr>
        <w:t xml:space="preserve"> (if released, procedures outlined in Question 16 wil</w:t>
      </w:r>
      <w:r w:rsidR="00A7685E" w:rsidRPr="0028076D">
        <w:rPr>
          <w:sz w:val="22"/>
          <w:szCs w:val="22"/>
        </w:rPr>
        <w:t>l</w:t>
      </w:r>
      <w:r w:rsidRPr="0028076D">
        <w:rPr>
          <w:sz w:val="22"/>
          <w:szCs w:val="22"/>
        </w:rPr>
        <w:t xml:space="preserve"> be followed);</w:t>
      </w:r>
    </w:p>
    <w:p w14:paraId="1B383905" w14:textId="77777777" w:rsidR="00CE43D2" w:rsidRPr="0028076D" w:rsidRDefault="00CE43D2" w:rsidP="008A6E66">
      <w:pPr>
        <w:pStyle w:val="ListParagraph"/>
        <w:numPr>
          <w:ilvl w:val="0"/>
          <w:numId w:val="27"/>
        </w:numPr>
        <w:spacing w:before="0" w:after="0"/>
        <w:ind w:left="360" w:firstLine="0"/>
        <w:contextualSpacing/>
        <w:rPr>
          <w:sz w:val="22"/>
          <w:szCs w:val="22"/>
        </w:rPr>
      </w:pPr>
      <w:r w:rsidRPr="0028076D">
        <w:rPr>
          <w:sz w:val="22"/>
          <w:szCs w:val="22"/>
        </w:rPr>
        <w:t xml:space="preserve">Information gathered will not be used for the purpose of substantially informing influential policy decisions </w:t>
      </w:r>
      <w:r w:rsidRPr="0028076D">
        <w:rPr>
          <w:rStyle w:val="FootnoteReference"/>
          <w:rFonts w:ascii="Times New Roman" w:hAnsi="Times New Roman"/>
          <w:sz w:val="22"/>
          <w:szCs w:val="22"/>
        </w:rPr>
        <w:footnoteReference w:id="1"/>
      </w:r>
      <w:r w:rsidRPr="0028076D">
        <w:rPr>
          <w:sz w:val="22"/>
          <w:szCs w:val="22"/>
        </w:rPr>
        <w:t>;</w:t>
      </w:r>
    </w:p>
    <w:p w14:paraId="56F03986" w14:textId="77777777" w:rsidR="00CE43D2" w:rsidRPr="0028076D" w:rsidRDefault="00CE43D2" w:rsidP="008A6E66">
      <w:pPr>
        <w:pStyle w:val="ListParagraph"/>
        <w:numPr>
          <w:ilvl w:val="0"/>
          <w:numId w:val="24"/>
        </w:numPr>
        <w:spacing w:before="0" w:after="0"/>
        <w:ind w:left="360" w:firstLine="0"/>
        <w:contextualSpacing/>
        <w:rPr>
          <w:sz w:val="22"/>
          <w:szCs w:val="22"/>
        </w:rPr>
      </w:pPr>
      <w:r w:rsidRPr="0028076D">
        <w:rPr>
          <w:sz w:val="22"/>
          <w:szCs w:val="22"/>
        </w:rPr>
        <w:t>Information gathered</w:t>
      </w:r>
      <w:r w:rsidR="00C84702" w:rsidRPr="0028076D">
        <w:rPr>
          <w:sz w:val="22"/>
          <w:szCs w:val="22"/>
        </w:rPr>
        <w:t xml:space="preserve"> </w:t>
      </w:r>
      <w:r w:rsidRPr="0028076D">
        <w:rPr>
          <w:sz w:val="22"/>
          <w:szCs w:val="22"/>
        </w:rPr>
        <w:t>will yield qualitative information; the collections will not be designed or expected to yield statistically reliable results or used as though the results are generalizable to the population of study;</w:t>
      </w:r>
      <w:r w:rsidR="00C84702" w:rsidRPr="0028076D">
        <w:rPr>
          <w:sz w:val="22"/>
          <w:szCs w:val="22"/>
        </w:rPr>
        <w:t xml:space="preserve"> </w:t>
      </w:r>
    </w:p>
    <w:p w14:paraId="58DBB92C" w14:textId="77777777" w:rsidR="00CE43D2" w:rsidRPr="0028076D" w:rsidRDefault="00CE43D2" w:rsidP="008A6E66">
      <w:pPr>
        <w:pStyle w:val="ListParagraph"/>
        <w:numPr>
          <w:ilvl w:val="0"/>
          <w:numId w:val="24"/>
        </w:numPr>
        <w:spacing w:before="0" w:after="0"/>
        <w:ind w:left="360" w:firstLine="0"/>
        <w:contextualSpacing/>
        <w:rPr>
          <w:sz w:val="22"/>
          <w:szCs w:val="22"/>
        </w:rPr>
      </w:pPr>
      <w:r w:rsidRPr="0028076D">
        <w:rPr>
          <w:sz w:val="22"/>
          <w:szCs w:val="22"/>
        </w:rPr>
        <w:t>The collections are voluntary;</w:t>
      </w:r>
    </w:p>
    <w:p w14:paraId="005BB19E" w14:textId="77777777" w:rsidR="00CE43D2" w:rsidRPr="0028076D" w:rsidRDefault="00CE43D2" w:rsidP="008A6E66">
      <w:pPr>
        <w:pStyle w:val="ListParagraph"/>
        <w:numPr>
          <w:ilvl w:val="0"/>
          <w:numId w:val="24"/>
        </w:numPr>
        <w:spacing w:before="0" w:after="0"/>
        <w:ind w:left="360" w:firstLine="0"/>
        <w:contextualSpacing/>
        <w:rPr>
          <w:sz w:val="22"/>
          <w:szCs w:val="22"/>
        </w:rPr>
      </w:pPr>
      <w:r w:rsidRPr="0028076D">
        <w:rPr>
          <w:sz w:val="22"/>
          <w:szCs w:val="22"/>
        </w:rPr>
        <w:t>The collections are low-burden for respondents (based on considerations of total burden hours, total number of respondents, or burden-hours per respondent) and are low-cost for both the respondents and the Federal Government;</w:t>
      </w:r>
    </w:p>
    <w:p w14:paraId="58B9ABB3" w14:textId="77777777" w:rsidR="00CE43D2" w:rsidRPr="0028076D" w:rsidRDefault="00CE43D2" w:rsidP="008A6E66">
      <w:pPr>
        <w:pStyle w:val="ListParagraph"/>
        <w:numPr>
          <w:ilvl w:val="0"/>
          <w:numId w:val="24"/>
        </w:numPr>
        <w:spacing w:before="0" w:after="0"/>
        <w:ind w:left="360" w:firstLine="0"/>
        <w:contextualSpacing/>
        <w:rPr>
          <w:sz w:val="22"/>
          <w:szCs w:val="22"/>
        </w:rPr>
      </w:pPr>
      <w:r w:rsidRPr="0028076D">
        <w:rPr>
          <w:sz w:val="22"/>
          <w:szCs w:val="22"/>
        </w:rPr>
        <w:t>The collections are non-controversial and do not raise issues of</w:t>
      </w:r>
      <w:r w:rsidR="00C84702" w:rsidRPr="0028076D">
        <w:rPr>
          <w:sz w:val="22"/>
          <w:szCs w:val="22"/>
        </w:rPr>
        <w:t xml:space="preserve"> </w:t>
      </w:r>
      <w:r w:rsidRPr="0028076D">
        <w:rPr>
          <w:sz w:val="22"/>
          <w:szCs w:val="22"/>
        </w:rPr>
        <w:t xml:space="preserve">concern to other Federal agencies; </w:t>
      </w:r>
    </w:p>
    <w:p w14:paraId="65FCDFCC" w14:textId="77777777" w:rsidR="00CE43D2" w:rsidRPr="0028076D" w:rsidRDefault="00CE43D2" w:rsidP="008A6E66">
      <w:pPr>
        <w:pStyle w:val="ListParagraph"/>
        <w:numPr>
          <w:ilvl w:val="0"/>
          <w:numId w:val="24"/>
        </w:numPr>
        <w:spacing w:before="0" w:after="0"/>
        <w:ind w:left="360" w:firstLine="0"/>
        <w:contextualSpacing/>
        <w:rPr>
          <w:sz w:val="22"/>
          <w:szCs w:val="22"/>
        </w:rPr>
      </w:pPr>
      <w:r w:rsidRPr="0028076D">
        <w:rPr>
          <w:sz w:val="22"/>
          <w:szCs w:val="22"/>
        </w:rPr>
        <w:t>Any collection is targeted to the solicitation of opinions from respondents who have experience with the program or may have experience with the program in the near future; and</w:t>
      </w:r>
    </w:p>
    <w:p w14:paraId="3122814F" w14:textId="77777777" w:rsidR="00CE43D2" w:rsidRPr="0028076D" w:rsidRDefault="00CE43D2" w:rsidP="008A6E66">
      <w:pPr>
        <w:pStyle w:val="ListParagraph"/>
        <w:numPr>
          <w:ilvl w:val="0"/>
          <w:numId w:val="24"/>
        </w:numPr>
        <w:spacing w:before="0" w:after="0"/>
        <w:ind w:left="360" w:firstLine="0"/>
        <w:contextualSpacing/>
        <w:rPr>
          <w:sz w:val="22"/>
          <w:szCs w:val="22"/>
        </w:rPr>
      </w:pPr>
      <w:r w:rsidRPr="0028076D">
        <w:rPr>
          <w:sz w:val="22"/>
          <w:szCs w:val="22"/>
        </w:rPr>
        <w:t xml:space="preserve">With the exception of information needed to provide </w:t>
      </w:r>
      <w:r w:rsidR="00B00DBD" w:rsidRPr="0028076D">
        <w:rPr>
          <w:sz w:val="22"/>
          <w:szCs w:val="22"/>
        </w:rPr>
        <w:t>remuneration</w:t>
      </w:r>
      <w:r w:rsidRPr="0028076D">
        <w:rPr>
          <w:sz w:val="22"/>
          <w:szCs w:val="22"/>
        </w:rPr>
        <w:t xml:space="preserve"> for participants of </w:t>
      </w:r>
      <w:r w:rsidR="00A7685E" w:rsidRPr="0028076D">
        <w:rPr>
          <w:sz w:val="22"/>
          <w:szCs w:val="22"/>
        </w:rPr>
        <w:t>usability testing and other human-centered design methods</w:t>
      </w:r>
      <w:r w:rsidRPr="0028076D">
        <w:rPr>
          <w:sz w:val="22"/>
          <w:szCs w:val="22"/>
        </w:rPr>
        <w:t>, personally identifiable information (PII) is collected only to the extent necessary and is not retained.</w:t>
      </w:r>
    </w:p>
    <w:p w14:paraId="13C77244" w14:textId="77777777" w:rsidR="00CE43D2" w:rsidRPr="0028076D" w:rsidRDefault="00CE43D2" w:rsidP="008A6E66">
      <w:pPr>
        <w:pStyle w:val="ListParagraph"/>
        <w:spacing w:after="0"/>
        <w:ind w:left="360"/>
        <w:rPr>
          <w:sz w:val="22"/>
          <w:szCs w:val="22"/>
        </w:rPr>
      </w:pPr>
    </w:p>
    <w:p w14:paraId="657767E1" w14:textId="65FE2D2D" w:rsidR="00CE43D2" w:rsidRPr="0028076D" w:rsidRDefault="00CE43D2" w:rsidP="008A6E66">
      <w:pPr>
        <w:spacing w:after="0"/>
        <w:ind w:left="360"/>
        <w:rPr>
          <w:sz w:val="22"/>
          <w:szCs w:val="22"/>
        </w:rPr>
      </w:pPr>
      <w:r w:rsidRPr="0028076D">
        <w:rPr>
          <w:sz w:val="22"/>
          <w:szCs w:val="22"/>
        </w:rPr>
        <w:t xml:space="preserve">If these conditions are not met, </w:t>
      </w:r>
      <w:r w:rsidR="002171DF" w:rsidRPr="0028076D">
        <w:rPr>
          <w:sz w:val="22"/>
          <w:szCs w:val="22"/>
        </w:rPr>
        <w:t>FSA</w:t>
      </w:r>
      <w:r w:rsidRPr="0028076D">
        <w:rPr>
          <w:sz w:val="22"/>
          <w:szCs w:val="22"/>
        </w:rPr>
        <w:t xml:space="preserve"> will submit an information collection request to OMB for approval through the normal PRA process.</w:t>
      </w:r>
    </w:p>
    <w:p w14:paraId="30D90006" w14:textId="77777777" w:rsidR="00CE43D2" w:rsidRPr="0028076D" w:rsidRDefault="00CE43D2" w:rsidP="008A6E66">
      <w:pPr>
        <w:spacing w:after="0"/>
        <w:ind w:left="360"/>
        <w:rPr>
          <w:sz w:val="22"/>
          <w:szCs w:val="22"/>
        </w:rPr>
      </w:pPr>
    </w:p>
    <w:p w14:paraId="0FE2C57E" w14:textId="63181201" w:rsidR="00CE43D2" w:rsidRPr="0028076D" w:rsidRDefault="00CE43D2" w:rsidP="008A6E66">
      <w:pPr>
        <w:spacing w:after="0"/>
        <w:ind w:left="360"/>
        <w:rPr>
          <w:sz w:val="22"/>
          <w:szCs w:val="22"/>
        </w:rPr>
      </w:pPr>
      <w:r w:rsidRPr="0028076D">
        <w:rPr>
          <w:sz w:val="22"/>
          <w:szCs w:val="22"/>
        </w:rPr>
        <w:t>To obtain approval for a collection that meets the conditions of this generic clearance, a standardized form will be submitted to OMB along with supporting documentation.</w:t>
      </w:r>
      <w:r w:rsidR="00C84702" w:rsidRPr="0028076D">
        <w:rPr>
          <w:sz w:val="22"/>
          <w:szCs w:val="22"/>
        </w:rPr>
        <w:t xml:space="preserve"> </w:t>
      </w:r>
      <w:r w:rsidRPr="0028076D">
        <w:rPr>
          <w:sz w:val="22"/>
          <w:szCs w:val="22"/>
        </w:rPr>
        <w:t>The submission will have automatic approval, unless OMB identifies issues within 5 business days.</w:t>
      </w:r>
    </w:p>
    <w:p w14:paraId="09BF280D" w14:textId="77777777" w:rsidR="00CE43D2" w:rsidRPr="0028076D" w:rsidRDefault="00CE43D2" w:rsidP="008A6E66">
      <w:pPr>
        <w:spacing w:after="0"/>
        <w:ind w:left="360"/>
        <w:rPr>
          <w:sz w:val="22"/>
          <w:szCs w:val="22"/>
        </w:rPr>
      </w:pPr>
    </w:p>
    <w:p w14:paraId="057033D2" w14:textId="77777777" w:rsidR="00CE43D2" w:rsidRPr="0028076D" w:rsidRDefault="00CE43D2" w:rsidP="008A6E66">
      <w:pPr>
        <w:ind w:left="360"/>
        <w:rPr>
          <w:sz w:val="22"/>
          <w:szCs w:val="22"/>
        </w:rPr>
      </w:pPr>
      <w:r w:rsidRPr="0028076D">
        <w:rPr>
          <w:sz w:val="22"/>
          <w:szCs w:val="22"/>
        </w:rPr>
        <w:t>The types of collections that this generic clearance covers include, but are not limited to:</w:t>
      </w:r>
    </w:p>
    <w:p w14:paraId="3C80C280" w14:textId="77777777" w:rsidR="00CE43D2" w:rsidRPr="0028076D" w:rsidRDefault="00CE43D2" w:rsidP="008A6E66">
      <w:pPr>
        <w:pStyle w:val="ListParagraph"/>
        <w:numPr>
          <w:ilvl w:val="0"/>
          <w:numId w:val="26"/>
        </w:numPr>
        <w:spacing w:before="0" w:after="200" w:line="276" w:lineRule="auto"/>
        <w:ind w:left="360" w:firstLine="0"/>
        <w:contextualSpacing/>
        <w:rPr>
          <w:sz w:val="22"/>
          <w:szCs w:val="22"/>
        </w:rPr>
      </w:pPr>
      <w:r w:rsidRPr="0028076D">
        <w:rPr>
          <w:sz w:val="22"/>
          <w:szCs w:val="22"/>
        </w:rPr>
        <w:t>Small discussion groups</w:t>
      </w:r>
    </w:p>
    <w:p w14:paraId="32B27FB8" w14:textId="77777777" w:rsidR="00CE43D2" w:rsidRPr="0028076D" w:rsidRDefault="00A62E59" w:rsidP="008A6E66">
      <w:pPr>
        <w:pStyle w:val="ListParagraph"/>
        <w:numPr>
          <w:ilvl w:val="0"/>
          <w:numId w:val="26"/>
        </w:numPr>
        <w:spacing w:before="0" w:after="0"/>
        <w:ind w:left="360" w:firstLine="0"/>
        <w:contextualSpacing/>
        <w:rPr>
          <w:sz w:val="22"/>
          <w:szCs w:val="22"/>
        </w:rPr>
      </w:pPr>
      <w:r w:rsidRPr="0028076D">
        <w:rPr>
          <w:sz w:val="22"/>
          <w:szCs w:val="22"/>
        </w:rPr>
        <w:t xml:space="preserve">Stakeholder and </w:t>
      </w:r>
      <w:r w:rsidR="00BE1C6C" w:rsidRPr="0028076D">
        <w:rPr>
          <w:sz w:val="22"/>
          <w:szCs w:val="22"/>
        </w:rPr>
        <w:t>user interviews</w:t>
      </w:r>
    </w:p>
    <w:p w14:paraId="04DA79CF" w14:textId="77777777" w:rsidR="009C2688" w:rsidRPr="0028076D" w:rsidRDefault="009C2688" w:rsidP="008A6E66">
      <w:pPr>
        <w:pStyle w:val="ListParagraph"/>
        <w:numPr>
          <w:ilvl w:val="0"/>
          <w:numId w:val="26"/>
        </w:numPr>
        <w:spacing w:before="0" w:after="0"/>
        <w:ind w:left="360" w:firstLine="0"/>
        <w:contextualSpacing/>
        <w:rPr>
          <w:sz w:val="22"/>
          <w:szCs w:val="22"/>
        </w:rPr>
      </w:pPr>
      <w:r w:rsidRPr="0028076D">
        <w:rPr>
          <w:sz w:val="22"/>
          <w:szCs w:val="22"/>
        </w:rPr>
        <w:t xml:space="preserve">Contextual </w:t>
      </w:r>
      <w:r w:rsidR="007853F8" w:rsidRPr="0028076D">
        <w:rPr>
          <w:sz w:val="22"/>
          <w:szCs w:val="22"/>
        </w:rPr>
        <w:t>inquiry</w:t>
      </w:r>
    </w:p>
    <w:p w14:paraId="4C7FA402" w14:textId="77777777" w:rsidR="003F576B" w:rsidRPr="0028076D" w:rsidRDefault="003F576B" w:rsidP="008A6E66">
      <w:pPr>
        <w:pStyle w:val="ListParagraph"/>
        <w:numPr>
          <w:ilvl w:val="0"/>
          <w:numId w:val="26"/>
        </w:numPr>
        <w:spacing w:before="0" w:after="0"/>
        <w:ind w:left="360" w:firstLine="0"/>
        <w:contextualSpacing/>
        <w:rPr>
          <w:sz w:val="22"/>
          <w:szCs w:val="22"/>
        </w:rPr>
      </w:pPr>
      <w:r w:rsidRPr="0028076D">
        <w:rPr>
          <w:sz w:val="22"/>
          <w:szCs w:val="22"/>
        </w:rPr>
        <w:t>Usability testing</w:t>
      </w:r>
      <w:r w:rsidR="001B3A80" w:rsidRPr="0028076D">
        <w:rPr>
          <w:sz w:val="22"/>
          <w:szCs w:val="22"/>
        </w:rPr>
        <w:t xml:space="preserve"> and other h</w:t>
      </w:r>
      <w:r w:rsidRPr="0028076D">
        <w:rPr>
          <w:sz w:val="22"/>
          <w:szCs w:val="22"/>
        </w:rPr>
        <w:t xml:space="preserve">uman-centered design methods, including </w:t>
      </w:r>
      <w:r w:rsidR="001B3A80" w:rsidRPr="0028076D">
        <w:rPr>
          <w:sz w:val="22"/>
          <w:szCs w:val="22"/>
        </w:rPr>
        <w:t xml:space="preserve">card sorting, </w:t>
      </w:r>
      <w:r w:rsidR="00133933" w:rsidRPr="0028076D">
        <w:rPr>
          <w:sz w:val="22"/>
          <w:szCs w:val="22"/>
        </w:rPr>
        <w:t xml:space="preserve">dot voting, </w:t>
      </w:r>
      <w:r w:rsidR="001B3A80" w:rsidRPr="0028076D">
        <w:rPr>
          <w:sz w:val="22"/>
          <w:szCs w:val="22"/>
        </w:rPr>
        <w:t>preference testing, and sentiment analysis</w:t>
      </w:r>
    </w:p>
    <w:p w14:paraId="57C3C834" w14:textId="77777777" w:rsidR="001B3A80" w:rsidRPr="0028076D" w:rsidRDefault="001B3A80" w:rsidP="008A6E66">
      <w:pPr>
        <w:pStyle w:val="ListParagraph"/>
        <w:numPr>
          <w:ilvl w:val="0"/>
          <w:numId w:val="26"/>
        </w:numPr>
        <w:spacing w:before="0" w:after="0"/>
        <w:ind w:left="360" w:firstLine="0"/>
        <w:contextualSpacing/>
        <w:rPr>
          <w:sz w:val="22"/>
          <w:szCs w:val="22"/>
        </w:rPr>
      </w:pPr>
      <w:r w:rsidRPr="0028076D">
        <w:rPr>
          <w:sz w:val="22"/>
          <w:szCs w:val="22"/>
        </w:rPr>
        <w:t xml:space="preserve">A/B </w:t>
      </w:r>
      <w:r w:rsidR="00B534C5" w:rsidRPr="0028076D">
        <w:rPr>
          <w:sz w:val="22"/>
          <w:szCs w:val="22"/>
        </w:rPr>
        <w:t xml:space="preserve">and multivariate </w:t>
      </w:r>
      <w:r w:rsidRPr="0028076D">
        <w:rPr>
          <w:sz w:val="22"/>
          <w:szCs w:val="22"/>
        </w:rPr>
        <w:t>testing</w:t>
      </w:r>
    </w:p>
    <w:p w14:paraId="0CE446D0" w14:textId="77777777" w:rsidR="00CE43D2" w:rsidRPr="0028076D" w:rsidRDefault="00CE43D2" w:rsidP="008A6E66">
      <w:pPr>
        <w:pStyle w:val="ListParagraph"/>
        <w:numPr>
          <w:ilvl w:val="0"/>
          <w:numId w:val="26"/>
        </w:numPr>
        <w:spacing w:before="0" w:after="200" w:line="276" w:lineRule="auto"/>
        <w:ind w:left="360" w:firstLine="0"/>
        <w:contextualSpacing/>
        <w:rPr>
          <w:sz w:val="22"/>
          <w:szCs w:val="22"/>
        </w:rPr>
      </w:pPr>
      <w:r w:rsidRPr="0028076D">
        <w:rPr>
          <w:sz w:val="22"/>
          <w:szCs w:val="22"/>
        </w:rPr>
        <w:lastRenderedPageBreak/>
        <w:t>Qualitative customer satisfaction surveys</w:t>
      </w:r>
      <w:r w:rsidR="009943B7" w:rsidRPr="0028076D">
        <w:rPr>
          <w:sz w:val="22"/>
          <w:szCs w:val="22"/>
        </w:rPr>
        <w:t xml:space="preserve"> and feedback</w:t>
      </w:r>
      <w:r w:rsidRPr="0028076D">
        <w:rPr>
          <w:sz w:val="22"/>
          <w:szCs w:val="22"/>
        </w:rPr>
        <w:t xml:space="preserve"> (e.g., post-transaction surveys; opt-out web surveys</w:t>
      </w:r>
      <w:r w:rsidR="007E5531" w:rsidRPr="0028076D">
        <w:rPr>
          <w:sz w:val="22"/>
          <w:szCs w:val="22"/>
        </w:rPr>
        <w:t xml:space="preserve">; </w:t>
      </w:r>
      <w:r w:rsidR="009943B7" w:rsidRPr="0028076D">
        <w:rPr>
          <w:sz w:val="22"/>
          <w:szCs w:val="22"/>
        </w:rPr>
        <w:t>up/down voting of content</w:t>
      </w:r>
      <w:r w:rsidR="00B70253" w:rsidRPr="0028076D">
        <w:rPr>
          <w:sz w:val="22"/>
          <w:szCs w:val="22"/>
        </w:rPr>
        <w:t xml:space="preserve"> and communications</w:t>
      </w:r>
      <w:r w:rsidR="007E5531" w:rsidRPr="0028076D">
        <w:rPr>
          <w:sz w:val="22"/>
          <w:szCs w:val="22"/>
        </w:rPr>
        <w:t>; general feedback &amp; comments solicitation</w:t>
      </w:r>
      <w:r w:rsidRPr="0028076D">
        <w:rPr>
          <w:sz w:val="22"/>
          <w:szCs w:val="22"/>
        </w:rPr>
        <w:t>)</w:t>
      </w:r>
    </w:p>
    <w:p w14:paraId="2C7D5DD3" w14:textId="2D779777" w:rsidR="00CE43D2" w:rsidRPr="0028076D" w:rsidRDefault="002171DF" w:rsidP="008A6E66">
      <w:pPr>
        <w:spacing w:after="0"/>
        <w:ind w:left="360"/>
        <w:rPr>
          <w:sz w:val="22"/>
          <w:szCs w:val="22"/>
        </w:rPr>
      </w:pPr>
      <w:r w:rsidRPr="0028076D">
        <w:rPr>
          <w:sz w:val="22"/>
          <w:szCs w:val="22"/>
        </w:rPr>
        <w:t>FSA</w:t>
      </w:r>
      <w:r w:rsidR="00CE43D2" w:rsidRPr="0028076D">
        <w:rPr>
          <w:sz w:val="22"/>
          <w:szCs w:val="22"/>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14:paraId="60852D56" w14:textId="77777777" w:rsidR="00CE43D2" w:rsidRPr="0028076D" w:rsidRDefault="00CE43D2" w:rsidP="008A6E66">
      <w:pPr>
        <w:pStyle w:val="ListParagraph"/>
        <w:ind w:left="360"/>
        <w:rPr>
          <w:sz w:val="22"/>
          <w:szCs w:val="22"/>
        </w:rPr>
      </w:pPr>
    </w:p>
    <w:p w14:paraId="7029133B" w14:textId="77777777" w:rsidR="00B83FB3" w:rsidRPr="0028076D" w:rsidRDefault="00386054" w:rsidP="00B578F4">
      <w:pPr>
        <w:pStyle w:val="ListParagraph"/>
        <w:numPr>
          <w:ilvl w:val="0"/>
          <w:numId w:val="20"/>
        </w:numPr>
        <w:rPr>
          <w:sz w:val="22"/>
          <w:szCs w:val="22"/>
        </w:rPr>
      </w:pPr>
      <w:r w:rsidRPr="0028076D">
        <w:rPr>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w:t>
      </w:r>
      <w:r w:rsidR="00C84702" w:rsidRPr="0028076D">
        <w:rPr>
          <w:sz w:val="22"/>
          <w:szCs w:val="22"/>
        </w:rPr>
        <w:t xml:space="preserve"> </w:t>
      </w:r>
      <w:r w:rsidRPr="0028076D">
        <w:rPr>
          <w:sz w:val="22"/>
          <w:szCs w:val="22"/>
        </w:rPr>
        <w:t>Also describe any consideration given to using technology to reduce burden.</w:t>
      </w:r>
    </w:p>
    <w:p w14:paraId="72D3BA36" w14:textId="77777777" w:rsidR="00CE43D2" w:rsidRPr="0028076D" w:rsidRDefault="00CE43D2" w:rsidP="00CE43D2">
      <w:pPr>
        <w:spacing w:after="0"/>
        <w:ind w:left="720"/>
        <w:rPr>
          <w:sz w:val="22"/>
          <w:szCs w:val="22"/>
        </w:rPr>
      </w:pPr>
    </w:p>
    <w:p w14:paraId="3F9BAC84" w14:textId="2933AA5A" w:rsidR="00CE43D2" w:rsidRPr="0028076D" w:rsidRDefault="00F65662" w:rsidP="008A6E66">
      <w:pPr>
        <w:spacing w:after="0"/>
        <w:ind w:left="360"/>
        <w:rPr>
          <w:sz w:val="22"/>
          <w:szCs w:val="22"/>
        </w:rPr>
      </w:pPr>
      <w:r w:rsidRPr="0028076D">
        <w:rPr>
          <w:sz w:val="22"/>
          <w:szCs w:val="22"/>
        </w:rPr>
        <w:t>When</w:t>
      </w:r>
      <w:r w:rsidR="00CE43D2" w:rsidRPr="0028076D">
        <w:rPr>
          <w:sz w:val="22"/>
          <w:szCs w:val="22"/>
        </w:rPr>
        <w:t xml:space="preserve"> appropriate, </w:t>
      </w:r>
      <w:r w:rsidR="002171DF" w:rsidRPr="0028076D">
        <w:rPr>
          <w:sz w:val="22"/>
          <w:szCs w:val="22"/>
        </w:rPr>
        <w:t>FSA</w:t>
      </w:r>
      <w:r w:rsidR="00CE43D2" w:rsidRPr="0028076D">
        <w:rPr>
          <w:sz w:val="22"/>
          <w:szCs w:val="22"/>
        </w:rPr>
        <w:t xml:space="preserve"> will collect information electronically and/or use online collaboration tools </w:t>
      </w:r>
      <w:r w:rsidR="00A25B5E" w:rsidRPr="0028076D">
        <w:rPr>
          <w:sz w:val="22"/>
          <w:szCs w:val="22"/>
        </w:rPr>
        <w:t xml:space="preserve">such as Skype, dScout, and Treejack </w:t>
      </w:r>
      <w:r w:rsidR="00CE43D2" w:rsidRPr="0028076D">
        <w:rPr>
          <w:sz w:val="22"/>
          <w:szCs w:val="22"/>
        </w:rPr>
        <w:t>to reduce burden.</w:t>
      </w:r>
    </w:p>
    <w:p w14:paraId="52362A61" w14:textId="77777777" w:rsidR="00CE43D2" w:rsidRPr="0028076D" w:rsidRDefault="00CE43D2" w:rsidP="008A6E66">
      <w:pPr>
        <w:pStyle w:val="ListParagraph"/>
        <w:ind w:left="360"/>
        <w:rPr>
          <w:sz w:val="22"/>
          <w:szCs w:val="22"/>
        </w:rPr>
      </w:pPr>
    </w:p>
    <w:p w14:paraId="0304B0B2" w14:textId="77777777" w:rsidR="00B83FB3" w:rsidRPr="0028076D" w:rsidRDefault="00386054" w:rsidP="00B578F4">
      <w:pPr>
        <w:pStyle w:val="ListParagraph"/>
        <w:numPr>
          <w:ilvl w:val="0"/>
          <w:numId w:val="20"/>
        </w:numPr>
        <w:rPr>
          <w:sz w:val="22"/>
          <w:szCs w:val="22"/>
        </w:rPr>
      </w:pPr>
      <w:r w:rsidRPr="0028076D">
        <w:rPr>
          <w:sz w:val="22"/>
          <w:szCs w:val="22"/>
        </w:rPr>
        <w:t>Describe ef</w:t>
      </w:r>
      <w:r w:rsidR="00B578F4" w:rsidRPr="0028076D">
        <w:rPr>
          <w:sz w:val="22"/>
          <w:szCs w:val="22"/>
        </w:rPr>
        <w:t xml:space="preserve">forts to identify duplication. </w:t>
      </w:r>
      <w:r w:rsidRPr="0028076D">
        <w:rPr>
          <w:sz w:val="22"/>
          <w:szCs w:val="22"/>
        </w:rPr>
        <w:t xml:space="preserve">Show specifically why any similar information already available cannot be used or modified for use for the purposes described in </w:t>
      </w:r>
      <w:r w:rsidR="00103C7E" w:rsidRPr="0028076D">
        <w:rPr>
          <w:sz w:val="22"/>
          <w:szCs w:val="22"/>
        </w:rPr>
        <w:t>Question</w:t>
      </w:r>
      <w:r w:rsidRPr="0028076D">
        <w:rPr>
          <w:sz w:val="22"/>
          <w:szCs w:val="22"/>
        </w:rPr>
        <w:t xml:space="preserve"> 2</w:t>
      </w:r>
      <w:r w:rsidR="000A2965" w:rsidRPr="0028076D">
        <w:rPr>
          <w:sz w:val="22"/>
          <w:szCs w:val="22"/>
        </w:rPr>
        <w:t xml:space="preserve"> </w:t>
      </w:r>
      <w:r w:rsidRPr="0028076D">
        <w:rPr>
          <w:sz w:val="22"/>
          <w:szCs w:val="22"/>
        </w:rPr>
        <w:t>above.</w:t>
      </w:r>
    </w:p>
    <w:p w14:paraId="65FB4DE4" w14:textId="77777777" w:rsidR="00CE43D2" w:rsidRPr="0028076D" w:rsidRDefault="00CE43D2" w:rsidP="00CE43D2">
      <w:pPr>
        <w:pStyle w:val="ListParagraph"/>
        <w:rPr>
          <w:sz w:val="22"/>
          <w:szCs w:val="22"/>
        </w:rPr>
      </w:pPr>
    </w:p>
    <w:p w14:paraId="74E80AA1" w14:textId="70915995" w:rsidR="00CE43D2" w:rsidRPr="0028076D" w:rsidRDefault="00CE43D2" w:rsidP="008A6E66">
      <w:pPr>
        <w:spacing w:after="0"/>
        <w:ind w:left="360"/>
        <w:rPr>
          <w:sz w:val="22"/>
          <w:szCs w:val="22"/>
        </w:rPr>
      </w:pPr>
      <w:r w:rsidRPr="0028076D">
        <w:rPr>
          <w:sz w:val="22"/>
          <w:szCs w:val="22"/>
        </w:rPr>
        <w:t xml:space="preserve">No similar data are gathered or maintained by </w:t>
      </w:r>
      <w:r w:rsidR="002171DF" w:rsidRPr="0028076D">
        <w:rPr>
          <w:sz w:val="22"/>
          <w:szCs w:val="22"/>
        </w:rPr>
        <w:t>FSA</w:t>
      </w:r>
      <w:r w:rsidRPr="0028076D">
        <w:rPr>
          <w:sz w:val="22"/>
          <w:szCs w:val="22"/>
        </w:rPr>
        <w:t xml:space="preserve"> or are available from other sources known to </w:t>
      </w:r>
      <w:r w:rsidR="002171DF" w:rsidRPr="0028076D">
        <w:rPr>
          <w:sz w:val="22"/>
          <w:szCs w:val="22"/>
        </w:rPr>
        <w:t>FSA</w:t>
      </w:r>
      <w:r w:rsidRPr="0028076D">
        <w:rPr>
          <w:sz w:val="22"/>
          <w:szCs w:val="22"/>
        </w:rPr>
        <w:t>.</w:t>
      </w:r>
    </w:p>
    <w:p w14:paraId="04ECBB6D" w14:textId="77777777" w:rsidR="00CE43D2" w:rsidRPr="0028076D" w:rsidRDefault="00CE43D2" w:rsidP="00CE43D2">
      <w:pPr>
        <w:pStyle w:val="ListParagraph"/>
        <w:rPr>
          <w:sz w:val="22"/>
          <w:szCs w:val="22"/>
        </w:rPr>
      </w:pPr>
    </w:p>
    <w:p w14:paraId="08DEFEAC" w14:textId="77777777" w:rsidR="00B83FB3" w:rsidRPr="0028076D" w:rsidRDefault="00386054" w:rsidP="00B578F4">
      <w:pPr>
        <w:pStyle w:val="ListParagraph"/>
        <w:numPr>
          <w:ilvl w:val="0"/>
          <w:numId w:val="20"/>
        </w:numPr>
        <w:rPr>
          <w:sz w:val="22"/>
          <w:szCs w:val="22"/>
        </w:rPr>
      </w:pPr>
      <w:r w:rsidRPr="0028076D">
        <w:rPr>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DDCB731" w14:textId="1326A2AA" w:rsidR="00CE43D2" w:rsidRPr="0028076D" w:rsidRDefault="00CE43D2" w:rsidP="008A6E66">
      <w:pPr>
        <w:spacing w:after="0"/>
        <w:ind w:left="360"/>
        <w:rPr>
          <w:sz w:val="22"/>
          <w:szCs w:val="22"/>
        </w:rPr>
      </w:pPr>
      <w:r w:rsidRPr="0028076D">
        <w:rPr>
          <w:sz w:val="22"/>
          <w:szCs w:val="22"/>
        </w:rPr>
        <w:t xml:space="preserve">Small business or other small entities </w:t>
      </w:r>
      <w:r w:rsidR="00A87A4E" w:rsidRPr="0028076D">
        <w:rPr>
          <w:sz w:val="22"/>
          <w:szCs w:val="22"/>
        </w:rPr>
        <w:t>are unlikely</w:t>
      </w:r>
      <w:r w:rsidRPr="0028076D">
        <w:rPr>
          <w:sz w:val="22"/>
          <w:szCs w:val="22"/>
        </w:rPr>
        <w:t xml:space="preserve"> be involved in these efforts</w:t>
      </w:r>
      <w:r w:rsidR="00A87A4E" w:rsidRPr="0028076D">
        <w:rPr>
          <w:sz w:val="22"/>
          <w:szCs w:val="22"/>
        </w:rPr>
        <w:t xml:space="preserve">, and </w:t>
      </w:r>
      <w:r w:rsidR="002171DF" w:rsidRPr="0028076D">
        <w:rPr>
          <w:sz w:val="22"/>
          <w:szCs w:val="22"/>
        </w:rPr>
        <w:t>FSA</w:t>
      </w:r>
      <w:r w:rsidRPr="0028076D">
        <w:rPr>
          <w:sz w:val="22"/>
          <w:szCs w:val="22"/>
        </w:rPr>
        <w:t xml:space="preserve"> will minimize the burden on </w:t>
      </w:r>
      <w:r w:rsidR="009E5E33" w:rsidRPr="0028076D">
        <w:rPr>
          <w:sz w:val="22"/>
          <w:szCs w:val="22"/>
        </w:rPr>
        <w:t>those that are involved with</w:t>
      </w:r>
      <w:r w:rsidRPr="0028076D">
        <w:rPr>
          <w:sz w:val="22"/>
          <w:szCs w:val="22"/>
        </w:rPr>
        <w:t xml:space="preserve"> information collections approved under this clearance by sampling, asking for readily available information, and using short, easy-to-complete information collection instruments.</w:t>
      </w:r>
      <w:r w:rsidR="00C84702" w:rsidRPr="0028076D">
        <w:rPr>
          <w:sz w:val="22"/>
          <w:szCs w:val="22"/>
        </w:rPr>
        <w:t xml:space="preserve"> </w:t>
      </w:r>
    </w:p>
    <w:p w14:paraId="323B7DE4" w14:textId="77777777" w:rsidR="00CE43D2" w:rsidRPr="0028076D" w:rsidRDefault="00CE43D2" w:rsidP="008A6E66">
      <w:pPr>
        <w:pStyle w:val="ListParagraph"/>
        <w:ind w:left="360"/>
        <w:rPr>
          <w:sz w:val="22"/>
          <w:szCs w:val="22"/>
        </w:rPr>
      </w:pPr>
    </w:p>
    <w:p w14:paraId="2F59638E" w14:textId="77777777" w:rsidR="00B83FB3" w:rsidRPr="0028076D" w:rsidRDefault="00386054" w:rsidP="00B578F4">
      <w:pPr>
        <w:pStyle w:val="ListParagraph"/>
        <w:numPr>
          <w:ilvl w:val="0"/>
          <w:numId w:val="20"/>
        </w:numPr>
        <w:rPr>
          <w:sz w:val="22"/>
          <w:szCs w:val="22"/>
        </w:rPr>
      </w:pPr>
      <w:r w:rsidRPr="0028076D">
        <w:rPr>
          <w:sz w:val="22"/>
          <w:szCs w:val="22"/>
        </w:rPr>
        <w:t>Describe the consequences to Federal program or policy activities if the collection is not conducted or is conducted less frequently, as well as any technical or legal obstacles to reducing burden.</w:t>
      </w:r>
    </w:p>
    <w:p w14:paraId="134CFC41" w14:textId="77777777" w:rsidR="00CE43D2" w:rsidRPr="0028076D" w:rsidRDefault="00CE43D2" w:rsidP="00CE43D2">
      <w:pPr>
        <w:pStyle w:val="ListParagraph"/>
        <w:rPr>
          <w:sz w:val="22"/>
          <w:szCs w:val="22"/>
        </w:rPr>
      </w:pPr>
    </w:p>
    <w:p w14:paraId="0B760FE6" w14:textId="4C3B1F36" w:rsidR="00CE43D2" w:rsidRPr="0028076D" w:rsidRDefault="00CE43D2" w:rsidP="008A6E66">
      <w:pPr>
        <w:tabs>
          <w:tab w:val="left" w:pos="360"/>
        </w:tabs>
        <w:spacing w:after="0"/>
        <w:ind w:left="360"/>
        <w:rPr>
          <w:sz w:val="22"/>
          <w:szCs w:val="22"/>
        </w:rPr>
      </w:pPr>
      <w:r w:rsidRPr="0028076D">
        <w:rPr>
          <w:sz w:val="22"/>
          <w:szCs w:val="22"/>
        </w:rPr>
        <w:t xml:space="preserve">Without these types of feedback, </w:t>
      </w:r>
      <w:r w:rsidR="002171DF" w:rsidRPr="0028076D">
        <w:rPr>
          <w:sz w:val="22"/>
          <w:szCs w:val="22"/>
        </w:rPr>
        <w:t>FSA</w:t>
      </w:r>
      <w:r w:rsidRPr="0028076D">
        <w:rPr>
          <w:sz w:val="22"/>
          <w:szCs w:val="22"/>
        </w:rPr>
        <w:t xml:space="preserve"> will not have timely information to adjust its services to meet customer needs.</w:t>
      </w:r>
      <w:r w:rsidR="00EE7516" w:rsidRPr="0028076D">
        <w:rPr>
          <w:sz w:val="22"/>
          <w:szCs w:val="22"/>
        </w:rPr>
        <w:t xml:space="preserve"> Direct user feedback is essential to delivering clear, consistent, and effective information and readily accessible self-service options throughout the student aid lifecycle.</w:t>
      </w:r>
    </w:p>
    <w:p w14:paraId="5785117D" w14:textId="77777777" w:rsidR="00CE43D2" w:rsidRPr="0028076D" w:rsidRDefault="00CE43D2" w:rsidP="00CE43D2">
      <w:pPr>
        <w:pStyle w:val="ListParagraph"/>
        <w:rPr>
          <w:sz w:val="22"/>
          <w:szCs w:val="22"/>
        </w:rPr>
      </w:pPr>
    </w:p>
    <w:p w14:paraId="26FCC7F2" w14:textId="77777777" w:rsidR="00386054" w:rsidRPr="0028076D" w:rsidRDefault="00386054" w:rsidP="00B578F4">
      <w:pPr>
        <w:pStyle w:val="ListParagraph"/>
        <w:numPr>
          <w:ilvl w:val="0"/>
          <w:numId w:val="20"/>
        </w:numPr>
        <w:rPr>
          <w:sz w:val="22"/>
          <w:szCs w:val="22"/>
        </w:rPr>
      </w:pPr>
      <w:r w:rsidRPr="0028076D">
        <w:rPr>
          <w:sz w:val="22"/>
          <w:szCs w:val="22"/>
        </w:rPr>
        <w:t>Explain any special circumstances that would cause an information collection to be conducted in a manner:</w:t>
      </w:r>
    </w:p>
    <w:p w14:paraId="4A8F5918" w14:textId="77777777" w:rsidR="00386054" w:rsidRPr="0028076D" w:rsidRDefault="00386054" w:rsidP="00B83FB3">
      <w:pPr>
        <w:pStyle w:val="ListParagraph"/>
        <w:numPr>
          <w:ilvl w:val="0"/>
          <w:numId w:val="21"/>
        </w:numPr>
        <w:rPr>
          <w:sz w:val="22"/>
          <w:szCs w:val="22"/>
        </w:rPr>
      </w:pPr>
      <w:r w:rsidRPr="0028076D">
        <w:rPr>
          <w:sz w:val="22"/>
          <w:szCs w:val="22"/>
        </w:rPr>
        <w:t>requiring respondents to report information to the agency more often than quarterly;</w:t>
      </w:r>
    </w:p>
    <w:p w14:paraId="7859C0D0" w14:textId="77777777" w:rsidR="00386054" w:rsidRPr="0028076D" w:rsidRDefault="00386054" w:rsidP="00B83FB3">
      <w:pPr>
        <w:pStyle w:val="ListParagraph"/>
        <w:numPr>
          <w:ilvl w:val="0"/>
          <w:numId w:val="21"/>
        </w:numPr>
        <w:rPr>
          <w:sz w:val="22"/>
          <w:szCs w:val="22"/>
        </w:rPr>
      </w:pPr>
      <w:r w:rsidRPr="0028076D">
        <w:rPr>
          <w:sz w:val="22"/>
          <w:szCs w:val="22"/>
        </w:rPr>
        <w:t>requiring respondents to prepare a written response to a collection of information in fewer than 30 days after receipt of it;</w:t>
      </w:r>
    </w:p>
    <w:p w14:paraId="2646D643" w14:textId="77777777" w:rsidR="00386054" w:rsidRPr="0028076D" w:rsidRDefault="00386054" w:rsidP="00B83FB3">
      <w:pPr>
        <w:pStyle w:val="ListParagraph"/>
        <w:numPr>
          <w:ilvl w:val="0"/>
          <w:numId w:val="21"/>
        </w:numPr>
        <w:rPr>
          <w:sz w:val="22"/>
          <w:szCs w:val="22"/>
        </w:rPr>
      </w:pPr>
      <w:r w:rsidRPr="0028076D">
        <w:rPr>
          <w:sz w:val="22"/>
          <w:szCs w:val="22"/>
        </w:rPr>
        <w:t>requiring respondents to submit more than an original and two copies of any document;</w:t>
      </w:r>
    </w:p>
    <w:p w14:paraId="069694FF" w14:textId="77777777" w:rsidR="00386054" w:rsidRPr="0028076D" w:rsidRDefault="00386054" w:rsidP="00B83FB3">
      <w:pPr>
        <w:pStyle w:val="ListParagraph"/>
        <w:numPr>
          <w:ilvl w:val="0"/>
          <w:numId w:val="21"/>
        </w:numPr>
        <w:rPr>
          <w:sz w:val="22"/>
          <w:szCs w:val="22"/>
        </w:rPr>
      </w:pPr>
      <w:r w:rsidRPr="0028076D">
        <w:rPr>
          <w:sz w:val="22"/>
          <w:szCs w:val="22"/>
        </w:rPr>
        <w:t>requiring respondents to retain records, other than health, medical, government contract, grant-in-aid, or tax records for more than three years;</w:t>
      </w:r>
    </w:p>
    <w:p w14:paraId="59DEA725" w14:textId="77777777" w:rsidR="00386054" w:rsidRPr="0028076D" w:rsidRDefault="00386054" w:rsidP="00B83FB3">
      <w:pPr>
        <w:pStyle w:val="ListParagraph"/>
        <w:numPr>
          <w:ilvl w:val="0"/>
          <w:numId w:val="21"/>
        </w:numPr>
        <w:rPr>
          <w:sz w:val="22"/>
          <w:szCs w:val="22"/>
        </w:rPr>
      </w:pPr>
      <w:r w:rsidRPr="0028076D">
        <w:rPr>
          <w:sz w:val="22"/>
          <w:szCs w:val="22"/>
        </w:rPr>
        <w:t>in connection with a statistical survey, that is not designed to produce valid and reliable results than can be generalized to the universe of study;</w:t>
      </w:r>
    </w:p>
    <w:p w14:paraId="4DBF0C3C" w14:textId="77777777" w:rsidR="00386054" w:rsidRPr="0028076D" w:rsidRDefault="00386054" w:rsidP="00B83FB3">
      <w:pPr>
        <w:pStyle w:val="ListParagraph"/>
        <w:numPr>
          <w:ilvl w:val="0"/>
          <w:numId w:val="21"/>
        </w:numPr>
        <w:rPr>
          <w:sz w:val="22"/>
          <w:szCs w:val="22"/>
        </w:rPr>
      </w:pPr>
      <w:r w:rsidRPr="0028076D">
        <w:rPr>
          <w:sz w:val="22"/>
          <w:szCs w:val="22"/>
        </w:rPr>
        <w:t>requiring the use of a statistical data classification that has not been reviewed and approved by OMB;</w:t>
      </w:r>
    </w:p>
    <w:p w14:paraId="354532D0" w14:textId="77777777" w:rsidR="00386054" w:rsidRPr="0028076D" w:rsidRDefault="00386054" w:rsidP="00B83FB3">
      <w:pPr>
        <w:pStyle w:val="ListParagraph"/>
        <w:numPr>
          <w:ilvl w:val="0"/>
          <w:numId w:val="21"/>
        </w:numPr>
        <w:rPr>
          <w:sz w:val="22"/>
          <w:szCs w:val="22"/>
        </w:rPr>
      </w:pPr>
      <w:r w:rsidRPr="0028076D">
        <w:rPr>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ABB274F" w14:textId="77777777" w:rsidR="00386054" w:rsidRPr="0028076D" w:rsidRDefault="00386054" w:rsidP="00B83FB3">
      <w:pPr>
        <w:pStyle w:val="ListParagraph"/>
        <w:numPr>
          <w:ilvl w:val="0"/>
          <w:numId w:val="21"/>
        </w:numPr>
        <w:rPr>
          <w:sz w:val="22"/>
          <w:szCs w:val="22"/>
        </w:rPr>
      </w:pPr>
      <w:r w:rsidRPr="0028076D">
        <w:rPr>
          <w:sz w:val="22"/>
          <w:szCs w:val="22"/>
        </w:rPr>
        <w:t>requiring respondents to submit proprietary trade secrets, or other confidential information unless the agency can demonstrate that it has instituted procedures to protect the information’s confidentiality to the extent permitted by law.</w:t>
      </w:r>
    </w:p>
    <w:p w14:paraId="38DFE20F" w14:textId="77777777" w:rsidR="00CE43D2" w:rsidRPr="0028076D" w:rsidRDefault="00CE43D2" w:rsidP="00CE43D2">
      <w:pPr>
        <w:rPr>
          <w:sz w:val="22"/>
          <w:szCs w:val="22"/>
        </w:rPr>
      </w:pPr>
    </w:p>
    <w:p w14:paraId="7FF0238D" w14:textId="66C9C6D5" w:rsidR="00CE43D2" w:rsidRPr="0028076D" w:rsidRDefault="005F3D47" w:rsidP="008A6E66">
      <w:pPr>
        <w:spacing w:after="0"/>
        <w:ind w:left="360"/>
        <w:rPr>
          <w:sz w:val="22"/>
          <w:szCs w:val="22"/>
        </w:rPr>
      </w:pPr>
      <w:r w:rsidRPr="0028076D">
        <w:rPr>
          <w:sz w:val="22"/>
          <w:szCs w:val="22"/>
        </w:rPr>
        <w:t>In all cases th</w:t>
      </w:r>
      <w:r w:rsidR="00A80DE3" w:rsidRPr="0028076D">
        <w:rPr>
          <w:sz w:val="22"/>
          <w:szCs w:val="22"/>
        </w:rPr>
        <w:t>e</w:t>
      </w:r>
      <w:r w:rsidR="00CE43D2" w:rsidRPr="0028076D">
        <w:rPr>
          <w:sz w:val="22"/>
          <w:szCs w:val="22"/>
        </w:rPr>
        <w:t xml:space="preserve"> information collected will be voluntary and will not be used for statistical purposes.</w:t>
      </w:r>
      <w:r w:rsidRPr="0028076D">
        <w:rPr>
          <w:sz w:val="22"/>
          <w:szCs w:val="22"/>
        </w:rPr>
        <w:t xml:space="preserve"> Therefore there are no special circumstances.</w:t>
      </w:r>
    </w:p>
    <w:p w14:paraId="3A90CAB7" w14:textId="77777777" w:rsidR="00CE43D2" w:rsidRPr="0028076D" w:rsidRDefault="00CE43D2" w:rsidP="008A6E66">
      <w:pPr>
        <w:ind w:left="360"/>
        <w:rPr>
          <w:sz w:val="22"/>
          <w:szCs w:val="22"/>
        </w:rPr>
      </w:pPr>
    </w:p>
    <w:p w14:paraId="5FBD96EF" w14:textId="77777777" w:rsidR="00386054" w:rsidRPr="0028076D" w:rsidRDefault="001743A5" w:rsidP="00B83FB3">
      <w:pPr>
        <w:pStyle w:val="ListParagraph"/>
        <w:numPr>
          <w:ilvl w:val="0"/>
          <w:numId w:val="20"/>
        </w:numPr>
        <w:rPr>
          <w:sz w:val="22"/>
          <w:szCs w:val="22"/>
        </w:rPr>
      </w:pPr>
      <w:r w:rsidRPr="0028076D">
        <w:rPr>
          <w:sz w:val="22"/>
          <w:szCs w:val="22"/>
        </w:rPr>
        <w:t xml:space="preserve">As </w:t>
      </w:r>
      <w:r w:rsidR="00386054" w:rsidRPr="0028076D">
        <w:rPr>
          <w:sz w:val="22"/>
          <w:szCs w:val="22"/>
        </w:rPr>
        <w:t xml:space="preserve">applicable, </w:t>
      </w:r>
      <w:r w:rsidRPr="0028076D">
        <w:rPr>
          <w:sz w:val="22"/>
          <w:szCs w:val="22"/>
        </w:rPr>
        <w:t xml:space="preserve">state that the Department has published the 60 and 30 Federal Register notices as </w:t>
      </w:r>
      <w:r w:rsidR="00386054" w:rsidRPr="0028076D">
        <w:rPr>
          <w:sz w:val="22"/>
          <w:szCs w:val="22"/>
        </w:rPr>
        <w:t>required by 5 CFR 1320.8(d), soliciting comments on the information collection prior to submission to OMB.</w:t>
      </w:r>
      <w:r w:rsidR="00C84702" w:rsidRPr="0028076D">
        <w:rPr>
          <w:sz w:val="22"/>
          <w:szCs w:val="22"/>
        </w:rPr>
        <w:t xml:space="preserve"> </w:t>
      </w:r>
      <w:r w:rsidR="00386054" w:rsidRPr="0028076D">
        <w:rPr>
          <w:sz w:val="22"/>
          <w:szCs w:val="22"/>
        </w:rPr>
        <w:t>Summarize public comments received in response to that notice and describe actions taken by the agency in response to these comments.</w:t>
      </w:r>
      <w:r w:rsidR="00C84702" w:rsidRPr="0028076D">
        <w:rPr>
          <w:sz w:val="22"/>
          <w:szCs w:val="22"/>
        </w:rPr>
        <w:t xml:space="preserve"> </w:t>
      </w:r>
      <w:r w:rsidR="00386054" w:rsidRPr="0028076D">
        <w:rPr>
          <w:sz w:val="22"/>
          <w:szCs w:val="22"/>
        </w:rPr>
        <w:t>Specifically address comments received on cost and hour burden.</w:t>
      </w:r>
    </w:p>
    <w:p w14:paraId="07544178" w14:textId="77777777" w:rsidR="00386054" w:rsidRPr="0028076D" w:rsidRDefault="00386054" w:rsidP="00B578F4">
      <w:pPr>
        <w:pStyle w:val="ListParagraph"/>
        <w:rPr>
          <w:rStyle w:val="a"/>
          <w:sz w:val="22"/>
          <w:szCs w:val="22"/>
        </w:rPr>
      </w:pPr>
      <w:r w:rsidRPr="0028076D">
        <w:rPr>
          <w:rStyle w:val="a"/>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660489F" w14:textId="77777777" w:rsidR="00386054" w:rsidRPr="0028076D" w:rsidRDefault="00386054" w:rsidP="00B578F4">
      <w:pPr>
        <w:pStyle w:val="ListParagraph"/>
        <w:rPr>
          <w:rStyle w:val="a"/>
          <w:sz w:val="22"/>
          <w:szCs w:val="22"/>
        </w:rPr>
      </w:pPr>
      <w:r w:rsidRPr="0028076D">
        <w:rPr>
          <w:rStyle w:val="a"/>
          <w:sz w:val="22"/>
          <w:szCs w:val="22"/>
        </w:rPr>
        <w:t>Consultation with representatives of those from whom information is to be obtained or those who must compile records should occur at least once every 3 years – even if the collection of information activity is the same as in prior periods.</w:t>
      </w:r>
      <w:r w:rsidR="00C84702" w:rsidRPr="0028076D">
        <w:rPr>
          <w:rStyle w:val="a"/>
          <w:sz w:val="22"/>
          <w:szCs w:val="22"/>
        </w:rPr>
        <w:t xml:space="preserve"> </w:t>
      </w:r>
      <w:r w:rsidRPr="0028076D">
        <w:rPr>
          <w:rStyle w:val="a"/>
          <w:sz w:val="22"/>
          <w:szCs w:val="22"/>
        </w:rPr>
        <w:t>There may be circumstances that may preclude consultation in a specific situation.</w:t>
      </w:r>
      <w:r w:rsidR="00C84702" w:rsidRPr="0028076D">
        <w:rPr>
          <w:rStyle w:val="a"/>
          <w:sz w:val="22"/>
          <w:szCs w:val="22"/>
        </w:rPr>
        <w:t xml:space="preserve"> </w:t>
      </w:r>
      <w:r w:rsidRPr="0028076D">
        <w:rPr>
          <w:rStyle w:val="a"/>
          <w:sz w:val="22"/>
          <w:szCs w:val="22"/>
        </w:rPr>
        <w:t>These circumstances should be explained.</w:t>
      </w:r>
    </w:p>
    <w:p w14:paraId="76CEE628" w14:textId="77777777" w:rsidR="00CE43D2" w:rsidRPr="0028076D" w:rsidRDefault="00CE43D2" w:rsidP="00CE43D2">
      <w:pPr>
        <w:spacing w:after="0"/>
        <w:rPr>
          <w:sz w:val="22"/>
          <w:szCs w:val="22"/>
        </w:rPr>
      </w:pPr>
    </w:p>
    <w:p w14:paraId="067C0E20" w14:textId="031FBC33" w:rsidR="007E1439" w:rsidRDefault="007E1439" w:rsidP="007E1439">
      <w:pPr>
        <w:pStyle w:val="ListParagraph"/>
        <w:spacing w:before="0" w:after="0"/>
        <w:ind w:left="360"/>
      </w:pPr>
      <w:r w:rsidRPr="007E1439">
        <w:rPr>
          <w:sz w:val="22"/>
          <w:szCs w:val="22"/>
        </w:rPr>
        <w:t>A Federal Register Notice seeking public comment on the proposed burden was published on November 4, 2019 (Vol. 84, No 213, page 59364).  One comment was received.  The commenter voiced appreciation for the Next Generation Financial Services Environment as a whole but expressed concerns about cybersecurity integrity especially in regard to the Free Application for Federal Student Aid (FAFSA).  Specifically, he commented on the focus on the level of personalization for evaluation or development and felt that the primary focus of development should be functionality and data security.</w:t>
      </w:r>
      <w:r>
        <w:t xml:space="preserve"> </w:t>
      </w:r>
    </w:p>
    <w:p w14:paraId="7383B4C9" w14:textId="77777777" w:rsidR="007E1439" w:rsidRDefault="007E1439" w:rsidP="007E1439">
      <w:pPr>
        <w:pStyle w:val="ListParagraph"/>
        <w:spacing w:before="0" w:after="0"/>
        <w:ind w:left="360"/>
      </w:pPr>
    </w:p>
    <w:p w14:paraId="26FD6F66" w14:textId="2FE38B65" w:rsidR="007E1439" w:rsidRPr="007E1439" w:rsidRDefault="007E1439" w:rsidP="007E1439">
      <w:pPr>
        <w:pStyle w:val="ListParagraph"/>
        <w:spacing w:before="0" w:after="0"/>
        <w:ind w:left="360"/>
        <w:rPr>
          <w:sz w:val="22"/>
          <w:szCs w:val="22"/>
        </w:rPr>
      </w:pPr>
      <w:r w:rsidRPr="007E1439">
        <w:rPr>
          <w:sz w:val="22"/>
          <w:szCs w:val="22"/>
        </w:rPr>
        <w:t>FSA appreciates the commenters concerns.  This collection will include research and usability testing both for FAFSA digital products, as well as all digital customer care (DCC) features such as the studentaid.gov website, FSA ID, and more. These features are relevant across the entire student aid lifecycle, and we therefore believe the personalization is warranted as a human-centered design principle.  However, FSA is very focused on security, with regular security audits being a part of every design and release cycle, and will not be improving personalization at the expense of security.  We will also take the comment back to the mobile app team for their review and consideration.</w:t>
      </w:r>
    </w:p>
    <w:p w14:paraId="2680109D" w14:textId="77777777" w:rsidR="007E1439" w:rsidRPr="007E1439" w:rsidRDefault="007E1439" w:rsidP="007E1439">
      <w:pPr>
        <w:pStyle w:val="ListParagraph"/>
        <w:spacing w:before="0" w:after="0"/>
        <w:ind w:left="360"/>
        <w:rPr>
          <w:sz w:val="22"/>
          <w:szCs w:val="22"/>
        </w:rPr>
      </w:pPr>
    </w:p>
    <w:p w14:paraId="649C5EB3" w14:textId="63A75BF7" w:rsidR="00CE43D2" w:rsidRPr="0028076D" w:rsidRDefault="001C5883" w:rsidP="007E1439">
      <w:pPr>
        <w:pStyle w:val="ListParagraph"/>
        <w:spacing w:before="0" w:after="0"/>
        <w:ind w:left="360"/>
        <w:rPr>
          <w:sz w:val="22"/>
          <w:szCs w:val="22"/>
        </w:rPr>
      </w:pPr>
      <w:r>
        <w:rPr>
          <w:sz w:val="22"/>
          <w:szCs w:val="22"/>
        </w:rPr>
        <w:t xml:space="preserve">FSA is now </w:t>
      </w:r>
      <w:r w:rsidR="007668E1" w:rsidRPr="0028076D">
        <w:rPr>
          <w:sz w:val="22"/>
          <w:szCs w:val="22"/>
        </w:rPr>
        <w:t>request</w:t>
      </w:r>
      <w:r>
        <w:rPr>
          <w:sz w:val="22"/>
          <w:szCs w:val="22"/>
        </w:rPr>
        <w:t>ing</w:t>
      </w:r>
      <w:r w:rsidR="007668E1" w:rsidRPr="0028076D">
        <w:rPr>
          <w:sz w:val="22"/>
          <w:szCs w:val="22"/>
        </w:rPr>
        <w:t xml:space="preserve"> a 30-day Federal Register Notices </w:t>
      </w:r>
      <w:r w:rsidR="00354007" w:rsidRPr="0028076D">
        <w:rPr>
          <w:sz w:val="22"/>
          <w:szCs w:val="22"/>
        </w:rPr>
        <w:t xml:space="preserve">seeking </w:t>
      </w:r>
      <w:r w:rsidR="007668E1" w:rsidRPr="0028076D">
        <w:rPr>
          <w:sz w:val="22"/>
          <w:szCs w:val="22"/>
        </w:rPr>
        <w:t xml:space="preserve">public comment </w:t>
      </w:r>
      <w:r w:rsidR="00354007" w:rsidRPr="0028076D">
        <w:rPr>
          <w:sz w:val="22"/>
          <w:szCs w:val="22"/>
        </w:rPr>
        <w:t>on the proposed burden</w:t>
      </w:r>
      <w:r w:rsidR="007668E1" w:rsidRPr="0028076D">
        <w:rPr>
          <w:sz w:val="22"/>
          <w:szCs w:val="22"/>
        </w:rPr>
        <w:t>. This is th</w:t>
      </w:r>
      <w:r>
        <w:rPr>
          <w:sz w:val="22"/>
          <w:szCs w:val="22"/>
        </w:rPr>
        <w:t>at</w:t>
      </w:r>
      <w:r w:rsidR="007668E1" w:rsidRPr="0028076D">
        <w:rPr>
          <w:sz w:val="22"/>
          <w:szCs w:val="22"/>
        </w:rPr>
        <w:t xml:space="preserve"> </w:t>
      </w:r>
      <w:r>
        <w:rPr>
          <w:sz w:val="22"/>
          <w:szCs w:val="22"/>
        </w:rPr>
        <w:t>3</w:t>
      </w:r>
      <w:r w:rsidR="007668E1" w:rsidRPr="0028076D">
        <w:rPr>
          <w:sz w:val="22"/>
          <w:szCs w:val="22"/>
        </w:rPr>
        <w:t>0-day request</w:t>
      </w:r>
      <w:r w:rsidR="00354007" w:rsidRPr="0028076D">
        <w:rPr>
          <w:sz w:val="22"/>
          <w:szCs w:val="22"/>
        </w:rPr>
        <w:t>.</w:t>
      </w:r>
    </w:p>
    <w:p w14:paraId="18CF7DA8" w14:textId="77777777" w:rsidR="007668E1" w:rsidRPr="0028076D" w:rsidRDefault="007668E1" w:rsidP="007E1439">
      <w:pPr>
        <w:pStyle w:val="ListParagraph"/>
        <w:spacing w:before="0" w:after="0"/>
        <w:rPr>
          <w:sz w:val="22"/>
          <w:szCs w:val="22"/>
        </w:rPr>
      </w:pPr>
    </w:p>
    <w:p w14:paraId="5DE9D45D" w14:textId="77777777" w:rsidR="00386054" w:rsidRPr="0028076D" w:rsidRDefault="00386054" w:rsidP="00B83FB3">
      <w:pPr>
        <w:pStyle w:val="ListParagraph"/>
        <w:numPr>
          <w:ilvl w:val="0"/>
          <w:numId w:val="20"/>
        </w:numPr>
        <w:rPr>
          <w:rStyle w:val="a"/>
          <w:sz w:val="22"/>
          <w:szCs w:val="22"/>
        </w:rPr>
      </w:pPr>
      <w:r w:rsidRPr="0028076D">
        <w:rPr>
          <w:rStyle w:val="a"/>
          <w:sz w:val="22"/>
          <w:szCs w:val="22"/>
        </w:rPr>
        <w:t>Explain any decision to provide any payment or gift to respondents, other than remuneration of contractors or grantees</w:t>
      </w:r>
      <w:r w:rsidR="003E285A" w:rsidRPr="0028076D">
        <w:rPr>
          <w:rStyle w:val="a"/>
          <w:sz w:val="22"/>
          <w:szCs w:val="22"/>
        </w:rPr>
        <w:t xml:space="preserve"> with meaningful justification</w:t>
      </w:r>
      <w:r w:rsidRPr="0028076D">
        <w:rPr>
          <w:rStyle w:val="a"/>
          <w:sz w:val="22"/>
          <w:szCs w:val="22"/>
        </w:rPr>
        <w:t>.</w:t>
      </w:r>
    </w:p>
    <w:p w14:paraId="6E84DDBB" w14:textId="0996954D" w:rsidR="00CE43D2" w:rsidRPr="0028076D" w:rsidRDefault="00CE43D2" w:rsidP="00CE43D2">
      <w:pPr>
        <w:pStyle w:val="ListParagraph"/>
        <w:rPr>
          <w:rStyle w:val="a"/>
          <w:sz w:val="22"/>
          <w:szCs w:val="22"/>
        </w:rPr>
      </w:pPr>
    </w:p>
    <w:p w14:paraId="70EA6AE2" w14:textId="537B5642" w:rsidR="00452786" w:rsidRPr="0028076D" w:rsidRDefault="002171DF" w:rsidP="008A6E66">
      <w:pPr>
        <w:pStyle w:val="ListParagraph"/>
        <w:ind w:left="360"/>
        <w:rPr>
          <w:sz w:val="22"/>
          <w:szCs w:val="22"/>
        </w:rPr>
      </w:pPr>
      <w:r w:rsidRPr="0028076D">
        <w:rPr>
          <w:sz w:val="22"/>
          <w:szCs w:val="22"/>
        </w:rPr>
        <w:t>FSA</w:t>
      </w:r>
      <w:r w:rsidR="00452786" w:rsidRPr="0028076D">
        <w:rPr>
          <w:sz w:val="22"/>
          <w:szCs w:val="22"/>
        </w:rPr>
        <w:t xml:space="preserve"> will not provide payment or other forms of remuneration to respondents of its various post-transaction surveys, opt-out web surveys, up/down voting of content and communications, or general feedback &amp; comments solicitation.</w:t>
      </w:r>
    </w:p>
    <w:p w14:paraId="105D3739" w14:textId="33FC8624" w:rsidR="00AF753B" w:rsidRPr="0028076D" w:rsidRDefault="00452786" w:rsidP="008A6E66">
      <w:pPr>
        <w:pStyle w:val="ListParagraph"/>
        <w:ind w:left="360"/>
        <w:rPr>
          <w:sz w:val="22"/>
          <w:szCs w:val="22"/>
        </w:rPr>
      </w:pPr>
      <w:r w:rsidRPr="0028076D">
        <w:rPr>
          <w:sz w:val="22"/>
          <w:szCs w:val="22"/>
        </w:rPr>
        <w:t xml:space="preserve">In the case of usability testing and other human-centered design methods (e.g. tree testing, card sorting, contextual inquiry, etc.), </w:t>
      </w:r>
      <w:r w:rsidR="005D2E9A">
        <w:rPr>
          <w:sz w:val="22"/>
          <w:szCs w:val="22"/>
        </w:rPr>
        <w:t>the contractor</w:t>
      </w:r>
      <w:r w:rsidR="00CE43D2" w:rsidRPr="0028076D">
        <w:rPr>
          <w:sz w:val="22"/>
          <w:szCs w:val="22"/>
        </w:rPr>
        <w:t xml:space="preserve"> may provide stipends of u</w:t>
      </w:r>
      <w:r w:rsidRPr="0028076D">
        <w:rPr>
          <w:sz w:val="22"/>
          <w:szCs w:val="22"/>
        </w:rPr>
        <w:t>p</w:t>
      </w:r>
      <w:r w:rsidR="00CE43D2" w:rsidRPr="0028076D">
        <w:rPr>
          <w:sz w:val="22"/>
          <w:szCs w:val="22"/>
        </w:rPr>
        <w:t xml:space="preserve"> to $75</w:t>
      </w:r>
      <w:r w:rsidR="00AF753B" w:rsidRPr="0028076D">
        <w:rPr>
          <w:sz w:val="22"/>
          <w:szCs w:val="22"/>
        </w:rPr>
        <w:t xml:space="preserve"> for sessions lasting </w:t>
      </w:r>
      <w:r w:rsidR="000F7957" w:rsidRPr="0028076D">
        <w:rPr>
          <w:sz w:val="22"/>
          <w:szCs w:val="22"/>
        </w:rPr>
        <w:t>over</w:t>
      </w:r>
      <w:r w:rsidR="00AF753B" w:rsidRPr="0028076D">
        <w:rPr>
          <w:sz w:val="22"/>
          <w:szCs w:val="22"/>
        </w:rPr>
        <w:t xml:space="preserve"> one hour</w:t>
      </w:r>
      <w:r w:rsidR="000F7957" w:rsidRPr="0028076D">
        <w:rPr>
          <w:sz w:val="22"/>
          <w:szCs w:val="22"/>
        </w:rPr>
        <w:t>,</w:t>
      </w:r>
      <w:r w:rsidR="00AF753B" w:rsidRPr="0028076D">
        <w:rPr>
          <w:sz w:val="22"/>
          <w:szCs w:val="22"/>
        </w:rPr>
        <w:t xml:space="preserve"> when such information collections include hard-to-reach groups such as defaulted and delinquent borrowers and non-traditional student groups such as single parents. In all cases of compensation </w:t>
      </w:r>
      <w:r w:rsidR="005D2E9A" w:rsidRPr="0028076D">
        <w:rPr>
          <w:sz w:val="22"/>
          <w:szCs w:val="22"/>
        </w:rPr>
        <w:t xml:space="preserve">OMB </w:t>
      </w:r>
      <w:r w:rsidR="00AF753B" w:rsidRPr="0028076D">
        <w:rPr>
          <w:sz w:val="22"/>
          <w:szCs w:val="22"/>
        </w:rPr>
        <w:t xml:space="preserve">will </w:t>
      </w:r>
      <w:r w:rsidR="005D2E9A">
        <w:rPr>
          <w:sz w:val="22"/>
          <w:szCs w:val="22"/>
        </w:rPr>
        <w:t xml:space="preserve">be </w:t>
      </w:r>
      <w:r w:rsidR="00AF753B" w:rsidRPr="0028076D">
        <w:rPr>
          <w:sz w:val="22"/>
          <w:szCs w:val="22"/>
        </w:rPr>
        <w:t>provide with justifications in the request for clearance of these specific activities.</w:t>
      </w:r>
    </w:p>
    <w:p w14:paraId="4CD9B86B" w14:textId="77777777" w:rsidR="00CE43D2" w:rsidRPr="0028076D" w:rsidRDefault="00CE43D2" w:rsidP="00CE43D2">
      <w:pPr>
        <w:pStyle w:val="ListParagraph"/>
        <w:rPr>
          <w:sz w:val="22"/>
          <w:szCs w:val="22"/>
        </w:rPr>
      </w:pPr>
    </w:p>
    <w:p w14:paraId="5784BD1B" w14:textId="77777777" w:rsidR="00B83FB3" w:rsidRPr="0028076D" w:rsidRDefault="00386054" w:rsidP="00B578F4">
      <w:pPr>
        <w:pStyle w:val="ListParagraph"/>
        <w:numPr>
          <w:ilvl w:val="0"/>
          <w:numId w:val="20"/>
        </w:numPr>
        <w:rPr>
          <w:sz w:val="22"/>
          <w:szCs w:val="22"/>
        </w:rPr>
      </w:pPr>
      <w:r w:rsidRPr="0028076D">
        <w:rPr>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28076D">
        <w:rPr>
          <w:sz w:val="22"/>
          <w:szCs w:val="22"/>
        </w:rPr>
        <w:t xml:space="preserve"> as indicated on the ICRAS’ Part 2 IC form</w:t>
      </w:r>
      <w:r w:rsidRPr="0028076D">
        <w:rPr>
          <w:sz w:val="22"/>
          <w:szCs w:val="22"/>
        </w:rPr>
        <w:t xml:space="preserve">. A confidentiality statement with a legal citation that authorizes the </w:t>
      </w:r>
      <w:r w:rsidR="001743A5" w:rsidRPr="0028076D">
        <w:rPr>
          <w:sz w:val="22"/>
          <w:szCs w:val="22"/>
        </w:rPr>
        <w:t xml:space="preserve">pledge </w:t>
      </w:r>
      <w:r w:rsidRPr="0028076D">
        <w:rPr>
          <w:sz w:val="22"/>
          <w:szCs w:val="22"/>
        </w:rPr>
        <w:t xml:space="preserve">of </w:t>
      </w:r>
      <w:r w:rsidR="001743A5" w:rsidRPr="0028076D">
        <w:rPr>
          <w:sz w:val="22"/>
          <w:szCs w:val="22"/>
        </w:rPr>
        <w:t xml:space="preserve">confidentiality </w:t>
      </w:r>
      <w:r w:rsidRPr="0028076D">
        <w:rPr>
          <w:sz w:val="22"/>
          <w:szCs w:val="22"/>
        </w:rPr>
        <w:t>should be provided.</w:t>
      </w:r>
      <w:r w:rsidR="00CF7053" w:rsidRPr="0028076D">
        <w:rPr>
          <w:sz w:val="22"/>
          <w:szCs w:val="22"/>
        </w:rPr>
        <w:t xml:space="preserve"> </w:t>
      </w:r>
      <w:r w:rsidR="00016E14" w:rsidRPr="0028076D">
        <w:rPr>
          <w:sz w:val="22"/>
          <w:szCs w:val="22"/>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8076D">
        <w:rPr>
          <w:sz w:val="22"/>
          <w:szCs w:val="22"/>
        </w:rPr>
        <w:t xml:space="preserve">. </w:t>
      </w:r>
      <w:r w:rsidR="001743A5" w:rsidRPr="0028076D">
        <w:rPr>
          <w:sz w:val="22"/>
          <w:szCs w:val="22"/>
        </w:rPr>
        <w:t>If the collection is subject to the Privacy Act, the Privacy Act statement is deemed sufficient with respect to confidentiality. If there is no expectation of confidentiality, simply state that the Department make</w:t>
      </w:r>
      <w:r w:rsidR="006A3B5C" w:rsidRPr="0028076D">
        <w:rPr>
          <w:sz w:val="22"/>
          <w:szCs w:val="22"/>
        </w:rPr>
        <w:t>s</w:t>
      </w:r>
      <w:r w:rsidR="001743A5" w:rsidRPr="0028076D">
        <w:rPr>
          <w:sz w:val="22"/>
          <w:szCs w:val="22"/>
        </w:rPr>
        <w:t xml:space="preserve"> no pledge about the confidential</w:t>
      </w:r>
      <w:r w:rsidR="009A4985" w:rsidRPr="0028076D">
        <w:rPr>
          <w:sz w:val="22"/>
          <w:szCs w:val="22"/>
        </w:rPr>
        <w:t>ity</w:t>
      </w:r>
      <w:r w:rsidR="001743A5" w:rsidRPr="0028076D">
        <w:rPr>
          <w:sz w:val="22"/>
          <w:szCs w:val="22"/>
        </w:rPr>
        <w:t xml:space="preserve"> of the data.</w:t>
      </w:r>
    </w:p>
    <w:p w14:paraId="1A57A5A7" w14:textId="77777777" w:rsidR="00E6400C" w:rsidRPr="0028076D" w:rsidRDefault="00E6400C" w:rsidP="00E6400C">
      <w:pPr>
        <w:spacing w:after="0"/>
        <w:ind w:left="360"/>
        <w:rPr>
          <w:sz w:val="22"/>
          <w:szCs w:val="22"/>
        </w:rPr>
      </w:pPr>
    </w:p>
    <w:p w14:paraId="58F1E1FF" w14:textId="3D6D2362" w:rsidR="00100997" w:rsidRPr="0028076D" w:rsidRDefault="00E6400C" w:rsidP="008A6E66">
      <w:pPr>
        <w:spacing w:after="0"/>
        <w:ind w:left="360"/>
        <w:rPr>
          <w:sz w:val="22"/>
          <w:szCs w:val="22"/>
        </w:rPr>
      </w:pPr>
      <w:r w:rsidRPr="0028076D">
        <w:rPr>
          <w:sz w:val="22"/>
          <w:szCs w:val="22"/>
        </w:rPr>
        <w:t xml:space="preserve">If a confidentiality pledge is deemed useful and feasible, </w:t>
      </w:r>
      <w:r w:rsidR="002171DF" w:rsidRPr="0028076D">
        <w:rPr>
          <w:sz w:val="22"/>
          <w:szCs w:val="22"/>
        </w:rPr>
        <w:t>FSA</w:t>
      </w:r>
      <w:r w:rsidRPr="0028076D">
        <w:rPr>
          <w:sz w:val="22"/>
          <w:szCs w:val="22"/>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C84702" w:rsidRPr="0028076D">
        <w:rPr>
          <w:sz w:val="22"/>
          <w:szCs w:val="22"/>
        </w:rPr>
        <w:t xml:space="preserve"> </w:t>
      </w:r>
      <w:r w:rsidRPr="0028076D">
        <w:rPr>
          <w:sz w:val="22"/>
          <w:szCs w:val="22"/>
        </w:rPr>
        <w:t xml:space="preserve">If </w:t>
      </w:r>
      <w:r w:rsidR="002171DF" w:rsidRPr="0028076D">
        <w:rPr>
          <w:sz w:val="22"/>
          <w:szCs w:val="22"/>
        </w:rPr>
        <w:t>FSA</w:t>
      </w:r>
      <w:r w:rsidRPr="0028076D">
        <w:rPr>
          <w:sz w:val="22"/>
          <w:szCs w:val="22"/>
        </w:rPr>
        <w:t xml:space="preserve"> includes a pledge of confidentiality, it will include a citation for the statute or regulation supporting the pledge.</w:t>
      </w:r>
    </w:p>
    <w:p w14:paraId="132F17A5" w14:textId="77777777" w:rsidR="00E6400C" w:rsidRPr="0028076D" w:rsidRDefault="00E6400C" w:rsidP="00E6400C">
      <w:pPr>
        <w:rPr>
          <w:sz w:val="22"/>
          <w:szCs w:val="22"/>
        </w:rPr>
      </w:pPr>
    </w:p>
    <w:p w14:paraId="10AAE318" w14:textId="77777777" w:rsidR="00B83FB3" w:rsidRPr="0028076D" w:rsidRDefault="00386054" w:rsidP="00B578F4">
      <w:pPr>
        <w:pStyle w:val="ListParagraph"/>
        <w:numPr>
          <w:ilvl w:val="0"/>
          <w:numId w:val="20"/>
        </w:numPr>
        <w:rPr>
          <w:sz w:val="22"/>
          <w:szCs w:val="22"/>
        </w:rPr>
      </w:pPr>
      <w:r w:rsidRPr="0028076D">
        <w:rPr>
          <w:sz w:val="22"/>
          <w:szCs w:val="22"/>
        </w:rPr>
        <w:t>Provide additional justification for any questions of a sensitive nature, such as sexual behavior and attitudes, religious beliefs, and other matters that are commonly considered private.</w:t>
      </w:r>
      <w:r w:rsidR="00C84702" w:rsidRPr="0028076D">
        <w:rPr>
          <w:sz w:val="22"/>
          <w:szCs w:val="22"/>
        </w:rPr>
        <w:t xml:space="preserve"> </w:t>
      </w:r>
      <w:r w:rsidRPr="0028076D">
        <w:rPr>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D6D482" w14:textId="77777777" w:rsidR="00E6400C" w:rsidRPr="0028076D" w:rsidRDefault="00E6400C" w:rsidP="00E6400C">
      <w:pPr>
        <w:spacing w:after="0"/>
        <w:ind w:left="720"/>
        <w:rPr>
          <w:sz w:val="22"/>
          <w:szCs w:val="22"/>
        </w:rPr>
      </w:pPr>
    </w:p>
    <w:p w14:paraId="7AA328F5" w14:textId="77777777" w:rsidR="00E6400C" w:rsidRPr="0028076D" w:rsidRDefault="00E6400C" w:rsidP="008A6E66">
      <w:pPr>
        <w:spacing w:after="0"/>
        <w:ind w:left="360"/>
        <w:rPr>
          <w:sz w:val="22"/>
          <w:szCs w:val="22"/>
        </w:rPr>
      </w:pPr>
      <w:r w:rsidRPr="0028076D">
        <w:rPr>
          <w:sz w:val="22"/>
          <w:szCs w:val="22"/>
        </w:rPr>
        <w:t>No questions will be asked that are of a personal or sensitive nature.</w:t>
      </w:r>
    </w:p>
    <w:p w14:paraId="606745E0" w14:textId="77777777" w:rsidR="00E6400C" w:rsidRPr="0028076D" w:rsidRDefault="00E6400C" w:rsidP="008A6E66">
      <w:pPr>
        <w:pStyle w:val="ListParagraph"/>
        <w:ind w:left="360"/>
        <w:rPr>
          <w:sz w:val="22"/>
          <w:szCs w:val="22"/>
        </w:rPr>
      </w:pPr>
    </w:p>
    <w:p w14:paraId="48951EC2" w14:textId="77777777" w:rsidR="00386054" w:rsidRPr="0028076D" w:rsidRDefault="00386054" w:rsidP="00B578F4">
      <w:pPr>
        <w:pStyle w:val="ListParagraph"/>
        <w:numPr>
          <w:ilvl w:val="0"/>
          <w:numId w:val="20"/>
        </w:numPr>
        <w:rPr>
          <w:rStyle w:val="a"/>
          <w:sz w:val="22"/>
          <w:szCs w:val="22"/>
        </w:rPr>
      </w:pPr>
      <w:r w:rsidRPr="0028076D">
        <w:rPr>
          <w:rStyle w:val="a"/>
          <w:sz w:val="22"/>
          <w:szCs w:val="22"/>
        </w:rPr>
        <w:t>Provide estimates of the hour burden of the collection of information.</w:t>
      </w:r>
      <w:r w:rsidR="00C84702" w:rsidRPr="0028076D">
        <w:rPr>
          <w:rStyle w:val="a"/>
          <w:sz w:val="22"/>
          <w:szCs w:val="22"/>
        </w:rPr>
        <w:t xml:space="preserve"> </w:t>
      </w:r>
      <w:r w:rsidRPr="0028076D">
        <w:rPr>
          <w:rStyle w:val="a"/>
          <w:sz w:val="22"/>
          <w:szCs w:val="22"/>
        </w:rPr>
        <w:t>The statement should:</w:t>
      </w:r>
    </w:p>
    <w:p w14:paraId="1BC9C1D5" w14:textId="77777777" w:rsidR="00386054" w:rsidRPr="0028076D" w:rsidRDefault="00386054" w:rsidP="00B83FB3">
      <w:pPr>
        <w:pStyle w:val="ListParagraph"/>
        <w:numPr>
          <w:ilvl w:val="0"/>
          <w:numId w:val="22"/>
        </w:numPr>
        <w:rPr>
          <w:rStyle w:val="a"/>
          <w:sz w:val="22"/>
          <w:szCs w:val="22"/>
        </w:rPr>
      </w:pPr>
      <w:r w:rsidRPr="0028076D">
        <w:rPr>
          <w:rStyle w:val="a"/>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w:t>
      </w:r>
      <w:r w:rsidR="00C84702" w:rsidRPr="0028076D">
        <w:rPr>
          <w:rStyle w:val="a"/>
          <w:sz w:val="22"/>
          <w:szCs w:val="22"/>
        </w:rPr>
        <w:t xml:space="preserve"> </w:t>
      </w:r>
      <w:r w:rsidRPr="0028076D">
        <w:rPr>
          <w:rStyle w:val="a"/>
          <w:sz w:val="22"/>
          <w:szCs w:val="22"/>
        </w:rPr>
        <w:t xml:space="preserve">All narrative should be included in </w:t>
      </w:r>
      <w:r w:rsidR="00103C7E" w:rsidRPr="0028076D">
        <w:rPr>
          <w:rStyle w:val="a"/>
          <w:sz w:val="22"/>
          <w:szCs w:val="22"/>
        </w:rPr>
        <w:t>Question</w:t>
      </w:r>
      <w:r w:rsidRPr="0028076D">
        <w:rPr>
          <w:rStyle w:val="a"/>
          <w:sz w:val="22"/>
          <w:szCs w:val="22"/>
        </w:rPr>
        <w:t xml:space="preserve"> 12. Unless directed to do so, agencies should not conduct special surveys to obtain information on which to base hour burden estimates.</w:t>
      </w:r>
      <w:r w:rsidR="00C84702" w:rsidRPr="0028076D">
        <w:rPr>
          <w:rStyle w:val="a"/>
          <w:sz w:val="22"/>
          <w:szCs w:val="22"/>
        </w:rPr>
        <w:t xml:space="preserve"> </w:t>
      </w:r>
      <w:r w:rsidRPr="0028076D">
        <w:rPr>
          <w:rStyle w:val="a"/>
          <w:sz w:val="22"/>
          <w:szCs w:val="22"/>
        </w:rPr>
        <w:t>Consultation with a sample (fewer than 10) of potential respondents is desirable.</w:t>
      </w:r>
      <w:r w:rsidR="00C84702" w:rsidRPr="0028076D">
        <w:rPr>
          <w:rStyle w:val="a"/>
          <w:sz w:val="22"/>
          <w:szCs w:val="22"/>
        </w:rPr>
        <w:t xml:space="preserve"> </w:t>
      </w:r>
      <w:r w:rsidRPr="0028076D">
        <w:rPr>
          <w:rStyle w:val="a"/>
          <w:sz w:val="22"/>
          <w:szCs w:val="22"/>
        </w:rPr>
        <w:t>If the hour burden on respondents is expected to vary widely because of differences in activity, size, or complexity, show the range of estimated hour burden, and explain the reasons for the variance.</w:t>
      </w:r>
      <w:r w:rsidR="00C84702" w:rsidRPr="0028076D">
        <w:rPr>
          <w:rStyle w:val="a"/>
          <w:sz w:val="22"/>
          <w:szCs w:val="22"/>
        </w:rPr>
        <w:t xml:space="preserve"> </w:t>
      </w:r>
      <w:r w:rsidRPr="0028076D">
        <w:rPr>
          <w:rStyle w:val="a"/>
          <w:sz w:val="22"/>
          <w:szCs w:val="22"/>
        </w:rPr>
        <w:t>Generally, estimates should not include burden hours for customary and usual business practices.</w:t>
      </w:r>
    </w:p>
    <w:p w14:paraId="261DDB8D" w14:textId="77777777" w:rsidR="00386054" w:rsidRPr="0028076D" w:rsidRDefault="00386054" w:rsidP="00B83FB3">
      <w:pPr>
        <w:pStyle w:val="ListParagraph"/>
        <w:numPr>
          <w:ilvl w:val="0"/>
          <w:numId w:val="22"/>
        </w:numPr>
        <w:rPr>
          <w:rStyle w:val="a"/>
          <w:sz w:val="22"/>
          <w:szCs w:val="22"/>
        </w:rPr>
      </w:pPr>
      <w:r w:rsidRPr="0028076D">
        <w:rPr>
          <w:rStyle w:val="a"/>
          <w:sz w:val="22"/>
          <w:szCs w:val="22"/>
        </w:rPr>
        <w:t>If this request for approval covers more than one form, provide separate hour</w:t>
      </w:r>
      <w:r w:rsidR="00103C7E" w:rsidRPr="0028076D">
        <w:rPr>
          <w:rStyle w:val="a"/>
          <w:sz w:val="22"/>
          <w:szCs w:val="22"/>
        </w:rPr>
        <w:t xml:space="preserve"> burden estimates for each form</w:t>
      </w:r>
      <w:r w:rsidRPr="0028076D">
        <w:rPr>
          <w:rStyle w:val="a"/>
          <w:sz w:val="22"/>
          <w:szCs w:val="22"/>
        </w:rPr>
        <w:t>.</w:t>
      </w:r>
      <w:r w:rsidR="00C84702" w:rsidRPr="0028076D">
        <w:rPr>
          <w:rStyle w:val="a"/>
          <w:sz w:val="22"/>
          <w:szCs w:val="22"/>
        </w:rPr>
        <w:t xml:space="preserve"> </w:t>
      </w:r>
      <w:r w:rsidR="00CE72AF" w:rsidRPr="0028076D">
        <w:rPr>
          <w:rStyle w:val="a"/>
          <w:sz w:val="22"/>
          <w:szCs w:val="22"/>
        </w:rPr>
        <w:t xml:space="preserve">(The table should at </w:t>
      </w:r>
      <w:r w:rsidR="003C7F70" w:rsidRPr="0028076D">
        <w:rPr>
          <w:rStyle w:val="a"/>
          <w:sz w:val="22"/>
          <w:szCs w:val="22"/>
        </w:rPr>
        <w:t>minimum</w:t>
      </w:r>
      <w:r w:rsidR="00CE72AF" w:rsidRPr="0028076D">
        <w:rPr>
          <w:rStyle w:val="a"/>
          <w:sz w:val="22"/>
          <w:szCs w:val="22"/>
        </w:rPr>
        <w:t xml:space="preserve"> include Respondent types, </w:t>
      </w:r>
      <w:r w:rsidR="00103C7E" w:rsidRPr="0028076D">
        <w:rPr>
          <w:rStyle w:val="a"/>
          <w:sz w:val="22"/>
          <w:szCs w:val="22"/>
        </w:rPr>
        <w:t>Number of</w:t>
      </w:r>
      <w:r w:rsidR="00CE72AF" w:rsidRPr="0028076D">
        <w:rPr>
          <w:rStyle w:val="a"/>
          <w:sz w:val="22"/>
          <w:szCs w:val="22"/>
        </w:rPr>
        <w:t xml:space="preserve"> Respondent</w:t>
      </w:r>
      <w:r w:rsidR="00103C7E" w:rsidRPr="0028076D">
        <w:rPr>
          <w:rStyle w:val="a"/>
          <w:sz w:val="22"/>
          <w:szCs w:val="22"/>
        </w:rPr>
        <w:t>s</w:t>
      </w:r>
      <w:r w:rsidR="00CE72AF" w:rsidRPr="0028076D">
        <w:rPr>
          <w:rStyle w:val="a"/>
          <w:sz w:val="22"/>
          <w:szCs w:val="22"/>
        </w:rPr>
        <w:t xml:space="preserve"> and Responses, Hours/Response, and Total Hours)</w:t>
      </w:r>
    </w:p>
    <w:p w14:paraId="627C7B86" w14:textId="77777777" w:rsidR="00386054" w:rsidRPr="0028076D" w:rsidRDefault="00386054" w:rsidP="00B83FB3">
      <w:pPr>
        <w:pStyle w:val="ListParagraph"/>
        <w:numPr>
          <w:ilvl w:val="0"/>
          <w:numId w:val="22"/>
        </w:numPr>
        <w:rPr>
          <w:rStyle w:val="a"/>
          <w:sz w:val="22"/>
          <w:szCs w:val="22"/>
        </w:rPr>
      </w:pPr>
      <w:r w:rsidRPr="0028076D">
        <w:rPr>
          <w:rStyle w:val="a"/>
          <w:sz w:val="22"/>
          <w:szCs w:val="22"/>
        </w:rPr>
        <w:t>Provide estimates of annualized cost to respondents of the hour burdens for collections of information, identifying and using appropriate wage rate categories.</w:t>
      </w:r>
      <w:r w:rsidR="00C84702" w:rsidRPr="0028076D">
        <w:rPr>
          <w:rStyle w:val="a"/>
          <w:sz w:val="22"/>
          <w:szCs w:val="22"/>
        </w:rPr>
        <w:t xml:space="preserve"> </w:t>
      </w:r>
      <w:r w:rsidRPr="0028076D">
        <w:rPr>
          <w:rStyle w:val="a"/>
          <w:sz w:val="22"/>
          <w:szCs w:val="22"/>
        </w:rPr>
        <w:t>The cost of contracting out or paying outside parties for information collection activities should not be included here.</w:t>
      </w:r>
      <w:r w:rsidR="00C84702" w:rsidRPr="0028076D">
        <w:rPr>
          <w:rStyle w:val="a"/>
          <w:sz w:val="22"/>
          <w:szCs w:val="22"/>
        </w:rPr>
        <w:t xml:space="preserve"> </w:t>
      </w:r>
      <w:r w:rsidRPr="0028076D">
        <w:rPr>
          <w:rStyle w:val="a"/>
          <w:sz w:val="22"/>
          <w:szCs w:val="22"/>
        </w:rPr>
        <w:t xml:space="preserve">Instead, this cost should be included in </w:t>
      </w:r>
      <w:r w:rsidR="00103C7E" w:rsidRPr="0028076D">
        <w:rPr>
          <w:rStyle w:val="a"/>
          <w:sz w:val="22"/>
          <w:szCs w:val="22"/>
        </w:rPr>
        <w:t xml:space="preserve">Question </w:t>
      </w:r>
      <w:r w:rsidRPr="0028076D">
        <w:rPr>
          <w:rStyle w:val="a"/>
          <w:sz w:val="22"/>
          <w:szCs w:val="22"/>
        </w:rPr>
        <w:t>14.</w:t>
      </w:r>
    </w:p>
    <w:p w14:paraId="5C9BB292" w14:textId="77777777" w:rsidR="00C4209A" w:rsidRPr="0028076D" w:rsidRDefault="00C4209A" w:rsidP="00C4209A">
      <w:pPr>
        <w:tabs>
          <w:tab w:val="left" w:pos="-1080"/>
          <w:tab w:val="left" w:pos="-720"/>
          <w:tab w:val="left" w:pos="0"/>
          <w:tab w:val="left" w:pos="450"/>
          <w:tab w:val="left" w:pos="720"/>
          <w:tab w:val="left" w:pos="2160"/>
        </w:tabs>
        <w:spacing w:after="0"/>
        <w:ind w:left="720"/>
        <w:rPr>
          <w:sz w:val="22"/>
          <w:szCs w:val="22"/>
        </w:rPr>
      </w:pPr>
    </w:p>
    <w:p w14:paraId="5C1E84A5" w14:textId="5C842C65" w:rsidR="00C4209A" w:rsidRPr="0028076D" w:rsidRDefault="00B00DBD" w:rsidP="008A6E66">
      <w:pPr>
        <w:tabs>
          <w:tab w:val="left" w:pos="-1080"/>
          <w:tab w:val="left" w:pos="-720"/>
          <w:tab w:val="left" w:pos="0"/>
          <w:tab w:val="left" w:pos="450"/>
          <w:tab w:val="left" w:pos="2160"/>
        </w:tabs>
        <w:spacing w:after="0"/>
        <w:ind w:left="720"/>
        <w:rPr>
          <w:sz w:val="22"/>
          <w:szCs w:val="22"/>
        </w:rPr>
      </w:pPr>
      <w:r w:rsidRPr="0028076D">
        <w:rPr>
          <w:sz w:val="22"/>
          <w:szCs w:val="22"/>
        </w:rPr>
        <w:t xml:space="preserve">The annual number of burden and </w:t>
      </w:r>
      <w:r w:rsidR="00AC1E53" w:rsidRPr="0028076D">
        <w:rPr>
          <w:sz w:val="22"/>
          <w:szCs w:val="22"/>
        </w:rPr>
        <w:t xml:space="preserve">individual </w:t>
      </w:r>
      <w:r w:rsidRPr="0028076D">
        <w:rPr>
          <w:sz w:val="22"/>
          <w:szCs w:val="22"/>
        </w:rPr>
        <w:t>responses is provided in the table below.</w:t>
      </w:r>
    </w:p>
    <w:p w14:paraId="19D3A694" w14:textId="77777777" w:rsidR="00C4209A" w:rsidRPr="0028076D" w:rsidRDefault="00C4209A" w:rsidP="008A6E66">
      <w:pPr>
        <w:pStyle w:val="ListParagraph"/>
        <w:spacing w:after="0"/>
        <w:ind w:left="1080"/>
        <w:rPr>
          <w:sz w:val="22"/>
          <w:szCs w:val="22"/>
        </w:rPr>
      </w:pPr>
    </w:p>
    <w:tbl>
      <w:tblPr>
        <w:tblW w:w="0" w:type="auto"/>
        <w:jc w:val="center"/>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C4209A" w:rsidRPr="0028076D" w14:paraId="2EBFE5D8" w14:textId="77777777" w:rsidTr="00863FAB">
        <w:trPr>
          <w:tblHeader/>
          <w:jc w:val="center"/>
        </w:trPr>
        <w:tc>
          <w:tcPr>
            <w:tcW w:w="9360" w:type="dxa"/>
            <w:gridSpan w:val="5"/>
            <w:tcBorders>
              <w:top w:val="single" w:sz="7" w:space="0" w:color="000000"/>
              <w:left w:val="single" w:sz="7" w:space="0" w:color="000000"/>
              <w:bottom w:val="single" w:sz="6" w:space="0" w:color="FFFFFF"/>
              <w:right w:val="single" w:sz="7" w:space="0" w:color="000000"/>
            </w:tcBorders>
          </w:tcPr>
          <w:p w14:paraId="67AA402C" w14:textId="77777777" w:rsidR="00C4209A" w:rsidRPr="0028076D" w:rsidRDefault="00C4209A" w:rsidP="00DF37E3">
            <w:pPr>
              <w:spacing w:after="0"/>
              <w:rPr>
                <w:sz w:val="22"/>
                <w:szCs w:val="22"/>
              </w:rPr>
            </w:pPr>
          </w:p>
          <w:p w14:paraId="096CD1F9" w14:textId="3E1A1096" w:rsidR="00C4209A" w:rsidRPr="0028076D" w:rsidRDefault="00C4209A" w:rsidP="00354007">
            <w:pPr>
              <w:tabs>
                <w:tab w:val="left" w:pos="-1080"/>
                <w:tab w:val="left" w:pos="-720"/>
                <w:tab w:val="left" w:pos="0"/>
                <w:tab w:val="left" w:pos="450"/>
                <w:tab w:val="left" w:pos="720"/>
                <w:tab w:val="left" w:pos="2160"/>
              </w:tabs>
              <w:spacing w:after="0"/>
              <w:jc w:val="center"/>
              <w:rPr>
                <w:sz w:val="22"/>
                <w:szCs w:val="22"/>
              </w:rPr>
            </w:pPr>
            <w:r w:rsidRPr="0028076D">
              <w:rPr>
                <w:sz w:val="22"/>
                <w:szCs w:val="22"/>
              </w:rPr>
              <w:t>Estimated Annual Reporting Burden</w:t>
            </w:r>
          </w:p>
        </w:tc>
      </w:tr>
      <w:tr w:rsidR="00C4209A" w:rsidRPr="0028076D" w14:paraId="11216FF2" w14:textId="77777777" w:rsidTr="00863FAB">
        <w:trPr>
          <w:jc w:val="center"/>
        </w:trPr>
        <w:tc>
          <w:tcPr>
            <w:tcW w:w="2880" w:type="dxa"/>
            <w:tcBorders>
              <w:top w:val="single" w:sz="7" w:space="0" w:color="000000"/>
              <w:left w:val="single" w:sz="7" w:space="0" w:color="000000"/>
              <w:bottom w:val="single" w:sz="6" w:space="0" w:color="FFFFFF"/>
              <w:right w:val="single" w:sz="6" w:space="0" w:color="FFFFFF"/>
            </w:tcBorders>
          </w:tcPr>
          <w:p w14:paraId="12E165A4" w14:textId="77777777" w:rsidR="00C4209A" w:rsidRPr="0028076D" w:rsidRDefault="00C4209A" w:rsidP="00DF37E3">
            <w:pPr>
              <w:spacing w:after="0"/>
              <w:rPr>
                <w:sz w:val="22"/>
                <w:szCs w:val="22"/>
              </w:rPr>
            </w:pPr>
          </w:p>
          <w:p w14:paraId="6C04F3B5" w14:textId="77777777" w:rsidR="00C4209A" w:rsidRPr="0028076D" w:rsidRDefault="00C4209A" w:rsidP="00DF37E3">
            <w:pPr>
              <w:tabs>
                <w:tab w:val="left" w:pos="-1080"/>
                <w:tab w:val="left" w:pos="-720"/>
                <w:tab w:val="left" w:pos="0"/>
                <w:tab w:val="left" w:pos="450"/>
                <w:tab w:val="left" w:pos="720"/>
                <w:tab w:val="left" w:pos="2160"/>
              </w:tabs>
              <w:spacing w:after="0"/>
              <w:jc w:val="center"/>
              <w:rPr>
                <w:sz w:val="22"/>
                <w:szCs w:val="22"/>
              </w:rPr>
            </w:pPr>
            <w:r w:rsidRPr="0028076D">
              <w:rPr>
                <w:sz w:val="22"/>
                <w:szCs w:val="22"/>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15064A43" w14:textId="77777777" w:rsidR="00C4209A" w:rsidRPr="0028076D" w:rsidRDefault="00C4209A" w:rsidP="00DF37E3">
            <w:pPr>
              <w:spacing w:after="0"/>
              <w:rPr>
                <w:sz w:val="22"/>
                <w:szCs w:val="22"/>
              </w:rPr>
            </w:pPr>
          </w:p>
          <w:p w14:paraId="2D5BA836" w14:textId="77777777" w:rsidR="00C4209A" w:rsidRPr="0028076D" w:rsidRDefault="00C4209A" w:rsidP="00DF37E3">
            <w:pPr>
              <w:tabs>
                <w:tab w:val="left" w:pos="-1080"/>
                <w:tab w:val="left" w:pos="-720"/>
                <w:tab w:val="left" w:pos="0"/>
                <w:tab w:val="left" w:pos="450"/>
                <w:tab w:val="left" w:pos="720"/>
                <w:tab w:val="left" w:pos="2160"/>
              </w:tabs>
              <w:spacing w:after="0"/>
              <w:jc w:val="center"/>
              <w:rPr>
                <w:sz w:val="22"/>
                <w:szCs w:val="22"/>
              </w:rPr>
            </w:pPr>
            <w:r w:rsidRPr="0028076D">
              <w:rPr>
                <w:sz w:val="22"/>
                <w:szCs w:val="22"/>
              </w:rPr>
              <w:t>No. of Respondents</w:t>
            </w:r>
          </w:p>
        </w:tc>
        <w:tc>
          <w:tcPr>
            <w:tcW w:w="1710" w:type="dxa"/>
            <w:tcBorders>
              <w:top w:val="single" w:sz="7" w:space="0" w:color="000000"/>
              <w:left w:val="single" w:sz="7" w:space="0" w:color="000000"/>
              <w:bottom w:val="single" w:sz="6" w:space="0" w:color="FFFFFF"/>
              <w:right w:val="single" w:sz="6" w:space="0" w:color="FFFFFF"/>
            </w:tcBorders>
          </w:tcPr>
          <w:p w14:paraId="3050D81D" w14:textId="77777777" w:rsidR="00C4209A" w:rsidRPr="0028076D" w:rsidRDefault="00C4209A" w:rsidP="00DF37E3">
            <w:pPr>
              <w:spacing w:after="0"/>
              <w:rPr>
                <w:sz w:val="22"/>
                <w:szCs w:val="22"/>
              </w:rPr>
            </w:pPr>
          </w:p>
          <w:p w14:paraId="287FA8BA" w14:textId="77777777" w:rsidR="00C4209A" w:rsidRPr="0028076D" w:rsidRDefault="00C4209A" w:rsidP="00DF37E3">
            <w:pPr>
              <w:tabs>
                <w:tab w:val="left" w:pos="-1080"/>
                <w:tab w:val="left" w:pos="-720"/>
                <w:tab w:val="left" w:pos="0"/>
                <w:tab w:val="left" w:pos="450"/>
                <w:tab w:val="left" w:pos="720"/>
                <w:tab w:val="left" w:pos="2160"/>
              </w:tabs>
              <w:spacing w:after="0"/>
              <w:jc w:val="center"/>
              <w:rPr>
                <w:sz w:val="22"/>
                <w:szCs w:val="22"/>
              </w:rPr>
            </w:pPr>
            <w:r w:rsidRPr="0028076D">
              <w:rPr>
                <w:sz w:val="22"/>
                <w:szCs w:val="22"/>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4478B964" w14:textId="77777777" w:rsidR="00C4209A" w:rsidRPr="0028076D" w:rsidRDefault="00C4209A" w:rsidP="00DF37E3">
            <w:pPr>
              <w:spacing w:after="0"/>
              <w:rPr>
                <w:sz w:val="22"/>
                <w:szCs w:val="22"/>
              </w:rPr>
            </w:pPr>
          </w:p>
          <w:p w14:paraId="666D18A7" w14:textId="77777777" w:rsidR="00C4209A" w:rsidRPr="0028076D" w:rsidRDefault="00C4209A" w:rsidP="00DF37E3">
            <w:pPr>
              <w:tabs>
                <w:tab w:val="left" w:pos="-1080"/>
                <w:tab w:val="left" w:pos="-720"/>
                <w:tab w:val="left" w:pos="0"/>
                <w:tab w:val="left" w:pos="450"/>
                <w:tab w:val="left" w:pos="720"/>
                <w:tab w:val="left" w:pos="2160"/>
              </w:tabs>
              <w:spacing w:after="0"/>
              <w:jc w:val="center"/>
              <w:rPr>
                <w:sz w:val="22"/>
                <w:szCs w:val="22"/>
              </w:rPr>
            </w:pPr>
            <w:r w:rsidRPr="0028076D">
              <w:rPr>
                <w:sz w:val="22"/>
                <w:szCs w:val="22"/>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0257AB05" w14:textId="77777777" w:rsidR="00C4209A" w:rsidRPr="0028076D" w:rsidRDefault="00C4209A" w:rsidP="00DF37E3">
            <w:pPr>
              <w:spacing w:after="0"/>
              <w:rPr>
                <w:sz w:val="22"/>
                <w:szCs w:val="22"/>
              </w:rPr>
            </w:pPr>
          </w:p>
          <w:p w14:paraId="784884F4" w14:textId="77777777" w:rsidR="00C4209A" w:rsidRPr="0028076D" w:rsidRDefault="00C4209A" w:rsidP="00DF37E3">
            <w:pPr>
              <w:tabs>
                <w:tab w:val="left" w:pos="-1080"/>
                <w:tab w:val="left" w:pos="-720"/>
                <w:tab w:val="left" w:pos="0"/>
                <w:tab w:val="left" w:pos="450"/>
                <w:tab w:val="left" w:pos="720"/>
                <w:tab w:val="left" w:pos="2160"/>
              </w:tabs>
              <w:spacing w:after="0"/>
              <w:jc w:val="center"/>
              <w:rPr>
                <w:sz w:val="22"/>
                <w:szCs w:val="22"/>
              </w:rPr>
            </w:pPr>
            <w:r w:rsidRPr="0028076D">
              <w:rPr>
                <w:sz w:val="22"/>
                <w:szCs w:val="22"/>
              </w:rPr>
              <w:t>Total Annual Hours</w:t>
            </w:r>
          </w:p>
        </w:tc>
      </w:tr>
      <w:tr w:rsidR="00C4209A" w:rsidRPr="0028076D" w14:paraId="6837D124" w14:textId="77777777" w:rsidTr="00863FAB">
        <w:trPr>
          <w:jc w:val="center"/>
        </w:trPr>
        <w:tc>
          <w:tcPr>
            <w:tcW w:w="2880" w:type="dxa"/>
            <w:tcBorders>
              <w:top w:val="single" w:sz="7" w:space="0" w:color="000000"/>
              <w:left w:val="single" w:sz="7" w:space="0" w:color="000000"/>
              <w:bottom w:val="single" w:sz="7" w:space="0" w:color="000000"/>
              <w:right w:val="single" w:sz="6" w:space="0" w:color="FFFFFF"/>
            </w:tcBorders>
          </w:tcPr>
          <w:p w14:paraId="32194324" w14:textId="0497CAED" w:rsidR="00C4209A" w:rsidRPr="0028076D" w:rsidRDefault="00DB39E4" w:rsidP="00DF37E3">
            <w:pPr>
              <w:tabs>
                <w:tab w:val="left" w:pos="-1080"/>
                <w:tab w:val="left" w:pos="-720"/>
                <w:tab w:val="left" w:pos="0"/>
                <w:tab w:val="left" w:pos="450"/>
                <w:tab w:val="left" w:pos="720"/>
                <w:tab w:val="left" w:pos="2160"/>
              </w:tabs>
              <w:spacing w:after="0"/>
              <w:rPr>
                <w:sz w:val="22"/>
                <w:szCs w:val="22"/>
              </w:rPr>
            </w:pPr>
            <w:r w:rsidRPr="0028076D">
              <w:rPr>
                <w:sz w:val="22"/>
                <w:szCs w:val="22"/>
              </w:rPr>
              <w:t>General solicitations and web</w:t>
            </w:r>
            <w:r w:rsidR="00C4209A" w:rsidRPr="0028076D">
              <w:rPr>
                <w:sz w:val="22"/>
                <w:szCs w:val="22"/>
              </w:rPr>
              <w:t xml:space="preserve"> </w:t>
            </w:r>
            <w:r w:rsidR="00C560ED" w:rsidRPr="0028076D">
              <w:rPr>
                <w:sz w:val="22"/>
                <w:szCs w:val="22"/>
              </w:rPr>
              <w:t>feedback</w:t>
            </w:r>
            <w:r w:rsidR="00C4209A" w:rsidRPr="0028076D">
              <w:rPr>
                <w:sz w:val="22"/>
                <w:szCs w:val="22"/>
              </w:rPr>
              <w:t xml:space="preserve"> forms</w:t>
            </w:r>
          </w:p>
        </w:tc>
        <w:tc>
          <w:tcPr>
            <w:tcW w:w="1710" w:type="dxa"/>
            <w:tcBorders>
              <w:top w:val="single" w:sz="7" w:space="0" w:color="000000"/>
              <w:left w:val="single" w:sz="7" w:space="0" w:color="000000"/>
              <w:bottom w:val="single" w:sz="7" w:space="0" w:color="000000"/>
              <w:right w:val="single" w:sz="6" w:space="0" w:color="FFFFFF"/>
            </w:tcBorders>
          </w:tcPr>
          <w:p w14:paraId="0E319193" w14:textId="77777777" w:rsidR="00C4209A" w:rsidRPr="0028076D" w:rsidRDefault="00C4209A" w:rsidP="00354007">
            <w:pPr>
              <w:spacing w:after="0"/>
              <w:jc w:val="right"/>
              <w:rPr>
                <w:sz w:val="22"/>
                <w:szCs w:val="22"/>
              </w:rPr>
            </w:pPr>
          </w:p>
          <w:p w14:paraId="1EAA718C" w14:textId="743FA875" w:rsidR="00C4209A" w:rsidRPr="0028076D" w:rsidRDefault="008F50D8" w:rsidP="00354007">
            <w:pPr>
              <w:tabs>
                <w:tab w:val="left" w:pos="-1080"/>
                <w:tab w:val="left" w:pos="-720"/>
                <w:tab w:val="left" w:pos="0"/>
                <w:tab w:val="left" w:pos="450"/>
                <w:tab w:val="left" w:pos="720"/>
                <w:tab w:val="left" w:pos="2160"/>
              </w:tabs>
              <w:spacing w:after="0"/>
              <w:jc w:val="right"/>
              <w:rPr>
                <w:sz w:val="22"/>
                <w:szCs w:val="22"/>
              </w:rPr>
            </w:pPr>
            <w:r w:rsidRPr="0028076D">
              <w:rPr>
                <w:sz w:val="22"/>
                <w:szCs w:val="22"/>
              </w:rPr>
              <w:t>2</w:t>
            </w:r>
            <w:r w:rsidR="00B00DBD" w:rsidRPr="0028076D">
              <w:rPr>
                <w:sz w:val="22"/>
                <w:szCs w:val="22"/>
              </w:rPr>
              <w:t>49,900</w:t>
            </w:r>
          </w:p>
        </w:tc>
        <w:tc>
          <w:tcPr>
            <w:tcW w:w="1710" w:type="dxa"/>
            <w:tcBorders>
              <w:top w:val="single" w:sz="7" w:space="0" w:color="000000"/>
              <w:left w:val="single" w:sz="7" w:space="0" w:color="000000"/>
              <w:bottom w:val="single" w:sz="7" w:space="0" w:color="000000"/>
              <w:right w:val="single" w:sz="6" w:space="0" w:color="FFFFFF"/>
            </w:tcBorders>
          </w:tcPr>
          <w:p w14:paraId="0BD2C3BB" w14:textId="77777777" w:rsidR="00C4209A" w:rsidRPr="0028076D" w:rsidRDefault="00C4209A" w:rsidP="00DF37E3">
            <w:pPr>
              <w:spacing w:after="0"/>
              <w:rPr>
                <w:sz w:val="22"/>
                <w:szCs w:val="22"/>
              </w:rPr>
            </w:pPr>
          </w:p>
          <w:p w14:paraId="2FAB956E" w14:textId="492E9880" w:rsidR="00C4209A" w:rsidRPr="0028076D" w:rsidRDefault="00863FAB" w:rsidP="00DF37E3">
            <w:pPr>
              <w:tabs>
                <w:tab w:val="left" w:pos="-1080"/>
                <w:tab w:val="left" w:pos="-720"/>
                <w:tab w:val="left" w:pos="0"/>
                <w:tab w:val="left" w:pos="450"/>
                <w:tab w:val="left" w:pos="720"/>
                <w:tab w:val="left" w:pos="2160"/>
              </w:tabs>
              <w:spacing w:after="0"/>
              <w:rPr>
                <w:sz w:val="22"/>
                <w:szCs w:val="22"/>
              </w:rPr>
            </w:pPr>
            <w:r w:rsidRPr="0028076D">
              <w:rPr>
                <w:sz w:val="22"/>
                <w:szCs w:val="22"/>
              </w:rPr>
              <w:t>O</w:t>
            </w:r>
            <w:r w:rsidR="00C4209A" w:rsidRPr="0028076D">
              <w:rPr>
                <w:sz w:val="22"/>
                <w:szCs w:val="22"/>
              </w:rPr>
              <w:t>nce</w:t>
            </w:r>
          </w:p>
        </w:tc>
        <w:tc>
          <w:tcPr>
            <w:tcW w:w="1800" w:type="dxa"/>
            <w:tcBorders>
              <w:top w:val="single" w:sz="7" w:space="0" w:color="000000"/>
              <w:left w:val="single" w:sz="7" w:space="0" w:color="000000"/>
              <w:bottom w:val="single" w:sz="7" w:space="0" w:color="000000"/>
              <w:right w:val="single" w:sz="6" w:space="0" w:color="FFFFFF"/>
            </w:tcBorders>
          </w:tcPr>
          <w:p w14:paraId="64907526" w14:textId="77777777" w:rsidR="00C4209A" w:rsidRPr="0028076D" w:rsidRDefault="00C4209A" w:rsidP="00DF37E3">
            <w:pPr>
              <w:spacing w:after="0"/>
              <w:rPr>
                <w:sz w:val="22"/>
                <w:szCs w:val="22"/>
              </w:rPr>
            </w:pPr>
          </w:p>
          <w:p w14:paraId="14EB2AFE" w14:textId="31EC6C23" w:rsidR="00C4209A" w:rsidRPr="0028076D" w:rsidRDefault="00C4209A" w:rsidP="00DF37E3">
            <w:pPr>
              <w:tabs>
                <w:tab w:val="left" w:pos="-1080"/>
                <w:tab w:val="left" w:pos="-720"/>
                <w:tab w:val="left" w:pos="0"/>
                <w:tab w:val="left" w:pos="450"/>
                <w:tab w:val="left" w:pos="720"/>
                <w:tab w:val="left" w:pos="2160"/>
              </w:tabs>
              <w:spacing w:after="0"/>
              <w:rPr>
                <w:sz w:val="22"/>
                <w:szCs w:val="22"/>
              </w:rPr>
            </w:pPr>
            <w:r w:rsidRPr="0028076D">
              <w:rPr>
                <w:sz w:val="22"/>
                <w:szCs w:val="22"/>
              </w:rPr>
              <w:t>.</w:t>
            </w:r>
            <w:r w:rsidR="008F50D8" w:rsidRPr="0028076D">
              <w:rPr>
                <w:sz w:val="22"/>
                <w:szCs w:val="22"/>
              </w:rPr>
              <w:t>2</w:t>
            </w:r>
            <w:r w:rsidRPr="0028076D">
              <w:rPr>
                <w:sz w:val="22"/>
                <w:szCs w:val="22"/>
              </w:rPr>
              <w:t xml:space="preserve">5 hours </w:t>
            </w:r>
          </w:p>
        </w:tc>
        <w:tc>
          <w:tcPr>
            <w:tcW w:w="1260" w:type="dxa"/>
            <w:tcBorders>
              <w:top w:val="single" w:sz="7" w:space="0" w:color="000000"/>
              <w:left w:val="single" w:sz="7" w:space="0" w:color="000000"/>
              <w:bottom w:val="single" w:sz="7" w:space="0" w:color="000000"/>
              <w:right w:val="single" w:sz="7" w:space="0" w:color="000000"/>
            </w:tcBorders>
            <w:vAlign w:val="center"/>
          </w:tcPr>
          <w:p w14:paraId="1CDD133D" w14:textId="29D1F79C" w:rsidR="00C4209A" w:rsidRPr="0028076D" w:rsidRDefault="008F50D8" w:rsidP="00354007">
            <w:pPr>
              <w:tabs>
                <w:tab w:val="left" w:pos="-1080"/>
                <w:tab w:val="left" w:pos="-720"/>
                <w:tab w:val="left" w:pos="0"/>
                <w:tab w:val="left" w:pos="450"/>
                <w:tab w:val="left" w:pos="720"/>
                <w:tab w:val="left" w:pos="2160"/>
              </w:tabs>
              <w:spacing w:after="0"/>
              <w:jc w:val="right"/>
              <w:rPr>
                <w:sz w:val="22"/>
                <w:szCs w:val="22"/>
              </w:rPr>
            </w:pPr>
            <w:r w:rsidRPr="0028076D">
              <w:rPr>
                <w:sz w:val="22"/>
                <w:szCs w:val="22"/>
              </w:rPr>
              <w:t>62,475</w:t>
            </w:r>
          </w:p>
        </w:tc>
      </w:tr>
      <w:tr w:rsidR="00DB39E4" w:rsidRPr="0028076D" w14:paraId="71ABD914" w14:textId="77777777" w:rsidTr="00070A50">
        <w:trPr>
          <w:jc w:val="center"/>
        </w:trPr>
        <w:tc>
          <w:tcPr>
            <w:tcW w:w="2880" w:type="dxa"/>
            <w:tcBorders>
              <w:top w:val="single" w:sz="7" w:space="0" w:color="000000"/>
              <w:left w:val="single" w:sz="7" w:space="0" w:color="000000"/>
              <w:bottom w:val="single" w:sz="7" w:space="0" w:color="000000"/>
              <w:right w:val="single" w:sz="6" w:space="0" w:color="FFFFFF"/>
            </w:tcBorders>
          </w:tcPr>
          <w:p w14:paraId="186695C0" w14:textId="32A99BC9" w:rsidR="00DB39E4" w:rsidRPr="0028076D" w:rsidRDefault="00DB39E4" w:rsidP="00DF37E3">
            <w:pPr>
              <w:spacing w:after="0"/>
              <w:rPr>
                <w:sz w:val="22"/>
                <w:szCs w:val="22"/>
              </w:rPr>
            </w:pPr>
            <w:r w:rsidRPr="0028076D">
              <w:rPr>
                <w:sz w:val="22"/>
                <w:szCs w:val="22"/>
              </w:rPr>
              <w:t>Discussion groups, stakeholder and user interviews, and contextual inquiry</w:t>
            </w:r>
          </w:p>
        </w:tc>
        <w:tc>
          <w:tcPr>
            <w:tcW w:w="1710" w:type="dxa"/>
            <w:tcBorders>
              <w:top w:val="single" w:sz="7" w:space="0" w:color="000000"/>
              <w:left w:val="single" w:sz="7" w:space="0" w:color="000000"/>
              <w:bottom w:val="single" w:sz="7" w:space="0" w:color="000000"/>
              <w:right w:val="single" w:sz="6" w:space="0" w:color="FFFFFF"/>
            </w:tcBorders>
            <w:vAlign w:val="center"/>
          </w:tcPr>
          <w:p w14:paraId="328B977E" w14:textId="0A01177F" w:rsidR="00DB39E4" w:rsidRPr="0028076D" w:rsidRDefault="00D5259A" w:rsidP="00354007">
            <w:pPr>
              <w:spacing w:after="0"/>
              <w:jc w:val="right"/>
              <w:rPr>
                <w:sz w:val="22"/>
                <w:szCs w:val="22"/>
              </w:rPr>
            </w:pPr>
            <w:r w:rsidRPr="0028076D">
              <w:rPr>
                <w:sz w:val="22"/>
                <w:szCs w:val="22"/>
              </w:rPr>
              <w:t>5</w:t>
            </w:r>
            <w:r w:rsidR="00DB39E4" w:rsidRPr="0028076D">
              <w:rPr>
                <w:sz w:val="22"/>
                <w:szCs w:val="22"/>
              </w:rPr>
              <w:t>00</w:t>
            </w:r>
          </w:p>
        </w:tc>
        <w:tc>
          <w:tcPr>
            <w:tcW w:w="1710" w:type="dxa"/>
            <w:tcBorders>
              <w:top w:val="single" w:sz="7" w:space="0" w:color="000000"/>
              <w:left w:val="single" w:sz="7" w:space="0" w:color="000000"/>
              <w:bottom w:val="single" w:sz="7" w:space="0" w:color="000000"/>
              <w:right w:val="single" w:sz="6" w:space="0" w:color="FFFFFF"/>
            </w:tcBorders>
            <w:vAlign w:val="center"/>
          </w:tcPr>
          <w:p w14:paraId="303F8977" w14:textId="5D2175FF" w:rsidR="00DB39E4" w:rsidRPr="0028076D" w:rsidRDefault="00DB39E4" w:rsidP="00070A50">
            <w:pPr>
              <w:spacing w:after="0"/>
              <w:rPr>
                <w:sz w:val="22"/>
                <w:szCs w:val="22"/>
              </w:rPr>
            </w:pPr>
            <w:r w:rsidRPr="0028076D">
              <w:rPr>
                <w:sz w:val="22"/>
                <w:szCs w:val="22"/>
              </w:rPr>
              <w:t>Once</w:t>
            </w:r>
          </w:p>
        </w:tc>
        <w:tc>
          <w:tcPr>
            <w:tcW w:w="1800" w:type="dxa"/>
            <w:tcBorders>
              <w:top w:val="single" w:sz="7" w:space="0" w:color="000000"/>
              <w:left w:val="single" w:sz="7" w:space="0" w:color="000000"/>
              <w:bottom w:val="single" w:sz="7" w:space="0" w:color="000000"/>
              <w:right w:val="single" w:sz="6" w:space="0" w:color="FFFFFF"/>
            </w:tcBorders>
            <w:vAlign w:val="center"/>
          </w:tcPr>
          <w:p w14:paraId="10895D68" w14:textId="0AA7C775" w:rsidR="00DB39E4" w:rsidRPr="0028076D" w:rsidRDefault="00DB39E4" w:rsidP="00070A50">
            <w:pPr>
              <w:spacing w:after="0"/>
              <w:rPr>
                <w:sz w:val="22"/>
                <w:szCs w:val="22"/>
              </w:rPr>
            </w:pPr>
            <w:r w:rsidRPr="0028076D">
              <w:rPr>
                <w:sz w:val="22"/>
                <w:szCs w:val="22"/>
              </w:rPr>
              <w:t>1</w:t>
            </w:r>
            <w:r w:rsidR="00354007" w:rsidRPr="0028076D">
              <w:rPr>
                <w:sz w:val="22"/>
                <w:szCs w:val="22"/>
              </w:rPr>
              <w:t xml:space="preserve"> hour</w:t>
            </w:r>
          </w:p>
        </w:tc>
        <w:tc>
          <w:tcPr>
            <w:tcW w:w="1260" w:type="dxa"/>
            <w:tcBorders>
              <w:top w:val="single" w:sz="7" w:space="0" w:color="000000"/>
              <w:left w:val="single" w:sz="7" w:space="0" w:color="000000"/>
              <w:bottom w:val="single" w:sz="7" w:space="0" w:color="000000"/>
              <w:right w:val="single" w:sz="7" w:space="0" w:color="000000"/>
            </w:tcBorders>
            <w:vAlign w:val="center"/>
          </w:tcPr>
          <w:p w14:paraId="00D11F56" w14:textId="7EECC390" w:rsidR="00DB39E4" w:rsidRPr="0028076D" w:rsidRDefault="00D5259A" w:rsidP="00354007">
            <w:pPr>
              <w:tabs>
                <w:tab w:val="left" w:pos="-1080"/>
                <w:tab w:val="left" w:pos="-720"/>
                <w:tab w:val="left" w:pos="0"/>
                <w:tab w:val="left" w:pos="450"/>
                <w:tab w:val="left" w:pos="720"/>
                <w:tab w:val="left" w:pos="2160"/>
              </w:tabs>
              <w:spacing w:after="0"/>
              <w:jc w:val="right"/>
              <w:rPr>
                <w:sz w:val="22"/>
                <w:szCs w:val="22"/>
              </w:rPr>
            </w:pPr>
            <w:r w:rsidRPr="0028076D">
              <w:rPr>
                <w:sz w:val="22"/>
                <w:szCs w:val="22"/>
              </w:rPr>
              <w:t>5</w:t>
            </w:r>
            <w:r w:rsidR="00DB39E4" w:rsidRPr="0028076D">
              <w:rPr>
                <w:sz w:val="22"/>
                <w:szCs w:val="22"/>
              </w:rPr>
              <w:t>00</w:t>
            </w:r>
          </w:p>
        </w:tc>
      </w:tr>
      <w:tr w:rsidR="00C4209A" w:rsidRPr="0028076D" w14:paraId="146BCC87" w14:textId="77777777" w:rsidTr="00070A50">
        <w:trPr>
          <w:jc w:val="center"/>
        </w:trPr>
        <w:tc>
          <w:tcPr>
            <w:tcW w:w="2880" w:type="dxa"/>
            <w:tcBorders>
              <w:top w:val="single" w:sz="7" w:space="0" w:color="000000"/>
              <w:left w:val="single" w:sz="7" w:space="0" w:color="000000"/>
              <w:bottom w:val="single" w:sz="7" w:space="0" w:color="000000"/>
              <w:right w:val="single" w:sz="6" w:space="0" w:color="FFFFFF"/>
            </w:tcBorders>
          </w:tcPr>
          <w:p w14:paraId="21E4BCDA" w14:textId="0ED03291" w:rsidR="00C4209A" w:rsidRPr="0028076D" w:rsidRDefault="000A044A" w:rsidP="00DF37E3">
            <w:pPr>
              <w:spacing w:after="0"/>
              <w:rPr>
                <w:sz w:val="22"/>
                <w:szCs w:val="22"/>
              </w:rPr>
            </w:pPr>
            <w:r w:rsidRPr="0028076D">
              <w:rPr>
                <w:sz w:val="22"/>
                <w:szCs w:val="22"/>
              </w:rPr>
              <w:t>U</w:t>
            </w:r>
            <w:r w:rsidR="00C4209A" w:rsidRPr="0028076D">
              <w:rPr>
                <w:sz w:val="22"/>
                <w:szCs w:val="22"/>
              </w:rPr>
              <w:t>sability testing</w:t>
            </w:r>
            <w:r w:rsidRPr="0028076D">
              <w:rPr>
                <w:sz w:val="22"/>
                <w:szCs w:val="22"/>
              </w:rPr>
              <w:t xml:space="preserve"> and other design methods</w:t>
            </w:r>
          </w:p>
        </w:tc>
        <w:tc>
          <w:tcPr>
            <w:tcW w:w="1710" w:type="dxa"/>
            <w:tcBorders>
              <w:top w:val="single" w:sz="7" w:space="0" w:color="000000"/>
              <w:left w:val="single" w:sz="7" w:space="0" w:color="000000"/>
              <w:bottom w:val="single" w:sz="7" w:space="0" w:color="000000"/>
              <w:right w:val="single" w:sz="6" w:space="0" w:color="FFFFFF"/>
            </w:tcBorders>
            <w:vAlign w:val="center"/>
          </w:tcPr>
          <w:p w14:paraId="5F2DAEDE" w14:textId="77777777" w:rsidR="00C4209A" w:rsidRPr="0028076D" w:rsidRDefault="00C4209A" w:rsidP="00354007">
            <w:pPr>
              <w:spacing w:after="0"/>
              <w:jc w:val="right"/>
              <w:rPr>
                <w:sz w:val="22"/>
                <w:szCs w:val="22"/>
              </w:rPr>
            </w:pPr>
          </w:p>
          <w:p w14:paraId="769A52E9" w14:textId="4A81AA60" w:rsidR="00C4209A" w:rsidRPr="0028076D" w:rsidRDefault="005707F2" w:rsidP="00354007">
            <w:pPr>
              <w:spacing w:after="0"/>
              <w:jc w:val="right"/>
              <w:rPr>
                <w:sz w:val="22"/>
                <w:szCs w:val="22"/>
              </w:rPr>
            </w:pPr>
            <w:r w:rsidRPr="0028076D">
              <w:rPr>
                <w:sz w:val="22"/>
                <w:szCs w:val="22"/>
              </w:rPr>
              <w:t>12</w:t>
            </w:r>
            <w:r w:rsidR="008F50D8" w:rsidRPr="0028076D">
              <w:rPr>
                <w:sz w:val="22"/>
                <w:szCs w:val="22"/>
              </w:rPr>
              <w:t>,000</w:t>
            </w:r>
          </w:p>
        </w:tc>
        <w:tc>
          <w:tcPr>
            <w:tcW w:w="1710" w:type="dxa"/>
            <w:tcBorders>
              <w:top w:val="single" w:sz="7" w:space="0" w:color="000000"/>
              <w:left w:val="single" w:sz="7" w:space="0" w:color="000000"/>
              <w:bottom w:val="single" w:sz="7" w:space="0" w:color="000000"/>
              <w:right w:val="single" w:sz="6" w:space="0" w:color="FFFFFF"/>
            </w:tcBorders>
            <w:vAlign w:val="center"/>
          </w:tcPr>
          <w:p w14:paraId="196BB3CD" w14:textId="77777777" w:rsidR="00C4209A" w:rsidRPr="0028076D" w:rsidRDefault="00C4209A" w:rsidP="00070A50">
            <w:pPr>
              <w:spacing w:after="0"/>
              <w:rPr>
                <w:sz w:val="22"/>
                <w:szCs w:val="22"/>
              </w:rPr>
            </w:pPr>
          </w:p>
          <w:p w14:paraId="53DD7C63" w14:textId="77777777" w:rsidR="00C4209A" w:rsidRPr="0028076D" w:rsidRDefault="00C4209A" w:rsidP="00070A50">
            <w:pPr>
              <w:spacing w:after="0"/>
              <w:rPr>
                <w:sz w:val="22"/>
                <w:szCs w:val="22"/>
              </w:rPr>
            </w:pPr>
            <w:r w:rsidRPr="0028076D">
              <w:rPr>
                <w:sz w:val="22"/>
                <w:szCs w:val="22"/>
              </w:rPr>
              <w:t xml:space="preserve">Once </w:t>
            </w:r>
          </w:p>
        </w:tc>
        <w:tc>
          <w:tcPr>
            <w:tcW w:w="1800" w:type="dxa"/>
            <w:tcBorders>
              <w:top w:val="single" w:sz="7" w:space="0" w:color="000000"/>
              <w:left w:val="single" w:sz="7" w:space="0" w:color="000000"/>
              <w:bottom w:val="single" w:sz="7" w:space="0" w:color="000000"/>
              <w:right w:val="single" w:sz="6" w:space="0" w:color="FFFFFF"/>
            </w:tcBorders>
            <w:vAlign w:val="center"/>
          </w:tcPr>
          <w:p w14:paraId="72F9D5A7" w14:textId="77777777" w:rsidR="00C4209A" w:rsidRPr="0028076D" w:rsidRDefault="00C4209A" w:rsidP="00070A50">
            <w:pPr>
              <w:spacing w:after="0"/>
              <w:rPr>
                <w:sz w:val="22"/>
                <w:szCs w:val="22"/>
              </w:rPr>
            </w:pPr>
          </w:p>
          <w:p w14:paraId="758652E3" w14:textId="699EC864" w:rsidR="00C4209A" w:rsidRPr="0028076D" w:rsidRDefault="00354007" w:rsidP="00070A50">
            <w:pPr>
              <w:spacing w:after="0"/>
              <w:rPr>
                <w:sz w:val="22"/>
                <w:szCs w:val="22"/>
              </w:rPr>
            </w:pPr>
            <w:r w:rsidRPr="0028076D">
              <w:rPr>
                <w:sz w:val="22"/>
                <w:szCs w:val="22"/>
              </w:rPr>
              <w:t>1 hour</w:t>
            </w:r>
          </w:p>
        </w:tc>
        <w:tc>
          <w:tcPr>
            <w:tcW w:w="1260" w:type="dxa"/>
            <w:tcBorders>
              <w:top w:val="single" w:sz="7" w:space="0" w:color="000000"/>
              <w:left w:val="single" w:sz="7" w:space="0" w:color="000000"/>
              <w:bottom w:val="single" w:sz="7" w:space="0" w:color="000000"/>
              <w:right w:val="single" w:sz="7" w:space="0" w:color="000000"/>
            </w:tcBorders>
            <w:vAlign w:val="center"/>
          </w:tcPr>
          <w:p w14:paraId="3D26CBF8" w14:textId="6B71F5B8" w:rsidR="00C4209A" w:rsidRPr="0028076D" w:rsidRDefault="005707F2" w:rsidP="00354007">
            <w:pPr>
              <w:tabs>
                <w:tab w:val="left" w:pos="-1080"/>
                <w:tab w:val="left" w:pos="-720"/>
                <w:tab w:val="left" w:pos="0"/>
                <w:tab w:val="left" w:pos="450"/>
                <w:tab w:val="left" w:pos="720"/>
                <w:tab w:val="left" w:pos="2160"/>
              </w:tabs>
              <w:spacing w:after="0"/>
              <w:jc w:val="right"/>
              <w:rPr>
                <w:sz w:val="22"/>
                <w:szCs w:val="22"/>
              </w:rPr>
            </w:pPr>
            <w:r w:rsidRPr="0028076D">
              <w:rPr>
                <w:sz w:val="22"/>
                <w:szCs w:val="22"/>
              </w:rPr>
              <w:t>1</w:t>
            </w:r>
            <w:r w:rsidR="00D5259A" w:rsidRPr="0028076D">
              <w:rPr>
                <w:sz w:val="22"/>
                <w:szCs w:val="22"/>
              </w:rPr>
              <w:t>2</w:t>
            </w:r>
            <w:r w:rsidR="008F50D8" w:rsidRPr="0028076D">
              <w:rPr>
                <w:sz w:val="22"/>
                <w:szCs w:val="22"/>
              </w:rPr>
              <w:t>,000</w:t>
            </w:r>
          </w:p>
        </w:tc>
      </w:tr>
      <w:tr w:rsidR="00C4209A" w:rsidRPr="0028076D" w14:paraId="1A203B23" w14:textId="77777777" w:rsidTr="00863FAB">
        <w:trPr>
          <w:jc w:val="center"/>
        </w:trPr>
        <w:tc>
          <w:tcPr>
            <w:tcW w:w="2880" w:type="dxa"/>
            <w:tcBorders>
              <w:top w:val="single" w:sz="7" w:space="0" w:color="000000"/>
              <w:left w:val="single" w:sz="7" w:space="0" w:color="000000"/>
              <w:bottom w:val="single" w:sz="7" w:space="0" w:color="000000"/>
              <w:right w:val="single" w:sz="6" w:space="0" w:color="FFFFFF"/>
            </w:tcBorders>
            <w:vAlign w:val="bottom"/>
          </w:tcPr>
          <w:p w14:paraId="2BE0FF88" w14:textId="77777777" w:rsidR="00C4209A" w:rsidRPr="0028076D" w:rsidRDefault="00C4209A" w:rsidP="00DF37E3">
            <w:pPr>
              <w:spacing w:after="0"/>
              <w:jc w:val="right"/>
              <w:rPr>
                <w:sz w:val="22"/>
                <w:szCs w:val="22"/>
              </w:rPr>
            </w:pPr>
            <w:r w:rsidRPr="0028076D">
              <w:rPr>
                <w:sz w:val="22"/>
                <w:szCs w:val="22"/>
              </w:rPr>
              <w:t>Totals:</w:t>
            </w:r>
          </w:p>
        </w:tc>
        <w:tc>
          <w:tcPr>
            <w:tcW w:w="1710" w:type="dxa"/>
            <w:tcBorders>
              <w:top w:val="single" w:sz="7" w:space="0" w:color="000000"/>
              <w:left w:val="single" w:sz="7" w:space="0" w:color="000000"/>
              <w:bottom w:val="single" w:sz="7" w:space="0" w:color="000000"/>
              <w:right w:val="single" w:sz="6" w:space="0" w:color="FFFFFF"/>
            </w:tcBorders>
            <w:vAlign w:val="bottom"/>
          </w:tcPr>
          <w:p w14:paraId="35884C0D" w14:textId="3F60D9DA" w:rsidR="00C4209A" w:rsidRPr="0028076D" w:rsidRDefault="00E502D4" w:rsidP="00354007">
            <w:pPr>
              <w:spacing w:after="0"/>
              <w:jc w:val="right"/>
              <w:rPr>
                <w:sz w:val="22"/>
                <w:szCs w:val="22"/>
              </w:rPr>
            </w:pPr>
            <w:r w:rsidRPr="0028076D">
              <w:rPr>
                <w:sz w:val="22"/>
                <w:szCs w:val="22"/>
              </w:rPr>
              <w:t>262,400</w:t>
            </w:r>
          </w:p>
        </w:tc>
        <w:tc>
          <w:tcPr>
            <w:tcW w:w="1710" w:type="dxa"/>
            <w:tcBorders>
              <w:top w:val="single" w:sz="7" w:space="0" w:color="000000"/>
              <w:left w:val="single" w:sz="7" w:space="0" w:color="000000"/>
              <w:bottom w:val="single" w:sz="7" w:space="0" w:color="000000"/>
              <w:right w:val="single" w:sz="6" w:space="0" w:color="FFFFFF"/>
            </w:tcBorders>
            <w:vAlign w:val="bottom"/>
          </w:tcPr>
          <w:p w14:paraId="48DA645E" w14:textId="77777777" w:rsidR="00C4209A" w:rsidRPr="0028076D" w:rsidRDefault="00C4209A" w:rsidP="00DF37E3">
            <w:pPr>
              <w:spacing w:after="0"/>
              <w:jc w:val="center"/>
              <w:rPr>
                <w:sz w:val="22"/>
                <w:szCs w:val="22"/>
              </w:rPr>
            </w:pPr>
          </w:p>
        </w:tc>
        <w:tc>
          <w:tcPr>
            <w:tcW w:w="1800" w:type="dxa"/>
            <w:tcBorders>
              <w:top w:val="single" w:sz="7" w:space="0" w:color="000000"/>
              <w:left w:val="single" w:sz="7" w:space="0" w:color="000000"/>
              <w:bottom w:val="single" w:sz="7" w:space="0" w:color="000000"/>
              <w:right w:val="single" w:sz="6" w:space="0" w:color="FFFFFF"/>
            </w:tcBorders>
            <w:vAlign w:val="bottom"/>
          </w:tcPr>
          <w:p w14:paraId="7D493539" w14:textId="48185C6E" w:rsidR="00C4209A" w:rsidRPr="0028076D" w:rsidRDefault="00C4209A" w:rsidP="00DF37E3">
            <w:pPr>
              <w:spacing w:after="0"/>
              <w:jc w:val="center"/>
              <w:rPr>
                <w:sz w:val="22"/>
                <w:szCs w:val="22"/>
              </w:rPr>
            </w:pPr>
          </w:p>
        </w:tc>
        <w:tc>
          <w:tcPr>
            <w:tcW w:w="1260" w:type="dxa"/>
            <w:tcBorders>
              <w:top w:val="single" w:sz="7" w:space="0" w:color="000000"/>
              <w:left w:val="single" w:sz="7" w:space="0" w:color="000000"/>
              <w:bottom w:val="single" w:sz="7" w:space="0" w:color="000000"/>
              <w:right w:val="single" w:sz="7" w:space="0" w:color="000000"/>
            </w:tcBorders>
            <w:vAlign w:val="bottom"/>
          </w:tcPr>
          <w:p w14:paraId="7C8BCC0E" w14:textId="40B46275" w:rsidR="00C4209A" w:rsidRPr="0028076D" w:rsidRDefault="00E502D4" w:rsidP="00354007">
            <w:pPr>
              <w:tabs>
                <w:tab w:val="left" w:pos="-1080"/>
                <w:tab w:val="left" w:pos="-720"/>
                <w:tab w:val="left" w:pos="0"/>
                <w:tab w:val="left" w:pos="450"/>
                <w:tab w:val="left" w:pos="720"/>
                <w:tab w:val="left" w:pos="2160"/>
              </w:tabs>
              <w:spacing w:after="0"/>
              <w:jc w:val="right"/>
              <w:rPr>
                <w:sz w:val="22"/>
                <w:szCs w:val="22"/>
              </w:rPr>
            </w:pPr>
            <w:r w:rsidRPr="0028076D">
              <w:rPr>
                <w:sz w:val="22"/>
                <w:szCs w:val="22"/>
              </w:rPr>
              <w:t>7</w:t>
            </w:r>
            <w:r w:rsidR="00D5259A" w:rsidRPr="0028076D">
              <w:rPr>
                <w:sz w:val="22"/>
                <w:szCs w:val="22"/>
              </w:rPr>
              <w:t>4,975</w:t>
            </w:r>
          </w:p>
        </w:tc>
      </w:tr>
    </w:tbl>
    <w:p w14:paraId="61895F8A" w14:textId="77777777" w:rsidR="00C4209A" w:rsidRPr="0028076D" w:rsidRDefault="00C4209A" w:rsidP="00C4209A">
      <w:pPr>
        <w:tabs>
          <w:tab w:val="left" w:pos="-1080"/>
          <w:tab w:val="left" w:pos="-720"/>
          <w:tab w:val="left" w:pos="0"/>
          <w:tab w:val="left" w:pos="450"/>
          <w:tab w:val="left" w:pos="720"/>
          <w:tab w:val="left" w:pos="2160"/>
        </w:tabs>
        <w:spacing w:after="0"/>
        <w:rPr>
          <w:sz w:val="22"/>
          <w:szCs w:val="22"/>
        </w:rPr>
      </w:pPr>
    </w:p>
    <w:p w14:paraId="6E232951" w14:textId="77777777" w:rsidR="00386054" w:rsidRPr="0028076D" w:rsidRDefault="00386054" w:rsidP="00B578F4">
      <w:pPr>
        <w:pStyle w:val="ListParagraph"/>
        <w:numPr>
          <w:ilvl w:val="0"/>
          <w:numId w:val="20"/>
        </w:numPr>
        <w:rPr>
          <w:sz w:val="22"/>
          <w:szCs w:val="22"/>
        </w:rPr>
      </w:pPr>
      <w:r w:rsidRPr="0028076D">
        <w:rPr>
          <w:rStyle w:val="a"/>
          <w:sz w:val="22"/>
          <w:szCs w:val="22"/>
        </w:rPr>
        <w:t>Provide an estimate of the total annual cost burden to respondents or record keepers resulting from the collection of information.</w:t>
      </w:r>
      <w:r w:rsidR="00C84702" w:rsidRPr="0028076D">
        <w:rPr>
          <w:rStyle w:val="a"/>
          <w:sz w:val="22"/>
          <w:szCs w:val="22"/>
        </w:rPr>
        <w:t xml:space="preserve"> </w:t>
      </w:r>
      <w:r w:rsidRPr="0028076D">
        <w:rPr>
          <w:rStyle w:val="a"/>
          <w:sz w:val="22"/>
          <w:szCs w:val="22"/>
        </w:rPr>
        <w:t xml:space="preserve">(Do not include the cost of any hour burden shown in </w:t>
      </w:r>
      <w:r w:rsidR="00103C7E" w:rsidRPr="0028076D">
        <w:rPr>
          <w:rStyle w:val="a"/>
          <w:sz w:val="22"/>
          <w:szCs w:val="22"/>
        </w:rPr>
        <w:t>Question</w:t>
      </w:r>
      <w:r w:rsidRPr="0028076D">
        <w:rPr>
          <w:rStyle w:val="a"/>
          <w:sz w:val="22"/>
          <w:szCs w:val="22"/>
        </w:rPr>
        <w:t>s 12 and 14.)</w:t>
      </w:r>
    </w:p>
    <w:p w14:paraId="55F4EFC0" w14:textId="77777777" w:rsidR="00386054" w:rsidRPr="0028076D" w:rsidRDefault="00386054" w:rsidP="00B83FB3">
      <w:pPr>
        <w:pStyle w:val="ListParagraph"/>
        <w:numPr>
          <w:ilvl w:val="0"/>
          <w:numId w:val="23"/>
        </w:numPr>
        <w:ind w:left="1080"/>
        <w:rPr>
          <w:sz w:val="22"/>
          <w:szCs w:val="22"/>
        </w:rPr>
      </w:pPr>
      <w:r w:rsidRPr="0028076D">
        <w:rPr>
          <w:sz w:val="22"/>
          <w:szCs w:val="22"/>
        </w:rPr>
        <w:t>The cost estimate should be split into two components: (a) a total capital and start-up cost component (annualized over its expected useful life); and (b) a total operation and maintenance and purchase of services component.</w:t>
      </w:r>
      <w:r w:rsidR="00C84702" w:rsidRPr="0028076D">
        <w:rPr>
          <w:sz w:val="22"/>
          <w:szCs w:val="22"/>
        </w:rPr>
        <w:t xml:space="preserve"> </w:t>
      </w:r>
      <w:r w:rsidRPr="0028076D">
        <w:rPr>
          <w:sz w:val="22"/>
          <w:szCs w:val="22"/>
        </w:rPr>
        <w:t>The estimates should take into account costs associated with generating, maintaining, and disclosing or providing the information.</w:t>
      </w:r>
      <w:r w:rsidR="00C84702" w:rsidRPr="0028076D">
        <w:rPr>
          <w:sz w:val="22"/>
          <w:szCs w:val="22"/>
        </w:rPr>
        <w:t xml:space="preserve"> </w:t>
      </w:r>
      <w:r w:rsidRPr="0028076D">
        <w:rPr>
          <w:sz w:val="22"/>
          <w:szCs w:val="22"/>
        </w:rPr>
        <w:t>Include descriptions of methods used to estimate major cost factors including system and technology acquisition, expected useful life of capital equipment, the discount rate(s), and the time period over which costs will be incurred.</w:t>
      </w:r>
      <w:r w:rsidR="00C84702" w:rsidRPr="0028076D">
        <w:rPr>
          <w:sz w:val="22"/>
          <w:szCs w:val="22"/>
        </w:rPr>
        <w:t xml:space="preserve"> </w:t>
      </w:r>
      <w:r w:rsidRPr="0028076D">
        <w:rPr>
          <w:sz w:val="22"/>
          <w:szCs w:val="22"/>
        </w:rPr>
        <w:t>Capital and start-up costs include, among other items, preparations for collecting information such as purchasing computers and software; monitoring, sampling, drilling and testing equipment; and acquiring and maintaining record storage facilities.</w:t>
      </w:r>
    </w:p>
    <w:p w14:paraId="309E852C" w14:textId="77777777" w:rsidR="00386054" w:rsidRPr="0028076D" w:rsidRDefault="00386054" w:rsidP="00B83FB3">
      <w:pPr>
        <w:pStyle w:val="ListParagraph"/>
        <w:numPr>
          <w:ilvl w:val="0"/>
          <w:numId w:val="23"/>
        </w:numPr>
        <w:ind w:left="1080"/>
        <w:rPr>
          <w:sz w:val="22"/>
          <w:szCs w:val="22"/>
        </w:rPr>
      </w:pPr>
      <w:r w:rsidRPr="0028076D">
        <w:rPr>
          <w:sz w:val="22"/>
          <w:szCs w:val="22"/>
        </w:rPr>
        <w:t>If cost estimates are expected to vary widely, agencies should present ranges of cost burdens and explain the reasons for the variance.</w:t>
      </w:r>
      <w:r w:rsidR="00C84702" w:rsidRPr="0028076D">
        <w:rPr>
          <w:sz w:val="22"/>
          <w:szCs w:val="22"/>
        </w:rPr>
        <w:t xml:space="preserve"> </w:t>
      </w:r>
      <w:r w:rsidRPr="0028076D">
        <w:rPr>
          <w:sz w:val="22"/>
          <w:szCs w:val="22"/>
        </w:rPr>
        <w:t>The cost of contracting out information collection services should be a part of this cost burden estimate.</w:t>
      </w:r>
      <w:r w:rsidR="00C84702" w:rsidRPr="0028076D">
        <w:rPr>
          <w:sz w:val="22"/>
          <w:szCs w:val="22"/>
        </w:rPr>
        <w:t xml:space="preserve"> </w:t>
      </w:r>
      <w:r w:rsidRPr="0028076D">
        <w:rPr>
          <w:sz w:val="22"/>
          <w:szCs w:val="22"/>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C67BC74" w14:textId="77777777" w:rsidR="00386054" w:rsidRPr="0028076D" w:rsidRDefault="00386054" w:rsidP="00B83FB3">
      <w:pPr>
        <w:pStyle w:val="ListParagraph"/>
        <w:numPr>
          <w:ilvl w:val="0"/>
          <w:numId w:val="23"/>
        </w:numPr>
        <w:ind w:left="1080"/>
        <w:rPr>
          <w:sz w:val="22"/>
          <w:szCs w:val="22"/>
        </w:rPr>
      </w:pPr>
      <w:r w:rsidRPr="0028076D">
        <w:rPr>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8076D">
        <w:rPr>
          <w:sz w:val="22"/>
          <w:szCs w:val="22"/>
        </w:rPr>
        <w:t>government</w:t>
      </w:r>
      <w:r w:rsidRPr="0028076D">
        <w:rPr>
          <w:sz w:val="22"/>
          <w:szCs w:val="22"/>
        </w:rPr>
        <w:t xml:space="preserve"> or (4) as part of customary and usual business or private practices.</w:t>
      </w:r>
      <w:r w:rsidR="001743A5" w:rsidRPr="0028076D">
        <w:rPr>
          <w:sz w:val="22"/>
          <w:szCs w:val="22"/>
        </w:rPr>
        <w:t xml:space="preserve"> Also, these estimates should not include the hourly costs (i.e., the monetization of the hours) captured above in </w:t>
      </w:r>
      <w:r w:rsidR="00103C7E" w:rsidRPr="0028076D">
        <w:rPr>
          <w:sz w:val="22"/>
          <w:szCs w:val="22"/>
        </w:rPr>
        <w:t xml:space="preserve">Question </w:t>
      </w:r>
      <w:r w:rsidR="001743A5" w:rsidRPr="0028076D">
        <w:rPr>
          <w:sz w:val="22"/>
          <w:szCs w:val="22"/>
        </w:rPr>
        <w:t>12</w:t>
      </w:r>
      <w:r w:rsidR="00103C7E" w:rsidRPr="0028076D">
        <w:rPr>
          <w:sz w:val="22"/>
          <w:szCs w:val="22"/>
        </w:rPr>
        <w:t>.</w:t>
      </w:r>
    </w:p>
    <w:p w14:paraId="42B59551" w14:textId="77777777" w:rsidR="00386054" w:rsidRPr="0028076D" w:rsidRDefault="00386054" w:rsidP="00B83FB3">
      <w:pPr>
        <w:pStyle w:val="ListParagraph"/>
        <w:ind w:left="1080"/>
        <w:rPr>
          <w:sz w:val="22"/>
          <w:szCs w:val="22"/>
        </w:rPr>
      </w:pPr>
      <w:r w:rsidRPr="0028076D">
        <w:rPr>
          <w:sz w:val="22"/>
          <w:szCs w:val="22"/>
        </w:rPr>
        <w:t>Total Annualized Capital/Startup Cost:</w:t>
      </w:r>
    </w:p>
    <w:p w14:paraId="4B2E22D6" w14:textId="77777777" w:rsidR="00386054" w:rsidRPr="0028076D" w:rsidRDefault="00386054" w:rsidP="00B83FB3">
      <w:pPr>
        <w:tabs>
          <w:tab w:val="left" w:pos="-720"/>
        </w:tabs>
        <w:suppressAutoHyphens/>
        <w:ind w:left="1080"/>
        <w:rPr>
          <w:sz w:val="22"/>
          <w:szCs w:val="22"/>
        </w:rPr>
      </w:pPr>
      <w:r w:rsidRPr="0028076D">
        <w:rPr>
          <w:sz w:val="22"/>
          <w:szCs w:val="22"/>
        </w:rPr>
        <w:t xml:space="preserve">Total Annual Costs (O&amp;M): </w:t>
      </w:r>
    </w:p>
    <w:p w14:paraId="43FB407C" w14:textId="77777777" w:rsidR="00386054" w:rsidRPr="0028076D" w:rsidRDefault="00386054" w:rsidP="00B83FB3">
      <w:pPr>
        <w:tabs>
          <w:tab w:val="left" w:pos="-720"/>
        </w:tabs>
        <w:suppressAutoHyphens/>
        <w:ind w:left="1080"/>
        <w:rPr>
          <w:sz w:val="22"/>
          <w:szCs w:val="22"/>
        </w:rPr>
      </w:pPr>
      <w:r w:rsidRPr="0028076D">
        <w:rPr>
          <w:sz w:val="22"/>
          <w:szCs w:val="22"/>
        </w:rPr>
        <w:t>Total Annualized Costs Requested:</w:t>
      </w:r>
    </w:p>
    <w:p w14:paraId="18E5BF99" w14:textId="77777777" w:rsidR="00863FAB" w:rsidRPr="0028076D" w:rsidRDefault="00863FAB" w:rsidP="00B83FB3">
      <w:pPr>
        <w:tabs>
          <w:tab w:val="left" w:pos="-720"/>
        </w:tabs>
        <w:suppressAutoHyphens/>
        <w:ind w:left="1080"/>
        <w:rPr>
          <w:sz w:val="22"/>
          <w:szCs w:val="22"/>
        </w:rPr>
      </w:pPr>
    </w:p>
    <w:p w14:paraId="40F40F4C" w14:textId="123A03B7" w:rsidR="00863FAB" w:rsidRPr="0028076D" w:rsidRDefault="00863FAB" w:rsidP="008A6E66">
      <w:pPr>
        <w:spacing w:after="0"/>
        <w:ind w:left="360"/>
        <w:rPr>
          <w:sz w:val="22"/>
          <w:szCs w:val="22"/>
        </w:rPr>
      </w:pPr>
      <w:r w:rsidRPr="0028076D">
        <w:rPr>
          <w:sz w:val="22"/>
          <w:szCs w:val="22"/>
        </w:rPr>
        <w:t>No costs are anticipated</w:t>
      </w:r>
      <w:r w:rsidR="009B4E47" w:rsidRPr="0028076D">
        <w:rPr>
          <w:sz w:val="22"/>
          <w:szCs w:val="22"/>
        </w:rPr>
        <w:t xml:space="preserve"> for record keepers or respondents.</w:t>
      </w:r>
    </w:p>
    <w:p w14:paraId="6DFBB1B8" w14:textId="77777777" w:rsidR="00863FAB" w:rsidRPr="0028076D" w:rsidRDefault="00863FAB" w:rsidP="008A6E66">
      <w:pPr>
        <w:tabs>
          <w:tab w:val="left" w:pos="-720"/>
        </w:tabs>
        <w:suppressAutoHyphens/>
        <w:ind w:left="360"/>
        <w:rPr>
          <w:sz w:val="22"/>
          <w:szCs w:val="22"/>
        </w:rPr>
      </w:pPr>
    </w:p>
    <w:p w14:paraId="6BDDDB40" w14:textId="77777777" w:rsidR="00B83FB3" w:rsidRPr="0028076D" w:rsidRDefault="00386054" w:rsidP="00B578F4">
      <w:pPr>
        <w:pStyle w:val="ListParagraph"/>
        <w:numPr>
          <w:ilvl w:val="0"/>
          <w:numId w:val="20"/>
        </w:numPr>
        <w:rPr>
          <w:rStyle w:val="a"/>
          <w:sz w:val="22"/>
          <w:szCs w:val="22"/>
        </w:rPr>
      </w:pPr>
      <w:r w:rsidRPr="0028076D">
        <w:rPr>
          <w:rStyle w:val="a"/>
          <w:sz w:val="22"/>
          <w:szCs w:val="22"/>
        </w:rPr>
        <w:t>Provide estimates of annualized cost to the Federal government.</w:t>
      </w:r>
      <w:r w:rsidR="00C84702" w:rsidRPr="0028076D">
        <w:rPr>
          <w:rStyle w:val="a"/>
          <w:sz w:val="22"/>
          <w:szCs w:val="22"/>
        </w:rPr>
        <w:t xml:space="preserve"> </w:t>
      </w:r>
      <w:r w:rsidRPr="0028076D">
        <w:rPr>
          <w:rStyle w:val="a"/>
          <w:sz w:val="22"/>
          <w:szCs w:val="22"/>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C84702" w:rsidRPr="0028076D">
        <w:rPr>
          <w:rStyle w:val="a"/>
          <w:sz w:val="22"/>
          <w:szCs w:val="22"/>
        </w:rPr>
        <w:t xml:space="preserve"> </w:t>
      </w:r>
      <w:r w:rsidRPr="0028076D">
        <w:rPr>
          <w:rStyle w:val="a"/>
          <w:sz w:val="22"/>
          <w:szCs w:val="22"/>
        </w:rPr>
        <w:t xml:space="preserve">Agencies also may aggregate cost estimates from </w:t>
      </w:r>
      <w:r w:rsidR="00103C7E" w:rsidRPr="0028076D">
        <w:rPr>
          <w:rStyle w:val="a"/>
          <w:sz w:val="22"/>
          <w:szCs w:val="22"/>
        </w:rPr>
        <w:t>Questions</w:t>
      </w:r>
      <w:r w:rsidRPr="0028076D">
        <w:rPr>
          <w:rStyle w:val="a"/>
          <w:sz w:val="22"/>
          <w:szCs w:val="22"/>
        </w:rPr>
        <w:t xml:space="preserve"> 12, 13, and 14 in a single table.</w:t>
      </w:r>
    </w:p>
    <w:p w14:paraId="39310662" w14:textId="77777777" w:rsidR="00863FAB" w:rsidRPr="0028076D" w:rsidRDefault="00863FAB" w:rsidP="00863FAB">
      <w:pPr>
        <w:pStyle w:val="ListParagraph"/>
        <w:rPr>
          <w:rStyle w:val="a"/>
          <w:sz w:val="22"/>
          <w:szCs w:val="22"/>
        </w:rPr>
      </w:pPr>
    </w:p>
    <w:p w14:paraId="28CEB93E" w14:textId="000A4182" w:rsidR="00863FAB" w:rsidRPr="0028076D" w:rsidRDefault="00863FAB" w:rsidP="008A6E66">
      <w:pPr>
        <w:pStyle w:val="ListParagraph"/>
        <w:spacing w:after="0"/>
        <w:ind w:left="360"/>
        <w:rPr>
          <w:sz w:val="22"/>
          <w:szCs w:val="22"/>
        </w:rPr>
      </w:pPr>
      <w:r w:rsidRPr="0028076D">
        <w:rPr>
          <w:sz w:val="22"/>
          <w:szCs w:val="22"/>
        </w:rPr>
        <w:t>The</w:t>
      </w:r>
      <w:r w:rsidR="00937909" w:rsidRPr="0028076D">
        <w:rPr>
          <w:sz w:val="22"/>
          <w:szCs w:val="22"/>
        </w:rPr>
        <w:t xml:space="preserve">re is no </w:t>
      </w:r>
      <w:r w:rsidRPr="0028076D">
        <w:rPr>
          <w:sz w:val="22"/>
          <w:szCs w:val="22"/>
        </w:rPr>
        <w:t xml:space="preserve">anticipated </w:t>
      </w:r>
      <w:r w:rsidR="00937909" w:rsidRPr="0028076D">
        <w:rPr>
          <w:sz w:val="22"/>
          <w:szCs w:val="22"/>
        </w:rPr>
        <w:t xml:space="preserve">additional </w:t>
      </w:r>
      <w:r w:rsidRPr="0028076D">
        <w:rPr>
          <w:sz w:val="22"/>
          <w:szCs w:val="22"/>
        </w:rPr>
        <w:t>cost to the Federal Governmen</w:t>
      </w:r>
      <w:r w:rsidR="00937909" w:rsidRPr="0028076D">
        <w:rPr>
          <w:sz w:val="22"/>
          <w:szCs w:val="22"/>
        </w:rPr>
        <w:t>t outside of the Next Gen contract awards</w:t>
      </w:r>
      <w:r w:rsidRPr="0028076D">
        <w:rPr>
          <w:sz w:val="22"/>
          <w:szCs w:val="22"/>
        </w:rPr>
        <w:t>.</w:t>
      </w:r>
      <w:r w:rsidR="00C84702" w:rsidRPr="0028076D">
        <w:rPr>
          <w:sz w:val="22"/>
          <w:szCs w:val="22"/>
        </w:rPr>
        <w:t xml:space="preserve"> </w:t>
      </w:r>
      <w:r w:rsidRPr="0028076D">
        <w:rPr>
          <w:sz w:val="22"/>
          <w:szCs w:val="22"/>
        </w:rPr>
        <w:t xml:space="preserve">These </w:t>
      </w:r>
      <w:r w:rsidR="00937909" w:rsidRPr="0028076D">
        <w:rPr>
          <w:sz w:val="22"/>
          <w:szCs w:val="22"/>
        </w:rPr>
        <w:t>contracts, including the D</w:t>
      </w:r>
      <w:r w:rsidR="009902E1" w:rsidRPr="0028076D">
        <w:rPr>
          <w:sz w:val="22"/>
          <w:szCs w:val="22"/>
        </w:rPr>
        <w:t>igital and Customer Care contract</w:t>
      </w:r>
      <w:r w:rsidR="00937909" w:rsidRPr="0028076D">
        <w:rPr>
          <w:sz w:val="22"/>
          <w:szCs w:val="22"/>
        </w:rPr>
        <w:t>,</w:t>
      </w:r>
      <w:r w:rsidRPr="0028076D">
        <w:rPr>
          <w:sz w:val="22"/>
          <w:szCs w:val="22"/>
        </w:rPr>
        <w:t xml:space="preserve"> include time to read and evaluate surveys</w:t>
      </w:r>
      <w:r w:rsidR="00E0300F" w:rsidRPr="0028076D">
        <w:rPr>
          <w:sz w:val="22"/>
          <w:szCs w:val="22"/>
        </w:rPr>
        <w:t>,</w:t>
      </w:r>
      <w:r w:rsidRPr="0028076D">
        <w:rPr>
          <w:sz w:val="22"/>
          <w:szCs w:val="22"/>
        </w:rPr>
        <w:t xml:space="preserve"> </w:t>
      </w:r>
      <w:r w:rsidR="00A975A8" w:rsidRPr="0028076D">
        <w:rPr>
          <w:sz w:val="22"/>
          <w:szCs w:val="22"/>
        </w:rPr>
        <w:t>as well as</w:t>
      </w:r>
      <w:r w:rsidRPr="0028076D">
        <w:rPr>
          <w:sz w:val="22"/>
          <w:szCs w:val="22"/>
        </w:rPr>
        <w:t xml:space="preserve"> </w:t>
      </w:r>
      <w:r w:rsidR="00A975A8" w:rsidRPr="0028076D">
        <w:rPr>
          <w:sz w:val="22"/>
          <w:szCs w:val="22"/>
        </w:rPr>
        <w:t>for</w:t>
      </w:r>
      <w:r w:rsidR="00E0300F" w:rsidRPr="0028076D">
        <w:rPr>
          <w:sz w:val="22"/>
          <w:szCs w:val="22"/>
        </w:rPr>
        <w:t xml:space="preserve"> </w:t>
      </w:r>
      <w:r w:rsidR="00A975A8" w:rsidRPr="0028076D">
        <w:rPr>
          <w:sz w:val="22"/>
          <w:szCs w:val="22"/>
        </w:rPr>
        <w:t xml:space="preserve">staffing of </w:t>
      </w:r>
      <w:r w:rsidR="00937909" w:rsidRPr="0028076D">
        <w:rPr>
          <w:sz w:val="22"/>
          <w:szCs w:val="22"/>
        </w:rPr>
        <w:t>usability testing</w:t>
      </w:r>
      <w:r w:rsidR="00E0300F" w:rsidRPr="0028076D">
        <w:rPr>
          <w:sz w:val="22"/>
          <w:szCs w:val="22"/>
        </w:rPr>
        <w:t xml:space="preserve"> and other design activities,</w:t>
      </w:r>
      <w:r w:rsidRPr="0028076D">
        <w:rPr>
          <w:sz w:val="22"/>
          <w:szCs w:val="22"/>
        </w:rPr>
        <w:t xml:space="preserve"> </w:t>
      </w:r>
      <w:r w:rsidR="00AB7E03" w:rsidRPr="0028076D">
        <w:rPr>
          <w:sz w:val="22"/>
          <w:szCs w:val="22"/>
        </w:rPr>
        <w:t xml:space="preserve">software licenses, </w:t>
      </w:r>
      <w:r w:rsidRPr="0028076D">
        <w:rPr>
          <w:sz w:val="22"/>
          <w:szCs w:val="22"/>
        </w:rPr>
        <w:t xml:space="preserve">and other minimal operational costs. </w:t>
      </w:r>
      <w:r w:rsidR="008E6CFC" w:rsidRPr="0028076D">
        <w:rPr>
          <w:sz w:val="22"/>
          <w:szCs w:val="22"/>
        </w:rPr>
        <w:t>Potential c</w:t>
      </w:r>
      <w:r w:rsidR="00EE663D" w:rsidRPr="0028076D">
        <w:rPr>
          <w:sz w:val="22"/>
          <w:szCs w:val="22"/>
        </w:rPr>
        <w:t>ompensatio</w:t>
      </w:r>
      <w:r w:rsidR="00A975A8" w:rsidRPr="0028076D">
        <w:rPr>
          <w:sz w:val="22"/>
          <w:szCs w:val="22"/>
        </w:rPr>
        <w:t>n for respondents i</w:t>
      </w:r>
      <w:r w:rsidR="00EE663D" w:rsidRPr="0028076D">
        <w:rPr>
          <w:sz w:val="22"/>
          <w:szCs w:val="22"/>
        </w:rPr>
        <w:t xml:space="preserve">s at contractor discretion within the </w:t>
      </w:r>
      <w:r w:rsidR="00937909" w:rsidRPr="0028076D">
        <w:rPr>
          <w:sz w:val="22"/>
          <w:szCs w:val="22"/>
        </w:rPr>
        <w:t>contract structures under Next Gen</w:t>
      </w:r>
      <w:r w:rsidR="00A975A8" w:rsidRPr="0028076D">
        <w:rPr>
          <w:sz w:val="22"/>
          <w:szCs w:val="22"/>
        </w:rPr>
        <w:t xml:space="preserve"> and within </w:t>
      </w:r>
      <w:r w:rsidR="00E5655F" w:rsidRPr="0028076D">
        <w:rPr>
          <w:sz w:val="22"/>
          <w:szCs w:val="22"/>
        </w:rPr>
        <w:t>all</w:t>
      </w:r>
      <w:r w:rsidR="00A975A8" w:rsidRPr="0028076D">
        <w:rPr>
          <w:sz w:val="22"/>
          <w:szCs w:val="22"/>
        </w:rPr>
        <w:t xml:space="preserve"> guidelines and limitations set out by </w:t>
      </w:r>
      <w:r w:rsidR="003D587E" w:rsidRPr="0028076D">
        <w:rPr>
          <w:sz w:val="22"/>
          <w:szCs w:val="22"/>
        </w:rPr>
        <w:t>OIRA</w:t>
      </w:r>
      <w:r w:rsidR="00A975A8" w:rsidRPr="0028076D">
        <w:rPr>
          <w:sz w:val="22"/>
          <w:szCs w:val="22"/>
        </w:rPr>
        <w:t xml:space="preserve"> and the Paperwork Reduction Act</w:t>
      </w:r>
      <w:r w:rsidR="00937909" w:rsidRPr="0028076D">
        <w:rPr>
          <w:sz w:val="22"/>
          <w:szCs w:val="22"/>
        </w:rPr>
        <w:t xml:space="preserve">, </w:t>
      </w:r>
      <w:r w:rsidR="00EE663D" w:rsidRPr="0028076D">
        <w:rPr>
          <w:sz w:val="22"/>
          <w:szCs w:val="22"/>
        </w:rPr>
        <w:t xml:space="preserve">and </w:t>
      </w:r>
      <w:r w:rsidR="00F32B3D" w:rsidRPr="0028076D">
        <w:rPr>
          <w:sz w:val="22"/>
          <w:szCs w:val="22"/>
        </w:rPr>
        <w:t xml:space="preserve">are </w:t>
      </w:r>
      <w:r w:rsidR="00EE663D" w:rsidRPr="0028076D">
        <w:rPr>
          <w:sz w:val="22"/>
          <w:szCs w:val="22"/>
        </w:rPr>
        <w:t xml:space="preserve">not incurred to </w:t>
      </w:r>
      <w:r w:rsidR="002171DF" w:rsidRPr="0028076D">
        <w:rPr>
          <w:sz w:val="22"/>
          <w:szCs w:val="22"/>
        </w:rPr>
        <w:t>FSA</w:t>
      </w:r>
      <w:r w:rsidR="00EE663D" w:rsidRPr="0028076D">
        <w:rPr>
          <w:sz w:val="22"/>
          <w:szCs w:val="22"/>
        </w:rPr>
        <w:t xml:space="preserve"> or respondents.</w:t>
      </w:r>
    </w:p>
    <w:p w14:paraId="1DA5389F" w14:textId="77777777" w:rsidR="00863FAB" w:rsidRPr="0028076D" w:rsidRDefault="00863FAB" w:rsidP="00863FAB">
      <w:pPr>
        <w:pStyle w:val="ListParagraph"/>
        <w:rPr>
          <w:rStyle w:val="a"/>
          <w:sz w:val="22"/>
          <w:szCs w:val="22"/>
        </w:rPr>
      </w:pPr>
    </w:p>
    <w:p w14:paraId="6679EEF8" w14:textId="77777777" w:rsidR="00B83FB3" w:rsidRPr="0028076D" w:rsidRDefault="00386054" w:rsidP="00B578F4">
      <w:pPr>
        <w:pStyle w:val="ListParagraph"/>
        <w:numPr>
          <w:ilvl w:val="0"/>
          <w:numId w:val="20"/>
        </w:numPr>
        <w:rPr>
          <w:sz w:val="22"/>
          <w:szCs w:val="22"/>
        </w:rPr>
      </w:pPr>
      <w:r w:rsidRPr="0028076D">
        <w:rPr>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8076D">
        <w:rPr>
          <w:sz w:val="22"/>
          <w:szCs w:val="22"/>
        </w:rPr>
        <w:t xml:space="preserve">totals for </w:t>
      </w:r>
      <w:r w:rsidRPr="0028076D">
        <w:rPr>
          <w:sz w:val="22"/>
          <w:szCs w:val="22"/>
        </w:rPr>
        <w:t>changes in burden hours</w:t>
      </w:r>
      <w:r w:rsidR="002473CE" w:rsidRPr="0028076D">
        <w:rPr>
          <w:sz w:val="22"/>
          <w:szCs w:val="22"/>
        </w:rPr>
        <w:t>, responses</w:t>
      </w:r>
      <w:r w:rsidRPr="0028076D">
        <w:rPr>
          <w:sz w:val="22"/>
          <w:szCs w:val="22"/>
        </w:rPr>
        <w:t xml:space="preserve"> and cost</w:t>
      </w:r>
      <w:r w:rsidR="002473CE" w:rsidRPr="0028076D">
        <w:rPr>
          <w:sz w:val="22"/>
          <w:szCs w:val="22"/>
        </w:rPr>
        <w:t>s</w:t>
      </w:r>
      <w:r w:rsidRPr="0028076D">
        <w:rPr>
          <w:sz w:val="22"/>
          <w:szCs w:val="22"/>
        </w:rPr>
        <w:t xml:space="preserve"> </w:t>
      </w:r>
      <w:r w:rsidR="002473CE" w:rsidRPr="0028076D">
        <w:rPr>
          <w:sz w:val="22"/>
          <w:szCs w:val="22"/>
        </w:rPr>
        <w:t>(if applicable)</w:t>
      </w:r>
      <w:r w:rsidRPr="0028076D">
        <w:rPr>
          <w:sz w:val="22"/>
          <w:szCs w:val="22"/>
        </w:rPr>
        <w:t>.</w:t>
      </w:r>
    </w:p>
    <w:p w14:paraId="6ED19DAC" w14:textId="77777777" w:rsidR="00863FAB" w:rsidRPr="0028076D" w:rsidRDefault="00863FAB" w:rsidP="00863FAB">
      <w:pPr>
        <w:pStyle w:val="ListParagraph"/>
        <w:rPr>
          <w:sz w:val="22"/>
          <w:szCs w:val="22"/>
        </w:rPr>
      </w:pPr>
    </w:p>
    <w:p w14:paraId="7A9AB9CE" w14:textId="494275C2" w:rsidR="00863FAB" w:rsidRPr="0028076D" w:rsidRDefault="00863FAB" w:rsidP="008A6E66">
      <w:pPr>
        <w:pStyle w:val="ListParagraph"/>
        <w:ind w:left="360"/>
        <w:rPr>
          <w:sz w:val="22"/>
          <w:szCs w:val="22"/>
        </w:rPr>
      </w:pPr>
      <w:r w:rsidRPr="0028076D">
        <w:rPr>
          <w:sz w:val="22"/>
          <w:szCs w:val="22"/>
        </w:rPr>
        <w:t xml:space="preserve">This is </w:t>
      </w:r>
      <w:r w:rsidR="00572525" w:rsidRPr="0028076D">
        <w:rPr>
          <w:sz w:val="22"/>
          <w:szCs w:val="22"/>
        </w:rPr>
        <w:t>new information collection request</w:t>
      </w:r>
      <w:r w:rsidRPr="0028076D">
        <w:rPr>
          <w:sz w:val="22"/>
          <w:szCs w:val="22"/>
        </w:rPr>
        <w:t>.</w:t>
      </w:r>
      <w:r w:rsidR="000505CE" w:rsidRPr="0028076D">
        <w:rPr>
          <w:sz w:val="22"/>
          <w:szCs w:val="22"/>
        </w:rPr>
        <w:t xml:space="preserve"> FSA anticipate 262,400 annual respondents and responses for an estimated 74,975 burden hours.</w:t>
      </w:r>
    </w:p>
    <w:p w14:paraId="1CD70A73" w14:textId="77777777" w:rsidR="00863FAB" w:rsidRPr="0028076D" w:rsidRDefault="00863FAB" w:rsidP="00863FAB">
      <w:pPr>
        <w:pStyle w:val="ListParagraph"/>
        <w:rPr>
          <w:sz w:val="22"/>
          <w:szCs w:val="22"/>
        </w:rPr>
      </w:pPr>
    </w:p>
    <w:p w14:paraId="00B8A5F0" w14:textId="77777777" w:rsidR="00863FAB" w:rsidRPr="0028076D" w:rsidRDefault="00386054" w:rsidP="00B578F4">
      <w:pPr>
        <w:pStyle w:val="ListParagraph"/>
        <w:numPr>
          <w:ilvl w:val="0"/>
          <w:numId w:val="20"/>
        </w:numPr>
        <w:rPr>
          <w:rStyle w:val="a"/>
          <w:sz w:val="22"/>
          <w:szCs w:val="22"/>
        </w:rPr>
      </w:pPr>
      <w:r w:rsidRPr="0028076D">
        <w:rPr>
          <w:rStyle w:val="a"/>
          <w:sz w:val="22"/>
          <w:szCs w:val="22"/>
        </w:rPr>
        <w:t>For collections of information whose results will be published, outline plans for tabulation and publication.</w:t>
      </w:r>
      <w:r w:rsidR="00C84702" w:rsidRPr="0028076D">
        <w:rPr>
          <w:rStyle w:val="a"/>
          <w:sz w:val="22"/>
          <w:szCs w:val="22"/>
        </w:rPr>
        <w:t xml:space="preserve"> </w:t>
      </w:r>
      <w:r w:rsidRPr="0028076D">
        <w:rPr>
          <w:rStyle w:val="a"/>
          <w:sz w:val="22"/>
          <w:szCs w:val="22"/>
        </w:rPr>
        <w:t>Address any complex analytical techniques that will be used.</w:t>
      </w:r>
    </w:p>
    <w:p w14:paraId="46C29897" w14:textId="77777777" w:rsidR="00863FAB" w:rsidRPr="0028076D" w:rsidRDefault="00863FAB" w:rsidP="00863FAB">
      <w:pPr>
        <w:spacing w:after="0"/>
        <w:ind w:left="720"/>
        <w:rPr>
          <w:sz w:val="22"/>
          <w:szCs w:val="22"/>
        </w:rPr>
      </w:pPr>
    </w:p>
    <w:p w14:paraId="3264BFBC" w14:textId="2BF22974" w:rsidR="00863FAB" w:rsidRPr="0028076D" w:rsidRDefault="00863FAB" w:rsidP="008A6E66">
      <w:pPr>
        <w:spacing w:after="0"/>
        <w:ind w:left="360"/>
        <w:rPr>
          <w:sz w:val="22"/>
          <w:szCs w:val="22"/>
        </w:rPr>
      </w:pPr>
      <w:r w:rsidRPr="0028076D">
        <w:rPr>
          <w:sz w:val="22"/>
          <w:szCs w:val="22"/>
        </w:rPr>
        <w:t xml:space="preserve">Feedback collected under this generic clearance provides useful information, but it does not yield data that can be generalized to the overall population. Findings will be used for general service </w:t>
      </w:r>
      <w:r w:rsidR="00A516B3" w:rsidRPr="0028076D">
        <w:rPr>
          <w:sz w:val="22"/>
          <w:szCs w:val="22"/>
        </w:rPr>
        <w:t>environment</w:t>
      </w:r>
      <w:r w:rsidR="00F06698" w:rsidRPr="0028076D">
        <w:rPr>
          <w:sz w:val="22"/>
          <w:szCs w:val="22"/>
        </w:rPr>
        <w:t xml:space="preserve"> </w:t>
      </w:r>
      <w:r w:rsidRPr="0028076D">
        <w:rPr>
          <w:sz w:val="22"/>
          <w:szCs w:val="22"/>
        </w:rPr>
        <w:t>improvement, but are not for publication or other public release.</w:t>
      </w:r>
      <w:r w:rsidR="00C84702" w:rsidRPr="0028076D">
        <w:rPr>
          <w:sz w:val="22"/>
          <w:szCs w:val="22"/>
        </w:rPr>
        <w:t xml:space="preserve"> </w:t>
      </w:r>
    </w:p>
    <w:p w14:paraId="5E1C5D4C" w14:textId="77777777" w:rsidR="00863FAB" w:rsidRPr="0028076D" w:rsidRDefault="00863FAB" w:rsidP="008A6E66">
      <w:pPr>
        <w:spacing w:after="0"/>
        <w:ind w:left="360"/>
        <w:rPr>
          <w:sz w:val="22"/>
          <w:szCs w:val="22"/>
        </w:rPr>
      </w:pPr>
    </w:p>
    <w:p w14:paraId="013409D3" w14:textId="64C4AB83" w:rsidR="00863FAB" w:rsidRPr="0028076D" w:rsidRDefault="00863FAB" w:rsidP="008A6E66">
      <w:pPr>
        <w:spacing w:after="0"/>
        <w:ind w:left="360"/>
        <w:rPr>
          <w:sz w:val="22"/>
          <w:szCs w:val="22"/>
        </w:rPr>
      </w:pPr>
      <w:r w:rsidRPr="0028076D">
        <w:rPr>
          <w:sz w:val="22"/>
          <w:szCs w:val="22"/>
        </w:rPr>
        <w:t xml:space="preserve">Although </w:t>
      </w:r>
      <w:r w:rsidR="002171DF" w:rsidRPr="0028076D">
        <w:rPr>
          <w:sz w:val="22"/>
          <w:szCs w:val="22"/>
        </w:rPr>
        <w:t>FSA</w:t>
      </w:r>
      <w:r w:rsidRPr="0028076D">
        <w:rPr>
          <w:sz w:val="22"/>
          <w:szCs w:val="22"/>
        </w:rPr>
        <w:t xml:space="preserve"> does not intend to publish its findings, </w:t>
      </w:r>
      <w:r w:rsidR="002171DF" w:rsidRPr="0028076D">
        <w:rPr>
          <w:sz w:val="22"/>
          <w:szCs w:val="22"/>
        </w:rPr>
        <w:t>FSA</w:t>
      </w:r>
      <w:r w:rsidRPr="0028076D">
        <w:rPr>
          <w:sz w:val="22"/>
          <w:szCs w:val="22"/>
        </w:rPr>
        <w:t xml:space="preserve"> may receive requests to release the information (e.g., congressional inquiry, Freedom of Information Act requests).</w:t>
      </w:r>
      <w:r w:rsidR="00C84702" w:rsidRPr="0028076D">
        <w:rPr>
          <w:sz w:val="22"/>
          <w:szCs w:val="22"/>
        </w:rPr>
        <w:t xml:space="preserve"> </w:t>
      </w:r>
      <w:r w:rsidR="002171DF" w:rsidRPr="0028076D">
        <w:rPr>
          <w:sz w:val="22"/>
          <w:szCs w:val="22"/>
        </w:rPr>
        <w:t>FSA</w:t>
      </w:r>
      <w:r w:rsidRPr="0028076D">
        <w:rPr>
          <w:sz w:val="22"/>
          <w:szCs w:val="22"/>
        </w:rPr>
        <w:t xml:space="preserve"> will disseminate the findings when appropriate, strictly following </w:t>
      </w:r>
      <w:r w:rsidR="002171DF" w:rsidRPr="0028076D">
        <w:rPr>
          <w:sz w:val="22"/>
          <w:szCs w:val="22"/>
        </w:rPr>
        <w:t>FSA</w:t>
      </w:r>
      <w:r w:rsidRPr="0028076D">
        <w:rPr>
          <w:sz w:val="22"/>
          <w:szCs w:val="22"/>
        </w:rPr>
        <w:t>'s "Guidelines for Ensuring the Quality of Information Disseminated to the Public", and will include specific discussion of the limitation of the qualitative results discussed above.</w:t>
      </w:r>
    </w:p>
    <w:p w14:paraId="446995A1" w14:textId="77777777" w:rsidR="00103C7E" w:rsidRPr="0028076D" w:rsidRDefault="00C84702" w:rsidP="00863FAB">
      <w:pPr>
        <w:pStyle w:val="ListParagraph"/>
        <w:rPr>
          <w:rStyle w:val="a"/>
          <w:sz w:val="22"/>
          <w:szCs w:val="22"/>
        </w:rPr>
      </w:pPr>
      <w:r w:rsidRPr="0028076D">
        <w:rPr>
          <w:rStyle w:val="a"/>
          <w:sz w:val="22"/>
          <w:szCs w:val="22"/>
        </w:rPr>
        <w:t xml:space="preserve"> </w:t>
      </w:r>
    </w:p>
    <w:p w14:paraId="219E2140" w14:textId="77777777" w:rsidR="00B83FB3" w:rsidRPr="0028076D" w:rsidRDefault="00386054" w:rsidP="00B578F4">
      <w:pPr>
        <w:pStyle w:val="ListParagraph"/>
        <w:numPr>
          <w:ilvl w:val="0"/>
          <w:numId w:val="20"/>
        </w:numPr>
        <w:rPr>
          <w:rStyle w:val="a"/>
          <w:sz w:val="22"/>
          <w:szCs w:val="22"/>
        </w:rPr>
      </w:pPr>
      <w:r w:rsidRPr="0028076D">
        <w:rPr>
          <w:rStyle w:val="a"/>
          <w:sz w:val="22"/>
          <w:szCs w:val="22"/>
        </w:rPr>
        <w:t>Provide the time schedule for the entire project, including beginning and ending dates of the collection of information, completion of report, publication dates, and other actions.</w:t>
      </w:r>
    </w:p>
    <w:p w14:paraId="4A6E586F" w14:textId="77777777" w:rsidR="00863FAB" w:rsidRPr="0028076D" w:rsidRDefault="00863FAB" w:rsidP="00863FAB">
      <w:pPr>
        <w:pStyle w:val="ListParagraph"/>
        <w:rPr>
          <w:rStyle w:val="a"/>
          <w:sz w:val="22"/>
          <w:szCs w:val="22"/>
        </w:rPr>
      </w:pPr>
    </w:p>
    <w:p w14:paraId="06437F68" w14:textId="77777777" w:rsidR="00863FAB" w:rsidRPr="0028076D" w:rsidRDefault="00863FAB" w:rsidP="008A6E66">
      <w:pPr>
        <w:spacing w:after="0"/>
        <w:ind w:left="450"/>
        <w:rPr>
          <w:sz w:val="22"/>
          <w:szCs w:val="22"/>
        </w:rPr>
      </w:pPr>
      <w:r w:rsidRPr="0028076D">
        <w:rPr>
          <w:sz w:val="22"/>
          <w:szCs w:val="22"/>
        </w:rPr>
        <w:t>We are requesting no exemption.</w:t>
      </w:r>
    </w:p>
    <w:p w14:paraId="667B6D87" w14:textId="77777777" w:rsidR="00863FAB" w:rsidRPr="0028076D" w:rsidRDefault="00863FAB" w:rsidP="008A6E66">
      <w:pPr>
        <w:pStyle w:val="ListParagraph"/>
        <w:ind w:left="450"/>
        <w:rPr>
          <w:rStyle w:val="a"/>
          <w:sz w:val="22"/>
          <w:szCs w:val="22"/>
        </w:rPr>
      </w:pPr>
    </w:p>
    <w:p w14:paraId="2825CF74" w14:textId="77777777" w:rsidR="00B83FB3" w:rsidRPr="0028076D" w:rsidRDefault="00386054" w:rsidP="00B578F4">
      <w:pPr>
        <w:pStyle w:val="ListParagraph"/>
        <w:numPr>
          <w:ilvl w:val="0"/>
          <w:numId w:val="20"/>
        </w:numPr>
        <w:rPr>
          <w:rStyle w:val="a"/>
          <w:sz w:val="22"/>
          <w:szCs w:val="22"/>
        </w:rPr>
      </w:pPr>
      <w:r w:rsidRPr="0028076D">
        <w:rPr>
          <w:rStyle w:val="a"/>
          <w:sz w:val="22"/>
          <w:szCs w:val="22"/>
        </w:rPr>
        <w:t>If seeking approval to not display the expiration date for OMB approval of the information collection, explain the reasons that display would be inappropriate.</w:t>
      </w:r>
    </w:p>
    <w:p w14:paraId="4D944ED6" w14:textId="77777777" w:rsidR="00863FAB" w:rsidRPr="0028076D" w:rsidRDefault="00863FAB" w:rsidP="00863FAB">
      <w:pPr>
        <w:pStyle w:val="ListParagraph"/>
        <w:rPr>
          <w:rStyle w:val="a"/>
          <w:sz w:val="22"/>
          <w:szCs w:val="22"/>
        </w:rPr>
      </w:pPr>
    </w:p>
    <w:p w14:paraId="4DA13C56" w14:textId="77777777" w:rsidR="00863FAB" w:rsidRPr="0028076D" w:rsidRDefault="00863FAB" w:rsidP="008A6E66">
      <w:pPr>
        <w:spacing w:after="0"/>
        <w:ind w:left="450"/>
        <w:rPr>
          <w:sz w:val="22"/>
          <w:szCs w:val="22"/>
        </w:rPr>
      </w:pPr>
      <w:r w:rsidRPr="0028076D">
        <w:rPr>
          <w:sz w:val="22"/>
          <w:szCs w:val="22"/>
        </w:rPr>
        <w:t>These activities comply with the requirements in 5 CFR 1320.9.</w:t>
      </w:r>
    </w:p>
    <w:p w14:paraId="3D948BDB" w14:textId="77777777" w:rsidR="00863FAB" w:rsidRPr="0028076D" w:rsidRDefault="00863FAB" w:rsidP="00863FAB">
      <w:pPr>
        <w:pStyle w:val="ListParagraph"/>
        <w:rPr>
          <w:rStyle w:val="a"/>
          <w:sz w:val="22"/>
          <w:szCs w:val="22"/>
        </w:rPr>
      </w:pPr>
    </w:p>
    <w:p w14:paraId="06C61785" w14:textId="77777777" w:rsidR="00386054" w:rsidRPr="0028076D" w:rsidRDefault="00386054" w:rsidP="00B578F4">
      <w:pPr>
        <w:pStyle w:val="ListParagraph"/>
        <w:numPr>
          <w:ilvl w:val="0"/>
          <w:numId w:val="20"/>
        </w:numPr>
        <w:rPr>
          <w:rStyle w:val="a"/>
          <w:sz w:val="22"/>
          <w:szCs w:val="22"/>
        </w:rPr>
      </w:pPr>
      <w:r w:rsidRPr="0028076D">
        <w:rPr>
          <w:rStyle w:val="a"/>
          <w:sz w:val="22"/>
          <w:szCs w:val="22"/>
        </w:rPr>
        <w:t>Explain each exception to the certification statement identified in the Certification of Paperwork Reduction Act.</w:t>
      </w:r>
    </w:p>
    <w:p w14:paraId="7880FD50" w14:textId="77777777" w:rsidR="00863FAB" w:rsidRPr="0028076D" w:rsidRDefault="00863FAB" w:rsidP="00863FAB">
      <w:pPr>
        <w:pStyle w:val="ListParagraph"/>
        <w:rPr>
          <w:rStyle w:val="a"/>
          <w:sz w:val="22"/>
          <w:szCs w:val="22"/>
        </w:rPr>
      </w:pPr>
    </w:p>
    <w:p w14:paraId="0782E884" w14:textId="1F02310D" w:rsidR="00863FAB" w:rsidRDefault="00863FAB" w:rsidP="008A6E66">
      <w:pPr>
        <w:pStyle w:val="ListParagraph"/>
        <w:ind w:left="360"/>
        <w:rPr>
          <w:rStyle w:val="a"/>
          <w:sz w:val="22"/>
          <w:szCs w:val="22"/>
        </w:rPr>
      </w:pPr>
      <w:r w:rsidRPr="0028076D">
        <w:rPr>
          <w:rStyle w:val="a"/>
          <w:sz w:val="22"/>
          <w:szCs w:val="22"/>
        </w:rPr>
        <w:t>There are no exceptions.</w:t>
      </w:r>
    </w:p>
    <w:p w14:paraId="32207A8B" w14:textId="2309F087" w:rsidR="0000586D" w:rsidRDefault="0000586D" w:rsidP="008A6E66">
      <w:pPr>
        <w:pStyle w:val="ListParagraph"/>
        <w:ind w:left="360"/>
        <w:rPr>
          <w:rStyle w:val="a"/>
          <w:sz w:val="22"/>
          <w:szCs w:val="22"/>
        </w:rPr>
      </w:pPr>
    </w:p>
    <w:p w14:paraId="4F5D3034" w14:textId="77777777" w:rsidR="0000586D" w:rsidRPr="00863FAB" w:rsidRDefault="0000586D" w:rsidP="008A6E66">
      <w:pPr>
        <w:pStyle w:val="ListParagraph"/>
        <w:ind w:left="360"/>
        <w:rPr>
          <w:sz w:val="22"/>
          <w:szCs w:val="22"/>
        </w:rPr>
      </w:pPr>
    </w:p>
    <w:sectPr w:rsidR="0000586D" w:rsidRPr="00863FAB"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7166E" w14:textId="77777777" w:rsidR="003567BA" w:rsidRDefault="003567BA">
      <w:pPr>
        <w:spacing w:line="20" w:lineRule="exact"/>
      </w:pPr>
    </w:p>
  </w:endnote>
  <w:endnote w:type="continuationSeparator" w:id="0">
    <w:p w14:paraId="6CDCE1D3" w14:textId="77777777" w:rsidR="003567BA" w:rsidRDefault="003567BA">
      <w:r>
        <w:t xml:space="preserve"> </w:t>
      </w:r>
    </w:p>
  </w:endnote>
  <w:endnote w:type="continuationNotice" w:id="1">
    <w:p w14:paraId="037D9C74" w14:textId="77777777" w:rsidR="003567BA" w:rsidRDefault="003567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707DA" w14:textId="77777777" w:rsidR="00103C7E" w:rsidRDefault="00D26397">
    <w:pPr>
      <w:tabs>
        <w:tab w:val="left" w:pos="0"/>
      </w:tabs>
      <w:suppressAutoHyphens/>
    </w:pPr>
    <w:r>
      <w:rPr>
        <w:noProof/>
      </w:rPr>
      <mc:AlternateContent>
        <mc:Choice Requires="wps">
          <w:drawing>
            <wp:anchor distT="0" distB="0" distL="114300" distR="114300" simplePos="0" relativeHeight="251657728" behindDoc="1" locked="0" layoutInCell="0" allowOverlap="1" wp14:anchorId="540E3E8A" wp14:editId="4182092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5C8FC7D" w14:textId="77777777" w:rsidR="00103C7E" w:rsidRDefault="00103C7E" w:rsidP="00431228">
                          <w:pPr>
                            <w:tabs>
                              <w:tab w:val="center" w:pos="4650"/>
                            </w:tabs>
                            <w:suppressAutoHyphens/>
                            <w:jc w:val="center"/>
                          </w:pPr>
                          <w:r>
                            <w:fldChar w:fldCharType="begin"/>
                          </w:r>
                          <w:r>
                            <w:instrText>page \* arabic</w:instrText>
                          </w:r>
                          <w:r>
                            <w:fldChar w:fldCharType="separate"/>
                          </w:r>
                          <w:r w:rsidR="0082184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5C8FC7D" w14:textId="77777777" w:rsidR="00103C7E" w:rsidRDefault="00103C7E" w:rsidP="00431228">
                    <w:pPr>
                      <w:tabs>
                        <w:tab w:val="center" w:pos="4650"/>
                      </w:tabs>
                      <w:suppressAutoHyphens/>
                      <w:jc w:val="center"/>
                    </w:pPr>
                    <w:r>
                      <w:fldChar w:fldCharType="begin"/>
                    </w:r>
                    <w:r>
                      <w:instrText>page \* arabic</w:instrText>
                    </w:r>
                    <w:r>
                      <w:fldChar w:fldCharType="separate"/>
                    </w:r>
                    <w:r w:rsidR="0082184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7C2AD" w14:textId="77777777" w:rsidR="003567BA" w:rsidRDefault="003567BA">
      <w:r>
        <w:separator/>
      </w:r>
    </w:p>
  </w:footnote>
  <w:footnote w:type="continuationSeparator" w:id="0">
    <w:p w14:paraId="244A4A20" w14:textId="77777777" w:rsidR="003567BA" w:rsidRDefault="003567BA">
      <w:r>
        <w:continuationSeparator/>
      </w:r>
    </w:p>
  </w:footnote>
  <w:footnote w:id="1">
    <w:p w14:paraId="34A6E368" w14:textId="77777777" w:rsidR="00CE43D2" w:rsidRPr="008C431B" w:rsidRDefault="00CE43D2" w:rsidP="00CE43D2">
      <w:pPr>
        <w:pStyle w:val="FootnoteText"/>
        <w:rPr>
          <w:sz w:val="22"/>
          <w:szCs w:val="22"/>
        </w:rPr>
      </w:pPr>
      <w:r w:rsidRPr="008C431B">
        <w:rPr>
          <w:rStyle w:val="FootnoteReference"/>
          <w:rFonts w:ascii="Times New Roman" w:hAnsi="Times New Roman"/>
          <w:sz w:val="22"/>
          <w:szCs w:val="22"/>
        </w:rPr>
        <w:footnoteRef/>
      </w:r>
      <w:r w:rsidRPr="008C431B">
        <w:rPr>
          <w:sz w:val="22"/>
          <w:szCs w:val="22"/>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695ED" w14:textId="742F2227" w:rsidR="00103C7E" w:rsidRPr="008A6E66" w:rsidRDefault="00103C7E" w:rsidP="003E539A">
    <w:pPr>
      <w:spacing w:after="0"/>
      <w:rPr>
        <w:sz w:val="20"/>
        <w:szCs w:val="20"/>
      </w:rPr>
    </w:pPr>
    <w:r w:rsidRPr="008A6E66">
      <w:rPr>
        <w:sz w:val="20"/>
        <w:szCs w:val="20"/>
      </w:rPr>
      <w:t xml:space="preserve">OMB Number: </w:t>
    </w:r>
    <w:r w:rsidR="008A6E66" w:rsidRPr="008A6E66">
      <w:rPr>
        <w:sz w:val="20"/>
        <w:szCs w:val="20"/>
      </w:rPr>
      <w:t>1845</w:t>
    </w:r>
    <w:r w:rsidR="00BD2267" w:rsidRPr="008A6E66">
      <w:rPr>
        <w:sz w:val="20"/>
        <w:szCs w:val="20"/>
      </w:rPr>
      <w:t>-XXXX</w:t>
    </w:r>
    <w:r w:rsidR="000505CE" w:rsidRPr="008A6E66">
      <w:rPr>
        <w:sz w:val="20"/>
        <w:szCs w:val="20"/>
      </w:rPr>
      <w:tab/>
    </w:r>
    <w:r w:rsidR="000505CE" w:rsidRPr="008A6E66">
      <w:rPr>
        <w:sz w:val="20"/>
        <w:szCs w:val="20"/>
      </w:rPr>
      <w:tab/>
    </w:r>
    <w:r w:rsidR="000505CE" w:rsidRPr="008A6E66">
      <w:rPr>
        <w:sz w:val="20"/>
        <w:szCs w:val="20"/>
      </w:rPr>
      <w:tab/>
    </w:r>
    <w:r w:rsidR="000505CE" w:rsidRPr="008A6E66">
      <w:rPr>
        <w:sz w:val="20"/>
        <w:szCs w:val="20"/>
      </w:rPr>
      <w:tab/>
    </w:r>
    <w:r w:rsidR="000505CE" w:rsidRPr="008A6E66">
      <w:rPr>
        <w:sz w:val="20"/>
        <w:szCs w:val="20"/>
      </w:rPr>
      <w:tab/>
    </w:r>
    <w:r w:rsidR="000505CE" w:rsidRPr="008A6E66">
      <w:rPr>
        <w:sz w:val="20"/>
        <w:szCs w:val="20"/>
      </w:rPr>
      <w:tab/>
    </w:r>
    <w:r w:rsidR="008A6E66" w:rsidRPr="008A6E66">
      <w:rPr>
        <w:sz w:val="20"/>
        <w:szCs w:val="20"/>
      </w:rPr>
      <w:tab/>
    </w:r>
    <w:r w:rsidR="00AA709F">
      <w:rPr>
        <w:sz w:val="20"/>
        <w:szCs w:val="20"/>
      </w:rPr>
      <w:tab/>
    </w:r>
    <w:r w:rsidR="0081339A" w:rsidRPr="008A6E66">
      <w:rPr>
        <w:sz w:val="20"/>
        <w:szCs w:val="20"/>
      </w:rPr>
      <w:t>1</w:t>
    </w:r>
    <w:r w:rsidR="000505CE" w:rsidRPr="008A6E66">
      <w:rPr>
        <w:sz w:val="20"/>
        <w:szCs w:val="20"/>
      </w:rPr>
      <w:t>/</w:t>
    </w:r>
    <w:r w:rsidR="007E1439">
      <w:rPr>
        <w:sz w:val="20"/>
        <w:szCs w:val="20"/>
      </w:rPr>
      <w:t>8</w:t>
    </w:r>
    <w:r w:rsidR="000505CE" w:rsidRPr="008A6E66">
      <w:rPr>
        <w:sz w:val="20"/>
        <w:szCs w:val="20"/>
      </w:rPr>
      <w:t>/</w:t>
    </w:r>
    <w:r w:rsidR="0081339A" w:rsidRPr="008A6E66">
      <w:rPr>
        <w:sz w:val="20"/>
        <w:szCs w:val="20"/>
      </w:rPr>
      <w:t>20</w:t>
    </w:r>
    <w:r w:rsidR="001C5883">
      <w:rPr>
        <w:sz w:val="20"/>
        <w:szCs w:val="20"/>
      </w:rPr>
      <w:t>20</w:t>
    </w:r>
  </w:p>
  <w:p w14:paraId="26B28C47" w14:textId="2F93C3B5" w:rsidR="00103C7E" w:rsidRDefault="00103C7E" w:rsidP="003E539A">
    <w:pP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A87196A"/>
    <w:multiLevelType w:val="hybridMultilevel"/>
    <w:tmpl w:val="57746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D8C1AE9"/>
    <w:multiLevelType w:val="hybridMultilevel"/>
    <w:tmpl w:val="40DE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351823"/>
    <w:multiLevelType w:val="hybridMultilevel"/>
    <w:tmpl w:val="5DA2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9"/>
  </w:num>
  <w:num w:numId="4">
    <w:abstractNumId w:val="22"/>
  </w:num>
  <w:num w:numId="5">
    <w:abstractNumId w:val="1"/>
  </w:num>
  <w:num w:numId="6">
    <w:abstractNumId w:val="3"/>
  </w:num>
  <w:num w:numId="7">
    <w:abstractNumId w:val="18"/>
  </w:num>
  <w:num w:numId="8">
    <w:abstractNumId w:val="17"/>
  </w:num>
  <w:num w:numId="9">
    <w:abstractNumId w:val="19"/>
  </w:num>
  <w:num w:numId="10">
    <w:abstractNumId w:val="23"/>
  </w:num>
  <w:num w:numId="11">
    <w:abstractNumId w:val="12"/>
  </w:num>
  <w:num w:numId="12">
    <w:abstractNumId w:val="5"/>
  </w:num>
  <w:num w:numId="13">
    <w:abstractNumId w:val="15"/>
  </w:num>
  <w:num w:numId="14">
    <w:abstractNumId w:val="14"/>
  </w:num>
  <w:num w:numId="15">
    <w:abstractNumId w:val="4"/>
  </w:num>
  <w:num w:numId="16">
    <w:abstractNumId w:val="26"/>
  </w:num>
  <w:num w:numId="17">
    <w:abstractNumId w:val="16"/>
  </w:num>
  <w:num w:numId="18">
    <w:abstractNumId w:val="8"/>
  </w:num>
  <w:num w:numId="19">
    <w:abstractNumId w:val="21"/>
  </w:num>
  <w:num w:numId="20">
    <w:abstractNumId w:val="25"/>
  </w:num>
  <w:num w:numId="21">
    <w:abstractNumId w:val="7"/>
  </w:num>
  <w:num w:numId="22">
    <w:abstractNumId w:val="11"/>
  </w:num>
  <w:num w:numId="23">
    <w:abstractNumId w:val="24"/>
  </w:num>
  <w:num w:numId="24">
    <w:abstractNumId w:val="20"/>
  </w:num>
  <w:num w:numId="25">
    <w:abstractNumId w:val="2"/>
  </w:num>
  <w:num w:numId="26">
    <w:abstractNumId w:val="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86D"/>
    <w:rsid w:val="00016E14"/>
    <w:rsid w:val="00031E25"/>
    <w:rsid w:val="000505CE"/>
    <w:rsid w:val="00050CBE"/>
    <w:rsid w:val="00062BAE"/>
    <w:rsid w:val="000646B4"/>
    <w:rsid w:val="00070A50"/>
    <w:rsid w:val="000909E0"/>
    <w:rsid w:val="000A044A"/>
    <w:rsid w:val="000A2965"/>
    <w:rsid w:val="000B14D8"/>
    <w:rsid w:val="000C255B"/>
    <w:rsid w:val="000E592D"/>
    <w:rsid w:val="000F175B"/>
    <w:rsid w:val="000F7957"/>
    <w:rsid w:val="00100997"/>
    <w:rsid w:val="00103C7E"/>
    <w:rsid w:val="00133933"/>
    <w:rsid w:val="0014500F"/>
    <w:rsid w:val="00153F20"/>
    <w:rsid w:val="001743A5"/>
    <w:rsid w:val="0018279C"/>
    <w:rsid w:val="001B3A80"/>
    <w:rsid w:val="001C5883"/>
    <w:rsid w:val="001F54E6"/>
    <w:rsid w:val="002171DF"/>
    <w:rsid w:val="00223F09"/>
    <w:rsid w:val="002473CE"/>
    <w:rsid w:val="00251381"/>
    <w:rsid w:val="0028076D"/>
    <w:rsid w:val="002B00D7"/>
    <w:rsid w:val="002B0412"/>
    <w:rsid w:val="002B0A95"/>
    <w:rsid w:val="002F2B82"/>
    <w:rsid w:val="00306940"/>
    <w:rsid w:val="00322E02"/>
    <w:rsid w:val="00327DEF"/>
    <w:rsid w:val="00354007"/>
    <w:rsid w:val="003567BA"/>
    <w:rsid w:val="00386054"/>
    <w:rsid w:val="003C29C2"/>
    <w:rsid w:val="003C7F70"/>
    <w:rsid w:val="003D587E"/>
    <w:rsid w:val="003E285A"/>
    <w:rsid w:val="003E539A"/>
    <w:rsid w:val="003F576B"/>
    <w:rsid w:val="00402059"/>
    <w:rsid w:val="00402DA2"/>
    <w:rsid w:val="004033FD"/>
    <w:rsid w:val="00406BB6"/>
    <w:rsid w:val="00431228"/>
    <w:rsid w:val="00452786"/>
    <w:rsid w:val="004716C4"/>
    <w:rsid w:val="004A2DBB"/>
    <w:rsid w:val="004B4FF9"/>
    <w:rsid w:val="004D6005"/>
    <w:rsid w:val="004E23D9"/>
    <w:rsid w:val="004F692A"/>
    <w:rsid w:val="005014AB"/>
    <w:rsid w:val="005045D6"/>
    <w:rsid w:val="00512598"/>
    <w:rsid w:val="0053551D"/>
    <w:rsid w:val="00563CCF"/>
    <w:rsid w:val="005707F2"/>
    <w:rsid w:val="00571C6D"/>
    <w:rsid w:val="00572525"/>
    <w:rsid w:val="005A1566"/>
    <w:rsid w:val="005A1DFC"/>
    <w:rsid w:val="005A4185"/>
    <w:rsid w:val="005D2E7B"/>
    <w:rsid w:val="005D2E9A"/>
    <w:rsid w:val="005D7902"/>
    <w:rsid w:val="005F3D47"/>
    <w:rsid w:val="00601497"/>
    <w:rsid w:val="00603DB3"/>
    <w:rsid w:val="00617A98"/>
    <w:rsid w:val="006314AA"/>
    <w:rsid w:val="0063484C"/>
    <w:rsid w:val="006538D9"/>
    <w:rsid w:val="00654305"/>
    <w:rsid w:val="006737C0"/>
    <w:rsid w:val="00677BC2"/>
    <w:rsid w:val="006A3B5C"/>
    <w:rsid w:val="006B5D94"/>
    <w:rsid w:val="006C01D0"/>
    <w:rsid w:val="006F0E09"/>
    <w:rsid w:val="00742655"/>
    <w:rsid w:val="00764EFF"/>
    <w:rsid w:val="007661D9"/>
    <w:rsid w:val="007668E1"/>
    <w:rsid w:val="00772690"/>
    <w:rsid w:val="007853F8"/>
    <w:rsid w:val="00787B58"/>
    <w:rsid w:val="007A5A0E"/>
    <w:rsid w:val="007B1351"/>
    <w:rsid w:val="007B14E8"/>
    <w:rsid w:val="007C12B5"/>
    <w:rsid w:val="007D6349"/>
    <w:rsid w:val="007E1439"/>
    <w:rsid w:val="007E5531"/>
    <w:rsid w:val="007E77FA"/>
    <w:rsid w:val="007F4BB0"/>
    <w:rsid w:val="008011B6"/>
    <w:rsid w:val="0081339A"/>
    <w:rsid w:val="00821849"/>
    <w:rsid w:val="00861940"/>
    <w:rsid w:val="00863FAB"/>
    <w:rsid w:val="008A6E66"/>
    <w:rsid w:val="008C431B"/>
    <w:rsid w:val="008E6CFC"/>
    <w:rsid w:val="008F3062"/>
    <w:rsid w:val="008F50D8"/>
    <w:rsid w:val="00921CB1"/>
    <w:rsid w:val="0093127A"/>
    <w:rsid w:val="00937909"/>
    <w:rsid w:val="00952DA9"/>
    <w:rsid w:val="009544A3"/>
    <w:rsid w:val="0097372F"/>
    <w:rsid w:val="009902E1"/>
    <w:rsid w:val="0099093E"/>
    <w:rsid w:val="009943B7"/>
    <w:rsid w:val="009949A8"/>
    <w:rsid w:val="009A4985"/>
    <w:rsid w:val="009B4E47"/>
    <w:rsid w:val="009C2688"/>
    <w:rsid w:val="009E5E33"/>
    <w:rsid w:val="00A01331"/>
    <w:rsid w:val="00A25B5E"/>
    <w:rsid w:val="00A273C1"/>
    <w:rsid w:val="00A41F2C"/>
    <w:rsid w:val="00A50BE4"/>
    <w:rsid w:val="00A516B3"/>
    <w:rsid w:val="00A62E59"/>
    <w:rsid w:val="00A647E1"/>
    <w:rsid w:val="00A7685E"/>
    <w:rsid w:val="00A80DE3"/>
    <w:rsid w:val="00A87940"/>
    <w:rsid w:val="00A87A4E"/>
    <w:rsid w:val="00A94CCB"/>
    <w:rsid w:val="00A975A8"/>
    <w:rsid w:val="00AA709F"/>
    <w:rsid w:val="00AB0D7D"/>
    <w:rsid w:val="00AB7E03"/>
    <w:rsid w:val="00AC1E53"/>
    <w:rsid w:val="00AE3923"/>
    <w:rsid w:val="00AF37B0"/>
    <w:rsid w:val="00AF753B"/>
    <w:rsid w:val="00B00DBD"/>
    <w:rsid w:val="00B03D29"/>
    <w:rsid w:val="00B23EC0"/>
    <w:rsid w:val="00B340E5"/>
    <w:rsid w:val="00B534C5"/>
    <w:rsid w:val="00B578F4"/>
    <w:rsid w:val="00B70253"/>
    <w:rsid w:val="00B83FB3"/>
    <w:rsid w:val="00BA13A2"/>
    <w:rsid w:val="00BC244F"/>
    <w:rsid w:val="00BD1325"/>
    <w:rsid w:val="00BD2267"/>
    <w:rsid w:val="00BD4060"/>
    <w:rsid w:val="00BE1C6C"/>
    <w:rsid w:val="00C4209A"/>
    <w:rsid w:val="00C560ED"/>
    <w:rsid w:val="00C641E9"/>
    <w:rsid w:val="00C65B6A"/>
    <w:rsid w:val="00C71525"/>
    <w:rsid w:val="00C723C2"/>
    <w:rsid w:val="00C84702"/>
    <w:rsid w:val="00C85343"/>
    <w:rsid w:val="00C9556E"/>
    <w:rsid w:val="00CE43D2"/>
    <w:rsid w:val="00CE72AF"/>
    <w:rsid w:val="00CF7053"/>
    <w:rsid w:val="00D004BE"/>
    <w:rsid w:val="00D115BF"/>
    <w:rsid w:val="00D26397"/>
    <w:rsid w:val="00D269C3"/>
    <w:rsid w:val="00D5259A"/>
    <w:rsid w:val="00D562EC"/>
    <w:rsid w:val="00D9794A"/>
    <w:rsid w:val="00DB39E4"/>
    <w:rsid w:val="00E023B7"/>
    <w:rsid w:val="00E0300F"/>
    <w:rsid w:val="00E07290"/>
    <w:rsid w:val="00E12D17"/>
    <w:rsid w:val="00E502D4"/>
    <w:rsid w:val="00E52F91"/>
    <w:rsid w:val="00E5655F"/>
    <w:rsid w:val="00E6400C"/>
    <w:rsid w:val="00EA3C1F"/>
    <w:rsid w:val="00EC2CC4"/>
    <w:rsid w:val="00EE663D"/>
    <w:rsid w:val="00EE7516"/>
    <w:rsid w:val="00EF7FF5"/>
    <w:rsid w:val="00F022EF"/>
    <w:rsid w:val="00F06698"/>
    <w:rsid w:val="00F313DF"/>
    <w:rsid w:val="00F32B3D"/>
    <w:rsid w:val="00F32EC0"/>
    <w:rsid w:val="00F651D1"/>
    <w:rsid w:val="00F65662"/>
    <w:rsid w:val="00F96302"/>
    <w:rsid w:val="00FD3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C5C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51716">
      <w:bodyDiv w:val="1"/>
      <w:marLeft w:val="0"/>
      <w:marRight w:val="0"/>
      <w:marTop w:val="0"/>
      <w:marBottom w:val="0"/>
      <w:divBdr>
        <w:top w:val="none" w:sz="0" w:space="0" w:color="auto"/>
        <w:left w:val="none" w:sz="0" w:space="0" w:color="auto"/>
        <w:bottom w:val="none" w:sz="0" w:space="0" w:color="auto"/>
        <w:right w:val="none" w:sz="0" w:space="0" w:color="auto"/>
      </w:divBdr>
    </w:div>
    <w:div w:id="1320499939">
      <w:bodyDiv w:val="1"/>
      <w:marLeft w:val="0"/>
      <w:marRight w:val="0"/>
      <w:marTop w:val="0"/>
      <w:marBottom w:val="0"/>
      <w:divBdr>
        <w:top w:val="none" w:sz="0" w:space="0" w:color="auto"/>
        <w:left w:val="none" w:sz="0" w:space="0" w:color="auto"/>
        <w:bottom w:val="none" w:sz="0" w:space="0" w:color="auto"/>
        <w:right w:val="none" w:sz="0" w:space="0" w:color="auto"/>
      </w:divBdr>
    </w:div>
    <w:div w:id="19254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15E0-CC71-46FE-A286-D42B55BD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C7245-DD92-479A-B17B-E7C5AC17FCB2}">
  <ds:schemaRefs>
    <ds:schemaRef ds:uri="02e41e38-1731-4866-b09a-6257d8bc047f"/>
    <ds:schemaRef ds:uri="http://schemas.microsoft.com/office/2006/documentManagement/types"/>
    <ds:schemaRef ds:uri="f87c7b8b-c0e7-4b77-a067-2c707fd1239f"/>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03703C5-2CFB-46E4-98D6-40228138CA01}">
  <ds:schemaRefs>
    <ds:schemaRef ds:uri="http://schemas.microsoft.com/sharepoint/v3/contenttype/forms"/>
  </ds:schemaRefs>
</ds:datastoreItem>
</file>

<file path=customXml/itemProps4.xml><?xml version="1.0" encoding="utf-8"?>
<ds:datastoreItem xmlns:ds="http://schemas.openxmlformats.org/officeDocument/2006/customXml" ds:itemID="{506CFC98-9E51-4E64-B60E-C44F15D7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2020-01-09T19:34:00Z</dcterms:created>
  <dcterms:modified xsi:type="dcterms:W3CDTF">2020-01-09T19:34:00Z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