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B9778AF" w14:textId="77777777" w:rsidR="00EC5B1D" w:rsidRPr="0013572B" w:rsidRDefault="00EC5B1D" w:rsidP="000E4B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heme="minorHAnsi" w:hAnsiTheme="minorHAnsi" w:cstheme="minorHAnsi"/>
          <w:b/>
          <w:bCs/>
          <w:sz w:val="24"/>
          <w:szCs w:val="24"/>
        </w:rPr>
      </w:pPr>
      <w:r w:rsidRPr="0013572B">
        <w:rPr>
          <w:rFonts w:asciiTheme="minorHAnsi" w:hAnsiTheme="minorHAnsi" w:cstheme="minorHAnsi"/>
          <w:sz w:val="24"/>
          <w:szCs w:val="24"/>
          <w:lang w:val="en-CA"/>
        </w:rPr>
        <w:fldChar w:fldCharType="begin"/>
      </w:r>
      <w:r w:rsidRPr="0013572B">
        <w:rPr>
          <w:rFonts w:asciiTheme="minorHAnsi" w:hAnsiTheme="minorHAnsi" w:cstheme="minorHAnsi"/>
          <w:sz w:val="24"/>
          <w:szCs w:val="24"/>
          <w:lang w:val="en-CA"/>
        </w:rPr>
        <w:instrText xml:space="preserve"> SEQ CHAPTER \h \r 1</w:instrText>
      </w:r>
      <w:r w:rsidRPr="0013572B">
        <w:rPr>
          <w:rFonts w:asciiTheme="minorHAnsi" w:hAnsiTheme="minorHAnsi" w:cstheme="minorHAnsi"/>
          <w:sz w:val="24"/>
          <w:szCs w:val="24"/>
          <w:lang w:val="en-CA"/>
        </w:rPr>
        <w:fldChar w:fldCharType="end"/>
      </w:r>
      <w:r w:rsidRPr="0013572B">
        <w:rPr>
          <w:rFonts w:asciiTheme="minorHAnsi" w:hAnsiTheme="minorHAnsi" w:cstheme="minorHAnsi"/>
          <w:b/>
          <w:bCs/>
          <w:sz w:val="24"/>
          <w:szCs w:val="24"/>
        </w:rPr>
        <w:t xml:space="preserve">Supporting Statement A for </w:t>
      </w:r>
    </w:p>
    <w:p w14:paraId="1CFD855A" w14:textId="77777777" w:rsidR="00EC5B1D" w:rsidRPr="0013572B" w:rsidRDefault="00EC5B1D" w:rsidP="000E4B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heme="minorHAnsi" w:hAnsiTheme="minorHAnsi" w:cstheme="minorHAnsi"/>
          <w:b/>
          <w:bCs/>
          <w:sz w:val="24"/>
          <w:szCs w:val="24"/>
        </w:rPr>
      </w:pPr>
      <w:r w:rsidRPr="0013572B">
        <w:rPr>
          <w:rFonts w:asciiTheme="minorHAnsi" w:hAnsiTheme="minorHAnsi" w:cstheme="minorHAnsi"/>
          <w:b/>
          <w:bCs/>
          <w:sz w:val="24"/>
          <w:szCs w:val="24"/>
        </w:rPr>
        <w:t>Paperwork Reduction Act Submission</w:t>
      </w:r>
    </w:p>
    <w:p w14:paraId="44F194E1" w14:textId="77777777" w:rsidR="00EC5B1D" w:rsidRPr="0013572B" w:rsidRDefault="00EC5B1D" w:rsidP="000E4B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heme="minorHAnsi" w:hAnsiTheme="minorHAnsi" w:cstheme="minorHAnsi"/>
          <w:b/>
          <w:bCs/>
          <w:sz w:val="24"/>
          <w:szCs w:val="24"/>
        </w:rPr>
      </w:pPr>
    </w:p>
    <w:p w14:paraId="4DB36264" w14:textId="77777777" w:rsidR="0013572B" w:rsidRPr="0013572B" w:rsidRDefault="002434FC" w:rsidP="000E4B5F">
      <w:pPr>
        <w:spacing w:line="360" w:lineRule="auto"/>
        <w:jc w:val="center"/>
        <w:rPr>
          <w:rFonts w:asciiTheme="minorHAnsi" w:hAnsiTheme="minorHAnsi" w:cstheme="minorHAnsi"/>
          <w:b/>
          <w:bCs/>
          <w:sz w:val="24"/>
          <w:szCs w:val="24"/>
        </w:rPr>
      </w:pPr>
      <w:r w:rsidRPr="0013572B">
        <w:rPr>
          <w:rFonts w:asciiTheme="minorHAnsi" w:hAnsiTheme="minorHAnsi" w:cstheme="minorHAnsi"/>
          <w:b/>
          <w:bCs/>
          <w:sz w:val="24"/>
          <w:szCs w:val="24"/>
        </w:rPr>
        <w:t xml:space="preserve">NATIONAL PARK SERVICE </w:t>
      </w:r>
    </w:p>
    <w:p w14:paraId="02E944A6" w14:textId="4972A1BB" w:rsidR="00CD6202" w:rsidRPr="0013572B" w:rsidRDefault="00D432C8" w:rsidP="000E4B5F">
      <w:pPr>
        <w:spacing w:line="360" w:lineRule="auto"/>
        <w:jc w:val="center"/>
        <w:rPr>
          <w:rFonts w:asciiTheme="minorHAnsi" w:hAnsiTheme="minorHAnsi" w:cstheme="minorHAnsi"/>
          <w:b/>
          <w:bCs/>
          <w:sz w:val="24"/>
          <w:szCs w:val="24"/>
        </w:rPr>
      </w:pPr>
      <w:r w:rsidRPr="0013572B">
        <w:rPr>
          <w:rFonts w:asciiTheme="minorHAnsi" w:hAnsiTheme="minorHAnsi" w:cstheme="minorHAnsi"/>
          <w:b/>
          <w:bCs/>
          <w:sz w:val="24"/>
          <w:szCs w:val="24"/>
        </w:rPr>
        <w:t>BACKGROUND</w:t>
      </w:r>
      <w:r w:rsidR="00B54A1E" w:rsidRPr="0013572B">
        <w:rPr>
          <w:rFonts w:asciiTheme="minorHAnsi" w:hAnsiTheme="minorHAnsi" w:cstheme="minorHAnsi"/>
          <w:b/>
          <w:bCs/>
          <w:sz w:val="24"/>
          <w:szCs w:val="24"/>
        </w:rPr>
        <w:t xml:space="preserve"> CLEARANCE INITIATION REQUEST</w:t>
      </w:r>
    </w:p>
    <w:p w14:paraId="3F34D0AB" w14:textId="33DA8619" w:rsidR="00511DC4" w:rsidRPr="0013572B" w:rsidRDefault="00EC5B1D" w:rsidP="000E4B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heme="minorHAnsi" w:hAnsiTheme="minorHAnsi" w:cstheme="minorHAnsi"/>
          <w:b/>
          <w:sz w:val="22"/>
          <w:szCs w:val="22"/>
        </w:rPr>
      </w:pPr>
      <w:r w:rsidRPr="0013572B">
        <w:rPr>
          <w:rFonts w:asciiTheme="minorHAnsi" w:hAnsiTheme="minorHAnsi" w:cstheme="minorHAnsi"/>
          <w:b/>
          <w:bCs/>
          <w:sz w:val="24"/>
          <w:szCs w:val="24"/>
        </w:rPr>
        <w:t>OMB Control Number 1024-</w:t>
      </w:r>
      <w:r w:rsidR="000A50B5" w:rsidRPr="0013572B">
        <w:rPr>
          <w:rFonts w:asciiTheme="minorHAnsi" w:hAnsiTheme="minorHAnsi" w:cstheme="minorHAnsi"/>
          <w:b/>
          <w:bCs/>
          <w:sz w:val="24"/>
          <w:szCs w:val="24"/>
        </w:rPr>
        <w:t>0282</w:t>
      </w:r>
      <w:r w:rsidR="00511DC4" w:rsidRPr="0013572B">
        <w:rPr>
          <w:rFonts w:asciiTheme="minorHAnsi" w:hAnsiTheme="minorHAnsi" w:cstheme="minorHAnsi"/>
          <w:b/>
          <w:sz w:val="22"/>
          <w:szCs w:val="22"/>
        </w:rPr>
        <w:t xml:space="preserve">  </w:t>
      </w:r>
    </w:p>
    <w:p w14:paraId="68360F6E" w14:textId="77777777" w:rsidR="00511DC4" w:rsidRPr="0013572B" w:rsidRDefault="00511DC4" w:rsidP="000E4B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bCs/>
          <w:sz w:val="22"/>
          <w:szCs w:val="22"/>
        </w:rPr>
      </w:pPr>
    </w:p>
    <w:p w14:paraId="7CFACA98" w14:textId="77777777" w:rsidR="00EC5B1D" w:rsidRPr="0013572B" w:rsidRDefault="00EC5B1D" w:rsidP="000E4B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bCs/>
          <w:sz w:val="22"/>
          <w:szCs w:val="22"/>
        </w:rPr>
      </w:pPr>
      <w:r w:rsidRPr="0013572B">
        <w:rPr>
          <w:rFonts w:asciiTheme="minorHAnsi" w:hAnsiTheme="minorHAnsi" w:cstheme="minorHAnsi"/>
          <w:b/>
          <w:bCs/>
          <w:sz w:val="22"/>
          <w:szCs w:val="22"/>
        </w:rPr>
        <w:t xml:space="preserve">Terms of Clearance.  </w:t>
      </w:r>
      <w:r w:rsidR="00511DC4" w:rsidRPr="0013572B">
        <w:rPr>
          <w:rFonts w:asciiTheme="minorHAnsi" w:hAnsiTheme="minorHAnsi" w:cstheme="minorHAnsi"/>
          <w:b/>
          <w:bCs/>
          <w:sz w:val="22"/>
          <w:szCs w:val="22"/>
        </w:rPr>
        <w:t>None.</w:t>
      </w:r>
    </w:p>
    <w:p w14:paraId="45887C5B" w14:textId="77777777"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13572B">
        <w:rPr>
          <w:rFonts w:asciiTheme="minorHAnsi" w:hAnsiTheme="minorHAnsi" w:cstheme="minorHAnsi"/>
          <w:b/>
          <w:sz w:val="22"/>
          <w:szCs w:val="22"/>
        </w:rPr>
        <w:t>1.</w:t>
      </w:r>
      <w:r w:rsidRPr="0013572B">
        <w:rPr>
          <w:rFonts w:asciiTheme="minorHAnsi" w:hAnsiTheme="minorHAnsi" w:cstheme="minorHAnsi"/>
          <w:b/>
          <w:sz w:val="22"/>
          <w:szCs w:val="22"/>
        </w:rPr>
        <w:tab/>
        <w:t>Explain the circumstances that make the collection of information necessary.  Identify any legal or administrative requirements that necessitate the collection</w:t>
      </w:r>
      <w:r w:rsidR="000F3AF1" w:rsidRPr="0013572B">
        <w:rPr>
          <w:rFonts w:asciiTheme="minorHAnsi" w:hAnsiTheme="minorHAnsi" w:cstheme="minorHAnsi"/>
          <w:b/>
          <w:sz w:val="22"/>
          <w:szCs w:val="22"/>
        </w:rPr>
        <w:t>.</w:t>
      </w:r>
    </w:p>
    <w:p w14:paraId="20179437" w14:textId="77777777" w:rsidR="00EC5B1D" w:rsidRPr="0013572B" w:rsidRDefault="00EC5B1D"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b/>
          <w:sz w:val="22"/>
          <w:szCs w:val="22"/>
        </w:rPr>
      </w:pPr>
    </w:p>
    <w:p w14:paraId="439DBDB3" w14:textId="2D4FC8CC" w:rsidR="004277F8" w:rsidRPr="0013572B" w:rsidRDefault="00C91D5B" w:rsidP="008D096B">
      <w:pPr>
        <w:spacing w:line="276" w:lineRule="auto"/>
        <w:ind w:left="360"/>
        <w:rPr>
          <w:rFonts w:asciiTheme="minorHAnsi" w:hAnsiTheme="minorHAnsi" w:cstheme="minorHAnsi"/>
          <w:sz w:val="22"/>
          <w:szCs w:val="22"/>
        </w:rPr>
      </w:pPr>
      <w:r>
        <w:rPr>
          <w:rFonts w:asciiTheme="minorHAnsi" w:hAnsiTheme="minorHAnsi" w:cstheme="minorHAnsi"/>
          <w:sz w:val="22"/>
          <w:szCs w:val="22"/>
        </w:rPr>
        <w:t>A</w:t>
      </w:r>
      <w:r w:rsidR="002C4745" w:rsidRPr="0013572B">
        <w:rPr>
          <w:rFonts w:asciiTheme="minorHAnsi" w:hAnsiTheme="minorHAnsi" w:cstheme="minorHAnsi"/>
          <w:sz w:val="22"/>
          <w:szCs w:val="22"/>
        </w:rPr>
        <w:t>s delegated by the U.S. Office of Personnel Management (OPM),</w:t>
      </w:r>
      <w:r w:rsidRPr="00C91D5B">
        <w:rPr>
          <w:rFonts w:asciiTheme="minorHAnsi" w:hAnsiTheme="minorHAnsi" w:cstheme="minorHAnsi"/>
          <w:sz w:val="22"/>
          <w:szCs w:val="22"/>
        </w:rPr>
        <w:t xml:space="preserve"> </w:t>
      </w:r>
      <w:r>
        <w:rPr>
          <w:rFonts w:asciiTheme="minorHAnsi" w:hAnsiTheme="minorHAnsi" w:cstheme="minorHAnsi"/>
          <w:sz w:val="22"/>
          <w:szCs w:val="22"/>
        </w:rPr>
        <w:t>t</w:t>
      </w:r>
      <w:r w:rsidRPr="0013572B">
        <w:rPr>
          <w:rFonts w:asciiTheme="minorHAnsi" w:hAnsiTheme="minorHAnsi" w:cstheme="minorHAnsi"/>
          <w:sz w:val="22"/>
          <w:szCs w:val="22"/>
        </w:rPr>
        <w:t>he National Park Service (NPS</w:t>
      </w:r>
      <w:r>
        <w:rPr>
          <w:rFonts w:asciiTheme="minorHAnsi" w:hAnsiTheme="minorHAnsi" w:cstheme="minorHAnsi"/>
          <w:sz w:val="22"/>
          <w:szCs w:val="22"/>
        </w:rPr>
        <w:t>)</w:t>
      </w:r>
      <w:r w:rsidR="002C4745" w:rsidRPr="0013572B">
        <w:rPr>
          <w:rFonts w:asciiTheme="minorHAnsi" w:hAnsiTheme="minorHAnsi" w:cstheme="minorHAnsi"/>
          <w:sz w:val="22"/>
          <w:szCs w:val="22"/>
        </w:rPr>
        <w:t xml:space="preserve"> is authorized to request information </w:t>
      </w:r>
      <w:r w:rsidR="0013572B">
        <w:rPr>
          <w:rFonts w:asciiTheme="minorHAnsi" w:hAnsiTheme="minorHAnsi" w:cstheme="minorHAnsi"/>
          <w:sz w:val="22"/>
          <w:szCs w:val="22"/>
        </w:rPr>
        <w:t xml:space="preserve">required </w:t>
      </w:r>
      <w:r w:rsidR="002C4745" w:rsidRPr="0013572B">
        <w:rPr>
          <w:rFonts w:asciiTheme="minorHAnsi" w:hAnsiTheme="minorHAnsi" w:cstheme="minorHAnsi"/>
          <w:sz w:val="22"/>
          <w:szCs w:val="22"/>
        </w:rPr>
        <w:t xml:space="preserve">to determine </w:t>
      </w:r>
      <w:r w:rsidR="00F91362">
        <w:rPr>
          <w:rFonts w:asciiTheme="minorHAnsi" w:hAnsiTheme="minorHAnsi" w:cstheme="minorHAnsi"/>
          <w:sz w:val="22"/>
          <w:szCs w:val="22"/>
        </w:rPr>
        <w:t xml:space="preserve">the </w:t>
      </w:r>
      <w:r w:rsidR="002C4745" w:rsidRPr="0013572B">
        <w:rPr>
          <w:rFonts w:asciiTheme="minorHAnsi" w:hAnsiTheme="minorHAnsi" w:cstheme="minorHAnsi"/>
          <w:sz w:val="22"/>
          <w:szCs w:val="22"/>
        </w:rPr>
        <w:t xml:space="preserve">suitability of applicants for Federal employment and non-Federal personnel </w:t>
      </w:r>
      <w:r w:rsidR="00F91362">
        <w:rPr>
          <w:rFonts w:asciiTheme="minorHAnsi" w:hAnsiTheme="minorHAnsi" w:cstheme="minorHAnsi"/>
          <w:sz w:val="22"/>
          <w:szCs w:val="22"/>
        </w:rPr>
        <w:t>(</w:t>
      </w:r>
      <w:r>
        <w:rPr>
          <w:rFonts w:asciiTheme="minorHAnsi" w:hAnsiTheme="minorHAnsi" w:cstheme="minorHAnsi"/>
          <w:sz w:val="22"/>
          <w:szCs w:val="22"/>
        </w:rPr>
        <w:t xml:space="preserve">i.e., </w:t>
      </w:r>
      <w:r w:rsidR="00F91362" w:rsidRPr="0013572B">
        <w:rPr>
          <w:rFonts w:asciiTheme="minorHAnsi" w:hAnsiTheme="minorHAnsi" w:cstheme="minorHAnsi"/>
          <w:sz w:val="22"/>
          <w:szCs w:val="22"/>
        </w:rPr>
        <w:t>contractors, partners, etc</w:t>
      </w:r>
      <w:r w:rsidR="00F91362">
        <w:rPr>
          <w:rFonts w:asciiTheme="minorHAnsi" w:hAnsiTheme="minorHAnsi" w:cstheme="minorHAnsi"/>
          <w:sz w:val="22"/>
          <w:szCs w:val="22"/>
        </w:rPr>
        <w:t>.)</w:t>
      </w:r>
      <w:r w:rsidR="002C4745" w:rsidRPr="0013572B">
        <w:rPr>
          <w:rFonts w:asciiTheme="minorHAnsi" w:hAnsiTheme="minorHAnsi" w:cstheme="minorHAnsi"/>
          <w:sz w:val="22"/>
          <w:szCs w:val="22"/>
        </w:rPr>
        <w:t xml:space="preserve">.  </w:t>
      </w:r>
    </w:p>
    <w:p w14:paraId="15834CF4" w14:textId="77777777" w:rsidR="002C4745" w:rsidRPr="0013572B" w:rsidRDefault="002C4745" w:rsidP="008D096B">
      <w:pPr>
        <w:spacing w:line="276" w:lineRule="auto"/>
        <w:ind w:left="360"/>
        <w:rPr>
          <w:rFonts w:asciiTheme="minorHAnsi" w:hAnsiTheme="minorHAnsi" w:cstheme="minorHAnsi"/>
          <w:sz w:val="22"/>
          <w:szCs w:val="22"/>
        </w:rPr>
      </w:pPr>
    </w:p>
    <w:p w14:paraId="11DE8DAB" w14:textId="7183D6D9" w:rsidR="00F91362" w:rsidRDefault="002C4745"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sz w:val="22"/>
          <w:szCs w:val="22"/>
        </w:rPr>
      </w:pPr>
      <w:r w:rsidRPr="0013572B">
        <w:rPr>
          <w:rFonts w:asciiTheme="minorHAnsi" w:hAnsiTheme="minorHAnsi" w:cstheme="minorHAnsi"/>
          <w:sz w:val="22"/>
          <w:szCs w:val="22"/>
        </w:rPr>
        <w:tab/>
        <w:t xml:space="preserve">In line with regulations mandated by OPM and the Department of the Interior (DOI), NPS Personnel Security Branch </w:t>
      </w:r>
      <w:r w:rsidR="0013572B">
        <w:rPr>
          <w:rFonts w:asciiTheme="minorHAnsi" w:hAnsiTheme="minorHAnsi" w:cstheme="minorHAnsi"/>
          <w:sz w:val="22"/>
          <w:szCs w:val="22"/>
        </w:rPr>
        <w:t>utilizes</w:t>
      </w:r>
      <w:r w:rsidRPr="0013572B">
        <w:rPr>
          <w:rFonts w:asciiTheme="minorHAnsi" w:hAnsiTheme="minorHAnsi" w:cstheme="minorHAnsi"/>
          <w:sz w:val="22"/>
          <w:szCs w:val="22"/>
        </w:rPr>
        <w:t xml:space="preserve"> the Electronic Questionnaires for Investigations Processing (</w:t>
      </w:r>
      <w:r w:rsidR="0013572B">
        <w:rPr>
          <w:rFonts w:asciiTheme="minorHAnsi" w:hAnsiTheme="minorHAnsi" w:cstheme="minorHAnsi"/>
          <w:sz w:val="22"/>
          <w:szCs w:val="22"/>
        </w:rPr>
        <w:t>e</w:t>
      </w:r>
      <w:r w:rsidRPr="0013572B">
        <w:rPr>
          <w:rFonts w:asciiTheme="minorHAnsi" w:hAnsiTheme="minorHAnsi" w:cstheme="minorHAnsi"/>
          <w:sz w:val="22"/>
          <w:szCs w:val="22"/>
        </w:rPr>
        <w:t xml:space="preserve">-QIP) System.  </w:t>
      </w:r>
      <w:r w:rsidR="0013572B">
        <w:rPr>
          <w:rFonts w:asciiTheme="minorHAnsi" w:hAnsiTheme="minorHAnsi" w:cstheme="minorHAnsi"/>
          <w:sz w:val="22"/>
          <w:szCs w:val="22"/>
        </w:rPr>
        <w:t>e</w:t>
      </w:r>
      <w:r w:rsidR="0013572B" w:rsidRPr="0013572B">
        <w:rPr>
          <w:rFonts w:asciiTheme="minorHAnsi" w:hAnsiTheme="minorHAnsi" w:cstheme="minorHAnsi"/>
          <w:sz w:val="22"/>
          <w:szCs w:val="22"/>
        </w:rPr>
        <w:t>-QIP is a web-based automated system designed to facilitate the processing of standard investigative forms used when conducting background investigations for Federal security, suitabi</w:t>
      </w:r>
      <w:r w:rsidR="0013572B">
        <w:rPr>
          <w:rFonts w:asciiTheme="minorHAnsi" w:hAnsiTheme="minorHAnsi" w:cstheme="minorHAnsi"/>
          <w:sz w:val="22"/>
          <w:szCs w:val="22"/>
        </w:rPr>
        <w:t xml:space="preserve">lity, fitness and credentialing </w:t>
      </w:r>
      <w:r w:rsidR="0013572B" w:rsidRPr="0013572B">
        <w:rPr>
          <w:rFonts w:asciiTheme="minorHAnsi" w:hAnsiTheme="minorHAnsi" w:cstheme="minorHAnsi"/>
          <w:sz w:val="22"/>
          <w:szCs w:val="22"/>
        </w:rPr>
        <w:t xml:space="preserve">purposes. e-QIP allows the user to electronically enter, update and transmit their personal investigative data over a secure internet connection to a requesting agency </w:t>
      </w:r>
    </w:p>
    <w:p w14:paraId="3212116D" w14:textId="77777777" w:rsidR="00F91362" w:rsidRDefault="00F91362"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sz w:val="22"/>
          <w:szCs w:val="22"/>
        </w:rPr>
      </w:pPr>
    </w:p>
    <w:p w14:paraId="46D3DA05" w14:textId="0289207E" w:rsidR="00F91362" w:rsidRDefault="00F91362"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Theme="minorHAnsi" w:hAnsiTheme="minorHAnsi" w:cstheme="minorHAnsi"/>
          <w:sz w:val="22"/>
          <w:szCs w:val="22"/>
        </w:rPr>
      </w:pPr>
      <w:r w:rsidRPr="0013572B">
        <w:rPr>
          <w:rFonts w:asciiTheme="minorHAnsi" w:hAnsiTheme="minorHAnsi" w:cstheme="minorHAnsi"/>
          <w:sz w:val="22"/>
          <w:szCs w:val="22"/>
        </w:rPr>
        <w:t xml:space="preserve">The National Park Service </w:t>
      </w:r>
      <w:r>
        <w:rPr>
          <w:rFonts w:asciiTheme="minorHAnsi" w:hAnsiTheme="minorHAnsi" w:cstheme="minorHAnsi"/>
          <w:sz w:val="22"/>
          <w:szCs w:val="22"/>
        </w:rPr>
        <w:t>uses</w:t>
      </w:r>
      <w:r w:rsidRPr="0013572B">
        <w:rPr>
          <w:rFonts w:asciiTheme="minorHAnsi" w:hAnsiTheme="minorHAnsi" w:cstheme="minorHAnsi"/>
          <w:sz w:val="22"/>
          <w:szCs w:val="22"/>
        </w:rPr>
        <w:t xml:space="preserve"> Form 10-152, “Background Clearance Initiation Request” to </w:t>
      </w:r>
      <w:r>
        <w:rPr>
          <w:rFonts w:asciiTheme="minorHAnsi" w:hAnsiTheme="minorHAnsi" w:cstheme="minorHAnsi"/>
          <w:sz w:val="22"/>
          <w:szCs w:val="22"/>
        </w:rPr>
        <w:t xml:space="preserve">collect the information needed to </w:t>
      </w:r>
      <w:r w:rsidRPr="0013572B">
        <w:rPr>
          <w:rFonts w:asciiTheme="minorHAnsi" w:hAnsiTheme="minorHAnsi" w:cstheme="minorHAnsi"/>
          <w:sz w:val="22"/>
          <w:szCs w:val="22"/>
        </w:rPr>
        <w:t xml:space="preserve">create </w:t>
      </w:r>
      <w:r>
        <w:rPr>
          <w:rFonts w:asciiTheme="minorHAnsi" w:hAnsiTheme="minorHAnsi" w:cstheme="minorHAnsi"/>
          <w:sz w:val="22"/>
          <w:szCs w:val="22"/>
        </w:rPr>
        <w:t>e</w:t>
      </w:r>
      <w:r w:rsidRPr="0013572B">
        <w:rPr>
          <w:rFonts w:asciiTheme="minorHAnsi" w:hAnsiTheme="minorHAnsi" w:cstheme="minorHAnsi"/>
          <w:sz w:val="22"/>
          <w:szCs w:val="22"/>
        </w:rPr>
        <w:t>-QIP accounts</w:t>
      </w:r>
      <w:r>
        <w:rPr>
          <w:rFonts w:asciiTheme="minorHAnsi" w:hAnsiTheme="minorHAnsi" w:cstheme="minorHAnsi"/>
          <w:sz w:val="22"/>
          <w:szCs w:val="22"/>
        </w:rPr>
        <w:t>. This information must be collected in order</w:t>
      </w:r>
      <w:r w:rsidRPr="0013572B">
        <w:rPr>
          <w:rFonts w:asciiTheme="minorHAnsi" w:hAnsiTheme="minorHAnsi" w:cstheme="minorHAnsi"/>
          <w:sz w:val="22"/>
          <w:szCs w:val="22"/>
        </w:rPr>
        <w:t xml:space="preserve"> to initiate background investigations for all individuals requiring</w:t>
      </w:r>
      <w:r>
        <w:rPr>
          <w:rFonts w:asciiTheme="minorHAnsi" w:hAnsiTheme="minorHAnsi" w:cstheme="minorHAnsi"/>
          <w:sz w:val="22"/>
          <w:szCs w:val="22"/>
        </w:rPr>
        <w:t xml:space="preserve"> use of e-QIP and</w:t>
      </w:r>
      <w:r w:rsidRPr="0013572B">
        <w:rPr>
          <w:rFonts w:asciiTheme="minorHAnsi" w:hAnsiTheme="minorHAnsi" w:cstheme="minorHAnsi"/>
          <w:sz w:val="22"/>
          <w:szCs w:val="22"/>
        </w:rPr>
        <w:t xml:space="preserve"> access to NPS property and/or receive a DOIAccess PIV badge</w:t>
      </w:r>
      <w:r>
        <w:rPr>
          <w:rFonts w:asciiTheme="minorHAnsi" w:hAnsiTheme="minorHAnsi" w:cstheme="minorHAnsi"/>
          <w:sz w:val="22"/>
          <w:szCs w:val="22"/>
        </w:rPr>
        <w:t>.</w:t>
      </w:r>
    </w:p>
    <w:p w14:paraId="692BE6B5" w14:textId="675DE018" w:rsidR="002C4745" w:rsidRPr="0013572B" w:rsidRDefault="002C4745" w:rsidP="000E4B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inorHAnsi" w:hAnsiTheme="minorHAnsi" w:cstheme="minorHAnsi"/>
          <w:sz w:val="22"/>
          <w:szCs w:val="22"/>
        </w:rPr>
      </w:pPr>
    </w:p>
    <w:p w14:paraId="527E3F0D" w14:textId="3E39DAAE" w:rsidR="0013572B" w:rsidRPr="0013572B" w:rsidRDefault="0013572B" w:rsidP="008D096B">
      <w:pPr>
        <w:pBdr>
          <w:top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13572B">
        <w:rPr>
          <w:rFonts w:asciiTheme="minorHAnsi" w:hAnsiTheme="minorHAnsi" w:cstheme="minorHAnsi"/>
          <w:b/>
          <w:sz w:val="22"/>
          <w:szCs w:val="22"/>
        </w:rPr>
        <w:t xml:space="preserve">Legal </w:t>
      </w:r>
      <w:r w:rsidR="0016504A" w:rsidRPr="0013572B">
        <w:rPr>
          <w:rFonts w:asciiTheme="minorHAnsi" w:hAnsiTheme="minorHAnsi" w:cstheme="minorHAnsi"/>
          <w:b/>
          <w:sz w:val="22"/>
          <w:szCs w:val="22"/>
        </w:rPr>
        <w:t>Authorit</w:t>
      </w:r>
      <w:r w:rsidR="0016504A">
        <w:rPr>
          <w:rFonts w:asciiTheme="minorHAnsi" w:hAnsiTheme="minorHAnsi" w:cstheme="minorHAnsi"/>
          <w:b/>
          <w:sz w:val="22"/>
          <w:szCs w:val="22"/>
        </w:rPr>
        <w:t>ies</w:t>
      </w:r>
    </w:p>
    <w:p w14:paraId="0A45D4C1" w14:textId="12C639F4" w:rsidR="001B167D" w:rsidRPr="001B167D" w:rsidRDefault="0013572B" w:rsidP="00277205">
      <w:pPr>
        <w:pStyle w:val="ListParagraph"/>
        <w:numPr>
          <w:ilvl w:val="0"/>
          <w:numId w:val="2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r w:rsidRPr="00277205">
        <w:rPr>
          <w:rFonts w:asciiTheme="minorHAnsi" w:hAnsiTheme="minorHAnsi" w:cstheme="minorHAnsi"/>
        </w:rPr>
        <w:t xml:space="preserve">Executive Order 10450 </w:t>
      </w:r>
      <w:r w:rsidR="0016504A">
        <w:rPr>
          <w:rFonts w:asciiTheme="minorHAnsi" w:hAnsiTheme="minorHAnsi" w:cstheme="minorHAnsi"/>
        </w:rPr>
        <w:t xml:space="preserve">- </w:t>
      </w:r>
      <w:r w:rsidRPr="00277205">
        <w:rPr>
          <w:rFonts w:asciiTheme="minorHAnsi" w:hAnsiTheme="minorHAnsi" w:cstheme="minorHAnsi"/>
          <w:i/>
        </w:rPr>
        <w:t>Security requirements for Government employmen</w:t>
      </w:r>
      <w:r w:rsidRPr="00277205">
        <w:rPr>
          <w:rFonts w:asciiTheme="minorHAnsi" w:hAnsiTheme="minorHAnsi" w:cstheme="minorHAnsi"/>
        </w:rPr>
        <w:t>t</w:t>
      </w:r>
      <w:r w:rsidR="001B167D" w:rsidRPr="001B167D">
        <w:rPr>
          <w:rFonts w:asciiTheme="minorHAnsi" w:hAnsiTheme="minorHAnsi" w:cstheme="minorHAnsi"/>
        </w:rPr>
        <w:t>.</w:t>
      </w:r>
    </w:p>
    <w:p w14:paraId="33C5D0E6" w14:textId="0F2B10E7" w:rsidR="0016504A" w:rsidRDefault="0016504A" w:rsidP="00277205">
      <w:pPr>
        <w:pStyle w:val="ListParagraph"/>
        <w:numPr>
          <w:ilvl w:val="0"/>
          <w:numId w:val="2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r w:rsidRPr="00D92A8F">
        <w:rPr>
          <w:rFonts w:asciiTheme="minorHAnsi" w:hAnsiTheme="minorHAnsi" w:cstheme="minorHAnsi"/>
        </w:rPr>
        <w:t xml:space="preserve">Order </w:t>
      </w:r>
      <w:r w:rsidR="0013572B" w:rsidRPr="00FA59D4">
        <w:rPr>
          <w:rFonts w:asciiTheme="minorHAnsi" w:hAnsiTheme="minorHAnsi" w:cstheme="minorHAnsi"/>
        </w:rPr>
        <w:t>10577</w:t>
      </w:r>
      <w:r>
        <w:rPr>
          <w:rFonts w:asciiTheme="minorHAnsi" w:hAnsiTheme="minorHAnsi" w:cstheme="minorHAnsi"/>
        </w:rPr>
        <w:t xml:space="preserve"> -</w:t>
      </w:r>
      <w:r w:rsidR="0013572B" w:rsidRPr="00FA59D4">
        <w:rPr>
          <w:rFonts w:asciiTheme="minorHAnsi" w:hAnsiTheme="minorHAnsi" w:cstheme="minorHAnsi"/>
        </w:rPr>
        <w:t xml:space="preserve"> Amending the Civil Service Rules and authorizing a new appointment system for the competitive service</w:t>
      </w:r>
    </w:p>
    <w:p w14:paraId="66B43B2F" w14:textId="0F9F90BD" w:rsidR="001B167D" w:rsidRDefault="0016504A" w:rsidP="0016504A">
      <w:pPr>
        <w:pStyle w:val="ListParagraph"/>
        <w:numPr>
          <w:ilvl w:val="0"/>
          <w:numId w:val="2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r w:rsidRPr="0016504A">
        <w:rPr>
          <w:rFonts w:asciiTheme="minorHAnsi" w:hAnsiTheme="minorHAnsi" w:cstheme="minorHAnsi"/>
        </w:rPr>
        <w:t xml:space="preserve">5 USC </w:t>
      </w:r>
      <w:r w:rsidR="0013572B" w:rsidRPr="00FA59D4">
        <w:rPr>
          <w:rFonts w:asciiTheme="minorHAnsi" w:hAnsiTheme="minorHAnsi" w:cstheme="minorHAnsi"/>
        </w:rPr>
        <w:t>3301</w:t>
      </w:r>
      <w:r w:rsidR="001B167D">
        <w:rPr>
          <w:rFonts w:asciiTheme="minorHAnsi" w:hAnsiTheme="minorHAnsi" w:cstheme="minorHAnsi"/>
        </w:rPr>
        <w:t xml:space="preserve"> </w:t>
      </w:r>
      <w:r w:rsidR="001B167D" w:rsidRPr="00FA59D4">
        <w:rPr>
          <w:rFonts w:asciiTheme="minorHAnsi" w:hAnsiTheme="minorHAnsi" w:cstheme="minorHAnsi"/>
          <w:i/>
        </w:rPr>
        <w:t>– Civil Service; Generally</w:t>
      </w:r>
    </w:p>
    <w:p w14:paraId="54138869" w14:textId="2ABF3989" w:rsidR="001B167D" w:rsidRDefault="001B167D" w:rsidP="0016504A">
      <w:pPr>
        <w:pStyle w:val="ListParagraph"/>
        <w:numPr>
          <w:ilvl w:val="0"/>
          <w:numId w:val="2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r>
        <w:rPr>
          <w:rFonts w:asciiTheme="minorHAnsi" w:hAnsiTheme="minorHAnsi" w:cstheme="minorHAnsi"/>
        </w:rPr>
        <w:t xml:space="preserve">5 USC 3302 – </w:t>
      </w:r>
      <w:r w:rsidRPr="00FA59D4">
        <w:rPr>
          <w:rFonts w:asciiTheme="minorHAnsi" w:hAnsiTheme="minorHAnsi" w:cstheme="minorHAnsi"/>
          <w:i/>
        </w:rPr>
        <w:t>Competitive Service; Rules</w:t>
      </w:r>
    </w:p>
    <w:p w14:paraId="6FAF5E97" w14:textId="11420C5F" w:rsidR="0013572B" w:rsidRPr="0016504A" w:rsidRDefault="001B167D" w:rsidP="0016504A">
      <w:pPr>
        <w:pStyle w:val="ListParagraph"/>
        <w:numPr>
          <w:ilvl w:val="0"/>
          <w:numId w:val="2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r>
        <w:rPr>
          <w:rFonts w:asciiTheme="minorHAnsi" w:hAnsiTheme="minorHAnsi" w:cstheme="minorHAnsi"/>
        </w:rPr>
        <w:t xml:space="preserve">5 USC 9101 – </w:t>
      </w:r>
      <w:r w:rsidRPr="00FA59D4">
        <w:rPr>
          <w:rFonts w:asciiTheme="minorHAnsi" w:hAnsiTheme="minorHAnsi" w:cstheme="minorHAnsi"/>
          <w:i/>
        </w:rPr>
        <w:t xml:space="preserve">Access to </w:t>
      </w:r>
      <w:r w:rsidRPr="00277205">
        <w:rPr>
          <w:rFonts w:asciiTheme="minorHAnsi" w:hAnsiTheme="minorHAnsi" w:cstheme="minorHAnsi"/>
          <w:i/>
        </w:rPr>
        <w:t>criminal history records for national security and other purposes</w:t>
      </w:r>
    </w:p>
    <w:p w14:paraId="6A7127A3" w14:textId="77777777" w:rsidR="008D096B" w:rsidRDefault="008D096B">
      <w:pPr>
        <w:widowControl/>
        <w:autoSpaceDE/>
        <w:autoSpaceDN/>
        <w:adjustRightInd/>
        <w:rPr>
          <w:rFonts w:asciiTheme="minorHAnsi" w:hAnsiTheme="minorHAnsi" w:cstheme="minorHAnsi"/>
          <w:b/>
          <w:sz w:val="22"/>
          <w:szCs w:val="22"/>
        </w:rPr>
      </w:pPr>
      <w:r>
        <w:rPr>
          <w:rFonts w:asciiTheme="minorHAnsi" w:hAnsiTheme="minorHAnsi" w:cstheme="minorHAnsi"/>
          <w:b/>
          <w:sz w:val="22"/>
          <w:szCs w:val="22"/>
        </w:rPr>
        <w:br w:type="page"/>
      </w:r>
    </w:p>
    <w:p w14:paraId="025410D0" w14:textId="1CDD2214"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13572B">
        <w:rPr>
          <w:rFonts w:asciiTheme="minorHAnsi" w:hAnsiTheme="minorHAnsi" w:cstheme="minorHAnsi"/>
          <w:b/>
          <w:sz w:val="22"/>
          <w:szCs w:val="22"/>
        </w:rPr>
        <w:lastRenderedPageBreak/>
        <w:t>2.</w:t>
      </w:r>
      <w:r w:rsidRPr="0013572B">
        <w:rPr>
          <w:rFonts w:asciiTheme="minorHAnsi" w:hAnsiTheme="minorHAnsi" w:cstheme="minorHAnsi"/>
          <w:b/>
          <w:sz w:val="22"/>
          <w:szCs w:val="22"/>
        </w:rPr>
        <w:tab/>
        <w:t xml:space="preserve">Indicate how, by whom, and for what purpose the information is to be used.  Except for a new collection, indicate the actual use the agency has made of the information received from the current collection. </w:t>
      </w:r>
      <w:r w:rsidR="00DE1FFE" w:rsidRPr="0013572B">
        <w:rPr>
          <w:rFonts w:asciiTheme="minorHAnsi" w:hAnsiTheme="minorHAnsi" w:cstheme="minorHAnsi"/>
          <w:b/>
          <w:sz w:val="22"/>
          <w:szCs w:val="22"/>
        </w:rPr>
        <w:t xml:space="preserve"> </w:t>
      </w:r>
      <w:r w:rsidRPr="0013572B">
        <w:rPr>
          <w:rFonts w:asciiTheme="minorHAnsi" w:hAnsiTheme="minorHAnsi" w:cstheme="minorHAnsi"/>
          <w:b/>
          <w:sz w:val="22"/>
          <w:szCs w:val="22"/>
        </w:rPr>
        <w:t xml:space="preserve">Be specific.  If this collection is a form or a questionnaire, every </w:t>
      </w:r>
      <w:r w:rsidR="00DE1FFE" w:rsidRPr="0013572B">
        <w:rPr>
          <w:rFonts w:asciiTheme="minorHAnsi" w:hAnsiTheme="minorHAnsi" w:cstheme="minorHAnsi"/>
          <w:b/>
          <w:sz w:val="22"/>
          <w:szCs w:val="22"/>
        </w:rPr>
        <w:t>question needs to be justified.</w:t>
      </w:r>
    </w:p>
    <w:p w14:paraId="6E159E07" w14:textId="77777777" w:rsidR="00E917D6" w:rsidRPr="0013572B" w:rsidRDefault="00E917D6"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14:paraId="4E5C61AA" w14:textId="2ACE5BDC" w:rsidR="002C4745" w:rsidRPr="0013572B" w:rsidRDefault="002C4745"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sz w:val="22"/>
          <w:szCs w:val="22"/>
        </w:rPr>
      </w:pPr>
      <w:r w:rsidRPr="0013572B">
        <w:rPr>
          <w:rFonts w:asciiTheme="minorHAnsi" w:hAnsiTheme="minorHAnsi" w:cstheme="minorHAnsi"/>
          <w:sz w:val="22"/>
          <w:szCs w:val="22"/>
        </w:rPr>
        <w:tab/>
      </w:r>
      <w:r w:rsidR="00F91362" w:rsidRPr="0013572B">
        <w:rPr>
          <w:rFonts w:asciiTheme="minorHAnsi" w:hAnsiTheme="minorHAnsi" w:cstheme="minorHAnsi"/>
          <w:sz w:val="22"/>
          <w:szCs w:val="22"/>
        </w:rPr>
        <w:t xml:space="preserve">Applicants </w:t>
      </w:r>
      <w:r w:rsidR="00F91362">
        <w:rPr>
          <w:rFonts w:asciiTheme="minorHAnsi" w:hAnsiTheme="minorHAnsi" w:cstheme="minorHAnsi"/>
          <w:sz w:val="22"/>
          <w:szCs w:val="22"/>
        </w:rPr>
        <w:t>for federal employment wi</w:t>
      </w:r>
      <w:r w:rsidR="00F91362" w:rsidRPr="0013572B">
        <w:rPr>
          <w:rFonts w:asciiTheme="minorHAnsi" w:hAnsiTheme="minorHAnsi" w:cstheme="minorHAnsi"/>
          <w:sz w:val="22"/>
          <w:szCs w:val="22"/>
        </w:rPr>
        <w:t>ll complete form 10-152</w:t>
      </w:r>
      <w:r w:rsidR="00F91362">
        <w:rPr>
          <w:rFonts w:asciiTheme="minorHAnsi" w:hAnsiTheme="minorHAnsi" w:cstheme="minorHAnsi"/>
          <w:sz w:val="22"/>
          <w:szCs w:val="22"/>
        </w:rPr>
        <w:t>.  This includes</w:t>
      </w:r>
      <w:r w:rsidR="00B05490" w:rsidRPr="0013572B">
        <w:rPr>
          <w:rFonts w:asciiTheme="minorHAnsi" w:hAnsiTheme="minorHAnsi" w:cstheme="minorHAnsi"/>
          <w:sz w:val="22"/>
          <w:szCs w:val="22"/>
        </w:rPr>
        <w:t xml:space="preserve"> non-federal personnel, </w:t>
      </w:r>
      <w:r w:rsidR="00F91362">
        <w:rPr>
          <w:rFonts w:asciiTheme="minorHAnsi" w:hAnsiTheme="minorHAnsi" w:cstheme="minorHAnsi"/>
          <w:sz w:val="22"/>
          <w:szCs w:val="22"/>
        </w:rPr>
        <w:t xml:space="preserve">contractors and </w:t>
      </w:r>
      <w:r w:rsidR="00B05490" w:rsidRPr="0013572B">
        <w:rPr>
          <w:rFonts w:asciiTheme="minorHAnsi" w:hAnsiTheme="minorHAnsi" w:cstheme="minorHAnsi"/>
          <w:sz w:val="22"/>
          <w:szCs w:val="22"/>
        </w:rPr>
        <w:t xml:space="preserve">individuals not </w:t>
      </w:r>
      <w:r w:rsidR="00F91362" w:rsidRPr="0013572B">
        <w:rPr>
          <w:rFonts w:asciiTheme="minorHAnsi" w:hAnsiTheme="minorHAnsi" w:cstheme="minorHAnsi"/>
          <w:sz w:val="22"/>
          <w:szCs w:val="22"/>
        </w:rPr>
        <w:t xml:space="preserve">otherwise </w:t>
      </w:r>
      <w:r w:rsidR="00B05490" w:rsidRPr="0013572B">
        <w:rPr>
          <w:rFonts w:asciiTheme="minorHAnsi" w:hAnsiTheme="minorHAnsi" w:cstheme="minorHAnsi"/>
          <w:sz w:val="22"/>
          <w:szCs w:val="22"/>
        </w:rPr>
        <w:t>directly employed by the Federal Government</w:t>
      </w:r>
      <w:r w:rsidR="007B635D">
        <w:rPr>
          <w:rFonts w:asciiTheme="minorHAnsi" w:hAnsiTheme="minorHAnsi" w:cstheme="minorHAnsi"/>
          <w:sz w:val="22"/>
          <w:szCs w:val="22"/>
        </w:rPr>
        <w:t xml:space="preserve"> - t</w:t>
      </w:r>
      <w:r w:rsidR="00F91362">
        <w:rPr>
          <w:rFonts w:asciiTheme="minorHAnsi" w:hAnsiTheme="minorHAnsi" w:cstheme="minorHAnsi"/>
          <w:sz w:val="22"/>
          <w:szCs w:val="22"/>
        </w:rPr>
        <w:t>hose</w:t>
      </w:r>
      <w:r w:rsidR="00B05490" w:rsidRPr="0013572B">
        <w:rPr>
          <w:rFonts w:asciiTheme="minorHAnsi" w:hAnsiTheme="minorHAnsi" w:cstheme="minorHAnsi"/>
          <w:sz w:val="22"/>
          <w:szCs w:val="22"/>
        </w:rPr>
        <w:t xml:space="preserve"> who perform work for or on behalf of the Federal Government</w:t>
      </w:r>
      <w:r w:rsidR="00F91362">
        <w:rPr>
          <w:rFonts w:asciiTheme="minorHAnsi" w:hAnsiTheme="minorHAnsi" w:cstheme="minorHAnsi"/>
          <w:sz w:val="22"/>
          <w:szCs w:val="22"/>
        </w:rPr>
        <w:t xml:space="preserve"> and will require access to </w:t>
      </w:r>
      <w:r w:rsidR="00F91362" w:rsidRPr="0013572B">
        <w:rPr>
          <w:rFonts w:asciiTheme="minorHAnsi" w:hAnsiTheme="minorHAnsi" w:cstheme="minorHAnsi"/>
          <w:sz w:val="22"/>
          <w:szCs w:val="22"/>
        </w:rPr>
        <w:t>NPS property and/or receive a DOIAccess PIV badge</w:t>
      </w:r>
      <w:r w:rsidR="00B05490" w:rsidRPr="0013572B">
        <w:rPr>
          <w:rFonts w:asciiTheme="minorHAnsi" w:hAnsiTheme="minorHAnsi" w:cstheme="minorHAnsi"/>
          <w:sz w:val="22"/>
          <w:szCs w:val="22"/>
        </w:rPr>
        <w:t xml:space="preserve">.  </w:t>
      </w:r>
    </w:p>
    <w:p w14:paraId="491B8F8C" w14:textId="77777777" w:rsidR="002C4745" w:rsidRPr="0013572B" w:rsidRDefault="002C4745"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sz w:val="22"/>
          <w:szCs w:val="22"/>
        </w:rPr>
      </w:pPr>
    </w:p>
    <w:p w14:paraId="6D873F88" w14:textId="4DC8F369" w:rsidR="002C4745" w:rsidRPr="0013572B" w:rsidRDefault="002C4745"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sz w:val="22"/>
          <w:szCs w:val="22"/>
        </w:rPr>
      </w:pPr>
      <w:r w:rsidRPr="0013572B">
        <w:rPr>
          <w:rFonts w:asciiTheme="minorHAnsi" w:hAnsiTheme="minorHAnsi" w:cstheme="minorHAnsi"/>
          <w:sz w:val="22"/>
          <w:szCs w:val="22"/>
        </w:rPr>
        <w:tab/>
        <w:t>The</w:t>
      </w:r>
      <w:r w:rsidR="00000621">
        <w:rPr>
          <w:rFonts w:asciiTheme="minorHAnsi" w:hAnsiTheme="minorHAnsi" w:cstheme="minorHAnsi"/>
          <w:sz w:val="22"/>
          <w:szCs w:val="22"/>
        </w:rPr>
        <w:t xml:space="preserve"> following</w:t>
      </w:r>
      <w:r w:rsidRPr="0013572B">
        <w:rPr>
          <w:rFonts w:asciiTheme="minorHAnsi" w:hAnsiTheme="minorHAnsi" w:cstheme="minorHAnsi"/>
          <w:sz w:val="22"/>
          <w:szCs w:val="22"/>
        </w:rPr>
        <w:t xml:space="preserve"> information </w:t>
      </w:r>
      <w:r w:rsidR="00000621">
        <w:rPr>
          <w:rFonts w:asciiTheme="minorHAnsi" w:hAnsiTheme="minorHAnsi" w:cstheme="minorHAnsi"/>
          <w:sz w:val="22"/>
          <w:szCs w:val="22"/>
        </w:rPr>
        <w:t xml:space="preserve">is </w:t>
      </w:r>
      <w:r w:rsidRPr="0013572B">
        <w:rPr>
          <w:rFonts w:asciiTheme="minorHAnsi" w:hAnsiTheme="minorHAnsi" w:cstheme="minorHAnsi"/>
          <w:sz w:val="22"/>
          <w:szCs w:val="22"/>
        </w:rPr>
        <w:t xml:space="preserve">collected </w:t>
      </w:r>
      <w:r w:rsidR="00000621" w:rsidRPr="0013572B">
        <w:rPr>
          <w:rFonts w:asciiTheme="minorHAnsi" w:hAnsiTheme="minorHAnsi" w:cstheme="minorHAnsi"/>
          <w:sz w:val="22"/>
          <w:szCs w:val="22"/>
        </w:rPr>
        <w:t>f</w:t>
      </w:r>
      <w:r w:rsidR="00000621">
        <w:rPr>
          <w:rFonts w:asciiTheme="minorHAnsi" w:hAnsiTheme="minorHAnsi" w:cstheme="minorHAnsi"/>
          <w:sz w:val="22"/>
          <w:szCs w:val="22"/>
        </w:rPr>
        <w:t>rom</w:t>
      </w:r>
      <w:r w:rsidR="00000621" w:rsidRPr="0013572B">
        <w:rPr>
          <w:rFonts w:asciiTheme="minorHAnsi" w:hAnsiTheme="minorHAnsi" w:cstheme="minorHAnsi"/>
          <w:sz w:val="22"/>
          <w:szCs w:val="22"/>
        </w:rPr>
        <w:t xml:space="preserve"> </w:t>
      </w:r>
      <w:r w:rsidRPr="0013572B">
        <w:rPr>
          <w:rFonts w:asciiTheme="minorHAnsi" w:hAnsiTheme="minorHAnsi" w:cstheme="minorHAnsi"/>
          <w:sz w:val="22"/>
          <w:szCs w:val="22"/>
        </w:rPr>
        <w:t>each proposed candidate requiring a background clearance</w:t>
      </w:r>
      <w:r w:rsidR="00000621">
        <w:rPr>
          <w:rFonts w:asciiTheme="minorHAnsi" w:hAnsiTheme="minorHAnsi" w:cstheme="minorHAnsi"/>
          <w:sz w:val="22"/>
          <w:szCs w:val="22"/>
        </w:rPr>
        <w:t>:</w:t>
      </w:r>
    </w:p>
    <w:p w14:paraId="789D33BF" w14:textId="192BFADE" w:rsidR="002C4745" w:rsidRPr="0013572B" w:rsidRDefault="002C4745" w:rsidP="008D096B">
      <w:pPr>
        <w:numPr>
          <w:ilvl w:val="0"/>
          <w:numId w:val="24"/>
        </w:num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Theme="minorHAnsi" w:hAnsiTheme="minorHAnsi" w:cstheme="minorHAnsi"/>
          <w:sz w:val="22"/>
          <w:szCs w:val="22"/>
          <w:lang w:bidi="en-US"/>
        </w:rPr>
      </w:pPr>
      <w:r w:rsidRPr="0013572B">
        <w:rPr>
          <w:rFonts w:asciiTheme="minorHAnsi" w:hAnsiTheme="minorHAnsi" w:cstheme="minorHAnsi"/>
          <w:sz w:val="22"/>
          <w:szCs w:val="22"/>
          <w:lang w:bidi="en-US"/>
        </w:rPr>
        <w:t>Full legal name</w:t>
      </w:r>
    </w:p>
    <w:p w14:paraId="41D72398" w14:textId="67D0C5B6" w:rsidR="002C4745" w:rsidRPr="0013572B" w:rsidRDefault="002C4745" w:rsidP="008D096B">
      <w:pPr>
        <w:numPr>
          <w:ilvl w:val="0"/>
          <w:numId w:val="24"/>
        </w:num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Theme="minorHAnsi" w:hAnsiTheme="minorHAnsi" w:cstheme="minorHAnsi"/>
          <w:sz w:val="22"/>
          <w:szCs w:val="22"/>
          <w:lang w:bidi="en-US"/>
        </w:rPr>
      </w:pPr>
      <w:r w:rsidRPr="0013572B">
        <w:rPr>
          <w:rFonts w:asciiTheme="minorHAnsi" w:hAnsiTheme="minorHAnsi" w:cstheme="minorHAnsi"/>
          <w:sz w:val="22"/>
          <w:szCs w:val="22"/>
          <w:lang w:bidi="en-US"/>
        </w:rPr>
        <w:t>Social Security Number</w:t>
      </w:r>
    </w:p>
    <w:p w14:paraId="757D45C6" w14:textId="52EA1D63" w:rsidR="002C4745" w:rsidRPr="0013572B" w:rsidRDefault="002C4745" w:rsidP="008D096B">
      <w:pPr>
        <w:numPr>
          <w:ilvl w:val="0"/>
          <w:numId w:val="24"/>
        </w:num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Theme="minorHAnsi" w:hAnsiTheme="minorHAnsi" w:cstheme="minorHAnsi"/>
          <w:sz w:val="22"/>
          <w:szCs w:val="22"/>
          <w:lang w:bidi="en-US"/>
        </w:rPr>
      </w:pPr>
      <w:r w:rsidRPr="0013572B">
        <w:rPr>
          <w:rFonts w:asciiTheme="minorHAnsi" w:hAnsiTheme="minorHAnsi" w:cstheme="minorHAnsi"/>
          <w:sz w:val="22"/>
          <w:szCs w:val="22"/>
          <w:lang w:bidi="en-US"/>
        </w:rPr>
        <w:t xml:space="preserve">Date and </w:t>
      </w:r>
      <w:r w:rsidR="00B05490" w:rsidRPr="0013572B">
        <w:rPr>
          <w:rFonts w:asciiTheme="minorHAnsi" w:hAnsiTheme="minorHAnsi" w:cstheme="minorHAnsi"/>
          <w:sz w:val="22"/>
          <w:szCs w:val="22"/>
          <w:lang w:bidi="en-US"/>
        </w:rPr>
        <w:t>p</w:t>
      </w:r>
      <w:r w:rsidRPr="0013572B">
        <w:rPr>
          <w:rFonts w:asciiTheme="minorHAnsi" w:hAnsiTheme="minorHAnsi" w:cstheme="minorHAnsi"/>
          <w:sz w:val="22"/>
          <w:szCs w:val="22"/>
          <w:lang w:bidi="en-US"/>
        </w:rPr>
        <w:t xml:space="preserve">lace of </w:t>
      </w:r>
      <w:r w:rsidR="00B05490" w:rsidRPr="0013572B">
        <w:rPr>
          <w:rFonts w:asciiTheme="minorHAnsi" w:hAnsiTheme="minorHAnsi" w:cstheme="minorHAnsi"/>
          <w:sz w:val="22"/>
          <w:szCs w:val="22"/>
          <w:lang w:bidi="en-US"/>
        </w:rPr>
        <w:t>b</w:t>
      </w:r>
      <w:r w:rsidRPr="0013572B">
        <w:rPr>
          <w:rFonts w:asciiTheme="minorHAnsi" w:hAnsiTheme="minorHAnsi" w:cstheme="minorHAnsi"/>
          <w:sz w:val="22"/>
          <w:szCs w:val="22"/>
          <w:lang w:bidi="en-US"/>
        </w:rPr>
        <w:t>irth</w:t>
      </w:r>
    </w:p>
    <w:p w14:paraId="61EAA8AD" w14:textId="0EE8B66B" w:rsidR="002C4745" w:rsidRPr="0013572B" w:rsidRDefault="002C4745" w:rsidP="008D096B">
      <w:pPr>
        <w:numPr>
          <w:ilvl w:val="0"/>
          <w:numId w:val="24"/>
        </w:num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Theme="minorHAnsi" w:hAnsiTheme="minorHAnsi" w:cstheme="minorHAnsi"/>
          <w:sz w:val="22"/>
          <w:szCs w:val="22"/>
          <w:lang w:bidi="en-US"/>
        </w:rPr>
      </w:pPr>
      <w:r w:rsidRPr="0013572B">
        <w:rPr>
          <w:rFonts w:asciiTheme="minorHAnsi" w:hAnsiTheme="minorHAnsi" w:cstheme="minorHAnsi"/>
          <w:sz w:val="22"/>
          <w:szCs w:val="22"/>
          <w:lang w:bidi="en-US"/>
        </w:rPr>
        <w:t xml:space="preserve">Country of </w:t>
      </w:r>
      <w:r w:rsidR="00B05490" w:rsidRPr="0013572B">
        <w:rPr>
          <w:rFonts w:asciiTheme="minorHAnsi" w:hAnsiTheme="minorHAnsi" w:cstheme="minorHAnsi"/>
          <w:sz w:val="22"/>
          <w:szCs w:val="22"/>
          <w:lang w:bidi="en-US"/>
        </w:rPr>
        <w:t>c</w:t>
      </w:r>
      <w:r w:rsidRPr="0013572B">
        <w:rPr>
          <w:rFonts w:asciiTheme="minorHAnsi" w:hAnsiTheme="minorHAnsi" w:cstheme="minorHAnsi"/>
          <w:sz w:val="22"/>
          <w:szCs w:val="22"/>
          <w:lang w:bidi="en-US"/>
        </w:rPr>
        <w:t>itizenship</w:t>
      </w:r>
    </w:p>
    <w:p w14:paraId="0255D67C" w14:textId="615462DB" w:rsidR="002C4745" w:rsidRPr="0013572B" w:rsidRDefault="002C4745" w:rsidP="008D096B">
      <w:pPr>
        <w:numPr>
          <w:ilvl w:val="0"/>
          <w:numId w:val="24"/>
        </w:num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Theme="minorHAnsi" w:hAnsiTheme="minorHAnsi" w:cstheme="minorHAnsi"/>
          <w:sz w:val="22"/>
          <w:szCs w:val="22"/>
          <w:lang w:bidi="en-US"/>
        </w:rPr>
      </w:pPr>
      <w:r w:rsidRPr="0013572B">
        <w:rPr>
          <w:rFonts w:asciiTheme="minorHAnsi" w:hAnsiTheme="minorHAnsi" w:cstheme="minorHAnsi"/>
          <w:sz w:val="22"/>
          <w:szCs w:val="22"/>
          <w:lang w:bidi="en-US"/>
        </w:rPr>
        <w:t xml:space="preserve">Contact </w:t>
      </w:r>
      <w:r w:rsidR="00B05490" w:rsidRPr="0013572B">
        <w:rPr>
          <w:rFonts w:asciiTheme="minorHAnsi" w:hAnsiTheme="minorHAnsi" w:cstheme="minorHAnsi"/>
          <w:sz w:val="22"/>
          <w:szCs w:val="22"/>
          <w:lang w:bidi="en-US"/>
        </w:rPr>
        <w:t>p</w:t>
      </w:r>
      <w:r w:rsidRPr="0013572B">
        <w:rPr>
          <w:rFonts w:asciiTheme="minorHAnsi" w:hAnsiTheme="minorHAnsi" w:cstheme="minorHAnsi"/>
          <w:sz w:val="22"/>
          <w:szCs w:val="22"/>
          <w:lang w:bidi="en-US"/>
        </w:rPr>
        <w:t xml:space="preserve">hone </w:t>
      </w:r>
      <w:r w:rsidR="00B05490" w:rsidRPr="0013572B">
        <w:rPr>
          <w:rFonts w:asciiTheme="minorHAnsi" w:hAnsiTheme="minorHAnsi" w:cstheme="minorHAnsi"/>
          <w:sz w:val="22"/>
          <w:szCs w:val="22"/>
          <w:lang w:bidi="en-US"/>
        </w:rPr>
        <w:t>n</w:t>
      </w:r>
      <w:r w:rsidRPr="0013572B">
        <w:rPr>
          <w:rFonts w:asciiTheme="minorHAnsi" w:hAnsiTheme="minorHAnsi" w:cstheme="minorHAnsi"/>
          <w:sz w:val="22"/>
          <w:szCs w:val="22"/>
          <w:lang w:bidi="en-US"/>
        </w:rPr>
        <w:t>umber</w:t>
      </w:r>
    </w:p>
    <w:p w14:paraId="3211FA29" w14:textId="66663A0D" w:rsidR="002C4745" w:rsidRPr="0013572B" w:rsidRDefault="002C4745" w:rsidP="008D096B">
      <w:pPr>
        <w:numPr>
          <w:ilvl w:val="0"/>
          <w:numId w:val="24"/>
        </w:num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Theme="minorHAnsi" w:hAnsiTheme="minorHAnsi" w:cstheme="minorHAnsi"/>
          <w:sz w:val="22"/>
          <w:szCs w:val="22"/>
          <w:lang w:bidi="en-US"/>
        </w:rPr>
      </w:pPr>
      <w:r w:rsidRPr="0013572B">
        <w:rPr>
          <w:rFonts w:asciiTheme="minorHAnsi" w:hAnsiTheme="minorHAnsi" w:cstheme="minorHAnsi"/>
          <w:sz w:val="22"/>
          <w:szCs w:val="22"/>
          <w:lang w:bidi="en-US"/>
        </w:rPr>
        <w:t xml:space="preserve">Email </w:t>
      </w:r>
      <w:r w:rsidR="00B05490" w:rsidRPr="0013572B">
        <w:rPr>
          <w:rFonts w:asciiTheme="minorHAnsi" w:hAnsiTheme="minorHAnsi" w:cstheme="minorHAnsi"/>
          <w:sz w:val="22"/>
          <w:szCs w:val="22"/>
          <w:lang w:bidi="en-US"/>
        </w:rPr>
        <w:t>a</w:t>
      </w:r>
      <w:r w:rsidRPr="0013572B">
        <w:rPr>
          <w:rFonts w:asciiTheme="minorHAnsi" w:hAnsiTheme="minorHAnsi" w:cstheme="minorHAnsi"/>
          <w:sz w:val="22"/>
          <w:szCs w:val="22"/>
          <w:lang w:bidi="en-US"/>
        </w:rPr>
        <w:t xml:space="preserve">ddress </w:t>
      </w:r>
    </w:p>
    <w:p w14:paraId="6E4ED68F" w14:textId="77777777" w:rsidR="00314CC9" w:rsidRDefault="002C4745" w:rsidP="008D096B">
      <w:pPr>
        <w:numPr>
          <w:ilvl w:val="0"/>
          <w:numId w:val="24"/>
        </w:num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Theme="minorHAnsi" w:hAnsiTheme="minorHAnsi" w:cstheme="minorHAnsi"/>
          <w:sz w:val="22"/>
          <w:szCs w:val="22"/>
          <w:lang w:bidi="en-US"/>
        </w:rPr>
      </w:pPr>
      <w:r w:rsidRPr="0013572B">
        <w:rPr>
          <w:rFonts w:asciiTheme="minorHAnsi" w:hAnsiTheme="minorHAnsi" w:cstheme="minorHAnsi"/>
          <w:sz w:val="22"/>
          <w:szCs w:val="22"/>
          <w:lang w:bidi="en-US"/>
        </w:rPr>
        <w:t xml:space="preserve">Home </w:t>
      </w:r>
      <w:r w:rsidR="00B05490" w:rsidRPr="0013572B">
        <w:rPr>
          <w:rFonts w:asciiTheme="minorHAnsi" w:hAnsiTheme="minorHAnsi" w:cstheme="minorHAnsi"/>
          <w:sz w:val="22"/>
          <w:szCs w:val="22"/>
          <w:lang w:bidi="en-US"/>
        </w:rPr>
        <w:t>a</w:t>
      </w:r>
      <w:r w:rsidRPr="0013572B">
        <w:rPr>
          <w:rFonts w:asciiTheme="minorHAnsi" w:hAnsiTheme="minorHAnsi" w:cstheme="minorHAnsi"/>
          <w:sz w:val="22"/>
          <w:szCs w:val="22"/>
          <w:lang w:bidi="en-US"/>
        </w:rPr>
        <w:t>ddress</w:t>
      </w:r>
    </w:p>
    <w:p w14:paraId="5FCFD6C7" w14:textId="77777777" w:rsidR="00B42BBE" w:rsidRDefault="00B42BBE" w:rsidP="00B42BBE">
      <w:pPr>
        <w:pStyle w:val="NoSpacing"/>
      </w:pPr>
    </w:p>
    <w:p w14:paraId="39E02C9F" w14:textId="1798E682" w:rsidR="00314CC9" w:rsidRPr="00277205" w:rsidRDefault="00314CC9" w:rsidP="00314CC9">
      <w:pPr>
        <w:spacing w:line="480" w:lineRule="auto"/>
        <w:ind w:firstLine="360"/>
        <w:rPr>
          <w:rFonts w:asciiTheme="minorHAnsi" w:hAnsiTheme="minorHAnsi"/>
          <w:sz w:val="22"/>
          <w:szCs w:val="22"/>
        </w:rPr>
      </w:pPr>
      <w:r w:rsidRPr="00277205">
        <w:rPr>
          <w:rFonts w:asciiTheme="minorHAnsi" w:hAnsiTheme="minorHAnsi"/>
          <w:sz w:val="22"/>
          <w:szCs w:val="22"/>
        </w:rPr>
        <w:t>The form is also used to determine:</w:t>
      </w:r>
    </w:p>
    <w:p w14:paraId="681CABFF" w14:textId="2C0919C6" w:rsidR="00314CC9" w:rsidRPr="00277205" w:rsidRDefault="00314CC9" w:rsidP="00314CC9">
      <w:pPr>
        <w:spacing w:line="480" w:lineRule="auto"/>
        <w:ind w:firstLine="720"/>
        <w:rPr>
          <w:rFonts w:asciiTheme="minorHAnsi" w:hAnsiTheme="minorHAnsi"/>
          <w:sz w:val="22"/>
          <w:szCs w:val="22"/>
        </w:rPr>
      </w:pPr>
      <w:r w:rsidRPr="00277205">
        <w:rPr>
          <w:rFonts w:asciiTheme="minorHAnsi" w:hAnsiTheme="minorHAnsi"/>
          <w:sz w:val="22"/>
          <w:szCs w:val="22"/>
        </w:rPr>
        <w:t xml:space="preserve">(1) Whether proposed candidate has ever been investigated by another </w:t>
      </w:r>
      <w:r>
        <w:rPr>
          <w:rFonts w:asciiTheme="minorHAnsi" w:hAnsiTheme="minorHAnsi"/>
          <w:sz w:val="22"/>
          <w:szCs w:val="22"/>
        </w:rPr>
        <w:t>f</w:t>
      </w:r>
      <w:r w:rsidRPr="00277205">
        <w:rPr>
          <w:rFonts w:asciiTheme="minorHAnsi" w:hAnsiTheme="minorHAnsi"/>
          <w:sz w:val="22"/>
          <w:szCs w:val="22"/>
        </w:rPr>
        <w:t xml:space="preserve">ederal agency; and </w:t>
      </w:r>
    </w:p>
    <w:p w14:paraId="76B6C9B1" w14:textId="4C6DDCE0" w:rsidR="002C4745" w:rsidRPr="00314CC9" w:rsidRDefault="00314CC9" w:rsidP="00277205">
      <w:p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rPr>
          <w:rFonts w:asciiTheme="minorHAnsi" w:hAnsiTheme="minorHAnsi" w:cstheme="minorHAnsi"/>
          <w:sz w:val="22"/>
          <w:szCs w:val="22"/>
          <w:lang w:bidi="en-US"/>
        </w:rPr>
      </w:pPr>
      <w:r w:rsidRPr="00277205">
        <w:rPr>
          <w:rFonts w:asciiTheme="minorHAnsi" w:hAnsiTheme="minorHAnsi"/>
          <w:sz w:val="22"/>
          <w:szCs w:val="22"/>
        </w:rPr>
        <w:t xml:space="preserve">(2) If the candidate was investigated by another </w:t>
      </w:r>
      <w:r>
        <w:rPr>
          <w:rFonts w:asciiTheme="minorHAnsi" w:hAnsiTheme="minorHAnsi"/>
          <w:sz w:val="22"/>
          <w:szCs w:val="22"/>
        </w:rPr>
        <w:t>f</w:t>
      </w:r>
      <w:r w:rsidRPr="00277205">
        <w:rPr>
          <w:rFonts w:asciiTheme="minorHAnsi" w:hAnsiTheme="minorHAnsi"/>
          <w:sz w:val="22"/>
          <w:szCs w:val="22"/>
        </w:rPr>
        <w:t>ederal agency; they must provide the name of that agency and the date of the investigation.</w:t>
      </w:r>
    </w:p>
    <w:p w14:paraId="7C5D0462" w14:textId="77777777" w:rsidR="00314CC9" w:rsidRDefault="00314CC9" w:rsidP="00B42B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2"/>
          <w:szCs w:val="22"/>
        </w:rPr>
      </w:pPr>
    </w:p>
    <w:p w14:paraId="22CBDFCA" w14:textId="509ED86C" w:rsidR="002C4745" w:rsidRPr="0013572B" w:rsidRDefault="002C4745"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sz w:val="22"/>
          <w:szCs w:val="22"/>
        </w:rPr>
      </w:pPr>
      <w:r w:rsidRPr="0013572B">
        <w:rPr>
          <w:rFonts w:asciiTheme="minorHAnsi" w:hAnsiTheme="minorHAnsi" w:cstheme="minorHAnsi"/>
          <w:sz w:val="22"/>
          <w:szCs w:val="22"/>
        </w:rPr>
        <w:tab/>
        <w:t xml:space="preserve">Additional information </w:t>
      </w:r>
      <w:r w:rsidR="00207C86">
        <w:rPr>
          <w:rFonts w:asciiTheme="minorHAnsi" w:hAnsiTheme="minorHAnsi" w:cstheme="minorHAnsi"/>
          <w:sz w:val="22"/>
          <w:szCs w:val="22"/>
        </w:rPr>
        <w:t xml:space="preserve">is </w:t>
      </w:r>
      <w:r w:rsidRPr="0013572B">
        <w:rPr>
          <w:rFonts w:asciiTheme="minorHAnsi" w:hAnsiTheme="minorHAnsi" w:cstheme="minorHAnsi"/>
          <w:sz w:val="22"/>
          <w:szCs w:val="22"/>
        </w:rPr>
        <w:t>required on Form 10-</w:t>
      </w:r>
      <w:r w:rsidR="00F033A1" w:rsidRPr="0013572B">
        <w:rPr>
          <w:rFonts w:asciiTheme="minorHAnsi" w:hAnsiTheme="minorHAnsi" w:cstheme="minorHAnsi"/>
          <w:sz w:val="22"/>
          <w:szCs w:val="22"/>
        </w:rPr>
        <w:t>152</w:t>
      </w:r>
      <w:r w:rsidRPr="0013572B">
        <w:rPr>
          <w:rFonts w:asciiTheme="minorHAnsi" w:hAnsiTheme="minorHAnsi" w:cstheme="minorHAnsi"/>
          <w:sz w:val="22"/>
          <w:szCs w:val="22"/>
        </w:rPr>
        <w:t xml:space="preserve"> for </w:t>
      </w:r>
      <w:r w:rsidR="00B05490" w:rsidRPr="0013572B">
        <w:rPr>
          <w:rFonts w:asciiTheme="minorHAnsi" w:hAnsiTheme="minorHAnsi" w:cstheme="minorHAnsi"/>
          <w:sz w:val="22"/>
          <w:szCs w:val="22"/>
        </w:rPr>
        <w:t>non-</w:t>
      </w:r>
      <w:r w:rsidR="00314CC9">
        <w:rPr>
          <w:rFonts w:asciiTheme="minorHAnsi" w:hAnsiTheme="minorHAnsi" w:cstheme="minorHAnsi"/>
          <w:sz w:val="22"/>
          <w:szCs w:val="22"/>
        </w:rPr>
        <w:t>f</w:t>
      </w:r>
      <w:r w:rsidR="00314CC9" w:rsidRPr="0013572B">
        <w:rPr>
          <w:rFonts w:asciiTheme="minorHAnsi" w:hAnsiTheme="minorHAnsi" w:cstheme="minorHAnsi"/>
          <w:sz w:val="22"/>
          <w:szCs w:val="22"/>
        </w:rPr>
        <w:t xml:space="preserve">ederal </w:t>
      </w:r>
      <w:r w:rsidR="00B05490" w:rsidRPr="0013572B">
        <w:rPr>
          <w:rFonts w:asciiTheme="minorHAnsi" w:hAnsiTheme="minorHAnsi" w:cstheme="minorHAnsi"/>
          <w:sz w:val="22"/>
          <w:szCs w:val="22"/>
        </w:rPr>
        <w:t>personnel</w:t>
      </w:r>
      <w:r w:rsidRPr="0013572B">
        <w:rPr>
          <w:rFonts w:asciiTheme="minorHAnsi" w:hAnsiTheme="minorHAnsi" w:cstheme="minorHAnsi"/>
          <w:sz w:val="22"/>
          <w:szCs w:val="22"/>
        </w:rPr>
        <w:t xml:space="preserve"> includes:</w:t>
      </w:r>
    </w:p>
    <w:p w14:paraId="13238384" w14:textId="44B8EE54" w:rsidR="002C4745" w:rsidRPr="0013572B" w:rsidRDefault="002C4745" w:rsidP="008D096B">
      <w:pPr>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lang w:bidi="en-US"/>
        </w:rPr>
      </w:pPr>
      <w:r w:rsidRPr="0013572B">
        <w:rPr>
          <w:rFonts w:asciiTheme="minorHAnsi" w:hAnsiTheme="minorHAnsi" w:cstheme="minorHAnsi"/>
          <w:sz w:val="22"/>
          <w:szCs w:val="22"/>
          <w:lang w:bidi="en-US"/>
        </w:rPr>
        <w:t xml:space="preserve">Name of </w:t>
      </w:r>
      <w:r w:rsidR="00B05490" w:rsidRPr="0013572B">
        <w:rPr>
          <w:rFonts w:asciiTheme="minorHAnsi" w:hAnsiTheme="minorHAnsi" w:cstheme="minorHAnsi"/>
          <w:sz w:val="22"/>
          <w:szCs w:val="22"/>
          <w:lang w:bidi="en-US"/>
        </w:rPr>
        <w:t>p</w:t>
      </w:r>
      <w:r w:rsidRPr="0013572B">
        <w:rPr>
          <w:rFonts w:asciiTheme="minorHAnsi" w:hAnsiTheme="minorHAnsi" w:cstheme="minorHAnsi"/>
          <w:sz w:val="22"/>
          <w:szCs w:val="22"/>
          <w:lang w:bidi="en-US"/>
        </w:rPr>
        <w:t xml:space="preserve">roposed </w:t>
      </w:r>
      <w:r w:rsidR="00B05490" w:rsidRPr="0013572B">
        <w:rPr>
          <w:rFonts w:asciiTheme="minorHAnsi" w:hAnsiTheme="minorHAnsi" w:cstheme="minorHAnsi"/>
          <w:sz w:val="22"/>
          <w:szCs w:val="22"/>
          <w:lang w:bidi="en-US"/>
        </w:rPr>
        <w:t>c</w:t>
      </w:r>
      <w:r w:rsidRPr="0013572B">
        <w:rPr>
          <w:rFonts w:asciiTheme="minorHAnsi" w:hAnsiTheme="minorHAnsi" w:cstheme="minorHAnsi"/>
          <w:sz w:val="22"/>
          <w:szCs w:val="22"/>
          <w:lang w:bidi="en-US"/>
        </w:rPr>
        <w:t xml:space="preserve">andidate’s </w:t>
      </w:r>
      <w:r w:rsidR="00B05490" w:rsidRPr="0013572B">
        <w:rPr>
          <w:rFonts w:asciiTheme="minorHAnsi" w:hAnsiTheme="minorHAnsi" w:cstheme="minorHAnsi"/>
          <w:sz w:val="22"/>
          <w:szCs w:val="22"/>
          <w:lang w:bidi="en-US"/>
        </w:rPr>
        <w:t>c</w:t>
      </w:r>
      <w:r w:rsidRPr="0013572B">
        <w:rPr>
          <w:rFonts w:asciiTheme="minorHAnsi" w:hAnsiTheme="minorHAnsi" w:cstheme="minorHAnsi"/>
          <w:sz w:val="22"/>
          <w:szCs w:val="22"/>
          <w:lang w:bidi="en-US"/>
        </w:rPr>
        <w:t>ompany</w:t>
      </w:r>
    </w:p>
    <w:p w14:paraId="547924CA" w14:textId="59720BE9" w:rsidR="002C4745" w:rsidRPr="0013572B" w:rsidRDefault="002C4745" w:rsidP="008D096B">
      <w:pPr>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lang w:bidi="en-US"/>
        </w:rPr>
      </w:pPr>
      <w:r w:rsidRPr="0013572B">
        <w:rPr>
          <w:rFonts w:asciiTheme="minorHAnsi" w:hAnsiTheme="minorHAnsi" w:cstheme="minorHAnsi"/>
          <w:sz w:val="22"/>
          <w:szCs w:val="22"/>
          <w:lang w:bidi="en-US"/>
        </w:rPr>
        <w:t>Contract/</w:t>
      </w:r>
      <w:r w:rsidR="00B05490" w:rsidRPr="0013572B">
        <w:rPr>
          <w:rFonts w:asciiTheme="minorHAnsi" w:hAnsiTheme="minorHAnsi" w:cstheme="minorHAnsi"/>
          <w:sz w:val="22"/>
          <w:szCs w:val="22"/>
          <w:lang w:bidi="en-US"/>
        </w:rPr>
        <w:t>a</w:t>
      </w:r>
      <w:r w:rsidRPr="0013572B">
        <w:rPr>
          <w:rFonts w:asciiTheme="minorHAnsi" w:hAnsiTheme="minorHAnsi" w:cstheme="minorHAnsi"/>
          <w:sz w:val="22"/>
          <w:szCs w:val="22"/>
          <w:lang w:bidi="en-US"/>
        </w:rPr>
        <w:t xml:space="preserve">greement </w:t>
      </w:r>
      <w:r w:rsidR="00B05490" w:rsidRPr="0013572B">
        <w:rPr>
          <w:rFonts w:asciiTheme="minorHAnsi" w:hAnsiTheme="minorHAnsi" w:cstheme="minorHAnsi"/>
          <w:sz w:val="22"/>
          <w:szCs w:val="22"/>
          <w:lang w:bidi="en-US"/>
        </w:rPr>
        <w:t>n</w:t>
      </w:r>
      <w:r w:rsidRPr="0013572B">
        <w:rPr>
          <w:rFonts w:asciiTheme="minorHAnsi" w:hAnsiTheme="minorHAnsi" w:cstheme="minorHAnsi"/>
          <w:sz w:val="22"/>
          <w:szCs w:val="22"/>
          <w:lang w:bidi="en-US"/>
        </w:rPr>
        <w:t>umber</w:t>
      </w:r>
    </w:p>
    <w:p w14:paraId="46852EF3" w14:textId="26BAF764" w:rsidR="002C4745" w:rsidRPr="0013572B" w:rsidRDefault="002C4745" w:rsidP="008D096B">
      <w:pPr>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lang w:bidi="en-US"/>
        </w:rPr>
      </w:pPr>
      <w:r w:rsidRPr="0013572B">
        <w:rPr>
          <w:rFonts w:asciiTheme="minorHAnsi" w:hAnsiTheme="minorHAnsi" w:cstheme="minorHAnsi"/>
          <w:sz w:val="22"/>
          <w:szCs w:val="22"/>
          <w:lang w:bidi="en-US"/>
        </w:rPr>
        <w:t>Contract/</w:t>
      </w:r>
      <w:r w:rsidR="00B05490" w:rsidRPr="0013572B">
        <w:rPr>
          <w:rFonts w:asciiTheme="minorHAnsi" w:hAnsiTheme="minorHAnsi" w:cstheme="minorHAnsi"/>
          <w:sz w:val="22"/>
          <w:szCs w:val="22"/>
          <w:lang w:bidi="en-US"/>
        </w:rPr>
        <w:t>a</w:t>
      </w:r>
      <w:r w:rsidRPr="0013572B">
        <w:rPr>
          <w:rFonts w:asciiTheme="minorHAnsi" w:hAnsiTheme="minorHAnsi" w:cstheme="minorHAnsi"/>
          <w:sz w:val="22"/>
          <w:szCs w:val="22"/>
          <w:lang w:bidi="en-US"/>
        </w:rPr>
        <w:t xml:space="preserve">greement </w:t>
      </w:r>
      <w:r w:rsidR="00B05490" w:rsidRPr="0013572B">
        <w:rPr>
          <w:rFonts w:asciiTheme="minorHAnsi" w:hAnsiTheme="minorHAnsi" w:cstheme="minorHAnsi"/>
          <w:sz w:val="22"/>
          <w:szCs w:val="22"/>
          <w:lang w:bidi="en-US"/>
        </w:rPr>
        <w:t>p</w:t>
      </w:r>
      <w:r w:rsidRPr="0013572B">
        <w:rPr>
          <w:rFonts w:asciiTheme="minorHAnsi" w:hAnsiTheme="minorHAnsi" w:cstheme="minorHAnsi"/>
          <w:sz w:val="22"/>
          <w:szCs w:val="22"/>
          <w:lang w:bidi="en-US"/>
        </w:rPr>
        <w:t xml:space="preserve">eriods of </w:t>
      </w:r>
      <w:r w:rsidR="00B05490" w:rsidRPr="0013572B">
        <w:rPr>
          <w:rFonts w:asciiTheme="minorHAnsi" w:hAnsiTheme="minorHAnsi" w:cstheme="minorHAnsi"/>
          <w:sz w:val="22"/>
          <w:szCs w:val="22"/>
          <w:lang w:bidi="en-US"/>
        </w:rPr>
        <w:t>p</w:t>
      </w:r>
      <w:r w:rsidRPr="0013572B">
        <w:rPr>
          <w:rFonts w:asciiTheme="minorHAnsi" w:hAnsiTheme="minorHAnsi" w:cstheme="minorHAnsi"/>
          <w:sz w:val="22"/>
          <w:szCs w:val="22"/>
          <w:lang w:bidi="en-US"/>
        </w:rPr>
        <w:t>erformance</w:t>
      </w:r>
    </w:p>
    <w:p w14:paraId="7E670ABF" w14:textId="77777777" w:rsidR="002C4745" w:rsidRPr="0013572B" w:rsidRDefault="002C4745" w:rsidP="00B42B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lang w:bidi="en-US"/>
        </w:rPr>
      </w:pPr>
    </w:p>
    <w:p w14:paraId="521445DC" w14:textId="4C9728F0" w:rsidR="002C4745" w:rsidRPr="0013572B" w:rsidRDefault="00646FB8" w:rsidP="008D096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Theme="minorHAnsi" w:hAnsiTheme="minorHAnsi" w:cstheme="minorHAnsi"/>
          <w:sz w:val="22"/>
          <w:szCs w:val="22"/>
          <w:lang w:bidi="en-US"/>
        </w:rPr>
      </w:pPr>
      <w:r w:rsidRPr="0013572B">
        <w:rPr>
          <w:rFonts w:asciiTheme="minorHAnsi" w:hAnsiTheme="minorHAnsi" w:cstheme="minorHAnsi"/>
          <w:sz w:val="22"/>
          <w:szCs w:val="22"/>
          <w:lang w:bidi="en-US"/>
        </w:rPr>
        <w:t xml:space="preserve">Each data segment on the form is </w:t>
      </w:r>
      <w:r w:rsidR="002C4745" w:rsidRPr="0013572B">
        <w:rPr>
          <w:rFonts w:asciiTheme="minorHAnsi" w:hAnsiTheme="minorHAnsi" w:cstheme="minorHAnsi"/>
          <w:sz w:val="22"/>
          <w:szCs w:val="22"/>
          <w:lang w:bidi="en-US"/>
        </w:rPr>
        <w:t xml:space="preserve">necessary to create the </w:t>
      </w:r>
      <w:r w:rsidR="00000621">
        <w:rPr>
          <w:rFonts w:asciiTheme="minorHAnsi" w:hAnsiTheme="minorHAnsi" w:cstheme="minorHAnsi"/>
          <w:sz w:val="22"/>
          <w:szCs w:val="22"/>
        </w:rPr>
        <w:t>e</w:t>
      </w:r>
      <w:r w:rsidR="002C4745" w:rsidRPr="0013572B">
        <w:rPr>
          <w:rFonts w:asciiTheme="minorHAnsi" w:hAnsiTheme="minorHAnsi" w:cstheme="minorHAnsi"/>
          <w:sz w:val="22"/>
          <w:szCs w:val="22"/>
        </w:rPr>
        <w:t>-QIP and DOIAccess accounts for each individual</w:t>
      </w:r>
      <w:r w:rsidRPr="0013572B">
        <w:rPr>
          <w:rFonts w:asciiTheme="minorHAnsi" w:hAnsiTheme="minorHAnsi" w:cstheme="minorHAnsi"/>
          <w:sz w:val="22"/>
          <w:szCs w:val="22"/>
        </w:rPr>
        <w:t xml:space="preserve">.  Creation of these accounts is the first step in the process </w:t>
      </w:r>
      <w:r w:rsidR="002C4745" w:rsidRPr="0013572B">
        <w:rPr>
          <w:rFonts w:asciiTheme="minorHAnsi" w:hAnsiTheme="minorHAnsi" w:cstheme="minorHAnsi"/>
          <w:sz w:val="22"/>
          <w:szCs w:val="22"/>
          <w:lang w:bidi="en-US"/>
        </w:rPr>
        <w:t xml:space="preserve">to </w:t>
      </w:r>
      <w:r w:rsidRPr="0013572B">
        <w:rPr>
          <w:rFonts w:asciiTheme="minorHAnsi" w:hAnsiTheme="minorHAnsi" w:cstheme="minorHAnsi"/>
          <w:sz w:val="22"/>
          <w:szCs w:val="22"/>
          <w:lang w:bidi="en-US"/>
        </w:rPr>
        <w:t xml:space="preserve">initiate </w:t>
      </w:r>
      <w:r w:rsidR="002C4745" w:rsidRPr="0013572B">
        <w:rPr>
          <w:rFonts w:asciiTheme="minorHAnsi" w:hAnsiTheme="minorHAnsi" w:cstheme="minorHAnsi"/>
          <w:sz w:val="22"/>
          <w:szCs w:val="22"/>
          <w:lang w:bidi="en-US"/>
        </w:rPr>
        <w:t xml:space="preserve">the background investigation and identity verification requirements </w:t>
      </w:r>
      <w:r w:rsidR="00966A73" w:rsidRPr="0013572B">
        <w:rPr>
          <w:rFonts w:asciiTheme="minorHAnsi" w:hAnsiTheme="minorHAnsi" w:cstheme="minorHAnsi"/>
          <w:sz w:val="22"/>
          <w:szCs w:val="22"/>
          <w:lang w:bidi="en-US"/>
        </w:rPr>
        <w:t xml:space="preserve">before </w:t>
      </w:r>
      <w:r w:rsidR="00000621">
        <w:rPr>
          <w:rFonts w:asciiTheme="minorHAnsi" w:hAnsiTheme="minorHAnsi" w:cstheme="minorHAnsi"/>
          <w:sz w:val="22"/>
          <w:szCs w:val="22"/>
          <w:lang w:bidi="en-US"/>
        </w:rPr>
        <w:t xml:space="preserve">a </w:t>
      </w:r>
      <w:r w:rsidRPr="0013572B">
        <w:rPr>
          <w:rFonts w:asciiTheme="minorHAnsi" w:hAnsiTheme="minorHAnsi" w:cstheme="minorHAnsi"/>
          <w:sz w:val="22"/>
          <w:szCs w:val="22"/>
        </w:rPr>
        <w:t>DOIAccess PIV badge</w:t>
      </w:r>
      <w:r w:rsidR="00000621">
        <w:rPr>
          <w:rFonts w:asciiTheme="minorHAnsi" w:hAnsiTheme="minorHAnsi" w:cstheme="minorHAnsi"/>
          <w:sz w:val="22"/>
          <w:szCs w:val="22"/>
        </w:rPr>
        <w:t xml:space="preserve"> can be</w:t>
      </w:r>
      <w:r w:rsidR="00000621" w:rsidRPr="00000621">
        <w:rPr>
          <w:rFonts w:asciiTheme="minorHAnsi" w:hAnsiTheme="minorHAnsi" w:cstheme="minorHAnsi"/>
          <w:sz w:val="22"/>
          <w:szCs w:val="22"/>
          <w:lang w:bidi="en-US"/>
        </w:rPr>
        <w:t xml:space="preserve"> </w:t>
      </w:r>
      <w:r w:rsidR="00000621" w:rsidRPr="0013572B">
        <w:rPr>
          <w:rFonts w:asciiTheme="minorHAnsi" w:hAnsiTheme="minorHAnsi" w:cstheme="minorHAnsi"/>
          <w:sz w:val="22"/>
          <w:szCs w:val="22"/>
          <w:lang w:bidi="en-US"/>
        </w:rPr>
        <w:t>issued</w:t>
      </w:r>
      <w:r w:rsidR="002C4745" w:rsidRPr="0013572B">
        <w:rPr>
          <w:rFonts w:asciiTheme="minorHAnsi" w:hAnsiTheme="minorHAnsi" w:cstheme="minorHAnsi"/>
          <w:sz w:val="22"/>
          <w:szCs w:val="22"/>
          <w:lang w:bidi="en-US"/>
        </w:rPr>
        <w:t xml:space="preserve">.  </w:t>
      </w:r>
    </w:p>
    <w:p w14:paraId="216694DB" w14:textId="77777777" w:rsidR="0087327C" w:rsidRPr="0013572B" w:rsidRDefault="0087327C" w:rsidP="00B42B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14:paraId="2C7F1B34" w14:textId="541E1709"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13572B">
        <w:rPr>
          <w:rFonts w:asciiTheme="minorHAnsi" w:hAnsiTheme="minorHAnsi" w:cstheme="minorHAnsi"/>
          <w:b/>
          <w:sz w:val="22"/>
          <w:szCs w:val="22"/>
        </w:rPr>
        <w:t>3.</w:t>
      </w:r>
      <w:r w:rsidRPr="0013572B">
        <w:rPr>
          <w:rFonts w:asciiTheme="minorHAnsi" w:hAnsiTheme="minorHAnsi" w:cstheme="minorHAnsi"/>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23435742" w14:textId="77777777" w:rsidR="00EC5B1D" w:rsidRPr="0013572B" w:rsidRDefault="00EC5B1D"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14:paraId="69774FBF" w14:textId="7CBED8EA" w:rsidR="00EC5B1D" w:rsidRPr="0013572B" w:rsidRDefault="00000621" w:rsidP="008D096B">
      <w:pPr>
        <w:spacing w:line="276" w:lineRule="auto"/>
        <w:ind w:left="450"/>
        <w:rPr>
          <w:rFonts w:asciiTheme="minorHAnsi" w:hAnsiTheme="minorHAnsi" w:cstheme="minorHAnsi"/>
          <w:sz w:val="22"/>
          <w:szCs w:val="22"/>
        </w:rPr>
      </w:pPr>
      <w:r>
        <w:rPr>
          <w:rFonts w:asciiTheme="minorHAnsi" w:hAnsiTheme="minorHAnsi" w:cstheme="minorHAnsi"/>
          <w:sz w:val="22"/>
          <w:szCs w:val="22"/>
        </w:rPr>
        <w:t>A hard copy version of the</w:t>
      </w:r>
      <w:r w:rsidRPr="0013572B">
        <w:rPr>
          <w:rFonts w:asciiTheme="minorHAnsi" w:hAnsiTheme="minorHAnsi" w:cstheme="minorHAnsi"/>
          <w:sz w:val="22"/>
          <w:szCs w:val="22"/>
        </w:rPr>
        <w:t xml:space="preserve"> </w:t>
      </w:r>
      <w:r w:rsidR="00E6716F" w:rsidRPr="0013572B">
        <w:rPr>
          <w:rFonts w:asciiTheme="minorHAnsi" w:hAnsiTheme="minorHAnsi" w:cstheme="minorHAnsi"/>
          <w:sz w:val="22"/>
          <w:szCs w:val="22"/>
        </w:rPr>
        <w:t>form</w:t>
      </w:r>
      <w:r w:rsidR="006D146B" w:rsidRPr="0013572B">
        <w:rPr>
          <w:rFonts w:asciiTheme="minorHAnsi" w:hAnsiTheme="minorHAnsi" w:cstheme="minorHAnsi"/>
          <w:sz w:val="22"/>
          <w:szCs w:val="22"/>
        </w:rPr>
        <w:t xml:space="preserve"> </w:t>
      </w:r>
      <w:r w:rsidR="001900CD" w:rsidRPr="0013572B">
        <w:rPr>
          <w:rFonts w:asciiTheme="minorHAnsi" w:hAnsiTheme="minorHAnsi" w:cstheme="minorHAnsi"/>
          <w:sz w:val="22"/>
          <w:szCs w:val="22"/>
        </w:rPr>
        <w:t xml:space="preserve">is </w:t>
      </w:r>
      <w:r w:rsidR="00465718" w:rsidRPr="0013572B">
        <w:rPr>
          <w:rFonts w:asciiTheme="minorHAnsi" w:hAnsiTheme="minorHAnsi" w:cstheme="minorHAnsi"/>
          <w:sz w:val="22"/>
          <w:szCs w:val="22"/>
        </w:rPr>
        <w:t>provided to new hires or contractors</w:t>
      </w:r>
      <w:r>
        <w:rPr>
          <w:rFonts w:asciiTheme="minorHAnsi" w:hAnsiTheme="minorHAnsi" w:cstheme="minorHAnsi"/>
          <w:sz w:val="22"/>
          <w:szCs w:val="22"/>
        </w:rPr>
        <w:t xml:space="preserve">. The form is available electronically, </w:t>
      </w:r>
      <w:r w:rsidR="00465718" w:rsidRPr="0013572B">
        <w:rPr>
          <w:rFonts w:asciiTheme="minorHAnsi" w:hAnsiTheme="minorHAnsi" w:cstheme="minorHAnsi"/>
          <w:sz w:val="22"/>
          <w:szCs w:val="22"/>
        </w:rPr>
        <w:t>by request</w:t>
      </w:r>
      <w:r>
        <w:rPr>
          <w:rFonts w:asciiTheme="minorHAnsi" w:hAnsiTheme="minorHAnsi" w:cstheme="minorHAnsi"/>
          <w:sz w:val="22"/>
          <w:szCs w:val="22"/>
        </w:rPr>
        <w:t>,</w:t>
      </w:r>
      <w:r w:rsidR="006D146B" w:rsidRPr="0013572B">
        <w:rPr>
          <w:rFonts w:asciiTheme="minorHAnsi" w:hAnsiTheme="minorHAnsi" w:cstheme="minorHAnsi"/>
          <w:sz w:val="22"/>
          <w:szCs w:val="22"/>
        </w:rPr>
        <w:t xml:space="preserve"> in a fillable</w:t>
      </w:r>
      <w:r>
        <w:rPr>
          <w:rFonts w:asciiTheme="minorHAnsi" w:hAnsiTheme="minorHAnsi" w:cstheme="minorHAnsi"/>
          <w:sz w:val="22"/>
          <w:szCs w:val="22"/>
        </w:rPr>
        <w:t>/printable</w:t>
      </w:r>
      <w:r w:rsidR="006D146B" w:rsidRPr="0013572B">
        <w:rPr>
          <w:rFonts w:asciiTheme="minorHAnsi" w:hAnsiTheme="minorHAnsi" w:cstheme="minorHAnsi"/>
          <w:sz w:val="22"/>
          <w:szCs w:val="22"/>
        </w:rPr>
        <w:t xml:space="preserve"> format</w:t>
      </w:r>
      <w:r w:rsidR="00F033A1" w:rsidRPr="0013572B">
        <w:rPr>
          <w:rFonts w:asciiTheme="minorHAnsi" w:hAnsiTheme="minorHAnsi" w:cstheme="minorHAnsi"/>
          <w:sz w:val="22"/>
          <w:szCs w:val="22"/>
        </w:rPr>
        <w:t xml:space="preserve">.  </w:t>
      </w:r>
      <w:r>
        <w:rPr>
          <w:rFonts w:asciiTheme="minorHAnsi" w:hAnsiTheme="minorHAnsi" w:cstheme="minorHAnsi"/>
          <w:sz w:val="22"/>
          <w:szCs w:val="22"/>
        </w:rPr>
        <w:t>C</w:t>
      </w:r>
      <w:r w:rsidR="00F033A1" w:rsidRPr="0013572B">
        <w:rPr>
          <w:rFonts w:asciiTheme="minorHAnsi" w:hAnsiTheme="minorHAnsi" w:cstheme="minorHAnsi"/>
          <w:sz w:val="22"/>
          <w:szCs w:val="22"/>
        </w:rPr>
        <w:t xml:space="preserve">ompleted forms </w:t>
      </w:r>
      <w:r>
        <w:rPr>
          <w:rFonts w:asciiTheme="minorHAnsi" w:hAnsiTheme="minorHAnsi" w:cstheme="minorHAnsi"/>
          <w:sz w:val="22"/>
          <w:szCs w:val="22"/>
        </w:rPr>
        <w:t xml:space="preserve">can be </w:t>
      </w:r>
      <w:r w:rsidR="001B167D">
        <w:rPr>
          <w:rFonts w:asciiTheme="minorHAnsi" w:hAnsiTheme="minorHAnsi" w:cstheme="minorHAnsi"/>
          <w:sz w:val="22"/>
          <w:szCs w:val="22"/>
        </w:rPr>
        <w:t>either</w:t>
      </w:r>
      <w:r w:rsidR="001B167D" w:rsidRPr="0013572B">
        <w:rPr>
          <w:rFonts w:asciiTheme="minorHAnsi" w:hAnsiTheme="minorHAnsi" w:cstheme="minorHAnsi"/>
          <w:sz w:val="22"/>
          <w:szCs w:val="22"/>
        </w:rPr>
        <w:t xml:space="preserve"> </w:t>
      </w:r>
      <w:r w:rsidR="00F033A1" w:rsidRPr="0013572B">
        <w:rPr>
          <w:rFonts w:asciiTheme="minorHAnsi" w:hAnsiTheme="minorHAnsi" w:cstheme="minorHAnsi"/>
          <w:sz w:val="22"/>
          <w:szCs w:val="22"/>
        </w:rPr>
        <w:t xml:space="preserve">submitted </w:t>
      </w:r>
      <w:r w:rsidR="00F033A1" w:rsidRPr="0013572B">
        <w:rPr>
          <w:rFonts w:asciiTheme="minorHAnsi" w:hAnsiTheme="minorHAnsi" w:cstheme="minorHAnsi"/>
          <w:sz w:val="22"/>
          <w:szCs w:val="22"/>
        </w:rPr>
        <w:lastRenderedPageBreak/>
        <w:t xml:space="preserve">electronically </w:t>
      </w:r>
      <w:r>
        <w:rPr>
          <w:rFonts w:asciiTheme="minorHAnsi" w:hAnsiTheme="minorHAnsi" w:cstheme="minorHAnsi"/>
          <w:sz w:val="22"/>
          <w:szCs w:val="22"/>
        </w:rPr>
        <w:t>using</w:t>
      </w:r>
      <w:r w:rsidR="00F033A1" w:rsidRPr="0013572B">
        <w:rPr>
          <w:rFonts w:asciiTheme="minorHAnsi" w:hAnsiTheme="minorHAnsi" w:cstheme="minorHAnsi"/>
          <w:sz w:val="22"/>
          <w:szCs w:val="22"/>
        </w:rPr>
        <w:t xml:space="preserve"> </w:t>
      </w:r>
      <w:r w:rsidRPr="0013572B">
        <w:rPr>
          <w:rFonts w:asciiTheme="minorHAnsi" w:hAnsiTheme="minorHAnsi" w:cstheme="minorHAnsi"/>
          <w:sz w:val="22"/>
          <w:szCs w:val="22"/>
        </w:rPr>
        <w:t xml:space="preserve">encrypted </w:t>
      </w:r>
      <w:r w:rsidR="00F033A1" w:rsidRPr="0013572B">
        <w:rPr>
          <w:rFonts w:asciiTheme="minorHAnsi" w:hAnsiTheme="minorHAnsi" w:cstheme="minorHAnsi"/>
          <w:sz w:val="22"/>
          <w:szCs w:val="22"/>
        </w:rPr>
        <w:t>email or hard copy</w:t>
      </w:r>
      <w:r>
        <w:rPr>
          <w:rFonts w:asciiTheme="minorHAnsi" w:hAnsiTheme="minorHAnsi" w:cstheme="minorHAnsi"/>
          <w:sz w:val="22"/>
          <w:szCs w:val="22"/>
        </w:rPr>
        <w:t xml:space="preserve"> via postal mail</w:t>
      </w:r>
      <w:r w:rsidR="00F033A1" w:rsidRPr="0013572B">
        <w:rPr>
          <w:rFonts w:asciiTheme="minorHAnsi" w:hAnsiTheme="minorHAnsi" w:cstheme="minorHAnsi"/>
          <w:sz w:val="22"/>
          <w:szCs w:val="22"/>
        </w:rPr>
        <w:t xml:space="preserve">.  </w:t>
      </w:r>
    </w:p>
    <w:p w14:paraId="213B4B40" w14:textId="77777777"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14:paraId="7AC28933" w14:textId="77777777"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13572B">
        <w:rPr>
          <w:rFonts w:asciiTheme="minorHAnsi" w:hAnsiTheme="minorHAnsi" w:cstheme="minorHAnsi"/>
          <w:b/>
          <w:sz w:val="22"/>
          <w:szCs w:val="22"/>
        </w:rPr>
        <w:t>4.</w:t>
      </w:r>
      <w:r w:rsidRPr="0013572B">
        <w:rPr>
          <w:rFonts w:asciiTheme="minorHAnsi" w:hAnsiTheme="minorHAnsi" w:cstheme="minorHAnsi"/>
          <w:b/>
          <w:sz w:val="22"/>
          <w:szCs w:val="22"/>
        </w:rPr>
        <w:tab/>
        <w:t>Describe efforts to identify duplication.  Show specifically why any similar information already available cannot be used or modified for use for the purposes described in Item 2 above.</w:t>
      </w:r>
    </w:p>
    <w:p w14:paraId="14165727" w14:textId="77777777" w:rsidR="00EC5B1D" w:rsidRPr="0013572B" w:rsidRDefault="00EC5B1D"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14:paraId="381A1CC1" w14:textId="3DE8A7EF" w:rsidR="00EC5B1D" w:rsidRPr="0013572B" w:rsidRDefault="00D432C8" w:rsidP="008D096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b/>
          <w:sz w:val="22"/>
          <w:szCs w:val="22"/>
        </w:rPr>
      </w:pPr>
      <w:r w:rsidRPr="0013572B">
        <w:rPr>
          <w:rFonts w:asciiTheme="minorHAnsi" w:hAnsiTheme="minorHAnsi" w:cstheme="minorHAnsi"/>
          <w:sz w:val="22"/>
          <w:szCs w:val="22"/>
        </w:rPr>
        <w:tab/>
      </w:r>
      <w:r w:rsidR="006D146B" w:rsidRPr="0013572B">
        <w:rPr>
          <w:rFonts w:asciiTheme="minorHAnsi" w:hAnsiTheme="minorHAnsi" w:cstheme="minorHAnsi"/>
          <w:sz w:val="22"/>
          <w:szCs w:val="22"/>
        </w:rPr>
        <w:t xml:space="preserve">There is no duplication.  All information collected is specific </w:t>
      </w:r>
      <w:r w:rsidR="00BE36DB" w:rsidRPr="0013572B">
        <w:rPr>
          <w:rFonts w:asciiTheme="minorHAnsi" w:hAnsiTheme="minorHAnsi" w:cstheme="minorHAnsi"/>
          <w:sz w:val="22"/>
          <w:szCs w:val="22"/>
        </w:rPr>
        <w:t xml:space="preserve">to </w:t>
      </w:r>
      <w:r w:rsidR="00000621">
        <w:rPr>
          <w:rFonts w:asciiTheme="minorHAnsi" w:hAnsiTheme="minorHAnsi" w:cstheme="minorHAnsi"/>
          <w:sz w:val="22"/>
          <w:szCs w:val="22"/>
        </w:rPr>
        <w:t xml:space="preserve">each </w:t>
      </w:r>
      <w:r w:rsidR="00E6716F" w:rsidRPr="0013572B">
        <w:rPr>
          <w:rFonts w:asciiTheme="minorHAnsi" w:hAnsiTheme="minorHAnsi" w:cstheme="minorHAnsi"/>
          <w:sz w:val="22"/>
          <w:szCs w:val="22"/>
        </w:rPr>
        <w:t xml:space="preserve">applicant for </w:t>
      </w:r>
      <w:r w:rsidR="001B167D">
        <w:rPr>
          <w:rFonts w:asciiTheme="minorHAnsi" w:hAnsiTheme="minorHAnsi" w:cstheme="minorHAnsi"/>
          <w:sz w:val="22"/>
          <w:szCs w:val="22"/>
        </w:rPr>
        <w:t>f</w:t>
      </w:r>
      <w:r w:rsidR="00E6716F" w:rsidRPr="0013572B">
        <w:rPr>
          <w:rFonts w:asciiTheme="minorHAnsi" w:hAnsiTheme="minorHAnsi" w:cstheme="minorHAnsi"/>
          <w:sz w:val="22"/>
          <w:szCs w:val="22"/>
        </w:rPr>
        <w:t>ederal and</w:t>
      </w:r>
      <w:r w:rsidR="007A3A62">
        <w:rPr>
          <w:rFonts w:asciiTheme="minorHAnsi" w:hAnsiTheme="minorHAnsi" w:cstheme="minorHAnsi"/>
          <w:sz w:val="22"/>
          <w:szCs w:val="22"/>
        </w:rPr>
        <w:t xml:space="preserve"> </w:t>
      </w:r>
      <w:r w:rsidR="00E6716F" w:rsidRPr="0013572B">
        <w:rPr>
          <w:rFonts w:asciiTheme="minorHAnsi" w:hAnsiTheme="minorHAnsi" w:cstheme="minorHAnsi"/>
          <w:sz w:val="22"/>
          <w:szCs w:val="22"/>
        </w:rPr>
        <w:t xml:space="preserve">non-federal </w:t>
      </w:r>
      <w:r w:rsidR="00000621">
        <w:rPr>
          <w:rFonts w:asciiTheme="minorHAnsi" w:hAnsiTheme="minorHAnsi" w:cstheme="minorHAnsi"/>
          <w:sz w:val="22"/>
          <w:szCs w:val="22"/>
        </w:rPr>
        <w:t>employment</w:t>
      </w:r>
      <w:r w:rsidR="00E6716F" w:rsidRPr="0013572B">
        <w:rPr>
          <w:rFonts w:asciiTheme="minorHAnsi" w:hAnsiTheme="minorHAnsi" w:cstheme="minorHAnsi"/>
          <w:sz w:val="22"/>
          <w:szCs w:val="22"/>
        </w:rPr>
        <w:t xml:space="preserve"> in order to initiate the background clearance process.</w:t>
      </w:r>
    </w:p>
    <w:p w14:paraId="5CCDEAAF" w14:textId="77777777"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p>
    <w:p w14:paraId="62B11BDB" w14:textId="77777777"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13572B">
        <w:rPr>
          <w:rFonts w:asciiTheme="minorHAnsi" w:hAnsiTheme="minorHAnsi" w:cstheme="minorHAnsi"/>
          <w:b/>
          <w:sz w:val="22"/>
          <w:szCs w:val="22"/>
        </w:rPr>
        <w:t>5.</w:t>
      </w:r>
      <w:r w:rsidRPr="0013572B">
        <w:rPr>
          <w:rFonts w:asciiTheme="minorHAnsi" w:hAnsiTheme="minorHAnsi" w:cstheme="minorHAnsi"/>
          <w:b/>
          <w:sz w:val="22"/>
          <w:szCs w:val="22"/>
        </w:rPr>
        <w:tab/>
        <w:t>If the collection of information impacts small bus</w:t>
      </w:r>
      <w:r w:rsidR="006E339F" w:rsidRPr="0013572B">
        <w:rPr>
          <w:rFonts w:asciiTheme="minorHAnsi" w:hAnsiTheme="minorHAnsi" w:cstheme="minorHAnsi"/>
          <w:b/>
          <w:sz w:val="22"/>
          <w:szCs w:val="22"/>
        </w:rPr>
        <w:t>inesses or other small entities</w:t>
      </w:r>
      <w:r w:rsidRPr="0013572B">
        <w:rPr>
          <w:rFonts w:asciiTheme="minorHAnsi" w:hAnsiTheme="minorHAnsi" w:cstheme="minorHAnsi"/>
          <w:b/>
          <w:sz w:val="22"/>
          <w:szCs w:val="22"/>
        </w:rPr>
        <w:t>, describe any methods used to minimize burden.</w:t>
      </w:r>
    </w:p>
    <w:p w14:paraId="3F868A0F" w14:textId="77777777" w:rsidR="00EC5B1D" w:rsidRPr="0013572B" w:rsidRDefault="00EC5B1D"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14:paraId="276B31B3" w14:textId="77777777" w:rsidR="00EC5B1D" w:rsidRPr="0013572B" w:rsidRDefault="006D146B" w:rsidP="000E4B5F">
      <w:pPr>
        <w:spacing w:line="360" w:lineRule="auto"/>
        <w:ind w:firstLine="360"/>
        <w:rPr>
          <w:rFonts w:asciiTheme="minorHAnsi" w:hAnsiTheme="minorHAnsi" w:cstheme="minorHAnsi"/>
          <w:sz w:val="22"/>
          <w:szCs w:val="22"/>
        </w:rPr>
      </w:pPr>
      <w:r w:rsidRPr="0013572B">
        <w:rPr>
          <w:rFonts w:asciiTheme="minorHAnsi" w:hAnsiTheme="minorHAnsi" w:cstheme="minorHAnsi"/>
          <w:sz w:val="22"/>
          <w:szCs w:val="22"/>
        </w:rPr>
        <w:t>This collection does not affect small businesses or other small entities.</w:t>
      </w:r>
    </w:p>
    <w:p w14:paraId="565E681B" w14:textId="77777777" w:rsidR="00295103" w:rsidRPr="0013572B" w:rsidRDefault="00295103" w:rsidP="00207C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14:paraId="7ECCC9F8" w14:textId="77777777"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13572B">
        <w:rPr>
          <w:rFonts w:asciiTheme="minorHAnsi" w:hAnsiTheme="minorHAnsi" w:cstheme="minorHAnsi"/>
          <w:b/>
          <w:sz w:val="22"/>
          <w:szCs w:val="22"/>
        </w:rPr>
        <w:t>6.</w:t>
      </w:r>
      <w:r w:rsidRPr="0013572B">
        <w:rPr>
          <w:rFonts w:asciiTheme="minorHAnsi" w:hAnsiTheme="minorHAnsi" w:cstheme="minorHAnsi"/>
          <w:b/>
          <w:sz w:val="22"/>
          <w:szCs w:val="22"/>
        </w:rPr>
        <w:tab/>
        <w:t>Describe the consequence to Federal program or policy activities if the collection is not conducted or is conducted less frequently, as well as any technical or legal obstacles to reducing burden.</w:t>
      </w:r>
    </w:p>
    <w:p w14:paraId="116D1A18" w14:textId="77777777" w:rsidR="00EC5B1D" w:rsidRPr="0013572B" w:rsidRDefault="00EC5B1D"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14:paraId="218ECCE2" w14:textId="14707380" w:rsidR="00EC5B1D" w:rsidRPr="0013572B" w:rsidRDefault="00000621" w:rsidP="008D096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Theme="minorHAnsi" w:hAnsiTheme="minorHAnsi" w:cstheme="minorHAnsi"/>
          <w:b/>
          <w:sz w:val="22"/>
          <w:szCs w:val="22"/>
        </w:rPr>
      </w:pPr>
      <w:r>
        <w:rPr>
          <w:rFonts w:asciiTheme="minorHAnsi" w:hAnsiTheme="minorHAnsi" w:cstheme="minorHAnsi"/>
          <w:sz w:val="22"/>
          <w:szCs w:val="22"/>
        </w:rPr>
        <w:t>T</w:t>
      </w:r>
      <w:r w:rsidR="006D146B" w:rsidRPr="0013572B">
        <w:rPr>
          <w:rFonts w:asciiTheme="minorHAnsi" w:hAnsiTheme="minorHAnsi" w:cstheme="minorHAnsi"/>
          <w:sz w:val="22"/>
          <w:szCs w:val="22"/>
        </w:rPr>
        <w:t xml:space="preserve">his </w:t>
      </w:r>
      <w:r w:rsidR="001B167D">
        <w:rPr>
          <w:rFonts w:asciiTheme="minorHAnsi" w:hAnsiTheme="minorHAnsi" w:cstheme="minorHAnsi"/>
          <w:sz w:val="22"/>
          <w:szCs w:val="22"/>
        </w:rPr>
        <w:t>information</w:t>
      </w:r>
      <w:r w:rsidR="001B167D" w:rsidRPr="0013572B">
        <w:rPr>
          <w:rFonts w:asciiTheme="minorHAnsi" w:hAnsiTheme="minorHAnsi" w:cstheme="minorHAnsi"/>
          <w:sz w:val="22"/>
          <w:szCs w:val="22"/>
        </w:rPr>
        <w:t xml:space="preserve"> </w:t>
      </w:r>
      <w:r>
        <w:rPr>
          <w:rFonts w:asciiTheme="minorHAnsi" w:hAnsiTheme="minorHAnsi" w:cstheme="minorHAnsi"/>
          <w:sz w:val="22"/>
          <w:szCs w:val="22"/>
        </w:rPr>
        <w:t>is required on a one-time basis (per respondent) to</w:t>
      </w:r>
      <w:r w:rsidR="006D146B" w:rsidRPr="0013572B">
        <w:rPr>
          <w:rFonts w:asciiTheme="minorHAnsi" w:hAnsiTheme="minorHAnsi" w:cstheme="minorHAnsi"/>
          <w:sz w:val="22"/>
          <w:szCs w:val="22"/>
        </w:rPr>
        <w:t xml:space="preserve"> </w:t>
      </w:r>
      <w:r w:rsidR="00E6716F" w:rsidRPr="0013572B">
        <w:rPr>
          <w:rFonts w:asciiTheme="minorHAnsi" w:hAnsiTheme="minorHAnsi" w:cstheme="minorHAnsi"/>
          <w:sz w:val="22"/>
          <w:szCs w:val="22"/>
        </w:rPr>
        <w:t>initiate the appropriate background clearance</w:t>
      </w:r>
      <w:r w:rsidR="006D146B" w:rsidRPr="0013572B">
        <w:rPr>
          <w:rFonts w:asciiTheme="minorHAnsi" w:hAnsiTheme="minorHAnsi" w:cstheme="minorHAnsi"/>
          <w:sz w:val="22"/>
          <w:szCs w:val="22"/>
        </w:rPr>
        <w:t xml:space="preserve">. </w:t>
      </w:r>
      <w:r w:rsidR="00463F8C" w:rsidRPr="0013572B">
        <w:rPr>
          <w:rFonts w:asciiTheme="minorHAnsi" w:hAnsiTheme="minorHAnsi" w:cstheme="minorHAnsi"/>
          <w:sz w:val="22"/>
          <w:szCs w:val="22"/>
        </w:rPr>
        <w:t xml:space="preserve"> </w:t>
      </w:r>
      <w:r w:rsidR="006D146B" w:rsidRPr="0013572B">
        <w:rPr>
          <w:rFonts w:asciiTheme="minorHAnsi" w:hAnsiTheme="minorHAnsi" w:cstheme="minorHAnsi"/>
          <w:sz w:val="22"/>
          <w:szCs w:val="22"/>
        </w:rPr>
        <w:t xml:space="preserve">Without this </w:t>
      </w:r>
      <w:r w:rsidR="00404B69">
        <w:rPr>
          <w:rFonts w:asciiTheme="minorHAnsi" w:hAnsiTheme="minorHAnsi" w:cstheme="minorHAnsi"/>
          <w:sz w:val="22"/>
          <w:szCs w:val="22"/>
        </w:rPr>
        <w:t>information</w:t>
      </w:r>
      <w:r w:rsidR="00E6716F" w:rsidRPr="0013572B">
        <w:rPr>
          <w:rFonts w:asciiTheme="minorHAnsi" w:hAnsiTheme="minorHAnsi" w:cstheme="minorHAnsi"/>
          <w:sz w:val="22"/>
          <w:szCs w:val="22"/>
        </w:rPr>
        <w:t xml:space="preserve">, the </w:t>
      </w:r>
      <w:r w:rsidR="006D146B" w:rsidRPr="0013572B">
        <w:rPr>
          <w:rFonts w:asciiTheme="minorHAnsi" w:hAnsiTheme="minorHAnsi" w:cstheme="minorHAnsi"/>
          <w:sz w:val="22"/>
          <w:szCs w:val="22"/>
        </w:rPr>
        <w:t xml:space="preserve">NPS </w:t>
      </w:r>
      <w:r w:rsidR="00646FB8" w:rsidRPr="0013572B">
        <w:rPr>
          <w:rFonts w:asciiTheme="minorHAnsi" w:hAnsiTheme="minorHAnsi" w:cstheme="minorHAnsi"/>
          <w:sz w:val="22"/>
          <w:szCs w:val="22"/>
        </w:rPr>
        <w:t xml:space="preserve">Personnel Security Branch staff </w:t>
      </w:r>
      <w:r w:rsidR="00E6716F" w:rsidRPr="0013572B">
        <w:rPr>
          <w:rFonts w:asciiTheme="minorHAnsi" w:hAnsiTheme="minorHAnsi" w:cstheme="minorHAnsi"/>
          <w:sz w:val="22"/>
          <w:szCs w:val="22"/>
        </w:rPr>
        <w:t>will be unable to create accounts in eQIP</w:t>
      </w:r>
      <w:r>
        <w:rPr>
          <w:rFonts w:asciiTheme="minorHAnsi" w:hAnsiTheme="minorHAnsi" w:cstheme="minorHAnsi"/>
          <w:sz w:val="22"/>
          <w:szCs w:val="22"/>
        </w:rPr>
        <w:t xml:space="preserve">. </w:t>
      </w:r>
      <w:r w:rsidRPr="0013572B">
        <w:rPr>
          <w:rFonts w:asciiTheme="minorHAnsi" w:hAnsiTheme="minorHAnsi" w:cstheme="minorHAnsi"/>
          <w:sz w:val="22"/>
          <w:szCs w:val="22"/>
        </w:rPr>
        <w:t xml:space="preserve"> </w:t>
      </w:r>
    </w:p>
    <w:p w14:paraId="7E56BC7C" w14:textId="77777777"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p>
    <w:p w14:paraId="6089DEB3" w14:textId="77777777"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13572B">
        <w:rPr>
          <w:rFonts w:asciiTheme="minorHAnsi" w:hAnsiTheme="minorHAnsi" w:cstheme="minorHAnsi"/>
          <w:b/>
          <w:sz w:val="22"/>
          <w:szCs w:val="22"/>
        </w:rPr>
        <w:t>7.</w:t>
      </w:r>
      <w:r w:rsidRPr="0013572B">
        <w:rPr>
          <w:rFonts w:asciiTheme="minorHAnsi" w:hAnsiTheme="minorHAnsi" w:cstheme="minorHAnsi"/>
          <w:b/>
          <w:sz w:val="22"/>
          <w:szCs w:val="22"/>
        </w:rPr>
        <w:tab/>
        <w:t>Explain any special circumstances that would cause an information collection to be conducted in a manner:</w:t>
      </w:r>
    </w:p>
    <w:p w14:paraId="24316A65" w14:textId="77777777"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13572B">
        <w:rPr>
          <w:rFonts w:asciiTheme="minorHAnsi" w:hAnsiTheme="minorHAnsi" w:cstheme="minorHAnsi"/>
          <w:b/>
          <w:sz w:val="22"/>
          <w:szCs w:val="22"/>
        </w:rPr>
        <w:tab/>
        <w:t>*</w:t>
      </w:r>
      <w:r w:rsidRPr="0013572B">
        <w:rPr>
          <w:rFonts w:asciiTheme="minorHAnsi" w:hAnsiTheme="minorHAnsi" w:cstheme="minorHAnsi"/>
          <w:b/>
          <w:sz w:val="22"/>
          <w:szCs w:val="22"/>
        </w:rPr>
        <w:tab/>
        <w:t>requiring respondents to report information to the agency more often than quarterly;</w:t>
      </w:r>
    </w:p>
    <w:p w14:paraId="16CB77B7" w14:textId="77777777"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13572B">
        <w:rPr>
          <w:rFonts w:asciiTheme="minorHAnsi" w:hAnsiTheme="minorHAnsi" w:cstheme="minorHAnsi"/>
          <w:b/>
          <w:sz w:val="22"/>
          <w:szCs w:val="22"/>
        </w:rPr>
        <w:tab/>
        <w:t>*</w:t>
      </w:r>
      <w:r w:rsidRPr="0013572B">
        <w:rPr>
          <w:rFonts w:asciiTheme="minorHAnsi" w:hAnsiTheme="minorHAnsi" w:cstheme="minorHAnsi"/>
          <w:b/>
          <w:sz w:val="22"/>
          <w:szCs w:val="22"/>
        </w:rPr>
        <w:tab/>
        <w:t>requiring respondents to prepare a written response to a collection of information in fewer than 30 days after receipt of it;</w:t>
      </w:r>
    </w:p>
    <w:p w14:paraId="16BC64D9" w14:textId="77777777"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13572B">
        <w:rPr>
          <w:rFonts w:asciiTheme="minorHAnsi" w:hAnsiTheme="minorHAnsi" w:cstheme="minorHAnsi"/>
          <w:b/>
          <w:sz w:val="22"/>
          <w:szCs w:val="22"/>
        </w:rPr>
        <w:tab/>
        <w:t>*</w:t>
      </w:r>
      <w:r w:rsidRPr="0013572B">
        <w:rPr>
          <w:rFonts w:asciiTheme="minorHAnsi" w:hAnsiTheme="minorHAnsi" w:cstheme="minorHAnsi"/>
          <w:b/>
          <w:sz w:val="22"/>
          <w:szCs w:val="22"/>
        </w:rPr>
        <w:tab/>
        <w:t>requiring respondents to submit more than an original and two copies of any document;</w:t>
      </w:r>
    </w:p>
    <w:p w14:paraId="5475A99B" w14:textId="77777777"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13572B">
        <w:rPr>
          <w:rFonts w:asciiTheme="minorHAnsi" w:hAnsiTheme="minorHAnsi" w:cstheme="minorHAnsi"/>
          <w:b/>
          <w:sz w:val="22"/>
          <w:szCs w:val="22"/>
        </w:rPr>
        <w:tab/>
        <w:t>*</w:t>
      </w:r>
      <w:r w:rsidRPr="0013572B">
        <w:rPr>
          <w:rFonts w:asciiTheme="minorHAnsi" w:hAnsiTheme="minorHAnsi" w:cstheme="minorHAnsi"/>
          <w:b/>
          <w:sz w:val="22"/>
          <w:szCs w:val="22"/>
        </w:rPr>
        <w:tab/>
        <w:t>requiring respondents to retain records, other than health, medical, government contract, grant-in-aid, or tax records, for more than three years;</w:t>
      </w:r>
    </w:p>
    <w:p w14:paraId="40F871CE" w14:textId="77777777"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13572B">
        <w:rPr>
          <w:rFonts w:asciiTheme="minorHAnsi" w:hAnsiTheme="minorHAnsi" w:cstheme="minorHAnsi"/>
          <w:b/>
          <w:sz w:val="22"/>
          <w:szCs w:val="22"/>
        </w:rPr>
        <w:tab/>
        <w:t>*</w:t>
      </w:r>
      <w:r w:rsidRPr="0013572B">
        <w:rPr>
          <w:rFonts w:asciiTheme="minorHAnsi" w:hAnsiTheme="minorHAnsi" w:cstheme="minorHAnsi"/>
          <w:b/>
          <w:sz w:val="22"/>
          <w:szCs w:val="22"/>
        </w:rPr>
        <w:tab/>
        <w:t>in conne</w:t>
      </w:r>
      <w:r w:rsidR="00352210" w:rsidRPr="0013572B">
        <w:rPr>
          <w:rFonts w:asciiTheme="minorHAnsi" w:hAnsiTheme="minorHAnsi" w:cstheme="minorHAnsi"/>
          <w:b/>
          <w:sz w:val="22"/>
          <w:szCs w:val="22"/>
        </w:rPr>
        <w:t>ction with a statistical survey</w:t>
      </w:r>
      <w:r w:rsidRPr="0013572B">
        <w:rPr>
          <w:rFonts w:asciiTheme="minorHAnsi" w:hAnsiTheme="minorHAnsi" w:cstheme="minorHAnsi"/>
          <w:b/>
          <w:sz w:val="22"/>
          <w:szCs w:val="22"/>
        </w:rPr>
        <w:t xml:space="preserve"> that is not designed to produce valid and reliable results that can be generalized to the universe of study;</w:t>
      </w:r>
    </w:p>
    <w:p w14:paraId="1632C527" w14:textId="77777777"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13572B">
        <w:rPr>
          <w:rFonts w:asciiTheme="minorHAnsi" w:hAnsiTheme="minorHAnsi" w:cstheme="minorHAnsi"/>
          <w:b/>
          <w:sz w:val="22"/>
          <w:szCs w:val="22"/>
        </w:rPr>
        <w:tab/>
        <w:t>*</w:t>
      </w:r>
      <w:r w:rsidRPr="0013572B">
        <w:rPr>
          <w:rFonts w:asciiTheme="minorHAnsi" w:hAnsiTheme="minorHAnsi" w:cstheme="minorHAnsi"/>
          <w:b/>
          <w:sz w:val="22"/>
          <w:szCs w:val="22"/>
        </w:rPr>
        <w:tab/>
        <w:t>requiring the use of a statistical data classification that has not been reviewed and approved by OMB;</w:t>
      </w:r>
    </w:p>
    <w:p w14:paraId="34C2306D" w14:textId="77777777"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13572B">
        <w:rPr>
          <w:rFonts w:asciiTheme="minorHAnsi" w:hAnsiTheme="minorHAnsi" w:cstheme="minorHAnsi"/>
          <w:b/>
          <w:sz w:val="22"/>
          <w:szCs w:val="22"/>
        </w:rPr>
        <w:tab/>
        <w:t>*</w:t>
      </w:r>
      <w:r w:rsidRPr="0013572B">
        <w:rPr>
          <w:rFonts w:asciiTheme="minorHAnsi" w:hAnsiTheme="minorHAnsi" w:cstheme="minorHAnsi"/>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8C89579" w14:textId="77777777"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13572B">
        <w:rPr>
          <w:rFonts w:asciiTheme="minorHAnsi" w:hAnsiTheme="minorHAnsi" w:cstheme="minorHAnsi"/>
          <w:b/>
          <w:sz w:val="22"/>
          <w:szCs w:val="22"/>
        </w:rPr>
        <w:tab/>
        <w:t>*</w:t>
      </w:r>
      <w:r w:rsidRPr="0013572B">
        <w:rPr>
          <w:rFonts w:asciiTheme="minorHAnsi" w:hAnsiTheme="minorHAnsi" w:cstheme="minorHAnsi"/>
          <w:b/>
          <w:sz w:val="22"/>
          <w:szCs w:val="22"/>
        </w:rPr>
        <w:tab/>
        <w:t>requiring respondents to submit proprietary trade secrets, or other confidential information</w:t>
      </w:r>
      <w:r w:rsidR="00352210" w:rsidRPr="0013572B">
        <w:rPr>
          <w:rFonts w:asciiTheme="minorHAnsi" w:hAnsiTheme="minorHAnsi" w:cstheme="minorHAnsi"/>
          <w:b/>
          <w:sz w:val="22"/>
          <w:szCs w:val="22"/>
        </w:rPr>
        <w:t>,</w:t>
      </w:r>
      <w:r w:rsidRPr="0013572B">
        <w:rPr>
          <w:rFonts w:asciiTheme="minorHAnsi" w:hAnsiTheme="minorHAnsi" w:cstheme="minorHAnsi"/>
          <w:b/>
          <w:sz w:val="22"/>
          <w:szCs w:val="22"/>
        </w:rPr>
        <w:t xml:space="preserve"> unless the agency can demonstrate that it has instituted procedures to protect the information's confidentiality to the extent permitted by law.</w:t>
      </w:r>
    </w:p>
    <w:p w14:paraId="621B0E8F" w14:textId="77777777" w:rsidR="00EC5B1D" w:rsidRPr="0013572B" w:rsidRDefault="00EC5B1D"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Theme="minorHAnsi" w:hAnsiTheme="minorHAnsi" w:cstheme="minorHAnsi"/>
          <w:b/>
          <w:sz w:val="22"/>
          <w:szCs w:val="22"/>
        </w:rPr>
      </w:pPr>
    </w:p>
    <w:p w14:paraId="430A685A" w14:textId="77777777" w:rsidR="00EC5B1D" w:rsidRPr="0013572B" w:rsidRDefault="006D146B" w:rsidP="008D096B">
      <w:pPr>
        <w:spacing w:line="276" w:lineRule="auto"/>
        <w:ind w:left="360"/>
        <w:rPr>
          <w:rFonts w:asciiTheme="minorHAnsi" w:hAnsiTheme="minorHAnsi" w:cstheme="minorHAnsi"/>
          <w:sz w:val="22"/>
          <w:szCs w:val="22"/>
        </w:rPr>
      </w:pPr>
      <w:r w:rsidRPr="0013572B">
        <w:rPr>
          <w:rFonts w:asciiTheme="minorHAnsi" w:hAnsiTheme="minorHAnsi" w:cstheme="minorHAnsi"/>
          <w:sz w:val="22"/>
          <w:szCs w:val="22"/>
        </w:rPr>
        <w:t>There are no special circumstances that would cause us to collect the information in a manner inconsistent with OMB guidelines.</w:t>
      </w:r>
    </w:p>
    <w:p w14:paraId="01522DD3" w14:textId="77777777"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p>
    <w:p w14:paraId="48B4A50F" w14:textId="77777777"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13572B">
        <w:rPr>
          <w:rFonts w:asciiTheme="minorHAnsi" w:hAnsiTheme="minorHAnsi" w:cstheme="minorHAnsi"/>
          <w:b/>
          <w:sz w:val="22"/>
          <w:szCs w:val="22"/>
        </w:rPr>
        <w:t>8.</w:t>
      </w:r>
      <w:r w:rsidRPr="0013572B">
        <w:rPr>
          <w:rFonts w:asciiTheme="minorHAnsi" w:hAnsiTheme="minorHAnsi" w:cstheme="minorHAnsi"/>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13572B">
        <w:rPr>
          <w:rFonts w:asciiTheme="minorHAnsi" w:hAnsiTheme="minorHAnsi" w:cstheme="minorHAnsi"/>
          <w:b/>
          <w:sz w:val="22"/>
          <w:szCs w:val="22"/>
        </w:rPr>
        <w:t xml:space="preserve">ved in response to that notice </w:t>
      </w:r>
      <w:r w:rsidRPr="0013572B">
        <w:rPr>
          <w:rFonts w:asciiTheme="minorHAnsi" w:hAnsiTheme="minorHAnsi" w:cstheme="minorHAnsi"/>
          <w:b/>
          <w:sz w:val="22"/>
          <w:szCs w:val="22"/>
        </w:rPr>
        <w:t>and in response to the PRA statement associated with the collec</w:t>
      </w:r>
      <w:r w:rsidR="00DE1FFE" w:rsidRPr="0013572B">
        <w:rPr>
          <w:rFonts w:asciiTheme="minorHAnsi" w:hAnsiTheme="minorHAnsi" w:cstheme="minorHAnsi"/>
          <w:b/>
          <w:sz w:val="22"/>
          <w:szCs w:val="22"/>
        </w:rPr>
        <w:t xml:space="preserve">tion over the past three years, </w:t>
      </w:r>
      <w:r w:rsidRPr="0013572B">
        <w:rPr>
          <w:rFonts w:asciiTheme="minorHAnsi" w:hAnsiTheme="minorHAnsi" w:cstheme="minorHAnsi"/>
          <w:b/>
          <w:sz w:val="22"/>
          <w:szCs w:val="22"/>
        </w:rPr>
        <w:t>and describe actions taken by the agency in response to these comments.  Specifically address comments received on cost and hour burden.</w:t>
      </w:r>
    </w:p>
    <w:p w14:paraId="3C5DD11B" w14:textId="77777777"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
          <w:sz w:val="22"/>
          <w:szCs w:val="22"/>
        </w:rPr>
      </w:pPr>
      <w:r w:rsidRPr="0013572B">
        <w:rPr>
          <w:rFonts w:asciiTheme="minorHAnsi" w:hAnsiTheme="minorHAnsi" w:cstheme="minorHAnsi"/>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13572B">
        <w:rPr>
          <w:rFonts w:asciiTheme="minorHAnsi" w:hAnsiTheme="minorHAnsi" w:cstheme="minorHAnsi"/>
          <w:b/>
          <w:sz w:val="22"/>
          <w:szCs w:val="22"/>
        </w:rPr>
        <w:t>.</w:t>
      </w:r>
    </w:p>
    <w:p w14:paraId="762BC708" w14:textId="77777777"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14:paraId="087F7007" w14:textId="77777777"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
          <w:sz w:val="22"/>
          <w:szCs w:val="22"/>
        </w:rPr>
      </w:pPr>
      <w:r w:rsidRPr="0013572B">
        <w:rPr>
          <w:rFonts w:asciiTheme="minorHAnsi" w:hAnsiTheme="minorHAnsi" w:cstheme="minorHAnsi"/>
          <w:b/>
          <w:sz w:val="22"/>
          <w:szCs w:val="22"/>
        </w:rPr>
        <w:t xml:space="preserve">Consultation with representatives of those from whom information is to be obtained or those who must compile records should occur at least once every </w:t>
      </w:r>
      <w:r w:rsidR="00352210" w:rsidRPr="0013572B">
        <w:rPr>
          <w:rFonts w:asciiTheme="minorHAnsi" w:hAnsiTheme="minorHAnsi" w:cstheme="minorHAnsi"/>
          <w:b/>
          <w:sz w:val="22"/>
          <w:szCs w:val="22"/>
        </w:rPr>
        <w:t>three</w:t>
      </w:r>
      <w:r w:rsidRPr="0013572B">
        <w:rPr>
          <w:rFonts w:asciiTheme="minorHAnsi" w:hAnsiTheme="minorHAnsi" w:cstheme="minorHAnsi"/>
          <w:b/>
          <w:sz w:val="22"/>
          <w:szCs w:val="22"/>
        </w:rPr>
        <w:t xml:space="preserve"> years — even if the collection of information activity is the same as in prior periods.  There may be circumstances that may preclude consultation in a specific situation.  These circumstances should be explained.</w:t>
      </w:r>
    </w:p>
    <w:p w14:paraId="1BF9623C" w14:textId="14F8C736" w:rsidR="00EC5B1D" w:rsidRPr="0013572B" w:rsidRDefault="00EC5B1D" w:rsidP="00B42B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
          <w:sz w:val="22"/>
          <w:szCs w:val="22"/>
        </w:rPr>
      </w:pPr>
    </w:p>
    <w:p w14:paraId="493A5949" w14:textId="760F77D3" w:rsidR="007C0047" w:rsidRPr="0013572B" w:rsidRDefault="007C0047" w:rsidP="008D096B">
      <w:pPr>
        <w:spacing w:line="276" w:lineRule="auto"/>
        <w:ind w:left="360"/>
        <w:rPr>
          <w:rFonts w:asciiTheme="minorHAnsi" w:hAnsiTheme="minorHAnsi" w:cstheme="minorHAnsi"/>
          <w:sz w:val="22"/>
          <w:szCs w:val="22"/>
        </w:rPr>
      </w:pPr>
      <w:r w:rsidRPr="0013572B">
        <w:rPr>
          <w:rFonts w:asciiTheme="minorHAnsi" w:hAnsiTheme="minorHAnsi" w:cstheme="minorHAnsi"/>
          <w:sz w:val="22"/>
          <w:szCs w:val="22"/>
        </w:rPr>
        <w:t xml:space="preserve">On </w:t>
      </w:r>
      <w:r w:rsidR="00C96C8D" w:rsidRPr="0013572B">
        <w:rPr>
          <w:rFonts w:asciiTheme="minorHAnsi" w:hAnsiTheme="minorHAnsi" w:cstheme="minorHAnsi"/>
          <w:sz w:val="22"/>
          <w:szCs w:val="22"/>
        </w:rPr>
        <w:t>October</w:t>
      </w:r>
      <w:r w:rsidR="00E6716F" w:rsidRPr="0013572B">
        <w:rPr>
          <w:rFonts w:asciiTheme="minorHAnsi" w:hAnsiTheme="minorHAnsi" w:cstheme="minorHAnsi"/>
          <w:sz w:val="22"/>
          <w:szCs w:val="22"/>
        </w:rPr>
        <w:t xml:space="preserve"> </w:t>
      </w:r>
      <w:r w:rsidR="00C96C8D" w:rsidRPr="0013572B">
        <w:rPr>
          <w:rFonts w:asciiTheme="minorHAnsi" w:hAnsiTheme="minorHAnsi" w:cstheme="minorHAnsi"/>
          <w:sz w:val="22"/>
          <w:szCs w:val="22"/>
        </w:rPr>
        <w:t>4</w:t>
      </w:r>
      <w:r w:rsidR="00E6716F" w:rsidRPr="0013572B">
        <w:rPr>
          <w:rFonts w:asciiTheme="minorHAnsi" w:hAnsiTheme="minorHAnsi" w:cstheme="minorHAnsi"/>
          <w:sz w:val="22"/>
          <w:szCs w:val="22"/>
        </w:rPr>
        <w:t>, 201</w:t>
      </w:r>
      <w:r w:rsidR="00C96C8D" w:rsidRPr="0013572B">
        <w:rPr>
          <w:rFonts w:asciiTheme="minorHAnsi" w:hAnsiTheme="minorHAnsi" w:cstheme="minorHAnsi"/>
          <w:sz w:val="22"/>
          <w:szCs w:val="22"/>
        </w:rPr>
        <w:t>9</w:t>
      </w:r>
      <w:r w:rsidRPr="0013572B">
        <w:rPr>
          <w:rFonts w:asciiTheme="minorHAnsi" w:hAnsiTheme="minorHAnsi" w:cstheme="minorHAnsi"/>
          <w:sz w:val="22"/>
          <w:szCs w:val="22"/>
        </w:rPr>
        <w:t xml:space="preserve">, we published in the Federal Register </w:t>
      </w:r>
      <w:r w:rsidR="00C91D5B">
        <w:rPr>
          <w:rFonts w:asciiTheme="minorHAnsi" w:hAnsiTheme="minorHAnsi" w:cstheme="minorHAnsi"/>
          <w:sz w:val="22"/>
          <w:szCs w:val="22"/>
        </w:rPr>
        <w:t>n</w:t>
      </w:r>
      <w:r w:rsidR="00000621" w:rsidRPr="0013572B">
        <w:rPr>
          <w:rFonts w:asciiTheme="minorHAnsi" w:hAnsiTheme="minorHAnsi" w:cstheme="minorHAnsi"/>
          <w:sz w:val="22"/>
          <w:szCs w:val="22"/>
        </w:rPr>
        <w:t xml:space="preserve">otice </w:t>
      </w:r>
      <w:r w:rsidRPr="0013572B">
        <w:rPr>
          <w:rFonts w:asciiTheme="minorHAnsi" w:hAnsiTheme="minorHAnsi" w:cstheme="minorHAnsi"/>
          <w:sz w:val="22"/>
          <w:szCs w:val="22"/>
        </w:rPr>
        <w:t>(</w:t>
      </w:r>
      <w:r w:rsidR="00C96C8D" w:rsidRPr="0013572B">
        <w:rPr>
          <w:rFonts w:asciiTheme="minorHAnsi" w:hAnsiTheme="minorHAnsi" w:cstheme="minorHAnsi"/>
          <w:sz w:val="22"/>
          <w:szCs w:val="22"/>
        </w:rPr>
        <w:t>84 FR 53174</w:t>
      </w:r>
      <w:r w:rsidRPr="0013572B">
        <w:rPr>
          <w:rFonts w:asciiTheme="minorHAnsi" w:hAnsiTheme="minorHAnsi" w:cstheme="minorHAnsi"/>
          <w:sz w:val="22"/>
          <w:szCs w:val="22"/>
        </w:rPr>
        <w:t xml:space="preserve">) our intent to request that OMB approve this information collection.  In that notice, we solicited comments for 60 days, ending on </w:t>
      </w:r>
      <w:r w:rsidR="00C96C8D" w:rsidRPr="0013572B">
        <w:rPr>
          <w:rFonts w:asciiTheme="minorHAnsi" w:hAnsiTheme="minorHAnsi" w:cstheme="minorHAnsi"/>
          <w:sz w:val="22"/>
          <w:szCs w:val="22"/>
        </w:rPr>
        <w:t>December</w:t>
      </w:r>
      <w:r w:rsidR="00E6716F" w:rsidRPr="0013572B">
        <w:rPr>
          <w:rFonts w:asciiTheme="minorHAnsi" w:hAnsiTheme="minorHAnsi" w:cstheme="minorHAnsi"/>
          <w:sz w:val="22"/>
          <w:szCs w:val="22"/>
        </w:rPr>
        <w:t xml:space="preserve"> 3, 201</w:t>
      </w:r>
      <w:r w:rsidR="00C96C8D" w:rsidRPr="0013572B">
        <w:rPr>
          <w:rFonts w:asciiTheme="minorHAnsi" w:hAnsiTheme="minorHAnsi" w:cstheme="minorHAnsi"/>
          <w:sz w:val="22"/>
          <w:szCs w:val="22"/>
        </w:rPr>
        <w:t>9</w:t>
      </w:r>
      <w:r w:rsidRPr="0013572B">
        <w:rPr>
          <w:rFonts w:asciiTheme="minorHAnsi" w:hAnsiTheme="minorHAnsi" w:cstheme="minorHAnsi"/>
          <w:sz w:val="22"/>
          <w:szCs w:val="22"/>
        </w:rPr>
        <w:t xml:space="preserve">.  We </w:t>
      </w:r>
      <w:r w:rsidR="00463F8C" w:rsidRPr="0013572B">
        <w:rPr>
          <w:rFonts w:asciiTheme="minorHAnsi" w:hAnsiTheme="minorHAnsi" w:cstheme="minorHAnsi"/>
          <w:sz w:val="22"/>
          <w:szCs w:val="22"/>
        </w:rPr>
        <w:t>did</w:t>
      </w:r>
      <w:r w:rsidR="00F033A1" w:rsidRPr="0013572B">
        <w:rPr>
          <w:rFonts w:asciiTheme="minorHAnsi" w:hAnsiTheme="minorHAnsi" w:cstheme="minorHAnsi"/>
          <w:sz w:val="22"/>
          <w:szCs w:val="22"/>
        </w:rPr>
        <w:t xml:space="preserve"> </w:t>
      </w:r>
      <w:r w:rsidRPr="0013572B">
        <w:rPr>
          <w:rFonts w:asciiTheme="minorHAnsi" w:hAnsiTheme="minorHAnsi" w:cstheme="minorHAnsi"/>
          <w:sz w:val="22"/>
          <w:szCs w:val="22"/>
        </w:rPr>
        <w:t>not receive any comments</w:t>
      </w:r>
      <w:r w:rsidR="00F033A1" w:rsidRPr="0013572B">
        <w:rPr>
          <w:rFonts w:asciiTheme="minorHAnsi" w:hAnsiTheme="minorHAnsi" w:cstheme="minorHAnsi"/>
          <w:sz w:val="22"/>
          <w:szCs w:val="22"/>
        </w:rPr>
        <w:t xml:space="preserve"> in response to that Notice</w:t>
      </w:r>
      <w:r w:rsidRPr="0013572B">
        <w:rPr>
          <w:rFonts w:asciiTheme="minorHAnsi" w:hAnsiTheme="minorHAnsi" w:cstheme="minorHAnsi"/>
          <w:sz w:val="22"/>
          <w:szCs w:val="22"/>
        </w:rPr>
        <w:t>.</w:t>
      </w:r>
    </w:p>
    <w:p w14:paraId="5E8015EB" w14:textId="77777777" w:rsidR="00D52563" w:rsidRPr="0013572B" w:rsidRDefault="00D52563" w:rsidP="008D096B">
      <w:pPr>
        <w:spacing w:line="276" w:lineRule="auto"/>
        <w:ind w:left="360"/>
        <w:rPr>
          <w:rFonts w:asciiTheme="minorHAnsi" w:hAnsiTheme="minorHAnsi" w:cstheme="minorHAnsi"/>
          <w:sz w:val="22"/>
          <w:szCs w:val="22"/>
        </w:rPr>
      </w:pPr>
    </w:p>
    <w:p w14:paraId="72D5AE63" w14:textId="592FF5A4" w:rsidR="00BD565E" w:rsidRPr="0013572B" w:rsidRDefault="00D32171" w:rsidP="008D096B">
      <w:pPr>
        <w:spacing w:line="276" w:lineRule="auto"/>
        <w:ind w:left="360"/>
        <w:rPr>
          <w:rFonts w:asciiTheme="minorHAnsi" w:hAnsiTheme="minorHAnsi" w:cstheme="minorHAnsi"/>
          <w:sz w:val="22"/>
          <w:szCs w:val="22"/>
        </w:rPr>
      </w:pPr>
      <w:r w:rsidRPr="0013572B">
        <w:rPr>
          <w:rFonts w:asciiTheme="minorHAnsi" w:hAnsiTheme="minorHAnsi" w:cstheme="minorHAnsi"/>
          <w:sz w:val="22"/>
          <w:szCs w:val="22"/>
        </w:rPr>
        <w:t xml:space="preserve">In addition to the Federal Register notice, </w:t>
      </w:r>
      <w:r w:rsidR="00707679" w:rsidRPr="0013572B">
        <w:rPr>
          <w:rFonts w:asciiTheme="minorHAnsi" w:hAnsiTheme="minorHAnsi" w:cstheme="minorHAnsi"/>
          <w:sz w:val="22"/>
          <w:szCs w:val="22"/>
        </w:rPr>
        <w:t xml:space="preserve">we held a Strengthening Human Capital Management </w:t>
      </w:r>
      <w:r w:rsidR="00B16CCD" w:rsidRPr="0013572B">
        <w:rPr>
          <w:rFonts w:asciiTheme="minorHAnsi" w:hAnsiTheme="minorHAnsi" w:cstheme="minorHAnsi"/>
          <w:sz w:val="22"/>
          <w:szCs w:val="22"/>
        </w:rPr>
        <w:t xml:space="preserve">(HCM) </w:t>
      </w:r>
      <w:r w:rsidR="00707679" w:rsidRPr="0013572B">
        <w:rPr>
          <w:rFonts w:asciiTheme="minorHAnsi" w:hAnsiTheme="minorHAnsi" w:cstheme="minorHAnsi"/>
          <w:sz w:val="22"/>
          <w:szCs w:val="22"/>
        </w:rPr>
        <w:t xml:space="preserve">Offsite </w:t>
      </w:r>
      <w:r w:rsidR="00BF4262">
        <w:rPr>
          <w:rFonts w:asciiTheme="minorHAnsi" w:hAnsiTheme="minorHAnsi" w:cstheme="minorHAnsi"/>
          <w:sz w:val="22"/>
          <w:szCs w:val="22"/>
        </w:rPr>
        <w:t xml:space="preserve">meeting </w:t>
      </w:r>
      <w:r w:rsidR="00405D06">
        <w:rPr>
          <w:rFonts w:asciiTheme="minorHAnsi" w:hAnsiTheme="minorHAnsi" w:cstheme="minorHAnsi"/>
          <w:sz w:val="22"/>
          <w:szCs w:val="22"/>
        </w:rPr>
        <w:t xml:space="preserve">during </w:t>
      </w:r>
      <w:r w:rsidR="00707679" w:rsidRPr="0013572B">
        <w:rPr>
          <w:rFonts w:asciiTheme="minorHAnsi" w:hAnsiTheme="minorHAnsi" w:cstheme="minorHAnsi"/>
          <w:sz w:val="22"/>
          <w:szCs w:val="22"/>
        </w:rPr>
        <w:t xml:space="preserve">November </w:t>
      </w:r>
      <w:r w:rsidR="00BE6AA9" w:rsidRPr="0013572B">
        <w:rPr>
          <w:rFonts w:asciiTheme="minorHAnsi" w:hAnsiTheme="minorHAnsi" w:cstheme="minorHAnsi"/>
          <w:sz w:val="22"/>
          <w:szCs w:val="22"/>
        </w:rPr>
        <w:t xml:space="preserve">5 – 7, 2019.  </w:t>
      </w:r>
      <w:r w:rsidR="007022E1" w:rsidRPr="0013572B">
        <w:rPr>
          <w:rFonts w:asciiTheme="minorHAnsi" w:hAnsiTheme="minorHAnsi" w:cstheme="minorHAnsi"/>
          <w:sz w:val="22"/>
          <w:szCs w:val="22"/>
        </w:rPr>
        <w:t xml:space="preserve">The audience included Area Regional Directors, Park Superintendents, Human Resource Officers and Regional Security Specialist.  </w:t>
      </w:r>
      <w:r w:rsidR="00BE6AA9" w:rsidRPr="0013572B">
        <w:rPr>
          <w:rFonts w:asciiTheme="minorHAnsi" w:hAnsiTheme="minorHAnsi" w:cstheme="minorHAnsi"/>
          <w:sz w:val="22"/>
          <w:szCs w:val="22"/>
        </w:rPr>
        <w:t>This collaborative event</w:t>
      </w:r>
      <w:r w:rsidR="00474884" w:rsidRPr="0013572B">
        <w:rPr>
          <w:rFonts w:asciiTheme="minorHAnsi" w:hAnsiTheme="minorHAnsi" w:cstheme="minorHAnsi"/>
          <w:sz w:val="22"/>
          <w:szCs w:val="22"/>
        </w:rPr>
        <w:t xml:space="preserve"> focused on critical short-term and mid-term priorities with H</w:t>
      </w:r>
      <w:r w:rsidR="003C3569" w:rsidRPr="0013572B">
        <w:rPr>
          <w:rFonts w:asciiTheme="minorHAnsi" w:hAnsiTheme="minorHAnsi" w:cstheme="minorHAnsi"/>
          <w:sz w:val="22"/>
          <w:szCs w:val="22"/>
        </w:rPr>
        <w:t xml:space="preserve">uman </w:t>
      </w:r>
      <w:r w:rsidR="00474884" w:rsidRPr="0013572B">
        <w:rPr>
          <w:rFonts w:asciiTheme="minorHAnsi" w:hAnsiTheme="minorHAnsi" w:cstheme="minorHAnsi"/>
          <w:sz w:val="22"/>
          <w:szCs w:val="22"/>
        </w:rPr>
        <w:t>R</w:t>
      </w:r>
      <w:r w:rsidR="003C3569" w:rsidRPr="0013572B">
        <w:rPr>
          <w:rFonts w:asciiTheme="minorHAnsi" w:hAnsiTheme="minorHAnsi" w:cstheme="minorHAnsi"/>
          <w:sz w:val="22"/>
          <w:szCs w:val="22"/>
        </w:rPr>
        <w:t>esource</w:t>
      </w:r>
      <w:r w:rsidR="00474884" w:rsidRPr="0013572B">
        <w:rPr>
          <w:rFonts w:asciiTheme="minorHAnsi" w:hAnsiTheme="minorHAnsi" w:cstheme="minorHAnsi"/>
          <w:sz w:val="22"/>
          <w:szCs w:val="22"/>
        </w:rPr>
        <w:t xml:space="preserve"> transformation and Personnel Security.</w:t>
      </w:r>
      <w:r w:rsidR="00980E01" w:rsidRPr="0013572B">
        <w:rPr>
          <w:rFonts w:asciiTheme="minorHAnsi" w:hAnsiTheme="minorHAnsi" w:cstheme="minorHAnsi"/>
          <w:sz w:val="22"/>
          <w:szCs w:val="22"/>
        </w:rPr>
        <w:t xml:space="preserve">  We established a shared understanding of the impact of the Clearance Initiation Request Form 10-152</w:t>
      </w:r>
      <w:r w:rsidR="00F32578" w:rsidRPr="0013572B">
        <w:rPr>
          <w:rFonts w:asciiTheme="minorHAnsi" w:hAnsiTheme="minorHAnsi" w:cstheme="minorHAnsi"/>
          <w:sz w:val="22"/>
          <w:szCs w:val="22"/>
        </w:rPr>
        <w:t>, communicate</w:t>
      </w:r>
      <w:r w:rsidR="00650336" w:rsidRPr="0013572B">
        <w:rPr>
          <w:rFonts w:asciiTheme="minorHAnsi" w:hAnsiTheme="minorHAnsi" w:cstheme="minorHAnsi"/>
          <w:sz w:val="22"/>
          <w:szCs w:val="22"/>
        </w:rPr>
        <w:t>d</w:t>
      </w:r>
      <w:r w:rsidR="00F32578" w:rsidRPr="0013572B">
        <w:rPr>
          <w:rFonts w:asciiTheme="minorHAnsi" w:hAnsiTheme="minorHAnsi" w:cstheme="minorHAnsi"/>
          <w:sz w:val="22"/>
          <w:szCs w:val="22"/>
        </w:rPr>
        <w:t xml:space="preserve"> progress made to date, and solicit</w:t>
      </w:r>
      <w:r w:rsidR="00650336" w:rsidRPr="0013572B">
        <w:rPr>
          <w:rFonts w:asciiTheme="minorHAnsi" w:hAnsiTheme="minorHAnsi" w:cstheme="minorHAnsi"/>
          <w:sz w:val="22"/>
          <w:szCs w:val="22"/>
        </w:rPr>
        <w:t>ed</w:t>
      </w:r>
      <w:r w:rsidR="00F32578" w:rsidRPr="0013572B">
        <w:rPr>
          <w:rFonts w:asciiTheme="minorHAnsi" w:hAnsiTheme="minorHAnsi" w:cstheme="minorHAnsi"/>
          <w:sz w:val="22"/>
          <w:szCs w:val="22"/>
        </w:rPr>
        <w:t xml:space="preserve"> </w:t>
      </w:r>
      <w:r w:rsidR="00BF4262">
        <w:rPr>
          <w:rFonts w:asciiTheme="minorHAnsi" w:hAnsiTheme="minorHAnsi" w:cstheme="minorHAnsi"/>
          <w:sz w:val="22"/>
          <w:szCs w:val="22"/>
        </w:rPr>
        <w:t>feedback on the following topics</w:t>
      </w:r>
      <w:r w:rsidR="00BF4262" w:rsidRPr="0013572B">
        <w:rPr>
          <w:rFonts w:asciiTheme="minorHAnsi" w:hAnsiTheme="minorHAnsi" w:cstheme="minorHAnsi"/>
          <w:sz w:val="22"/>
          <w:szCs w:val="22"/>
        </w:rPr>
        <w:t xml:space="preserve"> </w:t>
      </w:r>
      <w:r w:rsidR="00650336" w:rsidRPr="0013572B">
        <w:rPr>
          <w:rFonts w:asciiTheme="minorHAnsi" w:hAnsiTheme="minorHAnsi" w:cstheme="minorHAnsi"/>
          <w:sz w:val="22"/>
          <w:szCs w:val="22"/>
        </w:rPr>
        <w:t>regarding the use</w:t>
      </w:r>
      <w:r w:rsidR="00F32578" w:rsidRPr="0013572B">
        <w:rPr>
          <w:rFonts w:asciiTheme="minorHAnsi" w:hAnsiTheme="minorHAnsi" w:cstheme="minorHAnsi"/>
          <w:sz w:val="22"/>
          <w:szCs w:val="22"/>
        </w:rPr>
        <w:t xml:space="preserve"> of the form.</w:t>
      </w:r>
      <w:r w:rsidR="00BD565E" w:rsidRPr="0013572B">
        <w:rPr>
          <w:rFonts w:asciiTheme="minorHAnsi" w:hAnsiTheme="minorHAnsi" w:cstheme="minorHAnsi"/>
          <w:sz w:val="22"/>
          <w:szCs w:val="22"/>
        </w:rPr>
        <w:t xml:space="preserve">  </w:t>
      </w:r>
      <w:r w:rsidR="001C27EF">
        <w:rPr>
          <w:rFonts w:asciiTheme="minorHAnsi" w:hAnsiTheme="minorHAnsi" w:cstheme="minorHAnsi"/>
          <w:sz w:val="22"/>
          <w:szCs w:val="22"/>
        </w:rPr>
        <w:t xml:space="preserve">The responses below are summaries of the comments and action items captured during the meeting. </w:t>
      </w:r>
    </w:p>
    <w:p w14:paraId="0A8FF9E3" w14:textId="77777777" w:rsidR="00BD565E" w:rsidRPr="0013572B" w:rsidRDefault="00BD565E" w:rsidP="00B42BBE">
      <w:pPr>
        <w:ind w:left="360"/>
        <w:rPr>
          <w:rFonts w:asciiTheme="minorHAnsi" w:hAnsiTheme="minorHAnsi" w:cstheme="minorHAnsi"/>
          <w:sz w:val="22"/>
          <w:szCs w:val="22"/>
        </w:rPr>
      </w:pPr>
    </w:p>
    <w:p w14:paraId="697A08DA" w14:textId="6B152616" w:rsidR="00F033A1" w:rsidRPr="0013572B" w:rsidRDefault="00F033A1" w:rsidP="008D096B">
      <w:pPr>
        <w:tabs>
          <w:tab w:val="left" w:pos="-1080"/>
          <w:tab w:val="left" w:pos="-720"/>
          <w:tab w:val="left" w:pos="360"/>
        </w:tabs>
        <w:ind w:left="360" w:hanging="360"/>
        <w:rPr>
          <w:rFonts w:asciiTheme="minorHAnsi" w:hAnsiTheme="minorHAnsi" w:cstheme="minorHAnsi"/>
          <w:b/>
          <w:i/>
          <w:sz w:val="22"/>
          <w:szCs w:val="22"/>
        </w:rPr>
      </w:pPr>
      <w:r w:rsidRPr="0013572B">
        <w:rPr>
          <w:rFonts w:asciiTheme="minorHAnsi" w:hAnsiTheme="minorHAnsi" w:cstheme="minorHAnsi"/>
          <w:sz w:val="22"/>
          <w:szCs w:val="22"/>
        </w:rPr>
        <w:tab/>
      </w:r>
      <w:r w:rsidR="00A07411" w:rsidRPr="00A07411">
        <w:rPr>
          <w:rFonts w:asciiTheme="minorHAnsi" w:hAnsiTheme="minorHAnsi" w:cstheme="minorHAnsi"/>
          <w:sz w:val="22"/>
          <w:szCs w:val="22"/>
        </w:rPr>
        <w:t>A</w:t>
      </w:r>
      <w:r w:rsidR="00BF4262" w:rsidRPr="00A07411">
        <w:rPr>
          <w:rFonts w:asciiTheme="minorHAnsi" w:hAnsiTheme="minorHAnsi" w:cstheme="minorHAnsi"/>
          <w:sz w:val="22"/>
          <w:szCs w:val="22"/>
        </w:rPr>
        <w:t xml:space="preserve">.  </w:t>
      </w:r>
      <w:r w:rsidR="00BF4262">
        <w:rPr>
          <w:rFonts w:asciiTheme="minorHAnsi" w:hAnsiTheme="minorHAnsi" w:cstheme="minorHAnsi"/>
          <w:b/>
          <w:i/>
          <w:sz w:val="22"/>
          <w:szCs w:val="22"/>
        </w:rPr>
        <w:t>Is</w:t>
      </w:r>
      <w:r w:rsidRPr="0013572B">
        <w:rPr>
          <w:rFonts w:asciiTheme="minorHAnsi" w:hAnsiTheme="minorHAnsi" w:cstheme="minorHAnsi"/>
          <w:b/>
          <w:i/>
          <w:sz w:val="22"/>
          <w:szCs w:val="22"/>
        </w:rPr>
        <w:t xml:space="preserve"> the collection of information necessary, including whether or not the information will have practical utility; whether there are any questions they felt were unnecessary;</w:t>
      </w:r>
    </w:p>
    <w:p w14:paraId="579D52DF" w14:textId="77777777" w:rsidR="00BF4262" w:rsidRDefault="00BF4262" w:rsidP="008D096B">
      <w:pPr>
        <w:tabs>
          <w:tab w:val="left" w:pos="-1080"/>
          <w:tab w:val="left" w:pos="-720"/>
          <w:tab w:val="left" w:pos="360"/>
        </w:tabs>
        <w:ind w:left="1350"/>
        <w:rPr>
          <w:rFonts w:asciiTheme="minorHAnsi" w:hAnsiTheme="minorHAnsi" w:cstheme="minorHAnsi"/>
          <w:b/>
          <w:sz w:val="22"/>
          <w:szCs w:val="22"/>
        </w:rPr>
      </w:pPr>
    </w:p>
    <w:p w14:paraId="142660DA" w14:textId="773E7602" w:rsidR="00F522C8" w:rsidRPr="0013572B" w:rsidRDefault="00463F8C" w:rsidP="00ED42E5">
      <w:pPr>
        <w:tabs>
          <w:tab w:val="left" w:pos="-1080"/>
          <w:tab w:val="left" w:pos="-720"/>
          <w:tab w:val="left" w:pos="360"/>
        </w:tabs>
        <w:ind w:left="1710" w:hanging="1350"/>
        <w:rPr>
          <w:rFonts w:asciiTheme="minorHAnsi" w:hAnsiTheme="minorHAnsi" w:cstheme="minorHAnsi"/>
          <w:sz w:val="22"/>
          <w:szCs w:val="22"/>
        </w:rPr>
      </w:pPr>
      <w:r w:rsidRPr="002444B9">
        <w:rPr>
          <w:rFonts w:asciiTheme="minorHAnsi" w:hAnsiTheme="minorHAnsi" w:cstheme="minorHAnsi"/>
          <w:b/>
          <w:i/>
          <w:sz w:val="22"/>
          <w:szCs w:val="22"/>
          <w:u w:val="single"/>
        </w:rPr>
        <w:t>Comment</w:t>
      </w:r>
      <w:r w:rsidR="00F522C8" w:rsidRPr="002444B9">
        <w:rPr>
          <w:rFonts w:asciiTheme="minorHAnsi" w:hAnsiTheme="minorHAnsi" w:cstheme="minorHAnsi"/>
          <w:b/>
          <w:i/>
          <w:sz w:val="22"/>
          <w:szCs w:val="22"/>
        </w:rPr>
        <w:t>:</w:t>
      </w:r>
      <w:r w:rsidR="00BF4262">
        <w:rPr>
          <w:rFonts w:asciiTheme="minorHAnsi" w:hAnsiTheme="minorHAnsi" w:cstheme="minorHAnsi"/>
          <w:sz w:val="22"/>
          <w:szCs w:val="22"/>
        </w:rPr>
        <w:t xml:space="preserve">  </w:t>
      </w:r>
      <w:r w:rsidR="00ED42E5">
        <w:rPr>
          <w:rFonts w:asciiTheme="minorHAnsi" w:hAnsiTheme="minorHAnsi" w:cstheme="minorHAnsi"/>
          <w:sz w:val="22"/>
          <w:szCs w:val="22"/>
        </w:rPr>
        <w:tab/>
      </w:r>
      <w:r w:rsidR="0099032B" w:rsidRPr="0013572B">
        <w:rPr>
          <w:rFonts w:asciiTheme="minorHAnsi" w:hAnsiTheme="minorHAnsi" w:cstheme="minorHAnsi"/>
          <w:sz w:val="22"/>
          <w:szCs w:val="22"/>
        </w:rPr>
        <w:t>All the participants agreed that in</w:t>
      </w:r>
      <w:r w:rsidR="007E53FE" w:rsidRPr="0013572B">
        <w:rPr>
          <w:rFonts w:asciiTheme="minorHAnsi" w:hAnsiTheme="minorHAnsi" w:cstheme="minorHAnsi"/>
          <w:sz w:val="22"/>
          <w:szCs w:val="22"/>
        </w:rPr>
        <w:t xml:space="preserve"> order </w:t>
      </w:r>
      <w:r w:rsidR="0099032B" w:rsidRPr="0013572B">
        <w:rPr>
          <w:rFonts w:asciiTheme="minorHAnsi" w:hAnsiTheme="minorHAnsi" w:cstheme="minorHAnsi"/>
          <w:sz w:val="22"/>
          <w:szCs w:val="22"/>
        </w:rPr>
        <w:t xml:space="preserve">to effectively manage the timely communication </w:t>
      </w:r>
      <w:r w:rsidR="007E53FE" w:rsidRPr="0013572B">
        <w:rPr>
          <w:rFonts w:asciiTheme="minorHAnsi" w:hAnsiTheme="minorHAnsi" w:cstheme="minorHAnsi"/>
          <w:sz w:val="22"/>
          <w:szCs w:val="22"/>
        </w:rPr>
        <w:t>for H</w:t>
      </w:r>
      <w:r w:rsidR="00BF4262">
        <w:rPr>
          <w:rFonts w:asciiTheme="minorHAnsi" w:hAnsiTheme="minorHAnsi" w:cstheme="minorHAnsi"/>
          <w:sz w:val="22"/>
          <w:szCs w:val="22"/>
        </w:rPr>
        <w:t xml:space="preserve">uman Resource personnel, </w:t>
      </w:r>
      <w:r w:rsidR="007E53FE" w:rsidRPr="0013572B">
        <w:rPr>
          <w:rFonts w:asciiTheme="minorHAnsi" w:hAnsiTheme="minorHAnsi" w:cstheme="minorHAnsi"/>
          <w:sz w:val="22"/>
          <w:szCs w:val="22"/>
        </w:rPr>
        <w:t>hiring managers and provide funding information, this form is practical</w:t>
      </w:r>
      <w:r w:rsidR="00F522C8" w:rsidRPr="0013572B">
        <w:rPr>
          <w:rFonts w:asciiTheme="minorHAnsi" w:hAnsiTheme="minorHAnsi" w:cstheme="minorHAnsi"/>
          <w:sz w:val="22"/>
          <w:szCs w:val="22"/>
        </w:rPr>
        <w:t>.</w:t>
      </w:r>
    </w:p>
    <w:p w14:paraId="1F5E59B9" w14:textId="77777777" w:rsidR="00F522C8" w:rsidRPr="0013572B" w:rsidRDefault="00F522C8" w:rsidP="008D096B">
      <w:pPr>
        <w:tabs>
          <w:tab w:val="left" w:pos="-1080"/>
          <w:tab w:val="left" w:pos="-720"/>
          <w:tab w:val="left" w:pos="360"/>
        </w:tabs>
        <w:ind w:left="1800" w:hanging="1800"/>
        <w:rPr>
          <w:rFonts w:asciiTheme="minorHAnsi" w:hAnsiTheme="minorHAnsi" w:cstheme="minorHAnsi"/>
          <w:sz w:val="22"/>
          <w:szCs w:val="22"/>
        </w:rPr>
      </w:pPr>
    </w:p>
    <w:p w14:paraId="725BEE28" w14:textId="7EDBB143" w:rsidR="00F033A1" w:rsidRPr="0013572B" w:rsidRDefault="00463F8C" w:rsidP="00ED42E5">
      <w:pPr>
        <w:tabs>
          <w:tab w:val="left" w:pos="-1080"/>
          <w:tab w:val="left" w:pos="-720"/>
        </w:tabs>
        <w:ind w:left="360"/>
        <w:rPr>
          <w:rFonts w:asciiTheme="minorHAnsi" w:hAnsiTheme="minorHAnsi" w:cstheme="minorHAnsi"/>
          <w:sz w:val="22"/>
          <w:szCs w:val="22"/>
        </w:rPr>
      </w:pPr>
      <w:r w:rsidRPr="002444B9">
        <w:rPr>
          <w:rFonts w:asciiTheme="minorHAnsi" w:hAnsiTheme="minorHAnsi" w:cstheme="minorHAnsi"/>
          <w:b/>
          <w:i/>
          <w:sz w:val="22"/>
          <w:szCs w:val="22"/>
          <w:u w:val="single"/>
        </w:rPr>
        <w:t>NPS Response/Action Taken</w:t>
      </w:r>
      <w:r w:rsidRPr="002444B9">
        <w:rPr>
          <w:rFonts w:asciiTheme="minorHAnsi" w:hAnsiTheme="minorHAnsi" w:cstheme="minorHAnsi"/>
          <w:b/>
          <w:i/>
          <w:sz w:val="22"/>
          <w:szCs w:val="22"/>
        </w:rPr>
        <w:t>:</w:t>
      </w:r>
      <w:r w:rsidRPr="0013572B">
        <w:rPr>
          <w:rFonts w:asciiTheme="minorHAnsi" w:hAnsiTheme="minorHAnsi" w:cstheme="minorHAnsi"/>
          <w:sz w:val="22"/>
          <w:szCs w:val="22"/>
        </w:rPr>
        <w:t xml:space="preserve">  </w:t>
      </w:r>
      <w:r w:rsidR="00BF4262">
        <w:rPr>
          <w:rFonts w:asciiTheme="minorHAnsi" w:hAnsiTheme="minorHAnsi" w:cstheme="minorHAnsi"/>
          <w:sz w:val="22"/>
          <w:szCs w:val="22"/>
        </w:rPr>
        <w:t>The team requested</w:t>
      </w:r>
      <w:r w:rsidR="00B16CCD" w:rsidRPr="0013572B">
        <w:rPr>
          <w:rFonts w:asciiTheme="minorHAnsi" w:hAnsiTheme="minorHAnsi" w:cstheme="minorHAnsi"/>
          <w:sz w:val="22"/>
          <w:szCs w:val="22"/>
        </w:rPr>
        <w:t xml:space="preserve"> continue</w:t>
      </w:r>
      <w:r w:rsidR="00BF4262">
        <w:rPr>
          <w:rFonts w:asciiTheme="minorHAnsi" w:hAnsiTheme="minorHAnsi" w:cstheme="minorHAnsi"/>
          <w:sz w:val="22"/>
          <w:szCs w:val="22"/>
        </w:rPr>
        <w:t>d</w:t>
      </w:r>
      <w:r w:rsidR="00B16CCD" w:rsidRPr="0013572B">
        <w:rPr>
          <w:rFonts w:asciiTheme="minorHAnsi" w:hAnsiTheme="minorHAnsi" w:cstheme="minorHAnsi"/>
          <w:sz w:val="22"/>
          <w:szCs w:val="22"/>
        </w:rPr>
        <w:t xml:space="preserve"> feedback on new format or implementation guidance for future vetting.</w:t>
      </w:r>
      <w:r w:rsidR="00BF4262">
        <w:rPr>
          <w:rFonts w:asciiTheme="minorHAnsi" w:hAnsiTheme="minorHAnsi" w:cstheme="minorHAnsi"/>
          <w:sz w:val="22"/>
          <w:szCs w:val="22"/>
        </w:rPr>
        <w:t xml:space="preserve"> No changes made.</w:t>
      </w:r>
    </w:p>
    <w:p w14:paraId="4BCC6CD4" w14:textId="77777777" w:rsidR="00F522C8" w:rsidRPr="0013572B" w:rsidRDefault="00F522C8" w:rsidP="000E4B5F">
      <w:pPr>
        <w:tabs>
          <w:tab w:val="left" w:pos="-1080"/>
          <w:tab w:val="left" w:pos="-720"/>
          <w:tab w:val="left" w:pos="360"/>
        </w:tabs>
        <w:spacing w:line="360" w:lineRule="auto"/>
        <w:ind w:left="1530" w:hanging="1530"/>
        <w:rPr>
          <w:rFonts w:asciiTheme="minorHAnsi" w:hAnsiTheme="minorHAnsi" w:cstheme="minorHAnsi"/>
          <w:sz w:val="22"/>
          <w:szCs w:val="22"/>
        </w:rPr>
      </w:pPr>
    </w:p>
    <w:p w14:paraId="7C77DFA6" w14:textId="6190D424" w:rsidR="00F033A1" w:rsidRPr="0013572B" w:rsidRDefault="00A07411" w:rsidP="00ED42E5">
      <w:pPr>
        <w:tabs>
          <w:tab w:val="left" w:pos="-1080"/>
          <w:tab w:val="left" w:pos="-720"/>
          <w:tab w:val="left" w:pos="360"/>
        </w:tabs>
        <w:ind w:left="360"/>
        <w:rPr>
          <w:rFonts w:asciiTheme="minorHAnsi" w:hAnsiTheme="minorHAnsi" w:cstheme="minorHAnsi"/>
          <w:b/>
          <w:i/>
          <w:sz w:val="22"/>
          <w:szCs w:val="22"/>
        </w:rPr>
      </w:pPr>
      <w:r>
        <w:rPr>
          <w:rFonts w:asciiTheme="minorHAnsi" w:hAnsiTheme="minorHAnsi" w:cstheme="minorHAnsi"/>
          <w:b/>
          <w:i/>
          <w:sz w:val="22"/>
          <w:szCs w:val="22"/>
        </w:rPr>
        <w:t>B</w:t>
      </w:r>
      <w:r w:rsidR="00BF4262">
        <w:rPr>
          <w:rFonts w:asciiTheme="minorHAnsi" w:hAnsiTheme="minorHAnsi" w:cstheme="minorHAnsi"/>
          <w:b/>
          <w:i/>
          <w:sz w:val="22"/>
          <w:szCs w:val="22"/>
        </w:rPr>
        <w:t xml:space="preserve">.  </w:t>
      </w:r>
      <w:r w:rsidR="00F033A1" w:rsidRPr="0013572B">
        <w:rPr>
          <w:rFonts w:asciiTheme="minorHAnsi" w:hAnsiTheme="minorHAnsi" w:cstheme="minorHAnsi"/>
          <w:b/>
          <w:i/>
          <w:sz w:val="22"/>
          <w:szCs w:val="22"/>
        </w:rPr>
        <w:t>The accuracy of our estimate of the burden for this collection of information;</w:t>
      </w:r>
    </w:p>
    <w:p w14:paraId="1CABFA63" w14:textId="77777777" w:rsidR="00BF4262" w:rsidRDefault="00BF4262" w:rsidP="008D096B">
      <w:pPr>
        <w:tabs>
          <w:tab w:val="left" w:pos="-1080"/>
          <w:tab w:val="left" w:pos="-720"/>
          <w:tab w:val="left" w:pos="360"/>
        </w:tabs>
        <w:ind w:left="810"/>
        <w:rPr>
          <w:rFonts w:asciiTheme="minorHAnsi" w:hAnsiTheme="minorHAnsi" w:cstheme="minorHAnsi"/>
          <w:sz w:val="22"/>
          <w:szCs w:val="22"/>
        </w:rPr>
      </w:pPr>
    </w:p>
    <w:p w14:paraId="1DCBCCF5" w14:textId="1DF0F546" w:rsidR="00F522C8" w:rsidRPr="0013572B" w:rsidRDefault="00FE07A6" w:rsidP="00ED42E5">
      <w:pPr>
        <w:tabs>
          <w:tab w:val="left" w:pos="-1080"/>
          <w:tab w:val="left" w:pos="-720"/>
          <w:tab w:val="left" w:pos="360"/>
        </w:tabs>
        <w:ind w:left="1800" w:hanging="1440"/>
        <w:rPr>
          <w:rFonts w:asciiTheme="minorHAnsi" w:hAnsiTheme="minorHAnsi" w:cstheme="minorHAnsi"/>
          <w:sz w:val="22"/>
          <w:szCs w:val="22"/>
        </w:rPr>
      </w:pPr>
      <w:r w:rsidRPr="002444B9">
        <w:rPr>
          <w:rFonts w:asciiTheme="minorHAnsi" w:hAnsiTheme="minorHAnsi" w:cstheme="minorHAnsi"/>
          <w:b/>
          <w:i/>
          <w:sz w:val="22"/>
          <w:szCs w:val="22"/>
          <w:u w:val="single"/>
        </w:rPr>
        <w:t>Comment</w:t>
      </w:r>
      <w:r w:rsidR="00BF4262" w:rsidRPr="002444B9">
        <w:rPr>
          <w:rFonts w:asciiTheme="minorHAnsi" w:hAnsiTheme="minorHAnsi" w:cstheme="minorHAnsi"/>
          <w:b/>
          <w:sz w:val="22"/>
          <w:szCs w:val="22"/>
        </w:rPr>
        <w:t>:</w:t>
      </w:r>
      <w:r w:rsidR="00BF4262">
        <w:rPr>
          <w:rFonts w:asciiTheme="minorHAnsi" w:hAnsiTheme="minorHAnsi" w:cstheme="minorHAnsi"/>
          <w:sz w:val="22"/>
          <w:szCs w:val="22"/>
        </w:rPr>
        <w:t xml:space="preserve">  </w:t>
      </w:r>
      <w:r w:rsidR="00ED42E5">
        <w:rPr>
          <w:rFonts w:asciiTheme="minorHAnsi" w:hAnsiTheme="minorHAnsi" w:cstheme="minorHAnsi"/>
          <w:sz w:val="22"/>
          <w:szCs w:val="22"/>
        </w:rPr>
        <w:tab/>
      </w:r>
      <w:r w:rsidRPr="0013572B">
        <w:rPr>
          <w:rFonts w:asciiTheme="minorHAnsi" w:hAnsiTheme="minorHAnsi" w:cstheme="minorHAnsi"/>
          <w:sz w:val="22"/>
          <w:szCs w:val="22"/>
        </w:rPr>
        <w:t xml:space="preserve">The participants at the HCM Offsite agreed </w:t>
      </w:r>
      <w:r w:rsidR="006C4824">
        <w:rPr>
          <w:rFonts w:asciiTheme="minorHAnsi" w:hAnsiTheme="minorHAnsi" w:cstheme="minorHAnsi"/>
          <w:sz w:val="22"/>
          <w:szCs w:val="22"/>
        </w:rPr>
        <w:t xml:space="preserve">that </w:t>
      </w:r>
      <w:r w:rsidRPr="0013572B">
        <w:rPr>
          <w:rFonts w:asciiTheme="minorHAnsi" w:hAnsiTheme="minorHAnsi" w:cstheme="minorHAnsi"/>
          <w:sz w:val="22"/>
          <w:szCs w:val="22"/>
        </w:rPr>
        <w:t xml:space="preserve">the </w:t>
      </w:r>
      <w:r w:rsidR="00BF4262">
        <w:rPr>
          <w:rFonts w:asciiTheme="minorHAnsi" w:hAnsiTheme="minorHAnsi" w:cstheme="minorHAnsi"/>
          <w:sz w:val="22"/>
          <w:szCs w:val="22"/>
        </w:rPr>
        <w:t xml:space="preserve">average </w:t>
      </w:r>
      <w:r w:rsidRPr="0013572B">
        <w:rPr>
          <w:rFonts w:asciiTheme="minorHAnsi" w:hAnsiTheme="minorHAnsi" w:cstheme="minorHAnsi"/>
          <w:sz w:val="22"/>
          <w:szCs w:val="22"/>
        </w:rPr>
        <w:t xml:space="preserve">burden of time </w:t>
      </w:r>
      <w:r w:rsidR="00BF4262">
        <w:rPr>
          <w:rFonts w:asciiTheme="minorHAnsi" w:hAnsiTheme="minorHAnsi" w:cstheme="minorHAnsi"/>
          <w:sz w:val="22"/>
          <w:szCs w:val="22"/>
        </w:rPr>
        <w:t xml:space="preserve">of seven (7) </w:t>
      </w:r>
      <w:r w:rsidR="006C4824">
        <w:rPr>
          <w:rFonts w:asciiTheme="minorHAnsi" w:hAnsiTheme="minorHAnsi" w:cstheme="minorHAnsi"/>
          <w:sz w:val="22"/>
          <w:szCs w:val="22"/>
        </w:rPr>
        <w:t xml:space="preserve">minutes </w:t>
      </w:r>
      <w:r w:rsidR="00BF4262">
        <w:rPr>
          <w:rFonts w:asciiTheme="minorHAnsi" w:hAnsiTheme="minorHAnsi" w:cstheme="minorHAnsi"/>
          <w:sz w:val="22"/>
          <w:szCs w:val="22"/>
        </w:rPr>
        <w:t xml:space="preserve">to complete the form </w:t>
      </w:r>
      <w:r w:rsidRPr="0013572B">
        <w:rPr>
          <w:rFonts w:asciiTheme="minorHAnsi" w:hAnsiTheme="minorHAnsi" w:cstheme="minorHAnsi"/>
          <w:sz w:val="22"/>
          <w:szCs w:val="22"/>
        </w:rPr>
        <w:t>is currently accurate.</w:t>
      </w:r>
    </w:p>
    <w:p w14:paraId="716826AB" w14:textId="77777777" w:rsidR="001C27EF" w:rsidRPr="002444B9" w:rsidRDefault="001C27EF" w:rsidP="008D096B">
      <w:pPr>
        <w:tabs>
          <w:tab w:val="left" w:pos="-1080"/>
          <w:tab w:val="left" w:pos="-720"/>
        </w:tabs>
        <w:ind w:left="1440"/>
        <w:rPr>
          <w:rFonts w:asciiTheme="minorHAnsi" w:hAnsiTheme="minorHAnsi" w:cstheme="minorHAnsi"/>
          <w:b/>
          <w:sz w:val="22"/>
          <w:szCs w:val="22"/>
        </w:rPr>
      </w:pPr>
    </w:p>
    <w:p w14:paraId="4CDEC3E3" w14:textId="037F484C" w:rsidR="00F033A1" w:rsidRPr="0013572B" w:rsidRDefault="00304D7F" w:rsidP="00ED42E5">
      <w:pPr>
        <w:tabs>
          <w:tab w:val="left" w:pos="-1080"/>
          <w:tab w:val="left" w:pos="-720"/>
        </w:tabs>
        <w:ind w:left="360"/>
        <w:rPr>
          <w:rFonts w:asciiTheme="minorHAnsi" w:hAnsiTheme="minorHAnsi" w:cstheme="minorHAnsi"/>
          <w:sz w:val="22"/>
          <w:szCs w:val="22"/>
        </w:rPr>
      </w:pPr>
      <w:r w:rsidRPr="002444B9">
        <w:rPr>
          <w:rFonts w:asciiTheme="minorHAnsi" w:hAnsiTheme="minorHAnsi" w:cstheme="minorHAnsi"/>
          <w:b/>
          <w:i/>
          <w:sz w:val="22"/>
          <w:szCs w:val="22"/>
        </w:rPr>
        <w:t>NPS Response/Action Taken</w:t>
      </w:r>
      <w:r w:rsidRPr="0013572B">
        <w:rPr>
          <w:rFonts w:asciiTheme="minorHAnsi" w:hAnsiTheme="minorHAnsi" w:cstheme="minorHAnsi"/>
          <w:i/>
          <w:sz w:val="22"/>
          <w:szCs w:val="22"/>
        </w:rPr>
        <w:t>:</w:t>
      </w:r>
      <w:r w:rsidRPr="0013572B">
        <w:rPr>
          <w:rFonts w:asciiTheme="minorHAnsi" w:hAnsiTheme="minorHAnsi" w:cstheme="minorHAnsi"/>
          <w:sz w:val="22"/>
          <w:szCs w:val="22"/>
        </w:rPr>
        <w:t xml:space="preserve">  No change</w:t>
      </w:r>
      <w:r w:rsidR="00BF4262">
        <w:rPr>
          <w:rFonts w:asciiTheme="minorHAnsi" w:hAnsiTheme="minorHAnsi" w:cstheme="minorHAnsi"/>
          <w:sz w:val="22"/>
          <w:szCs w:val="22"/>
        </w:rPr>
        <w:t>s</w:t>
      </w:r>
      <w:r w:rsidRPr="0013572B">
        <w:rPr>
          <w:rFonts w:asciiTheme="minorHAnsi" w:hAnsiTheme="minorHAnsi" w:cstheme="minorHAnsi"/>
          <w:sz w:val="22"/>
          <w:szCs w:val="22"/>
        </w:rPr>
        <w:t xml:space="preserve"> made.  </w:t>
      </w:r>
      <w:r w:rsidR="008D197A" w:rsidRPr="0013572B">
        <w:rPr>
          <w:rFonts w:asciiTheme="minorHAnsi" w:hAnsiTheme="minorHAnsi" w:cstheme="minorHAnsi"/>
          <w:sz w:val="22"/>
          <w:szCs w:val="22"/>
        </w:rPr>
        <w:t>Based on the</w:t>
      </w:r>
      <w:r w:rsidRPr="0013572B">
        <w:rPr>
          <w:rFonts w:asciiTheme="minorHAnsi" w:hAnsiTheme="minorHAnsi" w:cstheme="minorHAnsi"/>
          <w:sz w:val="22"/>
          <w:szCs w:val="22"/>
        </w:rPr>
        <w:t xml:space="preserve"> average timefra</w:t>
      </w:r>
      <w:r w:rsidR="008D197A" w:rsidRPr="0013572B">
        <w:rPr>
          <w:rFonts w:asciiTheme="minorHAnsi" w:hAnsiTheme="minorHAnsi" w:cstheme="minorHAnsi"/>
          <w:sz w:val="22"/>
          <w:szCs w:val="22"/>
        </w:rPr>
        <w:t>me provided by the respondents</w:t>
      </w:r>
      <w:r w:rsidR="00BB6A02" w:rsidRPr="0013572B">
        <w:rPr>
          <w:rFonts w:asciiTheme="minorHAnsi" w:hAnsiTheme="minorHAnsi" w:cstheme="minorHAnsi"/>
          <w:sz w:val="22"/>
          <w:szCs w:val="22"/>
        </w:rPr>
        <w:t xml:space="preserve"> and our experience administering this collection</w:t>
      </w:r>
      <w:r w:rsidR="008D197A" w:rsidRPr="0013572B">
        <w:rPr>
          <w:rFonts w:asciiTheme="minorHAnsi" w:hAnsiTheme="minorHAnsi" w:cstheme="minorHAnsi"/>
          <w:sz w:val="22"/>
          <w:szCs w:val="22"/>
        </w:rPr>
        <w:t>, we feel our</w:t>
      </w:r>
      <w:r w:rsidRPr="0013572B">
        <w:rPr>
          <w:rFonts w:asciiTheme="minorHAnsi" w:hAnsiTheme="minorHAnsi" w:cstheme="minorHAnsi"/>
          <w:sz w:val="22"/>
          <w:szCs w:val="22"/>
        </w:rPr>
        <w:t xml:space="preserve"> estimate of 7 minutes per response</w:t>
      </w:r>
      <w:r w:rsidR="008D197A" w:rsidRPr="0013572B">
        <w:rPr>
          <w:rFonts w:asciiTheme="minorHAnsi" w:hAnsiTheme="minorHAnsi" w:cstheme="minorHAnsi"/>
          <w:sz w:val="22"/>
          <w:szCs w:val="22"/>
        </w:rPr>
        <w:t xml:space="preserve"> is appropriate</w:t>
      </w:r>
      <w:r w:rsidRPr="0013572B">
        <w:rPr>
          <w:rFonts w:asciiTheme="minorHAnsi" w:hAnsiTheme="minorHAnsi" w:cstheme="minorHAnsi"/>
          <w:sz w:val="22"/>
          <w:szCs w:val="22"/>
        </w:rPr>
        <w:t>.</w:t>
      </w:r>
      <w:r w:rsidR="00B16CCD" w:rsidRPr="0013572B">
        <w:rPr>
          <w:rFonts w:asciiTheme="minorHAnsi" w:hAnsiTheme="minorHAnsi" w:cstheme="minorHAnsi"/>
          <w:sz w:val="22"/>
          <w:szCs w:val="22"/>
        </w:rPr>
        <w:t xml:space="preserve">  </w:t>
      </w:r>
    </w:p>
    <w:p w14:paraId="190DC02C" w14:textId="77777777" w:rsidR="00F522C8" w:rsidRPr="0013572B" w:rsidRDefault="00F522C8" w:rsidP="008D096B">
      <w:pPr>
        <w:tabs>
          <w:tab w:val="left" w:pos="-1080"/>
          <w:tab w:val="left" w:pos="-720"/>
          <w:tab w:val="left" w:pos="360"/>
        </w:tabs>
        <w:spacing w:line="276" w:lineRule="auto"/>
        <w:ind w:left="1530" w:hanging="1530"/>
        <w:rPr>
          <w:rFonts w:asciiTheme="minorHAnsi" w:hAnsiTheme="minorHAnsi" w:cstheme="minorHAnsi"/>
          <w:sz w:val="22"/>
          <w:szCs w:val="22"/>
        </w:rPr>
      </w:pPr>
    </w:p>
    <w:p w14:paraId="1A267348" w14:textId="77777777" w:rsidR="008D096B" w:rsidRDefault="008D096B">
      <w:pPr>
        <w:widowControl/>
        <w:autoSpaceDE/>
        <w:autoSpaceDN/>
        <w:adjustRightInd/>
        <w:rPr>
          <w:rFonts w:asciiTheme="minorHAnsi" w:hAnsiTheme="minorHAnsi" w:cstheme="minorHAnsi"/>
          <w:b/>
          <w:i/>
          <w:sz w:val="22"/>
          <w:szCs w:val="22"/>
        </w:rPr>
      </w:pPr>
      <w:r>
        <w:rPr>
          <w:rFonts w:asciiTheme="minorHAnsi" w:hAnsiTheme="minorHAnsi" w:cstheme="minorHAnsi"/>
          <w:b/>
          <w:i/>
          <w:sz w:val="22"/>
          <w:szCs w:val="22"/>
        </w:rPr>
        <w:br w:type="page"/>
      </w:r>
    </w:p>
    <w:p w14:paraId="3F921042" w14:textId="2360B421" w:rsidR="00F033A1" w:rsidRPr="0013572B" w:rsidRDefault="00A07411" w:rsidP="00ED42E5">
      <w:pPr>
        <w:tabs>
          <w:tab w:val="left" w:pos="-1080"/>
          <w:tab w:val="left" w:pos="-720"/>
          <w:tab w:val="left" w:pos="360"/>
        </w:tabs>
        <w:ind w:left="360"/>
        <w:rPr>
          <w:rFonts w:asciiTheme="minorHAnsi" w:hAnsiTheme="minorHAnsi" w:cstheme="minorHAnsi"/>
          <w:b/>
          <w:i/>
          <w:sz w:val="22"/>
          <w:szCs w:val="22"/>
        </w:rPr>
      </w:pPr>
      <w:r>
        <w:rPr>
          <w:rFonts w:asciiTheme="minorHAnsi" w:hAnsiTheme="minorHAnsi" w:cstheme="minorHAnsi"/>
          <w:b/>
          <w:i/>
          <w:sz w:val="22"/>
          <w:szCs w:val="22"/>
        </w:rPr>
        <w:t>C</w:t>
      </w:r>
      <w:r w:rsidR="00BF4262">
        <w:rPr>
          <w:rFonts w:asciiTheme="minorHAnsi" w:hAnsiTheme="minorHAnsi" w:cstheme="minorHAnsi"/>
          <w:b/>
          <w:i/>
          <w:sz w:val="22"/>
          <w:szCs w:val="22"/>
        </w:rPr>
        <w:t xml:space="preserve">.  </w:t>
      </w:r>
      <w:r w:rsidR="00F522C8" w:rsidRPr="0013572B">
        <w:rPr>
          <w:rFonts w:asciiTheme="minorHAnsi" w:hAnsiTheme="minorHAnsi" w:cstheme="minorHAnsi"/>
          <w:b/>
          <w:i/>
          <w:sz w:val="22"/>
          <w:szCs w:val="22"/>
        </w:rPr>
        <w:t>Ways to enhance the quality, utility, and clarity of the information to be collected;</w:t>
      </w:r>
    </w:p>
    <w:p w14:paraId="61867743" w14:textId="77777777" w:rsidR="00F522C8" w:rsidRPr="0013572B" w:rsidRDefault="00F522C8" w:rsidP="008D096B">
      <w:pPr>
        <w:tabs>
          <w:tab w:val="left" w:pos="-1080"/>
          <w:tab w:val="left" w:pos="-720"/>
          <w:tab w:val="left" w:pos="360"/>
        </w:tabs>
        <w:ind w:left="1530" w:hanging="1530"/>
        <w:rPr>
          <w:rFonts w:asciiTheme="minorHAnsi" w:hAnsiTheme="minorHAnsi" w:cstheme="minorHAnsi"/>
          <w:sz w:val="22"/>
          <w:szCs w:val="22"/>
        </w:rPr>
      </w:pPr>
    </w:p>
    <w:p w14:paraId="386BD07E" w14:textId="2F36A1FB" w:rsidR="00ED42E5" w:rsidRPr="002444B9" w:rsidRDefault="00ED42E5" w:rsidP="00ED42E5">
      <w:pPr>
        <w:tabs>
          <w:tab w:val="left" w:pos="-1080"/>
          <w:tab w:val="left" w:pos="-720"/>
          <w:tab w:val="left" w:pos="450"/>
        </w:tabs>
        <w:ind w:left="1890" w:hanging="1530"/>
        <w:rPr>
          <w:rFonts w:asciiTheme="minorHAnsi" w:hAnsiTheme="minorHAnsi" w:cstheme="minorHAnsi"/>
          <w:b/>
          <w:sz w:val="22"/>
          <w:szCs w:val="22"/>
        </w:rPr>
      </w:pPr>
      <w:r w:rsidRPr="002444B9">
        <w:rPr>
          <w:rFonts w:asciiTheme="minorHAnsi" w:hAnsiTheme="minorHAnsi" w:cstheme="minorHAnsi"/>
          <w:b/>
          <w:i/>
          <w:sz w:val="22"/>
          <w:szCs w:val="22"/>
          <w:u w:val="single"/>
        </w:rPr>
        <w:t>Comment</w:t>
      </w:r>
      <w:r w:rsidRPr="002444B9">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i/>
          <w:sz w:val="22"/>
          <w:szCs w:val="22"/>
        </w:rPr>
        <w:t>Will new users know how to use the form</w:t>
      </w:r>
      <w:r>
        <w:rPr>
          <w:rFonts w:asciiTheme="minorHAnsi" w:hAnsiTheme="minorHAnsi" w:cstheme="minorHAnsi"/>
          <w:sz w:val="22"/>
          <w:szCs w:val="22"/>
        </w:rPr>
        <w:t>?</w:t>
      </w:r>
    </w:p>
    <w:p w14:paraId="76F87D30" w14:textId="570293C1" w:rsidR="00ED42E5" w:rsidRDefault="00ED42E5" w:rsidP="00ED42E5">
      <w:pPr>
        <w:tabs>
          <w:tab w:val="left" w:pos="-1080"/>
          <w:tab w:val="left" w:pos="-720"/>
          <w:tab w:val="left" w:pos="360"/>
        </w:tabs>
        <w:ind w:left="360"/>
        <w:rPr>
          <w:rFonts w:asciiTheme="minorHAnsi" w:hAnsiTheme="minorHAnsi" w:cstheme="minorHAnsi"/>
          <w:b/>
          <w:i/>
          <w:sz w:val="22"/>
          <w:szCs w:val="22"/>
          <w:u w:val="single"/>
        </w:rPr>
      </w:pPr>
    </w:p>
    <w:p w14:paraId="2703AC78" w14:textId="39526D81" w:rsidR="00C7402D" w:rsidRPr="0013572B" w:rsidRDefault="00304D7F" w:rsidP="00ED42E5">
      <w:pPr>
        <w:tabs>
          <w:tab w:val="left" w:pos="-1080"/>
          <w:tab w:val="left" w:pos="-720"/>
          <w:tab w:val="left" w:pos="360"/>
        </w:tabs>
        <w:ind w:left="360"/>
        <w:rPr>
          <w:rFonts w:asciiTheme="minorHAnsi" w:hAnsiTheme="minorHAnsi" w:cstheme="minorHAnsi"/>
          <w:sz w:val="22"/>
          <w:szCs w:val="22"/>
        </w:rPr>
      </w:pPr>
      <w:r w:rsidRPr="002444B9">
        <w:rPr>
          <w:rFonts w:asciiTheme="minorHAnsi" w:hAnsiTheme="minorHAnsi" w:cstheme="minorHAnsi"/>
          <w:b/>
          <w:i/>
          <w:sz w:val="22"/>
          <w:szCs w:val="22"/>
          <w:u w:val="single"/>
        </w:rPr>
        <w:t>NPS Response/Action Taken</w:t>
      </w:r>
      <w:r w:rsidR="00A37A6D" w:rsidRPr="002444B9">
        <w:rPr>
          <w:rFonts w:asciiTheme="minorHAnsi" w:hAnsiTheme="minorHAnsi" w:cstheme="minorHAnsi"/>
          <w:b/>
          <w:sz w:val="22"/>
          <w:szCs w:val="22"/>
        </w:rPr>
        <w:t>:</w:t>
      </w:r>
      <w:r w:rsidR="00A37A6D" w:rsidRPr="0013572B">
        <w:rPr>
          <w:rFonts w:asciiTheme="minorHAnsi" w:hAnsiTheme="minorHAnsi" w:cstheme="minorHAnsi"/>
          <w:sz w:val="22"/>
          <w:szCs w:val="22"/>
        </w:rPr>
        <w:t xml:space="preserve">  A working group of Regional Security Specialist has been established to determine the competencies needed </w:t>
      </w:r>
      <w:r w:rsidR="008231E5" w:rsidRPr="0013572B">
        <w:rPr>
          <w:rFonts w:asciiTheme="minorHAnsi" w:hAnsiTheme="minorHAnsi" w:cstheme="minorHAnsi"/>
          <w:sz w:val="22"/>
          <w:szCs w:val="22"/>
        </w:rPr>
        <w:t>in the workforce.  They will develop a training plan and skills needed across the security workforce.</w:t>
      </w:r>
    </w:p>
    <w:p w14:paraId="4961F317" w14:textId="77777777" w:rsidR="00F522C8" w:rsidRPr="0013572B" w:rsidRDefault="00F522C8" w:rsidP="008D096B">
      <w:pPr>
        <w:tabs>
          <w:tab w:val="left" w:pos="-1080"/>
          <w:tab w:val="left" w:pos="-720"/>
          <w:tab w:val="left" w:pos="360"/>
        </w:tabs>
        <w:ind w:left="360" w:hanging="360"/>
        <w:rPr>
          <w:rFonts w:asciiTheme="minorHAnsi" w:hAnsiTheme="minorHAnsi" w:cstheme="minorHAnsi"/>
          <w:sz w:val="22"/>
          <w:szCs w:val="22"/>
        </w:rPr>
      </w:pPr>
    </w:p>
    <w:p w14:paraId="4DB78389" w14:textId="1BAD54E0" w:rsidR="00F522C8" w:rsidRPr="0013572B" w:rsidRDefault="00A07411" w:rsidP="00ED42E5">
      <w:pPr>
        <w:tabs>
          <w:tab w:val="left" w:pos="-1080"/>
          <w:tab w:val="left" w:pos="-720"/>
          <w:tab w:val="left" w:pos="360"/>
        </w:tabs>
        <w:ind w:left="360"/>
        <w:rPr>
          <w:rFonts w:asciiTheme="minorHAnsi" w:hAnsiTheme="minorHAnsi" w:cstheme="minorHAnsi"/>
          <w:b/>
          <w:i/>
          <w:sz w:val="22"/>
          <w:szCs w:val="22"/>
        </w:rPr>
      </w:pPr>
      <w:r>
        <w:rPr>
          <w:rFonts w:asciiTheme="minorHAnsi" w:hAnsiTheme="minorHAnsi" w:cstheme="minorHAnsi"/>
          <w:b/>
          <w:i/>
          <w:sz w:val="22"/>
          <w:szCs w:val="22"/>
        </w:rPr>
        <w:t>D</w:t>
      </w:r>
      <w:r w:rsidR="001C27EF">
        <w:rPr>
          <w:rFonts w:asciiTheme="minorHAnsi" w:hAnsiTheme="minorHAnsi" w:cstheme="minorHAnsi"/>
          <w:b/>
          <w:i/>
          <w:sz w:val="22"/>
          <w:szCs w:val="22"/>
        </w:rPr>
        <w:t xml:space="preserve">.  </w:t>
      </w:r>
      <w:r w:rsidR="00F522C8" w:rsidRPr="0013572B">
        <w:rPr>
          <w:rFonts w:asciiTheme="minorHAnsi" w:hAnsiTheme="minorHAnsi" w:cstheme="minorHAnsi"/>
          <w:b/>
          <w:i/>
          <w:sz w:val="22"/>
          <w:szCs w:val="22"/>
        </w:rPr>
        <w:t>Ways to minimize the burden of the collection of information on respondents.</w:t>
      </w:r>
    </w:p>
    <w:p w14:paraId="143E08DF" w14:textId="77777777" w:rsidR="00F522C8" w:rsidRPr="0013572B" w:rsidRDefault="00F522C8" w:rsidP="008D096B">
      <w:pPr>
        <w:tabs>
          <w:tab w:val="left" w:pos="-1080"/>
          <w:tab w:val="left" w:pos="-720"/>
          <w:tab w:val="left" w:pos="360"/>
        </w:tabs>
        <w:ind w:left="1530" w:hanging="1530"/>
        <w:rPr>
          <w:rFonts w:asciiTheme="minorHAnsi" w:hAnsiTheme="minorHAnsi" w:cstheme="minorHAnsi"/>
          <w:sz w:val="22"/>
          <w:szCs w:val="22"/>
        </w:rPr>
      </w:pPr>
    </w:p>
    <w:p w14:paraId="2AE70E48" w14:textId="17F556B7" w:rsidR="00F522C8" w:rsidRPr="0013572B" w:rsidRDefault="00304D7F" w:rsidP="00ED42E5">
      <w:pPr>
        <w:tabs>
          <w:tab w:val="left" w:pos="-1080"/>
          <w:tab w:val="left" w:pos="-720"/>
          <w:tab w:val="left" w:pos="360"/>
        </w:tabs>
        <w:ind w:left="1800" w:hanging="1440"/>
        <w:rPr>
          <w:rFonts w:asciiTheme="minorHAnsi" w:hAnsiTheme="minorHAnsi" w:cstheme="minorHAnsi"/>
          <w:sz w:val="22"/>
          <w:szCs w:val="22"/>
        </w:rPr>
      </w:pPr>
      <w:r w:rsidRPr="002444B9">
        <w:rPr>
          <w:rFonts w:asciiTheme="minorHAnsi" w:hAnsiTheme="minorHAnsi" w:cstheme="minorHAnsi"/>
          <w:b/>
          <w:i/>
          <w:sz w:val="22"/>
          <w:szCs w:val="22"/>
          <w:u w:val="single"/>
        </w:rPr>
        <w:t>Comment</w:t>
      </w:r>
      <w:r w:rsidRPr="0013572B">
        <w:rPr>
          <w:rFonts w:asciiTheme="minorHAnsi" w:hAnsiTheme="minorHAnsi" w:cstheme="minorHAnsi"/>
          <w:i/>
          <w:sz w:val="22"/>
          <w:szCs w:val="22"/>
        </w:rPr>
        <w:t>:</w:t>
      </w:r>
      <w:r w:rsidR="00C7402D" w:rsidRPr="0013572B">
        <w:rPr>
          <w:rFonts w:asciiTheme="minorHAnsi" w:hAnsiTheme="minorHAnsi" w:cstheme="minorHAnsi"/>
          <w:sz w:val="22"/>
          <w:szCs w:val="22"/>
        </w:rPr>
        <w:t xml:space="preserve">   </w:t>
      </w:r>
      <w:r w:rsidR="008D096B">
        <w:rPr>
          <w:rFonts w:asciiTheme="minorHAnsi" w:hAnsiTheme="minorHAnsi" w:cstheme="minorHAnsi"/>
          <w:sz w:val="22"/>
          <w:szCs w:val="22"/>
        </w:rPr>
        <w:tab/>
      </w:r>
      <w:r w:rsidR="00C7402D" w:rsidRPr="0013572B">
        <w:rPr>
          <w:rFonts w:asciiTheme="minorHAnsi" w:hAnsiTheme="minorHAnsi" w:cstheme="minorHAnsi"/>
          <w:sz w:val="22"/>
          <w:szCs w:val="22"/>
        </w:rPr>
        <w:t>Introduce new processes, resources, and approaches to establish increased efficiency and clarity of Security processes.</w:t>
      </w:r>
      <w:r w:rsidRPr="0013572B">
        <w:rPr>
          <w:rFonts w:asciiTheme="minorHAnsi" w:hAnsiTheme="minorHAnsi" w:cstheme="minorHAnsi"/>
          <w:sz w:val="22"/>
          <w:szCs w:val="22"/>
        </w:rPr>
        <w:t xml:space="preserve"> </w:t>
      </w:r>
    </w:p>
    <w:p w14:paraId="210E6C45" w14:textId="77777777" w:rsidR="00ED42E5" w:rsidRDefault="00ED42E5" w:rsidP="00ED42E5">
      <w:pPr>
        <w:tabs>
          <w:tab w:val="left" w:pos="-1080"/>
          <w:tab w:val="left" w:pos="-720"/>
        </w:tabs>
        <w:ind w:left="360"/>
        <w:rPr>
          <w:rFonts w:asciiTheme="minorHAnsi" w:hAnsiTheme="minorHAnsi" w:cstheme="minorHAnsi"/>
          <w:b/>
          <w:i/>
          <w:sz w:val="22"/>
          <w:szCs w:val="22"/>
          <w:u w:val="single"/>
        </w:rPr>
      </w:pPr>
    </w:p>
    <w:p w14:paraId="36CB2112" w14:textId="47C6649B" w:rsidR="00C7402D" w:rsidRPr="0013572B" w:rsidRDefault="00304D7F" w:rsidP="00ED42E5">
      <w:pPr>
        <w:tabs>
          <w:tab w:val="left" w:pos="-1080"/>
          <w:tab w:val="left" w:pos="-720"/>
        </w:tabs>
        <w:ind w:left="360"/>
        <w:rPr>
          <w:rFonts w:asciiTheme="minorHAnsi" w:hAnsiTheme="minorHAnsi" w:cstheme="minorHAnsi"/>
          <w:sz w:val="22"/>
          <w:szCs w:val="22"/>
        </w:rPr>
      </w:pPr>
      <w:r w:rsidRPr="002444B9">
        <w:rPr>
          <w:rFonts w:asciiTheme="minorHAnsi" w:hAnsiTheme="minorHAnsi" w:cstheme="minorHAnsi"/>
          <w:b/>
          <w:i/>
          <w:sz w:val="22"/>
          <w:szCs w:val="22"/>
          <w:u w:val="single"/>
        </w:rPr>
        <w:t>NPS Response/Action Taken</w:t>
      </w:r>
      <w:r w:rsidRPr="002444B9">
        <w:rPr>
          <w:rFonts w:asciiTheme="minorHAnsi" w:hAnsiTheme="minorHAnsi" w:cstheme="minorHAnsi"/>
          <w:b/>
          <w:i/>
          <w:sz w:val="22"/>
          <w:szCs w:val="22"/>
        </w:rPr>
        <w:t>:</w:t>
      </w:r>
      <w:r w:rsidR="00C7402D" w:rsidRPr="0013572B">
        <w:rPr>
          <w:rFonts w:asciiTheme="minorHAnsi" w:hAnsiTheme="minorHAnsi" w:cstheme="minorHAnsi"/>
          <w:sz w:val="22"/>
          <w:szCs w:val="22"/>
        </w:rPr>
        <w:t xml:space="preserve">  </w:t>
      </w:r>
      <w:r w:rsidR="005433D5" w:rsidRPr="0013572B">
        <w:rPr>
          <w:rFonts w:asciiTheme="minorHAnsi" w:hAnsiTheme="minorHAnsi" w:cstheme="minorHAnsi"/>
          <w:sz w:val="22"/>
          <w:szCs w:val="22"/>
        </w:rPr>
        <w:t>We will continue to streamline the application and submission process for the 10-152.</w:t>
      </w:r>
    </w:p>
    <w:p w14:paraId="35C99935" w14:textId="77777777" w:rsidR="00BD565E" w:rsidRPr="0013572B" w:rsidRDefault="00BD565E"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14:paraId="120743FF" w14:textId="4EFBC198" w:rsidR="00295103"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r w:rsidRPr="0013572B">
        <w:rPr>
          <w:rFonts w:asciiTheme="minorHAnsi" w:hAnsiTheme="minorHAnsi" w:cstheme="minorHAnsi"/>
          <w:b/>
          <w:sz w:val="22"/>
          <w:szCs w:val="22"/>
        </w:rPr>
        <w:t>9.</w:t>
      </w:r>
      <w:r w:rsidRPr="0013572B">
        <w:rPr>
          <w:rFonts w:asciiTheme="minorHAnsi" w:hAnsiTheme="minorHAnsi" w:cstheme="minorHAnsi"/>
          <w:b/>
          <w:sz w:val="22"/>
          <w:szCs w:val="22"/>
        </w:rPr>
        <w:tab/>
        <w:t>Explain any decision to provide any payment or gift to respondents, other than remuneration of contractors or grantees.</w:t>
      </w:r>
    </w:p>
    <w:p w14:paraId="3E07E8F3" w14:textId="77777777" w:rsidR="008D096B" w:rsidRPr="0013572B" w:rsidRDefault="008D096B"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14:paraId="10539AB9" w14:textId="77777777" w:rsidR="00EC5B1D" w:rsidRPr="0013572B" w:rsidRDefault="009D4BD2" w:rsidP="008D096B">
      <w:pPr>
        <w:ind w:firstLine="360"/>
        <w:rPr>
          <w:rFonts w:asciiTheme="minorHAnsi" w:hAnsiTheme="minorHAnsi" w:cstheme="minorHAnsi"/>
          <w:sz w:val="22"/>
          <w:szCs w:val="22"/>
        </w:rPr>
      </w:pPr>
      <w:r w:rsidRPr="0013572B">
        <w:rPr>
          <w:rFonts w:asciiTheme="minorHAnsi" w:hAnsiTheme="minorHAnsi" w:cstheme="minorHAnsi"/>
          <w:sz w:val="22"/>
          <w:szCs w:val="22"/>
        </w:rPr>
        <w:t>We do not provide payments or gifts to respondents.</w:t>
      </w:r>
    </w:p>
    <w:p w14:paraId="72636007" w14:textId="77777777"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14:paraId="6967EEEA" w14:textId="77777777" w:rsidR="004A6DFA"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13572B">
        <w:rPr>
          <w:rFonts w:asciiTheme="minorHAnsi" w:hAnsiTheme="minorHAnsi" w:cstheme="minorHAnsi"/>
          <w:b/>
          <w:sz w:val="22"/>
          <w:szCs w:val="22"/>
        </w:rPr>
        <w:t>10.</w:t>
      </w:r>
      <w:r w:rsidRPr="0013572B">
        <w:rPr>
          <w:rFonts w:asciiTheme="minorHAnsi" w:hAnsiTheme="minorHAnsi" w:cstheme="minorHAnsi"/>
          <w:b/>
          <w:sz w:val="22"/>
          <w:szCs w:val="22"/>
        </w:rPr>
        <w:tab/>
        <w:t>Describe any assurance of confidentiality provided to respondents and the basis for the assurance in statute, regulation, or agency policy.</w:t>
      </w:r>
    </w:p>
    <w:p w14:paraId="7CD9E37D" w14:textId="77777777" w:rsidR="001C27EF" w:rsidRDefault="001C27EF"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2"/>
          <w:szCs w:val="22"/>
        </w:rPr>
      </w:pPr>
    </w:p>
    <w:p w14:paraId="2DB170AB" w14:textId="5C41841A" w:rsidR="009D4BD2" w:rsidRPr="0013572B" w:rsidRDefault="00A56317"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sz w:val="22"/>
          <w:szCs w:val="22"/>
        </w:rPr>
      </w:pPr>
      <w:r w:rsidRPr="0013572B">
        <w:rPr>
          <w:rFonts w:asciiTheme="minorHAnsi" w:hAnsiTheme="minorHAnsi" w:cstheme="minorHAnsi"/>
          <w:sz w:val="22"/>
          <w:szCs w:val="22"/>
        </w:rPr>
        <w:tab/>
      </w:r>
      <w:r w:rsidR="009D4BD2" w:rsidRPr="0013572B">
        <w:rPr>
          <w:rFonts w:asciiTheme="minorHAnsi" w:hAnsiTheme="minorHAnsi" w:cstheme="minorHAnsi"/>
          <w:sz w:val="22"/>
          <w:szCs w:val="22"/>
        </w:rPr>
        <w:t>We do not provide any assurance of confidentiality.</w:t>
      </w:r>
      <w:r w:rsidR="00D6297C" w:rsidRPr="0013572B">
        <w:rPr>
          <w:rFonts w:asciiTheme="minorHAnsi" w:hAnsiTheme="minorHAnsi" w:cstheme="minorHAnsi"/>
          <w:sz w:val="22"/>
          <w:szCs w:val="22"/>
        </w:rPr>
        <w:t xml:space="preserve">  The information is protected in accordance with the Privacy Act, and we will maintain the information in a secure system of records (Interior-DOI-45, “</w:t>
      </w:r>
      <w:r w:rsidR="00A07411" w:rsidRPr="00A07411">
        <w:rPr>
          <w:rFonts w:asciiTheme="minorHAnsi" w:hAnsiTheme="minorHAnsi" w:cstheme="minorHAnsi"/>
          <w:sz w:val="22"/>
          <w:szCs w:val="22"/>
        </w:rPr>
        <w:t>HSPD-12: Identity Management System and Personnel Security Files</w:t>
      </w:r>
      <w:r w:rsidR="00A07411">
        <w:rPr>
          <w:rFonts w:asciiTheme="minorHAnsi" w:hAnsiTheme="minorHAnsi" w:cstheme="minorHAnsi"/>
          <w:sz w:val="22"/>
          <w:szCs w:val="22"/>
        </w:rPr>
        <w:t>”, 72</w:t>
      </w:r>
      <w:r w:rsidR="00D6297C" w:rsidRPr="0013572B">
        <w:rPr>
          <w:rFonts w:asciiTheme="minorHAnsi" w:hAnsiTheme="minorHAnsi" w:cstheme="minorHAnsi"/>
          <w:sz w:val="22"/>
          <w:szCs w:val="22"/>
        </w:rPr>
        <w:t xml:space="preserve"> FR </w:t>
      </w:r>
      <w:r w:rsidR="00DA5024" w:rsidRPr="0013572B">
        <w:rPr>
          <w:rFonts w:asciiTheme="minorHAnsi" w:hAnsiTheme="minorHAnsi" w:cstheme="minorHAnsi"/>
          <w:sz w:val="22"/>
          <w:szCs w:val="22"/>
        </w:rPr>
        <w:t>11036</w:t>
      </w:r>
      <w:r w:rsidR="00D6297C" w:rsidRPr="0013572B">
        <w:rPr>
          <w:rFonts w:asciiTheme="minorHAnsi" w:hAnsiTheme="minorHAnsi" w:cstheme="minorHAnsi"/>
          <w:sz w:val="22"/>
          <w:szCs w:val="22"/>
        </w:rPr>
        <w:t>).</w:t>
      </w:r>
    </w:p>
    <w:p w14:paraId="0B3C2937" w14:textId="77777777" w:rsidR="009D4BD2" w:rsidRPr="0013572B" w:rsidRDefault="009D4BD2" w:rsidP="00B42B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2"/>
          <w:szCs w:val="22"/>
        </w:rPr>
      </w:pPr>
    </w:p>
    <w:p w14:paraId="1E05D556" w14:textId="77777777"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13572B">
        <w:rPr>
          <w:rFonts w:asciiTheme="minorHAnsi" w:hAnsiTheme="minorHAnsi" w:cstheme="minorHAnsi"/>
          <w:b/>
          <w:sz w:val="22"/>
          <w:szCs w:val="22"/>
        </w:rPr>
        <w:t>11.</w:t>
      </w:r>
      <w:r w:rsidRPr="0013572B">
        <w:rPr>
          <w:rFonts w:asciiTheme="minorHAnsi" w:hAnsiTheme="minorHAnsi" w:cstheme="minorHAnsi"/>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0D5FA1D" w14:textId="77777777" w:rsidR="00EC5B1D" w:rsidRPr="0013572B" w:rsidRDefault="00EC5B1D"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14:paraId="0BE91B61" w14:textId="77777777" w:rsidR="009D4BD2" w:rsidRPr="0013572B" w:rsidRDefault="00A56317"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2"/>
          <w:szCs w:val="22"/>
        </w:rPr>
      </w:pPr>
      <w:r w:rsidRPr="0013572B">
        <w:rPr>
          <w:rFonts w:asciiTheme="minorHAnsi" w:hAnsiTheme="minorHAnsi" w:cstheme="minorHAnsi"/>
          <w:sz w:val="22"/>
          <w:szCs w:val="22"/>
        </w:rPr>
        <w:tab/>
      </w:r>
      <w:r w:rsidR="009D4BD2" w:rsidRPr="0013572B">
        <w:rPr>
          <w:rFonts w:asciiTheme="minorHAnsi" w:hAnsiTheme="minorHAnsi" w:cstheme="minorHAnsi"/>
          <w:sz w:val="22"/>
          <w:szCs w:val="22"/>
        </w:rPr>
        <w:t>We do not ask questions of a sensitive nature.</w:t>
      </w:r>
    </w:p>
    <w:p w14:paraId="08CC20D9" w14:textId="77777777" w:rsidR="009D4BD2" w:rsidRPr="0013572B" w:rsidRDefault="009D4BD2" w:rsidP="00B42B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14:paraId="1A14D8AF" w14:textId="77777777"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13572B">
        <w:rPr>
          <w:rFonts w:asciiTheme="minorHAnsi" w:hAnsiTheme="minorHAnsi" w:cstheme="minorHAnsi"/>
          <w:b/>
          <w:sz w:val="22"/>
          <w:szCs w:val="22"/>
        </w:rPr>
        <w:t>12.</w:t>
      </w:r>
      <w:r w:rsidRPr="0013572B">
        <w:rPr>
          <w:rFonts w:asciiTheme="minorHAnsi" w:hAnsiTheme="minorHAnsi" w:cstheme="minorHAnsi"/>
          <w:b/>
          <w:sz w:val="22"/>
          <w:szCs w:val="22"/>
        </w:rPr>
        <w:tab/>
        <w:t>Provide estimates of the hour burden of the collection of information.  The statement should:</w:t>
      </w:r>
    </w:p>
    <w:p w14:paraId="2CC97FBA" w14:textId="77777777"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13572B">
        <w:rPr>
          <w:rFonts w:asciiTheme="minorHAnsi" w:hAnsiTheme="minorHAnsi" w:cstheme="minorHAnsi"/>
          <w:b/>
          <w:sz w:val="22"/>
          <w:szCs w:val="22"/>
        </w:rPr>
        <w:tab/>
        <w:t>*</w:t>
      </w:r>
      <w:r w:rsidRPr="0013572B">
        <w:rPr>
          <w:rFonts w:asciiTheme="minorHAnsi" w:hAnsiTheme="minorHAnsi" w:cstheme="minorHAnsi"/>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935C75B" w14:textId="77777777"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13572B">
        <w:rPr>
          <w:rFonts w:asciiTheme="minorHAnsi" w:hAnsiTheme="minorHAnsi" w:cstheme="minorHAnsi"/>
          <w:b/>
          <w:sz w:val="22"/>
          <w:szCs w:val="22"/>
        </w:rPr>
        <w:tab/>
        <w:t>*</w:t>
      </w:r>
      <w:r w:rsidRPr="0013572B">
        <w:rPr>
          <w:rFonts w:asciiTheme="minorHAnsi" w:hAnsiTheme="minorHAnsi" w:cstheme="minorHAnsi"/>
          <w:b/>
          <w:sz w:val="22"/>
          <w:szCs w:val="22"/>
        </w:rPr>
        <w:tab/>
        <w:t>If this request for approval covers more than one form, provide separate hour burden estimates for each form and aggregate the hour burdens.</w:t>
      </w:r>
    </w:p>
    <w:p w14:paraId="2F2DBE29" w14:textId="77777777"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13572B">
        <w:rPr>
          <w:rFonts w:asciiTheme="minorHAnsi" w:hAnsiTheme="minorHAnsi" w:cstheme="minorHAnsi"/>
          <w:b/>
          <w:sz w:val="22"/>
          <w:szCs w:val="22"/>
        </w:rPr>
        <w:tab/>
        <w:t>*</w:t>
      </w:r>
      <w:r w:rsidRPr="0013572B">
        <w:rPr>
          <w:rFonts w:asciiTheme="minorHAnsi" w:hAnsiTheme="minorHAnsi" w:cstheme="minorHAnsi"/>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13572B">
        <w:rPr>
          <w:rFonts w:asciiTheme="minorHAnsi" w:hAnsiTheme="minorHAnsi" w:cstheme="minorHAnsi"/>
          <w:b/>
          <w:sz w:val="22"/>
          <w:szCs w:val="22"/>
        </w:rPr>
        <w:t>.</w:t>
      </w:r>
    </w:p>
    <w:p w14:paraId="08E4E50B" w14:textId="77777777" w:rsidR="006F6F79" w:rsidRPr="0013572B" w:rsidRDefault="006F6F79"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p>
    <w:p w14:paraId="503388AC" w14:textId="1A68A208" w:rsidR="00F11ABD" w:rsidRPr="0013572B" w:rsidRDefault="00F11ABD" w:rsidP="008D096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450"/>
        <w:rPr>
          <w:rFonts w:asciiTheme="minorHAnsi" w:hAnsiTheme="minorHAnsi" w:cstheme="minorHAnsi"/>
          <w:sz w:val="22"/>
          <w:szCs w:val="22"/>
        </w:rPr>
      </w:pPr>
      <w:r w:rsidRPr="0013572B">
        <w:rPr>
          <w:rFonts w:asciiTheme="minorHAnsi" w:hAnsiTheme="minorHAnsi" w:cstheme="minorHAnsi"/>
          <w:sz w:val="22"/>
          <w:szCs w:val="22"/>
        </w:rPr>
        <w:t xml:space="preserve">We used </w:t>
      </w:r>
      <w:r w:rsidR="00694D1A" w:rsidRPr="00694D1A">
        <w:rPr>
          <w:rFonts w:asciiTheme="minorHAnsi" w:hAnsiTheme="minorHAnsi" w:cstheme="minorHAnsi"/>
          <w:sz w:val="22"/>
          <w:szCs w:val="22"/>
        </w:rPr>
        <w:t>Bureau of Labor Statistics News Release published on September 17, 2019</w:t>
      </w:r>
      <w:r w:rsidR="00694D1A">
        <w:rPr>
          <w:rFonts w:asciiTheme="minorHAnsi" w:hAnsiTheme="minorHAnsi" w:cstheme="minorHAnsi"/>
          <w:sz w:val="22"/>
          <w:szCs w:val="22"/>
        </w:rPr>
        <w:t xml:space="preserve"> </w:t>
      </w:r>
      <w:r w:rsidR="00694D1A" w:rsidRPr="00694D1A">
        <w:rPr>
          <w:rFonts w:asciiTheme="minorHAnsi" w:hAnsiTheme="minorHAnsi" w:cstheme="minorHAnsi"/>
          <w:sz w:val="22"/>
          <w:szCs w:val="22"/>
        </w:rPr>
        <w:t>(</w:t>
      </w:r>
      <w:hyperlink r:id="rId8" w:history="1">
        <w:r w:rsidR="00694D1A" w:rsidRPr="00694D1A">
          <w:rPr>
            <w:rStyle w:val="Hyperlink"/>
            <w:rFonts w:asciiTheme="minorHAnsi" w:hAnsiTheme="minorHAnsi" w:cstheme="minorHAnsi"/>
            <w:sz w:val="22"/>
            <w:szCs w:val="22"/>
          </w:rPr>
          <w:t>USDL-19-1649</w:t>
        </w:r>
      </w:hyperlink>
      <w:r w:rsidR="00694D1A">
        <w:rPr>
          <w:rFonts w:asciiTheme="minorHAnsi" w:hAnsiTheme="minorHAnsi" w:cstheme="minorHAnsi"/>
          <w:sz w:val="22"/>
          <w:szCs w:val="22"/>
        </w:rPr>
        <w:t>)</w:t>
      </w:r>
      <w:r w:rsidR="00694D1A" w:rsidRPr="00694D1A">
        <w:rPr>
          <w:rFonts w:asciiTheme="minorHAnsi" w:hAnsiTheme="minorHAnsi" w:cstheme="minorHAnsi"/>
          <w:sz w:val="22"/>
          <w:szCs w:val="22"/>
        </w:rPr>
        <w:t xml:space="preserve"> Employer Costs for Employee Compensation–June 2019</w:t>
      </w:r>
      <w:r w:rsidR="00694D1A">
        <w:rPr>
          <w:rFonts w:asciiTheme="minorHAnsi" w:hAnsiTheme="minorHAnsi" w:cstheme="minorHAnsi"/>
          <w:sz w:val="22"/>
          <w:szCs w:val="22"/>
        </w:rPr>
        <w:t xml:space="preserve"> </w:t>
      </w:r>
      <w:r w:rsidR="00694D1A" w:rsidRPr="00694D1A">
        <w:rPr>
          <w:rFonts w:asciiTheme="minorHAnsi" w:hAnsiTheme="minorHAnsi" w:cstheme="minorHAnsi"/>
          <w:sz w:val="22"/>
          <w:szCs w:val="22"/>
        </w:rPr>
        <w:t>(</w:t>
      </w:r>
      <w:hyperlink r:id="rId9" w:history="1">
        <w:r w:rsidR="00694D1A" w:rsidRPr="00694D1A">
          <w:rPr>
            <w:rFonts w:asciiTheme="minorHAnsi" w:hAnsiTheme="minorHAnsi" w:cstheme="minorHAnsi"/>
            <w:color w:val="0000FF"/>
            <w:sz w:val="22"/>
            <w:szCs w:val="22"/>
            <w:u w:val="single"/>
          </w:rPr>
          <w:t>https://www.bls.gov/news.release/ecec.nr0.htm</w:t>
        </w:r>
      </w:hyperlink>
      <w:r w:rsidR="00694D1A" w:rsidRPr="00694D1A">
        <w:rPr>
          <w:rFonts w:asciiTheme="minorHAnsi" w:hAnsiTheme="minorHAnsi" w:cstheme="minorHAnsi"/>
          <w:sz w:val="22"/>
          <w:szCs w:val="22"/>
        </w:rPr>
        <w:t xml:space="preserve">) </w:t>
      </w:r>
      <w:r w:rsidRPr="0013572B">
        <w:rPr>
          <w:rFonts w:asciiTheme="minorHAnsi" w:hAnsiTheme="minorHAnsi" w:cstheme="minorHAnsi"/>
          <w:sz w:val="22"/>
          <w:szCs w:val="22"/>
        </w:rPr>
        <w:t xml:space="preserve">to calculate </w:t>
      </w:r>
      <w:r w:rsidR="00004697" w:rsidRPr="0013572B">
        <w:rPr>
          <w:rFonts w:asciiTheme="minorHAnsi" w:hAnsiTheme="minorHAnsi" w:cstheme="minorHAnsi"/>
          <w:sz w:val="22"/>
          <w:szCs w:val="22"/>
        </w:rPr>
        <w:t>the total annual burden</w:t>
      </w:r>
      <w:r w:rsidRPr="0013572B">
        <w:rPr>
          <w:rFonts w:asciiTheme="minorHAnsi" w:hAnsiTheme="minorHAnsi" w:cstheme="minorHAnsi"/>
          <w:sz w:val="22"/>
          <w:szCs w:val="22"/>
        </w:rPr>
        <w:t>.</w:t>
      </w:r>
      <w:r w:rsidR="00646FB8" w:rsidRPr="0013572B">
        <w:rPr>
          <w:rFonts w:asciiTheme="minorHAnsi" w:hAnsiTheme="minorHAnsi" w:cstheme="minorHAnsi"/>
          <w:sz w:val="22"/>
          <w:szCs w:val="22"/>
        </w:rPr>
        <w:t xml:space="preserve">  </w:t>
      </w:r>
      <w:r w:rsidR="00004697" w:rsidRPr="0013572B">
        <w:rPr>
          <w:rFonts w:asciiTheme="minorHAnsi" w:hAnsiTheme="minorHAnsi" w:cstheme="minorHAnsi"/>
          <w:sz w:val="22"/>
          <w:szCs w:val="22"/>
        </w:rPr>
        <w:t>Table 1 lists the hourly rate for all workers $</w:t>
      </w:r>
      <w:r w:rsidR="00BB6A02" w:rsidRPr="0013572B">
        <w:rPr>
          <w:rFonts w:asciiTheme="minorHAnsi" w:hAnsiTheme="minorHAnsi" w:cstheme="minorHAnsi"/>
          <w:sz w:val="22"/>
          <w:szCs w:val="22"/>
        </w:rPr>
        <w:t>3</w:t>
      </w:r>
      <w:r w:rsidR="00BA2A36" w:rsidRPr="0013572B">
        <w:rPr>
          <w:rFonts w:asciiTheme="minorHAnsi" w:hAnsiTheme="minorHAnsi" w:cstheme="minorHAnsi"/>
          <w:sz w:val="22"/>
          <w:szCs w:val="22"/>
        </w:rPr>
        <w:t>6</w:t>
      </w:r>
      <w:r w:rsidR="00BB6A02" w:rsidRPr="0013572B">
        <w:rPr>
          <w:rFonts w:asciiTheme="minorHAnsi" w:hAnsiTheme="minorHAnsi" w:cstheme="minorHAnsi"/>
          <w:sz w:val="22"/>
          <w:szCs w:val="22"/>
        </w:rPr>
        <w:t>.</w:t>
      </w:r>
      <w:r w:rsidR="00BA2A36" w:rsidRPr="0013572B">
        <w:rPr>
          <w:rFonts w:asciiTheme="minorHAnsi" w:hAnsiTheme="minorHAnsi" w:cstheme="minorHAnsi"/>
          <w:sz w:val="22"/>
          <w:szCs w:val="22"/>
        </w:rPr>
        <w:t>61</w:t>
      </w:r>
      <w:r w:rsidR="00004697" w:rsidRPr="0013572B">
        <w:rPr>
          <w:rFonts w:asciiTheme="minorHAnsi" w:hAnsiTheme="minorHAnsi" w:cstheme="minorHAnsi"/>
          <w:sz w:val="22"/>
          <w:szCs w:val="22"/>
        </w:rPr>
        <w:t>, including benefits.</w:t>
      </w:r>
    </w:p>
    <w:p w14:paraId="640F18BB" w14:textId="77777777" w:rsidR="00F11ABD" w:rsidRPr="0013572B" w:rsidRDefault="00F11ABD" w:rsidP="00B42B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2"/>
          <w:szCs w:val="22"/>
        </w:rPr>
      </w:pPr>
    </w:p>
    <w:p w14:paraId="3234AD81" w14:textId="16BECBB5" w:rsidR="00007910" w:rsidRPr="0013572B" w:rsidRDefault="00F11ABD" w:rsidP="008D096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450"/>
        <w:rPr>
          <w:rFonts w:asciiTheme="minorHAnsi" w:hAnsiTheme="minorHAnsi" w:cstheme="minorHAnsi"/>
          <w:sz w:val="22"/>
          <w:szCs w:val="22"/>
        </w:rPr>
      </w:pPr>
      <w:r w:rsidRPr="0013572B">
        <w:rPr>
          <w:rFonts w:asciiTheme="minorHAnsi" w:hAnsiTheme="minorHAnsi" w:cstheme="minorHAnsi"/>
          <w:sz w:val="22"/>
          <w:szCs w:val="22"/>
        </w:rPr>
        <w:t xml:space="preserve">We estimate that we will receive </w:t>
      </w:r>
      <w:r w:rsidR="00004697" w:rsidRPr="0013572B">
        <w:rPr>
          <w:rFonts w:asciiTheme="minorHAnsi" w:hAnsiTheme="minorHAnsi" w:cstheme="minorHAnsi"/>
          <w:sz w:val="22"/>
          <w:szCs w:val="22"/>
        </w:rPr>
        <w:t>6,5</w:t>
      </w:r>
      <w:r w:rsidR="00EB68F1" w:rsidRPr="0013572B">
        <w:rPr>
          <w:rFonts w:asciiTheme="minorHAnsi" w:hAnsiTheme="minorHAnsi" w:cstheme="minorHAnsi"/>
          <w:sz w:val="22"/>
          <w:szCs w:val="22"/>
        </w:rPr>
        <w:t>00</w:t>
      </w:r>
      <w:r w:rsidRPr="0013572B">
        <w:rPr>
          <w:rFonts w:asciiTheme="minorHAnsi" w:hAnsiTheme="minorHAnsi" w:cstheme="minorHAnsi"/>
          <w:sz w:val="22"/>
          <w:szCs w:val="22"/>
        </w:rPr>
        <w:t xml:space="preserve"> annual responses totaling </w:t>
      </w:r>
      <w:r w:rsidR="00004697" w:rsidRPr="0013572B">
        <w:rPr>
          <w:rFonts w:asciiTheme="minorHAnsi" w:hAnsiTheme="minorHAnsi" w:cstheme="minorHAnsi"/>
          <w:sz w:val="22"/>
          <w:szCs w:val="22"/>
        </w:rPr>
        <w:t>758</w:t>
      </w:r>
      <w:r w:rsidR="00876466" w:rsidRPr="0013572B">
        <w:rPr>
          <w:rFonts w:asciiTheme="minorHAnsi" w:hAnsiTheme="minorHAnsi" w:cstheme="minorHAnsi"/>
          <w:sz w:val="22"/>
          <w:szCs w:val="22"/>
        </w:rPr>
        <w:t xml:space="preserve"> annual burden hours.  We estimate the dollar value of the burden hours is </w:t>
      </w:r>
      <w:r w:rsidR="00E6716F" w:rsidRPr="0013572B">
        <w:rPr>
          <w:rFonts w:asciiTheme="minorHAnsi" w:hAnsiTheme="minorHAnsi" w:cstheme="minorHAnsi"/>
          <w:sz w:val="22"/>
          <w:szCs w:val="22"/>
        </w:rPr>
        <w:t>$</w:t>
      </w:r>
      <w:r w:rsidR="00004697" w:rsidRPr="0013572B">
        <w:rPr>
          <w:rFonts w:asciiTheme="minorHAnsi" w:hAnsiTheme="minorHAnsi" w:cstheme="minorHAnsi"/>
          <w:sz w:val="22"/>
          <w:szCs w:val="22"/>
        </w:rPr>
        <w:t>2</w:t>
      </w:r>
      <w:r w:rsidR="00276498" w:rsidRPr="0013572B">
        <w:rPr>
          <w:rFonts w:asciiTheme="minorHAnsi" w:hAnsiTheme="minorHAnsi" w:cstheme="minorHAnsi"/>
          <w:sz w:val="22"/>
          <w:szCs w:val="22"/>
        </w:rPr>
        <w:t xml:space="preserve">7,750 </w:t>
      </w:r>
      <w:r w:rsidR="00BB6A02" w:rsidRPr="0013572B">
        <w:rPr>
          <w:rFonts w:asciiTheme="minorHAnsi" w:hAnsiTheme="minorHAnsi" w:cstheme="minorHAnsi"/>
          <w:sz w:val="22"/>
          <w:szCs w:val="22"/>
        </w:rPr>
        <w:t>(</w:t>
      </w:r>
      <w:r w:rsidR="00276498" w:rsidRPr="0013572B">
        <w:rPr>
          <w:rFonts w:asciiTheme="minorHAnsi" w:hAnsiTheme="minorHAnsi" w:cstheme="minorHAnsi"/>
          <w:sz w:val="22"/>
          <w:szCs w:val="22"/>
        </w:rPr>
        <w:t>758</w:t>
      </w:r>
      <w:r w:rsidR="00BB6A02" w:rsidRPr="0013572B">
        <w:rPr>
          <w:rFonts w:asciiTheme="minorHAnsi" w:hAnsiTheme="minorHAnsi" w:cstheme="minorHAnsi"/>
          <w:sz w:val="22"/>
          <w:szCs w:val="22"/>
        </w:rPr>
        <w:t xml:space="preserve"> x </w:t>
      </w:r>
      <w:r w:rsidR="00276498" w:rsidRPr="0013572B">
        <w:rPr>
          <w:rFonts w:asciiTheme="minorHAnsi" w:hAnsiTheme="minorHAnsi" w:cstheme="minorHAnsi"/>
          <w:sz w:val="22"/>
          <w:szCs w:val="22"/>
        </w:rPr>
        <w:t>36.61</w:t>
      </w:r>
      <w:r w:rsidR="00BB6A02" w:rsidRPr="0013572B">
        <w:rPr>
          <w:rFonts w:asciiTheme="minorHAnsi" w:hAnsiTheme="minorHAnsi" w:cstheme="minorHAnsi"/>
          <w:sz w:val="22"/>
          <w:szCs w:val="22"/>
        </w:rPr>
        <w:t>)</w:t>
      </w:r>
      <w:r w:rsidR="00876466" w:rsidRPr="0013572B">
        <w:rPr>
          <w:rFonts w:asciiTheme="minorHAnsi" w:hAnsiTheme="minorHAnsi" w:cstheme="minorHAnsi"/>
          <w:sz w:val="22"/>
          <w:szCs w:val="22"/>
        </w:rPr>
        <w:t xml:space="preserve">.  </w:t>
      </w:r>
      <w:r w:rsidRPr="0013572B">
        <w:rPr>
          <w:rFonts w:asciiTheme="minorHAnsi" w:hAnsiTheme="minorHAnsi" w:cstheme="minorHAnsi"/>
          <w:sz w:val="22"/>
          <w:szCs w:val="22"/>
        </w:rPr>
        <w:t xml:space="preserve">We believe our estimate of </w:t>
      </w:r>
      <w:r w:rsidR="00004697" w:rsidRPr="0013572B">
        <w:rPr>
          <w:rFonts w:asciiTheme="minorHAnsi" w:hAnsiTheme="minorHAnsi" w:cstheme="minorHAnsi"/>
          <w:sz w:val="22"/>
          <w:szCs w:val="22"/>
        </w:rPr>
        <w:t>7</w:t>
      </w:r>
      <w:r w:rsidR="00EB68F1" w:rsidRPr="0013572B">
        <w:rPr>
          <w:rFonts w:asciiTheme="minorHAnsi" w:hAnsiTheme="minorHAnsi" w:cstheme="minorHAnsi"/>
          <w:sz w:val="22"/>
          <w:szCs w:val="22"/>
        </w:rPr>
        <w:t xml:space="preserve"> minutes </w:t>
      </w:r>
      <w:r w:rsidRPr="0013572B">
        <w:rPr>
          <w:rFonts w:asciiTheme="minorHAnsi" w:hAnsiTheme="minorHAnsi" w:cstheme="minorHAnsi"/>
          <w:sz w:val="22"/>
          <w:szCs w:val="22"/>
        </w:rPr>
        <w:t>to complete an application reflects the average time to complete an application, including time for reviewing instructions, gathering and maintaining data, and com</w:t>
      </w:r>
      <w:r w:rsidR="00F35D52" w:rsidRPr="0013572B">
        <w:rPr>
          <w:rFonts w:asciiTheme="minorHAnsi" w:hAnsiTheme="minorHAnsi" w:cstheme="minorHAnsi"/>
          <w:sz w:val="22"/>
          <w:szCs w:val="22"/>
        </w:rPr>
        <w:t>pleting and reviewing the form.</w:t>
      </w:r>
    </w:p>
    <w:p w14:paraId="1D996959" w14:textId="77777777" w:rsidR="00694D1A" w:rsidRDefault="00694D1A" w:rsidP="00B42B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2"/>
          <w:szCs w:val="22"/>
        </w:rPr>
      </w:pPr>
    </w:p>
    <w:p w14:paraId="29F0F319" w14:textId="7F984D6D" w:rsidR="00F35D52" w:rsidRPr="00FA59D4" w:rsidRDefault="00694D1A" w:rsidP="000E4B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inorHAnsi" w:hAnsiTheme="minorHAnsi" w:cstheme="minorHAnsi"/>
          <w:b/>
          <w:sz w:val="22"/>
          <w:szCs w:val="22"/>
        </w:rPr>
      </w:pPr>
      <w:r w:rsidRPr="00FA59D4">
        <w:rPr>
          <w:rFonts w:asciiTheme="minorHAnsi" w:hAnsiTheme="minorHAnsi" w:cstheme="minorHAnsi"/>
          <w:b/>
          <w:sz w:val="22"/>
          <w:szCs w:val="22"/>
        </w:rPr>
        <w:t>Table 12.1</w:t>
      </w:r>
      <w:r w:rsidRPr="00694D1A">
        <w:rPr>
          <w:rFonts w:asciiTheme="minorHAnsi" w:hAnsiTheme="minorHAnsi" w:cstheme="minorHAnsi"/>
          <w:b/>
          <w:sz w:val="22"/>
          <w:szCs w:val="22"/>
        </w:rPr>
        <w:t xml:space="preserve"> </w:t>
      </w:r>
      <w:r w:rsidRPr="00FA59D4">
        <w:rPr>
          <w:rFonts w:asciiTheme="minorHAnsi" w:hAnsiTheme="minorHAnsi" w:cstheme="minorHAnsi"/>
          <w:b/>
          <w:sz w:val="22"/>
          <w:szCs w:val="22"/>
        </w:rPr>
        <w:t xml:space="preserve">Estimated </w:t>
      </w:r>
      <w:r>
        <w:rPr>
          <w:rFonts w:asciiTheme="minorHAnsi" w:hAnsiTheme="minorHAnsi" w:cstheme="minorHAnsi"/>
          <w:b/>
          <w:sz w:val="22"/>
          <w:szCs w:val="22"/>
        </w:rPr>
        <w:t xml:space="preserve">Annual </w:t>
      </w:r>
      <w:r w:rsidRPr="00FA59D4">
        <w:rPr>
          <w:rFonts w:asciiTheme="minorHAnsi" w:hAnsiTheme="minorHAnsi" w:cstheme="minorHAnsi"/>
          <w:b/>
          <w:sz w:val="22"/>
          <w:szCs w:val="22"/>
        </w:rPr>
        <w:t>Hour Burden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5"/>
        <w:gridCol w:w="1170"/>
        <w:gridCol w:w="1170"/>
        <w:gridCol w:w="990"/>
        <w:gridCol w:w="1080"/>
        <w:gridCol w:w="1350"/>
      </w:tblGrid>
      <w:tr w:rsidR="0013572B" w:rsidRPr="0013572B" w14:paraId="383F9952" w14:textId="77777777" w:rsidTr="008D096B">
        <w:tc>
          <w:tcPr>
            <w:tcW w:w="3595" w:type="dxa"/>
            <w:shd w:val="clear" w:color="auto" w:fill="E2EFD9" w:themeFill="accent6" w:themeFillTint="33"/>
            <w:vAlign w:val="bottom"/>
          </w:tcPr>
          <w:p w14:paraId="1BAAD9A1" w14:textId="77777777" w:rsidR="00AE2AA4" w:rsidRPr="0013572B" w:rsidRDefault="00AE2A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Theme="minorHAnsi" w:hAnsiTheme="minorHAnsi" w:cstheme="minorHAnsi"/>
                <w:b/>
                <w:sz w:val="18"/>
                <w:szCs w:val="18"/>
              </w:rPr>
            </w:pPr>
            <w:r w:rsidRPr="0013572B">
              <w:rPr>
                <w:rFonts w:asciiTheme="minorHAnsi" w:hAnsiTheme="minorHAnsi" w:cstheme="minorHAnsi"/>
                <w:sz w:val="18"/>
                <w:szCs w:val="18"/>
              </w:rPr>
              <w:br w:type="page"/>
            </w:r>
            <w:r w:rsidRPr="0013572B">
              <w:rPr>
                <w:rFonts w:asciiTheme="minorHAnsi" w:hAnsiTheme="minorHAnsi" w:cstheme="minorHAnsi"/>
                <w:b/>
                <w:sz w:val="18"/>
                <w:szCs w:val="18"/>
              </w:rPr>
              <w:t>Activity</w:t>
            </w:r>
          </w:p>
        </w:tc>
        <w:tc>
          <w:tcPr>
            <w:tcW w:w="1170" w:type="dxa"/>
            <w:shd w:val="clear" w:color="auto" w:fill="E2EFD9" w:themeFill="accent6" w:themeFillTint="33"/>
            <w:vAlign w:val="bottom"/>
          </w:tcPr>
          <w:p w14:paraId="046BBD46" w14:textId="77777777" w:rsidR="00AE2AA4" w:rsidRPr="0013572B" w:rsidRDefault="00AE2AA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sz w:val="18"/>
                <w:szCs w:val="18"/>
              </w:rPr>
            </w:pPr>
            <w:r w:rsidRPr="0013572B">
              <w:rPr>
                <w:rFonts w:asciiTheme="minorHAnsi" w:hAnsiTheme="minorHAnsi" w:cstheme="minorHAnsi"/>
                <w:b/>
                <w:sz w:val="18"/>
                <w:szCs w:val="18"/>
              </w:rPr>
              <w:t>Number of Annual Responses</w:t>
            </w:r>
          </w:p>
        </w:tc>
        <w:tc>
          <w:tcPr>
            <w:tcW w:w="1170" w:type="dxa"/>
            <w:shd w:val="clear" w:color="auto" w:fill="E2EFD9" w:themeFill="accent6" w:themeFillTint="33"/>
            <w:vAlign w:val="bottom"/>
          </w:tcPr>
          <w:p w14:paraId="3448DA5B" w14:textId="77777777" w:rsidR="00AE2AA4" w:rsidRPr="0013572B" w:rsidRDefault="00AE2AA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9"/>
              <w:jc w:val="center"/>
              <w:rPr>
                <w:rFonts w:asciiTheme="minorHAnsi" w:hAnsiTheme="minorHAnsi" w:cstheme="minorHAnsi"/>
                <w:b/>
                <w:sz w:val="18"/>
                <w:szCs w:val="18"/>
              </w:rPr>
            </w:pPr>
            <w:r w:rsidRPr="0013572B">
              <w:rPr>
                <w:rFonts w:asciiTheme="minorHAnsi" w:hAnsiTheme="minorHAnsi" w:cstheme="minorHAnsi"/>
                <w:b/>
                <w:sz w:val="18"/>
                <w:szCs w:val="18"/>
              </w:rPr>
              <w:t>Completion Time per Response (</w:t>
            </w:r>
            <w:r w:rsidR="00D432C8" w:rsidRPr="0013572B">
              <w:rPr>
                <w:rFonts w:asciiTheme="minorHAnsi" w:hAnsiTheme="minorHAnsi" w:cstheme="minorHAnsi"/>
                <w:b/>
                <w:sz w:val="18"/>
                <w:szCs w:val="18"/>
              </w:rPr>
              <w:t>Minutes</w:t>
            </w:r>
            <w:r w:rsidRPr="0013572B">
              <w:rPr>
                <w:rFonts w:asciiTheme="minorHAnsi" w:hAnsiTheme="minorHAnsi" w:cstheme="minorHAnsi"/>
                <w:b/>
                <w:sz w:val="18"/>
                <w:szCs w:val="18"/>
              </w:rPr>
              <w:t>)</w:t>
            </w:r>
          </w:p>
        </w:tc>
        <w:tc>
          <w:tcPr>
            <w:tcW w:w="990" w:type="dxa"/>
            <w:shd w:val="clear" w:color="auto" w:fill="E2EFD9" w:themeFill="accent6" w:themeFillTint="33"/>
            <w:vAlign w:val="bottom"/>
          </w:tcPr>
          <w:p w14:paraId="69EDAA2D" w14:textId="77777777" w:rsidR="00AE2AA4" w:rsidRPr="0013572B" w:rsidRDefault="00AE2AA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sz w:val="18"/>
                <w:szCs w:val="18"/>
              </w:rPr>
            </w:pPr>
            <w:r w:rsidRPr="0013572B">
              <w:rPr>
                <w:rFonts w:asciiTheme="minorHAnsi" w:hAnsiTheme="minorHAnsi" w:cstheme="minorHAnsi"/>
                <w:b/>
                <w:sz w:val="18"/>
                <w:szCs w:val="18"/>
              </w:rPr>
              <w:t>Total Annual Hours</w:t>
            </w:r>
          </w:p>
        </w:tc>
        <w:tc>
          <w:tcPr>
            <w:tcW w:w="1080" w:type="dxa"/>
            <w:shd w:val="clear" w:color="auto" w:fill="E2EFD9" w:themeFill="accent6" w:themeFillTint="33"/>
            <w:vAlign w:val="bottom"/>
          </w:tcPr>
          <w:p w14:paraId="5DA6675F" w14:textId="77777777" w:rsidR="00AE2AA4" w:rsidRPr="0013572B" w:rsidRDefault="00AE2AA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8"/>
              <w:jc w:val="center"/>
              <w:rPr>
                <w:rFonts w:asciiTheme="minorHAnsi" w:hAnsiTheme="minorHAnsi" w:cstheme="minorHAnsi"/>
                <w:b/>
                <w:sz w:val="18"/>
                <w:szCs w:val="18"/>
              </w:rPr>
            </w:pPr>
            <w:r w:rsidRPr="0013572B">
              <w:rPr>
                <w:rFonts w:asciiTheme="minorHAnsi" w:hAnsiTheme="minorHAnsi" w:cstheme="minorHAnsi"/>
                <w:b/>
                <w:sz w:val="18"/>
                <w:szCs w:val="18"/>
              </w:rPr>
              <w:t>Hourly Rate with Benefits</w:t>
            </w:r>
          </w:p>
        </w:tc>
        <w:tc>
          <w:tcPr>
            <w:tcW w:w="1350" w:type="dxa"/>
            <w:shd w:val="clear" w:color="auto" w:fill="E2EFD9" w:themeFill="accent6" w:themeFillTint="33"/>
            <w:vAlign w:val="bottom"/>
          </w:tcPr>
          <w:p w14:paraId="53D89E59" w14:textId="77777777" w:rsidR="00AE2AA4" w:rsidRPr="0013572B" w:rsidRDefault="00AE2AA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1"/>
              <w:jc w:val="center"/>
              <w:rPr>
                <w:rFonts w:asciiTheme="minorHAnsi" w:hAnsiTheme="minorHAnsi" w:cstheme="minorHAnsi"/>
                <w:b/>
                <w:sz w:val="18"/>
                <w:szCs w:val="18"/>
              </w:rPr>
            </w:pPr>
            <w:r w:rsidRPr="0013572B">
              <w:rPr>
                <w:rFonts w:asciiTheme="minorHAnsi" w:hAnsiTheme="minorHAnsi" w:cstheme="minorHAnsi"/>
                <w:b/>
                <w:sz w:val="18"/>
                <w:szCs w:val="18"/>
              </w:rPr>
              <w:t>$ Value of Annual Burden Hours</w:t>
            </w:r>
          </w:p>
        </w:tc>
      </w:tr>
      <w:tr w:rsidR="0013572B" w:rsidRPr="0013572B" w14:paraId="01450341" w14:textId="77777777" w:rsidTr="002444B9">
        <w:trPr>
          <w:trHeight w:val="728"/>
        </w:trPr>
        <w:tc>
          <w:tcPr>
            <w:tcW w:w="3595" w:type="dxa"/>
            <w:shd w:val="clear" w:color="auto" w:fill="auto"/>
            <w:vAlign w:val="center"/>
          </w:tcPr>
          <w:p w14:paraId="7AE9A239" w14:textId="77777777" w:rsidR="00AE2AA4" w:rsidRPr="001C27EF" w:rsidRDefault="00D432C8" w:rsidP="001C27E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18"/>
              </w:rPr>
            </w:pPr>
            <w:r w:rsidRPr="001C27EF">
              <w:rPr>
                <w:rFonts w:asciiTheme="minorHAnsi" w:hAnsiTheme="minorHAnsi" w:cstheme="minorHAnsi"/>
                <w:szCs w:val="18"/>
              </w:rPr>
              <w:t xml:space="preserve">NPS Form 10-955 “Background </w:t>
            </w:r>
            <w:r w:rsidR="00690C58" w:rsidRPr="001C27EF">
              <w:rPr>
                <w:rFonts w:asciiTheme="minorHAnsi" w:hAnsiTheme="minorHAnsi" w:cstheme="minorHAnsi"/>
                <w:szCs w:val="18"/>
              </w:rPr>
              <w:t xml:space="preserve">Clearance </w:t>
            </w:r>
            <w:r w:rsidRPr="001C27EF">
              <w:rPr>
                <w:rFonts w:asciiTheme="minorHAnsi" w:hAnsiTheme="minorHAnsi" w:cstheme="minorHAnsi"/>
                <w:szCs w:val="18"/>
              </w:rPr>
              <w:t>Initiation Request”</w:t>
            </w:r>
          </w:p>
        </w:tc>
        <w:tc>
          <w:tcPr>
            <w:tcW w:w="1170" w:type="dxa"/>
            <w:shd w:val="clear" w:color="auto" w:fill="auto"/>
            <w:vAlign w:val="center"/>
          </w:tcPr>
          <w:p w14:paraId="700150D3" w14:textId="77777777" w:rsidR="00AE2AA4" w:rsidRPr="001C27EF" w:rsidRDefault="003F7DB5" w:rsidP="001C27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Theme="minorHAnsi" w:hAnsiTheme="minorHAnsi" w:cstheme="minorHAnsi"/>
                <w:szCs w:val="18"/>
              </w:rPr>
            </w:pPr>
            <w:r w:rsidRPr="001C27EF">
              <w:rPr>
                <w:rFonts w:asciiTheme="minorHAnsi" w:hAnsiTheme="minorHAnsi" w:cstheme="minorHAnsi"/>
                <w:szCs w:val="18"/>
              </w:rPr>
              <w:t>6,500</w:t>
            </w:r>
          </w:p>
        </w:tc>
        <w:tc>
          <w:tcPr>
            <w:tcW w:w="1170" w:type="dxa"/>
            <w:shd w:val="clear" w:color="auto" w:fill="auto"/>
            <w:vAlign w:val="center"/>
          </w:tcPr>
          <w:p w14:paraId="7D86B30C" w14:textId="77777777" w:rsidR="00AE2AA4" w:rsidRPr="001C27EF" w:rsidRDefault="003F7DB5" w:rsidP="001C27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Theme="minorHAnsi" w:hAnsiTheme="minorHAnsi" w:cstheme="minorHAnsi"/>
                <w:szCs w:val="18"/>
              </w:rPr>
            </w:pPr>
            <w:r w:rsidRPr="001C27EF">
              <w:rPr>
                <w:rFonts w:asciiTheme="minorHAnsi" w:hAnsiTheme="minorHAnsi" w:cstheme="minorHAnsi"/>
                <w:szCs w:val="18"/>
              </w:rPr>
              <w:t>7</w:t>
            </w:r>
          </w:p>
        </w:tc>
        <w:tc>
          <w:tcPr>
            <w:tcW w:w="990" w:type="dxa"/>
            <w:shd w:val="clear" w:color="auto" w:fill="auto"/>
            <w:vAlign w:val="center"/>
          </w:tcPr>
          <w:p w14:paraId="338FD210" w14:textId="77777777" w:rsidR="00AE2AA4" w:rsidRPr="001C27EF" w:rsidRDefault="00343E3D" w:rsidP="001C27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Theme="minorHAnsi" w:hAnsiTheme="minorHAnsi" w:cstheme="minorHAnsi"/>
                <w:szCs w:val="18"/>
              </w:rPr>
            </w:pPr>
            <w:r w:rsidRPr="001C27EF">
              <w:rPr>
                <w:rFonts w:asciiTheme="minorHAnsi" w:hAnsiTheme="minorHAnsi" w:cstheme="minorHAnsi"/>
                <w:szCs w:val="18"/>
              </w:rPr>
              <w:t>758</w:t>
            </w:r>
          </w:p>
        </w:tc>
        <w:tc>
          <w:tcPr>
            <w:tcW w:w="1080" w:type="dxa"/>
            <w:shd w:val="clear" w:color="auto" w:fill="auto"/>
            <w:vAlign w:val="center"/>
          </w:tcPr>
          <w:p w14:paraId="2F7A8FA6" w14:textId="23E13B26" w:rsidR="00AE2AA4" w:rsidRPr="001C27EF" w:rsidRDefault="00004697" w:rsidP="001C27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Cs w:val="18"/>
              </w:rPr>
            </w:pPr>
            <w:r w:rsidRPr="001C27EF">
              <w:rPr>
                <w:rFonts w:asciiTheme="minorHAnsi" w:hAnsiTheme="minorHAnsi" w:cstheme="minorHAnsi"/>
                <w:szCs w:val="18"/>
              </w:rPr>
              <w:t>$</w:t>
            </w:r>
            <w:r w:rsidR="00BB6A02" w:rsidRPr="001C27EF">
              <w:rPr>
                <w:rFonts w:asciiTheme="minorHAnsi" w:hAnsiTheme="minorHAnsi" w:cstheme="minorHAnsi"/>
                <w:szCs w:val="18"/>
              </w:rPr>
              <w:t>3</w:t>
            </w:r>
            <w:r w:rsidR="00BA2A36" w:rsidRPr="001C27EF">
              <w:rPr>
                <w:rFonts w:asciiTheme="minorHAnsi" w:hAnsiTheme="minorHAnsi" w:cstheme="minorHAnsi"/>
                <w:szCs w:val="18"/>
              </w:rPr>
              <w:t>6</w:t>
            </w:r>
            <w:r w:rsidR="00BB6A02" w:rsidRPr="001C27EF">
              <w:rPr>
                <w:rFonts w:asciiTheme="minorHAnsi" w:hAnsiTheme="minorHAnsi" w:cstheme="minorHAnsi"/>
                <w:szCs w:val="18"/>
              </w:rPr>
              <w:t>.</w:t>
            </w:r>
            <w:r w:rsidR="00BA2A36" w:rsidRPr="001C27EF">
              <w:rPr>
                <w:rFonts w:asciiTheme="minorHAnsi" w:hAnsiTheme="minorHAnsi" w:cstheme="minorHAnsi"/>
                <w:szCs w:val="18"/>
              </w:rPr>
              <w:t>61</w:t>
            </w:r>
          </w:p>
        </w:tc>
        <w:tc>
          <w:tcPr>
            <w:tcW w:w="1350" w:type="dxa"/>
            <w:shd w:val="clear" w:color="auto" w:fill="auto"/>
            <w:vAlign w:val="center"/>
          </w:tcPr>
          <w:p w14:paraId="0BE592FF" w14:textId="296C0ED1" w:rsidR="00AE2AA4" w:rsidRPr="001C27EF" w:rsidRDefault="00004697" w:rsidP="001C27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Cs w:val="18"/>
              </w:rPr>
            </w:pPr>
            <w:r w:rsidRPr="001C27EF">
              <w:rPr>
                <w:rFonts w:asciiTheme="minorHAnsi" w:hAnsiTheme="minorHAnsi" w:cstheme="minorHAnsi"/>
                <w:szCs w:val="18"/>
              </w:rPr>
              <w:t>$</w:t>
            </w:r>
            <w:r w:rsidR="00276498" w:rsidRPr="001C27EF">
              <w:rPr>
                <w:rFonts w:asciiTheme="minorHAnsi" w:hAnsiTheme="minorHAnsi" w:cstheme="minorHAnsi"/>
                <w:szCs w:val="18"/>
              </w:rPr>
              <w:t>27,750</w:t>
            </w:r>
          </w:p>
        </w:tc>
      </w:tr>
    </w:tbl>
    <w:p w14:paraId="4F9A7415" w14:textId="77777777" w:rsidR="00F11ABD" w:rsidRPr="0013572B" w:rsidRDefault="00AE2AA4" w:rsidP="00B42B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13572B">
        <w:rPr>
          <w:rFonts w:asciiTheme="minorHAnsi" w:hAnsiTheme="minorHAnsi" w:cstheme="minorHAnsi"/>
          <w:b/>
          <w:sz w:val="22"/>
          <w:szCs w:val="22"/>
        </w:rPr>
        <w:t xml:space="preserve"> </w:t>
      </w:r>
    </w:p>
    <w:p w14:paraId="73642E8E" w14:textId="77777777"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13572B">
        <w:rPr>
          <w:rFonts w:asciiTheme="minorHAnsi" w:hAnsiTheme="minorHAnsi" w:cstheme="minorHAnsi"/>
          <w:b/>
          <w:sz w:val="22"/>
          <w:szCs w:val="22"/>
        </w:rPr>
        <w:t>13.</w:t>
      </w:r>
      <w:r w:rsidRPr="0013572B">
        <w:rPr>
          <w:rFonts w:asciiTheme="minorHAnsi" w:hAnsiTheme="minorHAnsi" w:cstheme="minorHAnsi"/>
          <w:b/>
          <w:sz w:val="22"/>
          <w:szCs w:val="22"/>
        </w:rPr>
        <w:tab/>
        <w:t xml:space="preserve">Provide an estimate of the total annual </w:t>
      </w:r>
      <w:r w:rsidR="00DE1FFE" w:rsidRPr="0013572B">
        <w:rPr>
          <w:rFonts w:asciiTheme="minorHAnsi" w:hAnsiTheme="minorHAnsi" w:cstheme="minorHAnsi"/>
          <w:b/>
          <w:sz w:val="22"/>
          <w:szCs w:val="22"/>
        </w:rPr>
        <w:t>non-hour</w:t>
      </w:r>
      <w:r w:rsidRPr="0013572B">
        <w:rPr>
          <w:rFonts w:asciiTheme="minorHAnsi" w:hAnsiTheme="minorHAnsi" w:cstheme="minorHAnsi"/>
          <w:b/>
          <w:sz w:val="22"/>
          <w:szCs w:val="22"/>
        </w:rPr>
        <w:t xml:space="preserve"> cost burden to respondents or recordkeepers resulting from the collection of information.  (Do not include the cost of any hour burden </w:t>
      </w:r>
      <w:r w:rsidR="004A6DFA" w:rsidRPr="0013572B">
        <w:rPr>
          <w:rFonts w:asciiTheme="minorHAnsi" w:hAnsiTheme="minorHAnsi" w:cstheme="minorHAnsi"/>
          <w:b/>
          <w:sz w:val="22"/>
          <w:szCs w:val="22"/>
        </w:rPr>
        <w:t xml:space="preserve">already reflected </w:t>
      </w:r>
      <w:r w:rsidR="00F73931" w:rsidRPr="0013572B">
        <w:rPr>
          <w:rFonts w:asciiTheme="minorHAnsi" w:hAnsiTheme="minorHAnsi" w:cstheme="minorHAnsi"/>
          <w:b/>
          <w:sz w:val="22"/>
          <w:szCs w:val="22"/>
        </w:rPr>
        <w:t>in item 12</w:t>
      </w:r>
      <w:r w:rsidR="004A6DFA" w:rsidRPr="0013572B">
        <w:rPr>
          <w:rFonts w:asciiTheme="minorHAnsi" w:hAnsiTheme="minorHAnsi" w:cstheme="minorHAnsi"/>
          <w:b/>
          <w:sz w:val="22"/>
          <w:szCs w:val="22"/>
        </w:rPr>
        <w:t>.)</w:t>
      </w:r>
    </w:p>
    <w:p w14:paraId="655AFC96" w14:textId="77777777"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theme="minorHAnsi"/>
          <w:b/>
          <w:sz w:val="22"/>
          <w:szCs w:val="22"/>
        </w:rPr>
      </w:pPr>
      <w:r w:rsidRPr="0013572B">
        <w:rPr>
          <w:rFonts w:asciiTheme="minorHAnsi" w:hAnsiTheme="minorHAnsi" w:cstheme="minorHAnsi"/>
          <w:b/>
          <w:sz w:val="22"/>
          <w:szCs w:val="22"/>
        </w:rPr>
        <w:t>*</w:t>
      </w:r>
      <w:r w:rsidRPr="0013572B">
        <w:rPr>
          <w:rFonts w:asciiTheme="minorHAnsi" w:hAnsiTheme="minorHAnsi" w:cstheme="minorHAnsi"/>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13572B">
        <w:rPr>
          <w:rFonts w:asciiTheme="minorHAnsi" w:hAnsiTheme="minorHAnsi" w:cstheme="minorHAnsi"/>
          <w:b/>
          <w:sz w:val="22"/>
          <w:szCs w:val="22"/>
        </w:rPr>
        <w:t>(</w:t>
      </w:r>
      <w:r w:rsidRPr="0013572B">
        <w:rPr>
          <w:rFonts w:asciiTheme="minorHAnsi" w:hAnsiTheme="minorHAnsi" w:cstheme="minorHAnsi"/>
          <w:b/>
          <w:sz w:val="22"/>
          <w:szCs w:val="22"/>
        </w:rPr>
        <w:t>including filing fees paid</w:t>
      </w:r>
      <w:r w:rsidR="000257C8" w:rsidRPr="0013572B">
        <w:rPr>
          <w:rFonts w:asciiTheme="minorHAnsi" w:hAnsiTheme="minorHAnsi" w:cstheme="minorHAnsi"/>
          <w:b/>
          <w:sz w:val="22"/>
          <w:szCs w:val="22"/>
        </w:rPr>
        <w:t xml:space="preserve"> for form processing)</w:t>
      </w:r>
      <w:r w:rsidRPr="0013572B">
        <w:rPr>
          <w:rFonts w:asciiTheme="minorHAnsi" w:hAnsiTheme="minorHAnsi" w:cstheme="minorHAnsi"/>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E990232" w14:textId="77777777"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theme="minorHAnsi"/>
          <w:b/>
          <w:sz w:val="22"/>
          <w:szCs w:val="22"/>
        </w:rPr>
      </w:pPr>
      <w:r w:rsidRPr="0013572B">
        <w:rPr>
          <w:rFonts w:asciiTheme="minorHAnsi" w:hAnsiTheme="minorHAnsi" w:cstheme="minorHAnsi"/>
          <w:b/>
          <w:sz w:val="22"/>
          <w:szCs w:val="22"/>
        </w:rPr>
        <w:t>*</w:t>
      </w:r>
      <w:r w:rsidRPr="0013572B">
        <w:rPr>
          <w:rFonts w:asciiTheme="minorHAnsi" w:hAnsiTheme="minorHAnsi" w:cstheme="minorHAnsi"/>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EF63418" w14:textId="77777777" w:rsidR="00852FBE"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13572B">
        <w:rPr>
          <w:rFonts w:asciiTheme="minorHAnsi" w:hAnsiTheme="minorHAnsi" w:cstheme="minorHAnsi"/>
          <w:b/>
          <w:sz w:val="22"/>
          <w:szCs w:val="22"/>
        </w:rPr>
        <w:tab/>
        <w:t>*</w:t>
      </w:r>
      <w:r w:rsidRPr="0013572B">
        <w:rPr>
          <w:rFonts w:asciiTheme="minorHAnsi" w:hAnsiTheme="minorHAnsi" w:cstheme="minorHAnsi"/>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46396757" w14:textId="29C3ABB9" w:rsidR="00295103" w:rsidRPr="0013572B" w:rsidRDefault="009D4BD2" w:rsidP="008D096B">
      <w:pPr>
        <w:pStyle w:val="NormalWeb"/>
        <w:ind w:firstLine="360"/>
        <w:rPr>
          <w:rFonts w:asciiTheme="minorHAnsi" w:hAnsiTheme="minorHAnsi" w:cstheme="minorHAnsi"/>
          <w:b/>
          <w:sz w:val="22"/>
          <w:szCs w:val="22"/>
        </w:rPr>
      </w:pPr>
      <w:r w:rsidRPr="0013572B">
        <w:rPr>
          <w:rFonts w:asciiTheme="minorHAnsi" w:hAnsiTheme="minorHAnsi" w:cstheme="minorHAnsi"/>
          <w:sz w:val="22"/>
          <w:szCs w:val="22"/>
        </w:rPr>
        <w:t>There are no non</w:t>
      </w:r>
      <w:r w:rsidR="00BA2A36" w:rsidRPr="0013572B">
        <w:rPr>
          <w:rFonts w:asciiTheme="minorHAnsi" w:hAnsiTheme="minorHAnsi" w:cstheme="minorHAnsi"/>
          <w:sz w:val="22"/>
          <w:szCs w:val="22"/>
        </w:rPr>
        <w:t>-</w:t>
      </w:r>
      <w:r w:rsidRPr="0013572B">
        <w:rPr>
          <w:rFonts w:asciiTheme="minorHAnsi" w:hAnsiTheme="minorHAnsi" w:cstheme="minorHAnsi"/>
          <w:sz w:val="22"/>
          <w:szCs w:val="22"/>
        </w:rPr>
        <w:t>hour burden costs.</w:t>
      </w:r>
    </w:p>
    <w:p w14:paraId="233E60BB" w14:textId="64DC1322" w:rsidR="0060758B"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2"/>
          <w:szCs w:val="22"/>
        </w:rPr>
      </w:pPr>
      <w:r w:rsidRPr="0013572B">
        <w:rPr>
          <w:rFonts w:asciiTheme="minorHAnsi" w:hAnsiTheme="minorHAnsi" w:cstheme="minorHAnsi"/>
          <w:b/>
          <w:sz w:val="22"/>
          <w:szCs w:val="22"/>
        </w:rPr>
        <w:t>14.</w:t>
      </w:r>
      <w:r w:rsidRPr="0013572B">
        <w:rPr>
          <w:rFonts w:asciiTheme="minorHAnsi" w:hAnsiTheme="minorHAnsi" w:cstheme="minorHAnsi"/>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13572B">
        <w:rPr>
          <w:rFonts w:asciiTheme="minorHAnsi" w:hAnsiTheme="minorHAnsi" w:cstheme="minorHAnsi"/>
          <w:b/>
          <w:sz w:val="22"/>
          <w:szCs w:val="22"/>
        </w:rPr>
        <w:t xml:space="preserve">his collection of information. </w:t>
      </w:r>
    </w:p>
    <w:p w14:paraId="2B119D88" w14:textId="77777777" w:rsidR="009443E5" w:rsidRPr="0013572B" w:rsidRDefault="009443E5" w:rsidP="000E4B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inorHAnsi" w:hAnsiTheme="minorHAnsi" w:cstheme="minorHAnsi"/>
          <w:sz w:val="22"/>
          <w:szCs w:val="22"/>
        </w:rPr>
      </w:pPr>
    </w:p>
    <w:p w14:paraId="5DD53BB4" w14:textId="77EC3AD0" w:rsidR="00D83861" w:rsidRPr="0013572B" w:rsidRDefault="00D83861" w:rsidP="008D096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Theme="minorHAnsi" w:hAnsiTheme="minorHAnsi" w:cstheme="minorHAnsi"/>
          <w:sz w:val="22"/>
          <w:szCs w:val="22"/>
        </w:rPr>
      </w:pPr>
      <w:r w:rsidRPr="0013572B">
        <w:rPr>
          <w:rFonts w:asciiTheme="minorHAnsi" w:hAnsiTheme="minorHAnsi" w:cstheme="minorHAnsi"/>
          <w:sz w:val="22"/>
          <w:szCs w:val="22"/>
        </w:rPr>
        <w:t>The annual cost to the Federal Government to administer this information collection is approximately $</w:t>
      </w:r>
      <w:r w:rsidR="00476D63" w:rsidRPr="0013572B">
        <w:rPr>
          <w:rFonts w:asciiTheme="minorHAnsi" w:hAnsiTheme="minorHAnsi" w:cstheme="minorHAnsi"/>
          <w:sz w:val="22"/>
          <w:szCs w:val="22"/>
        </w:rPr>
        <w:t>1,021,280</w:t>
      </w:r>
      <w:r w:rsidRPr="0013572B">
        <w:rPr>
          <w:rFonts w:asciiTheme="minorHAnsi" w:hAnsiTheme="minorHAnsi" w:cstheme="minorHAnsi"/>
          <w:sz w:val="22"/>
          <w:szCs w:val="22"/>
        </w:rPr>
        <w:t xml:space="preserve"> (rounded) (</w:t>
      </w:r>
      <w:r w:rsidR="00B23812" w:rsidRPr="0013572B">
        <w:rPr>
          <w:rFonts w:asciiTheme="minorHAnsi" w:hAnsiTheme="minorHAnsi" w:cstheme="minorHAnsi"/>
          <w:sz w:val="22"/>
          <w:szCs w:val="22"/>
        </w:rPr>
        <w:t>6,500</w:t>
      </w:r>
      <w:r w:rsidRPr="0013572B">
        <w:rPr>
          <w:rFonts w:asciiTheme="minorHAnsi" w:hAnsiTheme="minorHAnsi" w:cstheme="minorHAnsi"/>
          <w:sz w:val="22"/>
          <w:szCs w:val="22"/>
        </w:rPr>
        <w:t xml:space="preserve"> applications </w:t>
      </w:r>
      <w:r w:rsidR="005F2BBE" w:rsidRPr="0013572B">
        <w:rPr>
          <w:rFonts w:asciiTheme="minorHAnsi" w:hAnsiTheme="minorHAnsi" w:cstheme="minorHAnsi"/>
          <w:sz w:val="22"/>
          <w:szCs w:val="22"/>
        </w:rPr>
        <w:t>x</w:t>
      </w:r>
      <w:r w:rsidRPr="0013572B">
        <w:rPr>
          <w:rFonts w:asciiTheme="minorHAnsi" w:hAnsiTheme="minorHAnsi" w:cstheme="minorHAnsi"/>
          <w:sz w:val="22"/>
          <w:szCs w:val="22"/>
        </w:rPr>
        <w:t xml:space="preserve"> $</w:t>
      </w:r>
      <w:r w:rsidR="00476D63" w:rsidRPr="0013572B">
        <w:rPr>
          <w:rFonts w:asciiTheme="minorHAnsi" w:hAnsiTheme="minorHAnsi" w:cstheme="minorHAnsi"/>
          <w:sz w:val="22"/>
          <w:szCs w:val="22"/>
        </w:rPr>
        <w:t>157.12</w:t>
      </w:r>
      <w:r w:rsidRPr="0013572B">
        <w:rPr>
          <w:rFonts w:asciiTheme="minorHAnsi" w:hAnsiTheme="minorHAnsi" w:cstheme="minorHAnsi"/>
          <w:sz w:val="22"/>
          <w:szCs w:val="22"/>
        </w:rPr>
        <w:t xml:space="preserve"> (weighted average from below).  </w:t>
      </w:r>
    </w:p>
    <w:p w14:paraId="5860454D" w14:textId="77777777" w:rsidR="00D83861" w:rsidRPr="0013572B" w:rsidRDefault="00D83861" w:rsidP="008D096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Theme="minorHAnsi" w:hAnsiTheme="minorHAnsi" w:cstheme="minorHAnsi"/>
          <w:sz w:val="22"/>
          <w:szCs w:val="22"/>
        </w:rPr>
      </w:pPr>
    </w:p>
    <w:p w14:paraId="004F7DCF" w14:textId="22EEB555" w:rsidR="00D83861" w:rsidRDefault="00D83861" w:rsidP="008D096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Theme="minorHAnsi" w:hAnsiTheme="minorHAnsi" w:cstheme="minorHAnsi"/>
          <w:sz w:val="22"/>
          <w:szCs w:val="22"/>
        </w:rPr>
      </w:pPr>
      <w:r w:rsidRPr="0013572B">
        <w:rPr>
          <w:rFonts w:asciiTheme="minorHAnsi" w:hAnsiTheme="minorHAnsi" w:cstheme="minorHAnsi"/>
          <w:sz w:val="22"/>
          <w:szCs w:val="22"/>
        </w:rPr>
        <w:t xml:space="preserve">To determine hourly wage rates, we used the Office of Personnel Management Salary </w:t>
      </w:r>
      <w:hyperlink r:id="rId10" w:history="1">
        <w:r w:rsidRPr="0013572B">
          <w:rPr>
            <w:rStyle w:val="Hyperlink"/>
            <w:rFonts w:asciiTheme="minorHAnsi" w:hAnsiTheme="minorHAnsi" w:cstheme="minorHAnsi"/>
            <w:color w:val="auto"/>
            <w:sz w:val="22"/>
            <w:szCs w:val="22"/>
          </w:rPr>
          <w:t>Table 201</w:t>
        </w:r>
        <w:r w:rsidR="00C86F98" w:rsidRPr="0013572B">
          <w:rPr>
            <w:rStyle w:val="Hyperlink"/>
            <w:rFonts w:asciiTheme="minorHAnsi" w:hAnsiTheme="minorHAnsi" w:cstheme="minorHAnsi"/>
            <w:color w:val="auto"/>
            <w:sz w:val="22"/>
            <w:szCs w:val="22"/>
          </w:rPr>
          <w:t>9</w:t>
        </w:r>
        <w:r w:rsidRPr="0013572B">
          <w:rPr>
            <w:rStyle w:val="Hyperlink"/>
            <w:rFonts w:asciiTheme="minorHAnsi" w:hAnsiTheme="minorHAnsi" w:cstheme="minorHAnsi"/>
            <w:color w:val="auto"/>
            <w:sz w:val="22"/>
            <w:szCs w:val="22"/>
          </w:rPr>
          <w:t>-RUS</w:t>
        </w:r>
      </w:hyperlink>
      <w:r w:rsidRPr="0013572B">
        <w:rPr>
          <w:rFonts w:asciiTheme="minorHAnsi" w:hAnsiTheme="minorHAnsi" w:cstheme="minorHAnsi"/>
          <w:sz w:val="22"/>
          <w:szCs w:val="22"/>
        </w:rPr>
        <w:t xml:space="preserve"> </w:t>
      </w:r>
      <w:r w:rsidR="00ED42E5">
        <w:rPr>
          <w:rFonts w:asciiTheme="minorHAnsi" w:hAnsiTheme="minorHAnsi" w:cstheme="minorHAnsi"/>
          <w:sz w:val="22"/>
          <w:szCs w:val="22"/>
        </w:rPr>
        <w:t>(</w:t>
      </w:r>
      <w:hyperlink r:id="rId11" w:history="1">
        <w:r w:rsidR="00ED42E5" w:rsidRPr="00ED42E5">
          <w:rPr>
            <w:rStyle w:val="Hyperlink"/>
            <w:rFonts w:asciiTheme="minorHAnsi" w:hAnsiTheme="minorHAnsi" w:cstheme="minorHAnsi"/>
            <w:sz w:val="22"/>
            <w:szCs w:val="22"/>
          </w:rPr>
          <w:t>https://www.opm.gov/policy-data-oversight/pay-leave/salaries-wages/salary-tables/19Tables/html/RUS_h.aspx</w:t>
        </w:r>
      </w:hyperlink>
      <w:r w:rsidR="00ED42E5">
        <w:rPr>
          <w:rFonts w:asciiTheme="minorHAnsi" w:hAnsiTheme="minorHAnsi" w:cstheme="minorHAnsi"/>
          <w:sz w:val="22"/>
          <w:szCs w:val="22"/>
        </w:rPr>
        <w:t>)</w:t>
      </w:r>
      <w:r w:rsidR="00ED42E5" w:rsidRPr="00ED42E5">
        <w:rPr>
          <w:rFonts w:asciiTheme="minorHAnsi" w:hAnsiTheme="minorHAnsi" w:cstheme="minorHAnsi"/>
          <w:sz w:val="22"/>
          <w:szCs w:val="22"/>
        </w:rPr>
        <w:t xml:space="preserve"> </w:t>
      </w:r>
      <w:r w:rsidRPr="0013572B">
        <w:rPr>
          <w:rFonts w:asciiTheme="minorHAnsi" w:hAnsiTheme="minorHAnsi" w:cstheme="minorHAnsi"/>
          <w:sz w:val="22"/>
          <w:szCs w:val="22"/>
        </w:rPr>
        <w:t xml:space="preserve">as an average nationwide rate.  </w:t>
      </w:r>
      <w:r w:rsidR="00694D1A">
        <w:rPr>
          <w:rFonts w:asciiTheme="minorHAnsi" w:hAnsiTheme="minorHAnsi" w:cstheme="minorHAnsi"/>
          <w:sz w:val="22"/>
          <w:szCs w:val="22"/>
        </w:rPr>
        <w:t xml:space="preserve">The benefits rate was obtained from the </w:t>
      </w:r>
      <w:r w:rsidR="00694D1A" w:rsidRPr="00694D1A">
        <w:rPr>
          <w:rFonts w:asciiTheme="minorHAnsi" w:hAnsiTheme="minorHAnsi" w:cstheme="minorHAnsi"/>
          <w:sz w:val="22"/>
          <w:szCs w:val="22"/>
        </w:rPr>
        <w:t>Bureau of Labor Statistics News Release published on September 17, 2019(</w:t>
      </w:r>
      <w:hyperlink r:id="rId12" w:history="1">
        <w:r w:rsidR="00694D1A" w:rsidRPr="00694D1A">
          <w:rPr>
            <w:rStyle w:val="Hyperlink"/>
            <w:rFonts w:asciiTheme="minorHAnsi" w:hAnsiTheme="minorHAnsi" w:cstheme="minorHAnsi"/>
            <w:sz w:val="22"/>
            <w:szCs w:val="22"/>
          </w:rPr>
          <w:t>USDL-19-1649</w:t>
        </w:r>
      </w:hyperlink>
      <w:r w:rsidR="00694D1A" w:rsidRPr="00694D1A">
        <w:rPr>
          <w:rFonts w:asciiTheme="minorHAnsi" w:hAnsiTheme="minorHAnsi" w:cstheme="minorHAnsi"/>
          <w:sz w:val="22"/>
          <w:szCs w:val="22"/>
        </w:rPr>
        <w:t xml:space="preserve"> Employer Costs for Employee Compensation–June 2019</w:t>
      </w:r>
      <w:r w:rsidR="00694D1A">
        <w:rPr>
          <w:rFonts w:asciiTheme="minorHAnsi" w:hAnsiTheme="minorHAnsi" w:cstheme="minorHAnsi"/>
          <w:sz w:val="22"/>
          <w:szCs w:val="22"/>
        </w:rPr>
        <w:t xml:space="preserve"> (</w:t>
      </w:r>
      <w:hyperlink r:id="rId13" w:history="1">
        <w:r w:rsidR="00694D1A" w:rsidRPr="00694D1A">
          <w:rPr>
            <w:rStyle w:val="Hyperlink"/>
            <w:rFonts w:asciiTheme="minorHAnsi" w:hAnsiTheme="minorHAnsi" w:cstheme="minorHAnsi"/>
            <w:sz w:val="22"/>
            <w:szCs w:val="22"/>
          </w:rPr>
          <w:t>https://www.bls.gov/news.release/ecec.nr0.htm</w:t>
        </w:r>
      </w:hyperlink>
      <w:r w:rsidR="00694D1A">
        <w:rPr>
          <w:rFonts w:asciiTheme="minorHAnsi" w:hAnsiTheme="minorHAnsi" w:cstheme="minorHAnsi"/>
          <w:sz w:val="22"/>
          <w:szCs w:val="22"/>
        </w:rPr>
        <w:t>)</w:t>
      </w:r>
    </w:p>
    <w:p w14:paraId="79830DEB" w14:textId="30FA3F4B" w:rsidR="008D096B" w:rsidRDefault="008D096B" w:rsidP="008D096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Theme="minorHAnsi" w:hAnsiTheme="minorHAnsi" w:cstheme="minorHAnsi"/>
          <w:sz w:val="22"/>
          <w:szCs w:val="22"/>
        </w:rPr>
      </w:pPr>
    </w:p>
    <w:p w14:paraId="0B5ADD51" w14:textId="120B3515" w:rsidR="00694D1A" w:rsidRPr="00FA59D4" w:rsidRDefault="00694D1A" w:rsidP="00FA59D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FA59D4">
        <w:rPr>
          <w:rFonts w:asciiTheme="minorHAnsi" w:hAnsiTheme="minorHAnsi" w:cstheme="minorHAnsi"/>
          <w:b/>
          <w:sz w:val="22"/>
          <w:szCs w:val="22"/>
        </w:rPr>
        <w:t>Table 14.1 Estimated Weighted Annualized Cost to the Federal Government</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990"/>
        <w:gridCol w:w="1530"/>
        <w:gridCol w:w="1260"/>
        <w:gridCol w:w="1170"/>
        <w:gridCol w:w="1260"/>
        <w:gridCol w:w="1350"/>
      </w:tblGrid>
      <w:tr w:rsidR="0013572B" w:rsidRPr="0013572B" w14:paraId="4CD0489F" w14:textId="77777777" w:rsidTr="00694D1A">
        <w:trPr>
          <w:trHeight w:val="288"/>
        </w:trPr>
        <w:tc>
          <w:tcPr>
            <w:tcW w:w="1890" w:type="dxa"/>
            <w:shd w:val="clear" w:color="auto" w:fill="E2EFD9" w:themeFill="accent6" w:themeFillTint="33"/>
            <w:vAlign w:val="bottom"/>
          </w:tcPr>
          <w:p w14:paraId="25A67712" w14:textId="64202DEF" w:rsidR="00D83861" w:rsidRPr="0013572B" w:rsidRDefault="00D83861">
            <w:pPr>
              <w:jc w:val="center"/>
              <w:rPr>
                <w:rFonts w:asciiTheme="minorHAnsi" w:hAnsiTheme="minorHAnsi" w:cstheme="minorHAnsi"/>
                <w:b/>
                <w:sz w:val="18"/>
                <w:szCs w:val="18"/>
              </w:rPr>
            </w:pPr>
            <w:r w:rsidRPr="0013572B">
              <w:rPr>
                <w:rFonts w:asciiTheme="minorHAnsi" w:hAnsiTheme="minorHAnsi" w:cstheme="minorHAnsi"/>
                <w:b/>
                <w:sz w:val="18"/>
                <w:szCs w:val="18"/>
              </w:rPr>
              <w:t>Position</w:t>
            </w:r>
            <w:r w:rsidR="002E78E7" w:rsidRPr="0013572B">
              <w:rPr>
                <w:rFonts w:asciiTheme="minorHAnsi" w:hAnsiTheme="minorHAnsi" w:cstheme="minorHAnsi"/>
                <w:b/>
                <w:sz w:val="18"/>
                <w:szCs w:val="18"/>
              </w:rPr>
              <w:t xml:space="preserve"> (Grade/Step)</w:t>
            </w:r>
          </w:p>
        </w:tc>
        <w:tc>
          <w:tcPr>
            <w:tcW w:w="990" w:type="dxa"/>
            <w:shd w:val="clear" w:color="auto" w:fill="E2EFD9" w:themeFill="accent6" w:themeFillTint="33"/>
            <w:vAlign w:val="bottom"/>
          </w:tcPr>
          <w:p w14:paraId="7E32AA5D" w14:textId="77777777" w:rsidR="00D83861" w:rsidRPr="0013572B" w:rsidRDefault="00D83861">
            <w:pPr>
              <w:jc w:val="center"/>
              <w:rPr>
                <w:rFonts w:asciiTheme="minorHAnsi" w:hAnsiTheme="minorHAnsi" w:cstheme="minorHAnsi"/>
                <w:b/>
                <w:sz w:val="18"/>
                <w:szCs w:val="18"/>
              </w:rPr>
            </w:pPr>
            <w:r w:rsidRPr="0013572B">
              <w:rPr>
                <w:rFonts w:asciiTheme="minorHAnsi" w:hAnsiTheme="minorHAnsi" w:cstheme="minorHAnsi"/>
                <w:b/>
                <w:sz w:val="18"/>
                <w:szCs w:val="18"/>
              </w:rPr>
              <w:t>Hourly pay rate</w:t>
            </w:r>
          </w:p>
        </w:tc>
        <w:tc>
          <w:tcPr>
            <w:tcW w:w="1530" w:type="dxa"/>
            <w:shd w:val="clear" w:color="auto" w:fill="E2EFD9" w:themeFill="accent6" w:themeFillTint="33"/>
            <w:vAlign w:val="bottom"/>
          </w:tcPr>
          <w:p w14:paraId="78BEADFA" w14:textId="270B4B27" w:rsidR="00D83861" w:rsidRPr="0013572B" w:rsidRDefault="00D83861">
            <w:pPr>
              <w:jc w:val="center"/>
              <w:rPr>
                <w:rFonts w:asciiTheme="minorHAnsi" w:hAnsiTheme="minorHAnsi" w:cstheme="minorHAnsi"/>
                <w:b/>
                <w:sz w:val="18"/>
                <w:szCs w:val="18"/>
              </w:rPr>
            </w:pPr>
            <w:r w:rsidRPr="0013572B">
              <w:rPr>
                <w:rFonts w:asciiTheme="minorHAnsi" w:hAnsiTheme="minorHAnsi" w:cstheme="minorHAnsi"/>
                <w:b/>
                <w:sz w:val="18"/>
                <w:szCs w:val="18"/>
              </w:rPr>
              <w:t>Hourly rate including benefits (1.</w:t>
            </w:r>
            <w:r w:rsidR="00FA17F2" w:rsidRPr="0013572B">
              <w:rPr>
                <w:rFonts w:asciiTheme="minorHAnsi" w:hAnsiTheme="minorHAnsi" w:cstheme="minorHAnsi"/>
                <w:b/>
                <w:sz w:val="18"/>
                <w:szCs w:val="18"/>
              </w:rPr>
              <w:t>6</w:t>
            </w:r>
            <w:r w:rsidRPr="0013572B">
              <w:rPr>
                <w:rFonts w:asciiTheme="minorHAnsi" w:hAnsiTheme="minorHAnsi" w:cstheme="minorHAnsi"/>
                <w:b/>
                <w:sz w:val="18"/>
                <w:szCs w:val="18"/>
              </w:rPr>
              <w:t xml:space="preserve"> x hourly rate)</w:t>
            </w:r>
          </w:p>
        </w:tc>
        <w:tc>
          <w:tcPr>
            <w:tcW w:w="1260" w:type="dxa"/>
            <w:shd w:val="clear" w:color="auto" w:fill="E2EFD9" w:themeFill="accent6" w:themeFillTint="33"/>
            <w:vAlign w:val="bottom"/>
          </w:tcPr>
          <w:p w14:paraId="46253F8A" w14:textId="77777777" w:rsidR="00D83861" w:rsidRPr="0013572B" w:rsidRDefault="00D83861">
            <w:pPr>
              <w:jc w:val="center"/>
              <w:rPr>
                <w:rFonts w:asciiTheme="minorHAnsi" w:hAnsiTheme="minorHAnsi" w:cstheme="minorHAnsi"/>
                <w:b/>
                <w:sz w:val="18"/>
                <w:szCs w:val="18"/>
              </w:rPr>
            </w:pPr>
            <w:r w:rsidRPr="0013572B">
              <w:rPr>
                <w:rFonts w:asciiTheme="minorHAnsi" w:hAnsiTheme="minorHAnsi" w:cstheme="minorHAnsi"/>
                <w:b/>
                <w:sz w:val="18"/>
                <w:szCs w:val="18"/>
              </w:rPr>
              <w:t>Time Spent on Collection</w:t>
            </w:r>
          </w:p>
        </w:tc>
        <w:tc>
          <w:tcPr>
            <w:tcW w:w="1170" w:type="dxa"/>
            <w:shd w:val="clear" w:color="auto" w:fill="E2EFD9" w:themeFill="accent6" w:themeFillTint="33"/>
            <w:vAlign w:val="bottom"/>
          </w:tcPr>
          <w:p w14:paraId="1E036461" w14:textId="77777777" w:rsidR="00D83861" w:rsidRPr="0013572B" w:rsidRDefault="00D83861">
            <w:pPr>
              <w:jc w:val="center"/>
              <w:rPr>
                <w:rFonts w:asciiTheme="minorHAnsi" w:hAnsiTheme="minorHAnsi" w:cstheme="minorHAnsi"/>
                <w:b/>
                <w:sz w:val="18"/>
                <w:szCs w:val="18"/>
              </w:rPr>
            </w:pPr>
            <w:r w:rsidRPr="0013572B">
              <w:rPr>
                <w:rFonts w:asciiTheme="minorHAnsi" w:hAnsiTheme="minorHAnsi" w:cstheme="minorHAnsi"/>
                <w:b/>
                <w:sz w:val="18"/>
                <w:szCs w:val="18"/>
              </w:rPr>
              <w:t>Weighted average</w:t>
            </w:r>
          </w:p>
        </w:tc>
        <w:tc>
          <w:tcPr>
            <w:tcW w:w="1260" w:type="dxa"/>
            <w:shd w:val="clear" w:color="auto" w:fill="E2EFD9" w:themeFill="accent6" w:themeFillTint="33"/>
            <w:vAlign w:val="bottom"/>
          </w:tcPr>
          <w:p w14:paraId="032EAF83" w14:textId="77777777" w:rsidR="00D83861" w:rsidRPr="0013572B" w:rsidRDefault="00D83861">
            <w:pPr>
              <w:jc w:val="center"/>
              <w:rPr>
                <w:rFonts w:asciiTheme="minorHAnsi" w:hAnsiTheme="minorHAnsi" w:cstheme="minorHAnsi"/>
                <w:b/>
                <w:sz w:val="18"/>
                <w:szCs w:val="18"/>
              </w:rPr>
            </w:pPr>
            <w:r w:rsidRPr="0013572B">
              <w:rPr>
                <w:rFonts w:asciiTheme="minorHAnsi" w:hAnsiTheme="minorHAnsi" w:cstheme="minorHAnsi"/>
                <w:b/>
                <w:sz w:val="18"/>
                <w:szCs w:val="18"/>
              </w:rPr>
              <w:t>Number of Positions</w:t>
            </w:r>
          </w:p>
        </w:tc>
        <w:tc>
          <w:tcPr>
            <w:tcW w:w="1350" w:type="dxa"/>
            <w:shd w:val="clear" w:color="auto" w:fill="E2EFD9" w:themeFill="accent6" w:themeFillTint="33"/>
            <w:vAlign w:val="bottom"/>
          </w:tcPr>
          <w:p w14:paraId="310FF900" w14:textId="77777777" w:rsidR="00D83861" w:rsidRPr="0013572B" w:rsidRDefault="00D83861">
            <w:pPr>
              <w:jc w:val="center"/>
              <w:rPr>
                <w:rFonts w:asciiTheme="minorHAnsi" w:hAnsiTheme="minorHAnsi" w:cstheme="minorHAnsi"/>
                <w:b/>
                <w:sz w:val="18"/>
                <w:szCs w:val="18"/>
              </w:rPr>
            </w:pPr>
            <w:r w:rsidRPr="0013572B">
              <w:rPr>
                <w:rFonts w:asciiTheme="minorHAnsi" w:hAnsiTheme="minorHAnsi" w:cstheme="minorHAnsi"/>
                <w:b/>
                <w:sz w:val="18"/>
                <w:szCs w:val="18"/>
              </w:rPr>
              <w:t xml:space="preserve">Total Cost to the Gov’t per </w:t>
            </w:r>
            <w:r w:rsidR="00E6716F" w:rsidRPr="0013572B">
              <w:rPr>
                <w:rFonts w:asciiTheme="minorHAnsi" w:hAnsiTheme="minorHAnsi" w:cstheme="minorHAnsi"/>
                <w:b/>
                <w:sz w:val="18"/>
                <w:szCs w:val="18"/>
              </w:rPr>
              <w:t>Submission</w:t>
            </w:r>
          </w:p>
        </w:tc>
      </w:tr>
      <w:tr w:rsidR="0013572B" w:rsidRPr="0013572B" w14:paraId="545A8449" w14:textId="77777777" w:rsidTr="008D096B">
        <w:trPr>
          <w:trHeight w:val="656"/>
        </w:trPr>
        <w:tc>
          <w:tcPr>
            <w:tcW w:w="1890" w:type="dxa"/>
            <w:shd w:val="clear" w:color="auto" w:fill="auto"/>
            <w:vAlign w:val="center"/>
          </w:tcPr>
          <w:p w14:paraId="6D7EE183" w14:textId="77777777" w:rsidR="00D83861" w:rsidRPr="0013572B" w:rsidRDefault="00343E3D">
            <w:pPr>
              <w:rPr>
                <w:rFonts w:asciiTheme="minorHAnsi" w:hAnsiTheme="minorHAnsi" w:cstheme="minorHAnsi"/>
                <w:sz w:val="18"/>
                <w:szCs w:val="18"/>
              </w:rPr>
            </w:pPr>
            <w:r w:rsidRPr="0013572B">
              <w:rPr>
                <w:rFonts w:asciiTheme="minorHAnsi" w:hAnsiTheme="minorHAnsi" w:cstheme="minorHAnsi"/>
                <w:sz w:val="18"/>
                <w:szCs w:val="18"/>
              </w:rPr>
              <w:t>Security Officer</w:t>
            </w:r>
            <w:r w:rsidR="00D83861" w:rsidRPr="0013572B">
              <w:rPr>
                <w:rFonts w:asciiTheme="minorHAnsi" w:hAnsiTheme="minorHAnsi" w:cstheme="minorHAnsi"/>
                <w:sz w:val="18"/>
                <w:szCs w:val="18"/>
              </w:rPr>
              <w:t xml:space="preserve"> </w:t>
            </w:r>
          </w:p>
          <w:p w14:paraId="379E520E" w14:textId="77777777" w:rsidR="00D83861" w:rsidRPr="0013572B" w:rsidRDefault="00D83861">
            <w:pPr>
              <w:rPr>
                <w:rFonts w:asciiTheme="minorHAnsi" w:hAnsiTheme="minorHAnsi" w:cstheme="minorHAnsi"/>
                <w:sz w:val="18"/>
                <w:szCs w:val="18"/>
              </w:rPr>
            </w:pPr>
            <w:r w:rsidRPr="0013572B">
              <w:rPr>
                <w:rFonts w:asciiTheme="minorHAnsi" w:hAnsiTheme="minorHAnsi" w:cstheme="minorHAnsi"/>
                <w:sz w:val="18"/>
                <w:szCs w:val="18"/>
              </w:rPr>
              <w:t>GS-1</w:t>
            </w:r>
            <w:r w:rsidR="00E6716F" w:rsidRPr="0013572B">
              <w:rPr>
                <w:rFonts w:asciiTheme="minorHAnsi" w:hAnsiTheme="minorHAnsi" w:cstheme="minorHAnsi"/>
                <w:sz w:val="18"/>
                <w:szCs w:val="18"/>
              </w:rPr>
              <w:t>4</w:t>
            </w:r>
            <w:r w:rsidR="00343E3D" w:rsidRPr="0013572B">
              <w:rPr>
                <w:rFonts w:asciiTheme="minorHAnsi" w:hAnsiTheme="minorHAnsi" w:cstheme="minorHAnsi"/>
                <w:sz w:val="18"/>
                <w:szCs w:val="18"/>
              </w:rPr>
              <w:t>/0</w:t>
            </w:r>
            <w:r w:rsidR="00FA6F3C" w:rsidRPr="0013572B">
              <w:rPr>
                <w:rFonts w:asciiTheme="minorHAnsi" w:hAnsiTheme="minorHAnsi" w:cstheme="minorHAnsi"/>
                <w:sz w:val="18"/>
                <w:szCs w:val="18"/>
              </w:rPr>
              <w:t>5</w:t>
            </w:r>
          </w:p>
        </w:tc>
        <w:tc>
          <w:tcPr>
            <w:tcW w:w="990" w:type="dxa"/>
            <w:shd w:val="clear" w:color="auto" w:fill="auto"/>
            <w:vAlign w:val="center"/>
          </w:tcPr>
          <w:p w14:paraId="4FBEB97A" w14:textId="3156C509" w:rsidR="00D83861" w:rsidRPr="0013572B" w:rsidRDefault="00D83861">
            <w:pPr>
              <w:jc w:val="center"/>
              <w:rPr>
                <w:rFonts w:asciiTheme="minorHAnsi" w:hAnsiTheme="minorHAnsi" w:cstheme="minorHAnsi"/>
                <w:sz w:val="18"/>
                <w:szCs w:val="18"/>
              </w:rPr>
            </w:pPr>
            <w:r w:rsidRPr="0013572B">
              <w:rPr>
                <w:rFonts w:asciiTheme="minorHAnsi" w:hAnsiTheme="minorHAnsi" w:cstheme="minorHAnsi"/>
                <w:sz w:val="18"/>
                <w:szCs w:val="18"/>
              </w:rPr>
              <w:t>$</w:t>
            </w:r>
            <w:r w:rsidR="00476D63" w:rsidRPr="0013572B">
              <w:rPr>
                <w:rFonts w:asciiTheme="minorHAnsi" w:hAnsiTheme="minorHAnsi" w:cstheme="minorHAnsi"/>
                <w:sz w:val="18"/>
                <w:szCs w:val="18"/>
              </w:rPr>
              <w:t>56.92</w:t>
            </w:r>
          </w:p>
        </w:tc>
        <w:tc>
          <w:tcPr>
            <w:tcW w:w="1530" w:type="dxa"/>
            <w:shd w:val="clear" w:color="auto" w:fill="auto"/>
            <w:vAlign w:val="center"/>
          </w:tcPr>
          <w:p w14:paraId="62DE67B7" w14:textId="7F5DA6EF" w:rsidR="00D83861" w:rsidRPr="0013572B" w:rsidRDefault="00D83861" w:rsidP="00476D63">
            <w:pPr>
              <w:jc w:val="center"/>
              <w:rPr>
                <w:rFonts w:asciiTheme="minorHAnsi" w:hAnsiTheme="minorHAnsi" w:cstheme="minorHAnsi"/>
                <w:sz w:val="18"/>
                <w:szCs w:val="18"/>
              </w:rPr>
            </w:pPr>
            <w:r w:rsidRPr="0013572B">
              <w:rPr>
                <w:rFonts w:asciiTheme="minorHAnsi" w:hAnsiTheme="minorHAnsi" w:cstheme="minorHAnsi"/>
                <w:sz w:val="18"/>
                <w:szCs w:val="18"/>
              </w:rPr>
              <w:t>$</w:t>
            </w:r>
            <w:r w:rsidR="00476D63" w:rsidRPr="0013572B">
              <w:rPr>
                <w:rFonts w:asciiTheme="minorHAnsi" w:hAnsiTheme="minorHAnsi" w:cstheme="minorHAnsi"/>
                <w:sz w:val="18"/>
                <w:szCs w:val="18"/>
              </w:rPr>
              <w:t>91.07</w:t>
            </w:r>
          </w:p>
        </w:tc>
        <w:tc>
          <w:tcPr>
            <w:tcW w:w="1260" w:type="dxa"/>
            <w:shd w:val="clear" w:color="auto" w:fill="auto"/>
            <w:vAlign w:val="center"/>
          </w:tcPr>
          <w:p w14:paraId="093DD4FD" w14:textId="77777777" w:rsidR="00D83861" w:rsidRPr="0013572B" w:rsidRDefault="00E6716F">
            <w:pPr>
              <w:jc w:val="center"/>
              <w:rPr>
                <w:rFonts w:asciiTheme="minorHAnsi" w:hAnsiTheme="minorHAnsi" w:cstheme="minorHAnsi"/>
                <w:sz w:val="18"/>
                <w:szCs w:val="18"/>
              </w:rPr>
            </w:pPr>
            <w:r w:rsidRPr="0013572B">
              <w:rPr>
                <w:rFonts w:asciiTheme="minorHAnsi" w:hAnsiTheme="minorHAnsi" w:cstheme="minorHAnsi"/>
                <w:sz w:val="18"/>
                <w:szCs w:val="18"/>
              </w:rPr>
              <w:t>1</w:t>
            </w:r>
            <w:r w:rsidR="00D83861" w:rsidRPr="0013572B">
              <w:rPr>
                <w:rFonts w:asciiTheme="minorHAnsi" w:hAnsiTheme="minorHAnsi" w:cstheme="minorHAnsi"/>
                <w:sz w:val="18"/>
                <w:szCs w:val="18"/>
              </w:rPr>
              <w:t>5%</w:t>
            </w:r>
          </w:p>
        </w:tc>
        <w:tc>
          <w:tcPr>
            <w:tcW w:w="1170" w:type="dxa"/>
            <w:vAlign w:val="center"/>
          </w:tcPr>
          <w:p w14:paraId="2420AAE7" w14:textId="67A3267C" w:rsidR="00D83861" w:rsidRPr="0013572B" w:rsidRDefault="00D83861">
            <w:pPr>
              <w:jc w:val="right"/>
              <w:rPr>
                <w:rFonts w:asciiTheme="minorHAnsi" w:hAnsiTheme="minorHAnsi" w:cstheme="minorHAnsi"/>
                <w:sz w:val="18"/>
                <w:szCs w:val="18"/>
              </w:rPr>
            </w:pPr>
            <w:r w:rsidRPr="0013572B">
              <w:rPr>
                <w:rFonts w:asciiTheme="minorHAnsi" w:hAnsiTheme="minorHAnsi" w:cstheme="minorHAnsi"/>
                <w:sz w:val="18"/>
                <w:szCs w:val="18"/>
              </w:rPr>
              <w:t>$</w:t>
            </w:r>
            <w:r w:rsidR="00476D63" w:rsidRPr="0013572B">
              <w:rPr>
                <w:rFonts w:asciiTheme="minorHAnsi" w:hAnsiTheme="minorHAnsi" w:cstheme="minorHAnsi"/>
                <w:sz w:val="18"/>
                <w:szCs w:val="18"/>
              </w:rPr>
              <w:t>13.66</w:t>
            </w:r>
          </w:p>
        </w:tc>
        <w:tc>
          <w:tcPr>
            <w:tcW w:w="1260" w:type="dxa"/>
            <w:vAlign w:val="center"/>
          </w:tcPr>
          <w:p w14:paraId="14493437" w14:textId="77777777" w:rsidR="00D83861" w:rsidRPr="0013572B" w:rsidRDefault="00D83861">
            <w:pPr>
              <w:jc w:val="center"/>
              <w:rPr>
                <w:rFonts w:asciiTheme="minorHAnsi" w:hAnsiTheme="minorHAnsi" w:cstheme="minorHAnsi"/>
                <w:sz w:val="18"/>
                <w:szCs w:val="18"/>
              </w:rPr>
            </w:pPr>
            <w:r w:rsidRPr="0013572B">
              <w:rPr>
                <w:rFonts w:asciiTheme="minorHAnsi" w:hAnsiTheme="minorHAnsi" w:cstheme="minorHAnsi"/>
                <w:sz w:val="18"/>
                <w:szCs w:val="18"/>
              </w:rPr>
              <w:t>1</w:t>
            </w:r>
          </w:p>
        </w:tc>
        <w:tc>
          <w:tcPr>
            <w:tcW w:w="1350" w:type="dxa"/>
            <w:vAlign w:val="center"/>
          </w:tcPr>
          <w:p w14:paraId="5764E2B8" w14:textId="12BDE65A" w:rsidR="00D83861" w:rsidRPr="0013572B" w:rsidRDefault="00FA6F3C" w:rsidP="00476D63">
            <w:pPr>
              <w:jc w:val="right"/>
              <w:rPr>
                <w:rFonts w:asciiTheme="minorHAnsi" w:hAnsiTheme="minorHAnsi" w:cstheme="minorHAnsi"/>
                <w:sz w:val="18"/>
                <w:szCs w:val="18"/>
              </w:rPr>
            </w:pPr>
            <w:r w:rsidRPr="0013572B">
              <w:rPr>
                <w:rFonts w:asciiTheme="minorHAnsi" w:hAnsiTheme="minorHAnsi" w:cstheme="minorHAnsi"/>
                <w:sz w:val="18"/>
                <w:szCs w:val="18"/>
              </w:rPr>
              <w:t>$</w:t>
            </w:r>
            <w:r w:rsidR="00476D63" w:rsidRPr="0013572B">
              <w:rPr>
                <w:rFonts w:asciiTheme="minorHAnsi" w:hAnsiTheme="minorHAnsi" w:cstheme="minorHAnsi"/>
                <w:sz w:val="18"/>
                <w:szCs w:val="18"/>
              </w:rPr>
              <w:t>13.66</w:t>
            </w:r>
          </w:p>
        </w:tc>
      </w:tr>
      <w:tr w:rsidR="0013572B" w:rsidRPr="0013572B" w14:paraId="5B19AAA9" w14:textId="77777777" w:rsidTr="008D096B">
        <w:trPr>
          <w:trHeight w:val="746"/>
        </w:trPr>
        <w:tc>
          <w:tcPr>
            <w:tcW w:w="1890" w:type="dxa"/>
            <w:shd w:val="clear" w:color="auto" w:fill="auto"/>
            <w:vAlign w:val="center"/>
          </w:tcPr>
          <w:p w14:paraId="2F91BD63" w14:textId="77777777" w:rsidR="00D83861" w:rsidRPr="0013572B" w:rsidRDefault="007B5CF0">
            <w:pPr>
              <w:rPr>
                <w:rFonts w:asciiTheme="minorHAnsi" w:hAnsiTheme="minorHAnsi" w:cstheme="minorHAnsi"/>
                <w:sz w:val="18"/>
                <w:szCs w:val="18"/>
              </w:rPr>
            </w:pPr>
            <w:r w:rsidRPr="0013572B">
              <w:rPr>
                <w:rFonts w:asciiTheme="minorHAnsi" w:hAnsiTheme="minorHAnsi" w:cstheme="minorHAnsi"/>
                <w:sz w:val="18"/>
                <w:szCs w:val="18"/>
              </w:rPr>
              <w:t>Human Resource Specialist</w:t>
            </w:r>
          </w:p>
          <w:p w14:paraId="051B42C7" w14:textId="77777777" w:rsidR="00D83861" w:rsidRPr="0013572B" w:rsidRDefault="00D83861">
            <w:pPr>
              <w:rPr>
                <w:rFonts w:asciiTheme="minorHAnsi" w:hAnsiTheme="minorHAnsi" w:cstheme="minorHAnsi"/>
                <w:sz w:val="18"/>
                <w:szCs w:val="18"/>
              </w:rPr>
            </w:pPr>
            <w:r w:rsidRPr="0013572B">
              <w:rPr>
                <w:rFonts w:asciiTheme="minorHAnsi" w:hAnsiTheme="minorHAnsi" w:cstheme="minorHAnsi"/>
                <w:sz w:val="18"/>
                <w:szCs w:val="18"/>
              </w:rPr>
              <w:t>GS-11/05</w:t>
            </w:r>
          </w:p>
        </w:tc>
        <w:tc>
          <w:tcPr>
            <w:tcW w:w="990" w:type="dxa"/>
            <w:shd w:val="clear" w:color="auto" w:fill="auto"/>
            <w:vAlign w:val="center"/>
          </w:tcPr>
          <w:p w14:paraId="01DD8E89" w14:textId="385E1C5F" w:rsidR="00D83861" w:rsidRPr="0013572B" w:rsidRDefault="00476D63">
            <w:pPr>
              <w:jc w:val="center"/>
              <w:rPr>
                <w:rFonts w:asciiTheme="minorHAnsi" w:hAnsiTheme="minorHAnsi" w:cstheme="minorHAnsi"/>
                <w:sz w:val="18"/>
                <w:szCs w:val="18"/>
              </w:rPr>
            </w:pPr>
            <w:r w:rsidRPr="0013572B">
              <w:rPr>
                <w:rFonts w:asciiTheme="minorHAnsi" w:hAnsiTheme="minorHAnsi" w:cstheme="minorHAnsi"/>
                <w:sz w:val="18"/>
                <w:szCs w:val="18"/>
              </w:rPr>
              <w:t>33.80</w:t>
            </w:r>
          </w:p>
        </w:tc>
        <w:tc>
          <w:tcPr>
            <w:tcW w:w="1530" w:type="dxa"/>
            <w:shd w:val="clear" w:color="auto" w:fill="auto"/>
            <w:vAlign w:val="center"/>
          </w:tcPr>
          <w:p w14:paraId="2BB1C0C3" w14:textId="5A9FDDDB" w:rsidR="00D83861" w:rsidRPr="0013572B" w:rsidRDefault="00476D63">
            <w:pPr>
              <w:jc w:val="center"/>
              <w:rPr>
                <w:rFonts w:asciiTheme="minorHAnsi" w:hAnsiTheme="minorHAnsi" w:cstheme="minorHAnsi"/>
                <w:sz w:val="18"/>
                <w:szCs w:val="18"/>
              </w:rPr>
            </w:pPr>
            <w:r w:rsidRPr="0013572B">
              <w:rPr>
                <w:rFonts w:asciiTheme="minorHAnsi" w:hAnsiTheme="minorHAnsi" w:cstheme="minorHAnsi"/>
                <w:sz w:val="18"/>
                <w:szCs w:val="18"/>
              </w:rPr>
              <w:t>54.08</w:t>
            </w:r>
          </w:p>
        </w:tc>
        <w:tc>
          <w:tcPr>
            <w:tcW w:w="1260" w:type="dxa"/>
            <w:shd w:val="clear" w:color="auto" w:fill="auto"/>
            <w:vAlign w:val="center"/>
          </w:tcPr>
          <w:p w14:paraId="5D3CCC03" w14:textId="77777777" w:rsidR="00D83861" w:rsidRPr="0013572B" w:rsidRDefault="00D83861">
            <w:pPr>
              <w:jc w:val="center"/>
              <w:rPr>
                <w:rFonts w:asciiTheme="minorHAnsi" w:hAnsiTheme="minorHAnsi" w:cstheme="minorHAnsi"/>
                <w:sz w:val="18"/>
                <w:szCs w:val="18"/>
              </w:rPr>
            </w:pPr>
            <w:r w:rsidRPr="0013572B">
              <w:rPr>
                <w:rFonts w:asciiTheme="minorHAnsi" w:hAnsiTheme="minorHAnsi" w:cstheme="minorHAnsi"/>
                <w:sz w:val="18"/>
                <w:szCs w:val="18"/>
              </w:rPr>
              <w:t>100%</w:t>
            </w:r>
          </w:p>
        </w:tc>
        <w:tc>
          <w:tcPr>
            <w:tcW w:w="1170" w:type="dxa"/>
            <w:vAlign w:val="center"/>
          </w:tcPr>
          <w:p w14:paraId="006B7166" w14:textId="588B129F" w:rsidR="00D83861" w:rsidRPr="0013572B" w:rsidRDefault="00476D63">
            <w:pPr>
              <w:jc w:val="right"/>
              <w:rPr>
                <w:rFonts w:asciiTheme="minorHAnsi" w:hAnsiTheme="minorHAnsi" w:cstheme="minorHAnsi"/>
                <w:sz w:val="18"/>
                <w:szCs w:val="18"/>
              </w:rPr>
            </w:pPr>
            <w:r w:rsidRPr="0013572B">
              <w:rPr>
                <w:rFonts w:asciiTheme="minorHAnsi" w:hAnsiTheme="minorHAnsi" w:cstheme="minorHAnsi"/>
                <w:sz w:val="18"/>
                <w:szCs w:val="18"/>
              </w:rPr>
              <w:t>54.08</w:t>
            </w:r>
          </w:p>
        </w:tc>
        <w:tc>
          <w:tcPr>
            <w:tcW w:w="1260" w:type="dxa"/>
            <w:vAlign w:val="center"/>
          </w:tcPr>
          <w:p w14:paraId="34EA1585" w14:textId="77777777" w:rsidR="00D83861" w:rsidRPr="0013572B" w:rsidRDefault="00876466">
            <w:pPr>
              <w:jc w:val="center"/>
              <w:rPr>
                <w:rFonts w:asciiTheme="minorHAnsi" w:hAnsiTheme="minorHAnsi" w:cstheme="minorHAnsi"/>
                <w:sz w:val="18"/>
                <w:szCs w:val="18"/>
              </w:rPr>
            </w:pPr>
            <w:r w:rsidRPr="0013572B">
              <w:rPr>
                <w:rFonts w:asciiTheme="minorHAnsi" w:hAnsiTheme="minorHAnsi" w:cstheme="minorHAnsi"/>
                <w:sz w:val="18"/>
                <w:szCs w:val="18"/>
              </w:rPr>
              <w:t>1</w:t>
            </w:r>
          </w:p>
        </w:tc>
        <w:tc>
          <w:tcPr>
            <w:tcW w:w="1350" w:type="dxa"/>
            <w:vAlign w:val="center"/>
          </w:tcPr>
          <w:p w14:paraId="13486364" w14:textId="6A09AF7F" w:rsidR="00D83861" w:rsidRPr="0013572B" w:rsidRDefault="00476D63">
            <w:pPr>
              <w:jc w:val="right"/>
              <w:rPr>
                <w:rFonts w:asciiTheme="minorHAnsi" w:hAnsiTheme="minorHAnsi" w:cstheme="minorHAnsi"/>
                <w:sz w:val="18"/>
                <w:szCs w:val="18"/>
              </w:rPr>
            </w:pPr>
            <w:r w:rsidRPr="0013572B">
              <w:rPr>
                <w:rFonts w:asciiTheme="minorHAnsi" w:hAnsiTheme="minorHAnsi" w:cstheme="minorHAnsi"/>
                <w:sz w:val="18"/>
                <w:szCs w:val="18"/>
              </w:rPr>
              <w:t>54.08</w:t>
            </w:r>
          </w:p>
        </w:tc>
      </w:tr>
      <w:tr w:rsidR="0013572B" w:rsidRPr="0013572B" w14:paraId="0B122DD9" w14:textId="77777777" w:rsidTr="008D096B">
        <w:trPr>
          <w:trHeight w:val="611"/>
        </w:trPr>
        <w:tc>
          <w:tcPr>
            <w:tcW w:w="1890" w:type="dxa"/>
            <w:shd w:val="clear" w:color="auto" w:fill="auto"/>
            <w:vAlign w:val="center"/>
          </w:tcPr>
          <w:p w14:paraId="02B507DA" w14:textId="77777777" w:rsidR="00876466" w:rsidRPr="0013572B" w:rsidRDefault="007B5CF0">
            <w:pPr>
              <w:rPr>
                <w:rFonts w:asciiTheme="minorHAnsi" w:hAnsiTheme="minorHAnsi" w:cstheme="minorHAnsi"/>
                <w:sz w:val="18"/>
                <w:szCs w:val="18"/>
              </w:rPr>
            </w:pPr>
            <w:r w:rsidRPr="0013572B">
              <w:rPr>
                <w:rFonts w:asciiTheme="minorHAnsi" w:hAnsiTheme="minorHAnsi" w:cstheme="minorHAnsi"/>
                <w:sz w:val="18"/>
                <w:szCs w:val="18"/>
              </w:rPr>
              <w:t>Security Specialist</w:t>
            </w:r>
          </w:p>
          <w:p w14:paraId="75FAE7F2" w14:textId="77777777" w:rsidR="00876466" w:rsidRPr="0013572B" w:rsidRDefault="00876466">
            <w:pPr>
              <w:rPr>
                <w:rFonts w:asciiTheme="minorHAnsi" w:hAnsiTheme="minorHAnsi" w:cstheme="minorHAnsi"/>
                <w:sz w:val="18"/>
                <w:szCs w:val="18"/>
              </w:rPr>
            </w:pPr>
            <w:r w:rsidRPr="0013572B">
              <w:rPr>
                <w:rFonts w:asciiTheme="minorHAnsi" w:hAnsiTheme="minorHAnsi" w:cstheme="minorHAnsi"/>
                <w:sz w:val="18"/>
                <w:szCs w:val="18"/>
              </w:rPr>
              <w:t>GS-09/05</w:t>
            </w:r>
          </w:p>
        </w:tc>
        <w:tc>
          <w:tcPr>
            <w:tcW w:w="990" w:type="dxa"/>
            <w:shd w:val="clear" w:color="auto" w:fill="auto"/>
            <w:vAlign w:val="center"/>
          </w:tcPr>
          <w:p w14:paraId="35A12022" w14:textId="64348437" w:rsidR="00876466" w:rsidRPr="0013572B" w:rsidRDefault="00476D63">
            <w:pPr>
              <w:jc w:val="center"/>
              <w:rPr>
                <w:rFonts w:asciiTheme="minorHAnsi" w:hAnsiTheme="minorHAnsi" w:cstheme="minorHAnsi"/>
                <w:sz w:val="18"/>
                <w:szCs w:val="18"/>
              </w:rPr>
            </w:pPr>
            <w:r w:rsidRPr="0013572B">
              <w:rPr>
                <w:rFonts w:asciiTheme="minorHAnsi" w:hAnsiTheme="minorHAnsi" w:cstheme="minorHAnsi"/>
                <w:sz w:val="18"/>
                <w:szCs w:val="18"/>
              </w:rPr>
              <w:t>27.93</w:t>
            </w:r>
          </w:p>
        </w:tc>
        <w:tc>
          <w:tcPr>
            <w:tcW w:w="1530" w:type="dxa"/>
            <w:shd w:val="clear" w:color="auto" w:fill="auto"/>
            <w:vAlign w:val="center"/>
          </w:tcPr>
          <w:p w14:paraId="015A9471" w14:textId="38879BB6" w:rsidR="00876466" w:rsidRPr="0013572B" w:rsidRDefault="00476D63">
            <w:pPr>
              <w:jc w:val="center"/>
              <w:rPr>
                <w:rFonts w:asciiTheme="minorHAnsi" w:hAnsiTheme="minorHAnsi" w:cstheme="minorHAnsi"/>
                <w:sz w:val="18"/>
                <w:szCs w:val="18"/>
              </w:rPr>
            </w:pPr>
            <w:r w:rsidRPr="0013572B">
              <w:rPr>
                <w:rFonts w:asciiTheme="minorHAnsi" w:hAnsiTheme="minorHAnsi" w:cstheme="minorHAnsi"/>
                <w:sz w:val="18"/>
                <w:szCs w:val="18"/>
              </w:rPr>
              <w:t>44.69</w:t>
            </w:r>
          </w:p>
        </w:tc>
        <w:tc>
          <w:tcPr>
            <w:tcW w:w="1260" w:type="dxa"/>
            <w:shd w:val="clear" w:color="auto" w:fill="auto"/>
            <w:vAlign w:val="center"/>
          </w:tcPr>
          <w:p w14:paraId="0AFD6F99" w14:textId="77777777" w:rsidR="00876466" w:rsidRPr="0013572B" w:rsidRDefault="00876466">
            <w:pPr>
              <w:jc w:val="center"/>
              <w:rPr>
                <w:rFonts w:asciiTheme="minorHAnsi" w:hAnsiTheme="minorHAnsi" w:cstheme="minorHAnsi"/>
                <w:sz w:val="18"/>
                <w:szCs w:val="18"/>
              </w:rPr>
            </w:pPr>
            <w:r w:rsidRPr="0013572B">
              <w:rPr>
                <w:rFonts w:asciiTheme="minorHAnsi" w:hAnsiTheme="minorHAnsi" w:cstheme="minorHAnsi"/>
                <w:sz w:val="18"/>
                <w:szCs w:val="18"/>
              </w:rPr>
              <w:t>100%</w:t>
            </w:r>
          </w:p>
        </w:tc>
        <w:tc>
          <w:tcPr>
            <w:tcW w:w="1170" w:type="dxa"/>
            <w:vAlign w:val="center"/>
          </w:tcPr>
          <w:p w14:paraId="37AEEB12" w14:textId="6FBDC597" w:rsidR="00876466" w:rsidRPr="0013572B" w:rsidRDefault="00476D63">
            <w:pPr>
              <w:jc w:val="right"/>
              <w:rPr>
                <w:rFonts w:asciiTheme="minorHAnsi" w:hAnsiTheme="minorHAnsi" w:cstheme="minorHAnsi"/>
                <w:sz w:val="18"/>
                <w:szCs w:val="18"/>
              </w:rPr>
            </w:pPr>
            <w:r w:rsidRPr="0013572B">
              <w:rPr>
                <w:rFonts w:asciiTheme="minorHAnsi" w:hAnsiTheme="minorHAnsi" w:cstheme="minorHAnsi"/>
                <w:sz w:val="18"/>
                <w:szCs w:val="18"/>
              </w:rPr>
              <w:t>44.69</w:t>
            </w:r>
          </w:p>
        </w:tc>
        <w:tc>
          <w:tcPr>
            <w:tcW w:w="1260" w:type="dxa"/>
            <w:vAlign w:val="center"/>
          </w:tcPr>
          <w:p w14:paraId="4C7CD024" w14:textId="77777777" w:rsidR="00876466" w:rsidRPr="0013572B" w:rsidRDefault="007B5CF0">
            <w:pPr>
              <w:jc w:val="center"/>
              <w:rPr>
                <w:rFonts w:asciiTheme="minorHAnsi" w:hAnsiTheme="minorHAnsi" w:cstheme="minorHAnsi"/>
                <w:sz w:val="18"/>
                <w:szCs w:val="18"/>
              </w:rPr>
            </w:pPr>
            <w:r w:rsidRPr="0013572B">
              <w:rPr>
                <w:rFonts w:asciiTheme="minorHAnsi" w:hAnsiTheme="minorHAnsi" w:cstheme="minorHAnsi"/>
                <w:sz w:val="18"/>
                <w:szCs w:val="18"/>
              </w:rPr>
              <w:t>2</w:t>
            </w:r>
          </w:p>
        </w:tc>
        <w:tc>
          <w:tcPr>
            <w:tcW w:w="1350" w:type="dxa"/>
            <w:vAlign w:val="center"/>
          </w:tcPr>
          <w:p w14:paraId="6B49D8E1" w14:textId="4D9859D9" w:rsidR="00876466" w:rsidRPr="0013572B" w:rsidRDefault="00476D63">
            <w:pPr>
              <w:jc w:val="right"/>
              <w:rPr>
                <w:rFonts w:asciiTheme="minorHAnsi" w:hAnsiTheme="minorHAnsi" w:cstheme="minorHAnsi"/>
                <w:sz w:val="18"/>
                <w:szCs w:val="18"/>
              </w:rPr>
            </w:pPr>
            <w:r w:rsidRPr="0013572B">
              <w:rPr>
                <w:rFonts w:asciiTheme="minorHAnsi" w:hAnsiTheme="minorHAnsi" w:cstheme="minorHAnsi"/>
                <w:sz w:val="18"/>
                <w:szCs w:val="18"/>
              </w:rPr>
              <w:t>89.38</w:t>
            </w:r>
          </w:p>
        </w:tc>
      </w:tr>
      <w:tr w:rsidR="00D83861" w:rsidRPr="0013572B" w14:paraId="53CC2B52" w14:textId="77777777" w:rsidTr="00633EA7">
        <w:trPr>
          <w:trHeight w:val="360"/>
        </w:trPr>
        <w:tc>
          <w:tcPr>
            <w:tcW w:w="6840" w:type="dxa"/>
            <w:gridSpan w:val="5"/>
            <w:shd w:val="clear" w:color="auto" w:fill="auto"/>
            <w:vAlign w:val="center"/>
          </w:tcPr>
          <w:p w14:paraId="537585EB" w14:textId="77777777" w:rsidR="00D83861" w:rsidRPr="0013572B" w:rsidRDefault="00D83861">
            <w:pPr>
              <w:jc w:val="right"/>
              <w:rPr>
                <w:rFonts w:asciiTheme="minorHAnsi" w:hAnsiTheme="minorHAnsi" w:cstheme="minorHAnsi"/>
                <w:b/>
                <w:sz w:val="18"/>
                <w:szCs w:val="18"/>
              </w:rPr>
            </w:pPr>
            <w:r w:rsidRPr="0013572B">
              <w:rPr>
                <w:rFonts w:asciiTheme="minorHAnsi" w:hAnsiTheme="minorHAnsi" w:cstheme="minorHAnsi"/>
                <w:b/>
                <w:sz w:val="18"/>
                <w:szCs w:val="18"/>
              </w:rPr>
              <w:t xml:space="preserve">Cost per </w:t>
            </w:r>
            <w:r w:rsidR="00E6716F" w:rsidRPr="0013572B">
              <w:rPr>
                <w:rFonts w:asciiTheme="minorHAnsi" w:hAnsiTheme="minorHAnsi" w:cstheme="minorHAnsi"/>
                <w:b/>
                <w:sz w:val="18"/>
                <w:szCs w:val="18"/>
              </w:rPr>
              <w:t>Submission</w:t>
            </w:r>
          </w:p>
        </w:tc>
        <w:tc>
          <w:tcPr>
            <w:tcW w:w="1260" w:type="dxa"/>
          </w:tcPr>
          <w:p w14:paraId="5E9F6907" w14:textId="77777777" w:rsidR="00D83861" w:rsidRPr="0013572B" w:rsidRDefault="00D83861">
            <w:pPr>
              <w:jc w:val="right"/>
              <w:rPr>
                <w:rFonts w:asciiTheme="minorHAnsi" w:hAnsiTheme="minorHAnsi" w:cstheme="minorHAnsi"/>
                <w:b/>
                <w:sz w:val="18"/>
                <w:szCs w:val="18"/>
              </w:rPr>
            </w:pPr>
          </w:p>
        </w:tc>
        <w:tc>
          <w:tcPr>
            <w:tcW w:w="1350" w:type="dxa"/>
          </w:tcPr>
          <w:p w14:paraId="248D1786" w14:textId="255EB0E6" w:rsidR="00D83861" w:rsidRPr="0013572B" w:rsidRDefault="00D83861" w:rsidP="00476D63">
            <w:pPr>
              <w:jc w:val="right"/>
              <w:rPr>
                <w:rFonts w:asciiTheme="minorHAnsi" w:hAnsiTheme="minorHAnsi" w:cstheme="minorHAnsi"/>
                <w:b/>
                <w:sz w:val="18"/>
                <w:szCs w:val="18"/>
              </w:rPr>
            </w:pPr>
            <w:r w:rsidRPr="0013572B">
              <w:rPr>
                <w:rFonts w:asciiTheme="minorHAnsi" w:hAnsiTheme="minorHAnsi" w:cstheme="minorHAnsi"/>
                <w:b/>
                <w:sz w:val="18"/>
                <w:szCs w:val="18"/>
              </w:rPr>
              <w:t>$</w:t>
            </w:r>
            <w:r w:rsidR="00476D63" w:rsidRPr="0013572B">
              <w:rPr>
                <w:rFonts w:asciiTheme="minorHAnsi" w:hAnsiTheme="minorHAnsi" w:cstheme="minorHAnsi"/>
                <w:b/>
                <w:sz w:val="18"/>
                <w:szCs w:val="18"/>
              </w:rPr>
              <w:t>157.12</w:t>
            </w:r>
          </w:p>
        </w:tc>
      </w:tr>
    </w:tbl>
    <w:p w14:paraId="5AA6D91B" w14:textId="77777777" w:rsidR="00D83861" w:rsidRPr="0013572B" w:rsidRDefault="00D83861" w:rsidP="000E4B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inorHAnsi" w:hAnsiTheme="minorHAnsi" w:cstheme="minorHAnsi"/>
          <w:b/>
        </w:rPr>
      </w:pPr>
    </w:p>
    <w:p w14:paraId="3617517C" w14:textId="77777777"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13572B">
        <w:rPr>
          <w:rFonts w:asciiTheme="minorHAnsi" w:hAnsiTheme="minorHAnsi" w:cstheme="minorHAnsi"/>
          <w:b/>
          <w:sz w:val="22"/>
          <w:szCs w:val="22"/>
        </w:rPr>
        <w:t>15.</w:t>
      </w:r>
      <w:r w:rsidRPr="0013572B">
        <w:rPr>
          <w:rFonts w:asciiTheme="minorHAnsi" w:hAnsiTheme="minorHAnsi" w:cstheme="minorHAnsi"/>
          <w:b/>
          <w:sz w:val="22"/>
          <w:szCs w:val="22"/>
        </w:rPr>
        <w:tab/>
        <w:t xml:space="preserve">Explain the reasons for any program changes or adjustments </w:t>
      </w:r>
      <w:r w:rsidR="00F73931" w:rsidRPr="0013572B">
        <w:rPr>
          <w:rFonts w:asciiTheme="minorHAnsi" w:hAnsiTheme="minorHAnsi" w:cstheme="minorHAnsi"/>
          <w:b/>
          <w:sz w:val="22"/>
          <w:szCs w:val="22"/>
        </w:rPr>
        <w:t>in hour or cost burden</w:t>
      </w:r>
      <w:r w:rsidR="0060758B" w:rsidRPr="0013572B">
        <w:rPr>
          <w:rFonts w:asciiTheme="minorHAnsi" w:hAnsiTheme="minorHAnsi" w:cstheme="minorHAnsi"/>
          <w:b/>
          <w:sz w:val="22"/>
          <w:szCs w:val="22"/>
        </w:rPr>
        <w:t>.</w:t>
      </w:r>
    </w:p>
    <w:p w14:paraId="379DCD93" w14:textId="77777777" w:rsidR="000E60C4" w:rsidRPr="0013572B" w:rsidRDefault="000E60C4"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14:paraId="3BE45DD7" w14:textId="45A95716" w:rsidR="000E60C4" w:rsidRPr="0013572B" w:rsidRDefault="008D096B" w:rsidP="008D096B">
      <w:pPr>
        <w:tabs>
          <w:tab w:val="left" w:pos="-1080"/>
          <w:tab w:val="left" w:pos="-720"/>
          <w:tab w:val="left" w:pos="180"/>
          <w:tab w:val="left" w:pos="27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sz w:val="22"/>
          <w:szCs w:val="22"/>
        </w:rPr>
      </w:pPr>
      <w:r>
        <w:rPr>
          <w:rFonts w:asciiTheme="minorHAnsi" w:hAnsiTheme="minorHAnsi" w:cstheme="minorHAnsi"/>
          <w:sz w:val="22"/>
          <w:szCs w:val="22"/>
        </w:rPr>
        <w:t xml:space="preserve">There are no </w:t>
      </w:r>
      <w:r w:rsidR="00276498" w:rsidRPr="0013572B">
        <w:rPr>
          <w:rFonts w:asciiTheme="minorHAnsi" w:hAnsiTheme="minorHAnsi" w:cstheme="minorHAnsi"/>
          <w:sz w:val="22"/>
          <w:szCs w:val="22"/>
        </w:rPr>
        <w:t xml:space="preserve">programmatic changes </w:t>
      </w:r>
      <w:r>
        <w:rPr>
          <w:rFonts w:asciiTheme="minorHAnsi" w:hAnsiTheme="minorHAnsi" w:cstheme="minorHAnsi"/>
          <w:sz w:val="22"/>
          <w:szCs w:val="22"/>
        </w:rPr>
        <w:t>at this time.</w:t>
      </w:r>
    </w:p>
    <w:p w14:paraId="42F0C7FD" w14:textId="77777777" w:rsidR="000E60C4" w:rsidRPr="0013572B" w:rsidRDefault="000E60C4"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14:paraId="2A35084F" w14:textId="77777777"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13572B">
        <w:rPr>
          <w:rFonts w:asciiTheme="minorHAnsi" w:hAnsiTheme="minorHAnsi" w:cstheme="minorHAnsi"/>
          <w:b/>
          <w:sz w:val="22"/>
          <w:szCs w:val="22"/>
        </w:rPr>
        <w:t>16.</w:t>
      </w:r>
      <w:r w:rsidRPr="0013572B">
        <w:rPr>
          <w:rFonts w:asciiTheme="minorHAnsi" w:hAnsiTheme="minorHAnsi" w:cstheme="minorHAnsi"/>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F8C788B" w14:textId="77777777" w:rsidR="00DA2C50" w:rsidRPr="0013572B" w:rsidRDefault="00DA2C50"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14:paraId="5AF94F07" w14:textId="4E1ED56A" w:rsidR="009D4BD2" w:rsidRPr="0013572B" w:rsidRDefault="009D4BD2" w:rsidP="008D09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sz w:val="22"/>
          <w:szCs w:val="22"/>
        </w:rPr>
      </w:pPr>
      <w:r w:rsidRPr="0013572B">
        <w:rPr>
          <w:rFonts w:asciiTheme="minorHAnsi" w:hAnsiTheme="minorHAnsi" w:cstheme="minorHAnsi"/>
          <w:sz w:val="22"/>
          <w:szCs w:val="22"/>
        </w:rPr>
        <w:t xml:space="preserve">We do not publish this information. </w:t>
      </w:r>
    </w:p>
    <w:p w14:paraId="295993EA" w14:textId="77777777"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14:paraId="6C8C3FB6" w14:textId="1A72AB29" w:rsidR="00295103" w:rsidRPr="0013572B" w:rsidRDefault="00295103"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13572B">
        <w:rPr>
          <w:rFonts w:asciiTheme="minorHAnsi" w:hAnsiTheme="minorHAnsi" w:cstheme="minorHAnsi"/>
          <w:b/>
          <w:sz w:val="22"/>
          <w:szCs w:val="22"/>
        </w:rPr>
        <w:t>17.</w:t>
      </w:r>
      <w:r w:rsidRPr="0013572B">
        <w:rPr>
          <w:rFonts w:asciiTheme="minorHAnsi" w:hAnsiTheme="minorHAnsi" w:cstheme="minorHAnsi"/>
          <w:b/>
          <w:sz w:val="22"/>
          <w:szCs w:val="22"/>
        </w:rPr>
        <w:tab/>
        <w:t>If seeking approval to not display the expiration date for OMB approval of the information collection, explain the reasons that display would be inappropriate.</w:t>
      </w:r>
    </w:p>
    <w:p w14:paraId="5B7522CD" w14:textId="77777777" w:rsidR="00DA2C50" w:rsidRPr="0013572B" w:rsidRDefault="00DA2C50" w:rsidP="008D0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14:paraId="37C4EBB7" w14:textId="77777777" w:rsidR="009D4BD2" w:rsidRPr="0013572B" w:rsidRDefault="009D4BD2" w:rsidP="008D096B">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rFonts w:asciiTheme="minorHAnsi" w:hAnsiTheme="minorHAnsi" w:cstheme="minorHAnsi"/>
          <w:sz w:val="22"/>
          <w:szCs w:val="22"/>
        </w:rPr>
      </w:pPr>
      <w:r w:rsidRPr="0013572B">
        <w:rPr>
          <w:rFonts w:asciiTheme="minorHAnsi" w:hAnsiTheme="minorHAnsi" w:cstheme="minorHAnsi"/>
          <w:sz w:val="22"/>
          <w:szCs w:val="22"/>
        </w:rPr>
        <w:t xml:space="preserve">We will display the OMB control number and expiration date on forms and other appropriate materials. </w:t>
      </w:r>
    </w:p>
    <w:p w14:paraId="18938BC6" w14:textId="77777777" w:rsidR="00295103" w:rsidRPr="0013572B" w:rsidRDefault="00295103" w:rsidP="000E4B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sz w:val="22"/>
          <w:szCs w:val="22"/>
        </w:rPr>
      </w:pPr>
    </w:p>
    <w:p w14:paraId="6F65D88F" w14:textId="77777777" w:rsidR="00DA2C50" w:rsidRPr="0013572B" w:rsidRDefault="00DA2C50" w:rsidP="008D096B">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13572B">
        <w:rPr>
          <w:rFonts w:asciiTheme="minorHAnsi" w:hAnsiTheme="minorHAnsi" w:cstheme="minorHAnsi"/>
          <w:b/>
          <w:bCs/>
          <w:sz w:val="22"/>
          <w:szCs w:val="22"/>
        </w:rPr>
        <w:t>18.  Explain each exception to the certification statement.</w:t>
      </w:r>
      <w:r w:rsidRPr="0013572B">
        <w:rPr>
          <w:rFonts w:asciiTheme="minorHAnsi" w:hAnsiTheme="minorHAnsi" w:cstheme="minorHAnsi"/>
          <w:sz w:val="22"/>
          <w:szCs w:val="22"/>
        </w:rPr>
        <w:t xml:space="preserve"> </w:t>
      </w:r>
    </w:p>
    <w:p w14:paraId="3131D78B" w14:textId="77777777" w:rsidR="009D4BD2" w:rsidRPr="0013572B" w:rsidRDefault="009D4BD2" w:rsidP="008D096B">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6026B10F" w14:textId="77777777" w:rsidR="00295103" w:rsidRPr="0013572B" w:rsidRDefault="009D4BD2" w:rsidP="008D096B">
      <w:pPr>
        <w:ind w:left="360"/>
        <w:rPr>
          <w:rFonts w:asciiTheme="minorHAnsi" w:hAnsiTheme="minorHAnsi" w:cstheme="minorHAnsi"/>
          <w:sz w:val="22"/>
          <w:szCs w:val="22"/>
        </w:rPr>
      </w:pPr>
      <w:r w:rsidRPr="0013572B">
        <w:rPr>
          <w:rFonts w:asciiTheme="minorHAnsi" w:hAnsiTheme="minorHAnsi" w:cstheme="minorHAnsi"/>
          <w:sz w:val="22"/>
          <w:szCs w:val="22"/>
        </w:rPr>
        <w:t xml:space="preserve">There are no exceptions to the certification statement.  </w:t>
      </w:r>
    </w:p>
    <w:sectPr w:rsidR="00295103" w:rsidRPr="0013572B" w:rsidSect="00007910">
      <w:footerReference w:type="default" r:id="rId14"/>
      <w:pgSz w:w="12240" w:h="15840" w:code="1"/>
      <w:pgMar w:top="1296" w:right="1440" w:bottom="1152" w:left="1440" w:header="1296" w:footer="720" w:gutter="0"/>
      <w:pgNumType w:fmt="numberIn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B1218" w14:textId="77777777" w:rsidR="00806495" w:rsidRDefault="00806495" w:rsidP="00974B45">
      <w:r>
        <w:separator/>
      </w:r>
    </w:p>
  </w:endnote>
  <w:endnote w:type="continuationSeparator" w:id="0">
    <w:p w14:paraId="31BD6D4E" w14:textId="77777777" w:rsidR="00806495" w:rsidRDefault="00806495" w:rsidP="009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B86BB" w14:textId="63DC8BE6" w:rsidR="008D197A" w:rsidRDefault="008D197A">
    <w:pPr>
      <w:pStyle w:val="Footer"/>
      <w:jc w:val="center"/>
    </w:pPr>
    <w:r>
      <w:fldChar w:fldCharType="begin"/>
    </w:r>
    <w:r>
      <w:instrText xml:space="preserve"> PAGE   \* MERGEFORMAT </w:instrText>
    </w:r>
    <w:r>
      <w:fldChar w:fldCharType="separate"/>
    </w:r>
    <w:r w:rsidR="00C90965">
      <w:rPr>
        <w:noProof/>
      </w:rPr>
      <w:t>- 2 -</w:t>
    </w:r>
    <w:r>
      <w:rPr>
        <w:noProof/>
      </w:rPr>
      <w:fldChar w:fldCharType="end"/>
    </w:r>
  </w:p>
  <w:p w14:paraId="42ECB51C" w14:textId="77777777" w:rsidR="008D197A" w:rsidRDefault="008D19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4ECF2" w14:textId="77777777" w:rsidR="00806495" w:rsidRDefault="00806495" w:rsidP="00974B45">
      <w:r>
        <w:separator/>
      </w:r>
    </w:p>
  </w:footnote>
  <w:footnote w:type="continuationSeparator" w:id="0">
    <w:p w14:paraId="755D0F0D" w14:textId="77777777" w:rsidR="00806495" w:rsidRDefault="00806495" w:rsidP="00974B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7C07B8E"/>
    <w:multiLevelType w:val="hybridMultilevel"/>
    <w:tmpl w:val="A4724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5297D"/>
    <w:multiLevelType w:val="hybridMultilevel"/>
    <w:tmpl w:val="CE16A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2D7539"/>
    <w:multiLevelType w:val="hybridMultilevel"/>
    <w:tmpl w:val="911662AC"/>
    <w:lvl w:ilvl="0" w:tplc="A50C3E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F41D03"/>
    <w:multiLevelType w:val="hybridMultilevel"/>
    <w:tmpl w:val="55AAD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8D422F"/>
    <w:multiLevelType w:val="hybridMultilevel"/>
    <w:tmpl w:val="E6D8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AA11DA"/>
    <w:multiLevelType w:val="hybridMultilevel"/>
    <w:tmpl w:val="2CCAA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E929C2"/>
    <w:multiLevelType w:val="hybridMultilevel"/>
    <w:tmpl w:val="6CC2A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57055ED"/>
    <w:multiLevelType w:val="hybridMultilevel"/>
    <w:tmpl w:val="42D08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2A3EBF"/>
    <w:multiLevelType w:val="hybridMultilevel"/>
    <w:tmpl w:val="C06A4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0E42D3F"/>
    <w:multiLevelType w:val="hybridMultilevel"/>
    <w:tmpl w:val="FF2A9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7">
    <w:nsid w:val="4E6836CC"/>
    <w:multiLevelType w:val="hybridMultilevel"/>
    <w:tmpl w:val="BB74F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5E13493D"/>
    <w:multiLevelType w:val="hybridMultilevel"/>
    <w:tmpl w:val="D0CC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1">
    <w:nsid w:val="63811D3F"/>
    <w:multiLevelType w:val="hybridMultilevel"/>
    <w:tmpl w:val="7CE03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381E22"/>
    <w:multiLevelType w:val="hybridMultilevel"/>
    <w:tmpl w:val="7ECCF6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731E1C10"/>
    <w:multiLevelType w:val="hybridMultilevel"/>
    <w:tmpl w:val="A12A72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7C663227"/>
    <w:multiLevelType w:val="hybridMultilevel"/>
    <w:tmpl w:val="919C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0"/>
  </w:num>
  <w:num w:numId="4">
    <w:abstractNumId w:val="0"/>
  </w:num>
  <w:num w:numId="5">
    <w:abstractNumId w:val="16"/>
  </w:num>
  <w:num w:numId="6">
    <w:abstractNumId w:val="18"/>
  </w:num>
  <w:num w:numId="7">
    <w:abstractNumId w:val="15"/>
  </w:num>
  <w:num w:numId="8">
    <w:abstractNumId w:val="24"/>
  </w:num>
  <w:num w:numId="9">
    <w:abstractNumId w:val="6"/>
  </w:num>
  <w:num w:numId="10">
    <w:abstractNumId w:val="4"/>
  </w:num>
  <w:num w:numId="11">
    <w:abstractNumId w:val="14"/>
  </w:num>
  <w:num w:numId="12">
    <w:abstractNumId w:val="25"/>
  </w:num>
  <w:num w:numId="13">
    <w:abstractNumId w:val="12"/>
  </w:num>
  <w:num w:numId="14">
    <w:abstractNumId w:val="21"/>
  </w:num>
  <w:num w:numId="15">
    <w:abstractNumId w:val="5"/>
  </w:num>
  <w:num w:numId="16">
    <w:abstractNumId w:val="10"/>
  </w:num>
  <w:num w:numId="17">
    <w:abstractNumId w:val="2"/>
  </w:num>
  <w:num w:numId="18">
    <w:abstractNumId w:val="19"/>
  </w:num>
  <w:num w:numId="19">
    <w:abstractNumId w:val="22"/>
  </w:num>
  <w:num w:numId="20">
    <w:abstractNumId w:val="13"/>
  </w:num>
  <w:num w:numId="21">
    <w:abstractNumId w:val="23"/>
  </w:num>
  <w:num w:numId="22">
    <w:abstractNumId w:val="9"/>
  </w:num>
  <w:num w:numId="23">
    <w:abstractNumId w:val="3"/>
  </w:num>
  <w:num w:numId="24">
    <w:abstractNumId w:val="1"/>
  </w:num>
  <w:num w:numId="25">
    <w:abstractNumId w:val="17"/>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0621"/>
    <w:rsid w:val="00004697"/>
    <w:rsid w:val="00006916"/>
    <w:rsid w:val="00007910"/>
    <w:rsid w:val="00013BE5"/>
    <w:rsid w:val="000257C8"/>
    <w:rsid w:val="00026233"/>
    <w:rsid w:val="000422D2"/>
    <w:rsid w:val="00046F5B"/>
    <w:rsid w:val="000629D2"/>
    <w:rsid w:val="00074668"/>
    <w:rsid w:val="000A50B5"/>
    <w:rsid w:val="000C2769"/>
    <w:rsid w:val="000D65AF"/>
    <w:rsid w:val="000E4B5F"/>
    <w:rsid w:val="000E60C4"/>
    <w:rsid w:val="000F1C17"/>
    <w:rsid w:val="000F3AF1"/>
    <w:rsid w:val="0010220B"/>
    <w:rsid w:val="0011563D"/>
    <w:rsid w:val="00120586"/>
    <w:rsid w:val="0013572B"/>
    <w:rsid w:val="00162B02"/>
    <w:rsid w:val="0016504A"/>
    <w:rsid w:val="001900CD"/>
    <w:rsid w:val="001B167D"/>
    <w:rsid w:val="001B5589"/>
    <w:rsid w:val="001C27EF"/>
    <w:rsid w:val="001C37F7"/>
    <w:rsid w:val="001C4375"/>
    <w:rsid w:val="001F1F34"/>
    <w:rsid w:val="001F7C0F"/>
    <w:rsid w:val="0020335E"/>
    <w:rsid w:val="00207C86"/>
    <w:rsid w:val="002107E0"/>
    <w:rsid w:val="00221D2E"/>
    <w:rsid w:val="00224EF2"/>
    <w:rsid w:val="00227E0E"/>
    <w:rsid w:val="00233B11"/>
    <w:rsid w:val="00235288"/>
    <w:rsid w:val="002434FC"/>
    <w:rsid w:val="002444B9"/>
    <w:rsid w:val="00276498"/>
    <w:rsid w:val="00277205"/>
    <w:rsid w:val="00293CE7"/>
    <w:rsid w:val="00294FEE"/>
    <w:rsid w:val="00295103"/>
    <w:rsid w:val="002C3DCE"/>
    <w:rsid w:val="002C4745"/>
    <w:rsid w:val="002D35C3"/>
    <w:rsid w:val="002E0E65"/>
    <w:rsid w:val="002E57D8"/>
    <w:rsid w:val="002E78E7"/>
    <w:rsid w:val="002F2887"/>
    <w:rsid w:val="00304D7F"/>
    <w:rsid w:val="00314CC9"/>
    <w:rsid w:val="00332573"/>
    <w:rsid w:val="00343E3D"/>
    <w:rsid w:val="00346B0C"/>
    <w:rsid w:val="00352210"/>
    <w:rsid w:val="00352B5A"/>
    <w:rsid w:val="003A7FE1"/>
    <w:rsid w:val="003B289B"/>
    <w:rsid w:val="003C3292"/>
    <w:rsid w:val="003C3569"/>
    <w:rsid w:val="003D5186"/>
    <w:rsid w:val="003D5CD7"/>
    <w:rsid w:val="003F7DB5"/>
    <w:rsid w:val="00404B69"/>
    <w:rsid w:val="00405D06"/>
    <w:rsid w:val="004277F8"/>
    <w:rsid w:val="00433B13"/>
    <w:rsid w:val="004418B6"/>
    <w:rsid w:val="004560A4"/>
    <w:rsid w:val="0046363A"/>
    <w:rsid w:val="00463F8C"/>
    <w:rsid w:val="00465718"/>
    <w:rsid w:val="00474884"/>
    <w:rsid w:val="00476D63"/>
    <w:rsid w:val="004824C8"/>
    <w:rsid w:val="00494EAE"/>
    <w:rsid w:val="004A1436"/>
    <w:rsid w:val="004A6DFA"/>
    <w:rsid w:val="004C3819"/>
    <w:rsid w:val="004D475C"/>
    <w:rsid w:val="00511DC4"/>
    <w:rsid w:val="0052453B"/>
    <w:rsid w:val="00525467"/>
    <w:rsid w:val="005433D5"/>
    <w:rsid w:val="00547CAD"/>
    <w:rsid w:val="00575616"/>
    <w:rsid w:val="0058184C"/>
    <w:rsid w:val="0058697C"/>
    <w:rsid w:val="00590138"/>
    <w:rsid w:val="00591A92"/>
    <w:rsid w:val="005961F6"/>
    <w:rsid w:val="00596688"/>
    <w:rsid w:val="005B179A"/>
    <w:rsid w:val="005D39A7"/>
    <w:rsid w:val="005E0031"/>
    <w:rsid w:val="005F2675"/>
    <w:rsid w:val="005F2BBE"/>
    <w:rsid w:val="00602F7F"/>
    <w:rsid w:val="0060758B"/>
    <w:rsid w:val="00633EA7"/>
    <w:rsid w:val="00646FB8"/>
    <w:rsid w:val="006477D5"/>
    <w:rsid w:val="00650336"/>
    <w:rsid w:val="00652E63"/>
    <w:rsid w:val="00652F69"/>
    <w:rsid w:val="0065566A"/>
    <w:rsid w:val="0067480A"/>
    <w:rsid w:val="00685D32"/>
    <w:rsid w:val="00690C58"/>
    <w:rsid w:val="00694D1A"/>
    <w:rsid w:val="006A01D2"/>
    <w:rsid w:val="006B2DC6"/>
    <w:rsid w:val="006B3B8D"/>
    <w:rsid w:val="006C4824"/>
    <w:rsid w:val="006D146B"/>
    <w:rsid w:val="006E339F"/>
    <w:rsid w:val="006F6F79"/>
    <w:rsid w:val="00701C0C"/>
    <w:rsid w:val="007022E1"/>
    <w:rsid w:val="00707679"/>
    <w:rsid w:val="00730A50"/>
    <w:rsid w:val="00763C73"/>
    <w:rsid w:val="00772633"/>
    <w:rsid w:val="00773AD7"/>
    <w:rsid w:val="007851E9"/>
    <w:rsid w:val="007A1390"/>
    <w:rsid w:val="007A3A62"/>
    <w:rsid w:val="007A52AA"/>
    <w:rsid w:val="007B5CF0"/>
    <w:rsid w:val="007B635D"/>
    <w:rsid w:val="007C0047"/>
    <w:rsid w:val="007D093D"/>
    <w:rsid w:val="007E21B5"/>
    <w:rsid w:val="007E53FE"/>
    <w:rsid w:val="007E7AE8"/>
    <w:rsid w:val="00806495"/>
    <w:rsid w:val="0081259F"/>
    <w:rsid w:val="00817960"/>
    <w:rsid w:val="008231E5"/>
    <w:rsid w:val="00846269"/>
    <w:rsid w:val="00852FBE"/>
    <w:rsid w:val="00863252"/>
    <w:rsid w:val="0087327C"/>
    <w:rsid w:val="00876466"/>
    <w:rsid w:val="00882885"/>
    <w:rsid w:val="008B5234"/>
    <w:rsid w:val="008D096B"/>
    <w:rsid w:val="008D197A"/>
    <w:rsid w:val="008D57B8"/>
    <w:rsid w:val="008E2712"/>
    <w:rsid w:val="00926753"/>
    <w:rsid w:val="009443E5"/>
    <w:rsid w:val="00944C21"/>
    <w:rsid w:val="00945089"/>
    <w:rsid w:val="0096172A"/>
    <w:rsid w:val="00966A73"/>
    <w:rsid w:val="00967CFF"/>
    <w:rsid w:val="00974B45"/>
    <w:rsid w:val="00980E01"/>
    <w:rsid w:val="009832E8"/>
    <w:rsid w:val="0099032B"/>
    <w:rsid w:val="009A15C8"/>
    <w:rsid w:val="009B359F"/>
    <w:rsid w:val="009D4BD2"/>
    <w:rsid w:val="009E2746"/>
    <w:rsid w:val="009E392C"/>
    <w:rsid w:val="009F1C77"/>
    <w:rsid w:val="009F4BD1"/>
    <w:rsid w:val="00A07411"/>
    <w:rsid w:val="00A1540A"/>
    <w:rsid w:val="00A2164F"/>
    <w:rsid w:val="00A34DF6"/>
    <w:rsid w:val="00A37A6D"/>
    <w:rsid w:val="00A47FBF"/>
    <w:rsid w:val="00A56317"/>
    <w:rsid w:val="00A57A3F"/>
    <w:rsid w:val="00A627E6"/>
    <w:rsid w:val="00A711F0"/>
    <w:rsid w:val="00A86224"/>
    <w:rsid w:val="00AA6DC2"/>
    <w:rsid w:val="00AA7EF2"/>
    <w:rsid w:val="00AE2AA4"/>
    <w:rsid w:val="00AE656D"/>
    <w:rsid w:val="00AE69AF"/>
    <w:rsid w:val="00AE7AD4"/>
    <w:rsid w:val="00B02348"/>
    <w:rsid w:val="00B0431C"/>
    <w:rsid w:val="00B05490"/>
    <w:rsid w:val="00B16CCD"/>
    <w:rsid w:val="00B178CA"/>
    <w:rsid w:val="00B23812"/>
    <w:rsid w:val="00B42BBE"/>
    <w:rsid w:val="00B54A1E"/>
    <w:rsid w:val="00B854A9"/>
    <w:rsid w:val="00B955A2"/>
    <w:rsid w:val="00BA0EA6"/>
    <w:rsid w:val="00BA2A36"/>
    <w:rsid w:val="00BB6A02"/>
    <w:rsid w:val="00BD565E"/>
    <w:rsid w:val="00BD67CC"/>
    <w:rsid w:val="00BE36DB"/>
    <w:rsid w:val="00BE6AA9"/>
    <w:rsid w:val="00BF4262"/>
    <w:rsid w:val="00C7402D"/>
    <w:rsid w:val="00C84A1F"/>
    <w:rsid w:val="00C86F98"/>
    <w:rsid w:val="00C90965"/>
    <w:rsid w:val="00C91D5B"/>
    <w:rsid w:val="00C96C8D"/>
    <w:rsid w:val="00CA3817"/>
    <w:rsid w:val="00CB6972"/>
    <w:rsid w:val="00CD6202"/>
    <w:rsid w:val="00CE546E"/>
    <w:rsid w:val="00CF23EB"/>
    <w:rsid w:val="00D062CD"/>
    <w:rsid w:val="00D32171"/>
    <w:rsid w:val="00D432C8"/>
    <w:rsid w:val="00D52563"/>
    <w:rsid w:val="00D54D4F"/>
    <w:rsid w:val="00D61B05"/>
    <w:rsid w:val="00D6297C"/>
    <w:rsid w:val="00D64E18"/>
    <w:rsid w:val="00D66F16"/>
    <w:rsid w:val="00D83861"/>
    <w:rsid w:val="00DA2C50"/>
    <w:rsid w:val="00DA417C"/>
    <w:rsid w:val="00DA5024"/>
    <w:rsid w:val="00DC1354"/>
    <w:rsid w:val="00DC6915"/>
    <w:rsid w:val="00DD39E7"/>
    <w:rsid w:val="00DE1DB9"/>
    <w:rsid w:val="00DE1FFE"/>
    <w:rsid w:val="00DE56B9"/>
    <w:rsid w:val="00DE7630"/>
    <w:rsid w:val="00DF1280"/>
    <w:rsid w:val="00E01BEE"/>
    <w:rsid w:val="00E20D03"/>
    <w:rsid w:val="00E2791A"/>
    <w:rsid w:val="00E34790"/>
    <w:rsid w:val="00E6013B"/>
    <w:rsid w:val="00E6716F"/>
    <w:rsid w:val="00E67E2A"/>
    <w:rsid w:val="00E8473C"/>
    <w:rsid w:val="00E917D6"/>
    <w:rsid w:val="00EB68F1"/>
    <w:rsid w:val="00EC5B1D"/>
    <w:rsid w:val="00EC5EC0"/>
    <w:rsid w:val="00ED42E5"/>
    <w:rsid w:val="00EE6331"/>
    <w:rsid w:val="00EF0A2C"/>
    <w:rsid w:val="00F033A1"/>
    <w:rsid w:val="00F10F80"/>
    <w:rsid w:val="00F11ABD"/>
    <w:rsid w:val="00F21CD8"/>
    <w:rsid w:val="00F26EDB"/>
    <w:rsid w:val="00F32578"/>
    <w:rsid w:val="00F350A2"/>
    <w:rsid w:val="00F35D52"/>
    <w:rsid w:val="00F43579"/>
    <w:rsid w:val="00F522C8"/>
    <w:rsid w:val="00F54B25"/>
    <w:rsid w:val="00F73931"/>
    <w:rsid w:val="00F91362"/>
    <w:rsid w:val="00FA0DE1"/>
    <w:rsid w:val="00FA17F2"/>
    <w:rsid w:val="00FA1F08"/>
    <w:rsid w:val="00FA59D4"/>
    <w:rsid w:val="00FA6F3C"/>
    <w:rsid w:val="00FE0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18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nhideWhenUsed="0"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NormalWeb">
    <w:name w:val="Normal (Web)"/>
    <w:basedOn w:val="Normal"/>
    <w:uiPriority w:val="99"/>
    <w:rsid w:val="00EC5B1D"/>
    <w:pPr>
      <w:widowControl/>
      <w:autoSpaceDE/>
      <w:autoSpaceDN/>
      <w:adjustRightInd/>
      <w:spacing w:before="100" w:beforeAutospacing="1" w:after="100" w:afterAutospacing="1"/>
    </w:pPr>
    <w:rPr>
      <w:sz w:val="24"/>
      <w:szCs w:val="24"/>
    </w:rPr>
  </w:style>
  <w:style w:type="character" w:styleId="Emphasis">
    <w:name w:val="Emphasis"/>
    <w:uiPriority w:val="99"/>
    <w:qFormat/>
    <w:rsid w:val="00EC5B1D"/>
    <w:rPr>
      <w:rFonts w:cs="Times New Roman"/>
      <w:i/>
      <w:iCs/>
    </w:rPr>
  </w:style>
  <w:style w:type="character" w:styleId="Hyperlink">
    <w:name w:val="Hyperlink"/>
    <w:uiPriority w:val="99"/>
    <w:rsid w:val="00852FBE"/>
    <w:rPr>
      <w:rFonts w:cs="Times New Roman"/>
      <w:color w:val="0000FF"/>
      <w:u w:val="single"/>
    </w:rPr>
  </w:style>
  <w:style w:type="table" w:styleId="TableGrid">
    <w:name w:val="Table Grid"/>
    <w:basedOn w:val="TableNormal"/>
    <w:uiPriority w:val="99"/>
    <w:rsid w:val="00852FBE"/>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C0047"/>
    <w:rPr>
      <w:sz w:val="16"/>
      <w:szCs w:val="16"/>
    </w:rPr>
  </w:style>
  <w:style w:type="paragraph" w:styleId="CommentText">
    <w:name w:val="annotation text"/>
    <w:basedOn w:val="Normal"/>
    <w:link w:val="CommentTextChar"/>
    <w:uiPriority w:val="99"/>
    <w:semiHidden/>
    <w:unhideWhenUsed/>
    <w:rsid w:val="007C0047"/>
  </w:style>
  <w:style w:type="character" w:customStyle="1" w:styleId="CommentTextChar">
    <w:name w:val="Comment Text Char"/>
    <w:link w:val="CommentText"/>
    <w:uiPriority w:val="99"/>
    <w:semiHidden/>
    <w:rsid w:val="007C0047"/>
    <w:rPr>
      <w:rFonts w:ascii="Times New Roman" w:hAnsi="Times New Roman"/>
    </w:rPr>
  </w:style>
  <w:style w:type="paragraph" w:styleId="ListParagraph">
    <w:name w:val="List Paragraph"/>
    <w:basedOn w:val="Normal"/>
    <w:uiPriority w:val="34"/>
    <w:qFormat/>
    <w:rsid w:val="00E917D6"/>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974B45"/>
    <w:pPr>
      <w:tabs>
        <w:tab w:val="center" w:pos="4680"/>
        <w:tab w:val="right" w:pos="9360"/>
      </w:tabs>
    </w:pPr>
  </w:style>
  <w:style w:type="character" w:customStyle="1" w:styleId="HeaderChar">
    <w:name w:val="Header Char"/>
    <w:link w:val="Header"/>
    <w:uiPriority w:val="99"/>
    <w:rsid w:val="00974B45"/>
    <w:rPr>
      <w:rFonts w:ascii="Times New Roman" w:hAnsi="Times New Roman"/>
    </w:rPr>
  </w:style>
  <w:style w:type="paragraph" w:styleId="Footer">
    <w:name w:val="footer"/>
    <w:basedOn w:val="Normal"/>
    <w:link w:val="FooterChar"/>
    <w:uiPriority w:val="99"/>
    <w:unhideWhenUsed/>
    <w:rsid w:val="00974B45"/>
    <w:pPr>
      <w:tabs>
        <w:tab w:val="center" w:pos="4680"/>
        <w:tab w:val="right" w:pos="9360"/>
      </w:tabs>
    </w:pPr>
  </w:style>
  <w:style w:type="character" w:customStyle="1" w:styleId="FooterChar">
    <w:name w:val="Footer Char"/>
    <w:link w:val="Footer"/>
    <w:uiPriority w:val="99"/>
    <w:rsid w:val="00974B45"/>
    <w:rPr>
      <w:rFonts w:ascii="Times New Roman" w:hAnsi="Times New Roman"/>
    </w:rPr>
  </w:style>
  <w:style w:type="paragraph" w:styleId="HTMLPreformatted">
    <w:name w:val="HTML Preformatted"/>
    <w:basedOn w:val="Normal"/>
    <w:link w:val="HTMLPreformattedChar"/>
    <w:rsid w:val="00763C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763C73"/>
    <w:rPr>
      <w:rFonts w:ascii="Courier New" w:hAnsi="Courier New" w:cs="Courier New"/>
    </w:rPr>
  </w:style>
  <w:style w:type="paragraph" w:styleId="BodyTextIndent2">
    <w:name w:val="Body Text Indent 2"/>
    <w:basedOn w:val="Normal"/>
    <w:link w:val="BodyTextIndent2Char"/>
    <w:rsid w:val="009443E5"/>
    <w:pPr>
      <w:widowControl/>
      <w:autoSpaceDE/>
      <w:autoSpaceDN/>
      <w:adjustRightInd/>
      <w:ind w:left="720" w:hanging="720"/>
    </w:pPr>
    <w:rPr>
      <w:sz w:val="22"/>
    </w:rPr>
  </w:style>
  <w:style w:type="character" w:customStyle="1" w:styleId="BodyTextIndent2Char">
    <w:name w:val="Body Text Indent 2 Char"/>
    <w:link w:val="BodyTextIndent2"/>
    <w:rsid w:val="009443E5"/>
    <w:rPr>
      <w:rFonts w:ascii="Times New Roman" w:hAnsi="Times New Roman"/>
      <w:sz w:val="22"/>
    </w:rPr>
  </w:style>
  <w:style w:type="paragraph" w:styleId="CommentSubject">
    <w:name w:val="annotation subject"/>
    <w:basedOn w:val="CommentText"/>
    <w:next w:val="CommentText"/>
    <w:link w:val="CommentSubjectChar"/>
    <w:uiPriority w:val="99"/>
    <w:semiHidden/>
    <w:unhideWhenUsed/>
    <w:rsid w:val="00DD39E7"/>
    <w:rPr>
      <w:b/>
      <w:bCs/>
    </w:rPr>
  </w:style>
  <w:style w:type="character" w:customStyle="1" w:styleId="CommentSubjectChar">
    <w:name w:val="Comment Subject Char"/>
    <w:link w:val="CommentSubject"/>
    <w:uiPriority w:val="99"/>
    <w:semiHidden/>
    <w:rsid w:val="00DD39E7"/>
    <w:rPr>
      <w:rFonts w:ascii="Times New Roman" w:hAnsi="Times New Roman"/>
      <w:b/>
      <w:bCs/>
    </w:rPr>
  </w:style>
  <w:style w:type="character" w:styleId="FollowedHyperlink">
    <w:name w:val="FollowedHyperlink"/>
    <w:basedOn w:val="DefaultParagraphFont"/>
    <w:uiPriority w:val="99"/>
    <w:semiHidden/>
    <w:unhideWhenUsed/>
    <w:rsid w:val="00AE7AD4"/>
    <w:rPr>
      <w:color w:val="954F72" w:themeColor="followedHyperlink"/>
      <w:u w:val="single"/>
    </w:rPr>
  </w:style>
  <w:style w:type="paragraph" w:styleId="Revision">
    <w:name w:val="Revision"/>
    <w:hidden/>
    <w:uiPriority w:val="99"/>
    <w:semiHidden/>
    <w:rsid w:val="00277205"/>
    <w:rPr>
      <w:rFonts w:ascii="Times New Roman" w:hAnsi="Times New Roman"/>
    </w:rPr>
  </w:style>
  <w:style w:type="paragraph" w:styleId="NoSpacing">
    <w:name w:val="No Spacing"/>
    <w:uiPriority w:val="1"/>
    <w:qFormat/>
    <w:rsid w:val="00B42BBE"/>
    <w:pPr>
      <w:widowControl w:val="0"/>
      <w:autoSpaceDE w:val="0"/>
      <w:autoSpaceDN w:val="0"/>
      <w:adjustRightInd w:val="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nhideWhenUsed="0"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NormalWeb">
    <w:name w:val="Normal (Web)"/>
    <w:basedOn w:val="Normal"/>
    <w:uiPriority w:val="99"/>
    <w:rsid w:val="00EC5B1D"/>
    <w:pPr>
      <w:widowControl/>
      <w:autoSpaceDE/>
      <w:autoSpaceDN/>
      <w:adjustRightInd/>
      <w:spacing w:before="100" w:beforeAutospacing="1" w:after="100" w:afterAutospacing="1"/>
    </w:pPr>
    <w:rPr>
      <w:sz w:val="24"/>
      <w:szCs w:val="24"/>
    </w:rPr>
  </w:style>
  <w:style w:type="character" w:styleId="Emphasis">
    <w:name w:val="Emphasis"/>
    <w:uiPriority w:val="99"/>
    <w:qFormat/>
    <w:rsid w:val="00EC5B1D"/>
    <w:rPr>
      <w:rFonts w:cs="Times New Roman"/>
      <w:i/>
      <w:iCs/>
    </w:rPr>
  </w:style>
  <w:style w:type="character" w:styleId="Hyperlink">
    <w:name w:val="Hyperlink"/>
    <w:uiPriority w:val="99"/>
    <w:rsid w:val="00852FBE"/>
    <w:rPr>
      <w:rFonts w:cs="Times New Roman"/>
      <w:color w:val="0000FF"/>
      <w:u w:val="single"/>
    </w:rPr>
  </w:style>
  <w:style w:type="table" w:styleId="TableGrid">
    <w:name w:val="Table Grid"/>
    <w:basedOn w:val="TableNormal"/>
    <w:uiPriority w:val="99"/>
    <w:rsid w:val="00852FBE"/>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C0047"/>
    <w:rPr>
      <w:sz w:val="16"/>
      <w:szCs w:val="16"/>
    </w:rPr>
  </w:style>
  <w:style w:type="paragraph" w:styleId="CommentText">
    <w:name w:val="annotation text"/>
    <w:basedOn w:val="Normal"/>
    <w:link w:val="CommentTextChar"/>
    <w:uiPriority w:val="99"/>
    <w:semiHidden/>
    <w:unhideWhenUsed/>
    <w:rsid w:val="007C0047"/>
  </w:style>
  <w:style w:type="character" w:customStyle="1" w:styleId="CommentTextChar">
    <w:name w:val="Comment Text Char"/>
    <w:link w:val="CommentText"/>
    <w:uiPriority w:val="99"/>
    <w:semiHidden/>
    <w:rsid w:val="007C0047"/>
    <w:rPr>
      <w:rFonts w:ascii="Times New Roman" w:hAnsi="Times New Roman"/>
    </w:rPr>
  </w:style>
  <w:style w:type="paragraph" w:styleId="ListParagraph">
    <w:name w:val="List Paragraph"/>
    <w:basedOn w:val="Normal"/>
    <w:uiPriority w:val="34"/>
    <w:qFormat/>
    <w:rsid w:val="00E917D6"/>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974B45"/>
    <w:pPr>
      <w:tabs>
        <w:tab w:val="center" w:pos="4680"/>
        <w:tab w:val="right" w:pos="9360"/>
      </w:tabs>
    </w:pPr>
  </w:style>
  <w:style w:type="character" w:customStyle="1" w:styleId="HeaderChar">
    <w:name w:val="Header Char"/>
    <w:link w:val="Header"/>
    <w:uiPriority w:val="99"/>
    <w:rsid w:val="00974B45"/>
    <w:rPr>
      <w:rFonts w:ascii="Times New Roman" w:hAnsi="Times New Roman"/>
    </w:rPr>
  </w:style>
  <w:style w:type="paragraph" w:styleId="Footer">
    <w:name w:val="footer"/>
    <w:basedOn w:val="Normal"/>
    <w:link w:val="FooterChar"/>
    <w:uiPriority w:val="99"/>
    <w:unhideWhenUsed/>
    <w:rsid w:val="00974B45"/>
    <w:pPr>
      <w:tabs>
        <w:tab w:val="center" w:pos="4680"/>
        <w:tab w:val="right" w:pos="9360"/>
      </w:tabs>
    </w:pPr>
  </w:style>
  <w:style w:type="character" w:customStyle="1" w:styleId="FooterChar">
    <w:name w:val="Footer Char"/>
    <w:link w:val="Footer"/>
    <w:uiPriority w:val="99"/>
    <w:rsid w:val="00974B45"/>
    <w:rPr>
      <w:rFonts w:ascii="Times New Roman" w:hAnsi="Times New Roman"/>
    </w:rPr>
  </w:style>
  <w:style w:type="paragraph" w:styleId="HTMLPreformatted">
    <w:name w:val="HTML Preformatted"/>
    <w:basedOn w:val="Normal"/>
    <w:link w:val="HTMLPreformattedChar"/>
    <w:rsid w:val="00763C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763C73"/>
    <w:rPr>
      <w:rFonts w:ascii="Courier New" w:hAnsi="Courier New" w:cs="Courier New"/>
    </w:rPr>
  </w:style>
  <w:style w:type="paragraph" w:styleId="BodyTextIndent2">
    <w:name w:val="Body Text Indent 2"/>
    <w:basedOn w:val="Normal"/>
    <w:link w:val="BodyTextIndent2Char"/>
    <w:rsid w:val="009443E5"/>
    <w:pPr>
      <w:widowControl/>
      <w:autoSpaceDE/>
      <w:autoSpaceDN/>
      <w:adjustRightInd/>
      <w:ind w:left="720" w:hanging="720"/>
    </w:pPr>
    <w:rPr>
      <w:sz w:val="22"/>
    </w:rPr>
  </w:style>
  <w:style w:type="character" w:customStyle="1" w:styleId="BodyTextIndent2Char">
    <w:name w:val="Body Text Indent 2 Char"/>
    <w:link w:val="BodyTextIndent2"/>
    <w:rsid w:val="009443E5"/>
    <w:rPr>
      <w:rFonts w:ascii="Times New Roman" w:hAnsi="Times New Roman"/>
      <w:sz w:val="22"/>
    </w:rPr>
  </w:style>
  <w:style w:type="paragraph" w:styleId="CommentSubject">
    <w:name w:val="annotation subject"/>
    <w:basedOn w:val="CommentText"/>
    <w:next w:val="CommentText"/>
    <w:link w:val="CommentSubjectChar"/>
    <w:uiPriority w:val="99"/>
    <w:semiHidden/>
    <w:unhideWhenUsed/>
    <w:rsid w:val="00DD39E7"/>
    <w:rPr>
      <w:b/>
      <w:bCs/>
    </w:rPr>
  </w:style>
  <w:style w:type="character" w:customStyle="1" w:styleId="CommentSubjectChar">
    <w:name w:val="Comment Subject Char"/>
    <w:link w:val="CommentSubject"/>
    <w:uiPriority w:val="99"/>
    <w:semiHidden/>
    <w:rsid w:val="00DD39E7"/>
    <w:rPr>
      <w:rFonts w:ascii="Times New Roman" w:hAnsi="Times New Roman"/>
      <w:b/>
      <w:bCs/>
    </w:rPr>
  </w:style>
  <w:style w:type="character" w:styleId="FollowedHyperlink">
    <w:name w:val="FollowedHyperlink"/>
    <w:basedOn w:val="DefaultParagraphFont"/>
    <w:uiPriority w:val="99"/>
    <w:semiHidden/>
    <w:unhideWhenUsed/>
    <w:rsid w:val="00AE7AD4"/>
    <w:rPr>
      <w:color w:val="954F72" w:themeColor="followedHyperlink"/>
      <w:u w:val="single"/>
    </w:rPr>
  </w:style>
  <w:style w:type="paragraph" w:styleId="Revision">
    <w:name w:val="Revision"/>
    <w:hidden/>
    <w:uiPriority w:val="99"/>
    <w:semiHidden/>
    <w:rsid w:val="00277205"/>
    <w:rPr>
      <w:rFonts w:ascii="Times New Roman" w:hAnsi="Times New Roman"/>
    </w:rPr>
  </w:style>
  <w:style w:type="paragraph" w:styleId="NoSpacing">
    <w:name w:val="No Spacing"/>
    <w:uiPriority w:val="1"/>
    <w:qFormat/>
    <w:rsid w:val="00B42BBE"/>
    <w:pPr>
      <w:widowControl w:val="0"/>
      <w:autoSpaceDE w:val="0"/>
      <w:autoSpaceDN w:val="0"/>
      <w:adjustRightInd w:val="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72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cec.pdf" TargetMode="External"/><Relationship Id="rId13" Type="http://schemas.openxmlformats.org/officeDocument/2006/relationships/hyperlink" Target="https://www.bls.gov/news.release/ecec.nr0.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bls.gov/news.release/pdf/ecec.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19Tables/html/RUS_h.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pm.gov/policy-data-oversight/pay-leave/salaries-wages/salary-tables/pdf/2019/RUS_h.pdf" TargetMode="External"/><Relationship Id="rId4" Type="http://schemas.openxmlformats.org/officeDocument/2006/relationships/settings" Target="settings.xml"/><Relationship Id="rId9" Type="http://schemas.openxmlformats.org/officeDocument/2006/relationships/hyperlink" Target="https://www.bls.gov/news.release/ecec.nr0.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2842</Words>
  <Characters>16202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NPS</Company>
  <LinksUpToDate>false</LinksUpToDate>
  <CharactersWithSpaces>19006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djbieniewicz</dc:creator>
  <cp:lastModifiedBy>SYSTEM</cp:lastModifiedBy>
  <cp:revision>2</cp:revision>
  <cp:lastPrinted>2010-09-28T20:50:00Z</cp:lastPrinted>
  <dcterms:created xsi:type="dcterms:W3CDTF">2019-12-13T19:00:00Z</dcterms:created>
  <dcterms:modified xsi:type="dcterms:W3CDTF">2019-12-13T19:00:00Z</dcterms:modified>
</cp:coreProperties>
</file>