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7C" w:rsidP="0038537C" w:rsidRDefault="0038537C">
      <w:pPr>
        <w:widowControl/>
        <w:jc w:val="center"/>
        <w:rPr>
          <w:b/>
          <w:bCs/>
        </w:rPr>
      </w:pPr>
      <w:r>
        <w:rPr>
          <w:b/>
          <w:bCs/>
        </w:rPr>
        <w:t>ANNUAL PROGRAM PERFORMANCE REPORT and</w:t>
      </w:r>
    </w:p>
    <w:p w:rsidR="0038537C" w:rsidP="0038537C" w:rsidRDefault="0038537C">
      <w:pPr>
        <w:widowControl/>
        <w:jc w:val="center"/>
      </w:pPr>
      <w:r>
        <w:rPr>
          <w:b/>
          <w:bCs/>
        </w:rPr>
        <w:t>ANNUAL REPORT of the PAIMI ADVISORY COUNCIL for the</w:t>
      </w:r>
    </w:p>
    <w:p w:rsidR="0038537C" w:rsidP="0038537C" w:rsidRDefault="0038537C">
      <w:pPr>
        <w:widowControl/>
        <w:jc w:val="center"/>
        <w:rPr>
          <w:b/>
          <w:bCs/>
        </w:rPr>
      </w:pPr>
      <w:r>
        <w:rPr>
          <w:b/>
          <w:bCs/>
        </w:rPr>
        <w:t xml:space="preserve">PROTECTION AND ADVOCACY FOR INDIVIDUALS WITH MENTAL </w:t>
      </w:r>
    </w:p>
    <w:p w:rsidR="0038537C" w:rsidP="0038537C" w:rsidRDefault="0038537C">
      <w:pPr>
        <w:widowControl/>
        <w:jc w:val="center"/>
        <w:rPr>
          <w:b/>
          <w:bCs/>
        </w:rPr>
      </w:pPr>
      <w:r>
        <w:rPr>
          <w:b/>
          <w:bCs/>
        </w:rPr>
        <w:t>ILLNESS</w:t>
      </w:r>
      <w:r>
        <w:t xml:space="preserve"> </w:t>
      </w:r>
      <w:r>
        <w:rPr>
          <w:b/>
          <w:bCs/>
        </w:rPr>
        <w:t>(PAIMI) PROGRAM</w:t>
      </w:r>
    </w:p>
    <w:p w:rsidR="003644CF" w:rsidP="003644CF" w:rsidRDefault="003644CF">
      <w:pPr>
        <w:widowControl/>
        <w:jc w:val="center"/>
        <w:rPr>
          <w:b/>
          <w:bCs/>
        </w:rPr>
      </w:pPr>
    </w:p>
    <w:p w:rsidR="003644CF" w:rsidP="003644CF" w:rsidRDefault="003644CF">
      <w:pPr>
        <w:widowControl/>
        <w:jc w:val="center"/>
        <w:rPr>
          <w:b/>
          <w:bCs/>
        </w:rPr>
      </w:pPr>
      <w:r>
        <w:rPr>
          <w:b/>
          <w:bCs/>
        </w:rPr>
        <w:t>SUPPORTING STATEMENT</w:t>
      </w:r>
    </w:p>
    <w:p w:rsidR="0038537C" w:rsidP="003644CF" w:rsidRDefault="003644CF">
      <w:pPr>
        <w:widowControl/>
        <w:jc w:val="center"/>
        <w:rPr>
          <w:b/>
          <w:bCs/>
        </w:rPr>
      </w:pPr>
      <w:r w:rsidDel="00093260">
        <w:rPr>
          <w:b/>
          <w:bCs/>
        </w:rPr>
        <w:t xml:space="preserve"> </w:t>
      </w:r>
    </w:p>
    <w:p w:rsidR="003644CF" w:rsidP="0038537C" w:rsidRDefault="0038537C">
      <w:pPr>
        <w:widowControl/>
      </w:pPr>
      <w:r>
        <w:rPr>
          <w:b/>
          <w:bCs/>
        </w:rPr>
        <w:t>A.</w:t>
      </w:r>
      <w:r>
        <w:rPr>
          <w:b/>
          <w:bCs/>
        </w:rPr>
        <w:tab/>
        <w:t>JUSTIFICATION</w:t>
      </w:r>
    </w:p>
    <w:p w:rsidR="003644CF" w:rsidP="0038537C" w:rsidRDefault="003644CF">
      <w:pPr>
        <w:widowControl/>
      </w:pPr>
    </w:p>
    <w:p w:rsidR="0038537C" w:rsidP="003644CF" w:rsidRDefault="00B907FC">
      <w:pPr>
        <w:widowControl/>
        <w:rPr>
          <w:u w:val="single"/>
        </w:rPr>
      </w:pPr>
      <w:r>
        <w:t>1.</w:t>
      </w:r>
      <w:r>
        <w:tab/>
      </w:r>
      <w:r w:rsidR="0038537C">
        <w:rPr>
          <w:u w:val="single"/>
        </w:rPr>
        <w:t>Circumstances of Information Collection</w:t>
      </w:r>
    </w:p>
    <w:p w:rsidR="00A2739F" w:rsidP="003644CF" w:rsidRDefault="00A2739F">
      <w:pPr>
        <w:widowControl/>
      </w:pPr>
    </w:p>
    <w:p w:rsidRPr="003644CF" w:rsidR="00330EFF" w:rsidP="003644CF" w:rsidRDefault="00330EFF">
      <w:pPr>
        <w:widowControl/>
        <w:rPr>
          <w:bCs/>
        </w:rPr>
      </w:pPr>
      <w:r w:rsidRPr="003644CF">
        <w:t xml:space="preserve">The Substance Abuse and Mental Health Services Administration (SAMHSA) is requesting approval from the Office of Management and Budget (OMB) for </w:t>
      </w:r>
      <w:r w:rsidR="00192829">
        <w:t>a revision</w:t>
      </w:r>
      <w:r w:rsidRPr="003644CF">
        <w:t xml:space="preserve"> of the Annual Program Performance Report (PPR) for the </w:t>
      </w:r>
      <w:r w:rsidRPr="003644CF" w:rsidR="003644CF">
        <w:rPr>
          <w:bCs/>
        </w:rPr>
        <w:t>Protection and Advocacy for Individuals with Mental Illness</w:t>
      </w:r>
      <w:r w:rsidRPr="003644CF" w:rsidR="003644CF">
        <w:t xml:space="preserve"> </w:t>
      </w:r>
      <w:r w:rsidRPr="003644CF" w:rsidR="003644CF">
        <w:rPr>
          <w:bCs/>
        </w:rPr>
        <w:t>(PAIMI) Program (</w:t>
      </w:r>
      <w:r w:rsidRPr="003644CF">
        <w:rPr>
          <w:bCs/>
        </w:rPr>
        <w:t>OMB 0930-0169</w:t>
      </w:r>
      <w:r w:rsidRPr="003644CF" w:rsidR="003644CF">
        <w:rPr>
          <w:bCs/>
        </w:rPr>
        <w:t>)</w:t>
      </w:r>
      <w:r w:rsidRPr="003644CF">
        <w:rPr>
          <w:bCs/>
        </w:rPr>
        <w:t xml:space="preserve">.  The current approval expires on </w:t>
      </w:r>
      <w:r w:rsidR="00D7735B">
        <w:rPr>
          <w:bCs/>
        </w:rPr>
        <w:t>September 30</w:t>
      </w:r>
      <w:r w:rsidR="00177305">
        <w:rPr>
          <w:bCs/>
        </w:rPr>
        <w:t>,</w:t>
      </w:r>
      <w:r w:rsidR="008D1A0F">
        <w:rPr>
          <w:bCs/>
        </w:rPr>
        <w:t xml:space="preserve"> 2020</w:t>
      </w:r>
      <w:r w:rsidR="00472DB0">
        <w:rPr>
          <w:bCs/>
        </w:rPr>
        <w:t xml:space="preserve">. </w:t>
      </w:r>
      <w:r w:rsidRPr="003644CF">
        <w:rPr>
          <w:bCs/>
        </w:rPr>
        <w:t xml:space="preserve"> </w:t>
      </w:r>
    </w:p>
    <w:p w:rsidR="0038537C" w:rsidP="0038537C" w:rsidRDefault="0038537C">
      <w:pPr>
        <w:widowControl/>
      </w:pPr>
    </w:p>
    <w:p w:rsidR="0038537C" w:rsidP="0038537C" w:rsidRDefault="0038537C">
      <w:pPr>
        <w:widowControl/>
      </w:pPr>
      <w:r>
        <w:t xml:space="preserve">In 1975, the Developmental Disabilities Assistance and Bill of Rights Act (the DD Act) </w:t>
      </w:r>
    </w:p>
    <w:p w:rsidR="0038537C" w:rsidP="0038537C" w:rsidRDefault="0038537C">
      <w:pPr>
        <w:widowControl/>
      </w:pPr>
      <w:r>
        <w:t xml:space="preserve">[42 </w:t>
      </w:r>
      <w:smartTag w:uri="urn:schemas-microsoft-com:office:smarttags" w:element="place">
        <w:smartTag w:uri="urn:schemas-microsoft-com:office:smarttags" w:element="country-region">
          <w:r>
            <w:t>U. S.</w:t>
          </w:r>
        </w:smartTag>
      </w:smartTag>
      <w:r>
        <w:t xml:space="preserve"> C</w:t>
      </w:r>
      <w:r w:rsidR="00613EEC">
        <w:t>. 15001</w:t>
      </w:r>
      <w:r>
        <w:t xml:space="preserve">, </w:t>
      </w:r>
      <w:r>
        <w:rPr>
          <w:i/>
          <w:iCs/>
        </w:rPr>
        <w:t>et seq</w:t>
      </w:r>
      <w:r>
        <w:t>.</w:t>
      </w:r>
      <w:r w:rsidR="00613EEC">
        <w:t>, as amended in 2000</w:t>
      </w:r>
      <w:r>
        <w:t xml:space="preserve">], established the </w:t>
      </w:r>
      <w:r w:rsidR="00F13F28">
        <w:t>s</w:t>
      </w:r>
      <w:r>
        <w:t>tate protection and advocacy (P&amp;A) system</w:t>
      </w:r>
      <w:r w:rsidR="00613EEC">
        <w:t>s</w:t>
      </w:r>
      <w:r>
        <w:t xml:space="preserve"> to protect and advocate the rights of persons with developmental disabilities.  In 1986, the Protection and Advocacy for Mentally Ill Individuals (PAIMI) Act [42 U.S.C. 10801 </w:t>
      </w:r>
      <w:r>
        <w:rPr>
          <w:i/>
          <w:iCs/>
        </w:rPr>
        <w:t>et seq.</w:t>
      </w:r>
      <w:r>
        <w:t>] extended the DD Act protections to eligible individuals with significant (severe) mental illnesses (adults) and significant emotional impairments (children</w:t>
      </w:r>
      <w:r w:rsidR="00A631C6">
        <w:t>/youth</w:t>
      </w:r>
      <w:r>
        <w:t>), at ri</w:t>
      </w:r>
      <w:r w:rsidR="00E36976">
        <w:t>sk for abuse, neglect, and</w:t>
      </w:r>
      <w:r>
        <w:t xml:space="preserve"> rights violations while residing in public or private residential care and treatment facilities.</w:t>
      </w:r>
    </w:p>
    <w:p w:rsidR="0038537C" w:rsidP="0038537C" w:rsidRDefault="0038537C">
      <w:pPr>
        <w:widowControl/>
      </w:pPr>
    </w:p>
    <w:p w:rsidR="0038537C" w:rsidP="0038537C" w:rsidRDefault="0038537C">
      <w:pPr>
        <w:widowControl/>
        <w:rPr>
          <w:rFonts w:ascii="Times" w:hAnsi="Times"/>
          <w:color w:val="000000"/>
        </w:rPr>
      </w:pPr>
      <w:r w:rsidRPr="00114F65">
        <w:rPr>
          <w:rFonts w:ascii="Times" w:hAnsi="Times"/>
          <w:color w:val="000000"/>
        </w:rPr>
        <w:t>The Children</w:t>
      </w:r>
      <w:r w:rsidR="009B5ECB">
        <w:rPr>
          <w:rFonts w:ascii="Times" w:hAnsi="Times"/>
          <w:color w:val="000000"/>
        </w:rPr>
        <w:t>’</w:t>
      </w:r>
      <w:r w:rsidRPr="00114F65">
        <w:rPr>
          <w:rFonts w:ascii="Times" w:hAnsi="Times"/>
          <w:color w:val="000000"/>
        </w:rPr>
        <w:t xml:space="preserve">s Health Act of 2000 </w:t>
      </w:r>
      <w:r w:rsidR="00F13F28">
        <w:rPr>
          <w:rFonts w:ascii="Times" w:hAnsi="Times"/>
          <w:color w:val="000000"/>
        </w:rPr>
        <w:t>(</w:t>
      </w:r>
      <w:r w:rsidRPr="00114F65">
        <w:rPr>
          <w:rFonts w:ascii="Times" w:hAnsi="Times"/>
          <w:color w:val="000000"/>
        </w:rPr>
        <w:t>at 42 U.S.C. 290ii</w:t>
      </w:r>
      <w:r w:rsidR="00F13F28">
        <w:rPr>
          <w:rFonts w:ascii="Times" w:hAnsi="Times"/>
          <w:color w:val="000000"/>
        </w:rPr>
        <w:t>)</w:t>
      </w:r>
      <w:r w:rsidRPr="00114F65">
        <w:rPr>
          <w:rFonts w:ascii="Times" w:hAnsi="Times"/>
          <w:color w:val="000000"/>
        </w:rPr>
        <w:t xml:space="preserve"> </w:t>
      </w:r>
      <w:r w:rsidRPr="00114F65" w:rsidR="00F13F28">
        <w:rPr>
          <w:rFonts w:ascii="Times" w:hAnsi="Times"/>
          <w:color w:val="000000"/>
        </w:rPr>
        <w:t xml:space="preserve">added requirements </w:t>
      </w:r>
      <w:r w:rsidRPr="00114F65">
        <w:rPr>
          <w:rFonts w:ascii="Times" w:hAnsi="Times"/>
          <w:color w:val="000000"/>
        </w:rPr>
        <w:t>to protect and promote the rights of residents of general hospitals, nursing, intermediate care or other health care facilities</w:t>
      </w:r>
      <w:r w:rsidR="00F13F28">
        <w:rPr>
          <w:rFonts w:ascii="Times" w:hAnsi="Times"/>
          <w:color w:val="000000"/>
        </w:rPr>
        <w:t xml:space="preserve">.  Entities </w:t>
      </w:r>
      <w:r w:rsidRPr="00114F65">
        <w:rPr>
          <w:rFonts w:ascii="Times" w:hAnsi="Times"/>
          <w:color w:val="000000"/>
        </w:rPr>
        <w:t>support</w:t>
      </w:r>
      <w:r w:rsidR="00504CC1">
        <w:rPr>
          <w:rFonts w:ascii="Times" w:hAnsi="Times"/>
          <w:color w:val="000000"/>
        </w:rPr>
        <w:t>ed</w:t>
      </w:r>
      <w:r w:rsidRPr="00114F65">
        <w:rPr>
          <w:rFonts w:ascii="Times" w:hAnsi="Times"/>
          <w:color w:val="000000"/>
        </w:rPr>
        <w:t xml:space="preserve"> with funds appropriated to any </w:t>
      </w:r>
      <w:r w:rsidR="00F13F28">
        <w:rPr>
          <w:rFonts w:ascii="Times" w:hAnsi="Times"/>
          <w:color w:val="000000"/>
        </w:rPr>
        <w:t>f</w:t>
      </w:r>
      <w:r w:rsidRPr="00114F65">
        <w:rPr>
          <w:rFonts w:ascii="Times" w:hAnsi="Times"/>
          <w:color w:val="000000"/>
        </w:rPr>
        <w:t xml:space="preserve">ederal department or agency </w:t>
      </w:r>
      <w:r w:rsidR="00F13F28">
        <w:rPr>
          <w:rFonts w:ascii="Times" w:hAnsi="Times"/>
          <w:color w:val="000000"/>
        </w:rPr>
        <w:t xml:space="preserve">are mandated </w:t>
      </w:r>
      <w:r w:rsidRPr="00114F65">
        <w:rPr>
          <w:rFonts w:ascii="Times" w:hAnsi="Times"/>
          <w:color w:val="000000"/>
        </w:rPr>
        <w:t>to be free from physical or mental abuse, corporal punishment</w:t>
      </w:r>
      <w:r w:rsidR="00734ABD">
        <w:rPr>
          <w:rFonts w:ascii="Times" w:hAnsi="Times"/>
          <w:color w:val="000000"/>
        </w:rPr>
        <w:t>,</w:t>
      </w:r>
      <w:r w:rsidRPr="00114F65">
        <w:rPr>
          <w:rFonts w:ascii="Times" w:hAnsi="Times"/>
          <w:color w:val="000000"/>
        </w:rPr>
        <w:t xml:space="preserve"> other restraints</w:t>
      </w:r>
      <w:r w:rsidR="00734ABD">
        <w:rPr>
          <w:rFonts w:ascii="Times" w:hAnsi="Times"/>
          <w:color w:val="000000"/>
        </w:rPr>
        <w:t>,</w:t>
      </w:r>
      <w:r w:rsidRPr="00114F65">
        <w:rPr>
          <w:rFonts w:ascii="Times" w:hAnsi="Times"/>
          <w:color w:val="000000"/>
        </w:rPr>
        <w:t xml:space="preserve"> or involuntary seclusions imposed for discipline or convenience.  </w:t>
      </w:r>
      <w:r w:rsidR="00F13F28">
        <w:rPr>
          <w:rFonts w:ascii="Times" w:hAnsi="Times"/>
          <w:color w:val="000000"/>
        </w:rPr>
        <w:t xml:space="preserve">Also, </w:t>
      </w:r>
      <w:r w:rsidRPr="00114F65">
        <w:rPr>
          <w:rFonts w:ascii="Times" w:hAnsi="Times"/>
          <w:color w:val="000000"/>
        </w:rPr>
        <w:t>each facility</w:t>
      </w:r>
      <w:r w:rsidR="00734ABD">
        <w:rPr>
          <w:rFonts w:ascii="Times" w:hAnsi="Times"/>
          <w:color w:val="000000"/>
        </w:rPr>
        <w:t>,</w:t>
      </w:r>
      <w:r w:rsidRPr="00114F65">
        <w:rPr>
          <w:rFonts w:ascii="Times" w:hAnsi="Times"/>
          <w:color w:val="000000"/>
        </w:rPr>
        <w:t xml:space="preserve"> to which the PAIMI Act applies</w:t>
      </w:r>
      <w:r w:rsidR="00734ABD">
        <w:rPr>
          <w:rFonts w:ascii="Times" w:hAnsi="Times"/>
          <w:color w:val="000000"/>
        </w:rPr>
        <w:t>,</w:t>
      </w:r>
      <w:r w:rsidRPr="00114F65">
        <w:rPr>
          <w:rFonts w:ascii="Times" w:hAnsi="Times"/>
          <w:color w:val="000000"/>
        </w:rPr>
        <w:t xml:space="preserve"> </w:t>
      </w:r>
      <w:r w:rsidR="00F13F28">
        <w:rPr>
          <w:rFonts w:ascii="Times" w:hAnsi="Times"/>
          <w:color w:val="000000"/>
        </w:rPr>
        <w:t xml:space="preserve">is mandated to </w:t>
      </w:r>
      <w:r w:rsidRPr="00114F65">
        <w:rPr>
          <w:rFonts w:ascii="Times" w:hAnsi="Times"/>
          <w:color w:val="000000"/>
        </w:rPr>
        <w:t>notify an appropriate agency</w:t>
      </w:r>
      <w:r w:rsidR="00504CC1">
        <w:rPr>
          <w:rFonts w:ascii="Times" w:hAnsi="Times"/>
          <w:color w:val="000000"/>
        </w:rPr>
        <w:t>,</w:t>
      </w:r>
      <w:r w:rsidRPr="00114F65">
        <w:rPr>
          <w:rFonts w:ascii="Times" w:hAnsi="Times"/>
          <w:color w:val="000000"/>
        </w:rPr>
        <w:t xml:space="preserve"> determined by the Secretary</w:t>
      </w:r>
      <w:r w:rsidR="00504CC1">
        <w:rPr>
          <w:rFonts w:ascii="Times" w:hAnsi="Times"/>
          <w:color w:val="000000"/>
        </w:rPr>
        <w:t xml:space="preserve"> </w:t>
      </w:r>
      <w:r w:rsidR="00E36976">
        <w:rPr>
          <w:rFonts w:ascii="Times" w:hAnsi="Times"/>
          <w:color w:val="000000"/>
        </w:rPr>
        <w:t>of  Health and Human Services (</w:t>
      </w:r>
      <w:r w:rsidR="00504CC1">
        <w:rPr>
          <w:rFonts w:ascii="Times" w:hAnsi="Times"/>
          <w:color w:val="000000"/>
        </w:rPr>
        <w:t>HHS</w:t>
      </w:r>
      <w:r w:rsidR="00E36976">
        <w:rPr>
          <w:rFonts w:ascii="Times" w:hAnsi="Times"/>
          <w:color w:val="000000"/>
        </w:rPr>
        <w:t>)</w:t>
      </w:r>
      <w:r w:rsidR="00504CC1">
        <w:rPr>
          <w:rFonts w:ascii="Times" w:hAnsi="Times"/>
          <w:color w:val="000000"/>
        </w:rPr>
        <w:t>,</w:t>
      </w:r>
      <w:r w:rsidRPr="00114F65">
        <w:rPr>
          <w:rFonts w:ascii="Times" w:hAnsi="Times"/>
          <w:color w:val="000000"/>
        </w:rPr>
        <w:t xml:space="preserve"> of each death at the facility while a patient is restrained or </w:t>
      </w:r>
      <w:r w:rsidR="00613EEC">
        <w:rPr>
          <w:rFonts w:ascii="Times" w:hAnsi="Times"/>
          <w:color w:val="000000"/>
        </w:rPr>
        <w:t xml:space="preserve">placed </w:t>
      </w:r>
      <w:r w:rsidRPr="00114F65">
        <w:rPr>
          <w:rFonts w:ascii="Times" w:hAnsi="Times"/>
          <w:color w:val="000000"/>
        </w:rPr>
        <w:t xml:space="preserve">in seclusion.  </w:t>
      </w:r>
    </w:p>
    <w:p w:rsidR="00F13F28" w:rsidP="0038537C" w:rsidRDefault="00F13F28">
      <w:pPr>
        <w:widowControl/>
      </w:pPr>
    </w:p>
    <w:p w:rsidR="001A2A37" w:rsidP="0038537C" w:rsidRDefault="0038537C">
      <w:pPr>
        <w:widowControl/>
      </w:pPr>
      <w:r>
        <w:t xml:space="preserve">The PAIMI Act provides formula grant support to 57 governor-designated </w:t>
      </w:r>
      <w:r w:rsidR="00F13F28">
        <w:t>protection and advocacy (</w:t>
      </w:r>
      <w:r>
        <w:t>P&amp;A</w:t>
      </w:r>
      <w:r w:rsidR="00F13F28">
        <w:t>)</w:t>
      </w:r>
      <w:r>
        <w:t xml:space="preserve"> systems in each</w:t>
      </w:r>
      <w:r w:rsidR="00F13F28">
        <w:t xml:space="preserve"> s</w:t>
      </w:r>
      <w:r>
        <w:t>tate, American Samoa, Guam, Northern Mariana Islands, Puerto Rico,  the U.S. Virgin Islands</w:t>
      </w:r>
      <w:r w:rsidR="00F13F28">
        <w:t>, the District of Columbia (Mayor), and the Tribal Council</w:t>
      </w:r>
      <w:r w:rsidR="00734ABD">
        <w:t>s</w:t>
      </w:r>
      <w:r w:rsidR="00F13F28">
        <w:t xml:space="preserve">  of the Navajo Nation and the Hopi Tribe who compose the American Indian Consortium (AIC) in the </w:t>
      </w:r>
      <w:r w:rsidR="00734ABD">
        <w:t>Four</w:t>
      </w:r>
      <w:r w:rsidR="00F13F28">
        <w:t xml:space="preserve"> Corners </w:t>
      </w:r>
      <w:r w:rsidR="00734ABD">
        <w:t>region</w:t>
      </w:r>
      <w:r w:rsidR="00F13F28">
        <w:t xml:space="preserve"> of the Southwest.</w:t>
      </w:r>
      <w:r w:rsidR="00F94CF7">
        <w:t xml:space="preserve">  </w:t>
      </w:r>
      <w:r>
        <w:t xml:space="preserve">Administrative responsibility at the </w:t>
      </w:r>
      <w:r w:rsidR="00F13F28">
        <w:t>f</w:t>
      </w:r>
      <w:r>
        <w:t xml:space="preserve">ederal level rests with the Administration on </w:t>
      </w:r>
      <w:r w:rsidR="00D07AC9">
        <w:t xml:space="preserve">Intellectual and </w:t>
      </w:r>
      <w:r>
        <w:t>Developmental Disabilities (A</w:t>
      </w:r>
      <w:r w:rsidR="00D07AC9">
        <w:t>I</w:t>
      </w:r>
      <w:r>
        <w:t>DD) in the Administration for C</w:t>
      </w:r>
      <w:r w:rsidR="00D07AC9">
        <w:t>ommunity Living</w:t>
      </w:r>
      <w:r>
        <w:t xml:space="preserve"> (AC</w:t>
      </w:r>
      <w:r w:rsidR="00D07AC9">
        <w:t>L</w:t>
      </w:r>
      <w:r>
        <w:t xml:space="preserve">), Department of Health and Human </w:t>
      </w:r>
      <w:r w:rsidR="00F94CF7">
        <w:t>Services (</w:t>
      </w:r>
      <w:r>
        <w:t>HHS)</w:t>
      </w:r>
      <w:r w:rsidR="00F13F28">
        <w:t>. The DD Act of 1975 established the P&amp;A systems and</w:t>
      </w:r>
      <w:r w:rsidR="00802C37">
        <w:t xml:space="preserve"> </w:t>
      </w:r>
      <w:r w:rsidR="00613EEC">
        <w:t>A</w:t>
      </w:r>
      <w:r w:rsidR="00D07AC9">
        <w:t>I</w:t>
      </w:r>
      <w:r w:rsidR="00613EEC">
        <w:t xml:space="preserve">DD administers the </w:t>
      </w:r>
      <w:r w:rsidRPr="00734ABD" w:rsidR="00734ABD">
        <w:t xml:space="preserve">Protection </w:t>
      </w:r>
      <w:r w:rsidRPr="00734ABD" w:rsidR="00734ABD">
        <w:lastRenderedPageBreak/>
        <w:t>and Advocacy of Developmental Disabilities</w:t>
      </w:r>
      <w:r w:rsidR="00734ABD">
        <w:t xml:space="preserve"> (</w:t>
      </w:r>
      <w:r w:rsidR="00613EEC">
        <w:t>PADD</w:t>
      </w:r>
      <w:r w:rsidR="00734ABD">
        <w:t>)</w:t>
      </w:r>
      <w:r w:rsidR="00802C37">
        <w:t xml:space="preserve"> Program</w:t>
      </w:r>
      <w:r w:rsidR="00FD2478">
        <w:t xml:space="preserve">.  </w:t>
      </w:r>
      <w:r w:rsidR="00802C37">
        <w:t>SAMHSA</w:t>
      </w:r>
      <w:r w:rsidR="0054214B">
        <w:t xml:space="preserve"> </w:t>
      </w:r>
      <w:r>
        <w:t xml:space="preserve">is responsible for carrying out the provisions of the PAIMI Act </w:t>
      </w:r>
      <w:r w:rsidR="006D5F2B">
        <w:t>[42</w:t>
      </w:r>
      <w:r>
        <w:t xml:space="preserve"> U.S.C. 290bb</w:t>
      </w:r>
      <w:r w:rsidR="00222DA9">
        <w:t xml:space="preserve"> </w:t>
      </w:r>
      <w:r>
        <w:t>-</w:t>
      </w:r>
      <w:r w:rsidR="00222DA9">
        <w:t xml:space="preserve"> 3</w:t>
      </w:r>
      <w:r>
        <w:t xml:space="preserve">1]. </w:t>
      </w:r>
    </w:p>
    <w:p w:rsidR="00092137" w:rsidP="0038537C" w:rsidRDefault="00092137">
      <w:pPr>
        <w:widowControl/>
      </w:pPr>
    </w:p>
    <w:p w:rsidR="0038537C" w:rsidP="0038537C" w:rsidRDefault="0038537C">
      <w:pPr>
        <w:widowControl/>
      </w:pPr>
      <w:r>
        <w:t>The PAIMI Program provides funding to establish and operate a P&amp;A system for individuals with mental illness</w:t>
      </w:r>
      <w:r w:rsidR="00D54CA6">
        <w:t xml:space="preserve"> </w:t>
      </w:r>
      <w:r w:rsidR="0054214B">
        <w:t>that will</w:t>
      </w:r>
      <w:r>
        <w:t xml:space="preserve"> protect and advocate the rights of these individuals through activities that ensure enforcement of the Constitution and </w:t>
      </w:r>
      <w:r w:rsidR="00D54CA6">
        <w:t>f</w:t>
      </w:r>
      <w:r>
        <w:t xml:space="preserve">ederal and </w:t>
      </w:r>
      <w:r w:rsidR="00D54CA6">
        <w:t>s</w:t>
      </w:r>
      <w:r>
        <w:t>tate statutes.</w:t>
      </w:r>
      <w:r w:rsidR="006A3C62">
        <w:t xml:space="preserve"> </w:t>
      </w:r>
      <w:r w:rsidR="00066A03">
        <w:t>The</w:t>
      </w:r>
      <w:r w:rsidR="00D07AC9">
        <w:t xml:space="preserve"> PAIMI Program </w:t>
      </w:r>
      <w:r w:rsidR="00066A03">
        <w:t xml:space="preserve">formula grants are based on the population of each </w:t>
      </w:r>
      <w:r w:rsidR="00D54CA6">
        <w:t>P&amp;A system’s state</w:t>
      </w:r>
      <w:r w:rsidR="00734ABD">
        <w:t>,</w:t>
      </w:r>
      <w:r w:rsidR="00D54CA6">
        <w:t xml:space="preserve"> </w:t>
      </w:r>
      <w:r w:rsidR="00066A03">
        <w:t xml:space="preserve">weighted by </w:t>
      </w:r>
      <w:r w:rsidR="00D54CA6">
        <w:t xml:space="preserve">the state’s </w:t>
      </w:r>
      <w:r w:rsidR="00066A03">
        <w:t>per capita income [42 U.S.C. 10822</w:t>
      </w:r>
      <w:r w:rsidR="003F5380">
        <w:t xml:space="preserve"> </w:t>
      </w:r>
      <w:r w:rsidR="00066A03">
        <w:t>(a</w:t>
      </w:r>
      <w:r w:rsidR="00016F2B">
        <w:t>) (</w:t>
      </w:r>
      <w:r w:rsidR="00066A03">
        <w:t>1</w:t>
      </w:r>
      <w:r w:rsidR="00016F2B">
        <w:t>) (</w:t>
      </w:r>
      <w:r w:rsidR="00066A03">
        <w:t>A</w:t>
      </w:r>
      <w:r w:rsidR="00016F2B">
        <w:t>) (</w:t>
      </w:r>
      <w:r w:rsidR="00066A03">
        <w:t>1)</w:t>
      </w:r>
      <w:r w:rsidR="00F275FD">
        <w:t xml:space="preserve"> </w:t>
      </w:r>
      <w:r w:rsidR="00066A03">
        <w:t>and (2)].</w:t>
      </w:r>
      <w:r>
        <w:t xml:space="preserve"> </w:t>
      </w:r>
      <w:r w:rsidR="00066A03">
        <w:t xml:space="preserve"> The grants are used </w:t>
      </w:r>
      <w:r>
        <w:t>to support legal-based advocacy services for PAIMI-eligible clients -- persons with significant mental illnesses (adults) and significant emotional impairments (children</w:t>
      </w:r>
      <w:r w:rsidR="006A3C62">
        <w:t>/youth</w:t>
      </w:r>
      <w:r>
        <w:t xml:space="preserve">), at risk for, or in danger </w:t>
      </w:r>
      <w:r w:rsidR="006A3C62">
        <w:t>of abuse</w:t>
      </w:r>
      <w:r>
        <w:t xml:space="preserve">, neglect, and rights violations while residing in public and private treatment or care facilities. </w:t>
      </w:r>
      <w:r w:rsidRPr="00B478A5">
        <w:t xml:space="preserve">A copy of the most recent </w:t>
      </w:r>
      <w:r w:rsidRPr="005E672F" w:rsidR="00294461">
        <w:rPr>
          <w:i/>
        </w:rPr>
        <w:t xml:space="preserve">State Protection and Advocacy for Individuals with Mental Illness (PAIMI) </w:t>
      </w:r>
      <w:r w:rsidRPr="005E672F" w:rsidR="006D5F2B">
        <w:rPr>
          <w:i/>
        </w:rPr>
        <w:t>Program</w:t>
      </w:r>
      <w:r w:rsidR="00832C0B">
        <w:rPr>
          <w:i/>
        </w:rPr>
        <w:t xml:space="preserve"> </w:t>
      </w:r>
      <w:r w:rsidRPr="004515A5" w:rsidR="00832C0B">
        <w:t>F</w:t>
      </w:r>
      <w:r w:rsidR="00334C5C">
        <w:t xml:space="preserve">unding Opportunity Announcement </w:t>
      </w:r>
      <w:r w:rsidRPr="004515A5" w:rsidR="00832C0B">
        <w:t>can be found in Appendix A</w:t>
      </w:r>
      <w:r w:rsidR="00832C0B">
        <w:t xml:space="preserve">. </w:t>
      </w:r>
      <w:r>
        <w:t xml:space="preserve"> </w:t>
      </w:r>
      <w:r w:rsidR="00AA4B0A">
        <w:t xml:space="preserve">Consistent with </w:t>
      </w:r>
      <w:r w:rsidR="006D5F2B">
        <w:t>the PAIMI</w:t>
      </w:r>
      <w:r w:rsidR="00AA4B0A">
        <w:t xml:space="preserve"> Act and Rules, state P&amp;A systems shall submit a full application, which SAMHSA shall retain for 4 years. </w:t>
      </w:r>
      <w:r w:rsidR="00832C0B">
        <w:t>P&amp;A state</w:t>
      </w:r>
      <w:r w:rsidR="00AA4B0A">
        <w:t xml:space="preserve"> systems</w:t>
      </w:r>
      <w:r w:rsidR="00832C0B">
        <w:t xml:space="preserve"> must</w:t>
      </w:r>
      <w:r w:rsidR="00AA4B0A">
        <w:t xml:space="preserve"> submit annual </w:t>
      </w:r>
      <w:r w:rsidR="00B80357">
        <w:t xml:space="preserve">updates to that application – </w:t>
      </w:r>
      <w:r w:rsidR="00AA4B0A">
        <w:t xml:space="preserve">Statement of Priorities and Objectives (SPO), proposed budget expenditures, and a set of PAIMI Program assurances in years 2, 3 and 4. </w:t>
      </w:r>
    </w:p>
    <w:p w:rsidR="0038537C" w:rsidP="0038537C" w:rsidRDefault="0038537C">
      <w:pPr>
        <w:widowControl/>
      </w:pPr>
    </w:p>
    <w:p w:rsidR="0038537C" w:rsidP="0038537C" w:rsidRDefault="0038537C">
      <w:pPr>
        <w:widowControl/>
      </w:pPr>
      <w:r>
        <w:t xml:space="preserve">The PAIMI Act [42 U.S.C. 10826 (b)] requires the Secretary </w:t>
      </w:r>
      <w:r w:rsidR="00B80357">
        <w:t xml:space="preserve">of </w:t>
      </w:r>
      <w:r w:rsidR="00D60445">
        <w:t>HHS</w:t>
      </w:r>
      <w:r w:rsidR="00B80357">
        <w:t xml:space="preserve"> </w:t>
      </w:r>
      <w:r>
        <w:t xml:space="preserve">to promulgate final regulations to carry out the legislation. </w:t>
      </w:r>
      <w:r w:rsidR="00505D3D">
        <w:t xml:space="preserve"> In 1997, t</w:t>
      </w:r>
      <w:r>
        <w:t>he PAIMI Final Rule</w:t>
      </w:r>
      <w:r w:rsidR="00F275FD">
        <w:t xml:space="preserve"> </w:t>
      </w:r>
      <w:r w:rsidR="00D60445">
        <w:t xml:space="preserve">[42 CFR Part 51] </w:t>
      </w:r>
      <w:r w:rsidR="003D6D7D">
        <w:t xml:space="preserve"> </w:t>
      </w:r>
      <w:r>
        <w:t xml:space="preserve">promulgated regulations for the implementation of authorized activities of </w:t>
      </w:r>
      <w:r w:rsidR="00505D3D">
        <w:t>s</w:t>
      </w:r>
      <w:r>
        <w:t xml:space="preserve">tate P&amp;A systems that serve individuals at risk for abuse, neglect, and rights violations while residing in a public or private care or treatment facility as defined in the Act </w:t>
      </w:r>
      <w:r w:rsidR="003D6D7D">
        <w:t xml:space="preserve">[42 U.S.C.10801 </w:t>
      </w:r>
      <w:r w:rsidR="003D6D7D">
        <w:rPr>
          <w:i/>
          <w:iCs/>
        </w:rPr>
        <w:t>et seq</w:t>
      </w:r>
      <w:r w:rsidR="003D6D7D">
        <w:t>.]</w:t>
      </w:r>
      <w:r>
        <w:t xml:space="preserve">.  </w:t>
      </w:r>
    </w:p>
    <w:p w:rsidR="002A27E7" w:rsidP="0038537C" w:rsidRDefault="00B478A5">
      <w:pPr>
        <w:widowControl/>
      </w:pPr>
      <w:r>
        <w:t xml:space="preserve">   </w:t>
      </w:r>
    </w:p>
    <w:p w:rsidR="0038537C" w:rsidP="0038537C" w:rsidRDefault="0038537C">
      <w:pPr>
        <w:widowControl/>
      </w:pPr>
      <w:r>
        <w:t xml:space="preserve">This submission requests </w:t>
      </w:r>
      <w:r w:rsidR="0050235B">
        <w:t>3</w:t>
      </w:r>
      <w:r>
        <w:t xml:space="preserve">-year approval for </w:t>
      </w:r>
      <w:r w:rsidR="00505D3D">
        <w:t xml:space="preserve">the </w:t>
      </w:r>
      <w:r w:rsidR="00192829">
        <w:t>revised</w:t>
      </w:r>
      <w:r>
        <w:t xml:space="preserve"> annual </w:t>
      </w:r>
      <w:r w:rsidR="00505D3D">
        <w:t xml:space="preserve">PAIMI program </w:t>
      </w:r>
      <w:r>
        <w:t xml:space="preserve">performance report </w:t>
      </w:r>
      <w:r w:rsidR="00505D3D">
        <w:t xml:space="preserve">(PPR), including the </w:t>
      </w:r>
      <w:r w:rsidR="00192829">
        <w:t xml:space="preserve">current </w:t>
      </w:r>
      <w:r w:rsidR="00505D3D">
        <w:t xml:space="preserve">Advisory Council Report (ACR) section </w:t>
      </w:r>
      <w:r>
        <w:t xml:space="preserve">required of each </w:t>
      </w:r>
      <w:r w:rsidR="00505D3D">
        <w:t>s</w:t>
      </w:r>
      <w:r>
        <w:t xml:space="preserve">tate P&amp;A system and Advisory Council </w:t>
      </w:r>
      <w:r w:rsidR="0050235B">
        <w:t>[</w:t>
      </w:r>
      <w:r w:rsidR="003D6D7D">
        <w:t xml:space="preserve">PAIMI Act at </w:t>
      </w:r>
      <w:r>
        <w:t>42 U.S.C. 10805(a)</w:t>
      </w:r>
      <w:r w:rsidR="00505D3D">
        <w:t xml:space="preserve"> </w:t>
      </w:r>
      <w:r>
        <w:t>(7) and</w:t>
      </w:r>
      <w:r w:rsidR="003D6D7D">
        <w:t xml:space="preserve"> </w:t>
      </w:r>
      <w:r w:rsidR="00505D3D">
        <w:t xml:space="preserve">Rules </w:t>
      </w:r>
      <w:r w:rsidR="003D6D7D">
        <w:t xml:space="preserve">at </w:t>
      </w:r>
      <w:r>
        <w:t>42 CFR 51.8 and 42 CFR 51.23</w:t>
      </w:r>
      <w:r w:rsidR="00505D3D">
        <w:t xml:space="preserve"> </w:t>
      </w:r>
      <w:r>
        <w:t>(a)</w:t>
      </w:r>
      <w:r w:rsidR="00505D3D">
        <w:t xml:space="preserve"> </w:t>
      </w:r>
      <w:r>
        <w:t>(3)</w:t>
      </w:r>
      <w:r w:rsidR="0050235B">
        <w:t>]</w:t>
      </w:r>
      <w:r>
        <w:t xml:space="preserve">.  </w:t>
      </w:r>
    </w:p>
    <w:p w:rsidR="00B907FC" w:rsidP="0038537C" w:rsidRDefault="00B907FC">
      <w:pPr>
        <w:widowControl/>
      </w:pPr>
    </w:p>
    <w:p w:rsidR="0038537C" w:rsidP="0038537C" w:rsidRDefault="0038537C">
      <w:pPr>
        <w:widowControl/>
      </w:pPr>
      <w:r>
        <w:t xml:space="preserve">2. </w:t>
      </w:r>
      <w:r>
        <w:tab/>
      </w:r>
      <w:r>
        <w:rPr>
          <w:u w:val="single"/>
        </w:rPr>
        <w:t>Purpose and Use of Information</w:t>
      </w:r>
    </w:p>
    <w:p w:rsidR="0038537C" w:rsidP="0038537C" w:rsidRDefault="0038537C">
      <w:pPr>
        <w:widowControl/>
      </w:pPr>
    </w:p>
    <w:p w:rsidR="00D05C62" w:rsidP="0038537C" w:rsidRDefault="003D6D7D">
      <w:pPr>
        <w:widowControl/>
      </w:pPr>
      <w:r>
        <w:t>T</w:t>
      </w:r>
      <w:r w:rsidR="0038537C">
        <w:t>he annual PPR</w:t>
      </w:r>
      <w:r w:rsidR="00505D3D">
        <w:t xml:space="preserve"> and ACR </w:t>
      </w:r>
      <w:r w:rsidR="0050235B">
        <w:t xml:space="preserve">are </w:t>
      </w:r>
      <w:r w:rsidR="0038537C">
        <w:t xml:space="preserve">used to document </w:t>
      </w:r>
      <w:r w:rsidR="00505D3D">
        <w:t>s</w:t>
      </w:r>
      <w:r w:rsidR="0038537C">
        <w:t>tate</w:t>
      </w:r>
      <w:r w:rsidR="008B6B56">
        <w:t xml:space="preserve"> </w:t>
      </w:r>
      <w:r w:rsidR="0038537C">
        <w:t xml:space="preserve">P&amp;A system compliance with </w:t>
      </w:r>
      <w:r w:rsidR="00832C0B">
        <w:t xml:space="preserve">PAIMI </w:t>
      </w:r>
      <w:r w:rsidR="0038537C">
        <w:t>statutory</w:t>
      </w:r>
      <w:r w:rsidR="0050235B">
        <w:t xml:space="preserve"> </w:t>
      </w:r>
      <w:r w:rsidR="0038537C">
        <w:t xml:space="preserve">and regulatory requirements.  The PAIMI </w:t>
      </w:r>
      <w:r w:rsidR="005E44DF">
        <w:t>Act [</w:t>
      </w:r>
      <w:r w:rsidR="0038537C">
        <w:t>42 U.S.C. 10824</w:t>
      </w:r>
      <w:r w:rsidR="005E44DF">
        <w:t>]</w:t>
      </w:r>
      <w:r w:rsidR="0038537C">
        <w:t xml:space="preserve"> </w:t>
      </w:r>
      <w:r w:rsidR="00D717E8">
        <w:t>require</w:t>
      </w:r>
      <w:r w:rsidR="0038537C">
        <w:t>s S</w:t>
      </w:r>
      <w:r w:rsidR="005E44DF">
        <w:t xml:space="preserve">AMHSA </w:t>
      </w:r>
      <w:r w:rsidR="0038537C">
        <w:t xml:space="preserve">to </w:t>
      </w:r>
      <w:r w:rsidR="005E44DF">
        <w:t>prepare a</w:t>
      </w:r>
      <w:r w:rsidR="00505D3D">
        <w:t xml:space="preserve"> </w:t>
      </w:r>
      <w:r w:rsidR="00C20183">
        <w:t>biennial</w:t>
      </w:r>
      <w:r w:rsidR="005E44DF">
        <w:t xml:space="preserve"> </w:t>
      </w:r>
      <w:r w:rsidR="0038537C">
        <w:t xml:space="preserve">report </w:t>
      </w:r>
      <w:r w:rsidR="005E44DF">
        <w:t xml:space="preserve">for </w:t>
      </w:r>
      <w:r w:rsidR="0038537C">
        <w:t>that summarizes the</w:t>
      </w:r>
      <w:r w:rsidR="00832C0B">
        <w:t xml:space="preserve"> state</w:t>
      </w:r>
      <w:r w:rsidR="0038537C">
        <w:t xml:space="preserve"> P&amp;A system</w:t>
      </w:r>
      <w:r w:rsidR="00832C0B">
        <w:t>s</w:t>
      </w:r>
      <w:r w:rsidR="0038537C">
        <w:t xml:space="preserve"> program</w:t>
      </w:r>
      <w:r>
        <w:t xml:space="preserve"> </w:t>
      </w:r>
      <w:r w:rsidR="0038537C">
        <w:t xml:space="preserve">activities </w:t>
      </w:r>
      <w:r w:rsidR="009B5ECB">
        <w:t xml:space="preserve">mandated </w:t>
      </w:r>
      <w:r w:rsidR="0038537C">
        <w:t>under 42 U.S.C. 10805(a)(7)</w:t>
      </w:r>
      <w:r w:rsidR="005E44DF">
        <w:t xml:space="preserve">.  The </w:t>
      </w:r>
      <w:r w:rsidR="008B6B56">
        <w:t xml:space="preserve">SAMHSA </w:t>
      </w:r>
      <w:r w:rsidR="005E44DF">
        <w:t>report</w:t>
      </w:r>
      <w:r w:rsidR="00796279">
        <w:t xml:space="preserve"> </w:t>
      </w:r>
      <w:r w:rsidR="008B6B56">
        <w:t>is</w:t>
      </w:r>
      <w:r w:rsidR="005E44DF">
        <w:t xml:space="preserve"> </w:t>
      </w:r>
      <w:r w:rsidR="008B6B56">
        <w:t xml:space="preserve">an </w:t>
      </w:r>
      <w:r w:rsidR="005E44DF">
        <w:t>appendi</w:t>
      </w:r>
      <w:r w:rsidR="008B6B56">
        <w:t xml:space="preserve">x </w:t>
      </w:r>
      <w:r w:rsidR="005E44DF">
        <w:t xml:space="preserve">to the </w:t>
      </w:r>
      <w:r w:rsidR="00C20183">
        <w:t>biennial</w:t>
      </w:r>
      <w:r w:rsidR="005E44DF">
        <w:t xml:space="preserve"> report on disabilities prepared </w:t>
      </w:r>
      <w:r w:rsidR="008B6B56">
        <w:t xml:space="preserve">by AIDD </w:t>
      </w:r>
      <w:r w:rsidR="005E44DF">
        <w:t>for the Secretary</w:t>
      </w:r>
      <w:r w:rsidR="008B6B56">
        <w:t>.</w:t>
      </w:r>
      <w:r w:rsidR="00832C0B">
        <w:t xml:space="preserve"> </w:t>
      </w:r>
      <w:r w:rsidR="008B6B56">
        <w:t xml:space="preserve"> </w:t>
      </w:r>
      <w:r w:rsidR="00D05C62">
        <w:t>Th</w:t>
      </w:r>
      <w:r w:rsidR="00505D3D">
        <w:t xml:space="preserve">e SAMHSA </w:t>
      </w:r>
      <w:r w:rsidR="00D05C62">
        <w:t>report</w:t>
      </w:r>
      <w:r w:rsidR="008B6B56">
        <w:t xml:space="preserve"> for the Secretary </w:t>
      </w:r>
      <w:r w:rsidR="00D05C62">
        <w:t>aggregate</w:t>
      </w:r>
      <w:r w:rsidR="008B6B56">
        <w:t>s</w:t>
      </w:r>
      <w:r w:rsidR="00D05C62">
        <w:t xml:space="preserve"> information from the 57 </w:t>
      </w:r>
      <w:r w:rsidR="008B6B56">
        <w:t>annual P</w:t>
      </w:r>
      <w:r w:rsidR="00D717E8">
        <w:t xml:space="preserve">AIMI </w:t>
      </w:r>
      <w:r w:rsidR="008B6B56">
        <w:t>P</w:t>
      </w:r>
      <w:r w:rsidR="00D717E8">
        <w:t>P</w:t>
      </w:r>
      <w:r w:rsidR="008B6B56">
        <w:t>R</w:t>
      </w:r>
      <w:r w:rsidR="00D717E8">
        <w:t>s</w:t>
      </w:r>
      <w:r w:rsidR="008B6B56">
        <w:t xml:space="preserve"> and ACRs </w:t>
      </w:r>
      <w:r w:rsidR="00505D3D">
        <w:t>and</w:t>
      </w:r>
      <w:r w:rsidR="00D717E8">
        <w:t xml:space="preserve"> that</w:t>
      </w:r>
      <w:r w:rsidR="00505D3D">
        <w:t xml:space="preserve"> </w:t>
      </w:r>
      <w:r w:rsidR="00D05C62">
        <w:t>include</w:t>
      </w:r>
      <w:r w:rsidR="00D717E8">
        <w:t xml:space="preserve">s, but is not limited to </w:t>
      </w:r>
      <w:r w:rsidR="00D05C62">
        <w:t>description</w:t>
      </w:r>
      <w:r w:rsidR="00505D3D">
        <w:t>s</w:t>
      </w:r>
      <w:r w:rsidR="00D05C62">
        <w:t xml:space="preserve"> of </w:t>
      </w:r>
      <w:r w:rsidR="00D717E8">
        <w:t>state P&amp;A system</w:t>
      </w:r>
      <w:r w:rsidR="00D05C62">
        <w:t xml:space="preserve"> activities, accomplishments, </w:t>
      </w:r>
      <w:r w:rsidR="00D717E8">
        <w:t xml:space="preserve">the strategies </w:t>
      </w:r>
      <w:r w:rsidR="00505D3D">
        <w:t xml:space="preserve">used </w:t>
      </w:r>
      <w:r w:rsidR="00D05C62">
        <w:t xml:space="preserve">to protect and advocate the rights of </w:t>
      </w:r>
      <w:r w:rsidR="00505D3D">
        <w:t xml:space="preserve">program-eligible </w:t>
      </w:r>
      <w:r w:rsidR="00D05C62">
        <w:t>individuals</w:t>
      </w:r>
      <w:r w:rsidR="00D717E8">
        <w:t>, the</w:t>
      </w:r>
      <w:r w:rsidR="00D05C62">
        <w:t xml:space="preserve"> number of individuals </w:t>
      </w:r>
      <w:r w:rsidR="00832C0B">
        <w:t xml:space="preserve">served </w:t>
      </w:r>
      <w:r w:rsidR="00D717E8">
        <w:t xml:space="preserve">by each state P&amp;A </w:t>
      </w:r>
      <w:r w:rsidR="00505D3D">
        <w:t>with PAIMI funds</w:t>
      </w:r>
      <w:r w:rsidR="00D05C62">
        <w:t xml:space="preserve">, </w:t>
      </w:r>
      <w:r w:rsidR="00D717E8">
        <w:t xml:space="preserve">the facilities investigated and monitored, </w:t>
      </w:r>
      <w:r w:rsidR="00832C0B">
        <w:t xml:space="preserve">and </w:t>
      </w:r>
      <w:r w:rsidR="00D717E8">
        <w:t xml:space="preserve">barriers and </w:t>
      </w:r>
      <w:r w:rsidR="00D05C62">
        <w:t>accomplishments</w:t>
      </w:r>
      <w:r w:rsidR="00D717E8">
        <w:t xml:space="preserve">. </w:t>
      </w:r>
      <w:r w:rsidR="00D05C62">
        <w:t xml:space="preserve"> </w:t>
      </w:r>
      <w:r w:rsidR="00016F2B">
        <w:t xml:space="preserve">The </w:t>
      </w:r>
      <w:r w:rsidR="00D717E8">
        <w:t xml:space="preserve">P&amp;A </w:t>
      </w:r>
      <w:r w:rsidR="00016F2B">
        <w:t>report</w:t>
      </w:r>
      <w:r w:rsidR="00D717E8">
        <w:t xml:space="preserve">s provide </w:t>
      </w:r>
      <w:r w:rsidR="00016F2B">
        <w:t xml:space="preserve">an </w:t>
      </w:r>
      <w:r w:rsidR="00D717E8">
        <w:t xml:space="preserve">annual </w:t>
      </w:r>
      <w:r w:rsidR="00016F2B">
        <w:t xml:space="preserve">overview of </w:t>
      </w:r>
      <w:r w:rsidR="00017D5D">
        <w:t>s</w:t>
      </w:r>
      <w:r w:rsidR="00016F2B">
        <w:t xml:space="preserve">tate </w:t>
      </w:r>
      <w:r w:rsidR="00D717E8">
        <w:t xml:space="preserve">mental health system </w:t>
      </w:r>
      <w:r w:rsidR="00016F2B">
        <w:t>trends, case</w:t>
      </w:r>
      <w:r w:rsidR="00D717E8">
        <w:t xml:space="preserve"> vignettes, the number of unserved and underserved populations, as well as </w:t>
      </w:r>
      <w:r w:rsidR="00016F2B">
        <w:t>training/education, outreach, systemic</w:t>
      </w:r>
      <w:r w:rsidR="00017D5D">
        <w:t>,</w:t>
      </w:r>
      <w:r w:rsidR="00016F2B">
        <w:t xml:space="preserve"> and legislative</w:t>
      </w:r>
      <w:r w:rsidR="00017D5D">
        <w:t xml:space="preserve">/regulatory educational </w:t>
      </w:r>
      <w:r w:rsidR="00016F2B">
        <w:t>activities</w:t>
      </w:r>
      <w:r w:rsidR="00017D5D">
        <w:t xml:space="preserve"> conducted by each </w:t>
      </w:r>
      <w:r w:rsidR="00334C5C">
        <w:t xml:space="preserve">state </w:t>
      </w:r>
      <w:r w:rsidR="00017D5D">
        <w:t>P&amp;A system</w:t>
      </w:r>
      <w:r w:rsidR="00D717E8">
        <w:t>.</w:t>
      </w:r>
      <w:r w:rsidR="00832C0B">
        <w:t xml:space="preserve"> </w:t>
      </w:r>
      <w:r w:rsidR="00D717E8">
        <w:t xml:space="preserve"> </w:t>
      </w:r>
      <w:r w:rsidR="005E44DF">
        <w:t xml:space="preserve">The Secretary’s </w:t>
      </w:r>
      <w:r w:rsidR="00C20183">
        <w:t>biennial</w:t>
      </w:r>
      <w:r w:rsidR="00D717E8">
        <w:t xml:space="preserve"> </w:t>
      </w:r>
      <w:r w:rsidR="0038537C">
        <w:t xml:space="preserve">report </w:t>
      </w:r>
      <w:r w:rsidR="005E44DF">
        <w:t xml:space="preserve">on all </w:t>
      </w:r>
      <w:r w:rsidR="00017D5D">
        <w:t>f</w:t>
      </w:r>
      <w:r w:rsidR="005E44DF">
        <w:t xml:space="preserve">ederal P&amp;A program activities </w:t>
      </w:r>
      <w:r w:rsidR="005E44DF">
        <w:lastRenderedPageBreak/>
        <w:t xml:space="preserve">is sent </w:t>
      </w:r>
      <w:r w:rsidR="0038537C">
        <w:t>to the President, Congress, and the National Counci</w:t>
      </w:r>
      <w:r w:rsidR="00BA2CCB">
        <w:t>l on Disabilit</w:t>
      </w:r>
      <w:r w:rsidR="003F5380">
        <w:t>y</w:t>
      </w:r>
      <w:r w:rsidR="00D717E8">
        <w:t xml:space="preserve"> [</w:t>
      </w:r>
      <w:r w:rsidR="0038537C">
        <w:t>D</w:t>
      </w:r>
      <w:r w:rsidR="009B5ECB">
        <w:t xml:space="preserve">D </w:t>
      </w:r>
      <w:r w:rsidR="0038537C">
        <w:t xml:space="preserve">Act </w:t>
      </w:r>
      <w:r w:rsidR="009B5ECB">
        <w:t>at 42 U.S.C. 15005</w:t>
      </w:r>
      <w:r w:rsidR="00D717E8">
        <w:t>]</w:t>
      </w:r>
      <w:r w:rsidR="0038537C">
        <w:t xml:space="preserve">.  </w:t>
      </w:r>
    </w:p>
    <w:p w:rsidR="005E44DF" w:rsidP="0038537C" w:rsidRDefault="005E44DF">
      <w:pPr>
        <w:widowControl/>
      </w:pPr>
    </w:p>
    <w:p w:rsidR="0038537C" w:rsidP="0038537C" w:rsidRDefault="0038537C">
      <w:pPr>
        <w:widowControl/>
      </w:pPr>
      <w:r w:rsidRPr="00A9346A">
        <w:t xml:space="preserve">SAMHSA, jointly with the P&amp;A systems, other </w:t>
      </w:r>
      <w:r w:rsidR="0035602D">
        <w:t>f</w:t>
      </w:r>
      <w:r w:rsidRPr="00A9346A">
        <w:t xml:space="preserve">ederal P&amp;A </w:t>
      </w:r>
      <w:r w:rsidR="00017D5D">
        <w:t xml:space="preserve">program </w:t>
      </w:r>
      <w:r w:rsidRPr="00A9346A">
        <w:t>officials</w:t>
      </w:r>
      <w:r w:rsidR="00763591">
        <w:t>,</w:t>
      </w:r>
      <w:r w:rsidRPr="00A9346A">
        <w:t xml:space="preserve"> and the P&amp;A technical assistance contractor</w:t>
      </w:r>
      <w:r w:rsidR="00F275FD">
        <w:t>,</w:t>
      </w:r>
      <w:r w:rsidRPr="00A9346A">
        <w:t xml:space="preserve"> developed Government Performance and Results Act (GPRA) performance measures that were included in the previous annual report format approved by OMB</w:t>
      </w:r>
      <w:r>
        <w:t xml:space="preserve">.  </w:t>
      </w:r>
      <w:r w:rsidR="00017D5D">
        <w:t xml:space="preserve">OMB </w:t>
      </w:r>
      <w:r w:rsidR="00212D3D">
        <w:t xml:space="preserve">last </w:t>
      </w:r>
      <w:r w:rsidR="00504CC1">
        <w:t>approv</w:t>
      </w:r>
      <w:r w:rsidR="00802C37">
        <w:t xml:space="preserve">ed </w:t>
      </w:r>
      <w:r w:rsidR="00017D5D">
        <w:t xml:space="preserve">the PAIMI PPR and </w:t>
      </w:r>
      <w:r w:rsidRPr="001476D5" w:rsidR="00017D5D">
        <w:t xml:space="preserve">ACR </w:t>
      </w:r>
      <w:r w:rsidR="00DE0FB2">
        <w:t xml:space="preserve">on </w:t>
      </w:r>
      <w:r w:rsidR="00763591">
        <w:t xml:space="preserve">July </w:t>
      </w:r>
      <w:r w:rsidR="00DE0FB2">
        <w:t>17</w:t>
      </w:r>
      <w:r w:rsidR="00763591">
        <w:t xml:space="preserve">, </w:t>
      </w:r>
      <w:r w:rsidR="00DE0FB2">
        <w:t xml:space="preserve">2017 </w:t>
      </w:r>
      <w:r w:rsidRPr="001476D5" w:rsidR="00017D5D">
        <w:t>(</w:t>
      </w:r>
      <w:r w:rsidRPr="005E672F" w:rsidR="00802C37">
        <w:t>0930 -</w:t>
      </w:r>
      <w:r w:rsidR="00DE0FB2">
        <w:t>0169)</w:t>
      </w:r>
      <w:r w:rsidR="004B7403">
        <w:t xml:space="preserve">.  </w:t>
      </w:r>
      <w:r w:rsidR="00DE0FB2">
        <w:t xml:space="preserve">The </w:t>
      </w:r>
      <w:r>
        <w:t>PAIMI Program GPRA</w:t>
      </w:r>
      <w:r w:rsidR="00A9346A">
        <w:t xml:space="preserve"> </w:t>
      </w:r>
      <w:r w:rsidR="00802C37">
        <w:t xml:space="preserve">performance </w:t>
      </w:r>
      <w:r>
        <w:t>measures</w:t>
      </w:r>
      <w:r w:rsidR="00802C37">
        <w:t xml:space="preserve"> </w:t>
      </w:r>
      <w:r w:rsidR="00DE0FB2">
        <w:t xml:space="preserve">are </w:t>
      </w:r>
      <w:r w:rsidR="00802C37">
        <w:t xml:space="preserve">as follows: </w:t>
      </w:r>
    </w:p>
    <w:p w:rsidR="00F00D27" w:rsidP="0038537C" w:rsidRDefault="00F00D27">
      <w:pPr>
        <w:widowControl/>
      </w:pPr>
    </w:p>
    <w:p w:rsidR="00C40F6D" w:rsidP="0038537C" w:rsidRDefault="0020198E">
      <w:pPr>
        <w:widowControl/>
        <w:tabs>
          <w:tab w:val="left" w:pos="-1440"/>
        </w:tabs>
        <w:ind w:left="1440" w:hanging="1440"/>
      </w:pPr>
      <w:r>
        <w:t>3.4.</w:t>
      </w:r>
      <w:r w:rsidRPr="00C40F6D" w:rsidR="0038537C">
        <w:t>1</w:t>
      </w:r>
      <w:r>
        <w:t>2</w:t>
      </w:r>
      <w:r w:rsidRPr="00C40F6D" w:rsidR="0038537C">
        <w:tab/>
        <w:t xml:space="preserve">Increase the number of </w:t>
      </w:r>
      <w:r w:rsidR="00BE325F">
        <w:t>people served by the PAIMI program. (Outcome)</w:t>
      </w:r>
      <w:r w:rsidRPr="00C40F6D" w:rsidR="0038537C">
        <w:t xml:space="preserve"> </w:t>
      </w:r>
    </w:p>
    <w:p w:rsidR="00802C37" w:rsidP="0038537C" w:rsidRDefault="00802C37">
      <w:pPr>
        <w:widowControl/>
        <w:tabs>
          <w:tab w:val="left" w:pos="-1440"/>
        </w:tabs>
        <w:ind w:left="1440" w:hanging="1440"/>
        <w:rPr>
          <w:highlight w:val="yellow"/>
        </w:rPr>
      </w:pPr>
    </w:p>
    <w:p w:rsidR="00C40F6D" w:rsidP="00C40F6D" w:rsidRDefault="0020198E">
      <w:pPr>
        <w:widowControl/>
        <w:tabs>
          <w:tab w:val="left" w:pos="-1440"/>
        </w:tabs>
        <w:ind w:left="1440" w:hanging="1440"/>
      </w:pPr>
      <w:r>
        <w:t>3.4.19</w:t>
      </w:r>
      <w:r w:rsidRPr="00A9346A" w:rsidR="0038537C">
        <w:tab/>
      </w:r>
      <w:r w:rsidRPr="00A9346A" w:rsidR="00C40F6D">
        <w:t xml:space="preserve">Increase the </w:t>
      </w:r>
      <w:r w:rsidR="00BE325F">
        <w:t>number attending public education/constituency training and public awareness activities. (Output)</w:t>
      </w:r>
      <w:r w:rsidRPr="00A9346A" w:rsidR="0093199E">
        <w:t xml:space="preserve"> </w:t>
      </w:r>
    </w:p>
    <w:p w:rsidRPr="00F560AE" w:rsidR="00C40F6D" w:rsidP="00C40F6D" w:rsidRDefault="00C40F6D">
      <w:pPr>
        <w:widowControl/>
        <w:tabs>
          <w:tab w:val="left" w:pos="-1440"/>
        </w:tabs>
        <w:ind w:left="1440" w:hanging="1440"/>
      </w:pPr>
      <w:r w:rsidRPr="00F560AE">
        <w:tab/>
      </w:r>
      <w:r w:rsidR="0020198E">
        <w:t xml:space="preserve">  </w:t>
      </w:r>
    </w:p>
    <w:p w:rsidR="00592691" w:rsidP="00C20183" w:rsidRDefault="0038537C">
      <w:pPr>
        <w:widowControl/>
        <w:tabs>
          <w:tab w:val="left" w:pos="-1440"/>
        </w:tabs>
        <w:ind w:left="1440" w:hanging="1440"/>
      </w:pPr>
      <w:r w:rsidRPr="00F560AE">
        <w:t>3</w:t>
      </w:r>
      <w:r w:rsidR="00F679EF">
        <w:t>.4.21</w:t>
      </w:r>
      <w:r w:rsidRPr="00F560AE">
        <w:tab/>
      </w:r>
      <w:r w:rsidRPr="00B478A5" w:rsidR="0093199E">
        <w:t>Increase percentage of</w:t>
      </w:r>
      <w:r w:rsidRPr="00B478A5" w:rsidR="00F679EF">
        <w:t xml:space="preserve"> </w:t>
      </w:r>
      <w:r w:rsidR="00832C0B">
        <w:t xml:space="preserve">reported </w:t>
      </w:r>
      <w:r w:rsidR="00BE325F">
        <w:t xml:space="preserve">complaints of alleged </w:t>
      </w:r>
      <w:r w:rsidRPr="0050235B" w:rsidR="0020198E">
        <w:t>abuse, neglect and rights violation</w:t>
      </w:r>
      <w:r w:rsidRPr="005E672F" w:rsidR="00592691">
        <w:t xml:space="preserve"> </w:t>
      </w:r>
      <w:r w:rsidR="00BE325F">
        <w:t>substantiated and not withdrawn by the client through the restoration of client rights, expansion or maintenance of personal decision-making, elimination of other barriers to personal decision-making, as a result of PAIMI involvement. (Outcome)</w:t>
      </w:r>
    </w:p>
    <w:p w:rsidR="00592691" w:rsidP="0093199E" w:rsidRDefault="00592691">
      <w:pPr>
        <w:widowControl/>
        <w:tabs>
          <w:tab w:val="left" w:pos="-1440"/>
        </w:tabs>
        <w:ind w:left="1440" w:hanging="1440"/>
      </w:pPr>
    </w:p>
    <w:p w:rsidR="0038537C" w:rsidP="0038537C" w:rsidRDefault="0038537C">
      <w:pPr>
        <w:widowControl/>
      </w:pPr>
      <w:r>
        <w:t xml:space="preserve">SAMHSA uses </w:t>
      </w:r>
      <w:r w:rsidR="00802C37">
        <w:t>it</w:t>
      </w:r>
      <w:r w:rsidR="00592691">
        <w:t>s</w:t>
      </w:r>
      <w:r>
        <w:t xml:space="preserve"> </w:t>
      </w:r>
      <w:r w:rsidR="00017D5D">
        <w:t>GPRA</w:t>
      </w:r>
      <w:r w:rsidR="00802C37">
        <w:t xml:space="preserve"> performance measures </w:t>
      </w:r>
      <w:r>
        <w:t>to respond to administrative and/or congressional requests for</w:t>
      </w:r>
      <w:r w:rsidR="00802C37">
        <w:t xml:space="preserve"> program</w:t>
      </w:r>
      <w:r>
        <w:t xml:space="preserve"> information on specific </w:t>
      </w:r>
      <w:r w:rsidR="00017D5D">
        <w:t>s</w:t>
      </w:r>
      <w:r>
        <w:t>tate P&amp;A system activities, identif</w:t>
      </w:r>
      <w:r w:rsidR="00017D5D">
        <w:t>y</w:t>
      </w:r>
      <w:r>
        <w:t xml:space="preserve"> </w:t>
      </w:r>
      <w:r w:rsidR="00802C37">
        <w:t xml:space="preserve">training and technical assistance (TTA) </w:t>
      </w:r>
      <w:r>
        <w:t>activities, highlight trends and</w:t>
      </w:r>
      <w:r w:rsidR="00AD7D54">
        <w:t xml:space="preserve"> </w:t>
      </w:r>
      <w:r>
        <w:t>issues of national significance, and provide valuable comparative program activity and performance evaluation information.</w:t>
      </w:r>
    </w:p>
    <w:p w:rsidR="0038537C" w:rsidP="0038537C" w:rsidRDefault="0038537C">
      <w:pPr>
        <w:widowControl/>
      </w:pPr>
    </w:p>
    <w:p w:rsidR="0038537C" w:rsidP="0038537C" w:rsidRDefault="0038537C">
      <w:pPr>
        <w:widowControl/>
      </w:pPr>
      <w:r>
        <w:t xml:space="preserve">The annual PPR also </w:t>
      </w:r>
      <w:r w:rsidR="00832C0B">
        <w:t>helps</w:t>
      </w:r>
      <w:r w:rsidR="00802C37">
        <w:t xml:space="preserve"> federal </w:t>
      </w:r>
      <w:r>
        <w:t xml:space="preserve">grant administrators and </w:t>
      </w:r>
      <w:r w:rsidR="0054214B">
        <w:t xml:space="preserve">program </w:t>
      </w:r>
      <w:r w:rsidR="0028681F">
        <w:t>staff monitor, guide</w:t>
      </w:r>
      <w:r w:rsidR="0093610B">
        <w:t>,</w:t>
      </w:r>
      <w:r>
        <w:t xml:space="preserve"> and evaluate the </w:t>
      </w:r>
      <w:r w:rsidR="00F275FD">
        <w:t>q</w:t>
      </w:r>
      <w:r w:rsidR="00802C37">
        <w:t>u</w:t>
      </w:r>
      <w:r w:rsidR="00F275FD">
        <w:t xml:space="preserve">ality of the </w:t>
      </w:r>
      <w:r w:rsidR="00592691">
        <w:t xml:space="preserve">TTA </w:t>
      </w:r>
      <w:r>
        <w:t xml:space="preserve">provided to the </w:t>
      </w:r>
      <w:r w:rsidR="00F31901">
        <w:t>s</w:t>
      </w:r>
      <w:r>
        <w:t>tate P&amp;A systems.</w:t>
      </w:r>
    </w:p>
    <w:p w:rsidR="0038537C" w:rsidP="0038537C" w:rsidRDefault="0038537C">
      <w:pPr>
        <w:widowControl/>
      </w:pPr>
    </w:p>
    <w:p w:rsidR="0028681F" w:rsidP="0038537C" w:rsidRDefault="00C4266D">
      <w:pPr>
        <w:widowControl/>
      </w:pPr>
      <w:r>
        <w:t>The</w:t>
      </w:r>
      <w:r w:rsidR="00832C0B">
        <w:t xml:space="preserve"> state</w:t>
      </w:r>
      <w:r>
        <w:t xml:space="preserve"> P&amp;A systems submit their </w:t>
      </w:r>
      <w:r w:rsidR="00832C0B">
        <w:t xml:space="preserve">PPR and ACR </w:t>
      </w:r>
      <w:r>
        <w:t xml:space="preserve">electronically to SAMHSA. </w:t>
      </w:r>
      <w:r w:rsidR="00832C0B">
        <w:t xml:space="preserve">See Appendix B for the PPR and ACR format. </w:t>
      </w:r>
      <w:r w:rsidR="0038537C">
        <w:t xml:space="preserve"> </w:t>
      </w:r>
    </w:p>
    <w:p w:rsidR="0028681F" w:rsidP="0038537C" w:rsidRDefault="0028681F">
      <w:pPr>
        <w:widowControl/>
      </w:pPr>
    </w:p>
    <w:p w:rsidR="00260D09" w:rsidP="00260D09" w:rsidRDefault="00260D09">
      <w:pPr>
        <w:widowControl/>
        <w:rPr>
          <w:b/>
        </w:rPr>
      </w:pPr>
      <w:r w:rsidRPr="0028681F">
        <w:rPr>
          <w:b/>
        </w:rPr>
        <w:t xml:space="preserve">The following table provides an overview of specific proposed change, comparing the current PAIMI PPR </w:t>
      </w:r>
      <w:r>
        <w:rPr>
          <w:b/>
        </w:rPr>
        <w:t xml:space="preserve">and ACR </w:t>
      </w:r>
      <w:r w:rsidRPr="0028681F">
        <w:rPr>
          <w:b/>
        </w:rPr>
        <w:t>to the proposed PAIMI PPR</w:t>
      </w:r>
      <w:r>
        <w:rPr>
          <w:b/>
        </w:rPr>
        <w:t xml:space="preserve"> and ACR</w:t>
      </w:r>
      <w:r w:rsidRPr="0028681F">
        <w:rPr>
          <w:b/>
        </w:rPr>
        <w:t xml:space="preserve">. </w:t>
      </w:r>
    </w:p>
    <w:tbl>
      <w:tblPr>
        <w:tblStyle w:val="TableGrid1"/>
        <w:tblW w:w="0" w:type="auto"/>
        <w:tblLook w:val="04A0" w:firstRow="1" w:lastRow="0" w:firstColumn="1" w:lastColumn="0" w:noHBand="0" w:noVBand="1"/>
      </w:tblPr>
      <w:tblGrid>
        <w:gridCol w:w="4706"/>
        <w:gridCol w:w="4644"/>
      </w:tblGrid>
      <w:tr w:rsidRPr="006C5CAC" w:rsidR="00260D09" w:rsidTr="00D057D7">
        <w:tc>
          <w:tcPr>
            <w:tcW w:w="4706" w:type="dxa"/>
          </w:tcPr>
          <w:p w:rsidRPr="00600FA0" w:rsidR="00260D09" w:rsidP="00D057D7" w:rsidRDefault="00260D09">
            <w:pPr>
              <w:widowControl/>
              <w:autoSpaceDE/>
              <w:autoSpaceDN/>
              <w:adjustRightInd/>
              <w:rPr>
                <w:rFonts w:ascii="Times New Roman" w:hAnsi="Times New Roman" w:cs="Times New Roman"/>
                <w:b/>
              </w:rPr>
            </w:pPr>
            <w:r w:rsidRPr="00600FA0">
              <w:rPr>
                <w:rFonts w:ascii="Times New Roman" w:hAnsi="Times New Roman" w:cs="Times New Roman"/>
                <w:b/>
              </w:rPr>
              <w:t>New Proposed PPR/ACR Requirement</w:t>
            </w:r>
            <w:r w:rsidRPr="00600FA0" w:rsidR="00763591">
              <w:rPr>
                <w:rFonts w:ascii="Times New Roman" w:hAnsi="Times New Roman" w:cs="Times New Roman"/>
                <w:b/>
              </w:rPr>
              <w:t>s</w:t>
            </w:r>
          </w:p>
        </w:tc>
        <w:tc>
          <w:tcPr>
            <w:tcW w:w="4644" w:type="dxa"/>
          </w:tcPr>
          <w:p w:rsidRPr="00600FA0" w:rsidR="00260D09" w:rsidP="00D057D7" w:rsidRDefault="00260D09">
            <w:pPr>
              <w:widowControl/>
              <w:autoSpaceDE/>
              <w:autoSpaceDN/>
              <w:adjustRightInd/>
              <w:rPr>
                <w:rFonts w:ascii="Times New Roman" w:hAnsi="Times New Roman" w:cs="Times New Roman"/>
                <w:b/>
              </w:rPr>
            </w:pPr>
            <w:r w:rsidRPr="00600FA0">
              <w:rPr>
                <w:rFonts w:ascii="Times New Roman" w:hAnsi="Times New Roman" w:cs="Times New Roman"/>
                <w:b/>
              </w:rPr>
              <w:t>PPR/ACR Section</w:t>
            </w:r>
          </w:p>
        </w:tc>
      </w:tr>
      <w:tr w:rsidRPr="006C5CAC" w:rsidR="00260D09" w:rsidTr="00D057D7">
        <w:tc>
          <w:tcPr>
            <w:tcW w:w="4706" w:type="dxa"/>
          </w:tcPr>
          <w:p w:rsidRPr="006C5CAC" w:rsidR="00260D09" w:rsidP="00600FA0" w:rsidRDefault="00260D09">
            <w:pPr>
              <w:widowControl/>
              <w:autoSpaceDE/>
              <w:autoSpaceDN/>
              <w:adjustRightInd/>
              <w:rPr>
                <w:rFonts w:ascii="Times New Roman" w:hAnsi="Times New Roman" w:cs="Times New Roman"/>
              </w:rPr>
            </w:pPr>
            <w:r w:rsidRPr="006C5CAC">
              <w:rPr>
                <w:rFonts w:ascii="Times New Roman" w:hAnsi="Times New Roman" w:cs="Times New Roman"/>
              </w:rPr>
              <w:t>Mental Health Professionals on</w:t>
            </w:r>
            <w:r w:rsidR="00600FA0">
              <w:rPr>
                <w:rFonts w:ascii="Times New Roman" w:hAnsi="Times New Roman" w:cs="Times New Roman"/>
              </w:rPr>
              <w:t xml:space="preserve"> Advisory Council</w:t>
            </w:r>
            <w:r w:rsidR="00763591">
              <w:rPr>
                <w:rFonts w:ascii="Times New Roman" w:hAnsi="Times New Roman" w:cs="Times New Roman"/>
              </w:rPr>
              <w:t xml:space="preserve"> </w:t>
            </w:r>
            <w:r w:rsidR="00600FA0">
              <w:rPr>
                <w:rFonts w:ascii="Times New Roman" w:hAnsi="Times New Roman" w:cs="Times New Roman"/>
              </w:rPr>
              <w:t>r</w:t>
            </w:r>
            <w:r w:rsidR="00763591">
              <w:rPr>
                <w:rFonts w:ascii="Times New Roman" w:hAnsi="Times New Roman" w:cs="Times New Roman"/>
              </w:rPr>
              <w:t xml:space="preserve">equires </w:t>
            </w:r>
            <w:r>
              <w:rPr>
                <w:rFonts w:ascii="Times New Roman" w:hAnsi="Times New Roman" w:cs="Times New Roman"/>
              </w:rPr>
              <w:t xml:space="preserve">the P&amp;A </w:t>
            </w:r>
            <w:r w:rsidR="00600FA0">
              <w:rPr>
                <w:rFonts w:ascii="Times New Roman" w:hAnsi="Times New Roman" w:cs="Times New Roman"/>
              </w:rPr>
              <w:t xml:space="preserve">to </w:t>
            </w:r>
            <w:r>
              <w:rPr>
                <w:rFonts w:ascii="Times New Roman" w:hAnsi="Times New Roman" w:cs="Times New Roman"/>
              </w:rPr>
              <w:t xml:space="preserve">indicate the profession of Advisory </w:t>
            </w:r>
            <w:r w:rsidR="00600FA0">
              <w:rPr>
                <w:rFonts w:ascii="Times New Roman" w:hAnsi="Times New Roman" w:cs="Times New Roman"/>
              </w:rPr>
              <w:t xml:space="preserve">Council </w:t>
            </w:r>
            <w:r>
              <w:rPr>
                <w:rFonts w:ascii="Times New Roman" w:hAnsi="Times New Roman" w:cs="Times New Roman"/>
              </w:rPr>
              <w:t>members.</w:t>
            </w:r>
          </w:p>
        </w:tc>
        <w:tc>
          <w:tcPr>
            <w:tcW w:w="4644" w:type="dxa"/>
          </w:tcPr>
          <w:p w:rsidR="00763591" w:rsidP="00D057D7" w:rsidRDefault="00260D09">
            <w:pPr>
              <w:widowControl/>
              <w:autoSpaceDE/>
              <w:autoSpaceDN/>
              <w:adjustRightInd/>
              <w:contextualSpacing/>
              <w:rPr>
                <w:rFonts w:ascii="Times New Roman" w:hAnsi="Times New Roman" w:cs="Times New Roman"/>
              </w:rPr>
            </w:pPr>
            <w:r>
              <w:rPr>
                <w:rFonts w:ascii="Times New Roman" w:hAnsi="Times New Roman" w:cs="Times New Roman"/>
              </w:rPr>
              <w:t xml:space="preserve">A.12 of the PPR </w:t>
            </w:r>
          </w:p>
          <w:p w:rsidRPr="006C5CAC" w:rsidR="00260D09" w:rsidP="00600FA0" w:rsidRDefault="00260D09">
            <w:pPr>
              <w:widowControl/>
              <w:autoSpaceDE/>
              <w:autoSpaceDN/>
              <w:adjustRightInd/>
              <w:contextualSpacing/>
              <w:rPr>
                <w:rFonts w:ascii="Times New Roman" w:hAnsi="Times New Roman" w:cs="Times New Roman"/>
              </w:rPr>
            </w:pPr>
            <w:r>
              <w:rPr>
                <w:rFonts w:ascii="Times New Roman" w:hAnsi="Times New Roman" w:cs="Times New Roman"/>
              </w:rPr>
              <w:t>B.1.</w:t>
            </w:r>
            <w:r w:rsidR="00600FA0">
              <w:rPr>
                <w:rFonts w:ascii="Times New Roman" w:hAnsi="Times New Roman" w:cs="Times New Roman"/>
              </w:rPr>
              <w:t>f</w:t>
            </w:r>
            <w:r>
              <w:rPr>
                <w:rFonts w:ascii="Times New Roman" w:hAnsi="Times New Roman" w:cs="Times New Roman"/>
              </w:rPr>
              <w:t xml:space="preserve"> of the ACR</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Age of PAIMI Eligible Individuals Served: the age ranges have been altered to align with those collected by the other Federally supported P&amp;A entities.</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B.1</w:t>
            </w:r>
          </w:p>
        </w:tc>
      </w:tr>
      <w:tr w:rsidRPr="006C5CAC" w:rsidR="00260D09" w:rsidTr="00D057D7">
        <w:tc>
          <w:tcPr>
            <w:tcW w:w="4706" w:type="dxa"/>
          </w:tcPr>
          <w:p w:rsidRPr="006C5CAC" w:rsidR="00260D09" w:rsidP="00D057D7" w:rsidRDefault="00260D09">
            <w:pPr>
              <w:widowControl/>
              <w:autoSpaceDE/>
              <w:autoSpaceDN/>
              <w:adjustRightInd/>
              <w:rPr>
                <w:rFonts w:ascii="Times New Roman" w:hAnsi="Times New Roman" w:cs="Times New Roman"/>
              </w:rPr>
            </w:pPr>
            <w:r w:rsidRPr="006C5CAC">
              <w:rPr>
                <w:rFonts w:ascii="Times New Roman" w:hAnsi="Times New Roman" w:cs="Times New Roman"/>
              </w:rPr>
              <w:t xml:space="preserve">Number of PAIMI Eligible Individuals served with a diagnosis of both SMI/SED and Intellectual Disabilities. </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B.4.5</w:t>
            </w:r>
          </w:p>
        </w:tc>
      </w:tr>
      <w:tr w:rsidRPr="006C5CAC" w:rsidR="00260D09" w:rsidTr="00D057D7">
        <w:tc>
          <w:tcPr>
            <w:tcW w:w="4706" w:type="dxa"/>
          </w:tcPr>
          <w:p w:rsidRPr="006C5CAC" w:rsidR="00260D09" w:rsidP="00D057D7" w:rsidRDefault="00260D09">
            <w:pPr>
              <w:widowControl/>
              <w:autoSpaceDE/>
              <w:autoSpaceDN/>
              <w:adjustRightInd/>
              <w:rPr>
                <w:rFonts w:ascii="Times New Roman" w:hAnsi="Times New Roman" w:cs="Times New Roman"/>
              </w:rPr>
            </w:pPr>
            <w:r w:rsidRPr="006C5CAC">
              <w:rPr>
                <w:rFonts w:ascii="Times New Roman" w:hAnsi="Times New Roman" w:cs="Times New Roman"/>
              </w:rPr>
              <w:t xml:space="preserve">The Section, “Abuse Complaints Disposition” </w:t>
            </w:r>
            <w:r>
              <w:rPr>
                <w:rFonts w:ascii="Times New Roman" w:hAnsi="Times New Roman" w:cs="Times New Roman"/>
              </w:rPr>
              <w:t>now includes two additional categories: “Other Representation Found” and “Services not needed due to client death or relocation”</w:t>
            </w:r>
            <w:r w:rsidRPr="006C5CAC">
              <w:rPr>
                <w:rFonts w:ascii="Times New Roman" w:hAnsi="Times New Roman" w:cs="Times New Roman"/>
              </w:rPr>
              <w:t>.</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C.2</w:t>
            </w:r>
          </w:p>
        </w:tc>
      </w:tr>
      <w:tr w:rsidRPr="006C5CAC" w:rsidR="00260D09" w:rsidTr="00D057D7">
        <w:tc>
          <w:tcPr>
            <w:tcW w:w="4706" w:type="dxa"/>
          </w:tcPr>
          <w:p w:rsidRPr="006C5CAC" w:rsidR="00260D09" w:rsidP="00D057D7" w:rsidRDefault="00260D09">
            <w:pPr>
              <w:widowControl/>
              <w:autoSpaceDE/>
              <w:autoSpaceDN/>
              <w:adjustRightInd/>
              <w:rPr>
                <w:rFonts w:ascii="Times New Roman" w:hAnsi="Times New Roman" w:cs="Times New Roman"/>
              </w:rPr>
            </w:pPr>
            <w:r w:rsidRPr="006C5CAC">
              <w:rPr>
                <w:rFonts w:ascii="Times New Roman" w:hAnsi="Times New Roman" w:cs="Times New Roman"/>
              </w:rPr>
              <w:t>The Section “Areas of Alleged Neglect has added clarifying language to better capture “Failure to provide…” various forms of treatment and care.</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C.3</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 xml:space="preserve">The Section, “Neglect Complaints Disposition” </w:t>
            </w:r>
            <w:r>
              <w:rPr>
                <w:rFonts w:ascii="Times New Roman" w:hAnsi="Times New Roman" w:cs="Times New Roman"/>
              </w:rPr>
              <w:t>now includes two additional categories: “Other Representation Found” and “Services not needed due to client death or relocation”</w:t>
            </w:r>
            <w:r w:rsidRPr="006C5CAC">
              <w:rPr>
                <w:rFonts w:ascii="Times New Roman" w:hAnsi="Times New Roman" w:cs="Times New Roman"/>
              </w:rPr>
              <w:t>.</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C.4</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The Section “Areas of Alleged Rights Violations has added clarifying language to better capture “Failure to provide…” various forms of treatment and care as well as has added several additional categories of Rights, including the right to refuse treatment and prescribed medications.</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C.5</w:t>
            </w:r>
          </w:p>
        </w:tc>
      </w:tr>
      <w:tr w:rsidRPr="006C5CAC" w:rsidR="00260D09" w:rsidTr="00D057D7">
        <w:tc>
          <w:tcPr>
            <w:tcW w:w="4706" w:type="dxa"/>
          </w:tcPr>
          <w:p w:rsidRPr="006C5CAC" w:rsidR="00260D09" w:rsidP="00D057D7" w:rsidRDefault="00260D09">
            <w:pPr>
              <w:widowControl/>
              <w:autoSpaceDE/>
              <w:autoSpaceDN/>
              <w:adjustRightInd/>
              <w:rPr>
                <w:rFonts w:ascii="Times New Roman" w:hAnsi="Times New Roman" w:cs="Times New Roman"/>
              </w:rPr>
            </w:pPr>
            <w:r w:rsidRPr="006C5CAC">
              <w:rPr>
                <w:rFonts w:ascii="Times New Roman" w:hAnsi="Times New Roman" w:cs="Times New Roman"/>
              </w:rPr>
              <w:t xml:space="preserve">The Section, “Rights Violations Disposition” </w:t>
            </w:r>
            <w:r>
              <w:rPr>
                <w:rFonts w:ascii="Times New Roman" w:hAnsi="Times New Roman" w:cs="Times New Roman"/>
              </w:rPr>
              <w:t>now includes two additional categories: “Other Representation Found” and “Services not needed due to client death or relocation”</w:t>
            </w:r>
            <w:r w:rsidRPr="006C5CAC">
              <w:rPr>
                <w:rFonts w:ascii="Times New Roman" w:hAnsi="Times New Roman" w:cs="Times New Roman"/>
              </w:rPr>
              <w:t>.</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C.6</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Pr>
                <w:rFonts w:ascii="Times New Roman" w:hAnsi="Times New Roman" w:cs="Times New Roman"/>
              </w:rPr>
              <w:t>The Section “Reasons for Closing I</w:t>
            </w:r>
            <w:r w:rsidRPr="006C5CAC">
              <w:rPr>
                <w:rFonts w:ascii="Times New Roman" w:hAnsi="Times New Roman" w:cs="Times New Roman"/>
              </w:rPr>
              <w:t xml:space="preserve">ndividuals Advocacy Case File” has one additional category:  </w:t>
            </w:r>
            <w:r>
              <w:rPr>
                <w:rFonts w:ascii="Times New Roman" w:hAnsi="Times New Roman" w:cs="Times New Roman"/>
              </w:rPr>
              <w:t>“</w:t>
            </w:r>
            <w:r w:rsidRPr="006C5CAC">
              <w:rPr>
                <w:rFonts w:ascii="Times New Roman" w:hAnsi="Times New Roman" w:cs="Times New Roman"/>
              </w:rPr>
              <w:t>Other Appropriate Entity Investigating</w:t>
            </w:r>
            <w:r>
              <w:rPr>
                <w:rFonts w:ascii="Times New Roman" w:hAnsi="Times New Roman" w:cs="Times New Roman"/>
              </w:rPr>
              <w:t>”</w:t>
            </w:r>
            <w:r w:rsidRPr="006C5CAC">
              <w:rPr>
                <w:rFonts w:ascii="Times New Roman" w:hAnsi="Times New Roman" w:cs="Times New Roman"/>
              </w:rPr>
              <w:t xml:space="preserve">. </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C.7</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The Section, “Intervention Strategies” has provided more specific definitions of each of the required categories of data.</w:t>
            </w:r>
            <w:r>
              <w:rPr>
                <w:rFonts w:ascii="Times New Roman" w:hAnsi="Times New Roman" w:cs="Times New Roman"/>
              </w:rPr>
              <w:t xml:space="preserve"> These definitions are included in the “Annual Program Performance Report (PPR) Instructions, Section I, Glossary”.</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C.8</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 xml:space="preserve">The Section, “Death Investigation Activities” has two additional clarifying categories. </w:t>
            </w:r>
            <w:r>
              <w:rPr>
                <w:rFonts w:ascii="Times New Roman" w:hAnsi="Times New Roman" w:cs="Times New Roman"/>
              </w:rPr>
              <w:t>These include “d) Death investigations with a finding or determination and c) Provision in policy added or prevented.”</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C.9b</w:t>
            </w:r>
          </w:p>
        </w:tc>
      </w:tr>
      <w:tr w:rsidRPr="006C5CAC" w:rsidR="00260D09" w:rsidTr="00D057D7">
        <w:trPr>
          <w:trHeight w:val="881"/>
        </w:trPr>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 xml:space="preserve">The Section, “Interventions on Behalf of </w:t>
            </w:r>
            <w:r>
              <w:rPr>
                <w:rFonts w:ascii="Times New Roman" w:hAnsi="Times New Roman" w:cs="Times New Roman"/>
              </w:rPr>
              <w:t>Groups….” has added the categories</w:t>
            </w:r>
            <w:r w:rsidRPr="006C5CAC">
              <w:rPr>
                <w:rFonts w:ascii="Times New Roman" w:hAnsi="Times New Roman" w:cs="Times New Roman"/>
              </w:rPr>
              <w:t xml:space="preserve"> “Community Based Monitoring Services” and Educating Policy Makers”.</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C.11</w:t>
            </w:r>
          </w:p>
        </w:tc>
      </w:tr>
      <w:tr w:rsidRPr="006C5CAC" w:rsidR="00260D09" w:rsidTr="00D057D7">
        <w:tc>
          <w:tcPr>
            <w:tcW w:w="4706" w:type="dxa"/>
          </w:tcPr>
          <w:p w:rsidRPr="0034396D" w:rsidR="00260D09" w:rsidP="00D057D7" w:rsidRDefault="00260D09">
            <w:pPr>
              <w:widowControl/>
              <w:autoSpaceDE/>
              <w:autoSpaceDN/>
              <w:adjustRightInd/>
              <w:contextualSpacing/>
            </w:pPr>
            <w:r w:rsidRPr="006C5CAC">
              <w:rPr>
                <w:rFonts w:ascii="Times New Roman" w:hAnsi="Times New Roman" w:cs="Times New Roman"/>
              </w:rPr>
              <w:t>Table capturing “End Outcomes of P&amp;A Activities.</w:t>
            </w:r>
          </w:p>
        </w:tc>
        <w:tc>
          <w:tcPr>
            <w:tcW w:w="4644" w:type="dxa"/>
          </w:tcPr>
          <w:p w:rsidRPr="00CB4394" w:rsidR="00260D09" w:rsidP="00D057D7" w:rsidRDefault="00260D09">
            <w:pPr>
              <w:widowControl/>
              <w:autoSpaceDE/>
              <w:autoSpaceDN/>
              <w:adjustRightInd/>
              <w:rPr>
                <w:rFonts w:ascii="Times New Roman" w:hAnsi="Times New Roman" w:cs="Times New Roman"/>
              </w:rPr>
            </w:pPr>
            <w:r w:rsidRPr="00CB4394">
              <w:rPr>
                <w:rFonts w:ascii="Times New Roman" w:hAnsi="Times New Roman" w:cs="Times New Roman"/>
              </w:rPr>
              <w:t>C.12</w:t>
            </w:r>
          </w:p>
        </w:tc>
      </w:tr>
      <w:tr w:rsidRPr="006C5CAC" w:rsidR="00260D09" w:rsidTr="00D057D7">
        <w:tc>
          <w:tcPr>
            <w:tcW w:w="4706" w:type="dxa"/>
          </w:tcPr>
          <w:p w:rsidRPr="0034396D" w:rsidR="00260D09" w:rsidP="00D057D7" w:rsidRDefault="00260D09">
            <w:pPr>
              <w:widowControl/>
              <w:autoSpaceDE/>
              <w:autoSpaceDN/>
              <w:adjustRightInd/>
              <w:contextualSpacing/>
              <w:rPr>
                <w:rFonts w:ascii="Times New Roman" w:hAnsi="Times New Roman" w:cs="Times New Roman"/>
              </w:rPr>
            </w:pPr>
            <w:r w:rsidRPr="0034396D">
              <w:rPr>
                <w:rFonts w:ascii="Times New Roman" w:hAnsi="Times New Roman" w:cs="Times New Roman"/>
              </w:rPr>
              <w:t>The PAIMI Budget and the PAIMI Expenditures and Revenues sections were combined into a single section “Actual PAIMI Budget/Expenditures”. This simplifies reporting by the P&amp;A to SAMHSA.</w:t>
            </w:r>
          </w:p>
        </w:tc>
        <w:tc>
          <w:tcPr>
            <w:tcW w:w="4644" w:type="dxa"/>
          </w:tcPr>
          <w:p w:rsidRPr="006C5CAC" w:rsidR="00260D09" w:rsidP="00D057D7" w:rsidRDefault="00260D09">
            <w:pPr>
              <w:widowControl/>
              <w:autoSpaceDE/>
              <w:autoSpaceDN/>
              <w:adjustRightInd/>
            </w:pPr>
            <w:r>
              <w:t>G.</w:t>
            </w:r>
          </w:p>
        </w:tc>
      </w:tr>
      <w:tr w:rsidRPr="006C5CAC" w:rsidR="00260D09" w:rsidTr="00D057D7">
        <w:tc>
          <w:tcPr>
            <w:tcW w:w="4706" w:type="dxa"/>
          </w:tcPr>
          <w:p w:rsidRPr="006C5CAC" w:rsidR="00260D09" w:rsidP="00D057D7" w:rsidRDefault="00260D09">
            <w:pPr>
              <w:widowControl/>
              <w:autoSpaceDE/>
              <w:autoSpaceDN/>
              <w:adjustRightInd/>
              <w:contextualSpacing/>
              <w:rPr>
                <w:rFonts w:ascii="Times New Roman" w:hAnsi="Times New Roman" w:cs="Times New Roman"/>
              </w:rPr>
            </w:pPr>
            <w:r w:rsidRPr="006C5CAC">
              <w:rPr>
                <w:rFonts w:ascii="Times New Roman" w:hAnsi="Times New Roman" w:cs="Times New Roman"/>
              </w:rPr>
              <w:t>The Section “Statement of Priorities</w:t>
            </w:r>
            <w:r>
              <w:rPr>
                <w:rFonts w:ascii="Times New Roman" w:hAnsi="Times New Roman" w:cs="Times New Roman"/>
              </w:rPr>
              <w:t xml:space="preserve"> (GOALS)”</w:t>
            </w:r>
            <w:r w:rsidRPr="006C5CAC">
              <w:rPr>
                <w:rFonts w:ascii="Times New Roman" w:hAnsi="Times New Roman" w:cs="Times New Roman"/>
              </w:rPr>
              <w:t xml:space="preserve"> has a </w:t>
            </w:r>
            <w:r>
              <w:rPr>
                <w:rFonts w:ascii="Times New Roman" w:hAnsi="Times New Roman" w:cs="Times New Roman"/>
              </w:rPr>
              <w:t xml:space="preserve">new </w:t>
            </w:r>
            <w:r w:rsidRPr="006C5CAC">
              <w:rPr>
                <w:rFonts w:ascii="Times New Roman" w:hAnsi="Times New Roman" w:cs="Times New Roman"/>
              </w:rPr>
              <w:t>section on “Strategies used to Implement Goal</w:t>
            </w:r>
            <w:r>
              <w:rPr>
                <w:rFonts w:ascii="Times New Roman" w:hAnsi="Times New Roman" w:cs="Times New Roman"/>
              </w:rPr>
              <w:t>s</w:t>
            </w:r>
            <w:r w:rsidRPr="006C5CAC">
              <w:rPr>
                <w:rFonts w:ascii="Times New Roman" w:hAnsi="Times New Roman" w:cs="Times New Roman"/>
              </w:rPr>
              <w:t xml:space="preserve"> and Address Priorities. </w:t>
            </w:r>
          </w:p>
        </w:tc>
        <w:tc>
          <w:tcPr>
            <w:tcW w:w="4644" w:type="dxa"/>
          </w:tcPr>
          <w:p w:rsidRPr="006C5CAC" w:rsidR="00260D09" w:rsidP="00D057D7" w:rsidRDefault="00260D09">
            <w:pPr>
              <w:widowControl/>
              <w:autoSpaceDE/>
              <w:autoSpaceDN/>
              <w:adjustRightInd/>
              <w:rPr>
                <w:rFonts w:ascii="Times New Roman" w:hAnsi="Times New Roman" w:cs="Times New Roman"/>
              </w:rPr>
            </w:pPr>
            <w:r>
              <w:rPr>
                <w:rFonts w:ascii="Times New Roman" w:hAnsi="Times New Roman" w:cs="Times New Roman"/>
              </w:rPr>
              <w:t>H.B</w:t>
            </w:r>
          </w:p>
        </w:tc>
      </w:tr>
    </w:tbl>
    <w:p w:rsidR="00763591" w:rsidP="0011615B" w:rsidRDefault="00763591">
      <w:pPr>
        <w:pStyle w:val="Level1"/>
        <w:widowControl/>
        <w:numPr>
          <w:ilvl w:val="0"/>
          <w:numId w:val="0"/>
        </w:numPr>
        <w:tabs>
          <w:tab w:val="left" w:pos="-1440"/>
        </w:tabs>
        <w:ind w:left="450" w:hanging="450"/>
      </w:pPr>
    </w:p>
    <w:tbl>
      <w:tblPr>
        <w:tblStyle w:val="TableGrid1"/>
        <w:tblW w:w="9355" w:type="dxa"/>
        <w:tblLook w:val="04A0" w:firstRow="1" w:lastRow="0" w:firstColumn="1" w:lastColumn="0" w:noHBand="0" w:noVBand="1"/>
      </w:tblPr>
      <w:tblGrid>
        <w:gridCol w:w="4675"/>
        <w:gridCol w:w="4680"/>
      </w:tblGrid>
      <w:tr w:rsidRPr="006C5CAC" w:rsidR="00763591" w:rsidTr="0011615B">
        <w:tc>
          <w:tcPr>
            <w:tcW w:w="4675" w:type="dxa"/>
          </w:tcPr>
          <w:p w:rsidRPr="00600FA0" w:rsidR="00763591" w:rsidP="00D057D7" w:rsidRDefault="00763591">
            <w:pPr>
              <w:widowControl/>
              <w:autoSpaceDE/>
              <w:autoSpaceDN/>
              <w:adjustRightInd/>
              <w:rPr>
                <w:rFonts w:ascii="Times New Roman" w:hAnsi="Times New Roman" w:cs="Times New Roman"/>
                <w:b/>
              </w:rPr>
            </w:pPr>
            <w:r w:rsidRPr="00600FA0">
              <w:rPr>
                <w:rFonts w:ascii="Times New Roman" w:hAnsi="Times New Roman" w:cs="Times New Roman"/>
                <w:b/>
              </w:rPr>
              <w:t>Proposed Deletions from Current PPR</w:t>
            </w:r>
          </w:p>
        </w:tc>
        <w:tc>
          <w:tcPr>
            <w:tcW w:w="4680" w:type="dxa"/>
          </w:tcPr>
          <w:p w:rsidRPr="00600FA0" w:rsidR="00763591" w:rsidP="00D057D7" w:rsidRDefault="00763591">
            <w:pPr>
              <w:widowControl/>
              <w:autoSpaceDE/>
              <w:autoSpaceDN/>
              <w:adjustRightInd/>
              <w:rPr>
                <w:rFonts w:ascii="Times New Roman" w:hAnsi="Times New Roman" w:cs="Times New Roman"/>
                <w:b/>
              </w:rPr>
            </w:pPr>
            <w:r w:rsidRPr="00600FA0">
              <w:rPr>
                <w:rFonts w:ascii="Times New Roman" w:hAnsi="Times New Roman" w:cs="Times New Roman"/>
                <w:b/>
              </w:rPr>
              <w:t>PPR Section</w:t>
            </w:r>
          </w:p>
        </w:tc>
      </w:tr>
      <w:tr w:rsidRPr="006C5CAC" w:rsidR="00763591" w:rsidTr="0011615B">
        <w:tc>
          <w:tcPr>
            <w:tcW w:w="4675" w:type="dxa"/>
          </w:tcPr>
          <w:p w:rsidRPr="006C5CAC" w:rsidR="00763591" w:rsidP="00D057D7" w:rsidRDefault="00763591">
            <w:pPr>
              <w:widowControl/>
              <w:autoSpaceDE/>
              <w:autoSpaceDN/>
              <w:adjustRightInd/>
              <w:contextualSpacing/>
              <w:rPr>
                <w:rFonts w:ascii="Times New Roman" w:hAnsi="Times New Roman" w:cs="Times New Roman"/>
              </w:rPr>
            </w:pPr>
            <w:r>
              <w:rPr>
                <w:rFonts w:ascii="Times New Roman" w:hAnsi="Times New Roman" w:cs="Times New Roman"/>
              </w:rPr>
              <w:t xml:space="preserve">Section on: </w:t>
            </w:r>
            <w:r w:rsidRPr="006C5CAC">
              <w:rPr>
                <w:rFonts w:ascii="Times New Roman" w:hAnsi="Times New Roman" w:cs="Times New Roman"/>
              </w:rPr>
              <w:t>Executive Director Appointment and Evaluation information</w:t>
            </w:r>
            <w:r>
              <w:rPr>
                <w:rFonts w:ascii="Times New Roman" w:hAnsi="Times New Roman" w:cs="Times New Roman"/>
              </w:rPr>
              <w:t xml:space="preserve">, proposed to be eliminated.  This information was determined not to be of any benefit. </w:t>
            </w:r>
          </w:p>
        </w:tc>
        <w:tc>
          <w:tcPr>
            <w:tcW w:w="4680" w:type="dxa"/>
          </w:tcPr>
          <w:p w:rsidRPr="00F40940" w:rsidR="00763591" w:rsidP="00D057D7" w:rsidRDefault="00763591">
            <w:pPr>
              <w:pStyle w:val="ListParagraph"/>
              <w:widowControl/>
              <w:numPr>
                <w:ilvl w:val="0"/>
                <w:numId w:val="14"/>
              </w:numPr>
              <w:autoSpaceDE/>
              <w:autoSpaceDN/>
              <w:adjustRightInd/>
              <w:contextualSpacing/>
            </w:pPr>
            <w:r>
              <w:t>Executive Director</w:t>
            </w:r>
          </w:p>
        </w:tc>
      </w:tr>
      <w:tr w:rsidRPr="006C5CAC" w:rsidR="00763591" w:rsidTr="0011615B">
        <w:tc>
          <w:tcPr>
            <w:tcW w:w="4675" w:type="dxa"/>
          </w:tcPr>
          <w:p w:rsidRPr="006C5CAC" w:rsidR="00763591" w:rsidP="00D057D7" w:rsidRDefault="00763591">
            <w:pPr>
              <w:widowControl/>
              <w:autoSpaceDE/>
              <w:autoSpaceDN/>
              <w:adjustRightInd/>
              <w:rPr>
                <w:rFonts w:ascii="Times New Roman" w:hAnsi="Times New Roman" w:cs="Times New Roman"/>
              </w:rPr>
            </w:pPr>
            <w:r w:rsidRPr="006C5CAC">
              <w:rPr>
                <w:rFonts w:ascii="Times New Roman" w:hAnsi="Times New Roman" w:cs="Times New Roman"/>
              </w:rPr>
              <w:t>Living Arrangement section has combined several categories for efficiency and eliminated unnecessary categories.</w:t>
            </w:r>
            <w:r>
              <w:rPr>
                <w:rFonts w:ascii="Times New Roman" w:hAnsi="Times New Roman" w:cs="Times New Roman"/>
              </w:rPr>
              <w:t xml:space="preserve"> These include combining “Public and Private hospitals and emergency rooms” into a single category rather than separate categories; </w:t>
            </w:r>
            <w:r w:rsidRPr="003676D4">
              <w:rPr>
                <w:rFonts w:ascii="Times New Roman" w:hAnsi="Times New Roman" w:cs="Times New Roman"/>
              </w:rPr>
              <w:t>Eliminating the “Jail” subcategories of a) municipal/city, b) County, and c) Other;  Eliminating the distinctions of a) within 90 days post-discharge from a facility and b) after 90 days of discharge from the categories “Independent” and “Parental or Other Family Home”.  These</w:t>
            </w:r>
            <w:r>
              <w:rPr>
                <w:rFonts w:ascii="Times New Roman" w:hAnsi="Times New Roman" w:cs="Times New Roman"/>
              </w:rPr>
              <w:t xml:space="preserve"> distinctions are no longer applicable. </w:t>
            </w:r>
          </w:p>
        </w:tc>
        <w:tc>
          <w:tcPr>
            <w:tcW w:w="4680" w:type="dxa"/>
          </w:tcPr>
          <w:p w:rsidRPr="006C5CAC" w:rsidR="00763591" w:rsidP="00D057D7" w:rsidRDefault="00763591">
            <w:pPr>
              <w:widowControl/>
              <w:autoSpaceDE/>
              <w:autoSpaceDN/>
              <w:adjustRightInd/>
            </w:pPr>
            <w:r>
              <w:t>B.5</w:t>
            </w:r>
          </w:p>
        </w:tc>
      </w:tr>
    </w:tbl>
    <w:p w:rsidR="00763591" w:rsidP="0011615B" w:rsidRDefault="00763591">
      <w:pPr>
        <w:pStyle w:val="Level1"/>
        <w:widowControl/>
        <w:numPr>
          <w:ilvl w:val="0"/>
          <w:numId w:val="0"/>
        </w:numPr>
        <w:tabs>
          <w:tab w:val="left" w:pos="-1440"/>
        </w:tabs>
        <w:ind w:left="450" w:hanging="450"/>
      </w:pPr>
    </w:p>
    <w:p w:rsidRPr="0011615B" w:rsidR="0038537C" w:rsidP="0011615B" w:rsidRDefault="00763591">
      <w:pPr>
        <w:pStyle w:val="Level1"/>
        <w:widowControl/>
        <w:numPr>
          <w:ilvl w:val="0"/>
          <w:numId w:val="0"/>
        </w:numPr>
        <w:tabs>
          <w:tab w:val="left" w:pos="-1440"/>
        </w:tabs>
        <w:ind w:left="450" w:hanging="450"/>
      </w:pPr>
      <w:r>
        <w:t xml:space="preserve">3.  </w:t>
      </w:r>
      <w:r w:rsidR="0038537C">
        <w:rPr>
          <w:u w:val="single"/>
        </w:rPr>
        <w:t>Use of Information Technology</w:t>
      </w:r>
    </w:p>
    <w:p w:rsidR="00ED7567" w:rsidP="00ED7567" w:rsidRDefault="00ED7567">
      <w:pPr>
        <w:pStyle w:val="Level1"/>
        <w:widowControl/>
        <w:numPr>
          <w:ilvl w:val="0"/>
          <w:numId w:val="0"/>
        </w:numPr>
        <w:tabs>
          <w:tab w:val="left" w:pos="-1440"/>
        </w:tabs>
        <w:ind w:left="450" w:hanging="450"/>
      </w:pPr>
    </w:p>
    <w:p w:rsidRPr="00E143D0" w:rsidR="0038537C" w:rsidP="0011615B" w:rsidRDefault="008E7F22">
      <w:pPr>
        <w:pStyle w:val="Level1"/>
        <w:widowControl/>
        <w:numPr>
          <w:ilvl w:val="0"/>
          <w:numId w:val="0"/>
        </w:numPr>
        <w:tabs>
          <w:tab w:val="left" w:pos="-1440"/>
        </w:tabs>
      </w:pPr>
      <w:r>
        <w:t>In Fiscal Year 2017</w:t>
      </w:r>
      <w:r w:rsidR="00763591">
        <w:t>,</w:t>
      </w:r>
      <w:r>
        <w:t xml:space="preserve"> SAMHSA enhanced the </w:t>
      </w:r>
      <w:r w:rsidR="00763591">
        <w:t>W</w:t>
      </w:r>
      <w:r>
        <w:t xml:space="preserve">eb-based Block Grant </w:t>
      </w:r>
      <w:r w:rsidR="00763591">
        <w:t>A</w:t>
      </w:r>
      <w:r>
        <w:t xml:space="preserve">pplication </w:t>
      </w:r>
      <w:r w:rsidR="00763591">
        <w:t>S</w:t>
      </w:r>
      <w:r>
        <w:t>ystems</w:t>
      </w:r>
      <w:r w:rsidR="00763591">
        <w:t xml:space="preserve"> (</w:t>
      </w:r>
      <w:proofErr w:type="spellStart"/>
      <w:r w:rsidR="00763591">
        <w:t>WebBGAS</w:t>
      </w:r>
      <w:proofErr w:type="spellEnd"/>
      <w:r w:rsidR="00763591">
        <w:t>)</w:t>
      </w:r>
      <w:r>
        <w:t xml:space="preserve"> to facilitate the electronic submission of the PAIMI application.  S</w:t>
      </w:r>
      <w:r w:rsidR="00C33676">
        <w:t xml:space="preserve">tate P&amp;A systems </w:t>
      </w:r>
      <w:r w:rsidR="0049045E">
        <w:t xml:space="preserve">are required to </w:t>
      </w:r>
      <w:r w:rsidR="00C33676">
        <w:t>complete and submit their PPR and ACR</w:t>
      </w:r>
      <w:r w:rsidR="008331F8">
        <w:t xml:space="preserve"> </w:t>
      </w:r>
      <w:r w:rsidR="0049045E">
        <w:t xml:space="preserve">in </w:t>
      </w:r>
      <w:proofErr w:type="spellStart"/>
      <w:r w:rsidR="0049045E">
        <w:t>WebBGAS</w:t>
      </w:r>
      <w:proofErr w:type="spellEnd"/>
      <w:r w:rsidR="0049045E">
        <w:t xml:space="preserve"> </w:t>
      </w:r>
      <w:r w:rsidR="008331F8">
        <w:t>at</w:t>
      </w:r>
      <w:r w:rsidR="0049045E">
        <w:t>:</w:t>
      </w:r>
      <w:r w:rsidR="00C777CB">
        <w:t xml:space="preserve"> </w:t>
      </w:r>
      <w:hyperlink w:history="1" r:id="rId7">
        <w:r w:rsidRPr="00C4266D" w:rsidR="00C4266D">
          <w:rPr>
            <w:rStyle w:val="Hyperlink"/>
          </w:rPr>
          <w:t>https://bgas.samhsa.gov</w:t>
        </w:r>
      </w:hyperlink>
      <w:r w:rsidR="008331F8">
        <w:t xml:space="preserve">. </w:t>
      </w:r>
      <w:r>
        <w:t xml:space="preserve"> </w:t>
      </w:r>
      <w:r w:rsidRPr="00E143D0" w:rsidR="00267927">
        <w:t xml:space="preserve">In </w:t>
      </w:r>
      <w:r w:rsidRPr="00E143D0" w:rsidR="00F91017">
        <w:t xml:space="preserve">each </w:t>
      </w:r>
      <w:r w:rsidRPr="00E143D0" w:rsidR="00267927">
        <w:t>FY 201</w:t>
      </w:r>
      <w:r w:rsidRPr="00E143D0" w:rsidR="00C4266D">
        <w:t>8</w:t>
      </w:r>
      <w:r>
        <w:t>-</w:t>
      </w:r>
      <w:r w:rsidRPr="00E143D0" w:rsidR="00267927">
        <w:t>20</w:t>
      </w:r>
      <w:r w:rsidRPr="00E143D0" w:rsidR="00C4266D">
        <w:t>20</w:t>
      </w:r>
      <w:r w:rsidRPr="00E143D0" w:rsidR="00267927">
        <w:t>,</w:t>
      </w:r>
      <w:r w:rsidRPr="00E143D0" w:rsidR="00F91017">
        <w:t xml:space="preserve"> </w:t>
      </w:r>
      <w:r w:rsidRPr="00E143D0" w:rsidR="00C4266D">
        <w:t xml:space="preserve">the </w:t>
      </w:r>
      <w:r w:rsidRPr="00E143D0" w:rsidR="00F91017">
        <w:t>PAIMI grantee</w:t>
      </w:r>
      <w:r w:rsidRPr="00E143D0" w:rsidR="008331F8">
        <w:t>s</w:t>
      </w:r>
      <w:r w:rsidRPr="00E143D0" w:rsidR="00F91017">
        <w:t xml:space="preserve"> </w:t>
      </w:r>
      <w:r w:rsidRPr="00E143D0" w:rsidR="008331F8">
        <w:t>are only r</w:t>
      </w:r>
      <w:r w:rsidRPr="00E143D0" w:rsidR="00F91017">
        <w:t>equired to submit a</w:t>
      </w:r>
      <w:r w:rsidRPr="00E143D0" w:rsidR="008331F8">
        <w:t>n updated</w:t>
      </w:r>
      <w:r w:rsidRPr="00E143D0" w:rsidR="00F91017">
        <w:t xml:space="preserve"> </w:t>
      </w:r>
      <w:r w:rsidRPr="00E143D0" w:rsidR="008331F8">
        <w:t xml:space="preserve">annual </w:t>
      </w:r>
      <w:r w:rsidRPr="00E143D0" w:rsidR="00F91017">
        <w:t xml:space="preserve">Statement </w:t>
      </w:r>
      <w:r w:rsidRPr="00E143D0" w:rsidR="005D0C56">
        <w:t>o</w:t>
      </w:r>
      <w:r w:rsidRPr="00E143D0" w:rsidR="00F91017">
        <w:t>f Priorities and Objectives (SPO), a budget of proposed expenditures</w:t>
      </w:r>
      <w:r w:rsidRPr="00E143D0" w:rsidR="008331F8">
        <w:t>,</w:t>
      </w:r>
      <w:r w:rsidRPr="00E143D0" w:rsidR="00F91017">
        <w:t xml:space="preserve"> and PAIMI Program Assurances signed by the Executive Director.  This change </w:t>
      </w:r>
      <w:r w:rsidRPr="00E143D0" w:rsidR="008331F8">
        <w:t xml:space="preserve">is </w:t>
      </w:r>
      <w:r w:rsidRPr="00E143D0" w:rsidR="00F91017">
        <w:t xml:space="preserve">consistent with the </w:t>
      </w:r>
      <w:r w:rsidRPr="00E143D0" w:rsidR="008331F8">
        <w:t>program application requirements [</w:t>
      </w:r>
      <w:r w:rsidRPr="00E143D0" w:rsidR="00F91017">
        <w:t xml:space="preserve">PAIMI Act 42 U.S.C. </w:t>
      </w:r>
      <w:r w:rsidRPr="00E143D0" w:rsidR="006D5F2B">
        <w:t>10821 and</w:t>
      </w:r>
      <w:r w:rsidRPr="00E143D0" w:rsidR="00F91017">
        <w:t xml:space="preserve"> Rule 42 CFR 51.</w:t>
      </w:r>
      <w:r w:rsidRPr="00E143D0" w:rsidR="008331F8">
        <w:t>5</w:t>
      </w:r>
      <w:r w:rsidR="006A0D01">
        <w:t xml:space="preserve">]. </w:t>
      </w:r>
      <w:r w:rsidR="0049045E">
        <w:t xml:space="preserve"> </w:t>
      </w:r>
      <w:r>
        <w:t>State</w:t>
      </w:r>
      <w:r w:rsidR="006A0D01">
        <w:t xml:space="preserve"> </w:t>
      </w:r>
      <w:r w:rsidRPr="00E143D0" w:rsidR="00D66F2E">
        <w:t xml:space="preserve">P&amp;A systems are required to </w:t>
      </w:r>
      <w:r w:rsidRPr="00E143D0" w:rsidR="009B62C2">
        <w:t xml:space="preserve">upload </w:t>
      </w:r>
      <w:r w:rsidRPr="00E143D0" w:rsidR="0038537C">
        <w:t xml:space="preserve">a copy of the </w:t>
      </w:r>
      <w:r w:rsidRPr="00E143D0" w:rsidR="000514C8">
        <w:t>annual A</w:t>
      </w:r>
      <w:r w:rsidRPr="00E143D0" w:rsidR="008331F8">
        <w:t xml:space="preserve">CR </w:t>
      </w:r>
      <w:r w:rsidRPr="00E143D0" w:rsidR="00D66F2E">
        <w:t xml:space="preserve">cover sheet </w:t>
      </w:r>
      <w:r w:rsidRPr="00E143D0" w:rsidR="009B62C2">
        <w:t xml:space="preserve">signed and dated by </w:t>
      </w:r>
      <w:r w:rsidRPr="00E143D0" w:rsidR="00D66F2E">
        <w:t xml:space="preserve">the </w:t>
      </w:r>
      <w:r w:rsidRPr="00E143D0" w:rsidR="0038537C">
        <w:t>PAIMI Advisory Council</w:t>
      </w:r>
      <w:r w:rsidRPr="00E143D0" w:rsidR="0056169D">
        <w:t xml:space="preserve"> </w:t>
      </w:r>
      <w:r w:rsidRPr="00E143D0" w:rsidR="000514C8">
        <w:t>Chair</w:t>
      </w:r>
      <w:r w:rsidRPr="00E143D0" w:rsidR="009B62C2">
        <w:t xml:space="preserve">person into the </w:t>
      </w:r>
      <w:proofErr w:type="spellStart"/>
      <w:r w:rsidRPr="00E143D0" w:rsidR="00301BDB">
        <w:t>WebBGAS</w:t>
      </w:r>
      <w:proofErr w:type="spellEnd"/>
      <w:r w:rsidRPr="00E143D0" w:rsidR="008331F8">
        <w:t xml:space="preserve"> as an attach</w:t>
      </w:r>
      <w:r w:rsidRPr="00E143D0" w:rsidR="00301BDB">
        <w:t>ment</w:t>
      </w:r>
      <w:r w:rsidRPr="00E143D0" w:rsidR="000514C8">
        <w:t>.</w:t>
      </w:r>
      <w:r w:rsidRPr="00E143D0" w:rsidR="009B62C2">
        <w:t xml:space="preserve"> </w:t>
      </w:r>
    </w:p>
    <w:p w:rsidR="008746E9" w:rsidP="0038537C" w:rsidRDefault="008746E9">
      <w:pPr>
        <w:widowControl/>
      </w:pPr>
    </w:p>
    <w:p w:rsidR="0038537C" w:rsidP="0038537C" w:rsidRDefault="0038537C">
      <w:pPr>
        <w:widowControl/>
      </w:pPr>
      <w:r>
        <w:t>4.</w:t>
      </w:r>
      <w:r>
        <w:tab/>
      </w:r>
      <w:r>
        <w:rPr>
          <w:u w:val="single"/>
        </w:rPr>
        <w:t xml:space="preserve">Efforts </w:t>
      </w:r>
      <w:smartTag w:uri="urn:schemas-microsoft-com:office:smarttags" w:element="PersonName">
        <w:r>
          <w:rPr>
            <w:u w:val="single"/>
          </w:rPr>
          <w:t>to</w:t>
        </w:r>
      </w:smartTag>
      <w:r>
        <w:rPr>
          <w:u w:val="single"/>
        </w:rPr>
        <w:t xml:space="preserve"> Identify Duplication</w:t>
      </w:r>
    </w:p>
    <w:p w:rsidR="0038537C" w:rsidP="0038537C" w:rsidRDefault="0038537C">
      <w:pPr>
        <w:widowControl/>
      </w:pPr>
    </w:p>
    <w:p w:rsidR="0038537C" w:rsidP="0038537C" w:rsidRDefault="0038537C">
      <w:pPr>
        <w:widowControl/>
      </w:pPr>
      <w:r>
        <w:t>The PAIMI Program is a singular, unduplicated program, and this information is not available or accessible from other sources.</w:t>
      </w:r>
    </w:p>
    <w:p w:rsidR="00042830" w:rsidP="0038537C" w:rsidRDefault="00042830">
      <w:pPr>
        <w:widowControl/>
      </w:pPr>
    </w:p>
    <w:p w:rsidR="0038537C" w:rsidP="0038537C" w:rsidRDefault="0038537C">
      <w:pPr>
        <w:pStyle w:val="Level1"/>
        <w:widowControl/>
        <w:numPr>
          <w:ilvl w:val="0"/>
          <w:numId w:val="2"/>
        </w:numPr>
        <w:tabs>
          <w:tab w:val="left" w:pos="-1440"/>
          <w:tab w:val="num" w:pos="720"/>
        </w:tabs>
        <w:ind w:left="720" w:hanging="720"/>
      </w:pPr>
      <w:r>
        <w:rPr>
          <w:u w:val="single"/>
        </w:rPr>
        <w:t>Information Collection Involving Small Businesses</w:t>
      </w:r>
    </w:p>
    <w:p w:rsidR="0038537C" w:rsidP="0038537C" w:rsidRDefault="0038537C">
      <w:pPr>
        <w:widowControl/>
      </w:pPr>
    </w:p>
    <w:p w:rsidR="0038537C" w:rsidP="0038537C" w:rsidRDefault="0038537C">
      <w:pPr>
        <w:widowControl/>
      </w:pPr>
      <w:r>
        <w:t>Small businesses or other small entities are neither involved in nor impacted by this program.</w:t>
      </w:r>
    </w:p>
    <w:p w:rsidR="00042830" w:rsidP="0038537C" w:rsidRDefault="00042830">
      <w:pPr>
        <w:widowControl/>
      </w:pPr>
    </w:p>
    <w:p w:rsidR="0038537C" w:rsidP="0038537C" w:rsidRDefault="0038537C">
      <w:pPr>
        <w:widowControl/>
        <w:tabs>
          <w:tab w:val="left" w:pos="-1440"/>
        </w:tabs>
      </w:pPr>
      <w:r>
        <w:t>6.</w:t>
      </w:r>
      <w:r>
        <w:tab/>
        <w:t xml:space="preserve"> </w:t>
      </w:r>
      <w:r>
        <w:rPr>
          <w:u w:val="single"/>
        </w:rPr>
        <w:t>Consequences if Information Collected Less Frequently</w:t>
      </w:r>
    </w:p>
    <w:p w:rsidR="0038537C" w:rsidP="0038537C" w:rsidRDefault="0038537C">
      <w:pPr>
        <w:widowControl/>
      </w:pPr>
    </w:p>
    <w:p w:rsidR="0038537C" w:rsidP="0038537C" w:rsidRDefault="009B62C2">
      <w:pPr>
        <w:widowControl/>
      </w:pPr>
      <w:r>
        <w:t xml:space="preserve">Each state P&amp;A system awarded a SAMHSA </w:t>
      </w:r>
      <w:r w:rsidR="0038537C">
        <w:t xml:space="preserve">PAIMI </w:t>
      </w:r>
      <w:r w:rsidR="00DB2134">
        <w:t>grant</w:t>
      </w:r>
      <w:r w:rsidR="009A6E8D">
        <w:t xml:space="preserve"> </w:t>
      </w:r>
      <w:r w:rsidR="00710AC2">
        <w:t>is</w:t>
      </w:r>
      <w:r>
        <w:t xml:space="preserve"> require</w:t>
      </w:r>
      <w:r w:rsidR="008331F8">
        <w:t>d</w:t>
      </w:r>
      <w:r>
        <w:t xml:space="preserve"> to submit an</w:t>
      </w:r>
      <w:r w:rsidR="001B1B8D">
        <w:t>nual</w:t>
      </w:r>
      <w:r>
        <w:t xml:space="preserve"> </w:t>
      </w:r>
      <w:r w:rsidR="0038537C">
        <w:t>PPR</w:t>
      </w:r>
      <w:r>
        <w:t xml:space="preserve"> and ACR</w:t>
      </w:r>
      <w:r w:rsidR="0038537C">
        <w:t xml:space="preserve"> [42 U.S.C. 10805(7)].  </w:t>
      </w:r>
      <w:r w:rsidR="001B1B8D">
        <w:t xml:space="preserve">The information collected from these reports </w:t>
      </w:r>
      <w:r w:rsidR="0028681F">
        <w:t>is summarized</w:t>
      </w:r>
      <w:r w:rsidR="0038537C">
        <w:t xml:space="preserve"> by SAMHSA</w:t>
      </w:r>
      <w:r w:rsidR="001B1B8D">
        <w:t xml:space="preserve"> into a </w:t>
      </w:r>
      <w:r w:rsidR="00C20183">
        <w:t>biennial</w:t>
      </w:r>
      <w:r w:rsidR="001B1B8D">
        <w:t xml:space="preserve"> </w:t>
      </w:r>
      <w:r w:rsidR="00C52CF3">
        <w:t>report of PAIMI Program activities</w:t>
      </w:r>
      <w:r w:rsidR="001B1B8D">
        <w:t>. The SAMHSA report</w:t>
      </w:r>
      <w:r w:rsidR="00C52CF3">
        <w:t xml:space="preserve"> is </w:t>
      </w:r>
      <w:r w:rsidR="0038537C">
        <w:t xml:space="preserve">included as an appendix </w:t>
      </w:r>
      <w:r w:rsidR="005B0A38">
        <w:t>to</w:t>
      </w:r>
      <w:r w:rsidR="0038537C">
        <w:t xml:space="preserve"> the Secretary</w:t>
      </w:r>
      <w:r w:rsidR="000514C8">
        <w:t>’</w:t>
      </w:r>
      <w:r w:rsidR="0038537C">
        <w:t xml:space="preserve">s </w:t>
      </w:r>
      <w:r w:rsidR="00C20183">
        <w:t>biennial</w:t>
      </w:r>
      <w:r w:rsidR="0038537C">
        <w:t xml:space="preserve"> report to the President, the Congress, and the National Council on Disabilities [42 U.S.C. 10824].  </w:t>
      </w:r>
      <w:r w:rsidRPr="003A196C" w:rsidR="0038537C">
        <w:t xml:space="preserve">To collect </w:t>
      </w:r>
      <w:r w:rsidRPr="003A196C" w:rsidR="00C52CF3">
        <w:t>s</w:t>
      </w:r>
      <w:r w:rsidRPr="003A196C" w:rsidR="0038537C">
        <w:t>tate P&amp;A system PPR</w:t>
      </w:r>
      <w:r w:rsidRPr="003A196C" w:rsidR="001B1B8D">
        <w:t>/</w:t>
      </w:r>
      <w:r w:rsidR="0049045E">
        <w:t>A</w:t>
      </w:r>
      <w:r w:rsidRPr="003A196C" w:rsidR="001B1B8D">
        <w:t xml:space="preserve">CR </w:t>
      </w:r>
      <w:r w:rsidRPr="003A196C" w:rsidR="0038537C">
        <w:t>data less frequently violat</w:t>
      </w:r>
      <w:r w:rsidRPr="003A196C" w:rsidR="005B0A38">
        <w:t>e</w:t>
      </w:r>
      <w:r w:rsidRPr="003A196C" w:rsidR="00C52CF3">
        <w:t>s</w:t>
      </w:r>
      <w:r w:rsidRPr="003A196C" w:rsidR="0038537C">
        <w:t xml:space="preserve"> the statutory requirement that a report be transmitted to the Secretary on January 1 of each year [42 U.S.C.10805 (7)]</w:t>
      </w:r>
      <w:r w:rsidRPr="003A196C" w:rsidR="003A196C">
        <w:t>.  Less frequent data collection</w:t>
      </w:r>
      <w:r w:rsidRPr="003A196C" w:rsidR="001B1B8D">
        <w:t xml:space="preserve"> </w:t>
      </w:r>
      <w:r w:rsidRPr="003A196C" w:rsidR="0038537C">
        <w:t>result</w:t>
      </w:r>
      <w:r w:rsidRPr="003A196C" w:rsidR="001B1B8D">
        <w:t>s</w:t>
      </w:r>
      <w:r w:rsidRPr="003A196C" w:rsidR="0038537C">
        <w:t xml:space="preserve"> in untimely, inaccurate</w:t>
      </w:r>
      <w:r w:rsidRPr="003A196C" w:rsidR="00254C59">
        <w:t>,</w:t>
      </w:r>
      <w:r w:rsidRPr="003A196C" w:rsidR="0038537C">
        <w:t xml:space="preserve"> and in</w:t>
      </w:r>
      <w:r w:rsidRPr="003A196C" w:rsidR="001B1B8D">
        <w:t xml:space="preserve">complete </w:t>
      </w:r>
      <w:r w:rsidRPr="003A196C" w:rsidR="0038537C">
        <w:t xml:space="preserve">information on </w:t>
      </w:r>
      <w:r w:rsidRPr="003A196C" w:rsidR="001B1B8D">
        <w:t xml:space="preserve">state </w:t>
      </w:r>
      <w:r w:rsidRPr="003A196C" w:rsidR="0038537C">
        <w:t xml:space="preserve">P&amp;A system activities, trends, </w:t>
      </w:r>
      <w:r w:rsidRPr="003A196C" w:rsidR="00367E90">
        <w:t>GPRA data</w:t>
      </w:r>
      <w:r w:rsidR="0049045E">
        <w:t>,</w:t>
      </w:r>
      <w:r w:rsidRPr="003A196C" w:rsidR="00367E90">
        <w:t xml:space="preserve"> </w:t>
      </w:r>
      <w:r w:rsidRPr="003A196C" w:rsidR="0038537C">
        <w:t>and issues of national significance to the President and Congress.</w:t>
      </w:r>
    </w:p>
    <w:p w:rsidR="00042830" w:rsidP="0038537C" w:rsidRDefault="00042830">
      <w:pPr>
        <w:widowControl/>
      </w:pPr>
    </w:p>
    <w:p w:rsidR="0038537C" w:rsidP="0038537C" w:rsidRDefault="0038537C">
      <w:pPr>
        <w:widowControl/>
        <w:rPr>
          <w:u w:val="single"/>
        </w:rPr>
      </w:pPr>
      <w:r>
        <w:t>7.</w:t>
      </w:r>
      <w:r>
        <w:tab/>
      </w:r>
      <w:r>
        <w:rPr>
          <w:u w:val="single"/>
        </w:rPr>
        <w:t>Consistency with the Guidelines</w:t>
      </w:r>
    </w:p>
    <w:p w:rsidR="0038537C" w:rsidP="0038537C" w:rsidRDefault="0038537C">
      <w:pPr>
        <w:widowControl/>
      </w:pPr>
    </w:p>
    <w:p w:rsidR="0038537C" w:rsidP="0038537C" w:rsidRDefault="0038537C">
      <w:pPr>
        <w:widowControl/>
      </w:pPr>
      <w:r>
        <w:t>The data collection complies with 5 CFR 1320.5</w:t>
      </w:r>
      <w:r w:rsidR="00BA2CCB">
        <w:t xml:space="preserve"> </w:t>
      </w:r>
      <w:r>
        <w:t>(d)</w:t>
      </w:r>
      <w:r w:rsidR="00BA2CCB">
        <w:t xml:space="preserve"> </w:t>
      </w:r>
      <w:r>
        <w:t>(2).</w:t>
      </w:r>
    </w:p>
    <w:p w:rsidR="00042830" w:rsidP="0038537C" w:rsidRDefault="00042830">
      <w:pPr>
        <w:widowControl/>
      </w:pPr>
    </w:p>
    <w:p w:rsidR="0038537C" w:rsidP="0038537C" w:rsidRDefault="0038537C">
      <w:pPr>
        <w:widowControl/>
      </w:pPr>
      <w:r>
        <w:t>8.</w:t>
      </w:r>
      <w:r>
        <w:tab/>
      </w:r>
      <w:r>
        <w:rPr>
          <w:u w:val="single"/>
        </w:rPr>
        <w:t>Consultation Outside the Agency</w:t>
      </w:r>
      <w:r>
        <w:t xml:space="preserve"> </w:t>
      </w:r>
    </w:p>
    <w:p w:rsidR="0038537C" w:rsidP="0038537C" w:rsidRDefault="0038537C">
      <w:pPr>
        <w:widowControl/>
      </w:pPr>
    </w:p>
    <w:p w:rsidRPr="00E143D0" w:rsidR="005437EE" w:rsidP="00F543ED" w:rsidRDefault="0015479B">
      <w:r w:rsidRPr="00E143D0">
        <w:t xml:space="preserve">A </w:t>
      </w:r>
      <w:r w:rsidRPr="00E143D0">
        <w:rPr>
          <w:u w:val="single"/>
        </w:rPr>
        <w:t>Federal Register</w:t>
      </w:r>
      <w:r w:rsidRPr="00E143D0">
        <w:t xml:space="preserve"> notice was published on </w:t>
      </w:r>
      <w:r w:rsidR="00130D37">
        <w:t>November</w:t>
      </w:r>
      <w:r w:rsidRPr="00E143D0" w:rsidR="00791F79">
        <w:t xml:space="preserve"> </w:t>
      </w:r>
      <w:r w:rsidR="00130D37">
        <w:t>6</w:t>
      </w:r>
      <w:r w:rsidRPr="00E143D0" w:rsidR="00791F79">
        <w:t>, 201</w:t>
      </w:r>
      <w:r w:rsidR="00130D37">
        <w:t>9</w:t>
      </w:r>
      <w:r w:rsidRPr="00E143D0">
        <w:t xml:space="preserve"> (Vol. </w:t>
      </w:r>
      <w:r w:rsidRPr="00E143D0" w:rsidR="00584F5D">
        <w:t>8</w:t>
      </w:r>
      <w:r w:rsidR="00130D37">
        <w:t>4</w:t>
      </w:r>
      <w:r w:rsidRPr="00E143D0" w:rsidR="004534B5">
        <w:t xml:space="preserve">, page </w:t>
      </w:r>
      <w:r w:rsidR="00130D37">
        <w:t>59836</w:t>
      </w:r>
      <w:r w:rsidRPr="00E143D0" w:rsidR="00584F5D">
        <w:t>).</w:t>
      </w:r>
      <w:r w:rsidRPr="00E143D0" w:rsidR="0054214B">
        <w:t xml:space="preserve">  </w:t>
      </w:r>
      <w:r w:rsidR="00B91C2D">
        <w:t>110</w:t>
      </w:r>
      <w:r w:rsidRPr="00E143D0">
        <w:t xml:space="preserve"> public comments were received</w:t>
      </w:r>
      <w:r w:rsidR="00B91C2D">
        <w:t xml:space="preserve"> from 19 </w:t>
      </w:r>
      <w:r w:rsidR="006058EC">
        <w:t>individual</w:t>
      </w:r>
      <w:r w:rsidR="00B91C2D">
        <w:t xml:space="preserve"> entities</w:t>
      </w:r>
      <w:r w:rsidRPr="00E143D0">
        <w:t>.</w:t>
      </w:r>
      <w:r w:rsidR="00B91C2D">
        <w:t xml:space="preserve"> </w:t>
      </w:r>
      <w:r w:rsidR="00285DFF">
        <w:t>All public</w:t>
      </w:r>
      <w:r w:rsidR="00B91C2D">
        <w:t xml:space="preserve"> comments</w:t>
      </w:r>
      <w:r w:rsidR="00285DFF">
        <w:t xml:space="preserve"> addressing the same item</w:t>
      </w:r>
      <w:r w:rsidR="006058EC">
        <w:t>s</w:t>
      </w:r>
      <w:r w:rsidR="00B91C2D">
        <w:t xml:space="preserve"> were categorized into</w:t>
      </w:r>
      <w:r w:rsidR="00285DFF">
        <w:t xml:space="preserve"> 21 unique comments.</w:t>
      </w:r>
      <w:r w:rsidR="00F543ED">
        <w:t xml:space="preserve"> Refer to Attachment 4 Public Comments Received</w:t>
      </w:r>
      <w:r w:rsidR="006058EC">
        <w:t xml:space="preserve"> to review the public comments</w:t>
      </w:r>
      <w:r w:rsidR="00F543ED">
        <w:t xml:space="preserve">. For SAMHSA </w:t>
      </w:r>
      <w:r w:rsidR="00AF6289">
        <w:t>r</w:t>
      </w:r>
      <w:bookmarkStart w:name="_GoBack" w:id="0"/>
      <w:bookmarkEnd w:id="0"/>
      <w:r w:rsidR="00F543ED">
        <w:t>esponses refer to Attachment 5 PAIMI PPR Table of Comments Received.</w:t>
      </w:r>
    </w:p>
    <w:p w:rsidRPr="00262E16" w:rsidR="00E62DCF" w:rsidP="00E62DCF" w:rsidRDefault="00E62DCF">
      <w:pPr>
        <w:pStyle w:val="BodyText"/>
        <w:spacing w:after="0"/>
        <w:ind w:left="0"/>
      </w:pPr>
    </w:p>
    <w:p w:rsidRPr="00E74A31" w:rsidR="0038537C" w:rsidP="0038537C" w:rsidRDefault="0038537C">
      <w:pPr>
        <w:widowControl/>
      </w:pPr>
      <w:r w:rsidRPr="00E74A31">
        <w:rPr>
          <w:i/>
          <w:iCs/>
          <w:u w:val="single"/>
        </w:rPr>
        <w:t>Non-Federal</w:t>
      </w:r>
      <w:r w:rsidRPr="00E74A31">
        <w:rPr>
          <w:u w:val="single"/>
        </w:rPr>
        <w:t xml:space="preserve"> </w:t>
      </w:r>
      <w:r w:rsidRPr="00E74A31">
        <w:rPr>
          <w:i/>
          <w:iCs/>
          <w:u w:val="single"/>
        </w:rPr>
        <w:t>Organizations</w:t>
      </w:r>
      <w:r w:rsidRPr="00E74A31">
        <w:t xml:space="preserve"> </w:t>
      </w:r>
    </w:p>
    <w:p w:rsidR="00C5349B" w:rsidP="0038537C" w:rsidRDefault="00041CBA">
      <w:pPr>
        <w:widowControl/>
      </w:pPr>
      <w:r>
        <w:t xml:space="preserve">From </w:t>
      </w:r>
      <w:r w:rsidR="00095094">
        <w:t>2016</w:t>
      </w:r>
      <w:r w:rsidR="00C52CF3">
        <w:t xml:space="preserve"> to date, </w:t>
      </w:r>
      <w:r w:rsidR="00BA2CCB">
        <w:t>SAMHSA</w:t>
      </w:r>
      <w:r w:rsidRPr="00E74A31" w:rsidR="0038537C">
        <w:t xml:space="preserve"> </w:t>
      </w:r>
      <w:r w:rsidRPr="00E74A31" w:rsidR="009C4CDA">
        <w:t xml:space="preserve">received </w:t>
      </w:r>
      <w:r w:rsidRPr="00E74A31" w:rsidR="0038537C">
        <w:t xml:space="preserve">input on </w:t>
      </w:r>
      <w:r w:rsidR="00A91B2E">
        <w:t>the</w:t>
      </w:r>
      <w:r w:rsidRPr="00E74A31" w:rsidR="0038537C">
        <w:t xml:space="preserve"> P</w:t>
      </w:r>
      <w:r w:rsidRPr="00E74A31" w:rsidR="00803AFC">
        <w:t>P</w:t>
      </w:r>
      <w:r w:rsidRPr="00E74A31" w:rsidR="0038537C">
        <w:t>R</w:t>
      </w:r>
      <w:r w:rsidR="00C52CF3">
        <w:t xml:space="preserve"> and ACR from the state P&amp;A systems</w:t>
      </w:r>
      <w:r w:rsidR="008E7F22">
        <w:t>,</w:t>
      </w:r>
      <w:r w:rsidR="00367E90">
        <w:t xml:space="preserve"> federal partners</w:t>
      </w:r>
      <w:r w:rsidR="008E7F22">
        <w:t>,</w:t>
      </w:r>
      <w:r w:rsidR="00367E90">
        <w:t xml:space="preserve"> and the federal P&amp;A technical assistance contractor</w:t>
      </w:r>
      <w:r w:rsidR="00C52CF3">
        <w:t>.</w:t>
      </w:r>
      <w:r w:rsidR="008E7F22">
        <w:t xml:space="preserve">  </w:t>
      </w:r>
      <w:r w:rsidR="00584F5D">
        <w:t>SAMHSA conducted an internal review of the PPR based on input from</w:t>
      </w:r>
      <w:r w:rsidR="00A91B2E">
        <w:t xml:space="preserve"> these</w:t>
      </w:r>
      <w:r w:rsidR="00584F5D">
        <w:t xml:space="preserve"> stakeholders. </w:t>
      </w:r>
      <w:r w:rsidR="001B1B8D">
        <w:t xml:space="preserve"> SAMHSA’s process</w:t>
      </w:r>
      <w:r w:rsidR="00A90937">
        <w:t>es</w:t>
      </w:r>
      <w:r w:rsidR="001B1B8D">
        <w:t xml:space="preserve"> </w:t>
      </w:r>
      <w:r w:rsidR="009E68A7">
        <w:t>ensure</w:t>
      </w:r>
      <w:r w:rsidR="0049045E">
        <w:t xml:space="preserve">s </w:t>
      </w:r>
      <w:r w:rsidR="009E68A7">
        <w:t xml:space="preserve">the </w:t>
      </w:r>
      <w:r w:rsidR="00A91B2E">
        <w:t>state</w:t>
      </w:r>
      <w:r w:rsidR="009E68A7">
        <w:t xml:space="preserve"> P&amp;A </w:t>
      </w:r>
      <w:r w:rsidR="00A91B2E">
        <w:t>systems</w:t>
      </w:r>
      <w:r w:rsidR="00A90937">
        <w:t xml:space="preserve"> </w:t>
      </w:r>
      <w:r w:rsidR="009E68A7">
        <w:t xml:space="preserve">collect </w:t>
      </w:r>
      <w:r w:rsidR="00367E90">
        <w:t xml:space="preserve">program data that is </w:t>
      </w:r>
      <w:r w:rsidR="009E68A7">
        <w:t xml:space="preserve">consistent </w:t>
      </w:r>
      <w:r w:rsidR="00367E90">
        <w:t>with PAIMI statutory and regulatory requirements</w:t>
      </w:r>
      <w:r w:rsidR="00A90937">
        <w:t xml:space="preserve">.  </w:t>
      </w:r>
      <w:r w:rsidR="009E68A7">
        <w:t xml:space="preserve">SAMHSA </w:t>
      </w:r>
      <w:r w:rsidR="001254C4">
        <w:t>continue</w:t>
      </w:r>
      <w:r w:rsidR="00A90937">
        <w:t>s</w:t>
      </w:r>
      <w:r w:rsidR="001254C4">
        <w:t xml:space="preserve"> to </w:t>
      </w:r>
      <w:r w:rsidR="00106638">
        <w:t xml:space="preserve">maintain regular contact with the </w:t>
      </w:r>
      <w:r w:rsidR="001254C4">
        <w:t>s</w:t>
      </w:r>
      <w:r w:rsidR="00106638">
        <w:t xml:space="preserve">tate </w:t>
      </w:r>
      <w:r w:rsidRPr="002B5213" w:rsidR="0038537C">
        <w:t>P&amp;A system</w:t>
      </w:r>
      <w:r w:rsidR="00106638">
        <w:t>s</w:t>
      </w:r>
      <w:r w:rsidR="001254C4">
        <w:t xml:space="preserve"> via the following </w:t>
      </w:r>
      <w:r w:rsidR="00E12FB4">
        <w:t>methods</w:t>
      </w:r>
      <w:r w:rsidR="001254C4">
        <w:t>:  communicating by e</w:t>
      </w:r>
      <w:r w:rsidR="00E12FB4">
        <w:t>-</w:t>
      </w:r>
      <w:r w:rsidR="001254C4">
        <w:t>mail and phone calls; conducting site visits; attending annual P&amp;A system events</w:t>
      </w:r>
      <w:r w:rsidR="000131EC">
        <w:t xml:space="preserve"> (CEO meeting, </w:t>
      </w:r>
      <w:r w:rsidR="00E12FB4">
        <w:t xml:space="preserve">P&amp;A Annual </w:t>
      </w:r>
      <w:r w:rsidR="000131EC">
        <w:t>conference</w:t>
      </w:r>
      <w:r w:rsidR="00E12FB4">
        <w:t xml:space="preserve">, </w:t>
      </w:r>
      <w:r w:rsidR="000131EC">
        <w:t>and the fiscal managers training)</w:t>
      </w:r>
      <w:r w:rsidR="001254C4">
        <w:t xml:space="preserve">; participating in monthly conference calls </w:t>
      </w:r>
      <w:r w:rsidR="000131EC">
        <w:t xml:space="preserve">with </w:t>
      </w:r>
      <w:r w:rsidR="001254C4">
        <w:t>the federal partners</w:t>
      </w:r>
      <w:r w:rsidR="00E12FB4">
        <w:t>,</w:t>
      </w:r>
      <w:r w:rsidR="001254C4">
        <w:t xml:space="preserve"> and the </w:t>
      </w:r>
      <w:r w:rsidR="00040795">
        <w:t xml:space="preserve">training and </w:t>
      </w:r>
      <w:r w:rsidR="001254C4">
        <w:t>technical (T</w:t>
      </w:r>
      <w:r w:rsidR="00040795">
        <w:t>T</w:t>
      </w:r>
      <w:r w:rsidR="001254C4">
        <w:t>A) contractor</w:t>
      </w:r>
      <w:r w:rsidR="000131EC">
        <w:t>;</w:t>
      </w:r>
      <w:r w:rsidR="001254C4">
        <w:t xml:space="preserve"> </w:t>
      </w:r>
      <w:r w:rsidR="000131EC">
        <w:t xml:space="preserve">participating on various </w:t>
      </w:r>
      <w:r w:rsidR="008E7F22">
        <w:t>TTA</w:t>
      </w:r>
      <w:r w:rsidR="000131EC">
        <w:t xml:space="preserve"> committees chaired by system staff; </w:t>
      </w:r>
      <w:r w:rsidR="008E7F22">
        <w:t xml:space="preserve">and </w:t>
      </w:r>
      <w:r w:rsidR="001254C4">
        <w:t>reviewing the annual applications and PPR</w:t>
      </w:r>
      <w:r w:rsidR="000131EC">
        <w:t>s</w:t>
      </w:r>
      <w:r w:rsidR="00F71205">
        <w:t>/ACRs</w:t>
      </w:r>
      <w:r w:rsidR="00A90937">
        <w:t>.</w:t>
      </w:r>
      <w:r w:rsidR="009E68A7">
        <w:t xml:space="preserve">  </w:t>
      </w:r>
    </w:p>
    <w:p w:rsidR="0028681F" w:rsidP="0028681F" w:rsidRDefault="0028681F">
      <w:pPr>
        <w:widowControl/>
        <w:autoSpaceDE/>
        <w:autoSpaceDN/>
        <w:adjustRightInd/>
      </w:pPr>
    </w:p>
    <w:p w:rsidRPr="00F71205" w:rsidR="00AE19E0" w:rsidP="0028681F" w:rsidRDefault="0038537C">
      <w:pPr>
        <w:widowControl/>
        <w:autoSpaceDE/>
        <w:autoSpaceDN/>
        <w:adjustRightInd/>
      </w:pPr>
      <w:r w:rsidRPr="0072483C">
        <w:rPr>
          <w:b/>
          <w:u w:val="single"/>
        </w:rPr>
        <w:t>Persons Consulted</w:t>
      </w:r>
      <w:r w:rsidRPr="0072483C">
        <w:rPr>
          <w:b/>
          <w:u w:val="single"/>
        </w:rPr>
        <w:tab/>
        <w:t>Titl</w:t>
      </w:r>
      <w:r w:rsidRPr="0072483C" w:rsidR="00AE19E0">
        <w:rPr>
          <w:b/>
          <w:u w:val="single"/>
        </w:rPr>
        <w:t>e</w:t>
      </w:r>
      <w:r w:rsidRPr="0072483C" w:rsidR="00AE19E0">
        <w:rPr>
          <w:b/>
          <w:u w:val="single"/>
        </w:rPr>
        <w:tab/>
      </w:r>
      <w:r w:rsidRPr="0072483C" w:rsidR="00AE19E0">
        <w:rPr>
          <w:b/>
          <w:u w:val="single"/>
        </w:rPr>
        <w:tab/>
      </w:r>
      <w:r w:rsidRPr="0072483C" w:rsidR="00AE19E0">
        <w:rPr>
          <w:b/>
          <w:u w:val="single"/>
        </w:rPr>
        <w:tab/>
      </w:r>
      <w:r w:rsidRPr="0072483C">
        <w:rPr>
          <w:b/>
          <w:u w:val="single"/>
        </w:rPr>
        <w:t>Affiliation</w:t>
      </w:r>
      <w:r w:rsidRPr="0072483C">
        <w:rPr>
          <w:b/>
          <w:u w:val="single"/>
        </w:rPr>
        <w:tab/>
      </w:r>
      <w:r w:rsidRPr="0072483C" w:rsidR="00A90937">
        <w:rPr>
          <w:b/>
          <w:u w:val="single"/>
        </w:rPr>
        <w:t xml:space="preserve">     </w:t>
      </w:r>
      <w:r w:rsidRPr="0072483C" w:rsidR="00AA432C">
        <w:rPr>
          <w:b/>
          <w:u w:val="single"/>
        </w:rPr>
        <w:t xml:space="preserve">   </w:t>
      </w:r>
      <w:r w:rsidRPr="0072483C" w:rsidR="00AE19E0">
        <w:rPr>
          <w:b/>
          <w:u w:val="single"/>
        </w:rPr>
        <w:tab/>
      </w:r>
      <w:r w:rsidR="00F71205">
        <w:rPr>
          <w:b/>
          <w:u w:val="single"/>
        </w:rPr>
        <w:tab/>
      </w:r>
      <w:r w:rsidRPr="0072483C" w:rsidR="006427DC">
        <w:rPr>
          <w:b/>
          <w:u w:val="single"/>
        </w:rPr>
        <w:t>Contac</w:t>
      </w:r>
      <w:r w:rsidRPr="00F71205" w:rsidR="006427DC">
        <w:rPr>
          <w:b/>
          <w:u w:val="single"/>
        </w:rPr>
        <w:t>t</w:t>
      </w:r>
      <w:r w:rsidR="00F71205">
        <w:rPr>
          <w:b/>
          <w:u w:val="single"/>
        </w:rPr>
        <w:t>_____</w:t>
      </w:r>
      <w:r w:rsidRPr="0011615B" w:rsidR="00F71205">
        <w:rPr>
          <w:b/>
        </w:rPr>
        <w:t xml:space="preserve">  </w:t>
      </w:r>
      <w:r w:rsidRPr="00F71205" w:rsidR="00F71205">
        <w:rPr>
          <w:b/>
          <w:u w:val="single"/>
        </w:rPr>
        <w:t xml:space="preserve">           </w:t>
      </w:r>
      <w:r w:rsidRPr="00F71205" w:rsidR="006427DC">
        <w:rPr>
          <w:b/>
          <w:u w:val="single"/>
        </w:rPr>
        <w:t xml:space="preserve"> </w:t>
      </w:r>
      <w:r w:rsidRPr="00F71205" w:rsidR="00F71205">
        <w:rPr>
          <w:b/>
          <w:u w:val="single"/>
        </w:rPr>
        <w:t xml:space="preserve"> </w:t>
      </w:r>
      <w:r w:rsidR="00F71205">
        <w:rPr>
          <w:b/>
          <w:u w:val="single"/>
        </w:rPr>
        <w:t xml:space="preserve">        </w:t>
      </w:r>
      <w:r w:rsidR="00F71205">
        <w:rPr>
          <w:b/>
          <w:i/>
          <w:iCs/>
          <w:u w:val="single"/>
        </w:rPr>
        <w:t xml:space="preserve">     </w:t>
      </w:r>
    </w:p>
    <w:p w:rsidRPr="00E143D0" w:rsidR="00AE19E0" w:rsidP="0072483C" w:rsidRDefault="0009509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E143D0">
        <w:t xml:space="preserve">Michael </w:t>
      </w:r>
      <w:proofErr w:type="spellStart"/>
      <w:r w:rsidRPr="00E143D0">
        <w:t>Kirkman</w:t>
      </w:r>
      <w:proofErr w:type="spellEnd"/>
      <w:r w:rsidRPr="00E143D0" w:rsidR="00AE19E0">
        <w:tab/>
        <w:t xml:space="preserve">Executive Director  </w:t>
      </w:r>
      <w:r w:rsidRPr="00E143D0" w:rsidR="00AE19E0">
        <w:tab/>
      </w:r>
      <w:r w:rsidRPr="00E143D0">
        <w:t>OH P&amp;A System</w:t>
      </w:r>
      <w:r w:rsidRPr="00E143D0" w:rsidR="0072483C">
        <w:tab/>
      </w:r>
      <w:r w:rsidR="00B50F91">
        <w:t xml:space="preserve">            </w:t>
      </w:r>
      <w:hyperlink w:tooltip="phone number" w:history="1" r:id="rId8">
        <w:r w:rsidRPr="00E143D0" w:rsidR="0072483C">
          <w:rPr>
            <w:rStyle w:val="Hyperlink"/>
            <w:color w:val="auto"/>
            <w:u w:val="none"/>
          </w:rPr>
          <w:t>(614)</w:t>
        </w:r>
      </w:hyperlink>
      <w:r w:rsidRPr="00E143D0" w:rsidR="0072483C">
        <w:t xml:space="preserve"> 466-7264</w:t>
      </w:r>
    </w:p>
    <w:p w:rsidRPr="00E143D0" w:rsidR="00AE19E0" w:rsidP="00AE19E0" w:rsidRDefault="00095094">
      <w:r w:rsidRPr="00E143D0">
        <w:t>J.J. Rico</w:t>
      </w:r>
      <w:r w:rsidRPr="00E143D0" w:rsidR="00AE19E0">
        <w:t xml:space="preserve"> </w:t>
      </w:r>
      <w:r w:rsidRPr="00E143D0" w:rsidR="00AE19E0">
        <w:tab/>
      </w:r>
      <w:r w:rsidRPr="00E143D0" w:rsidR="00AE19E0">
        <w:tab/>
        <w:t xml:space="preserve">Executive Director </w:t>
      </w:r>
      <w:r w:rsidRPr="00E143D0" w:rsidR="00AE19E0">
        <w:tab/>
      </w:r>
      <w:r w:rsidRPr="00E143D0">
        <w:t xml:space="preserve">AZ P&amp;A System </w:t>
      </w:r>
      <w:r w:rsidRPr="00E143D0" w:rsidR="0072483C">
        <w:tab/>
      </w:r>
      <w:r w:rsidRPr="00E143D0" w:rsidR="0072483C">
        <w:tab/>
        <w:t>(520) 327-9547</w:t>
      </w:r>
    </w:p>
    <w:p w:rsidRPr="00E143D0" w:rsidR="00AE19E0" w:rsidP="00AE19E0" w:rsidRDefault="00AE19E0">
      <w:r w:rsidRPr="00E143D0">
        <w:t xml:space="preserve">Tom </w:t>
      </w:r>
      <w:proofErr w:type="spellStart"/>
      <w:r w:rsidRPr="00E143D0">
        <w:t>Masseau</w:t>
      </w:r>
      <w:proofErr w:type="spellEnd"/>
      <w:r w:rsidRPr="00E143D0">
        <w:tab/>
      </w:r>
      <w:r w:rsidRPr="00E143D0">
        <w:tab/>
        <w:t>Executive Director</w:t>
      </w:r>
      <w:r w:rsidRPr="00E143D0">
        <w:tab/>
        <w:t>Arkansas P&amp;A system</w:t>
      </w:r>
      <w:r w:rsidRPr="00E143D0">
        <w:tab/>
        <w:t>(501) 296-1775</w:t>
      </w:r>
    </w:p>
    <w:p w:rsidRPr="00E143D0" w:rsidR="00AE19E0" w:rsidP="00AE19E0" w:rsidRDefault="00095094">
      <w:r w:rsidRPr="00E143D0">
        <w:t xml:space="preserve">Jennifer </w:t>
      </w:r>
      <w:proofErr w:type="spellStart"/>
      <w:r w:rsidRPr="00E143D0">
        <w:t>Monthie</w:t>
      </w:r>
      <w:proofErr w:type="spellEnd"/>
      <w:r w:rsidRPr="00E143D0" w:rsidR="00AE19E0">
        <w:tab/>
        <w:t>Executive Director</w:t>
      </w:r>
      <w:r w:rsidRPr="00E143D0" w:rsidR="00AE19E0">
        <w:tab/>
      </w:r>
      <w:r w:rsidRPr="00E143D0">
        <w:t>NY P&amp;A System</w:t>
      </w:r>
      <w:r w:rsidRPr="00E143D0" w:rsidR="0072483C">
        <w:tab/>
      </w:r>
      <w:r w:rsidRPr="00E143D0" w:rsidR="0072483C">
        <w:tab/>
      </w:r>
      <w:r w:rsidRPr="00E143D0" w:rsidR="0072483C">
        <w:rPr>
          <w:lang w:val="en"/>
        </w:rPr>
        <w:t>(518) 432-7861</w:t>
      </w:r>
    </w:p>
    <w:p w:rsidRPr="00E143D0" w:rsidR="00826DC9" w:rsidP="0072483C" w:rsidRDefault="00095094">
      <w:r w:rsidRPr="00E143D0">
        <w:t>Anna Bass</w:t>
      </w:r>
      <w:r w:rsidRPr="00E143D0">
        <w:tab/>
      </w:r>
      <w:r w:rsidRPr="00E143D0">
        <w:tab/>
        <w:t>Executive Director</w:t>
      </w:r>
      <w:r w:rsidRPr="00E143D0">
        <w:tab/>
        <w:t>TN P&amp;A System</w:t>
      </w:r>
      <w:r w:rsidRPr="00E143D0" w:rsidR="0072483C">
        <w:tab/>
      </w:r>
      <w:r w:rsidRPr="00E143D0" w:rsidR="0072483C">
        <w:tab/>
      </w:r>
      <w:r w:rsidR="00B50F91">
        <w:t>(</w:t>
      </w:r>
      <w:r w:rsidRPr="00E143D0" w:rsidR="0072483C">
        <w:t>800)-342-1660</w:t>
      </w:r>
    </w:p>
    <w:p w:rsidR="0072483C" w:rsidP="0038537C" w:rsidRDefault="0072483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sidRPr="00093260">
        <w:t xml:space="preserve">9. </w:t>
      </w:r>
      <w:r w:rsidRPr="00093260">
        <w:tab/>
        <w:t xml:space="preserve">  </w:t>
      </w:r>
      <w:r w:rsidRPr="00093260">
        <w:rPr>
          <w:u w:val="single"/>
        </w:rPr>
        <w:t xml:space="preserve">Payments </w:t>
      </w:r>
      <w:smartTag w:uri="urn:schemas-microsoft-com:office:smarttags" w:element="PersonName">
        <w:r w:rsidRPr="00093260">
          <w:rPr>
            <w:u w:val="single"/>
          </w:rPr>
          <w:t>to</w:t>
        </w:r>
      </w:smartTag>
      <w:r w:rsidRPr="00093260">
        <w:rPr>
          <w:u w:val="single"/>
        </w:rPr>
        <w:t xml:space="preserve"> Respondents</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Other than the annual formula grants awarded by SAMHSA to each </w:t>
      </w:r>
      <w:r w:rsidR="00DE550F">
        <w:t>s</w:t>
      </w:r>
      <w:r>
        <w:t>tate P&amp;A system for activities mandated under the PAIMI Act, no additional payments or gifts are made.</w:t>
      </w:r>
    </w:p>
    <w:p w:rsidR="00042830" w:rsidP="0038537C" w:rsidRDefault="0004283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88515E" w:rsidRDefault="0088515E">
      <w:pPr>
        <w:pStyle w:val="Level1"/>
        <w:widowControl/>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450" w:hanging="450"/>
      </w:pPr>
      <w:r w:rsidRPr="0088515E">
        <w:t xml:space="preserve">10.        </w:t>
      </w:r>
      <w:r w:rsidRPr="0088515E" w:rsidR="0038537C">
        <w:rPr>
          <w:u w:val="single"/>
        </w:rPr>
        <w:t>Assurance of Confidentiality</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6427D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State P&amp;A systems are mandated to</w:t>
      </w:r>
      <w:r w:rsidR="007E18B4">
        <w:t xml:space="preserve"> </w:t>
      </w:r>
      <w:r>
        <w:t xml:space="preserve">maintain the confidentiality of such records </w:t>
      </w:r>
      <w:smartTag w:uri="urn:schemas-microsoft-com:office:smarttags" w:element="PersonName">
        <w:r>
          <w:t>to</w:t>
        </w:r>
      </w:smartTag>
      <w:r>
        <w:t xml:space="preserve"> the same extent as is required of the provider of such </w:t>
      </w:r>
      <w:r w:rsidR="0054214B">
        <w:t>services [</w:t>
      </w:r>
      <w:r>
        <w:t xml:space="preserve">42 U.S.C. at 10806(a), see also exceptions </w:t>
      </w:r>
      <w:smartTag w:uri="urn:schemas-microsoft-com:office:smarttags" w:element="PersonName">
        <w:r>
          <w:t>to</w:t>
        </w:r>
      </w:smartTag>
      <w:r>
        <w:t xml:space="preserve"> confidentially, cited at 10806(b)].  Each </w:t>
      </w:r>
      <w:r w:rsidR="006427DC">
        <w:t>s</w:t>
      </w:r>
      <w:r>
        <w:t>tate P&amp;A system is required to protect all client records and identifying data from loss, damage, tampering, or use by unauthorized individuals</w:t>
      </w:r>
      <w:r w:rsidR="006427DC">
        <w:t xml:space="preserve"> </w:t>
      </w:r>
    </w:p>
    <w:p w:rsidR="0038537C" w:rsidP="0038537C" w:rsidRDefault="00111ED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(PAIMI Rules at </w:t>
      </w:r>
      <w:r w:rsidR="006427DC">
        <w:t>42 CFR 51.</w:t>
      </w:r>
      <w:r>
        <w:t>45)</w:t>
      </w:r>
      <w:r w:rsidR="0038537C">
        <w:t xml:space="preserve">.  Compliance with confidentiality requirements is reviewed by </w:t>
      </w:r>
      <w:r w:rsidR="006427DC">
        <w:t>f</w:t>
      </w:r>
      <w:r w:rsidR="0038537C">
        <w:t xml:space="preserve">ederal program officials during annual on-site monitoring </w:t>
      </w:r>
      <w:r w:rsidR="006427DC">
        <w:t xml:space="preserve">visits </w:t>
      </w:r>
      <w:r>
        <w:t>of sel</w:t>
      </w:r>
      <w:r w:rsidR="0038537C">
        <w:t xml:space="preserve">ected </w:t>
      </w:r>
      <w:r w:rsidR="006427DC">
        <w:t>s</w:t>
      </w:r>
      <w:r w:rsidR="0038537C">
        <w:t>tate P&amp;A systems.</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confidentiality issues relevant to the information collection and report requirements because the annual PPR is composed of aggregated summary data and contains no personal identifiers. </w:t>
      </w:r>
    </w:p>
    <w:p w:rsidR="007D522C" w:rsidP="0038537C" w:rsidRDefault="007D522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11.</w:t>
      </w:r>
      <w:r>
        <w:tab/>
      </w:r>
      <w:r>
        <w:rPr>
          <w:u w:val="single"/>
        </w:rPr>
        <w:t>Questions of a Sensitive Nature</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questions of a sensitive, individual nature included in this report.</w:t>
      </w:r>
      <w:r>
        <w:tab/>
      </w:r>
    </w:p>
    <w:p w:rsidR="00042830" w:rsidP="0038537C" w:rsidRDefault="0004283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pStyle w:val="Level1"/>
        <w:widowControl/>
        <w:numPr>
          <w:ilvl w:val="0"/>
          <w:numId w:val="4"/>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ind w:left="720" w:hanging="720"/>
      </w:pPr>
      <w:r>
        <w:rPr>
          <w:u w:val="single"/>
        </w:rPr>
        <w:t>Estimate of Annual Hour Burden</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F5380"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 estimated annual burden for the PAIMI Annual PPR is summarized below:</w:t>
      </w:r>
    </w:p>
    <w:p w:rsidR="008746E9" w:rsidP="0038537C" w:rsidRDefault="008746E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477"/>
        <w:gridCol w:w="1341"/>
        <w:gridCol w:w="1294"/>
        <w:gridCol w:w="1216"/>
        <w:gridCol w:w="1419"/>
        <w:gridCol w:w="1341"/>
        <w:gridCol w:w="1268"/>
      </w:tblGrid>
      <w:tr w:rsidRPr="00281878" w:rsidR="0038537C" w:rsidTr="0038537C">
        <w:tc>
          <w:tcPr>
            <w:tcW w:w="1477" w:type="dxa"/>
            <w:tcBorders>
              <w:top w:val="double" w:color="000000" w:sz="7" w:space="0"/>
              <w:left w:val="double" w:color="000000" w:sz="7" w:space="0"/>
              <w:bottom w:val="doub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Data Collection Instrument</w:t>
            </w:r>
          </w:p>
        </w:tc>
        <w:tc>
          <w:tcPr>
            <w:tcW w:w="1341" w:type="dxa"/>
            <w:tcBorders>
              <w:top w:val="double" w:color="000000" w:sz="7" w:space="0"/>
              <w:left w:val="single" w:color="000000" w:sz="7" w:space="0"/>
              <w:bottom w:val="doub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No. of Respondents</w:t>
            </w:r>
          </w:p>
        </w:tc>
        <w:tc>
          <w:tcPr>
            <w:tcW w:w="1294" w:type="dxa"/>
            <w:tcBorders>
              <w:top w:val="double" w:color="000000" w:sz="7" w:space="0"/>
              <w:left w:val="single" w:color="000000" w:sz="7" w:space="0"/>
              <w:bottom w:val="doub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No. of Responses/ Respondent</w:t>
            </w:r>
          </w:p>
        </w:tc>
        <w:tc>
          <w:tcPr>
            <w:tcW w:w="1216" w:type="dxa"/>
            <w:tcBorders>
              <w:top w:val="double" w:color="000000" w:sz="7" w:space="0"/>
              <w:left w:val="single" w:color="000000" w:sz="7" w:space="0"/>
              <w:bottom w:val="doub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Average Burden Hrs./ Response*</w:t>
            </w:r>
          </w:p>
        </w:tc>
        <w:tc>
          <w:tcPr>
            <w:tcW w:w="1419" w:type="dxa"/>
            <w:tcBorders>
              <w:top w:val="double" w:color="000000" w:sz="7" w:space="0"/>
              <w:left w:val="single" w:color="000000" w:sz="7" w:space="0"/>
              <w:bottom w:val="doub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Total Annual Response Burden Hrs.</w:t>
            </w:r>
          </w:p>
        </w:tc>
        <w:tc>
          <w:tcPr>
            <w:tcW w:w="1341" w:type="dxa"/>
            <w:tcBorders>
              <w:top w:val="double" w:color="000000" w:sz="7" w:space="0"/>
              <w:left w:val="single" w:color="000000" w:sz="7" w:space="0"/>
              <w:bottom w:val="doub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sidRPr="00281878">
              <w:rPr>
                <w:b/>
                <w:bCs/>
                <w:sz w:val="20"/>
                <w:szCs w:val="20"/>
              </w:rPr>
              <w:t xml:space="preserve">Estimated </w:t>
            </w: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sidRPr="00281878">
              <w:rPr>
                <w:b/>
                <w:bCs/>
                <w:sz w:val="20"/>
                <w:szCs w:val="20"/>
              </w:rPr>
              <w:t xml:space="preserve">Hourly </w:t>
            </w: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Costs**</w:t>
            </w:r>
          </w:p>
        </w:tc>
        <w:tc>
          <w:tcPr>
            <w:tcW w:w="1268" w:type="dxa"/>
            <w:tcBorders>
              <w:top w:val="double" w:color="000000" w:sz="7" w:space="0"/>
              <w:left w:val="single" w:color="000000" w:sz="7" w:space="0"/>
              <w:bottom w:val="double" w:color="000000" w:sz="7" w:space="0"/>
              <w:right w:val="doub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rPr>
            </w:pPr>
            <w:r w:rsidRPr="00281878">
              <w:rPr>
                <w:b/>
                <w:bCs/>
                <w:sz w:val="20"/>
                <w:szCs w:val="20"/>
              </w:rPr>
              <w:t>Total Annual Hourly Cost</w:t>
            </w:r>
          </w:p>
        </w:tc>
      </w:tr>
      <w:tr w:rsidRPr="00281878" w:rsidR="0038537C" w:rsidTr="0038537C">
        <w:tc>
          <w:tcPr>
            <w:tcW w:w="1477"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Program Performance Report </w:t>
            </w:r>
          </w:p>
        </w:tc>
        <w:tc>
          <w:tcPr>
            <w:tcW w:w="1341"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w:t>
            </w:r>
          </w:p>
        </w:tc>
        <w:tc>
          <w:tcPr>
            <w:tcW w:w="1294"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p>
        </w:tc>
        <w:tc>
          <w:tcPr>
            <w:tcW w:w="1216"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r w:rsidRPr="00281878">
              <w:rPr>
                <w:bCs/>
                <w:sz w:val="20"/>
                <w:szCs w:val="20"/>
              </w:rPr>
              <w:t>2</w:t>
            </w:r>
            <w:r w:rsidRPr="00281878" w:rsidR="001D7511">
              <w:rPr>
                <w:bCs/>
                <w:sz w:val="20"/>
                <w:szCs w:val="20"/>
              </w:rPr>
              <w:t>6</w:t>
            </w:r>
            <w:r w:rsidRPr="00281878">
              <w:rPr>
                <w:bCs/>
                <w:sz w:val="20"/>
                <w:szCs w:val="20"/>
              </w:rPr>
              <w:t xml:space="preserve"> </w:t>
            </w: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p>
        </w:tc>
        <w:tc>
          <w:tcPr>
            <w:tcW w:w="1419"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w:t>
            </w:r>
            <w:r w:rsidRPr="00281878" w:rsidR="00370805">
              <w:rPr>
                <w:bCs/>
                <w:sz w:val="20"/>
                <w:szCs w:val="20"/>
              </w:rPr>
              <w:t>1</w:t>
            </w:r>
            <w:r w:rsidRPr="00281878" w:rsidR="00E67366">
              <w:rPr>
                <w:bCs/>
                <w:sz w:val="20"/>
                <w:szCs w:val="20"/>
              </w:rPr>
              <w:t>,</w:t>
            </w:r>
            <w:r w:rsidRPr="00281878" w:rsidR="001D7511">
              <w:rPr>
                <w:bCs/>
                <w:sz w:val="20"/>
                <w:szCs w:val="20"/>
              </w:rPr>
              <w:t>482</w:t>
            </w:r>
          </w:p>
        </w:tc>
        <w:tc>
          <w:tcPr>
            <w:tcW w:w="1341"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407B0B"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 </w:t>
            </w:r>
            <w:r w:rsidRPr="00281878" w:rsidR="007E18B4">
              <w:rPr>
                <w:bCs/>
                <w:sz w:val="20"/>
                <w:szCs w:val="20"/>
              </w:rPr>
              <w:t>8</w:t>
            </w:r>
            <w:r w:rsidRPr="00281878" w:rsidR="00CD6B52">
              <w:rPr>
                <w:bCs/>
                <w:sz w:val="20"/>
                <w:szCs w:val="20"/>
              </w:rPr>
              <w:t>2.4</w:t>
            </w:r>
            <w:r w:rsidRPr="00281878">
              <w:rPr>
                <w:bCs/>
                <w:sz w:val="20"/>
                <w:szCs w:val="20"/>
              </w:rPr>
              <w:t>/hour</w:t>
            </w:r>
          </w:p>
        </w:tc>
        <w:tc>
          <w:tcPr>
            <w:tcW w:w="1268"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CD6B52"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w:t>
            </w:r>
            <w:r w:rsidRPr="00281878" w:rsidR="007E18B4">
              <w:rPr>
                <w:bCs/>
                <w:sz w:val="20"/>
                <w:szCs w:val="20"/>
              </w:rPr>
              <w:t>1</w:t>
            </w:r>
            <w:r w:rsidRPr="00281878" w:rsidR="00CD6B52">
              <w:rPr>
                <w:bCs/>
                <w:sz w:val="20"/>
                <w:szCs w:val="20"/>
              </w:rPr>
              <w:t>22</w:t>
            </w:r>
            <w:r w:rsidRPr="00281878" w:rsidR="007E18B4">
              <w:rPr>
                <w:bCs/>
                <w:sz w:val="20"/>
                <w:szCs w:val="20"/>
              </w:rPr>
              <w:t>,</w:t>
            </w:r>
            <w:r w:rsidRPr="00281878" w:rsidR="00CD6B52">
              <w:rPr>
                <w:bCs/>
                <w:sz w:val="20"/>
                <w:szCs w:val="20"/>
              </w:rPr>
              <w:t>117</w:t>
            </w:r>
          </w:p>
        </w:tc>
      </w:tr>
      <w:tr w:rsidRPr="00281878" w:rsidR="0038537C" w:rsidTr="0038537C">
        <w:tc>
          <w:tcPr>
            <w:tcW w:w="1477"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Advisory Council Report     </w:t>
            </w:r>
          </w:p>
        </w:tc>
        <w:tc>
          <w:tcPr>
            <w:tcW w:w="1341"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w:t>
            </w:r>
          </w:p>
        </w:tc>
        <w:tc>
          <w:tcPr>
            <w:tcW w:w="1294"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p>
        </w:tc>
        <w:tc>
          <w:tcPr>
            <w:tcW w:w="1216"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10</w:t>
            </w:r>
          </w:p>
        </w:tc>
        <w:tc>
          <w:tcPr>
            <w:tcW w:w="1419"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570</w:t>
            </w:r>
          </w:p>
        </w:tc>
        <w:tc>
          <w:tcPr>
            <w:tcW w:w="1341"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Cs/>
                <w:sz w:val="20"/>
                <w:szCs w:val="20"/>
              </w:rPr>
            </w:pPr>
            <w:r w:rsidRPr="00281878">
              <w:rPr>
                <w:bCs/>
                <w:sz w:val="20"/>
                <w:szCs w:val="20"/>
              </w:rPr>
              <w:t xml:space="preserve"> $</w:t>
            </w:r>
            <w:r w:rsidRPr="00281878" w:rsidR="007E18B4">
              <w:rPr>
                <w:bCs/>
                <w:sz w:val="20"/>
                <w:szCs w:val="20"/>
              </w:rPr>
              <w:t>5</w:t>
            </w:r>
            <w:r w:rsidRPr="00281878" w:rsidR="00CD6B52">
              <w:rPr>
                <w:bCs/>
                <w:sz w:val="20"/>
                <w:szCs w:val="20"/>
              </w:rPr>
              <w:t>6.65</w:t>
            </w:r>
            <w:r w:rsidRPr="00281878">
              <w:rPr>
                <w:bCs/>
                <w:sz w:val="20"/>
                <w:szCs w:val="20"/>
              </w:rPr>
              <w:t>/hour</w:t>
            </w: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   (Unpaid  volunteers)</w:t>
            </w:r>
          </w:p>
        </w:tc>
        <w:tc>
          <w:tcPr>
            <w:tcW w:w="1268"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CD6B52"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w:t>
            </w:r>
            <w:r w:rsidRPr="00281878" w:rsidR="007E18B4">
              <w:rPr>
                <w:bCs/>
                <w:sz w:val="20"/>
                <w:szCs w:val="20"/>
              </w:rPr>
              <w:t>3</w:t>
            </w:r>
            <w:r w:rsidRPr="00281878" w:rsidR="00CD6B52">
              <w:rPr>
                <w:bCs/>
                <w:sz w:val="20"/>
                <w:szCs w:val="20"/>
              </w:rPr>
              <w:t>2,291</w:t>
            </w:r>
          </w:p>
        </w:tc>
      </w:tr>
      <w:tr w:rsidRPr="00281878" w:rsidR="0038537C" w:rsidTr="0038537C">
        <w:tc>
          <w:tcPr>
            <w:tcW w:w="1477"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Total</w:t>
            </w:r>
          </w:p>
        </w:tc>
        <w:tc>
          <w:tcPr>
            <w:tcW w:w="1341"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114</w:t>
            </w:r>
          </w:p>
        </w:tc>
        <w:tc>
          <w:tcPr>
            <w:tcW w:w="1294"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 </w:t>
            </w:r>
          </w:p>
        </w:tc>
        <w:tc>
          <w:tcPr>
            <w:tcW w:w="1216"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w:t>
            </w:r>
          </w:p>
        </w:tc>
        <w:tc>
          <w:tcPr>
            <w:tcW w:w="1419"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2,</w:t>
            </w:r>
            <w:r w:rsidRPr="00281878" w:rsidR="00A0485F">
              <w:rPr>
                <w:bCs/>
                <w:sz w:val="20"/>
                <w:szCs w:val="20"/>
              </w:rPr>
              <w:t>052</w:t>
            </w:r>
          </w:p>
        </w:tc>
        <w:tc>
          <w:tcPr>
            <w:tcW w:w="1341"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  -</w:t>
            </w:r>
          </w:p>
        </w:tc>
        <w:tc>
          <w:tcPr>
            <w:tcW w:w="1268" w:type="dxa"/>
            <w:tcBorders>
              <w:top w:val="single" w:color="000000" w:sz="7" w:space="0"/>
              <w:left w:val="single" w:color="000000" w:sz="7" w:space="0"/>
              <w:bottom w:val="single" w:color="000000" w:sz="7" w:space="0"/>
              <w:right w:val="single" w:color="000000" w:sz="7" w:space="0"/>
            </w:tcBorders>
          </w:tcPr>
          <w:p w:rsidRPr="00281878" w:rsidR="0038537C" w:rsidP="0038537C" w:rsidRDefault="0038537C">
            <w:pPr>
              <w:spacing w:line="120" w:lineRule="exact"/>
              <w:rPr>
                <w:bCs/>
                <w:sz w:val="20"/>
                <w:szCs w:val="20"/>
              </w:rPr>
            </w:pPr>
          </w:p>
          <w:p w:rsidRPr="00281878" w:rsidR="0038537C" w:rsidP="00CD6B52"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rPr>
            </w:pPr>
            <w:r w:rsidRPr="00281878">
              <w:rPr>
                <w:bCs/>
                <w:sz w:val="20"/>
                <w:szCs w:val="20"/>
              </w:rPr>
              <w:t>$</w:t>
            </w:r>
            <w:r w:rsidRPr="00281878" w:rsidR="00CD6B52">
              <w:rPr>
                <w:bCs/>
                <w:sz w:val="20"/>
                <w:szCs w:val="20"/>
              </w:rPr>
              <w:t>154,408</w:t>
            </w:r>
          </w:p>
        </w:tc>
      </w:tr>
    </w:tbl>
    <w:p w:rsidR="0038537C" w:rsidP="00F71205" w:rsidRDefault="00F71205">
      <w:pPr>
        <w:widowControl/>
        <w:tabs>
          <w:tab w:val="left" w:pos="-1080"/>
          <w:tab w:val="left" w:pos="-720"/>
          <w:tab w:val="left" w:pos="18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r>
        <w:rPr>
          <w:sz w:val="20"/>
          <w:szCs w:val="20"/>
        </w:rPr>
        <w:tab/>
      </w:r>
      <w:r w:rsidR="0038537C">
        <w:rPr>
          <w:sz w:val="20"/>
          <w:szCs w:val="20"/>
        </w:rPr>
        <w:t>*Based on past estimates and the fact that changes being made do not measurably impact response burden.</w:t>
      </w:r>
    </w:p>
    <w:p w:rsidR="00F71205" w:rsidP="00F71205" w:rsidRDefault="00F71205">
      <w:pPr>
        <w:widowControl/>
        <w:tabs>
          <w:tab w:val="left" w:pos="-1080"/>
          <w:tab w:val="left" w:pos="-720"/>
          <w:tab w:val="left" w:pos="18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p>
    <w:p w:rsidR="0038537C" w:rsidP="00F71205" w:rsidRDefault="00F71205">
      <w:pPr>
        <w:widowControl/>
        <w:tabs>
          <w:tab w:val="left" w:pos="-1080"/>
          <w:tab w:val="left" w:pos="-720"/>
          <w:tab w:val="left" w:pos="180"/>
          <w:tab w:val="left" w:pos="1440"/>
          <w:tab w:val="left" w:pos="2160"/>
          <w:tab w:val="left" w:pos="2880"/>
          <w:tab w:val="left" w:pos="3600"/>
          <w:tab w:val="left" w:pos="4320"/>
          <w:tab w:val="left" w:pos="5040"/>
          <w:tab w:val="left" w:pos="5760"/>
          <w:tab w:val="left" w:pos="6480"/>
          <w:tab w:val="left" w:pos="7290"/>
        </w:tabs>
        <w:ind w:left="180" w:hanging="720"/>
      </w:pPr>
      <w:r>
        <w:rPr>
          <w:sz w:val="20"/>
          <w:szCs w:val="20"/>
        </w:rPr>
        <w:tab/>
      </w:r>
      <w:r w:rsidR="0038537C">
        <w:rPr>
          <w:sz w:val="20"/>
          <w:szCs w:val="20"/>
        </w:rPr>
        <w:t>*</w:t>
      </w:r>
      <w:r>
        <w:rPr>
          <w:sz w:val="20"/>
          <w:szCs w:val="20"/>
        </w:rPr>
        <w:t>*</w:t>
      </w:r>
      <w:r w:rsidR="0038537C">
        <w:rPr>
          <w:sz w:val="20"/>
          <w:szCs w:val="20"/>
        </w:rPr>
        <w:t xml:space="preserve">Based on the average salary paid to </w:t>
      </w:r>
      <w:r w:rsidR="00111ED3">
        <w:rPr>
          <w:sz w:val="20"/>
          <w:szCs w:val="20"/>
        </w:rPr>
        <w:t>s</w:t>
      </w:r>
      <w:r w:rsidR="0038537C">
        <w:rPr>
          <w:sz w:val="20"/>
          <w:szCs w:val="20"/>
        </w:rPr>
        <w:t xml:space="preserve">tate P&amp;A system staff, estimated at </w:t>
      </w:r>
      <w:r w:rsidR="00A0485F">
        <w:rPr>
          <w:sz w:val="20"/>
          <w:szCs w:val="20"/>
        </w:rPr>
        <w:t>$</w:t>
      </w:r>
      <w:r w:rsidR="00CD6B52">
        <w:rPr>
          <w:sz w:val="20"/>
          <w:szCs w:val="20"/>
        </w:rPr>
        <w:t>82.40</w:t>
      </w:r>
      <w:r w:rsidR="0038537C">
        <w:rPr>
          <w:sz w:val="20"/>
          <w:szCs w:val="20"/>
        </w:rPr>
        <w:t xml:space="preserve"> per hour, including fring</w:t>
      </w:r>
      <w:r>
        <w:rPr>
          <w:sz w:val="20"/>
          <w:szCs w:val="20"/>
        </w:rPr>
        <w:t>e b</w:t>
      </w:r>
      <w:r w:rsidR="0038537C">
        <w:rPr>
          <w:sz w:val="20"/>
          <w:szCs w:val="20"/>
        </w:rPr>
        <w:t>enefits.  The $</w:t>
      </w:r>
      <w:r w:rsidR="007E18B4">
        <w:rPr>
          <w:sz w:val="20"/>
          <w:szCs w:val="20"/>
        </w:rPr>
        <w:t>5</w:t>
      </w:r>
      <w:r w:rsidR="00CD6B52">
        <w:rPr>
          <w:sz w:val="20"/>
          <w:szCs w:val="20"/>
        </w:rPr>
        <w:t>6.65</w:t>
      </w:r>
      <w:r w:rsidR="0038537C">
        <w:rPr>
          <w:sz w:val="20"/>
          <w:szCs w:val="20"/>
        </w:rPr>
        <w:t xml:space="preserve"> per hour rate is an estimate of compensation</w:t>
      </w:r>
      <w:r w:rsidR="00023B78">
        <w:rPr>
          <w:sz w:val="20"/>
          <w:szCs w:val="20"/>
        </w:rPr>
        <w:t xml:space="preserve"> </w:t>
      </w:r>
      <w:r w:rsidR="0038537C">
        <w:rPr>
          <w:sz w:val="20"/>
          <w:szCs w:val="20"/>
        </w:rPr>
        <w:t xml:space="preserve">if </w:t>
      </w:r>
      <w:r w:rsidR="00E20579">
        <w:rPr>
          <w:sz w:val="20"/>
          <w:szCs w:val="20"/>
        </w:rPr>
        <w:t xml:space="preserve">PAIMI </w:t>
      </w:r>
      <w:r w:rsidR="0038537C">
        <w:rPr>
          <w:sz w:val="20"/>
          <w:szCs w:val="20"/>
        </w:rPr>
        <w:t>AC members were P&amp;A system employees and not unpaid volunteers.</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13.</w:t>
      </w:r>
      <w:r>
        <w:tab/>
      </w:r>
      <w:r>
        <w:rPr>
          <w:u w:val="single"/>
        </w:rPr>
        <w:t xml:space="preserve">Estimated Annual Cost </w:t>
      </w:r>
      <w:smartTag w:uri="urn:schemas-microsoft-com:office:smarttags" w:element="PersonName">
        <w:r>
          <w:rPr>
            <w:u w:val="single"/>
          </w:rPr>
          <w:t>to</w:t>
        </w:r>
      </w:smartTag>
      <w:r>
        <w:rPr>
          <w:u w:val="single"/>
        </w:rPr>
        <w:t xml:space="preserve"> Respondents</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9F2687" w:rsidP="009F2687"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w:t>
      </w:r>
      <w:r w:rsidR="00E20579">
        <w:t xml:space="preserve"> </w:t>
      </w:r>
      <w:r>
        <w:t>capital or start-up operations, maintenance</w:t>
      </w:r>
      <w:r w:rsidR="001E3D78">
        <w:t>,</w:t>
      </w:r>
      <w:r>
        <w:t xml:space="preserve"> or purchase of services costs that exceed standard business expenses associated with these regulations.</w:t>
      </w:r>
    </w:p>
    <w:p w:rsidR="009F2687" w:rsidP="00E143D0" w:rsidRDefault="009F2687">
      <w:pPr>
        <w:tabs>
          <w:tab w:val="center" w:pos="4680"/>
        </w:tabs>
      </w:pPr>
      <w:r>
        <w:tab/>
      </w:r>
    </w:p>
    <w:p w:rsidR="0038537C" w:rsidP="00E143D0"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14</w:t>
      </w:r>
      <w:r w:rsidR="009F2687">
        <w:t xml:space="preserve">. </w:t>
      </w:r>
      <w:r>
        <w:tab/>
      </w:r>
      <w:r>
        <w:rPr>
          <w:u w:val="single"/>
        </w:rPr>
        <w:t>Estimated Annual Cost Burden to the Government</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Pr="005E672F"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 xml:space="preserve">Federal costs associated with the </w:t>
      </w:r>
      <w:r w:rsidR="00203034">
        <w:t xml:space="preserve">development of the </w:t>
      </w:r>
      <w:r w:rsidRPr="005E672F">
        <w:t xml:space="preserve">annual PAIMI PPR </w:t>
      </w:r>
      <w:r w:rsidR="00203034">
        <w:t xml:space="preserve">within </w:t>
      </w:r>
      <w:proofErr w:type="spellStart"/>
      <w:r w:rsidR="00203034">
        <w:t>WebBGAS</w:t>
      </w:r>
      <w:proofErr w:type="spellEnd"/>
      <w:r w:rsidR="00203034">
        <w:t xml:space="preserve"> </w:t>
      </w:r>
      <w:r w:rsidRPr="005E672F">
        <w:t>are estimated a</w:t>
      </w:r>
      <w:r w:rsidRPr="005E672F" w:rsidR="00016F38">
        <w:t>t $</w:t>
      </w:r>
      <w:r w:rsidR="00351396">
        <w:t>178,922</w:t>
      </w:r>
      <w:r w:rsidRPr="005E672F" w:rsidR="00111ED3">
        <w:t xml:space="preserve">. </w:t>
      </w:r>
      <w:r w:rsidR="001E3D78">
        <w:t xml:space="preserve"> </w:t>
      </w:r>
      <w:r w:rsidR="00203034">
        <w:t xml:space="preserve">Federal costs to maintain and provide support to the annual PAIMI PPR within </w:t>
      </w:r>
      <w:proofErr w:type="spellStart"/>
      <w:r w:rsidR="00203034">
        <w:t>WebBGAS</w:t>
      </w:r>
      <w:proofErr w:type="spellEnd"/>
      <w:r w:rsidR="00203034">
        <w:t xml:space="preserve"> are estimated at $</w:t>
      </w:r>
      <w:r w:rsidR="00351396">
        <w:t>75,513</w:t>
      </w:r>
      <w:r w:rsidR="00203034">
        <w:t>.</w:t>
      </w:r>
      <w:r w:rsidR="00F97FD4">
        <w:t xml:space="preserve">  </w:t>
      </w:r>
      <w:r w:rsidRPr="005E672F" w:rsidR="00016F38">
        <w:t>The P&amp;A systems input the</w:t>
      </w:r>
      <w:r w:rsidRPr="005E672F" w:rsidR="00111ED3">
        <w:t xml:space="preserve">ir annual reports </w:t>
      </w:r>
      <w:r w:rsidRPr="005E672F" w:rsidR="00016F38">
        <w:t xml:space="preserve">directly into the </w:t>
      </w:r>
      <w:proofErr w:type="spellStart"/>
      <w:r w:rsidR="00F97FD4">
        <w:t>WebBGAS</w:t>
      </w:r>
      <w:proofErr w:type="spellEnd"/>
      <w:r w:rsidR="00111ED3">
        <w:t>.</w:t>
      </w:r>
      <w:r w:rsidRPr="005E672F" w:rsidR="00016F38">
        <w:t xml:space="preserve"> </w:t>
      </w:r>
    </w:p>
    <w:p w:rsidRPr="005E672F"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highlight w:val="cyan"/>
        </w:rPr>
      </w:pPr>
    </w:p>
    <w:p w:rsidR="00042830" w:rsidP="0038537C" w:rsidRDefault="00111ED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 xml:space="preserve">The </w:t>
      </w:r>
      <w:r w:rsidRPr="005E672F" w:rsidR="0038537C">
        <w:t>SAMHSA staff costs associated with final</w:t>
      </w:r>
      <w:r w:rsidR="003967DC">
        <w:t xml:space="preserve"> review and approval of the 57 s</w:t>
      </w:r>
      <w:r w:rsidRPr="005E672F" w:rsidR="0038537C">
        <w:t>tate P&amp;A system annual PPRs</w:t>
      </w:r>
      <w:r w:rsidR="00033D96">
        <w:t>/ACRs</w:t>
      </w:r>
      <w:r w:rsidRPr="005E672F" w:rsidR="00381A1F">
        <w:t xml:space="preserve"> </w:t>
      </w:r>
      <w:r w:rsidRPr="005E672F" w:rsidR="0038537C">
        <w:t>are approximately $</w:t>
      </w:r>
      <w:r w:rsidR="003A196C">
        <w:t>24,161</w:t>
      </w:r>
      <w:r w:rsidRPr="005E672F" w:rsidR="0038537C">
        <w:t xml:space="preserve"> for salary</w:t>
      </w:r>
      <w:r w:rsidRPr="005E672F" w:rsidR="00381A1F">
        <w:t>.  This</w:t>
      </w:r>
      <w:r w:rsidRPr="005E672F">
        <w:t xml:space="preserve"> estimate </w:t>
      </w:r>
      <w:r w:rsidRPr="005E672F" w:rsidR="0038537C">
        <w:t xml:space="preserve">includes approximately 171 hours </w:t>
      </w:r>
      <w:r w:rsidRPr="005E672F" w:rsidR="00370805">
        <w:t>[</w:t>
      </w:r>
      <w:r w:rsidRPr="005E672F" w:rsidR="0038537C">
        <w:t>57 P&amp;A system</w:t>
      </w:r>
      <w:r w:rsidRPr="005E672F" w:rsidR="00CF64B3">
        <w:t>s</w:t>
      </w:r>
      <w:r w:rsidRPr="005E672F" w:rsidR="0038537C">
        <w:t xml:space="preserve"> x </w:t>
      </w:r>
      <w:r w:rsidRPr="005E672F" w:rsidR="00573E99">
        <w:t>4</w:t>
      </w:r>
      <w:r w:rsidRPr="005E672F" w:rsidR="0038537C">
        <w:t xml:space="preserve"> hours</w:t>
      </w:r>
      <w:r w:rsidRPr="005E672F" w:rsidR="00573E99">
        <w:t xml:space="preserve"> per</w:t>
      </w:r>
      <w:r w:rsidRPr="005E672F">
        <w:t xml:space="preserve"> </w:t>
      </w:r>
      <w:r w:rsidRPr="005E672F" w:rsidR="0038537C">
        <w:t>report =</w:t>
      </w:r>
      <w:r w:rsidRPr="005E672F" w:rsidR="00CF64B3">
        <w:t xml:space="preserve"> </w:t>
      </w:r>
      <w:r w:rsidRPr="005E672F" w:rsidR="00573E99">
        <w:t>228</w:t>
      </w:r>
      <w:r w:rsidRPr="005E672F" w:rsidR="0038537C">
        <w:t xml:space="preserve"> x $</w:t>
      </w:r>
      <w:r w:rsidRPr="005E672F" w:rsidR="00573E99">
        <w:t>8</w:t>
      </w:r>
      <w:r w:rsidR="002524FD">
        <w:t>7.55</w:t>
      </w:r>
      <w:r w:rsidRPr="005E672F" w:rsidR="008D0CF9">
        <w:t xml:space="preserve">@ </w:t>
      </w:r>
      <w:r w:rsidRPr="005E672F" w:rsidR="0038537C">
        <w:t>hour = $</w:t>
      </w:r>
      <w:r w:rsidRPr="005E672F" w:rsidR="00381A1F">
        <w:t>1</w:t>
      </w:r>
      <w:r w:rsidRPr="005E672F" w:rsidR="00573E99">
        <w:t>9</w:t>
      </w:r>
      <w:r w:rsidRPr="005E672F" w:rsidR="006D5F2B">
        <w:t xml:space="preserve">, </w:t>
      </w:r>
      <w:r w:rsidR="002524FD">
        <w:t>961</w:t>
      </w:r>
      <w:r w:rsidRPr="005E672F" w:rsidR="00370805">
        <w:t>]</w:t>
      </w:r>
      <w:r w:rsidRPr="005E672F" w:rsidR="0038537C">
        <w:t xml:space="preserve"> for SAMHSA staff review and follow</w:t>
      </w:r>
      <w:r w:rsidRPr="005E672F" w:rsidR="00CF64B3">
        <w:t>-</w:t>
      </w:r>
      <w:r w:rsidRPr="005E672F" w:rsidR="0038537C">
        <w:t xml:space="preserve">up </w:t>
      </w:r>
      <w:r w:rsidR="00033D96">
        <w:t xml:space="preserve">for </w:t>
      </w:r>
      <w:r w:rsidRPr="005E672F" w:rsidR="0038537C">
        <w:t>each PPR</w:t>
      </w:r>
      <w:r w:rsidRPr="005E672F" w:rsidR="00573E99">
        <w:t>/ACR</w:t>
      </w:r>
      <w:r w:rsidRPr="005E672F" w:rsidR="0038537C">
        <w:t xml:space="preserve"> and </w:t>
      </w:r>
      <w:r w:rsidRPr="005E672F" w:rsidR="00573E99">
        <w:t>40</w:t>
      </w:r>
      <w:r w:rsidRPr="005E672F" w:rsidR="0038537C">
        <w:t xml:space="preserve"> hours supervisory review time </w:t>
      </w:r>
      <w:r w:rsidRPr="005E672F" w:rsidR="008D0CF9">
        <w:t>[</w:t>
      </w:r>
      <w:r w:rsidRPr="005E672F" w:rsidR="00573E99">
        <w:t>40</w:t>
      </w:r>
      <w:r w:rsidRPr="005E672F" w:rsidR="0038537C">
        <w:t xml:space="preserve"> x $</w:t>
      </w:r>
      <w:r w:rsidRPr="005E672F" w:rsidR="00381A1F">
        <w:t>10</w:t>
      </w:r>
      <w:r w:rsidR="002524FD">
        <w:t>3</w:t>
      </w:r>
      <w:r w:rsidRPr="005E672F" w:rsidR="008D0CF9">
        <w:t>@ hour</w:t>
      </w:r>
      <w:r w:rsidRPr="005E672F" w:rsidR="0038537C">
        <w:t xml:space="preserve"> </w:t>
      </w:r>
      <w:r w:rsidRPr="005E672F" w:rsidR="00CF64B3">
        <w:t xml:space="preserve">= </w:t>
      </w:r>
      <w:r w:rsidRPr="005E672F" w:rsidR="0038537C">
        <w:t>$</w:t>
      </w:r>
      <w:r w:rsidRPr="005E672F" w:rsidR="00573E99">
        <w:t>4</w:t>
      </w:r>
      <w:r w:rsidRPr="005E672F" w:rsidR="006D5F2B">
        <w:t xml:space="preserve">, </w:t>
      </w:r>
      <w:r w:rsidR="002524FD">
        <w:t>20</w:t>
      </w:r>
      <w:r w:rsidRPr="005E672F" w:rsidR="0038537C">
        <w:t>0</w:t>
      </w:r>
      <w:r w:rsidRPr="005E672F" w:rsidR="008D0CF9">
        <w:t>]</w:t>
      </w:r>
      <w:r w:rsidRPr="005E672F" w:rsidR="0038537C">
        <w:t>.</w:t>
      </w:r>
      <w:r w:rsidRPr="005E672F" w:rsidR="009B7A92">
        <w:t xml:space="preserve"> </w:t>
      </w:r>
      <w:r w:rsidRPr="005E672F" w:rsidR="00573E99">
        <w:t xml:space="preserve"> </w:t>
      </w:r>
      <w:r w:rsidRPr="005E672F" w:rsidR="0038537C">
        <w:t xml:space="preserve">The final cost to the </w:t>
      </w:r>
      <w:r w:rsidRPr="005E672F" w:rsidR="00EA5C11">
        <w:t>f</w:t>
      </w:r>
      <w:r w:rsidRPr="005E672F" w:rsidR="0038537C">
        <w:t>ederal government is $</w:t>
      </w:r>
      <w:r w:rsidR="002524FD">
        <w:t>278,5</w:t>
      </w:r>
      <w:r w:rsidR="003A196C">
        <w:t>9</w:t>
      </w:r>
      <w:r w:rsidR="002524FD">
        <w:t>6</w:t>
      </w:r>
      <w:r w:rsidRPr="005E672F" w:rsidR="00573E99">
        <w:t xml:space="preserve"> </w:t>
      </w:r>
      <w:r w:rsidRPr="005E672F" w:rsidR="0038537C">
        <w:t>[$</w:t>
      </w:r>
      <w:r w:rsidR="002524FD">
        <w:t>254,</w:t>
      </w:r>
      <w:r w:rsidR="003A196C">
        <w:t>435</w:t>
      </w:r>
      <w:r w:rsidRPr="005E672F" w:rsidR="003A196C">
        <w:t xml:space="preserve"> </w:t>
      </w:r>
      <w:r w:rsidRPr="005E672F" w:rsidR="0038537C">
        <w:t xml:space="preserve">contract costs </w:t>
      </w:r>
      <w:r w:rsidRPr="005E672F" w:rsidR="00573E99">
        <w:t xml:space="preserve">+ </w:t>
      </w:r>
      <w:r w:rsidRPr="005E672F" w:rsidR="0038537C">
        <w:t>$</w:t>
      </w:r>
      <w:r w:rsidRPr="005E672F" w:rsidR="00573E99">
        <w:t>2</w:t>
      </w:r>
      <w:r w:rsidR="002524FD">
        <w:t>4,</w:t>
      </w:r>
      <w:r w:rsidR="003A196C">
        <w:t>161</w:t>
      </w:r>
      <w:r w:rsidRPr="005E672F" w:rsidR="00573E99">
        <w:t>=</w:t>
      </w:r>
      <w:r w:rsidRPr="005E672F" w:rsidR="0038537C">
        <w:t xml:space="preserve"> SAMHSA costs].</w:t>
      </w:r>
    </w:p>
    <w:p w:rsidR="00971A18" w:rsidP="0038537C" w:rsidRDefault="00971A1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245DE7" w:rsidP="0038537C" w:rsidRDefault="0038537C">
      <w:pPr>
        <w:pStyle w:val="Level1"/>
        <w:widowControl/>
        <w:numPr>
          <w:ilvl w:val="0"/>
          <w:numId w:val="5"/>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ind w:left="720" w:hanging="720"/>
      </w:pPr>
      <w:r>
        <w:rPr>
          <w:u w:val="single"/>
        </w:rPr>
        <w:t>Changes in Burden</w:t>
      </w:r>
    </w:p>
    <w:p w:rsidR="0038537C" w:rsidP="00E143D0" w:rsidRDefault="0038537C">
      <w:pPr>
        <w:pStyle w:val="Level1"/>
        <w:widowControl/>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pPr>
    </w:p>
    <w:p w:rsidR="00330EFF" w:rsidP="0038537C" w:rsidRDefault="00573E9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changes to the </w:t>
      </w:r>
      <w:r w:rsidR="00330EFF">
        <w:t>2</w:t>
      </w:r>
      <w:r w:rsidR="00A34749">
        <w:t>,</w:t>
      </w:r>
      <w:r w:rsidR="00620841">
        <w:t xml:space="preserve">052 </w:t>
      </w:r>
      <w:r w:rsidR="00330EFF">
        <w:t>hours</w:t>
      </w:r>
      <w:r w:rsidR="00197BF4">
        <w:t xml:space="preserve"> </w:t>
      </w:r>
      <w:r w:rsidR="00330EFF">
        <w:t>in the OMB inventory</w:t>
      </w:r>
      <w:r w:rsidR="00197BF4">
        <w:t>.</w:t>
      </w:r>
    </w:p>
    <w:p w:rsidR="00042830" w:rsidP="0038537C" w:rsidRDefault="0004283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16.</w:t>
      </w:r>
      <w:r>
        <w:tab/>
      </w:r>
      <w:r>
        <w:rPr>
          <w:u w:val="single"/>
        </w:rPr>
        <w:t>Time Schedule, Publication, and Analysis Plan</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Each </w:t>
      </w:r>
      <w:r w:rsidR="00573E99">
        <w:t>s</w:t>
      </w:r>
      <w:r>
        <w:t>tate P&amp;A system</w:t>
      </w:r>
      <w:r w:rsidR="00573E99">
        <w:t xml:space="preserve"> </w:t>
      </w:r>
      <w:r w:rsidR="0054214B">
        <w:t>has 90</w:t>
      </w:r>
      <w:r>
        <w:t xml:space="preserve"> days</w:t>
      </w:r>
      <w:r w:rsidR="002B2D3B">
        <w:t xml:space="preserve">, </w:t>
      </w:r>
      <w:r>
        <w:t xml:space="preserve">from </w:t>
      </w:r>
      <w:r w:rsidR="002B2D3B">
        <w:t>September 30</w:t>
      </w:r>
      <w:r w:rsidR="00573E99">
        <w:t xml:space="preserve">, </w:t>
      </w:r>
      <w:r>
        <w:t xml:space="preserve">the </w:t>
      </w:r>
      <w:r w:rsidR="004300C4">
        <w:t xml:space="preserve">end of the </w:t>
      </w:r>
      <w:r>
        <w:t xml:space="preserve">Federal </w:t>
      </w:r>
      <w:r w:rsidR="004300C4">
        <w:t>F</w:t>
      </w:r>
      <w:r>
        <w:t xml:space="preserve">iscal </w:t>
      </w:r>
      <w:r w:rsidR="004300C4">
        <w:t>Y</w:t>
      </w:r>
      <w:r>
        <w:t xml:space="preserve">ear </w:t>
      </w:r>
      <w:r w:rsidR="004300C4">
        <w:t xml:space="preserve">(FFY) </w:t>
      </w:r>
      <w:r>
        <w:t>until December 31</w:t>
      </w:r>
      <w:r w:rsidR="003967DC">
        <w:t xml:space="preserve"> </w:t>
      </w:r>
      <w:r>
        <w:t xml:space="preserve">to prepare </w:t>
      </w:r>
      <w:r w:rsidR="00AA4812">
        <w:t xml:space="preserve">and submit </w:t>
      </w:r>
      <w:r>
        <w:t>its annual PAIMI PPR</w:t>
      </w:r>
      <w:r w:rsidR="00AA4812">
        <w:t xml:space="preserve">/ACR. </w:t>
      </w:r>
      <w:r>
        <w:t>The PAIMI Act</w:t>
      </w:r>
      <w:r w:rsidR="00AA4812">
        <w:t xml:space="preserve"> and Rules </w:t>
      </w:r>
      <w:r>
        <w:t xml:space="preserve">mandates each </w:t>
      </w:r>
      <w:r w:rsidR="00AA4812">
        <w:t>s</w:t>
      </w:r>
      <w:r>
        <w:t>tate P&amp;A system</w:t>
      </w:r>
      <w:r w:rsidR="00AA4812">
        <w:t xml:space="preserve"> to</w:t>
      </w:r>
      <w:r>
        <w:t xml:space="preserve"> submit its annual PPR</w:t>
      </w:r>
      <w:r w:rsidR="00AA4812">
        <w:t>/ACR</w:t>
      </w:r>
      <w:r>
        <w:t xml:space="preserve"> to SAMHSA </w:t>
      </w:r>
      <w:r w:rsidR="009A0C8B">
        <w:t>no later than</w:t>
      </w:r>
      <w:r>
        <w:t xml:space="preserve"> January 1</w:t>
      </w:r>
      <w:r w:rsidR="00AA4812">
        <w:t xml:space="preserve"> [respectively at 42 U.S.C. 10805 (a) (7) and 42 CFR 51.8]</w:t>
      </w:r>
      <w:r>
        <w:t xml:space="preserve">. </w:t>
      </w:r>
      <w:r w:rsidR="004300C4">
        <w:t xml:space="preserve"> </w:t>
      </w:r>
      <w:r>
        <w:t xml:space="preserve">Before starting the </w:t>
      </w:r>
      <w:r w:rsidR="00AA4812">
        <w:t xml:space="preserve">annual PAIMI </w:t>
      </w:r>
      <w:r>
        <w:t>PPR</w:t>
      </w:r>
      <w:r w:rsidR="00AA4812">
        <w:t>/ACR</w:t>
      </w:r>
      <w:r>
        <w:t xml:space="preserve"> review process, </w:t>
      </w:r>
      <w:proofErr w:type="spellStart"/>
      <w:r w:rsidR="00A01892">
        <w:t>WebBGAS</w:t>
      </w:r>
      <w:proofErr w:type="spellEnd"/>
      <w:r w:rsidR="00A01892">
        <w:t xml:space="preserve"> </w:t>
      </w:r>
      <w:r w:rsidR="00AA4812">
        <w:t xml:space="preserve">automatically notifies </w:t>
      </w:r>
      <w:r w:rsidR="00033D96">
        <w:t xml:space="preserve">SAMHSA </w:t>
      </w:r>
      <w:r w:rsidR="00AA4812">
        <w:t xml:space="preserve">PAIMI Program staff </w:t>
      </w:r>
      <w:r>
        <w:t xml:space="preserve">the date </w:t>
      </w:r>
      <w:r w:rsidR="00AA4812">
        <w:t xml:space="preserve">a </w:t>
      </w:r>
      <w:r>
        <w:t>PPR</w:t>
      </w:r>
      <w:r w:rsidR="00AA4812">
        <w:t xml:space="preserve">/ACR </w:t>
      </w:r>
      <w:r w:rsidR="00033D96">
        <w:t xml:space="preserve">is </w:t>
      </w:r>
      <w:r w:rsidR="00AA4812">
        <w:t>entered into the system.</w:t>
      </w:r>
      <w:r w:rsidR="001E3D78">
        <w:t xml:space="preserve"> </w:t>
      </w:r>
      <w:r w:rsidR="00AA4812">
        <w:t xml:space="preserve"> </w:t>
      </w:r>
      <w:r>
        <w:t>Information extracted from each PPR</w:t>
      </w:r>
      <w:r w:rsidR="00AA4812">
        <w:t>/ACR</w:t>
      </w:r>
      <w:r>
        <w:t xml:space="preserve"> is used to provide a national profile of </w:t>
      </w:r>
      <w:r w:rsidR="00AA4812">
        <w:t>s</w:t>
      </w:r>
      <w:r>
        <w:t>tate P&amp;A system activities</w:t>
      </w:r>
      <w:r w:rsidR="005626FA">
        <w:t xml:space="preserve">. </w:t>
      </w:r>
      <w:r w:rsidR="00033D96">
        <w:t xml:space="preserve"> </w:t>
      </w:r>
      <w:r w:rsidR="005626FA">
        <w:t xml:space="preserve">These activities </w:t>
      </w:r>
      <w:r w:rsidR="002B2D3B">
        <w:t xml:space="preserve">are </w:t>
      </w:r>
      <w:r w:rsidR="005626FA">
        <w:t xml:space="preserve">summarized and then </w:t>
      </w:r>
      <w:r>
        <w:t xml:space="preserve">consolidated into a report for the Secretary.  </w:t>
      </w:r>
      <w:r w:rsidR="005047BF">
        <w:t xml:space="preserve">SAMHSA </w:t>
      </w:r>
      <w:r w:rsidR="005626FA">
        <w:t xml:space="preserve">PAIMI Program staff </w:t>
      </w:r>
      <w:r>
        <w:t xml:space="preserve">contact </w:t>
      </w:r>
      <w:r w:rsidR="005626FA">
        <w:t>s</w:t>
      </w:r>
      <w:r>
        <w:t>tate P&amp;A systems whenever PPR</w:t>
      </w:r>
      <w:r w:rsidR="005626FA">
        <w:t>/ACR</w:t>
      </w:r>
      <w:r>
        <w:t xml:space="preserve"> clarification, additional information</w:t>
      </w:r>
      <w:r w:rsidR="00956972">
        <w:t>,</w:t>
      </w:r>
      <w:r>
        <w:t xml:space="preserve"> or documentation is needed.</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 DD Act of </w:t>
      </w:r>
      <w:r w:rsidR="006D5F2B">
        <w:t>2000 (</w:t>
      </w:r>
      <w:r w:rsidR="005626FA">
        <w:t xml:space="preserve">42 U.S.C. 15001 </w:t>
      </w:r>
      <w:r w:rsidRPr="005E672F" w:rsidR="005626FA">
        <w:rPr>
          <w:i/>
        </w:rPr>
        <w:t>et</w:t>
      </w:r>
      <w:r w:rsidR="001E3D78">
        <w:rPr>
          <w:i/>
        </w:rPr>
        <w:t>.</w:t>
      </w:r>
      <w:r w:rsidRPr="005E672F" w:rsidR="005626FA">
        <w:rPr>
          <w:i/>
        </w:rPr>
        <w:t xml:space="preserve"> seq</w:t>
      </w:r>
      <w:r w:rsidR="005626FA">
        <w:t xml:space="preserve">.)  </w:t>
      </w:r>
      <w:r w:rsidR="001E3D78">
        <w:t>r</w:t>
      </w:r>
      <w:r>
        <w:t xml:space="preserve">equires the </w:t>
      </w:r>
      <w:r w:rsidR="00197BF4">
        <w:t xml:space="preserve">Secretary to </w:t>
      </w:r>
      <w:r w:rsidR="006D5F2B">
        <w:t>submit a</w:t>
      </w:r>
      <w:r w:rsidR="005626FA">
        <w:t xml:space="preserve"> </w:t>
      </w:r>
      <w:r w:rsidR="00C20183">
        <w:t>biennial</w:t>
      </w:r>
      <w:r w:rsidR="00865C8D">
        <w:t xml:space="preserve"> </w:t>
      </w:r>
      <w:r w:rsidR="005626FA">
        <w:t xml:space="preserve">report on </w:t>
      </w:r>
      <w:r>
        <w:t xml:space="preserve">P&amp;A system </w:t>
      </w:r>
      <w:r w:rsidR="005626FA">
        <w:t xml:space="preserve">disability activities </w:t>
      </w:r>
      <w:r>
        <w:t>to the President</w:t>
      </w:r>
      <w:r w:rsidR="00197BF4">
        <w:t>,</w:t>
      </w:r>
      <w:r>
        <w:t xml:space="preserve"> Congress</w:t>
      </w:r>
      <w:r w:rsidR="001E3D78">
        <w:t>,</w:t>
      </w:r>
      <w:r>
        <w:t xml:space="preserve"> </w:t>
      </w:r>
      <w:r w:rsidR="00197BF4">
        <w:t xml:space="preserve">and the National Council on Disability. </w:t>
      </w:r>
      <w:r>
        <w:t xml:space="preserve"> </w:t>
      </w:r>
      <w:r w:rsidR="005047BF">
        <w:t xml:space="preserve">SAMHSA </w:t>
      </w:r>
      <w:r w:rsidR="0054214B">
        <w:t>continues to prepare</w:t>
      </w:r>
      <w:r w:rsidR="00022BDC">
        <w:t xml:space="preserve"> </w:t>
      </w:r>
      <w:r w:rsidR="0054214B">
        <w:t>its</w:t>
      </w:r>
      <w:r w:rsidR="00214135">
        <w:t xml:space="preserve"> </w:t>
      </w:r>
      <w:r w:rsidR="005626FA">
        <w:t>bi</w:t>
      </w:r>
      <w:r w:rsidR="00214135">
        <w:t>ennial</w:t>
      </w:r>
      <w:r w:rsidR="00022BDC">
        <w:t xml:space="preserve"> </w:t>
      </w:r>
      <w:r w:rsidR="005626FA">
        <w:t xml:space="preserve">PAIMI Program activities </w:t>
      </w:r>
      <w:r w:rsidR="00022BDC">
        <w:t>report</w:t>
      </w:r>
      <w:r w:rsidR="005626FA">
        <w:t>.</w:t>
      </w:r>
      <w:r w:rsidR="00197BF4">
        <w:t xml:space="preserve"> This report includes </w:t>
      </w:r>
      <w:r>
        <w:t>statistical tables</w:t>
      </w:r>
      <w:r w:rsidR="00214135">
        <w:t xml:space="preserve"> and narratives and will </w:t>
      </w:r>
      <w:r w:rsidR="0054214B">
        <w:t>be sent</w:t>
      </w:r>
      <w:r w:rsidR="005626FA">
        <w:t xml:space="preserve"> to HHS f</w:t>
      </w:r>
      <w:r>
        <w:t xml:space="preserve">or additional review and final approval.  </w:t>
      </w:r>
      <w:r w:rsidR="00022BDC">
        <w:t>A</w:t>
      </w:r>
      <w:r w:rsidR="005626FA">
        <w:t>I</w:t>
      </w:r>
      <w:r w:rsidR="00022BDC">
        <w:t>DD include</w:t>
      </w:r>
      <w:r w:rsidR="005626FA">
        <w:t>s</w:t>
      </w:r>
      <w:r w:rsidR="00022BDC">
        <w:t xml:space="preserve"> the </w:t>
      </w:r>
      <w:r>
        <w:t>SAMHSA</w:t>
      </w:r>
      <w:r w:rsidR="00CB0393">
        <w:t xml:space="preserve"> </w:t>
      </w:r>
      <w:r w:rsidR="005626FA">
        <w:t>report</w:t>
      </w:r>
      <w:r w:rsidR="00022BDC">
        <w:t xml:space="preserve"> as </w:t>
      </w:r>
      <w:r w:rsidR="0054214B">
        <w:t>an appendix</w:t>
      </w:r>
      <w:r w:rsidR="00214135">
        <w:t xml:space="preserve"> to</w:t>
      </w:r>
      <w:r w:rsidR="00022BDC">
        <w:t xml:space="preserve"> the Secretary’s </w:t>
      </w:r>
      <w:r w:rsidR="00C20183">
        <w:t>biennial</w:t>
      </w:r>
      <w:r w:rsidR="00022BDC">
        <w:t xml:space="preserve"> disability report to the </w:t>
      </w:r>
      <w:r w:rsidR="00197BF4">
        <w:t xml:space="preserve">President, </w:t>
      </w:r>
      <w:r w:rsidR="00CB0393">
        <w:t>Congress</w:t>
      </w:r>
      <w:r w:rsidR="00022BDC">
        <w:t>,</w:t>
      </w:r>
      <w:r w:rsidR="00CB0393">
        <w:t xml:space="preserve"> </w:t>
      </w:r>
      <w:r w:rsidR="00197BF4">
        <w:t>and National Council on Disability</w:t>
      </w:r>
      <w:r w:rsidR="00022BDC">
        <w:t>.</w:t>
      </w:r>
      <w:r w:rsidR="001E3D78">
        <w:t xml:space="preserve"> </w:t>
      </w:r>
      <w:r w:rsidR="00022BDC">
        <w:t xml:space="preserve"> </w:t>
      </w:r>
      <w:r w:rsidR="009A0C8B">
        <w:t xml:space="preserve">When </w:t>
      </w:r>
      <w:r>
        <w:t xml:space="preserve">the </w:t>
      </w:r>
      <w:r w:rsidR="009A0C8B">
        <w:t>A</w:t>
      </w:r>
      <w:r w:rsidR="005626FA">
        <w:t>I</w:t>
      </w:r>
      <w:r w:rsidR="009A0C8B">
        <w:t xml:space="preserve">DD </w:t>
      </w:r>
      <w:r>
        <w:t xml:space="preserve">final </w:t>
      </w:r>
      <w:r w:rsidR="00C20183">
        <w:t>biennial</w:t>
      </w:r>
      <w:r w:rsidR="005626FA">
        <w:t xml:space="preserve"> </w:t>
      </w:r>
      <w:r>
        <w:t>report is released</w:t>
      </w:r>
      <w:r w:rsidR="00016F2B">
        <w:t>, it</w:t>
      </w:r>
      <w:r>
        <w:t xml:space="preserve"> </w:t>
      </w:r>
      <w:r w:rsidR="00022BDC">
        <w:t xml:space="preserve">is </w:t>
      </w:r>
      <w:r>
        <w:t>available for public distribution</w:t>
      </w:r>
      <w:r w:rsidR="00956972">
        <w:t>.</w:t>
      </w:r>
    </w:p>
    <w:p w:rsidR="00BA3042" w:rsidP="0038537C" w:rsidRDefault="00BA304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u w:val="single"/>
        </w:rPr>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Pr>
          <w:b/>
          <w:bCs/>
          <w:u w:val="single"/>
        </w:rPr>
        <w:t>Time Table for Report Activities</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1440"/>
      </w:pPr>
      <w:r>
        <w:rPr>
          <w:u w:val="single"/>
        </w:rPr>
        <w:t>Tasks</w:t>
      </w:r>
      <w:r>
        <w:tab/>
      </w:r>
      <w:r>
        <w:tab/>
      </w:r>
      <w:r>
        <w:tab/>
      </w:r>
      <w:r>
        <w:tab/>
      </w:r>
      <w:r>
        <w:tab/>
      </w:r>
      <w:r>
        <w:tab/>
      </w:r>
      <w:r>
        <w:tab/>
      </w:r>
      <w:r>
        <w:rPr>
          <w:u w:val="single"/>
        </w:rPr>
        <w:t>Target Completion Date</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6480" w:hanging="6480"/>
      </w:pPr>
      <w:r>
        <w:t>Preparation of Reports by respondents</w:t>
      </w:r>
      <w:r>
        <w:tab/>
      </w:r>
      <w:r>
        <w:tab/>
      </w:r>
      <w:r>
        <w:tab/>
      </w:r>
      <w:r>
        <w:tab/>
        <w:t>Oc</w:t>
      </w:r>
      <w:smartTag w:uri="urn:schemas-microsoft-com:office:smarttags" w:element="PersonName">
        <w:r>
          <w:t>to</w:t>
        </w:r>
      </w:smartTag>
      <w:r>
        <w:t>ber 1 - December 31</w:t>
      </w:r>
    </w:p>
    <w:p w:rsidR="0038537C" w:rsidP="0038537C" w:rsidRDefault="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720"/>
      </w:pP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Respondents submit annual reports to SAMHSA</w:t>
      </w:r>
      <w:r>
        <w:tab/>
      </w:r>
      <w:r w:rsidR="00630E58">
        <w:tab/>
      </w:r>
      <w:r w:rsidR="00630E58">
        <w:tab/>
      </w:r>
      <w:r>
        <w:t>January 1</w:t>
      </w: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firstLine="450"/>
      </w:pPr>
    </w:p>
    <w:p w:rsidR="007B14CA" w:rsidP="007B14CA"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Review of submitted reports, preparation</w:t>
      </w:r>
      <w:r w:rsidR="00033D96">
        <w:t>,</w:t>
      </w:r>
      <w:r>
        <w:t xml:space="preserve"> and submission of </w:t>
      </w:r>
      <w:r w:rsidR="0028681F">
        <w:t>the</w:t>
      </w:r>
      <w:r>
        <w:tab/>
      </w:r>
      <w:r w:rsidR="00653144">
        <w:t xml:space="preserve">June </w:t>
      </w:r>
      <w:r w:rsidR="007B14CA">
        <w:t>1</w:t>
      </w:r>
      <w:r w:rsidR="00653144">
        <w:t>5</w:t>
      </w:r>
    </w:p>
    <w:p w:rsidR="0038537C" w:rsidP="006C5CAC" w:rsidRDefault="00865C8D">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biennial</w:t>
      </w:r>
      <w:r w:rsidR="00075273">
        <w:t xml:space="preserve"> report </w:t>
      </w:r>
      <w:r w:rsidR="00075273">
        <w:tab/>
      </w:r>
      <w:r w:rsidR="00075273">
        <w:tab/>
      </w:r>
      <w:r w:rsidR="00075273">
        <w:tab/>
      </w:r>
      <w:r w:rsidR="00075273">
        <w:tab/>
      </w:r>
      <w:r w:rsidR="00075273">
        <w:tab/>
      </w:r>
      <w:r w:rsidR="00075273">
        <w:tab/>
      </w: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7B14CA" w:rsidP="007B14CA"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SAMHSA staff review and edit the final </w:t>
      </w:r>
      <w:r w:rsidR="00D33AC4">
        <w:t>P</w:t>
      </w:r>
      <w:r w:rsidR="007B14CA">
        <w:t xml:space="preserve">AIMI </w:t>
      </w:r>
      <w:r w:rsidR="005626FA">
        <w:t xml:space="preserve">Report </w:t>
      </w:r>
      <w:r w:rsidR="00BE3FFE">
        <w:t>to</w:t>
      </w:r>
      <w:r w:rsidR="00BE3FFE">
        <w:tab/>
      </w:r>
      <w:r w:rsidR="005626FA">
        <w:t xml:space="preserve">            </w:t>
      </w:r>
      <w:r w:rsidR="00852767">
        <w:t>September</w:t>
      </w:r>
      <w:r w:rsidR="00653144">
        <w:t xml:space="preserve"> </w:t>
      </w:r>
      <w:r w:rsidR="007B14CA">
        <w:t>15</w:t>
      </w:r>
    </w:p>
    <w:p w:rsidR="00BE3FFE" w:rsidP="007B14CA" w:rsidRDefault="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Congress</w:t>
      </w:r>
      <w:r w:rsidR="00033D96">
        <w:t>,</w:t>
      </w:r>
      <w:r>
        <w:t xml:space="preserve"> </w:t>
      </w:r>
      <w:r w:rsidR="0038537C">
        <w:t xml:space="preserve">the </w:t>
      </w:r>
      <w:r w:rsidR="00033D96">
        <w:t>Assis</w:t>
      </w:r>
      <w:r w:rsidR="00BE3FFE">
        <w:t xml:space="preserve">tant Secretary for Mental Health </w:t>
      </w:r>
      <w:r w:rsidR="00033D96">
        <w:t>and</w:t>
      </w:r>
      <w:r w:rsidR="00BE3FFE">
        <w:t xml:space="preserve"> </w:t>
      </w:r>
      <w:r w:rsidR="00033D96">
        <w:t xml:space="preserve">Substance </w:t>
      </w:r>
    </w:p>
    <w:p w:rsidR="0038537C" w:rsidP="007B14CA" w:rsidRDefault="00033D96">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Use</w:t>
      </w:r>
      <w:r w:rsidR="00BE3FFE">
        <w:t>, SAMHSA signs and submits the report</w:t>
      </w:r>
      <w:r w:rsidR="00956972">
        <w:t xml:space="preserve"> </w:t>
      </w:r>
      <w:r w:rsidR="0038537C">
        <w:t>to HHS</w:t>
      </w:r>
    </w:p>
    <w:p w:rsidR="00330EFF" w:rsidP="007B14CA" w:rsidRDefault="00330EFF">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
    <w:p w:rsidR="0038537C" w:rsidP="0038537C" w:rsidRDefault="0038537C">
      <w:pPr>
        <w:pStyle w:val="Level1"/>
        <w:widowControl/>
        <w:tabs>
          <w:tab w:val="left" w:pos="-1080"/>
          <w:tab w:val="left" w:pos="-720"/>
          <w:tab w:val="left" w:pos="0"/>
          <w:tab w:val="num"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rPr>
          <w:u w:val="single"/>
        </w:rPr>
        <w:t>Display of Expiration Date</w:t>
      </w: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042830"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An exemption for the requirement to display the expiration date is not requested.</w:t>
      </w:r>
    </w:p>
    <w:p w:rsidR="001E3D78" w:rsidP="0038537C" w:rsidRDefault="001E3D78">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18.</w:t>
      </w:r>
      <w:r>
        <w:tab/>
      </w:r>
      <w:r>
        <w:rPr>
          <w:u w:val="single"/>
        </w:rPr>
        <w:t xml:space="preserve">Exceptions </w:t>
      </w:r>
      <w:smartTag w:uri="urn:schemas-microsoft-com:office:smarttags" w:element="PersonName">
        <w:r>
          <w:rPr>
            <w:u w:val="single"/>
          </w:rPr>
          <w:t>to</w:t>
        </w:r>
      </w:smartTag>
      <w:r>
        <w:rPr>
          <w:u w:val="single"/>
        </w:rPr>
        <w:t xml:space="preserve"> Certification Statement</w:t>
      </w: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This collection of information involves no exceptions </w:t>
      </w:r>
      <w:smartTag w:uri="urn:schemas-microsoft-com:office:smarttags" w:element="PersonName">
        <w:r>
          <w:t>to</w:t>
        </w:r>
      </w:smartTag>
      <w:r>
        <w:t xml:space="preserve"> the Certification for Paperwork Reduction Act Submissions.</w:t>
      </w:r>
    </w:p>
    <w:p w:rsidR="001E3D78" w:rsidP="0038537C" w:rsidRDefault="001E3D78">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B.</w:t>
      </w:r>
      <w:r>
        <w:tab/>
      </w:r>
      <w:r>
        <w:rPr>
          <w:u w:val="single"/>
        </w:rPr>
        <w:t>Statistical Methods</w:t>
      </w: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Statistical methods are not employed in the </w:t>
      </w:r>
      <w:r w:rsidR="00022BDC">
        <w:t>a</w:t>
      </w:r>
      <w:r>
        <w:t>nnual PAIMI Program Performance Report</w:t>
      </w:r>
      <w:r w:rsidR="00852767">
        <w:t>, which</w:t>
      </w:r>
      <w:r w:rsidR="00022BDC">
        <w:t xml:space="preserve"> </w:t>
      </w:r>
      <w:r>
        <w:t xml:space="preserve">includes the Advisory Council </w:t>
      </w:r>
      <w:r w:rsidR="00653144">
        <w:t xml:space="preserve">Report </w:t>
      </w:r>
      <w:r>
        <w:t>section</w:t>
      </w:r>
      <w:r w:rsidR="00E02455">
        <w:t>.</w:t>
      </w:r>
    </w:p>
    <w:p w:rsidR="0038537C" w:rsidP="0038537C" w:rsidRDefault="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Pr="00E143D0" w:rsidR="0004131C" w:rsidP="0004131C" w:rsidRDefault="00B815E9">
      <w:pPr>
        <w:rPr>
          <w:b/>
        </w:rPr>
      </w:pPr>
      <w:r>
        <w:t xml:space="preserve"> </w:t>
      </w:r>
      <w:r w:rsidRPr="00E143D0" w:rsidR="0004131C">
        <w:rPr>
          <w:b/>
        </w:rPr>
        <w:t>List of Attachments</w:t>
      </w:r>
    </w:p>
    <w:p w:rsidRPr="00E143D0" w:rsidR="0004131C" w:rsidP="0004131C" w:rsidRDefault="0004131C"/>
    <w:p w:rsidRPr="00E143D0" w:rsidR="0004131C" w:rsidP="0004131C" w:rsidRDefault="00B90E97">
      <w:r w:rsidRPr="00E143D0">
        <w:t>Attachment 1</w:t>
      </w:r>
      <w:r w:rsidRPr="00E143D0" w:rsidR="0004131C">
        <w:tab/>
      </w:r>
      <w:r w:rsidRPr="00E143D0" w:rsidR="0004131C">
        <w:tab/>
      </w:r>
      <w:r w:rsidRPr="00E143D0" w:rsidR="00900767">
        <w:t xml:space="preserve">Annual Program Performance Report </w:t>
      </w:r>
    </w:p>
    <w:p w:rsidRPr="00E143D0" w:rsidR="0004131C" w:rsidP="0004131C" w:rsidRDefault="0004131C"/>
    <w:p w:rsidRPr="00E143D0" w:rsidR="00B90E97" w:rsidP="0004131C" w:rsidRDefault="00B90E97">
      <w:r w:rsidRPr="00E143D0">
        <w:t>Attachment 2</w:t>
      </w:r>
      <w:r w:rsidRPr="00E143D0" w:rsidR="0004131C">
        <w:tab/>
      </w:r>
      <w:r w:rsidRPr="00E143D0" w:rsidR="0004131C">
        <w:tab/>
      </w:r>
      <w:r w:rsidRPr="00E143D0" w:rsidR="00900767">
        <w:t>Annual Program Performance Report - Instructions</w:t>
      </w:r>
    </w:p>
    <w:p w:rsidRPr="00E143D0" w:rsidR="00B90E97" w:rsidP="0004131C" w:rsidRDefault="00B90E97"/>
    <w:p w:rsidR="00B90E97" w:rsidP="0004131C" w:rsidRDefault="00B90E97">
      <w:r w:rsidRPr="00E143D0">
        <w:t xml:space="preserve">Attachment 3 </w:t>
      </w:r>
      <w:r w:rsidRPr="00E143D0">
        <w:tab/>
      </w:r>
      <w:r w:rsidRPr="00E143D0">
        <w:tab/>
        <w:t>Advisory Council Report</w:t>
      </w:r>
    </w:p>
    <w:p w:rsidR="00F543ED" w:rsidP="0004131C" w:rsidRDefault="00F543ED"/>
    <w:p w:rsidR="00F543ED" w:rsidP="0004131C" w:rsidRDefault="00F543ED">
      <w:r>
        <w:t>Attachment 4</w:t>
      </w:r>
      <w:r>
        <w:tab/>
      </w:r>
      <w:r>
        <w:tab/>
        <w:t>Public Comments Received</w:t>
      </w:r>
    </w:p>
    <w:p w:rsidR="00F543ED" w:rsidP="0004131C" w:rsidRDefault="00F543ED"/>
    <w:p w:rsidRPr="00B754F0" w:rsidR="00F543ED" w:rsidP="00F543ED" w:rsidRDefault="00F543ED">
      <w:r>
        <w:t>Attachment 5</w:t>
      </w:r>
      <w:r>
        <w:tab/>
      </w:r>
      <w:r>
        <w:tab/>
        <w:t>PAIMI PPR Table of Comments Received</w:t>
      </w:r>
    </w:p>
    <w:p w:rsidRPr="00E143D0" w:rsidR="00F543ED" w:rsidP="0004131C" w:rsidRDefault="00F543ED"/>
    <w:p w:rsidRPr="00E143D0" w:rsidR="00B90E97" w:rsidP="0004131C" w:rsidRDefault="00B90E97"/>
    <w:p w:rsidRPr="007204F3" w:rsidR="0004131C" w:rsidP="0004131C" w:rsidRDefault="0004131C">
      <w:pPr>
        <w:rPr>
          <w:rFonts w:ascii="GoudyOlSt BT" w:hAnsi="GoudyOlSt BT"/>
        </w:rPr>
      </w:pPr>
    </w:p>
    <w:sectPr w:rsidRPr="007204F3" w:rsidR="0004131C" w:rsidSect="0038537C">
      <w:footerReference w:type="even" r:id="rId9"/>
      <w:footerReference w:type="default" r:id="rId10"/>
      <w:footerReference w:type="firs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430" w:rsidRDefault="00404430">
      <w:r>
        <w:separator/>
      </w:r>
    </w:p>
  </w:endnote>
  <w:endnote w:type="continuationSeparator" w:id="0">
    <w:p w:rsidR="00404430" w:rsidRDefault="004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udyOlSt BT">
    <w:altName w:val="Goudy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40" w:rsidRDefault="008E2B40" w:rsidP="000C0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2B40" w:rsidRDefault="008E2B40" w:rsidP="008063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826727"/>
      <w:docPartObj>
        <w:docPartGallery w:val="Page Numbers (Bottom of Page)"/>
        <w:docPartUnique/>
      </w:docPartObj>
    </w:sdtPr>
    <w:sdtEndPr>
      <w:rPr>
        <w:noProof/>
      </w:rPr>
    </w:sdtEndPr>
    <w:sdtContent>
      <w:p w:rsidR="004E241A" w:rsidRDefault="004E241A">
        <w:pPr>
          <w:pStyle w:val="Footer"/>
          <w:jc w:val="center"/>
        </w:pPr>
        <w:r>
          <w:fldChar w:fldCharType="begin"/>
        </w:r>
        <w:r>
          <w:instrText xml:space="preserve"> PAGE   \* MERGEFORMAT </w:instrText>
        </w:r>
        <w:r>
          <w:fldChar w:fldCharType="separate"/>
        </w:r>
        <w:r w:rsidR="00AF6289">
          <w:rPr>
            <w:noProof/>
          </w:rPr>
          <w:t>7</w:t>
        </w:r>
        <w:r>
          <w:rPr>
            <w:noProof/>
          </w:rPr>
          <w:fldChar w:fldCharType="end"/>
        </w:r>
      </w:p>
    </w:sdtContent>
  </w:sdt>
  <w:p w:rsidR="008E2B40" w:rsidRDefault="008E2B40" w:rsidP="008063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A" w:rsidRDefault="004E241A">
    <w:pPr>
      <w:pStyle w:val="Footer"/>
      <w:jc w:val="center"/>
    </w:pPr>
  </w:p>
  <w:p w:rsidR="0028681F" w:rsidRDefault="0028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430" w:rsidRDefault="00404430">
      <w:r>
        <w:separator/>
      </w:r>
    </w:p>
  </w:footnote>
  <w:footnote w:type="continuationSeparator" w:id="0">
    <w:p w:rsidR="00404430" w:rsidRDefault="0040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BFCEA26"/>
    <w:lvl w:ilvl="0">
      <w:numFmt w:val="bullet"/>
      <w:lvlText w:val="*"/>
      <w:lvlJc w:val="left"/>
    </w:lvl>
  </w:abstractNum>
  <w:abstractNum w:abstractNumId="1" w15:restartNumberingAfterBreak="0">
    <w:nsid w:val="00000002"/>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6"/>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B"/>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88B7DCD"/>
    <w:multiLevelType w:val="hybridMultilevel"/>
    <w:tmpl w:val="BC0CC64C"/>
    <w:lvl w:ilvl="0" w:tplc="F30E031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09AB07A9"/>
    <w:multiLevelType w:val="hybridMultilevel"/>
    <w:tmpl w:val="65FCFC3E"/>
    <w:lvl w:ilvl="0" w:tplc="EED04C88">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C59F3"/>
    <w:multiLevelType w:val="hybridMultilevel"/>
    <w:tmpl w:val="9A08ADC0"/>
    <w:lvl w:ilvl="0" w:tplc="C00E92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21C"/>
    <w:multiLevelType w:val="hybridMultilevel"/>
    <w:tmpl w:val="9F563E2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780B"/>
    <w:multiLevelType w:val="hybridMultilevel"/>
    <w:tmpl w:val="2A58F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518B5"/>
    <w:multiLevelType w:val="hybridMultilevel"/>
    <w:tmpl w:val="799E0A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28235C"/>
    <w:multiLevelType w:val="hybridMultilevel"/>
    <w:tmpl w:val="113ED900"/>
    <w:lvl w:ilvl="0" w:tplc="04090011">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8">
    <w:abstractNumId w:val="13"/>
  </w:num>
  <w:num w:numId="9">
    <w:abstractNumId w:val="7"/>
  </w:num>
  <w:num w:numId="10">
    <w:abstractNumId w:val="8"/>
  </w:num>
  <w:num w:numId="11">
    <w:abstractNumId w:val="11"/>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7C"/>
    <w:rsid w:val="00002C40"/>
    <w:rsid w:val="00004F92"/>
    <w:rsid w:val="00011667"/>
    <w:rsid w:val="000131EC"/>
    <w:rsid w:val="00016F2B"/>
    <w:rsid w:val="00016F38"/>
    <w:rsid w:val="00017D5D"/>
    <w:rsid w:val="00020B41"/>
    <w:rsid w:val="0002147B"/>
    <w:rsid w:val="00022BDC"/>
    <w:rsid w:val="00023B78"/>
    <w:rsid w:val="00033D96"/>
    <w:rsid w:val="0003463C"/>
    <w:rsid w:val="00037433"/>
    <w:rsid w:val="00040795"/>
    <w:rsid w:val="0004131C"/>
    <w:rsid w:val="00041CBA"/>
    <w:rsid w:val="00042830"/>
    <w:rsid w:val="000514C8"/>
    <w:rsid w:val="00066A03"/>
    <w:rsid w:val="00075273"/>
    <w:rsid w:val="00077E34"/>
    <w:rsid w:val="00081932"/>
    <w:rsid w:val="00083E3C"/>
    <w:rsid w:val="00090847"/>
    <w:rsid w:val="00092137"/>
    <w:rsid w:val="00093260"/>
    <w:rsid w:val="00094410"/>
    <w:rsid w:val="00095094"/>
    <w:rsid w:val="0009562A"/>
    <w:rsid w:val="000A665A"/>
    <w:rsid w:val="000A6CBE"/>
    <w:rsid w:val="000B735E"/>
    <w:rsid w:val="000C0632"/>
    <w:rsid w:val="000D288D"/>
    <w:rsid w:val="000D66CE"/>
    <w:rsid w:val="000F7773"/>
    <w:rsid w:val="00106638"/>
    <w:rsid w:val="001074FB"/>
    <w:rsid w:val="00111ED3"/>
    <w:rsid w:val="0011615B"/>
    <w:rsid w:val="00122492"/>
    <w:rsid w:val="001254C4"/>
    <w:rsid w:val="00130D37"/>
    <w:rsid w:val="001451D0"/>
    <w:rsid w:val="001476D5"/>
    <w:rsid w:val="0015479B"/>
    <w:rsid w:val="001629F2"/>
    <w:rsid w:val="00165EBC"/>
    <w:rsid w:val="001702B6"/>
    <w:rsid w:val="00177305"/>
    <w:rsid w:val="0019045E"/>
    <w:rsid w:val="00192829"/>
    <w:rsid w:val="00197BF4"/>
    <w:rsid w:val="001A1672"/>
    <w:rsid w:val="001A2A37"/>
    <w:rsid w:val="001B1B8D"/>
    <w:rsid w:val="001B429C"/>
    <w:rsid w:val="001B4A9B"/>
    <w:rsid w:val="001B64FA"/>
    <w:rsid w:val="001C0725"/>
    <w:rsid w:val="001D7511"/>
    <w:rsid w:val="001E3D78"/>
    <w:rsid w:val="001E5018"/>
    <w:rsid w:val="0020198E"/>
    <w:rsid w:val="00203034"/>
    <w:rsid w:val="0020618E"/>
    <w:rsid w:val="002112F3"/>
    <w:rsid w:val="0021213E"/>
    <w:rsid w:val="00212D3D"/>
    <w:rsid w:val="00214135"/>
    <w:rsid w:val="00222DA9"/>
    <w:rsid w:val="00227D24"/>
    <w:rsid w:val="00245DE7"/>
    <w:rsid w:val="002524FD"/>
    <w:rsid w:val="00254C59"/>
    <w:rsid w:val="00257398"/>
    <w:rsid w:val="00260D09"/>
    <w:rsid w:val="00267927"/>
    <w:rsid w:val="00272F1B"/>
    <w:rsid w:val="00281878"/>
    <w:rsid w:val="00285DFF"/>
    <w:rsid w:val="002864A3"/>
    <w:rsid w:val="0028681F"/>
    <w:rsid w:val="00286A0B"/>
    <w:rsid w:val="00292D1E"/>
    <w:rsid w:val="00294461"/>
    <w:rsid w:val="00296350"/>
    <w:rsid w:val="002A27E7"/>
    <w:rsid w:val="002A4450"/>
    <w:rsid w:val="002A46FF"/>
    <w:rsid w:val="002B17EB"/>
    <w:rsid w:val="002B2D3B"/>
    <w:rsid w:val="002B395B"/>
    <w:rsid w:val="002B5213"/>
    <w:rsid w:val="002D1E59"/>
    <w:rsid w:val="002D48FC"/>
    <w:rsid w:val="002F1A47"/>
    <w:rsid w:val="00301BDB"/>
    <w:rsid w:val="00311272"/>
    <w:rsid w:val="00322950"/>
    <w:rsid w:val="00326650"/>
    <w:rsid w:val="00330EFF"/>
    <w:rsid w:val="00334C5C"/>
    <w:rsid w:val="00351396"/>
    <w:rsid w:val="0035602D"/>
    <w:rsid w:val="0036046C"/>
    <w:rsid w:val="003644CF"/>
    <w:rsid w:val="00367E90"/>
    <w:rsid w:val="00370805"/>
    <w:rsid w:val="00373E91"/>
    <w:rsid w:val="00381A1F"/>
    <w:rsid w:val="003821E3"/>
    <w:rsid w:val="0038537C"/>
    <w:rsid w:val="00395337"/>
    <w:rsid w:val="003967DC"/>
    <w:rsid w:val="003A196C"/>
    <w:rsid w:val="003B1C95"/>
    <w:rsid w:val="003D336E"/>
    <w:rsid w:val="003D6D7D"/>
    <w:rsid w:val="003F5380"/>
    <w:rsid w:val="00404430"/>
    <w:rsid w:val="00407B0B"/>
    <w:rsid w:val="004300C4"/>
    <w:rsid w:val="00436626"/>
    <w:rsid w:val="00440D27"/>
    <w:rsid w:val="00440DE7"/>
    <w:rsid w:val="00446A43"/>
    <w:rsid w:val="004515A5"/>
    <w:rsid w:val="004534B5"/>
    <w:rsid w:val="00466800"/>
    <w:rsid w:val="00470387"/>
    <w:rsid w:val="00472DB0"/>
    <w:rsid w:val="00483FBE"/>
    <w:rsid w:val="004865A0"/>
    <w:rsid w:val="00490016"/>
    <w:rsid w:val="0049045E"/>
    <w:rsid w:val="00491FE6"/>
    <w:rsid w:val="004B1986"/>
    <w:rsid w:val="004B2D21"/>
    <w:rsid w:val="004B7403"/>
    <w:rsid w:val="004C312D"/>
    <w:rsid w:val="004D7AFC"/>
    <w:rsid w:val="004E241A"/>
    <w:rsid w:val="004E2539"/>
    <w:rsid w:val="004E4159"/>
    <w:rsid w:val="004E6839"/>
    <w:rsid w:val="004F2C02"/>
    <w:rsid w:val="0050126A"/>
    <w:rsid w:val="0050235B"/>
    <w:rsid w:val="005047BF"/>
    <w:rsid w:val="00504CC1"/>
    <w:rsid w:val="00505D3D"/>
    <w:rsid w:val="00515AEB"/>
    <w:rsid w:val="005315C5"/>
    <w:rsid w:val="00533C65"/>
    <w:rsid w:val="00536283"/>
    <w:rsid w:val="0054214B"/>
    <w:rsid w:val="005437EE"/>
    <w:rsid w:val="00544C2F"/>
    <w:rsid w:val="00551625"/>
    <w:rsid w:val="0056169D"/>
    <w:rsid w:val="005626FA"/>
    <w:rsid w:val="00563FA2"/>
    <w:rsid w:val="0057211D"/>
    <w:rsid w:val="00573E99"/>
    <w:rsid w:val="00583356"/>
    <w:rsid w:val="00584F5D"/>
    <w:rsid w:val="0059066F"/>
    <w:rsid w:val="00592691"/>
    <w:rsid w:val="005A18A7"/>
    <w:rsid w:val="005B0A38"/>
    <w:rsid w:val="005B7717"/>
    <w:rsid w:val="005C4F6C"/>
    <w:rsid w:val="005C67F4"/>
    <w:rsid w:val="005D0C56"/>
    <w:rsid w:val="005E26C6"/>
    <w:rsid w:val="005E44DF"/>
    <w:rsid w:val="005E672F"/>
    <w:rsid w:val="005F2642"/>
    <w:rsid w:val="005F6840"/>
    <w:rsid w:val="005F734E"/>
    <w:rsid w:val="00600FA0"/>
    <w:rsid w:val="006058EC"/>
    <w:rsid w:val="00607F85"/>
    <w:rsid w:val="00610CC0"/>
    <w:rsid w:val="00613EEC"/>
    <w:rsid w:val="00620841"/>
    <w:rsid w:val="00620D4C"/>
    <w:rsid w:val="00630E58"/>
    <w:rsid w:val="00641F23"/>
    <w:rsid w:val="006427DC"/>
    <w:rsid w:val="00643107"/>
    <w:rsid w:val="00653144"/>
    <w:rsid w:val="00666CE5"/>
    <w:rsid w:val="00676336"/>
    <w:rsid w:val="006A0874"/>
    <w:rsid w:val="006A0D01"/>
    <w:rsid w:val="006A228A"/>
    <w:rsid w:val="006A3C62"/>
    <w:rsid w:val="006B75A8"/>
    <w:rsid w:val="006C5CAC"/>
    <w:rsid w:val="006D5DCF"/>
    <w:rsid w:val="006D5F2B"/>
    <w:rsid w:val="006E628D"/>
    <w:rsid w:val="00710AC2"/>
    <w:rsid w:val="007232B4"/>
    <w:rsid w:val="0072483C"/>
    <w:rsid w:val="00733701"/>
    <w:rsid w:val="00734ABD"/>
    <w:rsid w:val="007513F3"/>
    <w:rsid w:val="00754819"/>
    <w:rsid w:val="00760E31"/>
    <w:rsid w:val="00763591"/>
    <w:rsid w:val="007740FA"/>
    <w:rsid w:val="00774607"/>
    <w:rsid w:val="007759A1"/>
    <w:rsid w:val="007804B5"/>
    <w:rsid w:val="00785B9A"/>
    <w:rsid w:val="00791F79"/>
    <w:rsid w:val="00796279"/>
    <w:rsid w:val="007B14CA"/>
    <w:rsid w:val="007B7218"/>
    <w:rsid w:val="007C3438"/>
    <w:rsid w:val="007C74B4"/>
    <w:rsid w:val="007D522C"/>
    <w:rsid w:val="007E18B4"/>
    <w:rsid w:val="00802C37"/>
    <w:rsid w:val="00803AFC"/>
    <w:rsid w:val="0080633C"/>
    <w:rsid w:val="0081291A"/>
    <w:rsid w:val="00823B10"/>
    <w:rsid w:val="00826DC9"/>
    <w:rsid w:val="0082753C"/>
    <w:rsid w:val="00832C0B"/>
    <w:rsid w:val="008331F8"/>
    <w:rsid w:val="00852767"/>
    <w:rsid w:val="00865C8D"/>
    <w:rsid w:val="00867872"/>
    <w:rsid w:val="008746E9"/>
    <w:rsid w:val="0088515E"/>
    <w:rsid w:val="008A5361"/>
    <w:rsid w:val="008A78C8"/>
    <w:rsid w:val="008B6B56"/>
    <w:rsid w:val="008D0CF9"/>
    <w:rsid w:val="008D1A0F"/>
    <w:rsid w:val="008E2B40"/>
    <w:rsid w:val="008E522F"/>
    <w:rsid w:val="008E7F22"/>
    <w:rsid w:val="008F036E"/>
    <w:rsid w:val="008F0596"/>
    <w:rsid w:val="008F1038"/>
    <w:rsid w:val="008F53BB"/>
    <w:rsid w:val="00900767"/>
    <w:rsid w:val="009055D1"/>
    <w:rsid w:val="00910E97"/>
    <w:rsid w:val="0093199E"/>
    <w:rsid w:val="0093610B"/>
    <w:rsid w:val="0093688F"/>
    <w:rsid w:val="00947B8A"/>
    <w:rsid w:val="00956972"/>
    <w:rsid w:val="009650B3"/>
    <w:rsid w:val="00965964"/>
    <w:rsid w:val="00971A18"/>
    <w:rsid w:val="009A0C8B"/>
    <w:rsid w:val="009A17EC"/>
    <w:rsid w:val="009A6E8D"/>
    <w:rsid w:val="009B5ECB"/>
    <w:rsid w:val="009B62C2"/>
    <w:rsid w:val="009B7A92"/>
    <w:rsid w:val="009C4CDA"/>
    <w:rsid w:val="009D21F9"/>
    <w:rsid w:val="009E68A7"/>
    <w:rsid w:val="009F002C"/>
    <w:rsid w:val="009F2687"/>
    <w:rsid w:val="009F5E07"/>
    <w:rsid w:val="00A01892"/>
    <w:rsid w:val="00A0485F"/>
    <w:rsid w:val="00A07A57"/>
    <w:rsid w:val="00A120E7"/>
    <w:rsid w:val="00A25C48"/>
    <w:rsid w:val="00A2739F"/>
    <w:rsid w:val="00A34749"/>
    <w:rsid w:val="00A429BA"/>
    <w:rsid w:val="00A443D8"/>
    <w:rsid w:val="00A631C6"/>
    <w:rsid w:val="00A6588E"/>
    <w:rsid w:val="00A72552"/>
    <w:rsid w:val="00A86CBB"/>
    <w:rsid w:val="00A907B7"/>
    <w:rsid w:val="00A90937"/>
    <w:rsid w:val="00A91B2E"/>
    <w:rsid w:val="00A9346A"/>
    <w:rsid w:val="00A974D5"/>
    <w:rsid w:val="00AA23F8"/>
    <w:rsid w:val="00AA432C"/>
    <w:rsid w:val="00AA4812"/>
    <w:rsid w:val="00AA4B0A"/>
    <w:rsid w:val="00AB638C"/>
    <w:rsid w:val="00AB74CB"/>
    <w:rsid w:val="00AC2459"/>
    <w:rsid w:val="00AD7D54"/>
    <w:rsid w:val="00AE19E0"/>
    <w:rsid w:val="00AF153B"/>
    <w:rsid w:val="00AF15BA"/>
    <w:rsid w:val="00AF6289"/>
    <w:rsid w:val="00B12417"/>
    <w:rsid w:val="00B177B7"/>
    <w:rsid w:val="00B26518"/>
    <w:rsid w:val="00B3360F"/>
    <w:rsid w:val="00B478A5"/>
    <w:rsid w:val="00B50F91"/>
    <w:rsid w:val="00B51A5F"/>
    <w:rsid w:val="00B76369"/>
    <w:rsid w:val="00B80357"/>
    <w:rsid w:val="00B815E9"/>
    <w:rsid w:val="00B907FC"/>
    <w:rsid w:val="00B90E97"/>
    <w:rsid w:val="00B91C2D"/>
    <w:rsid w:val="00BA2CCB"/>
    <w:rsid w:val="00BA3042"/>
    <w:rsid w:val="00BB7C12"/>
    <w:rsid w:val="00BD1EB2"/>
    <w:rsid w:val="00BE325F"/>
    <w:rsid w:val="00BE3FFE"/>
    <w:rsid w:val="00C162FF"/>
    <w:rsid w:val="00C20183"/>
    <w:rsid w:val="00C22B24"/>
    <w:rsid w:val="00C33446"/>
    <w:rsid w:val="00C33676"/>
    <w:rsid w:val="00C3578A"/>
    <w:rsid w:val="00C40F6D"/>
    <w:rsid w:val="00C4266D"/>
    <w:rsid w:val="00C52CF3"/>
    <w:rsid w:val="00C5349B"/>
    <w:rsid w:val="00C6321D"/>
    <w:rsid w:val="00C73064"/>
    <w:rsid w:val="00C777CB"/>
    <w:rsid w:val="00C944E6"/>
    <w:rsid w:val="00CB0393"/>
    <w:rsid w:val="00CC3D3F"/>
    <w:rsid w:val="00CD6B52"/>
    <w:rsid w:val="00CD7408"/>
    <w:rsid w:val="00CE408C"/>
    <w:rsid w:val="00CE7CE5"/>
    <w:rsid w:val="00CF64B3"/>
    <w:rsid w:val="00D05C62"/>
    <w:rsid w:val="00D07AC9"/>
    <w:rsid w:val="00D139EF"/>
    <w:rsid w:val="00D21E7E"/>
    <w:rsid w:val="00D2215F"/>
    <w:rsid w:val="00D33AC4"/>
    <w:rsid w:val="00D3418A"/>
    <w:rsid w:val="00D374C6"/>
    <w:rsid w:val="00D52EBB"/>
    <w:rsid w:val="00D52EC7"/>
    <w:rsid w:val="00D54CA6"/>
    <w:rsid w:val="00D56C94"/>
    <w:rsid w:val="00D57E56"/>
    <w:rsid w:val="00D60445"/>
    <w:rsid w:val="00D66F2E"/>
    <w:rsid w:val="00D675A2"/>
    <w:rsid w:val="00D717E8"/>
    <w:rsid w:val="00D7735B"/>
    <w:rsid w:val="00D81756"/>
    <w:rsid w:val="00D90F76"/>
    <w:rsid w:val="00DA1BD1"/>
    <w:rsid w:val="00DB2134"/>
    <w:rsid w:val="00DE0FB2"/>
    <w:rsid w:val="00DE550F"/>
    <w:rsid w:val="00E02455"/>
    <w:rsid w:val="00E12FB4"/>
    <w:rsid w:val="00E143D0"/>
    <w:rsid w:val="00E15DC6"/>
    <w:rsid w:val="00E20579"/>
    <w:rsid w:val="00E35D16"/>
    <w:rsid w:val="00E36976"/>
    <w:rsid w:val="00E62DCF"/>
    <w:rsid w:val="00E65F1F"/>
    <w:rsid w:val="00E67366"/>
    <w:rsid w:val="00E74A31"/>
    <w:rsid w:val="00EA2693"/>
    <w:rsid w:val="00EA5C11"/>
    <w:rsid w:val="00EC46C8"/>
    <w:rsid w:val="00EC68FA"/>
    <w:rsid w:val="00ED393B"/>
    <w:rsid w:val="00ED494D"/>
    <w:rsid w:val="00ED7567"/>
    <w:rsid w:val="00EE3BD8"/>
    <w:rsid w:val="00EF1472"/>
    <w:rsid w:val="00EF2670"/>
    <w:rsid w:val="00F00C36"/>
    <w:rsid w:val="00F00D27"/>
    <w:rsid w:val="00F0556C"/>
    <w:rsid w:val="00F10F96"/>
    <w:rsid w:val="00F13F28"/>
    <w:rsid w:val="00F24ED7"/>
    <w:rsid w:val="00F275FD"/>
    <w:rsid w:val="00F31901"/>
    <w:rsid w:val="00F35151"/>
    <w:rsid w:val="00F4405E"/>
    <w:rsid w:val="00F543ED"/>
    <w:rsid w:val="00F560AE"/>
    <w:rsid w:val="00F679EF"/>
    <w:rsid w:val="00F7079A"/>
    <w:rsid w:val="00F71205"/>
    <w:rsid w:val="00F91017"/>
    <w:rsid w:val="00F93703"/>
    <w:rsid w:val="00F94CF7"/>
    <w:rsid w:val="00F97FD4"/>
    <w:rsid w:val="00FA0818"/>
    <w:rsid w:val="00FB475A"/>
    <w:rsid w:val="00FC3E6B"/>
    <w:rsid w:val="00FC6FCC"/>
    <w:rsid w:val="00FD2478"/>
    <w:rsid w:val="00FE3D5A"/>
    <w:rsid w:val="00FE3FD6"/>
    <w:rsid w:val="00FF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5BEFDD2F"/>
  <w15:docId w15:val="{76C8BB81-A1A3-42A5-A608-84EDDBD4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3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8537C"/>
    <w:pPr>
      <w:numPr>
        <w:numId w:val="6"/>
      </w:numPr>
      <w:ind w:left="450" w:hanging="450"/>
      <w:outlineLvl w:val="0"/>
    </w:pPr>
  </w:style>
  <w:style w:type="character" w:customStyle="1" w:styleId="Hypertext">
    <w:name w:val="Hypertext"/>
    <w:rsid w:val="0038537C"/>
    <w:rPr>
      <w:color w:val="0000FF"/>
      <w:u w:val="single"/>
    </w:rPr>
  </w:style>
  <w:style w:type="character" w:styleId="CommentReference">
    <w:name w:val="annotation reference"/>
    <w:uiPriority w:val="99"/>
    <w:semiHidden/>
    <w:rsid w:val="0038537C"/>
    <w:rPr>
      <w:sz w:val="16"/>
      <w:szCs w:val="16"/>
    </w:rPr>
  </w:style>
  <w:style w:type="paragraph" w:styleId="CommentText">
    <w:name w:val="annotation text"/>
    <w:basedOn w:val="Normal"/>
    <w:link w:val="CommentTextChar"/>
    <w:uiPriority w:val="99"/>
    <w:semiHidden/>
    <w:rsid w:val="0038537C"/>
    <w:rPr>
      <w:sz w:val="20"/>
      <w:szCs w:val="20"/>
    </w:rPr>
  </w:style>
  <w:style w:type="paragraph" w:styleId="CommentSubject">
    <w:name w:val="annotation subject"/>
    <w:basedOn w:val="CommentText"/>
    <w:next w:val="CommentText"/>
    <w:semiHidden/>
    <w:rsid w:val="0038537C"/>
    <w:rPr>
      <w:b/>
      <w:bCs/>
    </w:rPr>
  </w:style>
  <w:style w:type="paragraph" w:styleId="BalloonText">
    <w:name w:val="Balloon Text"/>
    <w:basedOn w:val="Normal"/>
    <w:semiHidden/>
    <w:rsid w:val="0038537C"/>
    <w:rPr>
      <w:rFonts w:ascii="Tahoma" w:hAnsi="Tahoma" w:cs="Tahoma"/>
      <w:sz w:val="16"/>
      <w:szCs w:val="16"/>
    </w:rPr>
  </w:style>
  <w:style w:type="paragraph" w:styleId="Header">
    <w:name w:val="header"/>
    <w:basedOn w:val="Normal"/>
    <w:rsid w:val="008F53BB"/>
    <w:pPr>
      <w:tabs>
        <w:tab w:val="center" w:pos="4320"/>
        <w:tab w:val="right" w:pos="8640"/>
      </w:tabs>
    </w:pPr>
  </w:style>
  <w:style w:type="paragraph" w:styleId="Footer">
    <w:name w:val="footer"/>
    <w:basedOn w:val="Normal"/>
    <w:link w:val="FooterChar"/>
    <w:uiPriority w:val="99"/>
    <w:rsid w:val="008F53BB"/>
    <w:pPr>
      <w:tabs>
        <w:tab w:val="center" w:pos="4320"/>
        <w:tab w:val="right" w:pos="8640"/>
      </w:tabs>
    </w:pPr>
  </w:style>
  <w:style w:type="character" w:styleId="PageNumber">
    <w:name w:val="page number"/>
    <w:basedOn w:val="DefaultParagraphFont"/>
    <w:rsid w:val="0080633C"/>
  </w:style>
  <w:style w:type="paragraph" w:styleId="ListParagraph">
    <w:name w:val="List Paragraph"/>
    <w:basedOn w:val="Normal"/>
    <w:uiPriority w:val="34"/>
    <w:qFormat/>
    <w:rsid w:val="00D3418A"/>
    <w:pPr>
      <w:ind w:left="720"/>
    </w:pPr>
  </w:style>
  <w:style w:type="character" w:styleId="Hyperlink">
    <w:name w:val="Hyperlink"/>
    <w:rsid w:val="00C33676"/>
    <w:rPr>
      <w:color w:val="0000FF"/>
      <w:u w:val="single"/>
    </w:rPr>
  </w:style>
  <w:style w:type="character" w:customStyle="1" w:styleId="CommentTextChar">
    <w:name w:val="Comment Text Char"/>
    <w:link w:val="CommentText"/>
    <w:uiPriority w:val="99"/>
    <w:semiHidden/>
    <w:rsid w:val="00592691"/>
  </w:style>
  <w:style w:type="paragraph" w:styleId="BodyText">
    <w:name w:val="Body Text"/>
    <w:basedOn w:val="ListParagraph"/>
    <w:link w:val="BodyTextChar"/>
    <w:rsid w:val="0015479B"/>
    <w:pPr>
      <w:widowControl/>
      <w:autoSpaceDE/>
      <w:autoSpaceDN/>
      <w:adjustRightInd/>
      <w:spacing w:after="120"/>
    </w:pPr>
    <w:rPr>
      <w:rFonts w:eastAsia="Calibri"/>
      <w:color w:val="000000"/>
    </w:rPr>
  </w:style>
  <w:style w:type="character" w:customStyle="1" w:styleId="BodyTextChar">
    <w:name w:val="Body Text Char"/>
    <w:basedOn w:val="DefaultParagraphFont"/>
    <w:link w:val="BodyText"/>
    <w:rsid w:val="0015479B"/>
    <w:rPr>
      <w:rFonts w:eastAsia="Calibri"/>
      <w:color w:val="000000"/>
      <w:sz w:val="24"/>
      <w:szCs w:val="24"/>
    </w:rPr>
  </w:style>
  <w:style w:type="paragraph" w:styleId="Revision">
    <w:name w:val="Revision"/>
    <w:hidden/>
    <w:uiPriority w:val="99"/>
    <w:semiHidden/>
    <w:rsid w:val="0009562A"/>
    <w:rPr>
      <w:sz w:val="24"/>
      <w:szCs w:val="24"/>
    </w:rPr>
  </w:style>
  <w:style w:type="table" w:customStyle="1" w:styleId="TableGrid1">
    <w:name w:val="Table Grid1"/>
    <w:basedOn w:val="TableNormal"/>
    <w:next w:val="TableGrid"/>
    <w:uiPriority w:val="59"/>
    <w:rsid w:val="002868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E2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53218">
      <w:bodyDiv w:val="1"/>
      <w:marLeft w:val="0"/>
      <w:marRight w:val="0"/>
      <w:marTop w:val="0"/>
      <w:marBottom w:val="0"/>
      <w:divBdr>
        <w:top w:val="none" w:sz="0" w:space="0" w:color="auto"/>
        <w:left w:val="none" w:sz="0" w:space="0" w:color="auto"/>
        <w:bottom w:val="none" w:sz="0" w:space="0" w:color="auto"/>
        <w:right w:val="none" w:sz="0" w:space="0" w:color="auto"/>
      </w:divBdr>
    </w:div>
    <w:div w:id="1965890854">
      <w:bodyDiv w:val="1"/>
      <w:marLeft w:val="0"/>
      <w:marRight w:val="0"/>
      <w:marTop w:val="0"/>
      <w:marBottom w:val="0"/>
      <w:divBdr>
        <w:top w:val="none" w:sz="0" w:space="0" w:color="auto"/>
        <w:left w:val="none" w:sz="0" w:space="0" w:color="auto"/>
        <w:bottom w:val="none" w:sz="0" w:space="0" w:color="auto"/>
        <w:right w:val="none" w:sz="0" w:space="0" w:color="auto"/>
      </w:divBdr>
    </w:div>
    <w:div w:id="20752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614-466-72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gas.samhs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karmstro</dc:creator>
  <cp:lastModifiedBy>Graham, Carlos (SAMHSA/OA)</cp:lastModifiedBy>
  <cp:revision>5</cp:revision>
  <cp:lastPrinted>2019-10-07T18:39:00Z</cp:lastPrinted>
  <dcterms:created xsi:type="dcterms:W3CDTF">2020-03-23T17:48:00Z</dcterms:created>
  <dcterms:modified xsi:type="dcterms:W3CDTF">2020-03-23T18:37:00Z</dcterms:modified>
</cp:coreProperties>
</file>