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5984" w:rsidR="0044258D" w:rsidP="00631CA8" w:rsidRDefault="0078698C" w14:paraId="11D244C4" w14:textId="17A7D766">
      <w:pPr>
        <w:jc w:val="center"/>
        <w:rPr>
          <w:rStyle w:val="BookTitle"/>
          <w:rFonts w:asciiTheme="majorHAnsi" w:hAnsiTheme="majorHAnsi"/>
        </w:rPr>
      </w:pPr>
      <w:bookmarkStart w:name="_top" w:id="0"/>
      <w:bookmarkStart w:name="_Hlk26428012" w:id="1"/>
      <w:bookmarkStart w:name="_GoBack" w:id="2"/>
      <w:bookmarkEnd w:id="0"/>
      <w:bookmarkEnd w:id="2"/>
      <w:r>
        <w:rPr>
          <w:rStyle w:val="BookTitle"/>
          <w:rFonts w:asciiTheme="majorHAnsi" w:hAnsiTheme="majorHAnsi"/>
        </w:rPr>
        <w:t>Information Collection Request</w:t>
      </w:r>
    </w:p>
    <w:p w:rsidRPr="00725984" w:rsidR="0044258D" w:rsidP="00631CA8" w:rsidRDefault="0044258D" w14:paraId="4AA4CE19" w14:textId="77777777">
      <w:pPr>
        <w:jc w:val="center"/>
        <w:rPr>
          <w:rStyle w:val="BookTitle"/>
          <w:rFonts w:asciiTheme="majorHAnsi" w:hAnsiTheme="majorHAnsi"/>
        </w:rPr>
      </w:pPr>
    </w:p>
    <w:p w:rsidR="0044258D" w:rsidP="00522716" w:rsidRDefault="0044258D" w14:paraId="2F836615" w14:textId="1CFF2C37">
      <w:pPr>
        <w:jc w:val="center"/>
        <w:rPr>
          <w:rStyle w:val="BookTitle"/>
          <w:rFonts w:asciiTheme="majorHAnsi" w:hAnsiTheme="majorHAnsi"/>
        </w:rPr>
      </w:pPr>
    </w:p>
    <w:p w:rsidR="0078698C" w:rsidP="00522716" w:rsidRDefault="0078698C" w14:paraId="044FEA63" w14:textId="08DF987B">
      <w:pPr>
        <w:jc w:val="center"/>
        <w:rPr>
          <w:rStyle w:val="BookTitle"/>
          <w:rFonts w:asciiTheme="majorHAnsi" w:hAnsiTheme="majorHAnsi"/>
        </w:rPr>
      </w:pPr>
    </w:p>
    <w:p w:rsidR="0078698C" w:rsidP="00522716" w:rsidRDefault="0078698C" w14:paraId="04E96939" w14:textId="09766E93">
      <w:pPr>
        <w:jc w:val="center"/>
        <w:rPr>
          <w:rStyle w:val="BookTitle"/>
          <w:rFonts w:asciiTheme="majorHAnsi" w:hAnsiTheme="majorHAnsi"/>
        </w:rPr>
      </w:pPr>
    </w:p>
    <w:p w:rsidR="0078698C" w:rsidP="00522716" w:rsidRDefault="0078698C" w14:paraId="1F7CC017" w14:textId="0FE1FF29">
      <w:pPr>
        <w:jc w:val="center"/>
        <w:rPr>
          <w:rStyle w:val="BookTitle"/>
          <w:rFonts w:asciiTheme="majorHAnsi" w:hAnsiTheme="majorHAnsi"/>
        </w:rPr>
      </w:pPr>
    </w:p>
    <w:p w:rsidR="0078698C" w:rsidP="00522716" w:rsidRDefault="0078698C" w14:paraId="6C068256" w14:textId="276A5681">
      <w:pPr>
        <w:jc w:val="center"/>
        <w:rPr>
          <w:rStyle w:val="BookTitle"/>
          <w:rFonts w:asciiTheme="majorHAnsi" w:hAnsiTheme="majorHAnsi"/>
        </w:rPr>
      </w:pPr>
      <w:r>
        <w:rPr>
          <w:rStyle w:val="BookTitle"/>
          <w:rFonts w:asciiTheme="majorHAnsi" w:hAnsiTheme="majorHAnsi"/>
        </w:rPr>
        <w:t>Reinstatement with Change</w:t>
      </w:r>
    </w:p>
    <w:p w:rsidR="0078698C" w:rsidP="00522716" w:rsidRDefault="0078698C" w14:paraId="35854CB5" w14:textId="5507C3C5">
      <w:pPr>
        <w:jc w:val="center"/>
        <w:rPr>
          <w:rStyle w:val="BookTitle"/>
          <w:rFonts w:asciiTheme="majorHAnsi" w:hAnsiTheme="majorHAnsi"/>
        </w:rPr>
      </w:pPr>
    </w:p>
    <w:p w:rsidR="0078698C" w:rsidP="00522716" w:rsidRDefault="0078698C" w14:paraId="25EE422C" w14:textId="406D5126">
      <w:pPr>
        <w:jc w:val="center"/>
        <w:rPr>
          <w:rStyle w:val="BookTitle"/>
          <w:rFonts w:asciiTheme="majorHAnsi" w:hAnsiTheme="majorHAnsi"/>
        </w:rPr>
      </w:pPr>
    </w:p>
    <w:p w:rsidR="0078698C" w:rsidP="00522716" w:rsidRDefault="0078698C" w14:paraId="3CCEFD5D" w14:textId="77777777">
      <w:pPr>
        <w:jc w:val="center"/>
        <w:rPr>
          <w:rStyle w:val="BookTitle"/>
          <w:rFonts w:asciiTheme="majorHAnsi" w:hAnsiTheme="majorHAnsi"/>
        </w:rPr>
      </w:pPr>
    </w:p>
    <w:p w:rsidRPr="00725984" w:rsidR="0078698C" w:rsidP="00522716" w:rsidRDefault="0078698C" w14:paraId="0BB12AE4" w14:textId="77777777">
      <w:pPr>
        <w:jc w:val="center"/>
        <w:rPr>
          <w:rStyle w:val="BookTitle"/>
          <w:rFonts w:asciiTheme="majorHAnsi" w:hAnsiTheme="majorHAnsi"/>
        </w:rPr>
      </w:pPr>
    </w:p>
    <w:p w:rsidRPr="00725984" w:rsidR="0044258D" w:rsidP="00B0107B" w:rsidRDefault="00A559F9" w14:paraId="5EEFF4AA" w14:textId="76C855D5">
      <w:pPr>
        <w:jc w:val="center"/>
        <w:rPr>
          <w:rStyle w:val="BookTitle"/>
          <w:rFonts w:asciiTheme="majorHAnsi" w:hAnsiTheme="majorHAnsi"/>
        </w:rPr>
      </w:pPr>
      <w:r w:rsidRPr="00725984">
        <w:rPr>
          <w:rStyle w:val="BookTitle"/>
          <w:rFonts w:asciiTheme="majorHAnsi" w:hAnsiTheme="majorHAnsi"/>
        </w:rPr>
        <w:t xml:space="preserve">Monitoring and Reporting </w:t>
      </w:r>
      <w:r w:rsidRPr="00725984" w:rsidR="0044258D">
        <w:rPr>
          <w:rStyle w:val="BookTitle"/>
          <w:rFonts w:asciiTheme="majorHAnsi" w:hAnsiTheme="majorHAnsi"/>
        </w:rPr>
        <w:t>System for</w:t>
      </w:r>
      <w:r w:rsidRPr="00725984" w:rsidR="009F5CE4">
        <w:rPr>
          <w:rStyle w:val="BookTitle"/>
          <w:rFonts w:asciiTheme="majorHAnsi" w:hAnsiTheme="majorHAnsi"/>
        </w:rPr>
        <w:t xml:space="preserve"> the</w:t>
      </w:r>
    </w:p>
    <w:p w:rsidR="003F0ABA" w:rsidP="004C3F2B" w:rsidRDefault="00E8163A" w14:paraId="368A1113" w14:textId="26C73489">
      <w:pPr>
        <w:jc w:val="center"/>
        <w:rPr>
          <w:rStyle w:val="BookTitle"/>
          <w:rFonts w:asciiTheme="majorHAnsi" w:hAnsiTheme="majorHAnsi"/>
        </w:rPr>
      </w:pPr>
      <w:r w:rsidRPr="00725984">
        <w:rPr>
          <w:rStyle w:val="BookTitle"/>
          <w:rFonts w:asciiTheme="majorHAnsi" w:hAnsiTheme="majorHAnsi"/>
        </w:rPr>
        <w:t>Natio</w:t>
      </w:r>
      <w:r w:rsidRPr="00725984" w:rsidR="00027A55">
        <w:rPr>
          <w:rStyle w:val="BookTitle"/>
          <w:rFonts w:asciiTheme="majorHAnsi" w:hAnsiTheme="majorHAnsi"/>
        </w:rPr>
        <w:t>nal</w:t>
      </w:r>
      <w:r w:rsidRPr="00725984" w:rsidR="00BA276A">
        <w:rPr>
          <w:rStyle w:val="BookTitle"/>
          <w:rFonts w:asciiTheme="majorHAnsi" w:hAnsiTheme="majorHAnsi"/>
        </w:rPr>
        <w:t xml:space="preserve"> </w:t>
      </w:r>
      <w:r w:rsidRPr="00725984" w:rsidR="00027A55">
        <w:rPr>
          <w:rStyle w:val="BookTitle"/>
          <w:rFonts w:asciiTheme="majorHAnsi" w:hAnsiTheme="majorHAnsi"/>
        </w:rPr>
        <w:t xml:space="preserve">Tobacco </w:t>
      </w:r>
      <w:r w:rsidRPr="00725984" w:rsidR="00BA276A">
        <w:rPr>
          <w:rStyle w:val="BookTitle"/>
          <w:rFonts w:asciiTheme="majorHAnsi" w:hAnsiTheme="majorHAnsi"/>
        </w:rPr>
        <w:t xml:space="preserve">Control </w:t>
      </w:r>
      <w:r w:rsidRPr="00725984" w:rsidR="00027A55">
        <w:rPr>
          <w:rStyle w:val="BookTitle"/>
          <w:rFonts w:asciiTheme="majorHAnsi" w:hAnsiTheme="majorHAnsi"/>
        </w:rPr>
        <w:t>Program</w:t>
      </w:r>
    </w:p>
    <w:p w:rsidRPr="00725984" w:rsidR="0078698C" w:rsidP="004C3F2B" w:rsidRDefault="0078698C" w14:paraId="43373F17" w14:textId="471E2149">
      <w:pPr>
        <w:jc w:val="center"/>
        <w:rPr>
          <w:rStyle w:val="BookTitle"/>
          <w:rFonts w:asciiTheme="majorHAnsi" w:hAnsiTheme="majorHAnsi"/>
        </w:rPr>
      </w:pPr>
      <w:r>
        <w:rPr>
          <w:rStyle w:val="BookTitle"/>
          <w:rFonts w:asciiTheme="majorHAnsi" w:hAnsiTheme="majorHAnsi"/>
        </w:rPr>
        <w:t>0920-1097</w:t>
      </w:r>
    </w:p>
    <w:p w:rsidRPr="00725984" w:rsidR="0044258D" w:rsidP="00631CA8" w:rsidRDefault="00E8163A" w14:paraId="319F8BD4" w14:textId="71E56CEC">
      <w:pPr>
        <w:jc w:val="center"/>
        <w:rPr>
          <w:rStyle w:val="BookTitle"/>
          <w:rFonts w:asciiTheme="majorHAnsi" w:hAnsiTheme="majorHAnsi"/>
        </w:rPr>
      </w:pPr>
      <w:r w:rsidRPr="00725984">
        <w:rPr>
          <w:rStyle w:val="BookTitle"/>
          <w:rFonts w:asciiTheme="majorHAnsi" w:hAnsiTheme="majorHAnsi"/>
        </w:rPr>
        <w:t xml:space="preserve"> </w:t>
      </w:r>
    </w:p>
    <w:p w:rsidRPr="00725984" w:rsidR="0044258D" w:rsidP="00631CA8" w:rsidRDefault="0044258D" w14:paraId="50C41E87" w14:textId="77777777">
      <w:pPr>
        <w:jc w:val="center"/>
        <w:rPr>
          <w:rStyle w:val="BookTitle"/>
          <w:rFonts w:asciiTheme="majorHAnsi" w:hAnsiTheme="majorHAnsi"/>
        </w:rPr>
      </w:pPr>
    </w:p>
    <w:p w:rsidRPr="00725984" w:rsidR="0044258D" w:rsidP="00631CA8" w:rsidRDefault="0044258D" w14:paraId="0ED40B12" w14:textId="77777777">
      <w:pPr>
        <w:jc w:val="center"/>
        <w:rPr>
          <w:rStyle w:val="BookTitle"/>
          <w:rFonts w:asciiTheme="majorHAnsi" w:hAnsiTheme="majorHAnsi"/>
        </w:rPr>
      </w:pPr>
    </w:p>
    <w:p w:rsidRPr="00725984" w:rsidR="0044258D" w:rsidP="00631CA8" w:rsidRDefault="0078698C" w14:paraId="77B965D6" w14:textId="5A17B471">
      <w:pPr>
        <w:jc w:val="center"/>
        <w:rPr>
          <w:rStyle w:val="BookTitle"/>
          <w:rFonts w:asciiTheme="majorHAnsi" w:hAnsiTheme="majorHAnsi"/>
        </w:rPr>
      </w:pPr>
      <w:r>
        <w:rPr>
          <w:rStyle w:val="BookTitle"/>
          <w:rFonts w:asciiTheme="majorHAnsi" w:hAnsiTheme="majorHAnsi"/>
        </w:rPr>
        <w:t xml:space="preserve">Supporting Statement: Part A </w:t>
      </w:r>
    </w:p>
    <w:p w:rsidRPr="00725984" w:rsidR="0044258D" w:rsidP="00631CA8" w:rsidRDefault="0044258D" w14:paraId="1E84BAB4" w14:textId="77777777">
      <w:pPr>
        <w:jc w:val="center"/>
        <w:rPr>
          <w:rStyle w:val="BookTitle"/>
          <w:rFonts w:asciiTheme="majorHAnsi" w:hAnsiTheme="majorHAnsi"/>
        </w:rPr>
      </w:pPr>
    </w:p>
    <w:p w:rsidRPr="00725984" w:rsidR="001A572E" w:rsidP="008C575B" w:rsidRDefault="001A572E" w14:paraId="64FB5DE2" w14:textId="77777777">
      <w:pPr>
        <w:jc w:val="center"/>
        <w:rPr>
          <w:rFonts w:asciiTheme="majorHAnsi" w:hAnsiTheme="majorHAnsi"/>
          <w:b/>
        </w:rPr>
      </w:pPr>
    </w:p>
    <w:p w:rsidR="001A572E" w:rsidP="0078698C" w:rsidRDefault="001A572E" w14:paraId="1A4DA6C8" w14:textId="6BDABB77">
      <w:pPr>
        <w:jc w:val="center"/>
        <w:rPr>
          <w:rFonts w:asciiTheme="majorHAnsi" w:hAnsiTheme="majorHAnsi"/>
          <w:b/>
        </w:rPr>
      </w:pPr>
    </w:p>
    <w:p w:rsidR="0078698C" w:rsidP="0078698C" w:rsidRDefault="0078698C" w14:paraId="4156A689" w14:textId="343FBB99">
      <w:pPr>
        <w:jc w:val="center"/>
        <w:rPr>
          <w:rFonts w:asciiTheme="majorHAnsi" w:hAnsiTheme="majorHAnsi"/>
          <w:b/>
        </w:rPr>
      </w:pPr>
    </w:p>
    <w:p w:rsidR="0078698C" w:rsidP="0078698C" w:rsidRDefault="0078698C" w14:paraId="0C0CB0A8" w14:textId="5DE1C8DD">
      <w:pPr>
        <w:jc w:val="center"/>
        <w:rPr>
          <w:rFonts w:asciiTheme="majorHAnsi" w:hAnsiTheme="majorHAnsi"/>
          <w:b/>
        </w:rPr>
      </w:pPr>
    </w:p>
    <w:p w:rsidRPr="00725984" w:rsidR="0078698C" w:rsidP="0078698C" w:rsidRDefault="0078698C" w14:paraId="39E3AA17" w14:textId="77777777">
      <w:pPr>
        <w:jc w:val="center"/>
        <w:rPr>
          <w:rFonts w:asciiTheme="majorHAnsi" w:hAnsiTheme="majorHAnsi"/>
          <w:b/>
        </w:rPr>
      </w:pPr>
    </w:p>
    <w:p w:rsidRPr="00725984" w:rsidR="009847AE" w:rsidP="0078698C" w:rsidRDefault="009847AE" w14:paraId="71E26BAA" w14:textId="77777777">
      <w:pPr>
        <w:jc w:val="center"/>
        <w:rPr>
          <w:rFonts w:asciiTheme="majorHAnsi" w:hAnsiTheme="majorHAnsi"/>
          <w:b/>
        </w:rPr>
      </w:pPr>
    </w:p>
    <w:p w:rsidRPr="00725984" w:rsidR="006C24A5" w:rsidP="0078698C" w:rsidRDefault="00E86E3F" w14:paraId="16495332" w14:textId="08377008">
      <w:pPr>
        <w:jc w:val="center"/>
        <w:rPr>
          <w:rFonts w:asciiTheme="majorHAnsi" w:hAnsiTheme="majorHAnsi"/>
          <w:b/>
        </w:rPr>
      </w:pPr>
      <w:r w:rsidRPr="00725984">
        <w:rPr>
          <w:rFonts w:asciiTheme="majorHAnsi" w:hAnsiTheme="majorHAnsi"/>
          <w:b/>
        </w:rPr>
        <w:t xml:space="preserve">Contact: </w:t>
      </w:r>
      <w:r w:rsidR="005A3933">
        <w:rPr>
          <w:rFonts w:asciiTheme="majorHAnsi" w:hAnsiTheme="majorHAnsi"/>
          <w:b/>
        </w:rPr>
        <w:t>Henraya F. McGruder, PhD</w:t>
      </w:r>
    </w:p>
    <w:p w:rsidRPr="00725984" w:rsidR="003A2BD5" w:rsidP="0078698C" w:rsidRDefault="00E75192" w14:paraId="16095126" w14:textId="573B25C2">
      <w:pPr>
        <w:jc w:val="center"/>
        <w:rPr>
          <w:rFonts w:asciiTheme="majorHAnsi" w:hAnsiTheme="majorHAnsi"/>
          <w:b/>
        </w:rPr>
      </w:pPr>
      <w:r w:rsidRPr="00725984">
        <w:rPr>
          <w:rFonts w:asciiTheme="majorHAnsi" w:hAnsiTheme="majorHAnsi"/>
          <w:b/>
        </w:rPr>
        <w:t>Telep</w:t>
      </w:r>
      <w:r w:rsidRPr="00725984" w:rsidR="00F60D5C">
        <w:rPr>
          <w:rFonts w:asciiTheme="majorHAnsi" w:hAnsiTheme="majorHAnsi"/>
          <w:b/>
        </w:rPr>
        <w:t xml:space="preserve">hone: </w:t>
      </w:r>
      <w:r w:rsidR="005A3933">
        <w:rPr>
          <w:rFonts w:asciiTheme="majorHAnsi" w:hAnsiTheme="majorHAnsi"/>
          <w:b/>
        </w:rPr>
        <w:t>770.488.8266</w:t>
      </w:r>
    </w:p>
    <w:p w:rsidRPr="00725984" w:rsidR="003A2BD5" w:rsidP="0078698C" w:rsidRDefault="00F60D5C" w14:paraId="7E7AEA2E" w14:textId="4B92F7E0">
      <w:pPr>
        <w:jc w:val="center"/>
        <w:rPr>
          <w:rFonts w:asciiTheme="majorHAnsi" w:hAnsiTheme="majorHAnsi"/>
          <w:b/>
        </w:rPr>
      </w:pPr>
      <w:r w:rsidRPr="00725984">
        <w:rPr>
          <w:rFonts w:asciiTheme="majorHAnsi" w:hAnsiTheme="majorHAnsi"/>
          <w:b/>
        </w:rPr>
        <w:t xml:space="preserve">E-mail: </w:t>
      </w:r>
      <w:r w:rsidR="005A3933">
        <w:rPr>
          <w:rFonts w:asciiTheme="majorHAnsi" w:hAnsiTheme="majorHAnsi"/>
          <w:b/>
        </w:rPr>
        <w:t>hdd8</w:t>
      </w:r>
      <w:r w:rsidRPr="00725984">
        <w:rPr>
          <w:rFonts w:asciiTheme="majorHAnsi" w:hAnsiTheme="majorHAnsi"/>
          <w:b/>
        </w:rPr>
        <w:t>@cdc.gov</w:t>
      </w:r>
    </w:p>
    <w:p w:rsidRPr="00725984" w:rsidR="00E86E3F" w:rsidP="0078698C" w:rsidRDefault="003A2BD5" w14:paraId="4C76DC93" w14:textId="51D18E37">
      <w:pPr>
        <w:jc w:val="center"/>
        <w:rPr>
          <w:rFonts w:asciiTheme="majorHAnsi" w:hAnsiTheme="majorHAnsi"/>
          <w:b/>
        </w:rPr>
      </w:pPr>
      <w:r w:rsidRPr="00725984">
        <w:rPr>
          <w:rFonts w:asciiTheme="majorHAnsi" w:hAnsiTheme="majorHAnsi"/>
          <w:b/>
        </w:rPr>
        <w:t>National Center for Chronic Disease</w:t>
      </w:r>
    </w:p>
    <w:p w:rsidRPr="00725984" w:rsidR="003A2BD5" w:rsidP="0078698C" w:rsidRDefault="003A2BD5" w14:paraId="06F8C29B" w14:textId="77777777">
      <w:pPr>
        <w:jc w:val="center"/>
        <w:rPr>
          <w:rFonts w:asciiTheme="majorHAnsi" w:hAnsiTheme="majorHAnsi"/>
          <w:b/>
        </w:rPr>
      </w:pPr>
      <w:r w:rsidRPr="00725984">
        <w:rPr>
          <w:rFonts w:asciiTheme="majorHAnsi" w:hAnsiTheme="majorHAnsi"/>
          <w:b/>
        </w:rPr>
        <w:t>Prevention and Health Promotion</w:t>
      </w:r>
    </w:p>
    <w:p w:rsidRPr="00725984" w:rsidR="00E86E3F" w:rsidP="0078698C" w:rsidRDefault="00E86E3F" w14:paraId="104E6790" w14:textId="77777777">
      <w:pPr>
        <w:jc w:val="center"/>
        <w:rPr>
          <w:rFonts w:asciiTheme="majorHAnsi" w:hAnsiTheme="majorHAnsi"/>
          <w:b/>
        </w:rPr>
      </w:pPr>
      <w:r w:rsidRPr="00725984">
        <w:rPr>
          <w:rFonts w:asciiTheme="majorHAnsi" w:hAnsiTheme="majorHAnsi"/>
          <w:b/>
        </w:rPr>
        <w:t>Centers for Disease Prevention and Control</w:t>
      </w:r>
    </w:p>
    <w:p w:rsidR="003A2BD5" w:rsidP="0078698C" w:rsidRDefault="003A2BD5" w14:paraId="2AE7BC15" w14:textId="6559E698">
      <w:pPr>
        <w:jc w:val="center"/>
        <w:rPr>
          <w:rFonts w:asciiTheme="majorHAnsi" w:hAnsiTheme="majorHAnsi"/>
          <w:b/>
        </w:rPr>
      </w:pPr>
      <w:r w:rsidRPr="00725984">
        <w:rPr>
          <w:rFonts w:asciiTheme="majorHAnsi" w:hAnsiTheme="majorHAnsi"/>
          <w:b/>
        </w:rPr>
        <w:t>Atlanta, G</w:t>
      </w:r>
      <w:r w:rsidRPr="00725984" w:rsidR="00E86E3F">
        <w:rPr>
          <w:rFonts w:asciiTheme="majorHAnsi" w:hAnsiTheme="majorHAnsi"/>
          <w:b/>
        </w:rPr>
        <w:t>eorgia</w:t>
      </w:r>
    </w:p>
    <w:p w:rsidR="0078698C" w:rsidP="0078698C" w:rsidRDefault="0078698C" w14:paraId="44F049A8" w14:textId="51469636">
      <w:pPr>
        <w:jc w:val="center"/>
        <w:rPr>
          <w:rFonts w:asciiTheme="majorHAnsi" w:hAnsiTheme="majorHAnsi"/>
          <w:b/>
        </w:rPr>
      </w:pPr>
    </w:p>
    <w:p w:rsidR="0078698C" w:rsidP="0078698C" w:rsidRDefault="0078698C" w14:paraId="1BFD69D7" w14:textId="63D216E0">
      <w:pPr>
        <w:jc w:val="center"/>
        <w:rPr>
          <w:rFonts w:asciiTheme="majorHAnsi" w:hAnsiTheme="majorHAnsi"/>
          <w:b/>
        </w:rPr>
      </w:pPr>
    </w:p>
    <w:p w:rsidR="0078698C" w:rsidP="0078698C" w:rsidRDefault="0078698C" w14:paraId="0DC46AF1" w14:textId="434751AE">
      <w:pPr>
        <w:jc w:val="center"/>
        <w:rPr>
          <w:rFonts w:asciiTheme="majorHAnsi" w:hAnsiTheme="majorHAnsi"/>
          <w:b/>
        </w:rPr>
      </w:pPr>
    </w:p>
    <w:p w:rsidR="0078698C" w:rsidP="0078698C" w:rsidRDefault="0078698C" w14:paraId="2215478B" w14:textId="25667657">
      <w:pPr>
        <w:jc w:val="center"/>
        <w:rPr>
          <w:rFonts w:asciiTheme="majorHAnsi" w:hAnsiTheme="majorHAnsi"/>
          <w:b/>
        </w:rPr>
      </w:pPr>
    </w:p>
    <w:p w:rsidR="0078698C" w:rsidP="0078698C" w:rsidRDefault="0078698C" w14:paraId="66D6AF16" w14:textId="77777777">
      <w:pPr>
        <w:jc w:val="center"/>
        <w:rPr>
          <w:rFonts w:asciiTheme="majorHAnsi" w:hAnsiTheme="majorHAnsi"/>
          <w:b/>
        </w:rPr>
      </w:pPr>
    </w:p>
    <w:p w:rsidR="0078698C" w:rsidP="00E86E3F" w:rsidRDefault="0078698C" w14:paraId="324B315D" w14:textId="09B17A3B">
      <w:pPr>
        <w:jc w:val="right"/>
        <w:rPr>
          <w:rFonts w:asciiTheme="majorHAnsi" w:hAnsiTheme="majorHAnsi"/>
          <w:b/>
        </w:rPr>
      </w:pPr>
    </w:p>
    <w:p w:rsidRPr="00725984" w:rsidR="0078698C" w:rsidP="0078698C" w:rsidRDefault="0078698C" w14:paraId="4D992BF0" w14:textId="246582DC">
      <w:pPr>
        <w:jc w:val="center"/>
        <w:rPr>
          <w:rFonts w:asciiTheme="majorHAnsi" w:hAnsiTheme="majorHAnsi"/>
          <w:b/>
        </w:rPr>
      </w:pPr>
      <w:r>
        <w:rPr>
          <w:rFonts w:asciiTheme="majorHAnsi" w:hAnsiTheme="majorHAnsi"/>
          <w:b/>
        </w:rPr>
        <w:t>December 5, 2019</w:t>
      </w:r>
    </w:p>
    <w:p w:rsidRPr="00725984" w:rsidR="0078698C" w:rsidP="00E86E3F" w:rsidRDefault="0078698C" w14:paraId="78AADACF" w14:textId="77777777">
      <w:pPr>
        <w:jc w:val="right"/>
        <w:rPr>
          <w:rFonts w:asciiTheme="majorHAnsi" w:hAnsiTheme="majorHAnsi"/>
          <w:b/>
        </w:rPr>
      </w:pPr>
    </w:p>
    <w:p w:rsidRPr="00725984" w:rsidR="000B3692" w:rsidP="00FF0F14" w:rsidRDefault="00F87086" w14:paraId="17273105" w14:textId="77777777">
      <w:pPr>
        <w:jc w:val="center"/>
        <w:rPr>
          <w:rFonts w:asciiTheme="majorHAnsi" w:hAnsiTheme="majorHAnsi"/>
          <w:b/>
        </w:rPr>
      </w:pPr>
      <w:r w:rsidRPr="00725984">
        <w:rPr>
          <w:rFonts w:asciiTheme="majorHAnsi" w:hAnsiTheme="majorHAnsi"/>
          <w:b/>
        </w:rPr>
        <w:br w:type="page"/>
      </w:r>
      <w:bookmarkEnd w:id="1"/>
      <w:r w:rsidRPr="00725984" w:rsidR="00FF0F14">
        <w:rPr>
          <w:rFonts w:asciiTheme="majorHAnsi" w:hAnsiTheme="majorHAnsi"/>
          <w:b/>
        </w:rPr>
        <w:lastRenderedPageBreak/>
        <w:t>TABLE OF CONTENTS</w:t>
      </w:r>
    </w:p>
    <w:p w:rsidRPr="00725984" w:rsidR="00FF0F14" w:rsidP="00FF0F14" w:rsidRDefault="00FF0F14" w14:paraId="559059EB" w14:textId="77777777">
      <w:pPr>
        <w:jc w:val="center"/>
        <w:rPr>
          <w:rFonts w:asciiTheme="majorHAnsi" w:hAnsiTheme="majorHAnsi"/>
          <w:b/>
        </w:rPr>
      </w:pPr>
    </w:p>
    <w:p w:rsidRPr="00725984" w:rsidR="001E0F5B" w:rsidP="00F87086" w:rsidRDefault="00691613" w14:paraId="1DD662B1" w14:textId="77777777">
      <w:pPr>
        <w:spacing w:line="360" w:lineRule="auto"/>
        <w:rPr>
          <w:rFonts w:asciiTheme="majorHAnsi" w:hAnsiTheme="majorHAnsi"/>
          <w:b/>
        </w:rPr>
      </w:pPr>
      <w:r w:rsidRPr="00725984">
        <w:rPr>
          <w:rFonts w:asciiTheme="majorHAnsi" w:hAnsiTheme="majorHAnsi"/>
          <w:b/>
        </w:rPr>
        <w:t>A</w:t>
      </w:r>
      <w:r w:rsidRPr="00725984" w:rsidR="001E0F5B">
        <w:rPr>
          <w:rFonts w:asciiTheme="majorHAnsi" w:hAnsiTheme="majorHAnsi"/>
          <w:b/>
        </w:rPr>
        <w:t>. Justification</w:t>
      </w:r>
    </w:p>
    <w:p w:rsidRPr="00725984" w:rsidR="00FF0F14" w:rsidP="00B92D9C" w:rsidRDefault="00FF0F14" w14:paraId="4494DD5E" w14:textId="77777777">
      <w:pPr>
        <w:numPr>
          <w:ilvl w:val="0"/>
          <w:numId w:val="1"/>
        </w:numPr>
        <w:spacing w:line="360" w:lineRule="auto"/>
        <w:rPr>
          <w:rFonts w:asciiTheme="majorHAnsi" w:hAnsiTheme="majorHAnsi"/>
        </w:rPr>
      </w:pPr>
      <w:r w:rsidRPr="00725984">
        <w:rPr>
          <w:rFonts w:asciiTheme="majorHAnsi" w:hAnsiTheme="majorHAnsi"/>
        </w:rPr>
        <w:t>Circumstances Making the Collection of Information Necessary</w:t>
      </w:r>
    </w:p>
    <w:p w:rsidRPr="00725984" w:rsidR="00FF0F14" w:rsidP="00B92D9C" w:rsidRDefault="00FF0F14" w14:paraId="1DFD3A6A" w14:textId="77777777">
      <w:pPr>
        <w:numPr>
          <w:ilvl w:val="0"/>
          <w:numId w:val="1"/>
        </w:numPr>
        <w:spacing w:line="360" w:lineRule="auto"/>
        <w:rPr>
          <w:rFonts w:asciiTheme="majorHAnsi" w:hAnsiTheme="majorHAnsi"/>
        </w:rPr>
      </w:pPr>
      <w:r w:rsidRPr="00725984">
        <w:rPr>
          <w:rFonts w:asciiTheme="majorHAnsi" w:hAnsiTheme="majorHAnsi"/>
        </w:rPr>
        <w:t xml:space="preserve">Purposes and Use of Information Collection </w:t>
      </w:r>
    </w:p>
    <w:p w:rsidRPr="00725984" w:rsidR="00FF0F14" w:rsidP="00B92D9C" w:rsidRDefault="00FF0F14" w14:paraId="16B6B121" w14:textId="77777777">
      <w:pPr>
        <w:numPr>
          <w:ilvl w:val="0"/>
          <w:numId w:val="1"/>
        </w:numPr>
        <w:spacing w:line="360" w:lineRule="auto"/>
        <w:rPr>
          <w:rFonts w:asciiTheme="majorHAnsi" w:hAnsiTheme="majorHAnsi"/>
        </w:rPr>
      </w:pPr>
      <w:r w:rsidRPr="00725984">
        <w:rPr>
          <w:rFonts w:asciiTheme="majorHAnsi" w:hAnsiTheme="majorHAnsi"/>
        </w:rPr>
        <w:t>Use of Improved Information Technology and Burden Reduction</w:t>
      </w:r>
    </w:p>
    <w:p w:rsidRPr="00725984" w:rsidR="00FF0F14" w:rsidP="00B92D9C" w:rsidRDefault="00FF0F14" w14:paraId="79B5F070" w14:textId="77777777">
      <w:pPr>
        <w:numPr>
          <w:ilvl w:val="0"/>
          <w:numId w:val="1"/>
        </w:numPr>
        <w:spacing w:line="360" w:lineRule="auto"/>
        <w:rPr>
          <w:rFonts w:asciiTheme="majorHAnsi" w:hAnsiTheme="majorHAnsi"/>
        </w:rPr>
      </w:pPr>
      <w:r w:rsidRPr="00725984">
        <w:rPr>
          <w:rFonts w:asciiTheme="majorHAnsi" w:hAnsiTheme="majorHAnsi"/>
        </w:rPr>
        <w:t>Efforts to Identify Duplication and Use of Similar Information</w:t>
      </w:r>
    </w:p>
    <w:p w:rsidRPr="00725984" w:rsidR="00FF0F14" w:rsidP="00B92D9C" w:rsidRDefault="00FF0F14" w14:paraId="53D5F465" w14:textId="77777777">
      <w:pPr>
        <w:numPr>
          <w:ilvl w:val="0"/>
          <w:numId w:val="1"/>
        </w:numPr>
        <w:spacing w:line="360" w:lineRule="auto"/>
        <w:rPr>
          <w:rFonts w:asciiTheme="majorHAnsi" w:hAnsiTheme="majorHAnsi"/>
        </w:rPr>
      </w:pPr>
      <w:r w:rsidRPr="00725984">
        <w:rPr>
          <w:rFonts w:asciiTheme="majorHAnsi" w:hAnsiTheme="majorHAnsi"/>
        </w:rPr>
        <w:t>Impact on Small Businesses or Other Small Entities</w:t>
      </w:r>
    </w:p>
    <w:p w:rsidRPr="00725984" w:rsidR="003B1463" w:rsidP="00B92D9C" w:rsidRDefault="00FF0F14" w14:paraId="520D9C55" w14:textId="77777777">
      <w:pPr>
        <w:numPr>
          <w:ilvl w:val="0"/>
          <w:numId w:val="1"/>
        </w:numPr>
        <w:spacing w:line="360" w:lineRule="auto"/>
        <w:rPr>
          <w:rFonts w:asciiTheme="majorHAnsi" w:hAnsiTheme="majorHAnsi"/>
        </w:rPr>
      </w:pPr>
      <w:r w:rsidRPr="00725984">
        <w:rPr>
          <w:rFonts w:asciiTheme="majorHAnsi" w:hAnsiTheme="majorHAnsi"/>
        </w:rPr>
        <w:t>Consequences of Collecting the Information Less Frequently</w:t>
      </w:r>
    </w:p>
    <w:p w:rsidRPr="00725984" w:rsidR="00C3574C" w:rsidP="00B92D9C" w:rsidRDefault="00C3574C" w14:paraId="6F335A51" w14:textId="77777777">
      <w:pPr>
        <w:numPr>
          <w:ilvl w:val="0"/>
          <w:numId w:val="1"/>
        </w:numPr>
        <w:spacing w:line="360" w:lineRule="auto"/>
        <w:rPr>
          <w:rFonts w:asciiTheme="majorHAnsi" w:hAnsiTheme="majorHAnsi"/>
        </w:rPr>
      </w:pPr>
      <w:r w:rsidRPr="00725984">
        <w:rPr>
          <w:rFonts w:asciiTheme="majorHAnsi" w:hAnsiTheme="majorHAnsi"/>
        </w:rPr>
        <w:t>Special Circumstances Relating to the Guidelines of 5 CFR 1320.5</w:t>
      </w:r>
    </w:p>
    <w:p w:rsidRPr="00725984" w:rsidR="00C3574C" w:rsidP="00B92D9C" w:rsidRDefault="00C3574C" w14:paraId="201CD5C8" w14:textId="77777777">
      <w:pPr>
        <w:numPr>
          <w:ilvl w:val="0"/>
          <w:numId w:val="1"/>
        </w:numPr>
        <w:spacing w:line="360" w:lineRule="auto"/>
        <w:rPr>
          <w:rFonts w:asciiTheme="majorHAnsi" w:hAnsiTheme="majorHAnsi"/>
        </w:rPr>
      </w:pPr>
      <w:r w:rsidRPr="00725984">
        <w:rPr>
          <w:rFonts w:asciiTheme="majorHAnsi" w:hAnsiTheme="majorHAnsi"/>
        </w:rPr>
        <w:t>Comments in Response to the Federal Register Notice</w:t>
      </w:r>
    </w:p>
    <w:p w:rsidRPr="00725984" w:rsidR="00C3574C" w:rsidP="00B92D9C" w:rsidRDefault="00C3574C" w14:paraId="0D4212FB" w14:textId="77777777">
      <w:pPr>
        <w:numPr>
          <w:ilvl w:val="0"/>
          <w:numId w:val="1"/>
        </w:numPr>
        <w:spacing w:line="360" w:lineRule="auto"/>
        <w:rPr>
          <w:rFonts w:asciiTheme="majorHAnsi" w:hAnsiTheme="majorHAnsi"/>
        </w:rPr>
      </w:pPr>
      <w:r w:rsidRPr="00725984">
        <w:rPr>
          <w:rFonts w:asciiTheme="majorHAnsi" w:hAnsiTheme="majorHAnsi"/>
        </w:rPr>
        <w:t>Explanation of Any payment or Gift to Respondents</w:t>
      </w:r>
    </w:p>
    <w:p w:rsidRPr="00725984" w:rsidR="00C3574C" w:rsidP="00B92D9C" w:rsidRDefault="00C3574C" w14:paraId="3ADED8F0" w14:textId="77777777">
      <w:pPr>
        <w:numPr>
          <w:ilvl w:val="0"/>
          <w:numId w:val="1"/>
        </w:numPr>
        <w:spacing w:line="360" w:lineRule="auto"/>
        <w:rPr>
          <w:rFonts w:asciiTheme="majorHAnsi" w:hAnsiTheme="majorHAnsi"/>
        </w:rPr>
      </w:pPr>
      <w:r w:rsidRPr="00725984">
        <w:rPr>
          <w:rFonts w:asciiTheme="majorHAnsi" w:hAnsiTheme="majorHAnsi"/>
        </w:rPr>
        <w:t>Assurance of Confidentiality Provided to Respondents</w:t>
      </w:r>
    </w:p>
    <w:p w:rsidRPr="00725984" w:rsidR="00C3574C" w:rsidP="00B92D9C" w:rsidRDefault="00C3574C" w14:paraId="12353A0B" w14:textId="77777777">
      <w:pPr>
        <w:numPr>
          <w:ilvl w:val="0"/>
          <w:numId w:val="1"/>
        </w:numPr>
        <w:spacing w:line="360" w:lineRule="auto"/>
        <w:rPr>
          <w:rFonts w:asciiTheme="majorHAnsi" w:hAnsiTheme="majorHAnsi"/>
        </w:rPr>
      </w:pPr>
      <w:r w:rsidRPr="00725984">
        <w:rPr>
          <w:rFonts w:asciiTheme="majorHAnsi" w:hAnsiTheme="majorHAnsi"/>
        </w:rPr>
        <w:t>Justification for Sensitive Questions</w:t>
      </w:r>
    </w:p>
    <w:p w:rsidRPr="00725984" w:rsidR="00C3574C" w:rsidP="00B92D9C" w:rsidRDefault="00C3574C" w14:paraId="1F007D15" w14:textId="77777777">
      <w:pPr>
        <w:numPr>
          <w:ilvl w:val="0"/>
          <w:numId w:val="1"/>
        </w:numPr>
        <w:spacing w:line="360" w:lineRule="auto"/>
        <w:rPr>
          <w:rFonts w:asciiTheme="majorHAnsi" w:hAnsiTheme="majorHAnsi"/>
        </w:rPr>
      </w:pPr>
      <w:r w:rsidRPr="00725984">
        <w:rPr>
          <w:rFonts w:asciiTheme="majorHAnsi" w:hAnsiTheme="majorHAnsi"/>
        </w:rPr>
        <w:t>Estimates of Annualized Burden Hours and Costs</w:t>
      </w:r>
    </w:p>
    <w:p w:rsidRPr="00725984" w:rsidR="00A456DA" w:rsidP="00B92D9C" w:rsidRDefault="00C3574C" w14:paraId="70CB543C" w14:textId="77777777">
      <w:pPr>
        <w:numPr>
          <w:ilvl w:val="0"/>
          <w:numId w:val="1"/>
        </w:numPr>
        <w:spacing w:line="360" w:lineRule="auto"/>
        <w:rPr>
          <w:rFonts w:asciiTheme="majorHAnsi" w:hAnsiTheme="majorHAnsi"/>
        </w:rPr>
      </w:pPr>
      <w:r w:rsidRPr="00725984">
        <w:rPr>
          <w:rFonts w:asciiTheme="majorHAnsi" w:hAnsiTheme="majorHAnsi"/>
        </w:rPr>
        <w:t>Estimates of Other Total Annual Cost Burden</w:t>
      </w:r>
      <w:r w:rsidRPr="00725984" w:rsidR="00A456DA">
        <w:rPr>
          <w:rFonts w:asciiTheme="majorHAnsi" w:hAnsiTheme="majorHAnsi"/>
        </w:rPr>
        <w:t xml:space="preserve"> to Respondents or Record Keepers</w:t>
      </w:r>
    </w:p>
    <w:p w:rsidRPr="00725984" w:rsidR="00A456DA" w:rsidP="00B92D9C" w:rsidRDefault="00A456DA" w14:paraId="436B782F" w14:textId="77777777">
      <w:pPr>
        <w:numPr>
          <w:ilvl w:val="0"/>
          <w:numId w:val="1"/>
        </w:numPr>
        <w:spacing w:line="360" w:lineRule="auto"/>
        <w:rPr>
          <w:rFonts w:asciiTheme="majorHAnsi" w:hAnsiTheme="majorHAnsi"/>
        </w:rPr>
      </w:pPr>
      <w:r w:rsidRPr="00725984">
        <w:rPr>
          <w:rFonts w:asciiTheme="majorHAnsi" w:hAnsiTheme="majorHAnsi"/>
        </w:rPr>
        <w:t>Estimates of Annualized Cost to the Federal Government</w:t>
      </w:r>
    </w:p>
    <w:p w:rsidRPr="00725984" w:rsidR="00A456DA" w:rsidP="00B92D9C" w:rsidRDefault="00A456DA" w14:paraId="0CEE7C9E" w14:textId="77777777">
      <w:pPr>
        <w:numPr>
          <w:ilvl w:val="0"/>
          <w:numId w:val="1"/>
        </w:numPr>
        <w:spacing w:line="360" w:lineRule="auto"/>
        <w:rPr>
          <w:rFonts w:asciiTheme="majorHAnsi" w:hAnsiTheme="majorHAnsi"/>
        </w:rPr>
      </w:pPr>
      <w:r w:rsidRPr="00725984">
        <w:rPr>
          <w:rFonts w:asciiTheme="majorHAnsi" w:hAnsiTheme="majorHAnsi"/>
        </w:rPr>
        <w:t>Explanation for Program Changes or Adjustments</w:t>
      </w:r>
    </w:p>
    <w:p w:rsidRPr="00725984" w:rsidR="00A456DA" w:rsidP="00B92D9C" w:rsidRDefault="00A456DA" w14:paraId="342F6F33" w14:textId="77777777">
      <w:pPr>
        <w:numPr>
          <w:ilvl w:val="0"/>
          <w:numId w:val="1"/>
        </w:numPr>
        <w:spacing w:line="360" w:lineRule="auto"/>
        <w:rPr>
          <w:rFonts w:asciiTheme="majorHAnsi" w:hAnsiTheme="majorHAnsi"/>
        </w:rPr>
      </w:pPr>
      <w:r w:rsidRPr="00725984">
        <w:rPr>
          <w:rFonts w:asciiTheme="majorHAnsi" w:hAnsiTheme="majorHAnsi"/>
        </w:rPr>
        <w:t>Plans for Tabulation and Publication and Project Time Schedule</w:t>
      </w:r>
    </w:p>
    <w:p w:rsidRPr="00725984" w:rsidR="00A456DA" w:rsidP="00B92D9C" w:rsidRDefault="00A456DA" w14:paraId="1AC9BB0A" w14:textId="77777777">
      <w:pPr>
        <w:numPr>
          <w:ilvl w:val="0"/>
          <w:numId w:val="1"/>
        </w:numPr>
        <w:spacing w:line="360" w:lineRule="auto"/>
        <w:rPr>
          <w:rFonts w:asciiTheme="majorHAnsi" w:hAnsiTheme="majorHAnsi"/>
        </w:rPr>
      </w:pPr>
      <w:r w:rsidRPr="00725984">
        <w:rPr>
          <w:rFonts w:asciiTheme="majorHAnsi" w:hAnsiTheme="majorHAnsi"/>
        </w:rPr>
        <w:t>Reason(s) Display of OMB Expiration Date is Inappropriate</w:t>
      </w:r>
    </w:p>
    <w:p w:rsidRPr="00725984" w:rsidR="00A456DA" w:rsidP="00B92D9C" w:rsidRDefault="00A456DA" w14:paraId="48193B5C" w14:textId="77777777">
      <w:pPr>
        <w:numPr>
          <w:ilvl w:val="0"/>
          <w:numId w:val="1"/>
        </w:numPr>
        <w:spacing w:line="360" w:lineRule="auto"/>
        <w:rPr>
          <w:rFonts w:asciiTheme="majorHAnsi" w:hAnsiTheme="majorHAnsi"/>
        </w:rPr>
      </w:pPr>
      <w:r w:rsidRPr="00725984">
        <w:rPr>
          <w:rFonts w:asciiTheme="majorHAnsi" w:hAnsiTheme="majorHAnsi"/>
        </w:rPr>
        <w:t xml:space="preserve">Exceptions to Certification for Paperwork Reduction Act </w:t>
      </w:r>
      <w:r w:rsidRPr="00725984" w:rsidR="00AD08B6">
        <w:rPr>
          <w:rFonts w:asciiTheme="majorHAnsi" w:hAnsiTheme="majorHAnsi"/>
        </w:rPr>
        <w:t>S</w:t>
      </w:r>
      <w:r w:rsidRPr="00725984">
        <w:rPr>
          <w:rFonts w:asciiTheme="majorHAnsi" w:hAnsiTheme="majorHAnsi"/>
        </w:rPr>
        <w:t>ubmissions</w:t>
      </w:r>
    </w:p>
    <w:p w:rsidRPr="00725984" w:rsidR="00D91C60" w:rsidP="00173E20" w:rsidRDefault="00D91C60" w14:paraId="0B071244" w14:textId="77777777">
      <w:pPr>
        <w:spacing w:line="360" w:lineRule="auto"/>
        <w:rPr>
          <w:rFonts w:asciiTheme="majorHAnsi" w:hAnsiTheme="majorHAnsi"/>
        </w:rPr>
      </w:pPr>
    </w:p>
    <w:p w:rsidRPr="00725984" w:rsidR="00990C46" w:rsidP="00F87086" w:rsidRDefault="00990C46" w14:paraId="29546603" w14:textId="77777777">
      <w:pPr>
        <w:spacing w:line="360" w:lineRule="auto"/>
        <w:rPr>
          <w:rFonts w:asciiTheme="majorHAnsi" w:hAnsiTheme="majorHAnsi"/>
          <w:b/>
        </w:rPr>
      </w:pPr>
      <w:r w:rsidRPr="00725984">
        <w:rPr>
          <w:rFonts w:asciiTheme="majorHAnsi" w:hAnsiTheme="majorHAnsi"/>
          <w:b/>
        </w:rPr>
        <w:br w:type="page"/>
      </w:r>
    </w:p>
    <w:p w:rsidRPr="00725984" w:rsidR="006C24A5" w:rsidP="00F87086" w:rsidRDefault="00D91C60" w14:paraId="25DA5A7B" w14:textId="77777777">
      <w:pPr>
        <w:spacing w:line="360" w:lineRule="auto"/>
        <w:rPr>
          <w:rFonts w:asciiTheme="majorHAnsi" w:hAnsiTheme="majorHAnsi"/>
          <w:b/>
        </w:rPr>
      </w:pPr>
      <w:r w:rsidRPr="00725984">
        <w:rPr>
          <w:rFonts w:asciiTheme="majorHAnsi" w:hAnsiTheme="majorHAnsi"/>
          <w:b/>
        </w:rPr>
        <w:lastRenderedPageBreak/>
        <w:t xml:space="preserve">List of </w:t>
      </w:r>
      <w:r w:rsidRPr="00725984" w:rsidR="00CD256F">
        <w:rPr>
          <w:rFonts w:asciiTheme="majorHAnsi" w:hAnsiTheme="majorHAnsi"/>
          <w:b/>
        </w:rPr>
        <w:t>A</w:t>
      </w:r>
      <w:r w:rsidRPr="00725984" w:rsidR="005C03BB">
        <w:rPr>
          <w:rFonts w:asciiTheme="majorHAnsi" w:hAnsiTheme="majorHAnsi"/>
          <w:b/>
        </w:rPr>
        <w:t>ttachments</w:t>
      </w:r>
    </w:p>
    <w:p w:rsidRPr="00725984" w:rsidR="00830C16" w:rsidP="00F87086" w:rsidRDefault="00830C16" w14:paraId="44CDEEE9" w14:textId="77777777">
      <w:pPr>
        <w:spacing w:line="360" w:lineRule="auto"/>
        <w:rPr>
          <w:rFonts w:asciiTheme="majorHAnsi" w:hAnsiTheme="majorHAnsi"/>
          <w:b/>
        </w:rPr>
      </w:pPr>
    </w:p>
    <w:p w:rsidRPr="00725984" w:rsidR="00FA7122" w:rsidP="00B92D9C" w:rsidRDefault="001873EC" w14:paraId="2B532C66" w14:textId="77777777">
      <w:pPr>
        <w:pStyle w:val="ListParagraph"/>
        <w:numPr>
          <w:ilvl w:val="0"/>
          <w:numId w:val="2"/>
        </w:numPr>
        <w:rPr>
          <w:rFonts w:asciiTheme="majorHAnsi" w:hAnsiTheme="majorHAnsi"/>
        </w:rPr>
      </w:pPr>
      <w:r w:rsidRPr="00725984">
        <w:rPr>
          <w:rFonts w:asciiTheme="majorHAnsi" w:hAnsiTheme="majorHAnsi"/>
        </w:rPr>
        <w:t xml:space="preserve">a. </w:t>
      </w:r>
      <w:r w:rsidRPr="00725984" w:rsidR="00734E62">
        <w:rPr>
          <w:rFonts w:asciiTheme="majorHAnsi" w:hAnsiTheme="majorHAnsi"/>
        </w:rPr>
        <w:t xml:space="preserve"> Public Health Service Act</w:t>
      </w:r>
      <w:r w:rsidRPr="00725984">
        <w:rPr>
          <w:rFonts w:asciiTheme="majorHAnsi" w:hAnsiTheme="majorHAnsi"/>
        </w:rPr>
        <w:t xml:space="preserve"> </w:t>
      </w:r>
      <w:r w:rsidRPr="00725984" w:rsidR="00FA7122">
        <w:rPr>
          <w:rFonts w:asciiTheme="majorHAnsi" w:hAnsiTheme="majorHAnsi"/>
          <w:color w:val="000000" w:themeColor="text1"/>
        </w:rPr>
        <w:t>42 U.S.C. 247b (k)(2), Section 317(k)(2)</w:t>
      </w:r>
    </w:p>
    <w:p w:rsidRPr="00725984" w:rsidR="00CA5C04" w:rsidP="00CA5C04" w:rsidRDefault="00FA7122" w14:paraId="30DB1109" w14:textId="77777777">
      <w:pPr>
        <w:ind w:left="360" w:firstLine="720"/>
        <w:rPr>
          <w:rFonts w:asciiTheme="majorHAnsi" w:hAnsiTheme="majorHAnsi"/>
        </w:rPr>
      </w:pPr>
      <w:r w:rsidRPr="00725984">
        <w:rPr>
          <w:rFonts w:asciiTheme="majorHAnsi" w:hAnsiTheme="majorHAnsi"/>
        </w:rPr>
        <w:t xml:space="preserve">b.  </w:t>
      </w:r>
      <w:r w:rsidRPr="00725984" w:rsidR="00CA5C04">
        <w:rPr>
          <w:rFonts w:asciiTheme="majorHAnsi" w:hAnsiTheme="majorHAnsi"/>
        </w:rPr>
        <w:t>Comprehensive Smoking Education Act of 1984</w:t>
      </w:r>
    </w:p>
    <w:p w:rsidRPr="00725984" w:rsidR="00CA5C04" w:rsidP="00CA5C04" w:rsidRDefault="004672AF" w14:paraId="5F2940C9" w14:textId="77777777">
      <w:pPr>
        <w:ind w:left="360" w:firstLine="720"/>
        <w:rPr>
          <w:rFonts w:asciiTheme="majorHAnsi" w:hAnsiTheme="majorHAnsi"/>
        </w:rPr>
      </w:pPr>
      <w:r w:rsidRPr="00725984">
        <w:rPr>
          <w:rFonts w:asciiTheme="majorHAnsi" w:hAnsiTheme="majorHAnsi"/>
        </w:rPr>
        <w:t xml:space="preserve">c.  </w:t>
      </w:r>
      <w:r w:rsidRPr="00725984" w:rsidR="00CA5C04">
        <w:rPr>
          <w:rFonts w:asciiTheme="majorHAnsi" w:hAnsiTheme="majorHAnsi"/>
        </w:rPr>
        <w:t>Comprehensive Smokeless Tobacco Health Education Act of 1986</w:t>
      </w:r>
    </w:p>
    <w:p w:rsidRPr="00725984" w:rsidR="00447C8F" w:rsidP="005F4B99" w:rsidRDefault="00447C8F" w14:paraId="4B30C890" w14:textId="77777777">
      <w:pPr>
        <w:rPr>
          <w:rFonts w:asciiTheme="majorHAnsi" w:hAnsiTheme="majorHAnsi"/>
        </w:rPr>
      </w:pPr>
    </w:p>
    <w:p w:rsidRPr="00725984" w:rsidR="00830C16" w:rsidP="00E01669" w:rsidRDefault="00830C16" w14:paraId="298B0764" w14:textId="77777777">
      <w:pPr>
        <w:ind w:left="720"/>
        <w:rPr>
          <w:rFonts w:asciiTheme="majorHAnsi" w:hAnsiTheme="majorHAnsi"/>
        </w:rPr>
      </w:pPr>
    </w:p>
    <w:p w:rsidRPr="00725984" w:rsidR="00447C8F" w:rsidP="00B92D9C" w:rsidRDefault="00447C8F" w14:paraId="55A76151" w14:textId="77777777">
      <w:pPr>
        <w:numPr>
          <w:ilvl w:val="0"/>
          <w:numId w:val="2"/>
        </w:numPr>
        <w:spacing w:after="240"/>
        <w:rPr>
          <w:rFonts w:asciiTheme="majorHAnsi" w:hAnsiTheme="majorHAnsi"/>
        </w:rPr>
      </w:pPr>
      <w:r w:rsidRPr="00725984">
        <w:rPr>
          <w:rFonts w:asciiTheme="majorHAnsi" w:hAnsiTheme="majorHAnsi"/>
        </w:rPr>
        <w:t>List of Awardees</w:t>
      </w:r>
    </w:p>
    <w:p w:rsidRPr="00725984" w:rsidR="001873EC" w:rsidP="00EB0BC9" w:rsidRDefault="001873EC" w14:paraId="114D400A" w14:textId="77777777">
      <w:pPr>
        <w:tabs>
          <w:tab w:val="num" w:pos="1710"/>
        </w:tabs>
        <w:rPr>
          <w:rFonts w:asciiTheme="majorHAnsi" w:hAnsiTheme="majorHAnsi"/>
        </w:rPr>
      </w:pPr>
    </w:p>
    <w:p w:rsidR="005F4B99" w:rsidP="00B92D9C" w:rsidRDefault="00D15089" w14:paraId="3ED3A56D" w14:textId="41E40854">
      <w:pPr>
        <w:pStyle w:val="ListParagraph"/>
        <w:numPr>
          <w:ilvl w:val="0"/>
          <w:numId w:val="2"/>
        </w:numPr>
        <w:rPr>
          <w:rFonts w:asciiTheme="majorHAnsi" w:hAnsiTheme="majorHAnsi"/>
        </w:rPr>
      </w:pPr>
      <w:r>
        <w:rPr>
          <w:rFonts w:asciiTheme="majorHAnsi" w:hAnsiTheme="majorHAnsi"/>
        </w:rPr>
        <w:t xml:space="preserve">a. </w:t>
      </w:r>
      <w:r w:rsidR="008276A3">
        <w:rPr>
          <w:rFonts w:asciiTheme="majorHAnsi" w:hAnsiTheme="majorHAnsi"/>
        </w:rPr>
        <w:t>F</w:t>
      </w:r>
      <w:r w:rsidRPr="00725984" w:rsidR="00BA33C6">
        <w:rPr>
          <w:rFonts w:asciiTheme="majorHAnsi" w:hAnsiTheme="majorHAnsi"/>
        </w:rPr>
        <w:t>ederal Register Notice</w:t>
      </w:r>
      <w:r>
        <w:rPr>
          <w:rFonts w:asciiTheme="majorHAnsi" w:hAnsiTheme="majorHAnsi"/>
        </w:rPr>
        <w:t xml:space="preserve"> </w:t>
      </w:r>
    </w:p>
    <w:p w:rsidRPr="00D15089" w:rsidR="00D15089" w:rsidP="006529F5" w:rsidRDefault="00D15089" w14:paraId="64204865" w14:textId="5B66A4E7">
      <w:pPr>
        <w:ind w:left="720" w:firstLine="360"/>
        <w:rPr>
          <w:rFonts w:asciiTheme="majorHAnsi" w:hAnsiTheme="majorHAnsi"/>
        </w:rPr>
      </w:pPr>
      <w:r>
        <w:rPr>
          <w:rFonts w:asciiTheme="majorHAnsi" w:hAnsiTheme="majorHAnsi"/>
        </w:rPr>
        <w:t>b.  Public Comment</w:t>
      </w:r>
    </w:p>
    <w:p w:rsidRPr="00725984" w:rsidR="00830C16" w:rsidP="005F4B99" w:rsidRDefault="00830C16" w14:paraId="36349E8B" w14:textId="77777777">
      <w:pPr>
        <w:rPr>
          <w:rFonts w:asciiTheme="majorHAnsi" w:hAnsiTheme="majorHAnsi"/>
        </w:rPr>
      </w:pPr>
    </w:p>
    <w:p w:rsidRPr="00725984" w:rsidR="004F1657" w:rsidP="00B92D9C" w:rsidRDefault="00D6687A" w14:paraId="1BB303A1" w14:textId="3F4B9744">
      <w:pPr>
        <w:pStyle w:val="ListParagraph"/>
        <w:numPr>
          <w:ilvl w:val="0"/>
          <w:numId w:val="2"/>
        </w:numPr>
        <w:rPr>
          <w:rFonts w:asciiTheme="majorHAnsi" w:hAnsiTheme="majorHAnsi"/>
        </w:rPr>
      </w:pPr>
      <w:r w:rsidRPr="00725984">
        <w:rPr>
          <w:rFonts w:asciiTheme="majorHAnsi" w:hAnsiTheme="majorHAnsi"/>
        </w:rPr>
        <w:t xml:space="preserve">a.  </w:t>
      </w:r>
      <w:r w:rsidRPr="00725984" w:rsidR="004F1657">
        <w:rPr>
          <w:rFonts w:asciiTheme="majorHAnsi" w:hAnsiTheme="majorHAnsi"/>
        </w:rPr>
        <w:t>Wor</w:t>
      </w:r>
      <w:r w:rsidRPr="00725984" w:rsidR="00CA5C04">
        <w:rPr>
          <w:rFonts w:asciiTheme="majorHAnsi" w:hAnsiTheme="majorHAnsi"/>
        </w:rPr>
        <w:t>k Plan T</w:t>
      </w:r>
      <w:r w:rsidR="000B1411">
        <w:rPr>
          <w:rFonts w:asciiTheme="majorHAnsi" w:hAnsiTheme="majorHAnsi"/>
        </w:rPr>
        <w:t>emplate</w:t>
      </w:r>
    </w:p>
    <w:p w:rsidR="00CA5C04" w:rsidP="00CA5C04" w:rsidRDefault="004F1657" w14:paraId="3D9EF5C1" w14:textId="24DEB215">
      <w:pPr>
        <w:ind w:left="1080"/>
        <w:rPr>
          <w:rFonts w:asciiTheme="majorHAnsi" w:hAnsiTheme="majorHAnsi"/>
        </w:rPr>
      </w:pPr>
      <w:r w:rsidRPr="00725984">
        <w:rPr>
          <w:rFonts w:asciiTheme="majorHAnsi" w:hAnsiTheme="majorHAnsi"/>
        </w:rPr>
        <w:t xml:space="preserve">b.  </w:t>
      </w:r>
      <w:r w:rsidRPr="00725984" w:rsidR="00A47E60">
        <w:rPr>
          <w:rFonts w:asciiTheme="majorHAnsi" w:hAnsiTheme="majorHAnsi"/>
        </w:rPr>
        <w:t>Budget T</w:t>
      </w:r>
      <w:r w:rsidR="000B1411">
        <w:rPr>
          <w:rFonts w:asciiTheme="majorHAnsi" w:hAnsiTheme="majorHAnsi"/>
        </w:rPr>
        <w:t>emplate</w:t>
      </w:r>
    </w:p>
    <w:p w:rsidR="000B1411" w:rsidP="00CA5C04" w:rsidRDefault="000B1411" w14:paraId="390FA60D" w14:textId="3B610C7E">
      <w:pPr>
        <w:ind w:left="1080"/>
        <w:rPr>
          <w:rFonts w:asciiTheme="majorHAnsi" w:hAnsiTheme="majorHAnsi"/>
        </w:rPr>
      </w:pPr>
      <w:r>
        <w:rPr>
          <w:rFonts w:asciiTheme="majorHAnsi" w:hAnsiTheme="majorHAnsi"/>
        </w:rPr>
        <w:t>c.  Performance Measures Template</w:t>
      </w:r>
    </w:p>
    <w:p w:rsidR="000B1411" w:rsidP="00CA5C04" w:rsidRDefault="000B1411" w14:paraId="36AEE992" w14:textId="3ED2B384">
      <w:pPr>
        <w:ind w:left="1080"/>
        <w:rPr>
          <w:rFonts w:asciiTheme="majorHAnsi" w:hAnsiTheme="majorHAnsi"/>
        </w:rPr>
      </w:pPr>
      <w:r>
        <w:rPr>
          <w:rFonts w:asciiTheme="majorHAnsi" w:hAnsiTheme="majorHAnsi"/>
        </w:rPr>
        <w:t xml:space="preserve">d. Component Model of Infrastructure (CMI) </w:t>
      </w:r>
      <w:r w:rsidR="00025ED5">
        <w:rPr>
          <w:rFonts w:asciiTheme="majorHAnsi" w:hAnsiTheme="majorHAnsi"/>
        </w:rPr>
        <w:t>T</w:t>
      </w:r>
      <w:r>
        <w:rPr>
          <w:rFonts w:asciiTheme="majorHAnsi" w:hAnsiTheme="majorHAnsi"/>
        </w:rPr>
        <w:t xml:space="preserve">emplate </w:t>
      </w:r>
    </w:p>
    <w:p w:rsidR="000B1411" w:rsidP="00CA5C04" w:rsidRDefault="000B1411" w14:paraId="20232F08" w14:textId="06FE319D">
      <w:pPr>
        <w:ind w:left="1080"/>
        <w:rPr>
          <w:rFonts w:asciiTheme="majorHAnsi" w:hAnsiTheme="majorHAnsi"/>
        </w:rPr>
      </w:pPr>
      <w:r>
        <w:rPr>
          <w:rFonts w:asciiTheme="majorHAnsi" w:hAnsiTheme="majorHAnsi"/>
        </w:rPr>
        <w:t>e.  Annual Progress Report  (APR) Template</w:t>
      </w:r>
    </w:p>
    <w:p w:rsidRPr="00725984" w:rsidR="008465A2" w:rsidP="00AD3BE4" w:rsidRDefault="008465A2" w14:paraId="33545A3C" w14:textId="0C479037">
      <w:pPr>
        <w:spacing w:after="240"/>
        <w:ind w:left="1080"/>
        <w:rPr>
          <w:rFonts w:asciiTheme="majorHAnsi" w:hAnsiTheme="majorHAnsi"/>
        </w:rPr>
      </w:pPr>
    </w:p>
    <w:p w:rsidRPr="00725984" w:rsidR="00CB4243" w:rsidP="008373FD" w:rsidRDefault="00CB4243" w14:paraId="1C74A87D" w14:textId="77777777">
      <w:pPr>
        <w:spacing w:line="276" w:lineRule="auto"/>
        <w:rPr>
          <w:rFonts w:asciiTheme="majorHAnsi" w:hAnsiTheme="majorHAnsi"/>
          <w:b/>
        </w:rPr>
      </w:pPr>
    </w:p>
    <w:p w:rsidRPr="00D15089" w:rsidR="00A86CC5" w:rsidP="00D15089" w:rsidRDefault="00A86CC5" w14:paraId="42708233" w14:textId="099622B8">
      <w:pPr>
        <w:rPr>
          <w:rFonts w:asciiTheme="majorHAnsi" w:hAnsiTheme="majorHAnsi"/>
          <w:b/>
        </w:rPr>
      </w:pPr>
      <w:r w:rsidRPr="00D15089">
        <w:rPr>
          <w:rFonts w:asciiTheme="majorHAnsi" w:hAnsiTheme="majorHAnsi"/>
          <w:b/>
        </w:rPr>
        <w:br w:type="page"/>
      </w:r>
    </w:p>
    <w:p w:rsidRPr="00725984" w:rsidR="00B0107B" w:rsidP="00A47517" w:rsidRDefault="00B0107B" w14:paraId="713FC09B" w14:textId="719F2B77">
      <w:pPr>
        <w:tabs>
          <w:tab w:val="left" w:pos="6996"/>
        </w:tabs>
        <w:rPr>
          <w:rFonts w:asciiTheme="majorHAnsi" w:hAnsiTheme="majorHAnsi"/>
          <w:b/>
        </w:rPr>
      </w:pPr>
      <w:r w:rsidRPr="00725984">
        <w:rPr>
          <w:rFonts w:asciiTheme="majorHAnsi" w:hAnsiTheme="majorHAnsi"/>
          <w:noProof/>
        </w:rPr>
        <w:lastRenderedPageBreak/>
        <mc:AlternateContent>
          <mc:Choice Requires="wps">
            <w:drawing>
              <wp:anchor distT="0" distB="0" distL="114300" distR="114300" simplePos="0" relativeHeight="251675136" behindDoc="0" locked="0" layoutInCell="1" allowOverlap="1" wp14:editId="23D330EF" wp14:anchorId="52448DA8">
                <wp:simplePos x="0" y="0"/>
                <wp:positionH relativeFrom="column">
                  <wp:posOffset>-259080</wp:posOffset>
                </wp:positionH>
                <wp:positionV relativeFrom="paragraph">
                  <wp:posOffset>137160</wp:posOffset>
                </wp:positionV>
                <wp:extent cx="6210300" cy="5676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676900"/>
                        </a:xfrm>
                        <a:prstGeom prst="rect">
                          <a:avLst/>
                        </a:prstGeom>
                        <a:solidFill>
                          <a:srgbClr val="FFFFFF"/>
                        </a:solidFill>
                        <a:ln w="9525">
                          <a:solidFill>
                            <a:srgbClr val="000000"/>
                          </a:solidFill>
                          <a:miter lim="800000"/>
                          <a:headEnd/>
                          <a:tailEnd/>
                        </a:ln>
                      </wps:spPr>
                      <wps:txbx>
                        <w:txbxContent>
                          <w:p w:rsidRPr="005D0B2E" w:rsidR="00B721F6" w:rsidP="00B92D9C" w:rsidRDefault="00B721F6" w14:paraId="3417FF28" w14:textId="5FEB582D">
                            <w:pPr>
                              <w:pStyle w:val="ListParagraph"/>
                              <w:numPr>
                                <w:ilvl w:val="0"/>
                                <w:numId w:val="6"/>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 National Center for Chronic Disease Prevention and Health Promotion</w:t>
                            </w:r>
                            <w:r>
                              <w:rPr>
                                <w:rFonts w:asciiTheme="majorHAnsi" w:hAnsiTheme="majorHAnsi"/>
                              </w:rPr>
                              <w:t xml:space="preserve"> supports tobacco </w:t>
                            </w:r>
                            <w:r w:rsidRPr="009847AE">
                              <w:rPr>
                                <w:rFonts w:asciiTheme="majorHAnsi" w:hAnsiTheme="majorHAnsi"/>
                              </w:rPr>
                              <w:t>control</w:t>
                            </w:r>
                            <w:r>
                              <w:rPr>
                                <w:rFonts w:asciiTheme="majorHAnsi" w:hAnsiTheme="majorHAnsi"/>
                              </w:rPr>
                              <w:t xml:space="preserve"> activities conducted by departments of health in </w:t>
                            </w:r>
                            <w:r w:rsidRPr="009847AE">
                              <w:rPr>
                                <w:rFonts w:asciiTheme="majorHAnsi" w:hAnsiTheme="majorHAnsi"/>
                                <w:color w:val="000000"/>
                              </w:rPr>
                              <w:t>states, territories, tribal organizations, and the District of Columbia</w:t>
                            </w:r>
                            <w:r>
                              <w:rPr>
                                <w:rFonts w:asciiTheme="majorHAnsi" w:hAnsiTheme="majorHAnsi"/>
                              </w:rPr>
                              <w:t xml:space="preserve"> (collectively referred to as “state-based” programs in this information collection request).  The respondent universe consists of the 53 tobacco control programs (TCP).  Sampling methods will not be employed.</w:t>
                            </w:r>
                          </w:p>
                          <w:p w:rsidR="00B721F6" w:rsidP="00B92D9C" w:rsidRDefault="00A97B65" w14:paraId="1C9F175E" w14:textId="079FC163">
                            <w:pPr>
                              <w:pStyle w:val="ListParagraph"/>
                              <w:numPr>
                                <w:ilvl w:val="0"/>
                                <w:numId w:val="6"/>
                              </w:numPr>
                              <w:spacing w:after="200" w:line="276" w:lineRule="auto"/>
                              <w:rPr>
                                <w:rFonts w:asciiTheme="majorHAnsi" w:hAnsiTheme="majorHAnsi"/>
                              </w:rPr>
                            </w:pPr>
                            <w:r>
                              <w:rPr>
                                <w:rFonts w:asciiTheme="majorHAnsi" w:hAnsiTheme="majorHAnsi"/>
                              </w:rPr>
                              <w:t xml:space="preserve">53 </w:t>
                            </w:r>
                            <w:r w:rsidRPr="00464488" w:rsidR="00B721F6">
                              <w:rPr>
                                <w:rFonts w:asciiTheme="majorHAnsi" w:hAnsiTheme="majorHAnsi"/>
                              </w:rPr>
                              <w:t>States</w:t>
                            </w:r>
                            <w:r>
                              <w:rPr>
                                <w:rFonts w:asciiTheme="majorHAnsi" w:hAnsiTheme="majorHAnsi"/>
                              </w:rPr>
                              <w:t>/territories</w:t>
                            </w:r>
                            <w:r w:rsidRPr="00464488" w:rsidR="00B721F6">
                              <w:rPr>
                                <w:rFonts w:asciiTheme="majorHAnsi" w:hAnsiTheme="majorHAnsi"/>
                              </w:rPr>
                              <w:t xml:space="preserve"> receive cooperative agreement funding to implement eviden</w:t>
                            </w:r>
                            <w:r w:rsidR="00B721F6">
                              <w:rPr>
                                <w:rFonts w:asciiTheme="majorHAnsi" w:hAnsiTheme="majorHAnsi"/>
                              </w:rPr>
                              <w:t xml:space="preserve">ce-based tobacco </w:t>
                            </w:r>
                            <w:r w:rsidRPr="00464488" w:rsidR="00B721F6">
                              <w:rPr>
                                <w:rFonts w:asciiTheme="majorHAnsi" w:hAnsiTheme="majorHAnsi"/>
                              </w:rPr>
                              <w:t xml:space="preserve">control strategies and activities. CDC plans to collect information related to each awardee’s strategies and activities, and the process and outcome performance measures outlined by the cooperative agreement program. </w:t>
                            </w:r>
                          </w:p>
                          <w:p w:rsidRPr="00464488" w:rsidR="00B721F6" w:rsidP="00464488" w:rsidRDefault="00B721F6" w14:paraId="56EE5482" w14:textId="77777777">
                            <w:pPr>
                              <w:pStyle w:val="ListParagraph"/>
                              <w:spacing w:after="200" w:line="276" w:lineRule="auto"/>
                              <w:ind w:left="360"/>
                              <w:rPr>
                                <w:rFonts w:asciiTheme="majorHAnsi" w:hAnsiTheme="majorHAnsi"/>
                              </w:rPr>
                            </w:pPr>
                          </w:p>
                          <w:p w:rsidRPr="009847AE" w:rsidR="00B721F6" w:rsidP="00B92D9C" w:rsidRDefault="00B721F6" w14:paraId="1E502A8C" w14:textId="558CACCF">
                            <w:pPr>
                              <w:pStyle w:val="ListParagraph"/>
                              <w:numPr>
                                <w:ilvl w:val="0"/>
                                <w:numId w:val="6"/>
                              </w:numPr>
                              <w:spacing w:after="200" w:line="276" w:lineRule="auto"/>
                              <w:rPr>
                                <w:rFonts w:asciiTheme="majorHAnsi" w:hAnsiTheme="majorHAnsi"/>
                              </w:rPr>
                            </w:pPr>
                            <w:r>
                              <w:rPr>
                                <w:rFonts w:asciiTheme="majorHAnsi" w:hAnsiTheme="majorHAnsi"/>
                              </w:rPr>
                              <w:t xml:space="preserve">Information will be collected </w:t>
                            </w:r>
                            <w:r w:rsidRPr="00D97355">
                              <w:rPr>
                                <w:rFonts w:asciiTheme="majorHAnsi" w:hAnsiTheme="majorHAnsi"/>
                              </w:rPr>
                              <w:t>once per year</w:t>
                            </w:r>
                            <w:r>
                              <w:rPr>
                                <w:rFonts w:asciiTheme="majorHAnsi" w:hAnsiTheme="majorHAnsi"/>
                              </w:rPr>
                              <w:t xml:space="preserve"> as part of the awardee’s annual progress report.  Information</w:t>
                            </w:r>
                            <w:r w:rsidRPr="009847AE">
                              <w:rPr>
                                <w:rFonts w:asciiTheme="majorHAnsi" w:hAnsiTheme="majorHAnsi"/>
                              </w:rPr>
                              <w:t xml:space="preserve"> will be used to monitor awardee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w:t>
                            </w:r>
                            <w:r>
                              <w:rPr>
                                <w:rFonts w:asciiTheme="majorHAnsi" w:hAnsiTheme="majorHAnsi"/>
                                <w:color w:val="000000" w:themeColor="text1"/>
                              </w:rPr>
                              <w:t xml:space="preserve"> (HHS)</w:t>
                            </w:r>
                            <w:r w:rsidRPr="009847AE">
                              <w:rPr>
                                <w:rFonts w:asciiTheme="majorHAnsi" w:hAnsiTheme="majorHAnsi"/>
                                <w:color w:val="000000" w:themeColor="text1"/>
                              </w:rPr>
                              <w:t xml:space="preserve">, </w:t>
                            </w:r>
                            <w:r>
                              <w:rPr>
                                <w:rFonts w:asciiTheme="majorHAnsi" w:hAnsiTheme="majorHAnsi"/>
                                <w:color w:val="000000" w:themeColor="text1"/>
                              </w:rPr>
                              <w:t xml:space="preserve">the U.S. </w:t>
                            </w:r>
                            <w:r w:rsidRPr="009847AE">
                              <w:rPr>
                                <w:rFonts w:asciiTheme="majorHAnsi" w:hAnsiTheme="majorHAnsi"/>
                                <w:color w:val="000000" w:themeColor="text1"/>
                              </w:rPr>
                              <w:t>Congress, and other sources</w:t>
                            </w:r>
                            <w:r w:rsidRPr="009847AE">
                              <w:rPr>
                                <w:rFonts w:asciiTheme="majorHAnsi" w:hAnsiTheme="majorHAnsi"/>
                              </w:rPr>
                              <w:t>.</w:t>
                            </w:r>
                            <w:r w:rsidR="00A97B65">
                              <w:rPr>
                                <w:rFonts w:asciiTheme="majorHAnsi" w:hAnsiTheme="majorHAnsi"/>
                              </w:rPr>
                              <w:t xml:space="preserve"> An example of an inquiry is summarizing tobacco cessation efforts for various racial/ethnic populations related to the national tobacco education campaign.  The an</w:t>
                            </w:r>
                            <w:r>
                              <w:rPr>
                                <w:rFonts w:asciiTheme="majorHAnsi" w:hAnsiTheme="majorHAnsi"/>
                              </w:rPr>
                              <w:t>nual r</w:t>
                            </w:r>
                            <w:r w:rsidRPr="009847AE">
                              <w:rPr>
                                <w:rFonts w:asciiTheme="majorHAnsi" w:hAnsiTheme="majorHAnsi"/>
                              </w:rPr>
                              <w:t>eport is also necessary for awardees to apply for yearly continuation of funding.</w:t>
                            </w:r>
                          </w:p>
                          <w:p w:rsidRPr="009847AE" w:rsidR="00B721F6" w:rsidP="00027A55" w:rsidRDefault="00B721F6" w14:paraId="047CF596" w14:textId="77777777">
                            <w:pPr>
                              <w:pStyle w:val="ListParagraph"/>
                              <w:ind w:left="360"/>
                              <w:rPr>
                                <w:rFonts w:asciiTheme="majorHAnsi" w:hAnsiTheme="majorHAnsi"/>
                              </w:rPr>
                            </w:pPr>
                          </w:p>
                          <w:p w:rsidRPr="00D97355" w:rsidR="00B721F6" w:rsidP="00B92D9C" w:rsidRDefault="00B721F6" w14:paraId="48E61BDC" w14:textId="0818C20E">
                            <w:pPr>
                              <w:pStyle w:val="ListParagraph"/>
                              <w:numPr>
                                <w:ilvl w:val="0"/>
                                <w:numId w:val="6"/>
                              </w:numPr>
                              <w:spacing w:after="200" w:line="276" w:lineRule="auto"/>
                              <w:rPr>
                                <w:rFonts w:asciiTheme="majorHAnsi" w:hAnsiTheme="majorHAnsi"/>
                              </w:rPr>
                            </w:pPr>
                            <w:r w:rsidRPr="00725984">
                              <w:rPr>
                                <w:rFonts w:asciiTheme="majorHAnsi" w:hAnsiTheme="majorHAnsi"/>
                                <w:color w:val="000000" w:themeColor="text1"/>
                              </w:rPr>
                              <w:t xml:space="preserve">Information will be collected through </w:t>
                            </w:r>
                            <w:r>
                              <w:rPr>
                                <w:rFonts w:asciiTheme="majorHAnsi" w:hAnsiTheme="majorHAnsi"/>
                                <w:color w:val="000000" w:themeColor="text1"/>
                              </w:rPr>
                              <w:t xml:space="preserve">the following </w:t>
                            </w:r>
                            <w:r w:rsidRPr="00725984">
                              <w:rPr>
                                <w:rFonts w:asciiTheme="majorHAnsi" w:hAnsiTheme="majorHAnsi"/>
                                <w:color w:val="000000" w:themeColor="text1"/>
                              </w:rPr>
                              <w:t xml:space="preserve">Excel-based </w:t>
                            </w:r>
                            <w:r>
                              <w:rPr>
                                <w:rFonts w:asciiTheme="majorHAnsi" w:hAnsiTheme="majorHAnsi"/>
                                <w:color w:val="000000" w:themeColor="text1"/>
                              </w:rPr>
                              <w:t xml:space="preserve">tools:  Work Plan, Budget, Performance Measures, Component Measures of Infrastructure (CMI), and Annual Progress Report (APR) templates.  </w:t>
                            </w:r>
                          </w:p>
                          <w:p w:rsidR="00B721F6" w:rsidP="00A67203" w:rsidRDefault="00B721F6" w14:paraId="3112C543" w14:textId="77777777">
                            <w:pPr>
                              <w:pStyle w:val="ListParagraph"/>
                              <w:spacing w:after="200" w:line="276" w:lineRule="auto"/>
                              <w:ind w:left="360"/>
                            </w:pPr>
                          </w:p>
                          <w:p w:rsidR="00B721F6" w:rsidP="00B92D9C" w:rsidRDefault="00B721F6" w14:paraId="41EFE813" w14:textId="0EC6DE00">
                            <w:pPr>
                              <w:pStyle w:val="ListParagraph"/>
                              <w:numPr>
                                <w:ilvl w:val="0"/>
                                <w:numId w:val="6"/>
                              </w:numPr>
                              <w:spacing w:after="200" w:line="276" w:lineRule="auto"/>
                            </w:pPr>
                            <w:r>
                              <w:t xml:space="preserve">Information will be uploaded by the contractor </w:t>
                            </w:r>
                            <w:r w:rsidR="00A97B65">
                              <w:t>(</w:t>
                            </w:r>
                            <w:r w:rsidRPr="00725984" w:rsidR="00A97B65">
                              <w:rPr>
                                <w:rFonts w:asciiTheme="majorHAnsi" w:hAnsiTheme="majorHAnsi"/>
                              </w:rPr>
                              <w:t>Deloitte Consulting, LLP</w:t>
                            </w:r>
                            <w:r w:rsidR="00A97B65">
                              <w:rPr>
                                <w:rFonts w:asciiTheme="majorHAnsi" w:hAnsiTheme="majorHAnsi"/>
                              </w:rPr>
                              <w:t>)</w:t>
                            </w:r>
                            <w:r w:rsidR="00A97B65">
                              <w:t xml:space="preserve"> </w:t>
                            </w:r>
                            <w:r>
                              <w:t>into an Access database.  Awardee strategies and activities, priority populations, and progress toward annual and project period objectives will be analyzed.  Measures of central tendency will be used to analyze information to inform technical assistance needs and areas for improvement across programs.</w:t>
                            </w:r>
                          </w:p>
                          <w:p w:rsidR="00B721F6" w:rsidP="00027A55" w:rsidRDefault="00B721F6" w14:paraId="2BA6EB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448DA8">
                <v:stroke joinstyle="miter"/>
                <v:path gradientshapeok="t" o:connecttype="rect"/>
              </v:shapetype>
              <v:shape id="Text Box 2" style="position:absolute;margin-left:-20.4pt;margin-top:10.8pt;width:489pt;height:44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8VIwIAAEcEAAAOAAAAZHJzL2Uyb0RvYy54bWysU9uO2yAQfa/Uf0C8N3ayuWysOKtttqkq&#10;bS/Sbj8AYxyjAkOBxE6/fgeczaa3l6o8IIYZDmfOzKxueq3IQTgvwZR0PMopEYZDLc2upF8ft2+u&#10;KfGBmZopMKKkR+Hpzfr1q1VnCzGBFlQtHEEQ44vOlrQNwRZZ5nkrNPMjsMKgswGnWUDT7bLasQ7R&#10;tcomeT7POnC1dcCF93h7NzjpOuE3jeDhc9N4EYgqKXILaXdpr+KerVes2DlmW8lPNNg/sNBMGvz0&#10;DHXHAiN7J3+D0pI78NCEEQedQdNILlIOmM04/yWbh5ZZkXJBcbw9y+T/Hyz/dPjiiKxLepUvKDFM&#10;Y5EeRR/IW+jJJOrTWV9g2IPFwNDjNdY55ertPfBvnhjYtMzsxK1z0LWC1chvHF9mF08HHB9Bqu4j&#10;1PgN2wdIQH3jdBQP5SCIjnU6nmsTqXC8nE/G+VWOLo6+2XwxX6IR/2DF83PrfHgvQJN4KKnD4id4&#10;drj3YQh9Dom/eVCy3kqlkuF21UY5cmDYKNu0Tug/hSlDupIuZ5PZoMBfIfK0/gShZcCOV1KX9Poc&#10;xIqo2ztTI01WBCbVcMbslDkJGbUbVAx91WNgVLeC+oiSOhg6GycRDy24H5R02NUl9d/3zAlK1AeD&#10;ZVmOp9M4BsmYzhYTNNylp7r0MMMRqqSBkuG4CWl0IkcDt1i+RiZhX5icuGK3ptKcJiuOw6Wdol7m&#10;f/0EAAD//wMAUEsDBBQABgAIAAAAIQCT+tiW4QAAAAoBAAAPAAAAZHJzL2Rvd25yZXYueG1sTI/B&#10;TsMwEETvSPyDtUhcUOskLWkb4lQICQQ3KAiubrxNIuJ1sN00/D3LCW472tHMm3I72V6M6EPnSEE6&#10;T0Ag1c501Ch4e72frUGEqMno3hEq+MYA2+r8rNSFcSd6wXEXG8EhFAqtoI1xKKQMdYtWh7kbkPh3&#10;cN7qyNI30nh94nDbyyxJcml1R9zQ6gHvWqw/d0erYL18HD/C0+L5vc4P/SZercaHL6/U5cV0ewMi&#10;4hT/zPCLz+hQMdPeHckE0SuYLRNGjwqyNAfBhs1ilYHY85Fe5yCrUv6fUP0AAAD//wMAUEsBAi0A&#10;FAAGAAgAAAAhALaDOJL+AAAA4QEAABMAAAAAAAAAAAAAAAAAAAAAAFtDb250ZW50X1R5cGVzXS54&#10;bWxQSwECLQAUAAYACAAAACEAOP0h/9YAAACUAQAACwAAAAAAAAAAAAAAAAAvAQAAX3JlbHMvLnJl&#10;bHNQSwECLQAUAAYACAAAACEAj9TvFSMCAABHBAAADgAAAAAAAAAAAAAAAAAuAgAAZHJzL2Uyb0Rv&#10;Yy54bWxQSwECLQAUAAYACAAAACEAk/rYluEAAAAKAQAADwAAAAAAAAAAAAAAAAB9BAAAZHJzL2Rv&#10;d25yZXYueG1sUEsFBgAAAAAEAAQA8wAAAIsFAAAAAA==&#10;">
                <v:textbox>
                  <w:txbxContent>
                    <w:p w:rsidRPr="005D0B2E" w:rsidR="00B721F6" w:rsidP="00B92D9C" w:rsidRDefault="00B721F6" w14:paraId="3417FF28" w14:textId="5FEB582D">
                      <w:pPr>
                        <w:pStyle w:val="ListParagraph"/>
                        <w:numPr>
                          <w:ilvl w:val="0"/>
                          <w:numId w:val="6"/>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 National Center for Chronic Disease Prevention and Health Promotion</w:t>
                      </w:r>
                      <w:r>
                        <w:rPr>
                          <w:rFonts w:asciiTheme="majorHAnsi" w:hAnsiTheme="majorHAnsi"/>
                        </w:rPr>
                        <w:t xml:space="preserve"> supports tobacco </w:t>
                      </w:r>
                      <w:r w:rsidRPr="009847AE">
                        <w:rPr>
                          <w:rFonts w:asciiTheme="majorHAnsi" w:hAnsiTheme="majorHAnsi"/>
                        </w:rPr>
                        <w:t>control</w:t>
                      </w:r>
                      <w:r>
                        <w:rPr>
                          <w:rFonts w:asciiTheme="majorHAnsi" w:hAnsiTheme="majorHAnsi"/>
                        </w:rPr>
                        <w:t xml:space="preserve"> activities conducted by departments of health in </w:t>
                      </w:r>
                      <w:r w:rsidRPr="009847AE">
                        <w:rPr>
                          <w:rFonts w:asciiTheme="majorHAnsi" w:hAnsiTheme="majorHAnsi"/>
                          <w:color w:val="000000"/>
                        </w:rPr>
                        <w:t>states, territories, tribal organizations, and the District of Columbia</w:t>
                      </w:r>
                      <w:r>
                        <w:rPr>
                          <w:rFonts w:asciiTheme="majorHAnsi" w:hAnsiTheme="majorHAnsi"/>
                        </w:rPr>
                        <w:t xml:space="preserve"> (collectively referred to as “state-based” programs in this information collection request).  The respondent universe consists of the 53 tobacco control programs (TCP).  Sampling methods will not be employed.</w:t>
                      </w:r>
                    </w:p>
                    <w:p w:rsidR="00B721F6" w:rsidP="00B92D9C" w:rsidRDefault="00A97B65" w14:paraId="1C9F175E" w14:textId="079FC163">
                      <w:pPr>
                        <w:pStyle w:val="ListParagraph"/>
                        <w:numPr>
                          <w:ilvl w:val="0"/>
                          <w:numId w:val="6"/>
                        </w:numPr>
                        <w:spacing w:after="200" w:line="276" w:lineRule="auto"/>
                        <w:rPr>
                          <w:rFonts w:asciiTheme="majorHAnsi" w:hAnsiTheme="majorHAnsi"/>
                        </w:rPr>
                      </w:pPr>
                      <w:r>
                        <w:rPr>
                          <w:rFonts w:asciiTheme="majorHAnsi" w:hAnsiTheme="majorHAnsi"/>
                        </w:rPr>
                        <w:t xml:space="preserve">53 </w:t>
                      </w:r>
                      <w:r w:rsidRPr="00464488" w:rsidR="00B721F6">
                        <w:rPr>
                          <w:rFonts w:asciiTheme="majorHAnsi" w:hAnsiTheme="majorHAnsi"/>
                        </w:rPr>
                        <w:t>States</w:t>
                      </w:r>
                      <w:r>
                        <w:rPr>
                          <w:rFonts w:asciiTheme="majorHAnsi" w:hAnsiTheme="majorHAnsi"/>
                        </w:rPr>
                        <w:t>/territories</w:t>
                      </w:r>
                      <w:r w:rsidRPr="00464488" w:rsidR="00B721F6">
                        <w:rPr>
                          <w:rFonts w:asciiTheme="majorHAnsi" w:hAnsiTheme="majorHAnsi"/>
                        </w:rPr>
                        <w:t xml:space="preserve"> receive cooperative agreement funding to implement eviden</w:t>
                      </w:r>
                      <w:r w:rsidR="00B721F6">
                        <w:rPr>
                          <w:rFonts w:asciiTheme="majorHAnsi" w:hAnsiTheme="majorHAnsi"/>
                        </w:rPr>
                        <w:t xml:space="preserve">ce-based tobacco </w:t>
                      </w:r>
                      <w:r w:rsidRPr="00464488" w:rsidR="00B721F6">
                        <w:rPr>
                          <w:rFonts w:asciiTheme="majorHAnsi" w:hAnsiTheme="majorHAnsi"/>
                        </w:rPr>
                        <w:t xml:space="preserve">control strategies and activities. CDC plans to collect information related to each awardee’s strategies and activities, and the process and outcome performance measures outlined by the cooperative agreement program. </w:t>
                      </w:r>
                    </w:p>
                    <w:p w:rsidRPr="00464488" w:rsidR="00B721F6" w:rsidP="00464488" w:rsidRDefault="00B721F6" w14:paraId="56EE5482" w14:textId="77777777">
                      <w:pPr>
                        <w:pStyle w:val="ListParagraph"/>
                        <w:spacing w:after="200" w:line="276" w:lineRule="auto"/>
                        <w:ind w:left="360"/>
                        <w:rPr>
                          <w:rFonts w:asciiTheme="majorHAnsi" w:hAnsiTheme="majorHAnsi"/>
                        </w:rPr>
                      </w:pPr>
                    </w:p>
                    <w:p w:rsidRPr="009847AE" w:rsidR="00B721F6" w:rsidP="00B92D9C" w:rsidRDefault="00B721F6" w14:paraId="1E502A8C" w14:textId="558CACCF">
                      <w:pPr>
                        <w:pStyle w:val="ListParagraph"/>
                        <w:numPr>
                          <w:ilvl w:val="0"/>
                          <w:numId w:val="6"/>
                        </w:numPr>
                        <w:spacing w:after="200" w:line="276" w:lineRule="auto"/>
                        <w:rPr>
                          <w:rFonts w:asciiTheme="majorHAnsi" w:hAnsiTheme="majorHAnsi"/>
                        </w:rPr>
                      </w:pPr>
                      <w:r>
                        <w:rPr>
                          <w:rFonts w:asciiTheme="majorHAnsi" w:hAnsiTheme="majorHAnsi"/>
                        </w:rPr>
                        <w:t xml:space="preserve">Information will be collected </w:t>
                      </w:r>
                      <w:r w:rsidRPr="00D97355">
                        <w:rPr>
                          <w:rFonts w:asciiTheme="majorHAnsi" w:hAnsiTheme="majorHAnsi"/>
                        </w:rPr>
                        <w:t>once per year</w:t>
                      </w:r>
                      <w:r>
                        <w:rPr>
                          <w:rFonts w:asciiTheme="majorHAnsi" w:hAnsiTheme="majorHAnsi"/>
                        </w:rPr>
                        <w:t xml:space="preserve"> as part of the awardee’s annual progress report.  Information</w:t>
                      </w:r>
                      <w:r w:rsidRPr="009847AE">
                        <w:rPr>
                          <w:rFonts w:asciiTheme="majorHAnsi" w:hAnsiTheme="majorHAnsi"/>
                        </w:rPr>
                        <w:t xml:space="preserve"> will be used to monitor awardee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w:t>
                      </w:r>
                      <w:r>
                        <w:rPr>
                          <w:rFonts w:asciiTheme="majorHAnsi" w:hAnsiTheme="majorHAnsi"/>
                          <w:color w:val="000000" w:themeColor="text1"/>
                        </w:rPr>
                        <w:t xml:space="preserve"> (HHS)</w:t>
                      </w:r>
                      <w:r w:rsidRPr="009847AE">
                        <w:rPr>
                          <w:rFonts w:asciiTheme="majorHAnsi" w:hAnsiTheme="majorHAnsi"/>
                          <w:color w:val="000000" w:themeColor="text1"/>
                        </w:rPr>
                        <w:t xml:space="preserve">, </w:t>
                      </w:r>
                      <w:r>
                        <w:rPr>
                          <w:rFonts w:asciiTheme="majorHAnsi" w:hAnsiTheme="majorHAnsi"/>
                          <w:color w:val="000000" w:themeColor="text1"/>
                        </w:rPr>
                        <w:t xml:space="preserve">the U.S. </w:t>
                      </w:r>
                      <w:r w:rsidRPr="009847AE">
                        <w:rPr>
                          <w:rFonts w:asciiTheme="majorHAnsi" w:hAnsiTheme="majorHAnsi"/>
                          <w:color w:val="000000" w:themeColor="text1"/>
                        </w:rPr>
                        <w:t>Congress, and other sources</w:t>
                      </w:r>
                      <w:r w:rsidRPr="009847AE">
                        <w:rPr>
                          <w:rFonts w:asciiTheme="majorHAnsi" w:hAnsiTheme="majorHAnsi"/>
                        </w:rPr>
                        <w:t>.</w:t>
                      </w:r>
                      <w:r w:rsidR="00A97B65">
                        <w:rPr>
                          <w:rFonts w:asciiTheme="majorHAnsi" w:hAnsiTheme="majorHAnsi"/>
                        </w:rPr>
                        <w:t xml:space="preserve"> An example of an inquiry is summarizing tobacco cessation efforts for various racial/ethnic populations related to the national tobacco education campaign.  The an</w:t>
                      </w:r>
                      <w:r>
                        <w:rPr>
                          <w:rFonts w:asciiTheme="majorHAnsi" w:hAnsiTheme="majorHAnsi"/>
                        </w:rPr>
                        <w:t>nual r</w:t>
                      </w:r>
                      <w:r w:rsidRPr="009847AE">
                        <w:rPr>
                          <w:rFonts w:asciiTheme="majorHAnsi" w:hAnsiTheme="majorHAnsi"/>
                        </w:rPr>
                        <w:t>eport is also necessary for awardees to apply for yearly continuation of funding.</w:t>
                      </w:r>
                    </w:p>
                    <w:p w:rsidRPr="009847AE" w:rsidR="00B721F6" w:rsidP="00027A55" w:rsidRDefault="00B721F6" w14:paraId="047CF596" w14:textId="77777777">
                      <w:pPr>
                        <w:pStyle w:val="ListParagraph"/>
                        <w:ind w:left="360"/>
                        <w:rPr>
                          <w:rFonts w:asciiTheme="majorHAnsi" w:hAnsiTheme="majorHAnsi"/>
                        </w:rPr>
                      </w:pPr>
                    </w:p>
                    <w:p w:rsidRPr="00D97355" w:rsidR="00B721F6" w:rsidP="00B92D9C" w:rsidRDefault="00B721F6" w14:paraId="48E61BDC" w14:textId="0818C20E">
                      <w:pPr>
                        <w:pStyle w:val="ListParagraph"/>
                        <w:numPr>
                          <w:ilvl w:val="0"/>
                          <w:numId w:val="6"/>
                        </w:numPr>
                        <w:spacing w:after="200" w:line="276" w:lineRule="auto"/>
                        <w:rPr>
                          <w:rFonts w:asciiTheme="majorHAnsi" w:hAnsiTheme="majorHAnsi"/>
                        </w:rPr>
                      </w:pPr>
                      <w:r w:rsidRPr="00725984">
                        <w:rPr>
                          <w:rFonts w:asciiTheme="majorHAnsi" w:hAnsiTheme="majorHAnsi"/>
                          <w:color w:val="000000" w:themeColor="text1"/>
                        </w:rPr>
                        <w:t xml:space="preserve">Information will be collected through </w:t>
                      </w:r>
                      <w:r>
                        <w:rPr>
                          <w:rFonts w:asciiTheme="majorHAnsi" w:hAnsiTheme="majorHAnsi"/>
                          <w:color w:val="000000" w:themeColor="text1"/>
                        </w:rPr>
                        <w:t xml:space="preserve">the following </w:t>
                      </w:r>
                      <w:r w:rsidRPr="00725984">
                        <w:rPr>
                          <w:rFonts w:asciiTheme="majorHAnsi" w:hAnsiTheme="majorHAnsi"/>
                          <w:color w:val="000000" w:themeColor="text1"/>
                        </w:rPr>
                        <w:t xml:space="preserve">Excel-based </w:t>
                      </w:r>
                      <w:r>
                        <w:rPr>
                          <w:rFonts w:asciiTheme="majorHAnsi" w:hAnsiTheme="majorHAnsi"/>
                          <w:color w:val="000000" w:themeColor="text1"/>
                        </w:rPr>
                        <w:t xml:space="preserve">tools:  Work Plan, Budget, Performance Measures, Component Measures of Infrastructure (CMI), and Annual Progress Report (APR) templates.  </w:t>
                      </w:r>
                    </w:p>
                    <w:p w:rsidR="00B721F6" w:rsidP="00A67203" w:rsidRDefault="00B721F6" w14:paraId="3112C543" w14:textId="77777777">
                      <w:pPr>
                        <w:pStyle w:val="ListParagraph"/>
                        <w:spacing w:after="200" w:line="276" w:lineRule="auto"/>
                        <w:ind w:left="360"/>
                      </w:pPr>
                    </w:p>
                    <w:p w:rsidR="00B721F6" w:rsidP="00B92D9C" w:rsidRDefault="00B721F6" w14:paraId="41EFE813" w14:textId="0EC6DE00">
                      <w:pPr>
                        <w:pStyle w:val="ListParagraph"/>
                        <w:numPr>
                          <w:ilvl w:val="0"/>
                          <w:numId w:val="6"/>
                        </w:numPr>
                        <w:spacing w:after="200" w:line="276" w:lineRule="auto"/>
                      </w:pPr>
                      <w:r>
                        <w:t xml:space="preserve">Information will be uploaded by the contractor </w:t>
                      </w:r>
                      <w:r w:rsidR="00A97B65">
                        <w:t>(</w:t>
                      </w:r>
                      <w:r w:rsidRPr="00725984" w:rsidR="00A97B65">
                        <w:rPr>
                          <w:rFonts w:asciiTheme="majorHAnsi" w:hAnsiTheme="majorHAnsi"/>
                        </w:rPr>
                        <w:t>Deloitte Consulting, LLP</w:t>
                      </w:r>
                      <w:r w:rsidR="00A97B65">
                        <w:rPr>
                          <w:rFonts w:asciiTheme="majorHAnsi" w:hAnsiTheme="majorHAnsi"/>
                        </w:rPr>
                        <w:t>)</w:t>
                      </w:r>
                      <w:r w:rsidR="00A97B65">
                        <w:t xml:space="preserve"> </w:t>
                      </w:r>
                      <w:r>
                        <w:t>into an Access database.  Awardee strategies and activities, priority populations, and progress toward annual and project period objectives will be analyzed.  Measures of central tendency will be used to analyze information to inform technical assistance needs and areas for improvement across programs.</w:t>
                      </w:r>
                    </w:p>
                    <w:p w:rsidR="00B721F6" w:rsidP="00027A55" w:rsidRDefault="00B721F6" w14:paraId="2BA6EB75" w14:textId="77777777"/>
                  </w:txbxContent>
                </v:textbox>
              </v:shape>
            </w:pict>
          </mc:Fallback>
        </mc:AlternateContent>
      </w:r>
      <w:r w:rsidRPr="00725984" w:rsidR="005D0B2E">
        <w:rPr>
          <w:rFonts w:asciiTheme="majorHAnsi" w:hAnsiTheme="majorHAnsi"/>
          <w:b/>
        </w:rPr>
        <w:tab/>
      </w:r>
    </w:p>
    <w:p w:rsidRPr="00725984" w:rsidR="00B0107B" w:rsidP="00A9732B" w:rsidRDefault="00B0107B" w14:paraId="35CCF198" w14:textId="77777777">
      <w:pPr>
        <w:rPr>
          <w:rFonts w:asciiTheme="majorHAnsi" w:hAnsiTheme="majorHAnsi"/>
          <w:b/>
        </w:rPr>
      </w:pPr>
    </w:p>
    <w:p w:rsidRPr="00725984" w:rsidR="00B0107B" w:rsidP="00A9732B" w:rsidRDefault="00B0107B" w14:paraId="125D34A8" w14:textId="77777777">
      <w:pPr>
        <w:rPr>
          <w:rFonts w:asciiTheme="majorHAnsi" w:hAnsiTheme="majorHAnsi"/>
          <w:b/>
        </w:rPr>
      </w:pPr>
    </w:p>
    <w:p w:rsidRPr="00725984" w:rsidR="00B0107B" w:rsidP="00A9732B" w:rsidRDefault="00B0107B" w14:paraId="1CB9BBBE" w14:textId="77777777">
      <w:pPr>
        <w:rPr>
          <w:rFonts w:asciiTheme="majorHAnsi" w:hAnsiTheme="majorHAnsi"/>
          <w:b/>
        </w:rPr>
      </w:pPr>
    </w:p>
    <w:p w:rsidRPr="00725984" w:rsidR="00B0107B" w:rsidP="00A9732B" w:rsidRDefault="00B0107B" w14:paraId="1C643008" w14:textId="77777777">
      <w:pPr>
        <w:rPr>
          <w:rFonts w:asciiTheme="majorHAnsi" w:hAnsiTheme="majorHAnsi"/>
          <w:b/>
        </w:rPr>
      </w:pPr>
    </w:p>
    <w:p w:rsidRPr="00725984" w:rsidR="00B0107B" w:rsidP="00A9732B" w:rsidRDefault="00B0107B" w14:paraId="4A936BBC" w14:textId="77777777">
      <w:pPr>
        <w:rPr>
          <w:rFonts w:asciiTheme="majorHAnsi" w:hAnsiTheme="majorHAnsi"/>
          <w:b/>
        </w:rPr>
      </w:pPr>
    </w:p>
    <w:p w:rsidRPr="00725984" w:rsidR="00B0107B" w:rsidP="00A9732B" w:rsidRDefault="00B0107B" w14:paraId="1498FA6B" w14:textId="77777777">
      <w:pPr>
        <w:rPr>
          <w:rFonts w:asciiTheme="majorHAnsi" w:hAnsiTheme="majorHAnsi"/>
          <w:b/>
        </w:rPr>
      </w:pPr>
    </w:p>
    <w:p w:rsidRPr="00725984" w:rsidR="00B0107B" w:rsidP="00A9732B" w:rsidRDefault="00B0107B" w14:paraId="4BCB9CA8" w14:textId="77777777">
      <w:pPr>
        <w:rPr>
          <w:rFonts w:asciiTheme="majorHAnsi" w:hAnsiTheme="majorHAnsi"/>
          <w:b/>
        </w:rPr>
      </w:pPr>
    </w:p>
    <w:p w:rsidRPr="00725984" w:rsidR="00B0107B" w:rsidP="00A9732B" w:rsidRDefault="00B0107B" w14:paraId="5D45C54D" w14:textId="77777777">
      <w:pPr>
        <w:rPr>
          <w:rFonts w:asciiTheme="majorHAnsi" w:hAnsiTheme="majorHAnsi"/>
          <w:b/>
        </w:rPr>
      </w:pPr>
    </w:p>
    <w:p w:rsidRPr="00725984" w:rsidR="00B0107B" w:rsidP="00A9732B" w:rsidRDefault="00B0107B" w14:paraId="58AF06DE" w14:textId="77777777">
      <w:pPr>
        <w:rPr>
          <w:rFonts w:asciiTheme="majorHAnsi" w:hAnsiTheme="majorHAnsi"/>
          <w:b/>
        </w:rPr>
      </w:pPr>
    </w:p>
    <w:p w:rsidRPr="00725984" w:rsidR="00B0107B" w:rsidP="00A9732B" w:rsidRDefault="00B0107B" w14:paraId="4DA76211" w14:textId="77777777">
      <w:pPr>
        <w:rPr>
          <w:rFonts w:asciiTheme="majorHAnsi" w:hAnsiTheme="majorHAnsi"/>
          <w:b/>
        </w:rPr>
      </w:pPr>
    </w:p>
    <w:p w:rsidRPr="00725984" w:rsidR="00B0107B" w:rsidP="00A9732B" w:rsidRDefault="00B0107B" w14:paraId="296A03D6" w14:textId="77777777">
      <w:pPr>
        <w:rPr>
          <w:rFonts w:asciiTheme="majorHAnsi" w:hAnsiTheme="majorHAnsi"/>
          <w:b/>
        </w:rPr>
      </w:pPr>
    </w:p>
    <w:p w:rsidRPr="00725984" w:rsidR="00B0107B" w:rsidP="00A9732B" w:rsidRDefault="00B0107B" w14:paraId="63220487" w14:textId="77777777">
      <w:pPr>
        <w:rPr>
          <w:rFonts w:asciiTheme="majorHAnsi" w:hAnsiTheme="majorHAnsi"/>
          <w:b/>
        </w:rPr>
      </w:pPr>
    </w:p>
    <w:p w:rsidRPr="00725984" w:rsidR="00B0107B" w:rsidP="00A9732B" w:rsidRDefault="00B0107B" w14:paraId="2B149C71" w14:textId="77777777">
      <w:pPr>
        <w:rPr>
          <w:rFonts w:asciiTheme="majorHAnsi" w:hAnsiTheme="majorHAnsi"/>
          <w:b/>
        </w:rPr>
      </w:pPr>
    </w:p>
    <w:p w:rsidRPr="00725984" w:rsidR="00B0107B" w:rsidP="00A9732B" w:rsidRDefault="00B0107B" w14:paraId="50C25605" w14:textId="77777777">
      <w:pPr>
        <w:rPr>
          <w:rFonts w:asciiTheme="majorHAnsi" w:hAnsiTheme="majorHAnsi"/>
          <w:b/>
        </w:rPr>
      </w:pPr>
    </w:p>
    <w:p w:rsidRPr="00725984" w:rsidR="00B0107B" w:rsidP="00A9732B" w:rsidRDefault="00B0107B" w14:paraId="4A6AD5C8" w14:textId="77777777">
      <w:pPr>
        <w:rPr>
          <w:rFonts w:asciiTheme="majorHAnsi" w:hAnsiTheme="majorHAnsi"/>
          <w:b/>
        </w:rPr>
      </w:pPr>
    </w:p>
    <w:p w:rsidRPr="00725984" w:rsidR="00B0107B" w:rsidP="00A9732B" w:rsidRDefault="00B0107B" w14:paraId="7F983CEF" w14:textId="77777777">
      <w:pPr>
        <w:rPr>
          <w:rFonts w:asciiTheme="majorHAnsi" w:hAnsiTheme="majorHAnsi"/>
          <w:b/>
        </w:rPr>
      </w:pPr>
    </w:p>
    <w:p w:rsidRPr="00725984" w:rsidR="00B0107B" w:rsidP="00A9732B" w:rsidRDefault="00B0107B" w14:paraId="0E669084" w14:textId="77777777">
      <w:pPr>
        <w:rPr>
          <w:rFonts w:asciiTheme="majorHAnsi" w:hAnsiTheme="majorHAnsi"/>
          <w:b/>
        </w:rPr>
      </w:pPr>
    </w:p>
    <w:p w:rsidRPr="00725984" w:rsidR="00B0107B" w:rsidP="00A9732B" w:rsidRDefault="00B0107B" w14:paraId="0FC2DCD1" w14:textId="77777777">
      <w:pPr>
        <w:rPr>
          <w:rFonts w:asciiTheme="majorHAnsi" w:hAnsiTheme="majorHAnsi"/>
          <w:b/>
        </w:rPr>
      </w:pPr>
    </w:p>
    <w:p w:rsidRPr="00725984" w:rsidR="00B0107B" w:rsidP="00A9732B" w:rsidRDefault="00B0107B" w14:paraId="419DEEA1" w14:textId="77777777">
      <w:pPr>
        <w:rPr>
          <w:rFonts w:asciiTheme="majorHAnsi" w:hAnsiTheme="majorHAnsi"/>
          <w:b/>
        </w:rPr>
      </w:pPr>
    </w:p>
    <w:p w:rsidRPr="00725984" w:rsidR="00B0107B" w:rsidP="00A9732B" w:rsidRDefault="00B0107B" w14:paraId="62D872E0" w14:textId="77777777">
      <w:pPr>
        <w:rPr>
          <w:rFonts w:asciiTheme="majorHAnsi" w:hAnsiTheme="majorHAnsi"/>
          <w:b/>
        </w:rPr>
      </w:pPr>
    </w:p>
    <w:p w:rsidRPr="00725984" w:rsidR="00B0107B" w:rsidP="00A9732B" w:rsidRDefault="00B0107B" w14:paraId="24BBD3CB" w14:textId="77777777">
      <w:pPr>
        <w:rPr>
          <w:rFonts w:asciiTheme="majorHAnsi" w:hAnsiTheme="majorHAnsi"/>
          <w:b/>
        </w:rPr>
      </w:pPr>
    </w:p>
    <w:p w:rsidRPr="00725984" w:rsidR="00B0107B" w:rsidP="00A9732B" w:rsidRDefault="00B0107B" w14:paraId="54B8D31C" w14:textId="77777777">
      <w:pPr>
        <w:rPr>
          <w:rFonts w:asciiTheme="majorHAnsi" w:hAnsiTheme="majorHAnsi"/>
          <w:b/>
        </w:rPr>
      </w:pPr>
    </w:p>
    <w:p w:rsidRPr="00725984" w:rsidR="00B0107B" w:rsidP="00A9732B" w:rsidRDefault="00B0107B" w14:paraId="5187B422" w14:textId="77777777">
      <w:pPr>
        <w:rPr>
          <w:rFonts w:asciiTheme="majorHAnsi" w:hAnsiTheme="majorHAnsi"/>
          <w:b/>
        </w:rPr>
      </w:pPr>
    </w:p>
    <w:p w:rsidRPr="00725984" w:rsidR="00B0107B" w:rsidP="00A9732B" w:rsidRDefault="00B0107B" w14:paraId="5E1669D2" w14:textId="77777777">
      <w:pPr>
        <w:rPr>
          <w:rFonts w:asciiTheme="majorHAnsi" w:hAnsiTheme="majorHAnsi"/>
          <w:b/>
        </w:rPr>
      </w:pPr>
    </w:p>
    <w:p w:rsidRPr="00725984" w:rsidR="00B0107B" w:rsidP="00A9732B" w:rsidRDefault="00B0107B" w14:paraId="1CE68597" w14:textId="77777777">
      <w:pPr>
        <w:rPr>
          <w:rFonts w:asciiTheme="majorHAnsi" w:hAnsiTheme="majorHAnsi"/>
          <w:b/>
        </w:rPr>
      </w:pPr>
    </w:p>
    <w:p w:rsidRPr="00725984" w:rsidR="00B0107B" w:rsidP="00A9732B" w:rsidRDefault="00B0107B" w14:paraId="529FC5B3" w14:textId="77777777">
      <w:pPr>
        <w:rPr>
          <w:rFonts w:asciiTheme="majorHAnsi" w:hAnsiTheme="majorHAnsi"/>
          <w:b/>
        </w:rPr>
      </w:pPr>
    </w:p>
    <w:p w:rsidRPr="00725984" w:rsidR="00B0107B" w:rsidP="00A9732B" w:rsidRDefault="00B0107B" w14:paraId="567047AE" w14:textId="77777777">
      <w:pPr>
        <w:rPr>
          <w:rFonts w:asciiTheme="majorHAnsi" w:hAnsiTheme="majorHAnsi"/>
          <w:b/>
        </w:rPr>
      </w:pPr>
    </w:p>
    <w:p w:rsidRPr="00725984" w:rsidR="00B0107B" w:rsidP="00A9732B" w:rsidRDefault="00B0107B" w14:paraId="2C7ACE61" w14:textId="77777777">
      <w:pPr>
        <w:rPr>
          <w:rFonts w:asciiTheme="majorHAnsi" w:hAnsiTheme="majorHAnsi"/>
          <w:b/>
        </w:rPr>
      </w:pPr>
    </w:p>
    <w:p w:rsidRPr="00725984" w:rsidR="00B0107B" w:rsidP="00A9732B" w:rsidRDefault="00B0107B" w14:paraId="7E4C35DA" w14:textId="77777777">
      <w:pPr>
        <w:rPr>
          <w:rFonts w:asciiTheme="majorHAnsi" w:hAnsiTheme="majorHAnsi"/>
          <w:b/>
        </w:rPr>
      </w:pPr>
    </w:p>
    <w:p w:rsidRPr="00725984" w:rsidR="000F496C" w:rsidP="00A9732B" w:rsidRDefault="000F496C" w14:paraId="4CBAEB7F" w14:textId="77777777">
      <w:pPr>
        <w:rPr>
          <w:rFonts w:asciiTheme="majorHAnsi" w:hAnsiTheme="majorHAnsi"/>
          <w:b/>
        </w:rPr>
      </w:pPr>
    </w:p>
    <w:p w:rsidRPr="00725984" w:rsidR="004D5886" w:rsidP="00A9732B" w:rsidRDefault="004D5886" w14:paraId="4548310D" w14:textId="6C5C1906">
      <w:pPr>
        <w:rPr>
          <w:rFonts w:asciiTheme="majorHAnsi" w:hAnsiTheme="majorHAnsi"/>
          <w:b/>
        </w:rPr>
      </w:pPr>
    </w:p>
    <w:p w:rsidRPr="00725984" w:rsidR="004D5886" w:rsidP="00A9732B" w:rsidRDefault="004D5886" w14:paraId="7D8E8FBE" w14:textId="77777777">
      <w:pPr>
        <w:rPr>
          <w:rFonts w:asciiTheme="majorHAnsi" w:hAnsiTheme="majorHAnsi"/>
          <w:b/>
        </w:rPr>
      </w:pPr>
    </w:p>
    <w:p w:rsidRPr="00725984" w:rsidR="004D5886" w:rsidP="00A9732B" w:rsidRDefault="004D5886" w14:paraId="539490B8" w14:textId="77777777">
      <w:pPr>
        <w:rPr>
          <w:rFonts w:asciiTheme="majorHAnsi" w:hAnsiTheme="majorHAnsi"/>
          <w:b/>
        </w:rPr>
      </w:pPr>
    </w:p>
    <w:p w:rsidRPr="00725984" w:rsidR="00C65E3C" w:rsidP="00A9732B" w:rsidRDefault="00C65E3C" w14:paraId="0580D1D1" w14:textId="77777777">
      <w:pPr>
        <w:rPr>
          <w:rFonts w:asciiTheme="majorHAnsi" w:hAnsiTheme="majorHAnsi"/>
          <w:b/>
        </w:rPr>
      </w:pPr>
      <w:r w:rsidRPr="00725984">
        <w:rPr>
          <w:rFonts w:asciiTheme="majorHAnsi" w:hAnsiTheme="majorHAnsi"/>
          <w:b/>
        </w:rPr>
        <w:t xml:space="preserve">A. </w:t>
      </w:r>
      <w:r w:rsidRPr="00725984" w:rsidR="00B1062B">
        <w:rPr>
          <w:rFonts w:asciiTheme="majorHAnsi" w:hAnsiTheme="majorHAnsi"/>
          <w:b/>
        </w:rPr>
        <w:t xml:space="preserve">  JUSTIFICATION</w:t>
      </w:r>
    </w:p>
    <w:p w:rsidRPr="00725984" w:rsidR="00B1062B" w:rsidP="00A9732B" w:rsidRDefault="00B1062B" w14:paraId="39FDF2C7" w14:textId="77777777">
      <w:pPr>
        <w:rPr>
          <w:rFonts w:asciiTheme="majorHAnsi" w:hAnsiTheme="majorHAnsi"/>
          <w:b/>
        </w:rPr>
      </w:pPr>
    </w:p>
    <w:p w:rsidRPr="00725984" w:rsidR="00C65E3C" w:rsidP="00A9732B" w:rsidRDefault="00C65E3C" w14:paraId="5E578A71" w14:textId="77777777">
      <w:pPr>
        <w:rPr>
          <w:rFonts w:asciiTheme="majorHAnsi" w:hAnsiTheme="majorHAnsi"/>
          <w:b/>
        </w:rPr>
      </w:pPr>
    </w:p>
    <w:p w:rsidRPr="00725984" w:rsidR="00C65E3C" w:rsidP="007C6C77" w:rsidRDefault="00C65E3C" w14:paraId="5F66FC32" w14:textId="77777777">
      <w:pPr>
        <w:rPr>
          <w:rFonts w:asciiTheme="majorHAnsi" w:hAnsiTheme="majorHAnsi"/>
          <w:b/>
        </w:rPr>
      </w:pPr>
      <w:r w:rsidRPr="00725984">
        <w:rPr>
          <w:rFonts w:asciiTheme="majorHAnsi" w:hAnsiTheme="majorHAnsi"/>
          <w:b/>
        </w:rPr>
        <w:t xml:space="preserve">1. </w:t>
      </w:r>
      <w:r w:rsidRPr="00725984" w:rsidR="00B1062B">
        <w:rPr>
          <w:rFonts w:asciiTheme="majorHAnsi" w:hAnsiTheme="majorHAnsi"/>
          <w:b/>
        </w:rPr>
        <w:tab/>
      </w:r>
      <w:r w:rsidRPr="00725984">
        <w:rPr>
          <w:rFonts w:asciiTheme="majorHAnsi" w:hAnsiTheme="majorHAnsi"/>
          <w:b/>
        </w:rPr>
        <w:t xml:space="preserve">Circumstances </w:t>
      </w:r>
      <w:r w:rsidRPr="00725984" w:rsidR="004E4ED3">
        <w:rPr>
          <w:rFonts w:asciiTheme="majorHAnsi" w:hAnsiTheme="majorHAnsi"/>
          <w:b/>
        </w:rPr>
        <w:t>Making the Collection of Information Necessary</w:t>
      </w:r>
    </w:p>
    <w:p w:rsidR="005F4B99" w:rsidP="0019786D" w:rsidRDefault="005F4B99" w14:paraId="2AEF5024" w14:textId="77777777">
      <w:pPr>
        <w:spacing w:before="30" w:after="30"/>
        <w:ind w:hanging="18"/>
        <w:rPr>
          <w:rFonts w:asciiTheme="majorHAnsi" w:hAnsiTheme="majorHAnsi"/>
        </w:rPr>
      </w:pPr>
    </w:p>
    <w:p w:rsidRPr="00725984" w:rsidR="00D84EB1" w:rsidP="0019786D" w:rsidRDefault="005F4B99" w14:paraId="23641958" w14:textId="78F632C5">
      <w:pPr>
        <w:spacing w:before="30" w:after="30"/>
        <w:ind w:hanging="18"/>
        <w:rPr>
          <w:rFonts w:asciiTheme="majorHAnsi" w:hAnsiTheme="majorHAnsi"/>
        </w:rPr>
      </w:pPr>
      <w:r w:rsidRPr="00725984">
        <w:rPr>
          <w:rFonts w:asciiTheme="majorHAnsi" w:hAnsiTheme="majorHAnsi"/>
        </w:rPr>
        <w:t xml:space="preserve">The National Center for Chronic Disease Prevention and Health Promotion cooperative agreements DP15-1509, </w:t>
      </w:r>
      <w:r w:rsidRPr="00504080">
        <w:rPr>
          <w:rFonts w:asciiTheme="majorHAnsi" w:hAnsiTheme="majorHAnsi"/>
          <w:bCs/>
          <w:i/>
        </w:rPr>
        <w:t>National State-Based Tobacco Control Programs</w:t>
      </w:r>
      <w:r w:rsidRPr="00725984">
        <w:rPr>
          <w:rFonts w:asciiTheme="majorHAnsi" w:hAnsiTheme="majorHAnsi"/>
          <w:bCs/>
        </w:rPr>
        <w:t xml:space="preserve"> and </w:t>
      </w:r>
      <w:r w:rsidRPr="00725984">
        <w:rPr>
          <w:rFonts w:asciiTheme="majorHAnsi" w:hAnsiTheme="majorHAnsi"/>
          <w:color w:val="000000" w:themeColor="text1"/>
        </w:rPr>
        <w:t xml:space="preserve">DP14-1410PPHF14, </w:t>
      </w:r>
      <w:r w:rsidRPr="00504080">
        <w:rPr>
          <w:rFonts w:asciiTheme="majorHAnsi" w:hAnsiTheme="majorHAnsi"/>
          <w:i/>
          <w:color w:val="000000" w:themeColor="text1"/>
        </w:rPr>
        <w:t>Public Health Approaches for Ensuring Quitline Capacity</w:t>
      </w:r>
      <w:r w:rsidRPr="00725984">
        <w:rPr>
          <w:rFonts w:asciiTheme="majorHAnsi" w:hAnsiTheme="majorHAnsi"/>
        </w:rPr>
        <w:t xml:space="preserve"> continue</w:t>
      </w:r>
      <w:r w:rsidR="00D7612F">
        <w:rPr>
          <w:rFonts w:asciiTheme="majorHAnsi" w:hAnsiTheme="majorHAnsi"/>
        </w:rPr>
        <w:t>s</w:t>
      </w:r>
      <w:r w:rsidRPr="00725984">
        <w:rPr>
          <w:rFonts w:asciiTheme="majorHAnsi" w:hAnsiTheme="majorHAnsi"/>
        </w:rPr>
        <w:t xml:space="preserve"> to support efforts since 1999 to build state health department infrastructure and capacity to implement comprehensive tobacco</w:t>
      </w:r>
      <w:r w:rsidR="00E11979">
        <w:rPr>
          <w:rFonts w:asciiTheme="majorHAnsi" w:hAnsiTheme="majorHAnsi"/>
        </w:rPr>
        <w:t xml:space="preserve"> </w:t>
      </w:r>
      <w:r w:rsidRPr="00725984">
        <w:rPr>
          <w:rFonts w:asciiTheme="majorHAnsi" w:hAnsiTheme="majorHAnsi"/>
        </w:rPr>
        <w:t>control programs.</w:t>
      </w:r>
    </w:p>
    <w:p w:rsidRPr="00725984" w:rsidR="007D0AAF" w:rsidP="007D0AAF" w:rsidRDefault="007D0AAF" w14:paraId="522D0615" w14:textId="2B4A460A">
      <w:pPr>
        <w:rPr>
          <w:rFonts w:asciiTheme="majorHAnsi" w:hAnsiTheme="majorHAnsi"/>
        </w:rPr>
      </w:pPr>
      <w:r w:rsidRPr="00725984">
        <w:rPr>
          <w:rFonts w:asciiTheme="majorHAnsi" w:hAnsiTheme="majorHAnsi"/>
        </w:rPr>
        <w:lastRenderedPageBreak/>
        <w:t xml:space="preserve">CDC’s authority to conduct these activities is authorized </w:t>
      </w:r>
      <w:r w:rsidR="00AD0E36">
        <w:rPr>
          <w:rFonts w:asciiTheme="majorHAnsi" w:hAnsiTheme="majorHAnsi"/>
        </w:rPr>
        <w:t>under</w:t>
      </w:r>
      <w:r w:rsidRPr="00725984">
        <w:rPr>
          <w:rFonts w:asciiTheme="majorHAnsi" w:hAnsiTheme="majorHAnsi"/>
        </w:rPr>
        <w:t xml:space="preserve"> the Public Health Service Act (sections 301, 307, 310, and 311; 42 U.S.C. sections 241 and 247(b)(k)), the Comprehensive Smoking Education Act of 1984, and the Comprehensive Smokeless Tobacco Health Education Act of 1986 (</w:t>
      </w:r>
      <w:r w:rsidRPr="00725984">
        <w:rPr>
          <w:rFonts w:asciiTheme="majorHAnsi" w:hAnsiTheme="majorHAnsi"/>
          <w:b/>
        </w:rPr>
        <w:t>Attachments 1a-1c</w:t>
      </w:r>
      <w:r w:rsidRPr="00725984">
        <w:rPr>
          <w:rFonts w:asciiTheme="majorHAnsi" w:hAnsiTheme="majorHAnsi"/>
        </w:rPr>
        <w:t xml:space="preserve">).  The overarching goal </w:t>
      </w:r>
      <w:r w:rsidRPr="00725984" w:rsidR="009847AE">
        <w:rPr>
          <w:rFonts w:asciiTheme="majorHAnsi" w:hAnsiTheme="majorHAnsi"/>
        </w:rPr>
        <w:t xml:space="preserve">of this cooperative agreement program </w:t>
      </w:r>
      <w:r w:rsidRPr="00725984">
        <w:rPr>
          <w:rFonts w:asciiTheme="majorHAnsi" w:hAnsiTheme="majorHAnsi"/>
        </w:rPr>
        <w:t>is to improve public health programs and systems for achieving measurable health impact.</w:t>
      </w:r>
    </w:p>
    <w:p w:rsidRPr="00725984" w:rsidR="007D0AAF" w:rsidP="007D0AAF" w:rsidRDefault="007D0AAF" w14:paraId="244F278D" w14:textId="77777777">
      <w:pPr>
        <w:pStyle w:val="Default"/>
        <w:rPr>
          <w:rFonts w:cs="Times New Roman" w:asciiTheme="majorHAnsi" w:hAnsiTheme="majorHAnsi"/>
        </w:rPr>
      </w:pPr>
    </w:p>
    <w:p w:rsidRPr="00E54E99" w:rsidR="00E54E99" w:rsidP="00E54E99" w:rsidRDefault="00BE4F01" w14:paraId="4783DDFE" w14:textId="40FB41C9">
      <w:pPr>
        <w:pStyle w:val="Default"/>
        <w:rPr>
          <w:rFonts w:cs="Times New Roman" w:asciiTheme="majorHAnsi" w:hAnsiTheme="majorHAnsi"/>
        </w:rPr>
      </w:pPr>
      <w:r w:rsidRPr="00725984">
        <w:rPr>
          <w:rFonts w:cs="Times New Roman" w:asciiTheme="majorHAnsi" w:hAnsiTheme="majorHAnsi"/>
        </w:rPr>
        <w:t>State health depar</w:t>
      </w:r>
      <w:r w:rsidRPr="00725984" w:rsidR="00262469">
        <w:rPr>
          <w:rFonts w:cs="Times New Roman" w:asciiTheme="majorHAnsi" w:hAnsiTheme="majorHAnsi"/>
        </w:rPr>
        <w:t xml:space="preserve">tments in all 50 states, </w:t>
      </w:r>
      <w:r w:rsidRPr="00725984">
        <w:rPr>
          <w:rFonts w:cs="Times New Roman" w:asciiTheme="majorHAnsi" w:hAnsiTheme="majorHAnsi"/>
        </w:rPr>
        <w:t>District of Columbia</w:t>
      </w:r>
      <w:r w:rsidRPr="00725984" w:rsidR="00262469">
        <w:rPr>
          <w:rFonts w:cs="Times New Roman" w:asciiTheme="majorHAnsi" w:hAnsiTheme="majorHAnsi"/>
        </w:rPr>
        <w:t xml:space="preserve">, Puerto Rico and Guam </w:t>
      </w:r>
      <w:r w:rsidRPr="00725984">
        <w:rPr>
          <w:rFonts w:cs="Times New Roman" w:asciiTheme="majorHAnsi" w:hAnsiTheme="majorHAnsi"/>
        </w:rPr>
        <w:t>(</w:t>
      </w:r>
      <w:r w:rsidRPr="00725984">
        <w:rPr>
          <w:rFonts w:cs="Times New Roman" w:asciiTheme="majorHAnsi" w:hAnsiTheme="majorHAnsi"/>
          <w:b/>
        </w:rPr>
        <w:t>Attachment 2)</w:t>
      </w:r>
      <w:r w:rsidRPr="00725984" w:rsidR="00262469">
        <w:rPr>
          <w:rFonts w:cs="Times New Roman" w:asciiTheme="majorHAnsi" w:hAnsiTheme="majorHAnsi"/>
        </w:rPr>
        <w:t xml:space="preserve"> are funded to implement </w:t>
      </w:r>
      <w:r w:rsidRPr="00725984">
        <w:rPr>
          <w:rFonts w:cs="Times New Roman" w:asciiTheme="majorHAnsi" w:hAnsiTheme="majorHAnsi"/>
        </w:rPr>
        <w:t>evidence-based environmental, policy, and systems strategies and activities</w:t>
      </w:r>
      <w:r w:rsidRPr="00725984" w:rsidR="00262469">
        <w:rPr>
          <w:rFonts w:cs="Times New Roman" w:asciiTheme="majorHAnsi" w:hAnsiTheme="majorHAnsi"/>
        </w:rPr>
        <w:t xml:space="preserve"> under these cooperative agreements</w:t>
      </w:r>
      <w:r w:rsidR="00E54E99">
        <w:rPr>
          <w:rFonts w:cs="Times New Roman" w:asciiTheme="majorHAnsi" w:hAnsiTheme="majorHAnsi"/>
        </w:rPr>
        <w:t xml:space="preserve"> </w:t>
      </w:r>
      <w:r w:rsidRPr="00E54E99" w:rsidR="00E54E99">
        <w:rPr>
          <w:rFonts w:cs="Times New Roman" w:asciiTheme="majorHAnsi" w:hAnsiTheme="majorHAnsi"/>
        </w:rPr>
        <w:t>to achieve four national goals:</w:t>
      </w:r>
    </w:p>
    <w:p w:rsidR="00E54E99" w:rsidP="00E54E99" w:rsidRDefault="00E54E99" w14:paraId="7A19A432" w14:textId="7736DD6D">
      <w:pPr>
        <w:pStyle w:val="Default"/>
        <w:rPr>
          <w:rFonts w:cs="Times New Roman" w:asciiTheme="majorHAnsi" w:hAnsiTheme="majorHAnsi"/>
        </w:rPr>
      </w:pPr>
    </w:p>
    <w:p w:rsidRPr="00E54E99" w:rsidR="00E54E99" w:rsidP="00B92D9C" w:rsidRDefault="00E54E99" w14:paraId="71B27209" w14:textId="2F969821">
      <w:pPr>
        <w:pStyle w:val="Default"/>
        <w:numPr>
          <w:ilvl w:val="0"/>
          <w:numId w:val="7"/>
        </w:numPr>
        <w:rPr>
          <w:rFonts w:cs="Times New Roman" w:asciiTheme="majorHAnsi" w:hAnsiTheme="majorHAnsi"/>
        </w:rPr>
      </w:pPr>
      <w:r w:rsidRPr="00E54E99">
        <w:rPr>
          <w:rFonts w:cs="Times New Roman" w:asciiTheme="majorHAnsi" w:hAnsiTheme="majorHAnsi"/>
        </w:rPr>
        <w:t>Prevent initiation of tobacco use among youth and young adults</w:t>
      </w:r>
    </w:p>
    <w:p w:rsidRPr="00E54E99" w:rsidR="00E54E99" w:rsidP="00B92D9C" w:rsidRDefault="00E54E99" w14:paraId="65CDC74B" w14:textId="3F56FFEE">
      <w:pPr>
        <w:pStyle w:val="Default"/>
        <w:numPr>
          <w:ilvl w:val="0"/>
          <w:numId w:val="7"/>
        </w:numPr>
        <w:rPr>
          <w:rFonts w:cs="Times New Roman" w:asciiTheme="majorHAnsi" w:hAnsiTheme="majorHAnsi"/>
        </w:rPr>
      </w:pPr>
      <w:r w:rsidRPr="00E54E99">
        <w:rPr>
          <w:rFonts w:cs="Times New Roman" w:asciiTheme="majorHAnsi" w:hAnsiTheme="majorHAnsi"/>
        </w:rPr>
        <w:t>Promote quitting among adults and youth</w:t>
      </w:r>
    </w:p>
    <w:p w:rsidRPr="00E54E99" w:rsidR="00E54E99" w:rsidP="00B92D9C" w:rsidRDefault="00E54E99" w14:paraId="2263642F" w14:textId="18FF9A7A">
      <w:pPr>
        <w:pStyle w:val="Default"/>
        <w:numPr>
          <w:ilvl w:val="0"/>
          <w:numId w:val="7"/>
        </w:numPr>
        <w:rPr>
          <w:rFonts w:cs="Times New Roman" w:asciiTheme="majorHAnsi" w:hAnsiTheme="majorHAnsi"/>
        </w:rPr>
      </w:pPr>
      <w:r w:rsidRPr="00E54E99">
        <w:rPr>
          <w:rFonts w:cs="Times New Roman" w:asciiTheme="majorHAnsi" w:hAnsiTheme="majorHAnsi"/>
        </w:rPr>
        <w:t>Eliminate exposure to secondhand smoke</w:t>
      </w:r>
      <w:r w:rsidR="002F7F42">
        <w:rPr>
          <w:rFonts w:cs="Times New Roman" w:asciiTheme="majorHAnsi" w:hAnsiTheme="majorHAnsi"/>
        </w:rPr>
        <w:t xml:space="preserve"> (SHS)</w:t>
      </w:r>
    </w:p>
    <w:p w:rsidRPr="00725984" w:rsidR="00D84EB1" w:rsidP="00B92D9C" w:rsidRDefault="00E54E99" w14:paraId="0BAD107C" w14:textId="67D89003">
      <w:pPr>
        <w:pStyle w:val="Default"/>
        <w:numPr>
          <w:ilvl w:val="0"/>
          <w:numId w:val="7"/>
        </w:numPr>
        <w:rPr>
          <w:rFonts w:cs="Times New Roman" w:asciiTheme="majorHAnsi" w:hAnsiTheme="majorHAnsi"/>
        </w:rPr>
      </w:pPr>
      <w:r w:rsidRPr="00E54E99">
        <w:rPr>
          <w:rFonts w:cs="Times New Roman" w:asciiTheme="majorHAnsi" w:hAnsiTheme="majorHAnsi"/>
        </w:rPr>
        <w:t>Identify and eliminate tobacco-related disparities among population groups</w:t>
      </w:r>
    </w:p>
    <w:p w:rsidRPr="00725984" w:rsidR="00C93DA1" w:rsidP="0019786D" w:rsidRDefault="00C93DA1" w14:paraId="095E2ABC" w14:textId="77777777">
      <w:pPr>
        <w:spacing w:before="30" w:after="30"/>
        <w:ind w:hanging="18"/>
        <w:rPr>
          <w:rFonts w:asciiTheme="majorHAnsi" w:hAnsiTheme="majorHAnsi"/>
        </w:rPr>
      </w:pPr>
    </w:p>
    <w:p w:rsidRPr="00725984" w:rsidR="00AA08F0" w:rsidP="00E54E99" w:rsidRDefault="00801746" w14:paraId="50DB25C9" w14:textId="18069EB0">
      <w:pPr>
        <w:pStyle w:val="Default"/>
        <w:rPr>
          <w:rFonts w:cs="Times New Roman" w:asciiTheme="majorHAnsi" w:hAnsiTheme="majorHAnsi"/>
        </w:rPr>
      </w:pPr>
      <w:r w:rsidRPr="00725984">
        <w:rPr>
          <w:rFonts w:cs="Times New Roman" w:asciiTheme="majorHAnsi" w:hAnsiTheme="majorHAnsi"/>
        </w:rPr>
        <w:t xml:space="preserve">CDC’s </w:t>
      </w:r>
      <w:r w:rsidRPr="00725984">
        <w:rPr>
          <w:rFonts w:cs="Times New Roman" w:asciiTheme="majorHAnsi" w:hAnsiTheme="majorHAnsi"/>
          <w:iCs/>
        </w:rPr>
        <w:t xml:space="preserve">Best Practices – 2014 </w:t>
      </w:r>
      <w:r w:rsidRPr="00725984">
        <w:rPr>
          <w:rFonts w:cs="Times New Roman" w:asciiTheme="majorHAnsi" w:hAnsiTheme="majorHAnsi"/>
        </w:rPr>
        <w:t>recommends that states establish and sustain comprehensive tobacco con</w:t>
      </w:r>
      <w:r w:rsidR="00E54E99">
        <w:rPr>
          <w:rFonts w:cs="Times New Roman" w:asciiTheme="majorHAnsi" w:hAnsiTheme="majorHAnsi"/>
        </w:rPr>
        <w:t>trol programs that contain the following overarching components (1) s</w:t>
      </w:r>
      <w:r w:rsidRPr="00725984">
        <w:rPr>
          <w:rFonts w:cs="Times New Roman" w:asciiTheme="majorHAnsi" w:hAnsiTheme="majorHAnsi"/>
        </w:rPr>
        <w:t>tate and community interventions</w:t>
      </w:r>
      <w:r w:rsidR="00E54E99">
        <w:rPr>
          <w:rFonts w:cs="Times New Roman" w:asciiTheme="majorHAnsi" w:hAnsiTheme="majorHAnsi"/>
        </w:rPr>
        <w:t>; (2) m</w:t>
      </w:r>
      <w:r w:rsidRPr="00725984">
        <w:rPr>
          <w:rFonts w:cs="Times New Roman" w:asciiTheme="majorHAnsi" w:hAnsiTheme="majorHAnsi"/>
        </w:rPr>
        <w:t>ass-reach health communication interventions</w:t>
      </w:r>
      <w:r w:rsidR="00E54E99">
        <w:rPr>
          <w:rFonts w:cs="Times New Roman" w:asciiTheme="majorHAnsi" w:hAnsiTheme="majorHAnsi"/>
        </w:rPr>
        <w:t>; (3) c</w:t>
      </w:r>
      <w:r w:rsidRPr="00725984">
        <w:rPr>
          <w:rFonts w:cs="Times New Roman" w:asciiTheme="majorHAnsi" w:hAnsiTheme="majorHAnsi"/>
        </w:rPr>
        <w:t>essation interventions</w:t>
      </w:r>
      <w:r w:rsidR="00E54E99">
        <w:rPr>
          <w:rFonts w:cs="Times New Roman" w:asciiTheme="majorHAnsi" w:hAnsiTheme="majorHAnsi"/>
        </w:rPr>
        <w:t>; (4) s</w:t>
      </w:r>
      <w:r w:rsidRPr="00725984">
        <w:rPr>
          <w:rFonts w:cs="Times New Roman" w:asciiTheme="majorHAnsi" w:hAnsiTheme="majorHAnsi"/>
        </w:rPr>
        <w:t>urveillance and evaluation</w:t>
      </w:r>
      <w:r w:rsidR="00E54E99">
        <w:rPr>
          <w:rFonts w:cs="Times New Roman" w:asciiTheme="majorHAnsi" w:hAnsiTheme="majorHAnsi"/>
        </w:rPr>
        <w:t>; and (5) i</w:t>
      </w:r>
      <w:r w:rsidRPr="00725984">
        <w:rPr>
          <w:rFonts w:cs="Times New Roman" w:asciiTheme="majorHAnsi" w:hAnsiTheme="majorHAnsi"/>
        </w:rPr>
        <w:t>nfrastructure, administration</w:t>
      </w:r>
      <w:r w:rsidR="00D7612F">
        <w:rPr>
          <w:rFonts w:cs="Times New Roman" w:asciiTheme="majorHAnsi" w:hAnsiTheme="majorHAnsi"/>
        </w:rPr>
        <w:t>,</w:t>
      </w:r>
      <w:r w:rsidRPr="00725984">
        <w:rPr>
          <w:rFonts w:cs="Times New Roman" w:asciiTheme="majorHAnsi" w:hAnsiTheme="majorHAnsi"/>
        </w:rPr>
        <w:t xml:space="preserve"> and management</w:t>
      </w:r>
      <w:r w:rsidR="00A412EF">
        <w:rPr>
          <w:rFonts w:cs="Times New Roman" w:asciiTheme="majorHAnsi" w:hAnsiTheme="majorHAnsi"/>
        </w:rPr>
        <w:t>.</w:t>
      </w:r>
      <w:r w:rsidR="00E54E99">
        <w:rPr>
          <w:rFonts w:cs="Times New Roman" w:asciiTheme="majorHAnsi" w:hAnsiTheme="majorHAnsi"/>
        </w:rPr>
        <w:t xml:space="preserve"> </w:t>
      </w:r>
    </w:p>
    <w:p w:rsidRPr="00725984" w:rsidR="00E72E43" w:rsidP="00841DE4" w:rsidRDefault="00E72E43" w14:paraId="024572A1" w14:textId="77777777">
      <w:pPr>
        <w:rPr>
          <w:rFonts w:cs="Courier New" w:asciiTheme="majorHAnsi" w:hAnsiTheme="majorHAnsi"/>
          <w:bCs/>
        </w:rPr>
      </w:pPr>
    </w:p>
    <w:p w:rsidRPr="008276A3" w:rsidR="00E47E52" w:rsidP="00A9732B" w:rsidRDefault="00B72353" w14:paraId="3D4B3F77" w14:textId="7E3F55BA">
      <w:pPr>
        <w:rPr>
          <w:rFonts w:cs="Calibri" w:asciiTheme="majorHAnsi" w:hAnsiTheme="majorHAnsi"/>
          <w:color w:val="000000"/>
        </w:rPr>
      </w:pPr>
      <w:r w:rsidRPr="00725984">
        <w:rPr>
          <w:rFonts w:asciiTheme="majorHAnsi" w:hAnsiTheme="majorHAnsi"/>
        </w:rPr>
        <w:t xml:space="preserve">CDC requests </w:t>
      </w:r>
      <w:r w:rsidR="001C7D6A">
        <w:rPr>
          <w:rFonts w:asciiTheme="majorHAnsi" w:hAnsiTheme="majorHAnsi"/>
        </w:rPr>
        <w:t xml:space="preserve">a </w:t>
      </w:r>
      <w:r w:rsidR="00733CD2">
        <w:rPr>
          <w:rFonts w:asciiTheme="majorHAnsi" w:hAnsiTheme="majorHAnsi"/>
        </w:rPr>
        <w:t>revision</w:t>
      </w:r>
      <w:r w:rsidR="001C7D6A">
        <w:rPr>
          <w:rFonts w:asciiTheme="majorHAnsi" w:hAnsiTheme="majorHAnsi"/>
        </w:rPr>
        <w:t xml:space="preserve"> of the original </w:t>
      </w:r>
      <w:r w:rsidRPr="00725984">
        <w:rPr>
          <w:rFonts w:asciiTheme="majorHAnsi" w:hAnsiTheme="majorHAnsi"/>
        </w:rPr>
        <w:t>OMB approval to</w:t>
      </w:r>
      <w:r w:rsidRPr="00725984" w:rsidR="00B60BDA">
        <w:rPr>
          <w:rFonts w:asciiTheme="majorHAnsi" w:hAnsiTheme="majorHAnsi"/>
        </w:rPr>
        <w:t xml:space="preserve"> </w:t>
      </w:r>
      <w:r w:rsidR="001C7D6A">
        <w:rPr>
          <w:rFonts w:asciiTheme="majorHAnsi" w:hAnsiTheme="majorHAnsi"/>
        </w:rPr>
        <w:t xml:space="preserve">continue to </w:t>
      </w:r>
      <w:r w:rsidRPr="00725984" w:rsidR="00B60BDA">
        <w:rPr>
          <w:rFonts w:asciiTheme="majorHAnsi" w:hAnsiTheme="majorHAnsi"/>
        </w:rPr>
        <w:t xml:space="preserve">collect information from these </w:t>
      </w:r>
      <w:r w:rsidRPr="00725984">
        <w:rPr>
          <w:rFonts w:asciiTheme="majorHAnsi" w:hAnsiTheme="majorHAnsi"/>
        </w:rPr>
        <w:t>awardees to monitor their progress and assist them in achieving their</w:t>
      </w:r>
      <w:r w:rsidRPr="00725984" w:rsidR="009847AE">
        <w:rPr>
          <w:rFonts w:asciiTheme="majorHAnsi" w:hAnsiTheme="majorHAnsi"/>
        </w:rPr>
        <w:t xml:space="preserve"> work</w:t>
      </w:r>
      <w:r w:rsidRPr="00725984" w:rsidR="00960ACD">
        <w:rPr>
          <w:rFonts w:asciiTheme="majorHAnsi" w:hAnsiTheme="majorHAnsi"/>
        </w:rPr>
        <w:t xml:space="preserve"> </w:t>
      </w:r>
      <w:r w:rsidRPr="00725984" w:rsidR="009847AE">
        <w:rPr>
          <w:rFonts w:asciiTheme="majorHAnsi" w:hAnsiTheme="majorHAnsi"/>
        </w:rPr>
        <w:t xml:space="preserve">plan </w:t>
      </w:r>
      <w:r w:rsidRPr="00725984" w:rsidR="00C0353A">
        <w:rPr>
          <w:rFonts w:asciiTheme="majorHAnsi" w:hAnsiTheme="majorHAnsi"/>
        </w:rPr>
        <w:t>goals and</w:t>
      </w:r>
      <w:r w:rsidRPr="00725984">
        <w:rPr>
          <w:rFonts w:asciiTheme="majorHAnsi" w:hAnsiTheme="majorHAnsi"/>
        </w:rPr>
        <w:t xml:space="preserve"> objectives</w:t>
      </w:r>
      <w:r w:rsidRPr="00725984" w:rsidR="00636506">
        <w:rPr>
          <w:rFonts w:asciiTheme="majorHAnsi" w:hAnsiTheme="majorHAnsi"/>
        </w:rPr>
        <w:t>.</w:t>
      </w:r>
      <w:r w:rsidRPr="00725984" w:rsidR="00636506">
        <w:rPr>
          <w:rFonts w:cs="Calibri" w:asciiTheme="majorHAnsi" w:hAnsiTheme="majorHAnsi"/>
          <w:color w:val="000000"/>
        </w:rPr>
        <w:t xml:space="preserve"> </w:t>
      </w:r>
      <w:r w:rsidRPr="00725984" w:rsidR="00636506">
        <w:rPr>
          <w:rFonts w:asciiTheme="majorHAnsi" w:hAnsiTheme="majorHAnsi"/>
        </w:rPr>
        <w:t>Awardees</w:t>
      </w:r>
      <w:r w:rsidRPr="00725984" w:rsidR="000A7F5F">
        <w:rPr>
          <w:rFonts w:asciiTheme="majorHAnsi" w:hAnsiTheme="majorHAnsi"/>
        </w:rPr>
        <w:t xml:space="preserve"> will monitor and report progress on their work plan objectives, activities, </w:t>
      </w:r>
      <w:r w:rsidRPr="00725984">
        <w:rPr>
          <w:rFonts w:asciiTheme="majorHAnsi" w:hAnsiTheme="majorHAnsi"/>
        </w:rPr>
        <w:t xml:space="preserve">and </w:t>
      </w:r>
      <w:r w:rsidRPr="00725984" w:rsidR="000A7F5F">
        <w:rPr>
          <w:rFonts w:asciiTheme="majorHAnsi" w:hAnsiTheme="majorHAnsi"/>
        </w:rPr>
        <w:t>performance measures</w:t>
      </w:r>
      <w:r w:rsidRPr="00725984">
        <w:rPr>
          <w:rFonts w:asciiTheme="majorHAnsi" w:hAnsiTheme="majorHAnsi"/>
        </w:rPr>
        <w:t xml:space="preserve">. </w:t>
      </w:r>
      <w:r w:rsidR="00FD2BC6">
        <w:rPr>
          <w:rFonts w:asciiTheme="majorHAnsi" w:hAnsiTheme="majorHAnsi"/>
        </w:rPr>
        <w:t>Five</w:t>
      </w:r>
      <w:r w:rsidRPr="00725984">
        <w:rPr>
          <w:rFonts w:asciiTheme="majorHAnsi" w:hAnsiTheme="majorHAnsi"/>
        </w:rPr>
        <w:t xml:space="preserve"> related tools have been developed to collect this information: </w:t>
      </w:r>
      <w:r w:rsidRPr="00725984" w:rsidR="00C363DD">
        <w:rPr>
          <w:rFonts w:asciiTheme="majorHAnsi" w:hAnsiTheme="majorHAnsi"/>
        </w:rPr>
        <w:t xml:space="preserve"> </w:t>
      </w:r>
      <w:proofErr w:type="gramStart"/>
      <w:r w:rsidRPr="00725984">
        <w:rPr>
          <w:rFonts w:asciiTheme="majorHAnsi" w:hAnsiTheme="majorHAnsi"/>
        </w:rPr>
        <w:t>a</w:t>
      </w:r>
      <w:proofErr w:type="gramEnd"/>
      <w:r w:rsidRPr="00725984">
        <w:rPr>
          <w:rFonts w:asciiTheme="majorHAnsi" w:hAnsiTheme="majorHAnsi"/>
        </w:rPr>
        <w:t xml:space="preserve"> Work Plan T</w:t>
      </w:r>
      <w:r w:rsidR="00FD2BC6">
        <w:rPr>
          <w:rFonts w:asciiTheme="majorHAnsi" w:hAnsiTheme="majorHAnsi"/>
        </w:rPr>
        <w:t>emplate</w:t>
      </w:r>
      <w:r w:rsidRPr="00725984">
        <w:rPr>
          <w:rFonts w:asciiTheme="majorHAnsi" w:hAnsiTheme="majorHAnsi"/>
        </w:rPr>
        <w:t xml:space="preserve"> </w:t>
      </w:r>
      <w:r w:rsidRPr="008276A3">
        <w:rPr>
          <w:rFonts w:asciiTheme="majorHAnsi" w:hAnsiTheme="majorHAnsi"/>
        </w:rPr>
        <w:t>(Attachment</w:t>
      </w:r>
      <w:r w:rsidRPr="008276A3" w:rsidR="000633CB">
        <w:rPr>
          <w:rFonts w:asciiTheme="majorHAnsi" w:hAnsiTheme="majorHAnsi"/>
        </w:rPr>
        <w:t xml:space="preserve"> 4a</w:t>
      </w:r>
      <w:r w:rsidRPr="008276A3">
        <w:rPr>
          <w:rFonts w:asciiTheme="majorHAnsi" w:hAnsiTheme="majorHAnsi"/>
        </w:rPr>
        <w:t>)</w:t>
      </w:r>
      <w:r w:rsidRPr="008276A3" w:rsidR="00FD2BC6">
        <w:rPr>
          <w:rFonts w:asciiTheme="majorHAnsi" w:hAnsiTheme="majorHAnsi"/>
        </w:rPr>
        <w:t xml:space="preserve">, </w:t>
      </w:r>
      <w:r w:rsidRPr="008276A3">
        <w:rPr>
          <w:rFonts w:asciiTheme="majorHAnsi" w:hAnsiTheme="majorHAnsi"/>
        </w:rPr>
        <w:t>a Budget T</w:t>
      </w:r>
      <w:r w:rsidRPr="008276A3" w:rsidR="00FD2BC6">
        <w:rPr>
          <w:rFonts w:asciiTheme="majorHAnsi" w:hAnsiTheme="majorHAnsi"/>
        </w:rPr>
        <w:t>emplate</w:t>
      </w:r>
      <w:r w:rsidRPr="008276A3">
        <w:rPr>
          <w:rFonts w:asciiTheme="majorHAnsi" w:hAnsiTheme="majorHAnsi"/>
        </w:rPr>
        <w:t xml:space="preserve"> (Attachment</w:t>
      </w:r>
      <w:r w:rsidRPr="008276A3" w:rsidR="000633CB">
        <w:rPr>
          <w:rFonts w:asciiTheme="majorHAnsi" w:hAnsiTheme="majorHAnsi"/>
        </w:rPr>
        <w:t xml:space="preserve"> 4b.</w:t>
      </w:r>
      <w:r w:rsidRPr="008276A3" w:rsidR="00801746">
        <w:rPr>
          <w:rFonts w:asciiTheme="majorHAnsi" w:hAnsiTheme="majorHAnsi"/>
        </w:rPr>
        <w:t>)</w:t>
      </w:r>
      <w:r w:rsidRPr="008276A3" w:rsidR="00FD2BC6">
        <w:rPr>
          <w:rFonts w:asciiTheme="majorHAnsi" w:hAnsiTheme="majorHAnsi"/>
        </w:rPr>
        <w:t>, a Performance Measure Template (Attachment</w:t>
      </w:r>
      <w:r w:rsidRPr="008276A3" w:rsidR="004C315D">
        <w:rPr>
          <w:rFonts w:asciiTheme="majorHAnsi" w:hAnsiTheme="majorHAnsi"/>
        </w:rPr>
        <w:t xml:space="preserve"> 4c</w:t>
      </w:r>
      <w:r w:rsidRPr="008276A3" w:rsidR="00FD2BC6">
        <w:rPr>
          <w:rFonts w:asciiTheme="majorHAnsi" w:hAnsiTheme="majorHAnsi"/>
        </w:rPr>
        <w:t>), a Component Model of Infrastructure (CMI) Template (Attachment</w:t>
      </w:r>
      <w:r w:rsidRPr="008276A3" w:rsidR="004C315D">
        <w:rPr>
          <w:rFonts w:asciiTheme="majorHAnsi" w:hAnsiTheme="majorHAnsi"/>
        </w:rPr>
        <w:t xml:space="preserve"> 4d</w:t>
      </w:r>
      <w:r w:rsidRPr="008276A3" w:rsidR="00FD2BC6">
        <w:rPr>
          <w:rFonts w:asciiTheme="majorHAnsi" w:hAnsiTheme="majorHAnsi"/>
        </w:rPr>
        <w:t>), and a</w:t>
      </w:r>
      <w:r w:rsidRPr="008276A3" w:rsidR="00D66FDD">
        <w:rPr>
          <w:rFonts w:asciiTheme="majorHAnsi" w:hAnsiTheme="majorHAnsi"/>
        </w:rPr>
        <w:t>n</w:t>
      </w:r>
      <w:r w:rsidRPr="008276A3" w:rsidR="00FD2BC6">
        <w:rPr>
          <w:rFonts w:asciiTheme="majorHAnsi" w:hAnsiTheme="majorHAnsi"/>
        </w:rPr>
        <w:t xml:space="preserve"> Annual Progress Report template (Attachment</w:t>
      </w:r>
      <w:r w:rsidRPr="008276A3" w:rsidR="004C315D">
        <w:rPr>
          <w:rFonts w:asciiTheme="majorHAnsi" w:hAnsiTheme="majorHAnsi"/>
        </w:rPr>
        <w:t xml:space="preserve"> 4e</w:t>
      </w:r>
      <w:r w:rsidRPr="008276A3" w:rsidR="00FD2BC6">
        <w:rPr>
          <w:rFonts w:asciiTheme="majorHAnsi" w:hAnsiTheme="majorHAnsi"/>
        </w:rPr>
        <w:t>)</w:t>
      </w:r>
      <w:r w:rsidRPr="008276A3" w:rsidR="00081659">
        <w:rPr>
          <w:rFonts w:asciiTheme="majorHAnsi" w:hAnsiTheme="majorHAnsi"/>
        </w:rPr>
        <w:t>.</w:t>
      </w:r>
    </w:p>
    <w:p w:rsidRPr="00725984" w:rsidR="00E47E52" w:rsidP="00D6687A" w:rsidRDefault="00E47E52" w14:paraId="0ACE7BD2" w14:textId="77777777">
      <w:pPr>
        <w:rPr>
          <w:rFonts w:cs="Calibri" w:asciiTheme="majorHAnsi" w:hAnsiTheme="majorHAnsi"/>
          <w:b/>
          <w:bCs/>
        </w:rPr>
      </w:pPr>
    </w:p>
    <w:p w:rsidRPr="00725984" w:rsidR="00B1062B" w:rsidP="00EB0BC9" w:rsidRDefault="008C677F" w14:paraId="2E70EBA0" w14:textId="300DF499">
      <w:pPr>
        <w:spacing w:after="120"/>
        <w:rPr>
          <w:rFonts w:asciiTheme="majorHAnsi" w:hAnsiTheme="majorHAnsi"/>
        </w:rPr>
      </w:pPr>
      <w:r w:rsidRPr="00725984">
        <w:rPr>
          <w:rFonts w:asciiTheme="majorHAnsi" w:hAnsiTheme="majorHAnsi"/>
        </w:rPr>
        <w:t xml:space="preserve">CDC </w:t>
      </w:r>
      <w:r w:rsidR="001C7D6A">
        <w:rPr>
          <w:rFonts w:asciiTheme="majorHAnsi" w:hAnsiTheme="majorHAnsi"/>
        </w:rPr>
        <w:t xml:space="preserve">has been using </w:t>
      </w:r>
      <w:r w:rsidRPr="00725984" w:rsidR="00E47E52">
        <w:rPr>
          <w:rFonts w:asciiTheme="majorHAnsi" w:hAnsiTheme="majorHAnsi"/>
        </w:rPr>
        <w:t>performance monitoring tool</w:t>
      </w:r>
      <w:r w:rsidRPr="00725984" w:rsidR="002A0C01">
        <w:rPr>
          <w:rFonts w:asciiTheme="majorHAnsi" w:hAnsiTheme="majorHAnsi"/>
        </w:rPr>
        <w:t>s</w:t>
      </w:r>
      <w:r w:rsidRPr="00725984" w:rsidR="00276AB8">
        <w:rPr>
          <w:rFonts w:asciiTheme="majorHAnsi" w:hAnsiTheme="majorHAnsi"/>
        </w:rPr>
        <w:t xml:space="preserve"> </w:t>
      </w:r>
      <w:r w:rsidR="001C7D6A">
        <w:rPr>
          <w:rFonts w:asciiTheme="majorHAnsi" w:hAnsiTheme="majorHAnsi"/>
        </w:rPr>
        <w:t>since the original</w:t>
      </w:r>
      <w:r w:rsidRPr="00725984" w:rsidR="00276AB8">
        <w:rPr>
          <w:rFonts w:asciiTheme="majorHAnsi" w:hAnsiTheme="majorHAnsi"/>
        </w:rPr>
        <w:t xml:space="preserve"> OMB approval</w:t>
      </w:r>
      <w:r w:rsidR="00DE2086">
        <w:rPr>
          <w:rFonts w:asciiTheme="majorHAnsi" w:hAnsiTheme="majorHAnsi"/>
        </w:rPr>
        <w:t xml:space="preserve"> (OMB control number 0920-1097; expiration 02/28/2019)</w:t>
      </w:r>
      <w:r w:rsidRPr="00725984">
        <w:rPr>
          <w:rFonts w:asciiTheme="majorHAnsi" w:hAnsiTheme="majorHAnsi"/>
        </w:rPr>
        <w:t>.</w:t>
      </w:r>
      <w:r w:rsidRPr="00725984" w:rsidR="00201653">
        <w:rPr>
          <w:rFonts w:asciiTheme="majorHAnsi" w:hAnsiTheme="majorHAnsi"/>
        </w:rPr>
        <w:t xml:space="preserve"> </w:t>
      </w:r>
    </w:p>
    <w:p w:rsidRPr="00725984" w:rsidR="00B1062B" w:rsidP="00B1062B" w:rsidRDefault="00B1062B" w14:paraId="3D0C25C7" w14:textId="77777777">
      <w:pPr>
        <w:rPr>
          <w:rFonts w:asciiTheme="majorHAnsi" w:hAnsiTheme="majorHAnsi"/>
        </w:rPr>
      </w:pPr>
    </w:p>
    <w:p w:rsidRPr="00725984" w:rsidR="00B1062B" w:rsidP="00B1062B" w:rsidRDefault="00B1062B" w14:paraId="1612162B" w14:textId="77777777">
      <w:pPr>
        <w:rPr>
          <w:rFonts w:asciiTheme="majorHAnsi" w:hAnsiTheme="majorHAnsi"/>
        </w:rPr>
      </w:pPr>
    </w:p>
    <w:p w:rsidRPr="00725984" w:rsidR="004F7899" w:rsidP="00B1062B" w:rsidRDefault="004F7899" w14:paraId="4EE91F0D" w14:textId="77777777">
      <w:pPr>
        <w:rPr>
          <w:rFonts w:asciiTheme="majorHAnsi" w:hAnsiTheme="majorHAnsi"/>
        </w:rPr>
      </w:pPr>
      <w:r w:rsidRPr="00725984">
        <w:rPr>
          <w:rFonts w:asciiTheme="majorHAnsi" w:hAnsiTheme="majorHAnsi"/>
          <w:b/>
        </w:rPr>
        <w:t xml:space="preserve">2. </w:t>
      </w:r>
      <w:r w:rsidRPr="00725984" w:rsidR="00B1062B">
        <w:rPr>
          <w:rFonts w:asciiTheme="majorHAnsi" w:hAnsiTheme="majorHAnsi"/>
          <w:b/>
        </w:rPr>
        <w:tab/>
      </w:r>
      <w:r w:rsidRPr="00725984">
        <w:rPr>
          <w:rFonts w:asciiTheme="majorHAnsi" w:hAnsiTheme="majorHAnsi"/>
          <w:b/>
        </w:rPr>
        <w:t>Purpose and Use of</w:t>
      </w:r>
      <w:r w:rsidRPr="00725984" w:rsidR="004E4ED3">
        <w:rPr>
          <w:rFonts w:asciiTheme="majorHAnsi" w:hAnsiTheme="majorHAnsi"/>
          <w:b/>
        </w:rPr>
        <w:t xml:space="preserve"> the </w:t>
      </w:r>
      <w:r w:rsidRPr="00725984">
        <w:rPr>
          <w:rFonts w:asciiTheme="majorHAnsi" w:hAnsiTheme="majorHAnsi"/>
          <w:b/>
        </w:rPr>
        <w:t>Information Collection</w:t>
      </w:r>
    </w:p>
    <w:p w:rsidRPr="00725984" w:rsidR="00B1062B" w:rsidP="00B15A4B" w:rsidRDefault="00B1062B" w14:paraId="60590EBC" w14:textId="77777777">
      <w:pPr>
        <w:rPr>
          <w:rFonts w:asciiTheme="majorHAnsi" w:hAnsiTheme="majorHAnsi"/>
        </w:rPr>
      </w:pPr>
    </w:p>
    <w:p w:rsidRPr="00725984" w:rsidR="00B2373F" w:rsidP="00B15A4B" w:rsidRDefault="00D3310F" w14:paraId="53973A68" w14:textId="3FE260DA">
      <w:pPr>
        <w:rPr>
          <w:rFonts w:asciiTheme="majorHAnsi" w:hAnsiTheme="majorHAnsi"/>
        </w:rPr>
      </w:pPr>
      <w:r w:rsidRPr="00725984">
        <w:rPr>
          <w:rFonts w:asciiTheme="majorHAnsi" w:hAnsiTheme="majorHAnsi"/>
        </w:rPr>
        <w:t>The information collected</w:t>
      </w:r>
      <w:r w:rsidRPr="00725984" w:rsidR="005D4CBF">
        <w:rPr>
          <w:rFonts w:asciiTheme="majorHAnsi" w:hAnsiTheme="majorHAnsi"/>
        </w:rPr>
        <w:t xml:space="preserve"> </w:t>
      </w:r>
      <w:r w:rsidRPr="00725984" w:rsidR="005338A6">
        <w:rPr>
          <w:rFonts w:asciiTheme="majorHAnsi" w:hAnsiTheme="majorHAnsi"/>
        </w:rPr>
        <w:t>enable</w:t>
      </w:r>
      <w:r w:rsidR="001C7D6A">
        <w:rPr>
          <w:rFonts w:asciiTheme="majorHAnsi" w:hAnsiTheme="majorHAnsi"/>
        </w:rPr>
        <w:t>s</w:t>
      </w:r>
      <w:r w:rsidRPr="00725984" w:rsidR="005D4CBF">
        <w:rPr>
          <w:rFonts w:asciiTheme="majorHAnsi" w:hAnsiTheme="majorHAnsi"/>
        </w:rPr>
        <w:t xml:space="preserve"> the accurate, reliable, uniform and timely submission</w:t>
      </w:r>
      <w:r w:rsidRPr="00725984" w:rsidR="005338A6">
        <w:rPr>
          <w:rFonts w:asciiTheme="majorHAnsi" w:hAnsiTheme="majorHAnsi"/>
        </w:rPr>
        <w:t xml:space="preserve"> to CDC</w:t>
      </w:r>
      <w:r w:rsidRPr="00725984" w:rsidR="005D4CBF">
        <w:rPr>
          <w:rFonts w:asciiTheme="majorHAnsi" w:hAnsiTheme="majorHAnsi"/>
        </w:rPr>
        <w:t xml:space="preserve"> of </w:t>
      </w:r>
      <w:r w:rsidRPr="00725984" w:rsidR="00C32768">
        <w:rPr>
          <w:rFonts w:asciiTheme="majorHAnsi" w:hAnsiTheme="majorHAnsi"/>
        </w:rPr>
        <w:t xml:space="preserve">each </w:t>
      </w:r>
      <w:r w:rsidRPr="00725984" w:rsidR="0029439A">
        <w:rPr>
          <w:rFonts w:asciiTheme="majorHAnsi" w:hAnsiTheme="majorHAnsi"/>
        </w:rPr>
        <w:t>awardee</w:t>
      </w:r>
      <w:r w:rsidRPr="00725984" w:rsidR="005338A6">
        <w:rPr>
          <w:rFonts w:asciiTheme="majorHAnsi" w:hAnsiTheme="majorHAnsi"/>
        </w:rPr>
        <w:t xml:space="preserve">’s </w:t>
      </w:r>
      <w:r w:rsidRPr="00725984" w:rsidR="00BF4300">
        <w:rPr>
          <w:rFonts w:asciiTheme="majorHAnsi" w:hAnsiTheme="majorHAnsi"/>
        </w:rPr>
        <w:t xml:space="preserve">work </w:t>
      </w:r>
      <w:r w:rsidRPr="00725984" w:rsidR="005338A6">
        <w:rPr>
          <w:rFonts w:asciiTheme="majorHAnsi" w:hAnsiTheme="majorHAnsi"/>
        </w:rPr>
        <w:t>plans and progress reports</w:t>
      </w:r>
      <w:r w:rsidRPr="00725984" w:rsidR="00BF4300">
        <w:rPr>
          <w:rFonts w:asciiTheme="majorHAnsi" w:hAnsiTheme="majorHAnsi"/>
        </w:rPr>
        <w:t xml:space="preserve">, including </w:t>
      </w:r>
      <w:r w:rsidRPr="00725984" w:rsidR="003452E4">
        <w:rPr>
          <w:rFonts w:asciiTheme="majorHAnsi" w:hAnsiTheme="majorHAnsi"/>
        </w:rPr>
        <w:t>strategies</w:t>
      </w:r>
      <w:r w:rsidRPr="00725984" w:rsidR="00636506">
        <w:rPr>
          <w:rFonts w:asciiTheme="majorHAnsi" w:hAnsiTheme="majorHAnsi"/>
        </w:rPr>
        <w:t>, activities</w:t>
      </w:r>
      <w:r w:rsidRPr="00725984" w:rsidR="003452E4">
        <w:rPr>
          <w:rFonts w:asciiTheme="majorHAnsi" w:hAnsiTheme="majorHAnsi"/>
        </w:rPr>
        <w:t xml:space="preserve"> </w:t>
      </w:r>
      <w:r w:rsidRPr="00725984" w:rsidR="00BF4300">
        <w:rPr>
          <w:rFonts w:asciiTheme="majorHAnsi" w:hAnsiTheme="majorHAnsi"/>
        </w:rPr>
        <w:t xml:space="preserve">and </w:t>
      </w:r>
      <w:r w:rsidRPr="00725984" w:rsidR="003452E4">
        <w:rPr>
          <w:rFonts w:asciiTheme="majorHAnsi" w:hAnsiTheme="majorHAnsi"/>
        </w:rPr>
        <w:t>performance measures</w:t>
      </w:r>
      <w:r w:rsidRPr="00725984" w:rsidR="005338A6">
        <w:rPr>
          <w:rFonts w:asciiTheme="majorHAnsi" w:hAnsiTheme="majorHAnsi"/>
        </w:rPr>
        <w:t xml:space="preserve">.  The </w:t>
      </w:r>
      <w:r w:rsidRPr="00725984">
        <w:rPr>
          <w:rFonts w:asciiTheme="majorHAnsi" w:hAnsiTheme="majorHAnsi"/>
        </w:rPr>
        <w:t>information collected</w:t>
      </w:r>
      <w:r w:rsidRPr="00725984" w:rsidR="009311B5">
        <w:rPr>
          <w:rFonts w:asciiTheme="majorHAnsi" w:hAnsiTheme="majorHAnsi"/>
        </w:rPr>
        <w:t xml:space="preserve"> and reporting requirements have</w:t>
      </w:r>
      <w:r w:rsidRPr="00725984" w:rsidR="005338A6">
        <w:rPr>
          <w:rFonts w:asciiTheme="majorHAnsi" w:hAnsiTheme="majorHAnsi"/>
        </w:rPr>
        <w:t xml:space="preserve"> been carefully designed to align </w:t>
      </w:r>
      <w:r w:rsidRPr="00725984" w:rsidR="009311B5">
        <w:rPr>
          <w:rFonts w:asciiTheme="majorHAnsi" w:hAnsiTheme="majorHAnsi"/>
        </w:rPr>
        <w:t xml:space="preserve">with and support the goals outlined in the </w:t>
      </w:r>
      <w:r w:rsidRPr="00725984" w:rsidR="00636506">
        <w:rPr>
          <w:rFonts w:asciiTheme="majorHAnsi" w:hAnsiTheme="majorHAnsi"/>
        </w:rPr>
        <w:t xml:space="preserve">National State-Based Tobacco Control Programs </w:t>
      </w:r>
      <w:r w:rsidRPr="00725984" w:rsidR="009311B5">
        <w:rPr>
          <w:rFonts w:asciiTheme="majorHAnsi" w:hAnsiTheme="majorHAnsi"/>
        </w:rPr>
        <w:t>cooperative agreement</w:t>
      </w:r>
      <w:r w:rsidRPr="00725984" w:rsidR="008725AF">
        <w:rPr>
          <w:rFonts w:asciiTheme="majorHAnsi" w:hAnsiTheme="majorHAnsi"/>
        </w:rPr>
        <w:t>s</w:t>
      </w:r>
      <w:r w:rsidRPr="00725984" w:rsidR="00922ECD">
        <w:rPr>
          <w:rFonts w:asciiTheme="majorHAnsi" w:hAnsiTheme="majorHAnsi"/>
        </w:rPr>
        <w:t xml:space="preserve">. </w:t>
      </w:r>
      <w:r w:rsidR="00D7612F">
        <w:rPr>
          <w:rFonts w:asciiTheme="majorHAnsi" w:hAnsiTheme="majorHAnsi"/>
        </w:rPr>
        <w:t>The c</w:t>
      </w:r>
      <w:r w:rsidRPr="00725984" w:rsidR="00B2373F">
        <w:rPr>
          <w:rFonts w:asciiTheme="majorHAnsi" w:hAnsiTheme="majorHAnsi"/>
        </w:rPr>
        <w:t>ollection and re</w:t>
      </w:r>
      <w:r w:rsidRPr="00725984">
        <w:rPr>
          <w:rFonts w:asciiTheme="majorHAnsi" w:hAnsiTheme="majorHAnsi"/>
        </w:rPr>
        <w:t>porting of the information occur in an</w:t>
      </w:r>
      <w:r w:rsidRPr="00725984" w:rsidR="00B2373F">
        <w:rPr>
          <w:rFonts w:asciiTheme="majorHAnsi" w:hAnsiTheme="majorHAnsi"/>
        </w:rPr>
        <w:t xml:space="preserve"> efficient, </w:t>
      </w:r>
      <w:r w:rsidRPr="00725984" w:rsidR="00A067C8">
        <w:rPr>
          <w:rFonts w:asciiTheme="majorHAnsi" w:hAnsiTheme="majorHAnsi"/>
        </w:rPr>
        <w:t xml:space="preserve">standardized, and </w:t>
      </w:r>
      <w:r w:rsidRPr="00725984" w:rsidR="00B2373F">
        <w:rPr>
          <w:rFonts w:asciiTheme="majorHAnsi" w:hAnsiTheme="majorHAnsi"/>
        </w:rPr>
        <w:t xml:space="preserve">user-friendly </w:t>
      </w:r>
      <w:r w:rsidRPr="00725984" w:rsidR="00504132">
        <w:rPr>
          <w:rFonts w:asciiTheme="majorHAnsi" w:hAnsiTheme="majorHAnsi"/>
        </w:rPr>
        <w:t>manner</w:t>
      </w:r>
      <w:r w:rsidRPr="00725984" w:rsidR="003452E4">
        <w:rPr>
          <w:rFonts w:asciiTheme="majorHAnsi" w:hAnsiTheme="majorHAnsi"/>
        </w:rPr>
        <w:t xml:space="preserve"> that </w:t>
      </w:r>
      <w:r w:rsidRPr="00725984" w:rsidR="00B2373F">
        <w:rPr>
          <w:rFonts w:asciiTheme="majorHAnsi" w:hAnsiTheme="majorHAnsi"/>
        </w:rPr>
        <w:t>generat</w:t>
      </w:r>
      <w:r w:rsidRPr="00725984" w:rsidR="00A067C8">
        <w:rPr>
          <w:rFonts w:asciiTheme="majorHAnsi" w:hAnsiTheme="majorHAnsi"/>
        </w:rPr>
        <w:t>e</w:t>
      </w:r>
      <w:r w:rsidR="001C7D6A">
        <w:rPr>
          <w:rFonts w:asciiTheme="majorHAnsi" w:hAnsiTheme="majorHAnsi"/>
        </w:rPr>
        <w:t>s</w:t>
      </w:r>
      <w:r w:rsidRPr="00725984" w:rsidR="00A067C8">
        <w:rPr>
          <w:rFonts w:asciiTheme="majorHAnsi" w:hAnsiTheme="majorHAnsi"/>
        </w:rPr>
        <w:t xml:space="preserve"> a </w:t>
      </w:r>
      <w:r w:rsidRPr="00725984" w:rsidR="00A067C8">
        <w:rPr>
          <w:rFonts w:asciiTheme="majorHAnsi" w:hAnsiTheme="majorHAnsi"/>
        </w:rPr>
        <w:lastRenderedPageBreak/>
        <w:t xml:space="preserve">variety of </w:t>
      </w:r>
      <w:r w:rsidRPr="00725984" w:rsidR="006A72CD">
        <w:rPr>
          <w:rFonts w:asciiTheme="majorHAnsi" w:hAnsiTheme="majorHAnsi"/>
        </w:rPr>
        <w:t>routine</w:t>
      </w:r>
      <w:r w:rsidRPr="00725984" w:rsidR="00B2373F">
        <w:rPr>
          <w:rFonts w:asciiTheme="majorHAnsi" w:hAnsiTheme="majorHAnsi"/>
        </w:rPr>
        <w:t xml:space="preserve"> and customizable reports</w:t>
      </w:r>
      <w:r w:rsidRPr="00725984" w:rsidR="00960ACD">
        <w:rPr>
          <w:rFonts w:asciiTheme="majorHAnsi" w:hAnsiTheme="majorHAnsi"/>
        </w:rPr>
        <w:t>.</w:t>
      </w:r>
      <w:r w:rsidRPr="00725984" w:rsidR="00636506">
        <w:rPr>
          <w:rFonts w:asciiTheme="majorHAnsi" w:hAnsiTheme="majorHAnsi"/>
        </w:rPr>
        <w:t xml:space="preserve"> E</w:t>
      </w:r>
      <w:r w:rsidRPr="00725984" w:rsidR="001D3AD2">
        <w:rPr>
          <w:rFonts w:asciiTheme="majorHAnsi" w:hAnsiTheme="majorHAnsi"/>
        </w:rPr>
        <w:t xml:space="preserve">ach </w:t>
      </w:r>
      <w:r w:rsidRPr="00725984" w:rsidR="008725AF">
        <w:rPr>
          <w:rFonts w:asciiTheme="majorHAnsi" w:hAnsiTheme="majorHAnsi"/>
        </w:rPr>
        <w:t>awardee</w:t>
      </w:r>
      <w:r w:rsidRPr="00725984" w:rsidR="00636506">
        <w:rPr>
          <w:rFonts w:asciiTheme="majorHAnsi" w:hAnsiTheme="majorHAnsi"/>
        </w:rPr>
        <w:t xml:space="preserve"> </w:t>
      </w:r>
      <w:r w:rsidRPr="00725984" w:rsidR="001D3AD2">
        <w:rPr>
          <w:rFonts w:asciiTheme="majorHAnsi" w:hAnsiTheme="majorHAnsi"/>
        </w:rPr>
        <w:t>summarize</w:t>
      </w:r>
      <w:r w:rsidR="001C7D6A">
        <w:rPr>
          <w:rFonts w:asciiTheme="majorHAnsi" w:hAnsiTheme="majorHAnsi"/>
        </w:rPr>
        <w:t>s</w:t>
      </w:r>
      <w:r w:rsidRPr="00725984" w:rsidR="001D3AD2">
        <w:rPr>
          <w:rFonts w:asciiTheme="majorHAnsi" w:hAnsiTheme="majorHAnsi"/>
        </w:rPr>
        <w:t xml:space="preserve"> activities</w:t>
      </w:r>
      <w:r w:rsidRPr="00725984" w:rsidR="00A22A6E">
        <w:rPr>
          <w:rFonts w:asciiTheme="majorHAnsi" w:hAnsiTheme="majorHAnsi"/>
        </w:rPr>
        <w:t xml:space="preserve"> and progress towards meeting work plan </w:t>
      </w:r>
      <w:r w:rsidRPr="00725984" w:rsidR="003452E4">
        <w:rPr>
          <w:rFonts w:asciiTheme="majorHAnsi" w:hAnsiTheme="majorHAnsi"/>
        </w:rPr>
        <w:t>strategies</w:t>
      </w:r>
      <w:r w:rsidRPr="00725984" w:rsidR="002A0C01">
        <w:rPr>
          <w:rFonts w:asciiTheme="majorHAnsi" w:hAnsiTheme="majorHAnsi"/>
        </w:rPr>
        <w:t xml:space="preserve"> and performance measure targets</w:t>
      </w:r>
      <w:r w:rsidRPr="00725984" w:rsidR="00960ACD">
        <w:rPr>
          <w:rFonts w:asciiTheme="majorHAnsi" w:hAnsiTheme="majorHAnsi"/>
        </w:rPr>
        <w:t xml:space="preserve">. </w:t>
      </w:r>
      <w:r w:rsidRPr="00725984" w:rsidR="001D3AD2">
        <w:rPr>
          <w:rFonts w:asciiTheme="majorHAnsi" w:hAnsiTheme="majorHAnsi"/>
        </w:rPr>
        <w:t>CDC also ha</w:t>
      </w:r>
      <w:r w:rsidR="001C7D6A">
        <w:rPr>
          <w:rFonts w:asciiTheme="majorHAnsi" w:hAnsiTheme="majorHAnsi"/>
        </w:rPr>
        <w:t>s</w:t>
      </w:r>
      <w:r w:rsidRPr="00725984" w:rsidR="001D3AD2">
        <w:rPr>
          <w:rFonts w:asciiTheme="majorHAnsi" w:hAnsiTheme="majorHAnsi"/>
        </w:rPr>
        <w:t xml:space="preserve"> the capacity to generate reports that describe activities </w:t>
      </w:r>
      <w:r w:rsidRPr="00725984" w:rsidR="00A22A6E">
        <w:rPr>
          <w:rFonts w:asciiTheme="majorHAnsi" w:hAnsiTheme="majorHAnsi"/>
        </w:rPr>
        <w:t xml:space="preserve">across </w:t>
      </w:r>
      <w:r w:rsidRPr="00725984" w:rsidR="00EB410E">
        <w:rPr>
          <w:rFonts w:asciiTheme="majorHAnsi" w:hAnsiTheme="majorHAnsi"/>
        </w:rPr>
        <w:t>multiple</w:t>
      </w:r>
      <w:r w:rsidRPr="00725984" w:rsidR="001D3AD2">
        <w:rPr>
          <w:rFonts w:asciiTheme="majorHAnsi" w:hAnsiTheme="majorHAnsi"/>
        </w:rPr>
        <w:t xml:space="preserve"> </w:t>
      </w:r>
      <w:r w:rsidRPr="00725984" w:rsidR="008725AF">
        <w:rPr>
          <w:rFonts w:asciiTheme="majorHAnsi" w:hAnsiTheme="majorHAnsi"/>
        </w:rPr>
        <w:t>awardee</w:t>
      </w:r>
      <w:r w:rsidRPr="00725984" w:rsidR="001D3AD2">
        <w:rPr>
          <w:rFonts w:asciiTheme="majorHAnsi" w:hAnsiTheme="majorHAnsi"/>
        </w:rPr>
        <w:t>s.</w:t>
      </w:r>
      <w:r w:rsidRPr="00725984" w:rsidR="00636506">
        <w:rPr>
          <w:rFonts w:asciiTheme="majorHAnsi" w:hAnsiTheme="majorHAnsi"/>
        </w:rPr>
        <w:t xml:space="preserve">  In addition, CDC </w:t>
      </w:r>
      <w:r w:rsidRPr="00725984" w:rsidR="00E327B2">
        <w:rPr>
          <w:rFonts w:asciiTheme="majorHAnsi" w:hAnsiTheme="majorHAnsi"/>
        </w:rPr>
        <w:t>use</w:t>
      </w:r>
      <w:r w:rsidR="001C7D6A">
        <w:rPr>
          <w:rFonts w:asciiTheme="majorHAnsi" w:hAnsiTheme="majorHAnsi"/>
        </w:rPr>
        <w:t>s</w:t>
      </w:r>
      <w:r w:rsidRPr="00725984" w:rsidR="00E327B2">
        <w:rPr>
          <w:rFonts w:asciiTheme="majorHAnsi" w:hAnsiTheme="majorHAnsi"/>
        </w:rPr>
        <w:t xml:space="preserve"> the information collect</w:t>
      </w:r>
      <w:r w:rsidR="001C7D6A">
        <w:rPr>
          <w:rFonts w:asciiTheme="majorHAnsi" w:hAnsiTheme="majorHAnsi"/>
        </w:rPr>
        <w:t>ed</w:t>
      </w:r>
      <w:r w:rsidRPr="00725984" w:rsidR="00E327B2">
        <w:rPr>
          <w:rFonts w:asciiTheme="majorHAnsi" w:hAnsiTheme="majorHAnsi"/>
        </w:rPr>
        <w:t xml:space="preserve"> to respond to </w:t>
      </w:r>
      <w:r w:rsidRPr="00725984" w:rsidR="00636506">
        <w:rPr>
          <w:rFonts w:asciiTheme="majorHAnsi" w:hAnsiTheme="majorHAnsi"/>
        </w:rPr>
        <w:t xml:space="preserve">inquiries from </w:t>
      </w:r>
      <w:r w:rsidRPr="00725984" w:rsidR="00960ACD">
        <w:rPr>
          <w:rFonts w:asciiTheme="majorHAnsi" w:hAnsiTheme="majorHAnsi"/>
        </w:rPr>
        <w:t>HHS,</w:t>
      </w:r>
      <w:r w:rsidRPr="00725984" w:rsidR="00134AA0">
        <w:rPr>
          <w:rFonts w:asciiTheme="majorHAnsi" w:hAnsiTheme="majorHAnsi"/>
        </w:rPr>
        <w:t xml:space="preserve"> </w:t>
      </w:r>
      <w:r w:rsidR="009B4D7F">
        <w:rPr>
          <w:rFonts w:asciiTheme="majorHAnsi" w:hAnsiTheme="majorHAnsi"/>
        </w:rPr>
        <w:t xml:space="preserve">the U.S. </w:t>
      </w:r>
      <w:r w:rsidRPr="00725984" w:rsidR="00E327B2">
        <w:rPr>
          <w:rFonts w:asciiTheme="majorHAnsi" w:hAnsiTheme="majorHAnsi"/>
        </w:rPr>
        <w:t xml:space="preserve">Congress and </w:t>
      </w:r>
      <w:r w:rsidRPr="00725984" w:rsidR="00134AA0">
        <w:rPr>
          <w:rFonts w:asciiTheme="majorHAnsi" w:hAnsiTheme="majorHAnsi"/>
        </w:rPr>
        <w:t xml:space="preserve">other </w:t>
      </w:r>
      <w:r w:rsidRPr="00725984" w:rsidR="00E327B2">
        <w:rPr>
          <w:rFonts w:asciiTheme="majorHAnsi" w:hAnsiTheme="majorHAnsi"/>
        </w:rPr>
        <w:t xml:space="preserve">stakeholder inquiries about </w:t>
      </w:r>
      <w:r w:rsidRPr="00725984" w:rsidR="00960ACD">
        <w:rPr>
          <w:rFonts w:asciiTheme="majorHAnsi" w:hAnsiTheme="majorHAnsi"/>
        </w:rPr>
        <w:t xml:space="preserve">program </w:t>
      </w:r>
      <w:r w:rsidRPr="00725984" w:rsidR="00E327B2">
        <w:rPr>
          <w:rFonts w:asciiTheme="majorHAnsi" w:hAnsiTheme="majorHAnsi"/>
        </w:rPr>
        <w:t>activities</w:t>
      </w:r>
      <w:r w:rsidRPr="00725984" w:rsidR="008725AF">
        <w:rPr>
          <w:rFonts w:asciiTheme="majorHAnsi" w:hAnsiTheme="majorHAnsi"/>
        </w:rPr>
        <w:t xml:space="preserve"> and their</w:t>
      </w:r>
      <w:r w:rsidRPr="00725984" w:rsidR="00174E5F">
        <w:rPr>
          <w:rFonts w:asciiTheme="majorHAnsi" w:hAnsiTheme="majorHAnsi"/>
        </w:rPr>
        <w:t xml:space="preserve"> impact.</w:t>
      </w:r>
      <w:r w:rsidRPr="00A97B65" w:rsidR="00A97B65">
        <w:rPr>
          <w:rFonts w:asciiTheme="majorHAnsi" w:hAnsiTheme="majorHAnsi"/>
        </w:rPr>
        <w:t xml:space="preserve"> </w:t>
      </w:r>
      <w:r w:rsidR="00A97B65">
        <w:rPr>
          <w:rFonts w:asciiTheme="majorHAnsi" w:hAnsiTheme="majorHAnsi"/>
        </w:rPr>
        <w:t>An example of an inquiry is summarizing tobacco cessation efforts for various racial/ethnic populations related to the national tobacco education campaign.</w:t>
      </w:r>
    </w:p>
    <w:p w:rsidRPr="00725984" w:rsidR="0092404C" w:rsidP="004D2B27" w:rsidRDefault="0092404C" w14:paraId="6BA88823" w14:textId="77777777">
      <w:pPr>
        <w:rPr>
          <w:rFonts w:asciiTheme="majorHAnsi" w:hAnsiTheme="majorHAnsi"/>
        </w:rPr>
      </w:pPr>
    </w:p>
    <w:p w:rsidRPr="00725984" w:rsidR="007B267F" w:rsidP="007B267F" w:rsidRDefault="007B267F" w14:paraId="3B7B972F" w14:textId="77777777">
      <w:pPr>
        <w:spacing w:after="120"/>
        <w:rPr>
          <w:rFonts w:asciiTheme="majorHAnsi" w:hAnsiTheme="majorHAnsi"/>
        </w:rPr>
      </w:pPr>
      <w:r w:rsidRPr="00725984">
        <w:rPr>
          <w:rFonts w:asciiTheme="majorHAnsi" w:hAnsiTheme="majorHAnsi"/>
        </w:rPr>
        <w:t>There are significant advantages to collecting information with th</w:t>
      </w:r>
      <w:r w:rsidRPr="00725984" w:rsidR="00250A62">
        <w:rPr>
          <w:rFonts w:asciiTheme="majorHAnsi" w:hAnsiTheme="majorHAnsi"/>
        </w:rPr>
        <w:t>ese</w:t>
      </w:r>
      <w:r w:rsidRPr="00725984">
        <w:rPr>
          <w:rFonts w:asciiTheme="majorHAnsi" w:hAnsiTheme="majorHAnsi"/>
        </w:rPr>
        <w:t xml:space="preserve"> reporting tool</w:t>
      </w:r>
      <w:r w:rsidRPr="00725984" w:rsidR="00250A62">
        <w:rPr>
          <w:rFonts w:asciiTheme="majorHAnsi" w:hAnsiTheme="majorHAnsi"/>
        </w:rPr>
        <w:t>s</w:t>
      </w:r>
      <w:r w:rsidRPr="00725984">
        <w:rPr>
          <w:rFonts w:asciiTheme="majorHAnsi" w:hAnsiTheme="majorHAnsi"/>
        </w:rPr>
        <w:t>:</w:t>
      </w:r>
    </w:p>
    <w:p w:rsidRPr="00725984" w:rsidR="007B267F" w:rsidP="00B92D9C" w:rsidRDefault="007B267F" w14:paraId="0F63B248" w14:textId="19D396D1">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The data structures and business rules help awardees formulate performance measures that are specific, measurable, achievable, relevant and time-framed (SMART).  This formulation is intended to facilitate </w:t>
      </w:r>
      <w:r w:rsidR="00D7612F">
        <w:rPr>
          <w:rFonts w:asciiTheme="majorHAnsi" w:hAnsiTheme="majorHAnsi"/>
        </w:rPr>
        <w:t xml:space="preserve">the </w:t>
      </w:r>
      <w:r w:rsidRPr="00725984">
        <w:rPr>
          <w:rFonts w:asciiTheme="majorHAnsi" w:hAnsiTheme="majorHAnsi"/>
        </w:rPr>
        <w:t>successful achievement of performance measures and is integral to CDC’s evaluation strategy for the program.</w:t>
      </w:r>
    </w:p>
    <w:p w:rsidRPr="00725984" w:rsidR="007B267F" w:rsidP="00B92D9C" w:rsidRDefault="007B267F" w14:paraId="7EBB1D37" w14:textId="654D8A98">
      <w:pPr>
        <w:pStyle w:val="ListParagraph"/>
        <w:numPr>
          <w:ilvl w:val="0"/>
          <w:numId w:val="3"/>
        </w:numPr>
        <w:spacing w:after="120"/>
        <w:contextualSpacing w:val="0"/>
        <w:rPr>
          <w:rFonts w:asciiTheme="majorHAnsi" w:hAnsiTheme="majorHAnsi"/>
        </w:rPr>
      </w:pPr>
      <w:r w:rsidRPr="00725984">
        <w:rPr>
          <w:rFonts w:asciiTheme="majorHAnsi" w:hAnsiTheme="majorHAnsi"/>
        </w:rPr>
        <w:t>The information being collected provides crucial information about each awardee’s work plan, activities, partnerships</w:t>
      </w:r>
      <w:r w:rsidR="00D7612F">
        <w:rPr>
          <w:rFonts w:asciiTheme="majorHAnsi" w:hAnsiTheme="majorHAnsi"/>
        </w:rPr>
        <w:t>,</w:t>
      </w:r>
      <w:r w:rsidRPr="00725984">
        <w:rPr>
          <w:rFonts w:asciiTheme="majorHAnsi" w:hAnsiTheme="majorHAnsi"/>
        </w:rPr>
        <w:t xml:space="preserve"> and progress over the award period.  </w:t>
      </w:r>
    </w:p>
    <w:p w:rsidRPr="00725984" w:rsidR="007B267F" w:rsidP="00B92D9C" w:rsidRDefault="007B267F" w14:paraId="6B5CB57F" w14:textId="6ACACBAC">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Awardees have the capacity to enter updates on an ongoing basis, resulting in more timely technical assistance.  The ability to enter updates as activities occur may also result in </w:t>
      </w:r>
      <w:r w:rsidR="00D7612F">
        <w:rPr>
          <w:rFonts w:asciiTheme="majorHAnsi" w:hAnsiTheme="majorHAnsi"/>
        </w:rPr>
        <w:t xml:space="preserve">a </w:t>
      </w:r>
      <w:r w:rsidRPr="00725984">
        <w:rPr>
          <w:rFonts w:asciiTheme="majorHAnsi" w:hAnsiTheme="majorHAnsi"/>
        </w:rPr>
        <w:t>more complete enumeration of funded efforts.</w:t>
      </w:r>
    </w:p>
    <w:p w:rsidRPr="00725984" w:rsidR="007B267F" w:rsidP="00B92D9C" w:rsidRDefault="007B267F" w14:paraId="5EABC657" w14:textId="5F49D594">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Capturing the required information </w:t>
      </w:r>
      <w:r w:rsidRPr="00725984" w:rsidR="000C46BD">
        <w:rPr>
          <w:rFonts w:asciiTheme="majorHAnsi" w:hAnsiTheme="majorHAnsi"/>
        </w:rPr>
        <w:t>uniformly</w:t>
      </w:r>
      <w:r w:rsidRPr="00725984">
        <w:rPr>
          <w:rFonts w:asciiTheme="majorHAnsi" w:hAnsiTheme="majorHAnsi"/>
        </w:rPr>
        <w:t xml:space="preserve"> allow</w:t>
      </w:r>
      <w:r w:rsidR="001C7D6A">
        <w:rPr>
          <w:rFonts w:asciiTheme="majorHAnsi" w:hAnsiTheme="majorHAnsi"/>
        </w:rPr>
        <w:t>s</w:t>
      </w:r>
      <w:r w:rsidRPr="00725984">
        <w:rPr>
          <w:rFonts w:asciiTheme="majorHAnsi" w:hAnsiTheme="majorHAnsi"/>
        </w:rPr>
        <w:t xml:space="preserve"> CDC to formulate ad hoc analyses and reports.</w:t>
      </w:r>
    </w:p>
    <w:p w:rsidRPr="00725984" w:rsidR="007B267F" w:rsidP="00B92D9C" w:rsidRDefault="007B267F" w14:paraId="7EE4E586" w14:textId="6990C36D">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The budget tracking component of the </w:t>
      </w:r>
      <w:r w:rsidRPr="00725984" w:rsidR="00250A62">
        <w:rPr>
          <w:rFonts w:asciiTheme="majorHAnsi" w:hAnsiTheme="majorHAnsi"/>
        </w:rPr>
        <w:t xml:space="preserve">Budget </w:t>
      </w:r>
      <w:r w:rsidRPr="00725984">
        <w:rPr>
          <w:rFonts w:asciiTheme="majorHAnsi" w:hAnsiTheme="majorHAnsi"/>
        </w:rPr>
        <w:t>tool assure</w:t>
      </w:r>
      <w:r w:rsidR="001C7D6A">
        <w:rPr>
          <w:rFonts w:asciiTheme="majorHAnsi" w:hAnsiTheme="majorHAnsi"/>
        </w:rPr>
        <w:t>s</w:t>
      </w:r>
      <w:r w:rsidRPr="00725984">
        <w:rPr>
          <w:rFonts w:asciiTheme="majorHAnsi" w:hAnsiTheme="majorHAnsi"/>
        </w:rPr>
        <w:t xml:space="preserve"> proper disbursement of and accounting for funds awarded.</w:t>
      </w:r>
    </w:p>
    <w:p w:rsidRPr="00725984" w:rsidR="009B5A3C" w:rsidP="009B5A3C" w:rsidRDefault="009B5A3C" w14:paraId="2E46316E" w14:textId="77777777">
      <w:pPr>
        <w:pStyle w:val="ListParagraph"/>
        <w:spacing w:after="120"/>
        <w:contextualSpacing w:val="0"/>
        <w:rPr>
          <w:rFonts w:asciiTheme="majorHAnsi" w:hAnsiTheme="majorHAnsi"/>
        </w:rPr>
      </w:pPr>
    </w:p>
    <w:p w:rsidRPr="00725984" w:rsidR="00EB410E" w:rsidP="00C42A3F" w:rsidRDefault="00A63025" w14:paraId="55E3043A" w14:textId="29F8D71F">
      <w:pPr>
        <w:rPr>
          <w:rFonts w:asciiTheme="majorHAnsi" w:hAnsiTheme="majorHAnsi"/>
        </w:rPr>
      </w:pPr>
      <w:r w:rsidRPr="00725984">
        <w:rPr>
          <w:rFonts w:asciiTheme="majorHAnsi" w:hAnsiTheme="majorHAnsi"/>
        </w:rPr>
        <w:t>CDC</w:t>
      </w:r>
      <w:r w:rsidRPr="00725984" w:rsidR="00A563E0">
        <w:rPr>
          <w:rFonts w:asciiTheme="majorHAnsi" w:hAnsiTheme="majorHAnsi"/>
        </w:rPr>
        <w:t xml:space="preserve"> use</w:t>
      </w:r>
      <w:r w:rsidR="001C7D6A">
        <w:rPr>
          <w:rFonts w:asciiTheme="majorHAnsi" w:hAnsiTheme="majorHAnsi"/>
        </w:rPr>
        <w:t>s</w:t>
      </w:r>
      <w:r w:rsidRPr="00725984" w:rsidR="00A563E0">
        <w:rPr>
          <w:rFonts w:asciiTheme="majorHAnsi" w:hAnsiTheme="majorHAnsi"/>
        </w:rPr>
        <w:t xml:space="preserve"> the information collected </w:t>
      </w:r>
      <w:r w:rsidRPr="00725984" w:rsidR="00C32768">
        <w:rPr>
          <w:rFonts w:asciiTheme="majorHAnsi" w:hAnsiTheme="majorHAnsi"/>
        </w:rPr>
        <w:t xml:space="preserve">to monitor each </w:t>
      </w:r>
      <w:r w:rsidRPr="00725984" w:rsidR="008725AF">
        <w:rPr>
          <w:rFonts w:asciiTheme="majorHAnsi" w:hAnsiTheme="majorHAnsi"/>
        </w:rPr>
        <w:t>awardee</w:t>
      </w:r>
      <w:r w:rsidRPr="00725984" w:rsidR="00A563E0">
        <w:rPr>
          <w:rFonts w:asciiTheme="majorHAnsi" w:hAnsiTheme="majorHAnsi"/>
        </w:rPr>
        <w:t>’s progress</w:t>
      </w:r>
      <w:r w:rsidRPr="00725984" w:rsidR="00CC2DB7">
        <w:rPr>
          <w:rFonts w:asciiTheme="majorHAnsi" w:hAnsiTheme="majorHAnsi"/>
        </w:rPr>
        <w:t xml:space="preserve"> and to</w:t>
      </w:r>
      <w:r w:rsidRPr="00725984" w:rsidR="00A563E0">
        <w:rPr>
          <w:rFonts w:asciiTheme="majorHAnsi" w:hAnsiTheme="majorHAnsi"/>
        </w:rPr>
        <w:t xml:space="preserve"> </w:t>
      </w:r>
      <w:r w:rsidRPr="00725984" w:rsidR="00CC2DB7">
        <w:rPr>
          <w:rFonts w:asciiTheme="majorHAnsi" w:hAnsiTheme="majorHAnsi"/>
        </w:rPr>
        <w:t xml:space="preserve">identify </w:t>
      </w:r>
      <w:r w:rsidRPr="00F51703" w:rsidR="00345AC0">
        <w:rPr>
          <w:rFonts w:asciiTheme="majorHAnsi" w:hAnsiTheme="majorHAnsi"/>
        </w:rPr>
        <w:t>facilitators</w:t>
      </w:r>
      <w:r w:rsidRPr="00725984" w:rsidR="00345AC0">
        <w:rPr>
          <w:rFonts w:asciiTheme="majorHAnsi" w:hAnsiTheme="majorHAnsi"/>
        </w:rPr>
        <w:t xml:space="preserve"> and challenges to program implementation and</w:t>
      </w:r>
      <w:r w:rsidRPr="00725984" w:rsidR="00F64425">
        <w:rPr>
          <w:rFonts w:asciiTheme="majorHAnsi" w:hAnsiTheme="majorHAnsi"/>
        </w:rPr>
        <w:t xml:space="preserve"> achievement of </w:t>
      </w:r>
      <w:r w:rsidRPr="00725984" w:rsidR="00345AC0">
        <w:rPr>
          <w:rFonts w:asciiTheme="majorHAnsi" w:hAnsiTheme="majorHAnsi"/>
        </w:rPr>
        <w:t>outcomes</w:t>
      </w:r>
      <w:r w:rsidRPr="00725984" w:rsidR="00ED4396">
        <w:rPr>
          <w:rFonts w:asciiTheme="majorHAnsi" w:hAnsiTheme="majorHAnsi"/>
        </w:rPr>
        <w:t xml:space="preserve">.  Monitoring allows CDC to </w:t>
      </w:r>
      <w:r w:rsidRPr="00725984" w:rsidR="004168C0">
        <w:rPr>
          <w:rFonts w:asciiTheme="majorHAnsi" w:hAnsiTheme="majorHAnsi"/>
        </w:rPr>
        <w:t>determine whether a</w:t>
      </w:r>
      <w:r w:rsidRPr="00725984" w:rsidR="008725AF">
        <w:rPr>
          <w:rFonts w:asciiTheme="majorHAnsi" w:hAnsiTheme="majorHAnsi"/>
        </w:rPr>
        <w:t>n</w:t>
      </w:r>
      <w:r w:rsidRPr="00725984" w:rsidR="004168C0">
        <w:rPr>
          <w:rFonts w:asciiTheme="majorHAnsi" w:hAnsiTheme="majorHAnsi"/>
        </w:rPr>
        <w:t xml:space="preserve"> </w:t>
      </w:r>
      <w:r w:rsidRPr="00725984" w:rsidR="008725AF">
        <w:rPr>
          <w:rFonts w:asciiTheme="majorHAnsi" w:hAnsiTheme="majorHAnsi"/>
        </w:rPr>
        <w:t xml:space="preserve">awardee </w:t>
      </w:r>
      <w:r w:rsidRPr="00725984" w:rsidR="004168C0">
        <w:rPr>
          <w:rFonts w:asciiTheme="majorHAnsi" w:hAnsiTheme="majorHAnsi"/>
        </w:rPr>
        <w:t>is meeting performance</w:t>
      </w:r>
      <w:r w:rsidRPr="00725984" w:rsidR="003452E4">
        <w:rPr>
          <w:rFonts w:asciiTheme="majorHAnsi" w:hAnsiTheme="majorHAnsi"/>
        </w:rPr>
        <w:t xml:space="preserve"> and budget</w:t>
      </w:r>
      <w:r w:rsidRPr="00725984" w:rsidR="004168C0">
        <w:rPr>
          <w:rFonts w:asciiTheme="majorHAnsi" w:hAnsiTheme="majorHAnsi"/>
        </w:rPr>
        <w:t xml:space="preserve"> </w:t>
      </w:r>
      <w:r w:rsidRPr="00725984" w:rsidR="002627DC">
        <w:rPr>
          <w:rFonts w:asciiTheme="majorHAnsi" w:hAnsiTheme="majorHAnsi"/>
        </w:rPr>
        <w:t>goal</w:t>
      </w:r>
      <w:r w:rsidRPr="00725984" w:rsidR="004168C0">
        <w:rPr>
          <w:rFonts w:asciiTheme="majorHAnsi" w:hAnsiTheme="majorHAnsi"/>
        </w:rPr>
        <w:t xml:space="preserve">s and to </w:t>
      </w:r>
      <w:proofErr w:type="gramStart"/>
      <w:r w:rsidRPr="00725984" w:rsidR="00ED4396">
        <w:rPr>
          <w:rFonts w:asciiTheme="majorHAnsi" w:hAnsiTheme="majorHAnsi"/>
        </w:rPr>
        <w:t>make adjustments</w:t>
      </w:r>
      <w:proofErr w:type="gramEnd"/>
      <w:r w:rsidRPr="00725984" w:rsidR="00ED4396">
        <w:rPr>
          <w:rFonts w:asciiTheme="majorHAnsi" w:hAnsiTheme="majorHAnsi"/>
        </w:rPr>
        <w:t xml:space="preserve"> in the type and level of technical assistance provided to </w:t>
      </w:r>
      <w:r w:rsidRPr="00725984" w:rsidR="00C32768">
        <w:rPr>
          <w:rFonts w:asciiTheme="majorHAnsi" w:hAnsiTheme="majorHAnsi"/>
        </w:rPr>
        <w:t>them</w:t>
      </w:r>
      <w:r w:rsidR="00A97B65">
        <w:rPr>
          <w:rFonts w:asciiTheme="majorHAnsi" w:hAnsiTheme="majorHAnsi"/>
        </w:rPr>
        <w:t xml:space="preserve"> by OSH staff</w:t>
      </w:r>
      <w:r w:rsidRPr="00725984" w:rsidR="00C42A3F">
        <w:rPr>
          <w:rFonts w:asciiTheme="majorHAnsi" w:hAnsiTheme="majorHAnsi"/>
        </w:rPr>
        <w:t xml:space="preserve">, </w:t>
      </w:r>
      <w:r w:rsidRPr="00725984" w:rsidR="004168C0">
        <w:rPr>
          <w:rFonts w:asciiTheme="majorHAnsi" w:hAnsiTheme="majorHAnsi"/>
        </w:rPr>
        <w:t xml:space="preserve">as needed, </w:t>
      </w:r>
      <w:r w:rsidRPr="00725984" w:rsidR="00C42A3F">
        <w:rPr>
          <w:rFonts w:asciiTheme="majorHAnsi" w:hAnsiTheme="majorHAnsi"/>
        </w:rPr>
        <w:t>to</w:t>
      </w:r>
      <w:r w:rsidRPr="00725984" w:rsidR="00EF0E37">
        <w:rPr>
          <w:rFonts w:asciiTheme="majorHAnsi" w:hAnsiTheme="majorHAnsi"/>
        </w:rPr>
        <w:t xml:space="preserve"> support</w:t>
      </w:r>
      <w:r w:rsidRPr="00725984" w:rsidR="00150107">
        <w:rPr>
          <w:rFonts w:asciiTheme="majorHAnsi" w:hAnsiTheme="majorHAnsi"/>
        </w:rPr>
        <w:t xml:space="preserve"> </w:t>
      </w:r>
      <w:r w:rsidR="00D7612F">
        <w:rPr>
          <w:rFonts w:asciiTheme="majorHAnsi" w:hAnsiTheme="majorHAnsi"/>
        </w:rPr>
        <w:t xml:space="preserve">the </w:t>
      </w:r>
      <w:r w:rsidRPr="00725984" w:rsidR="00EF0E37">
        <w:rPr>
          <w:rFonts w:asciiTheme="majorHAnsi" w:hAnsiTheme="majorHAnsi"/>
        </w:rPr>
        <w:t xml:space="preserve">attainment of </w:t>
      </w:r>
      <w:r w:rsidRPr="00725984" w:rsidR="00150107">
        <w:rPr>
          <w:rFonts w:asciiTheme="majorHAnsi" w:hAnsiTheme="majorHAnsi"/>
        </w:rPr>
        <w:t xml:space="preserve">their </w:t>
      </w:r>
      <w:r w:rsidRPr="00725984" w:rsidR="003452E4">
        <w:rPr>
          <w:rFonts w:asciiTheme="majorHAnsi" w:hAnsiTheme="majorHAnsi"/>
        </w:rPr>
        <w:t>performance measures</w:t>
      </w:r>
      <w:r w:rsidRPr="00725984" w:rsidR="00EB410E">
        <w:rPr>
          <w:rFonts w:asciiTheme="majorHAnsi" w:hAnsiTheme="majorHAnsi"/>
        </w:rPr>
        <w:t xml:space="preserve">.  </w:t>
      </w:r>
      <w:r w:rsidRPr="00725984" w:rsidR="00A004BA">
        <w:rPr>
          <w:rFonts w:asciiTheme="majorHAnsi" w:hAnsiTheme="majorHAnsi"/>
        </w:rPr>
        <w:t>Monitoring</w:t>
      </w:r>
      <w:r w:rsidRPr="00725984" w:rsidR="00C42A3F">
        <w:rPr>
          <w:rFonts w:asciiTheme="majorHAnsi" w:hAnsiTheme="majorHAnsi"/>
        </w:rPr>
        <w:t xml:space="preserve"> and evaluation activities </w:t>
      </w:r>
      <w:r w:rsidR="00A97B65">
        <w:rPr>
          <w:rFonts w:asciiTheme="majorHAnsi" w:hAnsiTheme="majorHAnsi"/>
        </w:rPr>
        <w:t xml:space="preserve">by OSH staff </w:t>
      </w:r>
      <w:r w:rsidRPr="00725984" w:rsidR="00C42A3F">
        <w:rPr>
          <w:rFonts w:asciiTheme="majorHAnsi" w:hAnsiTheme="majorHAnsi"/>
        </w:rPr>
        <w:t xml:space="preserve">also </w:t>
      </w:r>
      <w:r w:rsidRPr="00725984" w:rsidR="00DA19D6">
        <w:rPr>
          <w:rFonts w:asciiTheme="majorHAnsi" w:hAnsiTheme="majorHAnsi"/>
        </w:rPr>
        <w:t xml:space="preserve">allow CDC to </w:t>
      </w:r>
      <w:r w:rsidRPr="00725984" w:rsidR="00EB410E">
        <w:rPr>
          <w:rFonts w:asciiTheme="majorHAnsi" w:hAnsiTheme="majorHAnsi"/>
        </w:rPr>
        <w:t>provide oversight of the use of federal funds</w:t>
      </w:r>
      <w:r w:rsidRPr="00725984" w:rsidR="003D5B9A">
        <w:rPr>
          <w:rFonts w:asciiTheme="majorHAnsi" w:hAnsiTheme="majorHAnsi"/>
        </w:rPr>
        <w:t>, and to</w:t>
      </w:r>
      <w:r w:rsidRPr="00725984" w:rsidR="00EB410E">
        <w:rPr>
          <w:rFonts w:asciiTheme="majorHAnsi" w:hAnsiTheme="majorHAnsi"/>
        </w:rPr>
        <w:t xml:space="preserve"> </w:t>
      </w:r>
      <w:r w:rsidRPr="00725984" w:rsidR="00DA19D6">
        <w:rPr>
          <w:rFonts w:asciiTheme="majorHAnsi" w:hAnsiTheme="majorHAnsi"/>
        </w:rPr>
        <w:t xml:space="preserve">identify </w:t>
      </w:r>
      <w:r w:rsidRPr="00725984" w:rsidR="00150107">
        <w:rPr>
          <w:rFonts w:asciiTheme="majorHAnsi" w:hAnsiTheme="majorHAnsi"/>
        </w:rPr>
        <w:t>and disseminate informat</w:t>
      </w:r>
      <w:r w:rsidRPr="00725984" w:rsidR="00A067C8">
        <w:rPr>
          <w:rFonts w:asciiTheme="majorHAnsi" w:hAnsiTheme="majorHAnsi"/>
        </w:rPr>
        <w:t xml:space="preserve">ion about successful </w:t>
      </w:r>
      <w:r w:rsidRPr="00725984" w:rsidR="00C95C73">
        <w:rPr>
          <w:rFonts w:asciiTheme="majorHAnsi" w:hAnsiTheme="majorHAnsi"/>
        </w:rPr>
        <w:t xml:space="preserve">prevention and control </w:t>
      </w:r>
      <w:r w:rsidRPr="00725984" w:rsidR="00A067C8">
        <w:rPr>
          <w:rFonts w:asciiTheme="majorHAnsi" w:hAnsiTheme="majorHAnsi"/>
        </w:rPr>
        <w:t>strategies implemented by awardees.</w:t>
      </w:r>
      <w:r w:rsidRPr="00725984" w:rsidR="00C95C73">
        <w:rPr>
          <w:rFonts w:asciiTheme="majorHAnsi" w:hAnsiTheme="majorHAnsi"/>
        </w:rPr>
        <w:t xml:space="preserve">  </w:t>
      </w:r>
      <w:r w:rsidRPr="00725984" w:rsidR="00C42A3F">
        <w:rPr>
          <w:rFonts w:asciiTheme="majorHAnsi" w:hAnsiTheme="majorHAnsi"/>
        </w:rPr>
        <w:t xml:space="preserve">These functions are </w:t>
      </w:r>
      <w:r w:rsidRPr="00725984" w:rsidR="00C95C73">
        <w:rPr>
          <w:rFonts w:asciiTheme="majorHAnsi" w:hAnsiTheme="majorHAnsi"/>
        </w:rPr>
        <w:t>central to NCCDPHP’s broad mission of reducing the burden of chronic diseases.</w:t>
      </w:r>
      <w:r w:rsidRPr="00725984" w:rsidR="00C42A3F">
        <w:rPr>
          <w:rFonts w:asciiTheme="majorHAnsi" w:hAnsiTheme="majorHAnsi"/>
        </w:rPr>
        <w:t xml:space="preserve">  </w:t>
      </w:r>
      <w:r w:rsidRPr="00725984" w:rsidR="00EB410E">
        <w:rPr>
          <w:rFonts w:asciiTheme="majorHAnsi" w:hAnsiTheme="majorHAnsi"/>
        </w:rPr>
        <w:t>Finally, the information collection allow</w:t>
      </w:r>
      <w:r w:rsidR="00B950AA">
        <w:rPr>
          <w:rFonts w:asciiTheme="majorHAnsi" w:hAnsiTheme="majorHAnsi"/>
        </w:rPr>
        <w:t>s</w:t>
      </w:r>
      <w:r w:rsidRPr="00725984" w:rsidR="00EB410E">
        <w:rPr>
          <w:rFonts w:asciiTheme="majorHAnsi" w:hAnsiTheme="majorHAnsi"/>
        </w:rPr>
        <w:t xml:space="preserve"> CDC to </w:t>
      </w:r>
      <w:r w:rsidRPr="00725984" w:rsidR="00C32768">
        <w:rPr>
          <w:rFonts w:asciiTheme="majorHAnsi" w:hAnsiTheme="majorHAnsi"/>
        </w:rPr>
        <w:t>monitor the</w:t>
      </w:r>
      <w:r w:rsidRPr="00725984" w:rsidR="00EB410E">
        <w:rPr>
          <w:rFonts w:asciiTheme="majorHAnsi" w:hAnsiTheme="majorHAnsi"/>
        </w:rPr>
        <w:t xml:space="preserve"> emphasis on partnerships and programmatic collaboration</w:t>
      </w:r>
      <w:r w:rsidRPr="00725984" w:rsidR="003F1A18">
        <w:rPr>
          <w:rFonts w:asciiTheme="majorHAnsi" w:hAnsiTheme="majorHAnsi"/>
        </w:rPr>
        <w:t xml:space="preserve"> and is expected </w:t>
      </w:r>
      <w:r w:rsidRPr="00725984" w:rsidR="00EB410E">
        <w:rPr>
          <w:rFonts w:asciiTheme="majorHAnsi" w:hAnsiTheme="majorHAnsi"/>
        </w:rPr>
        <w:t>to reduce duplication of effort, enhance program impact and maximize the use of federal funds.</w:t>
      </w:r>
    </w:p>
    <w:p w:rsidRPr="00725984" w:rsidR="005D4CBF" w:rsidP="00643873" w:rsidRDefault="005D4CBF" w14:paraId="012618EA" w14:textId="77777777">
      <w:pPr>
        <w:rPr>
          <w:rFonts w:asciiTheme="majorHAnsi" w:hAnsiTheme="majorHAnsi"/>
        </w:rPr>
      </w:pPr>
    </w:p>
    <w:p w:rsidRPr="00725984" w:rsidR="00636506" w:rsidP="00636506" w:rsidRDefault="00166668" w14:paraId="2D967571" w14:textId="118B21BE">
      <w:pPr>
        <w:rPr>
          <w:rFonts w:asciiTheme="majorHAnsi" w:hAnsiTheme="majorHAnsi"/>
        </w:rPr>
      </w:pPr>
      <w:r w:rsidRPr="00725984">
        <w:rPr>
          <w:rFonts w:asciiTheme="majorHAnsi" w:hAnsiTheme="majorHAnsi"/>
        </w:rPr>
        <w:t>Working with the CDC contractor</w:t>
      </w:r>
      <w:r w:rsidR="00A97B65">
        <w:rPr>
          <w:rFonts w:asciiTheme="majorHAnsi" w:hAnsiTheme="majorHAnsi"/>
        </w:rPr>
        <w:t xml:space="preserve"> (Deloitte Consulting, LLP)</w:t>
      </w:r>
      <w:r w:rsidRPr="00725984">
        <w:rPr>
          <w:rFonts w:asciiTheme="majorHAnsi" w:hAnsiTheme="majorHAnsi"/>
        </w:rPr>
        <w:t>, p</w:t>
      </w:r>
      <w:r w:rsidRPr="00725984" w:rsidR="003452E4">
        <w:rPr>
          <w:rFonts w:asciiTheme="majorHAnsi" w:hAnsiTheme="majorHAnsi"/>
        </w:rPr>
        <w:t>rogram</w:t>
      </w:r>
      <w:r w:rsidRPr="00725984" w:rsidR="00922ECD">
        <w:rPr>
          <w:rFonts w:asciiTheme="majorHAnsi" w:hAnsiTheme="majorHAnsi"/>
        </w:rPr>
        <w:t xml:space="preserve"> awardees</w:t>
      </w:r>
      <w:r w:rsidRPr="00725984" w:rsidR="00E3106B">
        <w:rPr>
          <w:rFonts w:asciiTheme="majorHAnsi" w:hAnsiTheme="majorHAnsi"/>
        </w:rPr>
        <w:t xml:space="preserve"> use the information</w:t>
      </w:r>
      <w:r w:rsidRPr="00725984" w:rsidR="00345AC0">
        <w:rPr>
          <w:rFonts w:asciiTheme="majorHAnsi" w:hAnsiTheme="majorHAnsi"/>
        </w:rPr>
        <w:t xml:space="preserve"> collected </w:t>
      </w:r>
      <w:r w:rsidRPr="00725984" w:rsidR="00E3106B">
        <w:rPr>
          <w:rFonts w:asciiTheme="majorHAnsi" w:hAnsiTheme="majorHAnsi"/>
        </w:rPr>
        <w:t>to manage and coordinate t</w:t>
      </w:r>
      <w:r w:rsidRPr="00725984" w:rsidR="00B85EA4">
        <w:rPr>
          <w:rFonts w:asciiTheme="majorHAnsi" w:hAnsiTheme="majorHAnsi"/>
        </w:rPr>
        <w:t>heir activities</w:t>
      </w:r>
      <w:r w:rsidRPr="00725984" w:rsidR="00E3106B">
        <w:rPr>
          <w:rFonts w:asciiTheme="majorHAnsi" w:hAnsiTheme="majorHAnsi"/>
        </w:rPr>
        <w:t xml:space="preserve"> and </w:t>
      </w:r>
      <w:r w:rsidRPr="00725984" w:rsidR="00636506">
        <w:rPr>
          <w:rFonts w:asciiTheme="majorHAnsi" w:hAnsiTheme="majorHAnsi"/>
        </w:rPr>
        <w:t>to improve their efforts to reduce tobacco use, exposure to SHS, tobacco related disparities, and associated disease, disability, and death</w:t>
      </w:r>
      <w:r w:rsidRPr="00725984" w:rsidR="00EA4816">
        <w:rPr>
          <w:rFonts w:asciiTheme="majorHAnsi" w:hAnsiTheme="majorHAnsi"/>
        </w:rPr>
        <w:t>.</w:t>
      </w:r>
    </w:p>
    <w:p w:rsidRPr="00725984" w:rsidR="004C46CF" w:rsidP="00745968" w:rsidRDefault="00B85EA4" w14:paraId="00243EE1" w14:textId="1077B88D">
      <w:pPr>
        <w:rPr>
          <w:rFonts w:asciiTheme="majorHAnsi" w:hAnsiTheme="majorHAnsi"/>
        </w:rPr>
      </w:pPr>
      <w:r w:rsidRPr="00725984">
        <w:rPr>
          <w:rFonts w:asciiTheme="majorHAnsi" w:hAnsiTheme="majorHAnsi"/>
        </w:rPr>
        <w:t xml:space="preserve">The </w:t>
      </w:r>
      <w:r w:rsidRPr="00725984" w:rsidR="003452E4">
        <w:rPr>
          <w:rFonts w:asciiTheme="majorHAnsi" w:hAnsiTheme="majorHAnsi"/>
        </w:rPr>
        <w:t>tool</w:t>
      </w:r>
      <w:r w:rsidRPr="00725984" w:rsidR="00345AC0">
        <w:rPr>
          <w:rFonts w:asciiTheme="majorHAnsi" w:hAnsiTheme="majorHAnsi"/>
        </w:rPr>
        <w:t>s</w:t>
      </w:r>
      <w:r w:rsidRPr="00725984">
        <w:rPr>
          <w:rFonts w:asciiTheme="majorHAnsi" w:hAnsiTheme="majorHAnsi"/>
        </w:rPr>
        <w:t xml:space="preserve"> allow awardees to fulfill their</w:t>
      </w:r>
      <w:r w:rsidRPr="00725984" w:rsidR="00BF4300">
        <w:rPr>
          <w:rFonts w:asciiTheme="majorHAnsi" w:hAnsiTheme="majorHAnsi"/>
        </w:rPr>
        <w:t xml:space="preserve"> annual</w:t>
      </w:r>
      <w:r w:rsidRPr="00725984">
        <w:rPr>
          <w:rFonts w:asciiTheme="majorHAnsi" w:hAnsiTheme="majorHAnsi"/>
        </w:rPr>
        <w:t xml:space="preserve"> reporting obligations </w:t>
      </w:r>
      <w:r w:rsidRPr="00725984" w:rsidR="00A004BA">
        <w:rPr>
          <w:rFonts w:asciiTheme="majorHAnsi" w:hAnsiTheme="majorHAnsi"/>
        </w:rPr>
        <w:t>under the cooperative agreement</w:t>
      </w:r>
      <w:r w:rsidRPr="00725984">
        <w:rPr>
          <w:rFonts w:asciiTheme="majorHAnsi" w:hAnsiTheme="majorHAnsi"/>
        </w:rPr>
        <w:t xml:space="preserve"> in an efficient manner</w:t>
      </w:r>
      <w:r w:rsidRPr="00725984" w:rsidR="00265C18">
        <w:rPr>
          <w:rFonts w:asciiTheme="majorHAnsi" w:hAnsiTheme="majorHAnsi"/>
        </w:rPr>
        <w:t xml:space="preserve"> by employing</w:t>
      </w:r>
      <w:r w:rsidRPr="00725984">
        <w:rPr>
          <w:rFonts w:asciiTheme="majorHAnsi" w:hAnsiTheme="majorHAnsi"/>
        </w:rPr>
        <w:t xml:space="preserve"> </w:t>
      </w:r>
      <w:r w:rsidRPr="00725984" w:rsidR="00345AC0">
        <w:rPr>
          <w:rFonts w:asciiTheme="majorHAnsi" w:hAnsiTheme="majorHAnsi"/>
        </w:rPr>
        <w:t>user-friendly</w:t>
      </w:r>
      <w:r w:rsidRPr="00725984">
        <w:rPr>
          <w:rFonts w:asciiTheme="majorHAnsi" w:hAnsiTheme="majorHAnsi"/>
        </w:rPr>
        <w:t xml:space="preserve"> instrument</w:t>
      </w:r>
      <w:r w:rsidRPr="00725984" w:rsidR="00345AC0">
        <w:rPr>
          <w:rFonts w:asciiTheme="majorHAnsi" w:hAnsiTheme="majorHAnsi"/>
        </w:rPr>
        <w:t>s</w:t>
      </w:r>
      <w:r w:rsidRPr="00725984">
        <w:rPr>
          <w:rFonts w:asciiTheme="majorHAnsi" w:hAnsiTheme="majorHAnsi"/>
        </w:rPr>
        <w:t xml:space="preserve"> to collect</w:t>
      </w:r>
      <w:r w:rsidRPr="00725984" w:rsidR="00636506">
        <w:rPr>
          <w:rFonts w:asciiTheme="majorHAnsi" w:hAnsiTheme="majorHAnsi"/>
        </w:rPr>
        <w:t xml:space="preserve"> </w:t>
      </w:r>
      <w:r w:rsidRPr="00725984" w:rsidR="00636506">
        <w:rPr>
          <w:rFonts w:asciiTheme="majorHAnsi" w:hAnsiTheme="majorHAnsi"/>
        </w:rPr>
        <w:lastRenderedPageBreak/>
        <w:t xml:space="preserve">necessary information for annual </w:t>
      </w:r>
      <w:r w:rsidRPr="00725984">
        <w:rPr>
          <w:rFonts w:asciiTheme="majorHAnsi" w:hAnsiTheme="majorHAnsi"/>
        </w:rPr>
        <w:t>progress reports and continuation applications including work plan</w:t>
      </w:r>
      <w:r w:rsidRPr="00725984" w:rsidR="001222AC">
        <w:rPr>
          <w:rFonts w:asciiTheme="majorHAnsi" w:hAnsiTheme="majorHAnsi"/>
        </w:rPr>
        <w:t>s</w:t>
      </w:r>
      <w:r w:rsidR="005D45C3">
        <w:rPr>
          <w:rFonts w:asciiTheme="majorHAnsi" w:hAnsiTheme="majorHAnsi"/>
        </w:rPr>
        <w:t>, budgets, CMI, and performance measures</w:t>
      </w:r>
      <w:r w:rsidRPr="00725984">
        <w:rPr>
          <w:rFonts w:asciiTheme="majorHAnsi" w:hAnsiTheme="majorHAnsi"/>
        </w:rPr>
        <w:t>.</w:t>
      </w:r>
      <w:r w:rsidRPr="00725984" w:rsidR="00EA4816">
        <w:rPr>
          <w:rFonts w:asciiTheme="majorHAnsi" w:hAnsiTheme="majorHAnsi"/>
        </w:rPr>
        <w:t xml:space="preserve"> </w:t>
      </w:r>
      <w:r w:rsidRPr="00725984" w:rsidR="0018742D">
        <w:rPr>
          <w:rFonts w:asciiTheme="majorHAnsi" w:hAnsiTheme="majorHAnsi"/>
        </w:rPr>
        <w:t>This approach</w:t>
      </w:r>
      <w:r w:rsidRPr="00725984" w:rsidR="00C32768">
        <w:rPr>
          <w:rFonts w:asciiTheme="majorHAnsi" w:hAnsiTheme="majorHAnsi"/>
        </w:rPr>
        <w:t xml:space="preserve">, which enables </w:t>
      </w:r>
      <w:r w:rsidRPr="00725984" w:rsidR="008725AF">
        <w:rPr>
          <w:rFonts w:asciiTheme="majorHAnsi" w:hAnsiTheme="majorHAnsi"/>
        </w:rPr>
        <w:t xml:space="preserve">awardees </w:t>
      </w:r>
      <w:r w:rsidRPr="00725984" w:rsidR="00A3468F">
        <w:rPr>
          <w:rFonts w:asciiTheme="majorHAnsi" w:hAnsiTheme="majorHAnsi"/>
        </w:rPr>
        <w:t xml:space="preserve">to save pertinent information from one reporting period to the next, </w:t>
      </w:r>
      <w:r w:rsidRPr="00725984" w:rsidR="0092404C">
        <w:rPr>
          <w:rFonts w:asciiTheme="majorHAnsi" w:hAnsiTheme="majorHAnsi"/>
        </w:rPr>
        <w:t>reduce</w:t>
      </w:r>
      <w:r w:rsidR="002F7F42">
        <w:rPr>
          <w:rFonts w:asciiTheme="majorHAnsi" w:hAnsiTheme="majorHAnsi"/>
        </w:rPr>
        <w:t>s</w:t>
      </w:r>
      <w:r w:rsidRPr="00725984" w:rsidR="0092404C">
        <w:rPr>
          <w:rFonts w:asciiTheme="majorHAnsi" w:hAnsiTheme="majorHAnsi"/>
        </w:rPr>
        <w:t xml:space="preserve"> the administrative burden on the yearly continuation application and </w:t>
      </w:r>
      <w:r w:rsidRPr="00725984" w:rsidR="001222AC">
        <w:rPr>
          <w:rFonts w:asciiTheme="majorHAnsi" w:hAnsiTheme="majorHAnsi"/>
        </w:rPr>
        <w:t xml:space="preserve">the </w:t>
      </w:r>
      <w:r w:rsidRPr="00725984" w:rsidR="0092404C">
        <w:rPr>
          <w:rFonts w:asciiTheme="majorHAnsi" w:hAnsiTheme="majorHAnsi"/>
        </w:rPr>
        <w:t>progress review process</w:t>
      </w:r>
      <w:r w:rsidRPr="00725984" w:rsidR="00EA4816">
        <w:rPr>
          <w:rFonts w:asciiTheme="majorHAnsi" w:hAnsiTheme="majorHAnsi"/>
        </w:rPr>
        <w:t xml:space="preserve">. </w:t>
      </w:r>
      <w:r w:rsidRPr="00725984" w:rsidR="00171D86">
        <w:rPr>
          <w:rFonts w:asciiTheme="majorHAnsi" w:hAnsiTheme="majorHAnsi"/>
        </w:rPr>
        <w:t xml:space="preserve">Awardee program staff </w:t>
      </w:r>
      <w:r w:rsidR="002F7F42">
        <w:rPr>
          <w:rFonts w:asciiTheme="majorHAnsi" w:hAnsiTheme="majorHAnsi"/>
        </w:rPr>
        <w:t xml:space="preserve">are </w:t>
      </w:r>
      <w:r w:rsidRPr="00725984" w:rsidR="00171D86">
        <w:rPr>
          <w:rFonts w:asciiTheme="majorHAnsi" w:hAnsiTheme="majorHAnsi"/>
        </w:rPr>
        <w:t xml:space="preserve">able to review the completeness of data </w:t>
      </w:r>
      <w:r w:rsidRPr="00725984" w:rsidR="00F64425">
        <w:rPr>
          <w:rFonts w:asciiTheme="majorHAnsi" w:hAnsiTheme="majorHAnsi"/>
        </w:rPr>
        <w:t>needed to generate</w:t>
      </w:r>
      <w:r w:rsidRPr="00725984" w:rsidR="00171D86">
        <w:rPr>
          <w:rFonts w:asciiTheme="majorHAnsi" w:hAnsiTheme="majorHAnsi"/>
        </w:rPr>
        <w:t xml:space="preserve"> required reports, enter basic summary data for reports</w:t>
      </w:r>
      <w:r w:rsidRPr="00725984" w:rsidR="00BF4300">
        <w:rPr>
          <w:rFonts w:asciiTheme="majorHAnsi" w:hAnsiTheme="majorHAnsi"/>
        </w:rPr>
        <w:t xml:space="preserve"> at least annually</w:t>
      </w:r>
      <w:r w:rsidRPr="00725984" w:rsidR="00171D86">
        <w:rPr>
          <w:rFonts w:asciiTheme="majorHAnsi" w:hAnsiTheme="majorHAnsi"/>
        </w:rPr>
        <w:t>, and finalize and save required repor</w:t>
      </w:r>
      <w:r w:rsidRPr="00725984" w:rsidR="0029439A">
        <w:rPr>
          <w:rFonts w:asciiTheme="majorHAnsi" w:hAnsiTheme="majorHAnsi"/>
        </w:rPr>
        <w:t xml:space="preserve">ts for upload into </w:t>
      </w:r>
      <w:r w:rsidRPr="00725984" w:rsidR="003452E4">
        <w:rPr>
          <w:rFonts w:asciiTheme="majorHAnsi" w:hAnsiTheme="majorHAnsi"/>
        </w:rPr>
        <w:t>other reporting systems as required</w:t>
      </w:r>
      <w:r w:rsidRPr="00725984" w:rsidR="00174E5F">
        <w:rPr>
          <w:rFonts w:asciiTheme="majorHAnsi" w:hAnsiTheme="majorHAnsi"/>
        </w:rPr>
        <w:t>.</w:t>
      </w:r>
    </w:p>
    <w:p w:rsidRPr="00725984" w:rsidR="004C46CF" w:rsidP="00745968" w:rsidRDefault="004C46CF" w14:paraId="098D0004" w14:textId="77777777">
      <w:pPr>
        <w:rPr>
          <w:rFonts w:asciiTheme="majorHAnsi" w:hAnsiTheme="majorHAnsi"/>
          <w:color w:val="FF0000"/>
        </w:rPr>
      </w:pPr>
    </w:p>
    <w:p w:rsidRPr="00725984" w:rsidR="00745968" w:rsidP="00745968" w:rsidRDefault="004C46CF" w14:paraId="0146531E" w14:textId="22FD233F">
      <w:pPr>
        <w:rPr>
          <w:rFonts w:asciiTheme="majorHAnsi" w:hAnsiTheme="majorHAnsi"/>
          <w:color w:val="000000" w:themeColor="text1"/>
        </w:rPr>
      </w:pPr>
      <w:r w:rsidRPr="00725984">
        <w:rPr>
          <w:rFonts w:asciiTheme="majorHAnsi" w:hAnsiTheme="majorHAnsi"/>
          <w:color w:val="000000" w:themeColor="text1"/>
        </w:rPr>
        <w:t xml:space="preserve">The information collection is designed to address specific </w:t>
      </w:r>
      <w:r w:rsidRPr="00725984" w:rsidR="003E14E5">
        <w:rPr>
          <w:rFonts w:asciiTheme="majorHAnsi" w:hAnsiTheme="majorHAnsi"/>
          <w:color w:val="000000" w:themeColor="text1"/>
        </w:rPr>
        <w:t>outcomes</w:t>
      </w:r>
      <w:r w:rsidRPr="00725984">
        <w:rPr>
          <w:rFonts w:asciiTheme="majorHAnsi" w:hAnsiTheme="majorHAnsi"/>
          <w:color w:val="000000" w:themeColor="text1"/>
        </w:rPr>
        <w:t xml:space="preserve"> outlined in </w:t>
      </w:r>
      <w:r w:rsidRPr="00725984" w:rsidR="00636506">
        <w:rPr>
          <w:rFonts w:asciiTheme="majorHAnsi" w:hAnsiTheme="majorHAnsi"/>
          <w:color w:val="000000" w:themeColor="text1"/>
        </w:rPr>
        <w:t xml:space="preserve">the National State-Based Tobacco Control Programs </w:t>
      </w:r>
      <w:r w:rsidR="00A97B65">
        <w:rPr>
          <w:rFonts w:asciiTheme="majorHAnsi" w:hAnsiTheme="majorHAnsi"/>
          <w:color w:val="000000" w:themeColor="text1"/>
        </w:rPr>
        <w:t>(NTCP)</w:t>
      </w:r>
      <w:r w:rsidRPr="00725984" w:rsidR="00F142EB">
        <w:rPr>
          <w:rFonts w:asciiTheme="majorHAnsi" w:hAnsiTheme="majorHAnsi"/>
          <w:color w:val="000000" w:themeColor="text1"/>
        </w:rPr>
        <w:t>cooperative agreement</w:t>
      </w:r>
      <w:r w:rsidRPr="00725984" w:rsidR="003452E4">
        <w:rPr>
          <w:rFonts w:asciiTheme="majorHAnsi" w:hAnsiTheme="majorHAnsi"/>
          <w:color w:val="000000" w:themeColor="text1"/>
        </w:rPr>
        <w:t xml:space="preserve">. </w:t>
      </w:r>
      <w:r w:rsidR="00A97B65">
        <w:rPr>
          <w:rFonts w:asciiTheme="majorHAnsi" w:hAnsiTheme="majorHAnsi"/>
          <w:color w:val="000000" w:themeColor="text1"/>
        </w:rPr>
        <w:t xml:space="preserve">The NTCP aims to achieve four national goals: 1) </w:t>
      </w:r>
      <w:r w:rsidR="006124C1">
        <w:rPr>
          <w:rFonts w:asciiTheme="majorHAnsi" w:hAnsiTheme="majorHAnsi"/>
          <w:color w:val="000000" w:themeColor="text1"/>
        </w:rPr>
        <w:t xml:space="preserve">prevent initiation of tobacco use among youth and young adults, 2) promote quitting among adults and youth, 3) eliminate exposure to secondhand smoke, and 4) identify and eliminate tobacco-related disparities among population groups.   </w:t>
      </w:r>
      <w:r w:rsidRPr="00725984" w:rsidR="00887B44">
        <w:rPr>
          <w:rFonts w:asciiTheme="majorHAnsi" w:hAnsiTheme="majorHAnsi"/>
        </w:rPr>
        <w:t>CDC use</w:t>
      </w:r>
      <w:r w:rsidR="002F7F42">
        <w:rPr>
          <w:rFonts w:asciiTheme="majorHAnsi" w:hAnsiTheme="majorHAnsi"/>
        </w:rPr>
        <w:t>s</w:t>
      </w:r>
      <w:r w:rsidRPr="00725984" w:rsidR="00887B44">
        <w:rPr>
          <w:rFonts w:asciiTheme="majorHAnsi" w:hAnsiTheme="majorHAnsi"/>
        </w:rPr>
        <w:t xml:space="preserve"> the results of this information collection to evaluate the model for </w:t>
      </w:r>
      <w:r w:rsidRPr="00725984" w:rsidR="003D5B9A">
        <w:rPr>
          <w:rFonts w:asciiTheme="majorHAnsi" w:hAnsiTheme="majorHAnsi"/>
        </w:rPr>
        <w:t xml:space="preserve">future </w:t>
      </w:r>
      <w:r w:rsidRPr="00725984" w:rsidR="00C32768">
        <w:rPr>
          <w:rFonts w:asciiTheme="majorHAnsi" w:hAnsiTheme="majorHAnsi"/>
        </w:rPr>
        <w:t xml:space="preserve">program reporting </w:t>
      </w:r>
      <w:r w:rsidRPr="00725984" w:rsidR="003D5B9A">
        <w:rPr>
          <w:rFonts w:asciiTheme="majorHAnsi" w:hAnsiTheme="majorHAnsi"/>
        </w:rPr>
        <w:t>efforts</w:t>
      </w:r>
      <w:r w:rsidRPr="00725984" w:rsidR="00C32768">
        <w:rPr>
          <w:rFonts w:asciiTheme="majorHAnsi" w:hAnsiTheme="majorHAnsi"/>
        </w:rPr>
        <w:t>.</w:t>
      </w:r>
    </w:p>
    <w:p w:rsidRPr="00725984" w:rsidR="00B1062B" w:rsidP="00B1062B" w:rsidRDefault="00B1062B" w14:paraId="01EF4BD8" w14:textId="77777777">
      <w:pPr>
        <w:tabs>
          <w:tab w:val="left" w:pos="0"/>
        </w:tabs>
        <w:rPr>
          <w:rFonts w:asciiTheme="majorHAnsi" w:hAnsiTheme="majorHAnsi"/>
        </w:rPr>
      </w:pPr>
    </w:p>
    <w:p w:rsidRPr="00725984" w:rsidR="00B1062B" w:rsidP="00B1062B" w:rsidRDefault="00B1062B" w14:paraId="543D54E8" w14:textId="77777777">
      <w:pPr>
        <w:tabs>
          <w:tab w:val="left" w:pos="0"/>
        </w:tabs>
        <w:rPr>
          <w:rFonts w:asciiTheme="majorHAnsi" w:hAnsiTheme="majorHAnsi"/>
        </w:rPr>
      </w:pPr>
    </w:p>
    <w:p w:rsidRPr="00725984" w:rsidR="00D30B24" w:rsidP="00B1062B" w:rsidRDefault="00D30B24" w14:paraId="4FEF2E3F" w14:textId="77777777">
      <w:pPr>
        <w:tabs>
          <w:tab w:val="left" w:pos="0"/>
        </w:tabs>
        <w:rPr>
          <w:rFonts w:asciiTheme="majorHAnsi" w:hAnsiTheme="majorHAnsi"/>
          <w:b/>
        </w:rPr>
      </w:pPr>
      <w:r w:rsidRPr="00725984">
        <w:rPr>
          <w:rFonts w:asciiTheme="majorHAnsi" w:hAnsiTheme="majorHAnsi"/>
          <w:b/>
        </w:rPr>
        <w:t xml:space="preserve">3. </w:t>
      </w:r>
      <w:r w:rsidRPr="00725984" w:rsidR="00B1062B">
        <w:rPr>
          <w:rFonts w:asciiTheme="majorHAnsi" w:hAnsiTheme="majorHAnsi"/>
          <w:b/>
        </w:rPr>
        <w:tab/>
      </w:r>
      <w:r w:rsidRPr="00725984">
        <w:rPr>
          <w:rFonts w:asciiTheme="majorHAnsi" w:hAnsiTheme="majorHAnsi"/>
          <w:b/>
        </w:rPr>
        <w:t>Use of Improved Information Technology</w:t>
      </w:r>
      <w:r w:rsidRPr="00725984" w:rsidR="004E4ED3">
        <w:rPr>
          <w:rFonts w:asciiTheme="majorHAnsi" w:hAnsiTheme="majorHAnsi"/>
          <w:b/>
        </w:rPr>
        <w:t xml:space="preserve"> and Burden Reduction</w:t>
      </w:r>
    </w:p>
    <w:p w:rsidRPr="00725984" w:rsidR="00D30B24" w:rsidP="004433BD" w:rsidRDefault="00D30B24" w14:paraId="25CE08F8" w14:textId="77777777">
      <w:pPr>
        <w:ind w:left="360"/>
        <w:rPr>
          <w:rFonts w:asciiTheme="majorHAnsi" w:hAnsiTheme="majorHAnsi"/>
        </w:rPr>
      </w:pPr>
    </w:p>
    <w:p w:rsidRPr="00725984" w:rsidR="001C4179" w:rsidP="001C4179" w:rsidRDefault="001C4179" w14:paraId="6C3AE304" w14:textId="1575A498">
      <w:pPr>
        <w:rPr>
          <w:rFonts w:asciiTheme="majorHAnsi" w:hAnsiTheme="majorHAnsi"/>
        </w:rPr>
      </w:pPr>
      <w:r w:rsidRPr="00725984">
        <w:rPr>
          <w:rFonts w:asciiTheme="majorHAnsi" w:hAnsiTheme="majorHAnsi"/>
        </w:rPr>
        <w:t>The CDC contrac</w:t>
      </w:r>
      <w:r w:rsidRPr="00725984" w:rsidR="00515965">
        <w:rPr>
          <w:rFonts w:asciiTheme="majorHAnsi" w:hAnsiTheme="majorHAnsi"/>
        </w:rPr>
        <w:t xml:space="preserve">tor developed </w:t>
      </w:r>
      <w:r w:rsidR="00402F35">
        <w:rPr>
          <w:rFonts w:asciiTheme="majorHAnsi" w:hAnsiTheme="majorHAnsi"/>
        </w:rPr>
        <w:t>all five Excel-based tools (Attachments 4a – 4e)</w:t>
      </w:r>
      <w:r w:rsidRPr="00725984">
        <w:rPr>
          <w:rFonts w:asciiTheme="majorHAnsi" w:hAnsiTheme="majorHAnsi"/>
        </w:rPr>
        <w:t xml:space="preserve">. </w:t>
      </w:r>
      <w:r w:rsidRPr="00725984" w:rsidR="00FC20F3">
        <w:rPr>
          <w:rFonts w:asciiTheme="majorHAnsi" w:hAnsiTheme="majorHAnsi"/>
        </w:rPr>
        <w:t>Comparable</w:t>
      </w:r>
      <w:r w:rsidRPr="00725984" w:rsidR="00EA4816">
        <w:rPr>
          <w:rFonts w:asciiTheme="majorHAnsi" w:hAnsiTheme="majorHAnsi"/>
        </w:rPr>
        <w:t xml:space="preserve"> tools developed by the contractor are currently being used to collect progress and activity information for cooperative agreement DP13-1305, </w:t>
      </w:r>
      <w:r w:rsidRPr="00725984" w:rsidR="00EA4816">
        <w:rPr>
          <w:rFonts w:cs="Courier New" w:asciiTheme="majorHAnsi" w:hAnsiTheme="majorHAnsi"/>
          <w:bCs/>
        </w:rPr>
        <w:t>State Public Health Actions to Prevent and Control Diabetes, Heart Disease, Obesity and Associated Risk Factors and Promote School Health</w:t>
      </w:r>
      <w:r w:rsidR="00836E7E">
        <w:rPr>
          <w:rFonts w:cs="Courier New" w:asciiTheme="majorHAnsi" w:hAnsiTheme="majorHAnsi"/>
          <w:bCs/>
        </w:rPr>
        <w:t xml:space="preserve"> (OMB No. 0920-1059, expiration date 3/31/2018)</w:t>
      </w:r>
      <w:r w:rsidRPr="00725984" w:rsidR="00EA4816">
        <w:rPr>
          <w:rFonts w:cs="Courier New" w:asciiTheme="majorHAnsi" w:hAnsiTheme="majorHAnsi"/>
          <w:bCs/>
        </w:rPr>
        <w:t>.</w:t>
      </w:r>
      <w:r w:rsidRPr="00725984" w:rsidR="00EA4816">
        <w:rPr>
          <w:rFonts w:asciiTheme="majorHAnsi" w:hAnsiTheme="majorHAnsi"/>
        </w:rPr>
        <w:t xml:space="preserve"> </w:t>
      </w:r>
      <w:r w:rsidRPr="00725984">
        <w:rPr>
          <w:rFonts w:asciiTheme="majorHAnsi" w:hAnsiTheme="majorHAnsi"/>
        </w:rPr>
        <w:t xml:space="preserve">Since the use of </w:t>
      </w:r>
      <w:r w:rsidRPr="00725984" w:rsidR="00B70E64">
        <w:rPr>
          <w:rFonts w:asciiTheme="majorHAnsi" w:hAnsiTheme="majorHAnsi"/>
        </w:rPr>
        <w:t>Excel</w:t>
      </w:r>
      <w:r w:rsidRPr="00725984" w:rsidR="00A754A9">
        <w:rPr>
          <w:rFonts w:asciiTheme="majorHAnsi" w:hAnsiTheme="majorHAnsi"/>
        </w:rPr>
        <w:t>, Word</w:t>
      </w:r>
      <w:r w:rsidRPr="00725984">
        <w:rPr>
          <w:rFonts w:asciiTheme="majorHAnsi" w:hAnsiTheme="majorHAnsi"/>
        </w:rPr>
        <w:t xml:space="preserve"> and similar Microsoft products is common, th</w:t>
      </w:r>
      <w:r w:rsidRPr="00725984" w:rsidR="00A754A9">
        <w:rPr>
          <w:rFonts w:asciiTheme="majorHAnsi" w:hAnsiTheme="majorHAnsi"/>
        </w:rPr>
        <w:t>ese</w:t>
      </w:r>
      <w:r w:rsidRPr="00725984">
        <w:rPr>
          <w:rFonts w:asciiTheme="majorHAnsi" w:hAnsiTheme="majorHAnsi"/>
        </w:rPr>
        <w:t xml:space="preserve"> user-friendly interface</w:t>
      </w:r>
      <w:r w:rsidRPr="00725984" w:rsidR="00A754A9">
        <w:rPr>
          <w:rFonts w:asciiTheme="majorHAnsi" w:hAnsiTheme="majorHAnsi"/>
        </w:rPr>
        <w:t>s</w:t>
      </w:r>
      <w:r w:rsidRPr="00725984">
        <w:rPr>
          <w:rFonts w:asciiTheme="majorHAnsi" w:hAnsiTheme="majorHAnsi"/>
        </w:rPr>
        <w:t xml:space="preserve"> </w:t>
      </w:r>
      <w:r w:rsidR="002F7F42">
        <w:rPr>
          <w:rFonts w:asciiTheme="majorHAnsi" w:hAnsiTheme="majorHAnsi"/>
        </w:rPr>
        <w:t>are</w:t>
      </w:r>
      <w:r w:rsidRPr="00725984">
        <w:rPr>
          <w:rFonts w:asciiTheme="majorHAnsi" w:hAnsiTheme="majorHAnsi"/>
        </w:rPr>
        <w:t xml:space="preserve"> easier and more int</w:t>
      </w:r>
      <w:r w:rsidRPr="00725984" w:rsidR="00A754A9">
        <w:rPr>
          <w:rFonts w:asciiTheme="majorHAnsi" w:hAnsiTheme="majorHAnsi"/>
        </w:rPr>
        <w:t>uitive for awardees to use</w:t>
      </w:r>
      <w:r w:rsidRPr="00725984" w:rsidR="00B70E64">
        <w:rPr>
          <w:rFonts w:asciiTheme="majorHAnsi" w:hAnsiTheme="majorHAnsi"/>
        </w:rPr>
        <w:t xml:space="preserve"> than special-purpose tools or software</w:t>
      </w:r>
      <w:r w:rsidRPr="00725984" w:rsidR="00A754A9">
        <w:rPr>
          <w:rFonts w:asciiTheme="majorHAnsi" w:hAnsiTheme="majorHAnsi"/>
        </w:rPr>
        <w:t xml:space="preserve">.  </w:t>
      </w:r>
      <w:r w:rsidRPr="00725984" w:rsidR="00B70E64">
        <w:rPr>
          <w:rFonts w:asciiTheme="majorHAnsi" w:hAnsiTheme="majorHAnsi"/>
        </w:rPr>
        <w:t>Use of Excel and Word</w:t>
      </w:r>
      <w:r w:rsidRPr="00725984">
        <w:rPr>
          <w:rFonts w:asciiTheme="majorHAnsi" w:hAnsiTheme="majorHAnsi"/>
        </w:rPr>
        <w:t xml:space="preserve"> require</w:t>
      </w:r>
      <w:r w:rsidR="002F7F42">
        <w:rPr>
          <w:rFonts w:asciiTheme="majorHAnsi" w:hAnsiTheme="majorHAnsi"/>
        </w:rPr>
        <w:t>s</w:t>
      </w:r>
      <w:r w:rsidRPr="00725984">
        <w:rPr>
          <w:rFonts w:asciiTheme="majorHAnsi" w:hAnsiTheme="majorHAnsi"/>
        </w:rPr>
        <w:t xml:space="preserve"> very little training and awardees will use the</w:t>
      </w:r>
      <w:r w:rsidRPr="00725984" w:rsidR="00B70E64">
        <w:rPr>
          <w:rFonts w:asciiTheme="majorHAnsi" w:hAnsiTheme="majorHAnsi"/>
        </w:rPr>
        <w:t xml:space="preserve"> templates provided </w:t>
      </w:r>
      <w:r w:rsidRPr="00725984">
        <w:rPr>
          <w:rFonts w:asciiTheme="majorHAnsi" w:hAnsiTheme="majorHAnsi"/>
        </w:rPr>
        <w:t xml:space="preserve">to </w:t>
      </w:r>
      <w:r w:rsidRPr="00725984" w:rsidR="00B70E64">
        <w:rPr>
          <w:rFonts w:asciiTheme="majorHAnsi" w:hAnsiTheme="majorHAnsi"/>
        </w:rPr>
        <w:t>record</w:t>
      </w:r>
      <w:r w:rsidRPr="00725984" w:rsidR="00FC20F3">
        <w:rPr>
          <w:rFonts w:asciiTheme="majorHAnsi" w:hAnsiTheme="majorHAnsi"/>
        </w:rPr>
        <w:t xml:space="preserve"> and update grant information. </w:t>
      </w:r>
      <w:r w:rsidRPr="00725984">
        <w:rPr>
          <w:rFonts w:asciiTheme="majorHAnsi" w:hAnsiTheme="majorHAnsi"/>
        </w:rPr>
        <w:t xml:space="preserve">Awardees </w:t>
      </w:r>
      <w:r w:rsidRPr="00725984" w:rsidR="00A03B98">
        <w:rPr>
          <w:rFonts w:asciiTheme="majorHAnsi" w:hAnsiTheme="majorHAnsi"/>
        </w:rPr>
        <w:t>submit their continuation application for funding, which include</w:t>
      </w:r>
      <w:r w:rsidR="002F7F42">
        <w:rPr>
          <w:rFonts w:asciiTheme="majorHAnsi" w:hAnsiTheme="majorHAnsi"/>
        </w:rPr>
        <w:t>s</w:t>
      </w:r>
      <w:r w:rsidRPr="00725984" w:rsidR="00A03B98">
        <w:rPr>
          <w:rFonts w:asciiTheme="majorHAnsi" w:hAnsiTheme="majorHAnsi"/>
        </w:rPr>
        <w:t xml:space="preserve"> </w:t>
      </w:r>
      <w:r w:rsidRPr="00725984">
        <w:rPr>
          <w:rFonts w:asciiTheme="majorHAnsi" w:hAnsiTheme="majorHAnsi"/>
        </w:rPr>
        <w:t xml:space="preserve">completed </w:t>
      </w:r>
      <w:r w:rsidRPr="00725984" w:rsidR="00B70E64">
        <w:rPr>
          <w:rFonts w:asciiTheme="majorHAnsi" w:hAnsiTheme="majorHAnsi"/>
        </w:rPr>
        <w:t>Excel</w:t>
      </w:r>
      <w:r w:rsidRPr="00725984">
        <w:rPr>
          <w:rFonts w:asciiTheme="majorHAnsi" w:hAnsiTheme="majorHAnsi"/>
        </w:rPr>
        <w:t xml:space="preserve"> spreadsheet</w:t>
      </w:r>
      <w:r w:rsidRPr="00725984" w:rsidR="00D10562">
        <w:rPr>
          <w:rFonts w:asciiTheme="majorHAnsi" w:hAnsiTheme="majorHAnsi"/>
        </w:rPr>
        <w:t>s</w:t>
      </w:r>
      <w:r w:rsidRPr="00725984" w:rsidR="00EA2605">
        <w:rPr>
          <w:rFonts w:asciiTheme="majorHAnsi" w:hAnsiTheme="majorHAnsi"/>
        </w:rPr>
        <w:t xml:space="preserve">, tailored </w:t>
      </w:r>
      <w:r w:rsidRPr="00725984" w:rsidR="00211730">
        <w:rPr>
          <w:rFonts w:asciiTheme="majorHAnsi" w:hAnsiTheme="majorHAnsi"/>
        </w:rPr>
        <w:t xml:space="preserve">for </w:t>
      </w:r>
      <w:r w:rsidRPr="00725984" w:rsidR="00EA2605">
        <w:rPr>
          <w:rFonts w:asciiTheme="majorHAnsi" w:hAnsiTheme="majorHAnsi"/>
        </w:rPr>
        <w:t xml:space="preserve">their </w:t>
      </w:r>
      <w:r w:rsidRPr="00725984" w:rsidR="00211730">
        <w:rPr>
          <w:rFonts w:asciiTheme="majorHAnsi" w:hAnsiTheme="majorHAnsi"/>
        </w:rPr>
        <w:t xml:space="preserve">specific </w:t>
      </w:r>
      <w:r w:rsidRPr="00725984" w:rsidR="00515965">
        <w:rPr>
          <w:rFonts w:asciiTheme="majorHAnsi" w:hAnsiTheme="majorHAnsi"/>
        </w:rPr>
        <w:t xml:space="preserve">work plans, </w:t>
      </w:r>
      <w:r w:rsidRPr="00725984" w:rsidR="00A754A9">
        <w:rPr>
          <w:rFonts w:asciiTheme="majorHAnsi" w:hAnsiTheme="majorHAnsi"/>
        </w:rPr>
        <w:t xml:space="preserve">and Word documents </w:t>
      </w:r>
      <w:r w:rsidRPr="00725984" w:rsidR="00801746">
        <w:rPr>
          <w:rFonts w:asciiTheme="majorHAnsi" w:hAnsiTheme="majorHAnsi"/>
        </w:rPr>
        <w:t>by uploading them</w:t>
      </w:r>
      <w:r w:rsidRPr="00725984" w:rsidR="00A03B98">
        <w:rPr>
          <w:rFonts w:asciiTheme="majorHAnsi" w:hAnsiTheme="majorHAnsi"/>
        </w:rPr>
        <w:t xml:space="preserve"> at </w:t>
      </w:r>
      <w:hyperlink w:history="1" r:id="rId8">
        <w:r w:rsidRPr="00D97355" w:rsidR="00C9326E">
          <w:rPr>
            <w:rStyle w:val="Hyperlink"/>
          </w:rPr>
          <w:t>www.grantsolutions.gov</w:t>
        </w:r>
      </w:hyperlink>
      <w:r w:rsidRPr="00725984" w:rsidR="00A03B98">
        <w:rPr>
          <w:rFonts w:asciiTheme="majorHAnsi" w:hAnsiTheme="majorHAnsi"/>
        </w:rPr>
        <w:t xml:space="preserve"> </w:t>
      </w:r>
      <w:r w:rsidRPr="00725984">
        <w:rPr>
          <w:rFonts w:asciiTheme="majorHAnsi" w:hAnsiTheme="majorHAnsi"/>
        </w:rPr>
        <w:t xml:space="preserve">on an annual </w:t>
      </w:r>
      <w:r w:rsidRPr="00725984" w:rsidR="00FC20F3">
        <w:rPr>
          <w:rFonts w:asciiTheme="majorHAnsi" w:hAnsiTheme="majorHAnsi"/>
        </w:rPr>
        <w:t xml:space="preserve">basis. </w:t>
      </w:r>
      <w:r w:rsidRPr="00725984" w:rsidR="00211730">
        <w:rPr>
          <w:rFonts w:asciiTheme="majorHAnsi" w:hAnsiTheme="majorHAnsi"/>
        </w:rPr>
        <w:t>The</w:t>
      </w:r>
      <w:r w:rsidRPr="00725984">
        <w:rPr>
          <w:rFonts w:asciiTheme="majorHAnsi" w:hAnsiTheme="majorHAnsi"/>
        </w:rPr>
        <w:t xml:space="preserve"> contractor will </w:t>
      </w:r>
      <w:r w:rsidRPr="00725984" w:rsidR="00801746">
        <w:rPr>
          <w:rFonts w:asciiTheme="majorHAnsi" w:hAnsiTheme="majorHAnsi"/>
        </w:rPr>
        <w:t xml:space="preserve">input the data into an Access </w:t>
      </w:r>
      <w:r w:rsidRPr="00725984" w:rsidR="00326BF3">
        <w:rPr>
          <w:rFonts w:asciiTheme="majorHAnsi" w:hAnsiTheme="majorHAnsi"/>
        </w:rPr>
        <w:t>database</w:t>
      </w:r>
      <w:r w:rsidRPr="00725984">
        <w:rPr>
          <w:rFonts w:asciiTheme="majorHAnsi" w:hAnsiTheme="majorHAnsi"/>
        </w:rPr>
        <w:t xml:space="preserve"> for analysis and reporting.</w:t>
      </w:r>
    </w:p>
    <w:p w:rsidRPr="00725984" w:rsidR="001C4179" w:rsidP="001C4179" w:rsidRDefault="001C4179" w14:paraId="2A23F0E3" w14:textId="77777777">
      <w:pPr>
        <w:rPr>
          <w:rFonts w:asciiTheme="majorHAnsi" w:hAnsiTheme="majorHAnsi"/>
        </w:rPr>
      </w:pPr>
    </w:p>
    <w:p w:rsidRPr="00725984" w:rsidR="00372768" w:rsidP="00372768" w:rsidRDefault="0076388E" w14:paraId="3FDD059D" w14:textId="11ED78A4">
      <w:pPr>
        <w:tabs>
          <w:tab w:val="num" w:pos="720"/>
        </w:tabs>
        <w:rPr>
          <w:rFonts w:asciiTheme="majorHAnsi" w:hAnsiTheme="majorHAnsi"/>
        </w:rPr>
      </w:pPr>
      <w:r w:rsidRPr="00725984">
        <w:rPr>
          <w:rFonts w:asciiTheme="majorHAnsi" w:hAnsiTheme="majorHAnsi"/>
        </w:rPr>
        <w:t xml:space="preserve">The </w:t>
      </w:r>
      <w:r w:rsidRPr="00725984" w:rsidR="003E14E5">
        <w:rPr>
          <w:rFonts w:asciiTheme="majorHAnsi" w:hAnsiTheme="majorHAnsi"/>
        </w:rPr>
        <w:t>tool</w:t>
      </w:r>
      <w:r w:rsidRPr="00725984" w:rsidR="00A754A9">
        <w:rPr>
          <w:rFonts w:asciiTheme="majorHAnsi" w:hAnsiTheme="majorHAnsi"/>
        </w:rPr>
        <w:t>s</w:t>
      </w:r>
      <w:r w:rsidRPr="00725984">
        <w:rPr>
          <w:rFonts w:asciiTheme="majorHAnsi" w:hAnsiTheme="majorHAnsi"/>
        </w:rPr>
        <w:t xml:space="preserve"> </w:t>
      </w:r>
      <w:r w:rsidRPr="00725984" w:rsidR="00A754A9">
        <w:rPr>
          <w:rFonts w:asciiTheme="majorHAnsi" w:hAnsiTheme="majorHAnsi"/>
        </w:rPr>
        <w:t>improve</w:t>
      </w:r>
      <w:r w:rsidRPr="00725984">
        <w:rPr>
          <w:rFonts w:asciiTheme="majorHAnsi" w:hAnsiTheme="majorHAnsi"/>
        </w:rPr>
        <w:t xml:space="preserve"> information quality by min</w:t>
      </w:r>
      <w:r w:rsidRPr="00725984" w:rsidR="005551E2">
        <w:rPr>
          <w:rFonts w:asciiTheme="majorHAnsi" w:hAnsiTheme="majorHAnsi"/>
        </w:rPr>
        <w:t>imizing errors and redundancy.</w:t>
      </w:r>
      <w:r w:rsidR="006124C1">
        <w:rPr>
          <w:rFonts w:asciiTheme="majorHAnsi" w:hAnsiTheme="majorHAnsi"/>
        </w:rPr>
        <w:t xml:space="preserve">  The compilation of information in a standardized format</w:t>
      </w:r>
      <w:r w:rsidRPr="00725984" w:rsidR="005551E2">
        <w:rPr>
          <w:rFonts w:asciiTheme="majorHAnsi" w:hAnsiTheme="majorHAnsi"/>
        </w:rPr>
        <w:t xml:space="preserve"> </w:t>
      </w:r>
      <w:r w:rsidRPr="00725984" w:rsidR="00372768">
        <w:rPr>
          <w:rFonts w:asciiTheme="majorHAnsi" w:hAnsiTheme="majorHAnsi"/>
        </w:rPr>
        <w:t>reduce</w:t>
      </w:r>
      <w:r w:rsidR="00CC4BC8">
        <w:rPr>
          <w:rFonts w:asciiTheme="majorHAnsi" w:hAnsiTheme="majorHAnsi"/>
        </w:rPr>
        <w:t>s</w:t>
      </w:r>
      <w:r w:rsidRPr="00725984" w:rsidR="00372768">
        <w:rPr>
          <w:rFonts w:asciiTheme="majorHAnsi" w:hAnsiTheme="majorHAnsi"/>
        </w:rPr>
        <w:t xml:space="preserve"> the level of </w:t>
      </w:r>
      <w:r w:rsidR="006124C1">
        <w:rPr>
          <w:rFonts w:asciiTheme="majorHAnsi" w:hAnsiTheme="majorHAnsi"/>
        </w:rPr>
        <w:t xml:space="preserve">workload </w:t>
      </w:r>
      <w:r w:rsidRPr="00725984" w:rsidR="00372768">
        <w:rPr>
          <w:rFonts w:asciiTheme="majorHAnsi" w:hAnsiTheme="majorHAnsi"/>
        </w:rPr>
        <w:t xml:space="preserve">burden </w:t>
      </w:r>
      <w:r w:rsidR="006124C1">
        <w:rPr>
          <w:rFonts w:asciiTheme="majorHAnsi" w:hAnsiTheme="majorHAnsi"/>
        </w:rPr>
        <w:t xml:space="preserve">utilized </w:t>
      </w:r>
      <w:r w:rsidRPr="00725984" w:rsidR="00372768">
        <w:rPr>
          <w:rFonts w:asciiTheme="majorHAnsi" w:hAnsiTheme="majorHAnsi"/>
        </w:rPr>
        <w:t>to enter and maintain the data.</w:t>
      </w:r>
      <w:r w:rsidRPr="00725984" w:rsidR="005551E2">
        <w:rPr>
          <w:rFonts w:asciiTheme="majorHAnsi" w:hAnsiTheme="majorHAnsi"/>
        </w:rPr>
        <w:t xml:space="preserve"> </w:t>
      </w:r>
      <w:r w:rsidR="006124C1">
        <w:rPr>
          <w:rFonts w:asciiTheme="majorHAnsi" w:hAnsiTheme="majorHAnsi"/>
        </w:rPr>
        <w:t xml:space="preserve">Data entered by programs is pre-populated from year to year to </w:t>
      </w:r>
      <w:r w:rsidRPr="00725984" w:rsidR="004E4F94">
        <w:rPr>
          <w:rFonts w:asciiTheme="majorHAnsi" w:hAnsiTheme="majorHAnsi"/>
        </w:rPr>
        <w:t>minimize data re-entry.</w:t>
      </w:r>
      <w:r w:rsidR="00CC4BC8">
        <w:rPr>
          <w:rFonts w:asciiTheme="majorHAnsi" w:hAnsiTheme="majorHAnsi"/>
        </w:rPr>
        <w:t xml:space="preserve"> The contractor sends pre-populated templates to the project officers for each grantee to complete for the continuation award.  </w:t>
      </w:r>
      <w:r w:rsidR="006124C1">
        <w:rPr>
          <w:rFonts w:asciiTheme="majorHAnsi" w:hAnsiTheme="majorHAnsi"/>
        </w:rPr>
        <w:t xml:space="preserve">These templates are saved to OSH’s SHARE drive for project officers to retrieve. </w:t>
      </w:r>
    </w:p>
    <w:p w:rsidRPr="00725984" w:rsidR="001E4B96" w:rsidP="00372768" w:rsidRDefault="001E4B96" w14:paraId="1D2D2703" w14:textId="77777777">
      <w:pPr>
        <w:tabs>
          <w:tab w:val="num" w:pos="720"/>
        </w:tabs>
        <w:rPr>
          <w:rFonts w:asciiTheme="majorHAnsi" w:hAnsiTheme="majorHAnsi"/>
        </w:rPr>
      </w:pPr>
    </w:p>
    <w:p w:rsidRPr="00725984" w:rsidR="00553185" w:rsidP="00CA7AD8" w:rsidRDefault="001E4B96" w14:paraId="683E62CC" w14:textId="05968A45">
      <w:pPr>
        <w:rPr>
          <w:rFonts w:asciiTheme="majorHAnsi" w:hAnsiTheme="majorHAnsi"/>
        </w:rPr>
      </w:pPr>
      <w:r w:rsidRPr="00725984">
        <w:rPr>
          <w:rFonts w:asciiTheme="majorHAnsi" w:hAnsiTheme="majorHAnsi"/>
        </w:rPr>
        <w:t xml:space="preserve">Other elements such as </w:t>
      </w:r>
      <w:r w:rsidRPr="00725984" w:rsidR="000743F2">
        <w:rPr>
          <w:rFonts w:asciiTheme="majorHAnsi" w:hAnsiTheme="majorHAnsi"/>
        </w:rPr>
        <w:t xml:space="preserve">awardee </w:t>
      </w:r>
      <w:r w:rsidRPr="00725984">
        <w:rPr>
          <w:rFonts w:asciiTheme="majorHAnsi" w:hAnsiTheme="majorHAnsi"/>
        </w:rPr>
        <w:t>plan requirements</w:t>
      </w:r>
      <w:r w:rsidRPr="00725984" w:rsidR="000743F2">
        <w:rPr>
          <w:rFonts w:asciiTheme="majorHAnsi" w:hAnsiTheme="majorHAnsi"/>
        </w:rPr>
        <w:t xml:space="preserve"> for the area of emphasis in each award type</w:t>
      </w:r>
      <w:r w:rsidRPr="00725984">
        <w:rPr>
          <w:rFonts w:asciiTheme="majorHAnsi" w:hAnsiTheme="majorHAnsi"/>
        </w:rPr>
        <w:t>, data reporting and the terms that are used to define simi</w:t>
      </w:r>
      <w:r w:rsidRPr="00725984" w:rsidR="009F321F">
        <w:rPr>
          <w:rFonts w:asciiTheme="majorHAnsi" w:hAnsiTheme="majorHAnsi"/>
        </w:rPr>
        <w:t>lar data requirements often vary</w:t>
      </w:r>
      <w:r w:rsidRPr="00725984">
        <w:rPr>
          <w:rFonts w:asciiTheme="majorHAnsi" w:hAnsiTheme="majorHAnsi"/>
        </w:rPr>
        <w:t xml:space="preserve"> greatly from one </w:t>
      </w:r>
      <w:r w:rsidRPr="00725984" w:rsidR="000743F2">
        <w:rPr>
          <w:rFonts w:asciiTheme="majorHAnsi" w:hAnsiTheme="majorHAnsi"/>
        </w:rPr>
        <w:t xml:space="preserve">awardee </w:t>
      </w:r>
      <w:r w:rsidRPr="00725984">
        <w:rPr>
          <w:rFonts w:asciiTheme="majorHAnsi" w:hAnsiTheme="majorHAnsi"/>
        </w:rPr>
        <w:t>to another</w:t>
      </w:r>
      <w:r w:rsidRPr="00725984" w:rsidR="00554E45">
        <w:rPr>
          <w:rFonts w:asciiTheme="majorHAnsi" w:hAnsiTheme="majorHAnsi"/>
        </w:rPr>
        <w:t xml:space="preserve">. </w:t>
      </w:r>
      <w:r w:rsidRPr="00725984" w:rsidR="009F321F">
        <w:rPr>
          <w:rFonts w:asciiTheme="majorHAnsi" w:hAnsiTheme="majorHAnsi"/>
        </w:rPr>
        <w:t xml:space="preserve">With the </w:t>
      </w:r>
      <w:r w:rsidRPr="00725984" w:rsidR="003E14E5">
        <w:rPr>
          <w:rFonts w:asciiTheme="majorHAnsi" w:hAnsiTheme="majorHAnsi"/>
        </w:rPr>
        <w:t>tool</w:t>
      </w:r>
      <w:r w:rsidRPr="00725984" w:rsidR="00783C5E">
        <w:rPr>
          <w:rFonts w:asciiTheme="majorHAnsi" w:hAnsiTheme="majorHAnsi"/>
        </w:rPr>
        <w:t>s</w:t>
      </w:r>
      <w:r w:rsidRPr="00725984" w:rsidR="009F321F">
        <w:rPr>
          <w:rFonts w:asciiTheme="majorHAnsi" w:hAnsiTheme="majorHAnsi"/>
        </w:rPr>
        <w:t>, t</w:t>
      </w:r>
      <w:r w:rsidRPr="00725984">
        <w:rPr>
          <w:rFonts w:asciiTheme="majorHAnsi" w:hAnsiTheme="majorHAnsi"/>
        </w:rPr>
        <w:t>he use of a standard se</w:t>
      </w:r>
      <w:r w:rsidRPr="00725984" w:rsidR="00515965">
        <w:rPr>
          <w:rFonts w:asciiTheme="majorHAnsi" w:hAnsiTheme="majorHAnsi"/>
        </w:rPr>
        <w:t>t of data elements, definitions</w:t>
      </w:r>
      <w:r w:rsidRPr="00725984">
        <w:rPr>
          <w:rFonts w:asciiTheme="majorHAnsi" w:hAnsiTheme="majorHAnsi"/>
        </w:rPr>
        <w:t xml:space="preserve"> and specifications at all levels help</w:t>
      </w:r>
      <w:r w:rsidR="00CC4BC8">
        <w:rPr>
          <w:rFonts w:asciiTheme="majorHAnsi" w:hAnsiTheme="majorHAnsi"/>
        </w:rPr>
        <w:t>s</w:t>
      </w:r>
      <w:r w:rsidRPr="00725984">
        <w:rPr>
          <w:rFonts w:asciiTheme="majorHAnsi" w:hAnsiTheme="majorHAnsi"/>
        </w:rPr>
        <w:t xml:space="preserve"> to improve the quality </w:t>
      </w:r>
      <w:r w:rsidRPr="00725984" w:rsidR="007C62B1">
        <w:rPr>
          <w:rFonts w:asciiTheme="majorHAnsi" w:hAnsiTheme="majorHAnsi"/>
        </w:rPr>
        <w:t xml:space="preserve">and comparability </w:t>
      </w:r>
      <w:r w:rsidRPr="00725984">
        <w:rPr>
          <w:rFonts w:asciiTheme="majorHAnsi" w:hAnsiTheme="majorHAnsi"/>
        </w:rPr>
        <w:t>of performance information that is received by CDC</w:t>
      </w:r>
      <w:r w:rsidRPr="00725984" w:rsidR="009F321F">
        <w:rPr>
          <w:rFonts w:asciiTheme="majorHAnsi" w:hAnsiTheme="majorHAnsi"/>
        </w:rPr>
        <w:t xml:space="preserve"> for multiple </w:t>
      </w:r>
      <w:r w:rsidRPr="00725984" w:rsidR="008725AF">
        <w:rPr>
          <w:rFonts w:asciiTheme="majorHAnsi" w:hAnsiTheme="majorHAnsi"/>
        </w:rPr>
        <w:t>awardees</w:t>
      </w:r>
      <w:r w:rsidRPr="00725984" w:rsidR="000743F2">
        <w:rPr>
          <w:rFonts w:asciiTheme="majorHAnsi" w:hAnsiTheme="majorHAnsi"/>
        </w:rPr>
        <w:t xml:space="preserve"> and multiple award types</w:t>
      </w:r>
      <w:r w:rsidRPr="00725984" w:rsidR="00554E45">
        <w:rPr>
          <w:rFonts w:asciiTheme="majorHAnsi" w:hAnsiTheme="majorHAnsi"/>
        </w:rPr>
        <w:t>.</w:t>
      </w:r>
      <w:r w:rsidRPr="00725984">
        <w:rPr>
          <w:rFonts w:asciiTheme="majorHAnsi" w:hAnsiTheme="majorHAnsi"/>
        </w:rPr>
        <w:t xml:space="preserve"> Further, standardization enhance</w:t>
      </w:r>
      <w:r w:rsidR="00CC4BC8">
        <w:rPr>
          <w:rFonts w:asciiTheme="majorHAnsi" w:hAnsiTheme="majorHAnsi"/>
        </w:rPr>
        <w:t>s</w:t>
      </w:r>
      <w:r w:rsidRPr="00725984">
        <w:rPr>
          <w:rFonts w:asciiTheme="majorHAnsi" w:hAnsiTheme="majorHAnsi"/>
        </w:rPr>
        <w:t xml:space="preserve"> the consistency of plans and </w:t>
      </w:r>
      <w:r w:rsidRPr="00725984">
        <w:rPr>
          <w:rFonts w:asciiTheme="majorHAnsi" w:hAnsiTheme="majorHAnsi"/>
        </w:rPr>
        <w:lastRenderedPageBreak/>
        <w:t xml:space="preserve">reports, enable cross-program </w:t>
      </w:r>
      <w:r w:rsidRPr="00725984" w:rsidR="007C62B1">
        <w:rPr>
          <w:rFonts w:asciiTheme="majorHAnsi" w:hAnsiTheme="majorHAnsi"/>
        </w:rPr>
        <w:t>analysis</w:t>
      </w:r>
      <w:r w:rsidRPr="00725984">
        <w:rPr>
          <w:rFonts w:asciiTheme="majorHAnsi" w:hAnsiTheme="majorHAnsi"/>
        </w:rPr>
        <w:t>, and facilitate</w:t>
      </w:r>
      <w:r w:rsidR="00CC4BC8">
        <w:rPr>
          <w:rFonts w:asciiTheme="majorHAnsi" w:hAnsiTheme="majorHAnsi"/>
        </w:rPr>
        <w:t>s</w:t>
      </w:r>
      <w:r w:rsidRPr="00725984">
        <w:rPr>
          <w:rFonts w:asciiTheme="majorHAnsi" w:hAnsiTheme="majorHAnsi"/>
        </w:rPr>
        <w:t xml:space="preserve"> a higher degree of reliability by ensuring that the same information is collected on all </w:t>
      </w:r>
      <w:r w:rsidRPr="00725984" w:rsidR="003E14E5">
        <w:rPr>
          <w:rFonts w:asciiTheme="majorHAnsi" w:hAnsiTheme="majorHAnsi"/>
        </w:rPr>
        <w:t>strategies</w:t>
      </w:r>
      <w:r w:rsidRPr="00725984">
        <w:rPr>
          <w:rFonts w:asciiTheme="majorHAnsi" w:hAnsiTheme="majorHAnsi"/>
        </w:rPr>
        <w:t xml:space="preserve"> and </w:t>
      </w:r>
      <w:r w:rsidRPr="00725984" w:rsidR="003E14E5">
        <w:rPr>
          <w:rFonts w:asciiTheme="majorHAnsi" w:hAnsiTheme="majorHAnsi"/>
        </w:rPr>
        <w:t>performance measures</w:t>
      </w:r>
      <w:r w:rsidRPr="00725984">
        <w:rPr>
          <w:rFonts w:asciiTheme="majorHAnsi" w:hAnsiTheme="majorHAnsi"/>
        </w:rPr>
        <w:t xml:space="preserve">. </w:t>
      </w:r>
      <w:r w:rsidRPr="00725984" w:rsidR="00CB27DC">
        <w:rPr>
          <w:rFonts w:asciiTheme="majorHAnsi" w:hAnsiTheme="majorHAnsi"/>
        </w:rPr>
        <w:t xml:space="preserve">Finally, the report generation capabilities of the </w:t>
      </w:r>
      <w:r w:rsidRPr="00725984" w:rsidR="003E14E5">
        <w:rPr>
          <w:rFonts w:asciiTheme="majorHAnsi" w:hAnsiTheme="majorHAnsi"/>
        </w:rPr>
        <w:t>system</w:t>
      </w:r>
      <w:r w:rsidRPr="00725984" w:rsidR="00CB27DC">
        <w:rPr>
          <w:rFonts w:asciiTheme="majorHAnsi" w:hAnsiTheme="majorHAnsi"/>
        </w:rPr>
        <w:t xml:space="preserve"> reduce</w:t>
      </w:r>
      <w:r w:rsidR="00CC4BC8">
        <w:rPr>
          <w:rFonts w:asciiTheme="majorHAnsi" w:hAnsiTheme="majorHAnsi"/>
        </w:rPr>
        <w:t>s</w:t>
      </w:r>
      <w:r w:rsidRPr="00725984" w:rsidR="00CB27DC">
        <w:rPr>
          <w:rFonts w:asciiTheme="majorHAnsi" w:hAnsiTheme="majorHAnsi"/>
        </w:rPr>
        <w:t xml:space="preserve"> the </w:t>
      </w:r>
      <w:r w:rsidRPr="00725984" w:rsidR="00AA7032">
        <w:rPr>
          <w:rFonts w:asciiTheme="majorHAnsi" w:hAnsiTheme="majorHAnsi"/>
        </w:rPr>
        <w:t xml:space="preserve">respondent </w:t>
      </w:r>
      <w:r w:rsidRPr="00725984" w:rsidR="00CB27DC">
        <w:rPr>
          <w:rFonts w:asciiTheme="majorHAnsi" w:hAnsiTheme="majorHAnsi"/>
        </w:rPr>
        <w:t>burden associated with paper-based reports</w:t>
      </w:r>
      <w:r w:rsidRPr="00725984" w:rsidR="00AA7032">
        <w:rPr>
          <w:rFonts w:asciiTheme="majorHAnsi" w:hAnsiTheme="majorHAnsi"/>
        </w:rPr>
        <w:t>.</w:t>
      </w:r>
      <w:r w:rsidRPr="00725984" w:rsidR="00554E45">
        <w:rPr>
          <w:rFonts w:asciiTheme="majorHAnsi" w:hAnsiTheme="majorHAnsi"/>
        </w:rPr>
        <w:t xml:space="preserve"> </w:t>
      </w:r>
      <w:r w:rsidRPr="00725984" w:rsidR="00FC7B93">
        <w:rPr>
          <w:rFonts w:asciiTheme="majorHAnsi" w:hAnsiTheme="majorHAnsi"/>
        </w:rPr>
        <w:t xml:space="preserve">Without the </w:t>
      </w:r>
      <w:r w:rsidRPr="00725984" w:rsidR="00F105E7">
        <w:rPr>
          <w:rFonts w:asciiTheme="majorHAnsi" w:hAnsiTheme="majorHAnsi"/>
        </w:rPr>
        <w:t xml:space="preserve">reporting </w:t>
      </w:r>
      <w:r w:rsidRPr="00725984" w:rsidR="005A4039">
        <w:rPr>
          <w:rFonts w:asciiTheme="majorHAnsi" w:hAnsiTheme="majorHAnsi"/>
        </w:rPr>
        <w:t>tool</w:t>
      </w:r>
      <w:r w:rsidRPr="00725984" w:rsidR="00783C5E">
        <w:rPr>
          <w:rFonts w:asciiTheme="majorHAnsi" w:hAnsiTheme="majorHAnsi"/>
        </w:rPr>
        <w:t>s</w:t>
      </w:r>
      <w:r w:rsidRPr="00725984" w:rsidR="005A4039">
        <w:rPr>
          <w:rFonts w:asciiTheme="majorHAnsi" w:hAnsiTheme="majorHAnsi"/>
        </w:rPr>
        <w:t xml:space="preserve"> </w:t>
      </w:r>
      <w:r w:rsidRPr="00725984" w:rsidR="002627DC">
        <w:rPr>
          <w:rFonts w:asciiTheme="majorHAnsi" w:hAnsiTheme="majorHAnsi"/>
        </w:rPr>
        <w:t>and the integrated approach to information collection and reporting</w:t>
      </w:r>
      <w:r w:rsidRPr="00725984" w:rsidR="00FC7B93">
        <w:rPr>
          <w:rFonts w:asciiTheme="majorHAnsi" w:hAnsiTheme="majorHAnsi"/>
        </w:rPr>
        <w:t xml:space="preserve">, </w:t>
      </w:r>
      <w:r w:rsidRPr="00725984" w:rsidR="008725AF">
        <w:rPr>
          <w:rFonts w:asciiTheme="majorHAnsi" w:hAnsiTheme="majorHAnsi"/>
        </w:rPr>
        <w:t xml:space="preserve">awardees </w:t>
      </w:r>
      <w:r w:rsidRPr="00725984" w:rsidR="002627DC">
        <w:rPr>
          <w:rFonts w:asciiTheme="majorHAnsi" w:hAnsiTheme="majorHAnsi"/>
        </w:rPr>
        <w:t xml:space="preserve">and </w:t>
      </w:r>
      <w:r w:rsidRPr="00725984" w:rsidR="00FC7B93">
        <w:rPr>
          <w:rFonts w:asciiTheme="majorHAnsi" w:hAnsiTheme="majorHAnsi"/>
        </w:rPr>
        <w:t>CDC would need to continue to use time consuming, labor intensive procedures</w:t>
      </w:r>
      <w:r w:rsidRPr="00725984" w:rsidR="002627DC">
        <w:rPr>
          <w:rFonts w:asciiTheme="majorHAnsi" w:hAnsiTheme="majorHAnsi"/>
        </w:rPr>
        <w:t xml:space="preserve"> for information collection and reporting</w:t>
      </w:r>
      <w:r w:rsidRPr="00725984" w:rsidR="00FC7B93">
        <w:rPr>
          <w:rFonts w:asciiTheme="majorHAnsi" w:hAnsiTheme="majorHAnsi"/>
        </w:rPr>
        <w:t>.</w:t>
      </w:r>
    </w:p>
    <w:p w:rsidRPr="00725984" w:rsidR="00B1062B" w:rsidP="00B1062B" w:rsidRDefault="00B1062B" w14:paraId="3C611B9A" w14:textId="77777777">
      <w:pPr>
        <w:rPr>
          <w:rFonts w:asciiTheme="majorHAnsi" w:hAnsiTheme="majorHAnsi"/>
        </w:rPr>
      </w:pPr>
    </w:p>
    <w:p w:rsidRPr="00725984" w:rsidR="00B1062B" w:rsidP="00B1062B" w:rsidRDefault="00B1062B" w14:paraId="746CC792" w14:textId="77777777">
      <w:pPr>
        <w:rPr>
          <w:rFonts w:asciiTheme="majorHAnsi" w:hAnsiTheme="majorHAnsi"/>
        </w:rPr>
      </w:pPr>
    </w:p>
    <w:p w:rsidRPr="00725984" w:rsidR="00553185" w:rsidP="00B1062B" w:rsidRDefault="00B1062B" w14:paraId="0C312A12" w14:textId="77777777">
      <w:pPr>
        <w:rPr>
          <w:rFonts w:asciiTheme="majorHAnsi" w:hAnsiTheme="majorHAnsi"/>
          <w:b/>
        </w:rPr>
      </w:pPr>
      <w:r w:rsidRPr="00725984">
        <w:rPr>
          <w:rFonts w:asciiTheme="majorHAnsi" w:hAnsiTheme="majorHAnsi"/>
          <w:b/>
        </w:rPr>
        <w:t>4.</w:t>
      </w:r>
      <w:r w:rsidRPr="00725984">
        <w:rPr>
          <w:rFonts w:asciiTheme="majorHAnsi" w:hAnsiTheme="majorHAnsi"/>
          <w:b/>
        </w:rPr>
        <w:tab/>
      </w:r>
      <w:r w:rsidRPr="00725984" w:rsidR="00553185">
        <w:rPr>
          <w:rFonts w:asciiTheme="majorHAnsi" w:hAnsiTheme="majorHAnsi"/>
          <w:b/>
        </w:rPr>
        <w:t>Efforts to Identify Duplication</w:t>
      </w:r>
      <w:r w:rsidRPr="00725984" w:rsidR="004E4ED3">
        <w:rPr>
          <w:rFonts w:asciiTheme="majorHAnsi" w:hAnsiTheme="majorHAnsi"/>
          <w:b/>
        </w:rPr>
        <w:t xml:space="preserve"> and Use of Similar Information</w:t>
      </w:r>
    </w:p>
    <w:p w:rsidRPr="00725984" w:rsidR="00553185" w:rsidP="00207287" w:rsidRDefault="00553185" w14:paraId="5527BC18" w14:textId="77777777">
      <w:pPr>
        <w:ind w:left="360"/>
        <w:rPr>
          <w:rFonts w:asciiTheme="majorHAnsi" w:hAnsiTheme="majorHAnsi"/>
          <w:b/>
        </w:rPr>
      </w:pPr>
    </w:p>
    <w:p w:rsidR="00025ED5" w:rsidP="00025ED5" w:rsidRDefault="00025ED5" w14:paraId="48950A42" w14:textId="79DFDA58">
      <w:pPr>
        <w:rPr>
          <w:rFonts w:cs="Arial" w:asciiTheme="majorHAnsi" w:hAnsiTheme="majorHAnsi"/>
        </w:rPr>
      </w:pPr>
      <w:r w:rsidRPr="00725984">
        <w:rPr>
          <w:rFonts w:asciiTheme="majorHAnsi" w:hAnsiTheme="majorHAnsi"/>
        </w:rPr>
        <w:t>The collection of this information is part of a federal reporting requirement for funds received by awardees. The tools will consolidate information necessary for both continuation applications and progress reports so that information entered once can be used to generate multiple types of reports without having to duplicate efforts.</w:t>
      </w:r>
      <w:r w:rsidRPr="00725984">
        <w:rPr>
          <w:rFonts w:cs="Arial" w:asciiTheme="majorHAnsi" w:hAnsiTheme="majorHAnsi"/>
        </w:rPr>
        <w:t xml:space="preserve"> </w:t>
      </w:r>
      <w:r>
        <w:rPr>
          <w:rFonts w:cs="Arial" w:asciiTheme="majorHAnsi" w:hAnsiTheme="majorHAnsi"/>
        </w:rPr>
        <w:t xml:space="preserve"> </w:t>
      </w:r>
      <w:r w:rsidRPr="00725984">
        <w:rPr>
          <w:rFonts w:asciiTheme="majorHAnsi" w:hAnsiTheme="majorHAnsi"/>
        </w:rPr>
        <w:t xml:space="preserve">The information collected from awardees is not available from other sources.  </w:t>
      </w:r>
    </w:p>
    <w:p w:rsidRPr="00725984" w:rsidR="00C86168" w:rsidP="00C86168" w:rsidRDefault="00C86168" w14:paraId="59B546B6" w14:textId="77777777">
      <w:pPr>
        <w:rPr>
          <w:rFonts w:asciiTheme="majorHAnsi" w:hAnsiTheme="majorHAnsi"/>
        </w:rPr>
      </w:pPr>
    </w:p>
    <w:p w:rsidRPr="00725984" w:rsidR="00C86168" w:rsidP="00C86168" w:rsidRDefault="00C86168" w14:paraId="1A669A19" w14:textId="77777777">
      <w:pPr>
        <w:rPr>
          <w:rFonts w:asciiTheme="majorHAnsi" w:hAnsiTheme="majorHAnsi"/>
        </w:rPr>
      </w:pPr>
    </w:p>
    <w:p w:rsidRPr="00725984" w:rsidR="00E21643" w:rsidP="00C86168" w:rsidRDefault="00E21643" w14:paraId="6D326CB9" w14:textId="77777777">
      <w:pPr>
        <w:rPr>
          <w:rFonts w:asciiTheme="majorHAnsi" w:hAnsiTheme="majorHAnsi"/>
          <w:b/>
        </w:rPr>
      </w:pPr>
      <w:r w:rsidRPr="00725984">
        <w:rPr>
          <w:rFonts w:asciiTheme="majorHAnsi" w:hAnsiTheme="majorHAnsi"/>
          <w:b/>
        </w:rPr>
        <w:t xml:space="preserve">5. </w:t>
      </w:r>
      <w:r w:rsidRPr="00725984" w:rsidR="00C86168">
        <w:rPr>
          <w:rFonts w:asciiTheme="majorHAnsi" w:hAnsiTheme="majorHAnsi"/>
          <w:b/>
        </w:rPr>
        <w:tab/>
      </w:r>
      <w:r w:rsidRPr="00725984">
        <w:rPr>
          <w:rFonts w:asciiTheme="majorHAnsi" w:hAnsiTheme="majorHAnsi"/>
          <w:b/>
        </w:rPr>
        <w:t>Impact o</w:t>
      </w:r>
      <w:r w:rsidRPr="00725984" w:rsidR="004E4ED3">
        <w:rPr>
          <w:rFonts w:asciiTheme="majorHAnsi" w:hAnsiTheme="majorHAnsi"/>
          <w:b/>
        </w:rPr>
        <w:t>n</w:t>
      </w:r>
      <w:r w:rsidRPr="00725984">
        <w:rPr>
          <w:rFonts w:asciiTheme="majorHAnsi" w:hAnsiTheme="majorHAnsi"/>
          <w:b/>
        </w:rPr>
        <w:t xml:space="preserve"> Small Businesses or Other Small Entities</w:t>
      </w:r>
    </w:p>
    <w:p w:rsidRPr="00725984" w:rsidR="00E21643" w:rsidP="00207287" w:rsidRDefault="00E21643" w14:paraId="4281E586" w14:textId="77777777">
      <w:pPr>
        <w:ind w:left="360"/>
        <w:rPr>
          <w:rFonts w:asciiTheme="majorHAnsi" w:hAnsiTheme="majorHAnsi"/>
          <w:b/>
        </w:rPr>
      </w:pPr>
    </w:p>
    <w:p w:rsidRPr="00725984" w:rsidR="00E21643" w:rsidP="00CA7AD8" w:rsidRDefault="00E21643" w14:paraId="0C4F2A50" w14:textId="77777777">
      <w:pPr>
        <w:rPr>
          <w:rFonts w:asciiTheme="majorHAnsi" w:hAnsiTheme="majorHAnsi"/>
        </w:rPr>
      </w:pPr>
      <w:r w:rsidRPr="00725984">
        <w:rPr>
          <w:rFonts w:asciiTheme="majorHAnsi" w:hAnsiTheme="majorHAnsi"/>
        </w:rPr>
        <w:t xml:space="preserve">No small businesses will </w:t>
      </w:r>
      <w:r w:rsidRPr="00725984" w:rsidR="00D10562">
        <w:rPr>
          <w:rFonts w:asciiTheme="majorHAnsi" w:hAnsiTheme="majorHAnsi"/>
        </w:rPr>
        <w:t>be involved in this</w:t>
      </w:r>
      <w:r w:rsidRPr="00725984">
        <w:rPr>
          <w:rFonts w:asciiTheme="majorHAnsi" w:hAnsiTheme="majorHAnsi"/>
        </w:rPr>
        <w:t xml:space="preserve"> data collection.</w:t>
      </w:r>
    </w:p>
    <w:p w:rsidRPr="00725984" w:rsidR="00B848D7" w:rsidP="00207287" w:rsidRDefault="00B848D7" w14:paraId="5416F05D" w14:textId="77777777">
      <w:pPr>
        <w:ind w:left="360"/>
        <w:rPr>
          <w:rFonts w:asciiTheme="majorHAnsi" w:hAnsiTheme="majorHAnsi"/>
        </w:rPr>
      </w:pPr>
    </w:p>
    <w:p w:rsidRPr="00725984" w:rsidR="00C86168" w:rsidP="00C86168" w:rsidRDefault="00C86168" w14:paraId="0F100D8F" w14:textId="77777777">
      <w:pPr>
        <w:rPr>
          <w:rFonts w:asciiTheme="majorHAnsi" w:hAnsiTheme="majorHAnsi"/>
          <w:b/>
        </w:rPr>
      </w:pPr>
    </w:p>
    <w:p w:rsidRPr="00725984" w:rsidR="00E21643" w:rsidP="00C86168" w:rsidRDefault="00E21643" w14:paraId="75E4DE65" w14:textId="77777777">
      <w:pPr>
        <w:rPr>
          <w:rFonts w:asciiTheme="majorHAnsi" w:hAnsiTheme="majorHAnsi"/>
          <w:b/>
        </w:rPr>
      </w:pPr>
      <w:r w:rsidRPr="00725984">
        <w:rPr>
          <w:rFonts w:asciiTheme="majorHAnsi" w:hAnsiTheme="majorHAnsi"/>
          <w:b/>
        </w:rPr>
        <w:t xml:space="preserve">6. </w:t>
      </w:r>
      <w:r w:rsidRPr="00725984" w:rsidR="00C86168">
        <w:rPr>
          <w:rFonts w:asciiTheme="majorHAnsi" w:hAnsiTheme="majorHAnsi"/>
          <w:b/>
        </w:rPr>
        <w:tab/>
      </w:r>
      <w:r w:rsidRPr="00725984">
        <w:rPr>
          <w:rFonts w:asciiTheme="majorHAnsi" w:hAnsiTheme="majorHAnsi"/>
          <w:b/>
        </w:rPr>
        <w:t xml:space="preserve">Consequences </w:t>
      </w:r>
      <w:r w:rsidRPr="00725984" w:rsidR="004E4ED3">
        <w:rPr>
          <w:rFonts w:asciiTheme="majorHAnsi" w:hAnsiTheme="majorHAnsi"/>
          <w:b/>
        </w:rPr>
        <w:t>of Collecting the Information</w:t>
      </w:r>
      <w:r w:rsidRPr="00725984">
        <w:rPr>
          <w:rFonts w:asciiTheme="majorHAnsi" w:hAnsiTheme="majorHAnsi"/>
          <w:b/>
        </w:rPr>
        <w:t xml:space="preserve"> Less Frequently</w:t>
      </w:r>
    </w:p>
    <w:p w:rsidRPr="00725984" w:rsidR="00E21643" w:rsidP="00207287" w:rsidRDefault="00E21643" w14:paraId="6834B26A" w14:textId="77777777">
      <w:pPr>
        <w:ind w:left="360"/>
        <w:rPr>
          <w:rFonts w:asciiTheme="majorHAnsi" w:hAnsiTheme="majorHAnsi"/>
          <w:b/>
        </w:rPr>
      </w:pPr>
    </w:p>
    <w:p w:rsidRPr="00725984" w:rsidR="00DE0163" w:rsidP="00CA7AD8" w:rsidRDefault="00812533" w14:paraId="48AD71BC" w14:textId="1BC85549">
      <w:pPr>
        <w:rPr>
          <w:rFonts w:asciiTheme="majorHAnsi" w:hAnsiTheme="majorHAnsi"/>
          <w:color w:val="000000" w:themeColor="text1"/>
        </w:rPr>
      </w:pPr>
      <w:r>
        <w:rPr>
          <w:rFonts w:asciiTheme="majorHAnsi" w:hAnsiTheme="majorHAnsi"/>
          <w:color w:val="000000" w:themeColor="text1"/>
        </w:rPr>
        <w:t>Progress r</w:t>
      </w:r>
      <w:r w:rsidRPr="00725984" w:rsidR="002C1349">
        <w:rPr>
          <w:rFonts w:asciiTheme="majorHAnsi" w:hAnsiTheme="majorHAnsi"/>
          <w:color w:val="000000" w:themeColor="text1"/>
        </w:rPr>
        <w:t xml:space="preserve">eports </w:t>
      </w:r>
      <w:r w:rsidRPr="00725984" w:rsidR="002627DC">
        <w:rPr>
          <w:rFonts w:asciiTheme="majorHAnsi" w:hAnsiTheme="majorHAnsi"/>
          <w:color w:val="000000" w:themeColor="text1"/>
        </w:rPr>
        <w:t>will be</w:t>
      </w:r>
      <w:r w:rsidRPr="00725984" w:rsidR="002C1349">
        <w:rPr>
          <w:rFonts w:asciiTheme="majorHAnsi" w:hAnsiTheme="majorHAnsi"/>
          <w:color w:val="000000" w:themeColor="text1"/>
        </w:rPr>
        <w:t xml:space="preserve"> collected </w:t>
      </w:r>
      <w:r w:rsidRPr="00725984" w:rsidR="003E14E5">
        <w:rPr>
          <w:rFonts w:asciiTheme="majorHAnsi" w:hAnsiTheme="majorHAnsi"/>
          <w:color w:val="000000" w:themeColor="text1"/>
        </w:rPr>
        <w:t>annually.</w:t>
      </w:r>
      <w:r w:rsidRPr="00725984" w:rsidR="00DB08D9">
        <w:rPr>
          <w:rFonts w:asciiTheme="majorHAnsi" w:hAnsiTheme="majorHAnsi"/>
          <w:color w:val="000000" w:themeColor="text1"/>
        </w:rPr>
        <w:t xml:space="preserve"> T</w:t>
      </w:r>
      <w:r w:rsidRPr="00725984" w:rsidR="00E458CD">
        <w:rPr>
          <w:rFonts w:asciiTheme="majorHAnsi" w:hAnsiTheme="majorHAnsi"/>
          <w:color w:val="000000" w:themeColor="text1"/>
        </w:rPr>
        <w:t>he</w:t>
      </w:r>
      <w:r w:rsidRPr="00725984" w:rsidR="002B0B7C">
        <w:rPr>
          <w:rFonts w:asciiTheme="majorHAnsi" w:hAnsiTheme="majorHAnsi"/>
          <w:color w:val="000000" w:themeColor="text1"/>
        </w:rPr>
        <w:t xml:space="preserve"> annual progress </w:t>
      </w:r>
      <w:r w:rsidRPr="00725984" w:rsidR="00E458CD">
        <w:rPr>
          <w:rFonts w:asciiTheme="majorHAnsi" w:hAnsiTheme="majorHAnsi"/>
          <w:color w:val="000000" w:themeColor="text1"/>
        </w:rPr>
        <w:t xml:space="preserve">report is due </w:t>
      </w:r>
      <w:r w:rsidRPr="00725984" w:rsidR="00AE0522">
        <w:rPr>
          <w:rFonts w:asciiTheme="majorHAnsi" w:hAnsiTheme="majorHAnsi"/>
          <w:color w:val="000000" w:themeColor="text1"/>
        </w:rPr>
        <w:t xml:space="preserve">120 days before the end of the budget period and </w:t>
      </w:r>
      <w:r w:rsidRPr="00725984" w:rsidR="003E14E5">
        <w:rPr>
          <w:rFonts w:asciiTheme="majorHAnsi" w:hAnsiTheme="majorHAnsi"/>
          <w:color w:val="000000" w:themeColor="text1"/>
        </w:rPr>
        <w:t xml:space="preserve">serves as a non-competing continuation application. </w:t>
      </w:r>
      <w:r w:rsidRPr="00725984" w:rsidR="002C1349">
        <w:rPr>
          <w:rFonts w:asciiTheme="majorHAnsi" w:hAnsiTheme="majorHAnsi"/>
          <w:color w:val="000000" w:themeColor="text1"/>
        </w:rPr>
        <w:t>Less frequent reporting w</w:t>
      </w:r>
      <w:r w:rsidRPr="00725984" w:rsidR="00E86E76">
        <w:rPr>
          <w:rFonts w:asciiTheme="majorHAnsi" w:hAnsiTheme="majorHAnsi"/>
          <w:color w:val="000000" w:themeColor="text1"/>
        </w:rPr>
        <w:t>ould</w:t>
      </w:r>
      <w:r w:rsidRPr="00725984" w:rsidR="002C1349">
        <w:rPr>
          <w:rFonts w:asciiTheme="majorHAnsi" w:hAnsiTheme="majorHAnsi"/>
          <w:color w:val="000000" w:themeColor="text1"/>
        </w:rPr>
        <w:t xml:space="preserve"> </w:t>
      </w:r>
      <w:r w:rsidRPr="00725984" w:rsidR="00D24814">
        <w:rPr>
          <w:rFonts w:asciiTheme="majorHAnsi" w:hAnsiTheme="majorHAnsi"/>
          <w:color w:val="000000" w:themeColor="text1"/>
        </w:rPr>
        <w:t xml:space="preserve">undermine accountability efforts at all levels and </w:t>
      </w:r>
      <w:r w:rsidRPr="00725984" w:rsidR="002C1349">
        <w:rPr>
          <w:rFonts w:asciiTheme="majorHAnsi" w:hAnsiTheme="majorHAnsi"/>
          <w:color w:val="000000" w:themeColor="text1"/>
        </w:rPr>
        <w:t xml:space="preserve">negatively impact monitoring </w:t>
      </w:r>
      <w:r w:rsidRPr="00725984" w:rsidR="008725AF">
        <w:rPr>
          <w:rFonts w:asciiTheme="majorHAnsi" w:hAnsiTheme="majorHAnsi"/>
          <w:color w:val="000000" w:themeColor="text1"/>
        </w:rPr>
        <w:t xml:space="preserve">awardee </w:t>
      </w:r>
      <w:r w:rsidRPr="00725984" w:rsidR="002C1349">
        <w:rPr>
          <w:rFonts w:asciiTheme="majorHAnsi" w:hAnsiTheme="majorHAnsi"/>
          <w:color w:val="000000" w:themeColor="text1"/>
        </w:rPr>
        <w:t>progress</w:t>
      </w:r>
      <w:r w:rsidRPr="00725984" w:rsidR="00D24814">
        <w:rPr>
          <w:rFonts w:asciiTheme="majorHAnsi" w:hAnsiTheme="majorHAnsi"/>
          <w:color w:val="000000" w:themeColor="text1"/>
        </w:rPr>
        <w:t>.</w:t>
      </w:r>
      <w:r w:rsidRPr="00725984" w:rsidR="00DB5FA2">
        <w:rPr>
          <w:rFonts w:asciiTheme="majorHAnsi" w:hAnsiTheme="majorHAnsi"/>
          <w:color w:val="000000" w:themeColor="text1"/>
        </w:rPr>
        <w:t xml:space="preserve"> The </w:t>
      </w:r>
      <w:r w:rsidRPr="00725984" w:rsidR="00377AA9">
        <w:rPr>
          <w:rFonts w:asciiTheme="majorHAnsi" w:hAnsiTheme="majorHAnsi"/>
          <w:color w:val="000000" w:themeColor="text1"/>
        </w:rPr>
        <w:t>annual reporting schedule</w:t>
      </w:r>
      <w:r w:rsidRPr="00725984" w:rsidR="00DB5FA2">
        <w:rPr>
          <w:rFonts w:asciiTheme="majorHAnsi" w:hAnsiTheme="majorHAnsi"/>
          <w:color w:val="000000" w:themeColor="text1"/>
        </w:rPr>
        <w:t xml:space="preserve"> </w:t>
      </w:r>
      <w:r w:rsidRPr="00725984" w:rsidR="00377AA9">
        <w:rPr>
          <w:rFonts w:asciiTheme="majorHAnsi" w:hAnsiTheme="majorHAnsi"/>
          <w:color w:val="000000" w:themeColor="text1"/>
        </w:rPr>
        <w:t>ensure</w:t>
      </w:r>
      <w:r w:rsidRPr="00725984" w:rsidR="00E86E76">
        <w:rPr>
          <w:rFonts w:asciiTheme="majorHAnsi" w:hAnsiTheme="majorHAnsi"/>
          <w:color w:val="000000" w:themeColor="text1"/>
        </w:rPr>
        <w:t>s</w:t>
      </w:r>
      <w:r w:rsidRPr="00725984" w:rsidR="00DB5FA2">
        <w:rPr>
          <w:rFonts w:asciiTheme="majorHAnsi" w:hAnsiTheme="majorHAnsi"/>
          <w:color w:val="000000" w:themeColor="text1"/>
        </w:rPr>
        <w:t xml:space="preserve"> th</w:t>
      </w:r>
      <w:r w:rsidRPr="00725984" w:rsidR="00377AA9">
        <w:rPr>
          <w:rFonts w:asciiTheme="majorHAnsi" w:hAnsiTheme="majorHAnsi"/>
          <w:color w:val="000000" w:themeColor="text1"/>
        </w:rPr>
        <w:t>at CDC responses to</w:t>
      </w:r>
      <w:r w:rsidRPr="00725984" w:rsidR="00BF1CA3">
        <w:rPr>
          <w:rFonts w:asciiTheme="majorHAnsi" w:hAnsiTheme="majorHAnsi"/>
          <w:color w:val="000000" w:themeColor="text1"/>
        </w:rPr>
        <w:t xml:space="preserve"> inquiries from </w:t>
      </w:r>
      <w:r w:rsidRPr="00725984" w:rsidR="005D43CD">
        <w:rPr>
          <w:rFonts w:asciiTheme="majorHAnsi" w:hAnsiTheme="majorHAnsi"/>
          <w:color w:val="000000" w:themeColor="text1"/>
        </w:rPr>
        <w:t xml:space="preserve">HHS, </w:t>
      </w:r>
      <w:r w:rsidRPr="00725984" w:rsidR="00BF1CA3">
        <w:rPr>
          <w:rFonts w:asciiTheme="majorHAnsi" w:hAnsiTheme="majorHAnsi"/>
          <w:color w:val="000000" w:themeColor="text1"/>
        </w:rPr>
        <w:t xml:space="preserve">Congress and other stakeholders </w:t>
      </w:r>
      <w:r w:rsidRPr="00725984" w:rsidR="00377AA9">
        <w:rPr>
          <w:rFonts w:asciiTheme="majorHAnsi" w:hAnsiTheme="majorHAnsi"/>
          <w:color w:val="000000" w:themeColor="text1"/>
        </w:rPr>
        <w:t>are based on</w:t>
      </w:r>
      <w:r w:rsidRPr="00725984" w:rsidR="00DB5FA2">
        <w:rPr>
          <w:rFonts w:asciiTheme="majorHAnsi" w:hAnsiTheme="majorHAnsi"/>
          <w:color w:val="000000" w:themeColor="text1"/>
        </w:rPr>
        <w:t xml:space="preserve"> timely </w:t>
      </w:r>
      <w:r w:rsidRPr="00725984" w:rsidR="00377AA9">
        <w:rPr>
          <w:rFonts w:asciiTheme="majorHAnsi" w:hAnsiTheme="majorHAnsi"/>
          <w:color w:val="000000" w:themeColor="text1"/>
        </w:rPr>
        <w:t xml:space="preserve">and </w:t>
      </w:r>
      <w:r w:rsidRPr="00725984" w:rsidR="00DB5FA2">
        <w:rPr>
          <w:rFonts w:asciiTheme="majorHAnsi" w:hAnsiTheme="majorHAnsi"/>
          <w:color w:val="000000" w:themeColor="text1"/>
        </w:rPr>
        <w:t>up-to-date information.</w:t>
      </w:r>
    </w:p>
    <w:p w:rsidRPr="00725984" w:rsidR="00C86168" w:rsidP="00C86168" w:rsidRDefault="00C86168" w14:paraId="40F12259" w14:textId="77777777">
      <w:pPr>
        <w:rPr>
          <w:rFonts w:asciiTheme="majorHAnsi" w:hAnsiTheme="majorHAnsi"/>
          <w:color w:val="000000" w:themeColor="text1"/>
        </w:rPr>
      </w:pPr>
    </w:p>
    <w:p w:rsidRPr="00725984" w:rsidR="00C86168" w:rsidP="00C86168" w:rsidRDefault="00C86168" w14:paraId="7DBF7D21" w14:textId="77777777">
      <w:pPr>
        <w:rPr>
          <w:rFonts w:asciiTheme="majorHAnsi" w:hAnsiTheme="majorHAnsi"/>
          <w:color w:val="000000" w:themeColor="text1"/>
        </w:rPr>
      </w:pPr>
    </w:p>
    <w:p w:rsidRPr="00725984" w:rsidR="00DE0163" w:rsidP="00C86168" w:rsidRDefault="00DE0163" w14:paraId="36306229" w14:textId="77777777">
      <w:pPr>
        <w:rPr>
          <w:rFonts w:asciiTheme="majorHAnsi" w:hAnsiTheme="majorHAnsi"/>
          <w:b/>
        </w:rPr>
      </w:pPr>
      <w:r w:rsidRPr="00725984">
        <w:rPr>
          <w:rFonts w:asciiTheme="majorHAnsi" w:hAnsiTheme="majorHAnsi"/>
          <w:b/>
        </w:rPr>
        <w:t xml:space="preserve">7. </w:t>
      </w:r>
      <w:r w:rsidRPr="00725984" w:rsidR="00C86168">
        <w:rPr>
          <w:rFonts w:asciiTheme="majorHAnsi" w:hAnsiTheme="majorHAnsi"/>
          <w:b/>
        </w:rPr>
        <w:tab/>
      </w:r>
      <w:r w:rsidRPr="00725984">
        <w:rPr>
          <w:rFonts w:asciiTheme="majorHAnsi" w:hAnsiTheme="majorHAnsi"/>
          <w:b/>
        </w:rPr>
        <w:t>Special Circumstances</w:t>
      </w:r>
      <w:r w:rsidRPr="00725984" w:rsidR="004E4ED3">
        <w:rPr>
          <w:rFonts w:asciiTheme="majorHAnsi" w:hAnsiTheme="majorHAnsi"/>
          <w:b/>
        </w:rPr>
        <w:t xml:space="preserve"> Relating to the Guidelines of 5 CFR 1320.5</w:t>
      </w:r>
    </w:p>
    <w:p w:rsidRPr="00725984" w:rsidR="00DE0163" w:rsidP="00207287" w:rsidRDefault="00DE0163" w14:paraId="79328C71" w14:textId="77777777">
      <w:pPr>
        <w:ind w:left="360"/>
        <w:rPr>
          <w:rFonts w:asciiTheme="majorHAnsi" w:hAnsiTheme="majorHAnsi"/>
          <w:b/>
        </w:rPr>
      </w:pPr>
    </w:p>
    <w:p w:rsidRPr="00725984" w:rsidR="00DE0163" w:rsidP="00CA7AD8" w:rsidRDefault="00D10562" w14:paraId="2342CB2E" w14:textId="77777777">
      <w:pPr>
        <w:rPr>
          <w:rFonts w:asciiTheme="majorHAnsi" w:hAnsiTheme="majorHAnsi"/>
        </w:rPr>
      </w:pPr>
      <w:r w:rsidRPr="00725984">
        <w:rPr>
          <w:rFonts w:asciiTheme="majorHAnsi" w:hAnsiTheme="majorHAnsi"/>
        </w:rPr>
        <w:t>This</w:t>
      </w:r>
      <w:r w:rsidRPr="00725984" w:rsidR="00DE0163">
        <w:rPr>
          <w:rFonts w:asciiTheme="majorHAnsi" w:hAnsiTheme="majorHAnsi"/>
        </w:rPr>
        <w:t xml:space="preserve"> request fully complies with the regulation</w:t>
      </w:r>
      <w:r w:rsidRPr="00725984">
        <w:rPr>
          <w:rFonts w:asciiTheme="majorHAnsi" w:hAnsiTheme="majorHAnsi"/>
        </w:rPr>
        <w:t xml:space="preserve"> 5 CFR 1320.5</w:t>
      </w:r>
      <w:r w:rsidRPr="00725984" w:rsidR="00DE0163">
        <w:rPr>
          <w:rFonts w:asciiTheme="majorHAnsi" w:hAnsiTheme="majorHAnsi"/>
        </w:rPr>
        <w:t>.</w:t>
      </w:r>
    </w:p>
    <w:p w:rsidRPr="00725984" w:rsidR="00C86168" w:rsidP="00C86168" w:rsidRDefault="00C86168" w14:paraId="54796E90" w14:textId="77777777">
      <w:pPr>
        <w:rPr>
          <w:rFonts w:asciiTheme="majorHAnsi" w:hAnsiTheme="majorHAnsi"/>
        </w:rPr>
      </w:pPr>
    </w:p>
    <w:p w:rsidRPr="00725984" w:rsidR="00C86168" w:rsidP="00C86168" w:rsidRDefault="00C86168" w14:paraId="519375C2" w14:textId="77777777">
      <w:pPr>
        <w:rPr>
          <w:rFonts w:asciiTheme="majorHAnsi" w:hAnsiTheme="majorHAnsi"/>
        </w:rPr>
      </w:pPr>
    </w:p>
    <w:p w:rsidRPr="00725984" w:rsidR="00DE0163" w:rsidP="00C86168" w:rsidRDefault="00DE0163" w14:paraId="21197F73" w14:textId="77777777">
      <w:pPr>
        <w:ind w:left="720" w:hanging="720"/>
        <w:rPr>
          <w:rFonts w:asciiTheme="majorHAnsi" w:hAnsiTheme="majorHAnsi"/>
          <w:b/>
        </w:rPr>
      </w:pPr>
      <w:r w:rsidRPr="00725984">
        <w:rPr>
          <w:rFonts w:asciiTheme="majorHAnsi" w:hAnsiTheme="majorHAnsi"/>
          <w:b/>
        </w:rPr>
        <w:t xml:space="preserve">8. </w:t>
      </w:r>
      <w:r w:rsidRPr="00725984" w:rsidR="00C86168">
        <w:rPr>
          <w:rFonts w:asciiTheme="majorHAnsi" w:hAnsiTheme="majorHAnsi"/>
          <w:b/>
        </w:rPr>
        <w:tab/>
      </w:r>
      <w:r w:rsidRPr="00725984" w:rsidR="004E4ED3">
        <w:rPr>
          <w:rFonts w:asciiTheme="majorHAnsi" w:hAnsiTheme="majorHAnsi"/>
          <w:b/>
        </w:rPr>
        <w:t>Comments in Response to the Federal Registe</w:t>
      </w:r>
      <w:r w:rsidRPr="00725984" w:rsidR="00C86168">
        <w:rPr>
          <w:rFonts w:asciiTheme="majorHAnsi" w:hAnsiTheme="majorHAnsi"/>
          <w:b/>
        </w:rPr>
        <w:t xml:space="preserve">r Notice and Efforts to Consult </w:t>
      </w:r>
      <w:r w:rsidRPr="00725984" w:rsidR="004E4ED3">
        <w:rPr>
          <w:rFonts w:asciiTheme="majorHAnsi" w:hAnsiTheme="majorHAnsi"/>
          <w:b/>
        </w:rPr>
        <w:t>Outside Agency</w:t>
      </w:r>
    </w:p>
    <w:p w:rsidRPr="00725984" w:rsidR="00377281" w:rsidP="00207287" w:rsidRDefault="00377281" w14:paraId="6A3B2ECC" w14:textId="77777777">
      <w:pPr>
        <w:ind w:left="360"/>
        <w:rPr>
          <w:rFonts w:asciiTheme="majorHAnsi" w:hAnsiTheme="majorHAnsi"/>
          <w:b/>
        </w:rPr>
      </w:pPr>
    </w:p>
    <w:p w:rsidRPr="00725984" w:rsidR="00377281" w:rsidP="00D6687A" w:rsidRDefault="00D720BD" w14:paraId="7B7F4802" w14:textId="77777777">
      <w:pPr>
        <w:rPr>
          <w:rFonts w:asciiTheme="majorHAnsi" w:hAnsiTheme="majorHAnsi"/>
        </w:rPr>
      </w:pPr>
      <w:r w:rsidRPr="00725984">
        <w:rPr>
          <w:rFonts w:asciiTheme="majorHAnsi" w:hAnsiTheme="majorHAnsi"/>
        </w:rPr>
        <w:t>A</w:t>
      </w:r>
      <w:r w:rsidRPr="00725984" w:rsidR="00377281">
        <w:rPr>
          <w:rFonts w:asciiTheme="majorHAnsi" w:hAnsiTheme="majorHAnsi"/>
        </w:rPr>
        <w:t xml:space="preserve">. </w:t>
      </w:r>
      <w:r w:rsidRPr="00725984" w:rsidR="00377281">
        <w:rPr>
          <w:rFonts w:asciiTheme="majorHAnsi" w:hAnsiTheme="majorHAnsi"/>
          <w:u w:val="single"/>
        </w:rPr>
        <w:t>Federal Register Noti</w:t>
      </w:r>
      <w:r w:rsidRPr="00725984" w:rsidR="00C6557E">
        <w:rPr>
          <w:rFonts w:asciiTheme="majorHAnsi" w:hAnsiTheme="majorHAnsi"/>
          <w:u w:val="single"/>
        </w:rPr>
        <w:t>ce</w:t>
      </w:r>
    </w:p>
    <w:p w:rsidRPr="00725984" w:rsidR="00E86E76" w:rsidP="00D6687A" w:rsidRDefault="003E4977" w14:paraId="5CFA7740" w14:textId="4468E18F">
      <w:pPr>
        <w:rPr>
          <w:rFonts w:asciiTheme="majorHAnsi" w:hAnsiTheme="majorHAnsi"/>
        </w:rPr>
      </w:pPr>
      <w:r>
        <w:rPr>
          <w:rFonts w:asciiTheme="majorHAnsi" w:hAnsiTheme="majorHAnsi"/>
        </w:rPr>
        <w:t xml:space="preserve">A Notice was </w:t>
      </w:r>
      <w:r w:rsidRPr="00725984" w:rsidR="00511D65">
        <w:rPr>
          <w:rFonts w:asciiTheme="majorHAnsi" w:hAnsiTheme="majorHAnsi"/>
        </w:rPr>
        <w:t>publi</w:t>
      </w:r>
      <w:r w:rsidRPr="00725984" w:rsidR="00A03B98">
        <w:rPr>
          <w:rFonts w:asciiTheme="majorHAnsi" w:hAnsiTheme="majorHAnsi"/>
        </w:rPr>
        <w:t>shed in the Federal Register</w:t>
      </w:r>
      <w:r w:rsidR="00B55ABD">
        <w:rPr>
          <w:rFonts w:asciiTheme="majorHAnsi" w:hAnsiTheme="majorHAnsi"/>
        </w:rPr>
        <w:t xml:space="preserve">/Volume </w:t>
      </w:r>
      <w:r w:rsidR="008465A2">
        <w:rPr>
          <w:rFonts w:asciiTheme="majorHAnsi" w:hAnsiTheme="majorHAnsi"/>
        </w:rPr>
        <w:t>84</w:t>
      </w:r>
      <w:r w:rsidR="00B55ABD">
        <w:rPr>
          <w:rFonts w:asciiTheme="majorHAnsi" w:hAnsiTheme="majorHAnsi"/>
        </w:rPr>
        <w:t xml:space="preserve">, Number </w:t>
      </w:r>
      <w:r w:rsidR="008465A2">
        <w:rPr>
          <w:rFonts w:asciiTheme="majorHAnsi" w:hAnsiTheme="majorHAnsi"/>
        </w:rPr>
        <w:t>78</w:t>
      </w:r>
      <w:r w:rsidR="00B55ABD">
        <w:rPr>
          <w:rFonts w:asciiTheme="majorHAnsi" w:hAnsiTheme="majorHAnsi"/>
        </w:rPr>
        <w:t xml:space="preserve">/Page </w:t>
      </w:r>
      <w:r w:rsidR="008465A2">
        <w:rPr>
          <w:rFonts w:asciiTheme="majorHAnsi" w:hAnsiTheme="majorHAnsi"/>
        </w:rPr>
        <w:t>16867-16868</w:t>
      </w:r>
      <w:r w:rsidRPr="00725984" w:rsidR="00E536D0">
        <w:rPr>
          <w:rFonts w:asciiTheme="majorHAnsi" w:hAnsiTheme="majorHAnsi"/>
        </w:rPr>
        <w:t xml:space="preserve"> </w:t>
      </w:r>
      <w:r>
        <w:rPr>
          <w:rFonts w:asciiTheme="majorHAnsi" w:hAnsiTheme="majorHAnsi"/>
        </w:rPr>
        <w:t>on</w:t>
      </w:r>
      <w:r w:rsidR="00B55ABD">
        <w:rPr>
          <w:rFonts w:asciiTheme="majorHAnsi" w:hAnsiTheme="majorHAnsi"/>
        </w:rPr>
        <w:t xml:space="preserve"> </w:t>
      </w:r>
      <w:r w:rsidR="008465A2">
        <w:rPr>
          <w:rFonts w:asciiTheme="majorHAnsi" w:hAnsiTheme="majorHAnsi"/>
        </w:rPr>
        <w:t>April 23, 2019</w:t>
      </w:r>
      <w:r w:rsidR="00E536D0">
        <w:rPr>
          <w:rFonts w:asciiTheme="majorHAnsi" w:hAnsiTheme="majorHAnsi"/>
        </w:rPr>
        <w:t xml:space="preserve"> </w:t>
      </w:r>
      <w:r w:rsidRPr="00DC1E73" w:rsidR="00CA1842">
        <w:rPr>
          <w:rFonts w:asciiTheme="majorHAnsi" w:hAnsiTheme="majorHAnsi"/>
          <w:b/>
        </w:rPr>
        <w:t>(</w:t>
      </w:r>
      <w:r w:rsidRPr="00DC1E73" w:rsidR="006578CE">
        <w:rPr>
          <w:rFonts w:asciiTheme="majorHAnsi" w:hAnsiTheme="majorHAnsi"/>
          <w:b/>
        </w:rPr>
        <w:t xml:space="preserve">see Attachment </w:t>
      </w:r>
      <w:r w:rsidRPr="00DC1E73" w:rsidR="00963BEE">
        <w:rPr>
          <w:rFonts w:asciiTheme="majorHAnsi" w:hAnsiTheme="majorHAnsi"/>
          <w:b/>
        </w:rPr>
        <w:t>3</w:t>
      </w:r>
      <w:r w:rsidR="00487F41">
        <w:rPr>
          <w:rFonts w:asciiTheme="majorHAnsi" w:hAnsiTheme="majorHAnsi"/>
          <w:b/>
        </w:rPr>
        <w:t>a</w:t>
      </w:r>
      <w:r w:rsidRPr="00DC1E73" w:rsidR="00A03B98">
        <w:rPr>
          <w:rFonts w:asciiTheme="majorHAnsi" w:hAnsiTheme="majorHAnsi"/>
          <w:b/>
        </w:rPr>
        <w:t>)</w:t>
      </w:r>
      <w:r w:rsidRPr="00725984" w:rsidR="00A03B98">
        <w:rPr>
          <w:rFonts w:asciiTheme="majorHAnsi" w:hAnsiTheme="majorHAnsi"/>
        </w:rPr>
        <w:t xml:space="preserve"> for</w:t>
      </w:r>
      <w:r w:rsidRPr="00725984" w:rsidR="00206D54">
        <w:rPr>
          <w:rFonts w:asciiTheme="majorHAnsi" w:hAnsiTheme="majorHAnsi"/>
        </w:rPr>
        <w:t xml:space="preserve"> public comment</w:t>
      </w:r>
      <w:r w:rsidRPr="00725984" w:rsidR="00A03B98">
        <w:rPr>
          <w:rFonts w:asciiTheme="majorHAnsi" w:hAnsiTheme="majorHAnsi"/>
        </w:rPr>
        <w:t>.</w:t>
      </w:r>
      <w:r w:rsidR="00B55ABD">
        <w:rPr>
          <w:rFonts w:asciiTheme="majorHAnsi" w:hAnsiTheme="majorHAnsi"/>
        </w:rPr>
        <w:t xml:space="preserve"> </w:t>
      </w:r>
      <w:r w:rsidR="00487F41">
        <w:rPr>
          <w:rFonts w:asciiTheme="majorHAnsi" w:hAnsiTheme="majorHAnsi"/>
        </w:rPr>
        <w:t xml:space="preserve"> CDC received one comment</w:t>
      </w:r>
      <w:r w:rsidR="00F536E9">
        <w:rPr>
          <w:rFonts w:asciiTheme="majorHAnsi" w:hAnsiTheme="majorHAnsi"/>
        </w:rPr>
        <w:t xml:space="preserve"> </w:t>
      </w:r>
      <w:r w:rsidR="00F536E9">
        <w:rPr>
          <w:rFonts w:asciiTheme="majorHAnsi" w:hAnsiTheme="majorHAnsi"/>
        </w:rPr>
        <w:lastRenderedPageBreak/>
        <w:t>and provided a response</w:t>
      </w:r>
      <w:r w:rsidR="003D13C3">
        <w:rPr>
          <w:rFonts w:asciiTheme="majorHAnsi" w:hAnsiTheme="majorHAnsi"/>
        </w:rPr>
        <w:t xml:space="preserve"> which is included in this Information Collection Request</w:t>
      </w:r>
      <w:r w:rsidR="00F536E9">
        <w:rPr>
          <w:rFonts w:asciiTheme="majorHAnsi" w:hAnsiTheme="majorHAnsi"/>
        </w:rPr>
        <w:t xml:space="preserve"> (</w:t>
      </w:r>
      <w:r w:rsidRPr="00F33C19" w:rsidR="00F536E9">
        <w:rPr>
          <w:rFonts w:asciiTheme="majorHAnsi" w:hAnsiTheme="majorHAnsi"/>
          <w:b/>
        </w:rPr>
        <w:t>see Attachment 3b</w:t>
      </w:r>
      <w:r w:rsidR="00F536E9">
        <w:rPr>
          <w:rFonts w:asciiTheme="majorHAnsi" w:hAnsiTheme="majorHAnsi"/>
        </w:rPr>
        <w:t>).</w:t>
      </w:r>
    </w:p>
    <w:p w:rsidRPr="00725984" w:rsidR="00C86168" w:rsidP="00207287" w:rsidRDefault="00C86168" w14:paraId="0FBDBC47" w14:textId="77777777">
      <w:pPr>
        <w:ind w:left="360"/>
        <w:rPr>
          <w:rFonts w:asciiTheme="majorHAnsi" w:hAnsiTheme="majorHAnsi"/>
        </w:rPr>
      </w:pPr>
    </w:p>
    <w:p w:rsidRPr="00725984" w:rsidR="00377281" w:rsidP="00D6687A" w:rsidRDefault="00D720BD" w14:paraId="7CECA417" w14:textId="77777777">
      <w:pPr>
        <w:rPr>
          <w:rFonts w:asciiTheme="majorHAnsi" w:hAnsiTheme="majorHAnsi"/>
        </w:rPr>
      </w:pPr>
      <w:r w:rsidRPr="00725984">
        <w:rPr>
          <w:rFonts w:asciiTheme="majorHAnsi" w:hAnsiTheme="majorHAnsi"/>
        </w:rPr>
        <w:t>B</w:t>
      </w:r>
      <w:r w:rsidRPr="00725984" w:rsidR="00377281">
        <w:rPr>
          <w:rFonts w:asciiTheme="majorHAnsi" w:hAnsiTheme="majorHAnsi"/>
        </w:rPr>
        <w:t xml:space="preserve">. </w:t>
      </w:r>
      <w:r w:rsidRPr="00725984" w:rsidR="00377281">
        <w:rPr>
          <w:rFonts w:asciiTheme="majorHAnsi" w:hAnsiTheme="majorHAnsi"/>
          <w:u w:val="single"/>
        </w:rPr>
        <w:t>Other Consultations</w:t>
      </w:r>
    </w:p>
    <w:p w:rsidRPr="00725984" w:rsidR="00993A69" w:rsidP="00D6687A" w:rsidRDefault="00E86E76" w14:paraId="1D5FFE51" w14:textId="77777777">
      <w:pPr>
        <w:rPr>
          <w:rFonts w:asciiTheme="majorHAnsi" w:hAnsiTheme="majorHAnsi"/>
        </w:rPr>
      </w:pPr>
      <w:r w:rsidRPr="00725984">
        <w:rPr>
          <w:rFonts w:asciiTheme="majorHAnsi" w:hAnsiTheme="majorHAnsi"/>
        </w:rPr>
        <w:t xml:space="preserve">The </w:t>
      </w:r>
      <w:r w:rsidRPr="00725984" w:rsidR="00963BEE">
        <w:rPr>
          <w:rFonts w:asciiTheme="majorHAnsi" w:hAnsiTheme="majorHAnsi"/>
        </w:rPr>
        <w:t>data collection instrument</w:t>
      </w:r>
      <w:r w:rsidRPr="00725984" w:rsidR="006446A3">
        <w:rPr>
          <w:rFonts w:asciiTheme="majorHAnsi" w:hAnsiTheme="majorHAnsi"/>
        </w:rPr>
        <w:t>s were</w:t>
      </w:r>
      <w:r w:rsidRPr="00725984">
        <w:rPr>
          <w:rFonts w:asciiTheme="majorHAnsi" w:hAnsiTheme="majorHAnsi"/>
        </w:rPr>
        <w:t xml:space="preserve"> designed collaboratively by CDC staff</w:t>
      </w:r>
      <w:r w:rsidRPr="00725984" w:rsidR="003D5B9A">
        <w:rPr>
          <w:rFonts w:asciiTheme="majorHAnsi" w:hAnsiTheme="majorHAnsi"/>
        </w:rPr>
        <w:t xml:space="preserve"> </w:t>
      </w:r>
      <w:r w:rsidRPr="00725984">
        <w:rPr>
          <w:rFonts w:asciiTheme="majorHAnsi" w:hAnsiTheme="majorHAnsi"/>
        </w:rPr>
        <w:t>and t</w:t>
      </w:r>
      <w:r w:rsidRPr="00725984" w:rsidR="00CA1842">
        <w:rPr>
          <w:rFonts w:asciiTheme="majorHAnsi" w:hAnsiTheme="majorHAnsi"/>
        </w:rPr>
        <w:t xml:space="preserve">he data collection contractor. </w:t>
      </w:r>
      <w:r w:rsidRPr="00725984" w:rsidR="00377281">
        <w:rPr>
          <w:rFonts w:asciiTheme="majorHAnsi" w:hAnsiTheme="majorHAnsi"/>
        </w:rPr>
        <w:t>Consultation</w:t>
      </w:r>
      <w:r w:rsidRPr="00725984" w:rsidR="00790257">
        <w:rPr>
          <w:rFonts w:asciiTheme="majorHAnsi" w:hAnsiTheme="majorHAnsi"/>
        </w:rPr>
        <w:t xml:space="preserve"> will </w:t>
      </w:r>
      <w:r w:rsidRPr="00725984">
        <w:rPr>
          <w:rFonts w:asciiTheme="majorHAnsi" w:hAnsiTheme="majorHAnsi"/>
        </w:rPr>
        <w:t xml:space="preserve">continue </w:t>
      </w:r>
      <w:r w:rsidRPr="00725984" w:rsidR="00790257">
        <w:rPr>
          <w:rFonts w:asciiTheme="majorHAnsi" w:hAnsiTheme="majorHAnsi"/>
        </w:rPr>
        <w:t xml:space="preserve">throughout the </w:t>
      </w:r>
      <w:r w:rsidRPr="00725984">
        <w:rPr>
          <w:rFonts w:asciiTheme="majorHAnsi" w:hAnsiTheme="majorHAnsi"/>
        </w:rPr>
        <w:t xml:space="preserve">implementation </w:t>
      </w:r>
      <w:r w:rsidRPr="00725984" w:rsidR="00790257">
        <w:rPr>
          <w:rFonts w:asciiTheme="majorHAnsi" w:hAnsiTheme="majorHAnsi"/>
        </w:rPr>
        <w:t>process</w:t>
      </w:r>
      <w:r w:rsidRPr="00725984" w:rsidR="00993A69">
        <w:rPr>
          <w:rFonts w:asciiTheme="majorHAnsi" w:hAnsiTheme="majorHAnsi"/>
        </w:rPr>
        <w:t>.</w:t>
      </w:r>
      <w:r w:rsidRPr="00725984" w:rsidR="00963BEE">
        <w:rPr>
          <w:rFonts w:asciiTheme="majorHAnsi" w:hAnsiTheme="majorHAnsi"/>
        </w:rPr>
        <w:t xml:space="preserve">  There were no external consultations.</w:t>
      </w:r>
    </w:p>
    <w:p w:rsidRPr="00725984" w:rsidR="00B848D7" w:rsidP="00207287" w:rsidRDefault="00B848D7" w14:paraId="06AC3BED" w14:textId="77777777">
      <w:pPr>
        <w:ind w:left="360"/>
        <w:rPr>
          <w:rFonts w:asciiTheme="majorHAnsi" w:hAnsiTheme="majorHAnsi"/>
          <w:b/>
        </w:rPr>
      </w:pPr>
    </w:p>
    <w:p w:rsidRPr="00725984" w:rsidR="00C86168" w:rsidP="00C86168" w:rsidRDefault="00C86168" w14:paraId="1883A60D" w14:textId="77777777">
      <w:pPr>
        <w:rPr>
          <w:rFonts w:asciiTheme="majorHAnsi" w:hAnsiTheme="majorHAnsi"/>
          <w:b/>
        </w:rPr>
      </w:pPr>
    </w:p>
    <w:p w:rsidRPr="00725984" w:rsidR="00436DD4" w:rsidP="00C86168" w:rsidRDefault="00436DD4" w14:paraId="0D8607FC" w14:textId="77777777">
      <w:pPr>
        <w:rPr>
          <w:rFonts w:asciiTheme="majorHAnsi" w:hAnsiTheme="majorHAnsi"/>
          <w:b/>
        </w:rPr>
      </w:pPr>
      <w:r w:rsidRPr="00725984">
        <w:rPr>
          <w:rFonts w:asciiTheme="majorHAnsi" w:hAnsiTheme="majorHAnsi"/>
          <w:b/>
        </w:rPr>
        <w:t xml:space="preserve">9. </w:t>
      </w:r>
      <w:r w:rsidRPr="00725984" w:rsidR="00C86168">
        <w:rPr>
          <w:rFonts w:asciiTheme="majorHAnsi" w:hAnsiTheme="majorHAnsi"/>
          <w:b/>
        </w:rPr>
        <w:tab/>
      </w:r>
      <w:r w:rsidRPr="00725984" w:rsidR="004E4ED3">
        <w:rPr>
          <w:rFonts w:asciiTheme="majorHAnsi" w:hAnsiTheme="majorHAnsi"/>
          <w:b/>
        </w:rPr>
        <w:t>Explanation of Any Payment or Gift</w:t>
      </w:r>
      <w:r w:rsidRPr="00725984">
        <w:rPr>
          <w:rFonts w:asciiTheme="majorHAnsi" w:hAnsiTheme="majorHAnsi"/>
          <w:b/>
        </w:rPr>
        <w:t xml:space="preserve"> to Respondents</w:t>
      </w:r>
    </w:p>
    <w:p w:rsidRPr="00725984" w:rsidR="00436DD4" w:rsidP="00207287" w:rsidRDefault="00436DD4" w14:paraId="69ECF80E" w14:textId="77777777">
      <w:pPr>
        <w:ind w:left="360"/>
        <w:rPr>
          <w:rFonts w:asciiTheme="majorHAnsi" w:hAnsiTheme="majorHAnsi"/>
          <w:b/>
        </w:rPr>
      </w:pPr>
    </w:p>
    <w:p w:rsidRPr="00725984" w:rsidR="00436DD4" w:rsidP="00CA7AD8" w:rsidRDefault="00B92947" w14:paraId="42F5230D" w14:textId="77777777">
      <w:pPr>
        <w:rPr>
          <w:rFonts w:asciiTheme="majorHAnsi" w:hAnsiTheme="majorHAnsi"/>
        </w:rPr>
      </w:pPr>
      <w:r w:rsidRPr="00725984">
        <w:rPr>
          <w:rFonts w:asciiTheme="majorHAnsi" w:hAnsiTheme="majorHAnsi"/>
        </w:rPr>
        <w:t>Respondents</w:t>
      </w:r>
      <w:r w:rsidRPr="00725984" w:rsidR="00436DD4">
        <w:rPr>
          <w:rFonts w:asciiTheme="majorHAnsi" w:hAnsiTheme="majorHAnsi"/>
        </w:rPr>
        <w:t xml:space="preserve"> </w:t>
      </w:r>
      <w:r w:rsidRPr="00725984" w:rsidR="002627DC">
        <w:rPr>
          <w:rFonts w:asciiTheme="majorHAnsi" w:hAnsiTheme="majorHAnsi"/>
        </w:rPr>
        <w:t>will</w:t>
      </w:r>
      <w:r w:rsidRPr="00725984" w:rsidR="00436DD4">
        <w:rPr>
          <w:rFonts w:asciiTheme="majorHAnsi" w:hAnsiTheme="majorHAnsi"/>
        </w:rPr>
        <w:t xml:space="preserve"> not receive payments or gifts for providing information.</w:t>
      </w:r>
    </w:p>
    <w:p w:rsidRPr="00725984" w:rsidR="00B848D7" w:rsidP="00207287" w:rsidRDefault="00B848D7" w14:paraId="514E8E20" w14:textId="77777777">
      <w:pPr>
        <w:ind w:left="360"/>
        <w:rPr>
          <w:rFonts w:asciiTheme="majorHAnsi" w:hAnsiTheme="majorHAnsi"/>
        </w:rPr>
      </w:pPr>
    </w:p>
    <w:p w:rsidRPr="00725984" w:rsidR="00C86168" w:rsidP="00C86168" w:rsidRDefault="00C86168" w14:paraId="4DAF4AC0" w14:textId="77777777">
      <w:pPr>
        <w:rPr>
          <w:rFonts w:asciiTheme="majorHAnsi" w:hAnsiTheme="majorHAnsi"/>
          <w:b/>
        </w:rPr>
      </w:pPr>
    </w:p>
    <w:p w:rsidRPr="00725984" w:rsidR="00436DD4" w:rsidP="00C86168" w:rsidRDefault="00436DD4" w14:paraId="58D37B85" w14:textId="77777777">
      <w:pPr>
        <w:rPr>
          <w:rFonts w:asciiTheme="majorHAnsi" w:hAnsiTheme="majorHAnsi"/>
          <w:b/>
        </w:rPr>
      </w:pPr>
      <w:r w:rsidRPr="00725984">
        <w:rPr>
          <w:rFonts w:asciiTheme="majorHAnsi" w:hAnsiTheme="majorHAnsi"/>
          <w:b/>
        </w:rPr>
        <w:t xml:space="preserve">10. </w:t>
      </w:r>
      <w:r w:rsidRPr="00725984" w:rsidR="00C86168">
        <w:rPr>
          <w:rFonts w:asciiTheme="majorHAnsi" w:hAnsiTheme="majorHAnsi"/>
          <w:b/>
        </w:rPr>
        <w:tab/>
      </w:r>
      <w:r w:rsidRPr="00725984">
        <w:rPr>
          <w:rFonts w:asciiTheme="majorHAnsi" w:hAnsiTheme="majorHAnsi"/>
          <w:b/>
        </w:rPr>
        <w:t>Assurance of Confidentiality</w:t>
      </w:r>
      <w:r w:rsidRPr="00725984" w:rsidR="004E4ED3">
        <w:rPr>
          <w:rFonts w:asciiTheme="majorHAnsi" w:hAnsiTheme="majorHAnsi"/>
          <w:b/>
        </w:rPr>
        <w:t xml:space="preserve"> Provided to Respondents</w:t>
      </w:r>
    </w:p>
    <w:p w:rsidRPr="00725984" w:rsidR="00264A5E" w:rsidP="00CD1716" w:rsidRDefault="00264A5E" w14:paraId="44367A01" w14:textId="77777777">
      <w:pPr>
        <w:tabs>
          <w:tab w:val="left" w:pos="810"/>
        </w:tabs>
        <w:rPr>
          <w:rFonts w:asciiTheme="majorHAnsi" w:hAnsiTheme="majorHAnsi"/>
        </w:rPr>
      </w:pPr>
    </w:p>
    <w:p w:rsidRPr="00725984" w:rsidR="007C6C77" w:rsidP="007C6C77" w:rsidRDefault="00F64425" w14:paraId="78F34649" w14:textId="77777777">
      <w:pPr>
        <w:tabs>
          <w:tab w:val="left" w:pos="810"/>
        </w:tabs>
        <w:rPr>
          <w:rFonts w:asciiTheme="majorHAnsi" w:hAnsiTheme="majorHAnsi"/>
        </w:rPr>
      </w:pPr>
      <w:r w:rsidRPr="00725984">
        <w:rPr>
          <w:rFonts w:asciiTheme="majorHAnsi" w:hAnsiTheme="majorHAnsi"/>
        </w:rPr>
        <w:t xml:space="preserve">Respondents are cooperative agreement awardees.  </w:t>
      </w:r>
      <w:r w:rsidRPr="00725984" w:rsidR="007C6C77">
        <w:rPr>
          <w:rFonts w:asciiTheme="majorHAnsi" w:hAnsiTheme="majorHAnsi"/>
        </w:rPr>
        <w:t xml:space="preserve">The data collection </w:t>
      </w:r>
      <w:r w:rsidRPr="00725984" w:rsidR="006446A3">
        <w:rPr>
          <w:rFonts w:asciiTheme="majorHAnsi" w:hAnsiTheme="majorHAnsi"/>
        </w:rPr>
        <w:t>do</w:t>
      </w:r>
      <w:r w:rsidRPr="00725984">
        <w:rPr>
          <w:rFonts w:asciiTheme="majorHAnsi" w:hAnsiTheme="majorHAnsi"/>
        </w:rPr>
        <w:t>es</w:t>
      </w:r>
      <w:r w:rsidRPr="00725984" w:rsidR="007C6C77">
        <w:rPr>
          <w:rFonts w:asciiTheme="majorHAnsi" w:hAnsiTheme="majorHAnsi"/>
        </w:rPr>
        <w:t xml:space="preserve"> not involve research with human subjects. The information collection does not require consent from individuals or IRB approval.</w:t>
      </w:r>
    </w:p>
    <w:p w:rsidRPr="00725984" w:rsidR="005E01ED" w:rsidP="007C6C77" w:rsidRDefault="005E01ED" w14:paraId="27DC5B21" w14:textId="77777777">
      <w:pPr>
        <w:tabs>
          <w:tab w:val="left" w:pos="810"/>
        </w:tabs>
        <w:rPr>
          <w:rFonts w:asciiTheme="majorHAnsi" w:hAnsiTheme="majorHAnsi"/>
        </w:rPr>
      </w:pPr>
    </w:p>
    <w:p w:rsidRPr="00725984" w:rsidR="00B848D7" w:rsidP="009A7DB0" w:rsidRDefault="007C6C77" w14:paraId="4BA0B729" w14:textId="77777777">
      <w:pPr>
        <w:tabs>
          <w:tab w:val="left" w:pos="720"/>
        </w:tabs>
        <w:rPr>
          <w:rFonts w:asciiTheme="majorHAnsi" w:hAnsiTheme="majorHAnsi"/>
          <w:b/>
        </w:rPr>
      </w:pPr>
      <w:r w:rsidRPr="00725984">
        <w:rPr>
          <w:rFonts w:asciiTheme="majorHAnsi" w:hAnsiTheme="majorHAnsi"/>
          <w:b/>
        </w:rPr>
        <w:t xml:space="preserve">10.1  </w:t>
      </w:r>
      <w:r w:rsidRPr="00725984" w:rsidR="00C86168">
        <w:rPr>
          <w:rFonts w:asciiTheme="majorHAnsi" w:hAnsiTheme="majorHAnsi"/>
          <w:b/>
        </w:rPr>
        <w:tab/>
      </w:r>
      <w:r w:rsidRPr="00725984">
        <w:rPr>
          <w:rFonts w:asciiTheme="majorHAnsi" w:hAnsiTheme="majorHAnsi"/>
          <w:b/>
        </w:rPr>
        <w:t>Pr</w:t>
      </w:r>
      <w:r w:rsidRPr="00725984" w:rsidR="00D91A0E">
        <w:rPr>
          <w:rFonts w:asciiTheme="majorHAnsi" w:hAnsiTheme="majorHAnsi"/>
          <w:b/>
        </w:rPr>
        <w:t>i</w:t>
      </w:r>
      <w:r w:rsidRPr="00725984">
        <w:rPr>
          <w:rFonts w:asciiTheme="majorHAnsi" w:hAnsiTheme="majorHAnsi"/>
          <w:b/>
        </w:rPr>
        <w:t>v</w:t>
      </w:r>
      <w:r w:rsidRPr="00725984" w:rsidR="00D91A0E">
        <w:rPr>
          <w:rFonts w:asciiTheme="majorHAnsi" w:hAnsiTheme="majorHAnsi"/>
          <w:b/>
        </w:rPr>
        <w:t>acy Impact Assessment Information</w:t>
      </w:r>
    </w:p>
    <w:p w:rsidRPr="00725984" w:rsidR="00D91A0E" w:rsidP="009A7DB0" w:rsidRDefault="00D91A0E" w14:paraId="6F9F863E" w14:textId="77777777">
      <w:pPr>
        <w:tabs>
          <w:tab w:val="left" w:pos="720"/>
        </w:tabs>
        <w:rPr>
          <w:rFonts w:asciiTheme="majorHAnsi" w:hAnsiTheme="majorHAnsi"/>
          <w:b/>
        </w:rPr>
      </w:pPr>
    </w:p>
    <w:p w:rsidRPr="00725984" w:rsidR="00D91A0E" w:rsidP="009A7DB0" w:rsidRDefault="00D91A0E" w14:paraId="55EDFD5F" w14:textId="77777777">
      <w:pPr>
        <w:tabs>
          <w:tab w:val="left" w:pos="720"/>
        </w:tabs>
        <w:rPr>
          <w:rFonts w:asciiTheme="majorHAnsi" w:hAnsiTheme="majorHAnsi"/>
        </w:rPr>
      </w:pPr>
      <w:r w:rsidRPr="00725984">
        <w:rPr>
          <w:rFonts w:asciiTheme="majorHAnsi" w:hAnsiTheme="majorHAnsi"/>
        </w:rPr>
        <w:t xml:space="preserve">A.  </w:t>
      </w:r>
      <w:r w:rsidRPr="00725984">
        <w:rPr>
          <w:rFonts w:asciiTheme="majorHAnsi" w:hAnsiTheme="majorHAnsi"/>
          <w:u w:val="single"/>
        </w:rPr>
        <w:t>Overview of Data Collection System</w:t>
      </w:r>
    </w:p>
    <w:p w:rsidRPr="00725984" w:rsidR="00A162CA" w:rsidP="00A162CA" w:rsidRDefault="00A162CA" w14:paraId="261E014D" w14:textId="43B2706B">
      <w:pPr>
        <w:rPr>
          <w:rFonts w:asciiTheme="majorHAnsi" w:hAnsiTheme="majorHAnsi"/>
        </w:rPr>
      </w:pPr>
      <w:r w:rsidRPr="00725984">
        <w:rPr>
          <w:rFonts w:asciiTheme="majorHAnsi" w:hAnsiTheme="majorHAnsi"/>
          <w:color w:val="000000" w:themeColor="text1"/>
        </w:rPr>
        <w:t xml:space="preserve">Information will be collected from awardees </w:t>
      </w:r>
      <w:r w:rsidRPr="00725984" w:rsidR="00976606">
        <w:rPr>
          <w:rFonts w:asciiTheme="majorHAnsi" w:hAnsiTheme="majorHAnsi"/>
          <w:color w:val="000000" w:themeColor="text1"/>
        </w:rPr>
        <w:t xml:space="preserve">using </w:t>
      </w:r>
      <w:r w:rsidRPr="00725984" w:rsidR="00B70E64">
        <w:rPr>
          <w:rFonts w:asciiTheme="majorHAnsi" w:hAnsiTheme="majorHAnsi"/>
          <w:color w:val="000000" w:themeColor="text1"/>
        </w:rPr>
        <w:t>Excel</w:t>
      </w:r>
      <w:r w:rsidRPr="00725984" w:rsidR="00976606">
        <w:rPr>
          <w:rFonts w:asciiTheme="majorHAnsi" w:hAnsiTheme="majorHAnsi"/>
          <w:color w:val="000000" w:themeColor="text1"/>
        </w:rPr>
        <w:t>-based reporting tool</w:t>
      </w:r>
      <w:r w:rsidRPr="00725984" w:rsidR="006446A3">
        <w:rPr>
          <w:rFonts w:asciiTheme="majorHAnsi" w:hAnsiTheme="majorHAnsi"/>
          <w:color w:val="000000" w:themeColor="text1"/>
        </w:rPr>
        <w:t>s</w:t>
      </w:r>
      <w:r w:rsidRPr="00725984" w:rsidR="0037632A">
        <w:rPr>
          <w:rFonts w:asciiTheme="majorHAnsi" w:hAnsiTheme="majorHAnsi"/>
          <w:color w:val="000000" w:themeColor="text1"/>
        </w:rPr>
        <w:t xml:space="preserve">.  </w:t>
      </w:r>
      <w:r w:rsidRPr="00725984" w:rsidR="0037632A">
        <w:rPr>
          <w:rFonts w:asciiTheme="majorHAnsi" w:hAnsiTheme="majorHAnsi"/>
        </w:rPr>
        <w:t xml:space="preserve">Awardees will submit their continuation application for funding, which will include completed Excel spreadsheets, tailored for their specific work plans by uploading them at </w:t>
      </w:r>
      <w:hyperlink w:history="1" r:id="rId9">
        <w:r w:rsidRPr="00D97355" w:rsidR="0075401B">
          <w:rPr>
            <w:rStyle w:val="Hyperlink"/>
          </w:rPr>
          <w:t>www.grantsolutions.gov</w:t>
        </w:r>
      </w:hyperlink>
      <w:r w:rsidRPr="00725984" w:rsidR="0037632A">
        <w:rPr>
          <w:rFonts w:asciiTheme="majorHAnsi" w:hAnsiTheme="majorHAnsi"/>
        </w:rPr>
        <w:t xml:space="preserve"> on an annual basis.</w:t>
      </w:r>
      <w:r w:rsidRPr="00725984" w:rsidR="000009C3">
        <w:rPr>
          <w:rFonts w:asciiTheme="majorHAnsi" w:hAnsiTheme="majorHAnsi"/>
          <w:color w:val="000000" w:themeColor="text1"/>
        </w:rPr>
        <w:t xml:space="preserve"> </w:t>
      </w:r>
      <w:r w:rsidR="00F51703">
        <w:rPr>
          <w:rFonts w:asciiTheme="majorHAnsi" w:hAnsiTheme="majorHAnsi"/>
          <w:color w:val="000000" w:themeColor="text1"/>
        </w:rPr>
        <w:t xml:space="preserve">OSH staff </w:t>
      </w:r>
      <w:r w:rsidRPr="00725984">
        <w:rPr>
          <w:rFonts w:asciiTheme="majorHAnsi" w:hAnsiTheme="majorHAnsi"/>
          <w:color w:val="000000" w:themeColor="text1"/>
        </w:rPr>
        <w:t>enter</w:t>
      </w:r>
      <w:r w:rsidR="00C9326E">
        <w:rPr>
          <w:rFonts w:asciiTheme="majorHAnsi" w:hAnsiTheme="majorHAnsi"/>
          <w:color w:val="000000" w:themeColor="text1"/>
        </w:rPr>
        <w:t>s</w:t>
      </w:r>
      <w:r w:rsidRPr="00725984" w:rsidR="00400784">
        <w:rPr>
          <w:rFonts w:asciiTheme="majorHAnsi" w:hAnsiTheme="majorHAnsi"/>
          <w:color w:val="000000" w:themeColor="text1"/>
        </w:rPr>
        <w:t xml:space="preserve"> the files</w:t>
      </w:r>
      <w:r w:rsidRPr="00725984" w:rsidR="0037632A">
        <w:rPr>
          <w:rFonts w:asciiTheme="majorHAnsi" w:hAnsiTheme="majorHAnsi"/>
          <w:color w:val="000000" w:themeColor="text1"/>
        </w:rPr>
        <w:t xml:space="preserve"> into an Access database</w:t>
      </w:r>
      <w:r w:rsidRPr="00725984" w:rsidR="00400784">
        <w:rPr>
          <w:rFonts w:asciiTheme="majorHAnsi" w:hAnsiTheme="majorHAnsi"/>
          <w:color w:val="000000" w:themeColor="text1"/>
        </w:rPr>
        <w:t xml:space="preserve"> </w:t>
      </w:r>
      <w:r w:rsidRPr="00725984" w:rsidR="001914F6">
        <w:rPr>
          <w:rFonts w:asciiTheme="majorHAnsi" w:hAnsiTheme="majorHAnsi"/>
          <w:color w:val="000000" w:themeColor="text1"/>
        </w:rPr>
        <w:t xml:space="preserve">to facilitate </w:t>
      </w:r>
      <w:r w:rsidRPr="00725984" w:rsidR="00400784">
        <w:rPr>
          <w:rFonts w:asciiTheme="majorHAnsi" w:hAnsiTheme="majorHAnsi"/>
          <w:color w:val="000000" w:themeColor="text1"/>
        </w:rPr>
        <w:t>grant</w:t>
      </w:r>
      <w:r w:rsidRPr="00725984" w:rsidR="001914F6">
        <w:rPr>
          <w:rFonts w:asciiTheme="majorHAnsi" w:hAnsiTheme="majorHAnsi"/>
          <w:color w:val="000000" w:themeColor="text1"/>
        </w:rPr>
        <w:t>ee-specific and aggregate analysis</w:t>
      </w:r>
      <w:r w:rsidRPr="00725984" w:rsidR="000009C3">
        <w:rPr>
          <w:rFonts w:asciiTheme="majorHAnsi" w:hAnsiTheme="majorHAnsi"/>
          <w:color w:val="000000" w:themeColor="text1"/>
        </w:rPr>
        <w:t xml:space="preserve">. </w:t>
      </w:r>
      <w:r w:rsidRPr="00725984">
        <w:rPr>
          <w:rFonts w:asciiTheme="majorHAnsi" w:hAnsiTheme="majorHAnsi"/>
          <w:color w:val="000000" w:themeColor="text1"/>
        </w:rPr>
        <w:t>Data placed into the system produces reports as</w:t>
      </w:r>
      <w:r w:rsidR="00C9326E">
        <w:rPr>
          <w:rFonts w:asciiTheme="majorHAnsi" w:hAnsiTheme="majorHAnsi"/>
          <w:color w:val="000000" w:themeColor="text1"/>
        </w:rPr>
        <w:t xml:space="preserve"> Excel files </w:t>
      </w:r>
      <w:r w:rsidRPr="00725984">
        <w:rPr>
          <w:rFonts w:asciiTheme="majorHAnsi" w:hAnsiTheme="majorHAnsi"/>
          <w:color w:val="000000" w:themeColor="text1"/>
        </w:rPr>
        <w:t>that awardees can use to upload into other reporting systems as requir</w:t>
      </w:r>
      <w:r w:rsidRPr="00725984" w:rsidR="000009C3">
        <w:rPr>
          <w:rFonts w:asciiTheme="majorHAnsi" w:hAnsiTheme="majorHAnsi"/>
          <w:color w:val="000000" w:themeColor="text1"/>
        </w:rPr>
        <w:t>ed. This procedure satisfies</w:t>
      </w:r>
      <w:r w:rsidRPr="00725984">
        <w:rPr>
          <w:rFonts w:asciiTheme="majorHAnsi" w:hAnsiTheme="majorHAnsi"/>
          <w:color w:val="000000" w:themeColor="text1"/>
        </w:rPr>
        <w:t xml:space="preserve"> routine cooperative agreement reporting requirements.</w:t>
      </w:r>
      <w:r w:rsidRPr="00725984" w:rsidR="000009C3">
        <w:rPr>
          <w:rFonts w:asciiTheme="majorHAnsi" w:hAnsiTheme="majorHAnsi"/>
          <w:color w:val="000000" w:themeColor="text1"/>
        </w:rPr>
        <w:t xml:space="preserve"> </w:t>
      </w:r>
      <w:r w:rsidRPr="00725984">
        <w:rPr>
          <w:rFonts w:asciiTheme="majorHAnsi" w:hAnsiTheme="majorHAnsi"/>
          <w:color w:val="000000" w:themeColor="text1"/>
        </w:rPr>
        <w:t>Progress reports are required once per year, but data entry c</w:t>
      </w:r>
      <w:r w:rsidRPr="00725984" w:rsidR="000009C3">
        <w:rPr>
          <w:rFonts w:asciiTheme="majorHAnsi" w:hAnsiTheme="majorHAnsi"/>
          <w:color w:val="000000" w:themeColor="text1"/>
        </w:rPr>
        <w:t xml:space="preserve">an occur on a real-time basis. </w:t>
      </w:r>
      <w:r w:rsidRPr="00725984">
        <w:rPr>
          <w:rFonts w:asciiTheme="majorHAnsi" w:hAnsiTheme="majorHAnsi"/>
          <w:color w:val="000000" w:themeColor="text1"/>
        </w:rPr>
        <w:t>As a result, the reporting tool</w:t>
      </w:r>
      <w:r w:rsidRPr="00725984" w:rsidR="002A1976">
        <w:rPr>
          <w:rFonts w:asciiTheme="majorHAnsi" w:hAnsiTheme="majorHAnsi"/>
          <w:color w:val="000000" w:themeColor="text1"/>
        </w:rPr>
        <w:t>s</w:t>
      </w:r>
      <w:r w:rsidRPr="00725984">
        <w:rPr>
          <w:rFonts w:asciiTheme="majorHAnsi" w:hAnsiTheme="majorHAnsi"/>
          <w:color w:val="000000" w:themeColor="text1"/>
        </w:rPr>
        <w:t xml:space="preserve"> can also be used for ongoing </w:t>
      </w:r>
      <w:r w:rsidRPr="00725984" w:rsidR="002A1976">
        <w:rPr>
          <w:rFonts w:asciiTheme="majorHAnsi" w:hAnsiTheme="majorHAnsi"/>
          <w:color w:val="000000" w:themeColor="text1"/>
        </w:rPr>
        <w:t>program management, and support</w:t>
      </w:r>
      <w:r w:rsidRPr="00725984">
        <w:rPr>
          <w:rFonts w:asciiTheme="majorHAnsi" w:hAnsiTheme="majorHAnsi"/>
          <w:color w:val="000000" w:themeColor="text1"/>
        </w:rPr>
        <w:t xml:space="preserve"> more effective, data-driven technical assistance between NCCDPHP and awardees.</w:t>
      </w:r>
    </w:p>
    <w:p w:rsidRPr="00725984" w:rsidR="00D91A0E" w:rsidP="009A7DB0" w:rsidRDefault="00D91A0E" w14:paraId="62343DB2" w14:textId="3467F9E9">
      <w:pPr>
        <w:tabs>
          <w:tab w:val="left" w:pos="720"/>
        </w:tabs>
        <w:rPr>
          <w:rFonts w:asciiTheme="majorHAnsi" w:hAnsiTheme="majorHAnsi"/>
        </w:rPr>
      </w:pPr>
      <w:r w:rsidRPr="00725984">
        <w:rPr>
          <w:rFonts w:asciiTheme="majorHAnsi" w:hAnsiTheme="majorHAnsi"/>
        </w:rPr>
        <w:t xml:space="preserve">B.  </w:t>
      </w:r>
      <w:r w:rsidR="00AD26E7">
        <w:rPr>
          <w:rFonts w:asciiTheme="majorHAnsi" w:hAnsiTheme="majorHAnsi"/>
          <w:u w:val="single"/>
        </w:rPr>
        <w:t xml:space="preserve">Information to be </w:t>
      </w:r>
      <w:r w:rsidR="00535344">
        <w:rPr>
          <w:rFonts w:asciiTheme="majorHAnsi" w:hAnsiTheme="majorHAnsi"/>
          <w:u w:val="single"/>
        </w:rPr>
        <w:t>c</w:t>
      </w:r>
      <w:r w:rsidRPr="00725984">
        <w:rPr>
          <w:rFonts w:asciiTheme="majorHAnsi" w:hAnsiTheme="majorHAnsi"/>
          <w:u w:val="single"/>
        </w:rPr>
        <w:t>ollected</w:t>
      </w:r>
    </w:p>
    <w:p w:rsidRPr="00725984" w:rsidR="00C53D97" w:rsidP="00C53D97" w:rsidRDefault="00C53D97" w14:paraId="092FADA2" w14:textId="77777777">
      <w:pPr>
        <w:rPr>
          <w:rFonts w:asciiTheme="majorHAnsi" w:hAnsiTheme="majorHAnsi"/>
        </w:rPr>
      </w:pPr>
      <w:r w:rsidRPr="00725984">
        <w:rPr>
          <w:rFonts w:asciiTheme="majorHAnsi" w:hAnsiTheme="majorHAnsi"/>
        </w:rPr>
        <w:t>Each awardee is required to provide a work plan and budget plan that at a minimum includes:</w:t>
      </w:r>
    </w:p>
    <w:p w:rsidRPr="00725984" w:rsidR="00815867" w:rsidP="00B92D9C" w:rsidRDefault="00C53D97" w14:paraId="0524DCC6" w14:textId="77777777">
      <w:pPr>
        <w:pStyle w:val="ListParagraph"/>
        <w:numPr>
          <w:ilvl w:val="0"/>
          <w:numId w:val="5"/>
        </w:numPr>
        <w:tabs>
          <w:tab w:val="left" w:pos="360"/>
          <w:tab w:val="left" w:pos="720"/>
        </w:tabs>
        <w:ind w:left="360"/>
        <w:contextualSpacing w:val="0"/>
        <w:rPr>
          <w:rFonts w:cs="Calibri" w:asciiTheme="majorHAnsi" w:hAnsiTheme="majorHAnsi"/>
          <w:color w:val="000000"/>
        </w:rPr>
      </w:pPr>
      <w:r w:rsidRPr="00725984">
        <w:rPr>
          <w:rFonts w:cs="Calibri" w:asciiTheme="majorHAnsi" w:hAnsiTheme="majorHAnsi"/>
          <w:color w:val="000000"/>
        </w:rPr>
        <w:t>Activities and timelines to suppo</w:t>
      </w:r>
      <w:r w:rsidRPr="00725984" w:rsidR="00174E5F">
        <w:rPr>
          <w:rFonts w:cs="Calibri" w:asciiTheme="majorHAnsi" w:hAnsiTheme="majorHAnsi"/>
          <w:color w:val="000000"/>
        </w:rPr>
        <w:t>rt achievement of FOA outcomes.</w:t>
      </w:r>
    </w:p>
    <w:p w:rsidRPr="00725984" w:rsidR="00815867" w:rsidP="00B92D9C" w:rsidRDefault="00815867" w14:paraId="72363EE4" w14:textId="635CC446">
      <w:pPr>
        <w:pStyle w:val="ListParagraph"/>
        <w:numPr>
          <w:ilvl w:val="1"/>
          <w:numId w:val="5"/>
        </w:numPr>
        <w:tabs>
          <w:tab w:val="left" w:pos="360"/>
          <w:tab w:val="left" w:pos="720"/>
        </w:tabs>
        <w:contextualSpacing w:val="0"/>
        <w:rPr>
          <w:rFonts w:cs="Calibri" w:asciiTheme="majorHAnsi" w:hAnsiTheme="majorHAnsi"/>
          <w:color w:val="000000"/>
        </w:rPr>
      </w:pPr>
      <w:r w:rsidRPr="00725984">
        <w:rPr>
          <w:rFonts w:cs="Calibri" w:asciiTheme="majorHAnsi" w:hAnsiTheme="majorHAnsi"/>
          <w:b/>
          <w:bCs/>
          <w:iCs/>
        </w:rPr>
        <w:t>Performance Measures (including outcomes)</w:t>
      </w:r>
      <w:r w:rsidRPr="00725984">
        <w:rPr>
          <w:rFonts w:cs="Calibri" w:asciiTheme="majorHAnsi" w:hAnsiTheme="majorHAnsi"/>
          <w:bCs/>
          <w:iCs/>
        </w:rPr>
        <w:t xml:space="preserve"> – baseline and targets; progress reported annually</w:t>
      </w:r>
      <w:r w:rsidR="00F549E3">
        <w:rPr>
          <w:rFonts w:cs="Calibri" w:asciiTheme="majorHAnsi" w:hAnsiTheme="majorHAnsi"/>
          <w:bCs/>
          <w:iCs/>
        </w:rPr>
        <w:t xml:space="preserve"> </w:t>
      </w:r>
      <w:r w:rsidRPr="00F549E3" w:rsidR="00F549E3">
        <w:rPr>
          <w:rFonts w:cs="Calibri" w:asciiTheme="majorHAnsi" w:hAnsiTheme="majorHAnsi"/>
          <w:b/>
          <w:bCs/>
          <w:iCs/>
        </w:rPr>
        <w:t>(Attachment 4c)</w:t>
      </w:r>
    </w:p>
    <w:p w:rsidRPr="00725984" w:rsidR="00815867" w:rsidP="00B92D9C" w:rsidRDefault="00815867" w14:paraId="26179C0D" w14:textId="7E390FA0">
      <w:pPr>
        <w:pStyle w:val="ListParagraph"/>
        <w:numPr>
          <w:ilvl w:val="1"/>
          <w:numId w:val="5"/>
        </w:numPr>
        <w:tabs>
          <w:tab w:val="left" w:pos="360"/>
          <w:tab w:val="left" w:pos="720"/>
        </w:tabs>
        <w:contextualSpacing w:val="0"/>
        <w:rPr>
          <w:rFonts w:cs="Calibri" w:asciiTheme="majorHAnsi" w:hAnsiTheme="majorHAnsi"/>
          <w:color w:val="000000"/>
        </w:rPr>
      </w:pPr>
      <w:r w:rsidRPr="00725984">
        <w:rPr>
          <w:rFonts w:cs="Calibri" w:asciiTheme="majorHAnsi" w:hAnsiTheme="majorHAnsi"/>
          <w:b/>
          <w:bCs/>
          <w:iCs/>
        </w:rPr>
        <w:t xml:space="preserve">Work Plan  – </w:t>
      </w:r>
      <w:r w:rsidRPr="00725984">
        <w:rPr>
          <w:rFonts w:cs="Calibri" w:asciiTheme="majorHAnsi" w:hAnsiTheme="majorHAnsi"/>
          <w:bCs/>
          <w:iCs/>
        </w:rPr>
        <w:t>work plan and annual updates; annual progress reported through continuation applications</w:t>
      </w:r>
      <w:r w:rsidR="00F549E3">
        <w:rPr>
          <w:rFonts w:cs="Calibri" w:asciiTheme="majorHAnsi" w:hAnsiTheme="majorHAnsi"/>
          <w:bCs/>
          <w:iCs/>
        </w:rPr>
        <w:t xml:space="preserve"> </w:t>
      </w:r>
      <w:r w:rsidRPr="00F549E3" w:rsidR="00F549E3">
        <w:rPr>
          <w:rFonts w:cs="Calibri" w:asciiTheme="majorHAnsi" w:hAnsiTheme="majorHAnsi"/>
          <w:b/>
          <w:bCs/>
          <w:iCs/>
        </w:rPr>
        <w:t>(Attachments 4a and 4e)</w:t>
      </w:r>
    </w:p>
    <w:p w:rsidRPr="00725984" w:rsidR="00815867" w:rsidP="00B92D9C" w:rsidRDefault="00815867" w14:paraId="72CA75DD" w14:textId="77777777">
      <w:pPr>
        <w:pStyle w:val="ListParagraph"/>
        <w:numPr>
          <w:ilvl w:val="1"/>
          <w:numId w:val="5"/>
        </w:numPr>
        <w:tabs>
          <w:tab w:val="left" w:pos="360"/>
          <w:tab w:val="left" w:pos="720"/>
        </w:tabs>
        <w:contextualSpacing w:val="0"/>
        <w:rPr>
          <w:rFonts w:cs="Calibri" w:asciiTheme="majorHAnsi" w:hAnsiTheme="majorHAnsi"/>
          <w:color w:val="000000"/>
        </w:rPr>
      </w:pPr>
      <w:r w:rsidRPr="00725984">
        <w:rPr>
          <w:rFonts w:cs="Calibri" w:asciiTheme="majorHAnsi" w:hAnsiTheme="majorHAnsi"/>
          <w:b/>
          <w:bCs/>
          <w:iCs/>
        </w:rPr>
        <w:t>Successes –</w:t>
      </w:r>
      <w:r w:rsidRPr="00725984">
        <w:rPr>
          <w:rFonts w:cs="Calibri" w:asciiTheme="majorHAnsi" w:hAnsiTheme="majorHAnsi"/>
          <w:bCs/>
          <w:iCs/>
        </w:rPr>
        <w:t xml:space="preserve">reported annually as part of work plan progress </w:t>
      </w:r>
    </w:p>
    <w:p w:rsidRPr="00725984" w:rsidR="00815867" w:rsidP="00B92D9C" w:rsidRDefault="00815867" w14:paraId="5C1882A4" w14:textId="77777777">
      <w:pPr>
        <w:pStyle w:val="ListParagraph"/>
        <w:numPr>
          <w:ilvl w:val="1"/>
          <w:numId w:val="5"/>
        </w:numPr>
        <w:tabs>
          <w:tab w:val="left" w:pos="360"/>
          <w:tab w:val="left" w:pos="720"/>
        </w:tabs>
        <w:contextualSpacing w:val="0"/>
        <w:rPr>
          <w:rFonts w:cs="Calibri" w:asciiTheme="majorHAnsi" w:hAnsiTheme="majorHAnsi"/>
          <w:color w:val="000000"/>
        </w:rPr>
      </w:pPr>
      <w:r w:rsidRPr="00725984">
        <w:rPr>
          <w:rFonts w:cs="Calibri" w:asciiTheme="majorHAnsi" w:hAnsiTheme="majorHAnsi"/>
          <w:b/>
          <w:bCs/>
          <w:iCs/>
        </w:rPr>
        <w:t xml:space="preserve">Challenges - </w:t>
      </w:r>
      <w:r w:rsidRPr="00725984">
        <w:rPr>
          <w:rFonts w:cs="Calibri" w:asciiTheme="majorHAnsi" w:hAnsiTheme="majorHAnsi"/>
          <w:bCs/>
          <w:iCs/>
        </w:rPr>
        <w:t>reported annually as part of work plan progress</w:t>
      </w:r>
      <w:r w:rsidRPr="00725984">
        <w:rPr>
          <w:rFonts w:cs="Calibri" w:asciiTheme="majorHAnsi" w:hAnsiTheme="majorHAnsi"/>
          <w:b/>
          <w:bCs/>
          <w:iCs/>
        </w:rPr>
        <w:t xml:space="preserve"> </w:t>
      </w:r>
    </w:p>
    <w:p w:rsidRPr="00725984" w:rsidR="00C53D97" w:rsidP="00B92D9C" w:rsidRDefault="00C53D97" w14:paraId="3358A206" w14:textId="4D6A0BDE">
      <w:pPr>
        <w:pStyle w:val="ListParagraph"/>
        <w:numPr>
          <w:ilvl w:val="0"/>
          <w:numId w:val="5"/>
        </w:numPr>
        <w:tabs>
          <w:tab w:val="left" w:pos="360"/>
          <w:tab w:val="left" w:pos="720"/>
        </w:tabs>
        <w:ind w:left="360"/>
        <w:contextualSpacing w:val="0"/>
        <w:rPr>
          <w:rFonts w:cs="Calibri" w:asciiTheme="majorHAnsi" w:hAnsiTheme="majorHAnsi"/>
          <w:b/>
          <w:bCs/>
          <w:iCs/>
        </w:rPr>
      </w:pPr>
      <w:r w:rsidRPr="00725984">
        <w:rPr>
          <w:rFonts w:cs="Calibri" w:asciiTheme="majorHAnsi" w:hAnsiTheme="majorHAnsi"/>
          <w:color w:val="000000"/>
        </w:rPr>
        <w:lastRenderedPageBreak/>
        <w:t>A</w:t>
      </w:r>
      <w:r w:rsidRPr="00725984" w:rsidR="00095BD9">
        <w:rPr>
          <w:rFonts w:cs="Calibri" w:asciiTheme="majorHAnsi" w:hAnsiTheme="majorHAnsi"/>
          <w:color w:val="000000"/>
        </w:rPr>
        <w:t xml:space="preserve"> summary of a</w:t>
      </w:r>
      <w:r w:rsidRPr="00725984">
        <w:rPr>
          <w:rFonts w:cs="Calibri" w:asciiTheme="majorHAnsi" w:hAnsiTheme="majorHAnsi"/>
          <w:color w:val="000000"/>
        </w:rPr>
        <w:t>dministration and assessment processes to ensure successful implementation and quality assurance</w:t>
      </w:r>
      <w:r w:rsidRPr="00725984" w:rsidR="00095BD9">
        <w:rPr>
          <w:rFonts w:cs="Calibri" w:asciiTheme="majorHAnsi" w:hAnsiTheme="majorHAnsi"/>
          <w:color w:val="000000"/>
        </w:rPr>
        <w:t xml:space="preserve"> that includes an </w:t>
      </w:r>
      <w:r w:rsidR="00F549E3">
        <w:rPr>
          <w:rFonts w:cs="Calibri" w:asciiTheme="majorHAnsi" w:hAnsiTheme="majorHAnsi"/>
          <w:bCs/>
          <w:iCs/>
        </w:rPr>
        <w:t xml:space="preserve">annual </w:t>
      </w:r>
      <w:r w:rsidRPr="00725984" w:rsidR="004D4736">
        <w:rPr>
          <w:rFonts w:cs="Calibri" w:asciiTheme="majorHAnsi" w:hAnsiTheme="majorHAnsi"/>
          <w:bCs/>
          <w:iCs/>
        </w:rPr>
        <w:t>budget</w:t>
      </w:r>
      <w:r w:rsidR="009026EB">
        <w:rPr>
          <w:rFonts w:cs="Calibri" w:asciiTheme="majorHAnsi" w:hAnsiTheme="majorHAnsi"/>
          <w:bCs/>
          <w:iCs/>
        </w:rPr>
        <w:t>, which may include salary information</w:t>
      </w:r>
      <w:r w:rsidR="00F549E3">
        <w:rPr>
          <w:rFonts w:cs="Calibri" w:asciiTheme="majorHAnsi" w:hAnsiTheme="majorHAnsi"/>
          <w:bCs/>
          <w:iCs/>
        </w:rPr>
        <w:t xml:space="preserve"> </w:t>
      </w:r>
      <w:r w:rsidRPr="00F549E3" w:rsidR="00F549E3">
        <w:rPr>
          <w:rFonts w:cs="Calibri" w:asciiTheme="majorHAnsi" w:hAnsiTheme="majorHAnsi"/>
          <w:b/>
          <w:bCs/>
          <w:iCs/>
        </w:rPr>
        <w:t>(Attachment 4b)</w:t>
      </w:r>
    </w:p>
    <w:p w:rsidRPr="00F549E3" w:rsidR="004D4736" w:rsidP="00B92D9C" w:rsidRDefault="00F549E3" w14:paraId="6A4C8EDA" w14:textId="597F1DE0">
      <w:pPr>
        <w:pStyle w:val="ListParagraph"/>
        <w:numPr>
          <w:ilvl w:val="0"/>
          <w:numId w:val="5"/>
        </w:numPr>
        <w:tabs>
          <w:tab w:val="left" w:pos="360"/>
          <w:tab w:val="left" w:pos="720"/>
        </w:tabs>
        <w:ind w:left="360"/>
        <w:contextualSpacing w:val="0"/>
        <w:rPr>
          <w:rFonts w:cs="Calibri" w:asciiTheme="majorHAnsi" w:hAnsiTheme="majorHAnsi"/>
          <w:b/>
          <w:color w:val="000000"/>
        </w:rPr>
      </w:pPr>
      <w:r>
        <w:rPr>
          <w:rFonts w:cs="Calibri" w:asciiTheme="majorHAnsi" w:hAnsiTheme="majorHAnsi"/>
          <w:color w:val="000000"/>
        </w:rPr>
        <w:t>Infrastructure, s</w:t>
      </w:r>
      <w:r w:rsidRPr="00725984" w:rsidR="004D4736">
        <w:rPr>
          <w:rFonts w:cs="Calibri" w:asciiTheme="majorHAnsi" w:hAnsiTheme="majorHAnsi"/>
          <w:color w:val="000000"/>
        </w:rPr>
        <w:t>taff and administrative roles and functions to support implementation of the award</w:t>
      </w:r>
      <w:r w:rsidR="009026EB">
        <w:rPr>
          <w:rFonts w:cs="Calibri" w:asciiTheme="majorHAnsi" w:hAnsiTheme="majorHAnsi"/>
          <w:color w:val="000000"/>
        </w:rPr>
        <w:t>, which will include state name, name of staff person, position title, and time in position</w:t>
      </w:r>
      <w:r>
        <w:rPr>
          <w:rFonts w:cs="Calibri" w:asciiTheme="majorHAnsi" w:hAnsiTheme="majorHAnsi"/>
          <w:color w:val="000000"/>
        </w:rPr>
        <w:t xml:space="preserve"> </w:t>
      </w:r>
      <w:r w:rsidRPr="00F549E3">
        <w:rPr>
          <w:rFonts w:cs="Calibri" w:asciiTheme="majorHAnsi" w:hAnsiTheme="majorHAnsi"/>
          <w:b/>
          <w:color w:val="000000"/>
        </w:rPr>
        <w:t>(Attachment 4d)</w:t>
      </w:r>
    </w:p>
    <w:p w:rsidRPr="00F549E3" w:rsidR="00815867" w:rsidP="00EB0BC9" w:rsidRDefault="00815867" w14:paraId="161136C3" w14:textId="77777777">
      <w:pPr>
        <w:tabs>
          <w:tab w:val="left" w:pos="360"/>
          <w:tab w:val="left" w:pos="720"/>
        </w:tabs>
        <w:ind w:left="360"/>
        <w:rPr>
          <w:rFonts w:cs="Calibri" w:asciiTheme="majorHAnsi" w:hAnsiTheme="majorHAnsi"/>
          <w:b/>
          <w:color w:val="000000"/>
        </w:rPr>
      </w:pPr>
    </w:p>
    <w:p w:rsidRPr="00725984" w:rsidR="00D6687A" w:rsidP="00A162CA" w:rsidRDefault="00A162CA" w14:paraId="1A58B5CD" w14:textId="27CC2A06">
      <w:pPr>
        <w:rPr>
          <w:rFonts w:asciiTheme="majorHAnsi" w:hAnsiTheme="majorHAnsi"/>
        </w:rPr>
      </w:pPr>
      <w:r w:rsidRPr="00725984">
        <w:rPr>
          <w:rFonts w:asciiTheme="majorHAnsi" w:hAnsiTheme="majorHAnsi"/>
          <w:color w:val="000000" w:themeColor="text1"/>
        </w:rPr>
        <w:t xml:space="preserve">Awardees will use the </w:t>
      </w:r>
      <w:r w:rsidRPr="00725984" w:rsidR="005616E0">
        <w:rPr>
          <w:rFonts w:asciiTheme="majorHAnsi" w:hAnsiTheme="majorHAnsi"/>
          <w:color w:val="000000" w:themeColor="text1"/>
        </w:rPr>
        <w:t xml:space="preserve">information collection </w:t>
      </w:r>
      <w:r w:rsidRPr="00725984" w:rsidR="00F64425">
        <w:rPr>
          <w:rFonts w:asciiTheme="majorHAnsi" w:hAnsiTheme="majorHAnsi"/>
          <w:color w:val="000000" w:themeColor="text1"/>
        </w:rPr>
        <w:t>tools (</w:t>
      </w:r>
      <w:r w:rsidRPr="00725984">
        <w:rPr>
          <w:rFonts w:asciiTheme="majorHAnsi" w:hAnsiTheme="majorHAnsi"/>
          <w:color w:val="000000" w:themeColor="text1"/>
        </w:rPr>
        <w:t>template</w:t>
      </w:r>
      <w:r w:rsidRPr="00725984" w:rsidR="002A1976">
        <w:rPr>
          <w:rFonts w:asciiTheme="majorHAnsi" w:hAnsiTheme="majorHAnsi"/>
          <w:color w:val="000000" w:themeColor="text1"/>
        </w:rPr>
        <w:t>s</w:t>
      </w:r>
      <w:r w:rsidRPr="00725984" w:rsidR="00F64425">
        <w:rPr>
          <w:rFonts w:asciiTheme="majorHAnsi" w:hAnsiTheme="majorHAnsi"/>
          <w:color w:val="000000" w:themeColor="text1"/>
        </w:rPr>
        <w:t>)</w:t>
      </w:r>
      <w:r w:rsidRPr="00725984">
        <w:rPr>
          <w:rFonts w:asciiTheme="majorHAnsi" w:hAnsiTheme="majorHAnsi"/>
          <w:color w:val="000000" w:themeColor="text1"/>
        </w:rPr>
        <w:t xml:space="preserve"> to enter information about their personnel, work plan strategies, performance measures, milestones</w:t>
      </w:r>
      <w:r w:rsidRPr="00725984" w:rsidR="002A1976">
        <w:rPr>
          <w:rFonts w:asciiTheme="majorHAnsi" w:hAnsiTheme="majorHAnsi"/>
          <w:color w:val="000000" w:themeColor="text1"/>
        </w:rPr>
        <w:t xml:space="preserve"> and activities, resources, </w:t>
      </w:r>
      <w:r w:rsidRPr="00725984">
        <w:rPr>
          <w:rFonts w:asciiTheme="majorHAnsi" w:hAnsiTheme="majorHAnsi"/>
          <w:color w:val="000000" w:themeColor="text1"/>
        </w:rPr>
        <w:t>budget</w:t>
      </w:r>
      <w:r w:rsidRPr="00725984" w:rsidR="002A1976">
        <w:rPr>
          <w:rFonts w:asciiTheme="majorHAnsi" w:hAnsiTheme="majorHAnsi"/>
          <w:color w:val="000000" w:themeColor="text1"/>
        </w:rPr>
        <w:t>, and evaluation plans</w:t>
      </w:r>
      <w:r w:rsidRPr="00725984" w:rsidR="000009C3">
        <w:rPr>
          <w:rFonts w:asciiTheme="majorHAnsi" w:hAnsiTheme="majorHAnsi"/>
          <w:color w:val="000000" w:themeColor="text1"/>
        </w:rPr>
        <w:t xml:space="preserve">. </w:t>
      </w:r>
      <w:r w:rsidRPr="00725984">
        <w:rPr>
          <w:rFonts w:asciiTheme="majorHAnsi" w:hAnsiTheme="majorHAnsi"/>
          <w:color w:val="000000" w:themeColor="text1"/>
        </w:rPr>
        <w:t>The tool</w:t>
      </w:r>
      <w:r w:rsidRPr="00725984" w:rsidR="002A1976">
        <w:rPr>
          <w:rFonts w:asciiTheme="majorHAnsi" w:hAnsiTheme="majorHAnsi"/>
          <w:color w:val="000000" w:themeColor="text1"/>
        </w:rPr>
        <w:t>s</w:t>
      </w:r>
      <w:r w:rsidRPr="00725984">
        <w:rPr>
          <w:rFonts w:asciiTheme="majorHAnsi" w:hAnsiTheme="majorHAnsi"/>
          <w:color w:val="000000" w:themeColor="text1"/>
        </w:rPr>
        <w:t xml:space="preserve"> will also collect information about the staffing resources dedicated by each awardee as well as partnerships with external organizations. The t</w:t>
      </w:r>
      <w:r w:rsidRPr="00725984" w:rsidR="005616E0">
        <w:rPr>
          <w:rFonts w:asciiTheme="majorHAnsi" w:hAnsiTheme="majorHAnsi"/>
          <w:color w:val="000000" w:themeColor="text1"/>
        </w:rPr>
        <w:t>emplate</w:t>
      </w:r>
      <w:r w:rsidRPr="00725984" w:rsidR="002A1976">
        <w:rPr>
          <w:rFonts w:asciiTheme="majorHAnsi" w:hAnsiTheme="majorHAnsi"/>
          <w:color w:val="000000" w:themeColor="text1"/>
        </w:rPr>
        <w:t>s require</w:t>
      </w:r>
      <w:r w:rsidRPr="00725984">
        <w:rPr>
          <w:rFonts w:asciiTheme="majorHAnsi" w:hAnsiTheme="majorHAnsi"/>
          <w:color w:val="000000" w:themeColor="text1"/>
        </w:rPr>
        <w:t xml:space="preserve"> </w:t>
      </w:r>
      <w:r w:rsidRPr="00725984">
        <w:rPr>
          <w:rFonts w:asciiTheme="majorHAnsi" w:hAnsiTheme="majorHAnsi"/>
        </w:rPr>
        <w:t>awardees to define their performance measures in action-oriented SMART format (Specific, Measurable, Achievable, Relevant,</w:t>
      </w:r>
      <w:r w:rsidRPr="00725984" w:rsidR="00174E5F">
        <w:rPr>
          <w:rFonts w:asciiTheme="majorHAnsi" w:hAnsiTheme="majorHAnsi"/>
        </w:rPr>
        <w:t xml:space="preserve"> and Time-Framed).</w:t>
      </w:r>
    </w:p>
    <w:p w:rsidRPr="00725984" w:rsidR="00D1233B" w:rsidP="00A162CA" w:rsidRDefault="00D1233B" w14:paraId="5E74E745" w14:textId="77777777">
      <w:pPr>
        <w:rPr>
          <w:rFonts w:asciiTheme="majorHAnsi" w:hAnsiTheme="majorHAnsi"/>
        </w:rPr>
      </w:pPr>
    </w:p>
    <w:p w:rsidRPr="00725984" w:rsidR="00D91A0E" w:rsidP="009A7DB0" w:rsidRDefault="00D91A0E" w14:paraId="58434693" w14:textId="77777777">
      <w:pPr>
        <w:tabs>
          <w:tab w:val="left" w:pos="720"/>
        </w:tabs>
        <w:rPr>
          <w:rFonts w:asciiTheme="majorHAnsi" w:hAnsiTheme="majorHAnsi"/>
          <w:u w:val="single"/>
        </w:rPr>
      </w:pPr>
      <w:r w:rsidRPr="00725984">
        <w:rPr>
          <w:rFonts w:asciiTheme="majorHAnsi" w:hAnsiTheme="majorHAnsi"/>
        </w:rPr>
        <w:t xml:space="preserve">C.  </w:t>
      </w:r>
      <w:r w:rsidRPr="00725984">
        <w:rPr>
          <w:rFonts w:asciiTheme="majorHAnsi" w:hAnsiTheme="majorHAnsi"/>
          <w:u w:val="single"/>
        </w:rPr>
        <w:t>How Information will be Shared and Purpose</w:t>
      </w:r>
    </w:p>
    <w:p w:rsidRPr="00725984" w:rsidR="00D1233B" w:rsidP="009A7DB0" w:rsidRDefault="00D1233B" w14:paraId="45D92529" w14:textId="77777777">
      <w:pPr>
        <w:tabs>
          <w:tab w:val="left" w:pos="720"/>
        </w:tabs>
        <w:rPr>
          <w:rFonts w:asciiTheme="majorHAnsi" w:hAnsiTheme="majorHAnsi"/>
        </w:rPr>
      </w:pPr>
    </w:p>
    <w:p w:rsidRPr="00725984" w:rsidR="00A162CA" w:rsidP="00A162CA" w:rsidRDefault="00A162CA" w14:paraId="27F74BB9" w14:textId="2340034B">
      <w:pPr>
        <w:rPr>
          <w:rFonts w:asciiTheme="majorHAnsi" w:hAnsiTheme="majorHAnsi"/>
        </w:rPr>
      </w:pPr>
      <w:r w:rsidRPr="00725984">
        <w:rPr>
          <w:rFonts w:asciiTheme="majorHAnsi" w:hAnsiTheme="majorHAnsi"/>
        </w:rPr>
        <w:t>The tool</w:t>
      </w:r>
      <w:r w:rsidRPr="00725984" w:rsidR="002A1976">
        <w:rPr>
          <w:rFonts w:asciiTheme="majorHAnsi" w:hAnsiTheme="majorHAnsi"/>
        </w:rPr>
        <w:t>s support</w:t>
      </w:r>
      <w:r w:rsidRPr="00725984">
        <w:rPr>
          <w:rFonts w:asciiTheme="majorHAnsi" w:hAnsiTheme="majorHAnsi"/>
        </w:rPr>
        <w:t xml:space="preserve"> the collection and reporting of information that will be used by CDC to help assess the impact </w:t>
      </w:r>
      <w:r w:rsidRPr="00725984">
        <w:rPr>
          <w:rFonts w:asciiTheme="majorHAnsi" w:hAnsiTheme="majorHAnsi"/>
          <w:color w:val="000000" w:themeColor="text1"/>
        </w:rPr>
        <w:t>of funding</w:t>
      </w:r>
      <w:r w:rsidRPr="00725984" w:rsidR="000F5052">
        <w:rPr>
          <w:rFonts w:asciiTheme="majorHAnsi" w:hAnsiTheme="majorHAnsi"/>
        </w:rPr>
        <w:t xml:space="preserve">. </w:t>
      </w:r>
      <w:r w:rsidRPr="00725984" w:rsidR="00F64425">
        <w:rPr>
          <w:rFonts w:asciiTheme="majorHAnsi" w:hAnsiTheme="majorHAnsi"/>
        </w:rPr>
        <w:t>The i</w:t>
      </w:r>
      <w:r w:rsidRPr="00725984" w:rsidR="00E32210">
        <w:rPr>
          <w:rFonts w:asciiTheme="majorHAnsi" w:hAnsiTheme="majorHAnsi"/>
        </w:rPr>
        <w:t>nformation collected</w:t>
      </w:r>
      <w:r w:rsidRPr="00725984">
        <w:rPr>
          <w:rFonts w:asciiTheme="majorHAnsi" w:hAnsiTheme="majorHAnsi"/>
        </w:rPr>
        <w:t xml:space="preserve"> will be used to describe, evaluate and enhance opportunities for collabor</w:t>
      </w:r>
      <w:r w:rsidRPr="00725984" w:rsidR="000F5052">
        <w:rPr>
          <w:rFonts w:asciiTheme="majorHAnsi" w:hAnsiTheme="majorHAnsi"/>
        </w:rPr>
        <w:t>ative efforts and partnerships.</w:t>
      </w:r>
      <w:r w:rsidRPr="00725984">
        <w:rPr>
          <w:rFonts w:asciiTheme="majorHAnsi" w:hAnsiTheme="majorHAnsi"/>
        </w:rPr>
        <w:t xml:space="preserve"> </w:t>
      </w:r>
      <w:r w:rsidRPr="00725984" w:rsidR="005616E0">
        <w:rPr>
          <w:rFonts w:asciiTheme="majorHAnsi" w:hAnsiTheme="majorHAnsi"/>
        </w:rPr>
        <w:t xml:space="preserve">Information reported to CDC will be accessible to CDC Project Officers and CDC’s data management contractor. </w:t>
      </w:r>
      <w:r w:rsidRPr="00725984">
        <w:rPr>
          <w:rFonts w:asciiTheme="majorHAnsi" w:hAnsiTheme="majorHAnsi"/>
        </w:rPr>
        <w:t>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w:t>
      </w:r>
      <w:r w:rsidRPr="00725984" w:rsidR="000F5052">
        <w:rPr>
          <w:rFonts w:asciiTheme="majorHAnsi" w:hAnsiTheme="majorHAnsi"/>
        </w:rPr>
        <w:t>equested by HHS</w:t>
      </w:r>
      <w:r w:rsidRPr="00725984">
        <w:rPr>
          <w:rFonts w:asciiTheme="majorHAnsi" w:hAnsiTheme="majorHAnsi"/>
        </w:rPr>
        <w:t xml:space="preserve"> and </w:t>
      </w:r>
      <w:r w:rsidR="00535344">
        <w:rPr>
          <w:rFonts w:asciiTheme="majorHAnsi" w:hAnsiTheme="majorHAnsi"/>
        </w:rPr>
        <w:t xml:space="preserve">the U.S. </w:t>
      </w:r>
      <w:r w:rsidRPr="00725984">
        <w:rPr>
          <w:rFonts w:asciiTheme="majorHAnsi" w:hAnsiTheme="majorHAnsi"/>
        </w:rPr>
        <w:t>Congress.</w:t>
      </w:r>
    </w:p>
    <w:p w:rsidRPr="00725984" w:rsidR="00D91A0E" w:rsidP="009A7DB0" w:rsidRDefault="00D91A0E" w14:paraId="5520B546" w14:textId="77777777">
      <w:pPr>
        <w:tabs>
          <w:tab w:val="left" w:pos="720"/>
        </w:tabs>
        <w:rPr>
          <w:rFonts w:asciiTheme="majorHAnsi" w:hAnsiTheme="majorHAnsi"/>
        </w:rPr>
      </w:pPr>
    </w:p>
    <w:p w:rsidRPr="00725984" w:rsidR="00D91A0E" w:rsidP="009A7DB0" w:rsidRDefault="00D91A0E" w14:paraId="62D719B1" w14:textId="77777777">
      <w:pPr>
        <w:tabs>
          <w:tab w:val="left" w:pos="720"/>
        </w:tabs>
        <w:rPr>
          <w:rFonts w:asciiTheme="majorHAnsi" w:hAnsiTheme="majorHAnsi"/>
          <w:u w:val="single"/>
        </w:rPr>
      </w:pPr>
      <w:r w:rsidRPr="00725984">
        <w:rPr>
          <w:rFonts w:asciiTheme="majorHAnsi" w:hAnsiTheme="majorHAnsi"/>
        </w:rPr>
        <w:t xml:space="preserve">D.  </w:t>
      </w:r>
      <w:r w:rsidRPr="00725984">
        <w:rPr>
          <w:rFonts w:asciiTheme="majorHAnsi" w:hAnsiTheme="majorHAnsi"/>
          <w:u w:val="single"/>
        </w:rPr>
        <w:t>Impact on Respondent Privacy</w:t>
      </w:r>
    </w:p>
    <w:p w:rsidRPr="00725984" w:rsidR="00595A05" w:rsidP="00595A05" w:rsidRDefault="00DA77E3" w14:paraId="443B0DB6" w14:textId="4A618273">
      <w:pPr>
        <w:rPr>
          <w:rFonts w:asciiTheme="majorHAnsi" w:hAnsiTheme="majorHAnsi"/>
          <w:color w:val="000000" w:themeColor="text1"/>
        </w:rPr>
      </w:pPr>
      <w:r w:rsidRPr="00725984">
        <w:rPr>
          <w:rFonts w:asciiTheme="majorHAnsi" w:hAnsiTheme="majorHAnsi"/>
          <w:color w:val="000000" w:themeColor="text1"/>
        </w:rPr>
        <w:t xml:space="preserve">The </w:t>
      </w:r>
      <w:r w:rsidRPr="00725984" w:rsidR="002A1976">
        <w:rPr>
          <w:rFonts w:asciiTheme="majorHAnsi" w:hAnsiTheme="majorHAnsi"/>
        </w:rPr>
        <w:t>Performance Monitoring and Budget Reporting Tool</w:t>
      </w:r>
      <w:r w:rsidRPr="00725984">
        <w:rPr>
          <w:rFonts w:asciiTheme="majorHAnsi" w:hAnsiTheme="majorHAnsi"/>
          <w:color w:val="000000" w:themeColor="text1"/>
        </w:rPr>
        <w:t xml:space="preserve"> will collect a limited amount of information in identifiable form (IIF) for key program staff (e.g., Program Director).  </w:t>
      </w:r>
      <w:r w:rsidR="009026EB">
        <w:rPr>
          <w:rFonts w:asciiTheme="majorHAnsi" w:hAnsiTheme="majorHAnsi"/>
          <w:color w:val="000000" w:themeColor="text1"/>
        </w:rPr>
        <w:t xml:space="preserve">The budget template will request salary information for staff being paid with federal funds.  </w:t>
      </w:r>
      <w:r w:rsidRPr="00725984">
        <w:rPr>
          <w:rFonts w:asciiTheme="majorHAnsi" w:hAnsiTheme="majorHAnsi"/>
          <w:color w:val="000000" w:themeColor="text1"/>
        </w:rPr>
        <w:t xml:space="preserve">However, no personal contact information will be collected.  All data will be reported in aggregate form, with </w:t>
      </w:r>
      <w:r w:rsidR="00436E63">
        <w:rPr>
          <w:rFonts w:asciiTheme="majorHAnsi" w:hAnsiTheme="majorHAnsi"/>
          <w:color w:val="000000" w:themeColor="text1"/>
        </w:rPr>
        <w:t>only the</w:t>
      </w:r>
      <w:r w:rsidR="009026EB">
        <w:rPr>
          <w:rFonts w:asciiTheme="majorHAnsi" w:hAnsiTheme="majorHAnsi"/>
          <w:color w:val="000000" w:themeColor="text1"/>
        </w:rPr>
        <w:t xml:space="preserve"> name and salary information </w:t>
      </w:r>
      <w:r w:rsidRPr="00725984" w:rsidR="00E00077">
        <w:rPr>
          <w:rFonts w:asciiTheme="majorHAnsi" w:hAnsiTheme="majorHAnsi"/>
          <w:color w:val="000000" w:themeColor="text1"/>
        </w:rPr>
        <w:t xml:space="preserve">included. </w:t>
      </w:r>
      <w:r w:rsidR="00595A05">
        <w:rPr>
          <w:rFonts w:asciiTheme="majorHAnsi" w:hAnsiTheme="majorHAnsi"/>
          <w:color w:val="000000" w:themeColor="text1"/>
        </w:rPr>
        <w:t xml:space="preserve">Respondent privacy will be protected through </w:t>
      </w:r>
      <w:r w:rsidRPr="00725984" w:rsidR="00595A05">
        <w:rPr>
          <w:rFonts w:asciiTheme="majorHAnsi" w:hAnsiTheme="majorHAnsi"/>
          <w:color w:val="000000" w:themeColor="text1"/>
        </w:rPr>
        <w:t>data</w:t>
      </w:r>
      <w:r w:rsidR="00595A05">
        <w:rPr>
          <w:rFonts w:asciiTheme="majorHAnsi" w:hAnsiTheme="majorHAnsi"/>
          <w:color w:val="000000" w:themeColor="text1"/>
        </w:rPr>
        <w:t xml:space="preserve"> being</w:t>
      </w:r>
      <w:r w:rsidRPr="00725984" w:rsidR="00595A05">
        <w:rPr>
          <w:rFonts w:asciiTheme="majorHAnsi" w:hAnsiTheme="majorHAnsi"/>
          <w:color w:val="000000" w:themeColor="text1"/>
        </w:rPr>
        <w:t xml:space="preserve"> maintained in a secure, password protected system, and information will be reported in aggregate form.</w:t>
      </w:r>
    </w:p>
    <w:p w:rsidRPr="00725984" w:rsidR="00D91A0E" w:rsidP="00595A05" w:rsidRDefault="00D91A0E" w14:paraId="615667F8" w14:textId="760BF821">
      <w:pPr>
        <w:rPr>
          <w:rFonts w:asciiTheme="majorHAnsi" w:hAnsiTheme="majorHAnsi"/>
        </w:rPr>
      </w:pPr>
    </w:p>
    <w:p w:rsidRPr="00725984" w:rsidR="00D91A0E" w:rsidP="009A7DB0" w:rsidRDefault="00D91A0E" w14:paraId="4ADF90CD" w14:textId="77777777">
      <w:pPr>
        <w:tabs>
          <w:tab w:val="left" w:pos="720"/>
        </w:tabs>
        <w:rPr>
          <w:rFonts w:asciiTheme="majorHAnsi" w:hAnsiTheme="majorHAnsi"/>
        </w:rPr>
      </w:pPr>
      <w:r w:rsidRPr="00725984">
        <w:rPr>
          <w:rFonts w:asciiTheme="majorHAnsi" w:hAnsiTheme="majorHAnsi"/>
        </w:rPr>
        <w:t xml:space="preserve">E.  </w:t>
      </w:r>
      <w:r w:rsidRPr="00725984">
        <w:rPr>
          <w:rFonts w:asciiTheme="majorHAnsi" w:hAnsiTheme="majorHAnsi"/>
          <w:u w:val="single"/>
        </w:rPr>
        <w:t>Voluntary or Mandatory Provision of Data</w:t>
      </w:r>
    </w:p>
    <w:p w:rsidRPr="00725984" w:rsidR="00206D54" w:rsidP="00206D54" w:rsidRDefault="00206D54" w14:paraId="7DC2DE0A" w14:textId="77777777">
      <w:pPr>
        <w:tabs>
          <w:tab w:val="left" w:pos="810"/>
        </w:tabs>
        <w:rPr>
          <w:rFonts w:asciiTheme="majorHAnsi" w:hAnsiTheme="majorHAnsi"/>
        </w:rPr>
      </w:pPr>
      <w:r w:rsidRPr="00725984">
        <w:rPr>
          <w:rFonts w:asciiTheme="majorHAnsi" w:hAnsiTheme="majorHAnsi"/>
        </w:rPr>
        <w:t xml:space="preserve">Awardees are required to provide data </w:t>
      </w:r>
      <w:r w:rsidRPr="00725984" w:rsidR="00C86168">
        <w:rPr>
          <w:rFonts w:asciiTheme="majorHAnsi" w:hAnsiTheme="majorHAnsi"/>
        </w:rPr>
        <w:t xml:space="preserve">as </w:t>
      </w:r>
      <w:r w:rsidRPr="00725984">
        <w:rPr>
          <w:rFonts w:asciiTheme="majorHAnsi" w:hAnsiTheme="majorHAnsi"/>
        </w:rPr>
        <w:t>a condition of cooperative agreement funding.</w:t>
      </w:r>
    </w:p>
    <w:p w:rsidRPr="00725984" w:rsidR="00D91A0E" w:rsidP="009A7DB0" w:rsidRDefault="00D91A0E" w14:paraId="37CD101B" w14:textId="77777777">
      <w:pPr>
        <w:tabs>
          <w:tab w:val="left" w:pos="720"/>
        </w:tabs>
        <w:rPr>
          <w:rFonts w:asciiTheme="majorHAnsi" w:hAnsiTheme="majorHAnsi"/>
        </w:rPr>
      </w:pPr>
    </w:p>
    <w:p w:rsidRPr="00725984" w:rsidR="00D91A0E" w:rsidP="009A7DB0" w:rsidRDefault="00D91A0E" w14:paraId="50EFB9FE" w14:textId="77777777">
      <w:pPr>
        <w:tabs>
          <w:tab w:val="left" w:pos="720"/>
        </w:tabs>
        <w:rPr>
          <w:rFonts w:asciiTheme="majorHAnsi" w:hAnsiTheme="majorHAnsi"/>
        </w:rPr>
      </w:pPr>
      <w:r w:rsidRPr="00725984">
        <w:rPr>
          <w:rFonts w:asciiTheme="majorHAnsi" w:hAnsiTheme="majorHAnsi"/>
        </w:rPr>
        <w:t xml:space="preserve">F.  </w:t>
      </w:r>
      <w:r w:rsidRPr="00725984">
        <w:rPr>
          <w:rFonts w:asciiTheme="majorHAnsi" w:hAnsiTheme="majorHAnsi"/>
          <w:u w:val="single"/>
        </w:rPr>
        <w:t>Consent to Sharing and Submission of Data</w:t>
      </w:r>
    </w:p>
    <w:p w:rsidRPr="00725984" w:rsidR="00D91A0E" w:rsidP="00B93540" w:rsidRDefault="00CC0705" w14:paraId="17BF2B7A" w14:textId="705AFAC5">
      <w:pPr>
        <w:tabs>
          <w:tab w:val="left" w:pos="810"/>
        </w:tabs>
        <w:rPr>
          <w:rFonts w:asciiTheme="majorHAnsi" w:hAnsiTheme="majorHAnsi"/>
        </w:rPr>
      </w:pPr>
      <w:r w:rsidRPr="00725984">
        <w:rPr>
          <w:rFonts w:asciiTheme="majorHAnsi" w:hAnsiTheme="majorHAnsi"/>
        </w:rPr>
        <w:t xml:space="preserve">While consent is not required to report aggregate data, awardee consent </w:t>
      </w:r>
      <w:r w:rsidR="00951441">
        <w:rPr>
          <w:rFonts w:asciiTheme="majorHAnsi" w:hAnsiTheme="majorHAnsi"/>
        </w:rPr>
        <w:t xml:space="preserve">is optional with the opportunity to provide consent if the data is used for publication in professional abstracts, articles and other public platforms for reporting data.  </w:t>
      </w:r>
    </w:p>
    <w:p w:rsidRPr="00725984" w:rsidR="00C86168" w:rsidP="00B93540" w:rsidRDefault="00C86168" w14:paraId="1BF3B7DF" w14:textId="77777777">
      <w:pPr>
        <w:tabs>
          <w:tab w:val="left" w:pos="810"/>
        </w:tabs>
        <w:rPr>
          <w:rFonts w:asciiTheme="majorHAnsi" w:hAnsiTheme="majorHAnsi"/>
        </w:rPr>
      </w:pPr>
    </w:p>
    <w:p w:rsidRPr="00725984" w:rsidR="00D91A0E" w:rsidP="009A7DB0" w:rsidRDefault="00D91A0E" w14:paraId="6FE1A39A" w14:textId="77777777">
      <w:pPr>
        <w:tabs>
          <w:tab w:val="left" w:pos="720"/>
        </w:tabs>
        <w:rPr>
          <w:rFonts w:asciiTheme="majorHAnsi" w:hAnsiTheme="majorHAnsi"/>
        </w:rPr>
      </w:pPr>
      <w:r w:rsidRPr="00725984">
        <w:rPr>
          <w:rFonts w:asciiTheme="majorHAnsi" w:hAnsiTheme="majorHAnsi"/>
        </w:rPr>
        <w:t xml:space="preserve">G.  </w:t>
      </w:r>
      <w:r w:rsidRPr="00725984" w:rsidR="00A162CA">
        <w:rPr>
          <w:rFonts w:asciiTheme="majorHAnsi" w:hAnsiTheme="majorHAnsi"/>
          <w:u w:val="single"/>
        </w:rPr>
        <w:t>Information Security</w:t>
      </w:r>
    </w:p>
    <w:p w:rsidRPr="00725984" w:rsidR="00206D54" w:rsidP="00206D54" w:rsidRDefault="00D142C8" w14:paraId="3E4E30A0" w14:textId="77777777">
      <w:pPr>
        <w:tabs>
          <w:tab w:val="left" w:pos="810"/>
        </w:tabs>
        <w:rPr>
          <w:rFonts w:asciiTheme="majorHAnsi" w:hAnsiTheme="majorHAnsi"/>
        </w:rPr>
      </w:pPr>
      <w:r w:rsidRPr="00725984">
        <w:rPr>
          <w:rFonts w:asciiTheme="majorHAnsi" w:hAnsiTheme="majorHAnsi"/>
        </w:rPr>
        <w:lastRenderedPageBreak/>
        <w:t>Aggregated information will be stored on an internal CDC SQL server subject to CDC’s i</w:t>
      </w:r>
      <w:r w:rsidRPr="00725984" w:rsidR="00E00077">
        <w:rPr>
          <w:rFonts w:asciiTheme="majorHAnsi" w:hAnsiTheme="majorHAnsi"/>
        </w:rPr>
        <w:t>nformation security guidelines.</w:t>
      </w:r>
      <w:r w:rsidRPr="00725984">
        <w:rPr>
          <w:rFonts w:asciiTheme="majorHAnsi" w:hAnsiTheme="majorHAnsi"/>
        </w:rPr>
        <w:t xml:space="preserve"> The reporting tools will be hosted on NCCDPHP’s Intranet Application platforms, which undergo security certification and accreditation through CDC’s Office of the Chief Information Security Officer. </w:t>
      </w:r>
      <w:r w:rsidRPr="00725984" w:rsidR="006E04C0">
        <w:rPr>
          <w:rFonts w:asciiTheme="majorHAnsi" w:hAnsiTheme="majorHAnsi"/>
        </w:rPr>
        <w:t>CDC staff, evaluation</w:t>
      </w:r>
      <w:r w:rsidRPr="00725984" w:rsidR="00206D54">
        <w:rPr>
          <w:rFonts w:asciiTheme="majorHAnsi" w:hAnsiTheme="majorHAnsi"/>
        </w:rPr>
        <w:t xml:space="preserve"> and technical assistance</w:t>
      </w:r>
      <w:r w:rsidRPr="00725984" w:rsidR="006E04C0">
        <w:rPr>
          <w:rFonts w:asciiTheme="majorHAnsi" w:hAnsiTheme="majorHAnsi"/>
        </w:rPr>
        <w:t>,</w:t>
      </w:r>
      <w:r w:rsidRPr="00725984" w:rsidR="00206D54">
        <w:rPr>
          <w:rFonts w:asciiTheme="majorHAnsi" w:hAnsiTheme="majorHAnsi"/>
        </w:rPr>
        <w:t xml:space="preserve"> and training contractors will have varying levels of access to the system with role-appropriate security training, based on the requ</w:t>
      </w:r>
      <w:r w:rsidRPr="00725984" w:rsidR="00E00077">
        <w:rPr>
          <w:rFonts w:asciiTheme="majorHAnsi" w:hAnsiTheme="majorHAnsi"/>
        </w:rPr>
        <w:t>irements of their position(s).</w:t>
      </w:r>
    </w:p>
    <w:p w:rsidRPr="00725984" w:rsidR="00A162CA" w:rsidP="009A7DB0" w:rsidRDefault="00A162CA" w14:paraId="58AC3055" w14:textId="77777777">
      <w:pPr>
        <w:tabs>
          <w:tab w:val="left" w:pos="720"/>
        </w:tabs>
        <w:rPr>
          <w:rFonts w:asciiTheme="majorHAnsi" w:hAnsiTheme="majorHAnsi"/>
        </w:rPr>
      </w:pPr>
    </w:p>
    <w:p w:rsidRPr="00725984" w:rsidR="00A162CA" w:rsidP="009A7DB0" w:rsidRDefault="00A162CA" w14:paraId="60C70E49" w14:textId="77777777">
      <w:pPr>
        <w:tabs>
          <w:tab w:val="left" w:pos="720"/>
        </w:tabs>
        <w:rPr>
          <w:rFonts w:asciiTheme="majorHAnsi" w:hAnsiTheme="majorHAnsi"/>
        </w:rPr>
      </w:pPr>
      <w:r w:rsidRPr="00725984">
        <w:rPr>
          <w:rFonts w:asciiTheme="majorHAnsi" w:hAnsiTheme="majorHAnsi"/>
        </w:rPr>
        <w:t xml:space="preserve">H.  </w:t>
      </w:r>
      <w:r w:rsidRPr="00725984">
        <w:rPr>
          <w:rFonts w:asciiTheme="majorHAnsi" w:hAnsiTheme="majorHAnsi"/>
          <w:u w:val="single"/>
        </w:rPr>
        <w:t xml:space="preserve">Privacy Act </w:t>
      </w:r>
      <w:r w:rsidRPr="00725984" w:rsidR="00F64425">
        <w:rPr>
          <w:rFonts w:asciiTheme="majorHAnsi" w:hAnsiTheme="majorHAnsi"/>
          <w:u w:val="single"/>
        </w:rPr>
        <w:t>Determination</w:t>
      </w:r>
    </w:p>
    <w:p w:rsidRPr="00992361" w:rsidR="000D74EF" w:rsidP="00992361" w:rsidRDefault="005E10CD" w14:paraId="01D4C639" w14:textId="076EB7D3">
      <w:pPr>
        <w:tabs>
          <w:tab w:val="left" w:pos="720"/>
        </w:tabs>
        <w:rPr>
          <w:rFonts w:asciiTheme="majorHAnsi" w:hAnsiTheme="majorHAnsi"/>
        </w:rPr>
      </w:pPr>
      <w:r w:rsidRPr="00725984">
        <w:rPr>
          <w:rFonts w:asciiTheme="majorHAnsi" w:hAnsiTheme="majorHAnsi"/>
        </w:rPr>
        <w:t xml:space="preserve">Staff in the NCCDPHP have reviewed this Information Collection Request and have determined that the Privacy Act is not applicable. The data collection does </w:t>
      </w:r>
      <w:r w:rsidR="009026EB">
        <w:rPr>
          <w:rFonts w:asciiTheme="majorHAnsi" w:hAnsiTheme="majorHAnsi"/>
        </w:rPr>
        <w:t xml:space="preserve">include limited </w:t>
      </w:r>
      <w:r w:rsidRPr="00725984">
        <w:rPr>
          <w:rFonts w:asciiTheme="majorHAnsi" w:hAnsiTheme="majorHAnsi"/>
        </w:rPr>
        <w:t>iden</w:t>
      </w:r>
      <w:r w:rsidRPr="00725984" w:rsidR="00E00077">
        <w:rPr>
          <w:rFonts w:asciiTheme="majorHAnsi" w:hAnsiTheme="majorHAnsi"/>
        </w:rPr>
        <w:t>tifiable personal information</w:t>
      </w:r>
      <w:r w:rsidR="009026EB">
        <w:rPr>
          <w:rFonts w:asciiTheme="majorHAnsi" w:hAnsiTheme="majorHAnsi"/>
        </w:rPr>
        <w:t xml:space="preserve"> (i.e., salary information)</w:t>
      </w:r>
      <w:r w:rsidRPr="00725984" w:rsidR="00E00077">
        <w:rPr>
          <w:rFonts w:asciiTheme="majorHAnsi" w:hAnsiTheme="majorHAnsi"/>
        </w:rPr>
        <w:t xml:space="preserve">. </w:t>
      </w:r>
      <w:r w:rsidRPr="00725984">
        <w:rPr>
          <w:rFonts w:asciiTheme="majorHAnsi" w:hAnsiTheme="majorHAnsi"/>
        </w:rPr>
        <w:t xml:space="preserve">Respondents are </w:t>
      </w:r>
      <w:r w:rsidRPr="00725984">
        <w:rPr>
          <w:rFonts w:asciiTheme="majorHAnsi" w:hAnsiTheme="majorHAnsi"/>
          <w:color w:val="000000" w:themeColor="text1"/>
        </w:rPr>
        <w:t>state governmental agencies</w:t>
      </w:r>
      <w:r w:rsidRPr="00725984" w:rsidR="00E00077">
        <w:rPr>
          <w:rFonts w:asciiTheme="majorHAnsi" w:hAnsiTheme="majorHAnsi"/>
          <w:color w:val="000000" w:themeColor="text1"/>
        </w:rPr>
        <w:t xml:space="preserve"> (state departments of health)</w:t>
      </w:r>
      <w:r w:rsidRPr="00725984">
        <w:rPr>
          <w:rFonts w:asciiTheme="majorHAnsi" w:hAnsiTheme="majorHAnsi"/>
          <w:color w:val="000000" w:themeColor="text1"/>
        </w:rPr>
        <w:t>.</w:t>
      </w:r>
      <w:r w:rsidRPr="00725984">
        <w:rPr>
          <w:rFonts w:asciiTheme="majorHAnsi" w:hAnsiTheme="majorHAnsi"/>
        </w:rPr>
        <w:t xml:space="preserve"> Although contact information is obtained for each awardee, the contact person provides information about the organization, not personal information.  N</w:t>
      </w:r>
      <w:r w:rsidRPr="00725984" w:rsidR="00CC0705">
        <w:rPr>
          <w:rFonts w:asciiTheme="majorHAnsi" w:hAnsiTheme="majorHAnsi"/>
        </w:rPr>
        <w:t>o system of records will be created under the Privacy Act.</w:t>
      </w:r>
    </w:p>
    <w:p w:rsidRPr="00725984" w:rsidR="000D74EF" w:rsidP="000D74EF" w:rsidRDefault="000D74EF" w14:paraId="5AC523CA" w14:textId="77777777">
      <w:pPr>
        <w:tabs>
          <w:tab w:val="left" w:pos="1483"/>
        </w:tabs>
        <w:rPr>
          <w:rFonts w:asciiTheme="majorHAnsi" w:hAnsiTheme="majorHAnsi"/>
          <w:b/>
        </w:rPr>
      </w:pPr>
    </w:p>
    <w:p w:rsidRPr="00725984" w:rsidR="00001C27" w:rsidP="00C86168" w:rsidRDefault="00001C27" w14:paraId="46F9CB2F" w14:textId="77777777">
      <w:pPr>
        <w:rPr>
          <w:rFonts w:asciiTheme="majorHAnsi" w:hAnsiTheme="majorHAnsi"/>
          <w:b/>
        </w:rPr>
      </w:pPr>
      <w:r w:rsidRPr="00725984">
        <w:rPr>
          <w:rFonts w:asciiTheme="majorHAnsi" w:hAnsiTheme="majorHAnsi"/>
          <w:b/>
        </w:rPr>
        <w:t xml:space="preserve">11. </w:t>
      </w:r>
      <w:r w:rsidRPr="00725984" w:rsidR="004E4ED3">
        <w:rPr>
          <w:rFonts w:asciiTheme="majorHAnsi" w:hAnsiTheme="majorHAnsi"/>
          <w:b/>
        </w:rPr>
        <w:t>Justification for Sensitive Questions</w:t>
      </w:r>
    </w:p>
    <w:p w:rsidRPr="00725984" w:rsidR="00001C27" w:rsidP="00207287" w:rsidRDefault="00001C27" w14:paraId="77F4B2E5" w14:textId="77777777">
      <w:pPr>
        <w:ind w:left="360"/>
        <w:rPr>
          <w:rFonts w:asciiTheme="majorHAnsi" w:hAnsiTheme="majorHAnsi"/>
          <w:b/>
        </w:rPr>
      </w:pPr>
    </w:p>
    <w:p w:rsidRPr="00725984" w:rsidR="00D720BD" w:rsidP="00CA7AD8" w:rsidRDefault="00264A5E" w14:paraId="017FFFD2" w14:textId="3D8EE10F">
      <w:pPr>
        <w:rPr>
          <w:rFonts w:asciiTheme="majorHAnsi" w:hAnsiTheme="majorHAnsi"/>
        </w:rPr>
      </w:pPr>
      <w:r w:rsidRPr="00725984">
        <w:rPr>
          <w:rFonts w:asciiTheme="majorHAnsi" w:hAnsiTheme="majorHAnsi"/>
        </w:rPr>
        <w:t>The proposed tool</w:t>
      </w:r>
      <w:r w:rsidRPr="00725984" w:rsidR="006E04C0">
        <w:rPr>
          <w:rFonts w:asciiTheme="majorHAnsi" w:hAnsiTheme="majorHAnsi"/>
        </w:rPr>
        <w:t>s do</w:t>
      </w:r>
      <w:r w:rsidRPr="00725984">
        <w:rPr>
          <w:rFonts w:asciiTheme="majorHAnsi" w:hAnsiTheme="majorHAnsi"/>
        </w:rPr>
        <w:t xml:space="preserve"> </w:t>
      </w:r>
      <w:r w:rsidRPr="00725984" w:rsidR="00174E5F">
        <w:rPr>
          <w:rFonts w:asciiTheme="majorHAnsi" w:hAnsiTheme="majorHAnsi"/>
        </w:rPr>
        <w:t xml:space="preserve">collect </w:t>
      </w:r>
      <w:r w:rsidR="009026EB">
        <w:rPr>
          <w:rFonts w:asciiTheme="majorHAnsi" w:hAnsiTheme="majorHAnsi"/>
        </w:rPr>
        <w:t xml:space="preserve">limited </w:t>
      </w:r>
      <w:r w:rsidRPr="00725984" w:rsidR="00174E5F">
        <w:rPr>
          <w:rFonts w:asciiTheme="majorHAnsi" w:hAnsiTheme="majorHAnsi"/>
        </w:rPr>
        <w:t>sensitive information</w:t>
      </w:r>
      <w:r w:rsidR="009026EB">
        <w:rPr>
          <w:rFonts w:asciiTheme="majorHAnsi" w:hAnsiTheme="majorHAnsi"/>
        </w:rPr>
        <w:t xml:space="preserve"> on the budget (Attachment 4b) and CMI (Attachment 4d) templates</w:t>
      </w:r>
      <w:r w:rsidRPr="00725984" w:rsidR="00174E5F">
        <w:rPr>
          <w:rFonts w:asciiTheme="majorHAnsi" w:hAnsiTheme="majorHAnsi"/>
        </w:rPr>
        <w:t>.</w:t>
      </w:r>
    </w:p>
    <w:p w:rsidRPr="00725984" w:rsidR="00AD5767" w:rsidP="00AD5767" w:rsidRDefault="00AD5767" w14:paraId="7385A777" w14:textId="77777777">
      <w:pPr>
        <w:rPr>
          <w:rFonts w:asciiTheme="majorHAnsi" w:hAnsiTheme="majorHAnsi"/>
        </w:rPr>
      </w:pPr>
    </w:p>
    <w:p w:rsidRPr="00725984" w:rsidR="00AD5767" w:rsidP="00AD5767" w:rsidRDefault="00AD5767" w14:paraId="697667D1" w14:textId="77777777">
      <w:pPr>
        <w:rPr>
          <w:rFonts w:asciiTheme="majorHAnsi" w:hAnsiTheme="majorHAnsi"/>
          <w:b/>
        </w:rPr>
      </w:pPr>
      <w:r w:rsidRPr="00725984">
        <w:rPr>
          <w:rFonts w:asciiTheme="majorHAnsi" w:hAnsiTheme="majorHAnsi"/>
          <w:b/>
        </w:rPr>
        <w:t>12. Estimates of Annualized Burden Hours and Costs</w:t>
      </w:r>
    </w:p>
    <w:p w:rsidRPr="00725984" w:rsidR="00AD5767" w:rsidP="00AD5767" w:rsidRDefault="00AD5767" w14:paraId="7E79AE97" w14:textId="77777777">
      <w:pPr>
        <w:rPr>
          <w:rFonts w:asciiTheme="majorHAnsi" w:hAnsiTheme="majorHAnsi"/>
          <w:b/>
        </w:rPr>
      </w:pPr>
    </w:p>
    <w:p w:rsidRPr="00725984" w:rsidR="00AD5767" w:rsidP="00AD5767" w:rsidRDefault="00AD5767" w14:paraId="1D2BC5C0" w14:textId="7777777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Estimated Annualized Burden Hours</w:t>
      </w:r>
    </w:p>
    <w:p w:rsidRPr="00E918EC" w:rsidR="00AD5767" w:rsidP="00AD5767" w:rsidRDefault="002831B2" w14:paraId="334E29FF" w14:textId="5D380B9F">
      <w:pPr>
        <w:rPr>
          <w:rFonts w:asciiTheme="majorHAnsi" w:hAnsiTheme="majorHAnsi"/>
        </w:rPr>
      </w:pPr>
      <w:r w:rsidRPr="00725984">
        <w:rPr>
          <w:rFonts w:asciiTheme="majorHAnsi" w:hAnsiTheme="majorHAnsi"/>
        </w:rPr>
        <w:t>Current respondents are 53 cooperative agreement awardees</w:t>
      </w:r>
      <w:r w:rsidRPr="00725984" w:rsidR="00AD5767">
        <w:rPr>
          <w:rFonts w:asciiTheme="majorHAnsi" w:hAnsiTheme="majorHAnsi"/>
        </w:rPr>
        <w:t>. Awardees will report information to CDC about their activities</w:t>
      </w:r>
      <w:r w:rsidRPr="00725984">
        <w:rPr>
          <w:rFonts w:asciiTheme="majorHAnsi" w:hAnsiTheme="majorHAnsi"/>
        </w:rPr>
        <w:t xml:space="preserve">, progress, </w:t>
      </w:r>
      <w:r w:rsidR="00402F35">
        <w:rPr>
          <w:rFonts w:asciiTheme="majorHAnsi" w:hAnsiTheme="majorHAnsi"/>
        </w:rPr>
        <w:t xml:space="preserve">infrastructure, </w:t>
      </w:r>
      <w:r w:rsidRPr="00725984">
        <w:rPr>
          <w:rFonts w:asciiTheme="majorHAnsi" w:hAnsiTheme="majorHAnsi"/>
        </w:rPr>
        <w:t xml:space="preserve">performance measures and budget.  </w:t>
      </w:r>
      <w:r w:rsidR="00402F35">
        <w:rPr>
          <w:rFonts w:asciiTheme="majorHAnsi" w:hAnsiTheme="majorHAnsi"/>
        </w:rPr>
        <w:t>Five</w:t>
      </w:r>
      <w:r w:rsidRPr="00725984" w:rsidR="00AD5767">
        <w:rPr>
          <w:rFonts w:asciiTheme="majorHAnsi" w:hAnsiTheme="majorHAnsi"/>
        </w:rPr>
        <w:t xml:space="preserve"> information collec</w:t>
      </w:r>
      <w:r w:rsidRPr="00725984" w:rsidR="006C7963">
        <w:rPr>
          <w:rFonts w:asciiTheme="majorHAnsi" w:hAnsiTheme="majorHAnsi"/>
        </w:rPr>
        <w:t xml:space="preserve">tion instruments will be used: </w:t>
      </w:r>
      <w:r w:rsidRPr="00725984" w:rsidR="00402F35">
        <w:rPr>
          <w:rFonts w:asciiTheme="majorHAnsi" w:hAnsiTheme="majorHAnsi"/>
        </w:rPr>
        <w:t>a Work Plan T</w:t>
      </w:r>
      <w:r w:rsidR="00402F35">
        <w:rPr>
          <w:rFonts w:asciiTheme="majorHAnsi" w:hAnsiTheme="majorHAnsi"/>
        </w:rPr>
        <w:t>emplate</w:t>
      </w:r>
      <w:r w:rsidRPr="00725984" w:rsidR="00402F35">
        <w:rPr>
          <w:rFonts w:asciiTheme="majorHAnsi" w:hAnsiTheme="majorHAnsi"/>
        </w:rPr>
        <w:t xml:space="preserve"> (</w:t>
      </w:r>
      <w:r w:rsidRPr="00725984" w:rsidR="00402F35">
        <w:rPr>
          <w:rFonts w:asciiTheme="majorHAnsi" w:hAnsiTheme="majorHAnsi"/>
          <w:b/>
        </w:rPr>
        <w:t>Attachment 4a.</w:t>
      </w:r>
      <w:r w:rsidRPr="00725984" w:rsidR="00402F35">
        <w:rPr>
          <w:rFonts w:asciiTheme="majorHAnsi" w:hAnsiTheme="majorHAnsi"/>
        </w:rPr>
        <w:t>)</w:t>
      </w:r>
      <w:r w:rsidR="00402F35">
        <w:rPr>
          <w:rFonts w:asciiTheme="majorHAnsi" w:hAnsiTheme="majorHAnsi"/>
        </w:rPr>
        <w:t xml:space="preserve">, </w:t>
      </w:r>
      <w:r w:rsidRPr="00725984" w:rsidR="00402F35">
        <w:rPr>
          <w:rFonts w:asciiTheme="majorHAnsi" w:hAnsiTheme="majorHAnsi"/>
        </w:rPr>
        <w:t>a Budget T</w:t>
      </w:r>
      <w:r w:rsidR="00402F35">
        <w:rPr>
          <w:rFonts w:asciiTheme="majorHAnsi" w:hAnsiTheme="majorHAnsi"/>
        </w:rPr>
        <w:t>emplate</w:t>
      </w:r>
      <w:r w:rsidRPr="00725984" w:rsidR="00402F35">
        <w:rPr>
          <w:rFonts w:asciiTheme="majorHAnsi" w:hAnsiTheme="majorHAnsi"/>
        </w:rPr>
        <w:t xml:space="preserve"> (</w:t>
      </w:r>
      <w:r w:rsidRPr="00725984" w:rsidR="00402F35">
        <w:rPr>
          <w:rFonts w:asciiTheme="majorHAnsi" w:hAnsiTheme="majorHAnsi"/>
          <w:b/>
        </w:rPr>
        <w:t>Attachment 4b.</w:t>
      </w:r>
      <w:r w:rsidRPr="00725984" w:rsidR="00402F35">
        <w:rPr>
          <w:rFonts w:asciiTheme="majorHAnsi" w:hAnsiTheme="majorHAnsi"/>
        </w:rPr>
        <w:t>)</w:t>
      </w:r>
      <w:r w:rsidR="00402F35">
        <w:rPr>
          <w:rFonts w:asciiTheme="majorHAnsi" w:hAnsiTheme="majorHAnsi"/>
        </w:rPr>
        <w:t>, a Performance Measure Template (</w:t>
      </w:r>
      <w:r w:rsidRPr="00725984" w:rsidR="00402F35">
        <w:rPr>
          <w:rFonts w:asciiTheme="majorHAnsi" w:hAnsiTheme="majorHAnsi"/>
          <w:b/>
        </w:rPr>
        <w:t>Attachment</w:t>
      </w:r>
      <w:r w:rsidR="00402F35">
        <w:rPr>
          <w:rFonts w:asciiTheme="majorHAnsi" w:hAnsiTheme="majorHAnsi"/>
          <w:b/>
        </w:rPr>
        <w:t xml:space="preserve"> 4c), a Component Model of Infrastructure (CMI) Template (</w:t>
      </w:r>
      <w:r w:rsidRPr="00725984" w:rsidR="00402F35">
        <w:rPr>
          <w:rFonts w:asciiTheme="majorHAnsi" w:hAnsiTheme="majorHAnsi"/>
          <w:b/>
        </w:rPr>
        <w:t>Attachment</w:t>
      </w:r>
      <w:r w:rsidR="00402F35">
        <w:rPr>
          <w:rFonts w:asciiTheme="majorHAnsi" w:hAnsiTheme="majorHAnsi"/>
          <w:b/>
        </w:rPr>
        <w:t xml:space="preserve"> 4d), and an Annual Progress Report template</w:t>
      </w:r>
      <w:r w:rsidRPr="00FD2BC6" w:rsidR="00402F35">
        <w:rPr>
          <w:rFonts w:asciiTheme="majorHAnsi" w:hAnsiTheme="majorHAnsi"/>
          <w:b/>
        </w:rPr>
        <w:t xml:space="preserve"> </w:t>
      </w:r>
      <w:r w:rsidR="00402F35">
        <w:rPr>
          <w:rFonts w:asciiTheme="majorHAnsi" w:hAnsiTheme="majorHAnsi"/>
          <w:b/>
        </w:rPr>
        <w:t>(</w:t>
      </w:r>
      <w:r w:rsidRPr="00725984" w:rsidR="00402F35">
        <w:rPr>
          <w:rFonts w:asciiTheme="majorHAnsi" w:hAnsiTheme="majorHAnsi"/>
          <w:b/>
        </w:rPr>
        <w:t>Attachment</w:t>
      </w:r>
      <w:r w:rsidR="00402F35">
        <w:rPr>
          <w:rFonts w:asciiTheme="majorHAnsi" w:hAnsiTheme="majorHAnsi"/>
          <w:b/>
        </w:rPr>
        <w:t xml:space="preserve"> 4e)</w:t>
      </w:r>
      <w:r w:rsidRPr="00725984" w:rsidR="00402F35">
        <w:rPr>
          <w:rFonts w:asciiTheme="majorHAnsi" w:hAnsiTheme="majorHAnsi"/>
        </w:rPr>
        <w:t>.</w:t>
      </w:r>
      <w:r w:rsidR="00E918EC">
        <w:rPr>
          <w:rFonts w:asciiTheme="majorHAnsi" w:hAnsiTheme="majorHAnsi"/>
        </w:rPr>
        <w:t xml:space="preserve"> The same instruments will be used for all information collection and reporting.</w:t>
      </w:r>
    </w:p>
    <w:p w:rsidR="00AD5767" w:rsidP="00AD5767" w:rsidRDefault="00AD5767" w14:paraId="58ADEDE8" w14:textId="77777777">
      <w:pPr>
        <w:rPr>
          <w:rFonts w:asciiTheme="majorHAnsi" w:hAnsiTheme="majorHAnsi"/>
        </w:rPr>
      </w:pPr>
    </w:p>
    <w:p w:rsidR="00E918EC" w:rsidP="00AD5767" w:rsidRDefault="00E918EC" w14:paraId="3DE50744" w14:textId="62D70C81">
      <w:pPr>
        <w:rPr>
          <w:rFonts w:asciiTheme="majorHAnsi" w:hAnsiTheme="majorHAnsi"/>
        </w:rPr>
      </w:pPr>
      <w:r>
        <w:rPr>
          <w:rFonts w:asciiTheme="majorHAnsi" w:hAnsiTheme="majorHAnsi"/>
        </w:rPr>
        <w:t xml:space="preserve">Each awardee will submit a Work Plan </w:t>
      </w:r>
      <w:r w:rsidR="00402F35">
        <w:rPr>
          <w:rFonts w:asciiTheme="majorHAnsi" w:hAnsiTheme="majorHAnsi"/>
        </w:rPr>
        <w:t xml:space="preserve">template </w:t>
      </w:r>
      <w:r>
        <w:rPr>
          <w:rFonts w:asciiTheme="majorHAnsi" w:hAnsiTheme="majorHAnsi"/>
        </w:rPr>
        <w:t xml:space="preserve">using the Excel-based Work Plan Tool </w:t>
      </w:r>
      <w:r w:rsidRPr="008D2CBE">
        <w:rPr>
          <w:rFonts w:asciiTheme="majorHAnsi" w:hAnsiTheme="majorHAnsi"/>
          <w:b/>
        </w:rPr>
        <w:t>(Attachment 4a).</w:t>
      </w:r>
      <w:r>
        <w:rPr>
          <w:rFonts w:asciiTheme="majorHAnsi" w:hAnsiTheme="majorHAnsi"/>
        </w:rPr>
        <w:t xml:space="preserve">  The estimated burden per response is </w:t>
      </w:r>
      <w:r w:rsidR="00F549E3">
        <w:rPr>
          <w:rFonts w:asciiTheme="majorHAnsi" w:hAnsiTheme="majorHAnsi"/>
        </w:rPr>
        <w:t>6</w:t>
      </w:r>
      <w:r>
        <w:rPr>
          <w:rFonts w:asciiTheme="majorHAnsi" w:hAnsiTheme="majorHAnsi"/>
        </w:rPr>
        <w:t xml:space="preserve"> hours for each Annual Work Plan Progress report.</w:t>
      </w:r>
    </w:p>
    <w:p w:rsidRPr="00725984" w:rsidR="00E918EC" w:rsidP="00AD5767" w:rsidRDefault="00E918EC" w14:paraId="165490E6" w14:textId="77777777">
      <w:pPr>
        <w:rPr>
          <w:rFonts w:asciiTheme="majorHAnsi" w:hAnsiTheme="majorHAnsi"/>
        </w:rPr>
      </w:pPr>
    </w:p>
    <w:p w:rsidRPr="00725984" w:rsidR="002831B2" w:rsidP="00AD5767" w:rsidRDefault="00E918EC" w14:paraId="3E89B55A" w14:textId="317A073C">
      <w:pPr>
        <w:rPr>
          <w:rFonts w:asciiTheme="majorHAnsi" w:hAnsiTheme="majorHAnsi"/>
        </w:rPr>
      </w:pPr>
      <w:r>
        <w:rPr>
          <w:rFonts w:asciiTheme="majorHAnsi" w:hAnsiTheme="majorHAnsi"/>
        </w:rPr>
        <w:t>Each awardee wil</w:t>
      </w:r>
      <w:r w:rsidR="008D2CBE">
        <w:rPr>
          <w:rFonts w:asciiTheme="majorHAnsi" w:hAnsiTheme="majorHAnsi"/>
        </w:rPr>
        <w:t xml:space="preserve">l submit a Budget Progress </w:t>
      </w:r>
      <w:r w:rsidR="00402F35">
        <w:rPr>
          <w:rFonts w:asciiTheme="majorHAnsi" w:hAnsiTheme="majorHAnsi"/>
        </w:rPr>
        <w:t xml:space="preserve">template </w:t>
      </w:r>
      <w:r w:rsidR="008D2CBE">
        <w:rPr>
          <w:rFonts w:asciiTheme="majorHAnsi" w:hAnsiTheme="majorHAnsi"/>
        </w:rPr>
        <w:t xml:space="preserve">using the Excel-based Budget Tool </w:t>
      </w:r>
      <w:r w:rsidRPr="000D74EF" w:rsidR="008D2CBE">
        <w:rPr>
          <w:rFonts w:asciiTheme="majorHAnsi" w:hAnsiTheme="majorHAnsi"/>
          <w:b/>
        </w:rPr>
        <w:t>(Attachment 4b).</w:t>
      </w:r>
      <w:r w:rsidR="008D2CBE">
        <w:rPr>
          <w:rFonts w:asciiTheme="majorHAnsi" w:hAnsiTheme="majorHAnsi"/>
        </w:rPr>
        <w:t xml:space="preserve">  The estimated burden per response is </w:t>
      </w:r>
      <w:r w:rsidR="00402F35">
        <w:rPr>
          <w:rFonts w:asciiTheme="majorHAnsi" w:hAnsiTheme="majorHAnsi"/>
        </w:rPr>
        <w:t>5</w:t>
      </w:r>
      <w:r w:rsidR="008D2CBE">
        <w:rPr>
          <w:rFonts w:asciiTheme="majorHAnsi" w:hAnsiTheme="majorHAnsi"/>
        </w:rPr>
        <w:t xml:space="preserve"> hours for each Annual Budget Progress Report.</w:t>
      </w:r>
    </w:p>
    <w:p w:rsidR="00812533" w:rsidP="00D44BEC" w:rsidRDefault="00812533" w14:paraId="4D3D35A8" w14:textId="58B9D47A">
      <w:pPr>
        <w:rPr>
          <w:rFonts w:asciiTheme="majorHAnsi" w:hAnsiTheme="majorHAnsi"/>
        </w:rPr>
      </w:pPr>
    </w:p>
    <w:p w:rsidRPr="00725984" w:rsidR="00D44BEC" w:rsidP="00D44BEC" w:rsidRDefault="00D44BEC" w14:paraId="1947034B" w14:textId="1E521004">
      <w:pPr>
        <w:rPr>
          <w:rFonts w:asciiTheme="majorHAnsi" w:hAnsiTheme="majorHAnsi"/>
        </w:rPr>
      </w:pPr>
      <w:r>
        <w:rPr>
          <w:rFonts w:asciiTheme="majorHAnsi" w:hAnsiTheme="majorHAnsi"/>
        </w:rPr>
        <w:t xml:space="preserve">Each awardee will submit a Performance Measures template using the Excel-based </w:t>
      </w:r>
      <w:r w:rsidR="008276A3">
        <w:rPr>
          <w:rFonts w:asciiTheme="majorHAnsi" w:hAnsiTheme="majorHAnsi"/>
        </w:rPr>
        <w:t>Performance Measures</w:t>
      </w:r>
      <w:r>
        <w:rPr>
          <w:rFonts w:asciiTheme="majorHAnsi" w:hAnsiTheme="majorHAnsi"/>
        </w:rPr>
        <w:t xml:space="preserve"> Tool </w:t>
      </w:r>
      <w:r>
        <w:rPr>
          <w:rFonts w:asciiTheme="majorHAnsi" w:hAnsiTheme="majorHAnsi"/>
          <w:b/>
        </w:rPr>
        <w:t>(Attachment 4c</w:t>
      </w:r>
      <w:r w:rsidRPr="000D74EF">
        <w:rPr>
          <w:rFonts w:asciiTheme="majorHAnsi" w:hAnsiTheme="majorHAnsi"/>
          <w:b/>
        </w:rPr>
        <w:t>).</w:t>
      </w:r>
      <w:r>
        <w:rPr>
          <w:rFonts w:asciiTheme="majorHAnsi" w:hAnsiTheme="majorHAnsi"/>
        </w:rPr>
        <w:t xml:space="preserve">  The estimated burden per response is </w:t>
      </w:r>
      <w:r w:rsidR="00F549E3">
        <w:rPr>
          <w:rFonts w:asciiTheme="majorHAnsi" w:hAnsiTheme="majorHAnsi"/>
        </w:rPr>
        <w:t>5</w:t>
      </w:r>
      <w:r>
        <w:rPr>
          <w:rFonts w:asciiTheme="majorHAnsi" w:hAnsiTheme="majorHAnsi"/>
        </w:rPr>
        <w:t xml:space="preserve"> hours for each</w:t>
      </w:r>
      <w:r w:rsidR="008276A3">
        <w:rPr>
          <w:rFonts w:asciiTheme="majorHAnsi" w:hAnsiTheme="majorHAnsi"/>
        </w:rPr>
        <w:t xml:space="preserve"> Performance Measures Report</w:t>
      </w:r>
      <w:r>
        <w:rPr>
          <w:rFonts w:asciiTheme="majorHAnsi" w:hAnsiTheme="majorHAnsi"/>
        </w:rPr>
        <w:t>.</w:t>
      </w:r>
    </w:p>
    <w:p w:rsidR="008D2CBE" w:rsidP="00AD5767" w:rsidRDefault="008D2CBE" w14:paraId="5293A138" w14:textId="20093436">
      <w:pPr>
        <w:rPr>
          <w:rFonts w:asciiTheme="majorHAnsi" w:hAnsiTheme="majorHAnsi"/>
        </w:rPr>
      </w:pPr>
    </w:p>
    <w:p w:rsidR="00402F35" w:rsidP="00402F35" w:rsidRDefault="00402F35" w14:paraId="1532ECC7" w14:textId="4E81F321">
      <w:pPr>
        <w:rPr>
          <w:rFonts w:asciiTheme="majorHAnsi" w:hAnsiTheme="majorHAnsi"/>
        </w:rPr>
      </w:pPr>
      <w:r>
        <w:rPr>
          <w:rFonts w:asciiTheme="majorHAnsi" w:hAnsiTheme="majorHAnsi"/>
        </w:rPr>
        <w:lastRenderedPageBreak/>
        <w:t xml:space="preserve">Each awardee will submit a Component Model of Infrastructure (CMI) template using the Excel-based </w:t>
      </w:r>
      <w:r w:rsidR="00025ED5">
        <w:rPr>
          <w:rFonts w:asciiTheme="majorHAnsi" w:hAnsiTheme="majorHAnsi"/>
        </w:rPr>
        <w:t>CMI</w:t>
      </w:r>
      <w:r>
        <w:rPr>
          <w:rFonts w:asciiTheme="majorHAnsi" w:hAnsiTheme="majorHAnsi"/>
        </w:rPr>
        <w:t xml:space="preserve"> Tool </w:t>
      </w:r>
      <w:r w:rsidR="00D44BEC">
        <w:rPr>
          <w:rFonts w:asciiTheme="majorHAnsi" w:hAnsiTheme="majorHAnsi"/>
          <w:b/>
        </w:rPr>
        <w:t>(Attachment 4d</w:t>
      </w:r>
      <w:r w:rsidRPr="000D74EF">
        <w:rPr>
          <w:rFonts w:asciiTheme="majorHAnsi" w:hAnsiTheme="majorHAnsi"/>
          <w:b/>
        </w:rPr>
        <w:t>).</w:t>
      </w:r>
      <w:r>
        <w:rPr>
          <w:rFonts w:asciiTheme="majorHAnsi" w:hAnsiTheme="majorHAnsi"/>
        </w:rPr>
        <w:t xml:space="preserve">  The estimated burden per response is 3 hours for each </w:t>
      </w:r>
      <w:r w:rsidR="008276A3">
        <w:rPr>
          <w:rFonts w:asciiTheme="majorHAnsi" w:hAnsiTheme="majorHAnsi"/>
        </w:rPr>
        <w:t>Component Model of Infrastructure</w:t>
      </w:r>
      <w:r>
        <w:rPr>
          <w:rFonts w:asciiTheme="majorHAnsi" w:hAnsiTheme="majorHAnsi"/>
        </w:rPr>
        <w:t xml:space="preserve"> Report.</w:t>
      </w:r>
    </w:p>
    <w:p w:rsidR="00402F35" w:rsidP="00402F35" w:rsidRDefault="00402F35" w14:paraId="750571B0" w14:textId="79D55FE9">
      <w:pPr>
        <w:rPr>
          <w:rFonts w:asciiTheme="majorHAnsi" w:hAnsiTheme="majorHAnsi"/>
        </w:rPr>
      </w:pPr>
    </w:p>
    <w:p w:rsidRPr="00725984" w:rsidR="00402F35" w:rsidP="00402F35" w:rsidRDefault="00402F35" w14:paraId="1B0E7198" w14:textId="376A6EA5">
      <w:pPr>
        <w:rPr>
          <w:rFonts w:asciiTheme="majorHAnsi" w:hAnsiTheme="majorHAnsi"/>
        </w:rPr>
      </w:pPr>
      <w:r>
        <w:rPr>
          <w:rFonts w:asciiTheme="majorHAnsi" w:hAnsiTheme="majorHAnsi"/>
        </w:rPr>
        <w:t xml:space="preserve">Each awardee will submit an Annual </w:t>
      </w:r>
      <w:r w:rsidR="00D44BEC">
        <w:rPr>
          <w:rFonts w:asciiTheme="majorHAnsi" w:hAnsiTheme="majorHAnsi"/>
        </w:rPr>
        <w:t xml:space="preserve">Progress Report template </w:t>
      </w:r>
      <w:r>
        <w:rPr>
          <w:rFonts w:asciiTheme="majorHAnsi" w:hAnsiTheme="majorHAnsi"/>
        </w:rPr>
        <w:t xml:space="preserve">using the Excel-based </w:t>
      </w:r>
      <w:r w:rsidR="008276A3">
        <w:rPr>
          <w:rFonts w:asciiTheme="majorHAnsi" w:hAnsiTheme="majorHAnsi"/>
        </w:rPr>
        <w:t>Annual Progress Report</w:t>
      </w:r>
      <w:r w:rsidR="00A53EA6">
        <w:rPr>
          <w:rFonts w:asciiTheme="majorHAnsi" w:hAnsiTheme="majorHAnsi"/>
        </w:rPr>
        <w:t xml:space="preserve"> </w:t>
      </w:r>
      <w:r>
        <w:rPr>
          <w:rFonts w:asciiTheme="majorHAnsi" w:hAnsiTheme="majorHAnsi"/>
        </w:rPr>
        <w:t xml:space="preserve">Tool </w:t>
      </w:r>
      <w:r w:rsidR="00A707D7">
        <w:rPr>
          <w:rFonts w:asciiTheme="majorHAnsi" w:hAnsiTheme="majorHAnsi"/>
          <w:b/>
        </w:rPr>
        <w:t>(Attachment 4e</w:t>
      </w:r>
      <w:r w:rsidRPr="000D74EF">
        <w:rPr>
          <w:rFonts w:asciiTheme="majorHAnsi" w:hAnsiTheme="majorHAnsi"/>
          <w:b/>
        </w:rPr>
        <w:t>).</w:t>
      </w:r>
      <w:r>
        <w:rPr>
          <w:rFonts w:asciiTheme="majorHAnsi" w:hAnsiTheme="majorHAnsi"/>
        </w:rPr>
        <w:t xml:space="preserve">  The es</w:t>
      </w:r>
      <w:r w:rsidR="00D44BEC">
        <w:rPr>
          <w:rFonts w:asciiTheme="majorHAnsi" w:hAnsiTheme="majorHAnsi"/>
        </w:rPr>
        <w:t>timated burden per response is 18</w:t>
      </w:r>
      <w:r>
        <w:rPr>
          <w:rFonts w:asciiTheme="majorHAnsi" w:hAnsiTheme="majorHAnsi"/>
        </w:rPr>
        <w:t xml:space="preserve"> hours for each Annual Progress Report.</w:t>
      </w:r>
    </w:p>
    <w:p w:rsidRPr="00725984" w:rsidR="00402F35" w:rsidP="00AD5767" w:rsidRDefault="00402F35" w14:paraId="4A08E35B" w14:textId="6C1940C2">
      <w:pPr>
        <w:rPr>
          <w:rFonts w:asciiTheme="majorHAnsi" w:hAnsiTheme="majorHAnsi"/>
        </w:rPr>
      </w:pPr>
      <w:r w:rsidRPr="00725984">
        <w:rPr>
          <w:rFonts w:asciiTheme="majorHAnsi" w:hAnsiTheme="majorHAnsi"/>
        </w:rPr>
        <w:t xml:space="preserve"> </w:t>
      </w:r>
    </w:p>
    <w:p w:rsidR="00D1233B" w:rsidP="00D466E2" w:rsidRDefault="00AD5767" w14:paraId="1A521295" w14:textId="1D353073">
      <w:pPr>
        <w:rPr>
          <w:rFonts w:asciiTheme="majorHAnsi" w:hAnsiTheme="majorHAnsi"/>
        </w:rPr>
      </w:pPr>
      <w:r w:rsidRPr="00725984">
        <w:rPr>
          <w:rFonts w:asciiTheme="majorHAnsi" w:hAnsiTheme="majorHAnsi"/>
        </w:rPr>
        <w:t>Over the three-year period of this information collection request, the total estimated annualized burden for the cur</w:t>
      </w:r>
      <w:r w:rsidRPr="00725984" w:rsidR="002831B2">
        <w:rPr>
          <w:rFonts w:asciiTheme="majorHAnsi" w:hAnsiTheme="majorHAnsi"/>
        </w:rPr>
        <w:t>rent 53</w:t>
      </w:r>
      <w:r w:rsidRPr="00725984" w:rsidR="0017002F">
        <w:rPr>
          <w:rFonts w:asciiTheme="majorHAnsi" w:hAnsiTheme="majorHAnsi"/>
        </w:rPr>
        <w:t xml:space="preserve"> current </w:t>
      </w:r>
      <w:r w:rsidRPr="00535344" w:rsidR="0017002F">
        <w:rPr>
          <w:rFonts w:asciiTheme="majorHAnsi" w:hAnsiTheme="majorHAnsi"/>
        </w:rPr>
        <w:t xml:space="preserve">awardees is </w:t>
      </w:r>
      <w:r w:rsidR="00F549E3">
        <w:rPr>
          <w:rFonts w:asciiTheme="majorHAnsi" w:hAnsiTheme="majorHAnsi"/>
        </w:rPr>
        <w:t>1,961</w:t>
      </w:r>
      <w:r w:rsidRPr="00535344" w:rsidR="008D2CBE">
        <w:rPr>
          <w:rFonts w:asciiTheme="majorHAnsi" w:hAnsiTheme="majorHAnsi"/>
        </w:rPr>
        <w:t xml:space="preserve"> </w:t>
      </w:r>
      <w:r w:rsidRPr="00535344">
        <w:rPr>
          <w:rFonts w:asciiTheme="majorHAnsi" w:hAnsiTheme="majorHAnsi"/>
        </w:rPr>
        <w:t>hours</w:t>
      </w:r>
      <w:r w:rsidRPr="00725984">
        <w:rPr>
          <w:rFonts w:asciiTheme="majorHAnsi" w:hAnsiTheme="majorHAnsi"/>
        </w:rPr>
        <w:t>, as summarized in Table A.12-A.</w:t>
      </w:r>
      <w:r w:rsidRPr="00725984" w:rsidR="00A47517">
        <w:rPr>
          <w:rFonts w:asciiTheme="majorHAnsi" w:hAnsiTheme="majorHAnsi"/>
        </w:rPr>
        <w:t xml:space="preserve"> </w:t>
      </w:r>
    </w:p>
    <w:p w:rsidRPr="00725984" w:rsidR="000D74EF" w:rsidP="00D466E2" w:rsidRDefault="000D74EF" w14:paraId="7746170B" w14:textId="77777777">
      <w:pPr>
        <w:rPr>
          <w:rFonts w:asciiTheme="majorHAnsi" w:hAnsiTheme="majorHAnsi"/>
        </w:rPr>
      </w:pPr>
    </w:p>
    <w:p w:rsidRPr="00725984" w:rsidR="00AD5767" w:rsidP="00D466E2" w:rsidRDefault="00D1233B" w14:paraId="01F823D0" w14:textId="599F8D2F">
      <w:pPr>
        <w:rPr>
          <w:rFonts w:asciiTheme="majorHAnsi" w:hAnsiTheme="majorHAnsi"/>
          <w:b/>
        </w:rPr>
      </w:pPr>
      <w:r w:rsidRPr="00725984">
        <w:rPr>
          <w:rFonts w:asciiTheme="majorHAnsi" w:hAnsiTheme="majorHAnsi"/>
          <w:b/>
        </w:rPr>
        <w:t xml:space="preserve"> </w:t>
      </w:r>
    </w:p>
    <w:p w:rsidR="00812533" w:rsidP="00AD5767" w:rsidRDefault="00812533" w14:paraId="5CDA9E16" w14:textId="77777777">
      <w:pPr>
        <w:rPr>
          <w:rFonts w:asciiTheme="majorHAnsi" w:hAnsiTheme="majorHAnsi"/>
          <w:b/>
        </w:rPr>
      </w:pPr>
    </w:p>
    <w:p w:rsidRPr="00725984" w:rsidR="00AD5767" w:rsidP="00AD5767" w:rsidRDefault="00AD5767" w14:paraId="2782A207" w14:textId="2486A7A8">
      <w:pPr>
        <w:rPr>
          <w:rFonts w:asciiTheme="majorHAnsi" w:hAnsiTheme="majorHAnsi"/>
        </w:rPr>
      </w:pPr>
      <w:r w:rsidRPr="00725984">
        <w:rPr>
          <w:rFonts w:asciiTheme="majorHAnsi" w:hAnsiTheme="majorHAnsi"/>
          <w:b/>
        </w:rPr>
        <w:t>Table A.12-A.  Estimated Annualized Burden to Respondents</w:t>
      </w:r>
    </w:p>
    <w:tbl>
      <w:tblPr>
        <w:tblStyle w:val="TableGrid"/>
        <w:tblW w:w="10348" w:type="dxa"/>
        <w:tblLook w:val="04A0" w:firstRow="1" w:lastRow="0" w:firstColumn="1" w:lastColumn="0" w:noHBand="0" w:noVBand="1"/>
      </w:tblPr>
      <w:tblGrid>
        <w:gridCol w:w="1872"/>
        <w:gridCol w:w="2200"/>
        <w:gridCol w:w="1896"/>
        <w:gridCol w:w="1532"/>
        <w:gridCol w:w="1445"/>
        <w:gridCol w:w="1403"/>
      </w:tblGrid>
      <w:tr w:rsidRPr="00725984" w:rsidR="00AD5767" w:rsidTr="00F549E3" w14:paraId="3F61E233" w14:textId="77777777">
        <w:trPr>
          <w:trHeight w:val="1173"/>
        </w:trPr>
        <w:tc>
          <w:tcPr>
            <w:tcW w:w="1872" w:type="dxa"/>
            <w:tcBorders>
              <w:top w:val="single" w:color="auto" w:sz="4" w:space="0"/>
              <w:left w:val="single" w:color="auto" w:sz="4" w:space="0"/>
              <w:bottom w:val="single" w:color="auto" w:sz="4" w:space="0"/>
              <w:right w:val="single" w:color="auto" w:sz="4" w:space="0"/>
            </w:tcBorders>
            <w:vAlign w:val="center"/>
            <w:hideMark/>
          </w:tcPr>
          <w:p w:rsidRPr="00725984" w:rsidR="00AD5767" w:rsidP="0019786D" w:rsidRDefault="00AD5767" w14:paraId="598EBA9D" w14:textId="77777777">
            <w:pPr>
              <w:jc w:val="center"/>
              <w:rPr>
                <w:rFonts w:asciiTheme="majorHAnsi" w:hAnsiTheme="majorHAnsi"/>
              </w:rPr>
            </w:pPr>
            <w:r w:rsidRPr="00725984">
              <w:rPr>
                <w:rFonts w:asciiTheme="majorHAnsi" w:hAnsiTheme="majorHAnsi"/>
              </w:rPr>
              <w:t>Type of respondents</w:t>
            </w:r>
          </w:p>
        </w:tc>
        <w:tc>
          <w:tcPr>
            <w:tcW w:w="2200" w:type="dxa"/>
            <w:tcBorders>
              <w:top w:val="single" w:color="auto" w:sz="4" w:space="0"/>
              <w:left w:val="single" w:color="auto" w:sz="4" w:space="0"/>
              <w:bottom w:val="single" w:color="auto" w:sz="4" w:space="0"/>
              <w:right w:val="single" w:color="auto" w:sz="4" w:space="0"/>
            </w:tcBorders>
            <w:vAlign w:val="center"/>
            <w:hideMark/>
          </w:tcPr>
          <w:p w:rsidRPr="00725984" w:rsidR="00AD5767" w:rsidP="0019786D" w:rsidRDefault="00AD5767" w14:paraId="539A023C" w14:textId="77777777">
            <w:pPr>
              <w:jc w:val="center"/>
              <w:rPr>
                <w:rFonts w:asciiTheme="majorHAnsi" w:hAnsiTheme="majorHAnsi"/>
              </w:rPr>
            </w:pPr>
            <w:r w:rsidRPr="00725984">
              <w:rPr>
                <w:rFonts w:asciiTheme="majorHAnsi" w:hAnsiTheme="majorHAnsi"/>
              </w:rPr>
              <w:t>Form Name</w:t>
            </w:r>
          </w:p>
        </w:tc>
        <w:tc>
          <w:tcPr>
            <w:tcW w:w="1896" w:type="dxa"/>
            <w:tcBorders>
              <w:top w:val="single" w:color="auto" w:sz="4" w:space="0"/>
              <w:left w:val="single" w:color="auto" w:sz="4" w:space="0"/>
              <w:bottom w:val="single" w:color="auto" w:sz="4" w:space="0"/>
              <w:right w:val="single" w:color="auto" w:sz="4" w:space="0"/>
            </w:tcBorders>
            <w:vAlign w:val="center"/>
            <w:hideMark/>
          </w:tcPr>
          <w:p w:rsidRPr="00725984" w:rsidR="00AD5767" w:rsidP="0019786D" w:rsidRDefault="00AD5767" w14:paraId="56549289" w14:textId="77777777">
            <w:pPr>
              <w:jc w:val="center"/>
              <w:rPr>
                <w:rFonts w:asciiTheme="majorHAnsi" w:hAnsiTheme="majorHAnsi"/>
              </w:rPr>
            </w:pPr>
            <w:r w:rsidRPr="00725984">
              <w:rPr>
                <w:rFonts w:asciiTheme="majorHAnsi" w:hAnsiTheme="majorHAnsi"/>
              </w:rPr>
              <w:t>Number of respondents</w:t>
            </w:r>
          </w:p>
        </w:tc>
        <w:tc>
          <w:tcPr>
            <w:tcW w:w="1532" w:type="dxa"/>
            <w:tcBorders>
              <w:top w:val="single" w:color="auto" w:sz="4" w:space="0"/>
              <w:left w:val="single" w:color="auto" w:sz="4" w:space="0"/>
              <w:bottom w:val="single" w:color="auto" w:sz="4" w:space="0"/>
              <w:right w:val="single" w:color="auto" w:sz="4" w:space="0"/>
            </w:tcBorders>
            <w:vAlign w:val="center"/>
            <w:hideMark/>
          </w:tcPr>
          <w:p w:rsidRPr="00725984" w:rsidR="00AD5767" w:rsidP="0019786D" w:rsidRDefault="00AD5767" w14:paraId="05866A57" w14:textId="77777777">
            <w:pPr>
              <w:jc w:val="center"/>
              <w:rPr>
                <w:rFonts w:asciiTheme="majorHAnsi" w:hAnsiTheme="majorHAnsi"/>
              </w:rPr>
            </w:pPr>
            <w:r w:rsidRPr="00725984">
              <w:rPr>
                <w:rFonts w:asciiTheme="majorHAnsi" w:hAnsiTheme="majorHAnsi"/>
              </w:rPr>
              <w:t>Number of responses per respondent</w:t>
            </w:r>
          </w:p>
        </w:tc>
        <w:tc>
          <w:tcPr>
            <w:tcW w:w="1444" w:type="dxa"/>
            <w:tcBorders>
              <w:top w:val="single" w:color="auto" w:sz="4" w:space="0"/>
              <w:left w:val="single" w:color="auto" w:sz="4" w:space="0"/>
              <w:bottom w:val="single" w:color="auto" w:sz="4" w:space="0"/>
              <w:right w:val="single" w:color="auto" w:sz="4" w:space="0"/>
            </w:tcBorders>
            <w:vAlign w:val="center"/>
            <w:hideMark/>
          </w:tcPr>
          <w:p w:rsidRPr="00725984" w:rsidR="00AD5767" w:rsidP="0019786D" w:rsidRDefault="00AD5767" w14:paraId="10AA338C" w14:textId="77777777">
            <w:pPr>
              <w:jc w:val="center"/>
              <w:rPr>
                <w:rFonts w:asciiTheme="majorHAnsi" w:hAnsiTheme="majorHAnsi"/>
              </w:rPr>
            </w:pPr>
            <w:r w:rsidRPr="00725984">
              <w:rPr>
                <w:rFonts w:asciiTheme="majorHAnsi" w:hAnsiTheme="majorHAnsi"/>
              </w:rPr>
              <w:t>Average burden per response (in hours)</w:t>
            </w:r>
          </w:p>
        </w:tc>
        <w:tc>
          <w:tcPr>
            <w:tcW w:w="1403" w:type="dxa"/>
            <w:tcBorders>
              <w:top w:val="single" w:color="auto" w:sz="4" w:space="0"/>
              <w:left w:val="single" w:color="auto" w:sz="4" w:space="0"/>
              <w:bottom w:val="single" w:color="auto" w:sz="4" w:space="0"/>
              <w:right w:val="single" w:color="auto" w:sz="4" w:space="0"/>
            </w:tcBorders>
            <w:vAlign w:val="center"/>
            <w:hideMark/>
          </w:tcPr>
          <w:p w:rsidRPr="00725984" w:rsidR="00AD5767" w:rsidP="0019786D" w:rsidRDefault="00AD5767" w14:paraId="6C882E37" w14:textId="77777777">
            <w:pPr>
              <w:jc w:val="center"/>
              <w:rPr>
                <w:rFonts w:asciiTheme="majorHAnsi" w:hAnsiTheme="majorHAnsi"/>
              </w:rPr>
            </w:pPr>
            <w:r w:rsidRPr="00725984">
              <w:rPr>
                <w:rFonts w:asciiTheme="majorHAnsi" w:hAnsiTheme="majorHAnsi"/>
              </w:rPr>
              <w:t>Total burden (in hours)</w:t>
            </w:r>
          </w:p>
        </w:tc>
      </w:tr>
      <w:tr w:rsidRPr="00725984" w:rsidR="00D466E2" w:rsidTr="00F549E3" w14:paraId="4FF966AC" w14:textId="77777777">
        <w:trPr>
          <w:trHeight w:val="574"/>
        </w:trPr>
        <w:tc>
          <w:tcPr>
            <w:tcW w:w="1872" w:type="dxa"/>
            <w:vMerge w:val="restart"/>
            <w:tcBorders>
              <w:left w:val="single" w:color="auto" w:sz="4" w:space="0"/>
              <w:right w:val="single" w:color="auto" w:sz="4" w:space="0"/>
            </w:tcBorders>
            <w:vAlign w:val="center"/>
          </w:tcPr>
          <w:p w:rsidRPr="00725984" w:rsidR="00D466E2" w:rsidP="00F330F0" w:rsidRDefault="009A68BC" w14:paraId="512BD247" w14:textId="51F292C4">
            <w:pPr>
              <w:jc w:val="center"/>
              <w:rPr>
                <w:rFonts w:asciiTheme="majorHAnsi" w:hAnsiTheme="majorHAnsi"/>
                <w:color w:val="000000" w:themeColor="text1"/>
              </w:rPr>
            </w:pPr>
            <w:r>
              <w:rPr>
                <w:rFonts w:asciiTheme="majorHAnsi" w:hAnsiTheme="majorHAnsi"/>
                <w:color w:val="000000" w:themeColor="text1"/>
              </w:rPr>
              <w:t>State Tobacco Control Managers</w:t>
            </w:r>
          </w:p>
        </w:tc>
        <w:tc>
          <w:tcPr>
            <w:tcW w:w="2200" w:type="dxa"/>
            <w:tcBorders>
              <w:top w:val="single" w:color="auto" w:sz="4" w:space="0"/>
              <w:left w:val="single" w:color="auto" w:sz="4" w:space="0"/>
              <w:bottom w:val="single" w:color="auto" w:sz="4" w:space="0"/>
              <w:right w:val="single" w:color="auto" w:sz="4" w:space="0"/>
            </w:tcBorders>
            <w:vAlign w:val="center"/>
          </w:tcPr>
          <w:p w:rsidRPr="00725984" w:rsidR="00D466E2" w:rsidP="00A707D7" w:rsidRDefault="00A707D7" w14:paraId="192EC8AF" w14:textId="1C3058E4">
            <w:pPr>
              <w:jc w:val="center"/>
              <w:rPr>
                <w:rFonts w:asciiTheme="majorHAnsi" w:hAnsiTheme="majorHAnsi"/>
                <w:color w:val="000000" w:themeColor="text1"/>
              </w:rPr>
            </w:pPr>
            <w:r>
              <w:rPr>
                <w:rFonts w:asciiTheme="majorHAnsi" w:hAnsiTheme="majorHAnsi"/>
                <w:color w:val="000000" w:themeColor="text1"/>
              </w:rPr>
              <w:t xml:space="preserve">Annual </w:t>
            </w:r>
            <w:r w:rsidR="00C46CD3">
              <w:rPr>
                <w:rFonts w:asciiTheme="majorHAnsi" w:hAnsiTheme="majorHAnsi"/>
                <w:color w:val="000000" w:themeColor="text1"/>
              </w:rPr>
              <w:t>Work Plan</w:t>
            </w:r>
            <w:r>
              <w:rPr>
                <w:rFonts w:asciiTheme="majorHAnsi" w:hAnsiTheme="majorHAnsi"/>
                <w:color w:val="000000" w:themeColor="text1"/>
              </w:rPr>
              <w:t xml:space="preserve"> template </w:t>
            </w:r>
          </w:p>
        </w:tc>
        <w:tc>
          <w:tcPr>
            <w:tcW w:w="1896"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D466E2" w14:paraId="32D5A1B7" w14:textId="174D927B">
            <w:pPr>
              <w:jc w:val="center"/>
              <w:rPr>
                <w:rFonts w:asciiTheme="majorHAnsi" w:hAnsiTheme="majorHAnsi"/>
                <w:color w:val="000000" w:themeColor="text1"/>
              </w:rPr>
            </w:pPr>
            <w:r w:rsidRPr="00725984">
              <w:rPr>
                <w:rFonts w:asciiTheme="majorHAnsi" w:hAnsiTheme="majorHAnsi"/>
                <w:color w:val="000000" w:themeColor="text1"/>
              </w:rPr>
              <w:t>53</w:t>
            </w:r>
          </w:p>
        </w:tc>
        <w:tc>
          <w:tcPr>
            <w:tcW w:w="1532"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D466E2" w14:paraId="48A9AF8A" w14:textId="49E3C6BA">
            <w:pPr>
              <w:jc w:val="center"/>
              <w:rPr>
                <w:rFonts w:asciiTheme="majorHAnsi" w:hAnsiTheme="majorHAnsi"/>
                <w:color w:val="000000" w:themeColor="text1"/>
              </w:rPr>
            </w:pPr>
            <w:r w:rsidRPr="00725984">
              <w:rPr>
                <w:rFonts w:asciiTheme="majorHAnsi" w:hAnsiTheme="majorHAnsi"/>
                <w:color w:val="000000" w:themeColor="text1"/>
              </w:rPr>
              <w:t>1</w:t>
            </w:r>
          </w:p>
        </w:tc>
        <w:tc>
          <w:tcPr>
            <w:tcW w:w="1444"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A707D7" w14:paraId="30C0149B" w14:textId="05CEE405">
            <w:pPr>
              <w:jc w:val="center"/>
              <w:rPr>
                <w:rFonts w:asciiTheme="majorHAnsi" w:hAnsiTheme="majorHAnsi"/>
              </w:rPr>
            </w:pPr>
            <w:r>
              <w:rPr>
                <w:rFonts w:asciiTheme="majorHAnsi" w:hAnsiTheme="majorHAnsi"/>
              </w:rPr>
              <w:t>6</w:t>
            </w:r>
          </w:p>
        </w:tc>
        <w:tc>
          <w:tcPr>
            <w:tcW w:w="1403"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A707D7" w14:paraId="53E33F1F" w14:textId="6D0E4857">
            <w:pPr>
              <w:jc w:val="center"/>
              <w:rPr>
                <w:rFonts w:asciiTheme="majorHAnsi" w:hAnsiTheme="majorHAnsi"/>
              </w:rPr>
            </w:pPr>
            <w:r>
              <w:rPr>
                <w:rFonts w:asciiTheme="majorHAnsi" w:hAnsiTheme="majorHAnsi"/>
              </w:rPr>
              <w:t>318</w:t>
            </w:r>
          </w:p>
        </w:tc>
      </w:tr>
      <w:tr w:rsidRPr="00725984" w:rsidR="00A707D7" w:rsidTr="00F549E3" w14:paraId="02977090" w14:textId="77777777">
        <w:trPr>
          <w:trHeight w:val="599"/>
        </w:trPr>
        <w:tc>
          <w:tcPr>
            <w:tcW w:w="1872" w:type="dxa"/>
            <w:vMerge/>
            <w:tcBorders>
              <w:left w:val="single" w:color="auto" w:sz="4" w:space="0"/>
              <w:right w:val="single" w:color="auto" w:sz="4" w:space="0"/>
            </w:tcBorders>
            <w:vAlign w:val="center"/>
          </w:tcPr>
          <w:p w:rsidR="00A707D7" w:rsidP="00F330F0" w:rsidRDefault="00A707D7" w14:paraId="06506494" w14:textId="77777777">
            <w:pPr>
              <w:jc w:val="center"/>
              <w:rPr>
                <w:rFonts w:asciiTheme="majorHAnsi" w:hAnsiTheme="majorHAnsi"/>
                <w:color w:val="000000" w:themeColor="text1"/>
              </w:rPr>
            </w:pPr>
          </w:p>
        </w:tc>
        <w:tc>
          <w:tcPr>
            <w:tcW w:w="2200" w:type="dxa"/>
            <w:tcBorders>
              <w:top w:val="single" w:color="auto" w:sz="4" w:space="0"/>
              <w:left w:val="single" w:color="auto" w:sz="4" w:space="0"/>
              <w:bottom w:val="single" w:color="auto" w:sz="4" w:space="0"/>
              <w:right w:val="single" w:color="auto" w:sz="4" w:space="0"/>
            </w:tcBorders>
            <w:vAlign w:val="center"/>
          </w:tcPr>
          <w:p w:rsidRPr="00725984" w:rsidR="00A707D7" w:rsidP="0019786D" w:rsidRDefault="00A707D7" w14:paraId="552F291A" w14:textId="5892EA53">
            <w:pPr>
              <w:jc w:val="center"/>
              <w:rPr>
                <w:rFonts w:asciiTheme="majorHAnsi" w:hAnsiTheme="majorHAnsi"/>
                <w:color w:val="000000" w:themeColor="text1"/>
              </w:rPr>
            </w:pPr>
            <w:r>
              <w:rPr>
                <w:rFonts w:asciiTheme="majorHAnsi" w:hAnsiTheme="majorHAnsi"/>
                <w:color w:val="000000" w:themeColor="text1"/>
              </w:rPr>
              <w:t>Annual Budget template</w:t>
            </w:r>
          </w:p>
        </w:tc>
        <w:tc>
          <w:tcPr>
            <w:tcW w:w="1896" w:type="dxa"/>
            <w:tcBorders>
              <w:top w:val="single" w:color="auto" w:sz="4" w:space="0"/>
              <w:left w:val="single" w:color="auto" w:sz="4" w:space="0"/>
              <w:bottom w:val="single" w:color="auto" w:sz="4" w:space="0"/>
              <w:right w:val="single" w:color="auto" w:sz="4" w:space="0"/>
            </w:tcBorders>
            <w:vAlign w:val="center"/>
          </w:tcPr>
          <w:p w:rsidRPr="00725984" w:rsidR="00A707D7" w:rsidP="0019786D" w:rsidRDefault="00A707D7" w14:paraId="0D48B226" w14:textId="7CB5CE35">
            <w:pPr>
              <w:jc w:val="center"/>
              <w:rPr>
                <w:rFonts w:asciiTheme="majorHAnsi" w:hAnsiTheme="majorHAnsi"/>
                <w:color w:val="000000" w:themeColor="text1"/>
              </w:rPr>
            </w:pPr>
            <w:r>
              <w:rPr>
                <w:rFonts w:asciiTheme="majorHAnsi" w:hAnsiTheme="majorHAnsi"/>
                <w:color w:val="000000" w:themeColor="text1"/>
              </w:rPr>
              <w:t>53</w:t>
            </w:r>
          </w:p>
        </w:tc>
        <w:tc>
          <w:tcPr>
            <w:tcW w:w="1532" w:type="dxa"/>
            <w:tcBorders>
              <w:top w:val="single" w:color="auto" w:sz="4" w:space="0"/>
              <w:left w:val="single" w:color="auto" w:sz="4" w:space="0"/>
              <w:bottom w:val="single" w:color="auto" w:sz="4" w:space="0"/>
              <w:right w:val="single" w:color="auto" w:sz="4" w:space="0"/>
            </w:tcBorders>
            <w:vAlign w:val="center"/>
          </w:tcPr>
          <w:p w:rsidRPr="00725984" w:rsidR="00A707D7" w:rsidP="0019786D" w:rsidRDefault="00A707D7" w14:paraId="38E71E44" w14:textId="6B4C057A">
            <w:pPr>
              <w:jc w:val="center"/>
              <w:rPr>
                <w:rFonts w:asciiTheme="majorHAnsi" w:hAnsiTheme="majorHAnsi"/>
                <w:color w:val="000000" w:themeColor="text1"/>
              </w:rPr>
            </w:pPr>
            <w:r>
              <w:rPr>
                <w:rFonts w:asciiTheme="majorHAnsi" w:hAnsiTheme="majorHAnsi"/>
                <w:color w:val="000000" w:themeColor="text1"/>
              </w:rPr>
              <w:t>1</w:t>
            </w:r>
          </w:p>
        </w:tc>
        <w:tc>
          <w:tcPr>
            <w:tcW w:w="1444" w:type="dxa"/>
            <w:tcBorders>
              <w:top w:val="single" w:color="auto" w:sz="4" w:space="0"/>
              <w:left w:val="single" w:color="auto" w:sz="4" w:space="0"/>
              <w:bottom w:val="single" w:color="auto" w:sz="4" w:space="0"/>
              <w:right w:val="single" w:color="auto" w:sz="4" w:space="0"/>
            </w:tcBorders>
            <w:vAlign w:val="center"/>
          </w:tcPr>
          <w:p w:rsidRPr="00725984" w:rsidR="00A707D7" w:rsidP="0019786D" w:rsidRDefault="00A707D7" w14:paraId="1580F4F7" w14:textId="526596A5">
            <w:pPr>
              <w:jc w:val="center"/>
              <w:rPr>
                <w:rFonts w:asciiTheme="majorHAnsi" w:hAnsiTheme="majorHAnsi"/>
              </w:rPr>
            </w:pPr>
            <w:r>
              <w:rPr>
                <w:rFonts w:asciiTheme="majorHAnsi" w:hAnsiTheme="majorHAnsi"/>
              </w:rPr>
              <w:t>5</w:t>
            </w:r>
          </w:p>
        </w:tc>
        <w:tc>
          <w:tcPr>
            <w:tcW w:w="1403" w:type="dxa"/>
            <w:tcBorders>
              <w:top w:val="single" w:color="auto" w:sz="4" w:space="0"/>
              <w:left w:val="single" w:color="auto" w:sz="4" w:space="0"/>
              <w:bottom w:val="single" w:color="auto" w:sz="4" w:space="0"/>
              <w:right w:val="single" w:color="auto" w:sz="4" w:space="0"/>
            </w:tcBorders>
            <w:vAlign w:val="center"/>
          </w:tcPr>
          <w:p w:rsidRPr="00725984" w:rsidR="00A707D7" w:rsidP="0019786D" w:rsidRDefault="00A707D7" w14:paraId="0F426E8A" w14:textId="0334EF5C">
            <w:pPr>
              <w:jc w:val="center"/>
              <w:rPr>
                <w:rFonts w:asciiTheme="majorHAnsi" w:hAnsiTheme="majorHAnsi"/>
              </w:rPr>
            </w:pPr>
            <w:r>
              <w:rPr>
                <w:rFonts w:asciiTheme="majorHAnsi" w:hAnsiTheme="majorHAnsi"/>
              </w:rPr>
              <w:t>265</w:t>
            </w:r>
          </w:p>
        </w:tc>
      </w:tr>
      <w:tr w:rsidRPr="00725984" w:rsidR="00AB1BE2" w:rsidTr="00F549E3" w14:paraId="24155843" w14:textId="77777777">
        <w:trPr>
          <w:trHeight w:val="1185"/>
        </w:trPr>
        <w:tc>
          <w:tcPr>
            <w:tcW w:w="1872" w:type="dxa"/>
            <w:vMerge/>
            <w:tcBorders>
              <w:left w:val="single" w:color="auto" w:sz="4" w:space="0"/>
              <w:right w:val="single" w:color="auto" w:sz="4" w:space="0"/>
            </w:tcBorders>
            <w:vAlign w:val="center"/>
          </w:tcPr>
          <w:p w:rsidR="00AB1BE2" w:rsidP="00F330F0" w:rsidRDefault="00AB1BE2" w14:paraId="2E5DC6A6" w14:textId="77777777">
            <w:pPr>
              <w:jc w:val="center"/>
              <w:rPr>
                <w:rFonts w:asciiTheme="majorHAnsi" w:hAnsiTheme="majorHAnsi"/>
                <w:color w:val="000000" w:themeColor="text1"/>
              </w:rPr>
            </w:pPr>
          </w:p>
        </w:tc>
        <w:tc>
          <w:tcPr>
            <w:tcW w:w="2200"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707D7" w14:paraId="5E9AA273" w14:textId="28E0D2BB">
            <w:pPr>
              <w:jc w:val="center"/>
              <w:rPr>
                <w:rFonts w:asciiTheme="majorHAnsi" w:hAnsiTheme="majorHAnsi"/>
                <w:color w:val="000000" w:themeColor="text1"/>
              </w:rPr>
            </w:pPr>
            <w:r>
              <w:rPr>
                <w:rFonts w:asciiTheme="majorHAnsi" w:hAnsiTheme="majorHAnsi"/>
                <w:color w:val="000000" w:themeColor="text1"/>
              </w:rPr>
              <w:t>Annual Performance Measures template</w:t>
            </w:r>
            <w:r w:rsidR="00AB1BE2">
              <w:rPr>
                <w:rFonts w:asciiTheme="majorHAnsi" w:hAnsiTheme="majorHAnsi"/>
                <w:color w:val="000000" w:themeColor="text1"/>
              </w:rPr>
              <w:t xml:space="preserve"> </w:t>
            </w:r>
          </w:p>
        </w:tc>
        <w:tc>
          <w:tcPr>
            <w:tcW w:w="1896"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6D56EEF1" w14:textId="49B6159A">
            <w:pPr>
              <w:jc w:val="center"/>
              <w:rPr>
                <w:rFonts w:asciiTheme="majorHAnsi" w:hAnsiTheme="majorHAnsi"/>
                <w:color w:val="000000" w:themeColor="text1"/>
              </w:rPr>
            </w:pPr>
            <w:r>
              <w:rPr>
                <w:rFonts w:asciiTheme="majorHAnsi" w:hAnsiTheme="majorHAnsi"/>
                <w:color w:val="000000" w:themeColor="text1"/>
              </w:rPr>
              <w:t>53</w:t>
            </w:r>
          </w:p>
        </w:tc>
        <w:tc>
          <w:tcPr>
            <w:tcW w:w="1532"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3B19733C" w14:textId="0798D596">
            <w:pPr>
              <w:jc w:val="center"/>
              <w:rPr>
                <w:rFonts w:asciiTheme="majorHAnsi" w:hAnsiTheme="majorHAnsi"/>
                <w:color w:val="000000" w:themeColor="text1"/>
              </w:rPr>
            </w:pPr>
            <w:r>
              <w:rPr>
                <w:rFonts w:asciiTheme="majorHAnsi" w:hAnsiTheme="majorHAnsi"/>
                <w:color w:val="000000" w:themeColor="text1"/>
              </w:rPr>
              <w:t>1</w:t>
            </w:r>
          </w:p>
        </w:tc>
        <w:tc>
          <w:tcPr>
            <w:tcW w:w="1444"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707D7" w14:paraId="5A669CFC" w14:textId="2F6562A2">
            <w:pPr>
              <w:jc w:val="center"/>
              <w:rPr>
                <w:rFonts w:asciiTheme="majorHAnsi" w:hAnsiTheme="majorHAnsi"/>
              </w:rPr>
            </w:pPr>
            <w:r>
              <w:rPr>
                <w:rFonts w:asciiTheme="majorHAnsi" w:hAnsiTheme="majorHAnsi"/>
              </w:rPr>
              <w:t>5</w:t>
            </w:r>
          </w:p>
        </w:tc>
        <w:tc>
          <w:tcPr>
            <w:tcW w:w="1403" w:type="dxa"/>
            <w:tcBorders>
              <w:top w:val="single" w:color="auto" w:sz="4" w:space="0"/>
              <w:left w:val="single" w:color="auto" w:sz="4" w:space="0"/>
              <w:bottom w:val="single" w:color="auto" w:sz="4" w:space="0"/>
              <w:right w:val="single" w:color="auto" w:sz="4" w:space="0"/>
            </w:tcBorders>
            <w:vAlign w:val="center"/>
          </w:tcPr>
          <w:p w:rsidRPr="00725984" w:rsidR="00AB1BE2" w:rsidP="00A707D7" w:rsidRDefault="00A707D7" w14:paraId="2DA167BC" w14:textId="340827D6">
            <w:pPr>
              <w:jc w:val="center"/>
              <w:rPr>
                <w:rFonts w:asciiTheme="majorHAnsi" w:hAnsiTheme="majorHAnsi"/>
              </w:rPr>
            </w:pPr>
            <w:r>
              <w:rPr>
                <w:rFonts w:asciiTheme="majorHAnsi" w:hAnsiTheme="majorHAnsi"/>
              </w:rPr>
              <w:t>265</w:t>
            </w:r>
          </w:p>
        </w:tc>
      </w:tr>
      <w:tr w:rsidRPr="00725984" w:rsidR="00AB1BE2" w:rsidTr="00F549E3" w14:paraId="374734AE" w14:textId="77777777">
        <w:trPr>
          <w:trHeight w:val="1173"/>
        </w:trPr>
        <w:tc>
          <w:tcPr>
            <w:tcW w:w="1872" w:type="dxa"/>
            <w:vMerge/>
            <w:tcBorders>
              <w:left w:val="single" w:color="auto" w:sz="4" w:space="0"/>
              <w:right w:val="single" w:color="auto" w:sz="4" w:space="0"/>
            </w:tcBorders>
            <w:vAlign w:val="center"/>
          </w:tcPr>
          <w:p w:rsidR="00AB1BE2" w:rsidP="00F330F0" w:rsidRDefault="00AB1BE2" w14:paraId="2757718B" w14:textId="77777777">
            <w:pPr>
              <w:jc w:val="center"/>
              <w:rPr>
                <w:rFonts w:asciiTheme="majorHAnsi" w:hAnsiTheme="majorHAnsi"/>
                <w:color w:val="000000" w:themeColor="text1"/>
              </w:rPr>
            </w:pPr>
          </w:p>
        </w:tc>
        <w:tc>
          <w:tcPr>
            <w:tcW w:w="2200"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60ABAE5F" w14:textId="0D537DD5">
            <w:pPr>
              <w:jc w:val="center"/>
              <w:rPr>
                <w:rFonts w:asciiTheme="majorHAnsi" w:hAnsiTheme="majorHAnsi"/>
                <w:color w:val="000000" w:themeColor="text1"/>
              </w:rPr>
            </w:pPr>
            <w:r>
              <w:rPr>
                <w:rFonts w:asciiTheme="majorHAnsi" w:hAnsiTheme="majorHAnsi"/>
                <w:color w:val="000000" w:themeColor="text1"/>
              </w:rPr>
              <w:t>Annual Component Model of Infrastructure</w:t>
            </w:r>
          </w:p>
        </w:tc>
        <w:tc>
          <w:tcPr>
            <w:tcW w:w="1896"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354D5A4A" w14:textId="5EAE9E61">
            <w:pPr>
              <w:jc w:val="center"/>
              <w:rPr>
                <w:rFonts w:asciiTheme="majorHAnsi" w:hAnsiTheme="majorHAnsi"/>
                <w:color w:val="000000" w:themeColor="text1"/>
              </w:rPr>
            </w:pPr>
            <w:r>
              <w:rPr>
                <w:rFonts w:asciiTheme="majorHAnsi" w:hAnsiTheme="majorHAnsi"/>
                <w:color w:val="000000" w:themeColor="text1"/>
              </w:rPr>
              <w:t>53</w:t>
            </w:r>
          </w:p>
        </w:tc>
        <w:tc>
          <w:tcPr>
            <w:tcW w:w="1532"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738D924F" w14:textId="05D6B67B">
            <w:pPr>
              <w:jc w:val="center"/>
              <w:rPr>
                <w:rFonts w:asciiTheme="majorHAnsi" w:hAnsiTheme="majorHAnsi"/>
                <w:color w:val="000000" w:themeColor="text1"/>
              </w:rPr>
            </w:pPr>
            <w:r>
              <w:rPr>
                <w:rFonts w:asciiTheme="majorHAnsi" w:hAnsiTheme="majorHAnsi"/>
                <w:color w:val="000000" w:themeColor="text1"/>
              </w:rPr>
              <w:t>1</w:t>
            </w:r>
          </w:p>
        </w:tc>
        <w:tc>
          <w:tcPr>
            <w:tcW w:w="1444"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1932E134" w14:textId="1E4E92B4">
            <w:pPr>
              <w:jc w:val="center"/>
              <w:rPr>
                <w:rFonts w:asciiTheme="majorHAnsi" w:hAnsiTheme="majorHAnsi"/>
              </w:rPr>
            </w:pPr>
            <w:r>
              <w:rPr>
                <w:rFonts w:asciiTheme="majorHAnsi" w:hAnsiTheme="majorHAnsi"/>
              </w:rPr>
              <w:t>3</w:t>
            </w:r>
          </w:p>
        </w:tc>
        <w:tc>
          <w:tcPr>
            <w:tcW w:w="1403" w:type="dxa"/>
            <w:tcBorders>
              <w:top w:val="single" w:color="auto" w:sz="4" w:space="0"/>
              <w:left w:val="single" w:color="auto" w:sz="4" w:space="0"/>
              <w:bottom w:val="single" w:color="auto" w:sz="4" w:space="0"/>
              <w:right w:val="single" w:color="auto" w:sz="4" w:space="0"/>
            </w:tcBorders>
            <w:vAlign w:val="center"/>
          </w:tcPr>
          <w:p w:rsidRPr="00725984" w:rsidR="00AB1BE2" w:rsidP="0019786D" w:rsidRDefault="00AB1BE2" w14:paraId="4FF64F26" w14:textId="2C797578">
            <w:pPr>
              <w:jc w:val="center"/>
              <w:rPr>
                <w:rFonts w:asciiTheme="majorHAnsi" w:hAnsiTheme="majorHAnsi"/>
              </w:rPr>
            </w:pPr>
            <w:r>
              <w:rPr>
                <w:rFonts w:asciiTheme="majorHAnsi" w:hAnsiTheme="majorHAnsi"/>
              </w:rPr>
              <w:t>159</w:t>
            </w:r>
          </w:p>
        </w:tc>
      </w:tr>
      <w:tr w:rsidRPr="00725984" w:rsidR="00D466E2" w:rsidTr="00F549E3" w14:paraId="331CCDBB" w14:textId="77777777">
        <w:trPr>
          <w:trHeight w:val="599"/>
        </w:trPr>
        <w:tc>
          <w:tcPr>
            <w:tcW w:w="1872" w:type="dxa"/>
            <w:vMerge/>
            <w:tcBorders>
              <w:left w:val="single" w:color="auto" w:sz="4" w:space="0"/>
              <w:right w:val="single" w:color="auto" w:sz="4" w:space="0"/>
            </w:tcBorders>
            <w:vAlign w:val="center"/>
          </w:tcPr>
          <w:p w:rsidRPr="00725984" w:rsidR="00D466E2" w:rsidP="0019786D" w:rsidRDefault="00D466E2" w14:paraId="76DC963E" w14:textId="77777777">
            <w:pPr>
              <w:jc w:val="center"/>
              <w:rPr>
                <w:rFonts w:asciiTheme="majorHAnsi" w:hAnsiTheme="majorHAnsi"/>
                <w:color w:val="000000" w:themeColor="text1"/>
              </w:rPr>
            </w:pPr>
          </w:p>
        </w:tc>
        <w:tc>
          <w:tcPr>
            <w:tcW w:w="2200"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A707D7" w14:paraId="077CB4E0" w14:textId="57FA181B">
            <w:pPr>
              <w:jc w:val="center"/>
              <w:rPr>
                <w:rFonts w:asciiTheme="majorHAnsi" w:hAnsiTheme="majorHAnsi"/>
                <w:color w:val="000000" w:themeColor="text1"/>
              </w:rPr>
            </w:pPr>
            <w:r>
              <w:rPr>
                <w:rFonts w:asciiTheme="majorHAnsi" w:hAnsiTheme="majorHAnsi"/>
                <w:color w:val="000000" w:themeColor="text1"/>
              </w:rPr>
              <w:t xml:space="preserve">Annual Progress Report template </w:t>
            </w:r>
            <w:r w:rsidRPr="00725984" w:rsidDel="00C46CD3" w:rsidR="00C46CD3">
              <w:rPr>
                <w:rFonts w:asciiTheme="majorHAnsi" w:hAnsiTheme="majorHAnsi"/>
                <w:color w:val="000000" w:themeColor="text1"/>
              </w:rPr>
              <w:t xml:space="preserve"> </w:t>
            </w:r>
          </w:p>
        </w:tc>
        <w:tc>
          <w:tcPr>
            <w:tcW w:w="1896"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D466E2" w14:paraId="56339BAA" w14:textId="630D98BC">
            <w:pPr>
              <w:jc w:val="center"/>
              <w:rPr>
                <w:rFonts w:asciiTheme="majorHAnsi" w:hAnsiTheme="majorHAnsi"/>
                <w:color w:val="000000" w:themeColor="text1"/>
              </w:rPr>
            </w:pPr>
            <w:r w:rsidRPr="00725984">
              <w:rPr>
                <w:rFonts w:asciiTheme="majorHAnsi" w:hAnsiTheme="majorHAnsi"/>
                <w:color w:val="000000" w:themeColor="text1"/>
              </w:rPr>
              <w:t>53</w:t>
            </w:r>
          </w:p>
        </w:tc>
        <w:tc>
          <w:tcPr>
            <w:tcW w:w="1532"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D466E2" w14:paraId="14E79BA2" w14:textId="1BA95212">
            <w:pPr>
              <w:jc w:val="center"/>
              <w:rPr>
                <w:rFonts w:asciiTheme="majorHAnsi" w:hAnsiTheme="majorHAnsi"/>
                <w:color w:val="000000" w:themeColor="text1"/>
              </w:rPr>
            </w:pPr>
            <w:r w:rsidRPr="00725984">
              <w:rPr>
                <w:rFonts w:asciiTheme="majorHAnsi" w:hAnsiTheme="majorHAnsi"/>
                <w:color w:val="000000" w:themeColor="text1"/>
              </w:rPr>
              <w:t>1</w:t>
            </w:r>
          </w:p>
        </w:tc>
        <w:tc>
          <w:tcPr>
            <w:tcW w:w="1444"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A707D7" w14:paraId="144A4549" w14:textId="307BB03B">
            <w:pPr>
              <w:jc w:val="center"/>
              <w:rPr>
                <w:rFonts w:asciiTheme="majorHAnsi" w:hAnsiTheme="majorHAnsi"/>
              </w:rPr>
            </w:pPr>
            <w:r>
              <w:rPr>
                <w:rFonts w:asciiTheme="majorHAnsi" w:hAnsiTheme="majorHAnsi"/>
              </w:rPr>
              <w:t>18</w:t>
            </w:r>
          </w:p>
        </w:tc>
        <w:tc>
          <w:tcPr>
            <w:tcW w:w="1403" w:type="dxa"/>
            <w:tcBorders>
              <w:top w:val="single" w:color="auto" w:sz="4" w:space="0"/>
              <w:left w:val="single" w:color="auto" w:sz="4" w:space="0"/>
              <w:bottom w:val="single" w:color="auto" w:sz="4" w:space="0"/>
              <w:right w:val="single" w:color="auto" w:sz="4" w:space="0"/>
            </w:tcBorders>
            <w:vAlign w:val="center"/>
          </w:tcPr>
          <w:p w:rsidRPr="00725984" w:rsidR="00D466E2" w:rsidP="0019786D" w:rsidRDefault="00A707D7" w14:paraId="0050B42D" w14:textId="14249AE8">
            <w:pPr>
              <w:jc w:val="center"/>
              <w:rPr>
                <w:rFonts w:asciiTheme="majorHAnsi" w:hAnsiTheme="majorHAnsi"/>
              </w:rPr>
            </w:pPr>
            <w:r>
              <w:rPr>
                <w:rFonts w:asciiTheme="majorHAnsi" w:hAnsiTheme="majorHAnsi"/>
              </w:rPr>
              <w:t>954</w:t>
            </w:r>
          </w:p>
        </w:tc>
      </w:tr>
      <w:tr w:rsidRPr="00725984" w:rsidR="00D466E2" w:rsidTr="00F549E3" w14:paraId="20D99CD8" w14:textId="77777777">
        <w:trPr>
          <w:trHeight w:val="599"/>
        </w:trPr>
        <w:tc>
          <w:tcPr>
            <w:tcW w:w="1872" w:type="dxa"/>
            <w:vMerge/>
            <w:tcBorders>
              <w:left w:val="single" w:color="auto" w:sz="4" w:space="0"/>
              <w:bottom w:val="single" w:color="auto" w:sz="4" w:space="0"/>
              <w:right w:val="single" w:color="auto" w:sz="4" w:space="0"/>
            </w:tcBorders>
            <w:vAlign w:val="center"/>
          </w:tcPr>
          <w:p w:rsidRPr="00725984" w:rsidR="00D466E2" w:rsidP="0019786D" w:rsidRDefault="00D466E2" w14:paraId="435F14E1" w14:textId="77777777">
            <w:pPr>
              <w:jc w:val="center"/>
              <w:rPr>
                <w:rFonts w:asciiTheme="majorHAnsi" w:hAnsiTheme="majorHAnsi"/>
                <w:color w:val="000000" w:themeColor="text1"/>
              </w:rPr>
            </w:pPr>
          </w:p>
        </w:tc>
        <w:tc>
          <w:tcPr>
            <w:tcW w:w="7073" w:type="dxa"/>
            <w:gridSpan w:val="4"/>
            <w:tcBorders>
              <w:top w:val="single" w:color="auto" w:sz="4" w:space="0"/>
              <w:left w:val="single" w:color="auto" w:sz="4" w:space="0"/>
              <w:bottom w:val="single" w:color="auto" w:sz="4" w:space="0"/>
              <w:right w:val="single" w:color="auto" w:sz="4" w:space="0"/>
            </w:tcBorders>
            <w:vAlign w:val="center"/>
            <w:hideMark/>
          </w:tcPr>
          <w:p w:rsidRPr="00725984" w:rsidR="00D466E2" w:rsidP="0019786D" w:rsidRDefault="00D466E2" w14:paraId="31B0D50E" w14:textId="77777777">
            <w:pPr>
              <w:jc w:val="right"/>
              <w:rPr>
                <w:rFonts w:asciiTheme="majorHAnsi" w:hAnsiTheme="majorHAnsi"/>
              </w:rPr>
            </w:pPr>
            <w:r w:rsidRPr="00725984">
              <w:rPr>
                <w:rFonts w:asciiTheme="majorHAnsi" w:hAnsiTheme="majorHAnsi"/>
              </w:rPr>
              <w:t>Total</w:t>
            </w:r>
          </w:p>
        </w:tc>
        <w:tc>
          <w:tcPr>
            <w:tcW w:w="1403" w:type="dxa"/>
            <w:tcBorders>
              <w:top w:val="single" w:color="auto" w:sz="4" w:space="0"/>
              <w:left w:val="single" w:color="auto" w:sz="4" w:space="0"/>
              <w:bottom w:val="single" w:color="auto" w:sz="4" w:space="0"/>
              <w:right w:val="single" w:color="auto" w:sz="4" w:space="0"/>
            </w:tcBorders>
            <w:vAlign w:val="center"/>
            <w:hideMark/>
          </w:tcPr>
          <w:p w:rsidRPr="00725984" w:rsidR="00D466E2" w:rsidP="00A707D7" w:rsidRDefault="00A707D7" w14:paraId="67EA4157" w14:textId="0BB395EB">
            <w:pPr>
              <w:jc w:val="center"/>
              <w:rPr>
                <w:rFonts w:asciiTheme="majorHAnsi" w:hAnsiTheme="majorHAnsi"/>
              </w:rPr>
            </w:pPr>
            <w:r>
              <w:rPr>
                <w:rFonts w:asciiTheme="majorHAnsi" w:hAnsiTheme="majorHAnsi"/>
              </w:rPr>
              <w:t>1,961</w:t>
            </w:r>
            <w:r w:rsidR="00F549E3">
              <w:rPr>
                <w:rFonts w:asciiTheme="majorHAnsi" w:hAnsiTheme="majorHAnsi"/>
              </w:rPr>
              <w:t xml:space="preserve"> hours</w:t>
            </w:r>
          </w:p>
        </w:tc>
      </w:tr>
    </w:tbl>
    <w:p w:rsidRPr="00725984" w:rsidR="00AD5767" w:rsidP="00F330F0" w:rsidRDefault="00F330F0" w14:paraId="7EB68AAC" w14:textId="243D6554">
      <w:pPr>
        <w:tabs>
          <w:tab w:val="left" w:pos="2525"/>
        </w:tabs>
        <w:rPr>
          <w:rFonts w:asciiTheme="majorHAnsi" w:hAnsiTheme="majorHAnsi"/>
        </w:rPr>
      </w:pPr>
      <w:r w:rsidRPr="00725984">
        <w:rPr>
          <w:rFonts w:asciiTheme="majorHAnsi" w:hAnsiTheme="majorHAnsi"/>
        </w:rPr>
        <w:tab/>
      </w:r>
    </w:p>
    <w:p w:rsidRPr="00725984" w:rsidR="00E67FA7" w:rsidP="00207287" w:rsidRDefault="00497997" w14:paraId="6FECA43B" w14:textId="77777777">
      <w:pPr>
        <w:ind w:left="360"/>
        <w:rPr>
          <w:rFonts w:asciiTheme="majorHAnsi" w:hAnsiTheme="majorHAnsi"/>
          <w:b/>
        </w:rPr>
      </w:pPr>
      <w:r w:rsidRPr="00725984">
        <w:rPr>
          <w:rFonts w:asciiTheme="majorHAnsi" w:hAnsiTheme="majorHAnsi"/>
          <w:b/>
        </w:rPr>
        <w:t>B.  Estimated Annualized Cost to Respondents</w:t>
      </w:r>
    </w:p>
    <w:p w:rsidRPr="00725984" w:rsidR="00A4788E" w:rsidP="00207287" w:rsidRDefault="00A4788E" w14:paraId="64656DA8" w14:textId="77777777">
      <w:pPr>
        <w:ind w:left="360"/>
        <w:rPr>
          <w:rFonts w:asciiTheme="majorHAnsi" w:hAnsiTheme="majorHAnsi"/>
        </w:rPr>
      </w:pPr>
    </w:p>
    <w:p w:rsidRPr="00725984" w:rsidR="00843D28" w:rsidP="00D044F6" w:rsidRDefault="00DD67BE" w14:paraId="222CBA8C" w14:textId="5F9E477E">
      <w:pPr>
        <w:rPr>
          <w:rFonts w:asciiTheme="majorHAnsi" w:hAnsiTheme="majorHAnsi"/>
        </w:rPr>
      </w:pPr>
      <w:r w:rsidRPr="00725984">
        <w:rPr>
          <w:rFonts w:asciiTheme="majorHAnsi" w:hAnsiTheme="majorHAnsi"/>
        </w:rPr>
        <w:t xml:space="preserve">A program manager </w:t>
      </w:r>
      <w:r w:rsidRPr="00725984" w:rsidR="0035762B">
        <w:rPr>
          <w:rFonts w:asciiTheme="majorHAnsi" w:hAnsiTheme="majorHAnsi"/>
        </w:rPr>
        <w:t>will prepare</w:t>
      </w:r>
      <w:r w:rsidRPr="00725984" w:rsidR="00E6280D">
        <w:rPr>
          <w:rFonts w:asciiTheme="majorHAnsi" w:hAnsiTheme="majorHAnsi"/>
        </w:rPr>
        <w:t xml:space="preserve"> the progress report</w:t>
      </w:r>
      <w:r w:rsidRPr="00725984" w:rsidR="004636FB">
        <w:rPr>
          <w:rFonts w:asciiTheme="majorHAnsi" w:hAnsiTheme="majorHAnsi"/>
        </w:rPr>
        <w:t>s</w:t>
      </w:r>
      <w:r w:rsidRPr="00725984" w:rsidR="00E6280D">
        <w:rPr>
          <w:rFonts w:asciiTheme="majorHAnsi" w:hAnsiTheme="majorHAnsi"/>
        </w:rPr>
        <w:t xml:space="preserve"> for</w:t>
      </w:r>
      <w:r w:rsidRPr="00725984">
        <w:rPr>
          <w:rFonts w:asciiTheme="majorHAnsi" w:hAnsiTheme="majorHAnsi"/>
        </w:rPr>
        <w:t xml:space="preserve"> each </w:t>
      </w:r>
      <w:r w:rsidRPr="00725984" w:rsidR="0035762B">
        <w:rPr>
          <w:rFonts w:asciiTheme="majorHAnsi" w:hAnsiTheme="majorHAnsi"/>
        </w:rPr>
        <w:t>area</w:t>
      </w:r>
      <w:r w:rsidRPr="00725984" w:rsidR="00820E57">
        <w:rPr>
          <w:rFonts w:asciiTheme="majorHAnsi" w:hAnsiTheme="majorHAnsi"/>
        </w:rPr>
        <w:t xml:space="preserve">. </w:t>
      </w:r>
      <w:r w:rsidRPr="00725984">
        <w:rPr>
          <w:rFonts w:asciiTheme="majorHAnsi" w:hAnsiTheme="majorHAnsi"/>
        </w:rPr>
        <w:t>The average hourly wage for a program manager is $</w:t>
      </w:r>
      <w:r w:rsidRPr="00725984" w:rsidR="009D48E3">
        <w:rPr>
          <w:rFonts w:asciiTheme="majorHAnsi" w:hAnsiTheme="majorHAnsi"/>
        </w:rPr>
        <w:t>30.65.</w:t>
      </w:r>
      <w:r w:rsidRPr="00725984" w:rsidR="00820E57">
        <w:rPr>
          <w:rFonts w:asciiTheme="majorHAnsi" w:hAnsiTheme="majorHAnsi"/>
        </w:rPr>
        <w:t xml:space="preserve"> </w:t>
      </w:r>
      <w:r w:rsidRPr="00725984" w:rsidR="000117EC">
        <w:rPr>
          <w:rFonts w:asciiTheme="majorHAnsi" w:hAnsiTheme="majorHAnsi"/>
        </w:rPr>
        <w:t xml:space="preserve">The hourly wage rate for program managers </w:t>
      </w:r>
      <w:r w:rsidR="00812533">
        <w:rPr>
          <w:rFonts w:asciiTheme="majorHAnsi" w:hAnsiTheme="majorHAnsi"/>
        </w:rPr>
        <w:t xml:space="preserve">was </w:t>
      </w:r>
      <w:r w:rsidRPr="00725984" w:rsidR="00812533">
        <w:rPr>
          <w:rFonts w:asciiTheme="majorHAnsi" w:hAnsiTheme="majorHAnsi"/>
        </w:rPr>
        <w:t>based</w:t>
      </w:r>
      <w:r w:rsidRPr="00725984" w:rsidR="000117EC">
        <w:rPr>
          <w:rFonts w:asciiTheme="majorHAnsi" w:hAnsiTheme="majorHAnsi"/>
        </w:rPr>
        <w:t xml:space="preserve"> on wages for similar mid-to-high level </w:t>
      </w:r>
      <w:r w:rsidRPr="00725984" w:rsidR="00820E57">
        <w:rPr>
          <w:rFonts w:asciiTheme="majorHAnsi" w:hAnsiTheme="majorHAnsi"/>
        </w:rPr>
        <w:t>positions in the public sector.</w:t>
      </w:r>
      <w:r w:rsidRPr="00725984" w:rsidR="000117EC">
        <w:rPr>
          <w:rFonts w:asciiTheme="majorHAnsi" w:hAnsiTheme="majorHAnsi"/>
        </w:rPr>
        <w:t xml:space="preserve"> </w:t>
      </w:r>
      <w:r w:rsidR="001777BE">
        <w:rPr>
          <w:rFonts w:asciiTheme="majorHAnsi" w:hAnsiTheme="majorHAnsi"/>
        </w:rPr>
        <w:t>This information was obtained from the United States wages table for a health service project manager (</w:t>
      </w:r>
      <w:hyperlink w:history="1" r:id="rId10">
        <w:r w:rsidRPr="00F93919" w:rsidR="001777BE">
          <w:rPr>
            <w:rStyle w:val="Hyperlink"/>
          </w:rPr>
          <w:t>https://www.bls.gov/ooh/management/medical-and-health-services-managers.htm</w:t>
        </w:r>
      </w:hyperlink>
      <w:r w:rsidR="001777BE">
        <w:t xml:space="preserve">).  </w:t>
      </w:r>
      <w:r w:rsidRPr="00725984" w:rsidR="000117EC">
        <w:rPr>
          <w:rFonts w:asciiTheme="majorHAnsi" w:hAnsiTheme="majorHAnsi"/>
        </w:rPr>
        <w:t>The to</w:t>
      </w:r>
      <w:r w:rsidRPr="00725984" w:rsidR="00BF519B">
        <w:rPr>
          <w:rFonts w:asciiTheme="majorHAnsi" w:hAnsiTheme="majorHAnsi"/>
        </w:rPr>
        <w:t xml:space="preserve">tal estimated annualized cost </w:t>
      </w:r>
      <w:r w:rsidRPr="00725984" w:rsidR="0036405F">
        <w:rPr>
          <w:rFonts w:asciiTheme="majorHAnsi" w:hAnsiTheme="majorHAnsi"/>
        </w:rPr>
        <w:t xml:space="preserve">is </w:t>
      </w:r>
      <w:r w:rsidRPr="00725984" w:rsidR="00877354">
        <w:rPr>
          <w:rFonts w:asciiTheme="majorHAnsi" w:hAnsiTheme="majorHAnsi"/>
        </w:rPr>
        <w:t>as</w:t>
      </w:r>
      <w:r w:rsidRPr="00725984" w:rsidR="000117EC">
        <w:rPr>
          <w:rFonts w:asciiTheme="majorHAnsi" w:hAnsiTheme="majorHAnsi"/>
        </w:rPr>
        <w:t xml:space="preserve"> summarized in </w:t>
      </w:r>
      <w:r w:rsidRPr="00725984" w:rsidR="00C576B2">
        <w:rPr>
          <w:rFonts w:asciiTheme="majorHAnsi" w:hAnsiTheme="majorHAnsi"/>
        </w:rPr>
        <w:t>Table A.12-B</w:t>
      </w:r>
      <w:r w:rsidRPr="00725984" w:rsidR="002773D8">
        <w:rPr>
          <w:rFonts w:asciiTheme="majorHAnsi" w:hAnsiTheme="majorHAnsi"/>
        </w:rPr>
        <w:t>.</w:t>
      </w:r>
    </w:p>
    <w:p w:rsidR="00025ED5" w:rsidRDefault="00025ED5" w14:paraId="31F2E9A3" w14:textId="562986B0">
      <w:pPr>
        <w:rPr>
          <w:rFonts w:asciiTheme="majorHAnsi" w:hAnsiTheme="majorHAnsi"/>
          <w:b/>
        </w:rPr>
      </w:pPr>
    </w:p>
    <w:p w:rsidR="00357AE8" w:rsidP="00357AE8" w:rsidRDefault="00357AE8" w14:paraId="27396A32" w14:textId="759A0D08">
      <w:pPr>
        <w:rPr>
          <w:rFonts w:asciiTheme="majorHAnsi" w:hAnsiTheme="majorHAnsi"/>
          <w:b/>
        </w:rPr>
      </w:pPr>
      <w:r w:rsidRPr="00725984">
        <w:rPr>
          <w:rFonts w:asciiTheme="majorHAnsi" w:hAnsiTheme="majorHAnsi"/>
          <w:b/>
        </w:rPr>
        <w:t>Table A.12-B.  Estimated Annualized Cost to Respon</w:t>
      </w:r>
      <w:r>
        <w:rPr>
          <w:rFonts w:asciiTheme="majorHAnsi" w:hAnsiTheme="majorHAnsi"/>
          <w:b/>
        </w:rPr>
        <w:t>d</w:t>
      </w:r>
      <w:r w:rsidRPr="00725984">
        <w:rPr>
          <w:rFonts w:asciiTheme="majorHAnsi" w:hAnsiTheme="majorHAnsi"/>
          <w:b/>
        </w:rPr>
        <w:t>ents</w:t>
      </w:r>
    </w:p>
    <w:p w:rsidR="00357AE8" w:rsidP="00FF1EA6" w:rsidRDefault="00357AE8" w14:paraId="6FCD76CB" w14:textId="77777777">
      <w:pPr>
        <w:rPr>
          <w:rFonts w:asciiTheme="majorHAnsi" w:hAnsiTheme="majorHAnsi"/>
          <w:b/>
        </w:rPr>
      </w:pPr>
    </w:p>
    <w:tbl>
      <w:tblPr>
        <w:tblStyle w:val="TableGrid"/>
        <w:tblW w:w="0" w:type="auto"/>
        <w:tblLook w:val="04A0" w:firstRow="1" w:lastRow="0" w:firstColumn="1" w:lastColumn="0" w:noHBand="0" w:noVBand="1"/>
      </w:tblPr>
      <w:tblGrid>
        <w:gridCol w:w="1555"/>
        <w:gridCol w:w="1669"/>
        <w:gridCol w:w="1554"/>
        <w:gridCol w:w="1518"/>
        <w:gridCol w:w="1525"/>
        <w:gridCol w:w="1529"/>
      </w:tblGrid>
      <w:tr w:rsidR="00B721F6" w:rsidTr="00F549E3" w14:paraId="333EB766" w14:textId="77777777">
        <w:tc>
          <w:tcPr>
            <w:tcW w:w="1555" w:type="dxa"/>
            <w:vAlign w:val="center"/>
          </w:tcPr>
          <w:p w:rsidR="00B721F6" w:rsidP="00B721F6" w:rsidRDefault="00B721F6" w14:paraId="6311BD33" w14:textId="5EEB50CC">
            <w:pPr>
              <w:rPr>
                <w:rFonts w:asciiTheme="majorHAnsi" w:hAnsiTheme="majorHAnsi"/>
                <w:b/>
              </w:rPr>
            </w:pPr>
            <w:r w:rsidRPr="00725984">
              <w:rPr>
                <w:rFonts w:asciiTheme="majorHAnsi" w:hAnsiTheme="majorHAnsi"/>
              </w:rPr>
              <w:t>Type of respondents</w:t>
            </w:r>
          </w:p>
        </w:tc>
        <w:tc>
          <w:tcPr>
            <w:tcW w:w="1669" w:type="dxa"/>
            <w:vAlign w:val="center"/>
          </w:tcPr>
          <w:p w:rsidR="00B721F6" w:rsidP="00B721F6" w:rsidRDefault="00B721F6" w14:paraId="3A94317B" w14:textId="048796D0">
            <w:pPr>
              <w:rPr>
                <w:rFonts w:asciiTheme="majorHAnsi" w:hAnsiTheme="majorHAnsi"/>
                <w:b/>
              </w:rPr>
            </w:pPr>
            <w:r w:rsidRPr="00725984">
              <w:rPr>
                <w:rFonts w:asciiTheme="majorHAnsi" w:hAnsiTheme="majorHAnsi"/>
              </w:rPr>
              <w:t>Form Name</w:t>
            </w:r>
          </w:p>
        </w:tc>
        <w:tc>
          <w:tcPr>
            <w:tcW w:w="1554" w:type="dxa"/>
            <w:vAlign w:val="center"/>
          </w:tcPr>
          <w:p w:rsidR="00B721F6" w:rsidP="00B721F6" w:rsidRDefault="00B721F6" w14:paraId="623B215C" w14:textId="60B16C8C">
            <w:pPr>
              <w:rPr>
                <w:rFonts w:asciiTheme="majorHAnsi" w:hAnsiTheme="majorHAnsi"/>
                <w:b/>
              </w:rPr>
            </w:pPr>
            <w:r w:rsidRPr="00725984">
              <w:rPr>
                <w:rFonts w:asciiTheme="majorHAnsi" w:hAnsiTheme="majorHAnsi"/>
              </w:rPr>
              <w:t>Number of respondents</w:t>
            </w:r>
          </w:p>
        </w:tc>
        <w:tc>
          <w:tcPr>
            <w:tcW w:w="1518" w:type="dxa"/>
            <w:vAlign w:val="center"/>
          </w:tcPr>
          <w:p w:rsidRPr="00725984" w:rsidR="00B721F6" w:rsidP="00B721F6" w:rsidRDefault="00B721F6" w14:paraId="119E1F8A" w14:textId="77777777">
            <w:pPr>
              <w:jc w:val="center"/>
              <w:rPr>
                <w:rFonts w:asciiTheme="majorHAnsi" w:hAnsiTheme="majorHAnsi"/>
              </w:rPr>
            </w:pPr>
            <w:r w:rsidRPr="00725984">
              <w:rPr>
                <w:rFonts w:asciiTheme="majorHAnsi" w:hAnsiTheme="majorHAnsi"/>
              </w:rPr>
              <w:t xml:space="preserve">Total burden </w:t>
            </w:r>
          </w:p>
          <w:p w:rsidR="00B721F6" w:rsidP="00B721F6" w:rsidRDefault="00B721F6" w14:paraId="117BB2EC" w14:textId="7A2C9B17">
            <w:pPr>
              <w:rPr>
                <w:rFonts w:asciiTheme="majorHAnsi" w:hAnsiTheme="majorHAnsi"/>
                <w:b/>
              </w:rPr>
            </w:pPr>
            <w:r w:rsidRPr="00725984">
              <w:rPr>
                <w:rFonts w:asciiTheme="majorHAnsi" w:hAnsiTheme="majorHAnsi"/>
              </w:rPr>
              <w:t>(in hours)</w:t>
            </w:r>
          </w:p>
        </w:tc>
        <w:tc>
          <w:tcPr>
            <w:tcW w:w="1525" w:type="dxa"/>
            <w:vAlign w:val="center"/>
          </w:tcPr>
          <w:p w:rsidR="00B721F6" w:rsidP="00B721F6" w:rsidRDefault="00B721F6" w14:paraId="518BBBCF" w14:textId="1C46B6C5">
            <w:pPr>
              <w:rPr>
                <w:rFonts w:asciiTheme="majorHAnsi" w:hAnsiTheme="majorHAnsi"/>
                <w:b/>
              </w:rPr>
            </w:pPr>
            <w:r w:rsidRPr="00725984">
              <w:rPr>
                <w:rFonts w:asciiTheme="majorHAnsi" w:hAnsiTheme="majorHAnsi"/>
              </w:rPr>
              <w:t>Average Hourly Wage</w:t>
            </w:r>
          </w:p>
        </w:tc>
        <w:tc>
          <w:tcPr>
            <w:tcW w:w="1529" w:type="dxa"/>
            <w:vAlign w:val="center"/>
          </w:tcPr>
          <w:p w:rsidR="00B721F6" w:rsidP="00B721F6" w:rsidRDefault="00B721F6" w14:paraId="78B0D740" w14:textId="5FDE6F51">
            <w:pPr>
              <w:rPr>
                <w:rFonts w:asciiTheme="majorHAnsi" w:hAnsiTheme="majorHAnsi"/>
                <w:b/>
              </w:rPr>
            </w:pPr>
            <w:r w:rsidRPr="00725984">
              <w:rPr>
                <w:rFonts w:asciiTheme="majorHAnsi" w:hAnsiTheme="majorHAnsi"/>
              </w:rPr>
              <w:t>Total Cost</w:t>
            </w:r>
          </w:p>
        </w:tc>
      </w:tr>
      <w:tr w:rsidR="00B721F6" w:rsidTr="00B721F6" w14:paraId="0A45F201" w14:textId="77777777">
        <w:tc>
          <w:tcPr>
            <w:tcW w:w="1558" w:type="dxa"/>
            <w:vMerge w:val="restart"/>
          </w:tcPr>
          <w:p w:rsidR="00B721F6" w:rsidP="00F549E3" w:rsidRDefault="00B721F6" w14:paraId="080E955B" w14:textId="3D3E7BF2">
            <w:pPr>
              <w:jc w:val="center"/>
              <w:rPr>
                <w:rFonts w:asciiTheme="majorHAnsi" w:hAnsiTheme="majorHAnsi"/>
                <w:b/>
              </w:rPr>
            </w:pPr>
            <w:r w:rsidRPr="00B721F6">
              <w:rPr>
                <w:rFonts w:asciiTheme="majorHAnsi" w:hAnsiTheme="majorHAnsi"/>
                <w:b/>
              </w:rPr>
              <w:t>State Tobacco Control Managers</w:t>
            </w:r>
          </w:p>
        </w:tc>
        <w:tc>
          <w:tcPr>
            <w:tcW w:w="1558" w:type="dxa"/>
            <w:tcBorders>
              <w:top w:val="single" w:color="auto" w:sz="4" w:space="0"/>
              <w:left w:val="single" w:color="auto" w:sz="4" w:space="0"/>
              <w:bottom w:val="single" w:color="auto" w:sz="4" w:space="0"/>
              <w:right w:val="single" w:color="auto" w:sz="4" w:space="0"/>
            </w:tcBorders>
            <w:vAlign w:val="center"/>
          </w:tcPr>
          <w:p w:rsidR="00B721F6" w:rsidP="00B721F6" w:rsidRDefault="00B721F6" w14:paraId="32847A9C" w14:textId="6EA587CF">
            <w:pPr>
              <w:rPr>
                <w:rFonts w:asciiTheme="majorHAnsi" w:hAnsiTheme="majorHAnsi"/>
                <w:b/>
              </w:rPr>
            </w:pPr>
            <w:r>
              <w:rPr>
                <w:rFonts w:asciiTheme="majorHAnsi" w:hAnsiTheme="majorHAnsi"/>
                <w:color w:val="000000" w:themeColor="text1"/>
              </w:rPr>
              <w:t xml:space="preserve">Annual Work Plan template </w:t>
            </w:r>
          </w:p>
        </w:tc>
        <w:tc>
          <w:tcPr>
            <w:tcW w:w="1558" w:type="dxa"/>
          </w:tcPr>
          <w:p w:rsidR="00B721F6" w:rsidP="00F549E3" w:rsidRDefault="00B721F6" w14:paraId="1F606F24" w14:textId="3BD1AFE1">
            <w:pPr>
              <w:jc w:val="center"/>
              <w:rPr>
                <w:rFonts w:asciiTheme="majorHAnsi" w:hAnsiTheme="majorHAnsi"/>
                <w:b/>
              </w:rPr>
            </w:pPr>
            <w:r>
              <w:rPr>
                <w:rFonts w:asciiTheme="majorHAnsi" w:hAnsiTheme="majorHAnsi"/>
                <w:b/>
              </w:rPr>
              <w:t>53</w:t>
            </w:r>
          </w:p>
        </w:tc>
        <w:tc>
          <w:tcPr>
            <w:tcW w:w="1558" w:type="dxa"/>
          </w:tcPr>
          <w:p w:rsidR="00B721F6" w:rsidP="00F549E3" w:rsidRDefault="00B721F6" w14:paraId="519481F5" w14:textId="06ACE950">
            <w:pPr>
              <w:jc w:val="center"/>
              <w:rPr>
                <w:rFonts w:asciiTheme="majorHAnsi" w:hAnsiTheme="majorHAnsi"/>
                <w:b/>
              </w:rPr>
            </w:pPr>
            <w:r>
              <w:rPr>
                <w:rFonts w:asciiTheme="majorHAnsi" w:hAnsiTheme="majorHAnsi"/>
                <w:b/>
              </w:rPr>
              <w:t>6</w:t>
            </w:r>
          </w:p>
        </w:tc>
        <w:tc>
          <w:tcPr>
            <w:tcW w:w="1559" w:type="dxa"/>
          </w:tcPr>
          <w:p w:rsidR="00B721F6" w:rsidP="00F549E3" w:rsidRDefault="00B721F6" w14:paraId="494A7197" w14:textId="74837365">
            <w:pPr>
              <w:jc w:val="center"/>
              <w:rPr>
                <w:rFonts w:asciiTheme="majorHAnsi" w:hAnsiTheme="majorHAnsi"/>
                <w:b/>
              </w:rPr>
            </w:pPr>
            <w:r w:rsidRPr="00725984">
              <w:rPr>
                <w:rFonts w:asciiTheme="majorHAnsi" w:hAnsiTheme="majorHAnsi"/>
                <w:color w:val="000000" w:themeColor="text1"/>
              </w:rPr>
              <w:t>$30.65</w:t>
            </w:r>
          </w:p>
        </w:tc>
        <w:tc>
          <w:tcPr>
            <w:tcW w:w="1559" w:type="dxa"/>
          </w:tcPr>
          <w:p w:rsidR="00B721F6" w:rsidP="00F549E3" w:rsidRDefault="00B721F6" w14:paraId="47F482AD" w14:textId="5830A5AB">
            <w:pPr>
              <w:jc w:val="center"/>
              <w:rPr>
                <w:rFonts w:asciiTheme="majorHAnsi" w:hAnsiTheme="majorHAnsi"/>
                <w:b/>
              </w:rPr>
            </w:pPr>
            <w:r>
              <w:rPr>
                <w:rFonts w:asciiTheme="majorHAnsi" w:hAnsiTheme="majorHAnsi"/>
                <w:b/>
              </w:rPr>
              <w:t>$9,746</w:t>
            </w:r>
          </w:p>
        </w:tc>
      </w:tr>
      <w:tr w:rsidR="00B721F6" w:rsidTr="00B721F6" w14:paraId="5BE426EB" w14:textId="77777777">
        <w:tc>
          <w:tcPr>
            <w:tcW w:w="1555" w:type="dxa"/>
            <w:vMerge/>
          </w:tcPr>
          <w:p w:rsidR="00B721F6" w:rsidP="00B721F6" w:rsidRDefault="00B721F6" w14:paraId="3861CAF5" w14:textId="77777777">
            <w:pPr>
              <w:rPr>
                <w:rFonts w:asciiTheme="majorHAnsi" w:hAnsiTheme="majorHAnsi"/>
                <w:b/>
              </w:rPr>
            </w:pPr>
          </w:p>
        </w:tc>
        <w:tc>
          <w:tcPr>
            <w:tcW w:w="1669" w:type="dxa"/>
            <w:tcBorders>
              <w:top w:val="single" w:color="auto" w:sz="4" w:space="0"/>
              <w:left w:val="single" w:color="auto" w:sz="4" w:space="0"/>
              <w:bottom w:val="single" w:color="auto" w:sz="4" w:space="0"/>
              <w:right w:val="single" w:color="auto" w:sz="4" w:space="0"/>
            </w:tcBorders>
            <w:vAlign w:val="center"/>
          </w:tcPr>
          <w:p w:rsidR="00B721F6" w:rsidP="00B721F6" w:rsidRDefault="00B721F6" w14:paraId="1AB3F47E" w14:textId="5F57F760">
            <w:pPr>
              <w:rPr>
                <w:rFonts w:asciiTheme="majorHAnsi" w:hAnsiTheme="majorHAnsi"/>
                <w:b/>
              </w:rPr>
            </w:pPr>
            <w:r>
              <w:rPr>
                <w:rFonts w:asciiTheme="majorHAnsi" w:hAnsiTheme="majorHAnsi"/>
                <w:color w:val="000000" w:themeColor="text1"/>
              </w:rPr>
              <w:t>Annual Budget template</w:t>
            </w:r>
          </w:p>
        </w:tc>
        <w:tc>
          <w:tcPr>
            <w:tcW w:w="1555" w:type="dxa"/>
          </w:tcPr>
          <w:p w:rsidR="00B721F6" w:rsidP="00F549E3" w:rsidRDefault="00B721F6" w14:paraId="04B7574D" w14:textId="199AA1A1">
            <w:pPr>
              <w:jc w:val="center"/>
              <w:rPr>
                <w:rFonts w:asciiTheme="majorHAnsi" w:hAnsiTheme="majorHAnsi"/>
                <w:b/>
              </w:rPr>
            </w:pPr>
            <w:r>
              <w:rPr>
                <w:rFonts w:asciiTheme="majorHAnsi" w:hAnsiTheme="majorHAnsi"/>
                <w:b/>
              </w:rPr>
              <w:t>53</w:t>
            </w:r>
          </w:p>
        </w:tc>
        <w:tc>
          <w:tcPr>
            <w:tcW w:w="1525" w:type="dxa"/>
          </w:tcPr>
          <w:p w:rsidR="00B721F6" w:rsidP="00F549E3" w:rsidRDefault="00B721F6" w14:paraId="089CCA11" w14:textId="485999E2">
            <w:pPr>
              <w:jc w:val="center"/>
              <w:rPr>
                <w:rFonts w:asciiTheme="majorHAnsi" w:hAnsiTheme="majorHAnsi"/>
                <w:b/>
              </w:rPr>
            </w:pPr>
            <w:r>
              <w:rPr>
                <w:rFonts w:asciiTheme="majorHAnsi" w:hAnsiTheme="majorHAnsi"/>
                <w:b/>
              </w:rPr>
              <w:t>5</w:t>
            </w:r>
          </w:p>
        </w:tc>
        <w:tc>
          <w:tcPr>
            <w:tcW w:w="1531" w:type="dxa"/>
          </w:tcPr>
          <w:p w:rsidR="00B721F6" w:rsidP="00F549E3" w:rsidRDefault="00B721F6" w14:paraId="02009E49" w14:textId="1123CE11">
            <w:pPr>
              <w:jc w:val="center"/>
              <w:rPr>
                <w:rFonts w:asciiTheme="majorHAnsi" w:hAnsiTheme="majorHAnsi"/>
                <w:b/>
              </w:rPr>
            </w:pPr>
            <w:r w:rsidRPr="00725984">
              <w:rPr>
                <w:rFonts w:asciiTheme="majorHAnsi" w:hAnsiTheme="majorHAnsi"/>
                <w:color w:val="000000" w:themeColor="text1"/>
              </w:rPr>
              <w:t>$30.65</w:t>
            </w:r>
          </w:p>
        </w:tc>
        <w:tc>
          <w:tcPr>
            <w:tcW w:w="1515" w:type="dxa"/>
          </w:tcPr>
          <w:p w:rsidR="00B721F6" w:rsidP="00F549E3" w:rsidRDefault="00B721F6" w14:paraId="6CC4FB28" w14:textId="62357520">
            <w:pPr>
              <w:jc w:val="center"/>
              <w:rPr>
                <w:rFonts w:asciiTheme="majorHAnsi" w:hAnsiTheme="majorHAnsi"/>
                <w:b/>
              </w:rPr>
            </w:pPr>
            <w:r>
              <w:rPr>
                <w:rFonts w:asciiTheme="majorHAnsi" w:hAnsiTheme="majorHAnsi"/>
                <w:b/>
              </w:rPr>
              <w:t>$8,122</w:t>
            </w:r>
          </w:p>
        </w:tc>
      </w:tr>
      <w:tr w:rsidR="00B721F6" w:rsidTr="00B721F6" w14:paraId="2E29A966" w14:textId="77777777">
        <w:tc>
          <w:tcPr>
            <w:tcW w:w="1555" w:type="dxa"/>
            <w:vMerge/>
          </w:tcPr>
          <w:p w:rsidR="00B721F6" w:rsidP="00B721F6" w:rsidRDefault="00B721F6" w14:paraId="5AB5D9D0" w14:textId="77777777">
            <w:pPr>
              <w:rPr>
                <w:rFonts w:asciiTheme="majorHAnsi" w:hAnsiTheme="majorHAnsi"/>
                <w:b/>
              </w:rPr>
            </w:pPr>
          </w:p>
        </w:tc>
        <w:tc>
          <w:tcPr>
            <w:tcW w:w="1669" w:type="dxa"/>
            <w:tcBorders>
              <w:top w:val="single" w:color="auto" w:sz="4" w:space="0"/>
              <w:left w:val="single" w:color="auto" w:sz="4" w:space="0"/>
              <w:bottom w:val="single" w:color="auto" w:sz="4" w:space="0"/>
              <w:right w:val="single" w:color="auto" w:sz="4" w:space="0"/>
            </w:tcBorders>
            <w:vAlign w:val="center"/>
          </w:tcPr>
          <w:p w:rsidR="00B721F6" w:rsidP="00B721F6" w:rsidRDefault="00B721F6" w14:paraId="0D71F59B" w14:textId="4CB9FC5C">
            <w:pPr>
              <w:rPr>
                <w:rFonts w:asciiTheme="majorHAnsi" w:hAnsiTheme="majorHAnsi"/>
                <w:b/>
              </w:rPr>
            </w:pPr>
            <w:r>
              <w:rPr>
                <w:rFonts w:asciiTheme="majorHAnsi" w:hAnsiTheme="majorHAnsi"/>
                <w:color w:val="000000" w:themeColor="text1"/>
              </w:rPr>
              <w:t xml:space="preserve">Annual Performance Measures template </w:t>
            </w:r>
          </w:p>
        </w:tc>
        <w:tc>
          <w:tcPr>
            <w:tcW w:w="1555" w:type="dxa"/>
          </w:tcPr>
          <w:p w:rsidR="00B721F6" w:rsidP="00F549E3" w:rsidRDefault="00B721F6" w14:paraId="67E7E424" w14:textId="5EB70232">
            <w:pPr>
              <w:jc w:val="center"/>
              <w:rPr>
                <w:rFonts w:asciiTheme="majorHAnsi" w:hAnsiTheme="majorHAnsi"/>
                <w:b/>
              </w:rPr>
            </w:pPr>
            <w:r>
              <w:rPr>
                <w:rFonts w:asciiTheme="majorHAnsi" w:hAnsiTheme="majorHAnsi"/>
                <w:b/>
              </w:rPr>
              <w:t>53</w:t>
            </w:r>
          </w:p>
        </w:tc>
        <w:tc>
          <w:tcPr>
            <w:tcW w:w="1525" w:type="dxa"/>
          </w:tcPr>
          <w:p w:rsidR="00B721F6" w:rsidP="00F549E3" w:rsidRDefault="00B721F6" w14:paraId="4628390E" w14:textId="7DB37EF4">
            <w:pPr>
              <w:jc w:val="center"/>
              <w:rPr>
                <w:rFonts w:asciiTheme="majorHAnsi" w:hAnsiTheme="majorHAnsi"/>
                <w:b/>
              </w:rPr>
            </w:pPr>
            <w:r>
              <w:rPr>
                <w:rFonts w:asciiTheme="majorHAnsi" w:hAnsiTheme="majorHAnsi"/>
                <w:b/>
              </w:rPr>
              <w:t>5</w:t>
            </w:r>
          </w:p>
        </w:tc>
        <w:tc>
          <w:tcPr>
            <w:tcW w:w="1531" w:type="dxa"/>
          </w:tcPr>
          <w:p w:rsidR="00B721F6" w:rsidP="00F549E3" w:rsidRDefault="00B721F6" w14:paraId="1021B138" w14:textId="4AC8A157">
            <w:pPr>
              <w:jc w:val="center"/>
              <w:rPr>
                <w:rFonts w:asciiTheme="majorHAnsi" w:hAnsiTheme="majorHAnsi"/>
                <w:b/>
              </w:rPr>
            </w:pPr>
            <w:r w:rsidRPr="00725984">
              <w:rPr>
                <w:rFonts w:asciiTheme="majorHAnsi" w:hAnsiTheme="majorHAnsi"/>
                <w:color w:val="000000" w:themeColor="text1"/>
              </w:rPr>
              <w:t>$30.65</w:t>
            </w:r>
          </w:p>
        </w:tc>
        <w:tc>
          <w:tcPr>
            <w:tcW w:w="1515" w:type="dxa"/>
          </w:tcPr>
          <w:p w:rsidR="00B721F6" w:rsidP="00F549E3" w:rsidRDefault="00B721F6" w14:paraId="779870BB" w14:textId="67D07EC0">
            <w:pPr>
              <w:jc w:val="center"/>
              <w:rPr>
                <w:rFonts w:asciiTheme="majorHAnsi" w:hAnsiTheme="majorHAnsi"/>
                <w:b/>
              </w:rPr>
            </w:pPr>
            <w:r>
              <w:rPr>
                <w:rFonts w:asciiTheme="majorHAnsi" w:hAnsiTheme="majorHAnsi"/>
                <w:b/>
              </w:rPr>
              <w:t>$8,122</w:t>
            </w:r>
          </w:p>
        </w:tc>
      </w:tr>
      <w:tr w:rsidR="00B721F6" w:rsidTr="00B721F6" w14:paraId="51BCD681" w14:textId="77777777">
        <w:tc>
          <w:tcPr>
            <w:tcW w:w="1555" w:type="dxa"/>
            <w:vMerge/>
          </w:tcPr>
          <w:p w:rsidR="00B721F6" w:rsidP="00B721F6" w:rsidRDefault="00B721F6" w14:paraId="0F548473" w14:textId="77777777">
            <w:pPr>
              <w:rPr>
                <w:rFonts w:asciiTheme="majorHAnsi" w:hAnsiTheme="majorHAnsi"/>
                <w:b/>
              </w:rPr>
            </w:pPr>
          </w:p>
        </w:tc>
        <w:tc>
          <w:tcPr>
            <w:tcW w:w="1669" w:type="dxa"/>
            <w:tcBorders>
              <w:top w:val="single" w:color="auto" w:sz="4" w:space="0"/>
              <w:left w:val="single" w:color="auto" w:sz="4" w:space="0"/>
              <w:bottom w:val="single" w:color="auto" w:sz="4" w:space="0"/>
              <w:right w:val="single" w:color="auto" w:sz="4" w:space="0"/>
            </w:tcBorders>
            <w:vAlign w:val="center"/>
          </w:tcPr>
          <w:p w:rsidR="00B721F6" w:rsidP="00B721F6" w:rsidRDefault="00B721F6" w14:paraId="3869F3D0" w14:textId="16133123">
            <w:pPr>
              <w:rPr>
                <w:rFonts w:asciiTheme="majorHAnsi" w:hAnsiTheme="majorHAnsi"/>
                <w:b/>
              </w:rPr>
            </w:pPr>
            <w:r>
              <w:rPr>
                <w:rFonts w:asciiTheme="majorHAnsi" w:hAnsiTheme="majorHAnsi"/>
                <w:color w:val="000000" w:themeColor="text1"/>
              </w:rPr>
              <w:t>Annual Component Model of Infrastructure</w:t>
            </w:r>
          </w:p>
        </w:tc>
        <w:tc>
          <w:tcPr>
            <w:tcW w:w="1555" w:type="dxa"/>
          </w:tcPr>
          <w:p w:rsidR="00B721F6" w:rsidP="00F549E3" w:rsidRDefault="00B721F6" w14:paraId="53BB49B4" w14:textId="77566573">
            <w:pPr>
              <w:jc w:val="center"/>
              <w:rPr>
                <w:rFonts w:asciiTheme="majorHAnsi" w:hAnsiTheme="majorHAnsi"/>
                <w:b/>
              </w:rPr>
            </w:pPr>
            <w:r>
              <w:rPr>
                <w:rFonts w:asciiTheme="majorHAnsi" w:hAnsiTheme="majorHAnsi"/>
                <w:b/>
              </w:rPr>
              <w:t>53</w:t>
            </w:r>
          </w:p>
        </w:tc>
        <w:tc>
          <w:tcPr>
            <w:tcW w:w="1525" w:type="dxa"/>
          </w:tcPr>
          <w:p w:rsidR="00B721F6" w:rsidP="00F549E3" w:rsidRDefault="00B721F6" w14:paraId="530761BF" w14:textId="4743FA3B">
            <w:pPr>
              <w:jc w:val="center"/>
              <w:rPr>
                <w:rFonts w:asciiTheme="majorHAnsi" w:hAnsiTheme="majorHAnsi"/>
                <w:b/>
              </w:rPr>
            </w:pPr>
            <w:r>
              <w:rPr>
                <w:rFonts w:asciiTheme="majorHAnsi" w:hAnsiTheme="majorHAnsi"/>
                <w:b/>
              </w:rPr>
              <w:t>3</w:t>
            </w:r>
          </w:p>
        </w:tc>
        <w:tc>
          <w:tcPr>
            <w:tcW w:w="1531" w:type="dxa"/>
          </w:tcPr>
          <w:p w:rsidR="00B721F6" w:rsidP="00F549E3" w:rsidRDefault="00B721F6" w14:paraId="5D3DB0AE" w14:textId="45D2F3D0">
            <w:pPr>
              <w:jc w:val="center"/>
              <w:rPr>
                <w:rFonts w:asciiTheme="majorHAnsi" w:hAnsiTheme="majorHAnsi"/>
                <w:b/>
              </w:rPr>
            </w:pPr>
            <w:r w:rsidRPr="00725984">
              <w:rPr>
                <w:rFonts w:asciiTheme="majorHAnsi" w:hAnsiTheme="majorHAnsi"/>
                <w:color w:val="000000" w:themeColor="text1"/>
              </w:rPr>
              <w:t>$30.65</w:t>
            </w:r>
          </w:p>
        </w:tc>
        <w:tc>
          <w:tcPr>
            <w:tcW w:w="1515" w:type="dxa"/>
          </w:tcPr>
          <w:p w:rsidR="00B721F6" w:rsidP="00F549E3" w:rsidRDefault="00B721F6" w14:paraId="22AFEA50" w14:textId="34B3DFB4">
            <w:pPr>
              <w:jc w:val="center"/>
              <w:rPr>
                <w:rFonts w:asciiTheme="majorHAnsi" w:hAnsiTheme="majorHAnsi"/>
                <w:b/>
              </w:rPr>
            </w:pPr>
            <w:r>
              <w:rPr>
                <w:rFonts w:asciiTheme="majorHAnsi" w:hAnsiTheme="majorHAnsi"/>
                <w:b/>
              </w:rPr>
              <w:t>$4,873</w:t>
            </w:r>
          </w:p>
        </w:tc>
      </w:tr>
      <w:tr w:rsidR="00B721F6" w:rsidTr="00B721F6" w14:paraId="65E7A3D0" w14:textId="77777777">
        <w:tc>
          <w:tcPr>
            <w:tcW w:w="1555" w:type="dxa"/>
            <w:vMerge/>
          </w:tcPr>
          <w:p w:rsidR="00B721F6" w:rsidP="00B721F6" w:rsidRDefault="00B721F6" w14:paraId="547DEBBA" w14:textId="77777777">
            <w:pPr>
              <w:rPr>
                <w:rFonts w:asciiTheme="majorHAnsi" w:hAnsiTheme="majorHAnsi"/>
                <w:b/>
              </w:rPr>
            </w:pPr>
          </w:p>
        </w:tc>
        <w:tc>
          <w:tcPr>
            <w:tcW w:w="1669" w:type="dxa"/>
            <w:tcBorders>
              <w:top w:val="single" w:color="auto" w:sz="4" w:space="0"/>
              <w:left w:val="single" w:color="auto" w:sz="4" w:space="0"/>
              <w:bottom w:val="single" w:color="auto" w:sz="4" w:space="0"/>
              <w:right w:val="single" w:color="auto" w:sz="4" w:space="0"/>
            </w:tcBorders>
            <w:vAlign w:val="center"/>
          </w:tcPr>
          <w:p w:rsidR="00B721F6" w:rsidP="00B721F6" w:rsidRDefault="00B721F6" w14:paraId="7DC928BE" w14:textId="7950CBC6">
            <w:pPr>
              <w:rPr>
                <w:rFonts w:asciiTheme="majorHAnsi" w:hAnsiTheme="majorHAnsi"/>
                <w:b/>
              </w:rPr>
            </w:pPr>
            <w:r>
              <w:rPr>
                <w:rFonts w:asciiTheme="majorHAnsi" w:hAnsiTheme="majorHAnsi"/>
                <w:color w:val="000000" w:themeColor="text1"/>
              </w:rPr>
              <w:t xml:space="preserve">Annual Progress Report template </w:t>
            </w:r>
            <w:r w:rsidRPr="00725984" w:rsidDel="00C46CD3">
              <w:rPr>
                <w:rFonts w:asciiTheme="majorHAnsi" w:hAnsiTheme="majorHAnsi"/>
                <w:color w:val="000000" w:themeColor="text1"/>
              </w:rPr>
              <w:t xml:space="preserve"> </w:t>
            </w:r>
          </w:p>
        </w:tc>
        <w:tc>
          <w:tcPr>
            <w:tcW w:w="1555" w:type="dxa"/>
          </w:tcPr>
          <w:p w:rsidR="00B721F6" w:rsidP="00F549E3" w:rsidRDefault="00B721F6" w14:paraId="292CE9A0" w14:textId="77D52E44">
            <w:pPr>
              <w:jc w:val="center"/>
              <w:rPr>
                <w:rFonts w:asciiTheme="majorHAnsi" w:hAnsiTheme="majorHAnsi"/>
                <w:b/>
              </w:rPr>
            </w:pPr>
            <w:r>
              <w:rPr>
                <w:rFonts w:asciiTheme="majorHAnsi" w:hAnsiTheme="majorHAnsi"/>
                <w:b/>
              </w:rPr>
              <w:t>53</w:t>
            </w:r>
          </w:p>
        </w:tc>
        <w:tc>
          <w:tcPr>
            <w:tcW w:w="1525" w:type="dxa"/>
          </w:tcPr>
          <w:p w:rsidR="00B721F6" w:rsidP="00F549E3" w:rsidRDefault="00B721F6" w14:paraId="3B0B687B" w14:textId="0DC14D8A">
            <w:pPr>
              <w:jc w:val="center"/>
              <w:rPr>
                <w:rFonts w:asciiTheme="majorHAnsi" w:hAnsiTheme="majorHAnsi"/>
                <w:b/>
              </w:rPr>
            </w:pPr>
            <w:r>
              <w:rPr>
                <w:rFonts w:asciiTheme="majorHAnsi" w:hAnsiTheme="majorHAnsi"/>
                <w:b/>
              </w:rPr>
              <w:t>18</w:t>
            </w:r>
          </w:p>
        </w:tc>
        <w:tc>
          <w:tcPr>
            <w:tcW w:w="1531" w:type="dxa"/>
          </w:tcPr>
          <w:p w:rsidR="00B721F6" w:rsidP="00F549E3" w:rsidRDefault="00B721F6" w14:paraId="3FB409DB" w14:textId="78013CE8">
            <w:pPr>
              <w:jc w:val="center"/>
              <w:rPr>
                <w:rFonts w:asciiTheme="majorHAnsi" w:hAnsiTheme="majorHAnsi"/>
                <w:b/>
              </w:rPr>
            </w:pPr>
            <w:r w:rsidRPr="00725984">
              <w:rPr>
                <w:rFonts w:asciiTheme="majorHAnsi" w:hAnsiTheme="majorHAnsi"/>
                <w:color w:val="000000" w:themeColor="text1"/>
              </w:rPr>
              <w:t>$30.65</w:t>
            </w:r>
          </w:p>
        </w:tc>
        <w:tc>
          <w:tcPr>
            <w:tcW w:w="1515" w:type="dxa"/>
          </w:tcPr>
          <w:p w:rsidR="00B721F6" w:rsidP="00F549E3" w:rsidRDefault="00B721F6" w14:paraId="78EAE1DC" w14:textId="179AAC35">
            <w:pPr>
              <w:jc w:val="center"/>
              <w:rPr>
                <w:rFonts w:asciiTheme="majorHAnsi" w:hAnsiTheme="majorHAnsi"/>
                <w:b/>
              </w:rPr>
            </w:pPr>
            <w:r>
              <w:rPr>
                <w:rFonts w:asciiTheme="majorHAnsi" w:hAnsiTheme="majorHAnsi"/>
                <w:b/>
              </w:rPr>
              <w:t>$29,240</w:t>
            </w:r>
          </w:p>
        </w:tc>
      </w:tr>
      <w:tr w:rsidR="00B721F6" w:rsidTr="00B721F6" w14:paraId="20360E0C" w14:textId="77777777">
        <w:tc>
          <w:tcPr>
            <w:tcW w:w="1555" w:type="dxa"/>
          </w:tcPr>
          <w:p w:rsidR="00B721F6" w:rsidP="00B721F6" w:rsidRDefault="00B721F6" w14:paraId="02845C2D" w14:textId="77777777">
            <w:pPr>
              <w:rPr>
                <w:rFonts w:asciiTheme="majorHAnsi" w:hAnsiTheme="majorHAnsi"/>
                <w:b/>
              </w:rPr>
            </w:pPr>
          </w:p>
        </w:tc>
        <w:tc>
          <w:tcPr>
            <w:tcW w:w="6266" w:type="dxa"/>
            <w:gridSpan w:val="4"/>
            <w:tcBorders>
              <w:top w:val="single" w:color="auto" w:sz="4" w:space="0"/>
              <w:left w:val="single" w:color="auto" w:sz="4" w:space="0"/>
              <w:bottom w:val="single" w:color="auto" w:sz="4" w:space="0"/>
            </w:tcBorders>
            <w:vAlign w:val="center"/>
          </w:tcPr>
          <w:p w:rsidR="00B721F6" w:rsidP="00F549E3" w:rsidRDefault="00B721F6" w14:paraId="48CE3C8A" w14:textId="0657EE3C">
            <w:pPr>
              <w:jc w:val="right"/>
              <w:rPr>
                <w:rFonts w:asciiTheme="majorHAnsi" w:hAnsiTheme="majorHAnsi"/>
                <w:b/>
              </w:rPr>
            </w:pPr>
            <w:r>
              <w:rPr>
                <w:rFonts w:asciiTheme="majorHAnsi" w:hAnsiTheme="majorHAnsi"/>
                <w:b/>
              </w:rPr>
              <w:t>Total</w:t>
            </w:r>
          </w:p>
        </w:tc>
        <w:tc>
          <w:tcPr>
            <w:tcW w:w="1515" w:type="dxa"/>
          </w:tcPr>
          <w:p w:rsidR="00B721F6" w:rsidP="00B721F6" w:rsidRDefault="00B721F6" w14:paraId="2AF55120" w14:textId="5B4AA696">
            <w:pPr>
              <w:rPr>
                <w:rFonts w:asciiTheme="majorHAnsi" w:hAnsiTheme="majorHAnsi"/>
                <w:b/>
              </w:rPr>
            </w:pPr>
            <w:r>
              <w:rPr>
                <w:rFonts w:asciiTheme="majorHAnsi" w:hAnsiTheme="majorHAnsi"/>
                <w:b/>
              </w:rPr>
              <w:t>$60,103</w:t>
            </w:r>
          </w:p>
        </w:tc>
      </w:tr>
    </w:tbl>
    <w:p w:rsidR="00B721F6" w:rsidP="00FF1EA6" w:rsidRDefault="00B721F6" w14:paraId="7BE5B5A8" w14:textId="77777777">
      <w:pPr>
        <w:rPr>
          <w:rFonts w:asciiTheme="majorHAnsi" w:hAnsiTheme="majorHAnsi"/>
          <w:b/>
        </w:rPr>
      </w:pPr>
    </w:p>
    <w:p w:rsidR="00B721F6" w:rsidP="00FF1EA6" w:rsidRDefault="00B721F6" w14:paraId="115B2CE4" w14:textId="79DDC740">
      <w:pPr>
        <w:rPr>
          <w:rFonts w:asciiTheme="majorHAnsi" w:hAnsiTheme="majorHAnsi"/>
          <w:b/>
        </w:rPr>
      </w:pPr>
    </w:p>
    <w:p w:rsidR="00B721F6" w:rsidP="00FF1EA6" w:rsidRDefault="00B721F6" w14:paraId="067710EC" w14:textId="77777777">
      <w:pPr>
        <w:rPr>
          <w:rFonts w:asciiTheme="majorHAnsi" w:hAnsiTheme="majorHAnsi"/>
          <w:b/>
        </w:rPr>
      </w:pPr>
    </w:p>
    <w:p w:rsidR="00B721F6" w:rsidP="00FF1EA6" w:rsidRDefault="00B721F6" w14:paraId="5E1DBF27" w14:textId="77777777">
      <w:pPr>
        <w:rPr>
          <w:rFonts w:asciiTheme="majorHAnsi" w:hAnsiTheme="majorHAnsi"/>
          <w:b/>
        </w:rPr>
      </w:pPr>
    </w:p>
    <w:p w:rsidRPr="00725984" w:rsidR="00A45F4D" w:rsidP="00FF1EA6" w:rsidRDefault="00E67FA7" w14:paraId="6D2EFFE9" w14:textId="50FB9206">
      <w:pPr>
        <w:rPr>
          <w:rFonts w:asciiTheme="majorHAnsi" w:hAnsiTheme="majorHAnsi"/>
          <w:b/>
        </w:rPr>
      </w:pPr>
      <w:r w:rsidRPr="00725984">
        <w:rPr>
          <w:rFonts w:asciiTheme="majorHAnsi" w:hAnsiTheme="majorHAnsi"/>
          <w:b/>
        </w:rPr>
        <w:t xml:space="preserve">13. </w:t>
      </w:r>
      <w:r w:rsidRPr="00725984" w:rsidR="00404861">
        <w:rPr>
          <w:rFonts w:asciiTheme="majorHAnsi" w:hAnsiTheme="majorHAnsi"/>
          <w:b/>
        </w:rPr>
        <w:tab/>
      </w:r>
      <w:r w:rsidRPr="00725984">
        <w:rPr>
          <w:rFonts w:asciiTheme="majorHAnsi" w:hAnsiTheme="majorHAnsi"/>
          <w:b/>
        </w:rPr>
        <w:t xml:space="preserve">Estimates of </w:t>
      </w:r>
      <w:r w:rsidRPr="00725984" w:rsidR="004E4ED3">
        <w:rPr>
          <w:rFonts w:asciiTheme="majorHAnsi" w:hAnsiTheme="majorHAnsi"/>
          <w:b/>
        </w:rPr>
        <w:t xml:space="preserve">Other Total Annual </w:t>
      </w:r>
      <w:r w:rsidRPr="00725984" w:rsidR="00594A0E">
        <w:rPr>
          <w:rFonts w:asciiTheme="majorHAnsi" w:hAnsiTheme="majorHAnsi"/>
          <w:b/>
        </w:rPr>
        <w:t>Cost Burden to</w:t>
      </w:r>
      <w:r w:rsidRPr="00725984">
        <w:rPr>
          <w:rFonts w:asciiTheme="majorHAnsi" w:hAnsiTheme="majorHAnsi"/>
          <w:b/>
        </w:rPr>
        <w:t xml:space="preserve"> Respondent</w:t>
      </w:r>
      <w:r w:rsidRPr="00725984" w:rsidR="00594A0E">
        <w:rPr>
          <w:rFonts w:asciiTheme="majorHAnsi" w:hAnsiTheme="majorHAnsi"/>
          <w:b/>
        </w:rPr>
        <w:t xml:space="preserve">s </w:t>
      </w:r>
      <w:r w:rsidRPr="00725984">
        <w:rPr>
          <w:rFonts w:asciiTheme="majorHAnsi" w:hAnsiTheme="majorHAnsi"/>
          <w:b/>
        </w:rPr>
        <w:t xml:space="preserve">and </w:t>
      </w:r>
      <w:r w:rsidRPr="00725984" w:rsidR="00D13DBA">
        <w:rPr>
          <w:rFonts w:asciiTheme="majorHAnsi" w:hAnsiTheme="majorHAnsi"/>
          <w:b/>
        </w:rPr>
        <w:t xml:space="preserve">Record </w:t>
      </w:r>
      <w:r w:rsidRPr="00725984" w:rsidR="00A45F4D">
        <w:rPr>
          <w:rFonts w:asciiTheme="majorHAnsi" w:hAnsiTheme="majorHAnsi"/>
          <w:b/>
        </w:rPr>
        <w:t xml:space="preserve"> </w:t>
      </w:r>
    </w:p>
    <w:p w:rsidRPr="00725984" w:rsidR="00E67FA7" w:rsidP="00A45F4D" w:rsidRDefault="00D13DBA" w14:paraId="3F1C8A2D" w14:textId="77777777">
      <w:pPr>
        <w:ind w:firstLine="720"/>
        <w:rPr>
          <w:rFonts w:asciiTheme="majorHAnsi" w:hAnsiTheme="majorHAnsi"/>
          <w:b/>
        </w:rPr>
      </w:pPr>
      <w:r w:rsidRPr="00725984">
        <w:rPr>
          <w:rFonts w:asciiTheme="majorHAnsi" w:hAnsiTheme="majorHAnsi"/>
          <w:b/>
        </w:rPr>
        <w:t>Keepers</w:t>
      </w:r>
    </w:p>
    <w:p w:rsidRPr="00725984" w:rsidR="00E67FA7" w:rsidP="00207287" w:rsidRDefault="00E67FA7" w14:paraId="44EDB5FE" w14:textId="77777777">
      <w:pPr>
        <w:ind w:left="360"/>
        <w:rPr>
          <w:rFonts w:asciiTheme="majorHAnsi" w:hAnsiTheme="majorHAnsi"/>
        </w:rPr>
      </w:pPr>
    </w:p>
    <w:p w:rsidRPr="00725984" w:rsidR="00E67FA7" w:rsidP="004201B9" w:rsidRDefault="00C1533F" w14:paraId="6E6B9C59" w14:textId="77777777">
      <w:pPr>
        <w:rPr>
          <w:rFonts w:asciiTheme="majorHAnsi" w:hAnsiTheme="majorHAnsi"/>
        </w:rPr>
      </w:pPr>
      <w:r w:rsidRPr="00725984">
        <w:rPr>
          <w:rFonts w:asciiTheme="majorHAnsi" w:hAnsiTheme="majorHAnsi"/>
        </w:rPr>
        <w:t xml:space="preserve">No capital or maintenance costs are expected. </w:t>
      </w:r>
      <w:r w:rsidRPr="00725984" w:rsidR="008002EE">
        <w:rPr>
          <w:rFonts w:asciiTheme="majorHAnsi" w:hAnsiTheme="majorHAnsi"/>
        </w:rPr>
        <w:t xml:space="preserve"> </w:t>
      </w:r>
      <w:r w:rsidRPr="00725984">
        <w:rPr>
          <w:rFonts w:asciiTheme="majorHAnsi" w:hAnsiTheme="majorHAnsi"/>
        </w:rPr>
        <w:t>Additionally, there are no start-up, hardware or software costs.</w:t>
      </w:r>
    </w:p>
    <w:p w:rsidRPr="00725984" w:rsidR="00404861" w:rsidP="00404861" w:rsidRDefault="00404861" w14:paraId="315A02AF" w14:textId="77777777">
      <w:pPr>
        <w:rPr>
          <w:rFonts w:asciiTheme="majorHAnsi" w:hAnsiTheme="majorHAnsi"/>
        </w:rPr>
      </w:pPr>
    </w:p>
    <w:p w:rsidRPr="00725984" w:rsidR="00404861" w:rsidP="00404861" w:rsidRDefault="00404861" w14:paraId="6525D341" w14:textId="77777777">
      <w:pPr>
        <w:rPr>
          <w:rFonts w:asciiTheme="majorHAnsi" w:hAnsiTheme="majorHAnsi"/>
        </w:rPr>
      </w:pPr>
    </w:p>
    <w:p w:rsidRPr="00725984" w:rsidR="00E67FA7" w:rsidP="00404861" w:rsidRDefault="00E67FA7" w14:paraId="77266317" w14:textId="77777777">
      <w:pPr>
        <w:rPr>
          <w:rFonts w:asciiTheme="majorHAnsi" w:hAnsiTheme="majorHAnsi"/>
          <w:b/>
        </w:rPr>
      </w:pPr>
      <w:r w:rsidRPr="00725984">
        <w:rPr>
          <w:rFonts w:asciiTheme="majorHAnsi" w:hAnsiTheme="majorHAnsi"/>
          <w:b/>
        </w:rPr>
        <w:t xml:space="preserve">14. </w:t>
      </w:r>
      <w:r w:rsidRPr="00725984" w:rsidR="00404861">
        <w:rPr>
          <w:rFonts w:asciiTheme="majorHAnsi" w:hAnsiTheme="majorHAnsi"/>
          <w:b/>
        </w:rPr>
        <w:tab/>
      </w:r>
      <w:r w:rsidRPr="00725984">
        <w:rPr>
          <w:rFonts w:asciiTheme="majorHAnsi" w:hAnsiTheme="majorHAnsi"/>
          <w:b/>
        </w:rPr>
        <w:t xml:space="preserve">Estimates of Annualized Cost to the </w:t>
      </w:r>
      <w:r w:rsidRPr="00725984" w:rsidR="00DF6AA4">
        <w:rPr>
          <w:rFonts w:asciiTheme="majorHAnsi" w:hAnsiTheme="majorHAnsi"/>
          <w:b/>
        </w:rPr>
        <w:t xml:space="preserve">Federal </w:t>
      </w:r>
      <w:r w:rsidRPr="00725984">
        <w:rPr>
          <w:rFonts w:asciiTheme="majorHAnsi" w:hAnsiTheme="majorHAnsi"/>
          <w:b/>
        </w:rPr>
        <w:t>Government</w:t>
      </w:r>
    </w:p>
    <w:p w:rsidRPr="00725984" w:rsidR="00E67FA7" w:rsidP="002831B2" w:rsidRDefault="002831B2" w14:paraId="16B45A93" w14:textId="1E1919A6">
      <w:pPr>
        <w:tabs>
          <w:tab w:val="left" w:pos="7125"/>
        </w:tabs>
        <w:ind w:left="360"/>
        <w:rPr>
          <w:rFonts w:asciiTheme="majorHAnsi" w:hAnsiTheme="majorHAnsi"/>
          <w:b/>
        </w:rPr>
      </w:pPr>
      <w:r w:rsidRPr="00725984">
        <w:rPr>
          <w:rFonts w:asciiTheme="majorHAnsi" w:hAnsiTheme="majorHAnsi"/>
          <w:b/>
        </w:rPr>
        <w:tab/>
      </w:r>
    </w:p>
    <w:p w:rsidRPr="00725984" w:rsidR="00263F6A" w:rsidP="00404861" w:rsidRDefault="00FB44DA" w14:paraId="20037E90" w14:textId="77777777">
      <w:pPr>
        <w:rPr>
          <w:rFonts w:asciiTheme="majorHAnsi" w:hAnsiTheme="majorHAnsi"/>
        </w:rPr>
      </w:pPr>
      <w:r w:rsidRPr="00725984">
        <w:rPr>
          <w:rFonts w:asciiTheme="majorHAnsi" w:hAnsiTheme="majorHAnsi"/>
        </w:rPr>
        <w:t xml:space="preserve">A. </w:t>
      </w:r>
      <w:r w:rsidRPr="00725984" w:rsidR="00E0662F">
        <w:rPr>
          <w:rFonts w:asciiTheme="majorHAnsi" w:hAnsiTheme="majorHAnsi"/>
          <w:u w:val="single"/>
        </w:rPr>
        <w:t>Development, Implementation, and Maintenance</w:t>
      </w:r>
    </w:p>
    <w:p w:rsidR="00025ED5" w:rsidP="00343E36" w:rsidRDefault="00FE4674" w14:paraId="411B26E4" w14:textId="311ED81E">
      <w:pPr>
        <w:rPr>
          <w:rFonts w:asciiTheme="majorHAnsi" w:hAnsiTheme="majorHAnsi"/>
        </w:rPr>
      </w:pPr>
      <w:r w:rsidRPr="00725984">
        <w:rPr>
          <w:rFonts w:asciiTheme="majorHAnsi" w:hAnsiTheme="majorHAnsi"/>
        </w:rPr>
        <w:t>The average annualized co</w:t>
      </w:r>
      <w:r w:rsidRPr="00725984" w:rsidR="00BF519B">
        <w:rPr>
          <w:rFonts w:asciiTheme="majorHAnsi" w:hAnsiTheme="majorHAnsi"/>
        </w:rPr>
        <w:t>st to the federal government is</w:t>
      </w:r>
      <w:r w:rsidRPr="00725984" w:rsidR="0092591D">
        <w:rPr>
          <w:rFonts w:asciiTheme="majorHAnsi" w:hAnsiTheme="majorHAnsi"/>
        </w:rPr>
        <w:t xml:space="preserve"> $127,758</w:t>
      </w:r>
      <w:r w:rsidRPr="00725984" w:rsidR="00E30ADA">
        <w:rPr>
          <w:rFonts w:asciiTheme="majorHAnsi" w:hAnsiTheme="majorHAnsi"/>
        </w:rPr>
        <w:t xml:space="preserve">, </w:t>
      </w:r>
      <w:r w:rsidRPr="00725984">
        <w:rPr>
          <w:rFonts w:asciiTheme="majorHAnsi" w:hAnsiTheme="majorHAnsi"/>
        </w:rPr>
        <w:t xml:space="preserve">as summarized in Table A.14-A.  </w:t>
      </w:r>
      <w:r w:rsidRPr="00725984" w:rsidR="00E0662F">
        <w:rPr>
          <w:rFonts w:asciiTheme="majorHAnsi" w:hAnsiTheme="majorHAnsi"/>
        </w:rPr>
        <w:t>Major cost factors for</w:t>
      </w:r>
      <w:r w:rsidRPr="00725984" w:rsidR="003B6552">
        <w:rPr>
          <w:rFonts w:asciiTheme="majorHAnsi" w:hAnsiTheme="majorHAnsi"/>
        </w:rPr>
        <w:t xml:space="preserve"> tool development</w:t>
      </w:r>
      <w:r w:rsidRPr="00725984" w:rsidR="00E0662F">
        <w:rPr>
          <w:rFonts w:asciiTheme="majorHAnsi" w:hAnsiTheme="majorHAnsi"/>
        </w:rPr>
        <w:t xml:space="preserve"> include application design and development costs and system m</w:t>
      </w:r>
      <w:r w:rsidRPr="00725984" w:rsidR="006D6538">
        <w:rPr>
          <w:rFonts w:asciiTheme="majorHAnsi" w:hAnsiTheme="majorHAnsi"/>
        </w:rPr>
        <w:t>aintenance</w:t>
      </w:r>
      <w:r w:rsidRPr="00725984" w:rsidR="00E0662F">
        <w:rPr>
          <w:rFonts w:asciiTheme="majorHAnsi" w:hAnsiTheme="majorHAnsi"/>
        </w:rPr>
        <w:t xml:space="preserve"> costs. </w:t>
      </w:r>
      <w:r w:rsidRPr="00725984" w:rsidR="006D6538">
        <w:rPr>
          <w:rFonts w:asciiTheme="majorHAnsi" w:hAnsiTheme="majorHAnsi"/>
        </w:rPr>
        <w:t xml:space="preserve"> </w:t>
      </w:r>
      <w:r w:rsidRPr="00725984" w:rsidR="00C758EF">
        <w:rPr>
          <w:rFonts w:asciiTheme="majorHAnsi" w:hAnsiTheme="majorHAnsi"/>
        </w:rPr>
        <w:t xml:space="preserve">The developer and data collection contractor </w:t>
      </w:r>
      <w:proofErr w:type="gramStart"/>
      <w:r w:rsidRPr="00725984" w:rsidR="00C758EF">
        <w:rPr>
          <w:rFonts w:asciiTheme="majorHAnsi" w:hAnsiTheme="majorHAnsi"/>
        </w:rPr>
        <w:t>is</w:t>
      </w:r>
      <w:proofErr w:type="gramEnd"/>
      <w:r w:rsidRPr="00725984" w:rsidR="00C758EF">
        <w:rPr>
          <w:rFonts w:asciiTheme="majorHAnsi" w:hAnsiTheme="majorHAnsi"/>
        </w:rPr>
        <w:t xml:space="preserve"> </w:t>
      </w:r>
      <w:r w:rsidRPr="00725984" w:rsidR="003B6552">
        <w:rPr>
          <w:rFonts w:asciiTheme="majorHAnsi" w:hAnsiTheme="majorHAnsi"/>
        </w:rPr>
        <w:t>Deloitte Consulting, LLP</w:t>
      </w:r>
      <w:r w:rsidRPr="00725984" w:rsidR="00C758EF">
        <w:rPr>
          <w:rFonts w:asciiTheme="majorHAnsi" w:hAnsiTheme="majorHAnsi"/>
        </w:rPr>
        <w:t xml:space="preserve">.  </w:t>
      </w:r>
    </w:p>
    <w:p w:rsidR="00025ED5" w:rsidRDefault="00025ED5" w14:paraId="0755C43A" w14:textId="77777777">
      <w:pPr>
        <w:rPr>
          <w:rFonts w:asciiTheme="majorHAnsi" w:hAnsiTheme="majorHAnsi"/>
        </w:rPr>
      </w:pPr>
      <w:r>
        <w:rPr>
          <w:rFonts w:asciiTheme="majorHAnsi" w:hAnsiTheme="majorHAnsi"/>
        </w:rPr>
        <w:br w:type="page"/>
      </w:r>
    </w:p>
    <w:p w:rsidRPr="00725984" w:rsidR="0075721C" w:rsidP="00343E36" w:rsidRDefault="0075721C" w14:paraId="31A20ECF" w14:textId="77777777">
      <w:pPr>
        <w:rPr>
          <w:rFonts w:asciiTheme="majorHAnsi" w:hAnsiTheme="majorHAnsi"/>
        </w:rPr>
      </w:pPr>
    </w:p>
    <w:p w:rsidRPr="00725984" w:rsidR="00C72C3A" w:rsidP="00343E36" w:rsidRDefault="00C72C3A" w14:paraId="49AFC4BB" w14:textId="77777777">
      <w:pPr>
        <w:rPr>
          <w:rFonts w:asciiTheme="majorHAnsi" w:hAnsiTheme="majorHAnsi"/>
        </w:rPr>
      </w:pPr>
    </w:p>
    <w:tbl>
      <w:tblPr>
        <w:tblStyle w:val="TableGrid"/>
        <w:tblW w:w="0" w:type="auto"/>
        <w:jc w:val="center"/>
        <w:tblLook w:val="04A0" w:firstRow="1" w:lastRow="0" w:firstColumn="1" w:lastColumn="0" w:noHBand="0" w:noVBand="1"/>
      </w:tblPr>
      <w:tblGrid>
        <w:gridCol w:w="6138"/>
        <w:gridCol w:w="1292"/>
      </w:tblGrid>
      <w:tr w:rsidRPr="00725984" w:rsidR="002A1EAF" w:rsidTr="00227082" w14:paraId="64D54478" w14:textId="77777777">
        <w:trPr>
          <w:jc w:val="center"/>
        </w:trPr>
        <w:tc>
          <w:tcPr>
            <w:tcW w:w="7430" w:type="dxa"/>
            <w:gridSpan w:val="2"/>
          </w:tcPr>
          <w:p w:rsidRPr="00725984" w:rsidR="002A1EAF" w:rsidP="002A1EAF" w:rsidRDefault="002A1EAF" w14:paraId="771B13D8" w14:textId="77777777">
            <w:pPr>
              <w:spacing w:before="120" w:after="120"/>
              <w:jc w:val="center"/>
              <w:rPr>
                <w:rFonts w:asciiTheme="majorHAnsi" w:hAnsiTheme="majorHAnsi"/>
                <w:b/>
              </w:rPr>
            </w:pPr>
            <w:r w:rsidRPr="00725984">
              <w:rPr>
                <w:rFonts w:asciiTheme="majorHAnsi" w:hAnsiTheme="majorHAnsi"/>
                <w:b/>
              </w:rPr>
              <w:t>Table A.14-A. Annualized Cost to the Federal Government</w:t>
            </w:r>
          </w:p>
        </w:tc>
      </w:tr>
      <w:tr w:rsidRPr="00725984" w:rsidR="00C72C3A" w:rsidTr="00227082" w14:paraId="230B5E9C" w14:textId="77777777">
        <w:trPr>
          <w:jc w:val="center"/>
        </w:trPr>
        <w:tc>
          <w:tcPr>
            <w:tcW w:w="6138" w:type="dxa"/>
          </w:tcPr>
          <w:p w:rsidRPr="00725984" w:rsidR="00C72C3A" w:rsidP="00343E36" w:rsidRDefault="000C6940" w14:paraId="64B0AB4C" w14:textId="77777777">
            <w:pPr>
              <w:rPr>
                <w:rFonts w:asciiTheme="majorHAnsi" w:hAnsiTheme="majorHAnsi"/>
              </w:rPr>
            </w:pPr>
            <w:r w:rsidRPr="00725984">
              <w:rPr>
                <w:rFonts w:asciiTheme="majorHAnsi" w:hAnsiTheme="majorHAnsi"/>
              </w:rPr>
              <w:t>Cost Category</w:t>
            </w:r>
          </w:p>
        </w:tc>
        <w:tc>
          <w:tcPr>
            <w:tcW w:w="1292" w:type="dxa"/>
          </w:tcPr>
          <w:p w:rsidRPr="00725984" w:rsidR="00C72C3A" w:rsidP="00227082" w:rsidRDefault="00C72C3A" w14:paraId="68A87E8A" w14:textId="77777777">
            <w:pPr>
              <w:jc w:val="center"/>
              <w:rPr>
                <w:rFonts w:asciiTheme="majorHAnsi" w:hAnsiTheme="majorHAnsi"/>
                <w:b/>
              </w:rPr>
            </w:pPr>
            <w:r w:rsidRPr="00725984">
              <w:rPr>
                <w:rFonts w:asciiTheme="majorHAnsi" w:hAnsiTheme="majorHAnsi"/>
                <w:b/>
              </w:rPr>
              <w:t>Total</w:t>
            </w:r>
          </w:p>
        </w:tc>
      </w:tr>
      <w:tr w:rsidRPr="00725984" w:rsidR="00C72C3A" w:rsidTr="00227082" w14:paraId="1D35A41D" w14:textId="77777777">
        <w:trPr>
          <w:trHeight w:val="1432"/>
          <w:jc w:val="center"/>
        </w:trPr>
        <w:tc>
          <w:tcPr>
            <w:tcW w:w="6138" w:type="dxa"/>
          </w:tcPr>
          <w:p w:rsidRPr="00725984" w:rsidR="00C72C3A" w:rsidP="00343E36" w:rsidRDefault="00C72C3A" w14:paraId="06393E6C" w14:textId="77777777">
            <w:pPr>
              <w:rPr>
                <w:rFonts w:asciiTheme="majorHAnsi" w:hAnsiTheme="majorHAnsi"/>
              </w:rPr>
            </w:pPr>
            <w:r w:rsidRPr="00725984">
              <w:rPr>
                <w:rFonts w:asciiTheme="majorHAnsi" w:hAnsiTheme="majorHAnsi"/>
              </w:rPr>
              <w:t>CDC Personnel</w:t>
            </w:r>
          </w:p>
          <w:p w:rsidRPr="00725984" w:rsidR="00C72C3A" w:rsidP="00B92D9C" w:rsidRDefault="00C72C3A" w14:paraId="5D1C6E1A" w14:textId="77777777">
            <w:pPr>
              <w:pStyle w:val="ListParagraph"/>
              <w:numPr>
                <w:ilvl w:val="0"/>
                <w:numId w:val="4"/>
              </w:numPr>
              <w:rPr>
                <w:rFonts w:asciiTheme="majorHAnsi" w:hAnsiTheme="majorHAnsi"/>
              </w:rPr>
            </w:pPr>
            <w:r w:rsidRPr="00725984">
              <w:rPr>
                <w:rFonts w:asciiTheme="majorHAnsi" w:hAnsiTheme="majorHAnsi"/>
              </w:rPr>
              <w:t>50% GS-13 @ $85,500/year = $42,500</w:t>
            </w:r>
          </w:p>
          <w:p w:rsidRPr="00725984" w:rsidR="00C72C3A" w:rsidP="00B92D9C" w:rsidRDefault="00BF519B" w14:paraId="26B8D67B" w14:textId="77777777">
            <w:pPr>
              <w:pStyle w:val="ListParagraph"/>
              <w:numPr>
                <w:ilvl w:val="0"/>
                <w:numId w:val="4"/>
              </w:numPr>
              <w:rPr>
                <w:rFonts w:asciiTheme="majorHAnsi" w:hAnsiTheme="majorHAnsi"/>
              </w:rPr>
            </w:pPr>
            <w:r w:rsidRPr="00725984">
              <w:rPr>
                <w:rFonts w:asciiTheme="majorHAnsi" w:hAnsiTheme="majorHAnsi"/>
              </w:rPr>
              <w:t>25% GS-14 @ $101,035/year = $</w:t>
            </w:r>
            <w:r w:rsidRPr="00725984" w:rsidR="00C72C3A">
              <w:rPr>
                <w:rFonts w:asciiTheme="majorHAnsi" w:hAnsiTheme="majorHAnsi"/>
              </w:rPr>
              <w:t>25,258</w:t>
            </w:r>
          </w:p>
          <w:p w:rsidRPr="00725984" w:rsidR="00C72C3A" w:rsidP="00C72C3A" w:rsidRDefault="00C72C3A" w14:paraId="1C08E9E7" w14:textId="77777777">
            <w:pPr>
              <w:jc w:val="right"/>
              <w:rPr>
                <w:rFonts w:asciiTheme="majorHAnsi" w:hAnsiTheme="majorHAnsi"/>
              </w:rPr>
            </w:pPr>
            <w:r w:rsidRPr="00725984">
              <w:rPr>
                <w:rFonts w:asciiTheme="majorHAnsi" w:hAnsiTheme="majorHAnsi"/>
              </w:rPr>
              <w:t>Subtotal, CDC Personnel</w:t>
            </w:r>
          </w:p>
        </w:tc>
        <w:tc>
          <w:tcPr>
            <w:tcW w:w="1292" w:type="dxa"/>
          </w:tcPr>
          <w:p w:rsidRPr="00725984" w:rsidR="00C72C3A" w:rsidP="00C72C3A" w:rsidRDefault="00C72C3A" w14:paraId="1D0205C2" w14:textId="77777777">
            <w:pPr>
              <w:jc w:val="right"/>
              <w:rPr>
                <w:rFonts w:asciiTheme="majorHAnsi" w:hAnsiTheme="majorHAnsi"/>
              </w:rPr>
            </w:pPr>
          </w:p>
          <w:p w:rsidRPr="00725984" w:rsidR="00C72C3A" w:rsidP="00C72C3A" w:rsidRDefault="00C72C3A" w14:paraId="71A397D9" w14:textId="77777777">
            <w:pPr>
              <w:jc w:val="right"/>
              <w:rPr>
                <w:rFonts w:asciiTheme="majorHAnsi" w:hAnsiTheme="majorHAnsi"/>
              </w:rPr>
            </w:pPr>
          </w:p>
          <w:p w:rsidRPr="00725984" w:rsidR="00C72C3A" w:rsidP="00C72C3A" w:rsidRDefault="00C72C3A" w14:paraId="2C055EC3" w14:textId="77777777">
            <w:pPr>
              <w:jc w:val="right"/>
              <w:rPr>
                <w:rFonts w:asciiTheme="majorHAnsi" w:hAnsiTheme="majorHAnsi"/>
              </w:rPr>
            </w:pPr>
          </w:p>
          <w:p w:rsidRPr="00725984" w:rsidR="00C72C3A" w:rsidP="00C72C3A" w:rsidRDefault="00C72C3A" w14:paraId="65112D4A" w14:textId="77777777">
            <w:pPr>
              <w:jc w:val="right"/>
              <w:rPr>
                <w:rFonts w:asciiTheme="majorHAnsi" w:hAnsiTheme="majorHAnsi"/>
              </w:rPr>
            </w:pPr>
          </w:p>
          <w:p w:rsidRPr="00725984" w:rsidR="00C72C3A" w:rsidP="00C72C3A" w:rsidRDefault="00C72C3A" w14:paraId="5F03508A" w14:textId="77777777">
            <w:pPr>
              <w:jc w:val="right"/>
              <w:rPr>
                <w:rFonts w:asciiTheme="majorHAnsi" w:hAnsiTheme="majorHAnsi"/>
              </w:rPr>
            </w:pPr>
            <w:r w:rsidRPr="00725984">
              <w:rPr>
                <w:rFonts w:asciiTheme="majorHAnsi" w:hAnsiTheme="majorHAnsi"/>
              </w:rPr>
              <w:t xml:space="preserve">$ </w:t>
            </w:r>
            <w:r w:rsidRPr="00725984" w:rsidR="00DA1F88">
              <w:rPr>
                <w:rFonts w:asciiTheme="majorHAnsi" w:hAnsiTheme="majorHAnsi"/>
              </w:rPr>
              <w:t>67,758</w:t>
            </w:r>
          </w:p>
        </w:tc>
      </w:tr>
      <w:tr w:rsidRPr="00725984" w:rsidR="00C72C3A" w:rsidTr="00227082" w14:paraId="4B797C50" w14:textId="77777777">
        <w:trPr>
          <w:jc w:val="center"/>
        </w:trPr>
        <w:tc>
          <w:tcPr>
            <w:tcW w:w="6138" w:type="dxa"/>
          </w:tcPr>
          <w:p w:rsidRPr="00725984" w:rsidR="00C72C3A" w:rsidP="00343E36" w:rsidRDefault="00C72C3A" w14:paraId="2DE5A82E" w14:textId="77777777">
            <w:pPr>
              <w:rPr>
                <w:rFonts w:asciiTheme="majorHAnsi" w:hAnsiTheme="majorHAnsi"/>
              </w:rPr>
            </w:pPr>
            <w:r w:rsidRPr="00725984">
              <w:rPr>
                <w:rFonts w:asciiTheme="majorHAnsi" w:hAnsiTheme="majorHAnsi"/>
              </w:rPr>
              <w:t>Data Collection Contractor</w:t>
            </w:r>
          </w:p>
        </w:tc>
        <w:tc>
          <w:tcPr>
            <w:tcW w:w="1292" w:type="dxa"/>
          </w:tcPr>
          <w:p w:rsidRPr="00725984" w:rsidR="00C72C3A" w:rsidP="009426A8" w:rsidRDefault="004E1872" w14:paraId="5E71B6AA" w14:textId="77777777">
            <w:pPr>
              <w:jc w:val="right"/>
              <w:rPr>
                <w:rFonts w:asciiTheme="majorHAnsi" w:hAnsiTheme="majorHAnsi"/>
                <w:color w:val="FF0000"/>
              </w:rPr>
            </w:pPr>
            <w:r w:rsidRPr="00725984">
              <w:rPr>
                <w:rFonts w:asciiTheme="majorHAnsi" w:hAnsiTheme="majorHAnsi"/>
              </w:rPr>
              <w:t xml:space="preserve">$ </w:t>
            </w:r>
            <w:r w:rsidRPr="00725984" w:rsidR="00DA1F88">
              <w:rPr>
                <w:rFonts w:asciiTheme="majorHAnsi" w:hAnsiTheme="majorHAnsi"/>
              </w:rPr>
              <w:t>6</w:t>
            </w:r>
            <w:r w:rsidRPr="00725984" w:rsidR="009426A8">
              <w:rPr>
                <w:rFonts w:asciiTheme="majorHAnsi" w:hAnsiTheme="majorHAnsi"/>
              </w:rPr>
              <w:t>0,000</w:t>
            </w:r>
          </w:p>
        </w:tc>
      </w:tr>
      <w:tr w:rsidRPr="00725984" w:rsidR="00C72C3A" w:rsidTr="00227082" w14:paraId="5507C895" w14:textId="77777777">
        <w:trPr>
          <w:jc w:val="center"/>
        </w:trPr>
        <w:tc>
          <w:tcPr>
            <w:tcW w:w="6138" w:type="dxa"/>
          </w:tcPr>
          <w:p w:rsidRPr="00725984" w:rsidR="00C72C3A" w:rsidP="008B6C04" w:rsidRDefault="008B6C04" w14:paraId="0EA2D9C3" w14:textId="77777777">
            <w:pPr>
              <w:jc w:val="right"/>
              <w:rPr>
                <w:rFonts w:asciiTheme="majorHAnsi" w:hAnsiTheme="majorHAnsi"/>
              </w:rPr>
            </w:pPr>
            <w:r w:rsidRPr="00725984">
              <w:rPr>
                <w:rFonts w:asciiTheme="majorHAnsi" w:hAnsiTheme="majorHAnsi"/>
              </w:rPr>
              <w:t>Total</w:t>
            </w:r>
          </w:p>
        </w:tc>
        <w:tc>
          <w:tcPr>
            <w:tcW w:w="1292" w:type="dxa"/>
          </w:tcPr>
          <w:p w:rsidRPr="00725984" w:rsidR="00C72C3A" w:rsidP="009426A8" w:rsidRDefault="004E1872" w14:paraId="1888D95F" w14:textId="77777777">
            <w:pPr>
              <w:jc w:val="right"/>
              <w:rPr>
                <w:rFonts w:asciiTheme="majorHAnsi" w:hAnsiTheme="majorHAnsi"/>
                <w:color w:val="FF0000"/>
              </w:rPr>
            </w:pPr>
            <w:r w:rsidRPr="00725984">
              <w:rPr>
                <w:rFonts w:asciiTheme="majorHAnsi" w:hAnsiTheme="majorHAnsi"/>
              </w:rPr>
              <w:t>$</w:t>
            </w:r>
            <w:r w:rsidRPr="00725984" w:rsidR="00227082">
              <w:rPr>
                <w:rFonts w:asciiTheme="majorHAnsi" w:hAnsiTheme="majorHAnsi"/>
              </w:rPr>
              <w:t xml:space="preserve"> </w:t>
            </w:r>
            <w:r w:rsidRPr="00725984" w:rsidR="00DA1F88">
              <w:rPr>
                <w:rFonts w:asciiTheme="majorHAnsi" w:hAnsiTheme="majorHAnsi"/>
              </w:rPr>
              <w:t>127,758</w:t>
            </w:r>
          </w:p>
        </w:tc>
      </w:tr>
    </w:tbl>
    <w:p w:rsidRPr="00725984" w:rsidR="00C72C3A" w:rsidP="00343E36" w:rsidRDefault="00C72C3A" w14:paraId="26A6E960" w14:textId="77777777">
      <w:pPr>
        <w:rPr>
          <w:rFonts w:asciiTheme="majorHAnsi" w:hAnsiTheme="majorHAnsi"/>
        </w:rPr>
      </w:pPr>
    </w:p>
    <w:p w:rsidRPr="00725984" w:rsidR="004309C8" w:rsidP="007C62B1" w:rsidRDefault="004309C8" w14:paraId="6C53DB45" w14:textId="77777777">
      <w:pPr>
        <w:rPr>
          <w:rFonts w:asciiTheme="majorHAnsi" w:hAnsiTheme="majorHAnsi"/>
          <w:b/>
        </w:rPr>
      </w:pPr>
    </w:p>
    <w:p w:rsidRPr="00725984" w:rsidR="0073418E" w:rsidP="007C62B1" w:rsidRDefault="0073418E" w14:paraId="680FC646" w14:textId="77777777">
      <w:pPr>
        <w:rPr>
          <w:rFonts w:asciiTheme="majorHAnsi" w:hAnsiTheme="majorHAnsi"/>
          <w:b/>
        </w:rPr>
      </w:pPr>
    </w:p>
    <w:p w:rsidRPr="00725984" w:rsidR="00263F6A" w:rsidP="00404861" w:rsidRDefault="00263F6A" w14:paraId="40364DF6" w14:textId="77777777">
      <w:pPr>
        <w:rPr>
          <w:rFonts w:asciiTheme="majorHAnsi" w:hAnsiTheme="majorHAnsi"/>
        </w:rPr>
      </w:pPr>
      <w:r w:rsidRPr="00725984">
        <w:rPr>
          <w:rFonts w:asciiTheme="majorHAnsi" w:hAnsiTheme="majorHAnsi"/>
          <w:b/>
        </w:rPr>
        <w:t xml:space="preserve">15. </w:t>
      </w:r>
      <w:r w:rsidRPr="00725984" w:rsidR="00404861">
        <w:rPr>
          <w:rFonts w:asciiTheme="majorHAnsi" w:hAnsiTheme="majorHAnsi"/>
          <w:b/>
        </w:rPr>
        <w:tab/>
      </w:r>
      <w:r w:rsidRPr="00725984" w:rsidR="00594A0E">
        <w:rPr>
          <w:rFonts w:asciiTheme="majorHAnsi" w:hAnsiTheme="majorHAnsi"/>
          <w:b/>
        </w:rPr>
        <w:t>Explanation for Program Changes or Adjustments</w:t>
      </w:r>
    </w:p>
    <w:p w:rsidRPr="00725984" w:rsidR="00263F6A" w:rsidP="00263F6A" w:rsidRDefault="00263F6A" w14:paraId="7E59AABC" w14:textId="77777777">
      <w:pPr>
        <w:ind w:left="360"/>
        <w:rPr>
          <w:rFonts w:asciiTheme="majorHAnsi" w:hAnsiTheme="majorHAnsi"/>
        </w:rPr>
      </w:pPr>
    </w:p>
    <w:p w:rsidRPr="00221EB6" w:rsidR="00025ED5" w:rsidP="00025ED5" w:rsidRDefault="00812533" w14:paraId="7E873B06" w14:textId="547E3F1E">
      <w:pPr>
        <w:tabs>
          <w:tab w:val="left" w:pos="0"/>
        </w:tabs>
        <w:ind w:hanging="90"/>
        <w:rPr>
          <w:rFonts w:asciiTheme="majorHAnsi" w:hAnsiTheme="majorHAnsi"/>
          <w:b/>
        </w:rPr>
      </w:pPr>
      <w:r>
        <w:rPr>
          <w:rFonts w:asciiTheme="majorHAnsi" w:hAnsiTheme="majorHAnsi"/>
        </w:rPr>
        <w:t xml:space="preserve">  </w:t>
      </w:r>
      <w:r w:rsidR="00025ED5">
        <w:rPr>
          <w:rFonts w:asciiTheme="majorHAnsi" w:hAnsiTheme="majorHAnsi"/>
        </w:rPr>
        <w:t xml:space="preserve">The 2016 collection request included piloted tools (including one developed under a </w:t>
      </w:r>
      <w:proofErr w:type="spellStart"/>
      <w:r w:rsidR="00025ED5">
        <w:rPr>
          <w:rFonts w:asciiTheme="majorHAnsi" w:hAnsiTheme="majorHAnsi"/>
        </w:rPr>
        <w:t>GenIC</w:t>
      </w:r>
      <w:proofErr w:type="spellEnd"/>
      <w:r w:rsidR="00025ED5">
        <w:rPr>
          <w:rFonts w:asciiTheme="majorHAnsi" w:hAnsiTheme="majorHAnsi"/>
        </w:rPr>
        <w:t xml:space="preserve"> using 0920-0879).  These tools are being included in this collection request for implementation.  These changes entail an additional burden of 1,516 hours ($46,464) and three additional information collection tools </w:t>
      </w:r>
      <w:r w:rsidRPr="00221EB6" w:rsidR="00025ED5">
        <w:rPr>
          <w:rFonts w:asciiTheme="majorHAnsi" w:hAnsiTheme="majorHAnsi"/>
          <w:b/>
        </w:rPr>
        <w:t>(Attachment 4c, Attachment 4d, and</w:t>
      </w:r>
      <w:r w:rsidR="00025ED5">
        <w:rPr>
          <w:rFonts w:asciiTheme="majorHAnsi" w:hAnsiTheme="majorHAnsi"/>
          <w:b/>
        </w:rPr>
        <w:t xml:space="preserve"> </w:t>
      </w:r>
      <w:r w:rsidRPr="00221EB6" w:rsidR="00025ED5">
        <w:rPr>
          <w:rFonts w:asciiTheme="majorHAnsi" w:hAnsiTheme="majorHAnsi"/>
          <w:b/>
        </w:rPr>
        <w:t xml:space="preserve">Attachment 4e).  </w:t>
      </w:r>
    </w:p>
    <w:p w:rsidRPr="00725984" w:rsidR="00404861" w:rsidP="00DA1F88" w:rsidRDefault="00404861" w14:paraId="4FCDD58B" w14:textId="77777777">
      <w:pPr>
        <w:pStyle w:val="NoSpacing"/>
        <w:rPr>
          <w:rFonts w:asciiTheme="majorHAnsi" w:hAnsiTheme="majorHAnsi"/>
          <w:sz w:val="24"/>
          <w:szCs w:val="24"/>
        </w:rPr>
      </w:pPr>
    </w:p>
    <w:p w:rsidRPr="00725984" w:rsidR="00DA1F88" w:rsidP="00DA1F88" w:rsidRDefault="00DA1F88" w14:paraId="268615B5" w14:textId="77777777">
      <w:pPr>
        <w:pStyle w:val="NoSpacing"/>
        <w:rPr>
          <w:rFonts w:asciiTheme="majorHAnsi" w:hAnsiTheme="majorHAnsi"/>
          <w:sz w:val="24"/>
          <w:szCs w:val="24"/>
        </w:rPr>
      </w:pPr>
    </w:p>
    <w:p w:rsidRPr="00725984" w:rsidR="00BC3D4D" w:rsidP="00404861" w:rsidRDefault="00263F6A" w14:paraId="00FB7CED" w14:textId="77777777">
      <w:pPr>
        <w:spacing w:line="360" w:lineRule="auto"/>
        <w:rPr>
          <w:rFonts w:asciiTheme="majorHAnsi" w:hAnsiTheme="majorHAnsi"/>
          <w:b/>
        </w:rPr>
      </w:pPr>
      <w:r w:rsidRPr="00725984">
        <w:rPr>
          <w:rFonts w:asciiTheme="majorHAnsi" w:hAnsiTheme="majorHAnsi"/>
          <w:b/>
        </w:rPr>
        <w:t xml:space="preserve">16. </w:t>
      </w:r>
      <w:r w:rsidRPr="00725984" w:rsidR="00594A0E">
        <w:rPr>
          <w:rFonts w:asciiTheme="majorHAnsi" w:hAnsiTheme="majorHAnsi"/>
          <w:b/>
        </w:rPr>
        <w:t xml:space="preserve"> </w:t>
      </w:r>
      <w:r w:rsidRPr="00725984" w:rsidR="00404861">
        <w:rPr>
          <w:rFonts w:asciiTheme="majorHAnsi" w:hAnsiTheme="majorHAnsi"/>
          <w:b/>
        </w:rPr>
        <w:tab/>
      </w:r>
      <w:r w:rsidRPr="00725984" w:rsidR="00850F77">
        <w:rPr>
          <w:rFonts w:asciiTheme="majorHAnsi" w:hAnsiTheme="majorHAnsi"/>
          <w:b/>
        </w:rPr>
        <w:t>Plans for Tabulation and Publication and Project Time Schedule</w:t>
      </w:r>
    </w:p>
    <w:p w:rsidRPr="00725984" w:rsidR="00207287" w:rsidP="00C3242C" w:rsidRDefault="000B2405" w14:paraId="4AF43E1A" w14:textId="7777777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Time schedule for the entire project</w:t>
      </w:r>
    </w:p>
    <w:p w:rsidRPr="00725984" w:rsidR="007C62B1" w:rsidP="00EE5425" w:rsidRDefault="00476976" w14:paraId="16FF5985" w14:textId="68E426B2">
      <w:pPr>
        <w:rPr>
          <w:rFonts w:asciiTheme="majorHAnsi" w:hAnsiTheme="majorHAnsi"/>
        </w:rPr>
      </w:pPr>
      <w:r w:rsidRPr="00725984">
        <w:rPr>
          <w:rFonts w:asciiTheme="majorHAnsi" w:hAnsiTheme="majorHAnsi"/>
        </w:rPr>
        <w:t>T</w:t>
      </w:r>
      <w:r w:rsidRPr="00725984" w:rsidR="00847B28">
        <w:rPr>
          <w:rFonts w:asciiTheme="majorHAnsi" w:hAnsiTheme="majorHAnsi"/>
        </w:rPr>
        <w:t xml:space="preserve">he </w:t>
      </w:r>
      <w:r w:rsidRPr="00725984" w:rsidR="00537C04">
        <w:rPr>
          <w:rFonts w:asciiTheme="majorHAnsi" w:hAnsiTheme="majorHAnsi"/>
        </w:rPr>
        <w:t>cooperative agreement cycle is five</w:t>
      </w:r>
      <w:r w:rsidRPr="00725984" w:rsidR="00847B28">
        <w:rPr>
          <w:rFonts w:asciiTheme="majorHAnsi" w:hAnsiTheme="majorHAnsi"/>
        </w:rPr>
        <w:t xml:space="preserve"> years</w:t>
      </w:r>
      <w:r w:rsidRPr="00725984">
        <w:rPr>
          <w:rFonts w:asciiTheme="majorHAnsi" w:hAnsiTheme="majorHAnsi"/>
        </w:rPr>
        <w:t xml:space="preserve">. </w:t>
      </w:r>
      <w:r w:rsidR="00C9326E">
        <w:rPr>
          <w:rFonts w:asciiTheme="majorHAnsi" w:hAnsiTheme="majorHAnsi"/>
        </w:rPr>
        <w:t xml:space="preserve">The </w:t>
      </w:r>
      <w:r w:rsidRPr="00725984" w:rsidR="00864BD4">
        <w:rPr>
          <w:rFonts w:asciiTheme="majorHAnsi" w:hAnsiTheme="majorHAnsi"/>
        </w:rPr>
        <w:t xml:space="preserve">OMB </w:t>
      </w:r>
      <w:r w:rsidR="00F549E3">
        <w:rPr>
          <w:rFonts w:asciiTheme="majorHAnsi" w:hAnsiTheme="majorHAnsi"/>
        </w:rPr>
        <w:t>revision</w:t>
      </w:r>
      <w:r w:rsidR="00C9326E">
        <w:rPr>
          <w:rFonts w:asciiTheme="majorHAnsi" w:hAnsiTheme="majorHAnsi"/>
        </w:rPr>
        <w:t xml:space="preserve"> </w:t>
      </w:r>
      <w:r w:rsidRPr="00725984" w:rsidR="00864BD4">
        <w:rPr>
          <w:rFonts w:asciiTheme="majorHAnsi" w:hAnsiTheme="majorHAnsi"/>
        </w:rPr>
        <w:t>is be</w:t>
      </w:r>
      <w:r w:rsidRPr="00725984" w:rsidR="008B3769">
        <w:rPr>
          <w:rFonts w:asciiTheme="majorHAnsi" w:hAnsiTheme="majorHAnsi"/>
        </w:rPr>
        <w:t>ing requested for three years</w:t>
      </w:r>
      <w:r w:rsidR="00F51703">
        <w:rPr>
          <w:rFonts w:asciiTheme="majorHAnsi" w:hAnsiTheme="majorHAnsi"/>
        </w:rPr>
        <w:t>, which</w:t>
      </w:r>
      <w:r w:rsidR="00DF3066">
        <w:rPr>
          <w:rFonts w:asciiTheme="majorHAnsi" w:hAnsiTheme="majorHAnsi"/>
        </w:rPr>
        <w:t xml:space="preserve"> will include</w:t>
      </w:r>
      <w:r w:rsidR="00F51703">
        <w:rPr>
          <w:rFonts w:asciiTheme="majorHAnsi" w:hAnsiTheme="majorHAnsi"/>
        </w:rPr>
        <w:t xml:space="preserve"> the final two years of the cooperative agreement</w:t>
      </w:r>
      <w:r w:rsidRPr="00725984" w:rsidR="008B3769">
        <w:rPr>
          <w:rFonts w:asciiTheme="majorHAnsi" w:hAnsiTheme="majorHAnsi"/>
        </w:rPr>
        <w:t xml:space="preserve">. </w:t>
      </w:r>
      <w:r w:rsidRPr="00725984" w:rsidR="00925E69">
        <w:rPr>
          <w:rFonts w:asciiTheme="majorHAnsi" w:hAnsiTheme="majorHAnsi"/>
        </w:rPr>
        <w:t xml:space="preserve">Reports will be generated by the </w:t>
      </w:r>
      <w:r w:rsidRPr="00725984" w:rsidR="002E10E3">
        <w:rPr>
          <w:rFonts w:asciiTheme="majorHAnsi" w:hAnsiTheme="majorHAnsi"/>
        </w:rPr>
        <w:t>awardee</w:t>
      </w:r>
      <w:r w:rsidRPr="00725984" w:rsidR="00925E69">
        <w:rPr>
          <w:rFonts w:asciiTheme="majorHAnsi" w:hAnsiTheme="majorHAnsi"/>
        </w:rPr>
        <w:t xml:space="preserve">s per the FOA requirements </w:t>
      </w:r>
      <w:r w:rsidRPr="00725984" w:rsidR="003B6552">
        <w:rPr>
          <w:rFonts w:asciiTheme="majorHAnsi" w:hAnsiTheme="majorHAnsi"/>
        </w:rPr>
        <w:t>once a year due 120 days before the end of the budget period</w:t>
      </w:r>
      <w:r w:rsidRPr="00725984" w:rsidR="008B3769">
        <w:rPr>
          <w:rFonts w:asciiTheme="majorHAnsi" w:hAnsiTheme="majorHAnsi"/>
        </w:rPr>
        <w:t xml:space="preserve">. </w:t>
      </w:r>
      <w:r w:rsidRPr="00725984" w:rsidR="00925E69">
        <w:rPr>
          <w:rFonts w:asciiTheme="majorHAnsi" w:hAnsiTheme="majorHAnsi"/>
        </w:rPr>
        <w:t>Data collection began with the awarding of the grants and will continue</w:t>
      </w:r>
      <w:r w:rsidRPr="00725984" w:rsidR="00537C04">
        <w:rPr>
          <w:rFonts w:asciiTheme="majorHAnsi" w:hAnsiTheme="majorHAnsi"/>
        </w:rPr>
        <w:t xml:space="preserve"> throughout the funding cycle</w:t>
      </w:r>
      <w:r w:rsidRPr="00725984" w:rsidR="00925E69">
        <w:rPr>
          <w:rFonts w:asciiTheme="majorHAnsi" w:hAnsiTheme="majorHAnsi"/>
        </w:rPr>
        <w:t xml:space="preserve">. </w:t>
      </w:r>
    </w:p>
    <w:p w:rsidRPr="00725984" w:rsidR="000B2405" w:rsidP="00E13F18" w:rsidRDefault="000B2405" w14:paraId="5D19FBBC" w14:textId="77777777">
      <w:pPr>
        <w:ind w:left="360"/>
        <w:rPr>
          <w:rFonts w:asciiTheme="majorHAnsi" w:hAnsiTheme="majorHAnsi"/>
        </w:rPr>
      </w:pPr>
    </w:p>
    <w:p w:rsidRPr="00725984" w:rsidR="000B2405" w:rsidP="00404861" w:rsidRDefault="000B2405" w14:paraId="48DB52E2" w14:textId="77777777">
      <w:pPr>
        <w:rPr>
          <w:rFonts w:asciiTheme="majorHAnsi" w:hAnsiTheme="majorHAnsi"/>
        </w:rPr>
      </w:pPr>
      <w:r w:rsidRPr="00725984">
        <w:rPr>
          <w:rFonts w:asciiTheme="majorHAnsi" w:hAnsiTheme="majorHAnsi"/>
        </w:rPr>
        <w:t xml:space="preserve">B. </w:t>
      </w:r>
      <w:r w:rsidRPr="00725984">
        <w:rPr>
          <w:rFonts w:asciiTheme="majorHAnsi" w:hAnsiTheme="majorHAnsi"/>
          <w:u w:val="single"/>
        </w:rPr>
        <w:t>Publication plan</w:t>
      </w:r>
    </w:p>
    <w:p w:rsidRPr="00725984" w:rsidR="000B2405" w:rsidP="00EE5425" w:rsidRDefault="000B2405" w14:paraId="21077E0C" w14:textId="77777777">
      <w:pPr>
        <w:rPr>
          <w:rFonts w:asciiTheme="majorHAnsi" w:hAnsiTheme="majorHAnsi"/>
        </w:rPr>
      </w:pPr>
      <w:r w:rsidRPr="00725984">
        <w:rPr>
          <w:rFonts w:asciiTheme="majorHAnsi" w:hAnsiTheme="majorHAnsi"/>
        </w:rPr>
        <w:t>In</w:t>
      </w:r>
      <w:r w:rsidRPr="00725984" w:rsidR="003B6552">
        <w:rPr>
          <w:rFonts w:asciiTheme="majorHAnsi" w:hAnsiTheme="majorHAnsi"/>
        </w:rPr>
        <w:t xml:space="preserve">formation collected by the </w:t>
      </w:r>
      <w:r w:rsidRPr="00725984" w:rsidR="00C3242C">
        <w:rPr>
          <w:rFonts w:asciiTheme="majorHAnsi" w:hAnsiTheme="majorHAnsi"/>
        </w:rPr>
        <w:t>awardees</w:t>
      </w:r>
      <w:r w:rsidRPr="00725984" w:rsidR="003B6552">
        <w:rPr>
          <w:rFonts w:asciiTheme="majorHAnsi" w:hAnsiTheme="majorHAnsi"/>
        </w:rPr>
        <w:t xml:space="preserve"> </w:t>
      </w:r>
      <w:r w:rsidRPr="00725984">
        <w:rPr>
          <w:rFonts w:asciiTheme="majorHAnsi" w:hAnsiTheme="majorHAnsi"/>
        </w:rPr>
        <w:t xml:space="preserve">will be reported in internal CDC documents and shared with </w:t>
      </w:r>
      <w:r w:rsidRPr="00725984" w:rsidR="0031436D">
        <w:rPr>
          <w:rFonts w:asciiTheme="majorHAnsi" w:hAnsiTheme="majorHAnsi"/>
        </w:rPr>
        <w:t>state</w:t>
      </w:r>
      <w:r w:rsidRPr="00725984" w:rsidR="003D5B9A">
        <w:rPr>
          <w:rFonts w:asciiTheme="majorHAnsi" w:hAnsiTheme="majorHAnsi"/>
        </w:rPr>
        <w:t>-</w:t>
      </w:r>
      <w:r w:rsidRPr="00725984" w:rsidR="0031436D">
        <w:rPr>
          <w:rFonts w:asciiTheme="majorHAnsi" w:hAnsiTheme="majorHAnsi"/>
        </w:rPr>
        <w:t>based</w:t>
      </w:r>
      <w:r w:rsidRPr="00725984" w:rsidR="0050728C">
        <w:rPr>
          <w:rFonts w:asciiTheme="majorHAnsi" w:hAnsiTheme="majorHAnsi"/>
        </w:rPr>
        <w:t xml:space="preserve"> programs</w:t>
      </w:r>
      <w:r w:rsidRPr="00725984">
        <w:rPr>
          <w:rFonts w:asciiTheme="majorHAnsi" w:hAnsiTheme="majorHAnsi"/>
        </w:rPr>
        <w:t>.</w:t>
      </w:r>
    </w:p>
    <w:p w:rsidRPr="00725984" w:rsidR="000B2405" w:rsidP="00E13F18" w:rsidRDefault="000B2405" w14:paraId="377B52F3" w14:textId="77777777">
      <w:pPr>
        <w:ind w:left="360"/>
        <w:rPr>
          <w:rFonts w:asciiTheme="majorHAnsi" w:hAnsiTheme="majorHAnsi"/>
        </w:rPr>
      </w:pPr>
    </w:p>
    <w:p w:rsidRPr="00725984" w:rsidR="000B2405" w:rsidP="00404861" w:rsidRDefault="000B2405" w14:paraId="1129FDC9" w14:textId="77777777">
      <w:pPr>
        <w:rPr>
          <w:rFonts w:asciiTheme="majorHAnsi" w:hAnsiTheme="majorHAnsi"/>
        </w:rPr>
      </w:pPr>
      <w:r w:rsidRPr="00725984">
        <w:rPr>
          <w:rFonts w:asciiTheme="majorHAnsi" w:hAnsiTheme="majorHAnsi"/>
        </w:rPr>
        <w:t xml:space="preserve">C. </w:t>
      </w:r>
      <w:r w:rsidRPr="00725984">
        <w:rPr>
          <w:rFonts w:asciiTheme="majorHAnsi" w:hAnsiTheme="majorHAnsi"/>
          <w:u w:val="single"/>
        </w:rPr>
        <w:t>Analysis plan</w:t>
      </w:r>
    </w:p>
    <w:p w:rsidR="00595A05" w:rsidP="00595A05" w:rsidRDefault="00595A05" w14:paraId="6DF7176B" w14:textId="3AE1F47C">
      <w:pPr>
        <w:rPr>
          <w:sz w:val="22"/>
          <w:szCs w:val="22"/>
        </w:rPr>
      </w:pPr>
      <w:r>
        <w:t>The collection of this information is part of the reporting requirement for the federal funds received by awardees, therefore all awardees of funding through the National State-Based Tobacco Control Programs and Public Health Approaches for Ensuring Quitline Capacity will submit information.  All information will be aggregated, and statistical analyses will be descriptive.  No complex statistical methods (e.g., modeling) will be used for analyzing this information.</w:t>
      </w:r>
    </w:p>
    <w:p w:rsidRPr="00725984" w:rsidR="008B3769" w:rsidP="00B02B40" w:rsidRDefault="008B3769" w14:paraId="0D2080C1" w14:textId="77777777">
      <w:pPr>
        <w:rPr>
          <w:rFonts w:asciiTheme="majorHAnsi" w:hAnsiTheme="majorHAnsi"/>
        </w:rPr>
      </w:pPr>
    </w:p>
    <w:p w:rsidRPr="00725984" w:rsidR="004309C8" w:rsidP="007A1C2F" w:rsidRDefault="004309C8" w14:paraId="22E75A47" w14:textId="77777777">
      <w:pPr>
        <w:ind w:left="360"/>
        <w:rPr>
          <w:rFonts w:asciiTheme="majorHAnsi" w:hAnsiTheme="majorHAnsi"/>
          <w:b/>
        </w:rPr>
      </w:pPr>
    </w:p>
    <w:p w:rsidRPr="00725984" w:rsidR="007C62B1" w:rsidP="007A1C2F" w:rsidRDefault="007C62B1" w14:paraId="207F1256" w14:textId="77777777">
      <w:pPr>
        <w:ind w:left="360"/>
        <w:rPr>
          <w:rFonts w:asciiTheme="majorHAnsi" w:hAnsiTheme="majorHAnsi"/>
          <w:b/>
        </w:rPr>
      </w:pPr>
    </w:p>
    <w:p w:rsidR="00025ED5" w:rsidRDefault="00025ED5" w14:paraId="4E39EE3B" w14:textId="77777777">
      <w:pPr>
        <w:rPr>
          <w:rFonts w:asciiTheme="majorHAnsi" w:hAnsiTheme="majorHAnsi"/>
          <w:b/>
          <w:bCs/>
        </w:rPr>
      </w:pPr>
      <w:r>
        <w:rPr>
          <w:rFonts w:asciiTheme="majorHAnsi" w:hAnsiTheme="majorHAnsi"/>
          <w:b/>
          <w:bCs/>
        </w:rPr>
        <w:br w:type="page"/>
      </w:r>
    </w:p>
    <w:p w:rsidRPr="00725984" w:rsidR="003A5151" w:rsidP="003A5151" w:rsidRDefault="003A5151" w14:paraId="29AA8B76" w14:textId="43527AB3">
      <w:pPr>
        <w:autoSpaceDE w:val="0"/>
        <w:autoSpaceDN w:val="0"/>
        <w:adjustRightInd w:val="0"/>
        <w:rPr>
          <w:rFonts w:asciiTheme="majorHAnsi" w:hAnsiTheme="majorHAnsi"/>
          <w:b/>
          <w:bCs/>
        </w:rPr>
      </w:pPr>
      <w:r w:rsidRPr="00725984">
        <w:rPr>
          <w:rFonts w:asciiTheme="majorHAnsi" w:hAnsiTheme="majorHAnsi"/>
          <w:b/>
          <w:bCs/>
        </w:rPr>
        <w:lastRenderedPageBreak/>
        <w:t>A.16 - 1 Project Time Schedule</w:t>
      </w:r>
    </w:p>
    <w:p w:rsidR="008002EE" w:rsidP="007A1C2F" w:rsidRDefault="008002EE" w14:paraId="45EF3E17" w14:textId="32791772">
      <w:pPr>
        <w:ind w:left="360"/>
        <w:rPr>
          <w:rFonts w:asciiTheme="majorHAnsi" w:hAnsiTheme="majorHAnsi"/>
          <w:b/>
        </w:rPr>
      </w:pPr>
    </w:p>
    <w:p w:rsidR="003A5151" w:rsidP="007A1C2F" w:rsidRDefault="003A5151" w14:paraId="6A855005" w14:textId="0CBDDCCD">
      <w:pPr>
        <w:ind w:left="360"/>
        <w:rPr>
          <w:rFonts w:asciiTheme="majorHAnsi" w:hAnsiTheme="majorHAnsi"/>
          <w:b/>
        </w:rPr>
      </w:pPr>
    </w:p>
    <w:tbl>
      <w:tblPr>
        <w:tblStyle w:val="TableGrid"/>
        <w:tblW w:w="0" w:type="auto"/>
        <w:tblInd w:w="360" w:type="dxa"/>
        <w:tblLook w:val="04A0" w:firstRow="1" w:lastRow="0" w:firstColumn="1" w:lastColumn="0" w:noHBand="0" w:noVBand="1"/>
      </w:tblPr>
      <w:tblGrid>
        <w:gridCol w:w="4492"/>
        <w:gridCol w:w="4498"/>
      </w:tblGrid>
      <w:tr w:rsidR="003A5151" w:rsidTr="003A5151" w14:paraId="321B5E31" w14:textId="77777777">
        <w:tc>
          <w:tcPr>
            <w:tcW w:w="4675" w:type="dxa"/>
          </w:tcPr>
          <w:p w:rsidR="003A5151" w:rsidP="007A1C2F" w:rsidRDefault="003A5151" w14:paraId="191B8E80" w14:textId="774FD64F">
            <w:pPr>
              <w:rPr>
                <w:rFonts w:asciiTheme="majorHAnsi" w:hAnsiTheme="majorHAnsi"/>
                <w:b/>
              </w:rPr>
            </w:pPr>
            <w:r>
              <w:rPr>
                <w:rFonts w:asciiTheme="majorHAnsi" w:hAnsiTheme="majorHAnsi"/>
                <w:b/>
              </w:rPr>
              <w:t>Activity Time Schedule</w:t>
            </w:r>
          </w:p>
        </w:tc>
        <w:tc>
          <w:tcPr>
            <w:tcW w:w="4675" w:type="dxa"/>
          </w:tcPr>
          <w:p w:rsidR="003A5151" w:rsidP="007A1C2F" w:rsidRDefault="003A5151" w14:paraId="51367B0C" w14:textId="77777777">
            <w:pPr>
              <w:rPr>
                <w:rFonts w:asciiTheme="majorHAnsi" w:hAnsiTheme="majorHAnsi"/>
                <w:b/>
              </w:rPr>
            </w:pPr>
          </w:p>
        </w:tc>
      </w:tr>
      <w:tr w:rsidR="003A5151" w:rsidTr="003A5151" w14:paraId="541455ED" w14:textId="77777777">
        <w:tc>
          <w:tcPr>
            <w:tcW w:w="4675" w:type="dxa"/>
          </w:tcPr>
          <w:p w:rsidR="003A5151" w:rsidP="007A1C2F" w:rsidRDefault="003A5151" w14:paraId="5EF947AE" w14:textId="79881786">
            <w:pPr>
              <w:rPr>
                <w:rFonts w:asciiTheme="majorHAnsi" w:hAnsiTheme="majorHAnsi"/>
                <w:b/>
              </w:rPr>
            </w:pPr>
            <w:r>
              <w:rPr>
                <w:rFonts w:asciiTheme="majorHAnsi" w:hAnsiTheme="majorHAnsi"/>
                <w:b/>
              </w:rPr>
              <w:t>Notification of Tool Availability</w:t>
            </w:r>
          </w:p>
        </w:tc>
        <w:tc>
          <w:tcPr>
            <w:tcW w:w="4675" w:type="dxa"/>
          </w:tcPr>
          <w:p w:rsidR="003A5151" w:rsidP="007A1C2F" w:rsidRDefault="003A5151" w14:paraId="1C3FBBCD" w14:textId="65B2B20E">
            <w:pPr>
              <w:rPr>
                <w:rFonts w:asciiTheme="majorHAnsi" w:hAnsiTheme="majorHAnsi"/>
                <w:b/>
              </w:rPr>
            </w:pPr>
            <w:r>
              <w:rPr>
                <w:rFonts w:asciiTheme="majorHAnsi" w:hAnsiTheme="majorHAnsi"/>
                <w:b/>
              </w:rPr>
              <w:t>Immediately upon OMB approval</w:t>
            </w:r>
          </w:p>
        </w:tc>
      </w:tr>
      <w:tr w:rsidR="003A5151" w:rsidTr="003A5151" w14:paraId="5EF0DCC2" w14:textId="77777777">
        <w:tc>
          <w:tcPr>
            <w:tcW w:w="4675" w:type="dxa"/>
          </w:tcPr>
          <w:p w:rsidR="003A5151" w:rsidP="007A1C2F" w:rsidRDefault="003A5151" w14:paraId="2B31569E" w14:textId="37B75AAE">
            <w:pPr>
              <w:rPr>
                <w:rFonts w:asciiTheme="majorHAnsi" w:hAnsiTheme="majorHAnsi"/>
                <w:b/>
              </w:rPr>
            </w:pPr>
            <w:r>
              <w:rPr>
                <w:rFonts w:asciiTheme="majorHAnsi" w:hAnsiTheme="majorHAnsi"/>
                <w:b/>
              </w:rPr>
              <w:t>User Training</w:t>
            </w:r>
          </w:p>
        </w:tc>
        <w:tc>
          <w:tcPr>
            <w:tcW w:w="4675" w:type="dxa"/>
          </w:tcPr>
          <w:p w:rsidR="003A5151" w:rsidP="007A1C2F" w:rsidRDefault="003A5151" w14:paraId="1ED4A5FF" w14:textId="68CAC93E">
            <w:pPr>
              <w:rPr>
                <w:rFonts w:asciiTheme="majorHAnsi" w:hAnsiTheme="majorHAnsi"/>
                <w:b/>
              </w:rPr>
            </w:pPr>
            <w:r>
              <w:rPr>
                <w:rFonts w:asciiTheme="majorHAnsi" w:hAnsiTheme="majorHAnsi"/>
                <w:b/>
              </w:rPr>
              <w:t>Immediately upon OMB approval ongoing through expiration date</w:t>
            </w:r>
          </w:p>
        </w:tc>
      </w:tr>
      <w:tr w:rsidR="003A5151" w:rsidTr="003A5151" w14:paraId="19860FA1" w14:textId="77777777">
        <w:tc>
          <w:tcPr>
            <w:tcW w:w="4675" w:type="dxa"/>
          </w:tcPr>
          <w:p w:rsidR="003A5151" w:rsidP="007A1C2F" w:rsidRDefault="003A5151" w14:paraId="5951F65C" w14:textId="245EE35F">
            <w:pPr>
              <w:rPr>
                <w:rFonts w:asciiTheme="majorHAnsi" w:hAnsiTheme="majorHAnsi"/>
                <w:b/>
              </w:rPr>
            </w:pPr>
            <w:r>
              <w:rPr>
                <w:rFonts w:asciiTheme="majorHAnsi" w:hAnsiTheme="majorHAnsi"/>
                <w:b/>
              </w:rPr>
              <w:t>Data Collection</w:t>
            </w:r>
          </w:p>
        </w:tc>
        <w:tc>
          <w:tcPr>
            <w:tcW w:w="4675" w:type="dxa"/>
          </w:tcPr>
          <w:p w:rsidR="003A5151" w:rsidP="007A1C2F" w:rsidRDefault="003A5151" w14:paraId="3865193D" w14:textId="68C10AEA">
            <w:pPr>
              <w:rPr>
                <w:rFonts w:asciiTheme="majorHAnsi" w:hAnsiTheme="majorHAnsi"/>
                <w:b/>
              </w:rPr>
            </w:pPr>
            <w:r>
              <w:rPr>
                <w:rFonts w:asciiTheme="majorHAnsi" w:hAnsiTheme="majorHAnsi"/>
                <w:b/>
              </w:rPr>
              <w:t>1-36 months after OMB approval</w:t>
            </w:r>
          </w:p>
        </w:tc>
      </w:tr>
      <w:tr w:rsidR="003A5151" w:rsidTr="003A5151" w14:paraId="2939817A" w14:textId="77777777">
        <w:tc>
          <w:tcPr>
            <w:tcW w:w="4675" w:type="dxa"/>
          </w:tcPr>
          <w:p w:rsidR="003A5151" w:rsidP="007A1C2F" w:rsidRDefault="003A5151" w14:paraId="47125E7E" w14:textId="2AF32506">
            <w:pPr>
              <w:rPr>
                <w:rFonts w:asciiTheme="majorHAnsi" w:hAnsiTheme="majorHAnsi"/>
                <w:b/>
              </w:rPr>
            </w:pPr>
            <w:r>
              <w:rPr>
                <w:rFonts w:asciiTheme="majorHAnsi" w:hAnsiTheme="majorHAnsi"/>
                <w:b/>
              </w:rPr>
              <w:t>Data Publication</w:t>
            </w:r>
          </w:p>
        </w:tc>
        <w:tc>
          <w:tcPr>
            <w:tcW w:w="4675" w:type="dxa"/>
          </w:tcPr>
          <w:p w:rsidR="003A5151" w:rsidP="007A1C2F" w:rsidRDefault="003A5151" w14:paraId="26BFDACC" w14:textId="1C1C8690">
            <w:pPr>
              <w:rPr>
                <w:rFonts w:asciiTheme="majorHAnsi" w:hAnsiTheme="majorHAnsi"/>
                <w:b/>
              </w:rPr>
            </w:pPr>
            <w:r>
              <w:rPr>
                <w:rFonts w:asciiTheme="majorHAnsi" w:hAnsiTheme="majorHAnsi"/>
                <w:b/>
              </w:rPr>
              <w:t>Once Annually</w:t>
            </w:r>
          </w:p>
        </w:tc>
      </w:tr>
      <w:tr w:rsidR="003A5151" w:rsidTr="003A5151" w14:paraId="55B51C4B" w14:textId="77777777">
        <w:tc>
          <w:tcPr>
            <w:tcW w:w="4675" w:type="dxa"/>
          </w:tcPr>
          <w:p w:rsidR="003A5151" w:rsidP="007A1C2F" w:rsidRDefault="003A5151" w14:paraId="1E28F618" w14:textId="28528288">
            <w:pPr>
              <w:rPr>
                <w:rFonts w:asciiTheme="majorHAnsi" w:hAnsiTheme="majorHAnsi"/>
                <w:b/>
              </w:rPr>
            </w:pPr>
            <w:r>
              <w:rPr>
                <w:rFonts w:asciiTheme="majorHAnsi" w:hAnsiTheme="majorHAnsi"/>
                <w:b/>
              </w:rPr>
              <w:t>Data Analysis</w:t>
            </w:r>
          </w:p>
        </w:tc>
        <w:tc>
          <w:tcPr>
            <w:tcW w:w="4675" w:type="dxa"/>
          </w:tcPr>
          <w:p w:rsidR="003A5151" w:rsidP="007A1C2F" w:rsidRDefault="003A5151" w14:paraId="2475C938" w14:textId="7EDE4070">
            <w:pPr>
              <w:rPr>
                <w:rFonts w:asciiTheme="majorHAnsi" w:hAnsiTheme="majorHAnsi"/>
                <w:b/>
              </w:rPr>
            </w:pPr>
            <w:r>
              <w:rPr>
                <w:rFonts w:asciiTheme="majorHAnsi" w:hAnsiTheme="majorHAnsi"/>
                <w:b/>
              </w:rPr>
              <w:t>1-36 months after OMB approval</w:t>
            </w:r>
          </w:p>
        </w:tc>
      </w:tr>
    </w:tbl>
    <w:p w:rsidR="003A5151" w:rsidP="007A1C2F" w:rsidRDefault="003A5151" w14:paraId="6ACC667B" w14:textId="0E2B2C51">
      <w:pPr>
        <w:ind w:left="360"/>
        <w:rPr>
          <w:rFonts w:asciiTheme="majorHAnsi" w:hAnsiTheme="majorHAnsi"/>
          <w:b/>
        </w:rPr>
      </w:pPr>
    </w:p>
    <w:p w:rsidR="003A5151" w:rsidP="007A1C2F" w:rsidRDefault="003A5151" w14:paraId="294FDE38" w14:textId="48A970B8">
      <w:pPr>
        <w:ind w:left="360"/>
        <w:rPr>
          <w:rFonts w:asciiTheme="majorHAnsi" w:hAnsiTheme="majorHAnsi"/>
          <w:b/>
        </w:rPr>
      </w:pPr>
    </w:p>
    <w:p w:rsidR="003A5151" w:rsidP="00025ED5" w:rsidRDefault="003A5151" w14:paraId="42537972" w14:textId="63F0E573">
      <w:pPr>
        <w:rPr>
          <w:rFonts w:asciiTheme="majorHAnsi" w:hAnsiTheme="majorHAnsi"/>
          <w:b/>
        </w:rPr>
      </w:pPr>
    </w:p>
    <w:p w:rsidRPr="00725984" w:rsidR="003A5151" w:rsidP="007A1C2F" w:rsidRDefault="003A5151" w14:paraId="2B9F5ED2" w14:textId="77777777">
      <w:pPr>
        <w:ind w:left="360"/>
        <w:rPr>
          <w:rFonts w:asciiTheme="majorHAnsi" w:hAnsiTheme="majorHAnsi"/>
          <w:b/>
        </w:rPr>
      </w:pPr>
    </w:p>
    <w:p w:rsidRPr="00725984" w:rsidR="007A1C2F" w:rsidP="00404861" w:rsidRDefault="007A1C2F" w14:paraId="062DD1D3" w14:textId="77777777">
      <w:pPr>
        <w:rPr>
          <w:rFonts w:asciiTheme="majorHAnsi" w:hAnsiTheme="majorHAnsi"/>
          <w:b/>
        </w:rPr>
      </w:pPr>
      <w:r w:rsidRPr="00725984">
        <w:rPr>
          <w:rFonts w:asciiTheme="majorHAnsi" w:hAnsiTheme="majorHAnsi"/>
          <w:b/>
        </w:rPr>
        <w:t xml:space="preserve">17. </w:t>
      </w:r>
      <w:r w:rsidRPr="00725984" w:rsidR="00404861">
        <w:rPr>
          <w:rFonts w:asciiTheme="majorHAnsi" w:hAnsiTheme="majorHAnsi"/>
          <w:b/>
        </w:rPr>
        <w:tab/>
      </w:r>
      <w:r w:rsidRPr="00725984" w:rsidR="00594A0E">
        <w:rPr>
          <w:rFonts w:asciiTheme="majorHAnsi" w:hAnsiTheme="majorHAnsi"/>
          <w:b/>
        </w:rPr>
        <w:t>Reason</w:t>
      </w:r>
      <w:r w:rsidRPr="00725984" w:rsidR="00DF6AA4">
        <w:rPr>
          <w:rFonts w:asciiTheme="majorHAnsi" w:hAnsiTheme="majorHAnsi"/>
          <w:b/>
        </w:rPr>
        <w:t>(s)</w:t>
      </w:r>
      <w:r w:rsidRPr="00725984" w:rsidR="00594A0E">
        <w:rPr>
          <w:rFonts w:asciiTheme="majorHAnsi" w:hAnsiTheme="majorHAnsi"/>
          <w:b/>
        </w:rPr>
        <w:t xml:space="preserve"> Display of OMB Expiration Date is Inappropriate</w:t>
      </w:r>
    </w:p>
    <w:p w:rsidRPr="00725984" w:rsidR="007A1C2F" w:rsidP="007A1C2F" w:rsidRDefault="007A1C2F" w14:paraId="26D73A7C" w14:textId="77777777">
      <w:pPr>
        <w:ind w:left="360"/>
        <w:rPr>
          <w:rFonts w:asciiTheme="majorHAnsi" w:hAnsiTheme="majorHAnsi"/>
          <w:b/>
        </w:rPr>
      </w:pPr>
    </w:p>
    <w:p w:rsidRPr="00725984" w:rsidR="004309C8" w:rsidP="00754B25" w:rsidRDefault="007A1C2F" w14:paraId="29EB6EAE" w14:textId="77777777">
      <w:pPr>
        <w:rPr>
          <w:rFonts w:asciiTheme="majorHAnsi" w:hAnsiTheme="majorHAnsi"/>
        </w:rPr>
      </w:pPr>
      <w:r w:rsidRPr="00725984">
        <w:rPr>
          <w:rFonts w:asciiTheme="majorHAnsi" w:hAnsiTheme="majorHAnsi"/>
        </w:rPr>
        <w:t xml:space="preserve">The </w:t>
      </w:r>
      <w:r w:rsidRPr="00725984" w:rsidR="00AA0482">
        <w:rPr>
          <w:rFonts w:asciiTheme="majorHAnsi" w:hAnsiTheme="majorHAnsi"/>
        </w:rPr>
        <w:t>National State-Based Tobacco Programs</w:t>
      </w:r>
      <w:r w:rsidRPr="00725984" w:rsidR="00C3242C">
        <w:rPr>
          <w:rFonts w:asciiTheme="majorHAnsi" w:hAnsiTheme="majorHAnsi"/>
        </w:rPr>
        <w:t xml:space="preserve"> cooperative agreement</w:t>
      </w:r>
      <w:r w:rsidRPr="00725984">
        <w:rPr>
          <w:rFonts w:asciiTheme="majorHAnsi" w:hAnsiTheme="majorHAnsi"/>
        </w:rPr>
        <w:t xml:space="preserve"> will display the expiration date for OMB approval of the information system data collection on its Internet home page.</w:t>
      </w:r>
    </w:p>
    <w:p w:rsidRPr="00725984" w:rsidR="00404861" w:rsidP="00404861" w:rsidRDefault="00404861" w14:paraId="4801D590" w14:textId="77777777">
      <w:pPr>
        <w:rPr>
          <w:rFonts w:asciiTheme="majorHAnsi" w:hAnsiTheme="majorHAnsi"/>
          <w:b/>
        </w:rPr>
      </w:pPr>
    </w:p>
    <w:p w:rsidRPr="00725984" w:rsidR="00404861" w:rsidP="00404861" w:rsidRDefault="00404861" w14:paraId="096AD2AD" w14:textId="77777777">
      <w:pPr>
        <w:rPr>
          <w:rFonts w:asciiTheme="majorHAnsi" w:hAnsiTheme="majorHAnsi"/>
          <w:b/>
        </w:rPr>
      </w:pPr>
    </w:p>
    <w:p w:rsidRPr="00725984" w:rsidR="007A1C2F" w:rsidP="00404861" w:rsidRDefault="007A1C2F" w14:paraId="6220F6C2" w14:textId="77777777">
      <w:pPr>
        <w:rPr>
          <w:rFonts w:asciiTheme="majorHAnsi" w:hAnsiTheme="majorHAnsi"/>
          <w:b/>
        </w:rPr>
      </w:pPr>
      <w:r w:rsidRPr="00725984">
        <w:rPr>
          <w:rFonts w:asciiTheme="majorHAnsi" w:hAnsiTheme="majorHAnsi"/>
          <w:b/>
        </w:rPr>
        <w:t xml:space="preserve">18. </w:t>
      </w:r>
      <w:r w:rsidRPr="00725984" w:rsidR="00404861">
        <w:rPr>
          <w:rFonts w:asciiTheme="majorHAnsi" w:hAnsiTheme="majorHAnsi"/>
          <w:b/>
        </w:rPr>
        <w:tab/>
      </w:r>
      <w:r w:rsidRPr="00725984">
        <w:rPr>
          <w:rFonts w:asciiTheme="majorHAnsi" w:hAnsiTheme="majorHAnsi"/>
          <w:b/>
        </w:rPr>
        <w:t>Exceptions to Certification</w:t>
      </w:r>
      <w:r w:rsidRPr="00725984" w:rsidR="00594A0E">
        <w:rPr>
          <w:rFonts w:asciiTheme="majorHAnsi" w:hAnsiTheme="majorHAnsi"/>
          <w:b/>
        </w:rPr>
        <w:t xml:space="preserve"> for Paperwork Reduction Act Submissions</w:t>
      </w:r>
    </w:p>
    <w:p w:rsidRPr="00725984" w:rsidR="007A1C2F" w:rsidP="007A1C2F" w:rsidRDefault="007A1C2F" w14:paraId="25A76E5C" w14:textId="77777777">
      <w:pPr>
        <w:ind w:left="360"/>
        <w:rPr>
          <w:rFonts w:asciiTheme="majorHAnsi" w:hAnsiTheme="majorHAnsi"/>
          <w:b/>
        </w:rPr>
      </w:pPr>
    </w:p>
    <w:p w:rsidRPr="00725984" w:rsidR="00C96619" w:rsidP="007B318D" w:rsidRDefault="00585FE6" w14:paraId="234178E5" w14:textId="77777777">
      <w:pPr>
        <w:rPr>
          <w:rFonts w:asciiTheme="majorHAnsi" w:hAnsiTheme="majorHAnsi"/>
        </w:rPr>
      </w:pPr>
      <w:r w:rsidRPr="00725984">
        <w:rPr>
          <w:rFonts w:asciiTheme="majorHAnsi" w:hAnsiTheme="majorHAnsi"/>
        </w:rPr>
        <w:t>There are n</w:t>
      </w:r>
      <w:r w:rsidRPr="00725984" w:rsidR="007A1C2F">
        <w:rPr>
          <w:rFonts w:asciiTheme="majorHAnsi" w:hAnsiTheme="majorHAnsi"/>
        </w:rPr>
        <w:t>o exceptions to the certification statement</w:t>
      </w:r>
      <w:r w:rsidRPr="00725984" w:rsidR="007B318D">
        <w:rPr>
          <w:rFonts w:asciiTheme="majorHAnsi" w:hAnsiTheme="majorHAnsi"/>
        </w:rPr>
        <w:t>.</w:t>
      </w:r>
    </w:p>
    <w:p w:rsidRPr="00725984" w:rsidR="00E857DF" w:rsidP="007B318D" w:rsidRDefault="00E857DF" w14:paraId="21C7A8E2" w14:textId="77777777">
      <w:pPr>
        <w:rPr>
          <w:rFonts w:asciiTheme="majorHAnsi" w:hAnsiTheme="majorHAnsi"/>
        </w:rPr>
      </w:pPr>
    </w:p>
    <w:p w:rsidRPr="00725984" w:rsidR="00E857DF" w:rsidP="007B318D" w:rsidRDefault="00E857DF" w14:paraId="03A6A8B8" w14:textId="77777777">
      <w:pPr>
        <w:rPr>
          <w:rFonts w:asciiTheme="majorHAnsi" w:hAnsiTheme="majorHAnsi"/>
        </w:rPr>
      </w:pPr>
    </w:p>
    <w:p w:rsidRPr="00725984" w:rsidR="00E857DF" w:rsidP="007B318D" w:rsidRDefault="00E857DF" w14:paraId="2BA33A51" w14:textId="77777777">
      <w:pPr>
        <w:rPr>
          <w:rFonts w:asciiTheme="majorHAnsi" w:hAnsiTheme="majorHAnsi"/>
        </w:rPr>
      </w:pPr>
    </w:p>
    <w:p w:rsidRPr="00725984" w:rsidR="00E857DF" w:rsidP="007B318D" w:rsidRDefault="00E857DF" w14:paraId="3000F3FE" w14:textId="77777777">
      <w:pPr>
        <w:rPr>
          <w:rFonts w:asciiTheme="majorHAnsi" w:hAnsiTheme="majorHAnsi"/>
        </w:rPr>
      </w:pPr>
    </w:p>
    <w:p w:rsidRPr="00725984" w:rsidR="0021374B" w:rsidP="007B318D" w:rsidRDefault="0021374B" w14:paraId="2F9D2473" w14:textId="77777777">
      <w:pPr>
        <w:rPr>
          <w:rFonts w:asciiTheme="majorHAnsi" w:hAnsiTheme="majorHAnsi"/>
        </w:rPr>
      </w:pPr>
    </w:p>
    <w:p w:rsidRPr="00725984" w:rsidR="0021374B" w:rsidP="007B318D" w:rsidRDefault="0021374B" w14:paraId="3A8C2D10" w14:textId="77777777">
      <w:pPr>
        <w:rPr>
          <w:rFonts w:asciiTheme="majorHAnsi" w:hAnsiTheme="majorHAnsi"/>
        </w:rPr>
      </w:pPr>
    </w:p>
    <w:p w:rsidRPr="00725984" w:rsidR="008002EE" w:rsidP="00FB7141" w:rsidRDefault="008002EE" w14:paraId="2EA99E1F" w14:textId="77777777">
      <w:pPr>
        <w:rPr>
          <w:rFonts w:asciiTheme="majorHAnsi" w:hAnsiTheme="majorHAnsi"/>
          <w:b/>
        </w:rPr>
      </w:pPr>
    </w:p>
    <w:sectPr w:rsidRPr="00725984" w:rsidR="008002EE" w:rsidSect="00F3064C">
      <w:headerReference w:type="default" r:id="rId11"/>
      <w:footerReference w:type="even" r:id="rId12"/>
      <w:footerReference w:type="default" r:id="rId13"/>
      <w:head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48EFC" w14:textId="77777777" w:rsidR="00D43F6A" w:rsidRDefault="00D43F6A">
      <w:r>
        <w:separator/>
      </w:r>
    </w:p>
  </w:endnote>
  <w:endnote w:type="continuationSeparator" w:id="0">
    <w:p w14:paraId="4ACB14D4" w14:textId="77777777" w:rsidR="00D43F6A" w:rsidRDefault="00D4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B990" w14:textId="77777777" w:rsidR="00B721F6" w:rsidRDefault="00B721F6"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DC22C" w14:textId="77777777" w:rsidR="00B721F6" w:rsidRDefault="00B72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B03B" w14:textId="77777777" w:rsidR="00B721F6" w:rsidRDefault="00B721F6">
    <w:pPr>
      <w:pStyle w:val="Footer"/>
      <w:rPr>
        <w:rStyle w:val="PageNumber"/>
      </w:rPr>
    </w:pPr>
  </w:p>
  <w:p w14:paraId="15B6974F" w14:textId="736AC299" w:rsidR="00B721F6" w:rsidRDefault="00B721F6"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15089">
      <w:rPr>
        <w:rStyle w:val="PageNumber"/>
        <w:noProof/>
      </w:rPr>
      <w:t>3</w:t>
    </w:r>
    <w:r>
      <w:rPr>
        <w:rStyle w:val="PageNumber"/>
      </w:rPr>
      <w:fldChar w:fldCharType="end"/>
    </w:r>
    <w:r>
      <w:rPr>
        <w:rStyle w:val="PageNumber"/>
      </w:rPr>
      <w:t xml:space="preserve"> -</w:t>
    </w:r>
  </w:p>
  <w:p w14:paraId="18D77D4E" w14:textId="77777777" w:rsidR="00B721F6" w:rsidRDefault="00B721F6" w:rsidP="009111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F98A3" w14:textId="77777777" w:rsidR="00D43F6A" w:rsidRDefault="00D43F6A">
      <w:r>
        <w:separator/>
      </w:r>
    </w:p>
  </w:footnote>
  <w:footnote w:type="continuationSeparator" w:id="0">
    <w:p w14:paraId="6FD19567" w14:textId="77777777" w:rsidR="00D43F6A" w:rsidRDefault="00D4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CAFC" w14:textId="121DDCAA" w:rsidR="00B721F6" w:rsidRDefault="00B721F6" w:rsidP="006453B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66FF" w14:textId="77777777" w:rsidR="00B721F6" w:rsidRDefault="00B721F6" w:rsidP="00E307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C210C"/>
    <w:multiLevelType w:val="hybridMultilevel"/>
    <w:tmpl w:val="F6BA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54B470E"/>
    <w:multiLevelType w:val="hybridMultilevel"/>
    <w:tmpl w:val="C854EF6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D6C64A8">
      <w:start w:val="1"/>
      <w:numFmt w:val="decimal"/>
      <w:lvlText w:val="(%3)"/>
      <w:lvlJc w:val="left"/>
      <w:pPr>
        <w:ind w:left="2352" w:hanging="3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sDA3MzYztDAwMjBV0lEKTi0uzszPAykwrgUASZSTOiwAAAA="/>
  </w:docVars>
  <w:rsids>
    <w:rsidRoot w:val="00C65E3C"/>
    <w:rsid w:val="000009C3"/>
    <w:rsid w:val="00001C27"/>
    <w:rsid w:val="000077AA"/>
    <w:rsid w:val="00010E9A"/>
    <w:rsid w:val="000117EC"/>
    <w:rsid w:val="00012032"/>
    <w:rsid w:val="0001218B"/>
    <w:rsid w:val="00014C89"/>
    <w:rsid w:val="000164AF"/>
    <w:rsid w:val="00017440"/>
    <w:rsid w:val="00021C45"/>
    <w:rsid w:val="00021F2A"/>
    <w:rsid w:val="000234F5"/>
    <w:rsid w:val="00025D7F"/>
    <w:rsid w:val="00025ED5"/>
    <w:rsid w:val="00025FB6"/>
    <w:rsid w:val="00027202"/>
    <w:rsid w:val="00027A55"/>
    <w:rsid w:val="000326DB"/>
    <w:rsid w:val="0003277F"/>
    <w:rsid w:val="00035B5C"/>
    <w:rsid w:val="00036143"/>
    <w:rsid w:val="00042260"/>
    <w:rsid w:val="00042D27"/>
    <w:rsid w:val="0004540B"/>
    <w:rsid w:val="00045D51"/>
    <w:rsid w:val="00050348"/>
    <w:rsid w:val="00050F55"/>
    <w:rsid w:val="000527A8"/>
    <w:rsid w:val="000548B6"/>
    <w:rsid w:val="00054962"/>
    <w:rsid w:val="00057063"/>
    <w:rsid w:val="00061AAC"/>
    <w:rsid w:val="00061E8C"/>
    <w:rsid w:val="000633CB"/>
    <w:rsid w:val="0006397F"/>
    <w:rsid w:val="00065BEA"/>
    <w:rsid w:val="00066D3B"/>
    <w:rsid w:val="00071403"/>
    <w:rsid w:val="0007175B"/>
    <w:rsid w:val="00072E30"/>
    <w:rsid w:val="000731C9"/>
    <w:rsid w:val="00074103"/>
    <w:rsid w:val="000743F2"/>
    <w:rsid w:val="000760D3"/>
    <w:rsid w:val="00076F8B"/>
    <w:rsid w:val="000777CE"/>
    <w:rsid w:val="00081659"/>
    <w:rsid w:val="0008306D"/>
    <w:rsid w:val="0009270E"/>
    <w:rsid w:val="000927AD"/>
    <w:rsid w:val="00092E40"/>
    <w:rsid w:val="00093A24"/>
    <w:rsid w:val="00095BD9"/>
    <w:rsid w:val="00096155"/>
    <w:rsid w:val="00096223"/>
    <w:rsid w:val="00096E21"/>
    <w:rsid w:val="000A0DBD"/>
    <w:rsid w:val="000A10E2"/>
    <w:rsid w:val="000A5252"/>
    <w:rsid w:val="000A65F9"/>
    <w:rsid w:val="000A7F5F"/>
    <w:rsid w:val="000B03CC"/>
    <w:rsid w:val="000B0782"/>
    <w:rsid w:val="000B1411"/>
    <w:rsid w:val="000B213D"/>
    <w:rsid w:val="000B2405"/>
    <w:rsid w:val="000B25E2"/>
    <w:rsid w:val="000B2658"/>
    <w:rsid w:val="000B3692"/>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F32AC"/>
    <w:rsid w:val="000F3450"/>
    <w:rsid w:val="000F496C"/>
    <w:rsid w:val="000F5052"/>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AEE"/>
    <w:rsid w:val="00124C89"/>
    <w:rsid w:val="00124E6B"/>
    <w:rsid w:val="001256E1"/>
    <w:rsid w:val="00125BF8"/>
    <w:rsid w:val="0012791F"/>
    <w:rsid w:val="00127B77"/>
    <w:rsid w:val="00127D7F"/>
    <w:rsid w:val="00130BFE"/>
    <w:rsid w:val="00130E31"/>
    <w:rsid w:val="00131F3F"/>
    <w:rsid w:val="001328C7"/>
    <w:rsid w:val="00134AA0"/>
    <w:rsid w:val="00140573"/>
    <w:rsid w:val="00141AD1"/>
    <w:rsid w:val="00147919"/>
    <w:rsid w:val="00147C13"/>
    <w:rsid w:val="00150107"/>
    <w:rsid w:val="0015313F"/>
    <w:rsid w:val="00153FEE"/>
    <w:rsid w:val="00154F2E"/>
    <w:rsid w:val="0015508C"/>
    <w:rsid w:val="00156D67"/>
    <w:rsid w:val="00157E98"/>
    <w:rsid w:val="00161468"/>
    <w:rsid w:val="001621BE"/>
    <w:rsid w:val="0016227C"/>
    <w:rsid w:val="0016546C"/>
    <w:rsid w:val="00166103"/>
    <w:rsid w:val="00166469"/>
    <w:rsid w:val="00166668"/>
    <w:rsid w:val="00167619"/>
    <w:rsid w:val="00167BA0"/>
    <w:rsid w:val="0017002F"/>
    <w:rsid w:val="00171D86"/>
    <w:rsid w:val="00171F6F"/>
    <w:rsid w:val="00172176"/>
    <w:rsid w:val="00173021"/>
    <w:rsid w:val="001730ED"/>
    <w:rsid w:val="00173270"/>
    <w:rsid w:val="00173E20"/>
    <w:rsid w:val="00174E5F"/>
    <w:rsid w:val="00174EA7"/>
    <w:rsid w:val="0017653F"/>
    <w:rsid w:val="001777BE"/>
    <w:rsid w:val="00177952"/>
    <w:rsid w:val="001829E9"/>
    <w:rsid w:val="00183515"/>
    <w:rsid w:val="001847A1"/>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572E"/>
    <w:rsid w:val="001A5A72"/>
    <w:rsid w:val="001B06C5"/>
    <w:rsid w:val="001B0892"/>
    <w:rsid w:val="001B583D"/>
    <w:rsid w:val="001B696F"/>
    <w:rsid w:val="001B78D1"/>
    <w:rsid w:val="001C37C1"/>
    <w:rsid w:val="001C4179"/>
    <w:rsid w:val="001C4311"/>
    <w:rsid w:val="001C6720"/>
    <w:rsid w:val="001C7D6A"/>
    <w:rsid w:val="001D1485"/>
    <w:rsid w:val="001D26BD"/>
    <w:rsid w:val="001D2D45"/>
    <w:rsid w:val="001D2DA2"/>
    <w:rsid w:val="001D3A3A"/>
    <w:rsid w:val="001D3AD2"/>
    <w:rsid w:val="001D41AF"/>
    <w:rsid w:val="001D46E0"/>
    <w:rsid w:val="001D4A32"/>
    <w:rsid w:val="001E0F5B"/>
    <w:rsid w:val="001E1EC6"/>
    <w:rsid w:val="001E4B96"/>
    <w:rsid w:val="001F045F"/>
    <w:rsid w:val="001F301B"/>
    <w:rsid w:val="001F3AE1"/>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14B12"/>
    <w:rsid w:val="0022082C"/>
    <w:rsid w:val="00220DA8"/>
    <w:rsid w:val="002229DE"/>
    <w:rsid w:val="0022336C"/>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28D5"/>
    <w:rsid w:val="00254E80"/>
    <w:rsid w:val="00255946"/>
    <w:rsid w:val="00260C97"/>
    <w:rsid w:val="00262469"/>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31B2"/>
    <w:rsid w:val="0028401A"/>
    <w:rsid w:val="0029035B"/>
    <w:rsid w:val="00290E98"/>
    <w:rsid w:val="00291A5B"/>
    <w:rsid w:val="0029439A"/>
    <w:rsid w:val="00296531"/>
    <w:rsid w:val="002A0133"/>
    <w:rsid w:val="002A0C01"/>
    <w:rsid w:val="002A1976"/>
    <w:rsid w:val="002A1EAF"/>
    <w:rsid w:val="002A239D"/>
    <w:rsid w:val="002A271C"/>
    <w:rsid w:val="002A34F1"/>
    <w:rsid w:val="002A37F2"/>
    <w:rsid w:val="002A4040"/>
    <w:rsid w:val="002A61EE"/>
    <w:rsid w:val="002A6670"/>
    <w:rsid w:val="002B0B7C"/>
    <w:rsid w:val="002B29AD"/>
    <w:rsid w:val="002B3DC5"/>
    <w:rsid w:val="002B405B"/>
    <w:rsid w:val="002B4A90"/>
    <w:rsid w:val="002B5AEE"/>
    <w:rsid w:val="002C0BE3"/>
    <w:rsid w:val="002C1056"/>
    <w:rsid w:val="002C1349"/>
    <w:rsid w:val="002C1A51"/>
    <w:rsid w:val="002C492D"/>
    <w:rsid w:val="002C7045"/>
    <w:rsid w:val="002D0B9C"/>
    <w:rsid w:val="002D170E"/>
    <w:rsid w:val="002D1782"/>
    <w:rsid w:val="002D48DA"/>
    <w:rsid w:val="002D4B18"/>
    <w:rsid w:val="002D4EC9"/>
    <w:rsid w:val="002D5889"/>
    <w:rsid w:val="002D68A0"/>
    <w:rsid w:val="002D7626"/>
    <w:rsid w:val="002E05BA"/>
    <w:rsid w:val="002E10E3"/>
    <w:rsid w:val="002E5052"/>
    <w:rsid w:val="002E6A28"/>
    <w:rsid w:val="002E7F41"/>
    <w:rsid w:val="002F04BC"/>
    <w:rsid w:val="002F7878"/>
    <w:rsid w:val="002F7F42"/>
    <w:rsid w:val="0030165D"/>
    <w:rsid w:val="003025E5"/>
    <w:rsid w:val="00302CFA"/>
    <w:rsid w:val="003040AE"/>
    <w:rsid w:val="003044D1"/>
    <w:rsid w:val="00304FF2"/>
    <w:rsid w:val="00305BEE"/>
    <w:rsid w:val="00306966"/>
    <w:rsid w:val="0031093D"/>
    <w:rsid w:val="00310B3E"/>
    <w:rsid w:val="00312020"/>
    <w:rsid w:val="003138FC"/>
    <w:rsid w:val="00314186"/>
    <w:rsid w:val="0031436D"/>
    <w:rsid w:val="00314898"/>
    <w:rsid w:val="00314BC0"/>
    <w:rsid w:val="0031580B"/>
    <w:rsid w:val="003158EE"/>
    <w:rsid w:val="00315A45"/>
    <w:rsid w:val="00317863"/>
    <w:rsid w:val="003203F5"/>
    <w:rsid w:val="00321985"/>
    <w:rsid w:val="00326351"/>
    <w:rsid w:val="00326BF3"/>
    <w:rsid w:val="00330818"/>
    <w:rsid w:val="0033148F"/>
    <w:rsid w:val="00333214"/>
    <w:rsid w:val="00334A22"/>
    <w:rsid w:val="00334E23"/>
    <w:rsid w:val="003409CF"/>
    <w:rsid w:val="00343A50"/>
    <w:rsid w:val="00343E36"/>
    <w:rsid w:val="003440F1"/>
    <w:rsid w:val="00344107"/>
    <w:rsid w:val="00344F3F"/>
    <w:rsid w:val="003452E4"/>
    <w:rsid w:val="00345AC0"/>
    <w:rsid w:val="00346835"/>
    <w:rsid w:val="00346D22"/>
    <w:rsid w:val="00350CA9"/>
    <w:rsid w:val="00351661"/>
    <w:rsid w:val="00352615"/>
    <w:rsid w:val="0035348B"/>
    <w:rsid w:val="00357364"/>
    <w:rsid w:val="0035762B"/>
    <w:rsid w:val="00357AE8"/>
    <w:rsid w:val="0036405F"/>
    <w:rsid w:val="00371D76"/>
    <w:rsid w:val="00372768"/>
    <w:rsid w:val="00372E5B"/>
    <w:rsid w:val="003758A0"/>
    <w:rsid w:val="0037632A"/>
    <w:rsid w:val="00377281"/>
    <w:rsid w:val="003772B6"/>
    <w:rsid w:val="003778D2"/>
    <w:rsid w:val="00377AA9"/>
    <w:rsid w:val="0038014B"/>
    <w:rsid w:val="0038131A"/>
    <w:rsid w:val="003827FE"/>
    <w:rsid w:val="00385414"/>
    <w:rsid w:val="00390E07"/>
    <w:rsid w:val="003976FF"/>
    <w:rsid w:val="00397A1D"/>
    <w:rsid w:val="003A0CFB"/>
    <w:rsid w:val="003A1762"/>
    <w:rsid w:val="003A19ED"/>
    <w:rsid w:val="003A292B"/>
    <w:rsid w:val="003A2BD5"/>
    <w:rsid w:val="003A38F5"/>
    <w:rsid w:val="003A4279"/>
    <w:rsid w:val="003A5151"/>
    <w:rsid w:val="003B0556"/>
    <w:rsid w:val="003B1463"/>
    <w:rsid w:val="003B3F22"/>
    <w:rsid w:val="003B6135"/>
    <w:rsid w:val="003B651B"/>
    <w:rsid w:val="003B6552"/>
    <w:rsid w:val="003C4B54"/>
    <w:rsid w:val="003C5962"/>
    <w:rsid w:val="003C6593"/>
    <w:rsid w:val="003D13C3"/>
    <w:rsid w:val="003D19CE"/>
    <w:rsid w:val="003D4680"/>
    <w:rsid w:val="003D5B9A"/>
    <w:rsid w:val="003E08CD"/>
    <w:rsid w:val="003E0E2C"/>
    <w:rsid w:val="003E14E5"/>
    <w:rsid w:val="003E1BD2"/>
    <w:rsid w:val="003E4977"/>
    <w:rsid w:val="003E5088"/>
    <w:rsid w:val="003E57D1"/>
    <w:rsid w:val="003E6781"/>
    <w:rsid w:val="003F0ABA"/>
    <w:rsid w:val="003F1A18"/>
    <w:rsid w:val="003F4A41"/>
    <w:rsid w:val="003F50F6"/>
    <w:rsid w:val="003F5E43"/>
    <w:rsid w:val="003F65BE"/>
    <w:rsid w:val="003F73B8"/>
    <w:rsid w:val="00400784"/>
    <w:rsid w:val="00400E3B"/>
    <w:rsid w:val="0040202E"/>
    <w:rsid w:val="004023B4"/>
    <w:rsid w:val="00402D4F"/>
    <w:rsid w:val="00402F35"/>
    <w:rsid w:val="00404861"/>
    <w:rsid w:val="00412289"/>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5F5"/>
    <w:rsid w:val="00436DD4"/>
    <w:rsid w:val="00436E63"/>
    <w:rsid w:val="00437610"/>
    <w:rsid w:val="004401DA"/>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56302"/>
    <w:rsid w:val="004636FB"/>
    <w:rsid w:val="00464488"/>
    <w:rsid w:val="004649C4"/>
    <w:rsid w:val="00464F9A"/>
    <w:rsid w:val="00465D4D"/>
    <w:rsid w:val="004672AF"/>
    <w:rsid w:val="00472C9D"/>
    <w:rsid w:val="0047316F"/>
    <w:rsid w:val="00474278"/>
    <w:rsid w:val="00476976"/>
    <w:rsid w:val="00476FB5"/>
    <w:rsid w:val="00477558"/>
    <w:rsid w:val="004819E9"/>
    <w:rsid w:val="00481BC9"/>
    <w:rsid w:val="004862B2"/>
    <w:rsid w:val="0048657F"/>
    <w:rsid w:val="00486EF1"/>
    <w:rsid w:val="00487F41"/>
    <w:rsid w:val="00491307"/>
    <w:rsid w:val="0049148A"/>
    <w:rsid w:val="00493E0F"/>
    <w:rsid w:val="004959F5"/>
    <w:rsid w:val="00496E26"/>
    <w:rsid w:val="00497997"/>
    <w:rsid w:val="004A4DEC"/>
    <w:rsid w:val="004A57E7"/>
    <w:rsid w:val="004A7088"/>
    <w:rsid w:val="004A71B8"/>
    <w:rsid w:val="004A787F"/>
    <w:rsid w:val="004B0AE0"/>
    <w:rsid w:val="004B1EEC"/>
    <w:rsid w:val="004B5A8A"/>
    <w:rsid w:val="004B6E0C"/>
    <w:rsid w:val="004C020E"/>
    <w:rsid w:val="004C04CD"/>
    <w:rsid w:val="004C2803"/>
    <w:rsid w:val="004C2BF6"/>
    <w:rsid w:val="004C315D"/>
    <w:rsid w:val="004C31AC"/>
    <w:rsid w:val="004C3F2B"/>
    <w:rsid w:val="004C46CF"/>
    <w:rsid w:val="004C5A13"/>
    <w:rsid w:val="004C679C"/>
    <w:rsid w:val="004C6E52"/>
    <w:rsid w:val="004C70C5"/>
    <w:rsid w:val="004D208D"/>
    <w:rsid w:val="004D28CB"/>
    <w:rsid w:val="004D2B27"/>
    <w:rsid w:val="004D4736"/>
    <w:rsid w:val="004D5886"/>
    <w:rsid w:val="004D6EC7"/>
    <w:rsid w:val="004D7B78"/>
    <w:rsid w:val="004D7B88"/>
    <w:rsid w:val="004E1872"/>
    <w:rsid w:val="004E2EB7"/>
    <w:rsid w:val="004E3075"/>
    <w:rsid w:val="004E4ED3"/>
    <w:rsid w:val="004E4F94"/>
    <w:rsid w:val="004E6C70"/>
    <w:rsid w:val="004E7894"/>
    <w:rsid w:val="004F1657"/>
    <w:rsid w:val="004F2CBB"/>
    <w:rsid w:val="004F7201"/>
    <w:rsid w:val="004F7899"/>
    <w:rsid w:val="00500FC0"/>
    <w:rsid w:val="00501969"/>
    <w:rsid w:val="00501A11"/>
    <w:rsid w:val="00502AF0"/>
    <w:rsid w:val="00503B45"/>
    <w:rsid w:val="00504080"/>
    <w:rsid w:val="00504132"/>
    <w:rsid w:val="0050728C"/>
    <w:rsid w:val="00510961"/>
    <w:rsid w:val="005116B1"/>
    <w:rsid w:val="005118ED"/>
    <w:rsid w:val="00511D65"/>
    <w:rsid w:val="00515095"/>
    <w:rsid w:val="00515965"/>
    <w:rsid w:val="00516E47"/>
    <w:rsid w:val="00517C4C"/>
    <w:rsid w:val="00522716"/>
    <w:rsid w:val="00523D15"/>
    <w:rsid w:val="00526699"/>
    <w:rsid w:val="00526A2D"/>
    <w:rsid w:val="00526BE3"/>
    <w:rsid w:val="005277D3"/>
    <w:rsid w:val="0053113B"/>
    <w:rsid w:val="00531C2B"/>
    <w:rsid w:val="00531E54"/>
    <w:rsid w:val="005338A6"/>
    <w:rsid w:val="00533F97"/>
    <w:rsid w:val="00534F70"/>
    <w:rsid w:val="00535344"/>
    <w:rsid w:val="0053658F"/>
    <w:rsid w:val="005378DF"/>
    <w:rsid w:val="00537C04"/>
    <w:rsid w:val="005401CA"/>
    <w:rsid w:val="00542438"/>
    <w:rsid w:val="005424FD"/>
    <w:rsid w:val="00545CFD"/>
    <w:rsid w:val="00546D51"/>
    <w:rsid w:val="0055014A"/>
    <w:rsid w:val="00550D01"/>
    <w:rsid w:val="00552078"/>
    <w:rsid w:val="0055303F"/>
    <w:rsid w:val="00553185"/>
    <w:rsid w:val="00554E45"/>
    <w:rsid w:val="005551E2"/>
    <w:rsid w:val="00557FC4"/>
    <w:rsid w:val="00560360"/>
    <w:rsid w:val="00560770"/>
    <w:rsid w:val="005616E0"/>
    <w:rsid w:val="00563632"/>
    <w:rsid w:val="005641E2"/>
    <w:rsid w:val="00565563"/>
    <w:rsid w:val="00566B95"/>
    <w:rsid w:val="00567740"/>
    <w:rsid w:val="00571A97"/>
    <w:rsid w:val="00574707"/>
    <w:rsid w:val="00576A34"/>
    <w:rsid w:val="0057703D"/>
    <w:rsid w:val="00577F6D"/>
    <w:rsid w:val="00580220"/>
    <w:rsid w:val="00581EC0"/>
    <w:rsid w:val="0058301D"/>
    <w:rsid w:val="00584503"/>
    <w:rsid w:val="00585653"/>
    <w:rsid w:val="00585D8F"/>
    <w:rsid w:val="00585FE6"/>
    <w:rsid w:val="00591039"/>
    <w:rsid w:val="0059118A"/>
    <w:rsid w:val="005919E3"/>
    <w:rsid w:val="00591BA9"/>
    <w:rsid w:val="00592A74"/>
    <w:rsid w:val="00593A0D"/>
    <w:rsid w:val="00594A0E"/>
    <w:rsid w:val="0059598F"/>
    <w:rsid w:val="00595A05"/>
    <w:rsid w:val="005963F7"/>
    <w:rsid w:val="00596F5F"/>
    <w:rsid w:val="005A0B43"/>
    <w:rsid w:val="005A129E"/>
    <w:rsid w:val="005A12FF"/>
    <w:rsid w:val="005A16ED"/>
    <w:rsid w:val="005A1782"/>
    <w:rsid w:val="005A3933"/>
    <w:rsid w:val="005A4039"/>
    <w:rsid w:val="005A5D9C"/>
    <w:rsid w:val="005A6459"/>
    <w:rsid w:val="005B37DB"/>
    <w:rsid w:val="005B5FA4"/>
    <w:rsid w:val="005B77E2"/>
    <w:rsid w:val="005B784D"/>
    <w:rsid w:val="005B7CF3"/>
    <w:rsid w:val="005C03BB"/>
    <w:rsid w:val="005C06EC"/>
    <w:rsid w:val="005C074A"/>
    <w:rsid w:val="005C46A7"/>
    <w:rsid w:val="005C4F1E"/>
    <w:rsid w:val="005C4F31"/>
    <w:rsid w:val="005C523D"/>
    <w:rsid w:val="005C548B"/>
    <w:rsid w:val="005C638A"/>
    <w:rsid w:val="005C65DA"/>
    <w:rsid w:val="005C7E3E"/>
    <w:rsid w:val="005C7FD2"/>
    <w:rsid w:val="005D0B2E"/>
    <w:rsid w:val="005D1D2A"/>
    <w:rsid w:val="005D226E"/>
    <w:rsid w:val="005D3CCF"/>
    <w:rsid w:val="005D43CD"/>
    <w:rsid w:val="005D45C3"/>
    <w:rsid w:val="005D48FA"/>
    <w:rsid w:val="005D4CBF"/>
    <w:rsid w:val="005D789A"/>
    <w:rsid w:val="005D7E85"/>
    <w:rsid w:val="005E01ED"/>
    <w:rsid w:val="005E10CD"/>
    <w:rsid w:val="005E592A"/>
    <w:rsid w:val="005E720B"/>
    <w:rsid w:val="005F0046"/>
    <w:rsid w:val="005F0BB2"/>
    <w:rsid w:val="005F0EC1"/>
    <w:rsid w:val="005F1211"/>
    <w:rsid w:val="005F4297"/>
    <w:rsid w:val="005F4B99"/>
    <w:rsid w:val="00604CE4"/>
    <w:rsid w:val="00606086"/>
    <w:rsid w:val="006124C1"/>
    <w:rsid w:val="006136E5"/>
    <w:rsid w:val="006140E0"/>
    <w:rsid w:val="006162C0"/>
    <w:rsid w:val="0061686A"/>
    <w:rsid w:val="00617117"/>
    <w:rsid w:val="006219DE"/>
    <w:rsid w:val="00622959"/>
    <w:rsid w:val="00624A9B"/>
    <w:rsid w:val="006263DA"/>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529F5"/>
    <w:rsid w:val="00654528"/>
    <w:rsid w:val="006578CE"/>
    <w:rsid w:val="00657F65"/>
    <w:rsid w:val="00662E0F"/>
    <w:rsid w:val="006634B2"/>
    <w:rsid w:val="0066439B"/>
    <w:rsid w:val="006646FF"/>
    <w:rsid w:val="006647C6"/>
    <w:rsid w:val="0066568E"/>
    <w:rsid w:val="00667792"/>
    <w:rsid w:val="006704BE"/>
    <w:rsid w:val="006712C4"/>
    <w:rsid w:val="00671F8C"/>
    <w:rsid w:val="006764E3"/>
    <w:rsid w:val="00681A8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730B"/>
    <w:rsid w:val="006B7677"/>
    <w:rsid w:val="006C21C5"/>
    <w:rsid w:val="006C24A5"/>
    <w:rsid w:val="006C31A8"/>
    <w:rsid w:val="006C5F38"/>
    <w:rsid w:val="006C6491"/>
    <w:rsid w:val="006C663B"/>
    <w:rsid w:val="006C7963"/>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702EA2"/>
    <w:rsid w:val="00704822"/>
    <w:rsid w:val="00704A3F"/>
    <w:rsid w:val="00705DAB"/>
    <w:rsid w:val="00706C03"/>
    <w:rsid w:val="00710336"/>
    <w:rsid w:val="00711D6C"/>
    <w:rsid w:val="00712E48"/>
    <w:rsid w:val="00713C13"/>
    <w:rsid w:val="0071593D"/>
    <w:rsid w:val="007209A6"/>
    <w:rsid w:val="007216C2"/>
    <w:rsid w:val="007250ED"/>
    <w:rsid w:val="00725984"/>
    <w:rsid w:val="007263F6"/>
    <w:rsid w:val="00727429"/>
    <w:rsid w:val="007308C1"/>
    <w:rsid w:val="00732CD8"/>
    <w:rsid w:val="00733CD2"/>
    <w:rsid w:val="0073418E"/>
    <w:rsid w:val="007341C2"/>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01B"/>
    <w:rsid w:val="00754B25"/>
    <w:rsid w:val="007556D5"/>
    <w:rsid w:val="0075582D"/>
    <w:rsid w:val="0075721C"/>
    <w:rsid w:val="007573C3"/>
    <w:rsid w:val="0076017B"/>
    <w:rsid w:val="00761988"/>
    <w:rsid w:val="0076388E"/>
    <w:rsid w:val="007663E1"/>
    <w:rsid w:val="0076677C"/>
    <w:rsid w:val="00766A14"/>
    <w:rsid w:val="00767F4B"/>
    <w:rsid w:val="00771706"/>
    <w:rsid w:val="00772673"/>
    <w:rsid w:val="0077464C"/>
    <w:rsid w:val="00774804"/>
    <w:rsid w:val="00777CFF"/>
    <w:rsid w:val="00781584"/>
    <w:rsid w:val="00781ADC"/>
    <w:rsid w:val="00781B4F"/>
    <w:rsid w:val="00782CDA"/>
    <w:rsid w:val="00783C5E"/>
    <w:rsid w:val="0078422A"/>
    <w:rsid w:val="00785151"/>
    <w:rsid w:val="007867DF"/>
    <w:rsid w:val="0078698C"/>
    <w:rsid w:val="00786C09"/>
    <w:rsid w:val="00787702"/>
    <w:rsid w:val="00790257"/>
    <w:rsid w:val="00793FBB"/>
    <w:rsid w:val="00794120"/>
    <w:rsid w:val="00794E12"/>
    <w:rsid w:val="00796ABD"/>
    <w:rsid w:val="00797BD0"/>
    <w:rsid w:val="007A1C2F"/>
    <w:rsid w:val="007A3484"/>
    <w:rsid w:val="007A525D"/>
    <w:rsid w:val="007A6350"/>
    <w:rsid w:val="007A7153"/>
    <w:rsid w:val="007A73F7"/>
    <w:rsid w:val="007A7853"/>
    <w:rsid w:val="007A7D44"/>
    <w:rsid w:val="007A7F49"/>
    <w:rsid w:val="007B01F8"/>
    <w:rsid w:val="007B267F"/>
    <w:rsid w:val="007B2B5E"/>
    <w:rsid w:val="007B318D"/>
    <w:rsid w:val="007B41F1"/>
    <w:rsid w:val="007B6CA9"/>
    <w:rsid w:val="007C0071"/>
    <w:rsid w:val="007C0DBF"/>
    <w:rsid w:val="007C230E"/>
    <w:rsid w:val="007C474B"/>
    <w:rsid w:val="007C5657"/>
    <w:rsid w:val="007C5F75"/>
    <w:rsid w:val="007C62B1"/>
    <w:rsid w:val="007C6C77"/>
    <w:rsid w:val="007C7233"/>
    <w:rsid w:val="007C72B2"/>
    <w:rsid w:val="007C7488"/>
    <w:rsid w:val="007C7FB0"/>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F72"/>
    <w:rsid w:val="007F107E"/>
    <w:rsid w:val="007F1FF4"/>
    <w:rsid w:val="007F2F8A"/>
    <w:rsid w:val="007F3727"/>
    <w:rsid w:val="007F50A6"/>
    <w:rsid w:val="008002EE"/>
    <w:rsid w:val="00801746"/>
    <w:rsid w:val="00802800"/>
    <w:rsid w:val="00803F5C"/>
    <w:rsid w:val="00804525"/>
    <w:rsid w:val="00804A4A"/>
    <w:rsid w:val="0080549F"/>
    <w:rsid w:val="00806200"/>
    <w:rsid w:val="00810161"/>
    <w:rsid w:val="008120AF"/>
    <w:rsid w:val="00812533"/>
    <w:rsid w:val="00815349"/>
    <w:rsid w:val="00815620"/>
    <w:rsid w:val="00815867"/>
    <w:rsid w:val="00817FA3"/>
    <w:rsid w:val="00820E57"/>
    <w:rsid w:val="0082380C"/>
    <w:rsid w:val="00823E14"/>
    <w:rsid w:val="00824DB9"/>
    <w:rsid w:val="00825451"/>
    <w:rsid w:val="008263E5"/>
    <w:rsid w:val="0082676E"/>
    <w:rsid w:val="008276A3"/>
    <w:rsid w:val="00830C16"/>
    <w:rsid w:val="00831184"/>
    <w:rsid w:val="00836E7E"/>
    <w:rsid w:val="008373FD"/>
    <w:rsid w:val="00840219"/>
    <w:rsid w:val="0084021D"/>
    <w:rsid w:val="00840F9D"/>
    <w:rsid w:val="008418F7"/>
    <w:rsid w:val="00841DE4"/>
    <w:rsid w:val="00843D28"/>
    <w:rsid w:val="0084425E"/>
    <w:rsid w:val="00844659"/>
    <w:rsid w:val="00845BE4"/>
    <w:rsid w:val="008465A2"/>
    <w:rsid w:val="00846E45"/>
    <w:rsid w:val="0084799E"/>
    <w:rsid w:val="00847B28"/>
    <w:rsid w:val="00850F77"/>
    <w:rsid w:val="00852B44"/>
    <w:rsid w:val="008552DD"/>
    <w:rsid w:val="00856097"/>
    <w:rsid w:val="00856596"/>
    <w:rsid w:val="00856B3B"/>
    <w:rsid w:val="00860A62"/>
    <w:rsid w:val="00860D8C"/>
    <w:rsid w:val="00862A04"/>
    <w:rsid w:val="0086305A"/>
    <w:rsid w:val="00864BD4"/>
    <w:rsid w:val="008659DC"/>
    <w:rsid w:val="00866496"/>
    <w:rsid w:val="008725AF"/>
    <w:rsid w:val="008739BE"/>
    <w:rsid w:val="00874F14"/>
    <w:rsid w:val="00875437"/>
    <w:rsid w:val="00875D40"/>
    <w:rsid w:val="0087660C"/>
    <w:rsid w:val="00877354"/>
    <w:rsid w:val="00877F38"/>
    <w:rsid w:val="00880B4F"/>
    <w:rsid w:val="008821DD"/>
    <w:rsid w:val="00882248"/>
    <w:rsid w:val="00882E3D"/>
    <w:rsid w:val="00884DDC"/>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575B"/>
    <w:rsid w:val="008C677F"/>
    <w:rsid w:val="008D2C47"/>
    <w:rsid w:val="008D2CBE"/>
    <w:rsid w:val="008D347A"/>
    <w:rsid w:val="008E1300"/>
    <w:rsid w:val="008E15A2"/>
    <w:rsid w:val="008E641F"/>
    <w:rsid w:val="008E6D42"/>
    <w:rsid w:val="008F1B7C"/>
    <w:rsid w:val="008F29BF"/>
    <w:rsid w:val="008F5276"/>
    <w:rsid w:val="008F5EBA"/>
    <w:rsid w:val="008F6A08"/>
    <w:rsid w:val="008F6A69"/>
    <w:rsid w:val="008F709C"/>
    <w:rsid w:val="00901CCE"/>
    <w:rsid w:val="00902621"/>
    <w:rsid w:val="009026EB"/>
    <w:rsid w:val="00902B7C"/>
    <w:rsid w:val="00902D5C"/>
    <w:rsid w:val="00903D67"/>
    <w:rsid w:val="00904212"/>
    <w:rsid w:val="00904217"/>
    <w:rsid w:val="0090620E"/>
    <w:rsid w:val="00907432"/>
    <w:rsid w:val="00907AB6"/>
    <w:rsid w:val="00910723"/>
    <w:rsid w:val="009111B3"/>
    <w:rsid w:val="009118B7"/>
    <w:rsid w:val="009156E3"/>
    <w:rsid w:val="00920785"/>
    <w:rsid w:val="00922ECD"/>
    <w:rsid w:val="00923229"/>
    <w:rsid w:val="00923C40"/>
    <w:rsid w:val="0092404C"/>
    <w:rsid w:val="0092426E"/>
    <w:rsid w:val="0092591D"/>
    <w:rsid w:val="00925E69"/>
    <w:rsid w:val="009311B5"/>
    <w:rsid w:val="0093173A"/>
    <w:rsid w:val="0093179E"/>
    <w:rsid w:val="00931B60"/>
    <w:rsid w:val="00934574"/>
    <w:rsid w:val="00934651"/>
    <w:rsid w:val="00935D87"/>
    <w:rsid w:val="00937005"/>
    <w:rsid w:val="00940455"/>
    <w:rsid w:val="00940724"/>
    <w:rsid w:val="009426A8"/>
    <w:rsid w:val="00942B03"/>
    <w:rsid w:val="0094353D"/>
    <w:rsid w:val="00943D28"/>
    <w:rsid w:val="00945838"/>
    <w:rsid w:val="009474B9"/>
    <w:rsid w:val="00951441"/>
    <w:rsid w:val="00952D90"/>
    <w:rsid w:val="00953299"/>
    <w:rsid w:val="00953D4E"/>
    <w:rsid w:val="009553E6"/>
    <w:rsid w:val="009570B2"/>
    <w:rsid w:val="00960ACD"/>
    <w:rsid w:val="00961CC5"/>
    <w:rsid w:val="0096217B"/>
    <w:rsid w:val="00963BEE"/>
    <w:rsid w:val="00963FE6"/>
    <w:rsid w:val="0096519E"/>
    <w:rsid w:val="009660C2"/>
    <w:rsid w:val="0096760C"/>
    <w:rsid w:val="00970DBE"/>
    <w:rsid w:val="00974012"/>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D4C"/>
    <w:rsid w:val="009A5E42"/>
    <w:rsid w:val="009A68BC"/>
    <w:rsid w:val="009A7DB0"/>
    <w:rsid w:val="009B1331"/>
    <w:rsid w:val="009B46BF"/>
    <w:rsid w:val="009B4D7F"/>
    <w:rsid w:val="009B5A3C"/>
    <w:rsid w:val="009C2595"/>
    <w:rsid w:val="009C275D"/>
    <w:rsid w:val="009C384C"/>
    <w:rsid w:val="009C48CA"/>
    <w:rsid w:val="009C50D8"/>
    <w:rsid w:val="009C74E7"/>
    <w:rsid w:val="009C79BD"/>
    <w:rsid w:val="009D1F68"/>
    <w:rsid w:val="009D214A"/>
    <w:rsid w:val="009D227B"/>
    <w:rsid w:val="009D2974"/>
    <w:rsid w:val="009D360D"/>
    <w:rsid w:val="009D48E3"/>
    <w:rsid w:val="009D53D8"/>
    <w:rsid w:val="009D5EEF"/>
    <w:rsid w:val="009D71CD"/>
    <w:rsid w:val="009D7795"/>
    <w:rsid w:val="009E061B"/>
    <w:rsid w:val="009E1F4F"/>
    <w:rsid w:val="009E2C10"/>
    <w:rsid w:val="009E58A0"/>
    <w:rsid w:val="009E5957"/>
    <w:rsid w:val="009E7DB8"/>
    <w:rsid w:val="009E7DE1"/>
    <w:rsid w:val="009F1FBB"/>
    <w:rsid w:val="009F1FCF"/>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4B0C"/>
    <w:rsid w:val="00A05734"/>
    <w:rsid w:val="00A05820"/>
    <w:rsid w:val="00A067C8"/>
    <w:rsid w:val="00A076D6"/>
    <w:rsid w:val="00A11321"/>
    <w:rsid w:val="00A11E4C"/>
    <w:rsid w:val="00A1395B"/>
    <w:rsid w:val="00A14BF3"/>
    <w:rsid w:val="00A162CA"/>
    <w:rsid w:val="00A22A6E"/>
    <w:rsid w:val="00A23D05"/>
    <w:rsid w:val="00A23E53"/>
    <w:rsid w:val="00A24C58"/>
    <w:rsid w:val="00A264A5"/>
    <w:rsid w:val="00A267D2"/>
    <w:rsid w:val="00A27DCF"/>
    <w:rsid w:val="00A31169"/>
    <w:rsid w:val="00A3468F"/>
    <w:rsid w:val="00A412EF"/>
    <w:rsid w:val="00A4211D"/>
    <w:rsid w:val="00A43F13"/>
    <w:rsid w:val="00A44403"/>
    <w:rsid w:val="00A454D5"/>
    <w:rsid w:val="00A456DA"/>
    <w:rsid w:val="00A45CA7"/>
    <w:rsid w:val="00A45F4D"/>
    <w:rsid w:val="00A46F33"/>
    <w:rsid w:val="00A47517"/>
    <w:rsid w:val="00A4788E"/>
    <w:rsid w:val="00A47E60"/>
    <w:rsid w:val="00A50374"/>
    <w:rsid w:val="00A517E1"/>
    <w:rsid w:val="00A5212D"/>
    <w:rsid w:val="00A53EA6"/>
    <w:rsid w:val="00A559F9"/>
    <w:rsid w:val="00A55A8F"/>
    <w:rsid w:val="00A55FEA"/>
    <w:rsid w:val="00A563E0"/>
    <w:rsid w:val="00A56E53"/>
    <w:rsid w:val="00A57A19"/>
    <w:rsid w:val="00A60550"/>
    <w:rsid w:val="00A63025"/>
    <w:rsid w:val="00A6332D"/>
    <w:rsid w:val="00A6530C"/>
    <w:rsid w:val="00A67203"/>
    <w:rsid w:val="00A707D7"/>
    <w:rsid w:val="00A71D9E"/>
    <w:rsid w:val="00A7402E"/>
    <w:rsid w:val="00A74AC8"/>
    <w:rsid w:val="00A754A9"/>
    <w:rsid w:val="00A80165"/>
    <w:rsid w:val="00A804A9"/>
    <w:rsid w:val="00A808C2"/>
    <w:rsid w:val="00A80A2F"/>
    <w:rsid w:val="00A81BAE"/>
    <w:rsid w:val="00A82310"/>
    <w:rsid w:val="00A83497"/>
    <w:rsid w:val="00A85E23"/>
    <w:rsid w:val="00A86B6C"/>
    <w:rsid w:val="00A86CC5"/>
    <w:rsid w:val="00A87FB1"/>
    <w:rsid w:val="00A87FDD"/>
    <w:rsid w:val="00A905D4"/>
    <w:rsid w:val="00A90860"/>
    <w:rsid w:val="00A925D1"/>
    <w:rsid w:val="00A9278F"/>
    <w:rsid w:val="00A96996"/>
    <w:rsid w:val="00A96D57"/>
    <w:rsid w:val="00A96E79"/>
    <w:rsid w:val="00A9732B"/>
    <w:rsid w:val="00A97B65"/>
    <w:rsid w:val="00A97D20"/>
    <w:rsid w:val="00AA0482"/>
    <w:rsid w:val="00AA0594"/>
    <w:rsid w:val="00AA06E1"/>
    <w:rsid w:val="00AA08F0"/>
    <w:rsid w:val="00AA1F99"/>
    <w:rsid w:val="00AA3989"/>
    <w:rsid w:val="00AA3D2F"/>
    <w:rsid w:val="00AA45B2"/>
    <w:rsid w:val="00AA7032"/>
    <w:rsid w:val="00AB1703"/>
    <w:rsid w:val="00AB1BE2"/>
    <w:rsid w:val="00AB224D"/>
    <w:rsid w:val="00AB278D"/>
    <w:rsid w:val="00AB418C"/>
    <w:rsid w:val="00AC1009"/>
    <w:rsid w:val="00AC143B"/>
    <w:rsid w:val="00AC1F4D"/>
    <w:rsid w:val="00AC2D10"/>
    <w:rsid w:val="00AC2DB6"/>
    <w:rsid w:val="00AC5295"/>
    <w:rsid w:val="00AC5748"/>
    <w:rsid w:val="00AC588F"/>
    <w:rsid w:val="00AC6D1E"/>
    <w:rsid w:val="00AD048F"/>
    <w:rsid w:val="00AD08B6"/>
    <w:rsid w:val="00AD0A0E"/>
    <w:rsid w:val="00AD0E36"/>
    <w:rsid w:val="00AD1840"/>
    <w:rsid w:val="00AD1B5E"/>
    <w:rsid w:val="00AD1B7E"/>
    <w:rsid w:val="00AD1EFE"/>
    <w:rsid w:val="00AD217D"/>
    <w:rsid w:val="00AD26E7"/>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F066F"/>
    <w:rsid w:val="00AF1479"/>
    <w:rsid w:val="00AF5071"/>
    <w:rsid w:val="00AF5E69"/>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2648"/>
    <w:rsid w:val="00B14042"/>
    <w:rsid w:val="00B14564"/>
    <w:rsid w:val="00B14CD8"/>
    <w:rsid w:val="00B15A4B"/>
    <w:rsid w:val="00B2373F"/>
    <w:rsid w:val="00B2555E"/>
    <w:rsid w:val="00B273A3"/>
    <w:rsid w:val="00B30CF5"/>
    <w:rsid w:val="00B3335E"/>
    <w:rsid w:val="00B347C9"/>
    <w:rsid w:val="00B351E1"/>
    <w:rsid w:val="00B35216"/>
    <w:rsid w:val="00B35B78"/>
    <w:rsid w:val="00B36D1F"/>
    <w:rsid w:val="00B4165F"/>
    <w:rsid w:val="00B41858"/>
    <w:rsid w:val="00B423F4"/>
    <w:rsid w:val="00B42FE3"/>
    <w:rsid w:val="00B44F15"/>
    <w:rsid w:val="00B45F69"/>
    <w:rsid w:val="00B46522"/>
    <w:rsid w:val="00B47CB9"/>
    <w:rsid w:val="00B47D43"/>
    <w:rsid w:val="00B51D37"/>
    <w:rsid w:val="00B53F4A"/>
    <w:rsid w:val="00B54A1F"/>
    <w:rsid w:val="00B55ABD"/>
    <w:rsid w:val="00B60497"/>
    <w:rsid w:val="00B60BDA"/>
    <w:rsid w:val="00B612CF"/>
    <w:rsid w:val="00B6387D"/>
    <w:rsid w:val="00B64D9E"/>
    <w:rsid w:val="00B67893"/>
    <w:rsid w:val="00B70303"/>
    <w:rsid w:val="00B70E64"/>
    <w:rsid w:val="00B71024"/>
    <w:rsid w:val="00B7106E"/>
    <w:rsid w:val="00B719CA"/>
    <w:rsid w:val="00B721F6"/>
    <w:rsid w:val="00B72353"/>
    <w:rsid w:val="00B7390E"/>
    <w:rsid w:val="00B8102D"/>
    <w:rsid w:val="00B8109F"/>
    <w:rsid w:val="00B81823"/>
    <w:rsid w:val="00B8199C"/>
    <w:rsid w:val="00B81AFC"/>
    <w:rsid w:val="00B81E86"/>
    <w:rsid w:val="00B8315F"/>
    <w:rsid w:val="00B848D7"/>
    <w:rsid w:val="00B85EA4"/>
    <w:rsid w:val="00B8671C"/>
    <w:rsid w:val="00B92947"/>
    <w:rsid w:val="00B92D9C"/>
    <w:rsid w:val="00B93540"/>
    <w:rsid w:val="00B950AA"/>
    <w:rsid w:val="00B974E0"/>
    <w:rsid w:val="00BA0AD7"/>
    <w:rsid w:val="00BA276A"/>
    <w:rsid w:val="00BA33C6"/>
    <w:rsid w:val="00BA532E"/>
    <w:rsid w:val="00BA5E6F"/>
    <w:rsid w:val="00BA5F94"/>
    <w:rsid w:val="00BB0202"/>
    <w:rsid w:val="00BB0BD1"/>
    <w:rsid w:val="00BB20D0"/>
    <w:rsid w:val="00BC0444"/>
    <w:rsid w:val="00BC0DAC"/>
    <w:rsid w:val="00BC2612"/>
    <w:rsid w:val="00BC3C1A"/>
    <w:rsid w:val="00BC3D4D"/>
    <w:rsid w:val="00BC559A"/>
    <w:rsid w:val="00BD092E"/>
    <w:rsid w:val="00BD480E"/>
    <w:rsid w:val="00BD49A7"/>
    <w:rsid w:val="00BE026C"/>
    <w:rsid w:val="00BE11F7"/>
    <w:rsid w:val="00BE1D7D"/>
    <w:rsid w:val="00BE2DBA"/>
    <w:rsid w:val="00BE41B4"/>
    <w:rsid w:val="00BE4F01"/>
    <w:rsid w:val="00BE674F"/>
    <w:rsid w:val="00BE7F37"/>
    <w:rsid w:val="00BF1CA3"/>
    <w:rsid w:val="00BF1DD8"/>
    <w:rsid w:val="00BF21F9"/>
    <w:rsid w:val="00BF4300"/>
    <w:rsid w:val="00BF4442"/>
    <w:rsid w:val="00BF4814"/>
    <w:rsid w:val="00BF519B"/>
    <w:rsid w:val="00BF5724"/>
    <w:rsid w:val="00BF78BB"/>
    <w:rsid w:val="00C00F08"/>
    <w:rsid w:val="00C02157"/>
    <w:rsid w:val="00C022FE"/>
    <w:rsid w:val="00C028BE"/>
    <w:rsid w:val="00C0305A"/>
    <w:rsid w:val="00C0353A"/>
    <w:rsid w:val="00C04C49"/>
    <w:rsid w:val="00C04CE7"/>
    <w:rsid w:val="00C0690C"/>
    <w:rsid w:val="00C10160"/>
    <w:rsid w:val="00C11598"/>
    <w:rsid w:val="00C1533F"/>
    <w:rsid w:val="00C20118"/>
    <w:rsid w:val="00C21D44"/>
    <w:rsid w:val="00C222A1"/>
    <w:rsid w:val="00C2276E"/>
    <w:rsid w:val="00C22A4F"/>
    <w:rsid w:val="00C24B40"/>
    <w:rsid w:val="00C305CD"/>
    <w:rsid w:val="00C31D3A"/>
    <w:rsid w:val="00C3242C"/>
    <w:rsid w:val="00C3242D"/>
    <w:rsid w:val="00C32768"/>
    <w:rsid w:val="00C33917"/>
    <w:rsid w:val="00C33A96"/>
    <w:rsid w:val="00C3574C"/>
    <w:rsid w:val="00C35DFA"/>
    <w:rsid w:val="00C363DD"/>
    <w:rsid w:val="00C426E1"/>
    <w:rsid w:val="00C42A3F"/>
    <w:rsid w:val="00C42F48"/>
    <w:rsid w:val="00C43A8D"/>
    <w:rsid w:val="00C44DF5"/>
    <w:rsid w:val="00C44E7E"/>
    <w:rsid w:val="00C452C3"/>
    <w:rsid w:val="00C46CD3"/>
    <w:rsid w:val="00C47F7B"/>
    <w:rsid w:val="00C51D29"/>
    <w:rsid w:val="00C53953"/>
    <w:rsid w:val="00C53D97"/>
    <w:rsid w:val="00C54DD0"/>
    <w:rsid w:val="00C576B2"/>
    <w:rsid w:val="00C57C85"/>
    <w:rsid w:val="00C6147D"/>
    <w:rsid w:val="00C650B2"/>
    <w:rsid w:val="00C65288"/>
    <w:rsid w:val="00C6557E"/>
    <w:rsid w:val="00C65E3C"/>
    <w:rsid w:val="00C665CE"/>
    <w:rsid w:val="00C72C3A"/>
    <w:rsid w:val="00C73B9B"/>
    <w:rsid w:val="00C742DF"/>
    <w:rsid w:val="00C758EF"/>
    <w:rsid w:val="00C75E87"/>
    <w:rsid w:val="00C76698"/>
    <w:rsid w:val="00C814C7"/>
    <w:rsid w:val="00C8253A"/>
    <w:rsid w:val="00C85AC0"/>
    <w:rsid w:val="00C86168"/>
    <w:rsid w:val="00C9326E"/>
    <w:rsid w:val="00C93DA1"/>
    <w:rsid w:val="00C946E1"/>
    <w:rsid w:val="00C94AAD"/>
    <w:rsid w:val="00C953B6"/>
    <w:rsid w:val="00C95C73"/>
    <w:rsid w:val="00C96619"/>
    <w:rsid w:val="00C97311"/>
    <w:rsid w:val="00C97792"/>
    <w:rsid w:val="00CA1842"/>
    <w:rsid w:val="00CA1856"/>
    <w:rsid w:val="00CA23B5"/>
    <w:rsid w:val="00CA455E"/>
    <w:rsid w:val="00CA5C04"/>
    <w:rsid w:val="00CA615A"/>
    <w:rsid w:val="00CA6DA6"/>
    <w:rsid w:val="00CA7AD8"/>
    <w:rsid w:val="00CA7B52"/>
    <w:rsid w:val="00CB025D"/>
    <w:rsid w:val="00CB13EF"/>
    <w:rsid w:val="00CB147D"/>
    <w:rsid w:val="00CB262B"/>
    <w:rsid w:val="00CB27DC"/>
    <w:rsid w:val="00CB3900"/>
    <w:rsid w:val="00CB4243"/>
    <w:rsid w:val="00CC0705"/>
    <w:rsid w:val="00CC2DB7"/>
    <w:rsid w:val="00CC4206"/>
    <w:rsid w:val="00CC4BC8"/>
    <w:rsid w:val="00CC7060"/>
    <w:rsid w:val="00CD1716"/>
    <w:rsid w:val="00CD2145"/>
    <w:rsid w:val="00CD256F"/>
    <w:rsid w:val="00CD7106"/>
    <w:rsid w:val="00CE03BA"/>
    <w:rsid w:val="00CE14DC"/>
    <w:rsid w:val="00CE1985"/>
    <w:rsid w:val="00CE2A90"/>
    <w:rsid w:val="00CE3FB6"/>
    <w:rsid w:val="00CE4243"/>
    <w:rsid w:val="00CF12E2"/>
    <w:rsid w:val="00CF1EF0"/>
    <w:rsid w:val="00CF2C3A"/>
    <w:rsid w:val="00CF36B9"/>
    <w:rsid w:val="00CF4361"/>
    <w:rsid w:val="00CF534D"/>
    <w:rsid w:val="00CF5364"/>
    <w:rsid w:val="00CF6884"/>
    <w:rsid w:val="00D026FD"/>
    <w:rsid w:val="00D03449"/>
    <w:rsid w:val="00D044F6"/>
    <w:rsid w:val="00D04908"/>
    <w:rsid w:val="00D05DE1"/>
    <w:rsid w:val="00D072C8"/>
    <w:rsid w:val="00D07B51"/>
    <w:rsid w:val="00D10562"/>
    <w:rsid w:val="00D11620"/>
    <w:rsid w:val="00D11FA3"/>
    <w:rsid w:val="00D1233B"/>
    <w:rsid w:val="00D128EC"/>
    <w:rsid w:val="00D139D0"/>
    <w:rsid w:val="00D13DBA"/>
    <w:rsid w:val="00D142C8"/>
    <w:rsid w:val="00D15089"/>
    <w:rsid w:val="00D160F3"/>
    <w:rsid w:val="00D1789A"/>
    <w:rsid w:val="00D2146E"/>
    <w:rsid w:val="00D21917"/>
    <w:rsid w:val="00D24814"/>
    <w:rsid w:val="00D30B24"/>
    <w:rsid w:val="00D32BFA"/>
    <w:rsid w:val="00D3310F"/>
    <w:rsid w:val="00D33113"/>
    <w:rsid w:val="00D33D76"/>
    <w:rsid w:val="00D35404"/>
    <w:rsid w:val="00D37537"/>
    <w:rsid w:val="00D416D7"/>
    <w:rsid w:val="00D41A83"/>
    <w:rsid w:val="00D41BB9"/>
    <w:rsid w:val="00D42494"/>
    <w:rsid w:val="00D42BCE"/>
    <w:rsid w:val="00D43F6A"/>
    <w:rsid w:val="00D44BEC"/>
    <w:rsid w:val="00D466E2"/>
    <w:rsid w:val="00D46B87"/>
    <w:rsid w:val="00D53614"/>
    <w:rsid w:val="00D541F7"/>
    <w:rsid w:val="00D5533E"/>
    <w:rsid w:val="00D61F4E"/>
    <w:rsid w:val="00D622C7"/>
    <w:rsid w:val="00D6687A"/>
    <w:rsid w:val="00D66FDD"/>
    <w:rsid w:val="00D678B5"/>
    <w:rsid w:val="00D70844"/>
    <w:rsid w:val="00D720BD"/>
    <w:rsid w:val="00D735EE"/>
    <w:rsid w:val="00D738B8"/>
    <w:rsid w:val="00D73CD3"/>
    <w:rsid w:val="00D7527E"/>
    <w:rsid w:val="00D7612F"/>
    <w:rsid w:val="00D76EB1"/>
    <w:rsid w:val="00D77B06"/>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5471"/>
    <w:rsid w:val="00D97117"/>
    <w:rsid w:val="00D97355"/>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59D1"/>
    <w:rsid w:val="00DB5D9A"/>
    <w:rsid w:val="00DB5FA2"/>
    <w:rsid w:val="00DB6335"/>
    <w:rsid w:val="00DB757F"/>
    <w:rsid w:val="00DC03B7"/>
    <w:rsid w:val="00DC1174"/>
    <w:rsid w:val="00DC1E73"/>
    <w:rsid w:val="00DC2F36"/>
    <w:rsid w:val="00DC3413"/>
    <w:rsid w:val="00DC404F"/>
    <w:rsid w:val="00DC5A46"/>
    <w:rsid w:val="00DC7031"/>
    <w:rsid w:val="00DC73E4"/>
    <w:rsid w:val="00DC79B2"/>
    <w:rsid w:val="00DD1557"/>
    <w:rsid w:val="00DD1A7F"/>
    <w:rsid w:val="00DD1FBE"/>
    <w:rsid w:val="00DD527C"/>
    <w:rsid w:val="00DD67BE"/>
    <w:rsid w:val="00DE0163"/>
    <w:rsid w:val="00DE0E1E"/>
    <w:rsid w:val="00DE0E4A"/>
    <w:rsid w:val="00DE2086"/>
    <w:rsid w:val="00DE35FA"/>
    <w:rsid w:val="00DE78E8"/>
    <w:rsid w:val="00DE79A2"/>
    <w:rsid w:val="00DF0118"/>
    <w:rsid w:val="00DF240A"/>
    <w:rsid w:val="00DF3066"/>
    <w:rsid w:val="00DF4C1D"/>
    <w:rsid w:val="00DF5CE5"/>
    <w:rsid w:val="00DF6202"/>
    <w:rsid w:val="00DF6342"/>
    <w:rsid w:val="00DF6796"/>
    <w:rsid w:val="00DF6AA4"/>
    <w:rsid w:val="00E00077"/>
    <w:rsid w:val="00E002D5"/>
    <w:rsid w:val="00E01669"/>
    <w:rsid w:val="00E01D8F"/>
    <w:rsid w:val="00E0256C"/>
    <w:rsid w:val="00E02DC9"/>
    <w:rsid w:val="00E045DF"/>
    <w:rsid w:val="00E0662F"/>
    <w:rsid w:val="00E10E0E"/>
    <w:rsid w:val="00E11197"/>
    <w:rsid w:val="00E11979"/>
    <w:rsid w:val="00E1338F"/>
    <w:rsid w:val="00E13F18"/>
    <w:rsid w:val="00E14E83"/>
    <w:rsid w:val="00E169B4"/>
    <w:rsid w:val="00E17D6A"/>
    <w:rsid w:val="00E209C0"/>
    <w:rsid w:val="00E21237"/>
    <w:rsid w:val="00E21643"/>
    <w:rsid w:val="00E2210D"/>
    <w:rsid w:val="00E23162"/>
    <w:rsid w:val="00E2367E"/>
    <w:rsid w:val="00E23AB6"/>
    <w:rsid w:val="00E241C7"/>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4EE0"/>
    <w:rsid w:val="00E458CD"/>
    <w:rsid w:val="00E45B56"/>
    <w:rsid w:val="00E46859"/>
    <w:rsid w:val="00E47B11"/>
    <w:rsid w:val="00E47E27"/>
    <w:rsid w:val="00E47E52"/>
    <w:rsid w:val="00E51B2B"/>
    <w:rsid w:val="00E536D0"/>
    <w:rsid w:val="00E548E9"/>
    <w:rsid w:val="00E54E99"/>
    <w:rsid w:val="00E5540E"/>
    <w:rsid w:val="00E60137"/>
    <w:rsid w:val="00E61040"/>
    <w:rsid w:val="00E6280D"/>
    <w:rsid w:val="00E62F1B"/>
    <w:rsid w:val="00E64745"/>
    <w:rsid w:val="00E65157"/>
    <w:rsid w:val="00E65521"/>
    <w:rsid w:val="00E66DE1"/>
    <w:rsid w:val="00E67FA7"/>
    <w:rsid w:val="00E72990"/>
    <w:rsid w:val="00E72E43"/>
    <w:rsid w:val="00E74E8D"/>
    <w:rsid w:val="00E74F45"/>
    <w:rsid w:val="00E75192"/>
    <w:rsid w:val="00E7670D"/>
    <w:rsid w:val="00E80D20"/>
    <w:rsid w:val="00E8163A"/>
    <w:rsid w:val="00E81E05"/>
    <w:rsid w:val="00E857DF"/>
    <w:rsid w:val="00E86E3F"/>
    <w:rsid w:val="00E86E76"/>
    <w:rsid w:val="00E918EC"/>
    <w:rsid w:val="00E92121"/>
    <w:rsid w:val="00E928EF"/>
    <w:rsid w:val="00E940F2"/>
    <w:rsid w:val="00E957AF"/>
    <w:rsid w:val="00E95CFC"/>
    <w:rsid w:val="00E97A9F"/>
    <w:rsid w:val="00EA087F"/>
    <w:rsid w:val="00EA2605"/>
    <w:rsid w:val="00EA2BF8"/>
    <w:rsid w:val="00EA31CB"/>
    <w:rsid w:val="00EA3426"/>
    <w:rsid w:val="00EA4816"/>
    <w:rsid w:val="00EA4E83"/>
    <w:rsid w:val="00EA6304"/>
    <w:rsid w:val="00EA63AE"/>
    <w:rsid w:val="00EA762D"/>
    <w:rsid w:val="00EB0583"/>
    <w:rsid w:val="00EB0A4A"/>
    <w:rsid w:val="00EB0BC9"/>
    <w:rsid w:val="00EB221C"/>
    <w:rsid w:val="00EB410E"/>
    <w:rsid w:val="00EB5406"/>
    <w:rsid w:val="00EB6007"/>
    <w:rsid w:val="00EC1A6F"/>
    <w:rsid w:val="00EC3AE7"/>
    <w:rsid w:val="00EC483B"/>
    <w:rsid w:val="00EC4931"/>
    <w:rsid w:val="00EC7F8C"/>
    <w:rsid w:val="00ED00D1"/>
    <w:rsid w:val="00ED045D"/>
    <w:rsid w:val="00ED17D6"/>
    <w:rsid w:val="00ED4396"/>
    <w:rsid w:val="00ED52D0"/>
    <w:rsid w:val="00ED686D"/>
    <w:rsid w:val="00EE0BBD"/>
    <w:rsid w:val="00EE1876"/>
    <w:rsid w:val="00EE3AAB"/>
    <w:rsid w:val="00EE4A09"/>
    <w:rsid w:val="00EE523C"/>
    <w:rsid w:val="00EE5425"/>
    <w:rsid w:val="00EE6367"/>
    <w:rsid w:val="00EE733D"/>
    <w:rsid w:val="00EF04FC"/>
    <w:rsid w:val="00EF0501"/>
    <w:rsid w:val="00EF0DF6"/>
    <w:rsid w:val="00EF0E37"/>
    <w:rsid w:val="00EF1105"/>
    <w:rsid w:val="00EF181A"/>
    <w:rsid w:val="00EF1F79"/>
    <w:rsid w:val="00EF2A7F"/>
    <w:rsid w:val="00EF2D9B"/>
    <w:rsid w:val="00EF2E74"/>
    <w:rsid w:val="00EF3B1A"/>
    <w:rsid w:val="00EF4038"/>
    <w:rsid w:val="00EF6EE3"/>
    <w:rsid w:val="00EF779B"/>
    <w:rsid w:val="00F004D3"/>
    <w:rsid w:val="00F00EC3"/>
    <w:rsid w:val="00F02CF8"/>
    <w:rsid w:val="00F02E45"/>
    <w:rsid w:val="00F039F8"/>
    <w:rsid w:val="00F05254"/>
    <w:rsid w:val="00F059D7"/>
    <w:rsid w:val="00F10378"/>
    <w:rsid w:val="00F105E7"/>
    <w:rsid w:val="00F12B79"/>
    <w:rsid w:val="00F142EB"/>
    <w:rsid w:val="00F147F2"/>
    <w:rsid w:val="00F15F6C"/>
    <w:rsid w:val="00F20451"/>
    <w:rsid w:val="00F23521"/>
    <w:rsid w:val="00F2484D"/>
    <w:rsid w:val="00F24DCE"/>
    <w:rsid w:val="00F2798D"/>
    <w:rsid w:val="00F3064C"/>
    <w:rsid w:val="00F32632"/>
    <w:rsid w:val="00F330F0"/>
    <w:rsid w:val="00F33C19"/>
    <w:rsid w:val="00F36003"/>
    <w:rsid w:val="00F36289"/>
    <w:rsid w:val="00F367E4"/>
    <w:rsid w:val="00F40635"/>
    <w:rsid w:val="00F44CBC"/>
    <w:rsid w:val="00F45426"/>
    <w:rsid w:val="00F46593"/>
    <w:rsid w:val="00F508D0"/>
    <w:rsid w:val="00F51703"/>
    <w:rsid w:val="00F520FE"/>
    <w:rsid w:val="00F536E9"/>
    <w:rsid w:val="00F549E3"/>
    <w:rsid w:val="00F5700F"/>
    <w:rsid w:val="00F572EE"/>
    <w:rsid w:val="00F60D5C"/>
    <w:rsid w:val="00F61046"/>
    <w:rsid w:val="00F63683"/>
    <w:rsid w:val="00F64425"/>
    <w:rsid w:val="00F672EF"/>
    <w:rsid w:val="00F6732F"/>
    <w:rsid w:val="00F70FD7"/>
    <w:rsid w:val="00F71928"/>
    <w:rsid w:val="00F73DD0"/>
    <w:rsid w:val="00F80E75"/>
    <w:rsid w:val="00F825E4"/>
    <w:rsid w:val="00F84D4C"/>
    <w:rsid w:val="00F862BA"/>
    <w:rsid w:val="00F87086"/>
    <w:rsid w:val="00F87600"/>
    <w:rsid w:val="00F93919"/>
    <w:rsid w:val="00F93D18"/>
    <w:rsid w:val="00FA3FE0"/>
    <w:rsid w:val="00FA4AD5"/>
    <w:rsid w:val="00FA6305"/>
    <w:rsid w:val="00FA7122"/>
    <w:rsid w:val="00FB09A5"/>
    <w:rsid w:val="00FB09C7"/>
    <w:rsid w:val="00FB0A46"/>
    <w:rsid w:val="00FB0DF3"/>
    <w:rsid w:val="00FB10EB"/>
    <w:rsid w:val="00FB2C22"/>
    <w:rsid w:val="00FB3322"/>
    <w:rsid w:val="00FB44DA"/>
    <w:rsid w:val="00FB59DB"/>
    <w:rsid w:val="00FB7141"/>
    <w:rsid w:val="00FC2016"/>
    <w:rsid w:val="00FC20F3"/>
    <w:rsid w:val="00FC47BF"/>
    <w:rsid w:val="00FC6778"/>
    <w:rsid w:val="00FC77E4"/>
    <w:rsid w:val="00FC7B93"/>
    <w:rsid w:val="00FD07F9"/>
    <w:rsid w:val="00FD2BC6"/>
    <w:rsid w:val="00FD41EF"/>
    <w:rsid w:val="00FD6634"/>
    <w:rsid w:val="00FD6973"/>
    <w:rsid w:val="00FD6DF9"/>
    <w:rsid w:val="00FE1590"/>
    <w:rsid w:val="00FE2B16"/>
    <w:rsid w:val="00FE3A26"/>
    <w:rsid w:val="00FE4674"/>
    <w:rsid w:val="00FE46D0"/>
    <w:rsid w:val="00FE5688"/>
    <w:rsid w:val="00FF0F14"/>
    <w:rsid w:val="00FF1EA6"/>
    <w:rsid w:val="00FF29E1"/>
    <w:rsid w:val="00FF4E20"/>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A4F966"/>
  <w15:docId w15:val="{95E9A2CB-6370-4892-84A9-E0228B6B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9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65985711">
      <w:bodyDiv w:val="1"/>
      <w:marLeft w:val="0"/>
      <w:marRight w:val="0"/>
      <w:marTop w:val="0"/>
      <w:marBottom w:val="0"/>
      <w:divBdr>
        <w:top w:val="none" w:sz="0" w:space="0" w:color="auto"/>
        <w:left w:val="none" w:sz="0" w:space="0" w:color="auto"/>
        <w:bottom w:val="none" w:sz="0" w:space="0" w:color="auto"/>
        <w:right w:val="none" w:sz="0" w:space="0" w:color="auto"/>
      </w:divBdr>
    </w:div>
    <w:div w:id="453788350">
      <w:bodyDiv w:val="1"/>
      <w:marLeft w:val="0"/>
      <w:marRight w:val="0"/>
      <w:marTop w:val="0"/>
      <w:marBottom w:val="0"/>
      <w:divBdr>
        <w:top w:val="none" w:sz="0" w:space="0" w:color="auto"/>
        <w:left w:val="none" w:sz="0" w:space="0" w:color="auto"/>
        <w:bottom w:val="none" w:sz="0" w:space="0" w:color="auto"/>
        <w:right w:val="none" w:sz="0" w:space="0" w:color="auto"/>
      </w:divBdr>
    </w:div>
    <w:div w:id="933900125">
      <w:bodyDiv w:val="1"/>
      <w:marLeft w:val="0"/>
      <w:marRight w:val="0"/>
      <w:marTop w:val="0"/>
      <w:marBottom w:val="0"/>
      <w:divBdr>
        <w:top w:val="none" w:sz="0" w:space="0" w:color="auto"/>
        <w:left w:val="none" w:sz="0" w:space="0" w:color="auto"/>
        <w:bottom w:val="none" w:sz="0" w:space="0" w:color="auto"/>
        <w:right w:val="none" w:sz="0" w:space="0" w:color="auto"/>
      </w:divBdr>
    </w:div>
    <w:div w:id="1080909663">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545865826">
      <w:bodyDiv w:val="1"/>
      <w:marLeft w:val="0"/>
      <w:marRight w:val="0"/>
      <w:marTop w:val="0"/>
      <w:marBottom w:val="0"/>
      <w:divBdr>
        <w:top w:val="none" w:sz="0" w:space="0" w:color="auto"/>
        <w:left w:val="none" w:sz="0" w:space="0" w:color="auto"/>
        <w:bottom w:val="none" w:sz="0" w:space="0" w:color="auto"/>
        <w:right w:val="none" w:sz="0" w:space="0" w:color="auto"/>
      </w:divBdr>
    </w:div>
    <w:div w:id="1569222712">
      <w:bodyDiv w:val="1"/>
      <w:marLeft w:val="0"/>
      <w:marRight w:val="0"/>
      <w:marTop w:val="0"/>
      <w:marBottom w:val="0"/>
      <w:divBdr>
        <w:top w:val="none" w:sz="0" w:space="0" w:color="auto"/>
        <w:left w:val="none" w:sz="0" w:space="0" w:color="auto"/>
        <w:bottom w:val="none" w:sz="0" w:space="0" w:color="auto"/>
        <w:right w:val="none" w:sz="0" w:space="0" w:color="auto"/>
      </w:divBdr>
    </w:div>
    <w:div w:id="1631210157">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olution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oh/management/medical-and-health-services-managers.htm" TargetMode="External"/><Relationship Id="rId4" Type="http://schemas.openxmlformats.org/officeDocument/2006/relationships/settings" Target="settings.xml"/><Relationship Id="rId9" Type="http://schemas.openxmlformats.org/officeDocument/2006/relationships/hyperlink" Target="http://www.grantsolution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FA25-2DFB-43C3-9D0A-0B3097C6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3745</Words>
  <Characters>22822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26514</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rst8</dc:creator>
  <cp:keywords/>
  <dc:description/>
  <cp:lastModifiedBy>Clunis, Odion (CDC/DDPHSS/OS/OSI)</cp:lastModifiedBy>
  <cp:revision>2</cp:revision>
  <cp:lastPrinted>2014-03-24T13:54:00Z</cp:lastPrinted>
  <dcterms:created xsi:type="dcterms:W3CDTF">2019-12-20T12:24:00Z</dcterms:created>
  <dcterms:modified xsi:type="dcterms:W3CDTF">2019-12-20T12:24:00Z</dcterms:modified>
</cp:coreProperties>
</file>