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EC5" w:rsidP="00C60EC5" w:rsidRDefault="00C60EC5" w14:paraId="5C4FD4F1" w14:textId="32EE4C74">
      <w:pPr>
        <w:pStyle w:val="Header"/>
        <w:rPr>
          <w:rFonts w:asciiTheme="minorHAnsi" w:hAnsiTheme="minorHAnsi" w:cstheme="minorHAnsi"/>
          <w:b/>
          <w:sz w:val="24"/>
          <w:szCs w:val="24"/>
        </w:rPr>
      </w:pPr>
      <w:r>
        <w:rPr>
          <w:rFonts w:asciiTheme="minorHAnsi" w:hAnsiTheme="minorHAnsi" w:cstheme="minorHAnsi"/>
          <w:b/>
          <w:sz w:val="24"/>
          <w:szCs w:val="24"/>
        </w:rPr>
        <w:t xml:space="preserve">Attachment </w:t>
      </w:r>
      <w:r>
        <w:rPr>
          <w:rFonts w:asciiTheme="minorHAnsi" w:hAnsiTheme="minorHAnsi" w:cstheme="minorHAnsi"/>
          <w:b/>
          <w:sz w:val="24"/>
          <w:szCs w:val="24"/>
        </w:rPr>
        <w:t>J</w:t>
      </w:r>
      <w:bookmarkStart w:name="_GoBack" w:id="0"/>
      <w:bookmarkEnd w:id="0"/>
      <w:r>
        <w:rPr>
          <w:rFonts w:asciiTheme="minorHAnsi" w:hAnsiTheme="minorHAnsi" w:cstheme="minorHAnsi"/>
          <w:b/>
          <w:sz w:val="24"/>
          <w:szCs w:val="24"/>
        </w:rPr>
        <w:t xml:space="preserve"> – School Surveillance GenIC</w:t>
      </w:r>
    </w:p>
    <w:p w:rsidR="00C60EC5" w:rsidP="00DF3D60" w:rsidRDefault="00C60EC5" w14:paraId="0DB3ACA2" w14:textId="77777777">
      <w:pPr>
        <w:pStyle w:val="Header"/>
        <w:jc w:val="center"/>
        <w:rPr>
          <w:rFonts w:asciiTheme="minorHAnsi" w:hAnsiTheme="minorHAnsi" w:cstheme="minorHAnsi"/>
          <w:b/>
          <w:sz w:val="24"/>
          <w:szCs w:val="24"/>
        </w:rPr>
      </w:pPr>
    </w:p>
    <w:p w:rsidRPr="00DF3D60" w:rsidR="0003336A" w:rsidP="00DF3D60" w:rsidRDefault="000F2182" w14:paraId="7CD2C9C0" w14:textId="498EFE04">
      <w:pPr>
        <w:pStyle w:val="Header"/>
        <w:jc w:val="center"/>
        <w:rPr>
          <w:rFonts w:asciiTheme="minorHAnsi" w:hAnsiTheme="minorHAnsi" w:cstheme="minorHAnsi"/>
          <w:b/>
          <w:sz w:val="24"/>
          <w:szCs w:val="24"/>
        </w:rPr>
      </w:pPr>
      <w:r w:rsidRPr="0033349A">
        <w:rPr>
          <w:rFonts w:asciiTheme="minorHAnsi" w:hAnsiTheme="minorHAnsi" w:cstheme="minorHAnsi"/>
          <w:b/>
          <w:sz w:val="24"/>
          <w:szCs w:val="24"/>
        </w:rPr>
        <w:t>Consent Form and Authorization</w:t>
      </w:r>
      <w:r w:rsidR="00EB0902">
        <w:rPr>
          <w:rFonts w:asciiTheme="minorHAnsi" w:hAnsiTheme="minorHAnsi" w:cstheme="minorHAnsi"/>
          <w:b/>
          <w:sz w:val="24"/>
          <w:szCs w:val="24"/>
        </w:rPr>
        <w:t xml:space="preserve"> for School Nurses</w:t>
      </w:r>
    </w:p>
    <w:tbl>
      <w:tblPr>
        <w:tblpPr w:leftFromText="180" w:rightFromText="180" w:vertAnchor="text" w:horzAnchor="margin" w:tblpY="114"/>
        <w:tblW w:w="9360" w:type="dxa"/>
        <w:tblCellMar>
          <w:left w:w="115" w:type="dxa"/>
          <w:right w:w="115" w:type="dxa"/>
        </w:tblCellMar>
        <w:tblLook w:val="01E0" w:firstRow="1" w:lastRow="1" w:firstColumn="1" w:lastColumn="1" w:noHBand="0" w:noVBand="0"/>
      </w:tblPr>
      <w:tblGrid>
        <w:gridCol w:w="2880"/>
        <w:gridCol w:w="6480"/>
      </w:tblGrid>
      <w:tr w:rsidRPr="007648BF" w:rsidR="000F2182" w:rsidTr="000F2182" w14:paraId="147D9A0C" w14:textId="77777777">
        <w:tc>
          <w:tcPr>
            <w:tcW w:w="2880" w:type="dxa"/>
          </w:tcPr>
          <w:p w:rsidRPr="007648BF" w:rsidR="000F2182" w:rsidP="000F2182" w:rsidRDefault="000F2182" w14:paraId="3D92D658" w14:textId="77777777">
            <w:pPr>
              <w:rPr>
                <w:rFonts w:asciiTheme="minorHAnsi" w:hAnsiTheme="minorHAnsi" w:cstheme="minorHAnsi"/>
                <w:b/>
                <w:bCs/>
                <w:sz w:val="24"/>
                <w:szCs w:val="24"/>
              </w:rPr>
            </w:pPr>
            <w:r w:rsidRPr="007648BF">
              <w:rPr>
                <w:rFonts w:asciiTheme="minorHAnsi" w:hAnsiTheme="minorHAnsi" w:cstheme="minorHAnsi"/>
                <w:b/>
                <w:bCs/>
                <w:sz w:val="24"/>
                <w:szCs w:val="24"/>
              </w:rPr>
              <w:t>Sponsor / Study Title:</w:t>
            </w:r>
          </w:p>
          <w:p w:rsidRPr="007648BF" w:rsidR="000F2182" w:rsidP="000F2182" w:rsidRDefault="000F2182" w14:paraId="4535B0BB" w14:textId="77777777">
            <w:pPr>
              <w:rPr>
                <w:rFonts w:asciiTheme="minorHAnsi" w:hAnsiTheme="minorHAnsi" w:cstheme="minorHAnsi"/>
                <w:b/>
                <w:sz w:val="24"/>
                <w:szCs w:val="24"/>
              </w:rPr>
            </w:pPr>
            <w:r w:rsidRPr="007648BF">
              <w:rPr>
                <w:rFonts w:asciiTheme="minorHAnsi" w:hAnsiTheme="minorHAnsi" w:cstheme="minorHAnsi"/>
                <w:b/>
                <w:sz w:val="24"/>
                <w:szCs w:val="24"/>
              </w:rPr>
              <w:t xml:space="preserve"> </w:t>
            </w:r>
          </w:p>
        </w:tc>
        <w:tc>
          <w:tcPr>
            <w:tcW w:w="6480" w:type="dxa"/>
          </w:tcPr>
          <w:p w:rsidRPr="007648BF" w:rsidR="000F2182" w:rsidP="000F2182" w:rsidRDefault="000F2182" w14:paraId="37C9C9B4" w14:textId="77777777">
            <w:pPr>
              <w:rPr>
                <w:rFonts w:asciiTheme="minorHAnsi" w:hAnsiTheme="minorHAnsi" w:cstheme="minorHAnsi"/>
                <w:b/>
                <w:bCs/>
                <w:sz w:val="24"/>
                <w:szCs w:val="24"/>
              </w:rPr>
            </w:pPr>
            <w:r w:rsidRPr="009A3302">
              <w:rPr>
                <w:rFonts w:asciiTheme="minorHAnsi" w:hAnsiTheme="minorHAnsi" w:cstheme="minorHAnsi"/>
                <w:b/>
                <w:bCs/>
                <w:sz w:val="24"/>
                <w:szCs w:val="24"/>
              </w:rPr>
              <w:t>Centers for Disease Control and Prevention</w:t>
            </w:r>
            <w:r w:rsidRPr="007648BF">
              <w:rPr>
                <w:rFonts w:asciiTheme="minorHAnsi" w:hAnsiTheme="minorHAnsi" w:cstheme="minorHAnsi"/>
                <w:b/>
                <w:bCs/>
                <w:sz w:val="24"/>
                <w:szCs w:val="24"/>
              </w:rPr>
              <w:t xml:space="preserve"> / </w:t>
            </w:r>
            <w:r w:rsidRPr="008A46A5">
              <w:rPr>
                <w:rFonts w:asciiTheme="minorHAnsi" w:hAnsiTheme="minorHAnsi" w:cstheme="minorHAnsi"/>
                <w:b/>
                <w:bCs/>
                <w:sz w:val="24"/>
                <w:szCs w:val="24"/>
              </w:rPr>
              <w:t>“</w:t>
            </w:r>
            <w:r w:rsidRPr="009A3302">
              <w:rPr>
                <w:rFonts w:asciiTheme="minorHAnsi" w:hAnsiTheme="minorHAnsi" w:cstheme="minorHAnsi"/>
                <w:b/>
                <w:bCs/>
                <w:sz w:val="24"/>
                <w:szCs w:val="24"/>
              </w:rPr>
              <w:t>Feasibility Evaluation of a School Nurse Led Active Surveillance Process</w:t>
            </w:r>
            <w:r w:rsidRPr="008A46A5">
              <w:rPr>
                <w:rFonts w:asciiTheme="minorHAnsi" w:hAnsiTheme="minorHAnsi" w:cstheme="minorHAnsi"/>
                <w:b/>
                <w:bCs/>
                <w:sz w:val="24"/>
                <w:szCs w:val="24"/>
              </w:rPr>
              <w:t>”</w:t>
            </w:r>
          </w:p>
          <w:p w:rsidRPr="007648BF" w:rsidR="000F2182" w:rsidP="000F2182" w:rsidRDefault="000F2182" w14:paraId="534BDB13" w14:textId="77777777">
            <w:pPr>
              <w:rPr>
                <w:rFonts w:asciiTheme="minorHAnsi" w:hAnsiTheme="minorHAnsi" w:cstheme="minorHAnsi"/>
                <w:b/>
                <w:bCs/>
                <w:sz w:val="24"/>
                <w:szCs w:val="24"/>
              </w:rPr>
            </w:pPr>
          </w:p>
          <w:p w:rsidRPr="007648BF" w:rsidR="000F2182" w:rsidP="000F2182" w:rsidRDefault="000F2182" w14:paraId="20205C31" w14:textId="77777777">
            <w:pPr>
              <w:rPr>
                <w:rFonts w:asciiTheme="minorHAnsi" w:hAnsiTheme="minorHAnsi" w:cstheme="minorHAnsi"/>
                <w:b/>
                <w:sz w:val="24"/>
                <w:szCs w:val="24"/>
              </w:rPr>
            </w:pPr>
          </w:p>
        </w:tc>
      </w:tr>
      <w:tr w:rsidRPr="007648BF" w:rsidR="006F1E3F" w:rsidTr="000F2182" w14:paraId="7C8AEECE" w14:textId="77777777">
        <w:tc>
          <w:tcPr>
            <w:tcW w:w="2880" w:type="dxa"/>
            <w:shd w:val="clear" w:color="auto" w:fill="auto"/>
          </w:tcPr>
          <w:p w:rsidRPr="007648BF" w:rsidR="006F1E3F" w:rsidP="006F1E3F" w:rsidRDefault="006F1E3F" w14:paraId="1295C26A" w14:textId="77777777">
            <w:pPr>
              <w:rPr>
                <w:rFonts w:asciiTheme="minorHAnsi" w:hAnsiTheme="minorHAnsi" w:cstheme="minorHAnsi"/>
                <w:b/>
                <w:bCs/>
                <w:sz w:val="24"/>
                <w:szCs w:val="24"/>
              </w:rPr>
            </w:pPr>
            <w:r w:rsidRPr="007648BF">
              <w:rPr>
                <w:rFonts w:asciiTheme="minorHAnsi" w:hAnsiTheme="minorHAnsi" w:cstheme="minorHAnsi"/>
                <w:b/>
                <w:bCs/>
                <w:sz w:val="24"/>
                <w:szCs w:val="24"/>
              </w:rPr>
              <w:t>Principal Investigator:</w:t>
            </w:r>
          </w:p>
          <w:p w:rsidRPr="007648BF" w:rsidR="006F1E3F" w:rsidP="006F1E3F" w:rsidRDefault="006F1E3F" w14:paraId="3E7CA5D9" w14:textId="77777777">
            <w:pPr>
              <w:rPr>
                <w:rFonts w:asciiTheme="minorHAnsi" w:hAnsiTheme="minorHAnsi" w:cstheme="minorHAnsi"/>
                <w:b/>
                <w:sz w:val="24"/>
                <w:szCs w:val="24"/>
              </w:rPr>
            </w:pPr>
          </w:p>
        </w:tc>
        <w:tc>
          <w:tcPr>
            <w:tcW w:w="6480" w:type="dxa"/>
            <w:shd w:val="clear" w:color="auto" w:fill="auto"/>
          </w:tcPr>
          <w:p w:rsidRPr="007648BF" w:rsidR="006F1E3F" w:rsidP="006F1E3F" w:rsidRDefault="006F1E3F" w14:paraId="16500EDD" w14:textId="1A63CCCE">
            <w:pPr>
              <w:rPr>
                <w:rFonts w:asciiTheme="minorHAnsi" w:hAnsiTheme="minorHAnsi" w:cstheme="minorHAnsi"/>
                <w:b/>
                <w:bCs/>
                <w:sz w:val="24"/>
                <w:szCs w:val="24"/>
              </w:rPr>
            </w:pPr>
            <w:r w:rsidRPr="00DE119E">
              <w:rPr>
                <w:rFonts w:asciiTheme="minorHAnsi" w:hAnsiTheme="minorHAnsi" w:cstheme="minorHAnsi"/>
                <w:b/>
                <w:bCs/>
                <w:sz w:val="24"/>
                <w:szCs w:val="24"/>
              </w:rPr>
              <w:t>Erin D. Maughan, PhD, RN</w:t>
            </w:r>
          </w:p>
          <w:p w:rsidRPr="007648BF" w:rsidR="006F1E3F" w:rsidP="006F1E3F" w:rsidRDefault="006F1E3F" w14:paraId="10E356F0" w14:textId="77777777">
            <w:pPr>
              <w:rPr>
                <w:rFonts w:asciiTheme="minorHAnsi" w:hAnsiTheme="minorHAnsi" w:cstheme="minorHAnsi"/>
                <w:b/>
                <w:sz w:val="24"/>
                <w:szCs w:val="24"/>
              </w:rPr>
            </w:pPr>
          </w:p>
        </w:tc>
      </w:tr>
      <w:tr w:rsidRPr="007648BF" w:rsidR="006F1E3F" w:rsidTr="000F2182" w14:paraId="19660A9C" w14:textId="77777777">
        <w:tc>
          <w:tcPr>
            <w:tcW w:w="2880" w:type="dxa"/>
            <w:shd w:val="clear" w:color="auto" w:fill="auto"/>
          </w:tcPr>
          <w:p w:rsidRPr="007648BF" w:rsidR="006F1E3F" w:rsidP="006F1E3F" w:rsidRDefault="006F1E3F" w14:paraId="1856EA29" w14:textId="77777777">
            <w:pPr>
              <w:rPr>
                <w:rFonts w:asciiTheme="minorHAnsi" w:hAnsiTheme="minorHAnsi" w:cstheme="minorHAnsi"/>
                <w:b/>
                <w:bCs/>
                <w:sz w:val="24"/>
                <w:szCs w:val="24"/>
              </w:rPr>
            </w:pPr>
            <w:r w:rsidRPr="007648BF">
              <w:rPr>
                <w:rFonts w:asciiTheme="minorHAnsi" w:hAnsiTheme="minorHAnsi" w:cstheme="minorHAnsi"/>
                <w:b/>
                <w:bCs/>
                <w:sz w:val="24"/>
                <w:szCs w:val="24"/>
              </w:rPr>
              <w:t>Telephone:</w:t>
            </w:r>
          </w:p>
          <w:p w:rsidRPr="007648BF" w:rsidR="006F1E3F" w:rsidP="006F1E3F" w:rsidRDefault="006F1E3F" w14:paraId="680EA762" w14:textId="77777777">
            <w:pPr>
              <w:rPr>
                <w:rFonts w:asciiTheme="minorHAnsi" w:hAnsiTheme="minorHAnsi" w:cstheme="minorHAnsi"/>
                <w:b/>
                <w:sz w:val="24"/>
                <w:szCs w:val="24"/>
              </w:rPr>
            </w:pPr>
          </w:p>
        </w:tc>
        <w:tc>
          <w:tcPr>
            <w:tcW w:w="6480" w:type="dxa"/>
            <w:shd w:val="clear" w:color="auto" w:fill="auto"/>
          </w:tcPr>
          <w:p w:rsidRPr="007648BF" w:rsidR="006F1E3F" w:rsidP="006F1E3F" w:rsidRDefault="006F1E3F" w14:paraId="2B20839E" w14:textId="67EE18E2">
            <w:pPr>
              <w:rPr>
                <w:rFonts w:asciiTheme="minorHAnsi" w:hAnsiTheme="minorHAnsi" w:cstheme="minorHAnsi"/>
                <w:b/>
                <w:sz w:val="24"/>
                <w:szCs w:val="24"/>
              </w:rPr>
            </w:pPr>
            <w:r>
              <w:rPr>
                <w:rFonts w:asciiTheme="minorHAnsi" w:hAnsiTheme="minorHAnsi" w:cstheme="minorHAnsi"/>
                <w:b/>
                <w:bCs/>
                <w:sz w:val="24"/>
                <w:szCs w:val="24"/>
              </w:rPr>
              <w:t>(240) 247-1624 (24 Hours)</w:t>
            </w:r>
          </w:p>
        </w:tc>
      </w:tr>
      <w:tr w:rsidRPr="007648BF" w:rsidR="006F1E3F" w:rsidTr="000F2182" w14:paraId="4863FEB1" w14:textId="77777777">
        <w:tc>
          <w:tcPr>
            <w:tcW w:w="2880" w:type="dxa"/>
            <w:shd w:val="clear" w:color="auto" w:fill="auto"/>
          </w:tcPr>
          <w:p w:rsidRPr="007648BF" w:rsidR="006F1E3F" w:rsidP="006F1E3F" w:rsidRDefault="006F1E3F" w14:paraId="0FC7F46B" w14:textId="1D75B87C">
            <w:pPr>
              <w:rPr>
                <w:rFonts w:asciiTheme="minorHAnsi" w:hAnsiTheme="minorHAnsi" w:cstheme="minorHAnsi"/>
                <w:b/>
                <w:sz w:val="24"/>
                <w:szCs w:val="24"/>
              </w:rPr>
            </w:pPr>
            <w:r w:rsidRPr="007648BF">
              <w:rPr>
                <w:rFonts w:asciiTheme="minorHAnsi" w:hAnsiTheme="minorHAnsi" w:cstheme="minorHAnsi"/>
                <w:b/>
                <w:bCs/>
                <w:sz w:val="24"/>
                <w:szCs w:val="24"/>
              </w:rPr>
              <w:t>Address:</w:t>
            </w:r>
          </w:p>
        </w:tc>
        <w:tc>
          <w:tcPr>
            <w:tcW w:w="6480" w:type="dxa"/>
            <w:shd w:val="clear" w:color="auto" w:fill="auto"/>
          </w:tcPr>
          <w:p w:rsidRPr="00DE119E" w:rsidR="006F1E3F" w:rsidP="006F1E3F" w:rsidRDefault="006F1E3F" w14:paraId="6C81E5B4" w14:textId="77777777">
            <w:pPr>
              <w:rPr>
                <w:rFonts w:asciiTheme="minorHAnsi" w:hAnsiTheme="minorHAnsi" w:cstheme="minorHAnsi"/>
                <w:b/>
                <w:sz w:val="24"/>
                <w:szCs w:val="24"/>
              </w:rPr>
            </w:pPr>
            <w:r w:rsidRPr="00DE119E">
              <w:rPr>
                <w:rFonts w:asciiTheme="minorHAnsi" w:hAnsiTheme="minorHAnsi" w:cstheme="minorHAnsi"/>
                <w:b/>
                <w:sz w:val="24"/>
                <w:szCs w:val="24"/>
              </w:rPr>
              <w:t>National Association of School Nurses</w:t>
            </w:r>
          </w:p>
          <w:p w:rsidRPr="00DE119E" w:rsidR="006F1E3F" w:rsidP="006F1E3F" w:rsidRDefault="006F1E3F" w14:paraId="4E56158A" w14:textId="77777777">
            <w:pPr>
              <w:rPr>
                <w:rFonts w:asciiTheme="minorHAnsi" w:hAnsiTheme="minorHAnsi" w:cstheme="minorHAnsi"/>
                <w:b/>
                <w:sz w:val="24"/>
                <w:szCs w:val="24"/>
              </w:rPr>
            </w:pPr>
            <w:r w:rsidRPr="00DE119E">
              <w:rPr>
                <w:rFonts w:asciiTheme="minorHAnsi" w:hAnsiTheme="minorHAnsi" w:cstheme="minorHAnsi"/>
                <w:b/>
                <w:sz w:val="24"/>
                <w:szCs w:val="24"/>
              </w:rPr>
              <w:t>1100 Wayne Ave, Suite 925</w:t>
            </w:r>
          </w:p>
          <w:p w:rsidRPr="007648BF" w:rsidR="006F1E3F" w:rsidP="006F1E3F" w:rsidRDefault="006F1E3F" w14:paraId="04F865BF" w14:textId="57851F61">
            <w:pPr>
              <w:rPr>
                <w:rFonts w:asciiTheme="minorHAnsi" w:hAnsiTheme="minorHAnsi" w:cstheme="minorHAnsi"/>
                <w:b/>
                <w:bCs/>
                <w:sz w:val="24"/>
                <w:szCs w:val="24"/>
              </w:rPr>
            </w:pPr>
            <w:r w:rsidRPr="00DE119E">
              <w:rPr>
                <w:rFonts w:asciiTheme="minorHAnsi" w:hAnsiTheme="minorHAnsi" w:cstheme="minorHAnsi"/>
                <w:b/>
                <w:sz w:val="24"/>
                <w:szCs w:val="24"/>
              </w:rPr>
              <w:t>Silver Spring MD 20910</w:t>
            </w:r>
            <w:r w:rsidRPr="007648BF">
              <w:rPr>
                <w:rFonts w:asciiTheme="minorHAnsi" w:hAnsiTheme="minorHAnsi" w:cstheme="minorHAnsi"/>
                <w:b/>
                <w:sz w:val="24"/>
                <w:szCs w:val="24"/>
              </w:rPr>
              <w:br/>
            </w:r>
          </w:p>
        </w:tc>
      </w:tr>
    </w:tbl>
    <w:p w:rsidR="00331C51" w:rsidP="00E31C95" w:rsidRDefault="00331C51" w14:paraId="137B0314" w14:textId="77777777">
      <w:pPr>
        <w:pStyle w:val="Heading2"/>
        <w:keepNext w:val="0"/>
        <w:rPr>
          <w:rFonts w:asciiTheme="minorHAnsi" w:hAnsiTheme="minorHAnsi"/>
        </w:rPr>
      </w:pPr>
    </w:p>
    <w:p w:rsidR="004237C8" w:rsidP="00E31C95" w:rsidRDefault="00C17D0B" w14:paraId="0E72ABEF" w14:textId="14FB9B21">
      <w:pPr>
        <w:pStyle w:val="Heading2"/>
        <w:keepNext w:val="0"/>
        <w:rPr>
          <w:rFonts w:asciiTheme="minorHAnsi" w:hAnsiTheme="minorHAnsi" w:cstheme="minorHAnsi"/>
          <w:bCs/>
          <w:i/>
          <w:iCs/>
          <w:color w:val="0000FF"/>
          <w:szCs w:val="24"/>
          <w:u w:val="single"/>
        </w:rPr>
      </w:pPr>
      <w:r w:rsidRPr="00832B8B">
        <w:rPr>
          <w:rFonts w:asciiTheme="minorHAnsi" w:hAnsiTheme="minorHAnsi"/>
        </w:rPr>
        <w:t>KEY INFORMATION</w:t>
      </w:r>
      <w:r w:rsidRPr="00832B8B" w:rsidR="005B79B8">
        <w:rPr>
          <w:rFonts w:asciiTheme="minorHAnsi" w:hAnsiTheme="minorHAnsi"/>
          <w:i/>
          <w:color w:val="0000FF"/>
        </w:rPr>
        <w:t xml:space="preserve"> </w:t>
      </w:r>
    </w:p>
    <w:p w:rsidRPr="00E31C95" w:rsidR="00E31C95" w:rsidP="00E31C95" w:rsidRDefault="00E31C95" w14:paraId="603A980F" w14:textId="77777777"/>
    <w:p w:rsidR="006C380E" w:rsidP="006C380E" w:rsidRDefault="00B11E62" w14:paraId="42E8660B" w14:textId="77777777">
      <w:pPr>
        <w:autoSpaceDE w:val="0"/>
        <w:autoSpaceDN w:val="0"/>
        <w:adjustRightInd w:val="0"/>
        <w:rPr>
          <w:rFonts w:asciiTheme="minorHAnsi" w:hAnsiTheme="minorHAnsi" w:cstheme="minorHAnsi"/>
          <w:sz w:val="24"/>
          <w:szCs w:val="24"/>
        </w:rPr>
      </w:pPr>
      <w:r w:rsidRPr="00B11E62">
        <w:rPr>
          <w:rFonts w:asciiTheme="minorHAnsi" w:hAnsiTheme="minorHAnsi" w:cstheme="minorHAnsi"/>
          <w:sz w:val="24"/>
          <w:szCs w:val="24"/>
        </w:rPr>
        <w:t xml:space="preserve">This </w:t>
      </w:r>
      <w:r w:rsidR="008E2218">
        <w:rPr>
          <w:rFonts w:asciiTheme="minorHAnsi" w:hAnsiTheme="minorHAnsi" w:cstheme="minorHAnsi"/>
          <w:sz w:val="24"/>
          <w:szCs w:val="24"/>
        </w:rPr>
        <w:t>study is to evaluate the feasibility of a surveillance</w:t>
      </w:r>
      <w:r w:rsidRPr="00B11E62" w:rsidR="00AC0200">
        <w:rPr>
          <w:rFonts w:asciiTheme="minorHAnsi" w:hAnsiTheme="minorHAnsi" w:cstheme="minorHAnsi"/>
          <w:sz w:val="24"/>
          <w:szCs w:val="24"/>
        </w:rPr>
        <w:t xml:space="preserve"> process for chronic absenteeism is being conducted by Erin D. Maughan, PhD, RN, APHN-BC with the National Association of School Nurses</w:t>
      </w:r>
      <w:r w:rsidR="000F2182">
        <w:rPr>
          <w:rFonts w:asciiTheme="minorHAnsi" w:hAnsiTheme="minorHAnsi" w:cstheme="minorHAnsi"/>
          <w:sz w:val="24"/>
          <w:szCs w:val="24"/>
        </w:rPr>
        <w:t xml:space="preserve"> (NASN)</w:t>
      </w:r>
      <w:r w:rsidRPr="00B11E62" w:rsidR="00AC0200">
        <w:rPr>
          <w:rFonts w:asciiTheme="minorHAnsi" w:hAnsiTheme="minorHAnsi" w:cstheme="minorHAnsi"/>
          <w:sz w:val="24"/>
          <w:szCs w:val="24"/>
        </w:rPr>
        <w:t xml:space="preserve">. </w:t>
      </w:r>
      <w:r w:rsidR="006C380E">
        <w:rPr>
          <w:rFonts w:asciiTheme="minorHAnsi" w:hAnsiTheme="minorHAnsi" w:cstheme="minorHAnsi"/>
          <w:sz w:val="24"/>
          <w:szCs w:val="24"/>
        </w:rPr>
        <w:t xml:space="preserve">Students who are chronically absent or withdraw from school due to health concerns is a growing concern across the country.  </w:t>
      </w:r>
    </w:p>
    <w:p w:rsidRPr="006C380E" w:rsidR="006C380E" w:rsidP="006C380E" w:rsidRDefault="006C380E" w14:paraId="689F91BB" w14:textId="77777777">
      <w:pPr>
        <w:pStyle w:val="ListParagraph"/>
        <w:numPr>
          <w:ilvl w:val="0"/>
          <w:numId w:val="41"/>
        </w:numPr>
        <w:autoSpaceDE w:val="0"/>
        <w:autoSpaceDN w:val="0"/>
        <w:adjustRightInd w:val="0"/>
        <w:rPr>
          <w:rFonts w:asciiTheme="minorHAnsi" w:hAnsiTheme="minorHAnsi" w:eastAsiaTheme="minorHAnsi" w:cstheme="minorHAnsi"/>
          <w:sz w:val="24"/>
          <w:szCs w:val="24"/>
        </w:rPr>
      </w:pPr>
      <w:r w:rsidRPr="006C380E">
        <w:rPr>
          <w:rFonts w:asciiTheme="minorHAnsi" w:hAnsiTheme="minorHAnsi" w:eastAsiaTheme="minorHAnsi" w:cstheme="minorHAnsi"/>
          <w:sz w:val="24"/>
          <w:szCs w:val="24"/>
        </w:rPr>
        <w:t>Common health conditions include chronic conditions (i.e. asthma, diabetes, depression), social determinants of health, and undiagnosed conditions whose symptoms make it difficult to attend school (</w:t>
      </w:r>
      <w:hyperlink w:history="1" r:id="rId11">
        <w:r w:rsidRPr="006C380E">
          <w:rPr>
            <w:rStyle w:val="Hyperlink"/>
            <w:rFonts w:asciiTheme="minorHAnsi" w:hAnsiTheme="minorHAnsi" w:eastAsiaTheme="minorHAnsi" w:cstheme="minorHAnsi"/>
            <w:sz w:val="24"/>
            <w:szCs w:val="24"/>
          </w:rPr>
          <w:t>Healthy Schools Campaign, 2016</w:t>
        </w:r>
      </w:hyperlink>
      <w:r w:rsidRPr="006C380E">
        <w:rPr>
          <w:rFonts w:asciiTheme="minorHAnsi" w:hAnsiTheme="minorHAnsi" w:eastAsiaTheme="minorHAnsi" w:cstheme="minorHAnsi"/>
          <w:sz w:val="24"/>
          <w:szCs w:val="24"/>
        </w:rPr>
        <w:t xml:space="preserve">).  </w:t>
      </w:r>
    </w:p>
    <w:p w:rsidRPr="006C380E" w:rsidR="006C380E" w:rsidP="006C380E" w:rsidRDefault="006C380E" w14:paraId="4CA695B0" w14:textId="77A864AD">
      <w:pPr>
        <w:pStyle w:val="ListParagraph"/>
        <w:numPr>
          <w:ilvl w:val="0"/>
          <w:numId w:val="41"/>
        </w:numPr>
        <w:rPr>
          <w:rFonts w:asciiTheme="minorHAnsi" w:hAnsiTheme="minorHAnsi" w:cstheme="minorHAnsi"/>
          <w:sz w:val="24"/>
          <w:szCs w:val="24"/>
        </w:rPr>
      </w:pPr>
      <w:r w:rsidRPr="006C380E">
        <w:rPr>
          <w:rFonts w:asciiTheme="minorHAnsi" w:hAnsiTheme="minorHAnsi" w:eastAsiaTheme="minorHAnsi" w:cstheme="minorHAnsi"/>
          <w:color w:val="000000"/>
          <w:sz w:val="24"/>
          <w:szCs w:val="24"/>
        </w:rPr>
        <w:t xml:space="preserve">It has been </w:t>
      </w:r>
      <w:r w:rsidR="000F2182">
        <w:rPr>
          <w:rFonts w:asciiTheme="minorHAnsi" w:hAnsiTheme="minorHAnsi" w:eastAsiaTheme="minorHAnsi" w:cstheme="minorHAnsi"/>
          <w:color w:val="000000"/>
          <w:sz w:val="24"/>
          <w:szCs w:val="24"/>
        </w:rPr>
        <w:t xml:space="preserve">thought </w:t>
      </w:r>
      <w:r w:rsidRPr="006C380E">
        <w:rPr>
          <w:rFonts w:asciiTheme="minorHAnsi" w:hAnsiTheme="minorHAnsi" w:eastAsiaTheme="minorHAnsi" w:cstheme="minorHAnsi"/>
          <w:color w:val="000000"/>
          <w:sz w:val="24"/>
          <w:szCs w:val="24"/>
        </w:rPr>
        <w:t xml:space="preserve">that myalgic encephalomyelitis/chronic fatigue syndrome (ME/CFS) may account for a high proportion of students with overwhelming fatigue and dizziness that lead to students being chronically absent or even school withdrawal. </w:t>
      </w:r>
    </w:p>
    <w:p w:rsidRPr="006C380E" w:rsidR="006C380E" w:rsidP="006C380E" w:rsidRDefault="006C380E" w14:paraId="2DC96A37" w14:textId="77777777">
      <w:pPr>
        <w:pStyle w:val="ListParagraph"/>
        <w:numPr>
          <w:ilvl w:val="0"/>
          <w:numId w:val="41"/>
        </w:numPr>
        <w:rPr>
          <w:rFonts w:asciiTheme="minorHAnsi" w:hAnsiTheme="minorHAnsi" w:cstheme="minorHAnsi"/>
          <w:sz w:val="24"/>
          <w:szCs w:val="24"/>
        </w:rPr>
      </w:pPr>
      <w:r w:rsidRPr="006C380E">
        <w:rPr>
          <w:rFonts w:asciiTheme="minorHAnsi" w:hAnsiTheme="minorHAnsi" w:eastAsiaTheme="minorHAnsi" w:cstheme="minorHAnsi"/>
          <w:color w:val="000000"/>
          <w:sz w:val="24"/>
          <w:szCs w:val="24"/>
        </w:rPr>
        <w:t xml:space="preserve">School nurses (SNs) are at the frontlines of student health. </w:t>
      </w:r>
      <w:r>
        <w:rPr>
          <w:rFonts w:asciiTheme="minorHAnsi" w:hAnsiTheme="minorHAnsi" w:eastAsiaTheme="minorHAnsi" w:cstheme="minorHAnsi"/>
          <w:color w:val="000000"/>
          <w:sz w:val="24"/>
          <w:szCs w:val="24"/>
        </w:rPr>
        <w:t>They already use their nur</w:t>
      </w:r>
      <w:r w:rsidRPr="006C380E">
        <w:rPr>
          <w:rFonts w:asciiTheme="minorHAnsi" w:hAnsiTheme="minorHAnsi" w:eastAsiaTheme="minorHAnsi" w:cstheme="minorHAnsi"/>
          <w:color w:val="000000"/>
          <w:sz w:val="24"/>
          <w:szCs w:val="24"/>
        </w:rPr>
        <w:t xml:space="preserve">sing expertise and proximity to vulnerable students, </w:t>
      </w:r>
      <w:r>
        <w:rPr>
          <w:rFonts w:asciiTheme="minorHAnsi" w:hAnsiTheme="minorHAnsi" w:eastAsiaTheme="minorHAnsi" w:cstheme="minorHAnsi"/>
          <w:color w:val="000000"/>
          <w:sz w:val="24"/>
          <w:szCs w:val="24"/>
        </w:rPr>
        <w:t>to</w:t>
      </w:r>
      <w:r w:rsidRPr="006C380E">
        <w:rPr>
          <w:rFonts w:asciiTheme="minorHAnsi" w:hAnsiTheme="minorHAnsi" w:eastAsiaTheme="minorHAnsi" w:cstheme="minorHAnsi"/>
          <w:color w:val="000000"/>
          <w:sz w:val="24"/>
          <w:szCs w:val="24"/>
        </w:rPr>
        <w:t xml:space="preserve"> proactively identify and document student health concerns and assist families in getting the care that they need.</w:t>
      </w:r>
    </w:p>
    <w:p w:rsidRPr="000E656F" w:rsidR="006C380E" w:rsidP="006C380E" w:rsidRDefault="006C380E" w14:paraId="22FC7B53" w14:textId="77777777">
      <w:pPr>
        <w:pStyle w:val="ListParagraph"/>
        <w:numPr>
          <w:ilvl w:val="0"/>
          <w:numId w:val="41"/>
        </w:numPr>
        <w:rPr>
          <w:rFonts w:asciiTheme="minorHAnsi" w:hAnsiTheme="minorHAnsi" w:cstheme="minorHAnsi"/>
          <w:sz w:val="24"/>
          <w:szCs w:val="24"/>
        </w:rPr>
      </w:pPr>
      <w:r>
        <w:rPr>
          <w:rFonts w:asciiTheme="minorHAnsi" w:hAnsiTheme="minorHAnsi" w:eastAsiaTheme="minorHAnsi" w:cstheme="minorHAnsi"/>
          <w:color w:val="000000"/>
          <w:sz w:val="24"/>
          <w:szCs w:val="24"/>
        </w:rPr>
        <w:t xml:space="preserve">The purpose of this project is to evaluate a process to guide school nurses in the identification and management of students who are chronically absent for health concerns, with particular emphasis on students who may be at risk for ME/CFS. </w:t>
      </w:r>
      <w:r w:rsidRPr="006C380E">
        <w:rPr>
          <w:rFonts w:asciiTheme="minorHAnsi" w:hAnsiTheme="minorHAnsi" w:eastAsiaTheme="minorHAnsi" w:cstheme="minorHAnsi"/>
          <w:color w:val="000000"/>
          <w:sz w:val="24"/>
          <w:szCs w:val="24"/>
        </w:rPr>
        <w:t xml:space="preserve"> </w:t>
      </w:r>
    </w:p>
    <w:p w:rsidRPr="00DF3D60" w:rsidR="000E656F" w:rsidP="00512B2E" w:rsidRDefault="000E656F" w14:paraId="4B13F399" w14:textId="1E6BB87E">
      <w:pPr>
        <w:pStyle w:val="ListParagraph"/>
        <w:numPr>
          <w:ilvl w:val="0"/>
          <w:numId w:val="41"/>
        </w:numPr>
        <w:rPr>
          <w:rFonts w:asciiTheme="minorHAnsi" w:hAnsiTheme="minorHAnsi" w:cstheme="minorHAnsi"/>
          <w:sz w:val="24"/>
          <w:szCs w:val="24"/>
        </w:rPr>
      </w:pPr>
      <w:r>
        <w:rPr>
          <w:rFonts w:asciiTheme="minorHAnsi" w:hAnsiTheme="minorHAnsi" w:eastAsiaTheme="minorHAnsi" w:cstheme="minorHAnsi"/>
          <w:color w:val="000000"/>
          <w:sz w:val="24"/>
          <w:szCs w:val="24"/>
        </w:rPr>
        <w:t>The process includes</w:t>
      </w:r>
      <w:r w:rsidR="00512B2E">
        <w:rPr>
          <w:rFonts w:asciiTheme="minorHAnsi" w:hAnsiTheme="minorHAnsi" w:eastAsiaTheme="minorHAnsi" w:cstheme="minorHAnsi"/>
          <w:color w:val="000000"/>
          <w:sz w:val="24"/>
          <w:szCs w:val="24"/>
        </w:rPr>
        <w:t xml:space="preserve"> school nurses</w:t>
      </w:r>
      <w:r>
        <w:rPr>
          <w:rFonts w:asciiTheme="minorHAnsi" w:hAnsiTheme="minorHAnsi" w:eastAsiaTheme="minorHAnsi" w:cstheme="minorHAnsi"/>
          <w:color w:val="000000"/>
          <w:sz w:val="24"/>
          <w:szCs w:val="24"/>
        </w:rPr>
        <w:t xml:space="preserve"> obtaining a list of students who are chronically absent or officially withdrawn from </w:t>
      </w:r>
      <w:r w:rsidR="00512B2E">
        <w:rPr>
          <w:rFonts w:asciiTheme="minorHAnsi" w:hAnsiTheme="minorHAnsi" w:eastAsiaTheme="minorHAnsi" w:cstheme="minorHAnsi"/>
          <w:color w:val="000000"/>
          <w:sz w:val="24"/>
          <w:szCs w:val="24"/>
        </w:rPr>
        <w:t xml:space="preserve">school due to health reasons. School nurses will then </w:t>
      </w:r>
      <w:r w:rsidR="000F2182">
        <w:rPr>
          <w:rFonts w:asciiTheme="minorHAnsi" w:hAnsiTheme="minorHAnsi" w:eastAsiaTheme="minorHAnsi" w:cstheme="minorHAnsi"/>
          <w:color w:val="000000"/>
          <w:sz w:val="24"/>
          <w:szCs w:val="24"/>
        </w:rPr>
        <w:t xml:space="preserve">reach out </w:t>
      </w:r>
      <w:r w:rsidR="00512B2E">
        <w:rPr>
          <w:rFonts w:asciiTheme="minorHAnsi" w:hAnsiTheme="minorHAnsi" w:eastAsiaTheme="minorHAnsi" w:cstheme="minorHAnsi"/>
          <w:color w:val="000000"/>
          <w:sz w:val="24"/>
          <w:szCs w:val="24"/>
        </w:rPr>
        <w:t>to these students</w:t>
      </w:r>
      <w:r w:rsidRPr="00512B2E">
        <w:rPr>
          <w:rFonts w:asciiTheme="minorHAnsi" w:hAnsiTheme="minorHAnsi" w:eastAsiaTheme="minorHAnsi" w:cstheme="minorHAnsi"/>
          <w:color w:val="000000"/>
          <w:sz w:val="24"/>
          <w:szCs w:val="24"/>
        </w:rPr>
        <w:t xml:space="preserve"> and their families </w:t>
      </w:r>
      <w:r w:rsidR="00512B2E">
        <w:rPr>
          <w:rFonts w:asciiTheme="minorHAnsi" w:hAnsiTheme="minorHAnsi" w:eastAsiaTheme="minorHAnsi" w:cstheme="minorHAnsi"/>
          <w:color w:val="000000"/>
          <w:sz w:val="24"/>
          <w:szCs w:val="24"/>
        </w:rPr>
        <w:t xml:space="preserve">using some guided questions </w:t>
      </w:r>
      <w:r w:rsidRPr="00512B2E">
        <w:rPr>
          <w:rFonts w:asciiTheme="minorHAnsi" w:hAnsiTheme="minorHAnsi" w:eastAsiaTheme="minorHAnsi" w:cstheme="minorHAnsi"/>
          <w:color w:val="000000"/>
          <w:sz w:val="24"/>
          <w:szCs w:val="24"/>
        </w:rPr>
        <w:t xml:space="preserve">to identify the health concerns and determine </w:t>
      </w:r>
      <w:r w:rsidR="00BE1656">
        <w:rPr>
          <w:rFonts w:asciiTheme="minorHAnsi" w:hAnsiTheme="minorHAnsi" w:eastAsiaTheme="minorHAnsi" w:cstheme="minorHAnsi"/>
          <w:color w:val="000000"/>
          <w:sz w:val="24"/>
          <w:szCs w:val="24"/>
        </w:rPr>
        <w:t xml:space="preserve">if the students may be at risk for ME/CFS. The school nurse will use the information to </w:t>
      </w:r>
      <w:r w:rsidRPr="00DF3D60" w:rsidR="00BE1656">
        <w:rPr>
          <w:rFonts w:asciiTheme="minorHAnsi" w:hAnsiTheme="minorHAnsi" w:eastAsiaTheme="minorHAnsi" w:cstheme="minorHAnsi"/>
          <w:color w:val="000000"/>
          <w:sz w:val="24"/>
          <w:szCs w:val="24"/>
        </w:rPr>
        <w:t xml:space="preserve">identify ways to </w:t>
      </w:r>
      <w:r w:rsidRPr="00DF3D60">
        <w:rPr>
          <w:rFonts w:asciiTheme="minorHAnsi" w:hAnsiTheme="minorHAnsi" w:eastAsiaTheme="minorHAnsi" w:cstheme="minorHAnsi"/>
          <w:color w:val="000000"/>
          <w:sz w:val="24"/>
          <w:szCs w:val="24"/>
        </w:rPr>
        <w:t xml:space="preserve">assist in </w:t>
      </w:r>
      <w:r w:rsidRPr="00DF3D60" w:rsidR="00BE1656">
        <w:rPr>
          <w:rFonts w:asciiTheme="minorHAnsi" w:hAnsiTheme="minorHAnsi" w:eastAsiaTheme="minorHAnsi" w:cstheme="minorHAnsi"/>
          <w:color w:val="000000"/>
          <w:sz w:val="24"/>
          <w:szCs w:val="24"/>
        </w:rPr>
        <w:t xml:space="preserve">addressing the health issues so that </w:t>
      </w:r>
      <w:r w:rsidRPr="00DF3D60">
        <w:rPr>
          <w:rFonts w:asciiTheme="minorHAnsi" w:hAnsiTheme="minorHAnsi" w:eastAsiaTheme="minorHAnsi" w:cstheme="minorHAnsi"/>
          <w:color w:val="000000"/>
          <w:sz w:val="24"/>
          <w:szCs w:val="24"/>
        </w:rPr>
        <w:t xml:space="preserve">student </w:t>
      </w:r>
      <w:r w:rsidRPr="00DF3D60" w:rsidR="00BE1656">
        <w:rPr>
          <w:rFonts w:asciiTheme="minorHAnsi" w:hAnsiTheme="minorHAnsi" w:eastAsiaTheme="minorHAnsi" w:cstheme="minorHAnsi"/>
          <w:color w:val="000000"/>
          <w:sz w:val="24"/>
          <w:szCs w:val="24"/>
        </w:rPr>
        <w:t xml:space="preserve">can </w:t>
      </w:r>
      <w:r w:rsidRPr="00DF3D60">
        <w:rPr>
          <w:rFonts w:asciiTheme="minorHAnsi" w:hAnsiTheme="minorHAnsi" w:eastAsiaTheme="minorHAnsi" w:cstheme="minorHAnsi"/>
          <w:color w:val="000000"/>
          <w:sz w:val="24"/>
          <w:szCs w:val="24"/>
        </w:rPr>
        <w:t xml:space="preserve">return to school. </w:t>
      </w:r>
      <w:r w:rsidRPr="00DF3D60" w:rsidR="00741291">
        <w:rPr>
          <w:rFonts w:asciiTheme="minorHAnsi" w:hAnsiTheme="minorHAnsi" w:eastAsiaTheme="minorHAnsi" w:cstheme="minorHAnsi"/>
          <w:color w:val="000000"/>
          <w:sz w:val="24"/>
          <w:szCs w:val="24"/>
        </w:rPr>
        <w:t>De-</w:t>
      </w:r>
      <w:r w:rsidRPr="00DF3D60" w:rsidR="00721235">
        <w:rPr>
          <w:rFonts w:asciiTheme="minorHAnsi" w:hAnsiTheme="minorHAnsi" w:eastAsiaTheme="minorHAnsi" w:cstheme="minorHAnsi"/>
          <w:color w:val="000000"/>
          <w:sz w:val="24"/>
          <w:szCs w:val="24"/>
        </w:rPr>
        <w:t>identified</w:t>
      </w:r>
      <w:r w:rsidRPr="00DF3D60" w:rsidR="00741291">
        <w:rPr>
          <w:rFonts w:asciiTheme="minorHAnsi" w:hAnsiTheme="minorHAnsi" w:eastAsiaTheme="minorHAnsi" w:cstheme="minorHAnsi"/>
          <w:color w:val="000000"/>
          <w:sz w:val="24"/>
          <w:szCs w:val="24"/>
        </w:rPr>
        <w:t xml:space="preserve">, </w:t>
      </w:r>
      <w:r w:rsidRPr="00DF3D60" w:rsidR="000F2182">
        <w:rPr>
          <w:rFonts w:asciiTheme="minorHAnsi" w:hAnsiTheme="minorHAnsi" w:eastAsiaTheme="minorHAnsi" w:cstheme="minorHAnsi"/>
          <w:color w:val="000000"/>
          <w:sz w:val="24"/>
          <w:szCs w:val="24"/>
        </w:rPr>
        <w:t xml:space="preserve">combined </w:t>
      </w:r>
      <w:r w:rsidRPr="00DF3D60" w:rsidR="00741291">
        <w:rPr>
          <w:rFonts w:asciiTheme="minorHAnsi" w:hAnsiTheme="minorHAnsi" w:eastAsiaTheme="minorHAnsi" w:cstheme="minorHAnsi"/>
          <w:color w:val="000000"/>
          <w:sz w:val="24"/>
          <w:szCs w:val="24"/>
        </w:rPr>
        <w:t>data will be then be submitted to a national data platform.</w:t>
      </w:r>
    </w:p>
    <w:p w:rsidRPr="00DF3D60" w:rsidR="006C380E" w:rsidP="006C380E" w:rsidRDefault="006C380E" w14:paraId="57750341" w14:textId="77777777">
      <w:pPr>
        <w:pStyle w:val="ListParagraph"/>
        <w:numPr>
          <w:ilvl w:val="0"/>
          <w:numId w:val="41"/>
        </w:numPr>
        <w:rPr>
          <w:rFonts w:asciiTheme="minorHAnsi" w:hAnsiTheme="minorHAnsi" w:cstheme="minorHAnsi"/>
          <w:sz w:val="24"/>
          <w:szCs w:val="24"/>
        </w:rPr>
      </w:pPr>
      <w:r w:rsidRPr="00DF3D60">
        <w:rPr>
          <w:rFonts w:asciiTheme="minorHAnsi" w:hAnsiTheme="minorHAnsi" w:cstheme="minorHAnsi"/>
          <w:sz w:val="24"/>
          <w:szCs w:val="24"/>
        </w:rPr>
        <w:lastRenderedPageBreak/>
        <w:t xml:space="preserve">By piloting the process in your district, </w:t>
      </w:r>
      <w:r w:rsidRPr="00DF3D60" w:rsidR="00721235">
        <w:rPr>
          <w:rFonts w:asciiTheme="minorHAnsi" w:hAnsiTheme="minorHAnsi" w:cstheme="minorHAnsi"/>
          <w:sz w:val="24"/>
          <w:szCs w:val="24"/>
        </w:rPr>
        <w:t>you the school nurse</w:t>
      </w:r>
      <w:r w:rsidRPr="00DF3D60">
        <w:rPr>
          <w:rFonts w:asciiTheme="minorHAnsi" w:hAnsiTheme="minorHAnsi" w:cstheme="minorHAnsi"/>
          <w:sz w:val="24"/>
          <w:szCs w:val="24"/>
        </w:rPr>
        <w:t xml:space="preserve"> w</w:t>
      </w:r>
      <w:r w:rsidRPr="00DF3D60" w:rsidR="00B11E62">
        <w:rPr>
          <w:rFonts w:asciiTheme="minorHAnsi" w:hAnsiTheme="minorHAnsi" w:cstheme="minorHAnsi"/>
          <w:sz w:val="24"/>
          <w:szCs w:val="24"/>
        </w:rPr>
        <w:t xml:space="preserve">ill </w:t>
      </w:r>
      <w:r w:rsidRPr="00DF3D60">
        <w:rPr>
          <w:rFonts w:asciiTheme="minorHAnsi" w:hAnsiTheme="minorHAnsi" w:cstheme="minorHAnsi"/>
          <w:sz w:val="24"/>
          <w:szCs w:val="24"/>
        </w:rPr>
        <w:t>have</w:t>
      </w:r>
      <w:r w:rsidRPr="00DF3D60" w:rsidR="00B11E62">
        <w:rPr>
          <w:rFonts w:asciiTheme="minorHAnsi" w:hAnsiTheme="minorHAnsi" w:cstheme="minorHAnsi"/>
          <w:sz w:val="24"/>
          <w:szCs w:val="24"/>
        </w:rPr>
        <w:t xml:space="preserve"> </w:t>
      </w:r>
      <w:r w:rsidRPr="00DF3D60" w:rsidR="00BE1656">
        <w:rPr>
          <w:rFonts w:asciiTheme="minorHAnsi" w:hAnsiTheme="minorHAnsi" w:cstheme="minorHAnsi"/>
          <w:sz w:val="24"/>
          <w:szCs w:val="24"/>
        </w:rPr>
        <w:t xml:space="preserve">an </w:t>
      </w:r>
      <w:r w:rsidRPr="00DF3D60" w:rsidR="00B11E62">
        <w:rPr>
          <w:rFonts w:asciiTheme="minorHAnsi" w:hAnsiTheme="minorHAnsi" w:cstheme="minorHAnsi"/>
          <w:sz w:val="24"/>
          <w:szCs w:val="24"/>
        </w:rPr>
        <w:t xml:space="preserve">opportunity to </w:t>
      </w:r>
      <w:r w:rsidRPr="00DF3D60">
        <w:rPr>
          <w:rFonts w:asciiTheme="minorHAnsi" w:hAnsiTheme="minorHAnsi" w:cstheme="minorHAnsi"/>
          <w:sz w:val="24"/>
          <w:szCs w:val="24"/>
        </w:rPr>
        <w:t>address the needs of students who are chro</w:t>
      </w:r>
      <w:r w:rsidRPr="00DF3D60" w:rsidR="00BE1656">
        <w:rPr>
          <w:rFonts w:asciiTheme="minorHAnsi" w:hAnsiTheme="minorHAnsi" w:cstheme="minorHAnsi"/>
          <w:sz w:val="24"/>
          <w:szCs w:val="24"/>
        </w:rPr>
        <w:t>nically absent so that the students</w:t>
      </w:r>
      <w:r w:rsidRPr="00DF3D60">
        <w:rPr>
          <w:rFonts w:asciiTheme="minorHAnsi" w:hAnsiTheme="minorHAnsi" w:cstheme="minorHAnsi"/>
          <w:sz w:val="24"/>
          <w:szCs w:val="24"/>
        </w:rPr>
        <w:t xml:space="preserve"> can get the assistance they need in order to return to school. </w:t>
      </w:r>
    </w:p>
    <w:p w:rsidRPr="00DF3D60" w:rsidR="006C380E" w:rsidP="006C380E" w:rsidRDefault="006C380E" w14:paraId="3F0ACA2D" w14:textId="77777777">
      <w:pPr>
        <w:pStyle w:val="ListParagraph"/>
        <w:numPr>
          <w:ilvl w:val="0"/>
          <w:numId w:val="41"/>
        </w:numPr>
        <w:rPr>
          <w:rFonts w:asciiTheme="minorHAnsi" w:hAnsiTheme="minorHAnsi" w:cstheme="minorHAnsi"/>
          <w:sz w:val="24"/>
          <w:szCs w:val="24"/>
        </w:rPr>
      </w:pPr>
      <w:r w:rsidRPr="00DF3D60">
        <w:rPr>
          <w:rFonts w:asciiTheme="minorHAnsi" w:hAnsiTheme="minorHAnsi" w:cstheme="minorHAnsi"/>
          <w:sz w:val="24"/>
          <w:szCs w:val="24"/>
        </w:rPr>
        <w:t xml:space="preserve">Piloting the process allows </w:t>
      </w:r>
      <w:r w:rsidRPr="00DF3D60" w:rsidR="00721235">
        <w:rPr>
          <w:rFonts w:asciiTheme="minorHAnsi" w:hAnsiTheme="minorHAnsi" w:cstheme="minorHAnsi"/>
          <w:sz w:val="24"/>
          <w:szCs w:val="24"/>
        </w:rPr>
        <w:t>you</w:t>
      </w:r>
      <w:r w:rsidRPr="00DF3D60">
        <w:rPr>
          <w:rFonts w:asciiTheme="minorHAnsi" w:hAnsiTheme="minorHAnsi" w:cstheme="minorHAnsi"/>
          <w:sz w:val="24"/>
          <w:szCs w:val="24"/>
        </w:rPr>
        <w:t xml:space="preserve"> to </w:t>
      </w:r>
      <w:r w:rsidRPr="00DF3D60" w:rsidR="00B11E62">
        <w:rPr>
          <w:rFonts w:asciiTheme="minorHAnsi" w:hAnsiTheme="minorHAnsi" w:cstheme="minorHAnsi"/>
          <w:sz w:val="24"/>
          <w:szCs w:val="24"/>
        </w:rPr>
        <w:t xml:space="preserve">influence </w:t>
      </w:r>
      <w:r w:rsidRPr="00DF3D60">
        <w:rPr>
          <w:rFonts w:asciiTheme="minorHAnsi" w:hAnsiTheme="minorHAnsi" w:cstheme="minorHAnsi"/>
          <w:sz w:val="24"/>
          <w:szCs w:val="24"/>
        </w:rPr>
        <w:t xml:space="preserve">the creation of a manual to help other school districts </w:t>
      </w:r>
      <w:r w:rsidRPr="00DF3D60" w:rsidR="000E656F">
        <w:rPr>
          <w:rFonts w:asciiTheme="minorHAnsi" w:hAnsiTheme="minorHAnsi" w:cstheme="minorHAnsi"/>
          <w:sz w:val="24"/>
          <w:szCs w:val="24"/>
        </w:rPr>
        <w:t>to track and identify students.</w:t>
      </w:r>
    </w:p>
    <w:p w:rsidRPr="00DF3D60" w:rsidR="00AC0200" w:rsidP="006C380E" w:rsidRDefault="006C380E" w14:paraId="1BFAF9F7" w14:textId="246735D6">
      <w:pPr>
        <w:pStyle w:val="ListParagraph"/>
        <w:numPr>
          <w:ilvl w:val="0"/>
          <w:numId w:val="41"/>
        </w:numPr>
        <w:rPr>
          <w:rFonts w:asciiTheme="minorHAnsi" w:hAnsiTheme="minorHAnsi" w:cstheme="minorHAnsi"/>
          <w:sz w:val="24"/>
          <w:szCs w:val="24"/>
        </w:rPr>
      </w:pPr>
      <w:r w:rsidRPr="00DF3D60">
        <w:rPr>
          <w:rFonts w:asciiTheme="minorHAnsi" w:hAnsiTheme="minorHAnsi" w:cstheme="minorHAnsi"/>
          <w:sz w:val="24"/>
          <w:szCs w:val="24"/>
        </w:rPr>
        <w:t>Piloting the</w:t>
      </w:r>
      <w:r w:rsidRPr="00DF3D60" w:rsidR="00BE1656">
        <w:rPr>
          <w:rFonts w:asciiTheme="minorHAnsi" w:hAnsiTheme="minorHAnsi" w:cstheme="minorHAnsi"/>
          <w:sz w:val="24"/>
          <w:szCs w:val="24"/>
        </w:rPr>
        <w:t xml:space="preserve"> process will </w:t>
      </w:r>
      <w:r w:rsidRPr="00DF3D60" w:rsidR="00B11E62">
        <w:rPr>
          <w:rFonts w:asciiTheme="minorHAnsi" w:hAnsiTheme="minorHAnsi" w:cstheme="minorHAnsi"/>
          <w:sz w:val="24"/>
          <w:szCs w:val="24"/>
        </w:rPr>
        <w:t xml:space="preserve">take time </w:t>
      </w:r>
      <w:r w:rsidRPr="00DF3D60" w:rsidR="00721235">
        <w:rPr>
          <w:rFonts w:asciiTheme="minorHAnsi" w:hAnsiTheme="minorHAnsi" w:cstheme="minorHAnsi"/>
          <w:sz w:val="24"/>
          <w:szCs w:val="24"/>
        </w:rPr>
        <w:t xml:space="preserve">that you would have </w:t>
      </w:r>
      <w:r w:rsidRPr="00DF3D60" w:rsidR="00B11E62">
        <w:rPr>
          <w:rFonts w:asciiTheme="minorHAnsi" w:hAnsiTheme="minorHAnsi" w:cstheme="minorHAnsi"/>
          <w:sz w:val="24"/>
          <w:szCs w:val="24"/>
        </w:rPr>
        <w:t>used for other activities</w:t>
      </w:r>
      <w:r w:rsidRPr="00DF3D60" w:rsidR="00BE1656">
        <w:rPr>
          <w:rFonts w:asciiTheme="minorHAnsi" w:hAnsiTheme="minorHAnsi" w:cstheme="minorHAnsi"/>
          <w:sz w:val="24"/>
          <w:szCs w:val="24"/>
        </w:rPr>
        <w:t xml:space="preserve">, and may </w:t>
      </w:r>
      <w:r w:rsidRPr="00DF3D60" w:rsidR="000F2182">
        <w:rPr>
          <w:rFonts w:asciiTheme="minorHAnsi" w:hAnsiTheme="minorHAnsi" w:cstheme="minorHAnsi"/>
          <w:sz w:val="24"/>
          <w:szCs w:val="24"/>
        </w:rPr>
        <w:t>ne</w:t>
      </w:r>
      <w:r w:rsidRPr="00DF3D60" w:rsidR="0041448C">
        <w:rPr>
          <w:rFonts w:asciiTheme="minorHAnsi" w:hAnsiTheme="minorHAnsi" w:cstheme="minorHAnsi"/>
          <w:sz w:val="24"/>
          <w:szCs w:val="24"/>
        </w:rPr>
        <w:t>cessitate</w:t>
      </w:r>
      <w:r w:rsidRPr="00DF3D60" w:rsidR="000F2182">
        <w:rPr>
          <w:rFonts w:asciiTheme="minorHAnsi" w:hAnsiTheme="minorHAnsi" w:cstheme="minorHAnsi"/>
          <w:sz w:val="24"/>
          <w:szCs w:val="24"/>
        </w:rPr>
        <w:t xml:space="preserve"> changing</w:t>
      </w:r>
      <w:r w:rsidRPr="00DF3D60">
        <w:rPr>
          <w:rFonts w:asciiTheme="minorHAnsi" w:hAnsiTheme="minorHAnsi" w:cstheme="minorHAnsi"/>
          <w:sz w:val="24"/>
          <w:szCs w:val="24"/>
        </w:rPr>
        <w:t xml:space="preserve"> in</w:t>
      </w:r>
      <w:r w:rsidRPr="00DF3D60" w:rsidR="00BE1656">
        <w:rPr>
          <w:rFonts w:asciiTheme="minorHAnsi" w:hAnsiTheme="minorHAnsi" w:cstheme="minorHAnsi"/>
          <w:sz w:val="24"/>
          <w:szCs w:val="24"/>
        </w:rPr>
        <w:t xml:space="preserve"> </w:t>
      </w:r>
      <w:r w:rsidRPr="00DF3D60" w:rsidR="00721235">
        <w:rPr>
          <w:rFonts w:asciiTheme="minorHAnsi" w:hAnsiTheme="minorHAnsi" w:cstheme="minorHAnsi"/>
          <w:sz w:val="24"/>
          <w:szCs w:val="24"/>
        </w:rPr>
        <w:t>how you track students for health reasons.</w:t>
      </w:r>
      <w:r w:rsidRPr="00DF3D60">
        <w:rPr>
          <w:rFonts w:asciiTheme="minorHAnsi" w:hAnsiTheme="minorHAnsi" w:cstheme="minorHAnsi"/>
          <w:sz w:val="24"/>
          <w:szCs w:val="24"/>
        </w:rPr>
        <w:t xml:space="preserve"> </w:t>
      </w:r>
    </w:p>
    <w:p w:rsidRPr="00DF3D60" w:rsidR="00C17D0B" w:rsidRDefault="00C17D0B" w14:paraId="06543580" w14:textId="77777777">
      <w:pPr>
        <w:rPr>
          <w:rFonts w:asciiTheme="minorHAnsi" w:hAnsiTheme="minorHAnsi" w:cstheme="minorHAnsi"/>
          <w:sz w:val="24"/>
          <w:szCs w:val="24"/>
        </w:rPr>
      </w:pPr>
    </w:p>
    <w:p w:rsidRPr="00DF3D60" w:rsidR="001B614C" w:rsidP="00623962" w:rsidRDefault="001B614C" w14:paraId="67952EE3" w14:textId="77777777">
      <w:pPr>
        <w:rPr>
          <w:rFonts w:asciiTheme="minorHAnsi" w:hAnsiTheme="minorHAnsi" w:cstheme="minorHAnsi"/>
          <w:sz w:val="24"/>
          <w:szCs w:val="24"/>
        </w:rPr>
      </w:pPr>
      <w:r w:rsidRPr="00DF3D60">
        <w:rPr>
          <w:rFonts w:asciiTheme="minorHAnsi" w:hAnsiTheme="minorHAnsi" w:cstheme="minorHAnsi"/>
          <w:sz w:val="24"/>
          <w:szCs w:val="24"/>
        </w:rPr>
        <w:t>Please read this form carefully.</w:t>
      </w:r>
      <w:r w:rsidRPr="00DF3D60" w:rsidR="001B6F45">
        <w:rPr>
          <w:rFonts w:asciiTheme="minorHAnsi" w:hAnsiTheme="minorHAnsi" w:cstheme="minorHAnsi"/>
          <w:sz w:val="24"/>
          <w:szCs w:val="24"/>
        </w:rPr>
        <w:t xml:space="preserve"> </w:t>
      </w:r>
      <w:r w:rsidRPr="00DF3D60">
        <w:rPr>
          <w:rFonts w:asciiTheme="minorHAnsi" w:hAnsiTheme="minorHAnsi" w:cstheme="minorHAnsi"/>
          <w:sz w:val="24"/>
          <w:szCs w:val="24"/>
        </w:rPr>
        <w:t>Take</w:t>
      </w:r>
      <w:r w:rsidRPr="00DF3D60" w:rsidR="00FC065A">
        <w:rPr>
          <w:rFonts w:asciiTheme="minorHAnsi" w:hAnsiTheme="minorHAnsi" w:cstheme="minorHAnsi"/>
          <w:sz w:val="24"/>
          <w:szCs w:val="24"/>
        </w:rPr>
        <w:t xml:space="preserve"> your</w:t>
      </w:r>
      <w:r w:rsidRPr="00DF3D60">
        <w:rPr>
          <w:rFonts w:asciiTheme="minorHAnsi" w:hAnsiTheme="minorHAnsi" w:cstheme="minorHAnsi"/>
          <w:sz w:val="24"/>
          <w:szCs w:val="24"/>
        </w:rPr>
        <w:t xml:space="preserve"> time to ask as many questions about the </w:t>
      </w:r>
      <w:r w:rsidRPr="00DF3D60" w:rsidR="00B11E62">
        <w:rPr>
          <w:rFonts w:asciiTheme="minorHAnsi" w:hAnsiTheme="minorHAnsi" w:cstheme="minorHAnsi"/>
          <w:sz w:val="24"/>
          <w:szCs w:val="24"/>
        </w:rPr>
        <w:t>project</w:t>
      </w:r>
      <w:r w:rsidRPr="00DF3D60">
        <w:rPr>
          <w:rFonts w:asciiTheme="minorHAnsi" w:hAnsiTheme="minorHAnsi" w:cstheme="minorHAnsi"/>
          <w:sz w:val="24"/>
          <w:szCs w:val="24"/>
        </w:rPr>
        <w:t xml:space="preserve"> as you would like.</w:t>
      </w:r>
      <w:r w:rsidRPr="00DF3D60" w:rsidR="007369F5">
        <w:rPr>
          <w:rFonts w:asciiTheme="minorHAnsi" w:hAnsiTheme="minorHAnsi" w:cstheme="minorHAnsi"/>
          <w:sz w:val="24"/>
          <w:szCs w:val="24"/>
        </w:rPr>
        <w:t xml:space="preserve"> </w:t>
      </w:r>
      <w:r w:rsidRPr="00DF3D60">
        <w:rPr>
          <w:rFonts w:asciiTheme="minorHAnsi" w:hAnsiTheme="minorHAnsi" w:cstheme="minorHAnsi"/>
          <w:sz w:val="24"/>
          <w:szCs w:val="24"/>
        </w:rPr>
        <w:t xml:space="preserve">If you decide to take part in this </w:t>
      </w:r>
      <w:r w:rsidRPr="00DF3D60" w:rsidR="00B11E62">
        <w:rPr>
          <w:rFonts w:asciiTheme="minorHAnsi" w:hAnsiTheme="minorHAnsi" w:cstheme="minorHAnsi"/>
          <w:sz w:val="24"/>
          <w:szCs w:val="24"/>
        </w:rPr>
        <w:t>project</w:t>
      </w:r>
      <w:r w:rsidRPr="00DF3D60">
        <w:rPr>
          <w:rFonts w:asciiTheme="minorHAnsi" w:hAnsiTheme="minorHAnsi" w:cstheme="minorHAnsi"/>
          <w:sz w:val="24"/>
          <w:szCs w:val="24"/>
        </w:rPr>
        <w:t>, you must sign your name at the end of this form and date it.</w:t>
      </w:r>
      <w:r w:rsidRPr="00DF3D60" w:rsidR="007369F5">
        <w:rPr>
          <w:rFonts w:asciiTheme="minorHAnsi" w:hAnsiTheme="minorHAnsi" w:cstheme="minorHAnsi"/>
          <w:sz w:val="24"/>
          <w:szCs w:val="24"/>
        </w:rPr>
        <w:t xml:space="preserve"> </w:t>
      </w:r>
    </w:p>
    <w:p w:rsidRPr="00DF3D60" w:rsidR="0033349A" w:rsidRDefault="0033349A" w14:paraId="6134ADED" w14:textId="77777777">
      <w:pPr>
        <w:rPr>
          <w:rFonts w:asciiTheme="minorHAnsi" w:hAnsiTheme="minorHAnsi" w:cstheme="minorHAnsi"/>
          <w:b/>
          <w:bCs/>
          <w:sz w:val="24"/>
          <w:szCs w:val="24"/>
        </w:rPr>
      </w:pPr>
    </w:p>
    <w:p w:rsidRPr="00DF3D60" w:rsidR="000D2835" w:rsidP="00623962" w:rsidRDefault="000D2835" w14:paraId="3D0159C7" w14:textId="77777777">
      <w:pPr>
        <w:rPr>
          <w:rFonts w:asciiTheme="minorHAnsi" w:hAnsiTheme="minorHAnsi" w:eastAsiaTheme="majorEastAsia" w:cstheme="minorHAnsi"/>
          <w:b/>
          <w:bCs/>
          <w:sz w:val="24"/>
          <w:szCs w:val="24"/>
        </w:rPr>
      </w:pPr>
      <w:r w:rsidRPr="00DF3D60">
        <w:rPr>
          <w:rFonts w:asciiTheme="minorHAnsi" w:hAnsiTheme="minorHAnsi" w:eastAsiaTheme="majorEastAsia" w:cstheme="minorHAnsi"/>
          <w:b/>
          <w:bCs/>
          <w:sz w:val="24"/>
          <w:szCs w:val="24"/>
        </w:rPr>
        <w:t xml:space="preserve">BACKGROUND AND PURPOSE </w:t>
      </w:r>
    </w:p>
    <w:p w:rsidRPr="00DF3D60" w:rsidR="0041448C" w:rsidRDefault="00E31C95" w14:paraId="77DE0AB8" w14:textId="26890C10">
      <w:pPr>
        <w:rPr>
          <w:rFonts w:asciiTheme="minorHAnsi" w:hAnsiTheme="minorHAnsi" w:cstheme="minorHAnsi"/>
          <w:sz w:val="24"/>
          <w:szCs w:val="24"/>
        </w:rPr>
      </w:pPr>
      <w:r w:rsidRPr="00DF3D60">
        <w:rPr>
          <w:rFonts w:asciiTheme="minorHAnsi" w:hAnsiTheme="minorHAnsi" w:cstheme="minorHAnsi"/>
          <w:sz w:val="24"/>
          <w:szCs w:val="24"/>
        </w:rPr>
        <w:t>You</w:t>
      </w:r>
      <w:r w:rsidRPr="00DF3D60" w:rsidR="00721235">
        <w:rPr>
          <w:rFonts w:asciiTheme="minorHAnsi" w:hAnsiTheme="minorHAnsi" w:cstheme="minorHAnsi"/>
          <w:sz w:val="24"/>
          <w:szCs w:val="24"/>
        </w:rPr>
        <w:t xml:space="preserve"> were selected to participate in this feasibility study because you </w:t>
      </w:r>
      <w:r w:rsidRPr="00DF3D60" w:rsidR="00FE5550">
        <w:rPr>
          <w:rFonts w:asciiTheme="minorHAnsi" w:hAnsiTheme="minorHAnsi" w:cstheme="minorHAnsi"/>
          <w:sz w:val="24"/>
          <w:szCs w:val="24"/>
        </w:rPr>
        <w:t>were selected by your district who has agreed to be part of this evaluation</w:t>
      </w:r>
      <w:r w:rsidRPr="00DF3D60" w:rsidR="00406011">
        <w:rPr>
          <w:rFonts w:asciiTheme="minorHAnsi" w:hAnsiTheme="minorHAnsi" w:cstheme="minorHAnsi"/>
          <w:sz w:val="24"/>
          <w:szCs w:val="24"/>
        </w:rPr>
        <w:t>, y</w:t>
      </w:r>
      <w:r w:rsidRPr="00DF3D60" w:rsidR="005C41F6">
        <w:rPr>
          <w:rFonts w:asciiTheme="minorHAnsi" w:hAnsiTheme="minorHAnsi" w:cstheme="minorHAnsi"/>
          <w:sz w:val="24"/>
          <w:szCs w:val="24"/>
        </w:rPr>
        <w:t xml:space="preserve">our main assignment in school nursing is with the general student population, and you work in a school </w:t>
      </w:r>
      <w:r w:rsidRPr="00DF3D60" w:rsidR="0041448C">
        <w:rPr>
          <w:rFonts w:asciiTheme="minorHAnsi" w:hAnsiTheme="minorHAnsi" w:cstheme="minorHAnsi"/>
          <w:sz w:val="24"/>
          <w:szCs w:val="24"/>
        </w:rPr>
        <w:t>that</w:t>
      </w:r>
      <w:r w:rsidRPr="00DF3D60" w:rsidR="005C41F6">
        <w:rPr>
          <w:rFonts w:asciiTheme="minorHAnsi" w:hAnsiTheme="minorHAnsi" w:cstheme="minorHAnsi"/>
          <w:sz w:val="24"/>
          <w:szCs w:val="24"/>
        </w:rPr>
        <w:t xml:space="preserve"> ha</w:t>
      </w:r>
      <w:r w:rsidRPr="00DF3D60" w:rsidR="00406011">
        <w:rPr>
          <w:rFonts w:asciiTheme="minorHAnsi" w:hAnsiTheme="minorHAnsi" w:cstheme="minorHAnsi"/>
          <w:sz w:val="24"/>
          <w:szCs w:val="24"/>
        </w:rPr>
        <w:t xml:space="preserve">s </w:t>
      </w:r>
      <w:r w:rsidRPr="00DF3D60" w:rsidR="005C41F6">
        <w:rPr>
          <w:rFonts w:asciiTheme="minorHAnsi" w:hAnsiTheme="minorHAnsi" w:cstheme="minorHAnsi"/>
          <w:sz w:val="24"/>
          <w:szCs w:val="24"/>
        </w:rPr>
        <w:t>students who are chronically absent</w:t>
      </w:r>
      <w:r w:rsidRPr="00DF3D60" w:rsidR="00406011">
        <w:rPr>
          <w:rFonts w:asciiTheme="minorHAnsi" w:hAnsiTheme="minorHAnsi" w:cstheme="minorHAnsi"/>
          <w:sz w:val="24"/>
          <w:szCs w:val="24"/>
        </w:rPr>
        <w:t xml:space="preserve"> or withdrawn from school due to health concerns</w:t>
      </w:r>
      <w:r w:rsidRPr="00DF3D60" w:rsidR="005C41F6">
        <w:rPr>
          <w:rFonts w:asciiTheme="minorHAnsi" w:hAnsiTheme="minorHAnsi" w:cstheme="minorHAnsi"/>
          <w:sz w:val="24"/>
          <w:szCs w:val="24"/>
        </w:rPr>
        <w:t xml:space="preserve">. </w:t>
      </w:r>
      <w:r w:rsidRPr="00DF3D60" w:rsidR="007329F0">
        <w:rPr>
          <w:rFonts w:asciiTheme="minorHAnsi" w:hAnsiTheme="minorHAnsi" w:cstheme="minorHAnsi"/>
          <w:sz w:val="24"/>
          <w:szCs w:val="24"/>
        </w:rPr>
        <w:t>The purpose of this research study is</w:t>
      </w:r>
      <w:r w:rsidRPr="00DF3D60" w:rsidR="00F70BD4">
        <w:rPr>
          <w:rFonts w:asciiTheme="minorHAnsi" w:hAnsiTheme="minorHAnsi" w:cstheme="minorHAnsi"/>
          <w:sz w:val="24"/>
          <w:szCs w:val="24"/>
        </w:rPr>
        <w:t xml:space="preserve">: </w:t>
      </w:r>
    </w:p>
    <w:p w:rsidRPr="00DF3D60" w:rsidR="0041448C" w:rsidP="0041448C" w:rsidRDefault="0041448C" w14:paraId="1C4E3679" w14:textId="163E0A51">
      <w:pPr>
        <w:pStyle w:val="ListParagraph"/>
        <w:numPr>
          <w:ilvl w:val="0"/>
          <w:numId w:val="42"/>
        </w:numPr>
        <w:rPr>
          <w:rFonts w:asciiTheme="minorHAnsi" w:hAnsiTheme="minorHAnsi" w:cstheme="minorHAnsi"/>
          <w:sz w:val="24"/>
          <w:szCs w:val="24"/>
        </w:rPr>
      </w:pPr>
      <w:r w:rsidRPr="00DF3D60">
        <w:rPr>
          <w:rFonts w:asciiTheme="minorHAnsi" w:hAnsiTheme="minorHAnsi" w:cstheme="minorHAnsi"/>
          <w:sz w:val="24"/>
          <w:szCs w:val="24"/>
        </w:rPr>
        <w:t>T</w:t>
      </w:r>
      <w:r w:rsidRPr="00DF3D60" w:rsidR="007329F0">
        <w:rPr>
          <w:rFonts w:asciiTheme="minorHAnsi" w:hAnsiTheme="minorHAnsi" w:cstheme="minorHAnsi"/>
          <w:sz w:val="24"/>
          <w:szCs w:val="24"/>
        </w:rPr>
        <w:t>o</w:t>
      </w:r>
      <w:r w:rsidRPr="00DF3D60" w:rsidR="00E31C95">
        <w:rPr>
          <w:rFonts w:asciiTheme="minorHAnsi" w:hAnsiTheme="minorHAnsi" w:cstheme="minorHAnsi"/>
          <w:sz w:val="24"/>
          <w:szCs w:val="24"/>
        </w:rPr>
        <w:t xml:space="preserve"> test the feasibility of a school nurse led surveillance process</w:t>
      </w:r>
      <w:r w:rsidRPr="00DF3D60" w:rsidR="006C380E">
        <w:rPr>
          <w:rFonts w:asciiTheme="minorHAnsi" w:hAnsiTheme="minorHAnsi" w:cstheme="minorHAnsi"/>
          <w:sz w:val="24"/>
          <w:szCs w:val="24"/>
        </w:rPr>
        <w:t xml:space="preserve"> to identify students who are chronically absent or withdrawn from school due to health concerns</w:t>
      </w:r>
      <w:r w:rsidRPr="00DF3D60" w:rsidR="00076003">
        <w:rPr>
          <w:rFonts w:asciiTheme="minorHAnsi" w:hAnsiTheme="minorHAnsi" w:cstheme="minorHAnsi"/>
          <w:sz w:val="24"/>
          <w:szCs w:val="24"/>
        </w:rPr>
        <w:t>; and</w:t>
      </w:r>
    </w:p>
    <w:p w:rsidRPr="00DF3D60" w:rsidR="007329F0" w:rsidP="0041448C" w:rsidRDefault="0041448C" w14:paraId="7F8C7CB8" w14:textId="5FB76911">
      <w:pPr>
        <w:pStyle w:val="ListParagraph"/>
        <w:numPr>
          <w:ilvl w:val="0"/>
          <w:numId w:val="42"/>
        </w:numPr>
        <w:rPr>
          <w:rFonts w:asciiTheme="minorHAnsi" w:hAnsiTheme="minorHAnsi" w:cstheme="minorHAnsi"/>
          <w:sz w:val="24"/>
          <w:szCs w:val="24"/>
        </w:rPr>
      </w:pPr>
      <w:r w:rsidRPr="00DF3D60">
        <w:rPr>
          <w:rFonts w:asciiTheme="minorHAnsi" w:hAnsiTheme="minorHAnsi" w:cstheme="minorHAnsi"/>
          <w:sz w:val="24"/>
          <w:szCs w:val="24"/>
        </w:rPr>
        <w:t>E</w:t>
      </w:r>
      <w:r w:rsidRPr="00DF3D60" w:rsidR="00076003">
        <w:rPr>
          <w:rFonts w:asciiTheme="minorHAnsi" w:hAnsiTheme="minorHAnsi" w:cstheme="minorHAnsi"/>
          <w:sz w:val="24"/>
          <w:szCs w:val="24"/>
        </w:rPr>
        <w:t>valuate the usability of a national data platform</w:t>
      </w:r>
      <w:r w:rsidRPr="00DF3D60" w:rsidR="00E31C95">
        <w:rPr>
          <w:rFonts w:asciiTheme="minorHAnsi" w:hAnsiTheme="minorHAnsi" w:cstheme="minorHAnsi"/>
          <w:sz w:val="24"/>
          <w:szCs w:val="24"/>
        </w:rPr>
        <w:t xml:space="preserve">. </w:t>
      </w:r>
    </w:p>
    <w:p w:rsidRPr="00DF3D60" w:rsidR="0041448C" w:rsidP="0041448C" w:rsidRDefault="0041448C" w14:paraId="4B99AAF6" w14:textId="77777777">
      <w:pPr>
        <w:rPr>
          <w:rFonts w:asciiTheme="minorHAnsi" w:hAnsiTheme="minorHAnsi" w:cstheme="minorHAnsi"/>
          <w:sz w:val="24"/>
          <w:szCs w:val="24"/>
        </w:rPr>
      </w:pPr>
    </w:p>
    <w:p w:rsidRPr="00DF3D60" w:rsidR="0041448C" w:rsidP="0041448C" w:rsidRDefault="0041448C" w14:paraId="61406C9E" w14:textId="22F8FFF8">
      <w:pPr>
        <w:rPr>
          <w:rFonts w:asciiTheme="minorHAnsi" w:hAnsiTheme="minorHAnsi" w:cstheme="minorHAnsi"/>
          <w:sz w:val="24"/>
          <w:szCs w:val="24"/>
        </w:rPr>
      </w:pPr>
      <w:r w:rsidRPr="00DF3D60">
        <w:rPr>
          <w:rFonts w:asciiTheme="minorHAnsi" w:hAnsiTheme="minorHAnsi" w:cstheme="minorHAnsi"/>
          <w:sz w:val="24"/>
          <w:szCs w:val="24"/>
        </w:rPr>
        <w:t xml:space="preserve">About </w:t>
      </w:r>
      <w:r w:rsidR="009207ED">
        <w:rPr>
          <w:rFonts w:asciiTheme="minorHAnsi" w:hAnsiTheme="minorHAnsi" w:cstheme="minorHAnsi"/>
          <w:sz w:val="24"/>
          <w:szCs w:val="24"/>
        </w:rPr>
        <w:t>6</w:t>
      </w:r>
      <w:r w:rsidRPr="00DF3D60">
        <w:rPr>
          <w:rFonts w:asciiTheme="minorHAnsi" w:hAnsiTheme="minorHAnsi" w:cstheme="minorHAnsi"/>
          <w:sz w:val="24"/>
          <w:szCs w:val="24"/>
        </w:rPr>
        <w:t xml:space="preserve"> districts will be enrolled in this study. From those districts </w:t>
      </w:r>
      <w:r w:rsidR="009207ED">
        <w:rPr>
          <w:rFonts w:asciiTheme="minorHAnsi" w:hAnsiTheme="minorHAnsi" w:cstheme="minorHAnsi"/>
          <w:sz w:val="24"/>
          <w:szCs w:val="24"/>
        </w:rPr>
        <w:t>up to 20</w:t>
      </w:r>
      <w:r w:rsidRPr="00DF3D60">
        <w:rPr>
          <w:rFonts w:asciiTheme="minorHAnsi" w:hAnsiTheme="minorHAnsi" w:cstheme="minorHAnsi"/>
          <w:sz w:val="24"/>
          <w:szCs w:val="24"/>
        </w:rPr>
        <w:t xml:space="preserve"> school nurses may be asked to participate. </w:t>
      </w:r>
    </w:p>
    <w:p w:rsidRPr="00DF3D60" w:rsidR="0041448C" w:rsidP="0041448C" w:rsidRDefault="0041448C" w14:paraId="7F93CDA6" w14:textId="77777777">
      <w:pPr>
        <w:rPr>
          <w:rFonts w:asciiTheme="minorHAnsi" w:hAnsiTheme="minorHAnsi" w:cstheme="minorHAnsi"/>
          <w:sz w:val="24"/>
          <w:szCs w:val="24"/>
        </w:rPr>
      </w:pPr>
    </w:p>
    <w:p w:rsidRPr="00DF3D60" w:rsidR="0041448C" w:rsidP="0041448C" w:rsidRDefault="0041448C" w14:paraId="64455ADB" w14:textId="77777777">
      <w:pPr>
        <w:rPr>
          <w:rFonts w:asciiTheme="minorHAnsi" w:hAnsiTheme="minorHAnsi" w:cstheme="minorHAnsi"/>
          <w:sz w:val="24"/>
          <w:szCs w:val="24"/>
        </w:rPr>
      </w:pPr>
      <w:r w:rsidRPr="00DF3D60">
        <w:rPr>
          <w:rFonts w:asciiTheme="minorHAnsi" w:hAnsiTheme="minorHAnsi" w:cstheme="minorHAnsi"/>
          <w:b/>
          <w:sz w:val="24"/>
          <w:szCs w:val="24"/>
        </w:rPr>
        <w:t>WHAT WILL HAPPEN DURING THE STUDY?</w:t>
      </w:r>
    </w:p>
    <w:p w:rsidRPr="00DF3D60" w:rsidR="0041448C" w:rsidP="002F225C" w:rsidRDefault="0041448C" w14:paraId="53BB5FA5" w14:textId="77777777">
      <w:pPr>
        <w:rPr>
          <w:rFonts w:asciiTheme="minorHAnsi" w:hAnsiTheme="minorHAnsi" w:cstheme="minorHAnsi"/>
          <w:sz w:val="24"/>
          <w:szCs w:val="24"/>
        </w:rPr>
      </w:pPr>
      <w:r w:rsidRPr="00DF3D60">
        <w:rPr>
          <w:rFonts w:asciiTheme="minorHAnsi" w:hAnsiTheme="minorHAnsi" w:cstheme="minorHAnsi"/>
          <w:sz w:val="24"/>
          <w:szCs w:val="24"/>
        </w:rPr>
        <w:t xml:space="preserve">Your participation in this study will last </w:t>
      </w:r>
      <w:r w:rsidRPr="00331C51">
        <w:rPr>
          <w:rFonts w:asciiTheme="minorHAnsi" w:hAnsiTheme="minorHAnsi" w:cstheme="minorHAnsi"/>
          <w:sz w:val="24"/>
          <w:szCs w:val="24"/>
        </w:rPr>
        <w:t xml:space="preserve">approximately </w:t>
      </w:r>
      <w:r w:rsidRPr="00331C51">
        <w:rPr>
          <w:rFonts w:asciiTheme="minorHAnsi" w:hAnsiTheme="minorHAnsi" w:cstheme="minorHAnsi"/>
          <w:bCs/>
          <w:iCs/>
          <w:sz w:val="24"/>
          <w:szCs w:val="24"/>
        </w:rPr>
        <w:t xml:space="preserve">3 years. </w:t>
      </w:r>
      <w:r w:rsidRPr="00331C51">
        <w:rPr>
          <w:rFonts w:asciiTheme="minorHAnsi" w:hAnsiTheme="minorHAnsi" w:cstheme="minorHAnsi"/>
          <w:sz w:val="24"/>
          <w:szCs w:val="24"/>
        </w:rPr>
        <w:t xml:space="preserve">The time it takes to participate in this project will depend on the number of students who are chronically </w:t>
      </w:r>
      <w:r w:rsidRPr="00DF3D60">
        <w:rPr>
          <w:rFonts w:asciiTheme="minorHAnsi" w:hAnsiTheme="minorHAnsi" w:cstheme="minorHAnsi"/>
          <w:sz w:val="24"/>
          <w:szCs w:val="24"/>
        </w:rPr>
        <w:t>absent and the complexity of their situation. Submission of data and reporting worksheets will take approximately 20-30 minutes to complete.</w:t>
      </w:r>
    </w:p>
    <w:p w:rsidRPr="00DF3D60" w:rsidR="0041448C" w:rsidP="002F225C" w:rsidRDefault="0041448C" w14:paraId="56511FD9" w14:textId="77777777">
      <w:pPr>
        <w:rPr>
          <w:rFonts w:asciiTheme="minorHAnsi" w:hAnsiTheme="minorHAnsi" w:cstheme="minorHAnsi"/>
          <w:sz w:val="24"/>
          <w:szCs w:val="24"/>
        </w:rPr>
      </w:pPr>
    </w:p>
    <w:p w:rsidRPr="00DF3D60" w:rsidR="0041448C" w:rsidP="0041448C" w:rsidRDefault="0041448C" w14:paraId="013F98AF" w14:textId="77777777">
      <w:pPr>
        <w:rPr>
          <w:rFonts w:asciiTheme="minorHAnsi" w:hAnsiTheme="minorHAnsi" w:cstheme="minorHAnsi"/>
          <w:sz w:val="24"/>
          <w:szCs w:val="24"/>
        </w:rPr>
      </w:pPr>
      <w:r w:rsidRPr="00DF3D60">
        <w:rPr>
          <w:rFonts w:asciiTheme="minorHAnsi" w:hAnsiTheme="minorHAnsi" w:cstheme="minorHAnsi"/>
          <w:sz w:val="24"/>
          <w:szCs w:val="24"/>
        </w:rPr>
        <w:t>Throughout the study the following procedures will be followed:</w:t>
      </w:r>
    </w:p>
    <w:p w:rsidRPr="00DF3D60" w:rsidR="0041448C" w:rsidP="0041448C" w:rsidRDefault="0041448C" w14:paraId="7FD124AC" w14:textId="77777777">
      <w:pPr>
        <w:pStyle w:val="ListParagraph"/>
        <w:numPr>
          <w:ilvl w:val="0"/>
          <w:numId w:val="45"/>
        </w:numPr>
        <w:rPr>
          <w:rFonts w:asciiTheme="minorHAnsi" w:hAnsiTheme="minorHAnsi" w:cstheme="minorHAnsi"/>
          <w:sz w:val="24"/>
          <w:szCs w:val="24"/>
        </w:rPr>
      </w:pPr>
      <w:r w:rsidRPr="00DF3D60">
        <w:rPr>
          <w:rFonts w:asciiTheme="minorHAnsi" w:hAnsiTheme="minorHAnsi" w:cstheme="minorHAnsi"/>
          <w:sz w:val="24"/>
          <w:szCs w:val="24"/>
        </w:rPr>
        <w:t xml:space="preserve">Before participation of the districts can begin the participants must sign and date the informed consent. </w:t>
      </w:r>
    </w:p>
    <w:p w:rsidRPr="00DF3D60" w:rsidR="0041448C" w:rsidP="0041448C" w:rsidRDefault="0041448C" w14:paraId="1578D60C"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Identify students who are chronically absent</w:t>
      </w:r>
    </w:p>
    <w:p w:rsidRPr="00DF3D60" w:rsidR="0041448C" w:rsidP="0041448C" w:rsidRDefault="0041448C" w14:paraId="57B8373E"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Identify students who are chronically absent for health reason (or suspected to be health reasons).</w:t>
      </w:r>
    </w:p>
    <w:p w:rsidRPr="00DF3D60" w:rsidR="0041448C" w:rsidP="0041448C" w:rsidRDefault="0041448C" w14:paraId="512C17CB"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Outreach to students and their families</w:t>
      </w:r>
    </w:p>
    <w:p w:rsidRPr="00DF3D60" w:rsidR="0041448C" w:rsidP="0041448C" w:rsidRDefault="0041448C" w14:paraId="2399B185"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Identify reason(s) for absences/withdrawal</w:t>
      </w:r>
    </w:p>
    <w:p w:rsidRPr="00DF3D60" w:rsidR="0041448C" w:rsidP="0041448C" w:rsidRDefault="0041448C" w14:paraId="5A3C0EEF"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Initiate care coordination and continue nursing process (and work with other school staff as appropriate</w:t>
      </w:r>
    </w:p>
    <w:p w:rsidRPr="00DF3D60" w:rsidR="0041448C" w:rsidP="0041448C" w:rsidRDefault="0041448C" w14:paraId="4D15DBF0"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Develop nursing plan for each chronically absent student.</w:t>
      </w:r>
    </w:p>
    <w:p w:rsidRPr="00DF3D60" w:rsidR="0041448C" w:rsidP="0041448C" w:rsidRDefault="0041448C" w14:paraId="5AA35C5B"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Evaluate care plan (at time interval determined in care plan)</w:t>
      </w:r>
    </w:p>
    <w:p w:rsidRPr="00DF3D60" w:rsidR="0041448C" w:rsidP="0041448C" w:rsidRDefault="0041448C" w14:paraId="481AE48D"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lastRenderedPageBreak/>
        <w:t>Submit data to national platform</w:t>
      </w:r>
    </w:p>
    <w:p w:rsidRPr="00DF3D60" w:rsidR="0041448C" w:rsidP="0041448C" w:rsidRDefault="0041448C" w14:paraId="4ABED8BA"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 xml:space="preserve">Evaluate overall process </w:t>
      </w:r>
    </w:p>
    <w:p w:rsidRPr="00DF3D60" w:rsidR="00DF3D60" w:rsidP="00DF3D60" w:rsidRDefault="00DF3D60" w14:paraId="168D39CE" w14:textId="77777777">
      <w:pPr>
        <w:pStyle w:val="ListParagraph"/>
        <w:numPr>
          <w:ilvl w:val="1"/>
          <w:numId w:val="44"/>
        </w:numPr>
        <w:rPr>
          <w:rFonts w:asciiTheme="minorHAnsi" w:hAnsiTheme="minorHAnsi" w:cstheme="minorHAnsi"/>
          <w:sz w:val="24"/>
          <w:szCs w:val="24"/>
        </w:rPr>
      </w:pPr>
      <w:r w:rsidRPr="00DF3D60">
        <w:rPr>
          <w:rFonts w:asciiTheme="minorHAnsi" w:hAnsiTheme="minorHAnsi" w:cstheme="minorHAnsi"/>
          <w:sz w:val="24"/>
          <w:szCs w:val="24"/>
        </w:rPr>
        <w:t>At the end of each year the district and research team will discuss and decide together if the surveillance process will be expanded to include additional school nurses (or schools) in the district</w:t>
      </w:r>
    </w:p>
    <w:p w:rsidRPr="00DF3D60" w:rsidR="0041448C" w:rsidP="0041448C" w:rsidRDefault="0041448C" w14:paraId="42EF4C55"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Every other month during the school year you will participate in a phone call with school nurses from other districts who are piloting the process as well.</w:t>
      </w:r>
    </w:p>
    <w:p w:rsidRPr="00DF3D60" w:rsidR="0041448C" w:rsidP="0041448C" w:rsidRDefault="0041448C" w14:paraId="71503111" w14:textId="77777777">
      <w:pPr>
        <w:pStyle w:val="ListParagraph"/>
        <w:numPr>
          <w:ilvl w:val="1"/>
          <w:numId w:val="44"/>
        </w:numPr>
        <w:rPr>
          <w:rFonts w:asciiTheme="minorHAnsi" w:hAnsiTheme="minorHAnsi" w:cstheme="minorHAnsi"/>
          <w:sz w:val="24"/>
          <w:szCs w:val="24"/>
        </w:rPr>
      </w:pPr>
      <w:r w:rsidRPr="00DF3D60">
        <w:rPr>
          <w:rFonts w:asciiTheme="minorHAnsi" w:hAnsiTheme="minorHAnsi" w:cstheme="minorHAnsi"/>
          <w:sz w:val="24"/>
          <w:szCs w:val="24"/>
        </w:rPr>
        <w:t>Each call will be less than an hour and be used to answer questions or clarify the process.</w:t>
      </w:r>
    </w:p>
    <w:p w:rsidRPr="00DF3D60" w:rsidR="0041448C" w:rsidP="0041448C" w:rsidRDefault="0041448C" w14:paraId="2C77515D" w14:textId="77777777">
      <w:pPr>
        <w:rPr>
          <w:rFonts w:asciiTheme="minorHAnsi" w:hAnsiTheme="minorHAnsi" w:cstheme="minorHAnsi"/>
          <w:sz w:val="24"/>
          <w:szCs w:val="24"/>
        </w:rPr>
      </w:pPr>
    </w:p>
    <w:p w:rsidRPr="00DF3D60" w:rsidR="0041448C" w:rsidP="0041448C" w:rsidRDefault="0041448C" w14:paraId="78791DBF" w14:textId="77777777">
      <w:pPr>
        <w:rPr>
          <w:rFonts w:asciiTheme="minorHAnsi" w:hAnsiTheme="minorHAnsi" w:cstheme="minorHAnsi"/>
          <w:sz w:val="24"/>
          <w:szCs w:val="24"/>
        </w:rPr>
      </w:pPr>
      <w:r w:rsidRPr="00DF3D60">
        <w:rPr>
          <w:rFonts w:asciiTheme="minorHAnsi" w:hAnsiTheme="minorHAnsi" w:cstheme="minorHAnsi"/>
          <w:sz w:val="24"/>
          <w:szCs w:val="24"/>
        </w:rPr>
        <w:t>This study</w:t>
      </w:r>
      <w:r w:rsidRPr="00DF3D60">
        <w:rPr>
          <w:rFonts w:asciiTheme="minorHAnsi" w:hAnsiTheme="minorHAnsi" w:cstheme="minorHAnsi"/>
          <w:b/>
          <w:bCs/>
          <w:i/>
          <w:iCs/>
          <w:color w:val="0000FF"/>
          <w:sz w:val="24"/>
          <w:szCs w:val="24"/>
        </w:rPr>
        <w:t xml:space="preserve"> </w:t>
      </w:r>
      <w:r w:rsidRPr="00DF3D60">
        <w:rPr>
          <w:rFonts w:asciiTheme="minorHAnsi" w:hAnsiTheme="minorHAnsi" w:cstheme="minorHAnsi"/>
          <w:sz w:val="24"/>
          <w:szCs w:val="24"/>
        </w:rPr>
        <w:t>will require you to travel in the first and second years of the study. To participate in face to face training of the process with NASN investigators and focus groups at the NASN 2019 and 2020 conferences.</w:t>
      </w:r>
    </w:p>
    <w:p w:rsidRPr="00DF3D60" w:rsidR="0041448C" w:rsidP="002F225C" w:rsidRDefault="0041448C" w14:paraId="597714BB" w14:textId="77777777">
      <w:pPr>
        <w:rPr>
          <w:rFonts w:asciiTheme="minorHAnsi" w:hAnsiTheme="minorHAnsi" w:cstheme="minorHAnsi"/>
          <w:sz w:val="24"/>
          <w:szCs w:val="24"/>
        </w:rPr>
      </w:pPr>
    </w:p>
    <w:p w:rsidRPr="00DF3D60" w:rsidR="00D70A0C" w:rsidP="00623962" w:rsidRDefault="00B11E62" w14:paraId="48633CF3" w14:textId="77777777">
      <w:pPr>
        <w:rPr>
          <w:rFonts w:asciiTheme="minorHAnsi" w:hAnsiTheme="minorHAnsi" w:eastAsiaTheme="majorEastAsia" w:cstheme="minorHAnsi"/>
          <w:b/>
          <w:bCs/>
          <w:sz w:val="24"/>
          <w:szCs w:val="24"/>
        </w:rPr>
      </w:pPr>
      <w:r w:rsidRPr="00DF3D60">
        <w:rPr>
          <w:rFonts w:asciiTheme="minorHAnsi" w:hAnsiTheme="minorHAnsi" w:eastAsiaTheme="majorEastAsia" w:cstheme="minorHAnsi"/>
          <w:b/>
          <w:bCs/>
          <w:sz w:val="24"/>
          <w:szCs w:val="24"/>
        </w:rPr>
        <w:t>EXPECTATIONS</w:t>
      </w:r>
    </w:p>
    <w:p w:rsidRPr="00DF3D60" w:rsidR="000E656F" w:rsidP="00B11E62" w:rsidRDefault="00076003" w14:paraId="22260926" w14:textId="27816786">
      <w:pPr>
        <w:rPr>
          <w:rFonts w:asciiTheme="minorHAnsi" w:hAnsiTheme="minorHAnsi" w:cstheme="minorHAnsi"/>
          <w:sz w:val="24"/>
          <w:szCs w:val="24"/>
        </w:rPr>
      </w:pPr>
      <w:r w:rsidRPr="00DF3D60">
        <w:rPr>
          <w:rFonts w:asciiTheme="minorHAnsi" w:hAnsiTheme="minorHAnsi" w:cstheme="minorHAnsi"/>
          <w:sz w:val="24"/>
          <w:szCs w:val="24"/>
        </w:rPr>
        <w:t xml:space="preserve">Participation in this project includes </w:t>
      </w:r>
      <w:r w:rsidRPr="00DF3D60" w:rsidR="00721235">
        <w:rPr>
          <w:rFonts w:asciiTheme="minorHAnsi" w:hAnsiTheme="minorHAnsi" w:cstheme="minorHAnsi"/>
          <w:sz w:val="24"/>
          <w:szCs w:val="24"/>
        </w:rPr>
        <w:t xml:space="preserve">assisting your district </w:t>
      </w:r>
      <w:r w:rsidRPr="00DF3D60" w:rsidR="0041448C">
        <w:rPr>
          <w:rFonts w:asciiTheme="minorHAnsi" w:hAnsiTheme="minorHAnsi" w:cstheme="minorHAnsi"/>
          <w:sz w:val="24"/>
          <w:szCs w:val="24"/>
        </w:rPr>
        <w:t xml:space="preserve">in </w:t>
      </w:r>
      <w:r w:rsidRPr="00DF3D60">
        <w:rPr>
          <w:rFonts w:asciiTheme="minorHAnsi" w:hAnsiTheme="minorHAnsi" w:cstheme="minorHAnsi"/>
          <w:sz w:val="24"/>
          <w:szCs w:val="24"/>
        </w:rPr>
        <w:t>complet</w:t>
      </w:r>
      <w:r w:rsidRPr="00DF3D60" w:rsidR="0041448C">
        <w:rPr>
          <w:rFonts w:asciiTheme="minorHAnsi" w:hAnsiTheme="minorHAnsi" w:cstheme="minorHAnsi"/>
          <w:sz w:val="24"/>
          <w:szCs w:val="24"/>
        </w:rPr>
        <w:t>ing</w:t>
      </w:r>
      <w:r w:rsidRPr="00DF3D60">
        <w:rPr>
          <w:rFonts w:asciiTheme="minorHAnsi" w:hAnsiTheme="minorHAnsi" w:cstheme="minorHAnsi"/>
          <w:sz w:val="24"/>
          <w:szCs w:val="24"/>
        </w:rPr>
        <w:t xml:space="preserve"> an assessment of what </w:t>
      </w:r>
      <w:r w:rsidRPr="00DF3D60" w:rsidR="00721235">
        <w:rPr>
          <w:rFonts w:asciiTheme="minorHAnsi" w:hAnsiTheme="minorHAnsi" w:cstheme="minorHAnsi"/>
          <w:sz w:val="24"/>
          <w:szCs w:val="24"/>
        </w:rPr>
        <w:t xml:space="preserve">you and </w:t>
      </w:r>
      <w:r w:rsidRPr="00DF3D60">
        <w:rPr>
          <w:rFonts w:asciiTheme="minorHAnsi" w:hAnsiTheme="minorHAnsi" w:cstheme="minorHAnsi"/>
          <w:sz w:val="24"/>
          <w:szCs w:val="24"/>
        </w:rPr>
        <w:t>your district currently do r</w:t>
      </w:r>
      <w:r w:rsidRPr="00DF3D60" w:rsidR="00741291">
        <w:rPr>
          <w:rFonts w:asciiTheme="minorHAnsi" w:hAnsiTheme="minorHAnsi" w:cstheme="minorHAnsi"/>
          <w:sz w:val="24"/>
          <w:szCs w:val="24"/>
        </w:rPr>
        <w:t xml:space="preserve">elated to chronic absenteeism. </w:t>
      </w:r>
      <w:r w:rsidRPr="00DF3D60">
        <w:rPr>
          <w:rFonts w:asciiTheme="minorHAnsi" w:hAnsiTheme="minorHAnsi" w:cstheme="minorHAnsi"/>
          <w:sz w:val="24"/>
          <w:szCs w:val="24"/>
        </w:rPr>
        <w:t xml:space="preserve"> The assessment </w:t>
      </w:r>
      <w:r w:rsidRPr="00DF3D60" w:rsidR="00741291">
        <w:rPr>
          <w:rFonts w:asciiTheme="minorHAnsi" w:hAnsiTheme="minorHAnsi" w:cstheme="minorHAnsi"/>
          <w:sz w:val="24"/>
          <w:szCs w:val="24"/>
        </w:rPr>
        <w:t xml:space="preserve">information </w:t>
      </w:r>
      <w:r w:rsidRPr="00DF3D60">
        <w:rPr>
          <w:rFonts w:asciiTheme="minorHAnsi" w:hAnsiTheme="minorHAnsi" w:cstheme="minorHAnsi"/>
          <w:sz w:val="24"/>
          <w:szCs w:val="24"/>
        </w:rPr>
        <w:t xml:space="preserve">will help NASN </w:t>
      </w:r>
      <w:r w:rsidRPr="00DF3D60" w:rsidR="00741291">
        <w:rPr>
          <w:rFonts w:asciiTheme="minorHAnsi" w:hAnsiTheme="minorHAnsi" w:cstheme="minorHAnsi"/>
          <w:sz w:val="24"/>
          <w:szCs w:val="24"/>
        </w:rPr>
        <w:t>during a</w:t>
      </w:r>
      <w:r w:rsidRPr="00DF3D60">
        <w:rPr>
          <w:rFonts w:asciiTheme="minorHAnsi" w:hAnsiTheme="minorHAnsi" w:cstheme="minorHAnsi"/>
          <w:sz w:val="24"/>
          <w:szCs w:val="24"/>
        </w:rPr>
        <w:t xml:space="preserve"> face to face training when we review the surveillance </w:t>
      </w:r>
      <w:r w:rsidRPr="00DF3D60" w:rsidR="000E656F">
        <w:rPr>
          <w:rFonts w:asciiTheme="minorHAnsi" w:hAnsiTheme="minorHAnsi" w:cstheme="minorHAnsi"/>
          <w:sz w:val="24"/>
          <w:szCs w:val="24"/>
        </w:rPr>
        <w:t xml:space="preserve">process </w:t>
      </w:r>
      <w:r w:rsidRPr="00DF3D60" w:rsidR="00721235">
        <w:rPr>
          <w:rFonts w:asciiTheme="minorHAnsi" w:hAnsiTheme="minorHAnsi" w:cstheme="minorHAnsi"/>
          <w:sz w:val="24"/>
          <w:szCs w:val="24"/>
        </w:rPr>
        <w:t>that you</w:t>
      </w:r>
      <w:r w:rsidRPr="00DF3D60">
        <w:rPr>
          <w:rFonts w:asciiTheme="minorHAnsi" w:hAnsiTheme="minorHAnsi" w:cstheme="minorHAnsi"/>
          <w:sz w:val="24"/>
          <w:szCs w:val="24"/>
        </w:rPr>
        <w:t xml:space="preserve"> will follow, and the information to be collected and submitted</w:t>
      </w:r>
      <w:r w:rsidRPr="00DF3D60" w:rsidR="00BE1656">
        <w:rPr>
          <w:rFonts w:asciiTheme="minorHAnsi" w:hAnsiTheme="minorHAnsi" w:cstheme="minorHAnsi"/>
          <w:sz w:val="24"/>
          <w:szCs w:val="24"/>
        </w:rPr>
        <w:t xml:space="preserve">. </w:t>
      </w:r>
      <w:r w:rsidRPr="00DF3D60" w:rsidR="00721235">
        <w:rPr>
          <w:rFonts w:asciiTheme="minorHAnsi" w:hAnsiTheme="minorHAnsi" w:cstheme="minorHAnsi"/>
          <w:sz w:val="24"/>
          <w:szCs w:val="24"/>
        </w:rPr>
        <w:t>You</w:t>
      </w:r>
      <w:r w:rsidRPr="00DF3D60" w:rsidR="00741291">
        <w:rPr>
          <w:rFonts w:asciiTheme="minorHAnsi" w:hAnsiTheme="minorHAnsi" w:cstheme="minorHAnsi"/>
          <w:sz w:val="24"/>
          <w:szCs w:val="24"/>
        </w:rPr>
        <w:t xml:space="preserve"> will then follow the surveillance process </w:t>
      </w:r>
      <w:r w:rsidRPr="00DF3D60" w:rsidR="00721235">
        <w:rPr>
          <w:rFonts w:asciiTheme="minorHAnsi" w:hAnsiTheme="minorHAnsi" w:cstheme="minorHAnsi"/>
          <w:sz w:val="24"/>
          <w:szCs w:val="24"/>
        </w:rPr>
        <w:t>for t</w:t>
      </w:r>
      <w:r w:rsidRPr="00DF3D60" w:rsidR="00E80C7B">
        <w:rPr>
          <w:rFonts w:asciiTheme="minorHAnsi" w:hAnsiTheme="minorHAnsi" w:cstheme="minorHAnsi"/>
          <w:sz w:val="24"/>
          <w:szCs w:val="24"/>
        </w:rPr>
        <w:t>he feasibility time period (through</w:t>
      </w:r>
      <w:r w:rsidRPr="00DF3D60" w:rsidR="00721235">
        <w:rPr>
          <w:rFonts w:asciiTheme="minorHAnsi" w:hAnsiTheme="minorHAnsi" w:cstheme="minorHAnsi"/>
          <w:sz w:val="24"/>
          <w:szCs w:val="24"/>
        </w:rPr>
        <w:t xml:space="preserve"> 2020-21 school year</w:t>
      </w:r>
      <w:r w:rsidRPr="00DF3D60" w:rsidR="0041448C">
        <w:rPr>
          <w:rFonts w:asciiTheme="minorHAnsi" w:hAnsiTheme="minorHAnsi" w:cstheme="minorHAnsi"/>
          <w:sz w:val="24"/>
          <w:szCs w:val="24"/>
        </w:rPr>
        <w:t xml:space="preserve">). </w:t>
      </w:r>
      <w:r w:rsidRPr="00DF3D60" w:rsidR="00B11E62">
        <w:rPr>
          <w:rFonts w:asciiTheme="minorHAnsi" w:hAnsiTheme="minorHAnsi" w:cstheme="minorHAnsi"/>
          <w:sz w:val="24"/>
          <w:szCs w:val="24"/>
        </w:rPr>
        <w:t>At the end of each school year (as well as a mid-year check during year 2</w:t>
      </w:r>
      <w:r w:rsidRPr="00DF3D60" w:rsidR="000E656F">
        <w:rPr>
          <w:rFonts w:asciiTheme="minorHAnsi" w:hAnsiTheme="minorHAnsi" w:cstheme="minorHAnsi"/>
          <w:sz w:val="24"/>
          <w:szCs w:val="24"/>
        </w:rPr>
        <w:t>)</w:t>
      </w:r>
      <w:r w:rsidRPr="00DF3D60" w:rsidR="00B11E62">
        <w:rPr>
          <w:rFonts w:asciiTheme="minorHAnsi" w:hAnsiTheme="minorHAnsi" w:cstheme="minorHAnsi"/>
          <w:sz w:val="24"/>
          <w:szCs w:val="24"/>
        </w:rPr>
        <w:t xml:space="preserve"> you will provide written feedback on your experience, as well as participate in face to face focus groups with other school districts participating in the process</w:t>
      </w:r>
      <w:r w:rsidRPr="00DF3D60" w:rsidR="00E80C7B">
        <w:rPr>
          <w:rFonts w:asciiTheme="minorHAnsi" w:hAnsiTheme="minorHAnsi" w:cstheme="minorHAnsi"/>
          <w:sz w:val="24"/>
          <w:szCs w:val="24"/>
        </w:rPr>
        <w:t xml:space="preserve"> in 2019 and 2020</w:t>
      </w:r>
      <w:r w:rsidRPr="00DF3D60" w:rsidR="00B11E62">
        <w:rPr>
          <w:rFonts w:asciiTheme="minorHAnsi" w:hAnsiTheme="minorHAnsi" w:cstheme="minorHAnsi"/>
          <w:sz w:val="24"/>
          <w:szCs w:val="24"/>
        </w:rPr>
        <w:t xml:space="preserve">. In </w:t>
      </w:r>
      <w:r w:rsidRPr="00DF3D60" w:rsidR="00331C51">
        <w:rPr>
          <w:rFonts w:asciiTheme="minorHAnsi" w:hAnsiTheme="minorHAnsi" w:cstheme="minorHAnsi"/>
          <w:sz w:val="24"/>
          <w:szCs w:val="24"/>
        </w:rPr>
        <w:t>addition,</w:t>
      </w:r>
      <w:r w:rsidRPr="00DF3D60" w:rsidR="00B11E62">
        <w:rPr>
          <w:rFonts w:asciiTheme="minorHAnsi" w:hAnsiTheme="minorHAnsi" w:cstheme="minorHAnsi"/>
          <w:sz w:val="24"/>
          <w:szCs w:val="24"/>
        </w:rPr>
        <w:t xml:space="preserve"> </w:t>
      </w:r>
      <w:r w:rsidRPr="00DF3D60" w:rsidR="00721235">
        <w:rPr>
          <w:rFonts w:asciiTheme="minorHAnsi" w:hAnsiTheme="minorHAnsi" w:cstheme="minorHAnsi"/>
          <w:sz w:val="24"/>
          <w:szCs w:val="24"/>
        </w:rPr>
        <w:t xml:space="preserve">you will </w:t>
      </w:r>
      <w:r w:rsidRPr="00DF3D60" w:rsidR="00B11E62">
        <w:rPr>
          <w:rFonts w:asciiTheme="minorHAnsi" w:hAnsiTheme="minorHAnsi" w:cstheme="minorHAnsi"/>
          <w:sz w:val="24"/>
          <w:szCs w:val="24"/>
        </w:rPr>
        <w:t xml:space="preserve">share </w:t>
      </w:r>
      <w:r w:rsidRPr="00DF3D60" w:rsidR="0041448C">
        <w:rPr>
          <w:rFonts w:asciiTheme="minorHAnsi" w:hAnsiTheme="minorHAnsi" w:cstheme="minorHAnsi"/>
          <w:sz w:val="24"/>
          <w:szCs w:val="24"/>
        </w:rPr>
        <w:t>combined</w:t>
      </w:r>
      <w:r w:rsidRPr="00DF3D60" w:rsidR="00B11E62">
        <w:rPr>
          <w:rFonts w:asciiTheme="minorHAnsi" w:hAnsiTheme="minorHAnsi" w:cstheme="minorHAnsi"/>
          <w:sz w:val="24"/>
          <w:szCs w:val="24"/>
        </w:rPr>
        <w:t>, de-identified</w:t>
      </w:r>
      <w:r w:rsidRPr="00DF3D60" w:rsidR="00BE1656">
        <w:rPr>
          <w:rFonts w:asciiTheme="minorHAnsi" w:hAnsiTheme="minorHAnsi" w:cstheme="minorHAnsi"/>
          <w:sz w:val="24"/>
          <w:szCs w:val="24"/>
        </w:rPr>
        <w:t xml:space="preserve"> data on the process</w:t>
      </w:r>
      <w:r w:rsidRPr="00DF3D60" w:rsidR="00B11E62">
        <w:rPr>
          <w:rFonts w:asciiTheme="minorHAnsi" w:hAnsiTheme="minorHAnsi" w:cstheme="minorHAnsi"/>
          <w:sz w:val="24"/>
          <w:szCs w:val="24"/>
        </w:rPr>
        <w:t xml:space="preserve"> </w:t>
      </w:r>
      <w:r w:rsidRPr="00DF3D60" w:rsidR="00BE1656">
        <w:rPr>
          <w:rFonts w:asciiTheme="minorHAnsi" w:hAnsiTheme="minorHAnsi" w:cstheme="minorHAnsi"/>
          <w:sz w:val="24"/>
          <w:szCs w:val="24"/>
        </w:rPr>
        <w:t xml:space="preserve">followed. The data will be used for </w:t>
      </w:r>
      <w:r w:rsidRPr="00DF3D60" w:rsidR="0041448C">
        <w:rPr>
          <w:rFonts w:asciiTheme="minorHAnsi" w:hAnsiTheme="minorHAnsi" w:cstheme="minorHAnsi"/>
          <w:sz w:val="24"/>
          <w:szCs w:val="24"/>
        </w:rPr>
        <w:t xml:space="preserve">updating </w:t>
      </w:r>
      <w:r w:rsidRPr="00DF3D60" w:rsidR="00BE1656">
        <w:rPr>
          <w:rFonts w:asciiTheme="minorHAnsi" w:hAnsiTheme="minorHAnsi" w:cstheme="minorHAnsi"/>
          <w:sz w:val="24"/>
          <w:szCs w:val="24"/>
        </w:rPr>
        <w:t>the questions and suggested data school nurses would collect when following the process.</w:t>
      </w:r>
    </w:p>
    <w:p w:rsidRPr="00DF3D60" w:rsidR="000E656F" w:rsidP="00B11E62" w:rsidRDefault="000E656F" w14:paraId="2839CC99" w14:textId="77777777">
      <w:pPr>
        <w:rPr>
          <w:rFonts w:asciiTheme="minorHAnsi" w:hAnsiTheme="minorHAnsi" w:cstheme="minorHAnsi"/>
          <w:sz w:val="24"/>
          <w:szCs w:val="24"/>
        </w:rPr>
      </w:pPr>
    </w:p>
    <w:p w:rsidRPr="00DF3D60" w:rsidR="00BE1656" w:rsidP="00B11E62" w:rsidRDefault="00B11E62" w14:paraId="4C6AE299" w14:textId="0740406F">
      <w:pPr>
        <w:rPr>
          <w:rFonts w:asciiTheme="minorHAnsi" w:hAnsiTheme="minorHAnsi" w:cstheme="minorHAnsi"/>
          <w:sz w:val="24"/>
          <w:szCs w:val="24"/>
        </w:rPr>
      </w:pPr>
      <w:r w:rsidRPr="00DF3D60">
        <w:rPr>
          <w:rFonts w:asciiTheme="minorHAnsi" w:hAnsiTheme="minorHAnsi" w:cstheme="minorHAnsi"/>
          <w:sz w:val="24"/>
          <w:szCs w:val="24"/>
        </w:rPr>
        <w:t xml:space="preserve">To evaluate the </w:t>
      </w:r>
      <w:r w:rsidRPr="00DF3D60" w:rsidR="00076003">
        <w:rPr>
          <w:rFonts w:asciiTheme="minorHAnsi" w:hAnsiTheme="minorHAnsi" w:cstheme="minorHAnsi"/>
          <w:sz w:val="24"/>
          <w:szCs w:val="24"/>
        </w:rPr>
        <w:t>usability</w:t>
      </w:r>
      <w:r w:rsidRPr="00DF3D60" w:rsidR="00741291">
        <w:rPr>
          <w:rFonts w:asciiTheme="minorHAnsi" w:hAnsiTheme="minorHAnsi" w:cstheme="minorHAnsi"/>
          <w:sz w:val="24"/>
          <w:szCs w:val="24"/>
        </w:rPr>
        <w:t xml:space="preserve"> of the data platform, </w:t>
      </w:r>
      <w:r w:rsidRPr="00DF3D60" w:rsidR="00721235">
        <w:rPr>
          <w:rFonts w:asciiTheme="minorHAnsi" w:hAnsiTheme="minorHAnsi" w:cstheme="minorHAnsi"/>
          <w:sz w:val="24"/>
          <w:szCs w:val="24"/>
        </w:rPr>
        <w:t>you</w:t>
      </w:r>
      <w:r w:rsidRPr="00DF3D60">
        <w:rPr>
          <w:rFonts w:asciiTheme="minorHAnsi" w:hAnsiTheme="minorHAnsi" w:cstheme="minorHAnsi"/>
          <w:sz w:val="24"/>
          <w:szCs w:val="24"/>
        </w:rPr>
        <w:t xml:space="preserve"> will also submit </w:t>
      </w:r>
      <w:r w:rsidRPr="00DF3D60" w:rsidR="0041448C">
        <w:rPr>
          <w:rFonts w:asciiTheme="minorHAnsi" w:hAnsiTheme="minorHAnsi" w:cstheme="minorHAnsi"/>
          <w:sz w:val="24"/>
          <w:szCs w:val="24"/>
        </w:rPr>
        <w:t>combined</w:t>
      </w:r>
      <w:r w:rsidRPr="00DF3D60">
        <w:rPr>
          <w:rFonts w:asciiTheme="minorHAnsi" w:hAnsiTheme="minorHAnsi" w:cstheme="minorHAnsi"/>
          <w:sz w:val="24"/>
          <w:szCs w:val="24"/>
        </w:rPr>
        <w:t xml:space="preserve">, de-identified data related to the number of students with chronic conditions, chronic absenteeism, school health workforce, and health office visits to pilot the national data platform. </w:t>
      </w:r>
    </w:p>
    <w:p w:rsidRPr="00DF3D60" w:rsidR="00600E38" w:rsidRDefault="00600E38" w14:paraId="33AC9A7B" w14:textId="77777777">
      <w:pPr>
        <w:rPr>
          <w:rFonts w:asciiTheme="minorHAnsi" w:hAnsiTheme="minorHAnsi" w:cstheme="minorHAnsi"/>
          <w:b/>
          <w:sz w:val="24"/>
          <w:szCs w:val="24"/>
        </w:rPr>
      </w:pPr>
    </w:p>
    <w:p w:rsidRPr="00DF3D60" w:rsidR="007329F0" w:rsidP="00623962" w:rsidRDefault="007329F0" w14:paraId="7FAF2CCF" w14:textId="77777777">
      <w:pPr>
        <w:rPr>
          <w:rFonts w:asciiTheme="minorHAnsi" w:hAnsiTheme="minorHAnsi" w:eastAsiaTheme="majorEastAsia" w:cstheme="minorHAnsi"/>
          <w:b/>
          <w:bCs/>
          <w:sz w:val="24"/>
          <w:szCs w:val="24"/>
        </w:rPr>
      </w:pPr>
      <w:r w:rsidRPr="00DF3D60">
        <w:rPr>
          <w:rFonts w:asciiTheme="minorHAnsi" w:hAnsiTheme="minorHAnsi" w:eastAsiaTheme="majorEastAsia" w:cstheme="minorHAnsi"/>
          <w:b/>
          <w:bCs/>
          <w:sz w:val="24"/>
          <w:szCs w:val="24"/>
        </w:rPr>
        <w:t xml:space="preserve">RISKS </w:t>
      </w:r>
    </w:p>
    <w:p w:rsidRPr="00DF3D60" w:rsidR="00B11E62" w:rsidP="00B11E62" w:rsidRDefault="00B11E62" w14:paraId="7E56F004" w14:textId="6C4E2749">
      <w:pPr>
        <w:rPr>
          <w:rFonts w:asciiTheme="minorHAnsi" w:hAnsiTheme="minorHAnsi" w:cstheme="minorHAnsi"/>
          <w:sz w:val="24"/>
          <w:szCs w:val="24"/>
        </w:rPr>
      </w:pPr>
      <w:r w:rsidRPr="00DF3D60">
        <w:rPr>
          <w:rFonts w:asciiTheme="minorHAnsi" w:hAnsiTheme="minorHAnsi" w:cstheme="minorHAnsi"/>
          <w:sz w:val="24"/>
          <w:szCs w:val="24"/>
        </w:rPr>
        <w:t>No other foreseeable risks of discomforts to the participants are expected. No personally identified health information will be collected</w:t>
      </w:r>
      <w:r w:rsidR="00EB0902">
        <w:rPr>
          <w:rFonts w:asciiTheme="minorHAnsi" w:hAnsiTheme="minorHAnsi" w:cstheme="minorHAnsi"/>
          <w:sz w:val="24"/>
          <w:szCs w:val="24"/>
        </w:rPr>
        <w:t xml:space="preserve"> for the study</w:t>
      </w:r>
      <w:r w:rsidRPr="00DF3D60">
        <w:rPr>
          <w:rFonts w:asciiTheme="minorHAnsi" w:hAnsiTheme="minorHAnsi" w:cstheme="minorHAnsi"/>
          <w:sz w:val="24"/>
          <w:szCs w:val="24"/>
        </w:rPr>
        <w:t>.</w:t>
      </w:r>
    </w:p>
    <w:p w:rsidRPr="00DF3D60" w:rsidR="002F225C" w:rsidP="002F225C" w:rsidRDefault="002F225C" w14:paraId="6842BC2B" w14:textId="77777777">
      <w:pPr>
        <w:rPr>
          <w:rFonts w:asciiTheme="minorHAnsi" w:hAnsiTheme="minorHAnsi" w:cstheme="minorHAnsi"/>
          <w:sz w:val="24"/>
          <w:szCs w:val="24"/>
        </w:rPr>
      </w:pPr>
    </w:p>
    <w:p w:rsidRPr="00DF3D60" w:rsidR="00DF3D60" w:rsidP="00DF3D60" w:rsidRDefault="00DF3D60" w14:paraId="63399B0E" w14:textId="77777777">
      <w:pPr>
        <w:rPr>
          <w:rFonts w:asciiTheme="minorHAnsi" w:hAnsiTheme="minorHAnsi" w:eastAsiaTheme="majorEastAsia" w:cstheme="minorHAnsi"/>
          <w:b/>
          <w:bCs/>
          <w:sz w:val="24"/>
          <w:szCs w:val="24"/>
        </w:rPr>
      </w:pPr>
      <w:r w:rsidRPr="00DF3D60">
        <w:rPr>
          <w:rFonts w:asciiTheme="minorHAnsi" w:hAnsiTheme="minorHAnsi" w:eastAsiaTheme="majorEastAsia" w:cstheme="minorHAnsi"/>
          <w:b/>
          <w:bCs/>
          <w:sz w:val="24"/>
          <w:szCs w:val="24"/>
        </w:rPr>
        <w:t xml:space="preserve">ALTERNATIVES TO PARTICIPATION </w:t>
      </w:r>
    </w:p>
    <w:p w:rsidRPr="00DF3D60" w:rsidR="00DF3D60" w:rsidP="00DF3D60" w:rsidRDefault="00DF3D60" w14:paraId="33FE5555" w14:textId="32C04934">
      <w:pPr>
        <w:rPr>
          <w:rFonts w:asciiTheme="minorHAnsi" w:hAnsiTheme="minorHAnsi" w:cstheme="minorHAnsi"/>
          <w:sz w:val="24"/>
          <w:szCs w:val="24"/>
        </w:rPr>
      </w:pPr>
      <w:r w:rsidRPr="00DF3D60">
        <w:rPr>
          <w:rFonts w:asciiTheme="minorHAnsi" w:hAnsiTheme="minorHAnsi" w:cstheme="minorHAnsi"/>
          <w:sz w:val="24"/>
          <w:szCs w:val="24"/>
        </w:rPr>
        <w:t>This study is for research purposes only. The only alternative is to not participate in this study.</w:t>
      </w:r>
    </w:p>
    <w:p w:rsidRPr="00DF3D60" w:rsidR="00DF3D60" w:rsidP="002F225C" w:rsidRDefault="00DF3D60" w14:paraId="3F1C7146" w14:textId="77777777">
      <w:pPr>
        <w:rPr>
          <w:rFonts w:asciiTheme="minorHAnsi" w:hAnsiTheme="minorHAnsi" w:cstheme="minorHAnsi"/>
          <w:sz w:val="24"/>
          <w:szCs w:val="24"/>
        </w:rPr>
      </w:pPr>
    </w:p>
    <w:p w:rsidRPr="00DF3D60" w:rsidR="000C45BA" w:rsidP="00623962" w:rsidRDefault="00B11E62" w14:paraId="41326AA3" w14:textId="77777777">
      <w:pPr>
        <w:rPr>
          <w:rFonts w:asciiTheme="minorHAnsi" w:hAnsiTheme="minorHAnsi" w:eastAsiaTheme="majorEastAsia" w:cstheme="minorHAnsi"/>
          <w:b/>
          <w:bCs/>
          <w:sz w:val="24"/>
          <w:szCs w:val="24"/>
        </w:rPr>
      </w:pPr>
      <w:r w:rsidRPr="00DF3D60">
        <w:rPr>
          <w:rFonts w:asciiTheme="minorHAnsi" w:hAnsiTheme="minorHAnsi" w:eastAsiaTheme="majorEastAsia" w:cstheme="minorHAnsi"/>
          <w:b/>
          <w:bCs/>
          <w:sz w:val="24"/>
          <w:szCs w:val="24"/>
        </w:rPr>
        <w:t>BENEFITS</w:t>
      </w:r>
    </w:p>
    <w:p w:rsidRPr="00DF3D60" w:rsidR="00B11E62" w:rsidP="00B11E62" w:rsidRDefault="00B11E62" w14:paraId="4631D1BF" w14:textId="487435E1">
      <w:pPr>
        <w:rPr>
          <w:rFonts w:asciiTheme="minorHAnsi" w:hAnsiTheme="minorHAnsi" w:cstheme="minorHAnsi"/>
          <w:sz w:val="24"/>
          <w:szCs w:val="24"/>
        </w:rPr>
      </w:pPr>
      <w:r w:rsidRPr="00DF3D60">
        <w:rPr>
          <w:rFonts w:asciiTheme="minorHAnsi" w:hAnsiTheme="minorHAnsi" w:cstheme="minorHAnsi"/>
          <w:sz w:val="24"/>
          <w:szCs w:val="24"/>
        </w:rPr>
        <w:t xml:space="preserve">The direct benefit for </w:t>
      </w:r>
      <w:r w:rsidRPr="00DF3D60" w:rsidR="00721235">
        <w:rPr>
          <w:rFonts w:asciiTheme="minorHAnsi" w:hAnsiTheme="minorHAnsi" w:cstheme="minorHAnsi"/>
          <w:sz w:val="24"/>
          <w:szCs w:val="24"/>
        </w:rPr>
        <w:t>you</w:t>
      </w:r>
      <w:r w:rsidRPr="00DF3D60">
        <w:rPr>
          <w:rFonts w:asciiTheme="minorHAnsi" w:hAnsiTheme="minorHAnsi" w:cstheme="minorHAnsi"/>
          <w:sz w:val="24"/>
          <w:szCs w:val="24"/>
        </w:rPr>
        <w:t xml:space="preserve"> </w:t>
      </w:r>
      <w:r w:rsidRPr="00DF3D60" w:rsidR="00741291">
        <w:rPr>
          <w:rFonts w:asciiTheme="minorHAnsi" w:hAnsiTheme="minorHAnsi" w:cstheme="minorHAnsi"/>
          <w:sz w:val="24"/>
          <w:szCs w:val="24"/>
        </w:rPr>
        <w:t xml:space="preserve">participating </w:t>
      </w:r>
      <w:r w:rsidRPr="00DF3D60">
        <w:rPr>
          <w:rFonts w:asciiTheme="minorHAnsi" w:hAnsiTheme="minorHAnsi" w:cstheme="minorHAnsi"/>
          <w:sz w:val="24"/>
          <w:szCs w:val="24"/>
        </w:rPr>
        <w:t xml:space="preserve">in </w:t>
      </w:r>
      <w:r w:rsidRPr="00DF3D60" w:rsidR="00741291">
        <w:rPr>
          <w:rFonts w:asciiTheme="minorHAnsi" w:hAnsiTheme="minorHAnsi" w:cstheme="minorHAnsi"/>
          <w:sz w:val="24"/>
          <w:szCs w:val="24"/>
        </w:rPr>
        <w:t xml:space="preserve">this project </w:t>
      </w:r>
      <w:r w:rsidRPr="00DF3D60">
        <w:rPr>
          <w:rFonts w:asciiTheme="minorHAnsi" w:hAnsiTheme="minorHAnsi" w:cstheme="minorHAnsi"/>
          <w:sz w:val="24"/>
          <w:szCs w:val="24"/>
        </w:rPr>
        <w:t>is increased knowledge regarding how to track and address the needs of students who are chronically absent or have withdrawn from school due to health reasons. In additio</w:t>
      </w:r>
      <w:r w:rsidRPr="00DF3D60" w:rsidR="000E656F">
        <w:rPr>
          <w:rFonts w:asciiTheme="minorHAnsi" w:hAnsiTheme="minorHAnsi" w:cstheme="minorHAnsi"/>
          <w:sz w:val="24"/>
          <w:szCs w:val="24"/>
        </w:rPr>
        <w:t xml:space="preserve">n, the experience </w:t>
      </w:r>
      <w:r w:rsidR="00EB0902">
        <w:rPr>
          <w:rFonts w:asciiTheme="minorHAnsi" w:hAnsiTheme="minorHAnsi" w:cstheme="minorHAnsi"/>
          <w:sz w:val="24"/>
          <w:szCs w:val="24"/>
        </w:rPr>
        <w:t>may</w:t>
      </w:r>
      <w:r w:rsidRPr="00DF3D60" w:rsidR="00741291">
        <w:rPr>
          <w:rFonts w:asciiTheme="minorHAnsi" w:hAnsiTheme="minorHAnsi" w:cstheme="minorHAnsi"/>
          <w:sz w:val="24"/>
          <w:szCs w:val="24"/>
        </w:rPr>
        <w:t xml:space="preserve"> help other school </w:t>
      </w:r>
      <w:r w:rsidRPr="00DF3D60" w:rsidR="00721235">
        <w:rPr>
          <w:rFonts w:asciiTheme="minorHAnsi" w:hAnsiTheme="minorHAnsi" w:cstheme="minorHAnsi"/>
          <w:sz w:val="24"/>
          <w:szCs w:val="24"/>
        </w:rPr>
        <w:t xml:space="preserve">nurses </w:t>
      </w:r>
      <w:r w:rsidRPr="00DF3D60" w:rsidR="00741291">
        <w:rPr>
          <w:rFonts w:asciiTheme="minorHAnsi" w:hAnsiTheme="minorHAnsi" w:cstheme="minorHAnsi"/>
          <w:sz w:val="24"/>
          <w:szCs w:val="24"/>
        </w:rPr>
        <w:t xml:space="preserve">because the information gained from this evaluation </w:t>
      </w:r>
      <w:r w:rsidRPr="00DF3D60">
        <w:rPr>
          <w:rFonts w:asciiTheme="minorHAnsi" w:hAnsiTheme="minorHAnsi" w:cstheme="minorHAnsi"/>
          <w:sz w:val="24"/>
          <w:szCs w:val="24"/>
        </w:rPr>
        <w:t xml:space="preserve">will </w:t>
      </w:r>
      <w:r w:rsidRPr="00DF3D60" w:rsidR="000E656F">
        <w:rPr>
          <w:rFonts w:asciiTheme="minorHAnsi" w:hAnsiTheme="minorHAnsi" w:cstheme="minorHAnsi"/>
          <w:sz w:val="24"/>
          <w:szCs w:val="24"/>
        </w:rPr>
        <w:t xml:space="preserve">be utilized in tweaking the process </w:t>
      </w:r>
      <w:r w:rsidRPr="00DF3D60">
        <w:rPr>
          <w:rFonts w:asciiTheme="minorHAnsi" w:hAnsiTheme="minorHAnsi" w:cstheme="minorHAnsi"/>
          <w:sz w:val="24"/>
          <w:szCs w:val="24"/>
        </w:rPr>
        <w:t xml:space="preserve">for a national </w:t>
      </w:r>
      <w:r w:rsidRPr="00DF3D60" w:rsidR="000E656F">
        <w:rPr>
          <w:rFonts w:asciiTheme="minorHAnsi" w:hAnsiTheme="minorHAnsi" w:cstheme="minorHAnsi"/>
          <w:sz w:val="24"/>
          <w:szCs w:val="24"/>
        </w:rPr>
        <w:t>guidance manual other districts may follow</w:t>
      </w:r>
      <w:r w:rsidRPr="00DF3D60">
        <w:rPr>
          <w:rFonts w:asciiTheme="minorHAnsi" w:hAnsiTheme="minorHAnsi" w:cstheme="minorHAnsi"/>
          <w:sz w:val="24"/>
          <w:szCs w:val="24"/>
        </w:rPr>
        <w:t xml:space="preserve">. </w:t>
      </w:r>
      <w:r w:rsidRPr="00DF3D60" w:rsidR="00E31C95">
        <w:rPr>
          <w:rFonts w:asciiTheme="minorHAnsi" w:hAnsiTheme="minorHAnsi" w:cstheme="minorHAnsi"/>
          <w:sz w:val="24"/>
          <w:szCs w:val="24"/>
        </w:rPr>
        <w:t xml:space="preserve">Any new important information that is discovered during the </w:t>
      </w:r>
      <w:r w:rsidRPr="00DF3D60" w:rsidR="00076003">
        <w:rPr>
          <w:rFonts w:asciiTheme="minorHAnsi" w:hAnsiTheme="minorHAnsi" w:cstheme="minorHAnsi"/>
          <w:sz w:val="24"/>
          <w:szCs w:val="24"/>
        </w:rPr>
        <w:t>feasibility testing</w:t>
      </w:r>
      <w:r w:rsidRPr="00DF3D60" w:rsidR="00E31C95">
        <w:rPr>
          <w:rFonts w:asciiTheme="minorHAnsi" w:hAnsiTheme="minorHAnsi" w:cstheme="minorHAnsi"/>
          <w:sz w:val="24"/>
          <w:szCs w:val="24"/>
        </w:rPr>
        <w:t xml:space="preserve"> will be shared with your district.</w:t>
      </w:r>
    </w:p>
    <w:p w:rsidRPr="00DF3D60" w:rsidR="002F225C" w:rsidP="00623962" w:rsidRDefault="002F225C" w14:paraId="004860C3" w14:textId="77777777">
      <w:pPr>
        <w:rPr>
          <w:rFonts w:asciiTheme="minorHAnsi" w:hAnsiTheme="minorHAnsi" w:cstheme="minorHAnsi"/>
          <w:b/>
          <w:bCs/>
          <w:sz w:val="24"/>
          <w:szCs w:val="24"/>
        </w:rPr>
      </w:pPr>
    </w:p>
    <w:p w:rsidR="00331C51" w:rsidP="00623962" w:rsidRDefault="00331C51" w14:paraId="3E5E0884" w14:textId="77777777">
      <w:pPr>
        <w:rPr>
          <w:rFonts w:asciiTheme="minorHAnsi" w:hAnsiTheme="minorHAnsi" w:eastAsiaTheme="majorEastAsia" w:cstheme="minorHAnsi"/>
          <w:b/>
          <w:sz w:val="24"/>
          <w:szCs w:val="24"/>
        </w:rPr>
      </w:pPr>
    </w:p>
    <w:p w:rsidRPr="00DF3D60" w:rsidR="00FA573F" w:rsidP="00623962" w:rsidRDefault="007329F0" w14:paraId="73B4BA2E" w14:textId="2A6D4E35">
      <w:pPr>
        <w:rPr>
          <w:rFonts w:asciiTheme="minorHAnsi" w:hAnsiTheme="minorHAnsi" w:eastAsiaTheme="majorEastAsia" w:cstheme="minorHAnsi"/>
          <w:b/>
          <w:bCs/>
          <w:sz w:val="24"/>
          <w:szCs w:val="24"/>
        </w:rPr>
      </w:pPr>
      <w:r w:rsidRPr="00DF3D60">
        <w:rPr>
          <w:rFonts w:asciiTheme="minorHAnsi" w:hAnsiTheme="minorHAnsi" w:eastAsiaTheme="majorEastAsia" w:cstheme="minorHAnsi"/>
          <w:b/>
          <w:sz w:val="24"/>
          <w:szCs w:val="24"/>
        </w:rPr>
        <w:t xml:space="preserve">COMPENSATION FOR PARTICIPATION </w:t>
      </w:r>
    </w:p>
    <w:p w:rsidRPr="00DF3D60" w:rsidR="007329F0" w:rsidRDefault="00B11E62" w14:paraId="77577065" w14:textId="44DFDE90">
      <w:pPr>
        <w:rPr>
          <w:rFonts w:asciiTheme="minorHAnsi" w:hAnsiTheme="minorHAnsi" w:cstheme="minorHAnsi"/>
          <w:sz w:val="24"/>
          <w:szCs w:val="24"/>
        </w:rPr>
      </w:pPr>
      <w:r w:rsidRPr="00DF3D60">
        <w:rPr>
          <w:rFonts w:asciiTheme="minorHAnsi" w:hAnsiTheme="minorHAnsi" w:cstheme="minorHAnsi"/>
          <w:sz w:val="24"/>
          <w:szCs w:val="24"/>
        </w:rPr>
        <w:t xml:space="preserve">The district </w:t>
      </w:r>
      <w:r w:rsidRPr="00DF3D60" w:rsidR="007329F0">
        <w:rPr>
          <w:rFonts w:asciiTheme="minorHAnsi" w:hAnsiTheme="minorHAnsi" w:cstheme="minorHAnsi"/>
          <w:sz w:val="24"/>
          <w:szCs w:val="24"/>
        </w:rPr>
        <w:t>will be paid</w:t>
      </w:r>
      <w:r w:rsidRPr="00DF3D60" w:rsidR="0021317F">
        <w:rPr>
          <w:rFonts w:asciiTheme="minorHAnsi" w:hAnsiTheme="minorHAnsi" w:cstheme="minorHAnsi"/>
          <w:sz w:val="24"/>
          <w:szCs w:val="24"/>
        </w:rPr>
        <w:t xml:space="preserve"> $</w:t>
      </w:r>
      <w:r w:rsidRPr="00DF3D60" w:rsidR="00560133">
        <w:rPr>
          <w:rFonts w:asciiTheme="minorHAnsi" w:hAnsiTheme="minorHAnsi" w:cstheme="minorHAnsi"/>
          <w:sz w:val="24"/>
          <w:szCs w:val="24"/>
        </w:rPr>
        <w:t>2000 each year</w:t>
      </w:r>
      <w:r w:rsidRPr="00DF3D60" w:rsidR="007329F0">
        <w:rPr>
          <w:rFonts w:asciiTheme="minorHAnsi" w:hAnsiTheme="minorHAnsi" w:cstheme="minorHAnsi"/>
          <w:sz w:val="24"/>
          <w:szCs w:val="24"/>
        </w:rPr>
        <w:t xml:space="preserve"> </w:t>
      </w:r>
      <w:r w:rsidRPr="00DF3D60">
        <w:rPr>
          <w:rFonts w:asciiTheme="minorHAnsi" w:hAnsiTheme="minorHAnsi" w:cstheme="minorHAnsi"/>
          <w:sz w:val="24"/>
          <w:szCs w:val="24"/>
        </w:rPr>
        <w:t xml:space="preserve">the district participates in piloting the </w:t>
      </w:r>
      <w:r w:rsidRPr="00DF3D60" w:rsidR="00BE1656">
        <w:rPr>
          <w:rFonts w:asciiTheme="minorHAnsi" w:hAnsiTheme="minorHAnsi" w:cstheme="minorHAnsi"/>
          <w:sz w:val="24"/>
          <w:szCs w:val="24"/>
        </w:rPr>
        <w:t xml:space="preserve">surveillance </w:t>
      </w:r>
      <w:r w:rsidRPr="00DF3D60">
        <w:rPr>
          <w:rFonts w:asciiTheme="minorHAnsi" w:hAnsiTheme="minorHAnsi" w:cstheme="minorHAnsi"/>
          <w:sz w:val="24"/>
          <w:szCs w:val="24"/>
        </w:rPr>
        <w:t xml:space="preserve">process </w:t>
      </w:r>
      <w:r w:rsidRPr="00DF3D60" w:rsidR="00BE1656">
        <w:rPr>
          <w:rFonts w:asciiTheme="minorHAnsi" w:hAnsiTheme="minorHAnsi" w:cstheme="minorHAnsi"/>
          <w:sz w:val="24"/>
          <w:szCs w:val="24"/>
        </w:rPr>
        <w:t xml:space="preserve">and submitting data into the national platform </w:t>
      </w:r>
      <w:r w:rsidRPr="00DF3D60">
        <w:rPr>
          <w:rFonts w:asciiTheme="minorHAnsi" w:hAnsiTheme="minorHAnsi" w:cstheme="minorHAnsi"/>
          <w:sz w:val="24"/>
          <w:szCs w:val="24"/>
        </w:rPr>
        <w:t>(</w:t>
      </w:r>
      <w:r w:rsidRPr="00DF3D60" w:rsidR="00076003">
        <w:rPr>
          <w:rFonts w:asciiTheme="minorHAnsi" w:hAnsiTheme="minorHAnsi" w:cstheme="minorHAnsi"/>
          <w:sz w:val="24"/>
          <w:szCs w:val="24"/>
        </w:rPr>
        <w:t>for a total of $6000 over 3</w:t>
      </w:r>
      <w:r w:rsidRPr="00DF3D60">
        <w:rPr>
          <w:rFonts w:asciiTheme="minorHAnsi" w:hAnsiTheme="minorHAnsi" w:cstheme="minorHAnsi"/>
          <w:sz w:val="24"/>
          <w:szCs w:val="24"/>
        </w:rPr>
        <w:t xml:space="preserve"> years)</w:t>
      </w:r>
      <w:r w:rsidRPr="00DF3D60" w:rsidR="00F63A65">
        <w:rPr>
          <w:rFonts w:asciiTheme="minorHAnsi" w:hAnsiTheme="minorHAnsi" w:cstheme="minorHAnsi"/>
          <w:sz w:val="24"/>
          <w:szCs w:val="24"/>
        </w:rPr>
        <w:t>.</w:t>
      </w:r>
      <w:r w:rsidRPr="00DF3D60" w:rsidR="0021317F">
        <w:rPr>
          <w:rFonts w:asciiTheme="minorHAnsi" w:hAnsiTheme="minorHAnsi" w:cstheme="minorHAnsi"/>
          <w:sz w:val="24"/>
          <w:szCs w:val="24"/>
        </w:rPr>
        <w:t xml:space="preserve"> </w:t>
      </w:r>
      <w:r w:rsidRPr="00DF3D60" w:rsidR="00721235">
        <w:rPr>
          <w:rFonts w:asciiTheme="minorHAnsi" w:hAnsiTheme="minorHAnsi" w:cstheme="minorHAnsi"/>
          <w:sz w:val="24"/>
          <w:szCs w:val="24"/>
        </w:rPr>
        <w:t xml:space="preserve">How this money will be used will be decided internally by the district. </w:t>
      </w:r>
      <w:r w:rsidRPr="00DF3D60" w:rsidR="00F63A65">
        <w:rPr>
          <w:rFonts w:asciiTheme="minorHAnsi" w:hAnsiTheme="minorHAnsi" w:cstheme="minorHAnsi"/>
          <w:sz w:val="24"/>
          <w:szCs w:val="24"/>
        </w:rPr>
        <w:t xml:space="preserve">In </w:t>
      </w:r>
      <w:r w:rsidRPr="00DF3D60" w:rsidR="00331C51">
        <w:rPr>
          <w:rFonts w:asciiTheme="minorHAnsi" w:hAnsiTheme="minorHAnsi" w:cstheme="minorHAnsi"/>
          <w:sz w:val="24"/>
          <w:szCs w:val="24"/>
        </w:rPr>
        <w:t>addition,</w:t>
      </w:r>
      <w:r w:rsidRPr="00DF3D60" w:rsidR="00F63A65">
        <w:rPr>
          <w:rFonts w:asciiTheme="minorHAnsi" w:hAnsiTheme="minorHAnsi" w:cstheme="minorHAnsi"/>
          <w:sz w:val="24"/>
          <w:szCs w:val="24"/>
        </w:rPr>
        <w:t xml:space="preserve"> </w:t>
      </w:r>
      <w:r w:rsidRPr="00DF3D60" w:rsidR="00400EDC">
        <w:rPr>
          <w:rFonts w:asciiTheme="minorHAnsi" w:hAnsiTheme="minorHAnsi" w:cstheme="minorHAnsi"/>
          <w:sz w:val="24"/>
          <w:szCs w:val="24"/>
        </w:rPr>
        <w:t>costs</w:t>
      </w:r>
      <w:r w:rsidRPr="00DF3D60" w:rsidR="00F63A65">
        <w:rPr>
          <w:rFonts w:asciiTheme="minorHAnsi" w:hAnsiTheme="minorHAnsi" w:cstheme="minorHAnsi"/>
          <w:sz w:val="24"/>
          <w:szCs w:val="24"/>
        </w:rPr>
        <w:t xml:space="preserve"> for travel and lodging for </w:t>
      </w:r>
      <w:r w:rsidRPr="00DF3D60" w:rsidR="00721235">
        <w:rPr>
          <w:rFonts w:asciiTheme="minorHAnsi" w:hAnsiTheme="minorHAnsi" w:cstheme="minorHAnsi"/>
          <w:sz w:val="24"/>
          <w:szCs w:val="24"/>
        </w:rPr>
        <w:t>you to participate in</w:t>
      </w:r>
      <w:r w:rsidRPr="00DF3D60" w:rsidR="00F63A65">
        <w:rPr>
          <w:rFonts w:asciiTheme="minorHAnsi" w:hAnsiTheme="minorHAnsi" w:cstheme="minorHAnsi"/>
          <w:sz w:val="24"/>
          <w:szCs w:val="24"/>
        </w:rPr>
        <w:t xml:space="preserve"> face to face focus groups at </w:t>
      </w:r>
      <w:r w:rsidR="00EB0902">
        <w:rPr>
          <w:rFonts w:asciiTheme="minorHAnsi" w:hAnsiTheme="minorHAnsi" w:cstheme="minorHAnsi"/>
          <w:sz w:val="24"/>
          <w:szCs w:val="24"/>
        </w:rPr>
        <w:t xml:space="preserve">the NASN2019 </w:t>
      </w:r>
      <w:r w:rsidRPr="00DF3D60" w:rsidR="00DF3D60">
        <w:rPr>
          <w:rFonts w:asciiTheme="minorHAnsi" w:hAnsiTheme="minorHAnsi" w:cstheme="minorHAnsi"/>
          <w:sz w:val="24"/>
          <w:szCs w:val="24"/>
        </w:rPr>
        <w:t>conference up to $1080.00 and the NASN2020 conference up to $930.00 will be covered by NASN. Travel expenses will be paid for upfront as much as possible; reimbursements for any costs not able to be paid upfront will be provided within 30 days of receipts</w:t>
      </w:r>
      <w:r w:rsidRPr="00DF3D60" w:rsidR="00F63A65">
        <w:rPr>
          <w:rFonts w:asciiTheme="minorHAnsi" w:hAnsiTheme="minorHAnsi" w:cstheme="minorHAnsi"/>
          <w:sz w:val="24"/>
          <w:szCs w:val="24"/>
        </w:rPr>
        <w:t xml:space="preserve">. </w:t>
      </w:r>
      <w:r w:rsidRPr="00DF3D60" w:rsidR="007329F0">
        <w:rPr>
          <w:rFonts w:asciiTheme="minorHAnsi" w:hAnsiTheme="minorHAnsi" w:cstheme="minorHAnsi"/>
          <w:sz w:val="24"/>
          <w:szCs w:val="24"/>
        </w:rPr>
        <w:t xml:space="preserve">If you have any questions regarding your compensation for participation, please contact </w:t>
      </w:r>
      <w:r w:rsidRPr="00DF3D60" w:rsidR="00721235">
        <w:rPr>
          <w:rFonts w:asciiTheme="minorHAnsi" w:hAnsiTheme="minorHAnsi" w:cstheme="minorHAnsi"/>
          <w:sz w:val="24"/>
          <w:szCs w:val="24"/>
        </w:rPr>
        <w:t>your district</w:t>
      </w:r>
      <w:r w:rsidRPr="00DF3D60" w:rsidR="007329F0">
        <w:rPr>
          <w:rFonts w:asciiTheme="minorHAnsi" w:hAnsiTheme="minorHAnsi" w:cstheme="minorHAnsi"/>
          <w:sz w:val="24"/>
          <w:szCs w:val="24"/>
        </w:rPr>
        <w:t>.</w:t>
      </w:r>
      <w:r w:rsidRPr="00DF3D60" w:rsidR="00BF60EA">
        <w:rPr>
          <w:rFonts w:asciiTheme="minorHAnsi" w:hAnsiTheme="minorHAnsi" w:cstheme="minorHAnsi"/>
          <w:sz w:val="24"/>
          <w:szCs w:val="24"/>
        </w:rPr>
        <w:t xml:space="preserve">  </w:t>
      </w:r>
    </w:p>
    <w:p w:rsidRPr="00DF3D60" w:rsidR="002F225C" w:rsidP="00623962" w:rsidRDefault="002F225C" w14:paraId="707FBA51" w14:textId="77777777">
      <w:pPr>
        <w:rPr>
          <w:rFonts w:asciiTheme="minorHAnsi" w:hAnsiTheme="minorHAnsi" w:cstheme="minorHAnsi"/>
          <w:sz w:val="24"/>
          <w:szCs w:val="24"/>
        </w:rPr>
      </w:pPr>
    </w:p>
    <w:p w:rsidRPr="00DF3D60" w:rsidR="007329F0" w:rsidP="00623962" w:rsidRDefault="007329F0" w14:paraId="6F1B975B" w14:textId="77777777">
      <w:pPr>
        <w:rPr>
          <w:rFonts w:asciiTheme="minorHAnsi" w:hAnsiTheme="minorHAnsi" w:eastAsiaTheme="majorEastAsia" w:cstheme="minorHAnsi"/>
          <w:b/>
          <w:sz w:val="24"/>
          <w:szCs w:val="24"/>
        </w:rPr>
      </w:pPr>
      <w:r w:rsidRPr="00DF3D60">
        <w:rPr>
          <w:rFonts w:asciiTheme="minorHAnsi" w:hAnsiTheme="minorHAnsi" w:eastAsiaTheme="majorEastAsia" w:cstheme="minorHAnsi"/>
          <w:b/>
          <w:sz w:val="24"/>
          <w:szCs w:val="24"/>
        </w:rPr>
        <w:t>CONFIDENTIALITY</w:t>
      </w:r>
      <w:r w:rsidRPr="00DF3D60" w:rsidR="00BF60EA">
        <w:rPr>
          <w:rFonts w:asciiTheme="minorHAnsi" w:hAnsiTheme="minorHAnsi" w:eastAsiaTheme="majorEastAsia" w:cstheme="minorHAnsi"/>
          <w:b/>
          <w:sz w:val="24"/>
          <w:szCs w:val="24"/>
        </w:rPr>
        <w:t xml:space="preserve"> </w:t>
      </w:r>
      <w:r w:rsidRPr="00DF3D60">
        <w:rPr>
          <w:rFonts w:asciiTheme="minorHAnsi" w:hAnsiTheme="minorHAnsi" w:eastAsiaTheme="majorEastAsia" w:cstheme="minorHAnsi"/>
          <w:b/>
          <w:sz w:val="24"/>
          <w:szCs w:val="24"/>
        </w:rPr>
        <w:t xml:space="preserve"> </w:t>
      </w:r>
    </w:p>
    <w:p w:rsidRPr="00DF3D60" w:rsidR="00BE1656" w:rsidP="00B11E62" w:rsidRDefault="00B11E62" w14:paraId="108A677C" w14:textId="0AAC6EC0">
      <w:pPr>
        <w:rPr>
          <w:rFonts w:asciiTheme="minorHAnsi" w:hAnsiTheme="minorHAnsi" w:cstheme="minorHAnsi"/>
          <w:sz w:val="24"/>
          <w:szCs w:val="24"/>
        </w:rPr>
      </w:pPr>
      <w:r w:rsidRPr="00DF3D60">
        <w:rPr>
          <w:rFonts w:asciiTheme="minorHAnsi" w:hAnsiTheme="minorHAnsi" w:cstheme="minorHAnsi"/>
          <w:sz w:val="24"/>
          <w:szCs w:val="24"/>
        </w:rPr>
        <w:t xml:space="preserve">All data will be provided in de-identified, </w:t>
      </w:r>
      <w:r w:rsidRPr="00DF3D60" w:rsidR="00DF3D60">
        <w:rPr>
          <w:rFonts w:asciiTheme="minorHAnsi" w:hAnsiTheme="minorHAnsi" w:cstheme="minorHAnsi"/>
          <w:sz w:val="24"/>
          <w:szCs w:val="24"/>
        </w:rPr>
        <w:t xml:space="preserve">combined </w:t>
      </w:r>
      <w:r w:rsidRPr="00DF3D60">
        <w:rPr>
          <w:rFonts w:asciiTheme="minorHAnsi" w:hAnsiTheme="minorHAnsi" w:cstheme="minorHAnsi"/>
          <w:sz w:val="24"/>
          <w:szCs w:val="24"/>
        </w:rPr>
        <w:t xml:space="preserve">form. Information provided in the </w:t>
      </w:r>
      <w:r w:rsidRPr="00DF3D60" w:rsidR="00076003">
        <w:rPr>
          <w:rFonts w:asciiTheme="minorHAnsi" w:hAnsiTheme="minorHAnsi" w:cstheme="minorHAnsi"/>
          <w:sz w:val="24"/>
          <w:szCs w:val="24"/>
        </w:rPr>
        <w:t xml:space="preserve">reporting </w:t>
      </w:r>
      <w:r w:rsidRPr="00DF3D60">
        <w:rPr>
          <w:rFonts w:asciiTheme="minorHAnsi" w:hAnsiTheme="minorHAnsi" w:cstheme="minorHAnsi"/>
          <w:sz w:val="24"/>
          <w:szCs w:val="24"/>
        </w:rPr>
        <w:t xml:space="preserve">worksheets and focus groups </w:t>
      </w:r>
      <w:r w:rsidRPr="00DF3D60" w:rsidR="00BE1656">
        <w:rPr>
          <w:rFonts w:asciiTheme="minorHAnsi" w:hAnsiTheme="minorHAnsi" w:cstheme="minorHAnsi"/>
          <w:sz w:val="24"/>
          <w:szCs w:val="24"/>
        </w:rPr>
        <w:t xml:space="preserve">regarding the surveillance process </w:t>
      </w:r>
      <w:r w:rsidRPr="00DF3D60">
        <w:rPr>
          <w:rFonts w:asciiTheme="minorHAnsi" w:hAnsiTheme="minorHAnsi" w:cstheme="minorHAnsi"/>
          <w:sz w:val="24"/>
          <w:szCs w:val="24"/>
        </w:rPr>
        <w:t>will remain confidential and will only be reported as group data with no ide</w:t>
      </w:r>
      <w:r w:rsidRPr="00DF3D60" w:rsidR="00BE1656">
        <w:rPr>
          <w:rFonts w:asciiTheme="minorHAnsi" w:hAnsiTheme="minorHAnsi" w:cstheme="minorHAnsi"/>
          <w:sz w:val="24"/>
          <w:szCs w:val="24"/>
        </w:rPr>
        <w:t xml:space="preserve">ntifying information. The information will be kept on a password protected, secure computer server. </w:t>
      </w:r>
      <w:r w:rsidRPr="00DF3D60" w:rsidR="00DF3D60">
        <w:rPr>
          <w:rFonts w:asciiTheme="minorHAnsi" w:hAnsiTheme="minorHAnsi" w:cstheme="minorHAnsi"/>
          <w:sz w:val="24"/>
          <w:szCs w:val="24"/>
        </w:rPr>
        <w:t xml:space="preserve">The information collected </w:t>
      </w:r>
      <w:r w:rsidRPr="00DF3D60">
        <w:rPr>
          <w:rFonts w:asciiTheme="minorHAnsi" w:hAnsiTheme="minorHAnsi" w:cstheme="minorHAnsi"/>
          <w:sz w:val="24"/>
          <w:szCs w:val="24"/>
        </w:rPr>
        <w:t>from the face-to-face meeting</w:t>
      </w:r>
      <w:r w:rsidRPr="00DF3D60" w:rsidR="00DF3D60">
        <w:rPr>
          <w:rFonts w:asciiTheme="minorHAnsi" w:hAnsiTheme="minorHAnsi" w:cstheme="minorHAnsi"/>
          <w:sz w:val="24"/>
          <w:szCs w:val="24"/>
        </w:rPr>
        <w:t>s</w:t>
      </w:r>
      <w:r w:rsidRPr="00DF3D60">
        <w:rPr>
          <w:rFonts w:asciiTheme="minorHAnsi" w:hAnsiTheme="minorHAnsi" w:cstheme="minorHAnsi"/>
          <w:sz w:val="24"/>
          <w:szCs w:val="24"/>
        </w:rPr>
        <w:t>, will be kept in a locked storage cabinet and only those directly involved with the research will have access to them. After the research is complete</w:t>
      </w:r>
      <w:r w:rsidRPr="00DF3D60" w:rsidR="00BE1656">
        <w:rPr>
          <w:rFonts w:asciiTheme="minorHAnsi" w:hAnsiTheme="minorHAnsi" w:cstheme="minorHAnsi"/>
          <w:sz w:val="24"/>
          <w:szCs w:val="24"/>
        </w:rPr>
        <w:t>d, the notes will be destroyed.</w:t>
      </w:r>
    </w:p>
    <w:p w:rsidRPr="00DF3D60" w:rsidR="00BE1656" w:rsidP="00B11E62" w:rsidRDefault="00BE1656" w14:paraId="28B0C967" w14:textId="77777777">
      <w:pPr>
        <w:rPr>
          <w:rFonts w:asciiTheme="minorHAnsi" w:hAnsiTheme="minorHAnsi" w:cstheme="minorHAnsi"/>
          <w:sz w:val="24"/>
          <w:szCs w:val="24"/>
        </w:rPr>
      </w:pPr>
    </w:p>
    <w:p w:rsidRPr="00DF3D60" w:rsidR="00B11E62" w:rsidP="00B11E62" w:rsidRDefault="00BE1656" w14:paraId="212B4797" w14:textId="5B93FDDB">
      <w:pPr>
        <w:rPr>
          <w:rFonts w:asciiTheme="minorHAnsi" w:hAnsiTheme="minorHAnsi" w:cstheme="minorHAnsi"/>
          <w:sz w:val="24"/>
          <w:szCs w:val="24"/>
        </w:rPr>
      </w:pPr>
      <w:r w:rsidRPr="00DF3D60">
        <w:rPr>
          <w:rFonts w:asciiTheme="minorHAnsi" w:hAnsiTheme="minorHAnsi" w:cstheme="minorHAnsi"/>
          <w:sz w:val="24"/>
          <w:szCs w:val="24"/>
        </w:rPr>
        <w:t xml:space="preserve">The de-identified, data submitted to the </w:t>
      </w:r>
      <w:r w:rsidRPr="00DF3D60" w:rsidR="00076003">
        <w:rPr>
          <w:rFonts w:asciiTheme="minorHAnsi" w:hAnsiTheme="minorHAnsi" w:cstheme="minorHAnsi"/>
          <w:sz w:val="24"/>
          <w:szCs w:val="24"/>
        </w:rPr>
        <w:t xml:space="preserve">national </w:t>
      </w:r>
      <w:r w:rsidRPr="00DF3D60">
        <w:rPr>
          <w:rFonts w:asciiTheme="minorHAnsi" w:hAnsiTheme="minorHAnsi" w:cstheme="minorHAnsi"/>
          <w:sz w:val="24"/>
          <w:szCs w:val="24"/>
        </w:rPr>
        <w:t>data p</w:t>
      </w:r>
      <w:r w:rsidRPr="00DF3D60" w:rsidR="005A2192">
        <w:rPr>
          <w:rFonts w:asciiTheme="minorHAnsi" w:hAnsiTheme="minorHAnsi" w:cstheme="minorHAnsi"/>
          <w:sz w:val="24"/>
          <w:szCs w:val="24"/>
        </w:rPr>
        <w:t>latform will not be reported out</w:t>
      </w:r>
      <w:r w:rsidRPr="00DF3D60" w:rsidR="0070064E">
        <w:rPr>
          <w:rFonts w:asciiTheme="minorHAnsi" w:hAnsiTheme="minorHAnsi" w:cstheme="minorHAnsi"/>
          <w:sz w:val="24"/>
          <w:szCs w:val="24"/>
        </w:rPr>
        <w:t xml:space="preserve"> except in </w:t>
      </w:r>
      <w:r w:rsidRPr="00DF3D60" w:rsidR="00DF3D60">
        <w:rPr>
          <w:rFonts w:asciiTheme="minorHAnsi" w:hAnsiTheme="minorHAnsi" w:cstheme="minorHAnsi"/>
          <w:sz w:val="24"/>
          <w:szCs w:val="24"/>
        </w:rPr>
        <w:t>combined</w:t>
      </w:r>
      <w:r w:rsidRPr="00DF3D60" w:rsidR="0070064E">
        <w:rPr>
          <w:rFonts w:asciiTheme="minorHAnsi" w:hAnsiTheme="minorHAnsi" w:cstheme="minorHAnsi"/>
          <w:sz w:val="24"/>
          <w:szCs w:val="24"/>
        </w:rPr>
        <w:t xml:space="preserve"> form with other</w:t>
      </w:r>
      <w:r w:rsidRPr="00DF3D60" w:rsidR="005A2192">
        <w:rPr>
          <w:rFonts w:asciiTheme="minorHAnsi" w:hAnsiTheme="minorHAnsi" w:cstheme="minorHAnsi"/>
          <w:sz w:val="24"/>
          <w:szCs w:val="24"/>
        </w:rPr>
        <w:t xml:space="preserve"> district</w:t>
      </w:r>
      <w:r w:rsidRPr="00DF3D60" w:rsidR="00076003">
        <w:rPr>
          <w:rFonts w:asciiTheme="minorHAnsi" w:hAnsiTheme="minorHAnsi" w:cstheme="minorHAnsi"/>
          <w:sz w:val="24"/>
          <w:szCs w:val="24"/>
        </w:rPr>
        <w:t xml:space="preserve"> participating. However, if the number is smaller than 7</w:t>
      </w:r>
      <w:r w:rsidRPr="00DF3D60" w:rsidR="00802866">
        <w:rPr>
          <w:rFonts w:asciiTheme="minorHAnsi" w:hAnsiTheme="minorHAnsi" w:cstheme="minorHAnsi"/>
          <w:sz w:val="24"/>
          <w:szCs w:val="24"/>
        </w:rPr>
        <w:t xml:space="preserve"> the number will not be reported.</w:t>
      </w:r>
      <w:r w:rsidRPr="00DF3D60">
        <w:rPr>
          <w:rFonts w:asciiTheme="minorHAnsi" w:hAnsiTheme="minorHAnsi" w:cstheme="minorHAnsi"/>
          <w:sz w:val="24"/>
          <w:szCs w:val="24"/>
        </w:rPr>
        <w:t xml:space="preserve"> </w:t>
      </w:r>
      <w:r w:rsidRPr="00DF3D60" w:rsidR="00E31C95">
        <w:rPr>
          <w:rFonts w:asciiTheme="minorHAnsi" w:hAnsiTheme="minorHAnsi" w:cstheme="minorHAnsi"/>
          <w:sz w:val="24"/>
          <w:szCs w:val="24"/>
        </w:rPr>
        <w:t xml:space="preserve">Information on the </w:t>
      </w:r>
      <w:r w:rsidRPr="00DF3D60" w:rsidR="00802866">
        <w:rPr>
          <w:rFonts w:asciiTheme="minorHAnsi" w:hAnsiTheme="minorHAnsi" w:cstheme="minorHAnsi"/>
          <w:sz w:val="24"/>
          <w:szCs w:val="24"/>
        </w:rPr>
        <w:t xml:space="preserve">national </w:t>
      </w:r>
      <w:r w:rsidRPr="00DF3D60" w:rsidR="00E31C95">
        <w:rPr>
          <w:rFonts w:asciiTheme="minorHAnsi" w:hAnsiTheme="minorHAnsi" w:cstheme="minorHAnsi"/>
          <w:sz w:val="24"/>
          <w:szCs w:val="24"/>
        </w:rPr>
        <w:t xml:space="preserve">data platform includes </w:t>
      </w:r>
      <w:r w:rsidRPr="00DF3D60" w:rsidR="00721235">
        <w:rPr>
          <w:rFonts w:asciiTheme="minorHAnsi" w:hAnsiTheme="minorHAnsi" w:cstheme="minorHAnsi"/>
          <w:sz w:val="24"/>
          <w:szCs w:val="24"/>
        </w:rPr>
        <w:t>you</w:t>
      </w:r>
      <w:r w:rsidRPr="00DF3D60" w:rsidR="00802866">
        <w:rPr>
          <w:rFonts w:asciiTheme="minorHAnsi" w:hAnsiTheme="minorHAnsi" w:cstheme="minorHAnsi"/>
          <w:sz w:val="24"/>
          <w:szCs w:val="24"/>
        </w:rPr>
        <w:t xml:space="preserve"> and </w:t>
      </w:r>
      <w:r w:rsidRPr="00DF3D60" w:rsidR="00721235">
        <w:rPr>
          <w:rFonts w:asciiTheme="minorHAnsi" w:hAnsiTheme="minorHAnsi" w:cstheme="minorHAnsi"/>
          <w:sz w:val="24"/>
          <w:szCs w:val="24"/>
        </w:rPr>
        <w:t xml:space="preserve">your </w:t>
      </w:r>
      <w:r w:rsidRPr="00DF3D60" w:rsidR="00802866">
        <w:rPr>
          <w:rFonts w:asciiTheme="minorHAnsi" w:hAnsiTheme="minorHAnsi" w:cstheme="minorHAnsi"/>
          <w:sz w:val="24"/>
          <w:szCs w:val="24"/>
        </w:rPr>
        <w:t>school’s names.</w:t>
      </w:r>
      <w:r w:rsidRPr="00DF3D60" w:rsidR="00E31C95">
        <w:rPr>
          <w:rFonts w:asciiTheme="minorHAnsi" w:hAnsiTheme="minorHAnsi" w:cstheme="minorHAnsi"/>
          <w:sz w:val="24"/>
          <w:szCs w:val="24"/>
        </w:rPr>
        <w:t xml:space="preserve"> </w:t>
      </w:r>
      <w:r w:rsidRPr="00DF3D60" w:rsidR="00DF3D60">
        <w:rPr>
          <w:rFonts w:asciiTheme="minorHAnsi" w:hAnsiTheme="minorHAnsi" w:cstheme="minorHAnsi"/>
          <w:sz w:val="24"/>
          <w:szCs w:val="24"/>
        </w:rPr>
        <w:t xml:space="preserve">The Investigator, the sponsor or persons working on behalf of the sponsor, and under certain circumstances, the Department of Health and Human Services and the Institutional Review Board (IRB) will be able to inspect and copy confidential study-related records which identify you by name. This means that absolute confidentiality cannot be guaranteed. </w:t>
      </w:r>
      <w:r w:rsidRPr="00DF3D60" w:rsidR="00E31C95">
        <w:rPr>
          <w:rFonts w:asciiTheme="minorHAnsi" w:hAnsiTheme="minorHAnsi" w:cstheme="minorHAnsi"/>
          <w:sz w:val="24"/>
          <w:szCs w:val="24"/>
        </w:rPr>
        <w:t>This information will only be seen by the research team and will not be used in any reports or made public.</w:t>
      </w:r>
      <w:r w:rsidRPr="00DF3D60" w:rsidR="000E656F">
        <w:rPr>
          <w:rFonts w:asciiTheme="minorHAnsi" w:hAnsiTheme="minorHAnsi" w:cstheme="minorHAnsi"/>
          <w:sz w:val="24"/>
          <w:szCs w:val="24"/>
        </w:rPr>
        <w:t xml:space="preserve"> </w:t>
      </w:r>
      <w:r w:rsidRPr="00DF3D60" w:rsidR="0034409E">
        <w:rPr>
          <w:rFonts w:asciiTheme="minorHAnsi" w:hAnsiTheme="minorHAnsi" w:cstheme="minorHAnsi"/>
          <w:sz w:val="24"/>
          <w:szCs w:val="24"/>
        </w:rPr>
        <w:t>If your district decides to be listed as a demonstration sites in the guidance manual, y</w:t>
      </w:r>
      <w:r w:rsidRPr="00DF3D60" w:rsidR="000E656F">
        <w:rPr>
          <w:rFonts w:asciiTheme="minorHAnsi" w:hAnsiTheme="minorHAnsi" w:cstheme="minorHAnsi"/>
          <w:sz w:val="24"/>
          <w:szCs w:val="24"/>
        </w:rPr>
        <w:t xml:space="preserve">ou will have the option </w:t>
      </w:r>
      <w:r w:rsidRPr="00DF3D60" w:rsidR="0034409E">
        <w:rPr>
          <w:rFonts w:asciiTheme="minorHAnsi" w:hAnsiTheme="minorHAnsi" w:cstheme="minorHAnsi"/>
          <w:sz w:val="24"/>
          <w:szCs w:val="24"/>
        </w:rPr>
        <w:t xml:space="preserve">to decide if you would like your name listed as a participating nurse or if you would prefer to stay anonymous. </w:t>
      </w:r>
    </w:p>
    <w:p w:rsidRPr="00DF3D60" w:rsidR="00E31C95" w:rsidP="00B11E62" w:rsidRDefault="00E31C95" w14:paraId="14663729" w14:textId="77777777">
      <w:pPr>
        <w:rPr>
          <w:rFonts w:asciiTheme="minorHAnsi" w:hAnsiTheme="minorHAnsi" w:cstheme="minorHAnsi"/>
          <w:sz w:val="24"/>
          <w:szCs w:val="24"/>
        </w:rPr>
      </w:pPr>
    </w:p>
    <w:p w:rsidRPr="00DF3D60" w:rsidR="007329F0" w:rsidP="00623962" w:rsidRDefault="00352BAA" w14:paraId="305EE86D" w14:textId="77777777">
      <w:pPr>
        <w:rPr>
          <w:rFonts w:asciiTheme="minorHAnsi" w:hAnsiTheme="minorHAnsi" w:eastAsiaTheme="majorEastAsia" w:cstheme="majorBidi"/>
          <w:b/>
          <w:sz w:val="24"/>
          <w:szCs w:val="32"/>
        </w:rPr>
      </w:pPr>
      <w:r w:rsidRPr="00DF3D60">
        <w:rPr>
          <w:rFonts w:asciiTheme="minorHAnsi" w:hAnsiTheme="minorHAnsi" w:eastAsiaTheme="majorEastAsia" w:cstheme="majorBidi"/>
          <w:b/>
          <w:sz w:val="24"/>
          <w:szCs w:val="32"/>
        </w:rPr>
        <w:t>WHOM TO CONTACT ABOUT THIS STUDY</w:t>
      </w:r>
    </w:p>
    <w:p w:rsidRPr="00DF3D60" w:rsidR="007329F0" w:rsidRDefault="007329F0" w14:paraId="440770D8" w14:textId="1498F5B5">
      <w:pPr>
        <w:rPr>
          <w:rFonts w:asciiTheme="minorHAnsi" w:hAnsiTheme="minorHAnsi" w:cstheme="minorHAnsi"/>
          <w:sz w:val="24"/>
          <w:szCs w:val="24"/>
        </w:rPr>
      </w:pPr>
      <w:r w:rsidRPr="00DF3D60">
        <w:rPr>
          <w:rFonts w:asciiTheme="minorHAnsi" w:hAnsiTheme="minorHAnsi" w:cstheme="minorHAnsi"/>
          <w:sz w:val="24"/>
          <w:szCs w:val="24"/>
        </w:rPr>
        <w:t>During the study, if you have questions</w:t>
      </w:r>
      <w:r w:rsidRPr="00DF3D60" w:rsidR="006630C6">
        <w:rPr>
          <w:rFonts w:asciiTheme="minorHAnsi" w:hAnsiTheme="minorHAnsi" w:cstheme="minorHAnsi"/>
          <w:sz w:val="24"/>
          <w:szCs w:val="24"/>
        </w:rPr>
        <w:t>,</w:t>
      </w:r>
      <w:r w:rsidRPr="00DF3D60" w:rsidR="000D2835">
        <w:rPr>
          <w:rFonts w:asciiTheme="minorHAnsi" w:hAnsiTheme="minorHAnsi" w:cstheme="minorHAnsi"/>
          <w:sz w:val="24"/>
          <w:szCs w:val="24"/>
        </w:rPr>
        <w:t xml:space="preserve"> </w:t>
      </w:r>
      <w:r w:rsidRPr="00DF3D60" w:rsidR="006630C6">
        <w:rPr>
          <w:rFonts w:asciiTheme="minorHAnsi" w:hAnsiTheme="minorHAnsi" w:cstheme="minorHAnsi"/>
          <w:sz w:val="24"/>
          <w:szCs w:val="24"/>
        </w:rPr>
        <w:t xml:space="preserve">concerns or complaints </w:t>
      </w:r>
      <w:r w:rsidRPr="00DF3D60">
        <w:rPr>
          <w:rFonts w:asciiTheme="minorHAnsi" w:hAnsiTheme="minorHAnsi" w:cstheme="minorHAnsi"/>
          <w:sz w:val="24"/>
          <w:szCs w:val="24"/>
        </w:rPr>
        <w:t>abou</w:t>
      </w:r>
      <w:r w:rsidRPr="00DF3D60" w:rsidR="00802866">
        <w:rPr>
          <w:rFonts w:asciiTheme="minorHAnsi" w:hAnsiTheme="minorHAnsi" w:cstheme="minorHAnsi"/>
          <w:sz w:val="24"/>
          <w:szCs w:val="24"/>
        </w:rPr>
        <w:t xml:space="preserve">t the study, please contact </w:t>
      </w:r>
      <w:r w:rsidRPr="00DF3D60" w:rsidR="00DF3D60">
        <w:rPr>
          <w:rFonts w:asciiTheme="minorHAnsi" w:hAnsiTheme="minorHAnsi" w:cstheme="minorHAnsi"/>
          <w:sz w:val="24"/>
          <w:szCs w:val="24"/>
        </w:rPr>
        <w:t>the Investigator</w:t>
      </w:r>
      <w:r w:rsidRPr="00DF3D60" w:rsidDel="0057450F" w:rsidR="00DF3D60">
        <w:rPr>
          <w:rFonts w:asciiTheme="minorHAnsi" w:hAnsiTheme="minorHAnsi" w:cstheme="minorHAnsi"/>
          <w:sz w:val="24"/>
          <w:szCs w:val="24"/>
        </w:rPr>
        <w:t xml:space="preserve"> </w:t>
      </w:r>
      <w:r w:rsidRPr="00DF3D60" w:rsidR="00DF3D60">
        <w:rPr>
          <w:rFonts w:asciiTheme="minorHAnsi" w:hAnsiTheme="minorHAnsi" w:cstheme="minorHAnsi"/>
          <w:sz w:val="24"/>
          <w:szCs w:val="24"/>
        </w:rPr>
        <w:t xml:space="preserve">at the telephone number listed on the first page of this consent document. </w:t>
      </w:r>
    </w:p>
    <w:p w:rsidRPr="00DF3D60" w:rsidR="007329F0" w:rsidRDefault="007329F0" w14:paraId="6C80E0BD" w14:textId="77777777">
      <w:pPr>
        <w:rPr>
          <w:rFonts w:asciiTheme="minorHAnsi" w:hAnsiTheme="minorHAnsi" w:cstheme="minorHAnsi"/>
          <w:color w:val="000000"/>
          <w:sz w:val="24"/>
          <w:szCs w:val="24"/>
        </w:rPr>
      </w:pPr>
    </w:p>
    <w:p w:rsidRPr="00DF3D60" w:rsidR="00130464" w:rsidRDefault="00442251" w14:paraId="273A9D6F" w14:textId="77777777">
      <w:pPr>
        <w:rPr>
          <w:rFonts w:asciiTheme="minorHAnsi" w:hAnsiTheme="minorHAnsi" w:cstheme="minorHAnsi"/>
          <w:sz w:val="24"/>
          <w:szCs w:val="24"/>
        </w:rPr>
      </w:pPr>
      <w:r w:rsidRPr="00DF3D60">
        <w:rPr>
          <w:rFonts w:asciiTheme="minorHAnsi" w:hAnsiTheme="minorHAnsi" w:cstheme="minorHAnsi"/>
          <w:color w:val="000000" w:themeColor="text1"/>
          <w:sz w:val="24"/>
          <w:szCs w:val="24"/>
        </w:rPr>
        <w:t>An institutional review board (IRB) is an independent committee established to help protect the rights of research subjects.</w:t>
      </w:r>
      <w:r w:rsidRPr="00DF3D60" w:rsidR="00BF60EA">
        <w:rPr>
          <w:rFonts w:asciiTheme="minorHAnsi" w:hAnsiTheme="minorHAnsi" w:cstheme="minorHAnsi"/>
          <w:color w:val="000000" w:themeColor="text1"/>
          <w:sz w:val="24"/>
          <w:szCs w:val="24"/>
        </w:rPr>
        <w:t xml:space="preserve"> </w:t>
      </w:r>
      <w:r w:rsidRPr="00DF3D60" w:rsidR="007329F0">
        <w:rPr>
          <w:rFonts w:asciiTheme="minorHAnsi" w:hAnsiTheme="minorHAnsi" w:cstheme="minorHAnsi"/>
          <w:sz w:val="24"/>
          <w:szCs w:val="24"/>
        </w:rPr>
        <w:t xml:space="preserve">If you have any questions about your rights </w:t>
      </w:r>
      <w:r w:rsidRPr="00DF3D60" w:rsidR="000D2835">
        <w:rPr>
          <w:rFonts w:asciiTheme="minorHAnsi" w:hAnsiTheme="minorHAnsi" w:cstheme="minorHAnsi"/>
          <w:sz w:val="24"/>
          <w:szCs w:val="24"/>
        </w:rPr>
        <w:t>and/or con</w:t>
      </w:r>
      <w:r w:rsidRPr="00DF3D60" w:rsidR="006630C6">
        <w:rPr>
          <w:rFonts w:asciiTheme="minorHAnsi" w:hAnsiTheme="minorHAnsi" w:cstheme="minorHAnsi"/>
          <w:sz w:val="24"/>
          <w:szCs w:val="24"/>
        </w:rPr>
        <w:t xml:space="preserve">cerns </w:t>
      </w:r>
      <w:r w:rsidRPr="00DF3D60" w:rsidR="00802866">
        <w:rPr>
          <w:rFonts w:asciiTheme="minorHAnsi" w:hAnsiTheme="minorHAnsi" w:cstheme="minorHAnsi"/>
          <w:sz w:val="24"/>
          <w:szCs w:val="24"/>
        </w:rPr>
        <w:t>or complaints regarding this evaluation study</w:t>
      </w:r>
      <w:r w:rsidRPr="00DF3D60" w:rsidR="007329F0">
        <w:rPr>
          <w:rFonts w:asciiTheme="minorHAnsi" w:hAnsiTheme="minorHAnsi" w:cstheme="minorHAnsi"/>
          <w:sz w:val="24"/>
          <w:szCs w:val="24"/>
        </w:rPr>
        <w:t xml:space="preserve">, </w:t>
      </w:r>
      <w:r w:rsidRPr="00DF3D60" w:rsidR="00BA26D3">
        <w:rPr>
          <w:rFonts w:asciiTheme="minorHAnsi" w:hAnsiTheme="minorHAnsi" w:cstheme="minorHAnsi"/>
          <w:sz w:val="24"/>
          <w:szCs w:val="24"/>
        </w:rPr>
        <w:t>contact</w:t>
      </w:r>
      <w:r w:rsidRPr="00DF3D60" w:rsidR="00BA26D3">
        <w:rPr>
          <w:rFonts w:asciiTheme="minorHAnsi" w:hAnsiTheme="minorHAnsi" w:cstheme="minorHAnsi"/>
          <w:b/>
          <w:bCs/>
          <w:sz w:val="24"/>
          <w:szCs w:val="24"/>
        </w:rPr>
        <w:t>:</w:t>
      </w:r>
    </w:p>
    <w:p w:rsidRPr="00DF3D60" w:rsidR="00BA26D3" w:rsidP="00623962" w:rsidRDefault="00BA26D3" w14:paraId="0EB67F06" w14:textId="77777777">
      <w:pPr>
        <w:pStyle w:val="ListParagraph"/>
        <w:numPr>
          <w:ilvl w:val="0"/>
          <w:numId w:val="36"/>
        </w:numPr>
        <w:rPr>
          <w:rFonts w:asciiTheme="minorHAnsi" w:hAnsiTheme="minorHAnsi" w:cstheme="minorHAnsi"/>
          <w:sz w:val="24"/>
          <w:szCs w:val="24"/>
        </w:rPr>
      </w:pPr>
      <w:bookmarkStart w:name="_Hlk533406988" w:id="1"/>
      <w:r w:rsidRPr="00DF3D60">
        <w:rPr>
          <w:rFonts w:asciiTheme="minorHAnsi" w:hAnsiTheme="minorHAnsi" w:cstheme="minorHAnsi"/>
          <w:sz w:val="24"/>
          <w:szCs w:val="24"/>
        </w:rPr>
        <w:t>By mail:</w:t>
      </w:r>
    </w:p>
    <w:p w:rsidRPr="00DF3D60" w:rsidR="00BA26D3" w:rsidP="00EC75E6" w:rsidRDefault="00BA26D3" w14:paraId="0A33B88A" w14:textId="77777777">
      <w:pPr>
        <w:ind w:left="1530"/>
        <w:rPr>
          <w:rFonts w:asciiTheme="minorHAnsi" w:hAnsiTheme="minorHAnsi" w:cstheme="minorHAnsi"/>
          <w:sz w:val="24"/>
          <w:szCs w:val="24"/>
        </w:rPr>
      </w:pPr>
      <w:r w:rsidRPr="00DF3D60">
        <w:rPr>
          <w:rFonts w:asciiTheme="minorHAnsi" w:hAnsiTheme="minorHAnsi" w:cstheme="minorHAnsi"/>
          <w:sz w:val="24"/>
          <w:szCs w:val="24"/>
        </w:rPr>
        <w:t>Study Subject Adviser</w:t>
      </w:r>
    </w:p>
    <w:p w:rsidRPr="00DF3D60" w:rsidR="00BA26D3" w:rsidP="00EC75E6" w:rsidRDefault="00BA26D3" w14:paraId="7D3B31D0" w14:textId="77777777">
      <w:pPr>
        <w:ind w:left="1530"/>
        <w:rPr>
          <w:rFonts w:asciiTheme="minorHAnsi" w:hAnsiTheme="minorHAnsi" w:cstheme="minorHAnsi"/>
          <w:sz w:val="24"/>
          <w:szCs w:val="24"/>
        </w:rPr>
      </w:pPr>
      <w:r w:rsidRPr="00DF3D60">
        <w:rPr>
          <w:rFonts w:asciiTheme="minorHAnsi" w:hAnsiTheme="minorHAnsi" w:cstheme="minorHAnsi"/>
          <w:sz w:val="24"/>
          <w:szCs w:val="24"/>
        </w:rPr>
        <w:t xml:space="preserve">Advarra </w:t>
      </w:r>
      <w:r w:rsidRPr="00DF3D60" w:rsidR="009F7421">
        <w:rPr>
          <w:rFonts w:asciiTheme="minorHAnsi" w:hAnsiTheme="minorHAnsi" w:cstheme="minorHAnsi"/>
          <w:sz w:val="24"/>
          <w:szCs w:val="24"/>
        </w:rPr>
        <w:t>IRB</w:t>
      </w:r>
    </w:p>
    <w:p w:rsidRPr="00DF3D60" w:rsidR="00BA26D3" w:rsidP="00EC75E6" w:rsidRDefault="00BA26D3" w14:paraId="62F2F4CB" w14:textId="77777777">
      <w:pPr>
        <w:ind w:left="1530"/>
        <w:rPr>
          <w:rFonts w:asciiTheme="minorHAnsi" w:hAnsiTheme="minorHAnsi" w:cstheme="minorHAnsi"/>
          <w:sz w:val="24"/>
          <w:szCs w:val="24"/>
        </w:rPr>
      </w:pPr>
      <w:r w:rsidRPr="00DF3D60">
        <w:rPr>
          <w:rFonts w:asciiTheme="minorHAnsi" w:hAnsiTheme="minorHAnsi" w:cstheme="minorHAnsi"/>
          <w:sz w:val="24"/>
          <w:szCs w:val="24"/>
        </w:rPr>
        <w:t>6940 Columbia Gateway Drive, Suite 110</w:t>
      </w:r>
    </w:p>
    <w:p w:rsidRPr="00DF3D60" w:rsidR="00BA26D3" w:rsidP="00EC75E6" w:rsidRDefault="00BA26D3" w14:paraId="1DA5EFE2" w14:textId="77777777">
      <w:pPr>
        <w:ind w:left="1530"/>
        <w:rPr>
          <w:rFonts w:asciiTheme="minorHAnsi" w:hAnsiTheme="minorHAnsi" w:cstheme="minorHAnsi"/>
          <w:sz w:val="24"/>
          <w:szCs w:val="24"/>
        </w:rPr>
      </w:pPr>
      <w:r w:rsidRPr="00DF3D60">
        <w:rPr>
          <w:rFonts w:asciiTheme="minorHAnsi" w:hAnsiTheme="minorHAnsi" w:cstheme="minorHAnsi"/>
          <w:sz w:val="24"/>
          <w:szCs w:val="24"/>
        </w:rPr>
        <w:lastRenderedPageBreak/>
        <w:t>Columbia, MD 21046</w:t>
      </w:r>
    </w:p>
    <w:p w:rsidRPr="00DF3D60" w:rsidR="00BA26D3" w:rsidP="00EC75E6" w:rsidRDefault="00BA26D3" w14:paraId="01F0664E" w14:textId="77777777">
      <w:pPr>
        <w:pStyle w:val="ListParagraph"/>
        <w:numPr>
          <w:ilvl w:val="0"/>
          <w:numId w:val="36"/>
        </w:numPr>
        <w:rPr>
          <w:rFonts w:asciiTheme="minorHAnsi" w:hAnsiTheme="minorHAnsi" w:cstheme="minorHAnsi"/>
          <w:sz w:val="24"/>
          <w:szCs w:val="24"/>
        </w:rPr>
      </w:pPr>
      <w:r w:rsidRPr="00DF3D60">
        <w:rPr>
          <w:rFonts w:asciiTheme="minorHAnsi" w:hAnsiTheme="minorHAnsi" w:cstheme="minorHAnsi"/>
          <w:sz w:val="24"/>
          <w:szCs w:val="24"/>
        </w:rPr>
        <w:t xml:space="preserve">or call </w:t>
      </w:r>
      <w:r w:rsidRPr="00DF3D60">
        <w:rPr>
          <w:rFonts w:asciiTheme="minorHAnsi" w:hAnsiTheme="minorHAnsi" w:cstheme="minorHAnsi"/>
          <w:b/>
          <w:bCs/>
          <w:sz w:val="24"/>
          <w:szCs w:val="24"/>
          <w:u w:val="single"/>
        </w:rPr>
        <w:t>toll free</w:t>
      </w:r>
      <w:r w:rsidRPr="00DF3D60">
        <w:rPr>
          <w:rFonts w:asciiTheme="minorHAnsi" w:hAnsiTheme="minorHAnsi" w:cstheme="minorHAnsi"/>
          <w:sz w:val="24"/>
          <w:szCs w:val="24"/>
        </w:rPr>
        <w:t>:</w:t>
      </w:r>
      <w:r w:rsidRPr="00DF3D60" w:rsidR="00BF60EA">
        <w:rPr>
          <w:rFonts w:asciiTheme="minorHAnsi" w:hAnsiTheme="minorHAnsi" w:cstheme="minorHAnsi"/>
          <w:sz w:val="24"/>
          <w:szCs w:val="24"/>
        </w:rPr>
        <w:t xml:space="preserve">    </w:t>
      </w:r>
      <w:r w:rsidRPr="00DF3D60">
        <w:rPr>
          <w:rFonts w:asciiTheme="minorHAnsi" w:hAnsiTheme="minorHAnsi" w:cstheme="minorHAnsi"/>
          <w:sz w:val="24"/>
          <w:szCs w:val="24"/>
        </w:rPr>
        <w:t>877-992-4724</w:t>
      </w:r>
    </w:p>
    <w:p w:rsidRPr="00DF3D60" w:rsidR="00BA26D3" w:rsidP="00EC75E6" w:rsidRDefault="00BA26D3" w14:paraId="7E917076" w14:textId="77777777">
      <w:pPr>
        <w:pStyle w:val="ListParagraph"/>
        <w:numPr>
          <w:ilvl w:val="0"/>
          <w:numId w:val="36"/>
        </w:numPr>
        <w:rPr>
          <w:rFonts w:asciiTheme="minorHAnsi" w:hAnsiTheme="minorHAnsi" w:cstheme="minorHAnsi"/>
          <w:sz w:val="24"/>
          <w:szCs w:val="24"/>
        </w:rPr>
      </w:pPr>
      <w:r w:rsidRPr="00DF3D60">
        <w:rPr>
          <w:rFonts w:asciiTheme="minorHAnsi" w:hAnsiTheme="minorHAnsi" w:cstheme="minorHAnsi"/>
          <w:sz w:val="24"/>
          <w:szCs w:val="24"/>
        </w:rPr>
        <w:t xml:space="preserve">or by </w:t>
      </w:r>
      <w:r w:rsidRPr="00DF3D60">
        <w:rPr>
          <w:rFonts w:asciiTheme="minorHAnsi" w:hAnsiTheme="minorHAnsi" w:cstheme="minorHAnsi"/>
          <w:b/>
          <w:bCs/>
          <w:sz w:val="24"/>
          <w:szCs w:val="24"/>
          <w:u w:val="single"/>
        </w:rPr>
        <w:t>email</w:t>
      </w:r>
      <w:r w:rsidRPr="00DF3D60">
        <w:rPr>
          <w:rFonts w:asciiTheme="minorHAnsi" w:hAnsiTheme="minorHAnsi" w:cstheme="minorHAnsi"/>
          <w:sz w:val="24"/>
          <w:szCs w:val="24"/>
        </w:rPr>
        <w:t>:</w:t>
      </w:r>
      <w:r w:rsidRPr="00DF3D60" w:rsidR="00BF60EA">
        <w:rPr>
          <w:rFonts w:asciiTheme="minorHAnsi" w:hAnsiTheme="minorHAnsi" w:cstheme="minorHAnsi"/>
          <w:sz w:val="24"/>
          <w:szCs w:val="24"/>
        </w:rPr>
        <w:t xml:space="preserve">      </w:t>
      </w:r>
      <w:r w:rsidRPr="00DF3D60" w:rsidR="00EC75E6">
        <w:rPr>
          <w:rFonts w:asciiTheme="minorHAnsi" w:hAnsiTheme="minorHAnsi" w:cstheme="minorHAnsi"/>
          <w:sz w:val="24"/>
          <w:szCs w:val="24"/>
        </w:rPr>
        <w:t xml:space="preserve">   </w:t>
      </w:r>
      <w:r w:rsidRPr="00DF3D60" w:rsidR="00BF60EA">
        <w:rPr>
          <w:rFonts w:asciiTheme="minorHAnsi" w:hAnsiTheme="minorHAnsi" w:cstheme="minorHAnsi"/>
          <w:sz w:val="24"/>
          <w:szCs w:val="24"/>
        </w:rPr>
        <w:t xml:space="preserve"> </w:t>
      </w:r>
      <w:hyperlink w:history="1" r:id="rId12">
        <w:r w:rsidRPr="00DF3D60">
          <w:rPr>
            <w:rStyle w:val="Hyperlink"/>
            <w:rFonts w:asciiTheme="minorHAnsi" w:hAnsiTheme="minorHAnsi" w:cstheme="minorHAnsi"/>
            <w:sz w:val="24"/>
            <w:szCs w:val="24"/>
          </w:rPr>
          <w:t>adviser@advarra.com</w:t>
        </w:r>
      </w:hyperlink>
    </w:p>
    <w:bookmarkEnd w:id="1"/>
    <w:p w:rsidRPr="00DF3D60" w:rsidR="00BA26D3" w:rsidP="00EC75E6" w:rsidRDefault="00BA26D3" w14:paraId="2C944C91" w14:textId="77777777">
      <w:pPr>
        <w:rPr>
          <w:rFonts w:asciiTheme="minorHAnsi" w:hAnsiTheme="minorHAnsi" w:cstheme="minorHAnsi"/>
          <w:sz w:val="24"/>
          <w:szCs w:val="24"/>
        </w:rPr>
      </w:pPr>
    </w:p>
    <w:p w:rsidRPr="00DF3D60" w:rsidR="00BA26D3" w:rsidP="00EC75E6" w:rsidRDefault="00BA26D3" w14:paraId="504A1E3B" w14:textId="44311FA6">
      <w:pPr>
        <w:rPr>
          <w:rFonts w:asciiTheme="minorHAnsi" w:hAnsiTheme="minorHAnsi" w:cstheme="minorHAnsi"/>
          <w:sz w:val="22"/>
          <w:szCs w:val="22"/>
        </w:rPr>
      </w:pPr>
      <w:r w:rsidRPr="00DF3D60">
        <w:rPr>
          <w:rFonts w:asciiTheme="minorHAnsi" w:hAnsiTheme="minorHAnsi" w:cstheme="minorHAnsi"/>
          <w:sz w:val="24"/>
          <w:szCs w:val="24"/>
        </w:rPr>
        <w:t xml:space="preserve">Please reference the following number when contacting the Study Subject Adviser: </w:t>
      </w:r>
      <w:r w:rsidRPr="00DF3D60" w:rsidR="00DF3D60">
        <w:rPr>
          <w:rFonts w:asciiTheme="minorHAnsi" w:hAnsiTheme="minorHAnsi" w:cstheme="minorHAnsi"/>
          <w:sz w:val="24"/>
          <w:szCs w:val="24"/>
        </w:rPr>
        <w:t>Pro00032437.</w:t>
      </w:r>
    </w:p>
    <w:p w:rsidRPr="00DF3D60" w:rsidR="00BA26D3" w:rsidP="002F225C" w:rsidRDefault="00BA26D3" w14:paraId="4676A92E" w14:textId="77777777">
      <w:pPr>
        <w:rPr>
          <w:rFonts w:asciiTheme="minorHAnsi" w:hAnsiTheme="minorHAnsi" w:cstheme="minorHAnsi"/>
          <w:sz w:val="24"/>
          <w:szCs w:val="24"/>
        </w:rPr>
      </w:pPr>
    </w:p>
    <w:p w:rsidRPr="00DF3D60" w:rsidR="007329F0" w:rsidP="00EC75E6" w:rsidRDefault="007329F0" w14:paraId="51452B31" w14:textId="77777777">
      <w:pPr>
        <w:rPr>
          <w:rFonts w:asciiTheme="minorHAnsi" w:hAnsiTheme="minorHAnsi" w:eastAsiaTheme="majorEastAsia" w:cstheme="majorBidi"/>
          <w:b/>
          <w:sz w:val="24"/>
          <w:szCs w:val="32"/>
        </w:rPr>
      </w:pPr>
      <w:r w:rsidRPr="00DF3D60">
        <w:rPr>
          <w:rFonts w:asciiTheme="minorHAnsi" w:hAnsiTheme="minorHAnsi" w:eastAsiaTheme="majorEastAsia" w:cstheme="majorBidi"/>
          <w:b/>
          <w:sz w:val="24"/>
          <w:szCs w:val="32"/>
        </w:rPr>
        <w:t xml:space="preserve">VOLUNTARY PARTICIPATION / WITHDRAWAL </w:t>
      </w:r>
    </w:p>
    <w:p w:rsidRPr="00DF3D60" w:rsidR="0075064F" w:rsidRDefault="00721235" w14:paraId="6596DCB4" w14:textId="2B97EA6A">
      <w:pPr>
        <w:rPr>
          <w:rFonts w:asciiTheme="minorHAnsi" w:hAnsiTheme="minorHAnsi" w:cstheme="minorHAnsi"/>
          <w:kern w:val="32"/>
          <w:sz w:val="24"/>
          <w:szCs w:val="24"/>
        </w:rPr>
      </w:pPr>
      <w:r w:rsidRPr="00DF3D60">
        <w:rPr>
          <w:rFonts w:asciiTheme="minorHAnsi" w:hAnsiTheme="minorHAnsi" w:cstheme="minorHAnsi"/>
          <w:sz w:val="24"/>
          <w:szCs w:val="24"/>
        </w:rPr>
        <w:t>You and yo</w:t>
      </w:r>
      <w:r w:rsidRPr="00DF3D60" w:rsidR="007329F0">
        <w:rPr>
          <w:rFonts w:asciiTheme="minorHAnsi" w:hAnsiTheme="minorHAnsi" w:cstheme="minorHAnsi"/>
          <w:sz w:val="24"/>
          <w:szCs w:val="24"/>
        </w:rPr>
        <w:t xml:space="preserve">ur </w:t>
      </w:r>
      <w:r w:rsidRPr="00DF3D60" w:rsidR="00802866">
        <w:rPr>
          <w:rFonts w:asciiTheme="minorHAnsi" w:hAnsiTheme="minorHAnsi" w:cstheme="minorHAnsi"/>
          <w:sz w:val="24"/>
          <w:szCs w:val="24"/>
        </w:rPr>
        <w:t xml:space="preserve">district’s </w:t>
      </w:r>
      <w:r w:rsidRPr="00DF3D60" w:rsidR="007329F0">
        <w:rPr>
          <w:rFonts w:asciiTheme="minorHAnsi" w:hAnsiTheme="minorHAnsi" w:cstheme="minorHAnsi"/>
          <w:sz w:val="24"/>
          <w:szCs w:val="24"/>
        </w:rPr>
        <w:t xml:space="preserve">decision to participate in this </w:t>
      </w:r>
      <w:r w:rsidRPr="00DF3D60" w:rsidR="00BE1656">
        <w:rPr>
          <w:rFonts w:asciiTheme="minorHAnsi" w:hAnsiTheme="minorHAnsi" w:cstheme="minorHAnsi"/>
          <w:sz w:val="24"/>
          <w:szCs w:val="24"/>
        </w:rPr>
        <w:t>feasibility evaluation</w:t>
      </w:r>
      <w:r w:rsidRPr="00DF3D60" w:rsidR="007329F0">
        <w:rPr>
          <w:rFonts w:asciiTheme="minorHAnsi" w:hAnsiTheme="minorHAnsi" w:cstheme="minorHAnsi"/>
          <w:sz w:val="24"/>
          <w:szCs w:val="24"/>
        </w:rPr>
        <w:t xml:space="preserve"> is voluntary.</w:t>
      </w:r>
      <w:r w:rsidRPr="00DF3D60" w:rsidR="00BF60EA">
        <w:rPr>
          <w:rFonts w:asciiTheme="minorHAnsi" w:hAnsiTheme="minorHAnsi" w:cstheme="minorHAnsi"/>
          <w:sz w:val="24"/>
          <w:szCs w:val="24"/>
        </w:rPr>
        <w:t xml:space="preserve"> </w:t>
      </w:r>
      <w:r w:rsidRPr="00DF3D60" w:rsidR="007329F0">
        <w:rPr>
          <w:rFonts w:asciiTheme="minorHAnsi" w:hAnsiTheme="minorHAnsi" w:cstheme="minorHAnsi"/>
          <w:sz w:val="24"/>
          <w:szCs w:val="24"/>
        </w:rPr>
        <w:t xml:space="preserve">You may choose to not </w:t>
      </w:r>
      <w:r w:rsidRPr="00DF3D60" w:rsidR="00A06E21">
        <w:rPr>
          <w:rFonts w:asciiTheme="minorHAnsi" w:hAnsiTheme="minorHAnsi" w:cstheme="minorHAnsi"/>
          <w:sz w:val="24"/>
          <w:szCs w:val="24"/>
        </w:rPr>
        <w:t>participate</w:t>
      </w:r>
      <w:r w:rsidRPr="00DF3D60" w:rsidR="007329F0">
        <w:rPr>
          <w:rFonts w:asciiTheme="minorHAnsi" w:hAnsiTheme="minorHAnsi" w:cstheme="minorHAnsi"/>
          <w:sz w:val="24"/>
          <w:szCs w:val="24"/>
        </w:rPr>
        <w:t xml:space="preserve"> or you may withdraw from the study for any reason wit</w:t>
      </w:r>
      <w:r w:rsidRPr="00DF3D60" w:rsidR="00B11E62">
        <w:rPr>
          <w:rFonts w:asciiTheme="minorHAnsi" w:hAnsiTheme="minorHAnsi" w:cstheme="minorHAnsi"/>
          <w:sz w:val="24"/>
          <w:szCs w:val="24"/>
        </w:rPr>
        <w:t>hout penalty</w:t>
      </w:r>
      <w:r w:rsidRPr="00DF3D60" w:rsidR="00DF3D60">
        <w:rPr>
          <w:rFonts w:asciiTheme="minorHAnsi" w:hAnsiTheme="minorHAnsi" w:cstheme="minorHAnsi"/>
          <w:sz w:val="24"/>
          <w:szCs w:val="24"/>
        </w:rPr>
        <w:t xml:space="preserve">, loss of benefits, or </w:t>
      </w:r>
      <w:r w:rsidRPr="00DF3D60" w:rsidR="002621A8">
        <w:rPr>
          <w:rFonts w:asciiTheme="minorHAnsi" w:hAnsiTheme="minorHAnsi" w:cstheme="minorHAnsi"/>
          <w:sz w:val="24"/>
          <w:szCs w:val="24"/>
        </w:rPr>
        <w:t xml:space="preserve">to your employment </w:t>
      </w:r>
      <w:r w:rsidRPr="00DF3D60" w:rsidR="005C41F6">
        <w:rPr>
          <w:rFonts w:asciiTheme="minorHAnsi" w:hAnsiTheme="minorHAnsi" w:cstheme="minorHAnsi"/>
          <w:sz w:val="24"/>
          <w:szCs w:val="24"/>
        </w:rPr>
        <w:t xml:space="preserve">in the district </w:t>
      </w:r>
      <w:r w:rsidRPr="00DF3D60" w:rsidR="002621A8">
        <w:rPr>
          <w:rFonts w:asciiTheme="minorHAnsi" w:hAnsiTheme="minorHAnsi" w:cstheme="minorHAnsi"/>
          <w:sz w:val="24"/>
          <w:szCs w:val="24"/>
        </w:rPr>
        <w:t>or</w:t>
      </w:r>
      <w:r w:rsidRPr="00DF3D60" w:rsidR="005C41F6">
        <w:rPr>
          <w:rFonts w:asciiTheme="minorHAnsi" w:hAnsiTheme="minorHAnsi" w:cstheme="minorHAnsi"/>
          <w:sz w:val="24"/>
          <w:szCs w:val="24"/>
        </w:rPr>
        <w:t xml:space="preserve"> any future involvement with NASN</w:t>
      </w:r>
      <w:r w:rsidRPr="00DF3D60" w:rsidR="007329F0">
        <w:rPr>
          <w:rFonts w:asciiTheme="minorHAnsi" w:hAnsiTheme="minorHAnsi" w:cstheme="minorHAnsi"/>
          <w:sz w:val="24"/>
          <w:szCs w:val="24"/>
        </w:rPr>
        <w:t>.</w:t>
      </w:r>
      <w:r w:rsidRPr="00DF3D60" w:rsidR="00DF3D60">
        <w:rPr>
          <w:rFonts w:asciiTheme="minorHAnsi" w:hAnsiTheme="minorHAnsi" w:cstheme="minorHAnsi"/>
          <w:kern w:val="32"/>
          <w:sz w:val="24"/>
          <w:szCs w:val="24"/>
        </w:rPr>
        <w:t xml:space="preserve"> However, please note that any information collected up to the point of your withdrawal cannot be removed from the study.</w:t>
      </w:r>
      <w:r w:rsidRPr="00DF3D60" w:rsidR="00BF60EA">
        <w:rPr>
          <w:rFonts w:asciiTheme="minorHAnsi" w:hAnsiTheme="minorHAnsi" w:cstheme="minorHAnsi"/>
          <w:sz w:val="24"/>
          <w:szCs w:val="24"/>
        </w:rPr>
        <w:t xml:space="preserve"> </w:t>
      </w:r>
    </w:p>
    <w:p w:rsidRPr="00DF3D60" w:rsidR="00B11E62" w:rsidP="002F225C" w:rsidRDefault="00B11E62" w14:paraId="679DC06D" w14:textId="77777777">
      <w:pPr>
        <w:rPr>
          <w:rFonts w:asciiTheme="minorHAnsi" w:hAnsiTheme="minorHAnsi" w:cstheme="minorHAnsi"/>
          <w:sz w:val="24"/>
          <w:szCs w:val="24"/>
        </w:rPr>
      </w:pPr>
    </w:p>
    <w:p w:rsidRPr="00DF3D60" w:rsidR="007329F0" w:rsidP="002F225C" w:rsidRDefault="00B11E62" w14:paraId="29EC0A0A" w14:textId="77777777">
      <w:pPr>
        <w:rPr>
          <w:rFonts w:asciiTheme="minorHAnsi" w:hAnsiTheme="minorHAnsi" w:cstheme="minorHAnsi"/>
          <w:sz w:val="24"/>
          <w:szCs w:val="24"/>
        </w:rPr>
      </w:pPr>
      <w:r w:rsidRPr="00DF3D60">
        <w:rPr>
          <w:rFonts w:asciiTheme="minorHAnsi" w:hAnsiTheme="minorHAnsi" w:cstheme="minorHAnsi"/>
          <w:sz w:val="24"/>
          <w:szCs w:val="24"/>
        </w:rPr>
        <w:t>NASN</w:t>
      </w:r>
      <w:r w:rsidRPr="00DF3D60" w:rsidR="007329F0">
        <w:rPr>
          <w:rFonts w:asciiTheme="minorHAnsi" w:hAnsiTheme="minorHAnsi" w:cstheme="minorHAnsi"/>
          <w:sz w:val="24"/>
          <w:szCs w:val="24"/>
        </w:rPr>
        <w:t xml:space="preserve"> </w:t>
      </w:r>
      <w:r w:rsidRPr="00DF3D60" w:rsidR="00DF3D60">
        <w:rPr>
          <w:rFonts w:asciiTheme="minorHAnsi" w:hAnsiTheme="minorHAnsi" w:cstheme="minorHAnsi"/>
          <w:sz w:val="24"/>
          <w:szCs w:val="24"/>
        </w:rPr>
        <w:t xml:space="preserve">or the sponsor, </w:t>
      </w:r>
      <w:r w:rsidRPr="00DF3D60" w:rsidR="007329F0">
        <w:rPr>
          <w:rFonts w:asciiTheme="minorHAnsi" w:hAnsiTheme="minorHAnsi" w:cstheme="minorHAnsi"/>
          <w:sz w:val="24"/>
          <w:szCs w:val="24"/>
        </w:rPr>
        <w:t xml:space="preserve">can stop </w:t>
      </w:r>
      <w:r w:rsidRPr="00DF3D60" w:rsidR="00721235">
        <w:rPr>
          <w:rFonts w:asciiTheme="minorHAnsi" w:hAnsiTheme="minorHAnsi" w:cstheme="minorHAnsi"/>
          <w:sz w:val="24"/>
          <w:szCs w:val="24"/>
        </w:rPr>
        <w:t xml:space="preserve">you or </w:t>
      </w:r>
      <w:r w:rsidRPr="00DF3D60" w:rsidR="007329F0">
        <w:rPr>
          <w:rFonts w:asciiTheme="minorHAnsi" w:hAnsiTheme="minorHAnsi" w:cstheme="minorHAnsi"/>
          <w:sz w:val="24"/>
          <w:szCs w:val="24"/>
        </w:rPr>
        <w:t xml:space="preserve">your </w:t>
      </w:r>
      <w:r w:rsidRPr="00DF3D60" w:rsidR="00741291">
        <w:rPr>
          <w:rFonts w:asciiTheme="minorHAnsi" w:hAnsiTheme="minorHAnsi" w:cstheme="minorHAnsi"/>
          <w:sz w:val="24"/>
          <w:szCs w:val="24"/>
        </w:rPr>
        <w:t xml:space="preserve">district’s </w:t>
      </w:r>
      <w:r w:rsidRPr="00DF3D60" w:rsidR="007329F0">
        <w:rPr>
          <w:rFonts w:asciiTheme="minorHAnsi" w:hAnsiTheme="minorHAnsi" w:cstheme="minorHAnsi"/>
          <w:sz w:val="24"/>
          <w:szCs w:val="24"/>
        </w:rPr>
        <w:t>participation at any time without your consent for the following reasons:</w:t>
      </w:r>
    </w:p>
    <w:p w:rsidRPr="00DF3D60" w:rsidR="007329F0" w:rsidP="00EC75E6" w:rsidRDefault="007329F0" w14:paraId="5F49DF72" w14:textId="77777777">
      <w:pPr>
        <w:pStyle w:val="ListParagraph"/>
        <w:numPr>
          <w:ilvl w:val="0"/>
          <w:numId w:val="37"/>
        </w:numPr>
        <w:rPr>
          <w:rFonts w:asciiTheme="minorHAnsi" w:hAnsiTheme="minorHAnsi" w:cstheme="minorHAnsi"/>
          <w:sz w:val="24"/>
          <w:szCs w:val="24"/>
        </w:rPr>
      </w:pPr>
      <w:r w:rsidRPr="00DF3D60">
        <w:rPr>
          <w:rFonts w:asciiTheme="minorHAnsi" w:hAnsiTheme="minorHAnsi" w:cstheme="minorHAnsi"/>
          <w:sz w:val="24"/>
          <w:szCs w:val="24"/>
        </w:rPr>
        <w:t xml:space="preserve">If </w:t>
      </w:r>
      <w:r w:rsidRPr="00DF3D60" w:rsidR="00721235">
        <w:rPr>
          <w:rFonts w:asciiTheme="minorHAnsi" w:hAnsiTheme="minorHAnsi" w:cstheme="minorHAnsi"/>
          <w:sz w:val="24"/>
          <w:szCs w:val="24"/>
        </w:rPr>
        <w:t xml:space="preserve">you or </w:t>
      </w:r>
      <w:r w:rsidRPr="00DF3D60">
        <w:rPr>
          <w:rFonts w:asciiTheme="minorHAnsi" w:hAnsiTheme="minorHAnsi" w:cstheme="minorHAnsi"/>
          <w:sz w:val="24"/>
          <w:szCs w:val="24"/>
        </w:rPr>
        <w:t>you</w:t>
      </w:r>
      <w:r w:rsidRPr="00DF3D60" w:rsidR="00802866">
        <w:rPr>
          <w:rFonts w:asciiTheme="minorHAnsi" w:hAnsiTheme="minorHAnsi" w:cstheme="minorHAnsi"/>
          <w:sz w:val="24"/>
          <w:szCs w:val="24"/>
        </w:rPr>
        <w:t>r district</w:t>
      </w:r>
      <w:r w:rsidRPr="00DF3D60">
        <w:rPr>
          <w:rFonts w:asciiTheme="minorHAnsi" w:hAnsiTheme="minorHAnsi" w:cstheme="minorHAnsi"/>
          <w:sz w:val="24"/>
          <w:szCs w:val="24"/>
        </w:rPr>
        <w:t xml:space="preserve"> fail</w:t>
      </w:r>
      <w:r w:rsidRPr="00DF3D60" w:rsidR="00802866">
        <w:rPr>
          <w:rFonts w:asciiTheme="minorHAnsi" w:hAnsiTheme="minorHAnsi" w:cstheme="minorHAnsi"/>
          <w:sz w:val="24"/>
          <w:szCs w:val="24"/>
        </w:rPr>
        <w:t>s</w:t>
      </w:r>
      <w:r w:rsidRPr="00DF3D60">
        <w:rPr>
          <w:rFonts w:asciiTheme="minorHAnsi" w:hAnsiTheme="minorHAnsi" w:cstheme="minorHAnsi"/>
          <w:sz w:val="24"/>
          <w:szCs w:val="24"/>
        </w:rPr>
        <w:t xml:space="preserve"> to follow directions for participating in the study;</w:t>
      </w:r>
    </w:p>
    <w:p w:rsidRPr="00DF3D60" w:rsidR="007329F0" w:rsidP="00EC75E6" w:rsidRDefault="007329F0" w14:paraId="300E12FF" w14:textId="77777777">
      <w:pPr>
        <w:pStyle w:val="ListParagraph"/>
        <w:numPr>
          <w:ilvl w:val="0"/>
          <w:numId w:val="37"/>
        </w:numPr>
        <w:rPr>
          <w:rFonts w:asciiTheme="minorHAnsi" w:hAnsiTheme="minorHAnsi" w:cstheme="minorHAnsi"/>
          <w:sz w:val="24"/>
          <w:szCs w:val="24"/>
        </w:rPr>
      </w:pPr>
      <w:r w:rsidRPr="00DF3D60">
        <w:rPr>
          <w:rFonts w:asciiTheme="minorHAnsi" w:hAnsiTheme="minorHAnsi" w:cstheme="minorHAnsi"/>
          <w:sz w:val="24"/>
          <w:szCs w:val="24"/>
        </w:rPr>
        <w:t xml:space="preserve">If the study is canceled; or </w:t>
      </w:r>
    </w:p>
    <w:p w:rsidRPr="00DF3D60" w:rsidR="007329F0" w:rsidP="00EC75E6" w:rsidRDefault="007329F0" w14:paraId="26FBA0C6" w14:textId="77777777">
      <w:pPr>
        <w:pStyle w:val="ListParagraph"/>
        <w:numPr>
          <w:ilvl w:val="0"/>
          <w:numId w:val="37"/>
        </w:numPr>
        <w:rPr>
          <w:rFonts w:asciiTheme="minorHAnsi" w:hAnsiTheme="minorHAnsi" w:cstheme="minorHAnsi"/>
          <w:sz w:val="24"/>
          <w:szCs w:val="24"/>
        </w:rPr>
      </w:pPr>
      <w:r w:rsidRPr="00DF3D60">
        <w:rPr>
          <w:rFonts w:asciiTheme="minorHAnsi" w:hAnsiTheme="minorHAnsi" w:cstheme="minorHAnsi"/>
          <w:sz w:val="24"/>
          <w:szCs w:val="24"/>
        </w:rPr>
        <w:t>For administrative reasons.</w:t>
      </w:r>
    </w:p>
    <w:p w:rsidRPr="00DF3D60" w:rsidR="007329F0" w:rsidP="00EC75E6" w:rsidRDefault="007329F0" w14:paraId="1E538122" w14:textId="77777777">
      <w:pPr>
        <w:rPr>
          <w:rFonts w:asciiTheme="minorHAnsi" w:hAnsiTheme="minorHAnsi" w:cstheme="minorHAnsi"/>
          <w:sz w:val="24"/>
          <w:szCs w:val="24"/>
        </w:rPr>
      </w:pPr>
    </w:p>
    <w:p w:rsidRPr="00DF3D60" w:rsidR="00E31C95" w:rsidP="00EC75E6" w:rsidRDefault="00E31C95" w14:paraId="048DA77C" w14:textId="77777777">
      <w:pPr>
        <w:rPr>
          <w:rFonts w:asciiTheme="minorHAnsi" w:hAnsiTheme="minorHAnsi" w:eastAsiaTheme="majorEastAsia" w:cstheme="minorHAnsi"/>
          <w:b/>
          <w:sz w:val="24"/>
          <w:szCs w:val="24"/>
        </w:rPr>
      </w:pPr>
      <w:r w:rsidRPr="00DF3D60">
        <w:rPr>
          <w:rFonts w:asciiTheme="minorHAnsi" w:hAnsiTheme="minorHAnsi" w:eastAsiaTheme="majorEastAsia" w:cstheme="minorHAnsi"/>
          <w:b/>
          <w:sz w:val="24"/>
          <w:szCs w:val="24"/>
        </w:rPr>
        <w:t>FUNDING</w:t>
      </w:r>
    </w:p>
    <w:p w:rsidRPr="00DF3D60" w:rsidR="00E31C95" w:rsidP="00E31C95" w:rsidRDefault="00E31C95" w14:paraId="495EE104" w14:textId="77777777">
      <w:pPr>
        <w:rPr>
          <w:rFonts w:asciiTheme="minorHAnsi" w:hAnsiTheme="minorHAnsi" w:cstheme="minorHAnsi"/>
          <w:sz w:val="24"/>
          <w:szCs w:val="24"/>
        </w:rPr>
      </w:pPr>
      <w:r w:rsidRPr="00DF3D60">
        <w:rPr>
          <w:rFonts w:asciiTheme="minorHAnsi" w:hAnsiTheme="minorHAnsi" w:cstheme="minorHAnsi"/>
          <w:sz w:val="24"/>
          <w:szCs w:val="24"/>
        </w:rPr>
        <w:t>This project was funded through contract by the Centers for Disease Control and Prevention to the National Association of School Nurses (</w:t>
      </w:r>
      <w:r w:rsidRPr="00DF3D60">
        <w:rPr>
          <w:rFonts w:asciiTheme="minorHAnsi" w:hAnsiTheme="minorHAnsi" w:eastAsiaTheme="minorHAnsi" w:cstheme="minorHAnsi"/>
          <w:sz w:val="24"/>
          <w:szCs w:val="24"/>
        </w:rPr>
        <w:t>75D301-18-R-67839.)</w:t>
      </w:r>
    </w:p>
    <w:p w:rsidRPr="00DF3D60" w:rsidR="00DF3D60" w:rsidRDefault="00DF3D60" w14:paraId="57EB2D4B" w14:textId="77777777">
      <w:pPr>
        <w:rPr>
          <w:rFonts w:asciiTheme="minorHAnsi" w:hAnsiTheme="minorHAnsi" w:eastAsiaTheme="majorEastAsia" w:cstheme="minorHAnsi"/>
          <w:b/>
          <w:sz w:val="24"/>
          <w:szCs w:val="24"/>
        </w:rPr>
      </w:pPr>
      <w:r w:rsidRPr="00DF3D60">
        <w:rPr>
          <w:rFonts w:asciiTheme="minorHAnsi" w:hAnsiTheme="minorHAnsi" w:eastAsiaTheme="majorEastAsia" w:cstheme="minorHAnsi"/>
          <w:b/>
          <w:sz w:val="24"/>
          <w:szCs w:val="24"/>
        </w:rPr>
        <w:br w:type="page"/>
      </w:r>
    </w:p>
    <w:p w:rsidRPr="00DF3D60" w:rsidR="00E31C95" w:rsidP="00EC75E6" w:rsidRDefault="00E31C95" w14:paraId="74358417" w14:textId="77777777">
      <w:pPr>
        <w:rPr>
          <w:rFonts w:asciiTheme="minorHAnsi" w:hAnsiTheme="minorHAnsi" w:eastAsiaTheme="majorEastAsia" w:cstheme="minorHAnsi"/>
          <w:b/>
          <w:sz w:val="24"/>
          <w:szCs w:val="24"/>
        </w:rPr>
      </w:pPr>
    </w:p>
    <w:p w:rsidRPr="00DF3D60" w:rsidR="007329F0" w:rsidP="00EC75E6" w:rsidRDefault="007329F0" w14:paraId="44194B22" w14:textId="77777777">
      <w:pPr>
        <w:rPr>
          <w:rFonts w:asciiTheme="minorHAnsi" w:hAnsiTheme="minorHAnsi" w:eastAsiaTheme="majorEastAsia" w:cstheme="minorHAnsi"/>
          <w:b/>
          <w:sz w:val="24"/>
          <w:szCs w:val="24"/>
        </w:rPr>
      </w:pPr>
      <w:r w:rsidRPr="00DF3D60">
        <w:rPr>
          <w:rFonts w:asciiTheme="minorHAnsi" w:hAnsiTheme="minorHAnsi" w:eastAsiaTheme="majorEastAsia" w:cstheme="minorHAnsi"/>
          <w:b/>
          <w:sz w:val="24"/>
          <w:szCs w:val="24"/>
        </w:rPr>
        <w:t>CONSENT</w:t>
      </w:r>
      <w:r w:rsidRPr="00DF3D60" w:rsidR="00BF60EA">
        <w:rPr>
          <w:rFonts w:asciiTheme="minorHAnsi" w:hAnsiTheme="minorHAnsi" w:eastAsiaTheme="majorEastAsia" w:cstheme="minorHAnsi"/>
          <w:b/>
          <w:sz w:val="24"/>
          <w:szCs w:val="24"/>
        </w:rPr>
        <w:t xml:space="preserve"> </w:t>
      </w:r>
    </w:p>
    <w:p w:rsidRPr="00DF3D60" w:rsidR="007329F0" w:rsidRDefault="007329F0" w14:paraId="19643D08" w14:textId="77777777">
      <w:pPr>
        <w:rPr>
          <w:rFonts w:asciiTheme="minorHAnsi" w:hAnsiTheme="minorHAnsi" w:cstheme="minorHAnsi"/>
          <w:sz w:val="24"/>
          <w:szCs w:val="24"/>
        </w:rPr>
      </w:pPr>
      <w:r w:rsidRPr="00DF3D60">
        <w:rPr>
          <w:rFonts w:asciiTheme="minorHAnsi" w:hAnsiTheme="minorHAnsi" w:cstheme="minorHAnsi"/>
          <w:sz w:val="24"/>
          <w:szCs w:val="24"/>
        </w:rPr>
        <w:t>I have read and understand the information in this informed consent document.</w:t>
      </w:r>
      <w:r w:rsidRPr="00DF3D60" w:rsidR="00BF60EA">
        <w:rPr>
          <w:rFonts w:asciiTheme="minorHAnsi" w:hAnsiTheme="minorHAnsi" w:cstheme="minorHAnsi"/>
          <w:sz w:val="24"/>
          <w:szCs w:val="24"/>
        </w:rPr>
        <w:t xml:space="preserve"> </w:t>
      </w:r>
      <w:r w:rsidRPr="00DF3D60">
        <w:rPr>
          <w:rFonts w:asciiTheme="minorHAnsi" w:hAnsiTheme="minorHAnsi" w:cstheme="minorHAnsi"/>
          <w:sz w:val="24"/>
          <w:szCs w:val="24"/>
        </w:rPr>
        <w:t xml:space="preserve">I have had an opportunity to ask questions and all of my questions have been answered to my satisfaction. I voluntarily agree to </w:t>
      </w:r>
      <w:r w:rsidRPr="00DF3D60" w:rsidR="000E656F">
        <w:rPr>
          <w:rFonts w:asciiTheme="minorHAnsi" w:hAnsiTheme="minorHAnsi" w:cstheme="minorHAnsi"/>
          <w:sz w:val="24"/>
          <w:szCs w:val="24"/>
        </w:rPr>
        <w:t xml:space="preserve">have the district </w:t>
      </w:r>
      <w:r w:rsidRPr="00DF3D60">
        <w:rPr>
          <w:rFonts w:asciiTheme="minorHAnsi" w:hAnsiTheme="minorHAnsi" w:cstheme="minorHAnsi"/>
          <w:sz w:val="24"/>
          <w:szCs w:val="24"/>
        </w:rPr>
        <w:t xml:space="preserve">participate in this </w:t>
      </w:r>
      <w:r w:rsidRPr="00DF3D60" w:rsidR="0044413F">
        <w:rPr>
          <w:rFonts w:asciiTheme="minorHAnsi" w:hAnsiTheme="minorHAnsi" w:cstheme="minorHAnsi"/>
          <w:sz w:val="24"/>
          <w:szCs w:val="24"/>
        </w:rPr>
        <w:t>feasibility evaluation</w:t>
      </w:r>
      <w:r w:rsidRPr="00DF3D60">
        <w:rPr>
          <w:rFonts w:asciiTheme="minorHAnsi" w:hAnsiTheme="minorHAnsi" w:cstheme="minorHAnsi"/>
          <w:sz w:val="24"/>
          <w:szCs w:val="24"/>
        </w:rPr>
        <w:t xml:space="preserve"> until I decide otherwise.</w:t>
      </w:r>
      <w:r w:rsidRPr="00DF3D60" w:rsidR="00BF60EA">
        <w:rPr>
          <w:rFonts w:asciiTheme="minorHAnsi" w:hAnsiTheme="minorHAnsi" w:cstheme="minorHAnsi"/>
          <w:sz w:val="24"/>
          <w:szCs w:val="24"/>
        </w:rPr>
        <w:t xml:space="preserve"> </w:t>
      </w:r>
      <w:r w:rsidRPr="00DF3D60">
        <w:rPr>
          <w:rFonts w:asciiTheme="minorHAnsi" w:hAnsiTheme="minorHAnsi" w:cstheme="minorHAnsi"/>
          <w:sz w:val="24"/>
          <w:szCs w:val="24"/>
        </w:rPr>
        <w:t xml:space="preserve">I do not give up any of my </w:t>
      </w:r>
      <w:r w:rsidRPr="00DF3D60" w:rsidR="000E656F">
        <w:rPr>
          <w:rFonts w:asciiTheme="minorHAnsi" w:hAnsiTheme="minorHAnsi" w:cstheme="minorHAnsi"/>
          <w:sz w:val="24"/>
          <w:szCs w:val="24"/>
        </w:rPr>
        <w:t xml:space="preserve">district’s </w:t>
      </w:r>
      <w:r w:rsidRPr="00DF3D60">
        <w:rPr>
          <w:rFonts w:asciiTheme="minorHAnsi" w:hAnsiTheme="minorHAnsi" w:cstheme="minorHAnsi"/>
          <w:sz w:val="24"/>
          <w:szCs w:val="24"/>
        </w:rPr>
        <w:t>legal rights by signing</w:t>
      </w:r>
      <w:r w:rsidRPr="00DF3D60" w:rsidR="00DF3D60">
        <w:rPr>
          <w:rFonts w:asciiTheme="minorHAnsi" w:hAnsiTheme="minorHAnsi" w:cstheme="minorHAnsi"/>
          <w:sz w:val="24"/>
          <w:szCs w:val="24"/>
        </w:rPr>
        <w:t xml:space="preserve"> and dating</w:t>
      </w:r>
      <w:r w:rsidRPr="00DF3D60">
        <w:rPr>
          <w:rFonts w:asciiTheme="minorHAnsi" w:hAnsiTheme="minorHAnsi" w:cstheme="minorHAnsi"/>
          <w:sz w:val="24"/>
          <w:szCs w:val="24"/>
        </w:rPr>
        <w:t xml:space="preserve"> this consent document.</w:t>
      </w:r>
      <w:r w:rsidRPr="00DF3D60" w:rsidR="00BF60EA">
        <w:rPr>
          <w:rFonts w:asciiTheme="minorHAnsi" w:hAnsiTheme="minorHAnsi" w:cstheme="minorHAnsi"/>
          <w:sz w:val="24"/>
          <w:szCs w:val="24"/>
        </w:rPr>
        <w:t xml:space="preserve"> </w:t>
      </w:r>
      <w:r w:rsidRPr="00DF3D60">
        <w:rPr>
          <w:rFonts w:asciiTheme="minorHAnsi" w:hAnsiTheme="minorHAnsi" w:cstheme="minorHAnsi"/>
          <w:sz w:val="24"/>
          <w:szCs w:val="24"/>
        </w:rPr>
        <w:t>I will receive a copy of this signed</w:t>
      </w:r>
      <w:r w:rsidRPr="00DF3D60" w:rsidR="00B4039E">
        <w:rPr>
          <w:rFonts w:asciiTheme="minorHAnsi" w:hAnsiTheme="minorHAnsi" w:cstheme="minorHAnsi"/>
          <w:sz w:val="24"/>
          <w:szCs w:val="24"/>
        </w:rPr>
        <w:t xml:space="preserve"> and dated</w:t>
      </w:r>
      <w:r w:rsidRPr="00DF3D60">
        <w:rPr>
          <w:rFonts w:asciiTheme="minorHAnsi" w:hAnsiTheme="minorHAnsi" w:cstheme="minorHAnsi"/>
          <w:sz w:val="24"/>
          <w:szCs w:val="24"/>
        </w:rPr>
        <w:t xml:space="preserve"> consent document.</w:t>
      </w:r>
    </w:p>
    <w:p w:rsidRPr="00DF3D60" w:rsidR="007329F0" w:rsidRDefault="007329F0" w14:paraId="3586220A" w14:textId="77777777">
      <w:pPr>
        <w:rPr>
          <w:rFonts w:asciiTheme="minorHAnsi" w:hAnsiTheme="minorHAnsi" w:cstheme="minorHAnsi"/>
          <w:sz w:val="24"/>
          <w:szCs w:val="24"/>
        </w:rPr>
      </w:pPr>
    </w:p>
    <w:p w:rsidRPr="00DF3D60" w:rsidR="007329F0" w:rsidP="00EC75E6" w:rsidRDefault="004A504F" w14:paraId="75D4B411" w14:textId="77777777">
      <w:pPr>
        <w:rPr>
          <w:rFonts w:asciiTheme="minorHAnsi" w:hAnsiTheme="minorHAnsi" w:cstheme="minorHAnsi"/>
          <w:b/>
          <w:szCs w:val="24"/>
        </w:rPr>
      </w:pPr>
      <w:r w:rsidRPr="00DF3D60">
        <w:rPr>
          <w:rFonts w:asciiTheme="minorHAnsi" w:hAnsiTheme="minorHAnsi" w:cstheme="minorHAnsi"/>
          <w:sz w:val="24"/>
          <w:szCs w:val="24"/>
        </w:rPr>
        <w:t>____________________________________</w:t>
      </w:r>
      <w:r w:rsidRPr="00DF3D60" w:rsidR="00B94CE7">
        <w:rPr>
          <w:rFonts w:asciiTheme="minorHAnsi" w:hAnsiTheme="minorHAnsi" w:cstheme="minorHAnsi"/>
          <w:sz w:val="24"/>
          <w:szCs w:val="24"/>
        </w:rPr>
        <w:t>____</w:t>
      </w:r>
      <w:r w:rsidRPr="00DF3D60" w:rsidR="007329F0">
        <w:rPr>
          <w:rFonts w:asciiTheme="minorHAnsi" w:hAnsiTheme="minorHAnsi" w:cstheme="minorHAnsi"/>
          <w:sz w:val="24"/>
          <w:szCs w:val="24"/>
        </w:rPr>
        <w:tab/>
      </w:r>
      <w:r w:rsidRPr="00DF3D60" w:rsidR="007329F0">
        <w:rPr>
          <w:rFonts w:asciiTheme="minorHAnsi" w:hAnsiTheme="minorHAnsi" w:cstheme="minorHAnsi"/>
          <w:sz w:val="24"/>
          <w:szCs w:val="24"/>
        </w:rPr>
        <w:tab/>
      </w:r>
    </w:p>
    <w:p w:rsidRPr="00DF3D60" w:rsidR="007329F0" w:rsidP="00EC75E6" w:rsidRDefault="00721235" w14:paraId="7C0CF997" w14:textId="77777777">
      <w:pPr>
        <w:rPr>
          <w:rFonts w:asciiTheme="minorHAnsi" w:hAnsiTheme="minorHAnsi" w:cstheme="minorHAnsi"/>
          <w:b/>
          <w:szCs w:val="24"/>
        </w:rPr>
      </w:pPr>
      <w:r w:rsidRPr="00DF3D60">
        <w:rPr>
          <w:rFonts w:asciiTheme="minorHAnsi" w:hAnsiTheme="minorHAnsi" w:cstheme="minorHAnsi"/>
          <w:sz w:val="24"/>
          <w:szCs w:val="24"/>
        </w:rPr>
        <w:t xml:space="preserve">School Nurse’s </w:t>
      </w:r>
      <w:r w:rsidRPr="00DF3D60" w:rsidR="007329F0">
        <w:rPr>
          <w:rFonts w:asciiTheme="minorHAnsi" w:hAnsiTheme="minorHAnsi" w:cstheme="minorHAnsi"/>
          <w:sz w:val="24"/>
          <w:szCs w:val="24"/>
        </w:rPr>
        <w:t xml:space="preserve">Printed Name </w:t>
      </w:r>
    </w:p>
    <w:p w:rsidRPr="00DF3D60" w:rsidR="007329F0" w:rsidRDefault="007329F0" w14:paraId="18D01B28" w14:textId="77777777">
      <w:pPr>
        <w:rPr>
          <w:rFonts w:asciiTheme="minorHAnsi" w:hAnsiTheme="minorHAnsi" w:cstheme="minorHAnsi"/>
          <w:sz w:val="24"/>
          <w:szCs w:val="24"/>
        </w:rPr>
      </w:pPr>
    </w:p>
    <w:p w:rsidRPr="00DF3D60" w:rsidR="007329F0" w:rsidP="00EC75E6" w:rsidRDefault="007329F0" w14:paraId="02AE8668" w14:textId="77777777">
      <w:pPr>
        <w:rPr>
          <w:rFonts w:asciiTheme="minorHAnsi" w:hAnsiTheme="minorHAnsi" w:cstheme="minorHAnsi"/>
          <w:sz w:val="24"/>
          <w:szCs w:val="24"/>
        </w:rPr>
      </w:pPr>
    </w:p>
    <w:p w:rsidRPr="00DF3D60" w:rsidR="007329F0" w:rsidP="00EC75E6" w:rsidRDefault="004A504F" w14:paraId="7C66F215" w14:textId="77777777">
      <w:pPr>
        <w:rPr>
          <w:rFonts w:asciiTheme="minorHAnsi" w:hAnsiTheme="minorHAnsi" w:cstheme="minorHAnsi"/>
          <w:b/>
          <w:szCs w:val="24"/>
        </w:rPr>
      </w:pPr>
      <w:r w:rsidRPr="00DF3D60">
        <w:rPr>
          <w:rFonts w:asciiTheme="minorHAnsi" w:hAnsiTheme="minorHAnsi" w:cstheme="minorHAnsi"/>
          <w:sz w:val="24"/>
          <w:szCs w:val="24"/>
        </w:rPr>
        <w:t>____________________________________</w:t>
      </w:r>
      <w:r w:rsidRPr="00DF3D60" w:rsidR="00B94CE7">
        <w:rPr>
          <w:rFonts w:asciiTheme="minorHAnsi" w:hAnsiTheme="minorHAnsi" w:cstheme="minorHAnsi"/>
          <w:sz w:val="24"/>
          <w:szCs w:val="24"/>
        </w:rPr>
        <w:t>____</w:t>
      </w:r>
      <w:r w:rsidRPr="00DF3D60" w:rsidR="007329F0">
        <w:rPr>
          <w:rFonts w:asciiTheme="minorHAnsi" w:hAnsiTheme="minorHAnsi" w:cstheme="minorHAnsi"/>
          <w:sz w:val="24"/>
          <w:szCs w:val="24"/>
        </w:rPr>
        <w:tab/>
      </w:r>
      <w:r w:rsidRPr="00DF3D60" w:rsidR="007329F0">
        <w:rPr>
          <w:rFonts w:asciiTheme="minorHAnsi" w:hAnsiTheme="minorHAnsi" w:cstheme="minorHAnsi"/>
          <w:sz w:val="24"/>
          <w:szCs w:val="24"/>
        </w:rPr>
        <w:tab/>
        <w:t>_________</w:t>
      </w:r>
      <w:r w:rsidRPr="00DF3D60" w:rsidR="00B94CE7">
        <w:rPr>
          <w:rFonts w:asciiTheme="minorHAnsi" w:hAnsiTheme="minorHAnsi" w:cstheme="minorHAnsi"/>
          <w:sz w:val="24"/>
          <w:szCs w:val="24"/>
        </w:rPr>
        <w:t>__</w:t>
      </w:r>
      <w:r w:rsidRPr="00DF3D60" w:rsidR="007329F0">
        <w:rPr>
          <w:rFonts w:asciiTheme="minorHAnsi" w:hAnsiTheme="minorHAnsi" w:cstheme="minorHAnsi"/>
          <w:sz w:val="24"/>
          <w:szCs w:val="24"/>
        </w:rPr>
        <w:t xml:space="preserve"> </w:t>
      </w:r>
    </w:p>
    <w:p w:rsidRPr="00DF3D60" w:rsidR="007329F0" w:rsidP="00EC75E6" w:rsidRDefault="00721235" w14:paraId="14621994" w14:textId="77777777">
      <w:pPr>
        <w:rPr>
          <w:rFonts w:asciiTheme="minorHAnsi" w:hAnsiTheme="minorHAnsi" w:cstheme="minorHAnsi"/>
          <w:b/>
          <w:szCs w:val="24"/>
        </w:rPr>
      </w:pPr>
      <w:r w:rsidRPr="00DF3D60">
        <w:rPr>
          <w:rFonts w:asciiTheme="minorHAnsi" w:hAnsiTheme="minorHAnsi" w:cstheme="minorHAnsi"/>
          <w:sz w:val="24"/>
          <w:szCs w:val="24"/>
        </w:rPr>
        <w:t xml:space="preserve">School Nurse’s </w:t>
      </w:r>
      <w:r w:rsidRPr="00DF3D60" w:rsidR="007329F0">
        <w:rPr>
          <w:rFonts w:asciiTheme="minorHAnsi" w:hAnsiTheme="minorHAnsi" w:cstheme="minorHAnsi"/>
          <w:sz w:val="24"/>
          <w:szCs w:val="24"/>
        </w:rPr>
        <w:t>Signature</w:t>
      </w:r>
      <w:r w:rsidRPr="00DF3D60" w:rsidR="007329F0">
        <w:rPr>
          <w:rFonts w:asciiTheme="minorHAnsi" w:hAnsiTheme="minorHAnsi" w:cstheme="minorHAnsi"/>
          <w:sz w:val="24"/>
          <w:szCs w:val="24"/>
        </w:rPr>
        <w:tab/>
      </w:r>
      <w:r w:rsidRPr="00DF3D60" w:rsidR="007329F0">
        <w:rPr>
          <w:rFonts w:asciiTheme="minorHAnsi" w:hAnsiTheme="minorHAnsi" w:cstheme="minorHAnsi"/>
          <w:sz w:val="24"/>
          <w:szCs w:val="24"/>
        </w:rPr>
        <w:tab/>
      </w:r>
      <w:r w:rsidRPr="00DF3D60" w:rsidR="007329F0">
        <w:rPr>
          <w:rFonts w:asciiTheme="minorHAnsi" w:hAnsiTheme="minorHAnsi" w:cstheme="minorHAnsi"/>
          <w:sz w:val="24"/>
          <w:szCs w:val="24"/>
        </w:rPr>
        <w:tab/>
      </w:r>
      <w:r w:rsidRPr="00DF3D60" w:rsidR="007329F0">
        <w:rPr>
          <w:rFonts w:asciiTheme="minorHAnsi" w:hAnsiTheme="minorHAnsi" w:cstheme="minorHAnsi"/>
          <w:sz w:val="24"/>
          <w:szCs w:val="24"/>
        </w:rPr>
        <w:tab/>
      </w:r>
      <w:r w:rsidRPr="00DF3D60" w:rsidR="007329F0">
        <w:rPr>
          <w:rFonts w:asciiTheme="minorHAnsi" w:hAnsiTheme="minorHAnsi" w:cstheme="minorHAnsi"/>
          <w:sz w:val="24"/>
          <w:szCs w:val="24"/>
        </w:rPr>
        <w:tab/>
        <w:t>Date</w:t>
      </w:r>
    </w:p>
    <w:p w:rsidRPr="00DF3D60" w:rsidR="007329F0" w:rsidP="00EC75E6" w:rsidRDefault="007329F0" w14:paraId="127BF63F" w14:textId="77777777">
      <w:pPr>
        <w:rPr>
          <w:rFonts w:asciiTheme="minorHAnsi" w:hAnsiTheme="minorHAnsi" w:cstheme="minorHAnsi"/>
          <w:sz w:val="24"/>
          <w:szCs w:val="24"/>
        </w:rPr>
      </w:pPr>
    </w:p>
    <w:p w:rsidRPr="00DF3D60" w:rsidR="007329F0" w:rsidP="00EC75E6" w:rsidRDefault="007329F0" w14:paraId="38A27A32" w14:textId="77777777">
      <w:pPr>
        <w:rPr>
          <w:rFonts w:asciiTheme="minorHAnsi" w:hAnsiTheme="minorHAnsi" w:cstheme="minorHAnsi"/>
          <w:b/>
          <w:sz w:val="24"/>
          <w:szCs w:val="24"/>
        </w:rPr>
      </w:pPr>
    </w:p>
    <w:p w:rsidRPr="00DF3D60" w:rsidR="007329F0" w:rsidP="002F225C" w:rsidRDefault="007329F0" w14:paraId="4C36A98E" w14:textId="77777777">
      <w:pPr>
        <w:rPr>
          <w:rFonts w:asciiTheme="minorHAnsi" w:hAnsiTheme="minorHAnsi" w:cstheme="minorHAnsi"/>
          <w:sz w:val="24"/>
          <w:szCs w:val="24"/>
        </w:rPr>
      </w:pPr>
      <w:r w:rsidRPr="00DF3D60">
        <w:rPr>
          <w:rFonts w:asciiTheme="minorHAnsi" w:hAnsiTheme="minorHAnsi" w:cstheme="minorHAnsi"/>
          <w:sz w:val="24"/>
          <w:szCs w:val="24"/>
        </w:rPr>
        <w:t>____________________________________</w:t>
      </w:r>
      <w:r w:rsidRPr="00DF3D60" w:rsidR="00B94CE7">
        <w:rPr>
          <w:rFonts w:asciiTheme="minorHAnsi" w:hAnsiTheme="minorHAnsi" w:cstheme="minorHAnsi"/>
          <w:sz w:val="24"/>
          <w:szCs w:val="24"/>
        </w:rPr>
        <w:t>____</w:t>
      </w:r>
      <w:r w:rsidRPr="00DF3D60">
        <w:rPr>
          <w:rFonts w:asciiTheme="minorHAnsi" w:hAnsiTheme="minorHAnsi" w:cstheme="minorHAnsi"/>
          <w:sz w:val="24"/>
          <w:szCs w:val="24"/>
        </w:rPr>
        <w:tab/>
      </w:r>
      <w:r w:rsidRPr="00DF3D60">
        <w:rPr>
          <w:rFonts w:asciiTheme="minorHAnsi" w:hAnsiTheme="minorHAnsi" w:cstheme="minorHAnsi"/>
          <w:sz w:val="24"/>
          <w:szCs w:val="24"/>
        </w:rPr>
        <w:tab/>
      </w:r>
    </w:p>
    <w:p w:rsidRPr="00DF3D60" w:rsidR="007329F0" w:rsidP="007377BD" w:rsidRDefault="007329F0" w14:paraId="68137ACF" w14:textId="77777777">
      <w:pPr>
        <w:rPr>
          <w:rFonts w:asciiTheme="minorHAnsi" w:hAnsiTheme="minorHAnsi" w:cstheme="minorHAnsi"/>
          <w:sz w:val="24"/>
          <w:szCs w:val="24"/>
        </w:rPr>
      </w:pPr>
      <w:r w:rsidRPr="00DF3D60">
        <w:rPr>
          <w:rFonts w:asciiTheme="minorHAnsi" w:hAnsiTheme="minorHAnsi" w:cstheme="minorHAnsi"/>
          <w:sz w:val="24"/>
          <w:szCs w:val="24"/>
        </w:rPr>
        <w:t xml:space="preserve">Printed Name of </w:t>
      </w:r>
      <w:r w:rsidRPr="00DF3D60" w:rsidR="007377BD">
        <w:rPr>
          <w:rFonts w:asciiTheme="minorHAnsi" w:hAnsiTheme="minorHAnsi" w:cstheme="minorHAnsi"/>
          <w:sz w:val="24"/>
          <w:szCs w:val="24"/>
        </w:rPr>
        <w:t>NASN representative</w:t>
      </w:r>
      <w:r w:rsidRPr="00DF3D60">
        <w:rPr>
          <w:rFonts w:asciiTheme="minorHAnsi" w:hAnsiTheme="minorHAnsi" w:cstheme="minorHAnsi"/>
          <w:sz w:val="24"/>
          <w:szCs w:val="24"/>
        </w:rPr>
        <w:t xml:space="preserve"> </w:t>
      </w:r>
      <w:r w:rsidRPr="00DF3D60">
        <w:rPr>
          <w:rFonts w:asciiTheme="minorHAnsi" w:hAnsiTheme="minorHAnsi" w:cstheme="minorHAnsi"/>
          <w:sz w:val="24"/>
          <w:szCs w:val="24"/>
        </w:rPr>
        <w:tab/>
      </w:r>
    </w:p>
    <w:p w:rsidRPr="00DF3D60" w:rsidR="007329F0" w:rsidRDefault="007329F0" w14:paraId="4E5B4951" w14:textId="77777777">
      <w:pPr>
        <w:rPr>
          <w:rFonts w:asciiTheme="minorHAnsi" w:hAnsiTheme="minorHAnsi" w:cstheme="minorHAnsi"/>
          <w:sz w:val="24"/>
          <w:szCs w:val="24"/>
        </w:rPr>
      </w:pPr>
    </w:p>
    <w:p w:rsidRPr="00DF3D60" w:rsidR="007329F0" w:rsidRDefault="007329F0" w14:paraId="1F187468" w14:textId="77777777">
      <w:pPr>
        <w:rPr>
          <w:rFonts w:asciiTheme="minorHAnsi" w:hAnsiTheme="minorHAnsi" w:cstheme="minorHAnsi"/>
          <w:sz w:val="24"/>
          <w:szCs w:val="24"/>
        </w:rPr>
      </w:pPr>
      <w:r w:rsidRPr="00DF3D60">
        <w:rPr>
          <w:rFonts w:asciiTheme="minorHAnsi" w:hAnsiTheme="minorHAnsi" w:cstheme="minorHAnsi"/>
          <w:sz w:val="24"/>
          <w:szCs w:val="24"/>
        </w:rPr>
        <w:t>_____________________________________</w:t>
      </w:r>
      <w:r w:rsidRPr="00DF3D60" w:rsidR="00B94CE7">
        <w:rPr>
          <w:rFonts w:asciiTheme="minorHAnsi" w:hAnsiTheme="minorHAnsi" w:cstheme="minorHAnsi"/>
          <w:sz w:val="24"/>
          <w:szCs w:val="24"/>
        </w:rPr>
        <w:t>___</w:t>
      </w:r>
      <w:r w:rsidRPr="00DF3D60">
        <w:rPr>
          <w:rFonts w:asciiTheme="minorHAnsi" w:hAnsiTheme="minorHAnsi" w:cstheme="minorHAnsi"/>
          <w:sz w:val="24"/>
          <w:szCs w:val="24"/>
        </w:rPr>
        <w:tab/>
      </w:r>
      <w:r w:rsidRPr="00DF3D60">
        <w:rPr>
          <w:rFonts w:asciiTheme="minorHAnsi" w:hAnsiTheme="minorHAnsi" w:cstheme="minorHAnsi"/>
          <w:sz w:val="24"/>
          <w:szCs w:val="24"/>
        </w:rPr>
        <w:tab/>
        <w:t>___________</w:t>
      </w:r>
    </w:p>
    <w:p w:rsidRPr="007648BF" w:rsidR="007329F0" w:rsidP="007377BD" w:rsidRDefault="007329F0" w14:paraId="0836744E" w14:textId="77777777">
      <w:pPr>
        <w:rPr>
          <w:rFonts w:asciiTheme="minorHAnsi" w:hAnsiTheme="minorHAnsi" w:cstheme="minorHAnsi"/>
          <w:sz w:val="24"/>
          <w:szCs w:val="24"/>
        </w:rPr>
      </w:pPr>
      <w:r w:rsidRPr="00DF3D60">
        <w:rPr>
          <w:rFonts w:asciiTheme="minorHAnsi" w:hAnsiTheme="minorHAnsi" w:cstheme="minorHAnsi"/>
          <w:sz w:val="24"/>
          <w:szCs w:val="24"/>
        </w:rPr>
        <w:t xml:space="preserve">Signature of </w:t>
      </w:r>
      <w:r w:rsidRPr="00DF3D60" w:rsidR="007377BD">
        <w:rPr>
          <w:rFonts w:asciiTheme="minorHAnsi" w:hAnsiTheme="minorHAnsi" w:cstheme="minorHAnsi"/>
          <w:sz w:val="24"/>
          <w:szCs w:val="24"/>
        </w:rPr>
        <w:t>NASN representative</w:t>
      </w:r>
      <w:r w:rsidRPr="00DF3D60">
        <w:rPr>
          <w:rFonts w:asciiTheme="minorHAnsi" w:hAnsiTheme="minorHAnsi" w:cstheme="minorHAnsi"/>
          <w:sz w:val="24"/>
          <w:szCs w:val="24"/>
        </w:rPr>
        <w:tab/>
      </w:r>
      <w:r w:rsidRPr="00DF3D60">
        <w:rPr>
          <w:rFonts w:asciiTheme="minorHAnsi" w:hAnsiTheme="minorHAnsi" w:cstheme="minorHAnsi"/>
          <w:sz w:val="24"/>
          <w:szCs w:val="24"/>
        </w:rPr>
        <w:tab/>
      </w:r>
      <w:r w:rsidRPr="00DF3D60">
        <w:rPr>
          <w:rFonts w:asciiTheme="minorHAnsi" w:hAnsiTheme="minorHAnsi" w:cstheme="minorHAnsi"/>
          <w:sz w:val="24"/>
          <w:szCs w:val="24"/>
        </w:rPr>
        <w:tab/>
      </w:r>
      <w:r w:rsidRPr="00DF3D60">
        <w:rPr>
          <w:rFonts w:asciiTheme="minorHAnsi" w:hAnsiTheme="minorHAnsi" w:cstheme="minorHAnsi"/>
          <w:sz w:val="24"/>
          <w:szCs w:val="24"/>
        </w:rPr>
        <w:tab/>
      </w:r>
      <w:r w:rsidRPr="00DF3D60" w:rsidR="007377BD">
        <w:rPr>
          <w:rFonts w:asciiTheme="minorHAnsi" w:hAnsiTheme="minorHAnsi" w:cstheme="minorHAnsi"/>
          <w:sz w:val="24"/>
          <w:szCs w:val="24"/>
        </w:rPr>
        <w:t>Date</w:t>
      </w:r>
    </w:p>
    <w:p w:rsidRPr="007648BF" w:rsidR="000C45BA" w:rsidRDefault="000C45BA" w14:paraId="2C18827E" w14:textId="77777777">
      <w:pPr>
        <w:rPr>
          <w:rFonts w:asciiTheme="minorHAnsi" w:hAnsiTheme="minorHAnsi" w:cstheme="minorHAnsi"/>
          <w:sz w:val="24"/>
          <w:szCs w:val="24"/>
        </w:rPr>
      </w:pPr>
    </w:p>
    <w:p w:rsidRPr="007648BF" w:rsidR="000B1528" w:rsidRDefault="000B1528" w14:paraId="4352F16B" w14:textId="77777777">
      <w:pPr>
        <w:rPr>
          <w:rFonts w:asciiTheme="minorHAnsi" w:hAnsiTheme="minorHAnsi" w:cstheme="minorHAnsi"/>
          <w:b/>
          <w:sz w:val="18"/>
          <w:szCs w:val="24"/>
        </w:rPr>
      </w:pPr>
    </w:p>
    <w:sectPr w:rsidRPr="007648BF" w:rsidR="000B1528" w:rsidSect="004A3CB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DB649" w14:textId="77777777" w:rsidR="00C77792" w:rsidRDefault="00C77792" w:rsidP="007329F0">
      <w:r>
        <w:separator/>
      </w:r>
    </w:p>
  </w:endnote>
  <w:endnote w:type="continuationSeparator" w:id="0">
    <w:p w14:paraId="38777A60" w14:textId="77777777" w:rsidR="00C77792" w:rsidRDefault="00C77792" w:rsidP="007329F0">
      <w:r>
        <w:continuationSeparator/>
      </w:r>
    </w:p>
  </w:endnote>
  <w:endnote w:type="continuationNotice" w:id="1">
    <w:p w14:paraId="0BF340E7" w14:textId="77777777" w:rsidR="00C77792" w:rsidRDefault="00C77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D6B55" w14:textId="77777777" w:rsidR="00FC31AB" w:rsidRDefault="00FC3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4553D" w14:textId="77777777" w:rsidR="003A418C" w:rsidRDefault="003A418C">
    <w:pPr>
      <w:pStyle w:val="Footer"/>
    </w:pPr>
  </w:p>
  <w:tbl>
    <w:tblPr>
      <w:tblW w:w="9360" w:type="dxa"/>
      <w:tblLook w:val="04A0" w:firstRow="1" w:lastRow="0" w:firstColumn="1" w:lastColumn="0" w:noHBand="0" w:noVBand="1"/>
    </w:tblPr>
    <w:tblGrid>
      <w:gridCol w:w="2268"/>
      <w:gridCol w:w="5387"/>
      <w:gridCol w:w="1705"/>
    </w:tblGrid>
    <w:tr w:rsidR="00331C51" w:rsidRPr="008B47E9" w14:paraId="11020645" w14:textId="77777777" w:rsidTr="00FC31AB">
      <w:tc>
        <w:tcPr>
          <w:tcW w:w="2268" w:type="dxa"/>
          <w:hideMark/>
        </w:tcPr>
        <w:p w14:paraId="0A26B57E" w14:textId="6803AEA8" w:rsidR="00331C51" w:rsidRPr="008B47E9" w:rsidRDefault="00331C51" w:rsidP="00331C51">
          <w:pPr>
            <w:rPr>
              <w:i/>
              <w:sz w:val="17"/>
              <w:szCs w:val="17"/>
            </w:rPr>
          </w:pPr>
          <w:r w:rsidRPr="00DE119E">
            <w:rPr>
              <w:i/>
              <w:sz w:val="17"/>
              <w:szCs w:val="17"/>
            </w:rPr>
            <w:t>E</w:t>
          </w:r>
          <w:r>
            <w:rPr>
              <w:i/>
              <w:sz w:val="17"/>
              <w:szCs w:val="17"/>
            </w:rPr>
            <w:t>rin D. Maughan</w:t>
          </w:r>
          <w:r w:rsidRPr="00DE119E">
            <w:rPr>
              <w:i/>
              <w:sz w:val="17"/>
              <w:szCs w:val="17"/>
            </w:rPr>
            <w:t>, PhD, RN</w:t>
          </w:r>
        </w:p>
      </w:tc>
      <w:tc>
        <w:tcPr>
          <w:tcW w:w="5387" w:type="dxa"/>
          <w:hideMark/>
        </w:tcPr>
        <w:p w14:paraId="0A0D5C52" w14:textId="04071694" w:rsidR="00331C51" w:rsidRPr="008B47E9" w:rsidRDefault="00331C51" w:rsidP="00331C51">
          <w:pPr>
            <w:jc w:val="center"/>
            <w:rPr>
              <w:i/>
              <w:sz w:val="17"/>
              <w:szCs w:val="17"/>
            </w:rPr>
          </w:pPr>
          <w:r w:rsidRPr="008B47E9">
            <w:rPr>
              <w:i/>
              <w:sz w:val="17"/>
              <w:szCs w:val="17"/>
            </w:rPr>
            <w:t>Advarra IRB Approved Version</w:t>
          </w:r>
          <w:r>
            <w:rPr>
              <w:i/>
              <w:sz w:val="17"/>
              <w:szCs w:val="17"/>
            </w:rPr>
            <w:t xml:space="preserve"> 05 Mar </w:t>
          </w:r>
          <w:r w:rsidRPr="008A46A5">
            <w:rPr>
              <w:i/>
              <w:sz w:val="17"/>
              <w:szCs w:val="17"/>
            </w:rPr>
            <w:t>2019</w:t>
          </w:r>
        </w:p>
      </w:tc>
      <w:tc>
        <w:tcPr>
          <w:tcW w:w="1705" w:type="dxa"/>
        </w:tcPr>
        <w:p w14:paraId="3D9B7C72" w14:textId="5B50EAD9" w:rsidR="00331C51" w:rsidRPr="008B47E9" w:rsidRDefault="00331C51" w:rsidP="00331C51">
          <w:pPr>
            <w:pStyle w:val="Header"/>
            <w:jc w:val="right"/>
            <w:rPr>
              <w:i/>
              <w:sz w:val="17"/>
              <w:szCs w:val="17"/>
            </w:rPr>
          </w:pPr>
        </w:p>
      </w:tc>
    </w:tr>
  </w:tbl>
  <w:p w14:paraId="15B74B47" w14:textId="77777777" w:rsidR="00DF3D60" w:rsidRPr="008B47E9" w:rsidRDefault="00DF3D60" w:rsidP="00FC3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3FD1" w14:textId="77777777" w:rsidR="00FC31AB" w:rsidRDefault="00FC3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EF15D" w14:textId="77777777" w:rsidR="00C77792" w:rsidRDefault="00C77792" w:rsidP="007329F0">
      <w:r>
        <w:separator/>
      </w:r>
    </w:p>
  </w:footnote>
  <w:footnote w:type="continuationSeparator" w:id="0">
    <w:p w14:paraId="0427D202" w14:textId="77777777" w:rsidR="00C77792" w:rsidRDefault="00C77792" w:rsidP="007329F0">
      <w:r>
        <w:continuationSeparator/>
      </w:r>
    </w:p>
  </w:footnote>
  <w:footnote w:type="continuationNotice" w:id="1">
    <w:p w14:paraId="32C28E15" w14:textId="77777777" w:rsidR="00C77792" w:rsidRDefault="00C77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A0332" w14:textId="4AB81AF8" w:rsidR="003A418C" w:rsidRDefault="004B590B">
    <w:pPr>
      <w:pStyle w:val="Header"/>
    </w:pPr>
    <w:r>
      <w:rPr>
        <w:noProof/>
      </w:rPr>
      <mc:AlternateContent>
        <mc:Choice Requires="wps">
          <w:drawing>
            <wp:anchor distT="0" distB="0" distL="114300" distR="114300" simplePos="0" relativeHeight="251657216" behindDoc="1" locked="0" layoutInCell="0" allowOverlap="1" wp14:anchorId="72D8B84C" wp14:editId="38630B5F">
              <wp:simplePos x="0" y="0"/>
              <wp:positionH relativeFrom="margin">
                <wp:align>center</wp:align>
              </wp:positionH>
              <wp:positionV relativeFrom="margin">
                <wp:align>center</wp:align>
              </wp:positionV>
              <wp:extent cx="7896860" cy="48323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6860" cy="4832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3994AA" w14:textId="77777777" w:rsidR="003A418C" w:rsidRDefault="003A418C" w:rsidP="00FD544F">
                          <w:pPr>
                            <w:pStyle w:val="NormalWeb"/>
                            <w:spacing w:before="0" w:beforeAutospacing="0" w:after="0" w:afterAutospacing="0"/>
                            <w:jc w:val="center"/>
                          </w:pPr>
                          <w:r>
                            <w:rPr>
                              <w:rFonts w:ascii="Arial Black" w:hAnsi="Arial Black"/>
                              <w:color w:val="C0C0C0"/>
                              <w:sz w:val="2"/>
                              <w:szCs w:val="2"/>
                            </w:rPr>
                            <w:t>NOT FOR USE IN CONSENTING SUBJECTS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D8B84C" id="_x0000_t202" coordsize="21600,21600" o:spt="202" path="m,l,21600r21600,l21600,xe">
              <v:stroke joinstyle="miter"/>
              <v:path gradientshapeok="t" o:connecttype="rect"/>
            </v:shapetype>
            <v:shape id="WordArt 2" o:spid="_x0000_s1026" type="#_x0000_t202" style="position:absolute;margin-left:0;margin-top:0;width:621.8pt;height:38.0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" o:allowincell="f" filled="f" stroked="f">
              <v:stroke joinstyle="round"/>
              <o:lock v:ext="edit" shapetype="t"/>
              <v:textbox style="mso-fit-shape-to-text:t">
                <w:txbxContent>
                  <w:p w14:paraId="023994AA" w14:textId="77777777" w:rsidR="003A418C" w:rsidRDefault="003A418C" w:rsidP="00FD544F">
                    <w:pPr>
                      <w:pStyle w:val="NormalWeb"/>
                      <w:spacing w:before="0" w:beforeAutospacing="0" w:after="0" w:afterAutospacing="0"/>
                      <w:jc w:val="center"/>
                    </w:pPr>
                    <w:r>
                      <w:rPr>
                        <w:rFonts w:ascii="Arial Black" w:hAnsi="Arial Black"/>
                        <w:color w:val="C0C0C0"/>
                        <w:sz w:val="2"/>
                        <w:szCs w:val="2"/>
                      </w:rPr>
                      <w:t>NOT FOR USE IN CONSENTING SUBJECTS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42" w:type="dxa"/>
      <w:tblInd w:w="108" w:type="dxa"/>
      <w:tblLook w:val="01E0" w:firstRow="1" w:lastRow="1" w:firstColumn="1" w:lastColumn="1" w:noHBand="0" w:noVBand="0"/>
    </w:tblPr>
    <w:tblGrid>
      <w:gridCol w:w="7471"/>
      <w:gridCol w:w="1871"/>
    </w:tblGrid>
    <w:tr w:rsidR="000F2182" w:rsidRPr="008B47E9" w14:paraId="5E8656F1" w14:textId="77777777" w:rsidTr="000F2182">
      <w:tc>
        <w:tcPr>
          <w:tcW w:w="7471" w:type="dxa"/>
          <w:vAlign w:val="center"/>
        </w:tcPr>
        <w:p w14:paraId="2DD6DA65" w14:textId="77777777" w:rsidR="000F2182" w:rsidRPr="008B47E9" w:rsidRDefault="000F2182" w:rsidP="000F2182">
          <w:pPr>
            <w:pStyle w:val="Header"/>
            <w:rPr>
              <w:sz w:val="17"/>
              <w:szCs w:val="17"/>
            </w:rPr>
          </w:pPr>
          <w:r w:rsidRPr="009A3302">
            <w:rPr>
              <w:i/>
              <w:iCs/>
              <w:sz w:val="17"/>
              <w:szCs w:val="17"/>
            </w:rPr>
            <w:t>Centers for Disease Control and Prevention</w:t>
          </w:r>
          <w:r w:rsidRPr="008B47E9">
            <w:rPr>
              <w:i/>
              <w:iCs/>
              <w:sz w:val="17"/>
              <w:szCs w:val="17"/>
            </w:rPr>
            <w:t xml:space="preserve"> </w:t>
          </w:r>
        </w:p>
      </w:tc>
      <w:tc>
        <w:tcPr>
          <w:tcW w:w="1871" w:type="dxa"/>
          <w:vAlign w:val="center"/>
        </w:tcPr>
        <w:p w14:paraId="26852FC5" w14:textId="77777777" w:rsidR="000F2182" w:rsidRPr="008B47E9" w:rsidRDefault="000F2182" w:rsidP="000F2182">
          <w:pPr>
            <w:pStyle w:val="Header"/>
            <w:jc w:val="right"/>
            <w:rPr>
              <w:sz w:val="17"/>
              <w:szCs w:val="17"/>
            </w:rPr>
          </w:pPr>
          <w:r w:rsidRPr="008B47E9">
            <w:rPr>
              <w:i/>
              <w:iCs/>
              <w:sz w:val="17"/>
              <w:szCs w:val="17"/>
            </w:rPr>
            <w:t xml:space="preserve">Page </w:t>
          </w:r>
          <w:r w:rsidRPr="008B47E9">
            <w:rPr>
              <w:i/>
              <w:iCs/>
              <w:sz w:val="17"/>
              <w:szCs w:val="17"/>
            </w:rPr>
            <w:fldChar w:fldCharType="begin"/>
          </w:r>
          <w:r w:rsidRPr="008B47E9">
            <w:rPr>
              <w:i/>
              <w:sz w:val="17"/>
              <w:szCs w:val="17"/>
            </w:rPr>
            <w:instrText xml:space="preserve"> PAGE </w:instrText>
          </w:r>
          <w:r w:rsidRPr="008B47E9">
            <w:rPr>
              <w:i/>
              <w:sz w:val="17"/>
              <w:szCs w:val="17"/>
            </w:rPr>
            <w:fldChar w:fldCharType="separate"/>
          </w:r>
          <w:r>
            <w:rPr>
              <w:i/>
              <w:noProof/>
              <w:sz w:val="17"/>
              <w:szCs w:val="17"/>
            </w:rPr>
            <w:t>3</w:t>
          </w:r>
          <w:r w:rsidRPr="008B47E9">
            <w:rPr>
              <w:i/>
              <w:iCs/>
              <w:sz w:val="17"/>
              <w:szCs w:val="17"/>
            </w:rPr>
            <w:fldChar w:fldCharType="end"/>
          </w:r>
          <w:r w:rsidRPr="008B47E9">
            <w:rPr>
              <w:i/>
              <w:iCs/>
              <w:sz w:val="17"/>
              <w:szCs w:val="17"/>
            </w:rPr>
            <w:t xml:space="preserve"> of </w:t>
          </w:r>
          <w:r w:rsidRPr="008B47E9">
            <w:rPr>
              <w:i/>
              <w:iCs/>
              <w:sz w:val="17"/>
              <w:szCs w:val="17"/>
            </w:rPr>
            <w:fldChar w:fldCharType="begin"/>
          </w:r>
          <w:r w:rsidRPr="008B47E9">
            <w:rPr>
              <w:i/>
              <w:sz w:val="17"/>
              <w:szCs w:val="17"/>
            </w:rPr>
            <w:instrText xml:space="preserve"> NUMPAGES </w:instrText>
          </w:r>
          <w:r w:rsidRPr="008B47E9">
            <w:rPr>
              <w:i/>
              <w:sz w:val="17"/>
              <w:szCs w:val="17"/>
            </w:rPr>
            <w:fldChar w:fldCharType="separate"/>
          </w:r>
          <w:r>
            <w:rPr>
              <w:i/>
              <w:noProof/>
              <w:sz w:val="17"/>
              <w:szCs w:val="17"/>
            </w:rPr>
            <w:t>5</w:t>
          </w:r>
          <w:r w:rsidRPr="008B47E9">
            <w:rPr>
              <w:i/>
              <w:iCs/>
              <w:sz w:val="17"/>
              <w:szCs w:val="17"/>
            </w:rPr>
            <w:fldChar w:fldCharType="end"/>
          </w:r>
        </w:p>
      </w:tc>
    </w:tr>
  </w:tbl>
  <w:p w14:paraId="6B247561" w14:textId="77777777" w:rsidR="003A418C" w:rsidRPr="0003336A" w:rsidRDefault="003A418C" w:rsidP="0003336A">
    <w:pPr>
      <w:pStyle w:val="Header"/>
      <w:jc w:val="center"/>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F9AD" w14:textId="77777777" w:rsidR="003A418C" w:rsidRDefault="00C60EC5">
    <w:pPr>
      <w:pStyle w:val="Header"/>
    </w:pPr>
    <w:r>
      <w:rPr>
        <w:noProof/>
      </w:rPr>
      <w:pict w14:anchorId="7F232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21.8pt;height:38.05pt;rotation:315;z-index:-251658240;mso-position-horizontal:center;mso-position-horizontal-relative:margin;mso-position-vertical:center;mso-position-vertical-relative:margin" o:allowincell="f" fillcolor="silver" stroked="f">
          <v:textpath style="font-family:&quot;Arial Black&quot;;font-size:1pt" string="NOT FOR USE IN CONSENTING SUBJEC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0CF"/>
    <w:multiLevelType w:val="hybridMultilevel"/>
    <w:tmpl w:val="0F7EACE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27B4EFB"/>
    <w:multiLevelType w:val="hybridMultilevel"/>
    <w:tmpl w:val="5434E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B4C1E"/>
    <w:multiLevelType w:val="hybridMultilevel"/>
    <w:tmpl w:val="AF4EE13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70E5E98"/>
    <w:multiLevelType w:val="hybridMultilevel"/>
    <w:tmpl w:val="83500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31214"/>
    <w:multiLevelType w:val="hybridMultilevel"/>
    <w:tmpl w:val="6F26A1A4"/>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84F43"/>
    <w:multiLevelType w:val="hybridMultilevel"/>
    <w:tmpl w:val="0916CA28"/>
    <w:lvl w:ilvl="0" w:tplc="0409000B">
      <w:start w:val="1"/>
      <w:numFmt w:val="bullet"/>
      <w:lvlText w:val=""/>
      <w:lvlJc w:val="left"/>
      <w:pPr>
        <w:ind w:left="2205" w:hanging="360"/>
      </w:pPr>
      <w:rPr>
        <w:rFonts w:ascii="Wingdings" w:hAnsi="Wingdings" w:hint="default"/>
      </w:rPr>
    </w:lvl>
    <w:lvl w:ilvl="1" w:tplc="04090003">
      <w:start w:val="1"/>
      <w:numFmt w:val="bullet"/>
      <w:lvlText w:val="o"/>
      <w:lvlJc w:val="left"/>
      <w:pPr>
        <w:ind w:left="2925" w:hanging="360"/>
      </w:pPr>
      <w:rPr>
        <w:rFonts w:ascii="Courier New" w:hAnsi="Courier New" w:cs="Courier New" w:hint="default"/>
      </w:rPr>
    </w:lvl>
    <w:lvl w:ilvl="2" w:tplc="04090005">
      <w:start w:val="1"/>
      <w:numFmt w:val="bullet"/>
      <w:lvlText w:val=""/>
      <w:lvlJc w:val="left"/>
      <w:pPr>
        <w:ind w:left="3645" w:hanging="360"/>
      </w:pPr>
      <w:rPr>
        <w:rFonts w:ascii="Wingdings" w:hAnsi="Wingdings" w:hint="default"/>
      </w:rPr>
    </w:lvl>
    <w:lvl w:ilvl="3" w:tplc="04090001">
      <w:start w:val="1"/>
      <w:numFmt w:val="bullet"/>
      <w:lvlText w:val=""/>
      <w:lvlJc w:val="left"/>
      <w:pPr>
        <w:ind w:left="4365" w:hanging="360"/>
      </w:pPr>
      <w:rPr>
        <w:rFonts w:ascii="Symbol" w:hAnsi="Symbol" w:hint="default"/>
      </w:rPr>
    </w:lvl>
    <w:lvl w:ilvl="4" w:tplc="04090003">
      <w:start w:val="1"/>
      <w:numFmt w:val="bullet"/>
      <w:lvlText w:val="o"/>
      <w:lvlJc w:val="left"/>
      <w:pPr>
        <w:ind w:left="5085" w:hanging="360"/>
      </w:pPr>
      <w:rPr>
        <w:rFonts w:ascii="Courier New" w:hAnsi="Courier New" w:cs="Courier New" w:hint="default"/>
      </w:rPr>
    </w:lvl>
    <w:lvl w:ilvl="5" w:tplc="04090005">
      <w:start w:val="1"/>
      <w:numFmt w:val="bullet"/>
      <w:lvlText w:val=""/>
      <w:lvlJc w:val="left"/>
      <w:pPr>
        <w:ind w:left="5805" w:hanging="360"/>
      </w:pPr>
      <w:rPr>
        <w:rFonts w:ascii="Wingdings" w:hAnsi="Wingdings" w:hint="default"/>
      </w:rPr>
    </w:lvl>
    <w:lvl w:ilvl="6" w:tplc="04090001">
      <w:start w:val="1"/>
      <w:numFmt w:val="bullet"/>
      <w:lvlText w:val=""/>
      <w:lvlJc w:val="left"/>
      <w:pPr>
        <w:ind w:left="6525" w:hanging="360"/>
      </w:pPr>
      <w:rPr>
        <w:rFonts w:ascii="Symbol" w:hAnsi="Symbol" w:hint="default"/>
      </w:rPr>
    </w:lvl>
    <w:lvl w:ilvl="7" w:tplc="04090003">
      <w:start w:val="1"/>
      <w:numFmt w:val="bullet"/>
      <w:lvlText w:val="o"/>
      <w:lvlJc w:val="left"/>
      <w:pPr>
        <w:ind w:left="7245" w:hanging="360"/>
      </w:pPr>
      <w:rPr>
        <w:rFonts w:ascii="Courier New" w:hAnsi="Courier New" w:cs="Courier New" w:hint="default"/>
      </w:rPr>
    </w:lvl>
    <w:lvl w:ilvl="8" w:tplc="04090005">
      <w:start w:val="1"/>
      <w:numFmt w:val="bullet"/>
      <w:lvlText w:val=""/>
      <w:lvlJc w:val="left"/>
      <w:pPr>
        <w:ind w:left="7965" w:hanging="360"/>
      </w:pPr>
      <w:rPr>
        <w:rFonts w:ascii="Wingdings" w:hAnsi="Wingdings" w:hint="default"/>
      </w:rPr>
    </w:lvl>
  </w:abstractNum>
  <w:abstractNum w:abstractNumId="6" w15:restartNumberingAfterBreak="0">
    <w:nsid w:val="0C5F4467"/>
    <w:multiLevelType w:val="hybridMultilevel"/>
    <w:tmpl w:val="A9687042"/>
    <w:lvl w:ilvl="0" w:tplc="20E2EE96">
      <w:start w:val="1"/>
      <w:numFmt w:val="bullet"/>
      <w:pStyle w:val="AABullets"/>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076FE2"/>
    <w:multiLevelType w:val="hybridMultilevel"/>
    <w:tmpl w:val="14EA9F5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EBA20B8"/>
    <w:multiLevelType w:val="hybridMultilevel"/>
    <w:tmpl w:val="BBE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918DD"/>
    <w:multiLevelType w:val="hybridMultilevel"/>
    <w:tmpl w:val="63FE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341FE"/>
    <w:multiLevelType w:val="hybridMultilevel"/>
    <w:tmpl w:val="C38C5E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D">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5730BA5"/>
    <w:multiLevelType w:val="hybridMultilevel"/>
    <w:tmpl w:val="76BA4D1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E40473D"/>
    <w:multiLevelType w:val="hybridMultilevel"/>
    <w:tmpl w:val="55004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1013E0"/>
    <w:multiLevelType w:val="hybridMultilevel"/>
    <w:tmpl w:val="A6AEF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D55AD"/>
    <w:multiLevelType w:val="hybridMultilevel"/>
    <w:tmpl w:val="4B9E6E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6B06B72"/>
    <w:multiLevelType w:val="hybridMultilevel"/>
    <w:tmpl w:val="107EEEDE"/>
    <w:lvl w:ilvl="0" w:tplc="72385C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4586C"/>
    <w:multiLevelType w:val="hybridMultilevel"/>
    <w:tmpl w:val="051E9F0C"/>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95226"/>
    <w:multiLevelType w:val="hybridMultilevel"/>
    <w:tmpl w:val="01B60F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0D52537"/>
    <w:multiLevelType w:val="hybridMultilevel"/>
    <w:tmpl w:val="6DD60B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BA85225"/>
    <w:multiLevelType w:val="hybridMultilevel"/>
    <w:tmpl w:val="1D60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54D2F"/>
    <w:multiLevelType w:val="hybridMultilevel"/>
    <w:tmpl w:val="B1A0C6AA"/>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518B1"/>
    <w:multiLevelType w:val="hybridMultilevel"/>
    <w:tmpl w:val="0AEEC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754673"/>
    <w:multiLevelType w:val="hybridMultilevel"/>
    <w:tmpl w:val="C3BC9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61590D"/>
    <w:multiLevelType w:val="hybridMultilevel"/>
    <w:tmpl w:val="0DEEDC7C"/>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417F4"/>
    <w:multiLevelType w:val="hybridMultilevel"/>
    <w:tmpl w:val="2FF0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D173A"/>
    <w:multiLevelType w:val="hybridMultilevel"/>
    <w:tmpl w:val="87A8E1F8"/>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33401"/>
    <w:multiLevelType w:val="hybridMultilevel"/>
    <w:tmpl w:val="B3FC4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FDE09F8"/>
    <w:multiLevelType w:val="hybridMultilevel"/>
    <w:tmpl w:val="2CE24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0E33BC2"/>
    <w:multiLevelType w:val="hybridMultilevel"/>
    <w:tmpl w:val="484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A6BAC"/>
    <w:multiLevelType w:val="hybridMultilevel"/>
    <w:tmpl w:val="FA0C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837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CD1171"/>
    <w:multiLevelType w:val="hybridMultilevel"/>
    <w:tmpl w:val="8582665C"/>
    <w:lvl w:ilvl="0" w:tplc="222899E6">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95C3A4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6A9A585F"/>
    <w:multiLevelType w:val="hybridMultilevel"/>
    <w:tmpl w:val="67E889C8"/>
    <w:lvl w:ilvl="0" w:tplc="CF5457B6">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CD7383E"/>
    <w:multiLevelType w:val="hybridMultilevel"/>
    <w:tmpl w:val="C996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93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31633A"/>
    <w:multiLevelType w:val="hybridMultilevel"/>
    <w:tmpl w:val="08DE9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D66906"/>
    <w:multiLevelType w:val="hybridMultilevel"/>
    <w:tmpl w:val="ED2AE5D0"/>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CA00B2"/>
    <w:multiLevelType w:val="hybridMultilevel"/>
    <w:tmpl w:val="B11C22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D">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73567FC9"/>
    <w:multiLevelType w:val="hybridMultilevel"/>
    <w:tmpl w:val="0C824D20"/>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A40BC"/>
    <w:multiLevelType w:val="hybridMultilevel"/>
    <w:tmpl w:val="73E47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5"/>
  </w:num>
  <w:num w:numId="7">
    <w:abstractNumId w:val="30"/>
  </w:num>
  <w:num w:numId="8">
    <w:abstractNumId w:val="26"/>
  </w:num>
  <w:num w:numId="9">
    <w:abstractNumId w:val="26"/>
  </w:num>
  <w:num w:numId="10">
    <w:abstractNumId w:val="15"/>
  </w:num>
  <w:num w:numId="11">
    <w:abstractNumId w:val="28"/>
  </w:num>
  <w:num w:numId="12">
    <w:abstractNumId w:val="6"/>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21"/>
  </w:num>
  <w:num w:numId="18">
    <w:abstractNumId w:val="2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8"/>
  </w:num>
  <w:num w:numId="23">
    <w:abstractNumId w:val="10"/>
  </w:num>
  <w:num w:numId="24">
    <w:abstractNumId w:val="10"/>
  </w:num>
  <w:num w:numId="25">
    <w:abstractNumId w:val="11"/>
  </w:num>
  <w:num w:numId="26">
    <w:abstractNumId w:val="17"/>
  </w:num>
  <w:num w:numId="27">
    <w:abstractNumId w:val="40"/>
  </w:num>
  <w:num w:numId="28">
    <w:abstractNumId w:val="2"/>
  </w:num>
  <w:num w:numId="29">
    <w:abstractNumId w:val="18"/>
  </w:num>
  <w:num w:numId="30">
    <w:abstractNumId w:val="5"/>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8"/>
  </w:num>
  <w:num w:numId="34">
    <w:abstractNumId w:val="23"/>
  </w:num>
  <w:num w:numId="35">
    <w:abstractNumId w:val="20"/>
  </w:num>
  <w:num w:numId="36">
    <w:abstractNumId w:val="37"/>
  </w:num>
  <w:num w:numId="37">
    <w:abstractNumId w:val="25"/>
  </w:num>
  <w:num w:numId="38">
    <w:abstractNumId w:val="16"/>
  </w:num>
  <w:num w:numId="39">
    <w:abstractNumId w:val="39"/>
  </w:num>
  <w:num w:numId="40">
    <w:abstractNumId w:val="4"/>
  </w:num>
  <w:num w:numId="41">
    <w:abstractNumId w:val="19"/>
  </w:num>
  <w:num w:numId="42">
    <w:abstractNumId w:val="29"/>
  </w:num>
  <w:num w:numId="43">
    <w:abstractNumId w:val="9"/>
  </w:num>
  <w:num w:numId="44">
    <w:abstractNumId w:val="1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Formatting/>
  <w:documentProtection w:edit="trackedChanges" w:enforcement="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F0"/>
    <w:rsid w:val="00003BE3"/>
    <w:rsid w:val="000041F0"/>
    <w:rsid w:val="00011838"/>
    <w:rsid w:val="00012711"/>
    <w:rsid w:val="00020CF5"/>
    <w:rsid w:val="00023969"/>
    <w:rsid w:val="00024BEF"/>
    <w:rsid w:val="0003336A"/>
    <w:rsid w:val="00033D2C"/>
    <w:rsid w:val="00034F70"/>
    <w:rsid w:val="00037EC8"/>
    <w:rsid w:val="00042E3C"/>
    <w:rsid w:val="00051F01"/>
    <w:rsid w:val="00054E99"/>
    <w:rsid w:val="00060BC0"/>
    <w:rsid w:val="00067F3F"/>
    <w:rsid w:val="0007213F"/>
    <w:rsid w:val="000740FC"/>
    <w:rsid w:val="00076003"/>
    <w:rsid w:val="000810DA"/>
    <w:rsid w:val="00081146"/>
    <w:rsid w:val="00083D97"/>
    <w:rsid w:val="00085200"/>
    <w:rsid w:val="00090566"/>
    <w:rsid w:val="000923FD"/>
    <w:rsid w:val="00092FC9"/>
    <w:rsid w:val="00095232"/>
    <w:rsid w:val="00097281"/>
    <w:rsid w:val="000B1528"/>
    <w:rsid w:val="000B522E"/>
    <w:rsid w:val="000B74FD"/>
    <w:rsid w:val="000C2AB5"/>
    <w:rsid w:val="000C45BA"/>
    <w:rsid w:val="000C7A43"/>
    <w:rsid w:val="000D2835"/>
    <w:rsid w:val="000D2CFB"/>
    <w:rsid w:val="000E065B"/>
    <w:rsid w:val="000E31FC"/>
    <w:rsid w:val="000E656F"/>
    <w:rsid w:val="000F2182"/>
    <w:rsid w:val="000F31D5"/>
    <w:rsid w:val="000F624F"/>
    <w:rsid w:val="001025C0"/>
    <w:rsid w:val="00104202"/>
    <w:rsid w:val="001066CD"/>
    <w:rsid w:val="00111AC2"/>
    <w:rsid w:val="001221F9"/>
    <w:rsid w:val="00130464"/>
    <w:rsid w:val="00135CFB"/>
    <w:rsid w:val="0014168A"/>
    <w:rsid w:val="00143066"/>
    <w:rsid w:val="00144157"/>
    <w:rsid w:val="0014596A"/>
    <w:rsid w:val="00150271"/>
    <w:rsid w:val="00156637"/>
    <w:rsid w:val="001644FB"/>
    <w:rsid w:val="001649B7"/>
    <w:rsid w:val="001652C4"/>
    <w:rsid w:val="0017456D"/>
    <w:rsid w:val="00174D5F"/>
    <w:rsid w:val="0018300A"/>
    <w:rsid w:val="00183F7D"/>
    <w:rsid w:val="001909D7"/>
    <w:rsid w:val="00192274"/>
    <w:rsid w:val="001969B7"/>
    <w:rsid w:val="001978F7"/>
    <w:rsid w:val="001A102B"/>
    <w:rsid w:val="001A1917"/>
    <w:rsid w:val="001A60DC"/>
    <w:rsid w:val="001A6FB8"/>
    <w:rsid w:val="001B1B42"/>
    <w:rsid w:val="001B312A"/>
    <w:rsid w:val="001B3507"/>
    <w:rsid w:val="001B614C"/>
    <w:rsid w:val="001B6F45"/>
    <w:rsid w:val="001B71F6"/>
    <w:rsid w:val="001B7462"/>
    <w:rsid w:val="001C4529"/>
    <w:rsid w:val="001C49A5"/>
    <w:rsid w:val="001C7F1A"/>
    <w:rsid w:val="001D20D1"/>
    <w:rsid w:val="001D48D3"/>
    <w:rsid w:val="001E1636"/>
    <w:rsid w:val="001E5C4D"/>
    <w:rsid w:val="001E6EF9"/>
    <w:rsid w:val="001E78D9"/>
    <w:rsid w:val="001F2B0A"/>
    <w:rsid w:val="001F3B18"/>
    <w:rsid w:val="001F47FA"/>
    <w:rsid w:val="00201449"/>
    <w:rsid w:val="00203CF8"/>
    <w:rsid w:val="00205E76"/>
    <w:rsid w:val="00207338"/>
    <w:rsid w:val="0021197D"/>
    <w:rsid w:val="0021317F"/>
    <w:rsid w:val="00235E42"/>
    <w:rsid w:val="00236793"/>
    <w:rsid w:val="00237281"/>
    <w:rsid w:val="00247DE8"/>
    <w:rsid w:val="002508FE"/>
    <w:rsid w:val="00253B94"/>
    <w:rsid w:val="00256196"/>
    <w:rsid w:val="002621A8"/>
    <w:rsid w:val="00275FB5"/>
    <w:rsid w:val="00285023"/>
    <w:rsid w:val="002A3C79"/>
    <w:rsid w:val="002A3E68"/>
    <w:rsid w:val="002A6A10"/>
    <w:rsid w:val="002A6D5E"/>
    <w:rsid w:val="002B0F3A"/>
    <w:rsid w:val="002C1A54"/>
    <w:rsid w:val="002C7DAD"/>
    <w:rsid w:val="002D029B"/>
    <w:rsid w:val="002D2AB8"/>
    <w:rsid w:val="002D607F"/>
    <w:rsid w:val="002E2624"/>
    <w:rsid w:val="002F1743"/>
    <w:rsid w:val="002F225C"/>
    <w:rsid w:val="002F4797"/>
    <w:rsid w:val="002F5F9F"/>
    <w:rsid w:val="002F62D6"/>
    <w:rsid w:val="002F6857"/>
    <w:rsid w:val="00304516"/>
    <w:rsid w:val="00304C74"/>
    <w:rsid w:val="00313075"/>
    <w:rsid w:val="00330524"/>
    <w:rsid w:val="00331C51"/>
    <w:rsid w:val="0033349A"/>
    <w:rsid w:val="00335069"/>
    <w:rsid w:val="00341DDF"/>
    <w:rsid w:val="003439AF"/>
    <w:rsid w:val="0034409E"/>
    <w:rsid w:val="00352BAA"/>
    <w:rsid w:val="00361C1E"/>
    <w:rsid w:val="003644F5"/>
    <w:rsid w:val="00366060"/>
    <w:rsid w:val="00373355"/>
    <w:rsid w:val="00380959"/>
    <w:rsid w:val="00384059"/>
    <w:rsid w:val="00386E8F"/>
    <w:rsid w:val="0039354F"/>
    <w:rsid w:val="00395AA2"/>
    <w:rsid w:val="00396399"/>
    <w:rsid w:val="003A418C"/>
    <w:rsid w:val="003A4985"/>
    <w:rsid w:val="003B789B"/>
    <w:rsid w:val="003B7EBD"/>
    <w:rsid w:val="003C0BBE"/>
    <w:rsid w:val="003C1C76"/>
    <w:rsid w:val="003C4394"/>
    <w:rsid w:val="003C4C01"/>
    <w:rsid w:val="003C736D"/>
    <w:rsid w:val="003D39BA"/>
    <w:rsid w:val="003E6506"/>
    <w:rsid w:val="003F064B"/>
    <w:rsid w:val="00400EDC"/>
    <w:rsid w:val="004047A3"/>
    <w:rsid w:val="00405456"/>
    <w:rsid w:val="00406011"/>
    <w:rsid w:val="00406133"/>
    <w:rsid w:val="004075BB"/>
    <w:rsid w:val="004138F0"/>
    <w:rsid w:val="0041448C"/>
    <w:rsid w:val="00417577"/>
    <w:rsid w:val="00421DE5"/>
    <w:rsid w:val="004237C8"/>
    <w:rsid w:val="00425893"/>
    <w:rsid w:val="00427964"/>
    <w:rsid w:val="0043009B"/>
    <w:rsid w:val="004305A3"/>
    <w:rsid w:val="00434374"/>
    <w:rsid w:val="004354E6"/>
    <w:rsid w:val="00442251"/>
    <w:rsid w:val="0044413F"/>
    <w:rsid w:val="004447C2"/>
    <w:rsid w:val="00444D0D"/>
    <w:rsid w:val="00445824"/>
    <w:rsid w:val="00453A6F"/>
    <w:rsid w:val="00456B66"/>
    <w:rsid w:val="004575BC"/>
    <w:rsid w:val="00461553"/>
    <w:rsid w:val="0046717C"/>
    <w:rsid w:val="0047274B"/>
    <w:rsid w:val="00483B33"/>
    <w:rsid w:val="004960FC"/>
    <w:rsid w:val="004A0445"/>
    <w:rsid w:val="004A3CB2"/>
    <w:rsid w:val="004A504F"/>
    <w:rsid w:val="004A57FC"/>
    <w:rsid w:val="004A6FF2"/>
    <w:rsid w:val="004A71CA"/>
    <w:rsid w:val="004B38B4"/>
    <w:rsid w:val="004B590B"/>
    <w:rsid w:val="004B79EC"/>
    <w:rsid w:val="004C3EEB"/>
    <w:rsid w:val="004C496D"/>
    <w:rsid w:val="004D260D"/>
    <w:rsid w:val="004E3412"/>
    <w:rsid w:val="004E365E"/>
    <w:rsid w:val="004E5195"/>
    <w:rsid w:val="004E6598"/>
    <w:rsid w:val="004E6E2D"/>
    <w:rsid w:val="004F3B1A"/>
    <w:rsid w:val="0050788B"/>
    <w:rsid w:val="005105A0"/>
    <w:rsid w:val="0051068F"/>
    <w:rsid w:val="00512B2E"/>
    <w:rsid w:val="005208DA"/>
    <w:rsid w:val="00523157"/>
    <w:rsid w:val="00525D06"/>
    <w:rsid w:val="00531D36"/>
    <w:rsid w:val="00533679"/>
    <w:rsid w:val="00533DFD"/>
    <w:rsid w:val="00536C66"/>
    <w:rsid w:val="005508CB"/>
    <w:rsid w:val="00557CDA"/>
    <w:rsid w:val="00560133"/>
    <w:rsid w:val="00567C8E"/>
    <w:rsid w:val="0057105B"/>
    <w:rsid w:val="0057450F"/>
    <w:rsid w:val="0058321A"/>
    <w:rsid w:val="00583C72"/>
    <w:rsid w:val="005848F8"/>
    <w:rsid w:val="00587342"/>
    <w:rsid w:val="00587A29"/>
    <w:rsid w:val="00592B58"/>
    <w:rsid w:val="00592C81"/>
    <w:rsid w:val="00596935"/>
    <w:rsid w:val="005A1ADD"/>
    <w:rsid w:val="005A2192"/>
    <w:rsid w:val="005A5299"/>
    <w:rsid w:val="005A73AE"/>
    <w:rsid w:val="005B1EC5"/>
    <w:rsid w:val="005B4EBE"/>
    <w:rsid w:val="005B79B8"/>
    <w:rsid w:val="005C2AF0"/>
    <w:rsid w:val="005C41F6"/>
    <w:rsid w:val="005E1927"/>
    <w:rsid w:val="005E43D4"/>
    <w:rsid w:val="00600E38"/>
    <w:rsid w:val="00602D2C"/>
    <w:rsid w:val="0060591A"/>
    <w:rsid w:val="00605E94"/>
    <w:rsid w:val="0060772E"/>
    <w:rsid w:val="006130B7"/>
    <w:rsid w:val="006160FA"/>
    <w:rsid w:val="00623962"/>
    <w:rsid w:val="00625021"/>
    <w:rsid w:val="0062570F"/>
    <w:rsid w:val="00626C47"/>
    <w:rsid w:val="006431A4"/>
    <w:rsid w:val="0064340E"/>
    <w:rsid w:val="00646370"/>
    <w:rsid w:val="00646ED4"/>
    <w:rsid w:val="00656552"/>
    <w:rsid w:val="006630C6"/>
    <w:rsid w:val="0066417E"/>
    <w:rsid w:val="00666318"/>
    <w:rsid w:val="00672A1B"/>
    <w:rsid w:val="00675F3A"/>
    <w:rsid w:val="00682EB9"/>
    <w:rsid w:val="00684C40"/>
    <w:rsid w:val="00690067"/>
    <w:rsid w:val="006A708E"/>
    <w:rsid w:val="006B0355"/>
    <w:rsid w:val="006B0722"/>
    <w:rsid w:val="006B3941"/>
    <w:rsid w:val="006B4036"/>
    <w:rsid w:val="006B58D8"/>
    <w:rsid w:val="006C0694"/>
    <w:rsid w:val="006C0DFF"/>
    <w:rsid w:val="006C2A81"/>
    <w:rsid w:val="006C2E86"/>
    <w:rsid w:val="006C380E"/>
    <w:rsid w:val="006C495E"/>
    <w:rsid w:val="006D0F10"/>
    <w:rsid w:val="006D34FF"/>
    <w:rsid w:val="006D3DBF"/>
    <w:rsid w:val="006E1B9D"/>
    <w:rsid w:val="006E6581"/>
    <w:rsid w:val="006E6BF5"/>
    <w:rsid w:val="006E734D"/>
    <w:rsid w:val="006F1E3F"/>
    <w:rsid w:val="006F2BBA"/>
    <w:rsid w:val="006F72D8"/>
    <w:rsid w:val="0070064E"/>
    <w:rsid w:val="00706285"/>
    <w:rsid w:val="007112D2"/>
    <w:rsid w:val="00716A5D"/>
    <w:rsid w:val="00721235"/>
    <w:rsid w:val="00721FAB"/>
    <w:rsid w:val="00724869"/>
    <w:rsid w:val="007329F0"/>
    <w:rsid w:val="007369F5"/>
    <w:rsid w:val="007377BD"/>
    <w:rsid w:val="00737A50"/>
    <w:rsid w:val="00741291"/>
    <w:rsid w:val="007413DD"/>
    <w:rsid w:val="00745390"/>
    <w:rsid w:val="0075064F"/>
    <w:rsid w:val="007520D9"/>
    <w:rsid w:val="007566D1"/>
    <w:rsid w:val="00757F15"/>
    <w:rsid w:val="007609C9"/>
    <w:rsid w:val="0076266B"/>
    <w:rsid w:val="007648BF"/>
    <w:rsid w:val="00766931"/>
    <w:rsid w:val="0076725D"/>
    <w:rsid w:val="00771236"/>
    <w:rsid w:val="007771DB"/>
    <w:rsid w:val="00782061"/>
    <w:rsid w:val="00782AA4"/>
    <w:rsid w:val="00783595"/>
    <w:rsid w:val="00787E8A"/>
    <w:rsid w:val="007918AD"/>
    <w:rsid w:val="007951C9"/>
    <w:rsid w:val="00795323"/>
    <w:rsid w:val="007A1A70"/>
    <w:rsid w:val="007A1FB2"/>
    <w:rsid w:val="007A2A24"/>
    <w:rsid w:val="007B11D9"/>
    <w:rsid w:val="007B2789"/>
    <w:rsid w:val="007B4AB5"/>
    <w:rsid w:val="007B7ACF"/>
    <w:rsid w:val="007B7EA5"/>
    <w:rsid w:val="007C4C6F"/>
    <w:rsid w:val="007C6637"/>
    <w:rsid w:val="007C77E5"/>
    <w:rsid w:val="007D03FE"/>
    <w:rsid w:val="007D2083"/>
    <w:rsid w:val="007E001C"/>
    <w:rsid w:val="007E22E2"/>
    <w:rsid w:val="007E486E"/>
    <w:rsid w:val="007E51DA"/>
    <w:rsid w:val="007F3636"/>
    <w:rsid w:val="007F474A"/>
    <w:rsid w:val="007F7F82"/>
    <w:rsid w:val="00802866"/>
    <w:rsid w:val="00802EFD"/>
    <w:rsid w:val="0080711D"/>
    <w:rsid w:val="008100C6"/>
    <w:rsid w:val="008102A8"/>
    <w:rsid w:val="00812A92"/>
    <w:rsid w:val="00815CA2"/>
    <w:rsid w:val="008204D5"/>
    <w:rsid w:val="0083272C"/>
    <w:rsid w:val="00832B8B"/>
    <w:rsid w:val="008357A0"/>
    <w:rsid w:val="00835C26"/>
    <w:rsid w:val="00836A48"/>
    <w:rsid w:val="00842589"/>
    <w:rsid w:val="00847249"/>
    <w:rsid w:val="00854038"/>
    <w:rsid w:val="00854495"/>
    <w:rsid w:val="00863BF8"/>
    <w:rsid w:val="008659D9"/>
    <w:rsid w:val="00865A57"/>
    <w:rsid w:val="00866A16"/>
    <w:rsid w:val="008671DF"/>
    <w:rsid w:val="00872D90"/>
    <w:rsid w:val="00873EBC"/>
    <w:rsid w:val="0088037C"/>
    <w:rsid w:val="00896656"/>
    <w:rsid w:val="008A44C7"/>
    <w:rsid w:val="008B0396"/>
    <w:rsid w:val="008B254E"/>
    <w:rsid w:val="008B47E9"/>
    <w:rsid w:val="008B53D6"/>
    <w:rsid w:val="008B71C8"/>
    <w:rsid w:val="008D5600"/>
    <w:rsid w:val="008D7EB2"/>
    <w:rsid w:val="008E2218"/>
    <w:rsid w:val="008F03EE"/>
    <w:rsid w:val="008F0DF8"/>
    <w:rsid w:val="008F4E80"/>
    <w:rsid w:val="008F6231"/>
    <w:rsid w:val="00903EB4"/>
    <w:rsid w:val="00904476"/>
    <w:rsid w:val="00910B6A"/>
    <w:rsid w:val="00912DF6"/>
    <w:rsid w:val="00914D1F"/>
    <w:rsid w:val="009179CE"/>
    <w:rsid w:val="0092040A"/>
    <w:rsid w:val="009207ED"/>
    <w:rsid w:val="00922A36"/>
    <w:rsid w:val="00926C74"/>
    <w:rsid w:val="00935BF3"/>
    <w:rsid w:val="00945F0D"/>
    <w:rsid w:val="00960734"/>
    <w:rsid w:val="00960828"/>
    <w:rsid w:val="00976A51"/>
    <w:rsid w:val="00980410"/>
    <w:rsid w:val="009855B5"/>
    <w:rsid w:val="00985C32"/>
    <w:rsid w:val="009968AA"/>
    <w:rsid w:val="009A0DF6"/>
    <w:rsid w:val="009A60C5"/>
    <w:rsid w:val="009A6D28"/>
    <w:rsid w:val="009A6FF1"/>
    <w:rsid w:val="009B01F1"/>
    <w:rsid w:val="009B4051"/>
    <w:rsid w:val="009B5904"/>
    <w:rsid w:val="009B5998"/>
    <w:rsid w:val="009B690D"/>
    <w:rsid w:val="009C4EE4"/>
    <w:rsid w:val="009C50DE"/>
    <w:rsid w:val="009C5BD5"/>
    <w:rsid w:val="009C7457"/>
    <w:rsid w:val="009E14E7"/>
    <w:rsid w:val="009E2B47"/>
    <w:rsid w:val="009E2D34"/>
    <w:rsid w:val="009E2E40"/>
    <w:rsid w:val="009E2F14"/>
    <w:rsid w:val="009E78D7"/>
    <w:rsid w:val="009F723B"/>
    <w:rsid w:val="009F7421"/>
    <w:rsid w:val="00A06E21"/>
    <w:rsid w:val="00A06F62"/>
    <w:rsid w:val="00A11348"/>
    <w:rsid w:val="00A22059"/>
    <w:rsid w:val="00A23769"/>
    <w:rsid w:val="00A24004"/>
    <w:rsid w:val="00A3172F"/>
    <w:rsid w:val="00A31FC9"/>
    <w:rsid w:val="00A3573F"/>
    <w:rsid w:val="00A379FA"/>
    <w:rsid w:val="00A4026A"/>
    <w:rsid w:val="00A414E9"/>
    <w:rsid w:val="00A43359"/>
    <w:rsid w:val="00A6444A"/>
    <w:rsid w:val="00A71774"/>
    <w:rsid w:val="00A76381"/>
    <w:rsid w:val="00A778CD"/>
    <w:rsid w:val="00A854AE"/>
    <w:rsid w:val="00A873F4"/>
    <w:rsid w:val="00A87CAC"/>
    <w:rsid w:val="00A93A63"/>
    <w:rsid w:val="00A93CC4"/>
    <w:rsid w:val="00A95272"/>
    <w:rsid w:val="00AA069B"/>
    <w:rsid w:val="00AA4B08"/>
    <w:rsid w:val="00AB3865"/>
    <w:rsid w:val="00AC0200"/>
    <w:rsid w:val="00AD22F4"/>
    <w:rsid w:val="00AD43A5"/>
    <w:rsid w:val="00AD5A9E"/>
    <w:rsid w:val="00AD5B81"/>
    <w:rsid w:val="00AD67B0"/>
    <w:rsid w:val="00AE1E22"/>
    <w:rsid w:val="00AE69E5"/>
    <w:rsid w:val="00AF5098"/>
    <w:rsid w:val="00AF6F69"/>
    <w:rsid w:val="00B02759"/>
    <w:rsid w:val="00B10C39"/>
    <w:rsid w:val="00B11E62"/>
    <w:rsid w:val="00B301C4"/>
    <w:rsid w:val="00B4039E"/>
    <w:rsid w:val="00B429D4"/>
    <w:rsid w:val="00B43F31"/>
    <w:rsid w:val="00B50A5A"/>
    <w:rsid w:val="00B524EF"/>
    <w:rsid w:val="00B71AC6"/>
    <w:rsid w:val="00B730C1"/>
    <w:rsid w:val="00B74E6A"/>
    <w:rsid w:val="00B7558B"/>
    <w:rsid w:val="00B756B0"/>
    <w:rsid w:val="00B77860"/>
    <w:rsid w:val="00B83B94"/>
    <w:rsid w:val="00B85320"/>
    <w:rsid w:val="00B8640F"/>
    <w:rsid w:val="00B8719F"/>
    <w:rsid w:val="00B9109E"/>
    <w:rsid w:val="00B9154F"/>
    <w:rsid w:val="00B94CE7"/>
    <w:rsid w:val="00B95E88"/>
    <w:rsid w:val="00BA26D3"/>
    <w:rsid w:val="00BB64E4"/>
    <w:rsid w:val="00BB7DD1"/>
    <w:rsid w:val="00BC2B71"/>
    <w:rsid w:val="00BD3958"/>
    <w:rsid w:val="00BD6115"/>
    <w:rsid w:val="00BD68A6"/>
    <w:rsid w:val="00BE1656"/>
    <w:rsid w:val="00BE795F"/>
    <w:rsid w:val="00BF26C2"/>
    <w:rsid w:val="00BF60EA"/>
    <w:rsid w:val="00C07EE9"/>
    <w:rsid w:val="00C14331"/>
    <w:rsid w:val="00C17D0B"/>
    <w:rsid w:val="00C24AA1"/>
    <w:rsid w:val="00C32D6C"/>
    <w:rsid w:val="00C44F1C"/>
    <w:rsid w:val="00C46DBE"/>
    <w:rsid w:val="00C475FA"/>
    <w:rsid w:val="00C53FFD"/>
    <w:rsid w:val="00C54306"/>
    <w:rsid w:val="00C5739F"/>
    <w:rsid w:val="00C60EC5"/>
    <w:rsid w:val="00C63BED"/>
    <w:rsid w:val="00C66FC4"/>
    <w:rsid w:val="00C70E23"/>
    <w:rsid w:val="00C77792"/>
    <w:rsid w:val="00C86688"/>
    <w:rsid w:val="00C92A1C"/>
    <w:rsid w:val="00C970B8"/>
    <w:rsid w:val="00CA3174"/>
    <w:rsid w:val="00CA36E7"/>
    <w:rsid w:val="00CA6788"/>
    <w:rsid w:val="00CA6FF2"/>
    <w:rsid w:val="00CA7C3B"/>
    <w:rsid w:val="00CB433B"/>
    <w:rsid w:val="00CC15AE"/>
    <w:rsid w:val="00CC4B9C"/>
    <w:rsid w:val="00CD5A84"/>
    <w:rsid w:val="00CD5E14"/>
    <w:rsid w:val="00CD6494"/>
    <w:rsid w:val="00CD6CE4"/>
    <w:rsid w:val="00CE2619"/>
    <w:rsid w:val="00CE49DA"/>
    <w:rsid w:val="00CE593B"/>
    <w:rsid w:val="00CF67DA"/>
    <w:rsid w:val="00CF6F31"/>
    <w:rsid w:val="00D01D37"/>
    <w:rsid w:val="00D058C2"/>
    <w:rsid w:val="00D07E22"/>
    <w:rsid w:val="00D20CF4"/>
    <w:rsid w:val="00D44F7C"/>
    <w:rsid w:val="00D46A95"/>
    <w:rsid w:val="00D53250"/>
    <w:rsid w:val="00D54930"/>
    <w:rsid w:val="00D70A0C"/>
    <w:rsid w:val="00D73F32"/>
    <w:rsid w:val="00D74C5C"/>
    <w:rsid w:val="00D75FC4"/>
    <w:rsid w:val="00D86BE2"/>
    <w:rsid w:val="00D86F7C"/>
    <w:rsid w:val="00D9092C"/>
    <w:rsid w:val="00D92964"/>
    <w:rsid w:val="00D9678E"/>
    <w:rsid w:val="00DA2D33"/>
    <w:rsid w:val="00DA4076"/>
    <w:rsid w:val="00DA6764"/>
    <w:rsid w:val="00DA75CA"/>
    <w:rsid w:val="00DB1BF9"/>
    <w:rsid w:val="00DB2C8F"/>
    <w:rsid w:val="00DB4F56"/>
    <w:rsid w:val="00DB722A"/>
    <w:rsid w:val="00DB7F19"/>
    <w:rsid w:val="00DC29AF"/>
    <w:rsid w:val="00DC7F7F"/>
    <w:rsid w:val="00DD1029"/>
    <w:rsid w:val="00DD3112"/>
    <w:rsid w:val="00DE44DB"/>
    <w:rsid w:val="00DF3392"/>
    <w:rsid w:val="00DF3D60"/>
    <w:rsid w:val="00DF52B3"/>
    <w:rsid w:val="00E05385"/>
    <w:rsid w:val="00E079C6"/>
    <w:rsid w:val="00E079F2"/>
    <w:rsid w:val="00E1772E"/>
    <w:rsid w:val="00E27517"/>
    <w:rsid w:val="00E31C95"/>
    <w:rsid w:val="00E331AE"/>
    <w:rsid w:val="00E351AA"/>
    <w:rsid w:val="00E41504"/>
    <w:rsid w:val="00E4262A"/>
    <w:rsid w:val="00E517A6"/>
    <w:rsid w:val="00E53EEC"/>
    <w:rsid w:val="00E552F8"/>
    <w:rsid w:val="00E70DF5"/>
    <w:rsid w:val="00E73255"/>
    <w:rsid w:val="00E749AD"/>
    <w:rsid w:val="00E75202"/>
    <w:rsid w:val="00E76BB5"/>
    <w:rsid w:val="00E77192"/>
    <w:rsid w:val="00E80C7B"/>
    <w:rsid w:val="00E84B1C"/>
    <w:rsid w:val="00E85283"/>
    <w:rsid w:val="00E9504A"/>
    <w:rsid w:val="00E9595B"/>
    <w:rsid w:val="00EA0A70"/>
    <w:rsid w:val="00EA3272"/>
    <w:rsid w:val="00EA3996"/>
    <w:rsid w:val="00EB0902"/>
    <w:rsid w:val="00EC4820"/>
    <w:rsid w:val="00EC4F5A"/>
    <w:rsid w:val="00EC75E6"/>
    <w:rsid w:val="00EC761B"/>
    <w:rsid w:val="00EC7A08"/>
    <w:rsid w:val="00EC7D80"/>
    <w:rsid w:val="00ED68C8"/>
    <w:rsid w:val="00EF08EF"/>
    <w:rsid w:val="00EF55C4"/>
    <w:rsid w:val="00EF582B"/>
    <w:rsid w:val="00EF58D7"/>
    <w:rsid w:val="00EF7CFC"/>
    <w:rsid w:val="00EF7D38"/>
    <w:rsid w:val="00F04543"/>
    <w:rsid w:val="00F05AEA"/>
    <w:rsid w:val="00F06CF2"/>
    <w:rsid w:val="00F12788"/>
    <w:rsid w:val="00F128D4"/>
    <w:rsid w:val="00F21132"/>
    <w:rsid w:val="00F233FC"/>
    <w:rsid w:val="00F40DFC"/>
    <w:rsid w:val="00F41AB3"/>
    <w:rsid w:val="00F43350"/>
    <w:rsid w:val="00F44E27"/>
    <w:rsid w:val="00F53C97"/>
    <w:rsid w:val="00F54022"/>
    <w:rsid w:val="00F55FA9"/>
    <w:rsid w:val="00F56566"/>
    <w:rsid w:val="00F56987"/>
    <w:rsid w:val="00F576A3"/>
    <w:rsid w:val="00F62F74"/>
    <w:rsid w:val="00F63A65"/>
    <w:rsid w:val="00F64D68"/>
    <w:rsid w:val="00F65D2D"/>
    <w:rsid w:val="00F70BD4"/>
    <w:rsid w:val="00F80A72"/>
    <w:rsid w:val="00F822E1"/>
    <w:rsid w:val="00F8311E"/>
    <w:rsid w:val="00F838D1"/>
    <w:rsid w:val="00F8609B"/>
    <w:rsid w:val="00F9051D"/>
    <w:rsid w:val="00F91793"/>
    <w:rsid w:val="00F97413"/>
    <w:rsid w:val="00FA4DF0"/>
    <w:rsid w:val="00FA573F"/>
    <w:rsid w:val="00FA71CC"/>
    <w:rsid w:val="00FB2BC2"/>
    <w:rsid w:val="00FB41BE"/>
    <w:rsid w:val="00FB77E3"/>
    <w:rsid w:val="00FC065A"/>
    <w:rsid w:val="00FC31AB"/>
    <w:rsid w:val="00FD25D0"/>
    <w:rsid w:val="00FD26D3"/>
    <w:rsid w:val="00FD544F"/>
    <w:rsid w:val="00FD5BF6"/>
    <w:rsid w:val="00FE3EB7"/>
    <w:rsid w:val="00FE5550"/>
    <w:rsid w:val="00FE59F9"/>
    <w:rsid w:val="00FF02A3"/>
    <w:rsid w:val="00FF0506"/>
    <w:rsid w:val="00FF4F5B"/>
    <w:rsid w:val="00FF7D80"/>
    <w:rsid w:val="0E8D3150"/>
    <w:rsid w:val="1C2310BB"/>
    <w:rsid w:val="2610CC03"/>
    <w:rsid w:val="38315B9B"/>
    <w:rsid w:val="6FE4F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00DC33"/>
  <w15:docId w15:val="{77D2C4F5-67EC-4A14-AC04-17258FBB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29F0"/>
    <w:rPr>
      <w:rFonts w:ascii="Times New Roman" w:eastAsia="Times New Roman" w:hAnsi="Times New Roman"/>
    </w:rPr>
  </w:style>
  <w:style w:type="paragraph" w:styleId="Heading1">
    <w:name w:val="heading 1"/>
    <w:basedOn w:val="Normal"/>
    <w:next w:val="Normal"/>
    <w:link w:val="Heading1Char"/>
    <w:uiPriority w:val="9"/>
    <w:qFormat/>
    <w:rsid w:val="00A357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7329F0"/>
    <w:pPr>
      <w:keepNext/>
      <w:widowControl w:val="0"/>
      <w:snapToGrid w:val="0"/>
      <w:outlineLvl w:val="1"/>
    </w:pPr>
    <w:rPr>
      <w:rFonts w:ascii="Arial" w:hAnsi="Arial"/>
      <w:b/>
      <w:sz w:val="24"/>
    </w:rPr>
  </w:style>
  <w:style w:type="paragraph" w:styleId="Heading4">
    <w:name w:val="heading 4"/>
    <w:basedOn w:val="Normal"/>
    <w:next w:val="Normal"/>
    <w:link w:val="Heading4Char"/>
    <w:unhideWhenUsed/>
    <w:qFormat/>
    <w:rsid w:val="007329F0"/>
    <w:pPr>
      <w:keepNext/>
      <w:autoSpaceDE w:val="0"/>
      <w:autoSpaceDN w:val="0"/>
      <w:adjustRightInd w:val="0"/>
      <w:jc w:val="center"/>
      <w:outlineLvl w:val="3"/>
    </w:pPr>
    <w:rPr>
      <w:rFonts w:ascii="Arial" w:hAnsi="Arial" w:cs="Arial"/>
      <w:b/>
      <w:sz w:val="26"/>
    </w:rPr>
  </w:style>
  <w:style w:type="paragraph" w:styleId="Heading5">
    <w:name w:val="heading 5"/>
    <w:basedOn w:val="Normal"/>
    <w:next w:val="Normal"/>
    <w:link w:val="Heading5Char"/>
    <w:unhideWhenUsed/>
    <w:qFormat/>
    <w:rsid w:val="007329F0"/>
    <w:pPr>
      <w:keepNext/>
      <w:outlineLvl w:val="4"/>
    </w:pPr>
    <w:rPr>
      <w:rFonts w:ascii="Arial" w:hAnsi="Arial" w:cs="Arial"/>
      <w:b/>
      <w:bCs/>
    </w:rPr>
  </w:style>
  <w:style w:type="paragraph" w:styleId="Heading6">
    <w:name w:val="heading 6"/>
    <w:basedOn w:val="Normal"/>
    <w:next w:val="Normal"/>
    <w:link w:val="Heading6Char"/>
    <w:unhideWhenUsed/>
    <w:qFormat/>
    <w:rsid w:val="007329F0"/>
    <w:pPr>
      <w:keepNext/>
      <w:autoSpaceDE w:val="0"/>
      <w:autoSpaceDN w:val="0"/>
      <w:adjustRightInd w:val="0"/>
      <w:jc w:val="both"/>
      <w:outlineLvl w:val="5"/>
    </w:pPr>
    <w:rPr>
      <w:rFonts w:ascii="Arial" w:hAnsi="Arial" w:cs="Arial"/>
      <w:b/>
      <w:bCs/>
    </w:rPr>
  </w:style>
  <w:style w:type="paragraph" w:styleId="Heading7">
    <w:name w:val="heading 7"/>
    <w:basedOn w:val="Normal"/>
    <w:next w:val="Normal"/>
    <w:link w:val="Heading7Char"/>
    <w:uiPriority w:val="99"/>
    <w:unhideWhenUsed/>
    <w:qFormat/>
    <w:rsid w:val="007329F0"/>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29F0"/>
    <w:rPr>
      <w:rFonts w:ascii="Arial" w:eastAsia="Times New Roman" w:hAnsi="Arial" w:cs="Times New Roman"/>
      <w:b/>
      <w:sz w:val="24"/>
      <w:szCs w:val="20"/>
    </w:rPr>
  </w:style>
  <w:style w:type="character" w:customStyle="1" w:styleId="Heading4Char">
    <w:name w:val="Heading 4 Char"/>
    <w:basedOn w:val="DefaultParagraphFont"/>
    <w:link w:val="Heading4"/>
    <w:rsid w:val="007329F0"/>
    <w:rPr>
      <w:rFonts w:ascii="Arial" w:eastAsia="Times New Roman" w:hAnsi="Arial" w:cs="Arial"/>
      <w:b/>
      <w:sz w:val="26"/>
      <w:szCs w:val="20"/>
    </w:rPr>
  </w:style>
  <w:style w:type="character" w:customStyle="1" w:styleId="Heading5Char">
    <w:name w:val="Heading 5 Char"/>
    <w:basedOn w:val="DefaultParagraphFont"/>
    <w:link w:val="Heading5"/>
    <w:rsid w:val="007329F0"/>
    <w:rPr>
      <w:rFonts w:ascii="Arial" w:eastAsia="Times New Roman" w:hAnsi="Arial" w:cs="Arial"/>
      <w:b/>
      <w:bCs/>
      <w:sz w:val="20"/>
      <w:szCs w:val="20"/>
    </w:rPr>
  </w:style>
  <w:style w:type="character" w:customStyle="1" w:styleId="Heading6Char">
    <w:name w:val="Heading 6 Char"/>
    <w:basedOn w:val="DefaultParagraphFont"/>
    <w:link w:val="Heading6"/>
    <w:rsid w:val="007329F0"/>
    <w:rPr>
      <w:rFonts w:ascii="Arial" w:eastAsia="Times New Roman" w:hAnsi="Arial" w:cs="Arial"/>
      <w:b/>
      <w:bCs/>
      <w:sz w:val="20"/>
      <w:szCs w:val="20"/>
    </w:rPr>
  </w:style>
  <w:style w:type="character" w:customStyle="1" w:styleId="Heading7Char">
    <w:name w:val="Heading 7 Char"/>
    <w:basedOn w:val="DefaultParagraphFont"/>
    <w:link w:val="Heading7"/>
    <w:uiPriority w:val="99"/>
    <w:rsid w:val="007329F0"/>
    <w:rPr>
      <w:rFonts w:ascii="Arial" w:eastAsia="Times New Roman" w:hAnsi="Arial" w:cs="Arial"/>
      <w:b/>
      <w:bCs/>
      <w:color w:val="000000"/>
      <w:sz w:val="20"/>
      <w:szCs w:val="20"/>
    </w:rPr>
  </w:style>
  <w:style w:type="paragraph" w:styleId="NormalWeb">
    <w:name w:val="Normal (Web)"/>
    <w:basedOn w:val="Normal"/>
    <w:uiPriority w:val="99"/>
    <w:unhideWhenUsed/>
    <w:rsid w:val="007329F0"/>
    <w:pPr>
      <w:spacing w:before="100" w:beforeAutospacing="1" w:after="100" w:afterAutospacing="1"/>
    </w:pPr>
    <w:rPr>
      <w:color w:val="000000"/>
      <w:sz w:val="24"/>
      <w:szCs w:val="24"/>
    </w:rPr>
  </w:style>
  <w:style w:type="paragraph" w:styleId="Title">
    <w:name w:val="Title"/>
    <w:basedOn w:val="Normal"/>
    <w:link w:val="TitleChar"/>
    <w:uiPriority w:val="99"/>
    <w:qFormat/>
    <w:rsid w:val="007329F0"/>
    <w:pPr>
      <w:keepLines/>
      <w:spacing w:before="240" w:after="120"/>
      <w:jc w:val="center"/>
    </w:pPr>
    <w:rPr>
      <w:rFonts w:ascii="Perpetua" w:hAnsi="Perpetua"/>
      <w:b/>
      <w:sz w:val="24"/>
    </w:rPr>
  </w:style>
  <w:style w:type="character" w:customStyle="1" w:styleId="TitleChar">
    <w:name w:val="Title Char"/>
    <w:basedOn w:val="DefaultParagraphFont"/>
    <w:link w:val="Title"/>
    <w:uiPriority w:val="99"/>
    <w:rsid w:val="007329F0"/>
    <w:rPr>
      <w:rFonts w:ascii="Perpetua" w:eastAsia="Times New Roman" w:hAnsi="Perpetua" w:cs="Times New Roman"/>
      <w:b/>
      <w:sz w:val="24"/>
      <w:szCs w:val="20"/>
    </w:rPr>
  </w:style>
  <w:style w:type="paragraph" w:styleId="BodyText">
    <w:name w:val="Body Text"/>
    <w:basedOn w:val="Normal"/>
    <w:link w:val="BodyTextChar"/>
    <w:uiPriority w:val="99"/>
    <w:semiHidden/>
    <w:unhideWhenUsed/>
    <w:rsid w:val="007329F0"/>
    <w:pPr>
      <w:spacing w:after="120"/>
    </w:pPr>
  </w:style>
  <w:style w:type="character" w:customStyle="1" w:styleId="BodyTextChar">
    <w:name w:val="Body Text Char"/>
    <w:basedOn w:val="DefaultParagraphFont"/>
    <w:link w:val="BodyText"/>
    <w:uiPriority w:val="99"/>
    <w:semiHidden/>
    <w:rsid w:val="007329F0"/>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7329F0"/>
    <w:pPr>
      <w:spacing w:after="120"/>
      <w:ind w:left="360"/>
    </w:pPr>
  </w:style>
  <w:style w:type="character" w:customStyle="1" w:styleId="BodyTextIndentChar">
    <w:name w:val="Body Text Indent Char"/>
    <w:basedOn w:val="DefaultParagraphFont"/>
    <w:link w:val="BodyTextIndent"/>
    <w:uiPriority w:val="99"/>
    <w:semiHidden/>
    <w:rsid w:val="007329F0"/>
    <w:rPr>
      <w:rFonts w:ascii="Times New Roman" w:eastAsia="Times New Roman" w:hAnsi="Times New Roman" w:cs="Times New Roman"/>
      <w:sz w:val="20"/>
      <w:szCs w:val="20"/>
    </w:rPr>
  </w:style>
  <w:style w:type="paragraph" w:styleId="BodyTextFirstIndent">
    <w:name w:val="Body Text First Indent"/>
    <w:basedOn w:val="BodyText"/>
    <w:link w:val="BodyTextFirstIndentChar"/>
    <w:uiPriority w:val="99"/>
    <w:semiHidden/>
    <w:unhideWhenUsed/>
    <w:rsid w:val="007329F0"/>
    <w:pPr>
      <w:keepLines/>
      <w:ind w:left="720" w:firstLine="210"/>
    </w:pPr>
    <w:rPr>
      <w:sz w:val="24"/>
    </w:rPr>
  </w:style>
  <w:style w:type="character" w:customStyle="1" w:styleId="BodyTextFirstIndentChar">
    <w:name w:val="Body Text First Indent Char"/>
    <w:basedOn w:val="BodyTextChar"/>
    <w:link w:val="BodyTextFirstIndent"/>
    <w:uiPriority w:val="99"/>
    <w:semiHidden/>
    <w:rsid w:val="007329F0"/>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7329F0"/>
    <w:pPr>
      <w:keepLines/>
      <w:spacing w:after="120"/>
    </w:pPr>
    <w:rPr>
      <w:color w:val="FF0000"/>
      <w:sz w:val="24"/>
    </w:rPr>
  </w:style>
  <w:style w:type="character" w:customStyle="1" w:styleId="BodyText2Char">
    <w:name w:val="Body Text 2 Char"/>
    <w:basedOn w:val="DefaultParagraphFont"/>
    <w:link w:val="BodyText2"/>
    <w:uiPriority w:val="99"/>
    <w:semiHidden/>
    <w:rsid w:val="007329F0"/>
    <w:rPr>
      <w:rFonts w:ascii="Times New Roman" w:eastAsia="Times New Roman" w:hAnsi="Times New Roman" w:cs="Times New Roman"/>
      <w:color w:val="FF0000"/>
      <w:sz w:val="24"/>
      <w:szCs w:val="20"/>
    </w:rPr>
  </w:style>
  <w:style w:type="paragraph" w:styleId="BodyTextIndent2">
    <w:name w:val="Body Text Indent 2"/>
    <w:basedOn w:val="Normal"/>
    <w:link w:val="BodyTextIndent2Char"/>
    <w:uiPriority w:val="99"/>
    <w:semiHidden/>
    <w:unhideWhenUsed/>
    <w:rsid w:val="007329F0"/>
    <w:pPr>
      <w:tabs>
        <w:tab w:val="left" w:pos="-1440"/>
      </w:tabs>
      <w:ind w:left="1440" w:hanging="1440"/>
    </w:pPr>
    <w:rPr>
      <w:rFonts w:ascii="Arial" w:hAnsi="Arial" w:cs="Arial"/>
    </w:rPr>
  </w:style>
  <w:style w:type="character" w:customStyle="1" w:styleId="BodyTextIndent2Char">
    <w:name w:val="Body Text Indent 2 Char"/>
    <w:basedOn w:val="DefaultParagraphFont"/>
    <w:link w:val="BodyTextIndent2"/>
    <w:uiPriority w:val="99"/>
    <w:semiHidden/>
    <w:rsid w:val="007329F0"/>
    <w:rPr>
      <w:rFonts w:ascii="Arial" w:eastAsia="Times New Roman" w:hAnsi="Arial" w:cs="Arial"/>
      <w:sz w:val="20"/>
      <w:szCs w:val="20"/>
    </w:rPr>
  </w:style>
  <w:style w:type="paragraph" w:customStyle="1" w:styleId="IC2">
    <w:name w:val="I.C.2"/>
    <w:basedOn w:val="Normal"/>
    <w:uiPriority w:val="99"/>
    <w:rsid w:val="007329F0"/>
    <w:rPr>
      <w:rFonts w:ascii="Arial" w:hAnsi="Arial"/>
      <w:b/>
      <w:sz w:val="24"/>
    </w:rPr>
  </w:style>
  <w:style w:type="paragraph" w:customStyle="1" w:styleId="ICF">
    <w:name w:val="ICF"/>
    <w:basedOn w:val="Normal"/>
    <w:uiPriority w:val="99"/>
    <w:semiHidden/>
    <w:rsid w:val="007329F0"/>
    <w:pPr>
      <w:jc w:val="both"/>
    </w:pPr>
    <w:rPr>
      <w:sz w:val="22"/>
    </w:rPr>
  </w:style>
  <w:style w:type="paragraph" w:customStyle="1" w:styleId="A-Single">
    <w:name w:val="A-Single"/>
    <w:uiPriority w:val="99"/>
    <w:semiHidden/>
    <w:rsid w:val="007329F0"/>
    <w:rPr>
      <w:rFonts w:ascii="Times New Roman" w:eastAsia="Times New Roman" w:hAnsi="Times New Roman"/>
      <w:sz w:val="24"/>
      <w:lang w:val="en-GB"/>
    </w:rPr>
  </w:style>
  <w:style w:type="paragraph" w:customStyle="1" w:styleId="TxBrp16">
    <w:name w:val="TxBr_p16"/>
    <w:basedOn w:val="Normal"/>
    <w:uiPriority w:val="99"/>
    <w:semiHidden/>
    <w:rsid w:val="007329F0"/>
    <w:pPr>
      <w:snapToGrid w:val="0"/>
      <w:spacing w:line="289" w:lineRule="atLeast"/>
    </w:pPr>
    <w:rPr>
      <w:rFonts w:eastAsia="Calibri"/>
      <w:sz w:val="24"/>
      <w:szCs w:val="24"/>
    </w:rPr>
  </w:style>
  <w:style w:type="paragraph" w:styleId="Header">
    <w:name w:val="header"/>
    <w:basedOn w:val="Normal"/>
    <w:link w:val="HeaderChar"/>
    <w:unhideWhenUsed/>
    <w:rsid w:val="007329F0"/>
    <w:pPr>
      <w:tabs>
        <w:tab w:val="center" w:pos="4680"/>
        <w:tab w:val="right" w:pos="9360"/>
      </w:tabs>
    </w:pPr>
  </w:style>
  <w:style w:type="character" w:customStyle="1" w:styleId="HeaderChar">
    <w:name w:val="Header Char"/>
    <w:basedOn w:val="DefaultParagraphFont"/>
    <w:link w:val="Header"/>
    <w:rsid w:val="007329F0"/>
    <w:rPr>
      <w:rFonts w:ascii="Times New Roman" w:eastAsia="Times New Roman" w:hAnsi="Times New Roman" w:cs="Times New Roman"/>
      <w:sz w:val="20"/>
      <w:szCs w:val="20"/>
    </w:rPr>
  </w:style>
  <w:style w:type="paragraph" w:styleId="Footer">
    <w:name w:val="footer"/>
    <w:basedOn w:val="Normal"/>
    <w:link w:val="FooterChar"/>
    <w:unhideWhenUsed/>
    <w:rsid w:val="007329F0"/>
    <w:pPr>
      <w:tabs>
        <w:tab w:val="center" w:pos="4680"/>
        <w:tab w:val="right" w:pos="9360"/>
      </w:tabs>
    </w:pPr>
  </w:style>
  <w:style w:type="character" w:customStyle="1" w:styleId="FooterChar">
    <w:name w:val="Footer Char"/>
    <w:basedOn w:val="DefaultParagraphFont"/>
    <w:link w:val="Footer"/>
    <w:rsid w:val="007329F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29F0"/>
    <w:rPr>
      <w:rFonts w:ascii="Tahoma" w:hAnsi="Tahoma" w:cs="Tahoma"/>
      <w:sz w:val="16"/>
      <w:szCs w:val="16"/>
    </w:rPr>
  </w:style>
  <w:style w:type="character" w:customStyle="1" w:styleId="BalloonTextChar">
    <w:name w:val="Balloon Text Char"/>
    <w:basedOn w:val="DefaultParagraphFont"/>
    <w:link w:val="BalloonText"/>
    <w:uiPriority w:val="99"/>
    <w:semiHidden/>
    <w:rsid w:val="00732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6566"/>
    <w:rPr>
      <w:sz w:val="16"/>
      <w:szCs w:val="16"/>
    </w:rPr>
  </w:style>
  <w:style w:type="paragraph" w:styleId="CommentText">
    <w:name w:val="annotation text"/>
    <w:basedOn w:val="Normal"/>
    <w:link w:val="CommentTextChar"/>
    <w:uiPriority w:val="99"/>
    <w:unhideWhenUsed/>
    <w:rsid w:val="00F56566"/>
  </w:style>
  <w:style w:type="character" w:customStyle="1" w:styleId="CommentTextChar">
    <w:name w:val="Comment Text Char"/>
    <w:basedOn w:val="DefaultParagraphFont"/>
    <w:link w:val="CommentText"/>
    <w:uiPriority w:val="99"/>
    <w:rsid w:val="00F565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566"/>
    <w:rPr>
      <w:b/>
      <w:bCs/>
    </w:rPr>
  </w:style>
  <w:style w:type="character" w:customStyle="1" w:styleId="CommentSubjectChar">
    <w:name w:val="Comment Subject Char"/>
    <w:basedOn w:val="CommentTextChar"/>
    <w:link w:val="CommentSubject"/>
    <w:uiPriority w:val="99"/>
    <w:semiHidden/>
    <w:rsid w:val="00F56566"/>
    <w:rPr>
      <w:rFonts w:ascii="Times New Roman" w:eastAsia="Times New Roman" w:hAnsi="Times New Roman" w:cs="Times New Roman"/>
      <w:b/>
      <w:bCs/>
      <w:sz w:val="20"/>
      <w:szCs w:val="20"/>
    </w:rPr>
  </w:style>
  <w:style w:type="paragraph" w:customStyle="1" w:styleId="mdInstructions">
    <w:name w:val="md_Instructions"/>
    <w:basedOn w:val="Normal"/>
    <w:link w:val="mdInstructionsChar"/>
    <w:rsid w:val="00922A36"/>
    <w:pPr>
      <w:overflowPunct w:val="0"/>
      <w:autoSpaceDE w:val="0"/>
      <w:autoSpaceDN w:val="0"/>
      <w:adjustRightInd w:val="0"/>
      <w:spacing w:before="14" w:after="144" w:line="240" w:lineRule="atLeast"/>
      <w:textAlignment w:val="baseline"/>
    </w:pPr>
    <w:rPr>
      <w:color w:val="FF0000"/>
      <w:sz w:val="24"/>
    </w:rPr>
  </w:style>
  <w:style w:type="character" w:customStyle="1" w:styleId="mdInstructionsChar">
    <w:name w:val="md_Instructions Char"/>
    <w:link w:val="mdInstructions"/>
    <w:locked/>
    <w:rsid w:val="00922A36"/>
    <w:rPr>
      <w:rFonts w:ascii="Times New Roman" w:eastAsia="Times New Roman" w:hAnsi="Times New Roman"/>
      <w:color w:val="FF0000"/>
      <w:sz w:val="24"/>
    </w:rPr>
  </w:style>
  <w:style w:type="paragraph" w:customStyle="1" w:styleId="ICFBodyText">
    <w:name w:val="ICF Body Text"/>
    <w:link w:val="ICFBodyTextChar"/>
    <w:rsid w:val="001B614C"/>
    <w:pPr>
      <w:jc w:val="both"/>
    </w:pPr>
    <w:rPr>
      <w:rFonts w:ascii="Times New Roman" w:eastAsia="Times New Roman" w:hAnsi="Times New Roman"/>
      <w:sz w:val="22"/>
    </w:rPr>
  </w:style>
  <w:style w:type="character" w:customStyle="1" w:styleId="ICFBodyTextChar">
    <w:name w:val="ICF Body Text Char"/>
    <w:basedOn w:val="DefaultParagraphFont"/>
    <w:link w:val="ICFBodyText"/>
    <w:rsid w:val="001B614C"/>
    <w:rPr>
      <w:rFonts w:ascii="Times New Roman" w:eastAsia="Times New Roman" w:hAnsi="Times New Roman"/>
      <w:sz w:val="22"/>
    </w:rPr>
  </w:style>
  <w:style w:type="character" w:styleId="Hyperlink">
    <w:name w:val="Hyperlink"/>
    <w:basedOn w:val="DefaultParagraphFont"/>
    <w:rsid w:val="00E77192"/>
    <w:rPr>
      <w:color w:val="0000FF"/>
      <w:u w:val="single"/>
    </w:rPr>
  </w:style>
  <w:style w:type="paragraph" w:styleId="ListParagraph">
    <w:name w:val="List Paragraph"/>
    <w:basedOn w:val="Normal"/>
    <w:uiPriority w:val="34"/>
    <w:qFormat/>
    <w:rsid w:val="00D70A0C"/>
    <w:pPr>
      <w:ind w:left="720"/>
      <w:contextualSpacing/>
    </w:pPr>
  </w:style>
  <w:style w:type="paragraph" w:styleId="Revision">
    <w:name w:val="Revision"/>
    <w:hidden/>
    <w:uiPriority w:val="99"/>
    <w:semiHidden/>
    <w:rsid w:val="004E365E"/>
    <w:rPr>
      <w:rFonts w:ascii="Times New Roman" w:eastAsia="Times New Roman" w:hAnsi="Times New Roman"/>
    </w:rPr>
  </w:style>
  <w:style w:type="paragraph" w:customStyle="1" w:styleId="AANormalText">
    <w:name w:val="AA Normal Text"/>
    <w:basedOn w:val="Normal"/>
    <w:qFormat/>
    <w:rsid w:val="006C2E86"/>
    <w:pPr>
      <w:spacing w:after="240"/>
    </w:pPr>
    <w:rPr>
      <w:rFonts w:ascii="Calibri" w:eastAsia="Calibri" w:hAnsi="Calibri" w:cs="Courier"/>
      <w:sz w:val="24"/>
      <w:szCs w:val="22"/>
    </w:rPr>
  </w:style>
  <w:style w:type="paragraph" w:customStyle="1" w:styleId="AAnumbered">
    <w:name w:val="AA numbered"/>
    <w:basedOn w:val="ListNumber"/>
    <w:link w:val="AAnumberedChar"/>
    <w:uiPriority w:val="99"/>
    <w:rsid w:val="006C2E86"/>
  </w:style>
  <w:style w:type="paragraph" w:styleId="ListNumber">
    <w:name w:val="List Number"/>
    <w:basedOn w:val="Normal"/>
    <w:link w:val="ListNumberChar"/>
    <w:uiPriority w:val="99"/>
    <w:rsid w:val="006C2E86"/>
    <w:pPr>
      <w:tabs>
        <w:tab w:val="num" w:pos="504"/>
      </w:tabs>
      <w:spacing w:after="240"/>
      <w:ind w:left="360" w:hanging="360"/>
      <w:contextualSpacing/>
    </w:pPr>
    <w:rPr>
      <w:rFonts w:ascii="Calibri" w:eastAsia="Calibri" w:hAnsi="Calibri"/>
      <w:sz w:val="24"/>
      <w:szCs w:val="22"/>
    </w:rPr>
  </w:style>
  <w:style w:type="paragraph" w:customStyle="1" w:styleId="AABullets">
    <w:name w:val="AA Bullets"/>
    <w:basedOn w:val="AAnumbered"/>
    <w:link w:val="AABulletsChar"/>
    <w:uiPriority w:val="99"/>
    <w:rsid w:val="006C2E86"/>
    <w:pPr>
      <w:numPr>
        <w:numId w:val="12"/>
      </w:numPr>
    </w:pPr>
  </w:style>
  <w:style w:type="character" w:customStyle="1" w:styleId="ListNumberChar">
    <w:name w:val="List Number Char"/>
    <w:link w:val="ListNumber"/>
    <w:uiPriority w:val="99"/>
    <w:locked/>
    <w:rsid w:val="006C2E86"/>
    <w:rPr>
      <w:sz w:val="24"/>
      <w:szCs w:val="22"/>
    </w:rPr>
  </w:style>
  <w:style w:type="character" w:customStyle="1" w:styleId="AAnumberedChar">
    <w:name w:val="AA numbered Char"/>
    <w:link w:val="AAnumbered"/>
    <w:uiPriority w:val="99"/>
    <w:locked/>
    <w:rsid w:val="006C2E86"/>
    <w:rPr>
      <w:sz w:val="24"/>
      <w:szCs w:val="22"/>
    </w:rPr>
  </w:style>
  <w:style w:type="character" w:customStyle="1" w:styleId="AABulletsChar">
    <w:name w:val="AA Bullets Char"/>
    <w:link w:val="AABullets"/>
    <w:uiPriority w:val="99"/>
    <w:locked/>
    <w:rsid w:val="006C2E86"/>
    <w:rPr>
      <w:sz w:val="24"/>
      <w:szCs w:val="22"/>
    </w:rPr>
  </w:style>
  <w:style w:type="character" w:customStyle="1" w:styleId="UnresolvedMention1">
    <w:name w:val="Unresolved Mention1"/>
    <w:basedOn w:val="DefaultParagraphFont"/>
    <w:uiPriority w:val="99"/>
    <w:semiHidden/>
    <w:unhideWhenUsed/>
    <w:rsid w:val="00BA26D3"/>
    <w:rPr>
      <w:color w:val="808080"/>
      <w:shd w:val="clear" w:color="auto" w:fill="E6E6E6"/>
    </w:rPr>
  </w:style>
  <w:style w:type="paragraph" w:customStyle="1" w:styleId="FreeForm">
    <w:name w:val="Free Form"/>
    <w:rsid w:val="0007213F"/>
    <w:rPr>
      <w:rFonts w:ascii="Lucida Grande" w:eastAsia="ヒラギノ角ゴ Pro W3" w:hAnsi="Lucida Grande"/>
      <w:color w:val="000000"/>
    </w:rPr>
  </w:style>
  <w:style w:type="paragraph" w:customStyle="1" w:styleId="ICFTitle">
    <w:name w:val="ICF Title"/>
    <w:rsid w:val="0007213F"/>
    <w:pPr>
      <w:widowControl w:val="0"/>
      <w:jc w:val="center"/>
    </w:pPr>
    <w:rPr>
      <w:rFonts w:ascii="Times New Roman" w:eastAsia="Times New Roman" w:hAnsi="Times New Roman"/>
      <w:b/>
      <w:sz w:val="22"/>
    </w:rPr>
  </w:style>
  <w:style w:type="paragraph" w:customStyle="1" w:styleId="ICFHeading1">
    <w:name w:val="ICF Heading 1"/>
    <w:link w:val="ICFHeading1Char"/>
    <w:rsid w:val="0007213F"/>
    <w:rPr>
      <w:rFonts w:ascii="Times New Roman" w:eastAsia="Times New Roman" w:hAnsi="Times New Roman"/>
      <w:b/>
      <w:caps/>
      <w:sz w:val="22"/>
    </w:rPr>
  </w:style>
  <w:style w:type="character" w:customStyle="1" w:styleId="ICFHeading1Char">
    <w:name w:val="ICF Heading 1 Char"/>
    <w:basedOn w:val="DefaultParagraphFont"/>
    <w:link w:val="ICFHeading1"/>
    <w:rsid w:val="0007213F"/>
    <w:rPr>
      <w:rFonts w:ascii="Times New Roman" w:eastAsia="Times New Roman" w:hAnsi="Times New Roman"/>
      <w:b/>
      <w:caps/>
      <w:sz w:val="22"/>
    </w:rPr>
  </w:style>
  <w:style w:type="character" w:customStyle="1" w:styleId="Heading1Char">
    <w:name w:val="Heading 1 Char"/>
    <w:basedOn w:val="DefaultParagraphFont"/>
    <w:link w:val="Heading1"/>
    <w:uiPriority w:val="9"/>
    <w:rsid w:val="00A3573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02513">
      <w:bodyDiv w:val="1"/>
      <w:marLeft w:val="0"/>
      <w:marRight w:val="0"/>
      <w:marTop w:val="0"/>
      <w:marBottom w:val="0"/>
      <w:divBdr>
        <w:top w:val="none" w:sz="0" w:space="0" w:color="auto"/>
        <w:left w:val="none" w:sz="0" w:space="0" w:color="auto"/>
        <w:bottom w:val="none" w:sz="0" w:space="0" w:color="auto"/>
        <w:right w:val="none" w:sz="0" w:space="0" w:color="auto"/>
      </w:divBdr>
    </w:div>
    <w:div w:id="245504997">
      <w:bodyDiv w:val="1"/>
      <w:marLeft w:val="0"/>
      <w:marRight w:val="0"/>
      <w:marTop w:val="0"/>
      <w:marBottom w:val="0"/>
      <w:divBdr>
        <w:top w:val="none" w:sz="0" w:space="0" w:color="auto"/>
        <w:left w:val="none" w:sz="0" w:space="0" w:color="auto"/>
        <w:bottom w:val="none" w:sz="0" w:space="0" w:color="auto"/>
        <w:right w:val="none" w:sz="0" w:space="0" w:color="auto"/>
      </w:divBdr>
    </w:div>
    <w:div w:id="287976584">
      <w:bodyDiv w:val="1"/>
      <w:marLeft w:val="0"/>
      <w:marRight w:val="0"/>
      <w:marTop w:val="0"/>
      <w:marBottom w:val="0"/>
      <w:divBdr>
        <w:top w:val="none" w:sz="0" w:space="0" w:color="auto"/>
        <w:left w:val="none" w:sz="0" w:space="0" w:color="auto"/>
        <w:bottom w:val="none" w:sz="0" w:space="0" w:color="auto"/>
        <w:right w:val="none" w:sz="0" w:space="0" w:color="auto"/>
      </w:divBdr>
    </w:div>
    <w:div w:id="422579289">
      <w:bodyDiv w:val="1"/>
      <w:marLeft w:val="0"/>
      <w:marRight w:val="0"/>
      <w:marTop w:val="0"/>
      <w:marBottom w:val="0"/>
      <w:divBdr>
        <w:top w:val="none" w:sz="0" w:space="0" w:color="auto"/>
        <w:left w:val="none" w:sz="0" w:space="0" w:color="auto"/>
        <w:bottom w:val="none" w:sz="0" w:space="0" w:color="auto"/>
        <w:right w:val="none" w:sz="0" w:space="0" w:color="auto"/>
      </w:divBdr>
    </w:div>
    <w:div w:id="422843125">
      <w:bodyDiv w:val="1"/>
      <w:marLeft w:val="0"/>
      <w:marRight w:val="0"/>
      <w:marTop w:val="0"/>
      <w:marBottom w:val="0"/>
      <w:divBdr>
        <w:top w:val="none" w:sz="0" w:space="0" w:color="auto"/>
        <w:left w:val="none" w:sz="0" w:space="0" w:color="auto"/>
        <w:bottom w:val="none" w:sz="0" w:space="0" w:color="auto"/>
        <w:right w:val="none" w:sz="0" w:space="0" w:color="auto"/>
      </w:divBdr>
    </w:div>
    <w:div w:id="475218208">
      <w:bodyDiv w:val="1"/>
      <w:marLeft w:val="0"/>
      <w:marRight w:val="0"/>
      <w:marTop w:val="0"/>
      <w:marBottom w:val="0"/>
      <w:divBdr>
        <w:top w:val="none" w:sz="0" w:space="0" w:color="auto"/>
        <w:left w:val="none" w:sz="0" w:space="0" w:color="auto"/>
        <w:bottom w:val="none" w:sz="0" w:space="0" w:color="auto"/>
        <w:right w:val="none" w:sz="0" w:space="0" w:color="auto"/>
      </w:divBdr>
    </w:div>
    <w:div w:id="530068251">
      <w:bodyDiv w:val="1"/>
      <w:marLeft w:val="0"/>
      <w:marRight w:val="0"/>
      <w:marTop w:val="0"/>
      <w:marBottom w:val="0"/>
      <w:divBdr>
        <w:top w:val="none" w:sz="0" w:space="0" w:color="auto"/>
        <w:left w:val="none" w:sz="0" w:space="0" w:color="auto"/>
        <w:bottom w:val="none" w:sz="0" w:space="0" w:color="auto"/>
        <w:right w:val="none" w:sz="0" w:space="0" w:color="auto"/>
      </w:divBdr>
    </w:div>
    <w:div w:id="546064566">
      <w:bodyDiv w:val="1"/>
      <w:marLeft w:val="0"/>
      <w:marRight w:val="0"/>
      <w:marTop w:val="0"/>
      <w:marBottom w:val="0"/>
      <w:divBdr>
        <w:top w:val="none" w:sz="0" w:space="0" w:color="auto"/>
        <w:left w:val="none" w:sz="0" w:space="0" w:color="auto"/>
        <w:bottom w:val="none" w:sz="0" w:space="0" w:color="auto"/>
        <w:right w:val="none" w:sz="0" w:space="0" w:color="auto"/>
      </w:divBdr>
    </w:div>
    <w:div w:id="570235113">
      <w:bodyDiv w:val="1"/>
      <w:marLeft w:val="0"/>
      <w:marRight w:val="0"/>
      <w:marTop w:val="0"/>
      <w:marBottom w:val="0"/>
      <w:divBdr>
        <w:top w:val="none" w:sz="0" w:space="0" w:color="auto"/>
        <w:left w:val="none" w:sz="0" w:space="0" w:color="auto"/>
        <w:bottom w:val="none" w:sz="0" w:space="0" w:color="auto"/>
        <w:right w:val="none" w:sz="0" w:space="0" w:color="auto"/>
      </w:divBdr>
    </w:div>
    <w:div w:id="715084132">
      <w:bodyDiv w:val="1"/>
      <w:marLeft w:val="0"/>
      <w:marRight w:val="0"/>
      <w:marTop w:val="0"/>
      <w:marBottom w:val="0"/>
      <w:divBdr>
        <w:top w:val="none" w:sz="0" w:space="0" w:color="auto"/>
        <w:left w:val="none" w:sz="0" w:space="0" w:color="auto"/>
        <w:bottom w:val="none" w:sz="0" w:space="0" w:color="auto"/>
        <w:right w:val="none" w:sz="0" w:space="0" w:color="auto"/>
      </w:divBdr>
    </w:div>
    <w:div w:id="720977666">
      <w:bodyDiv w:val="1"/>
      <w:marLeft w:val="0"/>
      <w:marRight w:val="0"/>
      <w:marTop w:val="0"/>
      <w:marBottom w:val="0"/>
      <w:divBdr>
        <w:top w:val="none" w:sz="0" w:space="0" w:color="auto"/>
        <w:left w:val="none" w:sz="0" w:space="0" w:color="auto"/>
        <w:bottom w:val="none" w:sz="0" w:space="0" w:color="auto"/>
        <w:right w:val="none" w:sz="0" w:space="0" w:color="auto"/>
      </w:divBdr>
    </w:div>
    <w:div w:id="952588458">
      <w:bodyDiv w:val="1"/>
      <w:marLeft w:val="0"/>
      <w:marRight w:val="0"/>
      <w:marTop w:val="0"/>
      <w:marBottom w:val="0"/>
      <w:divBdr>
        <w:top w:val="none" w:sz="0" w:space="0" w:color="auto"/>
        <w:left w:val="none" w:sz="0" w:space="0" w:color="auto"/>
        <w:bottom w:val="none" w:sz="0" w:space="0" w:color="auto"/>
        <w:right w:val="none" w:sz="0" w:space="0" w:color="auto"/>
      </w:divBdr>
    </w:div>
    <w:div w:id="972175373">
      <w:bodyDiv w:val="1"/>
      <w:marLeft w:val="0"/>
      <w:marRight w:val="0"/>
      <w:marTop w:val="0"/>
      <w:marBottom w:val="0"/>
      <w:divBdr>
        <w:top w:val="none" w:sz="0" w:space="0" w:color="auto"/>
        <w:left w:val="none" w:sz="0" w:space="0" w:color="auto"/>
        <w:bottom w:val="none" w:sz="0" w:space="0" w:color="auto"/>
        <w:right w:val="none" w:sz="0" w:space="0" w:color="auto"/>
      </w:divBdr>
    </w:div>
    <w:div w:id="1073358501">
      <w:bodyDiv w:val="1"/>
      <w:marLeft w:val="0"/>
      <w:marRight w:val="0"/>
      <w:marTop w:val="0"/>
      <w:marBottom w:val="0"/>
      <w:divBdr>
        <w:top w:val="none" w:sz="0" w:space="0" w:color="auto"/>
        <w:left w:val="none" w:sz="0" w:space="0" w:color="auto"/>
        <w:bottom w:val="none" w:sz="0" w:space="0" w:color="auto"/>
        <w:right w:val="none" w:sz="0" w:space="0" w:color="auto"/>
      </w:divBdr>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296640142">
      <w:bodyDiv w:val="1"/>
      <w:marLeft w:val="0"/>
      <w:marRight w:val="0"/>
      <w:marTop w:val="0"/>
      <w:marBottom w:val="0"/>
      <w:divBdr>
        <w:top w:val="none" w:sz="0" w:space="0" w:color="auto"/>
        <w:left w:val="none" w:sz="0" w:space="0" w:color="auto"/>
        <w:bottom w:val="none" w:sz="0" w:space="0" w:color="auto"/>
        <w:right w:val="none" w:sz="0" w:space="0" w:color="auto"/>
      </w:divBdr>
    </w:div>
    <w:div w:id="1414933580">
      <w:bodyDiv w:val="1"/>
      <w:marLeft w:val="0"/>
      <w:marRight w:val="0"/>
      <w:marTop w:val="0"/>
      <w:marBottom w:val="0"/>
      <w:divBdr>
        <w:top w:val="none" w:sz="0" w:space="0" w:color="auto"/>
        <w:left w:val="none" w:sz="0" w:space="0" w:color="auto"/>
        <w:bottom w:val="none" w:sz="0" w:space="0" w:color="auto"/>
        <w:right w:val="none" w:sz="0" w:space="0" w:color="auto"/>
      </w:divBdr>
    </w:div>
    <w:div w:id="1768579443">
      <w:bodyDiv w:val="1"/>
      <w:marLeft w:val="0"/>
      <w:marRight w:val="0"/>
      <w:marTop w:val="0"/>
      <w:marBottom w:val="0"/>
      <w:divBdr>
        <w:top w:val="none" w:sz="0" w:space="0" w:color="auto"/>
        <w:left w:val="none" w:sz="0" w:space="0" w:color="auto"/>
        <w:bottom w:val="none" w:sz="0" w:space="0" w:color="auto"/>
        <w:right w:val="none" w:sz="0" w:space="0" w:color="auto"/>
      </w:divBdr>
    </w:div>
    <w:div w:id="1843205917">
      <w:bodyDiv w:val="1"/>
      <w:marLeft w:val="0"/>
      <w:marRight w:val="0"/>
      <w:marTop w:val="0"/>
      <w:marBottom w:val="0"/>
      <w:divBdr>
        <w:top w:val="none" w:sz="0" w:space="0" w:color="auto"/>
        <w:left w:val="none" w:sz="0" w:space="0" w:color="auto"/>
        <w:bottom w:val="none" w:sz="0" w:space="0" w:color="auto"/>
        <w:right w:val="none" w:sz="0" w:space="0" w:color="auto"/>
      </w:divBdr>
    </w:div>
    <w:div w:id="1907182289">
      <w:bodyDiv w:val="1"/>
      <w:marLeft w:val="0"/>
      <w:marRight w:val="0"/>
      <w:marTop w:val="0"/>
      <w:marBottom w:val="0"/>
      <w:divBdr>
        <w:top w:val="none" w:sz="0" w:space="0" w:color="auto"/>
        <w:left w:val="none" w:sz="0" w:space="0" w:color="auto"/>
        <w:bottom w:val="none" w:sz="0" w:space="0" w:color="auto"/>
        <w:right w:val="none" w:sz="0" w:space="0" w:color="auto"/>
      </w:divBdr>
    </w:div>
    <w:div w:id="193327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viser@advarr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yschoolscampaign.org/education/five-health-related-causes-of-chronic-absenteeis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5A3D7D76FA204EAC2002FF4ADC7C26" ma:contentTypeVersion="17" ma:contentTypeDescription="Create a new document." ma:contentTypeScope="" ma:versionID="5e10205020e135d0baa3e9385d358c9e">
  <xsd:schema xmlns:xsd="http://www.w3.org/2001/XMLSchema" xmlns:xs="http://www.w3.org/2001/XMLSchema" xmlns:p="http://schemas.microsoft.com/office/2006/metadata/properties" xmlns:ns2="http://schemas.microsoft.com/sharepoint/v3/fields" targetNamespace="http://schemas.microsoft.com/office/2006/metadata/properties" ma:root="true" ma:fieldsID="063791b56418dc9881d04257ba7b81f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ABB5B-48A4-475F-A19E-C869793B6E34}">
  <ds:schemaRefs>
    <ds:schemaRef ds:uri="http://schemas.microsoft.com/office/2006/metadata/properties"/>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77C8A55E-074E-449B-AECE-EEB6F9B63506}">
  <ds:schemaRefs>
    <ds:schemaRef ds:uri="http://schemas.microsoft.com/sharepoint/v3/contenttype/forms"/>
  </ds:schemaRefs>
</ds:datastoreItem>
</file>

<file path=customXml/itemProps3.xml><?xml version="1.0" encoding="utf-8"?>
<ds:datastoreItem xmlns:ds="http://schemas.openxmlformats.org/officeDocument/2006/customXml" ds:itemID="{80F440B0-ED42-4652-A0E1-6927799D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96F32-CF1E-42D1-BFB0-EEC6AA0A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Schulman Associates IRB</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Advarra</dc:creator>
  <cp:lastModifiedBy>Issa, Anindita (CDC/DDID/NCEZID/DHCPP)</cp:lastModifiedBy>
  <cp:revision>11</cp:revision>
  <cp:lastPrinted>2016-05-11T16:58:00Z</cp:lastPrinted>
  <dcterms:created xsi:type="dcterms:W3CDTF">2019-03-04T20:28:00Z</dcterms:created>
  <dcterms:modified xsi:type="dcterms:W3CDTF">2020-04-17T18:48:00Z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0x0101004C5A3D7D76FA204EAC2002FF4ADC7C26</vt:lpwstr>
  </property>
</Properties>
</file>