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409E5" w:rsidR="00ED0FFA" w:rsidP="00A868DA" w:rsidRDefault="00ED0FFA" w14:paraId="7264E436" w14:textId="77777777">
      <w:pPr>
        <w:rPr>
          <w:b/>
        </w:rPr>
      </w:pPr>
    </w:p>
    <w:p w:rsidRPr="002409E5" w:rsidR="00ED0FFA" w:rsidP="00A868DA" w:rsidRDefault="00ED0FFA" w14:paraId="2393E680" w14:textId="77777777">
      <w:pPr>
        <w:rPr>
          <w:b/>
        </w:rPr>
      </w:pPr>
    </w:p>
    <w:p w:rsidRPr="002409E5" w:rsidR="00ED0FFA" w:rsidP="007D161E" w:rsidRDefault="00ED0FFA" w14:paraId="7BFE9224" w14:textId="77777777">
      <w:pPr>
        <w:ind w:left="720"/>
        <w:jc w:val="center"/>
        <w:rPr>
          <w:b/>
        </w:rPr>
      </w:pPr>
      <w:r w:rsidRPr="002409E5">
        <w:rPr>
          <w:b/>
        </w:rPr>
        <w:t>Supporting Statement B</w:t>
      </w:r>
    </w:p>
    <w:p w:rsidRPr="002409E5" w:rsidR="00ED0FFA" w:rsidP="007D161E" w:rsidRDefault="00ED0FFA" w14:paraId="70396084" w14:textId="77777777">
      <w:pPr>
        <w:ind w:left="720"/>
        <w:jc w:val="center"/>
        <w:rPr>
          <w:b/>
        </w:rPr>
      </w:pPr>
    </w:p>
    <w:p w:rsidRPr="002409E5" w:rsidR="00ED0FFA" w:rsidP="007D161E" w:rsidRDefault="00ED0FFA" w14:paraId="6438A874" w14:textId="77777777">
      <w:pPr>
        <w:ind w:left="720"/>
        <w:jc w:val="center"/>
        <w:rPr>
          <w:b/>
        </w:rPr>
      </w:pPr>
    </w:p>
    <w:p w:rsidRPr="002409E5" w:rsidR="00ED0FFA" w:rsidP="007D161E" w:rsidRDefault="00ED0FFA" w14:paraId="6CA357C2" w14:textId="77777777">
      <w:pPr>
        <w:ind w:left="720"/>
        <w:rPr>
          <w:b/>
        </w:rPr>
      </w:pPr>
    </w:p>
    <w:p w:rsidRPr="00E829BF" w:rsidR="00A676FD" w:rsidP="007D161E" w:rsidRDefault="002409E5" w14:paraId="516AA3B6" w14:textId="77777777">
      <w:pPr>
        <w:pStyle w:val="TableParagraph"/>
        <w:tabs>
          <w:tab w:val="left" w:pos="116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09E5">
        <w:rPr>
          <w:rFonts w:ascii="Times New Roman" w:hAnsi="Times New Roman" w:cs="Times New Roman"/>
          <w:b/>
          <w:bCs/>
          <w:sz w:val="28"/>
          <w:szCs w:val="24"/>
        </w:rPr>
        <w:t xml:space="preserve">American Academy of Pediatrics </w:t>
      </w:r>
      <w:r w:rsidR="00A676FD">
        <w:rPr>
          <w:rFonts w:ascii="Times New Roman" w:hAnsi="Times New Roman" w:cs="Times New Roman"/>
          <w:b/>
          <w:bCs/>
          <w:sz w:val="28"/>
          <w:szCs w:val="24"/>
        </w:rPr>
        <w:t>Resident Training</w:t>
      </w:r>
      <w:r w:rsidR="004E22A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4E22A7">
        <w:rPr>
          <w:rFonts w:ascii="Times New Roman" w:hAnsi="Times New Roman" w:cs="Times New Roman"/>
          <w:b/>
          <w:bCs/>
          <w:sz w:val="28"/>
          <w:szCs w:val="24"/>
        </w:rPr>
        <w:br/>
      </w:r>
      <w:r w:rsidR="00A676FD">
        <w:rPr>
          <w:rFonts w:ascii="Times New Roman" w:hAnsi="Times New Roman" w:cs="Times New Roman"/>
          <w:b/>
          <w:bCs/>
          <w:sz w:val="28"/>
          <w:szCs w:val="24"/>
        </w:rPr>
        <w:t>in Developmental Continuity Clinics</w:t>
      </w:r>
    </w:p>
    <w:p w:rsidRPr="002409E5" w:rsidR="002409E5" w:rsidP="007D161E" w:rsidRDefault="002409E5" w14:paraId="03176F3D" w14:textId="77777777">
      <w:pPr>
        <w:pStyle w:val="TableParagraph"/>
        <w:tabs>
          <w:tab w:val="left" w:pos="1162"/>
        </w:tabs>
        <w:ind w:left="1166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Pr="002409E5" w:rsidR="00ED0FFA" w:rsidP="007D161E" w:rsidRDefault="00ED0FFA" w14:paraId="35131CC6" w14:textId="77777777">
      <w:pPr>
        <w:rPr>
          <w:b/>
        </w:rPr>
      </w:pPr>
    </w:p>
    <w:p w:rsidRPr="002409E5" w:rsidR="00ED0FFA" w:rsidP="007D161E" w:rsidRDefault="00ED0FFA" w14:paraId="3943B8D1" w14:textId="77777777">
      <w:pPr>
        <w:rPr>
          <w:b/>
        </w:rPr>
      </w:pPr>
    </w:p>
    <w:p w:rsidRPr="00CA51A8" w:rsidR="00CA51A8" w:rsidP="00CA51A8" w:rsidRDefault="004E63C4" w14:paraId="7615EF15" w14:textId="77777777">
      <w:pPr>
        <w:pStyle w:val="Heading2"/>
        <w:tabs>
          <w:tab w:val="left" w:pos="900"/>
        </w:tabs>
        <w:ind w:right="-18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CA51A8">
        <w:rPr>
          <w:rFonts w:ascii="Arial" w:hAnsi="Arial" w:cs="Arial"/>
          <w:i w:val="0"/>
          <w:sz w:val="24"/>
          <w:szCs w:val="24"/>
        </w:rPr>
        <w:t>New</w:t>
      </w:r>
      <w:r w:rsidRPr="00CA51A8" w:rsidR="00CA51A8">
        <w:rPr>
          <w:rFonts w:ascii="Arial" w:hAnsi="Arial" w:cs="Arial"/>
          <w:i w:val="0"/>
          <w:sz w:val="24"/>
          <w:szCs w:val="24"/>
        </w:rPr>
        <w:t xml:space="preserve"> Request for </w:t>
      </w:r>
      <w:proofErr w:type="spellStart"/>
      <w:r w:rsidRPr="00CA51A8" w:rsidR="00CA51A8">
        <w:rPr>
          <w:rFonts w:ascii="Arial" w:hAnsi="Arial" w:cs="Arial"/>
          <w:i w:val="0"/>
          <w:sz w:val="24"/>
          <w:szCs w:val="24"/>
        </w:rPr>
        <w:t>genIC</w:t>
      </w:r>
      <w:proofErr w:type="spellEnd"/>
      <w:r w:rsidRPr="00CA51A8" w:rsidR="00CA51A8">
        <w:rPr>
          <w:rFonts w:ascii="Arial" w:hAnsi="Arial" w:cs="Arial"/>
          <w:i w:val="0"/>
          <w:sz w:val="24"/>
          <w:szCs w:val="24"/>
        </w:rPr>
        <w:t xml:space="preserve"> Approval</w:t>
      </w:r>
    </w:p>
    <w:p w:rsidRPr="00E829BF" w:rsidR="00CA51A8" w:rsidP="00CA51A8" w:rsidRDefault="00CA51A8" w14:paraId="4281EB92" w14:textId="77777777">
      <w:pPr>
        <w:ind w:left="187"/>
        <w:jc w:val="center"/>
        <w:rPr>
          <w:rFonts w:ascii="Arial" w:hAnsi="Arial" w:cs="Arial"/>
          <w:b/>
        </w:rPr>
      </w:pPr>
      <w:r w:rsidRPr="00E829BF">
        <w:rPr>
          <w:rFonts w:ascii="Arial" w:hAnsi="Arial" w:cs="Arial"/>
          <w:b/>
        </w:rPr>
        <w:t xml:space="preserve">CDC/ATSDR Formative Research and Tool Development </w:t>
      </w:r>
    </w:p>
    <w:p w:rsidRPr="00E829BF" w:rsidR="00CA51A8" w:rsidP="00CA51A8" w:rsidRDefault="00CA51A8" w14:paraId="0D370C18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0920-1154</w:t>
      </w:r>
    </w:p>
    <w:p w:rsidRPr="002409E5" w:rsidR="00ED0FFA" w:rsidP="007D161E" w:rsidRDefault="00ED0FFA" w14:paraId="13D7B636" w14:textId="77777777">
      <w:pPr>
        <w:jc w:val="center"/>
        <w:rPr>
          <w:b/>
        </w:rPr>
      </w:pPr>
    </w:p>
    <w:p w:rsidRPr="002409E5" w:rsidR="00ED0FFA" w:rsidP="007D161E" w:rsidRDefault="00ED0FFA" w14:paraId="5575DFA7" w14:textId="77777777">
      <w:pPr>
        <w:rPr>
          <w:b/>
        </w:rPr>
      </w:pPr>
    </w:p>
    <w:p w:rsidRPr="002409E5" w:rsidR="00ED0FFA" w:rsidP="00ED0FFA" w:rsidRDefault="00ED0FFA" w14:paraId="2611DFB0" w14:textId="77777777">
      <w:pPr>
        <w:rPr>
          <w:b/>
        </w:rPr>
      </w:pPr>
    </w:p>
    <w:p w:rsidRPr="002409E5" w:rsidR="00ED0FFA" w:rsidP="00ED0FFA" w:rsidRDefault="00ED0FFA" w14:paraId="16BF2A7F" w14:textId="77777777">
      <w:pPr>
        <w:rPr>
          <w:b/>
        </w:rPr>
      </w:pPr>
    </w:p>
    <w:p w:rsidRPr="002409E5" w:rsidR="00ED0FFA" w:rsidP="00ED0FFA" w:rsidRDefault="00ED0FFA" w14:paraId="3ECE0F85" w14:textId="77777777">
      <w:pPr>
        <w:rPr>
          <w:b/>
        </w:rPr>
      </w:pPr>
    </w:p>
    <w:p w:rsidRPr="002409E5" w:rsidR="004E63C4" w:rsidP="00A868DA" w:rsidRDefault="004E63C4" w14:paraId="023642CD" w14:textId="77777777">
      <w:pPr>
        <w:rPr>
          <w:rFonts w:cs="Calibri"/>
          <w:noProof/>
        </w:rPr>
      </w:pPr>
    </w:p>
    <w:p w:rsidRPr="002409E5" w:rsidR="004E63C4" w:rsidP="00A868DA" w:rsidRDefault="004E63C4" w14:paraId="76AD7202" w14:textId="77777777">
      <w:pPr>
        <w:rPr>
          <w:rFonts w:cs="Calibri"/>
          <w:noProof/>
        </w:rPr>
      </w:pPr>
    </w:p>
    <w:p w:rsidRPr="002409E5" w:rsidR="004E63C4" w:rsidP="00A868DA" w:rsidRDefault="004E63C4" w14:paraId="76FBB821" w14:textId="77777777">
      <w:pPr>
        <w:rPr>
          <w:rFonts w:cs="Calibri"/>
          <w:noProof/>
        </w:rPr>
      </w:pPr>
    </w:p>
    <w:p w:rsidRPr="002409E5" w:rsidR="004E63C4" w:rsidP="00A868DA" w:rsidRDefault="004E63C4" w14:paraId="31D3AF11" w14:textId="77777777">
      <w:pPr>
        <w:rPr>
          <w:rFonts w:cs="Calibri"/>
          <w:noProof/>
        </w:rPr>
      </w:pPr>
    </w:p>
    <w:p w:rsidRPr="002409E5" w:rsidR="004E63C4" w:rsidP="00A868DA" w:rsidRDefault="004E63C4" w14:paraId="20EFFA5E" w14:textId="77777777">
      <w:pPr>
        <w:rPr>
          <w:rFonts w:cs="Calibri"/>
          <w:noProof/>
        </w:rPr>
      </w:pPr>
    </w:p>
    <w:p w:rsidRPr="007D161E" w:rsidR="004E63C4" w:rsidP="00A868DA" w:rsidRDefault="004E63C4" w14:paraId="31649DCC" w14:textId="77777777">
      <w:pPr>
        <w:rPr>
          <w:rFonts w:cs="Calibri"/>
          <w:b/>
          <w:noProof/>
        </w:rPr>
      </w:pPr>
      <w:r w:rsidRPr="007D161E">
        <w:rPr>
          <w:rFonts w:cs="Calibri"/>
          <w:noProof/>
        </w:rPr>
        <w:t>Enter project leader’s name</w:t>
      </w:r>
      <w:r w:rsidRPr="007D161E" w:rsidR="00EF5165">
        <w:rPr>
          <w:rFonts w:cs="Calibri"/>
          <w:noProof/>
        </w:rPr>
        <w:t xml:space="preserve">: </w:t>
      </w:r>
      <w:r w:rsidRPr="007D161E" w:rsidR="00EF5165">
        <w:rPr>
          <w:rFonts w:cs="Calibri"/>
          <w:b/>
          <w:noProof/>
        </w:rPr>
        <w:t>Jacquelyn Bertrand, PhD</w:t>
      </w:r>
    </w:p>
    <w:p w:rsidRPr="007D161E" w:rsidR="00EF5165" w:rsidP="00EF5165" w:rsidRDefault="004E63C4" w14:paraId="7C06770B" w14:textId="77777777">
      <w:pPr>
        <w:rPr>
          <w:rFonts w:asciiTheme="minorHAnsi" w:hAnsiTheme="minorHAnsi" w:eastAsiaTheme="minorEastAsia" w:cstheme="minorBidi"/>
          <w:noProof/>
        </w:rPr>
      </w:pPr>
      <w:r w:rsidRPr="007D161E">
        <w:rPr>
          <w:rFonts w:cs="Calibri"/>
          <w:noProof/>
        </w:rPr>
        <w:t>contact information</w:t>
      </w:r>
      <w:r w:rsidRPr="007D161E" w:rsidR="00EF5165">
        <w:rPr>
          <w:rFonts w:cs="Calibri"/>
          <w:noProof/>
        </w:rPr>
        <w:t xml:space="preserve">:  </w:t>
      </w:r>
      <w:r w:rsidRPr="007D161E" w:rsidR="00EF5165">
        <w:rPr>
          <w:rFonts w:eastAsiaTheme="minorEastAsia"/>
          <w:b/>
          <w:noProof/>
        </w:rPr>
        <w:t>1600 Clifton rd.  Atlanta, GA  30329; Tel: 404-498-3928; jbertrand@cdc.gov</w:t>
      </w:r>
    </w:p>
    <w:p w:rsidRPr="007D161E" w:rsidR="004E63C4" w:rsidP="00A868DA" w:rsidRDefault="004E63C4" w14:paraId="1F11DC55" w14:textId="77777777">
      <w:pPr>
        <w:rPr>
          <w:rFonts w:cs="Calibri"/>
          <w:noProof/>
        </w:rPr>
      </w:pPr>
    </w:p>
    <w:p w:rsidRPr="002409E5" w:rsidR="004E63C4" w:rsidP="00A868DA" w:rsidRDefault="004E63C4" w14:paraId="0B3E5BC2" w14:textId="77777777">
      <w:pPr>
        <w:rPr>
          <w:rFonts w:cs="Calibri"/>
          <w:noProof/>
        </w:rPr>
      </w:pPr>
    </w:p>
    <w:p w:rsidRPr="002409E5" w:rsidR="004E63C4" w:rsidP="00A868DA" w:rsidRDefault="004E63C4" w14:paraId="7252E1C3" w14:textId="77777777">
      <w:pPr>
        <w:rPr>
          <w:rFonts w:cs="Calibri"/>
          <w:noProof/>
        </w:rPr>
      </w:pPr>
    </w:p>
    <w:p w:rsidRPr="002409E5" w:rsidR="004E63C4" w:rsidP="00A868DA" w:rsidRDefault="004E63C4" w14:paraId="70ABF032" w14:textId="77777777">
      <w:pPr>
        <w:rPr>
          <w:rFonts w:cs="Calibri"/>
          <w:noProof/>
        </w:rPr>
      </w:pPr>
    </w:p>
    <w:p w:rsidRPr="002409E5" w:rsidR="004E63C4" w:rsidP="00A868DA" w:rsidRDefault="004E63C4" w14:paraId="0F2A9FD5" w14:textId="77777777">
      <w:pPr>
        <w:rPr>
          <w:rFonts w:cs="Calibri"/>
          <w:noProof/>
        </w:rPr>
      </w:pPr>
    </w:p>
    <w:p w:rsidRPr="002409E5" w:rsidR="004E63C4" w:rsidP="00A868DA" w:rsidRDefault="004E63C4" w14:paraId="714276FB" w14:textId="77777777"/>
    <w:p w:rsidRPr="002409E5" w:rsidR="00ED0FFA" w:rsidP="00A868DA" w:rsidRDefault="00976306" w14:paraId="1DDB7BC3" w14:textId="58F0F61D">
      <w:pPr>
        <w:rPr>
          <w:b/>
        </w:rPr>
      </w:pPr>
      <w:r w:rsidRPr="002409E5">
        <w:fldChar w:fldCharType="begin"/>
      </w:r>
      <w:r w:rsidRPr="002409E5">
        <w:instrText xml:space="preserve"> DATE \@ "MMMM d, yyyy" </w:instrText>
      </w:r>
      <w:r w:rsidRPr="002409E5">
        <w:fldChar w:fldCharType="separate"/>
      </w:r>
      <w:r w:rsidR="007C03E4">
        <w:rPr>
          <w:noProof/>
        </w:rPr>
        <w:t>July 6, 2020</w:t>
      </w:r>
      <w:r w:rsidRPr="002409E5">
        <w:fldChar w:fldCharType="end"/>
      </w:r>
      <w:r w:rsidRPr="002409E5" w:rsidR="00ED0FFA">
        <w:rPr>
          <w:b/>
        </w:rPr>
        <w:br w:type="page"/>
      </w:r>
    </w:p>
    <w:p w:rsidRPr="002409E5" w:rsidR="00A868DA" w:rsidP="00A868DA" w:rsidRDefault="00A868DA" w14:paraId="0827B5FE" w14:textId="77777777">
      <w:pPr>
        <w:rPr>
          <w:b/>
          <w:sz w:val="22"/>
          <w:szCs w:val="22"/>
        </w:rPr>
      </w:pPr>
      <w:r w:rsidRPr="002409E5">
        <w:rPr>
          <w:b/>
        </w:rPr>
        <w:lastRenderedPageBreak/>
        <w:t>B.  Collections of Information Employing Statistical Methods</w:t>
      </w:r>
    </w:p>
    <w:p w:rsidRPr="002409E5" w:rsidR="00A868DA" w:rsidP="00A868DA" w:rsidRDefault="00A868DA" w14:paraId="767D960E" w14:textId="77777777">
      <w:pPr>
        <w:rPr>
          <w:b/>
        </w:rPr>
      </w:pPr>
    </w:p>
    <w:p w:rsidRPr="002409E5" w:rsidR="00A868DA" w:rsidP="009036F0" w:rsidRDefault="00A868DA" w14:paraId="4AF28D8C" w14:textId="77777777">
      <w:pPr>
        <w:pStyle w:val="Heading2"/>
        <w:spacing w:before="0" w:after="0" w:line="240" w:lineRule="auto"/>
        <w:contextualSpacing w:val="0"/>
        <w:rPr>
          <w:i w:val="0"/>
          <w:sz w:val="24"/>
          <w:szCs w:val="24"/>
        </w:rPr>
      </w:pPr>
      <w:r w:rsidRPr="002409E5">
        <w:rPr>
          <w:i w:val="0"/>
          <w:sz w:val="24"/>
          <w:szCs w:val="24"/>
        </w:rPr>
        <w:t>B.1. Respondent Universe and Sampling Methods</w:t>
      </w:r>
    </w:p>
    <w:p w:rsidR="002409E5" w:rsidP="009036F0" w:rsidRDefault="00EF5165" w14:paraId="3E9FAF94" w14:textId="6EA160C9">
      <w:r w:rsidRPr="002409E5">
        <w:t xml:space="preserve">Respondents will be </w:t>
      </w:r>
      <w:r w:rsidR="00595CB8">
        <w:t>attending</w:t>
      </w:r>
      <w:r w:rsidR="00283CB0">
        <w:t xml:space="preserve"> physicians who oversee resident training</w:t>
      </w:r>
      <w:r w:rsidRPr="002409E5" w:rsidR="00283CB0">
        <w:t xml:space="preserve"> </w:t>
      </w:r>
      <w:r w:rsidRPr="002409E5">
        <w:t xml:space="preserve">and </w:t>
      </w:r>
      <w:r w:rsidR="00595CB8">
        <w:t xml:space="preserve">first year </w:t>
      </w:r>
      <w:r w:rsidRPr="002409E5">
        <w:t xml:space="preserve">pediatric </w:t>
      </w:r>
      <w:r w:rsidR="00595CB8">
        <w:t xml:space="preserve">residents.  </w:t>
      </w:r>
      <w:r w:rsidR="002409E5">
        <w:rPr>
          <w:bCs/>
        </w:rPr>
        <w:t xml:space="preserve">The project will recruit </w:t>
      </w:r>
      <w:r w:rsidR="002409E5">
        <w:t xml:space="preserve">up to 5 </w:t>
      </w:r>
      <w:r w:rsidR="00283CB0">
        <w:t xml:space="preserve">developmental continuity clinics.  It is estimated that </w:t>
      </w:r>
      <w:r w:rsidR="00AA6A27">
        <w:t>up to</w:t>
      </w:r>
      <w:r w:rsidR="006D7130">
        <w:t>-</w:t>
      </w:r>
      <w:r w:rsidR="00283CB0">
        <w:t xml:space="preserve"> two attending </w:t>
      </w:r>
      <w:r w:rsidR="00AA6A27">
        <w:t>physicians</w:t>
      </w:r>
      <w:r w:rsidR="00283CB0">
        <w:t xml:space="preserve"> (N=10) from each clinic will participate and up</w:t>
      </w:r>
      <w:r w:rsidR="00CA51A8">
        <w:t xml:space="preserve"> </w:t>
      </w:r>
      <w:r w:rsidR="00283CB0">
        <w:t xml:space="preserve">to 3 pediatric residents per clinic (N=15) will participate.  Clinics will be </w:t>
      </w:r>
      <w:r w:rsidR="002409E5">
        <w:t xml:space="preserve">selected by a brief application to the AAP.  All participation is voluntary.  </w:t>
      </w:r>
    </w:p>
    <w:p w:rsidRPr="00DF40FC" w:rsidR="009036F0" w:rsidP="009036F0" w:rsidRDefault="009036F0" w14:paraId="400AFF99" w14:textId="77777777"/>
    <w:p w:rsidRPr="002409E5" w:rsidR="00A868DA" w:rsidP="00A868DA" w:rsidRDefault="00A868DA" w14:paraId="71BE9D4C" w14:textId="77777777">
      <w:pPr>
        <w:pStyle w:val="Heading2"/>
        <w:spacing w:before="0" w:after="0"/>
        <w:rPr>
          <w:i w:val="0"/>
          <w:sz w:val="24"/>
          <w:szCs w:val="24"/>
        </w:rPr>
      </w:pPr>
      <w:r w:rsidRPr="002409E5">
        <w:rPr>
          <w:i w:val="0"/>
          <w:sz w:val="24"/>
          <w:szCs w:val="24"/>
        </w:rPr>
        <w:t>B.2. Procedures for the Collection of Information</w:t>
      </w:r>
    </w:p>
    <w:p w:rsidRPr="006E4291" w:rsidR="006E093B" w:rsidP="006E093B" w:rsidRDefault="00D757D9" w14:paraId="15F1DB14" w14:textId="77777777">
      <w:pPr>
        <w:rPr>
          <w:bCs/>
        </w:rPr>
      </w:pPr>
      <w:r>
        <w:t xml:space="preserve">Information </w:t>
      </w:r>
      <w:r w:rsidRPr="00283CB0" w:rsidR="00283CB0">
        <w:t xml:space="preserve">will be collected </w:t>
      </w:r>
      <w:r w:rsidR="00CA51A8">
        <w:t xml:space="preserve">by AAP staff </w:t>
      </w:r>
      <w:r w:rsidRPr="00283CB0" w:rsidR="00283CB0">
        <w:t>through paper-and-pencil surveys for in-person training of attending physicians and by secure email for resident trainees</w:t>
      </w:r>
      <w:r w:rsidR="00CA51A8">
        <w:t xml:space="preserve"> as well as the overall program evaluations for attending physicians</w:t>
      </w:r>
      <w:r w:rsidRPr="002A3972" w:rsidR="00CA51A8">
        <w:t xml:space="preserve">. </w:t>
      </w:r>
      <w:r w:rsidR="00CA51A8">
        <w:t xml:space="preserve"> </w:t>
      </w:r>
      <w:r w:rsidR="002409E5">
        <w:t xml:space="preserve">All information collection information and procedures are explained to participants prior to the start of </w:t>
      </w:r>
      <w:r>
        <w:t xml:space="preserve">trainings. </w:t>
      </w:r>
      <w:r w:rsidR="00CA51A8">
        <w:t xml:space="preserve"> Since resident activities are self-guided, information collection occurs at their convenience.  </w:t>
      </w:r>
      <w:r w:rsidRPr="00E829BF" w:rsidR="002409E5">
        <w:t xml:space="preserve">No private information or personally identifiable data is collected.  </w:t>
      </w:r>
      <w:r w:rsidRPr="0003414F" w:rsidR="0026338F">
        <w:rPr>
          <w:bCs/>
        </w:rPr>
        <w:t xml:space="preserve">Pre and post </w:t>
      </w:r>
      <w:r w:rsidR="0026338F">
        <w:rPr>
          <w:bCs/>
        </w:rPr>
        <w:t>training surveys</w:t>
      </w:r>
      <w:r w:rsidRPr="0003414F" w:rsidR="0026338F">
        <w:rPr>
          <w:bCs/>
        </w:rPr>
        <w:t xml:space="preserve"> are match by 2-4 digit/letter codes chosen by the respondent (e.g., initials, random digits or words).  </w:t>
      </w:r>
      <w:r w:rsidRPr="006E4291" w:rsidR="006E093B">
        <w:rPr>
          <w:bCs/>
        </w:rPr>
        <w:t xml:space="preserve">Participant and AAP membership ID numbers are obtained to grant CME credit; however, these are not linked to data in any way, thus there is no sensitive or personally identifiable data.  CDC does not receive this information.  </w:t>
      </w:r>
    </w:p>
    <w:p w:rsidRPr="0003414F" w:rsidR="0026338F" w:rsidP="0026338F" w:rsidRDefault="0026338F" w14:paraId="24D613AD" w14:textId="77777777">
      <w:pPr>
        <w:pStyle w:val="ListBullet"/>
        <w:numPr>
          <w:ilvl w:val="0"/>
          <w:numId w:val="0"/>
        </w:numPr>
        <w:rPr>
          <w:bCs/>
          <w:sz w:val="24"/>
          <w:szCs w:val="24"/>
        </w:rPr>
      </w:pPr>
      <w:bookmarkStart w:name="_GoBack" w:id="0"/>
      <w:bookmarkEnd w:id="0"/>
    </w:p>
    <w:p w:rsidRPr="00E829BF" w:rsidR="002409E5" w:rsidP="00D757D9" w:rsidRDefault="002409E5" w14:paraId="43BD99C1" w14:textId="77777777"/>
    <w:p w:rsidRPr="002409E5" w:rsidR="00A868DA" w:rsidP="00A868DA" w:rsidRDefault="00A868DA" w14:paraId="69F1233B" w14:textId="77777777">
      <w:pPr>
        <w:pStyle w:val="Heading2"/>
        <w:spacing w:before="0" w:after="0"/>
        <w:rPr>
          <w:i w:val="0"/>
          <w:sz w:val="24"/>
          <w:szCs w:val="24"/>
        </w:rPr>
      </w:pPr>
      <w:r w:rsidRPr="002409E5">
        <w:rPr>
          <w:i w:val="0"/>
          <w:sz w:val="24"/>
          <w:szCs w:val="24"/>
        </w:rPr>
        <w:t>B.3. Methods to Maximize Response Rates and Deal with Nonresponse</w:t>
      </w:r>
    </w:p>
    <w:p w:rsidRPr="002409E5" w:rsidR="00FE222E" w:rsidP="00FE222E" w:rsidRDefault="00FE222E" w14:paraId="0E0B1F47" w14:textId="63A67E42">
      <w:r>
        <w:t>Participants are</w:t>
      </w:r>
      <w:r w:rsidRPr="002409E5">
        <w:t xml:space="preserve"> encourage</w:t>
      </w:r>
      <w:r>
        <w:t xml:space="preserve">d to complete all information collection instruments. </w:t>
      </w:r>
      <w:r w:rsidR="008621A5">
        <w:t xml:space="preserve">   Up to two email reminders to complete instruments will be sent.</w:t>
      </w:r>
      <w:r>
        <w:t xml:space="preserve"> </w:t>
      </w:r>
      <w:r w:rsidR="008621A5">
        <w:t xml:space="preserve"> To maximize response rates, c</w:t>
      </w:r>
      <w:r>
        <w:t xml:space="preserve">ontinuing medical education credit is only provided to participants if they complete the relevant survey.  A response rate of 90-100% is expected.  </w:t>
      </w:r>
      <w:r w:rsidRPr="002409E5">
        <w:t xml:space="preserve"> </w:t>
      </w:r>
    </w:p>
    <w:p w:rsidR="00FE222E" w:rsidP="00A868DA" w:rsidRDefault="00FE222E" w14:paraId="3A398A88" w14:textId="77777777"/>
    <w:p w:rsidRPr="002409E5" w:rsidR="00A868DA" w:rsidP="00A868DA" w:rsidRDefault="00A868DA" w14:paraId="01ABBF82" w14:textId="77777777">
      <w:pPr>
        <w:pStyle w:val="Heading2"/>
        <w:spacing w:before="0" w:after="0"/>
        <w:rPr>
          <w:i w:val="0"/>
          <w:sz w:val="24"/>
          <w:szCs w:val="24"/>
        </w:rPr>
      </w:pPr>
      <w:r w:rsidRPr="002409E5">
        <w:rPr>
          <w:i w:val="0"/>
          <w:sz w:val="24"/>
          <w:szCs w:val="24"/>
        </w:rPr>
        <w:t>B.4. Tests of Procedures or Methods to be Undertaken</w:t>
      </w:r>
    </w:p>
    <w:p w:rsidRPr="002409E5" w:rsidR="00A868DA" w:rsidP="00FE222E" w:rsidRDefault="00DB689D" w14:paraId="309D2879" w14:textId="723FCE6D">
      <w:pPr>
        <w:autoSpaceDE w:val="0"/>
        <w:autoSpaceDN w:val="0"/>
      </w:pPr>
      <w:r w:rsidRPr="002409E5">
        <w:t>A similar</w:t>
      </w:r>
      <w:r w:rsidR="00CA51A8">
        <w:t xml:space="preserve"> pilot</w:t>
      </w:r>
      <w:r w:rsidRPr="002409E5">
        <w:t xml:space="preserve"> project with almost identical instruments was conducted </w:t>
      </w:r>
      <w:r w:rsidR="00D87026">
        <w:t xml:space="preserve">with </w:t>
      </w:r>
      <w:r w:rsidR="00D757D9">
        <w:t>three clinics</w:t>
      </w:r>
      <w:r w:rsidR="008621A5">
        <w:t>.</w:t>
      </w:r>
      <w:r w:rsidR="00D757D9">
        <w:t xml:space="preserve"> </w:t>
      </w:r>
      <w:r w:rsidR="00D87026">
        <w:t xml:space="preserve">Response and enthusiasm for the </w:t>
      </w:r>
      <w:r w:rsidR="00D757D9">
        <w:t xml:space="preserve">project </w:t>
      </w:r>
      <w:r w:rsidR="00D87026">
        <w:t xml:space="preserve">was very positive.  </w:t>
      </w:r>
    </w:p>
    <w:p w:rsidRPr="002409E5" w:rsidR="00DB689D" w:rsidP="00DB689D" w:rsidRDefault="00DB689D" w14:paraId="182688BE" w14:textId="77777777">
      <w:pPr>
        <w:ind w:left="720"/>
      </w:pPr>
    </w:p>
    <w:p w:rsidRPr="002409E5" w:rsidR="00A868DA" w:rsidP="00A868DA" w:rsidRDefault="00A868DA" w14:paraId="1958B240" w14:textId="77777777">
      <w:pPr>
        <w:pStyle w:val="Heading2"/>
        <w:spacing w:before="0" w:after="0"/>
        <w:rPr>
          <w:i w:val="0"/>
          <w:sz w:val="24"/>
          <w:szCs w:val="24"/>
        </w:rPr>
      </w:pPr>
      <w:r w:rsidRPr="002409E5">
        <w:rPr>
          <w:i w:val="0"/>
          <w:sz w:val="24"/>
          <w:szCs w:val="24"/>
        </w:rPr>
        <w:t>B.5. Individuals Consulted on Statistical Aspects and Individuals Collecting and/or Analyzing Data</w:t>
      </w:r>
    </w:p>
    <w:p w:rsidRPr="002409E5" w:rsidR="00CF00B6" w:rsidP="00CF00B6" w:rsidRDefault="00CF00B6" w14:paraId="0CD8C882" w14:textId="77777777">
      <w:pPr>
        <w:ind w:left="720"/>
        <w:rPr>
          <w:sz w:val="22"/>
          <w:szCs w:val="22"/>
        </w:rPr>
      </w:pPr>
      <w:r w:rsidRPr="002409E5">
        <w:t>Rachel Daskalov, MHA</w:t>
      </w:r>
    </w:p>
    <w:p w:rsidRPr="002409E5" w:rsidR="00CF00B6" w:rsidP="00CF00B6" w:rsidRDefault="00CF00B6" w14:paraId="7390E503" w14:textId="77777777">
      <w:pPr>
        <w:ind w:left="720"/>
      </w:pPr>
      <w:r w:rsidRPr="002409E5">
        <w:t>Sr. Manager, Screening and Public Health Prevention Programs</w:t>
      </w:r>
    </w:p>
    <w:p w:rsidRPr="002409E5" w:rsidR="00CF00B6" w:rsidP="00CF00B6" w:rsidRDefault="00CF00B6" w14:paraId="18AE905D" w14:textId="77777777">
      <w:pPr>
        <w:ind w:left="720"/>
      </w:pPr>
      <w:r w:rsidRPr="002409E5">
        <w:t xml:space="preserve">American Academy of Pediatrics </w:t>
      </w:r>
    </w:p>
    <w:p w:rsidRPr="002409E5" w:rsidR="00CF00B6" w:rsidP="00CF00B6" w:rsidRDefault="00CF00B6" w14:paraId="7BE50564" w14:textId="77777777">
      <w:pPr>
        <w:ind w:left="720"/>
      </w:pPr>
      <w:r w:rsidRPr="002409E5">
        <w:t>630/626-</w:t>
      </w:r>
      <w:proofErr w:type="gramStart"/>
      <w:r w:rsidRPr="002409E5">
        <w:t>6063  |</w:t>
      </w:r>
      <w:proofErr w:type="gramEnd"/>
      <w:r w:rsidRPr="002409E5">
        <w:t xml:space="preserve">  </w:t>
      </w:r>
      <w:hyperlink w:history="1" r:id="rId10">
        <w:r w:rsidRPr="002409E5">
          <w:rPr>
            <w:rStyle w:val="Hyperlink"/>
            <w:color w:val="auto"/>
          </w:rPr>
          <w:t>rdaskalov@aap.org</w:t>
        </w:r>
      </w:hyperlink>
    </w:p>
    <w:p w:rsidRPr="002409E5" w:rsidR="00CF00B6" w:rsidP="00CF00B6" w:rsidRDefault="00CF00B6" w14:paraId="1C0CC3B8" w14:textId="77777777">
      <w:pPr>
        <w:ind w:left="720"/>
      </w:pPr>
    </w:p>
    <w:sectPr w:rsidRPr="002409E5" w:rsidR="00CF00B6" w:rsidSect="000232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ABBE2" w14:textId="77777777" w:rsidR="00AF6035" w:rsidRDefault="00AF6035" w:rsidP="00A868DA">
      <w:r>
        <w:separator/>
      </w:r>
    </w:p>
  </w:endnote>
  <w:endnote w:type="continuationSeparator" w:id="0">
    <w:p w14:paraId="18735005" w14:textId="77777777" w:rsidR="00AF6035" w:rsidRDefault="00AF6035" w:rsidP="00A8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93AC7" w14:textId="77777777" w:rsidR="00CA51A8" w:rsidRDefault="00CA5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39A0A" w14:textId="77777777" w:rsidR="00FD1D09" w:rsidRPr="00F008DF" w:rsidRDefault="00522BAC" w:rsidP="00023201">
    <w:pPr>
      <w:pStyle w:val="Footer"/>
      <w:jc w:val="right"/>
      <w:rPr>
        <w:sz w:val="16"/>
        <w:szCs w:val="16"/>
      </w:rPr>
    </w:pPr>
    <w:r w:rsidRPr="00F008DF">
      <w:rPr>
        <w:sz w:val="16"/>
        <w:szCs w:val="16"/>
      </w:rPr>
      <w:fldChar w:fldCharType="begin"/>
    </w:r>
    <w:r w:rsidR="00FD1D09" w:rsidRPr="00F008DF">
      <w:rPr>
        <w:sz w:val="16"/>
        <w:szCs w:val="16"/>
      </w:rPr>
      <w:instrText xml:space="preserve"> PAGE   \* MERGEFORMAT </w:instrText>
    </w:r>
    <w:r w:rsidRPr="00F008DF">
      <w:rPr>
        <w:sz w:val="16"/>
        <w:szCs w:val="16"/>
      </w:rPr>
      <w:fldChar w:fldCharType="separate"/>
    </w:r>
    <w:r w:rsidR="003C3D8E">
      <w:rPr>
        <w:noProof/>
        <w:sz w:val="16"/>
        <w:szCs w:val="16"/>
      </w:rPr>
      <w:t>3</w:t>
    </w:r>
    <w:r w:rsidRPr="00F008D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1933" w14:textId="77777777" w:rsidR="00CA51A8" w:rsidRDefault="00CA5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1B51F" w14:textId="77777777" w:rsidR="00AF6035" w:rsidRDefault="00AF6035" w:rsidP="00A868DA">
      <w:r>
        <w:separator/>
      </w:r>
    </w:p>
  </w:footnote>
  <w:footnote w:type="continuationSeparator" w:id="0">
    <w:p w14:paraId="775BAA54" w14:textId="77777777" w:rsidR="00AF6035" w:rsidRDefault="00AF6035" w:rsidP="00A8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2CEF7" w14:textId="77777777" w:rsidR="00CA51A8" w:rsidRDefault="00CA5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C2FD3" w14:textId="77777777" w:rsidR="00CA51A8" w:rsidRDefault="00CA51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EC4BD" w14:textId="77777777" w:rsidR="00CA51A8" w:rsidRDefault="00CA51A8" w:rsidP="00CA51A8">
    <w:pPr>
      <w:jc w:val="right"/>
      <w:rPr>
        <w:rFonts w:ascii="Calibri Light" w:hAnsi="Calibri Light"/>
        <w:sz w:val="20"/>
        <w:szCs w:val="32"/>
      </w:rPr>
    </w:pPr>
    <w:r>
      <w:rPr>
        <w:rFonts w:ascii="Calibri Light" w:hAnsi="Calibri Light"/>
        <w:sz w:val="20"/>
        <w:szCs w:val="32"/>
      </w:rPr>
      <w:t>Form Approved</w:t>
    </w:r>
  </w:p>
  <w:p w14:paraId="1A7E3B30" w14:textId="77777777" w:rsidR="00CA51A8" w:rsidRDefault="00CA51A8" w:rsidP="00CA51A8">
    <w:pPr>
      <w:jc w:val="right"/>
      <w:rPr>
        <w:rFonts w:ascii="Calibri Light" w:hAnsi="Calibri Light"/>
        <w:sz w:val="20"/>
        <w:szCs w:val="32"/>
      </w:rPr>
    </w:pPr>
    <w:r w:rsidRPr="00C62D14">
      <w:rPr>
        <w:rFonts w:ascii="Calibri Light" w:hAnsi="Calibri Light"/>
        <w:sz w:val="20"/>
        <w:szCs w:val="32"/>
      </w:rPr>
      <w:t>OMB No. 0920-1154</w:t>
    </w:r>
  </w:p>
  <w:p w14:paraId="77B16093" w14:textId="77777777" w:rsidR="00CA51A8" w:rsidRDefault="00CA51A8" w:rsidP="00CA51A8">
    <w:pPr>
      <w:pStyle w:val="Header"/>
      <w:jc w:val="right"/>
    </w:pPr>
    <w:r w:rsidRPr="00C62D14">
      <w:rPr>
        <w:rFonts w:ascii="Calibri Light" w:hAnsi="Calibri Light"/>
        <w:sz w:val="20"/>
        <w:szCs w:val="32"/>
      </w:rPr>
      <w:t xml:space="preserve">Exp.: </w:t>
    </w:r>
    <w:r>
      <w:rPr>
        <w:rFonts w:ascii="Calibri Light" w:hAnsi="Calibri Light"/>
        <w:sz w:val="20"/>
        <w:szCs w:val="32"/>
      </w:rPr>
      <w:t>01</w:t>
    </w:r>
    <w:r w:rsidRPr="00C62D14">
      <w:rPr>
        <w:rFonts w:ascii="Calibri Light" w:hAnsi="Calibri Light"/>
        <w:sz w:val="20"/>
        <w:szCs w:val="32"/>
      </w:rPr>
      <w:t>/</w:t>
    </w:r>
    <w:r>
      <w:rPr>
        <w:rFonts w:ascii="Calibri Light" w:hAnsi="Calibri Light"/>
        <w:sz w:val="20"/>
        <w:szCs w:val="32"/>
      </w:rPr>
      <w:t>23</w:t>
    </w:r>
    <w:r w:rsidRPr="00C62D14">
      <w:rPr>
        <w:rFonts w:ascii="Calibri Light" w:hAnsi="Calibri Light"/>
        <w:sz w:val="20"/>
        <w:szCs w:val="32"/>
      </w:rPr>
      <w:t>/</w:t>
    </w:r>
    <w:r>
      <w:rPr>
        <w:rFonts w:ascii="Calibri Light" w:hAnsi="Calibri Light"/>
        <w:sz w:val="20"/>
        <w:szCs w:val="32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32FCA"/>
    <w:multiLevelType w:val="hybridMultilevel"/>
    <w:tmpl w:val="ECF29942"/>
    <w:lvl w:ilvl="0" w:tplc="A9D24BE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F7A0D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D8AF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22694B"/>
    <w:multiLevelType w:val="hybridMultilevel"/>
    <w:tmpl w:val="6C44E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F3879"/>
    <w:multiLevelType w:val="hybridMultilevel"/>
    <w:tmpl w:val="4EA23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E2D09"/>
    <w:multiLevelType w:val="hybridMultilevel"/>
    <w:tmpl w:val="338C01AE"/>
    <w:lvl w:ilvl="0" w:tplc="5AA02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A7194"/>
    <w:multiLevelType w:val="hybridMultilevel"/>
    <w:tmpl w:val="368E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95DCD"/>
    <w:multiLevelType w:val="hybridMultilevel"/>
    <w:tmpl w:val="8710114E"/>
    <w:lvl w:ilvl="0" w:tplc="C20024D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DA"/>
    <w:rsid w:val="00007BF9"/>
    <w:rsid w:val="00010F07"/>
    <w:rsid w:val="00023201"/>
    <w:rsid w:val="00024304"/>
    <w:rsid w:val="000501CD"/>
    <w:rsid w:val="000C4A39"/>
    <w:rsid w:val="001C2E25"/>
    <w:rsid w:val="002409E5"/>
    <w:rsid w:val="002508E2"/>
    <w:rsid w:val="0026338F"/>
    <w:rsid w:val="002718DC"/>
    <w:rsid w:val="00283CB0"/>
    <w:rsid w:val="0028789C"/>
    <w:rsid w:val="002C0CAB"/>
    <w:rsid w:val="002F3CB5"/>
    <w:rsid w:val="00326EA5"/>
    <w:rsid w:val="00376180"/>
    <w:rsid w:val="003C3D8E"/>
    <w:rsid w:val="004E22A7"/>
    <w:rsid w:val="004E63C4"/>
    <w:rsid w:val="00504E38"/>
    <w:rsid w:val="00522BAC"/>
    <w:rsid w:val="00595CB8"/>
    <w:rsid w:val="005D40C6"/>
    <w:rsid w:val="005F268E"/>
    <w:rsid w:val="006641A7"/>
    <w:rsid w:val="006D7130"/>
    <w:rsid w:val="006E093B"/>
    <w:rsid w:val="007A30B1"/>
    <w:rsid w:val="007C03E4"/>
    <w:rsid w:val="007D161E"/>
    <w:rsid w:val="007E4AD1"/>
    <w:rsid w:val="0080654F"/>
    <w:rsid w:val="008621A5"/>
    <w:rsid w:val="009036F0"/>
    <w:rsid w:val="00935823"/>
    <w:rsid w:val="00976306"/>
    <w:rsid w:val="009C17A2"/>
    <w:rsid w:val="00A1073B"/>
    <w:rsid w:val="00A676FD"/>
    <w:rsid w:val="00A868DA"/>
    <w:rsid w:val="00AA6A27"/>
    <w:rsid w:val="00AB5694"/>
    <w:rsid w:val="00AD07A5"/>
    <w:rsid w:val="00AF6035"/>
    <w:rsid w:val="00B81702"/>
    <w:rsid w:val="00CA51A8"/>
    <w:rsid w:val="00CF00B6"/>
    <w:rsid w:val="00D757D9"/>
    <w:rsid w:val="00D87026"/>
    <w:rsid w:val="00DB689D"/>
    <w:rsid w:val="00E07222"/>
    <w:rsid w:val="00EB166E"/>
    <w:rsid w:val="00ED0FFA"/>
    <w:rsid w:val="00EF5165"/>
    <w:rsid w:val="00F5403E"/>
    <w:rsid w:val="00F979DD"/>
    <w:rsid w:val="00FD1D09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5BC6"/>
  <w15:docId w15:val="{C2E9634F-3F94-419F-8F2D-8974FB1F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ListParagraph"/>
    <w:next w:val="Normal"/>
    <w:link w:val="Heading2Char"/>
    <w:qFormat/>
    <w:rsid w:val="00A868DA"/>
    <w:pPr>
      <w:spacing w:before="120" w:after="120"/>
      <w:ind w:left="0"/>
      <w:outlineLvl w:val="1"/>
    </w:pPr>
    <w:rPr>
      <w:rFonts w:ascii="Cambria" w:hAnsi="Cambri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68DA"/>
    <w:rPr>
      <w:rFonts w:ascii="Cambria" w:eastAsia="Times New Roman" w:hAnsi="Cambria" w:cs="Times New Roman"/>
      <w:b/>
      <w:i/>
    </w:rPr>
  </w:style>
  <w:style w:type="paragraph" w:styleId="ListParagraph">
    <w:name w:val="List Paragraph"/>
    <w:basedOn w:val="Normal"/>
    <w:link w:val="ListParagraphChar"/>
    <w:uiPriority w:val="34"/>
    <w:qFormat/>
    <w:rsid w:val="00A868DA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rsid w:val="00A868DA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rsid w:val="00A868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kern w:val="24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8D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868D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68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8D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868DA"/>
    <w:rPr>
      <w:vertAlign w:val="superscript"/>
    </w:rPr>
  </w:style>
  <w:style w:type="paragraph" w:customStyle="1" w:styleId="PTableHeading">
    <w:name w:val="P.Table Heading"/>
    <w:uiPriority w:val="99"/>
    <w:rsid w:val="00A868DA"/>
    <w:pPr>
      <w:spacing w:after="0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PTableText">
    <w:name w:val="P.Table Text"/>
    <w:uiPriority w:val="99"/>
    <w:rsid w:val="00A868DA"/>
    <w:pPr>
      <w:spacing w:after="4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PBodyText">
    <w:name w:val="P.Body Text"/>
    <w:qFormat/>
    <w:rsid w:val="00A868DA"/>
    <w:pPr>
      <w:spacing w:after="120" w:line="240" w:lineRule="auto"/>
    </w:pPr>
    <w:rPr>
      <w:rFonts w:ascii="Times New Roman" w:eastAsia="Times New Roman" w:hAnsi="Times New Roman" w:cs="Times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06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409E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A5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1A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2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2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2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22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daskalov@aa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5" ma:contentTypeDescription="Create a new document." ma:contentTypeScope="" ma:versionID="b9beb8f538891cb8adf8dbef2905c9bd">
  <xsd:schema xmlns:xsd="http://www.w3.org/2001/XMLSchema" xmlns:xs="http://www.w3.org/2001/XMLSchema" xmlns:p="http://schemas.microsoft.com/office/2006/metadata/properties" xmlns:ns3="83c27556-a946-441b-8e49-22dc5d76f230" xmlns:ns4="31912ff1-91bb-455a-93f4-4eefbe4b45dc" targetNamespace="http://schemas.microsoft.com/office/2006/metadata/properties" ma:root="true" ma:fieldsID="f55d19444cb77398b3a01050bba2c0e8" ns3:_="" ns4:_="">
    <xsd:import namespace="83c27556-a946-441b-8e49-22dc5d76f230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19976-506E-4D1C-A3F1-BBE30418F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578F6-1B37-4342-BA41-7328F3AC0645}">
  <ds:schemaRefs>
    <ds:schemaRef ds:uri="http://purl.org/dc/dcmitype/"/>
    <ds:schemaRef ds:uri="http://www.w3.org/XML/1998/namespace"/>
    <ds:schemaRef ds:uri="http://schemas.microsoft.com/office/2006/metadata/properties"/>
    <ds:schemaRef ds:uri="31912ff1-91bb-455a-93f4-4eefbe4b45dc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3c27556-a946-441b-8e49-22dc5d76f230"/>
  </ds:schemaRefs>
</ds:datastoreItem>
</file>

<file path=customXml/itemProps3.xml><?xml version="1.0" encoding="utf-8"?>
<ds:datastoreItem xmlns:ds="http://schemas.openxmlformats.org/officeDocument/2006/customXml" ds:itemID="{248B8F99-AC50-4872-B775-74CB3DD39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27556-a946-441b-8e49-22dc5d76f230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fvs1</dc:creator>
  <cp:lastModifiedBy>Herron, Adrienne R. (CDC/DDNID/NCBDDD/OD)</cp:lastModifiedBy>
  <cp:revision>3</cp:revision>
  <dcterms:created xsi:type="dcterms:W3CDTF">2020-07-01T14:59:00Z</dcterms:created>
  <dcterms:modified xsi:type="dcterms:W3CDTF">2020-07-06T19:10:00Z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</Properties>
</file>